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6B3E27" w:rsidRPr="00DB7679" w:rsidTr="00C87F1F">
        <w:trPr>
          <w:trHeight w:hRule="exact" w:val="810"/>
        </w:trPr>
        <w:tc>
          <w:tcPr>
            <w:tcW w:w="1274" w:type="dxa"/>
            <w:tcBorders>
              <w:top w:val="nil"/>
              <w:bottom w:val="single" w:sz="4" w:space="0" w:color="auto"/>
            </w:tcBorders>
          </w:tcPr>
          <w:p w:rsidR="006B3E27" w:rsidRPr="00983870" w:rsidRDefault="006B3E27" w:rsidP="00DC1D29">
            <w:pPr>
              <w:bidi w:val="0"/>
              <w:jc w:val="right"/>
            </w:pPr>
          </w:p>
        </w:tc>
        <w:tc>
          <w:tcPr>
            <w:tcW w:w="4767" w:type="dxa"/>
            <w:tcBorders>
              <w:top w:val="nil"/>
              <w:bottom w:val="single" w:sz="4" w:space="0" w:color="auto"/>
            </w:tcBorders>
            <w:vAlign w:val="bottom"/>
          </w:tcPr>
          <w:p w:rsidR="006B3E27" w:rsidRPr="00DB7679" w:rsidRDefault="006B3E27" w:rsidP="00DC1D29">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D11E2F" w:rsidP="002E1E0F">
            <w:pPr>
              <w:bidi w:val="0"/>
              <w:spacing w:after="20"/>
              <w:jc w:val="left"/>
              <w:rPr>
                <w:szCs w:val="20"/>
              </w:rPr>
            </w:pPr>
            <w:r w:rsidRPr="00D11E2F">
              <w:rPr>
                <w:sz w:val="40"/>
                <w:szCs w:val="20"/>
              </w:rPr>
              <w:t>CAT</w:t>
            </w:r>
            <w:r>
              <w:rPr>
                <w:szCs w:val="20"/>
              </w:rPr>
              <w:t>/C/SAU/CO/2</w:t>
            </w:r>
          </w:p>
        </w:tc>
      </w:tr>
      <w:tr w:rsidR="00DC1D29" w:rsidRPr="00DB7679" w:rsidTr="00C87F1F">
        <w:trPr>
          <w:trHeight w:hRule="exact" w:val="45"/>
        </w:trPr>
        <w:tc>
          <w:tcPr>
            <w:tcW w:w="1274" w:type="dxa"/>
            <w:tcBorders>
              <w:top w:val="single" w:sz="4" w:space="0" w:color="auto"/>
              <w:bottom w:val="nil"/>
            </w:tcBorders>
          </w:tcPr>
          <w:p w:rsidR="00DC1D29" w:rsidRPr="00983870" w:rsidRDefault="00DC1D29" w:rsidP="00DC1D29">
            <w:pPr>
              <w:bidi w:val="0"/>
              <w:jc w:val="right"/>
            </w:pPr>
          </w:p>
        </w:tc>
        <w:tc>
          <w:tcPr>
            <w:tcW w:w="4767" w:type="dxa"/>
            <w:tcBorders>
              <w:top w:val="single" w:sz="4" w:space="0" w:color="auto"/>
              <w:bottom w:val="nil"/>
            </w:tcBorders>
            <w:vAlign w:val="bottom"/>
          </w:tcPr>
          <w:p w:rsidR="00DC1D29" w:rsidRPr="00DB7679" w:rsidRDefault="00DC1D29" w:rsidP="00DC1D29">
            <w:pPr>
              <w:spacing w:after="80" w:line="480" w:lineRule="exact"/>
              <w:jc w:val="left"/>
              <w:rPr>
                <w:szCs w:val="40"/>
                <w:rtl/>
              </w:rPr>
            </w:pPr>
          </w:p>
        </w:tc>
        <w:tc>
          <w:tcPr>
            <w:tcW w:w="3598" w:type="dxa"/>
            <w:tcBorders>
              <w:top w:val="single" w:sz="4" w:space="0" w:color="auto"/>
              <w:bottom w:val="nil"/>
            </w:tcBorders>
            <w:vAlign w:val="bottom"/>
          </w:tcPr>
          <w:p w:rsidR="002E1E0F" w:rsidRPr="00243C8A" w:rsidRDefault="002E1E0F" w:rsidP="002E1E0F">
            <w:pPr>
              <w:bidi w:val="0"/>
              <w:jc w:val="left"/>
              <w:rPr>
                <w:szCs w:val="20"/>
              </w:rPr>
            </w:pPr>
          </w:p>
        </w:tc>
      </w:tr>
    </w:tbl>
    <w:p w:rsidR="002E1E0F" w:rsidRDefault="002E1E0F" w:rsidP="002E1E0F">
      <w:pPr>
        <w:spacing w:line="20" w:lineRule="exact"/>
        <w:rPr>
          <w:rtl/>
        </w:rPr>
      </w:pPr>
    </w:p>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6B3E27" w:rsidRPr="00DB7679" w:rsidTr="00DC1D29">
        <w:trPr>
          <w:trHeight w:hRule="exact" w:val="2835"/>
        </w:trPr>
        <w:tc>
          <w:tcPr>
            <w:tcW w:w="1274" w:type="dxa"/>
            <w:tcBorders>
              <w:top w:val="nil"/>
              <w:bottom w:val="single" w:sz="12" w:space="0" w:color="auto"/>
            </w:tcBorders>
          </w:tcPr>
          <w:p w:rsidR="006B3E27" w:rsidRPr="00DB7679" w:rsidRDefault="0059622A" w:rsidP="00DC1D29">
            <w:pPr>
              <w:jc w:val="center"/>
              <w:rPr>
                <w:rtl/>
              </w:rPr>
            </w:pPr>
            <w:r>
              <w:rPr>
                <w:noProof/>
              </w:rPr>
              <w:drawing>
                <wp:anchor distT="0" distB="0" distL="114300" distR="114300" simplePos="0" relativeHeight="251658240" behindDoc="1" locked="0" layoutInCell="1" allowOverlap="1" wp14:anchorId="7CB6E952" wp14:editId="1021ECAC">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DC1D29">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2E1E0F" w:rsidRDefault="002E1E0F" w:rsidP="002E1E0F">
            <w:pPr>
              <w:suppressAutoHyphens/>
              <w:bidi w:val="0"/>
              <w:spacing w:before="240" w:line="240" w:lineRule="exact"/>
              <w:jc w:val="left"/>
              <w:rPr>
                <w:szCs w:val="20"/>
              </w:rPr>
            </w:pPr>
            <w:r>
              <w:rPr>
                <w:szCs w:val="20"/>
              </w:rPr>
              <w:t xml:space="preserve">Distr.: </w:t>
            </w:r>
            <w:r w:rsidRPr="002E1E0F">
              <w:rPr>
                <w:rFonts w:cs="Times New Roman"/>
                <w:szCs w:val="20"/>
                <w:lang w:val="en-GB"/>
              </w:rPr>
              <w:t>General</w:t>
            </w:r>
          </w:p>
          <w:p w:rsidR="002E1E0F" w:rsidRDefault="002E1E0F" w:rsidP="002E1E0F">
            <w:pPr>
              <w:bidi w:val="0"/>
              <w:jc w:val="left"/>
              <w:rPr>
                <w:szCs w:val="20"/>
              </w:rPr>
            </w:pPr>
            <w:r>
              <w:rPr>
                <w:szCs w:val="20"/>
              </w:rPr>
              <w:t>8 June 2016</w:t>
            </w:r>
          </w:p>
          <w:p w:rsidR="002E1E0F" w:rsidRDefault="002E1E0F" w:rsidP="002E1E0F">
            <w:pPr>
              <w:bidi w:val="0"/>
              <w:jc w:val="left"/>
              <w:rPr>
                <w:szCs w:val="20"/>
              </w:rPr>
            </w:pPr>
            <w:r>
              <w:rPr>
                <w:szCs w:val="20"/>
              </w:rPr>
              <w:t>Arabic</w:t>
            </w:r>
          </w:p>
          <w:p w:rsidR="006B3E27" w:rsidRPr="008B4BC6" w:rsidRDefault="002E1E0F" w:rsidP="002E1E0F">
            <w:pPr>
              <w:bidi w:val="0"/>
              <w:jc w:val="left"/>
            </w:pPr>
            <w:r>
              <w:rPr>
                <w:szCs w:val="20"/>
              </w:rPr>
              <w:t>Original: English</w:t>
            </w:r>
          </w:p>
        </w:tc>
      </w:tr>
    </w:tbl>
    <w:p w:rsidR="002E1E0F" w:rsidRPr="00D96E1B" w:rsidRDefault="002E1E0F" w:rsidP="00D96E1B">
      <w:pPr>
        <w:spacing w:before="120" w:after="120" w:line="380" w:lineRule="exact"/>
        <w:rPr>
          <w:b/>
          <w:bCs/>
          <w:sz w:val="26"/>
          <w:szCs w:val="36"/>
          <w:rtl/>
        </w:rPr>
      </w:pPr>
      <w:r w:rsidRPr="00D96E1B">
        <w:rPr>
          <w:rFonts w:hint="cs"/>
          <w:b/>
          <w:bCs/>
          <w:sz w:val="26"/>
          <w:szCs w:val="36"/>
          <w:rtl/>
        </w:rPr>
        <w:t>لجنة مناهضة التعذيب</w:t>
      </w:r>
    </w:p>
    <w:p w:rsidR="002E1E0F" w:rsidRPr="002E1E0F" w:rsidRDefault="002E1E0F" w:rsidP="00A5015A">
      <w:pPr>
        <w:pStyle w:val="HChGA"/>
        <w:rPr>
          <w:rtl/>
        </w:rPr>
      </w:pPr>
      <w:r w:rsidRPr="002E1E0F">
        <w:rPr>
          <w:rFonts w:hint="cs"/>
          <w:rtl/>
        </w:rPr>
        <w:tab/>
      </w:r>
      <w:r w:rsidRPr="002E1E0F">
        <w:rPr>
          <w:rFonts w:hint="cs"/>
          <w:rtl/>
        </w:rPr>
        <w:tab/>
        <w:t>الملاحظات الختامية بشأن التقرير الدوري الثاني للمملكة العربية السعودية</w:t>
      </w:r>
      <w:r w:rsidR="00A5015A" w:rsidRPr="00A5015A">
        <w:rPr>
          <w:rStyle w:val="FootnoteReference"/>
          <w:b/>
          <w:bCs w:val="0"/>
          <w:sz w:val="20"/>
          <w:vertAlign w:val="baseline"/>
          <w:rtl/>
        </w:rPr>
        <w:footnoteReference w:customMarkFollows="1" w:id="1"/>
        <w:t>*</w:t>
      </w:r>
    </w:p>
    <w:p w:rsidR="002E1E0F" w:rsidRPr="002E1E0F" w:rsidRDefault="002E1E0F" w:rsidP="002E1E0F">
      <w:pPr>
        <w:pStyle w:val="SingleTxtGA"/>
        <w:rPr>
          <w:rtl/>
        </w:rPr>
      </w:pPr>
      <w:r w:rsidRPr="002E1E0F">
        <w:rPr>
          <w:rFonts w:hint="cs"/>
          <w:rtl/>
        </w:rPr>
        <w:t>1-</w:t>
      </w:r>
      <w:r w:rsidRPr="002E1E0F">
        <w:rPr>
          <w:rFonts w:hint="cs"/>
          <w:rtl/>
        </w:rPr>
        <w:tab/>
      </w:r>
      <w:r w:rsidRPr="002E1E0F">
        <w:rPr>
          <w:rtl/>
        </w:rPr>
        <w:t>نظرت لجنة مناهضة التعذيب، في جلستيها 1402 و1405 اللتين عقدتا في 22 و25 نيسان/أبريل 2016 (انظر الوثيقتي</w:t>
      </w:r>
      <w:bookmarkStart w:id="0" w:name="_GoBack"/>
      <w:bookmarkEnd w:id="0"/>
      <w:r w:rsidRPr="002E1E0F">
        <w:rPr>
          <w:rtl/>
        </w:rPr>
        <w:t xml:space="preserve">ن </w:t>
      </w:r>
      <w:r w:rsidRPr="002E1E0F">
        <w:rPr>
          <w:lang w:bidi="ar-EG"/>
        </w:rPr>
        <w:t>CAT/C/SR.1402</w:t>
      </w:r>
      <w:r w:rsidR="00030DFF">
        <w:rPr>
          <w:rFonts w:hint="cs"/>
          <w:rtl/>
        </w:rPr>
        <w:t xml:space="preserve"> و</w:t>
      </w:r>
      <w:r w:rsidRPr="002E1E0F">
        <w:rPr>
          <w:lang w:bidi="ar-EG"/>
        </w:rPr>
        <w:t>CAT/C/SR.1405</w:t>
      </w:r>
      <w:r w:rsidRPr="002E1E0F">
        <w:rPr>
          <w:rtl/>
        </w:rPr>
        <w:t>)، في التقرير الدوري الثاني للمملكة العربية السعودية (</w:t>
      </w:r>
      <w:r w:rsidRPr="002E1E0F">
        <w:rPr>
          <w:lang w:bidi="ar-EG"/>
        </w:rPr>
        <w:t>CAT/C/SAU/2</w:t>
      </w:r>
      <w:r w:rsidRPr="002E1E0F">
        <w:rPr>
          <w:rtl/>
        </w:rPr>
        <w:t xml:space="preserve">)، واعتمَدت </w:t>
      </w:r>
      <w:r w:rsidRPr="002E1E0F">
        <w:rPr>
          <w:rFonts w:hint="cs"/>
          <w:rtl/>
        </w:rPr>
        <w:t xml:space="preserve">هذه </w:t>
      </w:r>
      <w:r w:rsidRPr="002E1E0F">
        <w:rPr>
          <w:rtl/>
        </w:rPr>
        <w:t xml:space="preserve">الملاحظات الختامية في جلستها 1423، </w:t>
      </w:r>
      <w:r w:rsidRPr="002E1E0F">
        <w:rPr>
          <w:rFonts w:hint="cs"/>
          <w:rtl/>
        </w:rPr>
        <w:t>المعقودة</w:t>
      </w:r>
      <w:r w:rsidRPr="002E1E0F">
        <w:rPr>
          <w:rtl/>
        </w:rPr>
        <w:t xml:space="preserve"> في 10 أيار/مايو 2016.</w:t>
      </w:r>
      <w:r w:rsidR="00030DFF">
        <w:rPr>
          <w:rtl/>
        </w:rPr>
        <w:t xml:space="preserve"> </w:t>
      </w:r>
    </w:p>
    <w:p w:rsidR="002E1E0F" w:rsidRPr="002E1E0F" w:rsidRDefault="002E1E0F" w:rsidP="00D96E1B">
      <w:pPr>
        <w:pStyle w:val="H1GA"/>
        <w:rPr>
          <w:rtl/>
        </w:rPr>
      </w:pPr>
      <w:r w:rsidRPr="002E1E0F">
        <w:rPr>
          <w:rFonts w:hint="cs"/>
          <w:rtl/>
        </w:rPr>
        <w:tab/>
        <w:t>ألف-</w:t>
      </w:r>
      <w:r w:rsidRPr="002E1E0F">
        <w:rPr>
          <w:rFonts w:hint="cs"/>
          <w:rtl/>
        </w:rPr>
        <w:tab/>
        <w:t>مقدمة</w:t>
      </w:r>
    </w:p>
    <w:p w:rsidR="002E1E0F" w:rsidRPr="002E1E0F" w:rsidRDefault="002E1E0F" w:rsidP="002E1E0F">
      <w:pPr>
        <w:pStyle w:val="SingleTxtGA"/>
      </w:pPr>
      <w:r w:rsidRPr="002E1E0F">
        <w:rPr>
          <w:rFonts w:hint="cs"/>
          <w:rtl/>
        </w:rPr>
        <w:t>2-</w:t>
      </w:r>
      <w:r w:rsidRPr="002E1E0F">
        <w:rPr>
          <w:rFonts w:hint="cs"/>
          <w:rtl/>
        </w:rPr>
        <w:tab/>
      </w:r>
      <w:r w:rsidRPr="002E1E0F">
        <w:rPr>
          <w:rtl/>
        </w:rPr>
        <w:t xml:space="preserve">ترحب اللجنة بالحوار الذي أجرته مع وفد الدولة الطرف </w:t>
      </w:r>
      <w:r w:rsidRPr="002E1E0F">
        <w:rPr>
          <w:rFonts w:hint="cs"/>
          <w:rtl/>
        </w:rPr>
        <w:t xml:space="preserve">في </w:t>
      </w:r>
      <w:r w:rsidRPr="002E1E0F">
        <w:rPr>
          <w:rtl/>
        </w:rPr>
        <w:t xml:space="preserve">أثناء النظر في تقريرها الدوري الثاني، لكنها تعرب عن أسفها لتأخر تقديم التقرير </w:t>
      </w:r>
      <w:r w:rsidRPr="002E1E0F">
        <w:rPr>
          <w:rFonts w:hint="cs"/>
          <w:rtl/>
          <w:lang w:bidi="ar-EG"/>
        </w:rPr>
        <w:t>ل</w:t>
      </w:r>
      <w:r w:rsidRPr="002E1E0F">
        <w:rPr>
          <w:rtl/>
        </w:rPr>
        <w:t>أكثر من 10 سنوات.</w:t>
      </w:r>
      <w:r w:rsidR="00030DFF">
        <w:rPr>
          <w:rtl/>
        </w:rPr>
        <w:t xml:space="preserve"> </w:t>
      </w:r>
    </w:p>
    <w:p w:rsidR="002E1E0F" w:rsidRPr="002E1E0F" w:rsidRDefault="00D96E1B" w:rsidP="00D96E1B">
      <w:pPr>
        <w:pStyle w:val="H1GA"/>
      </w:pPr>
      <w:r>
        <w:rPr>
          <w:rFonts w:hint="cs"/>
          <w:rtl/>
        </w:rPr>
        <w:tab/>
      </w:r>
      <w:r w:rsidR="002E1E0F" w:rsidRPr="002E1E0F">
        <w:rPr>
          <w:rtl/>
        </w:rPr>
        <w:t>باء-</w:t>
      </w:r>
      <w:r w:rsidR="002E1E0F" w:rsidRPr="002E1E0F">
        <w:rPr>
          <w:rFonts w:hint="cs"/>
          <w:rtl/>
        </w:rPr>
        <w:tab/>
      </w:r>
      <w:r w:rsidR="002E1E0F" w:rsidRPr="002E1E0F">
        <w:rPr>
          <w:rtl/>
        </w:rPr>
        <w:t>الجوانب الإيجابية</w:t>
      </w:r>
      <w:r w:rsidR="00030DFF">
        <w:rPr>
          <w:rFonts w:hint="cs"/>
          <w:rtl/>
        </w:rPr>
        <w:t xml:space="preserve"> </w:t>
      </w:r>
    </w:p>
    <w:p w:rsidR="002E1E0F" w:rsidRPr="002E1E0F" w:rsidRDefault="002E1E0F" w:rsidP="002E1E0F">
      <w:pPr>
        <w:pStyle w:val="SingleTxtGA"/>
      </w:pPr>
      <w:r w:rsidRPr="002E1E0F">
        <w:rPr>
          <w:rtl/>
        </w:rPr>
        <w:t>3-</w:t>
      </w:r>
      <w:r w:rsidRPr="002E1E0F">
        <w:rPr>
          <w:rFonts w:hint="cs"/>
          <w:rtl/>
        </w:rPr>
        <w:tab/>
      </w:r>
      <w:r w:rsidRPr="002E1E0F">
        <w:rPr>
          <w:rtl/>
        </w:rPr>
        <w:t>ترحب اللجنة بانضمام الدولة الطرف إلى الصكوك الدولية التالية:</w:t>
      </w:r>
      <w:r w:rsidR="00030DFF">
        <w:rPr>
          <w:rtl/>
        </w:rPr>
        <w:t xml:space="preserve"> </w:t>
      </w:r>
    </w:p>
    <w:p w:rsidR="002E1E0F" w:rsidRPr="00030DFF" w:rsidRDefault="00D96E1B" w:rsidP="00D96E1B">
      <w:pPr>
        <w:pStyle w:val="SingleTxtGA"/>
        <w:rPr>
          <w:spacing w:val="-2"/>
        </w:rPr>
      </w:pPr>
      <w:r w:rsidRPr="00030DFF">
        <w:rPr>
          <w:rFonts w:hint="cs"/>
          <w:spacing w:val="-2"/>
          <w:rtl/>
        </w:rPr>
        <w:tab/>
      </w:r>
      <w:r w:rsidR="002E1E0F" w:rsidRPr="00030DFF">
        <w:rPr>
          <w:spacing w:val="-2"/>
          <w:rtl/>
        </w:rPr>
        <w:t>(أ)</w:t>
      </w:r>
      <w:r w:rsidR="002E1E0F" w:rsidRPr="00030DFF">
        <w:rPr>
          <w:rFonts w:hint="cs"/>
          <w:spacing w:val="-2"/>
          <w:rtl/>
        </w:rPr>
        <w:tab/>
        <w:t>اتفاقية حقوق الأشخاص ذوي الإعاقة وبر</w:t>
      </w:r>
      <w:r w:rsidR="002E1E0F" w:rsidRPr="00030DFF">
        <w:rPr>
          <w:spacing w:val="-2"/>
          <w:rtl/>
        </w:rPr>
        <w:t>وتوكولها الاختياري</w:t>
      </w:r>
      <w:r w:rsidR="002E1E0F" w:rsidRPr="00030DFF">
        <w:rPr>
          <w:rFonts w:hint="cs"/>
          <w:spacing w:val="-2"/>
          <w:rtl/>
          <w:lang w:bidi="ar-EG"/>
        </w:rPr>
        <w:t>، في</w:t>
      </w:r>
      <w:r w:rsidR="002E1E0F" w:rsidRPr="00030DFF">
        <w:rPr>
          <w:spacing w:val="-2"/>
          <w:rtl/>
        </w:rPr>
        <w:t xml:space="preserve"> عام 2008؛</w:t>
      </w:r>
      <w:r w:rsidR="00030DFF" w:rsidRPr="00030DFF">
        <w:rPr>
          <w:rFonts w:hint="cs"/>
          <w:spacing w:val="-2"/>
          <w:rtl/>
        </w:rPr>
        <w:t xml:space="preserve"> </w:t>
      </w:r>
    </w:p>
    <w:p w:rsidR="002E1E0F" w:rsidRPr="002E1E0F" w:rsidRDefault="00D96E1B" w:rsidP="002E1E0F">
      <w:pPr>
        <w:pStyle w:val="SingleTxtGA"/>
      </w:pPr>
      <w:r>
        <w:rPr>
          <w:rFonts w:hint="cs"/>
          <w:rtl/>
        </w:rPr>
        <w:tab/>
      </w:r>
      <w:r>
        <w:rPr>
          <w:rtl/>
        </w:rPr>
        <w:t>(ب)</w:t>
      </w:r>
      <w:r>
        <w:rPr>
          <w:rFonts w:hint="cs"/>
          <w:rtl/>
        </w:rPr>
        <w:tab/>
      </w:r>
      <w:r w:rsidR="002E1E0F" w:rsidRPr="002E1E0F">
        <w:rPr>
          <w:rtl/>
        </w:rPr>
        <w:t>البروتوكول الاختياري لاتفاقية حقوق الطفل بشأن بيع الأطفال واستغلال الأطفال في البغاء وفي المواد الإباحية؛</w:t>
      </w:r>
      <w:r w:rsidR="00030DFF">
        <w:rPr>
          <w:rFonts w:hint="cs"/>
          <w:rtl/>
        </w:rPr>
        <w:t xml:space="preserve"> </w:t>
      </w:r>
    </w:p>
    <w:p w:rsidR="002E1E0F" w:rsidRPr="002E1E0F" w:rsidRDefault="00D96E1B" w:rsidP="002E1E0F">
      <w:pPr>
        <w:pStyle w:val="SingleTxtGA"/>
      </w:pPr>
      <w:r>
        <w:rPr>
          <w:rFonts w:hint="cs"/>
          <w:rtl/>
        </w:rPr>
        <w:tab/>
      </w:r>
      <w:r>
        <w:rPr>
          <w:rtl/>
        </w:rPr>
        <w:t>(ج)</w:t>
      </w:r>
      <w:r>
        <w:rPr>
          <w:rFonts w:hint="cs"/>
          <w:rtl/>
        </w:rPr>
        <w:tab/>
      </w:r>
      <w:r w:rsidR="002E1E0F" w:rsidRPr="002E1E0F">
        <w:rPr>
          <w:rtl/>
        </w:rPr>
        <w:t>البروتوكول الاختياري لاتفاقية حقوق الطفل المتعلق باشتراك الأطفال في المن</w:t>
      </w:r>
      <w:r w:rsidR="002E1E0F" w:rsidRPr="002E1E0F">
        <w:rPr>
          <w:rFonts w:hint="cs"/>
          <w:rtl/>
        </w:rPr>
        <w:t>ا</w:t>
      </w:r>
      <w:r w:rsidR="002E1E0F" w:rsidRPr="002E1E0F">
        <w:rPr>
          <w:rtl/>
        </w:rPr>
        <w:t>زعات المسلحة.</w:t>
      </w:r>
      <w:r w:rsidR="00030DFF">
        <w:rPr>
          <w:rFonts w:hint="cs"/>
          <w:rtl/>
        </w:rPr>
        <w:t xml:space="preserve"> </w:t>
      </w:r>
    </w:p>
    <w:p w:rsidR="002E1E0F" w:rsidRPr="002E1E0F" w:rsidRDefault="002E1E0F" w:rsidP="002E1E0F">
      <w:pPr>
        <w:pStyle w:val="SingleTxtGA"/>
      </w:pPr>
      <w:r w:rsidRPr="002E1E0F">
        <w:rPr>
          <w:rtl/>
        </w:rPr>
        <w:t>4-</w:t>
      </w:r>
      <w:r w:rsidR="00D96E1B">
        <w:rPr>
          <w:rFonts w:hint="cs"/>
          <w:rtl/>
        </w:rPr>
        <w:tab/>
      </w:r>
      <w:r w:rsidRPr="002E1E0F">
        <w:rPr>
          <w:rtl/>
        </w:rPr>
        <w:t>وترحب اللجنة أيضا</w:t>
      </w:r>
      <w:r w:rsidR="00823E26">
        <w:rPr>
          <w:rFonts w:hint="cs"/>
          <w:rtl/>
        </w:rPr>
        <w:t>ً</w:t>
      </w:r>
      <w:r w:rsidRPr="002E1E0F">
        <w:rPr>
          <w:rtl/>
        </w:rPr>
        <w:t xml:space="preserve"> بالتدابير التالية التي اتخذتها الدولة ال</w:t>
      </w:r>
      <w:r w:rsidR="00DC1116">
        <w:rPr>
          <w:rtl/>
        </w:rPr>
        <w:t>طرف منذ النظر في تقريرها السابق</w:t>
      </w:r>
      <w:r w:rsidR="00DC1116">
        <w:rPr>
          <w:rFonts w:hint="cs"/>
          <w:rtl/>
        </w:rPr>
        <w:t xml:space="preserve">: </w:t>
      </w:r>
    </w:p>
    <w:p w:rsidR="002E1E0F" w:rsidRPr="002E1E0F" w:rsidRDefault="00D96E1B" w:rsidP="00D96E1B">
      <w:pPr>
        <w:pStyle w:val="SingleTxtGA"/>
      </w:pPr>
      <w:r>
        <w:rPr>
          <w:rFonts w:hint="cs"/>
          <w:rtl/>
        </w:rPr>
        <w:lastRenderedPageBreak/>
        <w:tab/>
      </w:r>
      <w:r w:rsidR="002E1E0F" w:rsidRPr="002E1E0F">
        <w:rPr>
          <w:rtl/>
        </w:rPr>
        <w:t>(أ)</w:t>
      </w:r>
      <w:r w:rsidR="002E1E0F" w:rsidRPr="002E1E0F">
        <w:rPr>
          <w:rFonts w:hint="cs"/>
          <w:rtl/>
        </w:rPr>
        <w:tab/>
      </w:r>
      <w:r w:rsidR="002E1E0F" w:rsidRPr="002E1E0F">
        <w:rPr>
          <w:rtl/>
        </w:rPr>
        <w:t xml:space="preserve">دعوة المقررة الخاصة المعنية </w:t>
      </w:r>
      <w:r w:rsidR="002E1E0F" w:rsidRPr="002E1E0F">
        <w:rPr>
          <w:rFonts w:hint="cs"/>
          <w:rtl/>
        </w:rPr>
        <w:t xml:space="preserve">بمسألة </w:t>
      </w:r>
      <w:r w:rsidR="002E1E0F" w:rsidRPr="002E1E0F">
        <w:rPr>
          <w:rtl/>
        </w:rPr>
        <w:t>العنف ضد المرأة وأسبابه وعواقبه،</w:t>
      </w:r>
      <w:r w:rsidR="002E1E0F" w:rsidRPr="002E1E0F">
        <w:rPr>
          <w:rFonts w:hint="cs"/>
          <w:rtl/>
        </w:rPr>
        <w:t xml:space="preserve"> التي زارت البلد </w:t>
      </w:r>
      <w:r w:rsidR="002E1E0F" w:rsidRPr="002E1E0F">
        <w:rPr>
          <w:rtl/>
        </w:rPr>
        <w:t>في عام 2008؛</w:t>
      </w:r>
      <w:r w:rsidR="00030DFF">
        <w:rPr>
          <w:rtl/>
        </w:rPr>
        <w:t xml:space="preserve"> </w:t>
      </w:r>
    </w:p>
    <w:p w:rsidR="002E1E0F" w:rsidRPr="002E1E0F" w:rsidRDefault="00D96E1B" w:rsidP="002E1E0F">
      <w:pPr>
        <w:pStyle w:val="SingleTxtGA"/>
      </w:pPr>
      <w:r>
        <w:rPr>
          <w:rFonts w:hint="cs"/>
          <w:rtl/>
        </w:rPr>
        <w:tab/>
      </w:r>
      <w:r w:rsidR="002E1E0F" w:rsidRPr="002E1E0F">
        <w:rPr>
          <w:rtl/>
        </w:rPr>
        <w:t>(ب)</w:t>
      </w:r>
      <w:r>
        <w:rPr>
          <w:rFonts w:hint="cs"/>
          <w:rtl/>
        </w:rPr>
        <w:tab/>
      </w:r>
      <w:r w:rsidR="002E1E0F" w:rsidRPr="002E1E0F">
        <w:rPr>
          <w:rtl/>
        </w:rPr>
        <w:t>اعتماد نظام</w:t>
      </w:r>
      <w:r w:rsidR="002E1E0F" w:rsidRPr="002E1E0F">
        <w:rPr>
          <w:rFonts w:hint="cs"/>
          <w:rtl/>
        </w:rPr>
        <w:t xml:space="preserve"> </w:t>
      </w:r>
      <w:r w:rsidR="002E1E0F" w:rsidRPr="002E1E0F">
        <w:rPr>
          <w:rtl/>
        </w:rPr>
        <w:t>مكافحة</w:t>
      </w:r>
      <w:r w:rsidR="002E1E0F" w:rsidRPr="002E1E0F">
        <w:rPr>
          <w:rFonts w:hint="cs"/>
          <w:rtl/>
        </w:rPr>
        <w:t xml:space="preserve"> </w:t>
      </w:r>
      <w:r w:rsidR="002E1E0F" w:rsidRPr="002E1E0F">
        <w:rPr>
          <w:rtl/>
        </w:rPr>
        <w:t>جرائم</w:t>
      </w:r>
      <w:r w:rsidR="002E1E0F" w:rsidRPr="002E1E0F">
        <w:rPr>
          <w:rFonts w:hint="cs"/>
          <w:rtl/>
        </w:rPr>
        <w:t xml:space="preserve"> </w:t>
      </w:r>
      <w:r w:rsidR="002E1E0F" w:rsidRPr="002E1E0F">
        <w:rPr>
          <w:rtl/>
        </w:rPr>
        <w:t>الاتجار</w:t>
      </w:r>
      <w:r w:rsidR="002E1E0F" w:rsidRPr="002E1E0F">
        <w:rPr>
          <w:rFonts w:hint="cs"/>
          <w:rtl/>
        </w:rPr>
        <w:t xml:space="preserve"> </w:t>
      </w:r>
      <w:r w:rsidR="002E1E0F" w:rsidRPr="002E1E0F">
        <w:rPr>
          <w:rtl/>
        </w:rPr>
        <w:t>بالأشخاص</w:t>
      </w:r>
      <w:r w:rsidR="002E1E0F" w:rsidRPr="002E1E0F">
        <w:rPr>
          <w:rFonts w:hint="cs"/>
          <w:rtl/>
        </w:rPr>
        <w:t xml:space="preserve">، </w:t>
      </w:r>
      <w:r w:rsidR="002E1E0F" w:rsidRPr="002E1E0F">
        <w:rPr>
          <w:rtl/>
        </w:rPr>
        <w:t xml:space="preserve">وإنشاء </w:t>
      </w:r>
      <w:r w:rsidR="002E1E0F" w:rsidRPr="002E1E0F">
        <w:rPr>
          <w:rFonts w:hint="cs"/>
          <w:rtl/>
        </w:rPr>
        <w:t>ا</w:t>
      </w:r>
      <w:r w:rsidR="002E1E0F" w:rsidRPr="002E1E0F">
        <w:rPr>
          <w:rtl/>
        </w:rPr>
        <w:t>للجنة الدائمة لمكافحة جرائم الاتجار بالأشخاص؛</w:t>
      </w:r>
      <w:r w:rsidR="00030DFF">
        <w:rPr>
          <w:rtl/>
        </w:rPr>
        <w:t xml:space="preserve"> </w:t>
      </w:r>
    </w:p>
    <w:p w:rsidR="002E1E0F" w:rsidRPr="002E1E0F" w:rsidRDefault="00D96E1B" w:rsidP="002E1E0F">
      <w:pPr>
        <w:pStyle w:val="SingleTxtGA"/>
      </w:pPr>
      <w:r>
        <w:rPr>
          <w:rFonts w:hint="cs"/>
          <w:rtl/>
        </w:rPr>
        <w:tab/>
      </w:r>
      <w:r>
        <w:rPr>
          <w:rtl/>
        </w:rPr>
        <w:t>(ج)</w:t>
      </w:r>
      <w:r>
        <w:rPr>
          <w:rFonts w:hint="cs"/>
          <w:rtl/>
        </w:rPr>
        <w:tab/>
      </w:r>
      <w:r w:rsidR="002E1E0F" w:rsidRPr="002E1E0F">
        <w:rPr>
          <w:rtl/>
        </w:rPr>
        <w:t>إنشاء هيئة حقوق الإنسان، والجمعية الوطنية لحقوق الإنسان</w:t>
      </w:r>
      <w:r w:rsidR="002E1E0F" w:rsidRPr="002E1E0F">
        <w:rPr>
          <w:rFonts w:hint="cs"/>
          <w:rtl/>
        </w:rPr>
        <w:t xml:space="preserve"> اللتين </w:t>
      </w:r>
      <w:r w:rsidR="002E1E0F" w:rsidRPr="002E1E0F">
        <w:rPr>
          <w:rtl/>
        </w:rPr>
        <w:t>تتضمن أنشطتهما مراقبة الأوضاع في أماكن الاحتجاز؛</w:t>
      </w:r>
      <w:r w:rsidR="00030DFF">
        <w:rPr>
          <w:rtl/>
        </w:rPr>
        <w:t xml:space="preserve"> </w:t>
      </w:r>
    </w:p>
    <w:p w:rsidR="002E1E0F" w:rsidRPr="002E1E0F" w:rsidRDefault="00D96E1B" w:rsidP="002E1E0F">
      <w:pPr>
        <w:pStyle w:val="SingleTxtGA"/>
      </w:pPr>
      <w:r>
        <w:rPr>
          <w:rFonts w:hint="cs"/>
          <w:rtl/>
        </w:rPr>
        <w:tab/>
      </w:r>
      <w:r w:rsidR="002E1E0F" w:rsidRPr="002E1E0F">
        <w:rPr>
          <w:rtl/>
        </w:rPr>
        <w:t>(د)</w:t>
      </w:r>
      <w:r>
        <w:rPr>
          <w:rFonts w:hint="cs"/>
          <w:rtl/>
        </w:rPr>
        <w:tab/>
      </w:r>
      <w:r w:rsidR="002E1E0F" w:rsidRPr="002E1E0F">
        <w:rPr>
          <w:rtl/>
        </w:rPr>
        <w:t>إنشاء برنامج الأمان الأسري الوطني؛</w:t>
      </w:r>
      <w:r w:rsidR="00030DFF">
        <w:rPr>
          <w:rtl/>
        </w:rPr>
        <w:t xml:space="preserve"> </w:t>
      </w:r>
    </w:p>
    <w:p w:rsidR="002E1E0F" w:rsidRPr="00030DFF" w:rsidRDefault="00D96E1B" w:rsidP="002E1E0F">
      <w:pPr>
        <w:pStyle w:val="SingleTxtGA"/>
      </w:pPr>
      <w:r>
        <w:rPr>
          <w:rFonts w:hint="cs"/>
          <w:rtl/>
        </w:rPr>
        <w:tab/>
      </w:r>
      <w:r w:rsidR="002E1E0F" w:rsidRPr="002E1E0F">
        <w:rPr>
          <w:rtl/>
        </w:rPr>
        <w:t>(ه</w:t>
      </w:r>
      <w:r w:rsidR="002E1E0F" w:rsidRPr="002E1E0F">
        <w:rPr>
          <w:rFonts w:hint="cs"/>
          <w:rtl/>
        </w:rPr>
        <w:t>ـ</w:t>
      </w:r>
      <w:r w:rsidR="002E1E0F" w:rsidRPr="002E1E0F">
        <w:rPr>
          <w:rtl/>
        </w:rPr>
        <w:t>)</w:t>
      </w:r>
      <w:r>
        <w:rPr>
          <w:rFonts w:hint="cs"/>
          <w:rtl/>
        </w:rPr>
        <w:tab/>
      </w:r>
      <w:r w:rsidR="002E1E0F" w:rsidRPr="002E1E0F">
        <w:rPr>
          <w:rtl/>
        </w:rPr>
        <w:t>إنش</w:t>
      </w:r>
      <w:r w:rsidR="002E1E0F" w:rsidRPr="00030DFF">
        <w:rPr>
          <w:rtl/>
        </w:rPr>
        <w:t xml:space="preserve">اء </w:t>
      </w:r>
      <w:hyperlink r:id="rId10" w:history="1">
        <w:r w:rsidR="002E1E0F" w:rsidRPr="00030DFF">
          <w:rPr>
            <w:rStyle w:val="Hyperlink"/>
            <w:color w:val="auto"/>
            <w:u w:val="none"/>
            <w:rtl/>
          </w:rPr>
          <w:t>موقع نافذة</w:t>
        </w:r>
      </w:hyperlink>
      <w:r w:rsidR="002E1E0F" w:rsidRPr="00030DFF">
        <w:rPr>
          <w:rtl/>
        </w:rPr>
        <w:t xml:space="preserve"> </w:t>
      </w:r>
      <w:r w:rsidR="002E1E0F" w:rsidRPr="00030DFF">
        <w:rPr>
          <w:rFonts w:hint="cs"/>
          <w:rtl/>
        </w:rPr>
        <w:t>(</w:t>
      </w:r>
      <w:r w:rsidR="002E1E0F" w:rsidRPr="00030DFF">
        <w:t>www.nafethah.gov.sa</w:t>
      </w:r>
      <w:r w:rsidR="002E1E0F" w:rsidRPr="00030DFF">
        <w:rPr>
          <w:rFonts w:hint="cs"/>
          <w:rtl/>
        </w:rPr>
        <w:t xml:space="preserve">)، الذي </w:t>
      </w:r>
      <w:r w:rsidR="002E1E0F" w:rsidRPr="00030DFF">
        <w:rPr>
          <w:rtl/>
        </w:rPr>
        <w:t>يتضمن معلومات عن الأشخاص المحتجزين؛</w:t>
      </w:r>
      <w:r w:rsidR="00030DFF" w:rsidRPr="00030DFF">
        <w:rPr>
          <w:rtl/>
        </w:rPr>
        <w:t xml:space="preserve"> </w:t>
      </w:r>
    </w:p>
    <w:p w:rsidR="002E1E0F" w:rsidRPr="002E1E0F" w:rsidRDefault="00D96E1B" w:rsidP="002E1E0F">
      <w:pPr>
        <w:pStyle w:val="SingleTxtGA"/>
      </w:pPr>
      <w:r>
        <w:rPr>
          <w:rFonts w:hint="cs"/>
          <w:rtl/>
        </w:rPr>
        <w:tab/>
      </w:r>
      <w:r w:rsidR="002E1E0F" w:rsidRPr="002E1E0F">
        <w:rPr>
          <w:rtl/>
        </w:rPr>
        <w:t>(و)</w:t>
      </w:r>
      <w:r>
        <w:rPr>
          <w:rFonts w:hint="cs"/>
          <w:rtl/>
        </w:rPr>
        <w:tab/>
      </w:r>
      <w:r w:rsidR="002E1E0F" w:rsidRPr="002E1E0F">
        <w:rPr>
          <w:rFonts w:hint="cs"/>
          <w:rtl/>
        </w:rPr>
        <w:t xml:space="preserve">فتح </w:t>
      </w:r>
      <w:r w:rsidR="002E1E0F" w:rsidRPr="002E1E0F">
        <w:rPr>
          <w:rtl/>
        </w:rPr>
        <w:t xml:space="preserve">خط </w:t>
      </w:r>
      <w:r w:rsidR="002E1E0F" w:rsidRPr="002E1E0F">
        <w:rPr>
          <w:rFonts w:hint="cs"/>
          <w:rtl/>
        </w:rPr>
        <w:t xml:space="preserve">هاتفي </w:t>
      </w:r>
      <w:r w:rsidR="002E1E0F" w:rsidRPr="002E1E0F">
        <w:rPr>
          <w:rtl/>
        </w:rPr>
        <w:t>ساخن</w:t>
      </w:r>
      <w:r w:rsidR="002E1E0F" w:rsidRPr="002E1E0F">
        <w:rPr>
          <w:rFonts w:hint="cs"/>
          <w:rtl/>
        </w:rPr>
        <w:t>، متاح على مدار الساعة،</w:t>
      </w:r>
      <w:r w:rsidR="002E1E0F" w:rsidRPr="002E1E0F">
        <w:rPr>
          <w:rtl/>
        </w:rPr>
        <w:t xml:space="preserve"> في عام 2016</w:t>
      </w:r>
      <w:r w:rsidR="00DC1116">
        <w:rPr>
          <w:rFonts w:hint="cs"/>
          <w:rtl/>
        </w:rPr>
        <w:t>، لتلقي</w:t>
      </w:r>
      <w:r w:rsidR="002E1E0F" w:rsidRPr="002E1E0F">
        <w:rPr>
          <w:rFonts w:hint="cs"/>
          <w:rtl/>
        </w:rPr>
        <w:t xml:space="preserve"> شكاوى </w:t>
      </w:r>
      <w:r w:rsidR="002E1E0F" w:rsidRPr="002E1E0F">
        <w:rPr>
          <w:rtl/>
        </w:rPr>
        <w:t>ضحايا العنف</w:t>
      </w:r>
      <w:r w:rsidR="002E1E0F" w:rsidRPr="002E1E0F">
        <w:rPr>
          <w:rFonts w:hint="cs"/>
          <w:rtl/>
        </w:rPr>
        <w:t xml:space="preserve"> المنزلي</w:t>
      </w:r>
      <w:r w:rsidR="002E1E0F" w:rsidRPr="002E1E0F">
        <w:rPr>
          <w:rtl/>
        </w:rPr>
        <w:t xml:space="preserve"> </w:t>
      </w:r>
      <w:r w:rsidR="002E1E0F" w:rsidRPr="002E1E0F">
        <w:rPr>
          <w:rFonts w:hint="cs"/>
          <w:rtl/>
        </w:rPr>
        <w:t xml:space="preserve">وإحالتها </w:t>
      </w:r>
      <w:r w:rsidR="002E1E0F" w:rsidRPr="002E1E0F">
        <w:rPr>
          <w:rtl/>
        </w:rPr>
        <w:t>إلى وحدات الحماية الاجتماعية، وإنشاء ملاجئ في جميع أنحاء البلد.</w:t>
      </w:r>
      <w:r w:rsidR="00030DFF">
        <w:rPr>
          <w:rtl/>
        </w:rPr>
        <w:t xml:space="preserve"> </w:t>
      </w:r>
    </w:p>
    <w:p w:rsidR="002E1E0F" w:rsidRPr="002E1E0F" w:rsidRDefault="00D96E1B" w:rsidP="00D96E1B">
      <w:pPr>
        <w:pStyle w:val="H1GA"/>
      </w:pPr>
      <w:r>
        <w:rPr>
          <w:rFonts w:hint="cs"/>
          <w:rtl/>
        </w:rPr>
        <w:tab/>
      </w:r>
      <w:r>
        <w:rPr>
          <w:rtl/>
        </w:rPr>
        <w:t>جيم-</w:t>
      </w:r>
      <w:r w:rsidR="002E1E0F" w:rsidRPr="002E1E0F">
        <w:rPr>
          <w:rFonts w:hint="cs"/>
          <w:rtl/>
        </w:rPr>
        <w:tab/>
      </w:r>
      <w:r w:rsidR="002E1E0F" w:rsidRPr="002E1E0F">
        <w:rPr>
          <w:rtl/>
        </w:rPr>
        <w:t>دواعي القلق الرئيسية والتوصيات</w:t>
      </w:r>
      <w:r w:rsidR="00030DFF">
        <w:rPr>
          <w:rFonts w:hint="cs"/>
          <w:rtl/>
        </w:rPr>
        <w:t xml:space="preserve"> </w:t>
      </w:r>
    </w:p>
    <w:p w:rsidR="002E1E0F" w:rsidRPr="002E1E0F" w:rsidRDefault="00D96E1B" w:rsidP="00D96E1B">
      <w:pPr>
        <w:pStyle w:val="H23GA"/>
      </w:pPr>
      <w:r>
        <w:rPr>
          <w:rFonts w:hint="cs"/>
          <w:rtl/>
        </w:rPr>
        <w:tab/>
      </w:r>
      <w:r>
        <w:rPr>
          <w:rtl/>
        </w:rPr>
        <w:tab/>
      </w:r>
      <w:r w:rsidR="002E1E0F" w:rsidRPr="002E1E0F">
        <w:rPr>
          <w:rtl/>
        </w:rPr>
        <w:t>تعريف التعذيب و</w:t>
      </w:r>
      <w:r w:rsidR="002E1E0F" w:rsidRPr="002E1E0F">
        <w:rPr>
          <w:rFonts w:hint="cs"/>
          <w:rtl/>
        </w:rPr>
        <w:t>اعتباره جريمة</w:t>
      </w:r>
      <w:r w:rsidR="00030DFF">
        <w:rPr>
          <w:rFonts w:hint="cs"/>
          <w:rtl/>
        </w:rPr>
        <w:t xml:space="preserve"> </w:t>
      </w:r>
    </w:p>
    <w:p w:rsidR="002E1E0F" w:rsidRPr="002E1E0F" w:rsidRDefault="00D96E1B" w:rsidP="002E1E0F">
      <w:pPr>
        <w:pStyle w:val="SingleTxtGA"/>
      </w:pPr>
      <w:r>
        <w:rPr>
          <w:rtl/>
        </w:rPr>
        <w:t>5-</w:t>
      </w:r>
      <w:r>
        <w:rPr>
          <w:rFonts w:hint="cs"/>
          <w:rtl/>
        </w:rPr>
        <w:tab/>
      </w:r>
      <w:r w:rsidR="002E1E0F" w:rsidRPr="002E1E0F">
        <w:rPr>
          <w:rtl/>
        </w:rPr>
        <w:t xml:space="preserve">ترحب اللجنة بما يلي: (أ) الإصلاح الجاري </w:t>
      </w:r>
      <w:r w:rsidR="002E1E0F" w:rsidRPr="002E1E0F">
        <w:rPr>
          <w:rFonts w:hint="cs"/>
          <w:rtl/>
        </w:rPr>
        <w:t xml:space="preserve">على الأنظمة الجزائية </w:t>
      </w:r>
      <w:r w:rsidR="002E1E0F" w:rsidRPr="002E1E0F">
        <w:rPr>
          <w:rtl/>
        </w:rPr>
        <w:t xml:space="preserve">(انظر الفقرة 3 من الوثيقة </w:t>
      </w:r>
      <w:r w:rsidR="002E1E0F" w:rsidRPr="002E1E0F">
        <w:t>CAT/C/SAU/Q/2/Add.2</w:t>
      </w:r>
      <w:r w:rsidR="002E1E0F" w:rsidRPr="002E1E0F">
        <w:rPr>
          <w:rtl/>
        </w:rPr>
        <w:t xml:space="preserve">)؛ (ب) وتفسير الوفد </w:t>
      </w:r>
      <w:r w:rsidR="002E1E0F" w:rsidRPr="002E1E0F">
        <w:rPr>
          <w:rFonts w:hint="cs"/>
          <w:rtl/>
        </w:rPr>
        <w:t>ب</w:t>
      </w:r>
      <w:r w:rsidR="002E1E0F" w:rsidRPr="002E1E0F">
        <w:rPr>
          <w:rtl/>
        </w:rPr>
        <w:t>أن</w:t>
      </w:r>
      <w:r w:rsidR="002E1E0F" w:rsidRPr="002E1E0F">
        <w:rPr>
          <w:rFonts w:hint="cs"/>
          <w:rtl/>
        </w:rPr>
        <w:t>ه يمكن الاحتجاج ب</w:t>
      </w:r>
      <w:r w:rsidR="002E1E0F" w:rsidRPr="002E1E0F">
        <w:rPr>
          <w:rtl/>
        </w:rPr>
        <w:t xml:space="preserve">أحكام الاتفاقية أمام أي محكمة محلية؛ (ج) </w:t>
      </w:r>
      <w:r w:rsidR="002E1E0F" w:rsidRPr="002E1E0F">
        <w:rPr>
          <w:rFonts w:hint="cs"/>
          <w:rtl/>
        </w:rPr>
        <w:t>و</w:t>
      </w:r>
      <w:r w:rsidR="002E1E0F" w:rsidRPr="002E1E0F">
        <w:rPr>
          <w:rtl/>
        </w:rPr>
        <w:t>رغبة الدولة الطرف في التماس المساعدة القانونية من مفوضية الأمم المتحدة السامية لحقوق الإنسان.</w:t>
      </w:r>
      <w:r w:rsidR="002E1E0F" w:rsidRPr="002E1E0F">
        <w:rPr>
          <w:rFonts w:hint="cs"/>
          <w:rtl/>
        </w:rPr>
        <w:t xml:space="preserve"> </w:t>
      </w:r>
      <w:r w:rsidR="002E1E0F" w:rsidRPr="002E1E0F">
        <w:rPr>
          <w:rtl/>
        </w:rPr>
        <w:t xml:space="preserve">وتلاحظ اللجنة باهتمام أن </w:t>
      </w:r>
      <w:r w:rsidR="002E1E0F" w:rsidRPr="002E1E0F">
        <w:rPr>
          <w:rFonts w:hint="cs"/>
          <w:rtl/>
        </w:rPr>
        <w:t>نظام</w:t>
      </w:r>
      <w:r w:rsidR="002E1E0F" w:rsidRPr="002E1E0F">
        <w:rPr>
          <w:rtl/>
        </w:rPr>
        <w:t xml:space="preserve"> الإجراءات </w:t>
      </w:r>
      <w:r w:rsidR="002E1E0F" w:rsidRPr="002E1E0F">
        <w:rPr>
          <w:rFonts w:hint="cs"/>
          <w:rtl/>
        </w:rPr>
        <w:t>الجزائية</w:t>
      </w:r>
      <w:r w:rsidR="002E1E0F" w:rsidRPr="002E1E0F">
        <w:rPr>
          <w:rtl/>
        </w:rPr>
        <w:t xml:space="preserve"> لعام 2013 يحظر تعريض أي شخص قيد الاعتقال إلى التعذيب والمعاملة المهينة (الفقرة 2 من المرجع نفسه)</w:t>
      </w:r>
      <w:r w:rsidR="002E1E0F" w:rsidRPr="002E1E0F">
        <w:rPr>
          <w:rFonts w:hint="cs"/>
          <w:rtl/>
        </w:rPr>
        <w:t>، لكن</w:t>
      </w:r>
      <w:r w:rsidR="002E1E0F" w:rsidRPr="002E1E0F">
        <w:rPr>
          <w:rtl/>
        </w:rPr>
        <w:t xml:space="preserve"> القلق </w:t>
      </w:r>
      <w:r w:rsidR="002E1E0F" w:rsidRPr="002E1E0F">
        <w:rPr>
          <w:rFonts w:hint="cs"/>
          <w:rtl/>
        </w:rPr>
        <w:t xml:space="preserve">يساورها </w:t>
      </w:r>
      <w:r w:rsidR="002E1E0F" w:rsidRPr="002E1E0F">
        <w:rPr>
          <w:rtl/>
        </w:rPr>
        <w:t>لأن الأحكام القانونية الحالية لا ت</w:t>
      </w:r>
      <w:r w:rsidR="002E1E0F" w:rsidRPr="002E1E0F">
        <w:rPr>
          <w:rFonts w:hint="cs"/>
          <w:rtl/>
        </w:rPr>
        <w:t>ُ</w:t>
      </w:r>
      <w:r w:rsidR="002E1E0F" w:rsidRPr="002E1E0F">
        <w:rPr>
          <w:rtl/>
        </w:rPr>
        <w:t>عر</w:t>
      </w:r>
      <w:r w:rsidR="002E1E0F" w:rsidRPr="002E1E0F">
        <w:rPr>
          <w:rFonts w:hint="cs"/>
          <w:rtl/>
        </w:rPr>
        <w:t>ِّ</w:t>
      </w:r>
      <w:r w:rsidR="002E1E0F" w:rsidRPr="002E1E0F">
        <w:rPr>
          <w:rtl/>
        </w:rPr>
        <w:t xml:space="preserve">ف جريمة التعذيب على نحو ما تقتضيه الاتفاقية. </w:t>
      </w:r>
      <w:r w:rsidR="002E1E0F" w:rsidRPr="002E1E0F">
        <w:rPr>
          <w:rFonts w:hint="cs"/>
          <w:rtl/>
        </w:rPr>
        <w:t>و</w:t>
      </w:r>
      <w:r w:rsidR="002E1E0F" w:rsidRPr="002E1E0F">
        <w:rPr>
          <w:rtl/>
        </w:rPr>
        <w:t xml:space="preserve">تعرب اللجنة </w:t>
      </w:r>
      <w:r w:rsidR="002E1E0F" w:rsidRPr="002E1E0F">
        <w:rPr>
          <w:rFonts w:hint="cs"/>
          <w:rtl/>
        </w:rPr>
        <w:t>أيضا</w:t>
      </w:r>
      <w:r w:rsidR="00823E26">
        <w:rPr>
          <w:rFonts w:hint="cs"/>
          <w:rtl/>
        </w:rPr>
        <w:t>ً</w:t>
      </w:r>
      <w:r w:rsidR="002E1E0F" w:rsidRPr="002E1E0F">
        <w:rPr>
          <w:rFonts w:hint="cs"/>
          <w:rtl/>
        </w:rPr>
        <w:t xml:space="preserve"> </w:t>
      </w:r>
      <w:r w:rsidR="002E1E0F" w:rsidRPr="002E1E0F">
        <w:rPr>
          <w:rtl/>
        </w:rPr>
        <w:t xml:space="preserve">عن أسفها لعدم وجود أحكام قانونية واضحة في النظام الأساسي للحكم للدولة الطرف </w:t>
      </w:r>
      <w:r w:rsidR="002E1E0F" w:rsidRPr="002E1E0F">
        <w:rPr>
          <w:rFonts w:hint="cs"/>
          <w:rtl/>
        </w:rPr>
        <w:t>ت</w:t>
      </w:r>
      <w:r w:rsidR="002E1E0F" w:rsidRPr="002E1E0F">
        <w:rPr>
          <w:rtl/>
        </w:rPr>
        <w:t xml:space="preserve">كفل حظر </w:t>
      </w:r>
      <w:r w:rsidR="002E1E0F" w:rsidRPr="002E1E0F">
        <w:rPr>
          <w:rFonts w:hint="cs"/>
          <w:rtl/>
        </w:rPr>
        <w:t>ا</w:t>
      </w:r>
      <w:r w:rsidR="002E1E0F" w:rsidRPr="002E1E0F">
        <w:rPr>
          <w:rtl/>
        </w:rPr>
        <w:t>لتعذيب وإساءة المعاملة</w:t>
      </w:r>
      <w:r w:rsidR="002E1E0F" w:rsidRPr="002E1E0F">
        <w:rPr>
          <w:rFonts w:hint="cs"/>
          <w:rtl/>
        </w:rPr>
        <w:t xml:space="preserve"> بشكل مطلق و</w:t>
      </w:r>
      <w:r w:rsidR="002E1E0F" w:rsidRPr="002E1E0F">
        <w:rPr>
          <w:rtl/>
        </w:rPr>
        <w:t>غير قابل للتقييد</w:t>
      </w:r>
      <w:r w:rsidR="00030DFF">
        <w:rPr>
          <w:rtl/>
        </w:rPr>
        <w:t xml:space="preserve"> </w:t>
      </w:r>
      <w:r w:rsidR="002E1E0F" w:rsidRPr="002E1E0F">
        <w:rPr>
          <w:rtl/>
        </w:rPr>
        <w:t>(المواد 1، 2</w:t>
      </w:r>
      <w:r w:rsidR="00030DFF">
        <w:rPr>
          <w:rtl/>
        </w:rPr>
        <w:t xml:space="preserve"> و</w:t>
      </w:r>
      <w:r w:rsidR="002E1E0F" w:rsidRPr="002E1E0F">
        <w:rPr>
          <w:rtl/>
        </w:rPr>
        <w:t>4).</w:t>
      </w:r>
      <w:r w:rsidR="00030DFF">
        <w:rPr>
          <w:rtl/>
        </w:rPr>
        <w:t xml:space="preserve"> </w:t>
      </w:r>
    </w:p>
    <w:p w:rsidR="002E1E0F" w:rsidRPr="002E1E0F" w:rsidRDefault="002E1E0F" w:rsidP="002E1E0F">
      <w:pPr>
        <w:pStyle w:val="SingleTxtGA"/>
        <w:rPr>
          <w:lang w:bidi="ar-EG"/>
        </w:rPr>
      </w:pPr>
      <w:r w:rsidRPr="002E1E0F">
        <w:rPr>
          <w:rFonts w:hint="cs"/>
          <w:rtl/>
        </w:rPr>
        <w:t>6-</w:t>
      </w:r>
      <w:r w:rsidRPr="002E1E0F">
        <w:rPr>
          <w:rFonts w:hint="cs"/>
          <w:rtl/>
        </w:rPr>
        <w:tab/>
      </w:r>
      <w:r w:rsidRPr="002E1E0F">
        <w:rPr>
          <w:rFonts w:hint="cs"/>
          <w:b/>
          <w:bCs/>
          <w:rtl/>
        </w:rPr>
        <w:t>ين</w:t>
      </w:r>
      <w:r w:rsidRPr="002E1E0F">
        <w:rPr>
          <w:b/>
          <w:bCs/>
          <w:rtl/>
        </w:rPr>
        <w:t xml:space="preserve">بغي </w:t>
      </w:r>
      <w:r w:rsidRPr="002E1E0F">
        <w:rPr>
          <w:rFonts w:hint="cs"/>
          <w:b/>
          <w:bCs/>
          <w:rtl/>
        </w:rPr>
        <w:t>أن تنقح ا</w:t>
      </w:r>
      <w:r w:rsidRPr="002E1E0F">
        <w:rPr>
          <w:b/>
          <w:bCs/>
          <w:rtl/>
        </w:rPr>
        <w:t>لدولة الطرف تشريعها الوطني لضمان</w:t>
      </w:r>
      <w:r w:rsidRPr="002E1E0F">
        <w:rPr>
          <w:rFonts w:hint="cs"/>
          <w:b/>
          <w:bCs/>
          <w:rtl/>
        </w:rPr>
        <w:t xml:space="preserve"> إدراج </w:t>
      </w:r>
      <w:r w:rsidRPr="002E1E0F">
        <w:rPr>
          <w:b/>
          <w:bCs/>
          <w:rtl/>
        </w:rPr>
        <w:t>جريمة التعذيب،</w:t>
      </w:r>
      <w:r w:rsidRPr="002E1E0F">
        <w:rPr>
          <w:rFonts w:hint="cs"/>
          <w:b/>
          <w:bCs/>
          <w:rtl/>
        </w:rPr>
        <w:t xml:space="preserve"> وفق تعريفها </w:t>
      </w:r>
      <w:r w:rsidRPr="002E1E0F">
        <w:rPr>
          <w:b/>
          <w:bCs/>
          <w:rtl/>
        </w:rPr>
        <w:t>في المادة 1 من الاتفاقية</w:t>
      </w:r>
      <w:r w:rsidRPr="002E1E0F">
        <w:rPr>
          <w:rFonts w:hint="cs"/>
          <w:b/>
          <w:bCs/>
          <w:rtl/>
        </w:rPr>
        <w:t>، في قانون العقوبات على نحو غير قابل للتقييد.</w:t>
      </w:r>
      <w:r w:rsidR="00030DFF">
        <w:rPr>
          <w:b/>
          <w:bCs/>
          <w:rtl/>
        </w:rPr>
        <w:t xml:space="preserve"> </w:t>
      </w:r>
    </w:p>
    <w:p w:rsidR="002E1E0F" w:rsidRPr="002E1E0F" w:rsidRDefault="00D96E1B" w:rsidP="00D96E1B">
      <w:pPr>
        <w:pStyle w:val="H23GA"/>
        <w:rPr>
          <w:lang w:bidi="ar-EG"/>
        </w:rPr>
      </w:pPr>
      <w:r>
        <w:rPr>
          <w:rFonts w:hint="cs"/>
          <w:rtl/>
        </w:rPr>
        <w:tab/>
      </w:r>
      <w:r>
        <w:rPr>
          <w:rtl/>
        </w:rPr>
        <w:tab/>
      </w:r>
      <w:r w:rsidR="002E1E0F" w:rsidRPr="002E1E0F">
        <w:rPr>
          <w:rtl/>
        </w:rPr>
        <w:t>م</w:t>
      </w:r>
      <w:r w:rsidR="002E1E0F" w:rsidRPr="002E1E0F">
        <w:rPr>
          <w:rFonts w:hint="cs"/>
          <w:rtl/>
        </w:rPr>
        <w:t>قاضاة</w:t>
      </w:r>
      <w:r w:rsidR="002E1E0F" w:rsidRPr="002E1E0F">
        <w:rPr>
          <w:rtl/>
        </w:rPr>
        <w:t xml:space="preserve"> مرتكبي أعمال التعذيب</w:t>
      </w:r>
      <w:r w:rsidR="00030DFF">
        <w:rPr>
          <w:rFonts w:hint="cs"/>
          <w:rtl/>
        </w:rPr>
        <w:t xml:space="preserve"> </w:t>
      </w:r>
    </w:p>
    <w:p w:rsidR="002E1E0F" w:rsidRPr="002E1E0F" w:rsidRDefault="002E1E0F" w:rsidP="00823E26">
      <w:pPr>
        <w:pStyle w:val="SingleTxtGA"/>
        <w:rPr>
          <w:lang w:bidi="ar-EG"/>
        </w:rPr>
      </w:pPr>
      <w:r w:rsidRPr="002E1E0F">
        <w:rPr>
          <w:rFonts w:hint="cs"/>
          <w:rtl/>
        </w:rPr>
        <w:t>7-</w:t>
      </w:r>
      <w:r w:rsidRPr="002E1E0F">
        <w:rPr>
          <w:rFonts w:hint="cs"/>
          <w:rtl/>
        </w:rPr>
        <w:tab/>
        <w:t xml:space="preserve">تعرب </w:t>
      </w:r>
      <w:r w:rsidRPr="002E1E0F">
        <w:rPr>
          <w:rtl/>
        </w:rPr>
        <w:t xml:space="preserve">اللجنة </w:t>
      </w:r>
      <w:r w:rsidRPr="002E1E0F">
        <w:rPr>
          <w:rFonts w:hint="cs"/>
          <w:rtl/>
        </w:rPr>
        <w:t>عن ال</w:t>
      </w:r>
      <w:r w:rsidRPr="002E1E0F">
        <w:rPr>
          <w:rtl/>
        </w:rPr>
        <w:t xml:space="preserve">قلق </w:t>
      </w:r>
      <w:r w:rsidRPr="002E1E0F">
        <w:rPr>
          <w:rFonts w:hint="cs"/>
          <w:rtl/>
        </w:rPr>
        <w:t>ال</w:t>
      </w:r>
      <w:r w:rsidRPr="002E1E0F">
        <w:rPr>
          <w:rtl/>
        </w:rPr>
        <w:t xml:space="preserve">بالغ إزاء </w:t>
      </w:r>
      <w:r w:rsidRPr="002E1E0F">
        <w:rPr>
          <w:rFonts w:hint="cs"/>
          <w:rtl/>
        </w:rPr>
        <w:t>ال</w:t>
      </w:r>
      <w:r w:rsidRPr="002E1E0F">
        <w:rPr>
          <w:rtl/>
        </w:rPr>
        <w:t xml:space="preserve">تقارير </w:t>
      </w:r>
      <w:r w:rsidRPr="002E1E0F">
        <w:rPr>
          <w:rFonts w:hint="cs"/>
          <w:rtl/>
        </w:rPr>
        <w:t>ال</w:t>
      </w:r>
      <w:r w:rsidRPr="002E1E0F">
        <w:rPr>
          <w:rtl/>
        </w:rPr>
        <w:t xml:space="preserve">عديدة </w:t>
      </w:r>
      <w:r w:rsidRPr="002E1E0F">
        <w:rPr>
          <w:rFonts w:hint="cs"/>
          <w:rtl/>
        </w:rPr>
        <w:t xml:space="preserve">التي </w:t>
      </w:r>
      <w:r w:rsidRPr="002E1E0F">
        <w:rPr>
          <w:rtl/>
        </w:rPr>
        <w:t>ق</w:t>
      </w:r>
      <w:r w:rsidRPr="002E1E0F">
        <w:rPr>
          <w:rFonts w:hint="cs"/>
          <w:rtl/>
        </w:rPr>
        <w:t>ُ</w:t>
      </w:r>
      <w:r w:rsidRPr="002E1E0F">
        <w:rPr>
          <w:rtl/>
        </w:rPr>
        <w:t>دمت إليها</w:t>
      </w:r>
      <w:r w:rsidRPr="002E1E0F">
        <w:rPr>
          <w:rFonts w:hint="cs"/>
          <w:rtl/>
        </w:rPr>
        <w:t xml:space="preserve"> وتفيد ب</w:t>
      </w:r>
      <w:r w:rsidRPr="002E1E0F">
        <w:rPr>
          <w:rtl/>
        </w:rPr>
        <w:t xml:space="preserve">أن التعذيب وغيره من ضروب المعاملة السيئة </w:t>
      </w:r>
      <w:r w:rsidRPr="002E1E0F">
        <w:rPr>
          <w:rFonts w:hint="cs"/>
          <w:rtl/>
        </w:rPr>
        <w:t xml:space="preserve">يعتبر </w:t>
      </w:r>
      <w:r w:rsidRPr="002E1E0F">
        <w:rPr>
          <w:rtl/>
        </w:rPr>
        <w:t xml:space="preserve">ممارسة عادية في السجون ومراكز الاحتجاز في الدولة الطرف، لا سيما في فروع </w:t>
      </w:r>
      <w:r w:rsidRPr="002E1E0F">
        <w:rPr>
          <w:rFonts w:hint="cs"/>
          <w:rtl/>
        </w:rPr>
        <w:t xml:space="preserve">دائرة التحقيق الجنائي </w:t>
      </w:r>
      <w:r w:rsidRPr="002E1E0F">
        <w:rPr>
          <w:rtl/>
        </w:rPr>
        <w:t>التابعة لوزارة الداخلية</w:t>
      </w:r>
      <w:r w:rsidRPr="002E1E0F">
        <w:rPr>
          <w:rFonts w:hint="cs"/>
          <w:rtl/>
        </w:rPr>
        <w:t>،</w:t>
      </w:r>
      <w:r w:rsidRPr="002E1E0F">
        <w:rPr>
          <w:rtl/>
        </w:rPr>
        <w:t xml:space="preserve"> ومراكز الاحتجاز التابعة </w:t>
      </w:r>
      <w:r w:rsidRPr="002E1E0F">
        <w:rPr>
          <w:rtl/>
        </w:rPr>
        <w:lastRenderedPageBreak/>
        <w:t>للمباحث</w:t>
      </w:r>
      <w:r w:rsidRPr="002E1E0F">
        <w:rPr>
          <w:rFonts w:hint="cs"/>
          <w:rtl/>
        </w:rPr>
        <w:t xml:space="preserve">. </w:t>
      </w:r>
      <w:r w:rsidRPr="002E1E0F">
        <w:rPr>
          <w:rtl/>
        </w:rPr>
        <w:t>وترحب اللجنة بجهود الدولة الطرف الرامية إلى تركيب كاميرات الدوائر التلفزيونية المغلقة في جميع أماكن الاحتجاز، لكنها تعرب عن أسفها لأن الدولة الطرف لم تزود اللجنة بالمعلومات المطلوبة بشأن ما إذا كان ثمة ما يكفل التحقيق بنزاهة وفعالية في جميع ادعاءات التعذيب في حينها</w:t>
      </w:r>
      <w:r w:rsidRPr="002E1E0F">
        <w:rPr>
          <w:rFonts w:hint="cs"/>
          <w:rtl/>
        </w:rPr>
        <w:t>،</w:t>
      </w:r>
      <w:r w:rsidRPr="002E1E0F">
        <w:rPr>
          <w:rtl/>
        </w:rPr>
        <w:t xml:space="preserve"> ومعاقبة الجنا</w:t>
      </w:r>
      <w:r w:rsidRPr="002E1E0F">
        <w:rPr>
          <w:rFonts w:hint="cs"/>
          <w:rtl/>
        </w:rPr>
        <w:t xml:space="preserve">ة. </w:t>
      </w:r>
      <w:r w:rsidRPr="002E1E0F">
        <w:rPr>
          <w:rtl/>
        </w:rPr>
        <w:t>و</w:t>
      </w:r>
      <w:r w:rsidRPr="002E1E0F">
        <w:rPr>
          <w:rFonts w:hint="cs"/>
          <w:rtl/>
        </w:rPr>
        <w:t>بال</w:t>
      </w:r>
      <w:r w:rsidRPr="002E1E0F">
        <w:rPr>
          <w:rtl/>
        </w:rPr>
        <w:t>رغم</w:t>
      </w:r>
      <w:r w:rsidRPr="002E1E0F">
        <w:rPr>
          <w:rFonts w:hint="cs"/>
          <w:rtl/>
        </w:rPr>
        <w:t xml:space="preserve"> من</w:t>
      </w:r>
      <w:r w:rsidRPr="002E1E0F">
        <w:rPr>
          <w:rtl/>
        </w:rPr>
        <w:t xml:space="preserve"> أن الدولة الطرف قدمت بيانات تشير إلى </w:t>
      </w:r>
      <w:r w:rsidRPr="002E1E0F">
        <w:rPr>
          <w:rFonts w:hint="cs"/>
          <w:rtl/>
        </w:rPr>
        <w:t>صدور</w:t>
      </w:r>
      <w:r w:rsidR="00030DFF">
        <w:rPr>
          <w:rFonts w:hint="cs"/>
          <w:rtl/>
        </w:rPr>
        <w:t xml:space="preserve"> </w:t>
      </w:r>
      <w:r w:rsidRPr="002E1E0F">
        <w:rPr>
          <w:rFonts w:hint="cs"/>
          <w:rtl/>
        </w:rPr>
        <w:t>أحكام في حق</w:t>
      </w:r>
      <w:r w:rsidR="00823E26">
        <w:rPr>
          <w:rFonts w:hint="cs"/>
          <w:rtl/>
        </w:rPr>
        <w:t xml:space="preserve"> 533 1</w:t>
      </w:r>
      <w:r w:rsidRPr="002E1E0F">
        <w:rPr>
          <w:rFonts w:hint="cs"/>
          <w:rtl/>
        </w:rPr>
        <w:t xml:space="preserve"> </w:t>
      </w:r>
      <w:r w:rsidRPr="002E1E0F">
        <w:rPr>
          <w:rtl/>
        </w:rPr>
        <w:t>موظفا</w:t>
      </w:r>
      <w:r w:rsidR="00823E26">
        <w:rPr>
          <w:rFonts w:hint="cs"/>
          <w:rtl/>
        </w:rPr>
        <w:t>ً</w:t>
      </w:r>
      <w:r w:rsidRPr="002E1E0F">
        <w:rPr>
          <w:rtl/>
        </w:rPr>
        <w:t xml:space="preserve"> عموميا</w:t>
      </w:r>
      <w:r w:rsidR="00823E26">
        <w:rPr>
          <w:rFonts w:hint="cs"/>
          <w:u w:val="words"/>
          <w:rtl/>
        </w:rPr>
        <w:t>ً</w:t>
      </w:r>
      <w:r w:rsidRPr="002E1E0F">
        <w:rPr>
          <w:rtl/>
        </w:rPr>
        <w:t xml:space="preserve"> بتهمة إساءة استعمال السلطة وما يتصل بها من جرائم في الفترة 2002-2011، </w:t>
      </w:r>
      <w:r w:rsidRPr="002E1E0F">
        <w:rPr>
          <w:rFonts w:hint="cs"/>
          <w:rtl/>
        </w:rPr>
        <w:t xml:space="preserve">غير أنها </w:t>
      </w:r>
      <w:r w:rsidRPr="002E1E0F">
        <w:rPr>
          <w:rtl/>
        </w:rPr>
        <w:t xml:space="preserve">لم تقدم البيانات المحددة المطلوبة بشأن القضايا التي عوقب بسببها مسؤولون تصرفوا تصرفات </w:t>
      </w:r>
      <w:r w:rsidRPr="002E1E0F">
        <w:rPr>
          <w:rFonts w:hint="cs"/>
          <w:rtl/>
        </w:rPr>
        <w:t>تح</w:t>
      </w:r>
      <w:r w:rsidRPr="002E1E0F">
        <w:rPr>
          <w:rtl/>
        </w:rPr>
        <w:t>ظرها الاتفاقية</w:t>
      </w:r>
      <w:r w:rsidRPr="002E1E0F">
        <w:rPr>
          <w:rFonts w:hint="cs"/>
          <w:rtl/>
        </w:rPr>
        <w:t>.</w:t>
      </w:r>
      <w:r w:rsidRPr="002E1E0F">
        <w:rPr>
          <w:rtl/>
        </w:rPr>
        <w:t xml:space="preserve"> </w:t>
      </w:r>
      <w:r w:rsidRPr="002E1E0F">
        <w:rPr>
          <w:rFonts w:hint="cs"/>
          <w:rtl/>
        </w:rPr>
        <w:t xml:space="preserve">ولم تُشر </w:t>
      </w:r>
      <w:r w:rsidRPr="002E1E0F">
        <w:rPr>
          <w:rtl/>
        </w:rPr>
        <w:t xml:space="preserve">الدولة الطرف </w:t>
      </w:r>
      <w:r w:rsidRPr="002E1E0F">
        <w:rPr>
          <w:rFonts w:hint="cs"/>
          <w:rtl/>
        </w:rPr>
        <w:t>أيضا</w:t>
      </w:r>
      <w:r w:rsidR="00823E26">
        <w:rPr>
          <w:rFonts w:hint="cs"/>
          <w:rtl/>
        </w:rPr>
        <w:t>ً</w:t>
      </w:r>
      <w:r w:rsidRPr="002E1E0F">
        <w:rPr>
          <w:rFonts w:hint="cs"/>
          <w:rtl/>
        </w:rPr>
        <w:t xml:space="preserve"> إلى مقاضاة أي موظف رسمي في سياق ما أوردته التقارير من تعرض </w:t>
      </w:r>
      <w:r w:rsidRPr="002E1E0F">
        <w:rPr>
          <w:rtl/>
        </w:rPr>
        <w:t xml:space="preserve">محامي حقوق الإنسان وليد أبو الخير </w:t>
      </w:r>
      <w:r w:rsidRPr="002E1E0F">
        <w:rPr>
          <w:rFonts w:hint="cs"/>
          <w:rtl/>
        </w:rPr>
        <w:t xml:space="preserve">للتعذيب وسوء المعاملة </w:t>
      </w:r>
      <w:r w:rsidRPr="002E1E0F">
        <w:rPr>
          <w:rtl/>
        </w:rPr>
        <w:t>أثناء احتجازه في عام 2014</w:t>
      </w:r>
      <w:r w:rsidRPr="002E1E0F">
        <w:rPr>
          <w:rFonts w:hint="cs"/>
          <w:rtl/>
        </w:rPr>
        <w:t xml:space="preserve">. </w:t>
      </w:r>
      <w:r w:rsidRPr="002E1E0F">
        <w:rPr>
          <w:rtl/>
        </w:rPr>
        <w:t>وتأسف اللجنة أيضا</w:t>
      </w:r>
      <w:r w:rsidR="00823E26">
        <w:rPr>
          <w:rFonts w:hint="cs"/>
          <w:rtl/>
        </w:rPr>
        <w:t>ً</w:t>
      </w:r>
      <w:r w:rsidRPr="002E1E0F">
        <w:rPr>
          <w:rtl/>
        </w:rPr>
        <w:t xml:space="preserve"> لأن الدولة الطرف لم تقدم المعلومات المطلوبة بشأن ما اتخذته من تدابير لضمان مساءلة مواطنيها المتهمين بانتهاك الاتفاقية خارج إقليم</w:t>
      </w:r>
      <w:r w:rsidRPr="002E1E0F">
        <w:rPr>
          <w:rFonts w:hint="cs"/>
          <w:rtl/>
        </w:rPr>
        <w:t>ها</w:t>
      </w:r>
      <w:r w:rsidRPr="002E1E0F">
        <w:rPr>
          <w:rtl/>
        </w:rPr>
        <w:t>، بمن في</w:t>
      </w:r>
      <w:r w:rsidRPr="002E1E0F">
        <w:rPr>
          <w:rFonts w:hint="cs"/>
          <w:rtl/>
        </w:rPr>
        <w:t xml:space="preserve">هم </w:t>
      </w:r>
      <w:r w:rsidRPr="002E1E0F">
        <w:rPr>
          <w:rtl/>
        </w:rPr>
        <w:t>الدبلوماسي الذي كان معتمدا</w:t>
      </w:r>
      <w:r w:rsidR="00823E26">
        <w:rPr>
          <w:rFonts w:hint="cs"/>
          <w:rtl/>
        </w:rPr>
        <w:t>ً</w:t>
      </w:r>
      <w:r w:rsidRPr="002E1E0F">
        <w:rPr>
          <w:rtl/>
        </w:rPr>
        <w:t xml:space="preserve"> في الهند، وي</w:t>
      </w:r>
      <w:r w:rsidRPr="002E1E0F">
        <w:rPr>
          <w:rFonts w:hint="cs"/>
          <w:rtl/>
        </w:rPr>
        <w:t>ُ</w:t>
      </w:r>
      <w:r w:rsidRPr="002E1E0F">
        <w:rPr>
          <w:rtl/>
        </w:rPr>
        <w:t xml:space="preserve">زعم أنه انتهك أحكام الاتفاقية </w:t>
      </w:r>
      <w:r w:rsidRPr="002E1E0F">
        <w:rPr>
          <w:rFonts w:hint="cs"/>
          <w:rtl/>
        </w:rPr>
        <w:t xml:space="preserve">بحق </w:t>
      </w:r>
      <w:r w:rsidRPr="002E1E0F">
        <w:rPr>
          <w:rtl/>
        </w:rPr>
        <w:t xml:space="preserve">مواطنين </w:t>
      </w:r>
      <w:proofErr w:type="spellStart"/>
      <w:r w:rsidRPr="002E1E0F">
        <w:rPr>
          <w:rtl/>
        </w:rPr>
        <w:t>نيباليين</w:t>
      </w:r>
      <w:proofErr w:type="spellEnd"/>
      <w:r w:rsidRPr="002E1E0F">
        <w:rPr>
          <w:rFonts w:hint="cs"/>
          <w:rtl/>
        </w:rPr>
        <w:t xml:space="preserve"> في عام 2015. </w:t>
      </w:r>
    </w:p>
    <w:p w:rsidR="002E1E0F" w:rsidRPr="002E1E0F" w:rsidRDefault="002E1E0F" w:rsidP="002E1E0F">
      <w:pPr>
        <w:pStyle w:val="SingleTxtGA"/>
      </w:pPr>
      <w:r w:rsidRPr="002E1E0F">
        <w:rPr>
          <w:rFonts w:hint="cs"/>
          <w:rtl/>
        </w:rPr>
        <w:t>8-</w:t>
      </w:r>
      <w:r w:rsidRPr="002E1E0F">
        <w:rPr>
          <w:rFonts w:hint="cs"/>
          <w:rtl/>
        </w:rPr>
        <w:tab/>
      </w:r>
      <w:r w:rsidRPr="002E1E0F">
        <w:rPr>
          <w:b/>
          <w:bCs/>
          <w:rtl/>
        </w:rPr>
        <w:t>وينبغي أن تكفل الدولة الطرف التحقيق</w:t>
      </w:r>
      <w:r w:rsidRPr="002E1E0F">
        <w:rPr>
          <w:rFonts w:hint="cs"/>
          <w:b/>
          <w:bCs/>
          <w:rtl/>
        </w:rPr>
        <w:t xml:space="preserve"> </w:t>
      </w:r>
      <w:r w:rsidRPr="002E1E0F">
        <w:rPr>
          <w:b/>
          <w:bCs/>
          <w:rtl/>
        </w:rPr>
        <w:t>فورا</w:t>
      </w:r>
      <w:r w:rsidR="00823E26">
        <w:rPr>
          <w:rFonts w:hint="cs"/>
          <w:b/>
          <w:bCs/>
          <w:rtl/>
        </w:rPr>
        <w:t>ً</w:t>
      </w:r>
      <w:r w:rsidRPr="002E1E0F">
        <w:rPr>
          <w:b/>
          <w:bCs/>
          <w:rtl/>
        </w:rPr>
        <w:t xml:space="preserve"> وبفعالية ونزاهة</w:t>
      </w:r>
      <w:r w:rsidRPr="002E1E0F">
        <w:rPr>
          <w:rFonts w:hint="cs"/>
          <w:b/>
          <w:bCs/>
          <w:rtl/>
        </w:rPr>
        <w:t xml:space="preserve"> </w:t>
      </w:r>
      <w:r w:rsidRPr="002E1E0F">
        <w:rPr>
          <w:b/>
          <w:bCs/>
          <w:rtl/>
        </w:rPr>
        <w:t>في جميع حالات</w:t>
      </w:r>
      <w:r w:rsidRPr="002E1E0F">
        <w:rPr>
          <w:rFonts w:hint="cs"/>
          <w:b/>
          <w:bCs/>
          <w:rtl/>
        </w:rPr>
        <w:t xml:space="preserve"> و</w:t>
      </w:r>
      <w:r w:rsidRPr="002E1E0F">
        <w:rPr>
          <w:b/>
          <w:bCs/>
          <w:rtl/>
        </w:rPr>
        <w:t>ادعاءات</w:t>
      </w:r>
      <w:r w:rsidRPr="002E1E0F">
        <w:rPr>
          <w:rFonts w:hint="cs"/>
          <w:b/>
          <w:bCs/>
          <w:rtl/>
        </w:rPr>
        <w:t xml:space="preserve"> </w:t>
      </w:r>
      <w:r w:rsidRPr="002E1E0F">
        <w:rPr>
          <w:b/>
          <w:bCs/>
          <w:rtl/>
        </w:rPr>
        <w:t>التعذيب وإساءة المعاملة، بما في ذلك ما أثير منها في حالة وليد أبو الخير، ومقاضاة الجناة، والحكم عليهم حسب خطورة أفعالهم، وفقا</w:t>
      </w:r>
      <w:r w:rsidR="00823E26">
        <w:rPr>
          <w:rFonts w:hint="cs"/>
          <w:b/>
          <w:bCs/>
          <w:rtl/>
        </w:rPr>
        <w:t>ً</w:t>
      </w:r>
      <w:r w:rsidRPr="002E1E0F">
        <w:rPr>
          <w:b/>
          <w:bCs/>
          <w:rtl/>
        </w:rPr>
        <w:t xml:space="preserve"> لما تنص عليه المادة 4 من الاتفاقية. </w:t>
      </w:r>
      <w:r w:rsidRPr="002E1E0F">
        <w:rPr>
          <w:rFonts w:hint="cs"/>
          <w:b/>
          <w:bCs/>
          <w:rtl/>
        </w:rPr>
        <w:t>و</w:t>
      </w:r>
      <w:r w:rsidRPr="002E1E0F">
        <w:rPr>
          <w:b/>
          <w:bCs/>
          <w:rtl/>
        </w:rPr>
        <w:t xml:space="preserve">ينبغي أن تواصل الدولة الطرف </w:t>
      </w:r>
      <w:r w:rsidRPr="002E1E0F">
        <w:rPr>
          <w:rFonts w:hint="cs"/>
          <w:b/>
          <w:bCs/>
          <w:rtl/>
        </w:rPr>
        <w:t>أيضا</w:t>
      </w:r>
      <w:r w:rsidR="00823E26">
        <w:rPr>
          <w:rFonts w:hint="cs"/>
          <w:b/>
          <w:bCs/>
          <w:rtl/>
        </w:rPr>
        <w:t>ً</w:t>
      </w:r>
      <w:r w:rsidRPr="002E1E0F">
        <w:rPr>
          <w:rFonts w:hint="cs"/>
          <w:b/>
          <w:bCs/>
          <w:rtl/>
        </w:rPr>
        <w:t xml:space="preserve"> </w:t>
      </w:r>
      <w:r w:rsidRPr="002E1E0F">
        <w:rPr>
          <w:b/>
          <w:bCs/>
          <w:rtl/>
        </w:rPr>
        <w:t>جهودها الرامية إلى الحصول على تسجيل</w:t>
      </w:r>
      <w:r w:rsidRPr="002E1E0F">
        <w:rPr>
          <w:rFonts w:hint="cs"/>
          <w:b/>
          <w:bCs/>
          <w:rtl/>
        </w:rPr>
        <w:t>ات</w:t>
      </w:r>
      <w:r w:rsidRPr="002E1E0F">
        <w:rPr>
          <w:b/>
          <w:bCs/>
          <w:rtl/>
        </w:rPr>
        <w:t xml:space="preserve"> الفيديو لجميع الاستجوابات، وينبغي أن تت</w:t>
      </w:r>
      <w:r w:rsidRPr="002E1E0F">
        <w:rPr>
          <w:rFonts w:hint="cs"/>
          <w:b/>
          <w:bCs/>
          <w:rtl/>
        </w:rPr>
        <w:t>ا</w:t>
      </w:r>
      <w:r w:rsidRPr="002E1E0F">
        <w:rPr>
          <w:b/>
          <w:bCs/>
          <w:rtl/>
        </w:rPr>
        <w:t>ح هذه التسجيلات للمحققين وللمحتجزين ومحام</w:t>
      </w:r>
      <w:r w:rsidRPr="002E1E0F">
        <w:rPr>
          <w:rFonts w:hint="cs"/>
          <w:b/>
          <w:bCs/>
          <w:rtl/>
        </w:rPr>
        <w:t>ي</w:t>
      </w:r>
      <w:r w:rsidRPr="002E1E0F">
        <w:rPr>
          <w:b/>
          <w:bCs/>
          <w:rtl/>
        </w:rPr>
        <w:t>يهم</w:t>
      </w:r>
      <w:r w:rsidRPr="002E1E0F">
        <w:rPr>
          <w:rFonts w:hint="cs"/>
          <w:b/>
          <w:bCs/>
          <w:rtl/>
        </w:rPr>
        <w:t xml:space="preserve"> كلما طلبوا ذلك.</w:t>
      </w:r>
      <w:r w:rsidR="00030DFF">
        <w:rPr>
          <w:b/>
          <w:bCs/>
          <w:rtl/>
        </w:rPr>
        <w:t xml:space="preserve"> </w:t>
      </w:r>
    </w:p>
    <w:p w:rsidR="002E1E0F" w:rsidRPr="002E1E0F" w:rsidRDefault="002E1E0F" w:rsidP="002E1E0F">
      <w:pPr>
        <w:pStyle w:val="SingleTxtGA"/>
      </w:pPr>
      <w:r w:rsidRPr="002E1E0F">
        <w:rPr>
          <w:rFonts w:hint="cs"/>
          <w:rtl/>
        </w:rPr>
        <w:t>9-</w:t>
      </w:r>
      <w:r w:rsidRPr="002E1E0F">
        <w:rPr>
          <w:rFonts w:hint="cs"/>
          <w:rtl/>
        </w:rPr>
        <w:tab/>
      </w:r>
      <w:r w:rsidRPr="002E1E0F">
        <w:rPr>
          <w:rFonts w:hint="cs"/>
          <w:b/>
          <w:bCs/>
          <w:rtl/>
        </w:rPr>
        <w:t>وي</w:t>
      </w:r>
      <w:r w:rsidRPr="002E1E0F">
        <w:rPr>
          <w:b/>
          <w:bCs/>
          <w:rtl/>
        </w:rPr>
        <w:t xml:space="preserve">نبغي أن تكفل الدولة الطرف إجراء تحقيق فوري ونزيه وفعال في </w:t>
      </w:r>
      <w:r w:rsidRPr="002E1E0F">
        <w:rPr>
          <w:rFonts w:hint="cs"/>
          <w:b/>
          <w:bCs/>
          <w:rtl/>
        </w:rPr>
        <w:t>ال</w:t>
      </w:r>
      <w:r w:rsidRPr="002E1E0F">
        <w:rPr>
          <w:b/>
          <w:bCs/>
          <w:rtl/>
        </w:rPr>
        <w:t xml:space="preserve">مزاعم </w:t>
      </w:r>
      <w:r w:rsidRPr="002E1E0F">
        <w:rPr>
          <w:rFonts w:hint="cs"/>
          <w:b/>
          <w:bCs/>
          <w:rtl/>
        </w:rPr>
        <w:t xml:space="preserve">التي </w:t>
      </w:r>
      <w:r w:rsidRPr="002E1E0F">
        <w:rPr>
          <w:b/>
          <w:bCs/>
          <w:rtl/>
        </w:rPr>
        <w:t>تشير إلى أن أحد أعضاء سلكها الدبلوماسي انتهك أحكام الاتفاقية عندما كان معتمدا</w:t>
      </w:r>
      <w:r w:rsidR="00823E26">
        <w:rPr>
          <w:rFonts w:hint="cs"/>
          <w:b/>
          <w:bCs/>
          <w:rtl/>
        </w:rPr>
        <w:t>ً</w:t>
      </w:r>
      <w:r w:rsidRPr="002E1E0F">
        <w:rPr>
          <w:b/>
          <w:bCs/>
          <w:rtl/>
        </w:rPr>
        <w:t xml:space="preserve"> في الهند في عام 2015، ومحاكمة أو تسليم أي مواطن آخر متهم بانتهاك الاتفاقية خارج إقليم الدولة الطرف</w:t>
      </w:r>
      <w:r w:rsidRPr="002E1E0F">
        <w:rPr>
          <w:rFonts w:hint="cs"/>
          <w:b/>
          <w:bCs/>
          <w:rtl/>
        </w:rPr>
        <w:t>.</w:t>
      </w:r>
    </w:p>
    <w:p w:rsidR="002E1E0F" w:rsidRPr="002E1E0F" w:rsidRDefault="00D96E1B" w:rsidP="00D96E1B">
      <w:pPr>
        <w:pStyle w:val="H23GA"/>
        <w:rPr>
          <w:rtl/>
        </w:rPr>
      </w:pPr>
      <w:r>
        <w:rPr>
          <w:rFonts w:hint="cs"/>
          <w:rtl/>
        </w:rPr>
        <w:tab/>
      </w:r>
      <w:r>
        <w:rPr>
          <w:rtl/>
        </w:rPr>
        <w:tab/>
      </w:r>
      <w:r w:rsidR="002E1E0F" w:rsidRPr="002E1E0F">
        <w:rPr>
          <w:rtl/>
        </w:rPr>
        <w:t>العقوبة البدنية</w:t>
      </w:r>
    </w:p>
    <w:p w:rsidR="002E1E0F" w:rsidRPr="002E1E0F" w:rsidRDefault="00D96E1B" w:rsidP="002E1E0F">
      <w:pPr>
        <w:pStyle w:val="SingleTxtGA"/>
      </w:pPr>
      <w:r>
        <w:rPr>
          <w:rtl/>
        </w:rPr>
        <w:t>10-</w:t>
      </w:r>
      <w:r>
        <w:rPr>
          <w:rFonts w:hint="cs"/>
          <w:rtl/>
        </w:rPr>
        <w:tab/>
      </w:r>
      <w:r w:rsidR="002E1E0F" w:rsidRPr="002E1E0F">
        <w:rPr>
          <w:rFonts w:hint="cs"/>
          <w:rtl/>
        </w:rPr>
        <w:t xml:space="preserve">تعرب </w:t>
      </w:r>
      <w:r w:rsidR="002E1E0F" w:rsidRPr="002E1E0F">
        <w:rPr>
          <w:rtl/>
        </w:rPr>
        <w:t xml:space="preserve">اللجنة </w:t>
      </w:r>
      <w:r w:rsidR="002E1E0F" w:rsidRPr="002E1E0F">
        <w:rPr>
          <w:rFonts w:hint="cs"/>
          <w:rtl/>
        </w:rPr>
        <w:t>عن ال</w:t>
      </w:r>
      <w:r w:rsidR="002E1E0F" w:rsidRPr="002E1E0F">
        <w:rPr>
          <w:rtl/>
        </w:rPr>
        <w:t xml:space="preserve">قلق </w:t>
      </w:r>
      <w:r w:rsidR="002E1E0F" w:rsidRPr="002E1E0F">
        <w:rPr>
          <w:rFonts w:hint="cs"/>
          <w:rtl/>
        </w:rPr>
        <w:t>ال</w:t>
      </w:r>
      <w:r w:rsidR="002E1E0F" w:rsidRPr="002E1E0F">
        <w:rPr>
          <w:rtl/>
        </w:rPr>
        <w:t>بالغ لأن الدولة الطرف ما تزال ت</w:t>
      </w:r>
      <w:r w:rsidR="002E1E0F" w:rsidRPr="002E1E0F">
        <w:rPr>
          <w:rFonts w:hint="cs"/>
          <w:rtl/>
        </w:rPr>
        <w:t>حكم ب</w:t>
      </w:r>
      <w:r w:rsidR="002E1E0F" w:rsidRPr="002E1E0F">
        <w:rPr>
          <w:rtl/>
        </w:rPr>
        <w:t>عقوبات بدنية في حق الأفراد و</w:t>
      </w:r>
      <w:r w:rsidR="002E1E0F" w:rsidRPr="002E1E0F">
        <w:rPr>
          <w:rFonts w:hint="cs"/>
          <w:rtl/>
        </w:rPr>
        <w:t xml:space="preserve">ما تزال </w:t>
      </w:r>
      <w:r w:rsidR="002E1E0F" w:rsidRPr="002E1E0F">
        <w:rPr>
          <w:rtl/>
        </w:rPr>
        <w:t xml:space="preserve">تنفذها، بما في ذلك الجلد وبتر الأطراف - </w:t>
      </w:r>
      <w:r w:rsidR="002E1E0F" w:rsidRPr="002E1E0F">
        <w:rPr>
          <w:rFonts w:hint="cs"/>
          <w:rtl/>
        </w:rPr>
        <w:t xml:space="preserve">وهي </w:t>
      </w:r>
      <w:r w:rsidR="002E1E0F" w:rsidRPr="002E1E0F">
        <w:rPr>
          <w:rtl/>
        </w:rPr>
        <w:t>ممارسات تنتهك الاتفاقية.</w:t>
      </w:r>
      <w:r w:rsidR="002E1E0F" w:rsidRPr="002E1E0F">
        <w:rPr>
          <w:rFonts w:hint="cs"/>
          <w:rtl/>
        </w:rPr>
        <w:t xml:space="preserve"> ويساور </w:t>
      </w:r>
      <w:r w:rsidR="002E1E0F" w:rsidRPr="002E1E0F">
        <w:rPr>
          <w:rtl/>
        </w:rPr>
        <w:t xml:space="preserve">اللجنة القلق لأن العقوبات التي ينص عليها القانون في الدولة الطرف تتضمن </w:t>
      </w:r>
      <w:r w:rsidR="002E1E0F" w:rsidRPr="002E1E0F">
        <w:rPr>
          <w:rFonts w:hint="cs"/>
          <w:rtl/>
        </w:rPr>
        <w:t xml:space="preserve">هاتين </w:t>
      </w:r>
      <w:r w:rsidR="002E1E0F" w:rsidRPr="002E1E0F">
        <w:rPr>
          <w:rtl/>
        </w:rPr>
        <w:t>العقوب</w:t>
      </w:r>
      <w:r w:rsidR="002E1E0F" w:rsidRPr="002E1E0F">
        <w:rPr>
          <w:rFonts w:hint="cs"/>
          <w:rtl/>
        </w:rPr>
        <w:t>تين</w:t>
      </w:r>
      <w:r w:rsidR="002E1E0F" w:rsidRPr="002E1E0F">
        <w:rPr>
          <w:rtl/>
        </w:rPr>
        <w:t xml:space="preserve"> وغيره</w:t>
      </w:r>
      <w:r w:rsidR="002E1E0F" w:rsidRPr="002E1E0F">
        <w:rPr>
          <w:rFonts w:hint="cs"/>
          <w:rtl/>
        </w:rPr>
        <w:t>م</w:t>
      </w:r>
      <w:r w:rsidR="002E1E0F" w:rsidRPr="002E1E0F">
        <w:rPr>
          <w:rtl/>
        </w:rPr>
        <w:t xml:space="preserve">ا من أشكال العقوبة البدنية، التي تصل إلى حد التعذيب </w:t>
      </w:r>
      <w:r w:rsidR="002E1E0F" w:rsidRPr="002E1E0F">
        <w:rPr>
          <w:rFonts w:hint="cs"/>
          <w:rtl/>
        </w:rPr>
        <w:t>و</w:t>
      </w:r>
      <w:r w:rsidR="002E1E0F" w:rsidRPr="002E1E0F">
        <w:rPr>
          <w:rtl/>
        </w:rPr>
        <w:t xml:space="preserve">المعاملة أو العقوبة </w:t>
      </w:r>
      <w:r w:rsidR="002E1E0F" w:rsidRPr="002E1E0F">
        <w:rPr>
          <w:rFonts w:hint="cs"/>
          <w:rtl/>
        </w:rPr>
        <w:t xml:space="preserve">القاسية أو </w:t>
      </w:r>
      <w:r w:rsidR="002E1E0F" w:rsidRPr="002E1E0F">
        <w:rPr>
          <w:rtl/>
        </w:rPr>
        <w:t>اللاإنسانية أو المهينة بموجب الاتفاقية.</w:t>
      </w:r>
      <w:r w:rsidR="00030DFF">
        <w:rPr>
          <w:rtl/>
        </w:rPr>
        <w:t xml:space="preserve"> </w:t>
      </w:r>
    </w:p>
    <w:p w:rsidR="002E1E0F" w:rsidRPr="00030DFF" w:rsidRDefault="00D96E1B" w:rsidP="002E1E0F">
      <w:pPr>
        <w:pStyle w:val="SingleTxtGA"/>
        <w:rPr>
          <w:spacing w:val="-1"/>
        </w:rPr>
      </w:pPr>
      <w:r w:rsidRPr="00030DFF">
        <w:rPr>
          <w:spacing w:val="-1"/>
          <w:rtl/>
        </w:rPr>
        <w:t>11-</w:t>
      </w:r>
      <w:r w:rsidRPr="00030DFF">
        <w:rPr>
          <w:rFonts w:hint="cs"/>
          <w:spacing w:val="-1"/>
          <w:rtl/>
        </w:rPr>
        <w:tab/>
      </w:r>
      <w:r w:rsidR="002E1E0F" w:rsidRPr="00030DFF">
        <w:rPr>
          <w:b/>
          <w:bCs/>
          <w:spacing w:val="-1"/>
          <w:rtl/>
        </w:rPr>
        <w:t>ينبغي أن تضع الدولة الطرف على الفور حدا</w:t>
      </w:r>
      <w:r w:rsidR="00823E26">
        <w:rPr>
          <w:rFonts w:hint="cs"/>
          <w:b/>
          <w:bCs/>
          <w:spacing w:val="-1"/>
          <w:rtl/>
        </w:rPr>
        <w:t>ً</w:t>
      </w:r>
      <w:r w:rsidR="002E1E0F" w:rsidRPr="00030DFF">
        <w:rPr>
          <w:b/>
          <w:bCs/>
          <w:spacing w:val="-1"/>
          <w:rtl/>
        </w:rPr>
        <w:t xml:space="preserve"> لممارسات الجلد وبتر الأطراف وأي شكل آخر من أشكال العقوبة البدنية.</w:t>
      </w:r>
      <w:r w:rsidR="002E1E0F" w:rsidRPr="00030DFF">
        <w:rPr>
          <w:rFonts w:hint="cs"/>
          <w:b/>
          <w:bCs/>
          <w:spacing w:val="-1"/>
          <w:rtl/>
        </w:rPr>
        <w:t xml:space="preserve"> وينبغي، </w:t>
      </w:r>
      <w:r w:rsidR="002E1E0F" w:rsidRPr="00030DFF">
        <w:rPr>
          <w:b/>
          <w:bCs/>
          <w:spacing w:val="-1"/>
          <w:rtl/>
        </w:rPr>
        <w:t>إضافة إلى ذلك</w:t>
      </w:r>
      <w:r w:rsidR="002E1E0F" w:rsidRPr="00030DFF">
        <w:rPr>
          <w:rFonts w:hint="cs"/>
          <w:b/>
          <w:bCs/>
          <w:spacing w:val="-1"/>
          <w:rtl/>
        </w:rPr>
        <w:t>،</w:t>
      </w:r>
      <w:r w:rsidR="002E1E0F" w:rsidRPr="00030DFF">
        <w:rPr>
          <w:b/>
          <w:bCs/>
          <w:spacing w:val="-1"/>
          <w:rtl/>
        </w:rPr>
        <w:t xml:space="preserve"> أن ت</w:t>
      </w:r>
      <w:r w:rsidR="002E1E0F" w:rsidRPr="00030DFF">
        <w:rPr>
          <w:rFonts w:hint="cs"/>
          <w:b/>
          <w:bCs/>
          <w:spacing w:val="-1"/>
          <w:rtl/>
        </w:rPr>
        <w:t xml:space="preserve">دخل </w:t>
      </w:r>
      <w:r w:rsidR="002E1E0F" w:rsidRPr="00030DFF">
        <w:rPr>
          <w:b/>
          <w:bCs/>
          <w:spacing w:val="-1"/>
          <w:rtl/>
        </w:rPr>
        <w:t xml:space="preserve">الدولة الطرف </w:t>
      </w:r>
      <w:r w:rsidR="002E1E0F" w:rsidRPr="00030DFF">
        <w:rPr>
          <w:rFonts w:hint="cs"/>
          <w:b/>
          <w:bCs/>
          <w:spacing w:val="-1"/>
          <w:rtl/>
        </w:rPr>
        <w:lastRenderedPageBreak/>
        <w:t>تعديلا</w:t>
      </w:r>
      <w:r w:rsidR="00823E26">
        <w:rPr>
          <w:rFonts w:hint="cs"/>
          <w:b/>
          <w:bCs/>
          <w:spacing w:val="-1"/>
          <w:rtl/>
        </w:rPr>
        <w:t>ً</w:t>
      </w:r>
      <w:r w:rsidR="002E1E0F" w:rsidRPr="00030DFF">
        <w:rPr>
          <w:rFonts w:hint="cs"/>
          <w:b/>
          <w:bCs/>
          <w:spacing w:val="-1"/>
          <w:rtl/>
        </w:rPr>
        <w:t xml:space="preserve"> على </w:t>
      </w:r>
      <w:r w:rsidR="002E1E0F" w:rsidRPr="00030DFF">
        <w:rPr>
          <w:b/>
          <w:bCs/>
          <w:spacing w:val="-1"/>
          <w:rtl/>
        </w:rPr>
        <w:t xml:space="preserve">تشريعها بغية إلغاء جميع </w:t>
      </w:r>
      <w:r w:rsidR="002E1E0F" w:rsidRPr="00030DFF">
        <w:rPr>
          <w:rFonts w:hint="cs"/>
          <w:b/>
          <w:bCs/>
          <w:spacing w:val="-1"/>
          <w:rtl/>
        </w:rPr>
        <w:t>هذه ال</w:t>
      </w:r>
      <w:r w:rsidR="002E1E0F" w:rsidRPr="00030DFF">
        <w:rPr>
          <w:b/>
          <w:bCs/>
          <w:spacing w:val="-1"/>
          <w:rtl/>
        </w:rPr>
        <w:t xml:space="preserve">أشكال </w:t>
      </w:r>
      <w:r w:rsidR="002E1E0F" w:rsidRPr="00030DFF">
        <w:rPr>
          <w:rFonts w:hint="cs"/>
          <w:b/>
          <w:bCs/>
          <w:spacing w:val="-1"/>
          <w:rtl/>
        </w:rPr>
        <w:t xml:space="preserve">من </w:t>
      </w:r>
      <w:r w:rsidR="002E1E0F" w:rsidRPr="00030DFF">
        <w:rPr>
          <w:b/>
          <w:bCs/>
          <w:spacing w:val="-1"/>
          <w:rtl/>
        </w:rPr>
        <w:t>العقوبة البدنية</w:t>
      </w:r>
      <w:r w:rsidR="002E1E0F" w:rsidRPr="00030DFF">
        <w:rPr>
          <w:rFonts w:hint="cs"/>
          <w:b/>
          <w:bCs/>
          <w:spacing w:val="-1"/>
          <w:rtl/>
        </w:rPr>
        <w:t>،</w:t>
      </w:r>
      <w:r w:rsidR="002E1E0F" w:rsidRPr="00030DFF">
        <w:rPr>
          <w:b/>
          <w:bCs/>
          <w:spacing w:val="-1"/>
          <w:rtl/>
        </w:rPr>
        <w:t xml:space="preserve"> لأنها ت</w:t>
      </w:r>
      <w:r w:rsidR="002E1E0F" w:rsidRPr="00030DFF">
        <w:rPr>
          <w:rFonts w:hint="cs"/>
          <w:b/>
          <w:bCs/>
          <w:spacing w:val="-1"/>
          <w:rtl/>
        </w:rPr>
        <w:t xml:space="preserve">صل إلى حد </w:t>
      </w:r>
      <w:r w:rsidR="002E1E0F" w:rsidRPr="00030DFF">
        <w:rPr>
          <w:b/>
          <w:bCs/>
          <w:spacing w:val="-1"/>
          <w:rtl/>
        </w:rPr>
        <w:t xml:space="preserve">التعذيب </w:t>
      </w:r>
      <w:r w:rsidR="002E1E0F" w:rsidRPr="00030DFF">
        <w:rPr>
          <w:rFonts w:hint="cs"/>
          <w:b/>
          <w:bCs/>
          <w:spacing w:val="-1"/>
          <w:rtl/>
        </w:rPr>
        <w:t>و</w:t>
      </w:r>
      <w:r w:rsidR="002E1E0F" w:rsidRPr="00030DFF">
        <w:rPr>
          <w:b/>
          <w:bCs/>
          <w:spacing w:val="-1"/>
          <w:rtl/>
        </w:rPr>
        <w:t xml:space="preserve">المعاملة </w:t>
      </w:r>
      <w:r w:rsidR="002E1E0F" w:rsidRPr="00030DFF">
        <w:rPr>
          <w:rFonts w:hint="cs"/>
          <w:b/>
          <w:bCs/>
          <w:spacing w:val="-1"/>
          <w:rtl/>
        </w:rPr>
        <w:t xml:space="preserve">أو العقوبة </w:t>
      </w:r>
      <w:r w:rsidR="002E1E0F" w:rsidRPr="00030DFF">
        <w:rPr>
          <w:b/>
          <w:bCs/>
          <w:spacing w:val="-1"/>
          <w:rtl/>
        </w:rPr>
        <w:t xml:space="preserve">القاسية أو اللاإنسانية أو المهينة، </w:t>
      </w:r>
      <w:r w:rsidR="002E1E0F" w:rsidRPr="00030DFF">
        <w:rPr>
          <w:rFonts w:hint="cs"/>
          <w:b/>
          <w:bCs/>
          <w:spacing w:val="-1"/>
          <w:rtl/>
        </w:rPr>
        <w:t xml:space="preserve">مما يعد </w:t>
      </w:r>
      <w:r w:rsidR="002E1E0F" w:rsidRPr="00030DFF">
        <w:rPr>
          <w:b/>
          <w:bCs/>
          <w:spacing w:val="-1"/>
          <w:rtl/>
        </w:rPr>
        <w:t>انتهاكا</w:t>
      </w:r>
      <w:r w:rsidR="00823E26">
        <w:rPr>
          <w:rFonts w:hint="cs"/>
          <w:b/>
          <w:bCs/>
          <w:spacing w:val="-1"/>
          <w:rtl/>
        </w:rPr>
        <w:t>ً</w:t>
      </w:r>
      <w:r w:rsidR="002E1E0F" w:rsidRPr="00030DFF">
        <w:rPr>
          <w:b/>
          <w:bCs/>
          <w:spacing w:val="-1"/>
          <w:rtl/>
        </w:rPr>
        <w:t xml:space="preserve"> للاتفاقية.</w:t>
      </w:r>
      <w:r w:rsidR="00030DFF" w:rsidRPr="00030DFF">
        <w:rPr>
          <w:b/>
          <w:bCs/>
          <w:spacing w:val="-1"/>
          <w:rtl/>
        </w:rPr>
        <w:t xml:space="preserve"> </w:t>
      </w:r>
    </w:p>
    <w:p w:rsidR="002E1E0F" w:rsidRPr="002E1E0F" w:rsidRDefault="00D96E1B" w:rsidP="00D96E1B">
      <w:pPr>
        <w:pStyle w:val="H23GA"/>
      </w:pPr>
      <w:r>
        <w:rPr>
          <w:rFonts w:hint="cs"/>
          <w:rtl/>
        </w:rPr>
        <w:tab/>
      </w:r>
      <w:r>
        <w:rPr>
          <w:rtl/>
        </w:rPr>
        <w:tab/>
      </w:r>
      <w:r w:rsidR="002E1E0F" w:rsidRPr="002E1E0F">
        <w:rPr>
          <w:rtl/>
        </w:rPr>
        <w:t>جلد رائف بدوي</w:t>
      </w:r>
      <w:r w:rsidR="00030DFF">
        <w:rPr>
          <w:rtl/>
        </w:rPr>
        <w:t xml:space="preserve"> </w:t>
      </w:r>
    </w:p>
    <w:p w:rsidR="002E1E0F" w:rsidRPr="002E1E0F" w:rsidRDefault="00D96E1B" w:rsidP="002E1E0F">
      <w:pPr>
        <w:pStyle w:val="SingleTxtGA"/>
      </w:pPr>
      <w:r>
        <w:rPr>
          <w:rtl/>
        </w:rPr>
        <w:t>12-</w:t>
      </w:r>
      <w:r>
        <w:rPr>
          <w:rFonts w:hint="cs"/>
          <w:rtl/>
        </w:rPr>
        <w:tab/>
      </w:r>
      <w:r w:rsidR="002E1E0F" w:rsidRPr="002E1E0F">
        <w:rPr>
          <w:rFonts w:hint="cs"/>
          <w:rtl/>
        </w:rPr>
        <w:t xml:space="preserve">تعرب </w:t>
      </w:r>
      <w:r w:rsidR="002E1E0F" w:rsidRPr="002E1E0F">
        <w:rPr>
          <w:rtl/>
        </w:rPr>
        <w:t xml:space="preserve">اللجنة </w:t>
      </w:r>
      <w:r w:rsidR="002E1E0F" w:rsidRPr="002E1E0F">
        <w:rPr>
          <w:rFonts w:hint="cs"/>
          <w:rtl/>
        </w:rPr>
        <w:t xml:space="preserve">عن </w:t>
      </w:r>
      <w:r w:rsidR="002E1E0F" w:rsidRPr="002E1E0F">
        <w:rPr>
          <w:rtl/>
        </w:rPr>
        <w:t>القلق لأنه على الرغم من طلباتها الخطية والشفوية، لم تقدم الدولة الطرف معلومات عن قضية المدون رائف بدوي، الذي صدر ون</w:t>
      </w:r>
      <w:r w:rsidR="002E1E0F" w:rsidRPr="002E1E0F">
        <w:rPr>
          <w:rFonts w:hint="cs"/>
          <w:rtl/>
        </w:rPr>
        <w:t>ُ</w:t>
      </w:r>
      <w:r w:rsidR="002E1E0F" w:rsidRPr="002E1E0F">
        <w:rPr>
          <w:rtl/>
        </w:rPr>
        <w:t xml:space="preserve">فذ في حقه حكم بالجلد، </w:t>
      </w:r>
      <w:r w:rsidR="002E1E0F" w:rsidRPr="002E1E0F">
        <w:rPr>
          <w:rFonts w:hint="cs"/>
          <w:rtl/>
        </w:rPr>
        <w:t xml:space="preserve">مما يعتبر </w:t>
      </w:r>
      <w:r w:rsidR="002E1E0F" w:rsidRPr="002E1E0F">
        <w:rPr>
          <w:rtl/>
        </w:rPr>
        <w:t>تعذيب</w:t>
      </w:r>
      <w:r w:rsidR="002E1E0F" w:rsidRPr="002E1E0F">
        <w:rPr>
          <w:rFonts w:hint="cs"/>
          <w:rtl/>
        </w:rPr>
        <w:t>ا</w:t>
      </w:r>
      <w:r w:rsidR="00823E26">
        <w:rPr>
          <w:rFonts w:hint="cs"/>
          <w:rtl/>
        </w:rPr>
        <w:t>ً</w:t>
      </w:r>
      <w:r w:rsidR="002E1E0F" w:rsidRPr="002E1E0F">
        <w:rPr>
          <w:rFonts w:hint="cs"/>
          <w:rtl/>
        </w:rPr>
        <w:t xml:space="preserve"> </w:t>
      </w:r>
      <w:r w:rsidR="002E1E0F" w:rsidRPr="002E1E0F">
        <w:rPr>
          <w:rtl/>
        </w:rPr>
        <w:t>بموجب الاتفاقية.</w:t>
      </w:r>
      <w:r w:rsidR="00030DFF">
        <w:rPr>
          <w:rtl/>
        </w:rPr>
        <w:t xml:space="preserve"> </w:t>
      </w:r>
    </w:p>
    <w:p w:rsidR="002E1E0F" w:rsidRPr="002E1E0F" w:rsidRDefault="00D96E1B" w:rsidP="002E1E0F">
      <w:pPr>
        <w:pStyle w:val="SingleTxtGA"/>
      </w:pPr>
      <w:r>
        <w:rPr>
          <w:rtl/>
        </w:rPr>
        <w:t>13-</w:t>
      </w:r>
      <w:r>
        <w:rPr>
          <w:rFonts w:hint="cs"/>
          <w:rtl/>
        </w:rPr>
        <w:tab/>
      </w:r>
      <w:r w:rsidR="002E1E0F" w:rsidRPr="002E1E0F">
        <w:rPr>
          <w:rFonts w:hint="cs"/>
          <w:b/>
          <w:bCs/>
          <w:rtl/>
        </w:rPr>
        <w:t>وينب</w:t>
      </w:r>
      <w:r w:rsidR="002E1E0F" w:rsidRPr="002E1E0F">
        <w:rPr>
          <w:b/>
          <w:bCs/>
          <w:rtl/>
        </w:rPr>
        <w:t>غي أن تستعرض الدولة الطرف قضية رائف بدوي، فضلا</w:t>
      </w:r>
      <w:r w:rsidR="00823E26">
        <w:rPr>
          <w:rFonts w:hint="cs"/>
          <w:b/>
          <w:bCs/>
          <w:rtl/>
        </w:rPr>
        <w:t>ً</w:t>
      </w:r>
      <w:r w:rsidR="002E1E0F" w:rsidRPr="002E1E0F">
        <w:rPr>
          <w:b/>
          <w:bCs/>
          <w:rtl/>
        </w:rPr>
        <w:t xml:space="preserve"> عن قضايا جميع الأفراد المحكوم عليهم حاليا</w:t>
      </w:r>
      <w:r w:rsidR="00823E26">
        <w:rPr>
          <w:rFonts w:hint="cs"/>
          <w:b/>
          <w:bCs/>
          <w:rtl/>
        </w:rPr>
        <w:t>ً</w:t>
      </w:r>
      <w:r w:rsidR="002E1E0F" w:rsidRPr="002E1E0F">
        <w:rPr>
          <w:b/>
          <w:bCs/>
          <w:rtl/>
        </w:rPr>
        <w:t xml:space="preserve"> بالجلد، وأي شكل آخر من أشكال العقوبة البدنية،</w:t>
      </w:r>
      <w:r w:rsidR="00030DFF">
        <w:rPr>
          <w:b/>
          <w:bCs/>
          <w:rtl/>
        </w:rPr>
        <w:t xml:space="preserve"> </w:t>
      </w:r>
      <w:r w:rsidR="002E1E0F" w:rsidRPr="002E1E0F">
        <w:rPr>
          <w:rFonts w:hint="cs"/>
          <w:b/>
          <w:bCs/>
          <w:rtl/>
        </w:rPr>
        <w:t xml:space="preserve">بهدف القيام، </w:t>
      </w:r>
      <w:r w:rsidR="002E1E0F" w:rsidRPr="002E1E0F">
        <w:rPr>
          <w:b/>
          <w:bCs/>
          <w:rtl/>
        </w:rPr>
        <w:t>على الأقل</w:t>
      </w:r>
      <w:r w:rsidR="002E1E0F" w:rsidRPr="002E1E0F">
        <w:rPr>
          <w:rFonts w:hint="cs"/>
          <w:b/>
          <w:bCs/>
          <w:rtl/>
        </w:rPr>
        <w:t>،</w:t>
      </w:r>
      <w:r w:rsidR="002E1E0F" w:rsidRPr="002E1E0F">
        <w:rPr>
          <w:b/>
          <w:bCs/>
          <w:rtl/>
        </w:rPr>
        <w:t xml:space="preserve"> </w:t>
      </w:r>
      <w:r w:rsidR="002E1E0F" w:rsidRPr="002E1E0F">
        <w:rPr>
          <w:rFonts w:hint="cs"/>
          <w:b/>
          <w:bCs/>
          <w:rtl/>
        </w:rPr>
        <w:t>ب</w:t>
      </w:r>
      <w:r w:rsidR="002E1E0F" w:rsidRPr="002E1E0F">
        <w:rPr>
          <w:b/>
          <w:bCs/>
          <w:rtl/>
        </w:rPr>
        <w:t xml:space="preserve">إبطال </w:t>
      </w:r>
      <w:r w:rsidR="002E1E0F" w:rsidRPr="002E1E0F">
        <w:rPr>
          <w:rFonts w:hint="cs"/>
          <w:b/>
          <w:bCs/>
          <w:rtl/>
        </w:rPr>
        <w:t xml:space="preserve">أي </w:t>
      </w:r>
      <w:r w:rsidR="002E1E0F" w:rsidRPr="002E1E0F">
        <w:rPr>
          <w:b/>
          <w:bCs/>
          <w:rtl/>
        </w:rPr>
        <w:t xml:space="preserve">جانب من جوانب الأحكام </w:t>
      </w:r>
      <w:r w:rsidR="002E1E0F" w:rsidRPr="002E1E0F">
        <w:rPr>
          <w:rFonts w:hint="cs"/>
          <w:b/>
          <w:bCs/>
          <w:rtl/>
        </w:rPr>
        <w:t>الصادرة بحقهم يكون منطويا</w:t>
      </w:r>
      <w:r w:rsidR="00823E26">
        <w:rPr>
          <w:rFonts w:hint="cs"/>
          <w:b/>
          <w:bCs/>
          <w:rtl/>
        </w:rPr>
        <w:t>ً</w:t>
      </w:r>
      <w:r w:rsidR="002E1E0F" w:rsidRPr="002E1E0F">
        <w:rPr>
          <w:rFonts w:hint="cs"/>
          <w:b/>
          <w:bCs/>
          <w:rtl/>
        </w:rPr>
        <w:t xml:space="preserve"> على </w:t>
      </w:r>
      <w:r w:rsidR="002E1E0F" w:rsidRPr="002E1E0F">
        <w:rPr>
          <w:b/>
          <w:bCs/>
          <w:rtl/>
        </w:rPr>
        <w:t xml:space="preserve">عقوبة بدنية. وبالإضافة إلى ذلك، ينبغي أن تكفل الدولة الطرف </w:t>
      </w:r>
      <w:r w:rsidR="002E1E0F" w:rsidRPr="002E1E0F">
        <w:rPr>
          <w:rFonts w:hint="cs"/>
          <w:b/>
          <w:bCs/>
          <w:rtl/>
        </w:rPr>
        <w:t xml:space="preserve">حصول </w:t>
      </w:r>
      <w:r w:rsidR="002E1E0F" w:rsidRPr="002E1E0F">
        <w:rPr>
          <w:b/>
          <w:bCs/>
          <w:rtl/>
        </w:rPr>
        <w:t>السيد بدوي فورا</w:t>
      </w:r>
      <w:r w:rsidR="00823E26">
        <w:rPr>
          <w:rFonts w:hint="cs"/>
          <w:b/>
          <w:bCs/>
          <w:rtl/>
        </w:rPr>
        <w:t>ً</w:t>
      </w:r>
      <w:r w:rsidR="002E1E0F" w:rsidRPr="002E1E0F">
        <w:rPr>
          <w:b/>
          <w:bCs/>
          <w:rtl/>
        </w:rPr>
        <w:t xml:space="preserve"> </w:t>
      </w:r>
      <w:r w:rsidR="002E1E0F" w:rsidRPr="002E1E0F">
        <w:rPr>
          <w:rFonts w:hint="cs"/>
          <w:b/>
          <w:bCs/>
          <w:rtl/>
        </w:rPr>
        <w:t>على ال</w:t>
      </w:r>
      <w:r w:rsidR="002E1E0F" w:rsidRPr="002E1E0F">
        <w:rPr>
          <w:b/>
          <w:bCs/>
          <w:rtl/>
        </w:rPr>
        <w:t xml:space="preserve">رعاية </w:t>
      </w:r>
      <w:r w:rsidR="002E1E0F" w:rsidRPr="002E1E0F">
        <w:rPr>
          <w:rFonts w:hint="cs"/>
          <w:b/>
          <w:bCs/>
          <w:rtl/>
        </w:rPr>
        <w:t>ال</w:t>
      </w:r>
      <w:r w:rsidR="002E1E0F" w:rsidRPr="002E1E0F">
        <w:rPr>
          <w:b/>
          <w:bCs/>
          <w:rtl/>
        </w:rPr>
        <w:t xml:space="preserve">طبية </w:t>
      </w:r>
      <w:r w:rsidR="002E1E0F" w:rsidRPr="002E1E0F">
        <w:rPr>
          <w:rFonts w:hint="cs"/>
          <w:b/>
          <w:bCs/>
          <w:rtl/>
        </w:rPr>
        <w:t>والجبر</w:t>
      </w:r>
      <w:r w:rsidR="00030DFF">
        <w:rPr>
          <w:rFonts w:hint="cs"/>
          <w:b/>
          <w:bCs/>
          <w:rtl/>
        </w:rPr>
        <w:t xml:space="preserve"> </w:t>
      </w:r>
      <w:r w:rsidR="002E1E0F" w:rsidRPr="002E1E0F">
        <w:rPr>
          <w:b/>
          <w:bCs/>
          <w:rtl/>
        </w:rPr>
        <w:t>بما في ذلك</w:t>
      </w:r>
      <w:r w:rsidR="00030DFF">
        <w:rPr>
          <w:rFonts w:hint="cs"/>
          <w:b/>
          <w:bCs/>
          <w:rtl/>
        </w:rPr>
        <w:t xml:space="preserve"> </w:t>
      </w:r>
      <w:r w:rsidR="002E1E0F" w:rsidRPr="002E1E0F">
        <w:rPr>
          <w:b/>
          <w:bCs/>
          <w:rtl/>
        </w:rPr>
        <w:t xml:space="preserve">إعادة </w:t>
      </w:r>
      <w:r w:rsidR="002E1E0F" w:rsidRPr="002E1E0F">
        <w:rPr>
          <w:rFonts w:hint="cs"/>
          <w:b/>
          <w:bCs/>
          <w:rtl/>
        </w:rPr>
        <w:t>ال</w:t>
      </w:r>
      <w:r w:rsidR="002E1E0F" w:rsidRPr="002E1E0F">
        <w:rPr>
          <w:b/>
          <w:bCs/>
          <w:rtl/>
        </w:rPr>
        <w:t>تأهيل، على النحو الذي تقتضيه المادة 14 من الاتفاقية. وينبغي أن تقدم الدولة الطرف إلى اللجنة أيضا</w:t>
      </w:r>
      <w:r w:rsidR="00823E26">
        <w:rPr>
          <w:rFonts w:hint="cs"/>
          <w:b/>
          <w:bCs/>
          <w:rtl/>
        </w:rPr>
        <w:t>ً</w:t>
      </w:r>
      <w:r w:rsidR="002E1E0F" w:rsidRPr="002E1E0F">
        <w:rPr>
          <w:b/>
          <w:bCs/>
          <w:rtl/>
        </w:rPr>
        <w:t xml:space="preserve"> معلومات </w:t>
      </w:r>
      <w:r w:rsidR="002E1E0F" w:rsidRPr="002E1E0F">
        <w:rPr>
          <w:rFonts w:hint="cs"/>
          <w:b/>
          <w:bCs/>
          <w:rtl/>
        </w:rPr>
        <w:t xml:space="preserve">محدثة </w:t>
      </w:r>
      <w:r w:rsidR="002E1E0F" w:rsidRPr="002E1E0F">
        <w:rPr>
          <w:b/>
          <w:bCs/>
          <w:rtl/>
        </w:rPr>
        <w:t>عن وضعه.</w:t>
      </w:r>
      <w:r w:rsidR="00030DFF">
        <w:rPr>
          <w:b/>
          <w:bCs/>
          <w:rtl/>
        </w:rPr>
        <w:t xml:space="preserve"> </w:t>
      </w:r>
    </w:p>
    <w:p w:rsidR="002E1E0F" w:rsidRPr="002E1E0F" w:rsidRDefault="00D96E1B" w:rsidP="00D96E1B">
      <w:pPr>
        <w:pStyle w:val="H23GA"/>
      </w:pPr>
      <w:r>
        <w:rPr>
          <w:rFonts w:hint="cs"/>
          <w:rtl/>
        </w:rPr>
        <w:tab/>
      </w:r>
      <w:r>
        <w:rPr>
          <w:rtl/>
        </w:rPr>
        <w:tab/>
      </w:r>
      <w:r w:rsidR="002E1E0F" w:rsidRPr="002E1E0F">
        <w:rPr>
          <w:rtl/>
        </w:rPr>
        <w:t>الضمانات القانونية الأساسية</w:t>
      </w:r>
      <w:r w:rsidR="00030DFF">
        <w:rPr>
          <w:rFonts w:hint="cs"/>
          <w:rtl/>
        </w:rPr>
        <w:t xml:space="preserve"> </w:t>
      </w:r>
    </w:p>
    <w:p w:rsidR="002E1E0F" w:rsidRPr="002E1E0F" w:rsidRDefault="00D96E1B" w:rsidP="002E1E0F">
      <w:pPr>
        <w:pStyle w:val="SingleTxtGA"/>
      </w:pPr>
      <w:r>
        <w:rPr>
          <w:rtl/>
        </w:rPr>
        <w:t>14-</w:t>
      </w:r>
      <w:r>
        <w:rPr>
          <w:rFonts w:hint="cs"/>
          <w:rtl/>
        </w:rPr>
        <w:tab/>
      </w:r>
      <w:r w:rsidR="002E1E0F" w:rsidRPr="002E1E0F">
        <w:rPr>
          <w:rtl/>
        </w:rPr>
        <w:t xml:space="preserve">تلاحظ اللجنة مع التقدير </w:t>
      </w:r>
      <w:r w:rsidR="002E1E0F" w:rsidRPr="002E1E0F">
        <w:rPr>
          <w:rFonts w:hint="cs"/>
          <w:rtl/>
        </w:rPr>
        <w:t xml:space="preserve">إتاحة </w:t>
      </w:r>
      <w:r w:rsidR="002E1E0F" w:rsidRPr="002E1E0F">
        <w:rPr>
          <w:rtl/>
        </w:rPr>
        <w:t xml:space="preserve">ضمانات قانونية ضد التعذيب لجميع المحتجزين، مثل </w:t>
      </w:r>
      <w:r w:rsidR="002E1E0F" w:rsidRPr="002E1E0F">
        <w:rPr>
          <w:rFonts w:hint="cs"/>
          <w:rtl/>
        </w:rPr>
        <w:t>ال</w:t>
      </w:r>
      <w:r w:rsidR="002E1E0F" w:rsidRPr="002E1E0F">
        <w:rPr>
          <w:rtl/>
        </w:rPr>
        <w:t xml:space="preserve">حق في الاستعانة بمحام وفي الاتصال </w:t>
      </w:r>
      <w:r w:rsidR="002E1E0F" w:rsidRPr="002E1E0F">
        <w:rPr>
          <w:rFonts w:hint="cs"/>
          <w:rtl/>
        </w:rPr>
        <w:t xml:space="preserve">بشخص </w:t>
      </w:r>
      <w:r w:rsidR="002E1E0F" w:rsidRPr="002E1E0F">
        <w:rPr>
          <w:rtl/>
        </w:rPr>
        <w:t>يختارون</w:t>
      </w:r>
      <w:r w:rsidR="002E1E0F" w:rsidRPr="002E1E0F">
        <w:rPr>
          <w:rFonts w:hint="cs"/>
          <w:rtl/>
        </w:rPr>
        <w:t>ه</w:t>
      </w:r>
      <w:r w:rsidR="002E1E0F" w:rsidRPr="002E1E0F">
        <w:rPr>
          <w:rtl/>
        </w:rPr>
        <w:t xml:space="preserve">، وذلك بموجب </w:t>
      </w:r>
      <w:r w:rsidR="002E1E0F" w:rsidRPr="002E1E0F">
        <w:rPr>
          <w:rFonts w:hint="cs"/>
          <w:rtl/>
        </w:rPr>
        <w:t>نظام</w:t>
      </w:r>
      <w:r w:rsidR="002E1E0F" w:rsidRPr="002E1E0F">
        <w:rPr>
          <w:rtl/>
        </w:rPr>
        <w:t xml:space="preserve"> الإجراءات ال</w:t>
      </w:r>
      <w:r w:rsidR="002E1E0F" w:rsidRPr="002E1E0F">
        <w:rPr>
          <w:rFonts w:hint="cs"/>
          <w:rtl/>
        </w:rPr>
        <w:t xml:space="preserve">جزائية </w:t>
      </w:r>
      <w:r w:rsidR="002E1E0F" w:rsidRPr="002E1E0F">
        <w:rPr>
          <w:rtl/>
        </w:rPr>
        <w:t>لعام 2013 (انظر الفقرة 10 من الوثيقة</w:t>
      </w:r>
      <w:r w:rsidR="002E1E0F" w:rsidRPr="002E1E0F">
        <w:rPr>
          <w:rFonts w:hint="cs"/>
          <w:rtl/>
        </w:rPr>
        <w:t xml:space="preserve"> </w:t>
      </w:r>
      <w:r w:rsidR="002E1E0F" w:rsidRPr="002E1E0F">
        <w:t>CAT/C/SAU/Q/2/Add.2</w:t>
      </w:r>
      <w:r w:rsidR="002E1E0F" w:rsidRPr="002E1E0F">
        <w:rPr>
          <w:rFonts w:hint="cs"/>
          <w:rtl/>
        </w:rPr>
        <w:t>).</w:t>
      </w:r>
      <w:r w:rsidR="002E1E0F" w:rsidRPr="002E1E0F">
        <w:rPr>
          <w:rtl/>
        </w:rPr>
        <w:t xml:space="preserve"> </w:t>
      </w:r>
      <w:r w:rsidR="002E1E0F" w:rsidRPr="002E1E0F">
        <w:rPr>
          <w:rFonts w:hint="cs"/>
          <w:rtl/>
        </w:rPr>
        <w:t>و</w:t>
      </w:r>
      <w:r w:rsidR="002E1E0F" w:rsidRPr="002E1E0F">
        <w:rPr>
          <w:rtl/>
        </w:rPr>
        <w:t xml:space="preserve">مع ذلك، يساور اللجنة القلق لأن قوانين الدولة الطرف لا تحدد الإطار الزمني الذي </w:t>
      </w:r>
      <w:r w:rsidR="002E1E0F" w:rsidRPr="002E1E0F">
        <w:rPr>
          <w:rFonts w:hint="cs"/>
          <w:rtl/>
        </w:rPr>
        <w:t xml:space="preserve">يجب </w:t>
      </w:r>
      <w:r w:rsidR="002E1E0F" w:rsidRPr="002E1E0F">
        <w:rPr>
          <w:rtl/>
        </w:rPr>
        <w:t>على المسؤولين</w:t>
      </w:r>
      <w:r w:rsidR="00030DFF">
        <w:rPr>
          <w:rtl/>
        </w:rPr>
        <w:t xml:space="preserve"> </w:t>
      </w:r>
      <w:r w:rsidR="002E1E0F" w:rsidRPr="002E1E0F">
        <w:rPr>
          <w:rFonts w:hint="cs"/>
          <w:rtl/>
        </w:rPr>
        <w:t>في غضونه إعمال حق ا</w:t>
      </w:r>
      <w:r w:rsidR="002E1E0F" w:rsidRPr="002E1E0F">
        <w:rPr>
          <w:rtl/>
        </w:rPr>
        <w:t xml:space="preserve">لأشخاص المسلوبة حريتهم </w:t>
      </w:r>
      <w:r w:rsidR="002E1E0F" w:rsidRPr="002E1E0F">
        <w:rPr>
          <w:rFonts w:hint="cs"/>
          <w:rtl/>
        </w:rPr>
        <w:t xml:space="preserve">في </w:t>
      </w:r>
      <w:r w:rsidR="002E1E0F" w:rsidRPr="002E1E0F">
        <w:rPr>
          <w:rtl/>
        </w:rPr>
        <w:t xml:space="preserve">الاتصال بمحام، ولأن على المحامين الحصول على </w:t>
      </w:r>
      <w:r w:rsidR="002E1E0F" w:rsidRPr="002E1E0F">
        <w:rPr>
          <w:rFonts w:hint="cs"/>
          <w:rtl/>
        </w:rPr>
        <w:t xml:space="preserve">إذن </w:t>
      </w:r>
      <w:r w:rsidR="002E1E0F" w:rsidRPr="002E1E0F">
        <w:rPr>
          <w:rtl/>
        </w:rPr>
        <w:t>من المحققين قبل الالتقاء بموكليه</w:t>
      </w:r>
      <w:r w:rsidR="002E1E0F" w:rsidRPr="002E1E0F">
        <w:rPr>
          <w:rFonts w:hint="cs"/>
          <w:rtl/>
        </w:rPr>
        <w:t xml:space="preserve">م. </w:t>
      </w:r>
      <w:r w:rsidR="002E1E0F" w:rsidRPr="002E1E0F">
        <w:rPr>
          <w:rtl/>
        </w:rPr>
        <w:t>وتعرب اللجنة عن أسفها لأن قوانين الدولة الطرف لا تكفل</w:t>
      </w:r>
      <w:r w:rsidR="002E1E0F" w:rsidRPr="002E1E0F">
        <w:rPr>
          <w:rFonts w:hint="cs"/>
          <w:rtl/>
        </w:rPr>
        <w:t xml:space="preserve"> حق سرية ال</w:t>
      </w:r>
      <w:r w:rsidR="002E1E0F" w:rsidRPr="002E1E0F">
        <w:rPr>
          <w:rtl/>
        </w:rPr>
        <w:t xml:space="preserve">اتصال </w:t>
      </w:r>
      <w:r w:rsidR="002E1E0F" w:rsidRPr="002E1E0F">
        <w:rPr>
          <w:rFonts w:hint="cs"/>
          <w:rtl/>
        </w:rPr>
        <w:t xml:space="preserve">بين </w:t>
      </w:r>
      <w:r w:rsidR="002E1E0F" w:rsidRPr="002E1E0F">
        <w:rPr>
          <w:rtl/>
        </w:rPr>
        <w:t>المحام</w:t>
      </w:r>
      <w:r w:rsidR="002E1E0F" w:rsidRPr="002E1E0F">
        <w:rPr>
          <w:rFonts w:hint="cs"/>
          <w:rtl/>
        </w:rPr>
        <w:t>ي و</w:t>
      </w:r>
      <w:r w:rsidR="002E1E0F" w:rsidRPr="002E1E0F">
        <w:rPr>
          <w:rtl/>
        </w:rPr>
        <w:t>موكل</w:t>
      </w:r>
      <w:r w:rsidR="002E1E0F" w:rsidRPr="002E1E0F">
        <w:rPr>
          <w:rFonts w:hint="cs"/>
          <w:rtl/>
        </w:rPr>
        <w:t>ه</w:t>
      </w:r>
      <w:r w:rsidR="002E1E0F" w:rsidRPr="002E1E0F">
        <w:rPr>
          <w:rtl/>
        </w:rPr>
        <w:t xml:space="preserve">، ولا تحدد الإطار الزمني الذي </w:t>
      </w:r>
      <w:r w:rsidR="002E1E0F" w:rsidRPr="002E1E0F">
        <w:rPr>
          <w:rFonts w:hint="cs"/>
          <w:rtl/>
        </w:rPr>
        <w:t xml:space="preserve">يجب </w:t>
      </w:r>
      <w:r w:rsidR="002E1E0F" w:rsidRPr="002E1E0F">
        <w:rPr>
          <w:rtl/>
        </w:rPr>
        <w:t xml:space="preserve">على المسؤولين </w:t>
      </w:r>
      <w:r w:rsidR="002E1E0F" w:rsidRPr="002E1E0F">
        <w:rPr>
          <w:rFonts w:hint="cs"/>
          <w:rtl/>
        </w:rPr>
        <w:t>في غضونه إعمال حق ا</w:t>
      </w:r>
      <w:r w:rsidR="002E1E0F" w:rsidRPr="002E1E0F">
        <w:rPr>
          <w:rtl/>
        </w:rPr>
        <w:t xml:space="preserve">لأشخاص المحتجزين </w:t>
      </w:r>
      <w:r w:rsidR="002E1E0F" w:rsidRPr="002E1E0F">
        <w:rPr>
          <w:rFonts w:hint="cs"/>
          <w:rtl/>
        </w:rPr>
        <w:t xml:space="preserve">في </w:t>
      </w:r>
      <w:r w:rsidR="002E1E0F" w:rsidRPr="002E1E0F">
        <w:rPr>
          <w:rtl/>
        </w:rPr>
        <w:t xml:space="preserve">الاتصال بشخص يختارونه لإبلاغه </w:t>
      </w:r>
      <w:r w:rsidR="002E1E0F" w:rsidRPr="002E1E0F">
        <w:rPr>
          <w:rFonts w:hint="cs"/>
          <w:rtl/>
        </w:rPr>
        <w:t>باحتجازهم</w:t>
      </w:r>
      <w:r w:rsidR="002E1E0F" w:rsidRPr="002E1E0F">
        <w:rPr>
          <w:rtl/>
        </w:rPr>
        <w:t xml:space="preserve">، </w:t>
      </w:r>
      <w:r w:rsidR="002E1E0F" w:rsidRPr="002E1E0F">
        <w:rPr>
          <w:rFonts w:hint="cs"/>
          <w:rtl/>
        </w:rPr>
        <w:t xml:space="preserve">بل </w:t>
      </w:r>
      <w:r w:rsidR="002E1E0F" w:rsidRPr="002E1E0F">
        <w:rPr>
          <w:rtl/>
        </w:rPr>
        <w:t xml:space="preserve">تنص على أن للمحققين سلطة تقديرية لمنع المتهمين من </w:t>
      </w:r>
      <w:r w:rsidR="002E1E0F" w:rsidRPr="002E1E0F">
        <w:rPr>
          <w:rFonts w:hint="cs"/>
          <w:rtl/>
        </w:rPr>
        <w:t xml:space="preserve">هذا </w:t>
      </w:r>
      <w:r w:rsidR="002E1E0F" w:rsidRPr="002E1E0F">
        <w:rPr>
          <w:rtl/>
        </w:rPr>
        <w:t>التواصل لمدة تصل إلى 60 يوما</w:t>
      </w:r>
      <w:r w:rsidR="00DC1116">
        <w:rPr>
          <w:rFonts w:hint="cs"/>
          <w:rtl/>
        </w:rPr>
        <w:t>ً</w:t>
      </w:r>
      <w:r w:rsidR="002E1E0F" w:rsidRPr="002E1E0F">
        <w:rPr>
          <w:rFonts w:hint="cs"/>
          <w:rtl/>
        </w:rPr>
        <w:t xml:space="preserve">. وتعرب </w:t>
      </w:r>
      <w:r w:rsidR="002E1E0F" w:rsidRPr="002E1E0F">
        <w:rPr>
          <w:rtl/>
        </w:rPr>
        <w:t xml:space="preserve">اللجنة </w:t>
      </w:r>
      <w:r w:rsidR="002E1E0F" w:rsidRPr="002E1E0F">
        <w:rPr>
          <w:rFonts w:hint="cs"/>
          <w:rtl/>
        </w:rPr>
        <w:t xml:space="preserve">عن </w:t>
      </w:r>
      <w:r w:rsidR="002E1E0F" w:rsidRPr="002E1E0F">
        <w:rPr>
          <w:rtl/>
        </w:rPr>
        <w:t xml:space="preserve">القلق </w:t>
      </w:r>
      <w:r w:rsidR="002E1E0F" w:rsidRPr="002E1E0F">
        <w:rPr>
          <w:rFonts w:hint="cs"/>
          <w:rtl/>
        </w:rPr>
        <w:t>أيضا</w:t>
      </w:r>
      <w:r w:rsidR="00823E26">
        <w:rPr>
          <w:rFonts w:hint="cs"/>
          <w:rtl/>
        </w:rPr>
        <w:t>ً</w:t>
      </w:r>
      <w:r w:rsidR="002E1E0F" w:rsidRPr="002E1E0F">
        <w:rPr>
          <w:rFonts w:hint="cs"/>
          <w:rtl/>
        </w:rPr>
        <w:t xml:space="preserve"> </w:t>
      </w:r>
      <w:r w:rsidR="002E1E0F" w:rsidRPr="002E1E0F">
        <w:rPr>
          <w:rtl/>
        </w:rPr>
        <w:t xml:space="preserve">لأن قوانين الدولة الطرف تسمح </w:t>
      </w:r>
      <w:r w:rsidR="002E1E0F" w:rsidRPr="002E1E0F">
        <w:rPr>
          <w:rFonts w:hint="cs"/>
          <w:rtl/>
        </w:rPr>
        <w:t xml:space="preserve">بالإبقاء على </w:t>
      </w:r>
      <w:r w:rsidR="002E1E0F" w:rsidRPr="002E1E0F">
        <w:rPr>
          <w:rtl/>
        </w:rPr>
        <w:t xml:space="preserve">الأشخاص </w:t>
      </w:r>
      <w:r w:rsidR="002E1E0F" w:rsidRPr="002E1E0F">
        <w:rPr>
          <w:rFonts w:hint="cs"/>
          <w:rtl/>
        </w:rPr>
        <w:t xml:space="preserve">المحتجزين </w:t>
      </w:r>
      <w:r w:rsidR="002E1E0F" w:rsidRPr="002E1E0F">
        <w:rPr>
          <w:rtl/>
        </w:rPr>
        <w:t xml:space="preserve">دون توجيه تهمة إليهم لفترة تصل إلى ستة أشهر، </w:t>
      </w:r>
      <w:r w:rsidR="002E1E0F" w:rsidRPr="002E1E0F">
        <w:rPr>
          <w:rFonts w:hint="cs"/>
          <w:rtl/>
        </w:rPr>
        <w:t xml:space="preserve">ولا تُلزم </w:t>
      </w:r>
      <w:r w:rsidR="002E1E0F" w:rsidRPr="002E1E0F">
        <w:rPr>
          <w:rtl/>
        </w:rPr>
        <w:t xml:space="preserve">السلطات </w:t>
      </w:r>
      <w:r w:rsidR="002E1E0F" w:rsidRPr="002E1E0F">
        <w:rPr>
          <w:rFonts w:hint="cs"/>
          <w:rtl/>
        </w:rPr>
        <w:t xml:space="preserve">بعرض </w:t>
      </w:r>
      <w:r w:rsidR="002E1E0F" w:rsidRPr="002E1E0F">
        <w:rPr>
          <w:rtl/>
        </w:rPr>
        <w:t>الأشخاص المسلوبة حريتهم فورا</w:t>
      </w:r>
      <w:r w:rsidR="00823E26">
        <w:rPr>
          <w:rFonts w:hint="cs"/>
          <w:rtl/>
        </w:rPr>
        <w:t>ً</w:t>
      </w:r>
      <w:r w:rsidR="002E1E0F" w:rsidRPr="002E1E0F">
        <w:rPr>
          <w:rtl/>
        </w:rPr>
        <w:t xml:space="preserve"> </w:t>
      </w:r>
      <w:r w:rsidR="002E1E0F" w:rsidRPr="002E1E0F">
        <w:rPr>
          <w:rFonts w:hint="cs"/>
          <w:rtl/>
        </w:rPr>
        <w:t xml:space="preserve">على قاض له </w:t>
      </w:r>
      <w:r w:rsidR="002E1E0F" w:rsidRPr="002E1E0F">
        <w:rPr>
          <w:rtl/>
        </w:rPr>
        <w:t>سلطة الأمر بالإفراج عنهم، ولا تضمن للأشخاص المسلوبة حريتهم حق الحصول فورا</w:t>
      </w:r>
      <w:r w:rsidR="00823E26">
        <w:rPr>
          <w:rFonts w:hint="cs"/>
          <w:rtl/>
        </w:rPr>
        <w:t>ً</w:t>
      </w:r>
      <w:r w:rsidR="002E1E0F" w:rsidRPr="002E1E0F">
        <w:rPr>
          <w:rtl/>
        </w:rPr>
        <w:t xml:space="preserve"> على مساعدة طبية مستقلة</w:t>
      </w:r>
      <w:r w:rsidR="002E1E0F" w:rsidRPr="002E1E0F">
        <w:rPr>
          <w:rFonts w:hint="cs"/>
          <w:rtl/>
        </w:rPr>
        <w:t xml:space="preserve">. ويساور </w:t>
      </w:r>
      <w:r w:rsidR="002E1E0F" w:rsidRPr="002E1E0F">
        <w:rPr>
          <w:rtl/>
        </w:rPr>
        <w:t xml:space="preserve">اللجنة القلق </w:t>
      </w:r>
      <w:r w:rsidR="002E1E0F" w:rsidRPr="002E1E0F">
        <w:rPr>
          <w:rFonts w:hint="cs"/>
          <w:rtl/>
        </w:rPr>
        <w:t xml:space="preserve">كذلك </w:t>
      </w:r>
      <w:r w:rsidR="002E1E0F" w:rsidRPr="002E1E0F">
        <w:rPr>
          <w:rtl/>
        </w:rPr>
        <w:t xml:space="preserve">إزاء ورود تقارير تفيد بأن المسؤولين لا يحترمون الشروط القانونية المتعلقة </w:t>
      </w:r>
      <w:r w:rsidR="002E1E0F" w:rsidRPr="002E1E0F">
        <w:rPr>
          <w:rFonts w:hint="cs"/>
          <w:rtl/>
        </w:rPr>
        <w:t xml:space="preserve">بإبلاغ </w:t>
      </w:r>
      <w:r w:rsidR="002E1E0F" w:rsidRPr="002E1E0F">
        <w:rPr>
          <w:rtl/>
        </w:rPr>
        <w:t>الأشخاص المسلوبة حريتهم فورا</w:t>
      </w:r>
      <w:r w:rsidR="00823E26">
        <w:rPr>
          <w:rFonts w:hint="cs"/>
          <w:rtl/>
        </w:rPr>
        <w:t>ً</w:t>
      </w:r>
      <w:r w:rsidR="002E1E0F" w:rsidRPr="002E1E0F">
        <w:rPr>
          <w:rtl/>
        </w:rPr>
        <w:t xml:space="preserve"> بأسباب احتجازهم، </w:t>
      </w:r>
      <w:r w:rsidR="002E1E0F" w:rsidRPr="002E1E0F">
        <w:rPr>
          <w:rFonts w:hint="cs"/>
          <w:rtl/>
        </w:rPr>
        <w:t>وبتزويدهم ب</w:t>
      </w:r>
      <w:r w:rsidR="002E1E0F" w:rsidRPr="002E1E0F">
        <w:rPr>
          <w:rtl/>
        </w:rPr>
        <w:t>المساعدة اللغوية مثل الترجم</w:t>
      </w:r>
      <w:r w:rsidR="002E1E0F" w:rsidRPr="002E1E0F">
        <w:rPr>
          <w:rFonts w:hint="cs"/>
          <w:rtl/>
        </w:rPr>
        <w:t>تين</w:t>
      </w:r>
      <w:r w:rsidR="002E1E0F" w:rsidRPr="002E1E0F">
        <w:rPr>
          <w:rtl/>
        </w:rPr>
        <w:t xml:space="preserve"> التحريرية</w:t>
      </w:r>
      <w:r w:rsidR="002E1E0F" w:rsidRPr="002E1E0F">
        <w:rPr>
          <w:rFonts w:hint="cs"/>
          <w:rtl/>
        </w:rPr>
        <w:t xml:space="preserve"> و</w:t>
      </w:r>
      <w:r w:rsidR="002E1E0F" w:rsidRPr="002E1E0F">
        <w:rPr>
          <w:rtl/>
        </w:rPr>
        <w:t>الشفوية</w:t>
      </w:r>
      <w:r w:rsidR="002E1E0F" w:rsidRPr="002E1E0F">
        <w:rPr>
          <w:rFonts w:hint="cs"/>
          <w:rtl/>
        </w:rPr>
        <w:t xml:space="preserve">. </w:t>
      </w:r>
      <w:r w:rsidR="002E1E0F" w:rsidRPr="002E1E0F">
        <w:rPr>
          <w:rtl/>
        </w:rPr>
        <w:t>وتأسف اللجنة لأن الدولة الطرف لم تقدم معلومات عن التحقيق</w:t>
      </w:r>
      <w:r w:rsidR="002E1E0F" w:rsidRPr="002E1E0F">
        <w:rPr>
          <w:rFonts w:hint="cs"/>
          <w:rtl/>
        </w:rPr>
        <w:t xml:space="preserve"> في </w:t>
      </w:r>
      <w:r w:rsidR="002E1E0F" w:rsidRPr="002E1E0F">
        <w:rPr>
          <w:rtl/>
        </w:rPr>
        <w:t>ادعاءات تفيد بأن الأشخاص المسلوبة حريتهم ح</w:t>
      </w:r>
      <w:r w:rsidR="002E1E0F" w:rsidRPr="002E1E0F">
        <w:rPr>
          <w:rFonts w:hint="cs"/>
          <w:rtl/>
        </w:rPr>
        <w:t>ُ</w:t>
      </w:r>
      <w:r w:rsidR="002E1E0F" w:rsidRPr="002E1E0F">
        <w:rPr>
          <w:rtl/>
        </w:rPr>
        <w:t xml:space="preserve">رموا من الحق في الحصول على مشورة قانونية، </w:t>
      </w:r>
      <w:r w:rsidR="002E1E0F" w:rsidRPr="002E1E0F">
        <w:rPr>
          <w:rtl/>
        </w:rPr>
        <w:lastRenderedPageBreak/>
        <w:t xml:space="preserve">كما هو الحال في قضية محمد صالح البجادي، </w:t>
      </w:r>
      <w:r w:rsidR="002E1E0F" w:rsidRPr="002E1E0F">
        <w:rPr>
          <w:rFonts w:hint="cs"/>
          <w:rtl/>
        </w:rPr>
        <w:t>ال</w:t>
      </w:r>
      <w:r w:rsidR="002E1E0F" w:rsidRPr="002E1E0F">
        <w:rPr>
          <w:rtl/>
        </w:rPr>
        <w:t>مدافع عن حقوق الإنسان و</w:t>
      </w:r>
      <w:r w:rsidR="002E1E0F" w:rsidRPr="002E1E0F">
        <w:rPr>
          <w:rFonts w:hint="cs"/>
          <w:rtl/>
        </w:rPr>
        <w:t>ال</w:t>
      </w:r>
      <w:r w:rsidR="002E1E0F" w:rsidRPr="002E1E0F">
        <w:rPr>
          <w:rtl/>
        </w:rPr>
        <w:t xml:space="preserve">شريك </w:t>
      </w:r>
      <w:r w:rsidR="002E1E0F" w:rsidRPr="002E1E0F">
        <w:rPr>
          <w:rFonts w:hint="cs"/>
          <w:rtl/>
        </w:rPr>
        <w:t>ال</w:t>
      </w:r>
      <w:r w:rsidR="002E1E0F" w:rsidRPr="002E1E0F">
        <w:rPr>
          <w:rtl/>
        </w:rPr>
        <w:t>مؤسس لجمعية الحقوق المدنية والسياسية في السعودية (المادة 2).</w:t>
      </w:r>
      <w:r w:rsidR="00030DFF">
        <w:rPr>
          <w:rtl/>
        </w:rPr>
        <w:t xml:space="preserve"> </w:t>
      </w:r>
    </w:p>
    <w:p w:rsidR="002E1E0F" w:rsidRPr="002E1E0F" w:rsidRDefault="00D96E1B" w:rsidP="002E1E0F">
      <w:pPr>
        <w:pStyle w:val="SingleTxtGA"/>
      </w:pPr>
      <w:r>
        <w:rPr>
          <w:rtl/>
        </w:rPr>
        <w:t>15-</w:t>
      </w:r>
      <w:r>
        <w:rPr>
          <w:rFonts w:hint="cs"/>
          <w:rtl/>
        </w:rPr>
        <w:tab/>
      </w:r>
      <w:r w:rsidR="002E1E0F" w:rsidRPr="002E1E0F">
        <w:rPr>
          <w:rFonts w:hint="cs"/>
          <w:b/>
          <w:bCs/>
          <w:rtl/>
        </w:rPr>
        <w:t>وي</w:t>
      </w:r>
      <w:r w:rsidR="002E1E0F" w:rsidRPr="002E1E0F">
        <w:rPr>
          <w:b/>
          <w:bCs/>
          <w:rtl/>
        </w:rPr>
        <w:t>نبغي أن تكفل الدولة الطرف</w:t>
      </w:r>
      <w:r w:rsidR="002E1E0F" w:rsidRPr="002E1E0F">
        <w:rPr>
          <w:rFonts w:hint="cs"/>
          <w:b/>
          <w:bCs/>
          <w:rtl/>
        </w:rPr>
        <w:t>،</w:t>
      </w:r>
      <w:r w:rsidR="002E1E0F" w:rsidRPr="002E1E0F">
        <w:rPr>
          <w:b/>
          <w:bCs/>
          <w:rtl/>
        </w:rPr>
        <w:t xml:space="preserve"> في القانون وفي الممارسة</w:t>
      </w:r>
      <w:r w:rsidR="002E1E0F" w:rsidRPr="002E1E0F">
        <w:rPr>
          <w:rFonts w:hint="cs"/>
          <w:b/>
          <w:bCs/>
          <w:rtl/>
        </w:rPr>
        <w:t>، حصول</w:t>
      </w:r>
      <w:r w:rsidR="002E1E0F" w:rsidRPr="002E1E0F">
        <w:rPr>
          <w:b/>
          <w:bCs/>
          <w:rtl/>
        </w:rPr>
        <w:t xml:space="preserve"> جميع الأشخاص المسلوبة حريتهم، في أقرب الآجال، على محام يختارونه، وأن يتشاورا معه سرا</w:t>
      </w:r>
      <w:r w:rsidR="00DC1116">
        <w:rPr>
          <w:rFonts w:hint="cs"/>
          <w:b/>
          <w:bCs/>
          <w:rtl/>
        </w:rPr>
        <w:t>ً</w:t>
      </w:r>
      <w:r w:rsidR="002E1E0F" w:rsidRPr="002E1E0F">
        <w:rPr>
          <w:b/>
          <w:bCs/>
          <w:rtl/>
        </w:rPr>
        <w:t>، وأن يتصلوا بأحد أفراد أسرهم أو أي شخص آخر يختارون لإبلاغه باحتجازهم ومكان احتجازهم منذ لحظة سلب حريتهم</w:t>
      </w:r>
      <w:r w:rsidR="002E1E0F" w:rsidRPr="002E1E0F">
        <w:rPr>
          <w:rFonts w:hint="cs"/>
          <w:b/>
          <w:bCs/>
          <w:rtl/>
        </w:rPr>
        <w:t>. وي</w:t>
      </w:r>
      <w:r w:rsidR="002E1E0F" w:rsidRPr="002E1E0F">
        <w:rPr>
          <w:b/>
          <w:bCs/>
          <w:rtl/>
        </w:rPr>
        <w:t xml:space="preserve">نبغي أن تلغي الدولة الطرف أحكام </w:t>
      </w:r>
      <w:r w:rsidR="002E1E0F" w:rsidRPr="002E1E0F">
        <w:rPr>
          <w:rFonts w:hint="cs"/>
          <w:b/>
          <w:bCs/>
          <w:rtl/>
        </w:rPr>
        <w:t>نظام</w:t>
      </w:r>
      <w:r w:rsidR="002E1E0F" w:rsidRPr="002E1E0F">
        <w:rPr>
          <w:b/>
          <w:bCs/>
          <w:rtl/>
        </w:rPr>
        <w:t xml:space="preserve"> الإجراءات ال</w:t>
      </w:r>
      <w:r w:rsidR="002E1E0F" w:rsidRPr="002E1E0F">
        <w:rPr>
          <w:rFonts w:hint="cs"/>
          <w:b/>
          <w:bCs/>
          <w:rtl/>
        </w:rPr>
        <w:t xml:space="preserve">جزائية </w:t>
      </w:r>
      <w:r w:rsidR="002E1E0F" w:rsidRPr="002E1E0F">
        <w:rPr>
          <w:b/>
          <w:bCs/>
          <w:rtl/>
        </w:rPr>
        <w:t xml:space="preserve">التي تتيح للمحققين تقييد </w:t>
      </w:r>
      <w:r w:rsidR="002E1E0F" w:rsidRPr="002E1E0F">
        <w:rPr>
          <w:rFonts w:hint="cs"/>
          <w:b/>
          <w:bCs/>
          <w:rtl/>
        </w:rPr>
        <w:t>هذا الاتصال بالنسبة ل</w:t>
      </w:r>
      <w:r w:rsidR="002E1E0F" w:rsidRPr="002E1E0F">
        <w:rPr>
          <w:b/>
          <w:bCs/>
          <w:rtl/>
        </w:rPr>
        <w:t xml:space="preserve">لأشخاص المسلوبة حريتهم، وأن ترصد إتاحة ضمانات قانونية ضد التعذيب للأشخاص المسلوبة حريتهم، وأن </w:t>
      </w:r>
      <w:r w:rsidR="002E1E0F" w:rsidRPr="002E1E0F">
        <w:rPr>
          <w:rFonts w:hint="cs"/>
          <w:b/>
          <w:bCs/>
          <w:rtl/>
        </w:rPr>
        <w:t xml:space="preserve">تعاقب أو </w:t>
      </w:r>
      <w:r w:rsidR="002E1E0F" w:rsidRPr="002E1E0F">
        <w:rPr>
          <w:b/>
          <w:bCs/>
          <w:rtl/>
        </w:rPr>
        <w:t>ت</w:t>
      </w:r>
      <w:r w:rsidR="002E1E0F" w:rsidRPr="002E1E0F">
        <w:rPr>
          <w:rFonts w:hint="cs"/>
          <w:b/>
          <w:bCs/>
          <w:rtl/>
        </w:rPr>
        <w:t>ُ</w:t>
      </w:r>
      <w:r w:rsidR="002E1E0F" w:rsidRPr="002E1E0F">
        <w:rPr>
          <w:b/>
          <w:bCs/>
          <w:rtl/>
        </w:rPr>
        <w:t>حاكم المسؤولين الذين لا يتيحون عمليا</w:t>
      </w:r>
      <w:r w:rsidR="00823E26">
        <w:rPr>
          <w:rFonts w:hint="cs"/>
          <w:b/>
          <w:bCs/>
          <w:rtl/>
        </w:rPr>
        <w:t>ً</w:t>
      </w:r>
      <w:r w:rsidR="002E1E0F" w:rsidRPr="002E1E0F">
        <w:rPr>
          <w:b/>
          <w:bCs/>
          <w:rtl/>
        </w:rPr>
        <w:t xml:space="preserve"> هذه الضمانات للمحتجزين</w:t>
      </w:r>
      <w:r w:rsidR="002E1E0F" w:rsidRPr="002E1E0F">
        <w:rPr>
          <w:rFonts w:hint="cs"/>
          <w:b/>
          <w:bCs/>
          <w:rtl/>
        </w:rPr>
        <w:t>. و</w:t>
      </w:r>
      <w:r w:rsidR="002E1E0F" w:rsidRPr="002E1E0F">
        <w:rPr>
          <w:b/>
          <w:bCs/>
          <w:rtl/>
        </w:rPr>
        <w:t xml:space="preserve">ينبغي أن تكفل الدولة الطرف </w:t>
      </w:r>
      <w:r w:rsidR="002E1E0F" w:rsidRPr="002E1E0F">
        <w:rPr>
          <w:rFonts w:hint="cs"/>
          <w:b/>
          <w:bCs/>
          <w:rtl/>
        </w:rPr>
        <w:t>أيضا</w:t>
      </w:r>
      <w:r w:rsidR="00823E26">
        <w:rPr>
          <w:rFonts w:hint="cs"/>
          <w:b/>
          <w:bCs/>
          <w:rtl/>
        </w:rPr>
        <w:t>ً</w:t>
      </w:r>
      <w:r w:rsidR="002E1E0F" w:rsidRPr="002E1E0F">
        <w:rPr>
          <w:rFonts w:hint="cs"/>
          <w:b/>
          <w:bCs/>
          <w:rtl/>
        </w:rPr>
        <w:t xml:space="preserve"> </w:t>
      </w:r>
      <w:r w:rsidR="002E1E0F" w:rsidRPr="002E1E0F">
        <w:rPr>
          <w:b/>
          <w:bCs/>
          <w:rtl/>
        </w:rPr>
        <w:t>إبلاغ المحتجزين بحقوقهم،</w:t>
      </w:r>
      <w:r w:rsidR="00030DFF">
        <w:rPr>
          <w:rFonts w:hint="cs"/>
          <w:b/>
          <w:bCs/>
          <w:rtl/>
        </w:rPr>
        <w:t xml:space="preserve"> </w:t>
      </w:r>
      <w:r w:rsidR="002E1E0F" w:rsidRPr="002E1E0F">
        <w:rPr>
          <w:b/>
          <w:bCs/>
          <w:rtl/>
        </w:rPr>
        <w:t>و</w:t>
      </w:r>
      <w:r w:rsidR="002E1E0F" w:rsidRPr="002E1E0F">
        <w:rPr>
          <w:rFonts w:hint="cs"/>
          <w:b/>
          <w:bCs/>
          <w:rtl/>
        </w:rPr>
        <w:t xml:space="preserve">تَمَكُنهم </w:t>
      </w:r>
      <w:r w:rsidR="002E1E0F" w:rsidRPr="002E1E0F">
        <w:rPr>
          <w:b/>
          <w:bCs/>
          <w:rtl/>
        </w:rPr>
        <w:t xml:space="preserve">من ممارسة حقوقهم </w:t>
      </w:r>
      <w:r w:rsidR="002E1E0F" w:rsidRPr="002E1E0F">
        <w:rPr>
          <w:rFonts w:hint="cs"/>
          <w:b/>
          <w:bCs/>
          <w:rtl/>
        </w:rPr>
        <w:t xml:space="preserve">في طلب وإجراء فحص طبي على يد </w:t>
      </w:r>
      <w:r w:rsidR="002E1E0F" w:rsidRPr="002E1E0F">
        <w:rPr>
          <w:b/>
          <w:bCs/>
          <w:rtl/>
        </w:rPr>
        <w:t>طبيب مستقل ي</w:t>
      </w:r>
      <w:r w:rsidR="002E1E0F" w:rsidRPr="002E1E0F">
        <w:rPr>
          <w:rFonts w:hint="cs"/>
          <w:b/>
          <w:bCs/>
          <w:rtl/>
        </w:rPr>
        <w:t>ُ</w:t>
      </w:r>
      <w:r w:rsidR="002E1E0F" w:rsidRPr="002E1E0F">
        <w:rPr>
          <w:b/>
          <w:bCs/>
          <w:rtl/>
        </w:rPr>
        <w:t>فضل أن يكون من اختيارهم،</w:t>
      </w:r>
      <w:r w:rsidR="00030DFF">
        <w:rPr>
          <w:b/>
          <w:bCs/>
          <w:rtl/>
        </w:rPr>
        <w:t xml:space="preserve"> </w:t>
      </w:r>
      <w:r w:rsidR="002E1E0F" w:rsidRPr="002E1E0F">
        <w:rPr>
          <w:rFonts w:hint="cs"/>
          <w:b/>
          <w:bCs/>
          <w:rtl/>
        </w:rPr>
        <w:t xml:space="preserve">وفي تلقي </w:t>
      </w:r>
      <w:r w:rsidR="002E1E0F" w:rsidRPr="002E1E0F">
        <w:rPr>
          <w:b/>
          <w:bCs/>
          <w:rtl/>
        </w:rPr>
        <w:t>المساعدة اللغوية مثل الترجم</w:t>
      </w:r>
      <w:r w:rsidR="002E1E0F" w:rsidRPr="002E1E0F">
        <w:rPr>
          <w:rFonts w:hint="cs"/>
          <w:b/>
          <w:bCs/>
          <w:rtl/>
        </w:rPr>
        <w:t>تين</w:t>
      </w:r>
      <w:r w:rsidR="002E1E0F" w:rsidRPr="002E1E0F">
        <w:rPr>
          <w:b/>
          <w:bCs/>
          <w:rtl/>
        </w:rPr>
        <w:t xml:space="preserve"> التحريرية والشفوية، </w:t>
      </w:r>
      <w:r w:rsidR="002E1E0F" w:rsidRPr="002E1E0F">
        <w:rPr>
          <w:rFonts w:hint="cs"/>
          <w:b/>
          <w:bCs/>
          <w:rtl/>
        </w:rPr>
        <w:t xml:space="preserve">وفي المثول </w:t>
      </w:r>
      <w:r w:rsidR="002E1E0F" w:rsidRPr="002E1E0F">
        <w:rPr>
          <w:b/>
          <w:bCs/>
          <w:rtl/>
        </w:rPr>
        <w:t>على وجه السرعة أمام سلطة قضائية لها سلطة الأمر بالإفراج عن</w:t>
      </w:r>
      <w:r w:rsidR="002E1E0F" w:rsidRPr="002E1E0F">
        <w:rPr>
          <w:rFonts w:hint="cs"/>
          <w:b/>
          <w:bCs/>
          <w:rtl/>
        </w:rPr>
        <w:t>هم</w:t>
      </w:r>
      <w:r w:rsidR="002E1E0F" w:rsidRPr="002E1E0F">
        <w:rPr>
          <w:b/>
          <w:bCs/>
          <w:rtl/>
        </w:rPr>
        <w:t>، إذا لزم الأمر ذلك</w:t>
      </w:r>
      <w:r w:rsidR="002E1E0F" w:rsidRPr="002E1E0F">
        <w:rPr>
          <w:rFonts w:hint="cs"/>
          <w:b/>
          <w:bCs/>
          <w:rtl/>
        </w:rPr>
        <w:t>.</w:t>
      </w:r>
    </w:p>
    <w:p w:rsidR="002E1E0F" w:rsidRPr="002E1E0F" w:rsidRDefault="00D96E1B" w:rsidP="00D96E1B">
      <w:pPr>
        <w:pStyle w:val="H23GA"/>
      </w:pPr>
      <w:r>
        <w:rPr>
          <w:rtl/>
        </w:rPr>
        <w:tab/>
      </w:r>
      <w:r>
        <w:rPr>
          <w:rFonts w:hint="cs"/>
          <w:rtl/>
        </w:rPr>
        <w:tab/>
      </w:r>
      <w:r w:rsidR="002E1E0F" w:rsidRPr="002E1E0F">
        <w:rPr>
          <w:rFonts w:hint="cs"/>
          <w:rtl/>
        </w:rPr>
        <w:t xml:space="preserve">نظام </w:t>
      </w:r>
      <w:r w:rsidR="002E1E0F" w:rsidRPr="002E1E0F">
        <w:rPr>
          <w:rtl/>
        </w:rPr>
        <w:t>مكافحة الإرهاب والمحكمة الج</w:t>
      </w:r>
      <w:r w:rsidR="002E1E0F" w:rsidRPr="002E1E0F">
        <w:rPr>
          <w:rFonts w:hint="cs"/>
          <w:rtl/>
        </w:rPr>
        <w:t>زائية</w:t>
      </w:r>
      <w:r w:rsidR="002E1E0F" w:rsidRPr="002E1E0F">
        <w:rPr>
          <w:rtl/>
        </w:rPr>
        <w:t xml:space="preserve"> المتخصصة</w:t>
      </w:r>
      <w:r w:rsidR="00030DFF">
        <w:rPr>
          <w:rtl/>
        </w:rPr>
        <w:t xml:space="preserve"> </w:t>
      </w:r>
    </w:p>
    <w:p w:rsidR="002E1E0F" w:rsidRPr="002E1E0F" w:rsidRDefault="002E1E0F" w:rsidP="002E1E0F">
      <w:pPr>
        <w:pStyle w:val="SingleTxtGA"/>
      </w:pPr>
      <w:r w:rsidRPr="002E1E0F">
        <w:rPr>
          <w:rFonts w:hint="cs"/>
          <w:rtl/>
        </w:rPr>
        <w:t>16-</w:t>
      </w:r>
      <w:r w:rsidRPr="002E1E0F">
        <w:rPr>
          <w:rFonts w:hint="cs"/>
          <w:rtl/>
        </w:rPr>
        <w:tab/>
      </w:r>
      <w:r w:rsidRPr="002E1E0F">
        <w:rPr>
          <w:rtl/>
        </w:rPr>
        <w:t xml:space="preserve">تدرك اللجنة شواغل الدولة الطرف </w:t>
      </w:r>
      <w:r w:rsidRPr="002E1E0F">
        <w:rPr>
          <w:rFonts w:hint="cs"/>
          <w:rtl/>
        </w:rPr>
        <w:t xml:space="preserve">بشأن </w:t>
      </w:r>
      <w:r w:rsidRPr="002E1E0F">
        <w:rPr>
          <w:rtl/>
        </w:rPr>
        <w:t xml:space="preserve">حماية سكانها من الهجمات الإرهابية، </w:t>
      </w:r>
      <w:r w:rsidRPr="002E1E0F">
        <w:rPr>
          <w:rFonts w:hint="cs"/>
          <w:rtl/>
        </w:rPr>
        <w:t>غير</w:t>
      </w:r>
      <w:r w:rsidRPr="002E1E0F">
        <w:rPr>
          <w:rtl/>
        </w:rPr>
        <w:t xml:space="preserve"> أن القلق </w:t>
      </w:r>
      <w:r w:rsidRPr="002E1E0F">
        <w:rPr>
          <w:rFonts w:hint="cs"/>
          <w:rtl/>
        </w:rPr>
        <w:t xml:space="preserve">يساورها </w:t>
      </w:r>
      <w:r w:rsidRPr="002E1E0F">
        <w:rPr>
          <w:rtl/>
        </w:rPr>
        <w:t xml:space="preserve">لأن </w:t>
      </w:r>
      <w:r w:rsidRPr="002E1E0F">
        <w:rPr>
          <w:rFonts w:hint="cs"/>
          <w:rtl/>
        </w:rPr>
        <w:t xml:space="preserve">نظام </w:t>
      </w:r>
      <w:r w:rsidRPr="002E1E0F">
        <w:rPr>
          <w:rtl/>
        </w:rPr>
        <w:t>جرائم الإرهاب وتمويله</w:t>
      </w:r>
      <w:r w:rsidRPr="002E1E0F">
        <w:rPr>
          <w:rFonts w:hint="cs"/>
          <w:rtl/>
        </w:rPr>
        <w:t>،</w:t>
      </w:r>
      <w:r w:rsidRPr="002E1E0F">
        <w:rPr>
          <w:rtl/>
        </w:rPr>
        <w:t xml:space="preserve"> الذي اعتُمد في عام 2014</w:t>
      </w:r>
      <w:r w:rsidRPr="002E1E0F">
        <w:rPr>
          <w:rFonts w:hint="cs"/>
          <w:rtl/>
        </w:rPr>
        <w:t xml:space="preserve">، </w:t>
      </w:r>
      <w:r w:rsidRPr="002E1E0F">
        <w:rPr>
          <w:rtl/>
        </w:rPr>
        <w:t>يتضمن تعريفا</w:t>
      </w:r>
      <w:r w:rsidR="00823E26">
        <w:rPr>
          <w:rFonts w:hint="cs"/>
          <w:rtl/>
        </w:rPr>
        <w:t>ً</w:t>
      </w:r>
      <w:r w:rsidRPr="002E1E0F">
        <w:rPr>
          <w:rtl/>
        </w:rPr>
        <w:t xml:space="preserve"> فضفاض</w:t>
      </w:r>
      <w:r w:rsidRPr="002E1E0F">
        <w:rPr>
          <w:rFonts w:hint="cs"/>
          <w:rtl/>
        </w:rPr>
        <w:t>ا</w:t>
      </w:r>
      <w:r w:rsidR="00823E26">
        <w:rPr>
          <w:rFonts w:hint="cs"/>
          <w:rtl/>
        </w:rPr>
        <w:t>ً</w:t>
      </w:r>
      <w:r w:rsidRPr="002E1E0F">
        <w:rPr>
          <w:rFonts w:hint="cs"/>
          <w:rtl/>
        </w:rPr>
        <w:t xml:space="preserve"> للغاية</w:t>
      </w:r>
      <w:r w:rsidRPr="002E1E0F">
        <w:rPr>
          <w:rtl/>
        </w:rPr>
        <w:t xml:space="preserve"> للإرهاب، ما من شأنه أن يسمح بتجريم أفعال التعبير السلمي الذي قد يُعتبر خطرا</w:t>
      </w:r>
      <w:r w:rsidR="00823E26">
        <w:rPr>
          <w:rFonts w:hint="cs"/>
          <w:rtl/>
        </w:rPr>
        <w:t>ً</w:t>
      </w:r>
      <w:r w:rsidRPr="002E1E0F">
        <w:rPr>
          <w:rtl/>
        </w:rPr>
        <w:t xml:space="preserve"> يُقوض "الوحدة الوطنية" أو ينال من "سمعة الدولة</w:t>
      </w:r>
      <w:r w:rsidRPr="002E1E0F">
        <w:rPr>
          <w:rFonts w:hint="cs"/>
          <w:rtl/>
        </w:rPr>
        <w:t xml:space="preserve"> أو مكانتها</w:t>
      </w:r>
      <w:r w:rsidRPr="002E1E0F">
        <w:rPr>
          <w:rtl/>
        </w:rPr>
        <w:t xml:space="preserve">". </w:t>
      </w:r>
      <w:r w:rsidRPr="002E1E0F">
        <w:rPr>
          <w:rFonts w:hint="cs"/>
          <w:rtl/>
        </w:rPr>
        <w:t xml:space="preserve">وتعرب </w:t>
      </w:r>
      <w:r w:rsidRPr="002E1E0F">
        <w:rPr>
          <w:rtl/>
        </w:rPr>
        <w:t xml:space="preserve">اللجنة </w:t>
      </w:r>
      <w:r w:rsidRPr="002E1E0F">
        <w:rPr>
          <w:rFonts w:hint="cs"/>
          <w:rtl/>
        </w:rPr>
        <w:t>عن ال</w:t>
      </w:r>
      <w:r w:rsidRPr="002E1E0F">
        <w:rPr>
          <w:rtl/>
        </w:rPr>
        <w:t xml:space="preserve">قلق </w:t>
      </w:r>
      <w:r w:rsidRPr="002E1E0F">
        <w:rPr>
          <w:rFonts w:hint="cs"/>
          <w:rtl/>
        </w:rPr>
        <w:t xml:space="preserve">بوجه </w:t>
      </w:r>
      <w:r w:rsidRPr="002E1E0F">
        <w:rPr>
          <w:rtl/>
        </w:rPr>
        <w:t>خاص إزاء قرارات المحكمة الجزائية المتخصصة، التي أصدرت أحكامها على الصحفي علاء برنجي، وعبد الكريم الخضر</w:t>
      </w:r>
      <w:r w:rsidR="00030DFF">
        <w:rPr>
          <w:rFonts w:hint="cs"/>
          <w:rtl/>
        </w:rPr>
        <w:t xml:space="preserve"> </w:t>
      </w:r>
      <w:r w:rsidRPr="002E1E0F">
        <w:rPr>
          <w:rFonts w:hint="cs"/>
          <w:rtl/>
        </w:rPr>
        <w:t>-</w:t>
      </w:r>
      <w:r w:rsidR="00030DFF">
        <w:rPr>
          <w:rFonts w:hint="cs"/>
          <w:rtl/>
        </w:rPr>
        <w:t xml:space="preserve"> </w:t>
      </w:r>
      <w:r w:rsidRPr="002E1E0F">
        <w:rPr>
          <w:rtl/>
        </w:rPr>
        <w:t>الشريك المؤسس لجمعية الحقوق المدنية والسياسية في السعودية</w:t>
      </w:r>
      <w:r w:rsidR="00030DFF">
        <w:rPr>
          <w:rFonts w:hint="cs"/>
          <w:rtl/>
        </w:rPr>
        <w:t xml:space="preserve"> </w:t>
      </w:r>
      <w:r w:rsidRPr="002E1E0F">
        <w:rPr>
          <w:rFonts w:hint="cs"/>
          <w:rtl/>
        </w:rPr>
        <w:t>-</w:t>
      </w:r>
      <w:r w:rsidRPr="002E1E0F">
        <w:rPr>
          <w:rtl/>
        </w:rPr>
        <w:t xml:space="preserve"> بالسجن بموجب هذا </w:t>
      </w:r>
      <w:r w:rsidRPr="002E1E0F">
        <w:rPr>
          <w:rFonts w:hint="cs"/>
          <w:rtl/>
        </w:rPr>
        <w:t>النظام</w:t>
      </w:r>
      <w:r w:rsidRPr="002E1E0F">
        <w:rPr>
          <w:rtl/>
        </w:rPr>
        <w:t>. ويساور اللجنة القلق كذلك لأن ا</w:t>
      </w:r>
      <w:r w:rsidRPr="002E1E0F">
        <w:rPr>
          <w:rFonts w:hint="cs"/>
          <w:rtl/>
        </w:rPr>
        <w:t>لنظام</w:t>
      </w:r>
      <w:r w:rsidRPr="002E1E0F">
        <w:rPr>
          <w:rtl/>
        </w:rPr>
        <w:t xml:space="preserve"> يسمح للسلطات باحتجاز الأفراد لمدة تصل إلى 90 يوما</w:t>
      </w:r>
      <w:r w:rsidR="00823E26">
        <w:rPr>
          <w:rFonts w:hint="cs"/>
          <w:rtl/>
        </w:rPr>
        <w:t>ً</w:t>
      </w:r>
      <w:r w:rsidRPr="002E1E0F">
        <w:rPr>
          <w:rtl/>
        </w:rPr>
        <w:t xml:space="preserve"> دون السماح لهم بالاتصال بأفراد أسرهم أو </w:t>
      </w:r>
      <w:r w:rsidRPr="002E1E0F">
        <w:rPr>
          <w:rFonts w:hint="cs"/>
          <w:rtl/>
        </w:rPr>
        <w:t>بمحامييهم</w:t>
      </w:r>
      <w:r w:rsidRPr="002E1E0F">
        <w:rPr>
          <w:rtl/>
        </w:rPr>
        <w:t xml:space="preserve">، ما يحرمهم </w:t>
      </w:r>
      <w:r w:rsidRPr="002E1E0F">
        <w:rPr>
          <w:rFonts w:hint="cs"/>
          <w:rtl/>
        </w:rPr>
        <w:t>فعليا</w:t>
      </w:r>
      <w:r w:rsidR="00823E26">
        <w:rPr>
          <w:rFonts w:hint="cs"/>
          <w:rtl/>
        </w:rPr>
        <w:t>ً</w:t>
      </w:r>
      <w:r w:rsidRPr="002E1E0F">
        <w:rPr>
          <w:rFonts w:hint="cs"/>
          <w:rtl/>
        </w:rPr>
        <w:t xml:space="preserve"> </w:t>
      </w:r>
      <w:r w:rsidRPr="002E1E0F">
        <w:rPr>
          <w:rtl/>
        </w:rPr>
        <w:t xml:space="preserve">من ضمانات قانونية </w:t>
      </w:r>
      <w:r w:rsidRPr="002E1E0F">
        <w:rPr>
          <w:rFonts w:hint="cs"/>
          <w:rtl/>
        </w:rPr>
        <w:t xml:space="preserve">بالغة الأهمية </w:t>
      </w:r>
      <w:r w:rsidRPr="002E1E0F">
        <w:rPr>
          <w:rtl/>
        </w:rPr>
        <w:t>ضد التعذيب.</w:t>
      </w:r>
      <w:r w:rsidR="00030DFF">
        <w:rPr>
          <w:rtl/>
        </w:rPr>
        <w:t xml:space="preserve"> </w:t>
      </w:r>
    </w:p>
    <w:p w:rsidR="002E1E0F" w:rsidRPr="002E1E0F" w:rsidRDefault="002E1E0F" w:rsidP="00823E26">
      <w:pPr>
        <w:pStyle w:val="SingleTxtGA"/>
      </w:pPr>
      <w:r w:rsidRPr="002E1E0F">
        <w:rPr>
          <w:rFonts w:hint="cs"/>
          <w:rtl/>
        </w:rPr>
        <w:t>17-</w:t>
      </w:r>
      <w:r w:rsidRPr="002E1E0F">
        <w:rPr>
          <w:rFonts w:hint="cs"/>
          <w:rtl/>
        </w:rPr>
        <w:tab/>
      </w:r>
      <w:r w:rsidRPr="002E1E0F">
        <w:rPr>
          <w:rtl/>
        </w:rPr>
        <w:t>ويساور اللجنة القلق</w:t>
      </w:r>
      <w:r w:rsidRPr="002E1E0F">
        <w:rPr>
          <w:rFonts w:hint="cs"/>
          <w:rtl/>
        </w:rPr>
        <w:t xml:space="preserve"> أيضا</w:t>
      </w:r>
      <w:r w:rsidR="00823E26">
        <w:rPr>
          <w:rFonts w:hint="cs"/>
          <w:rtl/>
        </w:rPr>
        <w:t>ً</w:t>
      </w:r>
      <w:r w:rsidRPr="002E1E0F">
        <w:rPr>
          <w:rtl/>
        </w:rPr>
        <w:t xml:space="preserve"> لأن المحكمة الجزائية المتخصصة، التي أنشئت في عام</w:t>
      </w:r>
      <w:r w:rsidR="00030DFF">
        <w:rPr>
          <w:rFonts w:hint="cs"/>
          <w:rtl/>
        </w:rPr>
        <w:t> </w:t>
      </w:r>
      <w:r w:rsidRPr="002E1E0F">
        <w:rPr>
          <w:rtl/>
        </w:rPr>
        <w:t>2008 للنظر في قضايا الإرهاب، ليست مستقلة بما يكفي عن وزارة الداخلي</w:t>
      </w:r>
      <w:r w:rsidRPr="002E1E0F">
        <w:rPr>
          <w:rFonts w:hint="cs"/>
          <w:rtl/>
        </w:rPr>
        <w:t>ة.</w:t>
      </w:r>
      <w:r w:rsidRPr="002E1E0F">
        <w:rPr>
          <w:rtl/>
        </w:rPr>
        <w:t xml:space="preserve"> وتحيط اللجنة علما</w:t>
      </w:r>
      <w:r w:rsidR="00823E26">
        <w:rPr>
          <w:rFonts w:hint="cs"/>
          <w:rtl/>
        </w:rPr>
        <w:t>ً</w:t>
      </w:r>
      <w:r w:rsidRPr="002E1E0F">
        <w:rPr>
          <w:rtl/>
        </w:rPr>
        <w:t xml:space="preserve"> بتقارير </w:t>
      </w:r>
      <w:r w:rsidRPr="002E1E0F">
        <w:rPr>
          <w:rFonts w:hint="cs"/>
          <w:rtl/>
        </w:rPr>
        <w:t>وردتها تفيد ب</w:t>
      </w:r>
      <w:r w:rsidRPr="002E1E0F">
        <w:rPr>
          <w:rtl/>
        </w:rPr>
        <w:t>أن قضاة المحكمة رفضوا مرارا</w:t>
      </w:r>
      <w:r w:rsidR="00823E26">
        <w:rPr>
          <w:rFonts w:hint="cs"/>
          <w:rtl/>
        </w:rPr>
        <w:t>ً</w:t>
      </w:r>
      <w:r w:rsidRPr="002E1E0F">
        <w:rPr>
          <w:rtl/>
        </w:rPr>
        <w:t xml:space="preserve"> النظر في </w:t>
      </w:r>
      <w:r w:rsidR="00823E26">
        <w:rPr>
          <w:rFonts w:hint="cs"/>
          <w:rtl/>
        </w:rPr>
        <w:t>ا</w:t>
      </w:r>
      <w:r w:rsidRPr="002E1E0F">
        <w:rPr>
          <w:rtl/>
        </w:rPr>
        <w:t xml:space="preserve">دعاءات متهمين بالإرهاب </w:t>
      </w:r>
      <w:r w:rsidRPr="002E1E0F">
        <w:rPr>
          <w:rFonts w:hint="cs"/>
          <w:rtl/>
        </w:rPr>
        <w:t xml:space="preserve">أشاروا فيها إلى </w:t>
      </w:r>
      <w:r w:rsidRPr="002E1E0F">
        <w:rPr>
          <w:rtl/>
        </w:rPr>
        <w:t xml:space="preserve">أنهم تعرضوا للتعذيب أو سوء المعاملة أثناء </w:t>
      </w:r>
      <w:r w:rsidRPr="002E1E0F">
        <w:rPr>
          <w:rFonts w:hint="cs"/>
          <w:rtl/>
        </w:rPr>
        <w:t>استجوابهم</w:t>
      </w:r>
      <w:r w:rsidR="00823E26">
        <w:rPr>
          <w:rFonts w:hint="cs"/>
          <w:rtl/>
        </w:rPr>
        <w:t xml:space="preserve"> </w:t>
      </w:r>
      <w:r w:rsidRPr="002E1E0F">
        <w:rPr>
          <w:rFonts w:hint="cs"/>
          <w:rtl/>
        </w:rPr>
        <w:t xml:space="preserve">بهدف </w:t>
      </w:r>
      <w:r w:rsidRPr="002E1E0F">
        <w:rPr>
          <w:rtl/>
        </w:rPr>
        <w:t xml:space="preserve">انتزاع </w:t>
      </w:r>
      <w:proofErr w:type="spellStart"/>
      <w:r w:rsidRPr="002E1E0F">
        <w:rPr>
          <w:rtl/>
        </w:rPr>
        <w:t>اعترفات</w:t>
      </w:r>
      <w:r w:rsidRPr="002E1E0F">
        <w:rPr>
          <w:rFonts w:hint="cs"/>
          <w:rtl/>
        </w:rPr>
        <w:t>هم</w:t>
      </w:r>
      <w:proofErr w:type="spellEnd"/>
      <w:r w:rsidRPr="002E1E0F">
        <w:rPr>
          <w:rtl/>
        </w:rPr>
        <w:t xml:space="preserve">، </w:t>
      </w:r>
      <w:r w:rsidRPr="002E1E0F">
        <w:rPr>
          <w:rFonts w:hint="cs"/>
          <w:rtl/>
        </w:rPr>
        <w:t xml:space="preserve">وشمل ذلك قضايا </w:t>
      </w:r>
      <w:r w:rsidRPr="002E1E0F">
        <w:rPr>
          <w:rtl/>
        </w:rPr>
        <w:t xml:space="preserve">فاضل المناسف، وعلي النمر، وداوود المرهون، وعبد الله </w:t>
      </w:r>
      <w:r w:rsidRPr="002E1E0F">
        <w:rPr>
          <w:rFonts w:hint="cs"/>
          <w:rtl/>
        </w:rPr>
        <w:t>ال</w:t>
      </w:r>
      <w:r w:rsidRPr="002E1E0F">
        <w:rPr>
          <w:rtl/>
        </w:rPr>
        <w:t xml:space="preserve">زاهر </w:t>
      </w:r>
      <w:r w:rsidRPr="002E1E0F">
        <w:rPr>
          <w:rFonts w:hint="cs"/>
          <w:rtl/>
        </w:rPr>
        <w:t>(</w:t>
      </w:r>
      <w:r w:rsidRPr="002E1E0F">
        <w:rPr>
          <w:rtl/>
        </w:rPr>
        <w:t>المادتان 2 و15</w:t>
      </w:r>
      <w:r w:rsidRPr="002E1E0F">
        <w:rPr>
          <w:rFonts w:hint="cs"/>
          <w:rtl/>
        </w:rPr>
        <w:t>).</w:t>
      </w:r>
    </w:p>
    <w:p w:rsidR="002E1E0F" w:rsidRPr="002E1E0F" w:rsidRDefault="002E1E0F" w:rsidP="00674363">
      <w:pPr>
        <w:pStyle w:val="SingleTxtGA"/>
        <w:keepNext/>
        <w:keepLines/>
      </w:pPr>
      <w:r w:rsidRPr="002E1E0F">
        <w:rPr>
          <w:rFonts w:hint="cs"/>
          <w:rtl/>
        </w:rPr>
        <w:lastRenderedPageBreak/>
        <w:t>18-</w:t>
      </w:r>
      <w:r w:rsidRPr="002E1E0F">
        <w:rPr>
          <w:rFonts w:hint="cs"/>
          <w:rtl/>
        </w:rPr>
        <w:tab/>
      </w:r>
      <w:r w:rsidRPr="002E1E0F">
        <w:rPr>
          <w:b/>
          <w:bCs/>
          <w:rtl/>
        </w:rPr>
        <w:t xml:space="preserve">وينبغي أن </w:t>
      </w:r>
      <w:r w:rsidRPr="002E1E0F">
        <w:rPr>
          <w:rFonts w:hint="cs"/>
          <w:b/>
          <w:bCs/>
          <w:rtl/>
        </w:rPr>
        <w:t xml:space="preserve">تقوم </w:t>
      </w:r>
      <w:r w:rsidRPr="002E1E0F">
        <w:rPr>
          <w:b/>
          <w:bCs/>
          <w:rtl/>
        </w:rPr>
        <w:t>الدولة الطرف بما يلي:</w:t>
      </w:r>
      <w:r w:rsidR="00030DFF">
        <w:rPr>
          <w:rFonts w:hint="cs"/>
          <w:b/>
          <w:bCs/>
          <w:rtl/>
        </w:rPr>
        <w:t xml:space="preserve"> </w:t>
      </w:r>
    </w:p>
    <w:p w:rsidR="002E1E0F" w:rsidRPr="00030DFF" w:rsidRDefault="00D96E1B" w:rsidP="002E1E0F">
      <w:pPr>
        <w:pStyle w:val="SingleTxtGA"/>
        <w:rPr>
          <w:b/>
          <w:bCs/>
        </w:rPr>
      </w:pPr>
      <w:r>
        <w:rPr>
          <w:rFonts w:hint="cs"/>
          <w:rtl/>
        </w:rPr>
        <w:tab/>
      </w:r>
      <w:r>
        <w:rPr>
          <w:rtl/>
        </w:rPr>
        <w:t>(أ)</w:t>
      </w:r>
      <w:r>
        <w:rPr>
          <w:rFonts w:hint="cs"/>
          <w:rtl/>
        </w:rPr>
        <w:tab/>
      </w:r>
      <w:r w:rsidR="002E1E0F" w:rsidRPr="00030DFF">
        <w:rPr>
          <w:b/>
          <w:bCs/>
          <w:rtl/>
        </w:rPr>
        <w:t xml:space="preserve">النظر في تنقيح تعريف الإرهاب في نظام جرائم الإرهاب وتمويله بحيث تكون أحكام التجريم </w:t>
      </w:r>
      <w:r w:rsidR="002E1E0F" w:rsidRPr="00030DFF">
        <w:rPr>
          <w:rFonts w:hint="cs"/>
          <w:b/>
          <w:bCs/>
          <w:rtl/>
        </w:rPr>
        <w:t>في أ</w:t>
      </w:r>
      <w:r w:rsidR="002E1E0F" w:rsidRPr="00030DFF">
        <w:rPr>
          <w:b/>
          <w:bCs/>
          <w:rtl/>
        </w:rPr>
        <w:t>ضيق</w:t>
      </w:r>
      <w:r w:rsidR="002E1E0F" w:rsidRPr="00030DFF">
        <w:rPr>
          <w:rFonts w:hint="cs"/>
          <w:b/>
          <w:bCs/>
          <w:rtl/>
        </w:rPr>
        <w:t xml:space="preserve"> الحدود</w:t>
      </w:r>
      <w:r w:rsidR="002E1E0F" w:rsidRPr="00030DFF">
        <w:rPr>
          <w:b/>
          <w:bCs/>
          <w:rtl/>
        </w:rPr>
        <w:t xml:space="preserve"> ولا </w:t>
      </w:r>
      <w:r w:rsidR="002E1E0F" w:rsidRPr="00030DFF">
        <w:rPr>
          <w:rFonts w:hint="cs"/>
          <w:b/>
          <w:bCs/>
          <w:rtl/>
        </w:rPr>
        <w:t xml:space="preserve">يمكن أن </w:t>
      </w:r>
      <w:r w:rsidR="002E1E0F" w:rsidRPr="00030DFF">
        <w:rPr>
          <w:b/>
          <w:bCs/>
          <w:rtl/>
        </w:rPr>
        <w:t xml:space="preserve">تُستخدم </w:t>
      </w:r>
      <w:r w:rsidR="002E1E0F" w:rsidRPr="00030DFF">
        <w:rPr>
          <w:rFonts w:hint="cs"/>
          <w:b/>
          <w:bCs/>
          <w:rtl/>
        </w:rPr>
        <w:t>ك</w:t>
      </w:r>
      <w:r w:rsidR="002E1E0F" w:rsidRPr="00030DFF">
        <w:rPr>
          <w:b/>
          <w:bCs/>
          <w:rtl/>
        </w:rPr>
        <w:t xml:space="preserve">أساس لمقاضاة الأفراد الذين يعبرون عن آرائهم وينشطون في </w:t>
      </w:r>
      <w:r w:rsidR="002E1E0F" w:rsidRPr="00030DFF">
        <w:rPr>
          <w:rFonts w:hint="cs"/>
          <w:b/>
          <w:bCs/>
          <w:rtl/>
        </w:rPr>
        <w:t xml:space="preserve">العمل الدعوي </w:t>
      </w:r>
      <w:r w:rsidR="002E1E0F" w:rsidRPr="00030DFF">
        <w:rPr>
          <w:b/>
          <w:bCs/>
          <w:rtl/>
        </w:rPr>
        <w:t xml:space="preserve">دون عنف، لا سيما في </w:t>
      </w:r>
      <w:r w:rsidR="002E1E0F" w:rsidRPr="00030DFF">
        <w:rPr>
          <w:rFonts w:hint="cs"/>
          <w:b/>
          <w:bCs/>
          <w:rtl/>
        </w:rPr>
        <w:t xml:space="preserve">مجال </w:t>
      </w:r>
      <w:r w:rsidR="002E1E0F" w:rsidRPr="00030DFF">
        <w:rPr>
          <w:b/>
          <w:bCs/>
          <w:rtl/>
        </w:rPr>
        <w:t>الدفاع عن حقوق الإنسان؛</w:t>
      </w:r>
      <w:r w:rsidR="00030DFF" w:rsidRPr="00030DFF">
        <w:rPr>
          <w:b/>
          <w:bCs/>
          <w:rtl/>
        </w:rPr>
        <w:t xml:space="preserve"> </w:t>
      </w:r>
    </w:p>
    <w:p w:rsidR="002E1E0F" w:rsidRPr="00030DFF" w:rsidRDefault="00D96E1B" w:rsidP="002E1E0F">
      <w:pPr>
        <w:pStyle w:val="SingleTxtGA"/>
        <w:rPr>
          <w:b/>
          <w:bCs/>
        </w:rPr>
      </w:pPr>
      <w:r>
        <w:rPr>
          <w:rFonts w:hint="cs"/>
          <w:rtl/>
        </w:rPr>
        <w:tab/>
      </w:r>
      <w:r w:rsidR="002E1E0F" w:rsidRPr="002E1E0F">
        <w:rPr>
          <w:rtl/>
        </w:rPr>
        <w:t>(ب)</w:t>
      </w:r>
      <w:r>
        <w:rPr>
          <w:rFonts w:hint="cs"/>
          <w:rtl/>
        </w:rPr>
        <w:tab/>
      </w:r>
      <w:r w:rsidR="002E1E0F" w:rsidRPr="00030DFF">
        <w:rPr>
          <w:b/>
          <w:bCs/>
          <w:rtl/>
        </w:rPr>
        <w:t>تنقيح ال</w:t>
      </w:r>
      <w:r w:rsidR="002E1E0F" w:rsidRPr="00030DFF">
        <w:rPr>
          <w:rFonts w:hint="cs"/>
          <w:b/>
          <w:bCs/>
          <w:rtl/>
        </w:rPr>
        <w:t>نظام</w:t>
      </w:r>
      <w:r w:rsidR="002E1E0F" w:rsidRPr="00030DFF">
        <w:rPr>
          <w:b/>
          <w:bCs/>
          <w:rtl/>
        </w:rPr>
        <w:t xml:space="preserve"> بحيث لا </w:t>
      </w:r>
      <w:r w:rsidR="002E1E0F" w:rsidRPr="00030DFF">
        <w:rPr>
          <w:rFonts w:hint="cs"/>
          <w:b/>
          <w:bCs/>
          <w:rtl/>
        </w:rPr>
        <w:t xml:space="preserve">يُيسر </w:t>
      </w:r>
      <w:r w:rsidR="002E1E0F" w:rsidRPr="00030DFF">
        <w:rPr>
          <w:b/>
          <w:bCs/>
          <w:rtl/>
        </w:rPr>
        <w:t xml:space="preserve">ممارسات الاحتجاز بمعزل عن العالم الخارجي، ويضمن </w:t>
      </w:r>
      <w:r w:rsidR="002E1E0F" w:rsidRPr="00030DFF">
        <w:rPr>
          <w:rFonts w:hint="cs"/>
          <w:b/>
          <w:bCs/>
          <w:rtl/>
        </w:rPr>
        <w:t xml:space="preserve">تمتع </w:t>
      </w:r>
      <w:r w:rsidR="002E1E0F" w:rsidRPr="00030DFF">
        <w:rPr>
          <w:b/>
          <w:bCs/>
          <w:rtl/>
        </w:rPr>
        <w:t xml:space="preserve">جميع الأفراد المسلوبة حريتهم </w:t>
      </w:r>
      <w:r w:rsidR="002E1E0F" w:rsidRPr="00030DFF">
        <w:rPr>
          <w:rFonts w:hint="cs"/>
          <w:b/>
          <w:bCs/>
          <w:rtl/>
        </w:rPr>
        <w:t>ب</w:t>
      </w:r>
      <w:r w:rsidR="002E1E0F" w:rsidRPr="00030DFF">
        <w:rPr>
          <w:b/>
          <w:bCs/>
          <w:rtl/>
        </w:rPr>
        <w:t>الحق في الاستعانة فورا</w:t>
      </w:r>
      <w:r w:rsidR="00823E26">
        <w:rPr>
          <w:rFonts w:hint="cs"/>
          <w:b/>
          <w:bCs/>
          <w:rtl/>
        </w:rPr>
        <w:t>ً</w:t>
      </w:r>
      <w:r w:rsidR="002E1E0F" w:rsidRPr="00030DFF">
        <w:rPr>
          <w:b/>
          <w:bCs/>
          <w:rtl/>
        </w:rPr>
        <w:t xml:space="preserve"> بمحام يختارونه، وفي </w:t>
      </w:r>
      <w:r w:rsidR="002E1E0F" w:rsidRPr="00030DFF">
        <w:rPr>
          <w:rFonts w:hint="cs"/>
          <w:b/>
          <w:bCs/>
          <w:rtl/>
        </w:rPr>
        <w:t>ا</w:t>
      </w:r>
      <w:r w:rsidR="002E1E0F" w:rsidRPr="00030DFF">
        <w:rPr>
          <w:b/>
          <w:bCs/>
          <w:rtl/>
        </w:rPr>
        <w:t>لاتصال بأحد أفراد أسرهم لإبلاغه</w:t>
      </w:r>
      <w:r w:rsidR="002E1E0F" w:rsidRPr="00030DFF">
        <w:rPr>
          <w:rFonts w:hint="cs"/>
          <w:b/>
          <w:bCs/>
          <w:rtl/>
        </w:rPr>
        <w:t xml:space="preserve"> باحتجازهم</w:t>
      </w:r>
      <w:r w:rsidR="002E1E0F" w:rsidRPr="00030DFF">
        <w:rPr>
          <w:b/>
          <w:bCs/>
          <w:rtl/>
        </w:rPr>
        <w:t xml:space="preserve"> ومكان </w:t>
      </w:r>
      <w:r w:rsidR="002E1E0F" w:rsidRPr="00030DFF">
        <w:rPr>
          <w:rFonts w:hint="cs"/>
          <w:b/>
          <w:bCs/>
          <w:rtl/>
        </w:rPr>
        <w:t>وجودهم</w:t>
      </w:r>
      <w:r w:rsidR="00030DFF" w:rsidRPr="00030DFF">
        <w:rPr>
          <w:rFonts w:hint="cs"/>
          <w:b/>
          <w:bCs/>
          <w:rtl/>
        </w:rPr>
        <w:t>؛</w:t>
      </w:r>
      <w:r w:rsidR="00030DFF" w:rsidRPr="00030DFF">
        <w:rPr>
          <w:b/>
          <w:bCs/>
          <w:rtl/>
        </w:rPr>
        <w:t xml:space="preserve"> </w:t>
      </w:r>
    </w:p>
    <w:p w:rsidR="002E1E0F" w:rsidRPr="00030DFF" w:rsidRDefault="00D96E1B" w:rsidP="002E1E0F">
      <w:pPr>
        <w:pStyle w:val="SingleTxtGA"/>
        <w:rPr>
          <w:b/>
          <w:bCs/>
        </w:rPr>
      </w:pPr>
      <w:r>
        <w:rPr>
          <w:rFonts w:hint="cs"/>
          <w:rtl/>
        </w:rPr>
        <w:tab/>
      </w:r>
      <w:r w:rsidR="002E1E0F" w:rsidRPr="002E1E0F">
        <w:rPr>
          <w:rtl/>
        </w:rPr>
        <w:t>(ج)</w:t>
      </w:r>
      <w:r>
        <w:rPr>
          <w:rFonts w:hint="cs"/>
          <w:rtl/>
        </w:rPr>
        <w:tab/>
      </w:r>
      <w:r w:rsidR="002E1E0F" w:rsidRPr="00030DFF">
        <w:rPr>
          <w:b/>
          <w:bCs/>
          <w:rtl/>
        </w:rPr>
        <w:t xml:space="preserve">تعزيز استقلال المحكمة الجزائية المتخصصة </w:t>
      </w:r>
      <w:r w:rsidR="002E1E0F" w:rsidRPr="00030DFF">
        <w:rPr>
          <w:rFonts w:hint="cs"/>
          <w:b/>
          <w:bCs/>
          <w:rtl/>
        </w:rPr>
        <w:t xml:space="preserve">عن </w:t>
      </w:r>
      <w:r w:rsidR="002E1E0F" w:rsidRPr="00030DFF">
        <w:rPr>
          <w:b/>
          <w:bCs/>
          <w:rtl/>
        </w:rPr>
        <w:t xml:space="preserve">وزارة الداخلية، والتأكد من </w:t>
      </w:r>
      <w:r w:rsidR="002E1E0F" w:rsidRPr="00030DFF">
        <w:rPr>
          <w:rFonts w:hint="cs"/>
          <w:b/>
          <w:bCs/>
          <w:rtl/>
        </w:rPr>
        <w:t xml:space="preserve">توعية </w:t>
      </w:r>
      <w:r w:rsidR="002E1E0F" w:rsidRPr="00030DFF">
        <w:rPr>
          <w:b/>
          <w:bCs/>
          <w:rtl/>
        </w:rPr>
        <w:t xml:space="preserve">القضاة </w:t>
      </w:r>
      <w:r w:rsidR="002E1E0F" w:rsidRPr="00030DFF">
        <w:rPr>
          <w:rFonts w:hint="cs"/>
          <w:b/>
          <w:bCs/>
          <w:rtl/>
        </w:rPr>
        <w:t>بواجبهم ب</w:t>
      </w:r>
      <w:r w:rsidR="002E1E0F" w:rsidRPr="00030DFF">
        <w:rPr>
          <w:b/>
          <w:bCs/>
          <w:rtl/>
        </w:rPr>
        <w:t xml:space="preserve">النظر في ادعاءات المتهمين </w:t>
      </w:r>
      <w:r w:rsidR="002E1E0F" w:rsidRPr="00030DFF">
        <w:rPr>
          <w:rFonts w:hint="cs"/>
          <w:b/>
          <w:bCs/>
          <w:rtl/>
        </w:rPr>
        <w:t xml:space="preserve">بتعرضهم للتعذيب </w:t>
      </w:r>
      <w:r w:rsidR="002E1E0F" w:rsidRPr="00030DFF">
        <w:rPr>
          <w:b/>
          <w:bCs/>
          <w:rtl/>
        </w:rPr>
        <w:t xml:space="preserve">أو سوء المعاملة </w:t>
      </w:r>
      <w:r w:rsidR="002E1E0F" w:rsidRPr="00030DFF">
        <w:rPr>
          <w:rFonts w:hint="cs"/>
          <w:b/>
          <w:bCs/>
          <w:rtl/>
        </w:rPr>
        <w:t xml:space="preserve">على يد المحققين </w:t>
      </w:r>
      <w:r w:rsidR="002E1E0F" w:rsidRPr="00030DFF">
        <w:rPr>
          <w:b/>
          <w:bCs/>
          <w:rtl/>
        </w:rPr>
        <w:t xml:space="preserve">لغرض الحصول على اعترافات، </w:t>
      </w:r>
      <w:r w:rsidR="002E1E0F" w:rsidRPr="00030DFF">
        <w:rPr>
          <w:rFonts w:hint="cs"/>
          <w:b/>
          <w:bCs/>
          <w:rtl/>
        </w:rPr>
        <w:t xml:space="preserve">وباعتبار </w:t>
      </w:r>
      <w:r w:rsidR="002E1E0F" w:rsidRPr="00030DFF">
        <w:rPr>
          <w:b/>
          <w:bCs/>
          <w:rtl/>
        </w:rPr>
        <w:t xml:space="preserve">الاعترافات التي </w:t>
      </w:r>
      <w:r w:rsidR="002E1E0F" w:rsidRPr="00030DFF">
        <w:rPr>
          <w:rFonts w:hint="cs"/>
          <w:b/>
          <w:bCs/>
          <w:rtl/>
        </w:rPr>
        <w:t>يثبت انتزاعها ب</w:t>
      </w:r>
      <w:r w:rsidR="002E1E0F" w:rsidRPr="00030DFF">
        <w:rPr>
          <w:b/>
          <w:bCs/>
          <w:rtl/>
        </w:rPr>
        <w:t>التعذيب أو سوء المعاملة</w:t>
      </w:r>
      <w:r w:rsidR="002E1E0F" w:rsidRPr="00030DFF">
        <w:rPr>
          <w:rFonts w:hint="cs"/>
          <w:b/>
          <w:bCs/>
          <w:rtl/>
        </w:rPr>
        <w:t xml:space="preserve"> غير مقبولة كأدلة</w:t>
      </w:r>
      <w:r w:rsidR="002E1E0F" w:rsidRPr="00030DFF">
        <w:rPr>
          <w:b/>
          <w:bCs/>
          <w:rtl/>
        </w:rPr>
        <w:t>، إلا إذا كانت هذه الاعترافات أدلة في قضية مرفوعة ضد المتهم بالتعذيب أو سوء المعاملة؛</w:t>
      </w:r>
      <w:r w:rsidR="00030DFF" w:rsidRPr="00030DFF">
        <w:rPr>
          <w:b/>
          <w:bCs/>
          <w:rtl/>
        </w:rPr>
        <w:t xml:space="preserve"> </w:t>
      </w:r>
    </w:p>
    <w:p w:rsidR="002E1E0F" w:rsidRPr="00030DFF" w:rsidRDefault="00D96E1B" w:rsidP="002E1E0F">
      <w:pPr>
        <w:pStyle w:val="SingleTxtGA"/>
        <w:rPr>
          <w:b/>
          <w:bCs/>
        </w:rPr>
      </w:pPr>
      <w:r>
        <w:rPr>
          <w:rFonts w:hint="cs"/>
          <w:rtl/>
        </w:rPr>
        <w:tab/>
      </w:r>
      <w:r w:rsidR="002E1E0F" w:rsidRPr="002E1E0F">
        <w:rPr>
          <w:rtl/>
        </w:rPr>
        <w:t>(د)</w:t>
      </w:r>
      <w:r>
        <w:rPr>
          <w:rFonts w:hint="cs"/>
          <w:rtl/>
        </w:rPr>
        <w:tab/>
      </w:r>
      <w:r w:rsidR="002E1E0F" w:rsidRPr="00030DFF">
        <w:rPr>
          <w:b/>
          <w:bCs/>
          <w:rtl/>
        </w:rPr>
        <w:t>استعراض إدانة علاء برنجي و</w:t>
      </w:r>
      <w:r w:rsidR="002E1E0F" w:rsidRPr="00030DFF">
        <w:rPr>
          <w:rFonts w:hint="cs"/>
          <w:b/>
          <w:bCs/>
          <w:rtl/>
        </w:rPr>
        <w:t>عبد ال</w:t>
      </w:r>
      <w:r w:rsidR="002E1E0F" w:rsidRPr="00030DFF">
        <w:rPr>
          <w:b/>
          <w:bCs/>
          <w:rtl/>
        </w:rPr>
        <w:t>كريم الخضر لتحديد ما إذا كان ينبغي إطلاق سراحهما.</w:t>
      </w:r>
      <w:r w:rsidR="00030DFF" w:rsidRPr="00030DFF">
        <w:rPr>
          <w:b/>
          <w:bCs/>
          <w:rtl/>
        </w:rPr>
        <w:t xml:space="preserve"> </w:t>
      </w:r>
    </w:p>
    <w:p w:rsidR="002E1E0F" w:rsidRPr="002E1E0F" w:rsidRDefault="00D96E1B" w:rsidP="00D96E1B">
      <w:pPr>
        <w:pStyle w:val="H23GA"/>
      </w:pPr>
      <w:r>
        <w:rPr>
          <w:rFonts w:hint="cs"/>
          <w:rtl/>
        </w:rPr>
        <w:tab/>
      </w:r>
      <w:r>
        <w:rPr>
          <w:rtl/>
        </w:rPr>
        <w:tab/>
      </w:r>
      <w:r w:rsidR="002E1E0F" w:rsidRPr="002E1E0F">
        <w:rPr>
          <w:rtl/>
        </w:rPr>
        <w:t>التحرش بالمدافعين عن حقوق الإنسان والصحفيين وتخويفهم واعتقالهم والانتقام منهم</w:t>
      </w:r>
      <w:r w:rsidR="00030DFF">
        <w:rPr>
          <w:rtl/>
        </w:rPr>
        <w:t xml:space="preserve"> </w:t>
      </w:r>
    </w:p>
    <w:p w:rsidR="002E1E0F" w:rsidRPr="002E1E0F" w:rsidRDefault="002E1E0F" w:rsidP="002E1E0F">
      <w:pPr>
        <w:pStyle w:val="SingleTxtGA"/>
      </w:pPr>
      <w:r w:rsidRPr="002E1E0F">
        <w:rPr>
          <w:rFonts w:hint="cs"/>
          <w:rtl/>
        </w:rPr>
        <w:t>19-</w:t>
      </w:r>
      <w:r w:rsidRPr="002E1E0F">
        <w:rPr>
          <w:rFonts w:hint="cs"/>
          <w:rtl/>
        </w:rPr>
        <w:tab/>
        <w:t xml:space="preserve">تعرب </w:t>
      </w:r>
      <w:r w:rsidRPr="002E1E0F">
        <w:rPr>
          <w:rtl/>
        </w:rPr>
        <w:t xml:space="preserve">اللجنة </w:t>
      </w:r>
      <w:r w:rsidRPr="002E1E0F">
        <w:rPr>
          <w:rFonts w:hint="cs"/>
          <w:rtl/>
        </w:rPr>
        <w:t xml:space="preserve">عن </w:t>
      </w:r>
      <w:r w:rsidRPr="002E1E0F">
        <w:rPr>
          <w:rtl/>
        </w:rPr>
        <w:t>قلق</w:t>
      </w:r>
      <w:r w:rsidRPr="002E1E0F">
        <w:rPr>
          <w:rFonts w:hint="cs"/>
          <w:rtl/>
        </w:rPr>
        <w:t>ها</w:t>
      </w:r>
      <w:r w:rsidRPr="002E1E0F">
        <w:rPr>
          <w:rtl/>
        </w:rPr>
        <w:t xml:space="preserve"> </w:t>
      </w:r>
      <w:r w:rsidRPr="002E1E0F">
        <w:rPr>
          <w:rFonts w:hint="cs"/>
          <w:rtl/>
        </w:rPr>
        <w:t>ال</w:t>
      </w:r>
      <w:r w:rsidRPr="002E1E0F">
        <w:rPr>
          <w:rtl/>
        </w:rPr>
        <w:t xml:space="preserve">بالغ إزاء رفض الدولة الطرف منح منظمات حقوق الإنسان تراخيص عمل، ما أدى إلى </w:t>
      </w:r>
      <w:r w:rsidRPr="002E1E0F">
        <w:rPr>
          <w:rFonts w:hint="cs"/>
          <w:rtl/>
        </w:rPr>
        <w:t xml:space="preserve">حلّ </w:t>
      </w:r>
      <w:r w:rsidRPr="002E1E0F">
        <w:rPr>
          <w:rtl/>
        </w:rPr>
        <w:t xml:space="preserve">أو تعليق أنشطة مجموعات </w:t>
      </w:r>
      <w:r w:rsidRPr="002E1E0F">
        <w:rPr>
          <w:rFonts w:hint="cs"/>
          <w:rtl/>
        </w:rPr>
        <w:t>منها ج</w:t>
      </w:r>
      <w:r w:rsidRPr="002E1E0F">
        <w:rPr>
          <w:rtl/>
        </w:rPr>
        <w:t xml:space="preserve">معية الحقوق المدنية والسياسية في السعودية، </w:t>
      </w:r>
      <w:r w:rsidRPr="002E1E0F">
        <w:rPr>
          <w:rFonts w:hint="cs"/>
          <w:rtl/>
        </w:rPr>
        <w:t xml:space="preserve">ومركز العدالة لحقوق الإنسان، </w:t>
      </w:r>
      <w:r w:rsidRPr="002E1E0F">
        <w:rPr>
          <w:rtl/>
        </w:rPr>
        <w:t>واتحاد حقوق الإنسان، ومرصد حقوق الإنسان في السعودية</w:t>
      </w:r>
      <w:r w:rsidRPr="002E1E0F">
        <w:rPr>
          <w:rFonts w:hint="cs"/>
          <w:rtl/>
        </w:rPr>
        <w:t xml:space="preserve">. ويساور </w:t>
      </w:r>
      <w:r w:rsidRPr="002E1E0F">
        <w:rPr>
          <w:rtl/>
        </w:rPr>
        <w:t xml:space="preserve">اللجنة </w:t>
      </w:r>
      <w:r w:rsidRPr="002E1E0F">
        <w:rPr>
          <w:rFonts w:hint="cs"/>
          <w:rtl/>
        </w:rPr>
        <w:t>قلق بالغ أيضا</w:t>
      </w:r>
      <w:r w:rsidR="00823E26">
        <w:rPr>
          <w:rFonts w:hint="cs"/>
          <w:rtl/>
        </w:rPr>
        <w:t>ً</w:t>
      </w:r>
      <w:r w:rsidRPr="002E1E0F">
        <w:rPr>
          <w:rFonts w:hint="cs"/>
          <w:rtl/>
        </w:rPr>
        <w:t xml:space="preserve"> </w:t>
      </w:r>
      <w:r w:rsidRPr="002E1E0F">
        <w:rPr>
          <w:rtl/>
        </w:rPr>
        <w:t>إزاء تقارير وصلتها تشير إلى أن الدولة الطرف سعت إلى معاقبة الأفراد الذين أبلغوا عن انتهاكات مزعومة لحقوق الإنسان ارتكبها مسؤولو</w:t>
      </w:r>
      <w:r w:rsidRPr="002E1E0F">
        <w:rPr>
          <w:rFonts w:hint="cs"/>
          <w:rtl/>
        </w:rPr>
        <w:t>ن في</w:t>
      </w:r>
      <w:r w:rsidRPr="002E1E0F">
        <w:rPr>
          <w:rtl/>
        </w:rPr>
        <w:t xml:space="preserve"> الدولة الطرف، أو الذين عارضوا سياسات الدولة </w:t>
      </w:r>
      <w:r w:rsidRPr="002E1E0F">
        <w:rPr>
          <w:rFonts w:hint="cs"/>
          <w:rtl/>
        </w:rPr>
        <w:t xml:space="preserve">لعدم توافقها </w:t>
      </w:r>
      <w:r w:rsidRPr="002E1E0F">
        <w:rPr>
          <w:rtl/>
        </w:rPr>
        <w:t xml:space="preserve">مع مبادئ حقوق الإنسان، بمن فيهم عبد الكريم الخضر، ووليد أبو الخير، وعمر السعيد، </w:t>
      </w:r>
      <w:r w:rsidRPr="002E1E0F">
        <w:rPr>
          <w:rFonts w:hint="cs"/>
          <w:rtl/>
        </w:rPr>
        <w:t>و</w:t>
      </w:r>
      <w:r w:rsidRPr="002E1E0F">
        <w:rPr>
          <w:rtl/>
        </w:rPr>
        <w:t xml:space="preserve">عبد العزيز </w:t>
      </w:r>
      <w:proofErr w:type="spellStart"/>
      <w:r w:rsidRPr="002E1E0F">
        <w:rPr>
          <w:rtl/>
        </w:rPr>
        <w:t>الشبيلي</w:t>
      </w:r>
      <w:proofErr w:type="spellEnd"/>
      <w:r w:rsidRPr="002E1E0F">
        <w:rPr>
          <w:rtl/>
        </w:rPr>
        <w:t xml:space="preserve">، </w:t>
      </w:r>
      <w:r w:rsidRPr="002E1E0F">
        <w:rPr>
          <w:rFonts w:hint="cs"/>
          <w:rtl/>
        </w:rPr>
        <w:t>و</w:t>
      </w:r>
      <w:r w:rsidRPr="002E1E0F">
        <w:rPr>
          <w:rtl/>
        </w:rPr>
        <w:t>محمد صالح البجادي، ورائف بدوي (المادة 2).</w:t>
      </w:r>
      <w:r w:rsidR="00030DFF">
        <w:rPr>
          <w:rtl/>
        </w:rPr>
        <w:t xml:space="preserve"> </w:t>
      </w:r>
    </w:p>
    <w:p w:rsidR="002E1E0F" w:rsidRPr="002E1E0F" w:rsidRDefault="002E1E0F" w:rsidP="002E1E0F">
      <w:pPr>
        <w:pStyle w:val="SingleTxtGA"/>
      </w:pPr>
      <w:r w:rsidRPr="002E1E0F">
        <w:rPr>
          <w:rFonts w:hint="cs"/>
          <w:rtl/>
        </w:rPr>
        <w:t>20-</w:t>
      </w:r>
      <w:r w:rsidRPr="002E1E0F">
        <w:rPr>
          <w:rFonts w:hint="cs"/>
          <w:rtl/>
        </w:rPr>
        <w:tab/>
      </w:r>
      <w:r w:rsidRPr="002E1E0F">
        <w:rPr>
          <w:rFonts w:hint="cs"/>
          <w:b/>
          <w:bCs/>
          <w:rtl/>
        </w:rPr>
        <w:t>وينب</w:t>
      </w:r>
      <w:r w:rsidRPr="002E1E0F">
        <w:rPr>
          <w:b/>
          <w:bCs/>
          <w:rtl/>
        </w:rPr>
        <w:t xml:space="preserve">غي أن تعترف الدولة الطرف بمشروعية الانتقاد </w:t>
      </w:r>
      <w:r w:rsidRPr="002E1E0F">
        <w:rPr>
          <w:rFonts w:hint="cs"/>
          <w:b/>
          <w:bCs/>
          <w:rtl/>
        </w:rPr>
        <w:t xml:space="preserve">والعمل الدعوي </w:t>
      </w:r>
      <w:r w:rsidRPr="002E1E0F">
        <w:rPr>
          <w:b/>
          <w:bCs/>
          <w:rtl/>
        </w:rPr>
        <w:t>السلمي</w:t>
      </w:r>
      <w:r w:rsidRPr="002E1E0F">
        <w:rPr>
          <w:rFonts w:hint="cs"/>
          <w:b/>
          <w:bCs/>
          <w:rtl/>
        </w:rPr>
        <w:t>ين</w:t>
      </w:r>
      <w:r w:rsidRPr="002E1E0F">
        <w:rPr>
          <w:b/>
          <w:bCs/>
          <w:rtl/>
        </w:rPr>
        <w:t xml:space="preserve"> </w:t>
      </w:r>
      <w:r w:rsidRPr="002E1E0F">
        <w:rPr>
          <w:rFonts w:hint="cs"/>
          <w:b/>
          <w:bCs/>
          <w:rtl/>
        </w:rPr>
        <w:t xml:space="preserve">فيما يتعلق </w:t>
      </w:r>
      <w:r w:rsidRPr="002E1E0F">
        <w:rPr>
          <w:b/>
          <w:bCs/>
          <w:rtl/>
        </w:rPr>
        <w:t>بانتهاك الاتفاقية</w:t>
      </w:r>
      <w:r w:rsidRPr="002E1E0F">
        <w:rPr>
          <w:rFonts w:hint="cs"/>
          <w:b/>
          <w:bCs/>
          <w:rtl/>
        </w:rPr>
        <w:t xml:space="preserve">، وأن تنظر </w:t>
      </w:r>
      <w:r w:rsidRPr="002E1E0F">
        <w:rPr>
          <w:b/>
          <w:bCs/>
          <w:rtl/>
        </w:rPr>
        <w:t>في استعراض قضايا الأفراد المذكورين أعلاه</w:t>
      </w:r>
      <w:r w:rsidRPr="002E1E0F">
        <w:rPr>
          <w:rFonts w:hint="cs"/>
          <w:b/>
          <w:bCs/>
          <w:rtl/>
        </w:rPr>
        <w:t>،</w:t>
      </w:r>
      <w:r w:rsidRPr="002E1E0F">
        <w:rPr>
          <w:b/>
          <w:bCs/>
          <w:rtl/>
        </w:rPr>
        <w:t xml:space="preserve"> و</w:t>
      </w:r>
      <w:r w:rsidRPr="002E1E0F">
        <w:rPr>
          <w:rFonts w:hint="cs"/>
          <w:b/>
          <w:bCs/>
          <w:rtl/>
        </w:rPr>
        <w:t xml:space="preserve">تفرج </w:t>
      </w:r>
      <w:r w:rsidRPr="002E1E0F">
        <w:rPr>
          <w:b/>
          <w:bCs/>
          <w:rtl/>
        </w:rPr>
        <w:t xml:space="preserve">عن أي شخص محتجز </w:t>
      </w:r>
      <w:r w:rsidRPr="002E1E0F">
        <w:rPr>
          <w:rFonts w:hint="cs"/>
          <w:b/>
          <w:bCs/>
          <w:rtl/>
        </w:rPr>
        <w:t xml:space="preserve">لمجرد </w:t>
      </w:r>
      <w:r w:rsidRPr="002E1E0F">
        <w:rPr>
          <w:b/>
          <w:bCs/>
          <w:rtl/>
        </w:rPr>
        <w:t>أنه وجه انتقادات سلمية أو دافع عن حقوق الإنسان</w:t>
      </w:r>
      <w:r w:rsidRPr="002E1E0F">
        <w:rPr>
          <w:rFonts w:hint="cs"/>
          <w:b/>
          <w:bCs/>
          <w:rtl/>
        </w:rPr>
        <w:t>.</w:t>
      </w:r>
    </w:p>
    <w:p w:rsidR="002E1E0F" w:rsidRPr="002E1E0F" w:rsidRDefault="00D96E1B" w:rsidP="00D96E1B">
      <w:pPr>
        <w:pStyle w:val="H23GA"/>
      </w:pPr>
      <w:r>
        <w:rPr>
          <w:rFonts w:hint="cs"/>
          <w:rtl/>
        </w:rPr>
        <w:lastRenderedPageBreak/>
        <w:tab/>
      </w:r>
      <w:r>
        <w:rPr>
          <w:rtl/>
        </w:rPr>
        <w:tab/>
      </w:r>
      <w:r w:rsidR="002E1E0F" w:rsidRPr="002E1E0F">
        <w:rPr>
          <w:rtl/>
        </w:rPr>
        <w:t>استقلال القضاء</w:t>
      </w:r>
      <w:r w:rsidR="00030DFF">
        <w:rPr>
          <w:rFonts w:hint="cs"/>
          <w:rtl/>
        </w:rPr>
        <w:t xml:space="preserve"> </w:t>
      </w:r>
    </w:p>
    <w:p w:rsidR="002E1E0F" w:rsidRPr="002E1E0F" w:rsidRDefault="00D96E1B" w:rsidP="002E1E0F">
      <w:pPr>
        <w:pStyle w:val="SingleTxtGA"/>
      </w:pPr>
      <w:r>
        <w:rPr>
          <w:rtl/>
        </w:rPr>
        <w:t>21-</w:t>
      </w:r>
      <w:r>
        <w:rPr>
          <w:rFonts w:hint="cs"/>
          <w:rtl/>
        </w:rPr>
        <w:tab/>
      </w:r>
      <w:r w:rsidR="002E1E0F" w:rsidRPr="002E1E0F">
        <w:rPr>
          <w:rFonts w:hint="cs"/>
          <w:rtl/>
        </w:rPr>
        <w:t xml:space="preserve">تعرب </w:t>
      </w:r>
      <w:r w:rsidR="002E1E0F" w:rsidRPr="002E1E0F">
        <w:rPr>
          <w:rtl/>
        </w:rPr>
        <w:t xml:space="preserve">اللجنة </w:t>
      </w:r>
      <w:r w:rsidR="002E1E0F" w:rsidRPr="002E1E0F">
        <w:rPr>
          <w:rFonts w:hint="cs"/>
          <w:rtl/>
        </w:rPr>
        <w:t xml:space="preserve">عن </w:t>
      </w:r>
      <w:r w:rsidR="002E1E0F" w:rsidRPr="002E1E0F">
        <w:rPr>
          <w:rtl/>
        </w:rPr>
        <w:t xml:space="preserve">القلق إزاء </w:t>
      </w:r>
      <w:r w:rsidR="002E1E0F" w:rsidRPr="002E1E0F">
        <w:rPr>
          <w:rFonts w:hint="cs"/>
          <w:rtl/>
        </w:rPr>
        <w:t>ال</w:t>
      </w:r>
      <w:r w:rsidR="002E1E0F" w:rsidRPr="002E1E0F">
        <w:rPr>
          <w:rtl/>
        </w:rPr>
        <w:t xml:space="preserve">تقارير </w:t>
      </w:r>
      <w:r w:rsidR="002E1E0F" w:rsidRPr="002E1E0F">
        <w:rPr>
          <w:rFonts w:hint="cs"/>
          <w:rtl/>
        </w:rPr>
        <w:t xml:space="preserve">التي </w:t>
      </w:r>
      <w:r w:rsidR="002E1E0F" w:rsidRPr="002E1E0F">
        <w:rPr>
          <w:rtl/>
        </w:rPr>
        <w:t xml:space="preserve">تفيد بعدم استقلال وحياد </w:t>
      </w:r>
      <w:r w:rsidR="002E1E0F" w:rsidRPr="002E1E0F">
        <w:rPr>
          <w:rFonts w:hint="cs"/>
          <w:rtl/>
        </w:rPr>
        <w:t xml:space="preserve">السلطة </w:t>
      </w:r>
      <w:r w:rsidR="002E1E0F" w:rsidRPr="002E1E0F">
        <w:rPr>
          <w:rtl/>
        </w:rPr>
        <w:t>القضائية، ما قد يعيق التمتع الكامل بالحقوق المكرسة في الاتفاقية.</w:t>
      </w:r>
      <w:r w:rsidR="002E1E0F" w:rsidRPr="002E1E0F">
        <w:rPr>
          <w:rFonts w:hint="cs"/>
          <w:rtl/>
        </w:rPr>
        <w:t xml:space="preserve"> و</w:t>
      </w:r>
      <w:r w:rsidR="002E1E0F" w:rsidRPr="002E1E0F">
        <w:rPr>
          <w:rtl/>
        </w:rPr>
        <w:t>على وجه الخصوص</w:t>
      </w:r>
      <w:r w:rsidR="002E1E0F" w:rsidRPr="002E1E0F">
        <w:rPr>
          <w:rFonts w:hint="cs"/>
          <w:rtl/>
        </w:rPr>
        <w:t xml:space="preserve">، يساور اللجنة </w:t>
      </w:r>
      <w:r w:rsidR="002E1E0F" w:rsidRPr="002E1E0F">
        <w:rPr>
          <w:rtl/>
        </w:rPr>
        <w:t>القلق إزاء المادة 52 من ال</w:t>
      </w:r>
      <w:r w:rsidR="002E1E0F" w:rsidRPr="002E1E0F">
        <w:rPr>
          <w:rFonts w:hint="cs"/>
          <w:rtl/>
        </w:rPr>
        <w:t>نظام</w:t>
      </w:r>
      <w:r w:rsidR="002E1E0F" w:rsidRPr="002E1E0F">
        <w:rPr>
          <w:rtl/>
        </w:rPr>
        <w:t xml:space="preserve"> الأساسي</w:t>
      </w:r>
      <w:r w:rsidR="002E1E0F" w:rsidRPr="002E1E0F">
        <w:rPr>
          <w:rFonts w:hint="cs"/>
          <w:rtl/>
        </w:rPr>
        <w:t xml:space="preserve"> للحكم</w:t>
      </w:r>
      <w:r w:rsidR="002E1E0F" w:rsidRPr="002E1E0F">
        <w:rPr>
          <w:rtl/>
        </w:rPr>
        <w:t>، التي تنص على أن الملك هو من يعين القضاة و</w:t>
      </w:r>
      <w:r w:rsidR="002E1E0F" w:rsidRPr="002E1E0F">
        <w:rPr>
          <w:rFonts w:hint="cs"/>
          <w:rtl/>
        </w:rPr>
        <w:t>هو من</w:t>
      </w:r>
      <w:r w:rsidR="00030DFF">
        <w:rPr>
          <w:rFonts w:hint="cs"/>
          <w:rtl/>
        </w:rPr>
        <w:t xml:space="preserve"> </w:t>
      </w:r>
      <w:r w:rsidR="002E1E0F" w:rsidRPr="002E1E0F">
        <w:rPr>
          <w:rFonts w:hint="cs"/>
          <w:rtl/>
        </w:rPr>
        <w:t>ينهي خدمتهم</w:t>
      </w:r>
      <w:r w:rsidR="002E1E0F" w:rsidRPr="002E1E0F">
        <w:rPr>
          <w:rtl/>
        </w:rPr>
        <w:t>.</w:t>
      </w:r>
      <w:r w:rsidR="002E1E0F" w:rsidRPr="002E1E0F">
        <w:rPr>
          <w:rFonts w:hint="cs"/>
          <w:rtl/>
        </w:rPr>
        <w:t xml:space="preserve"> </w:t>
      </w:r>
      <w:r w:rsidR="002E1E0F" w:rsidRPr="002E1E0F">
        <w:rPr>
          <w:rtl/>
        </w:rPr>
        <w:t>وتحيط اللجنة علما</w:t>
      </w:r>
      <w:r w:rsidR="00823E26">
        <w:rPr>
          <w:rFonts w:hint="cs"/>
          <w:rtl/>
        </w:rPr>
        <w:t>ً</w:t>
      </w:r>
      <w:r w:rsidR="002E1E0F" w:rsidRPr="002E1E0F">
        <w:rPr>
          <w:rtl/>
        </w:rPr>
        <w:t xml:space="preserve"> بالأحكام </w:t>
      </w:r>
      <w:r w:rsidR="002E1E0F" w:rsidRPr="002E1E0F">
        <w:rPr>
          <w:rFonts w:hint="cs"/>
          <w:rtl/>
        </w:rPr>
        <w:t>الصادرة مؤخرا</w:t>
      </w:r>
      <w:r w:rsidR="00823E26">
        <w:rPr>
          <w:rFonts w:hint="cs"/>
          <w:rtl/>
        </w:rPr>
        <w:t>ً</w:t>
      </w:r>
      <w:r w:rsidR="002E1E0F" w:rsidRPr="002E1E0F">
        <w:rPr>
          <w:rFonts w:hint="cs"/>
          <w:rtl/>
        </w:rPr>
        <w:t xml:space="preserve"> </w:t>
      </w:r>
      <w:r w:rsidR="002E1E0F" w:rsidRPr="002E1E0F">
        <w:rPr>
          <w:rtl/>
        </w:rPr>
        <w:t>التي تسمح للنساء بدخول كلية الحقوق</w:t>
      </w:r>
      <w:r w:rsidR="002E1E0F" w:rsidRPr="002E1E0F">
        <w:rPr>
          <w:rFonts w:hint="cs"/>
          <w:rtl/>
        </w:rPr>
        <w:t>،</w:t>
      </w:r>
      <w:r w:rsidR="002E1E0F" w:rsidRPr="002E1E0F">
        <w:rPr>
          <w:rtl/>
        </w:rPr>
        <w:t xml:space="preserve"> و</w:t>
      </w:r>
      <w:r w:rsidR="002E1E0F" w:rsidRPr="002E1E0F">
        <w:rPr>
          <w:rFonts w:hint="cs"/>
          <w:rtl/>
        </w:rPr>
        <w:t xml:space="preserve">الدفاع </w:t>
      </w:r>
      <w:r w:rsidR="002E1E0F" w:rsidRPr="002E1E0F">
        <w:rPr>
          <w:rtl/>
        </w:rPr>
        <w:t xml:space="preserve">في بعض </w:t>
      </w:r>
      <w:r w:rsidR="002E1E0F" w:rsidRPr="002E1E0F">
        <w:rPr>
          <w:rFonts w:hint="cs"/>
          <w:rtl/>
        </w:rPr>
        <w:t>القضايا عن نساء أخريات</w:t>
      </w:r>
      <w:r w:rsidR="002E1E0F" w:rsidRPr="002E1E0F">
        <w:rPr>
          <w:rtl/>
        </w:rPr>
        <w:t xml:space="preserve">، </w:t>
      </w:r>
      <w:r w:rsidR="002E1E0F" w:rsidRPr="002E1E0F">
        <w:rPr>
          <w:rFonts w:hint="cs"/>
          <w:rtl/>
        </w:rPr>
        <w:t>غير</w:t>
      </w:r>
      <w:r w:rsidR="002E1E0F" w:rsidRPr="002E1E0F">
        <w:rPr>
          <w:rtl/>
        </w:rPr>
        <w:t xml:space="preserve"> أن</w:t>
      </w:r>
      <w:r w:rsidR="002E1E0F" w:rsidRPr="002E1E0F">
        <w:rPr>
          <w:rFonts w:hint="cs"/>
          <w:rtl/>
        </w:rPr>
        <w:t>ها</w:t>
      </w:r>
      <w:r w:rsidR="002E1E0F" w:rsidRPr="002E1E0F">
        <w:rPr>
          <w:rtl/>
        </w:rPr>
        <w:t xml:space="preserve"> تأسف لعدم وجود نساء في السلطة القضائية (المواد 2، و12-13، و16).</w:t>
      </w:r>
      <w:r w:rsidR="00030DFF">
        <w:rPr>
          <w:rtl/>
        </w:rPr>
        <w:t xml:space="preserve"> </w:t>
      </w:r>
    </w:p>
    <w:p w:rsidR="002E1E0F" w:rsidRPr="002E1E0F" w:rsidRDefault="00D96E1B" w:rsidP="002E1E0F">
      <w:pPr>
        <w:pStyle w:val="SingleTxtGA"/>
      </w:pPr>
      <w:r>
        <w:rPr>
          <w:rtl/>
        </w:rPr>
        <w:t>22-</w:t>
      </w:r>
      <w:r>
        <w:rPr>
          <w:rFonts w:hint="cs"/>
          <w:rtl/>
        </w:rPr>
        <w:tab/>
      </w:r>
      <w:r w:rsidR="002E1E0F" w:rsidRPr="002E1E0F">
        <w:rPr>
          <w:rFonts w:hint="cs"/>
          <w:rtl/>
        </w:rPr>
        <w:t>و</w:t>
      </w:r>
      <w:r w:rsidR="002E1E0F" w:rsidRPr="002E1E0F">
        <w:rPr>
          <w:b/>
          <w:bCs/>
          <w:rtl/>
        </w:rPr>
        <w:t xml:space="preserve">ينبغي أن تكفل الدولة الطرف </w:t>
      </w:r>
      <w:r w:rsidR="002E1E0F" w:rsidRPr="002E1E0F">
        <w:rPr>
          <w:rFonts w:hint="cs"/>
          <w:b/>
          <w:bCs/>
          <w:rtl/>
        </w:rPr>
        <w:t xml:space="preserve">وجود سلطة </w:t>
      </w:r>
      <w:r w:rsidR="002E1E0F" w:rsidRPr="002E1E0F">
        <w:rPr>
          <w:b/>
          <w:bCs/>
          <w:rtl/>
        </w:rPr>
        <w:t>قضائية مستقلة ومحايدة</w:t>
      </w:r>
      <w:r w:rsidR="002E1E0F" w:rsidRPr="002E1E0F">
        <w:rPr>
          <w:rFonts w:hint="cs"/>
          <w:b/>
          <w:bCs/>
          <w:rtl/>
        </w:rPr>
        <w:t xml:space="preserve"> تماما</w:t>
      </w:r>
      <w:r w:rsidR="00DC1116">
        <w:rPr>
          <w:rFonts w:hint="cs"/>
          <w:b/>
          <w:bCs/>
          <w:rtl/>
        </w:rPr>
        <w:t>ً</w:t>
      </w:r>
      <w:r w:rsidR="002E1E0F" w:rsidRPr="002E1E0F">
        <w:rPr>
          <w:b/>
          <w:bCs/>
          <w:rtl/>
        </w:rPr>
        <w:t>، وفقا</w:t>
      </w:r>
      <w:r w:rsidR="00823E26">
        <w:rPr>
          <w:rFonts w:hint="cs"/>
          <w:b/>
          <w:bCs/>
          <w:rtl/>
        </w:rPr>
        <w:t>ً</w:t>
      </w:r>
      <w:r w:rsidR="002E1E0F" w:rsidRPr="002E1E0F">
        <w:rPr>
          <w:b/>
          <w:bCs/>
          <w:rtl/>
        </w:rPr>
        <w:t xml:space="preserve"> للمعايير الدولية.</w:t>
      </w:r>
      <w:r w:rsidR="002E1E0F" w:rsidRPr="002E1E0F">
        <w:rPr>
          <w:rFonts w:hint="cs"/>
          <w:b/>
          <w:bCs/>
          <w:rtl/>
        </w:rPr>
        <w:t xml:space="preserve"> </w:t>
      </w:r>
      <w:r w:rsidR="002E1E0F" w:rsidRPr="002E1E0F">
        <w:rPr>
          <w:b/>
          <w:bCs/>
          <w:rtl/>
        </w:rPr>
        <w:t>و</w:t>
      </w:r>
      <w:r w:rsidR="002E1E0F" w:rsidRPr="002E1E0F">
        <w:rPr>
          <w:rFonts w:hint="cs"/>
          <w:b/>
          <w:bCs/>
          <w:rtl/>
        </w:rPr>
        <w:t xml:space="preserve">ينبغي أن تُدخل الدولة الطرف </w:t>
      </w:r>
      <w:r w:rsidR="002E1E0F" w:rsidRPr="002E1E0F">
        <w:rPr>
          <w:b/>
          <w:bCs/>
          <w:rtl/>
        </w:rPr>
        <w:t xml:space="preserve">على وجه الخصوص إصلاحات على </w:t>
      </w:r>
      <w:r w:rsidR="002E1E0F" w:rsidRPr="002E1E0F">
        <w:rPr>
          <w:rFonts w:hint="cs"/>
          <w:b/>
          <w:bCs/>
          <w:rtl/>
        </w:rPr>
        <w:t xml:space="preserve">السلطة </w:t>
      </w:r>
      <w:r w:rsidR="002E1E0F" w:rsidRPr="002E1E0F">
        <w:rPr>
          <w:b/>
          <w:bCs/>
          <w:rtl/>
        </w:rPr>
        <w:t>القضائية لتمكينها من العمل بفعالية</w:t>
      </w:r>
      <w:r w:rsidR="002E1E0F" w:rsidRPr="002E1E0F">
        <w:rPr>
          <w:rFonts w:hint="cs"/>
          <w:b/>
          <w:bCs/>
          <w:rtl/>
        </w:rPr>
        <w:t xml:space="preserve"> في تناولها </w:t>
      </w:r>
      <w:r w:rsidR="002E1E0F" w:rsidRPr="002E1E0F">
        <w:rPr>
          <w:b/>
          <w:bCs/>
          <w:rtl/>
        </w:rPr>
        <w:t>مسائل الإفلات من العقاب، وجبر الضحايا، والإجراءات القانونية الواجبة، بما يتماشى مع الاتفاقية. وتدعو اللجنة الدولة الطرف إلى جعل السلطة القضائية أكثر مراعاة للفوارق بين الجنسين، بما في ذلك ضمان تعيين قاضيات.</w:t>
      </w:r>
      <w:r w:rsidR="00030DFF">
        <w:rPr>
          <w:b/>
          <w:bCs/>
          <w:rtl/>
        </w:rPr>
        <w:t xml:space="preserve"> </w:t>
      </w:r>
    </w:p>
    <w:p w:rsidR="002E1E0F" w:rsidRPr="002E1E0F" w:rsidRDefault="00D96E1B" w:rsidP="00D96E1B">
      <w:pPr>
        <w:pStyle w:val="H23GA"/>
      </w:pPr>
      <w:r>
        <w:rPr>
          <w:rFonts w:hint="cs"/>
          <w:rtl/>
        </w:rPr>
        <w:tab/>
      </w:r>
      <w:r>
        <w:rPr>
          <w:rtl/>
        </w:rPr>
        <w:tab/>
      </w:r>
      <w:r w:rsidR="002E1E0F" w:rsidRPr="002E1E0F">
        <w:rPr>
          <w:rtl/>
        </w:rPr>
        <w:t>ال</w:t>
      </w:r>
      <w:r w:rsidR="002E1E0F" w:rsidRPr="002E1E0F">
        <w:rPr>
          <w:rFonts w:hint="cs"/>
          <w:rtl/>
        </w:rPr>
        <w:t>اعتراف تحت الإ</w:t>
      </w:r>
      <w:r w:rsidR="002E1E0F" w:rsidRPr="002E1E0F">
        <w:rPr>
          <w:rtl/>
        </w:rPr>
        <w:t>كراه</w:t>
      </w:r>
      <w:r w:rsidR="00030DFF">
        <w:rPr>
          <w:rFonts w:hint="cs"/>
          <w:rtl/>
        </w:rPr>
        <w:t xml:space="preserve"> </w:t>
      </w:r>
    </w:p>
    <w:p w:rsidR="002E1E0F" w:rsidRPr="00030DFF" w:rsidRDefault="00D96E1B" w:rsidP="002E1E0F">
      <w:pPr>
        <w:pStyle w:val="SingleTxtGA"/>
        <w:rPr>
          <w:spacing w:val="-1"/>
        </w:rPr>
      </w:pPr>
      <w:r w:rsidRPr="00030DFF">
        <w:rPr>
          <w:spacing w:val="-1"/>
          <w:rtl/>
        </w:rPr>
        <w:t>23-</w:t>
      </w:r>
      <w:r w:rsidRPr="00030DFF">
        <w:rPr>
          <w:rFonts w:hint="cs"/>
          <w:spacing w:val="-1"/>
          <w:rtl/>
        </w:rPr>
        <w:tab/>
      </w:r>
      <w:r w:rsidR="002E1E0F" w:rsidRPr="00030DFF">
        <w:rPr>
          <w:spacing w:val="-1"/>
          <w:rtl/>
        </w:rPr>
        <w:t xml:space="preserve">تعرب اللجنة عن قلقها لقبول الاعترافات </w:t>
      </w:r>
      <w:r w:rsidR="002E1E0F" w:rsidRPr="00030DFF">
        <w:rPr>
          <w:rFonts w:hint="cs"/>
          <w:spacing w:val="-1"/>
          <w:rtl/>
        </w:rPr>
        <w:t>تحت الإكراه</w:t>
      </w:r>
      <w:r w:rsidR="002E1E0F" w:rsidRPr="00030DFF">
        <w:rPr>
          <w:spacing w:val="-1"/>
          <w:rtl/>
        </w:rPr>
        <w:t xml:space="preserve"> </w:t>
      </w:r>
      <w:r w:rsidR="002E1E0F" w:rsidRPr="00030DFF">
        <w:rPr>
          <w:rFonts w:hint="cs"/>
          <w:spacing w:val="-1"/>
          <w:rtl/>
        </w:rPr>
        <w:t>ك</w:t>
      </w:r>
      <w:r w:rsidR="002E1E0F" w:rsidRPr="00030DFF">
        <w:rPr>
          <w:spacing w:val="-1"/>
          <w:rtl/>
        </w:rPr>
        <w:t>أدلة في المحاكم.</w:t>
      </w:r>
      <w:r w:rsidR="002E1E0F" w:rsidRPr="00030DFF">
        <w:rPr>
          <w:rFonts w:hint="cs"/>
          <w:spacing w:val="-1"/>
          <w:rtl/>
        </w:rPr>
        <w:t xml:space="preserve"> </w:t>
      </w:r>
      <w:r w:rsidR="002E1E0F" w:rsidRPr="00030DFF">
        <w:rPr>
          <w:spacing w:val="-1"/>
          <w:rtl/>
        </w:rPr>
        <w:t xml:space="preserve">ولا </w:t>
      </w:r>
      <w:r w:rsidR="002E1E0F" w:rsidRPr="00030DFF">
        <w:rPr>
          <w:rFonts w:hint="cs"/>
          <w:spacing w:val="-1"/>
          <w:rtl/>
        </w:rPr>
        <w:t>ي</w:t>
      </w:r>
      <w:r w:rsidR="002E1E0F" w:rsidRPr="00030DFF">
        <w:rPr>
          <w:spacing w:val="-1"/>
          <w:rtl/>
        </w:rPr>
        <w:t xml:space="preserve">زال </w:t>
      </w:r>
      <w:r w:rsidR="002E1E0F" w:rsidRPr="00030DFF">
        <w:rPr>
          <w:rFonts w:hint="cs"/>
          <w:spacing w:val="-1"/>
          <w:rtl/>
        </w:rPr>
        <w:t xml:space="preserve">القلق يساورها </w:t>
      </w:r>
      <w:r w:rsidR="002E1E0F" w:rsidRPr="00030DFF">
        <w:rPr>
          <w:spacing w:val="-1"/>
          <w:rtl/>
        </w:rPr>
        <w:t>إزاء عدم وجود أحكام محددة تبطل</w:t>
      </w:r>
      <w:r w:rsidR="002E1E0F" w:rsidRPr="00030DFF">
        <w:rPr>
          <w:rFonts w:hint="cs"/>
          <w:spacing w:val="-1"/>
          <w:rtl/>
        </w:rPr>
        <w:t xml:space="preserve"> </w:t>
      </w:r>
      <w:r w:rsidR="002E1E0F" w:rsidRPr="00030DFF">
        <w:rPr>
          <w:spacing w:val="-1"/>
          <w:rtl/>
        </w:rPr>
        <w:t xml:space="preserve">الاعترافات </w:t>
      </w:r>
      <w:r w:rsidR="002E1E0F" w:rsidRPr="00030DFF">
        <w:rPr>
          <w:rFonts w:hint="cs"/>
          <w:spacing w:val="-1"/>
          <w:rtl/>
        </w:rPr>
        <w:t xml:space="preserve">المنتزعة بطريقة </w:t>
      </w:r>
      <w:r w:rsidR="002E1E0F" w:rsidRPr="00030DFF">
        <w:rPr>
          <w:spacing w:val="-1"/>
          <w:rtl/>
        </w:rPr>
        <w:t>ت</w:t>
      </w:r>
      <w:r w:rsidR="002E1E0F" w:rsidRPr="00030DFF">
        <w:rPr>
          <w:rFonts w:hint="cs"/>
          <w:spacing w:val="-1"/>
          <w:rtl/>
        </w:rPr>
        <w:t>ن</w:t>
      </w:r>
      <w:r w:rsidR="002E1E0F" w:rsidRPr="00030DFF">
        <w:rPr>
          <w:spacing w:val="-1"/>
          <w:rtl/>
        </w:rPr>
        <w:t xml:space="preserve">تهك الاتفاقية، بما في ذلك </w:t>
      </w:r>
      <w:r w:rsidR="002E1E0F" w:rsidRPr="00030DFF">
        <w:rPr>
          <w:rFonts w:hint="cs"/>
          <w:spacing w:val="-1"/>
          <w:rtl/>
        </w:rPr>
        <w:t xml:space="preserve">ما تفيد به التقارير من </w:t>
      </w:r>
      <w:r w:rsidR="002E1E0F" w:rsidRPr="00030DFF">
        <w:rPr>
          <w:spacing w:val="-1"/>
          <w:rtl/>
        </w:rPr>
        <w:t xml:space="preserve">عدم التحقيق في ادعاءات </w:t>
      </w:r>
      <w:r w:rsidR="002E1E0F" w:rsidRPr="00030DFF">
        <w:rPr>
          <w:rFonts w:hint="cs"/>
          <w:spacing w:val="-1"/>
          <w:rtl/>
        </w:rPr>
        <w:t xml:space="preserve">الإكراه على </w:t>
      </w:r>
      <w:r w:rsidR="002E1E0F" w:rsidRPr="00030DFF">
        <w:rPr>
          <w:spacing w:val="-1"/>
          <w:rtl/>
        </w:rPr>
        <w:t>الاعتراف (المادة 15).</w:t>
      </w:r>
      <w:r w:rsidR="00030DFF" w:rsidRPr="00030DFF">
        <w:rPr>
          <w:spacing w:val="-1"/>
          <w:rtl/>
        </w:rPr>
        <w:t xml:space="preserve"> </w:t>
      </w:r>
    </w:p>
    <w:p w:rsidR="002E1E0F" w:rsidRPr="002E1E0F" w:rsidRDefault="00D96E1B" w:rsidP="002E1E0F">
      <w:pPr>
        <w:pStyle w:val="SingleTxtGA"/>
      </w:pPr>
      <w:r>
        <w:rPr>
          <w:rtl/>
        </w:rPr>
        <w:t>24-</w:t>
      </w:r>
      <w:r>
        <w:rPr>
          <w:rFonts w:hint="cs"/>
          <w:rtl/>
        </w:rPr>
        <w:tab/>
      </w:r>
      <w:r w:rsidR="002E1E0F" w:rsidRPr="002E1E0F">
        <w:rPr>
          <w:rFonts w:hint="cs"/>
          <w:rtl/>
        </w:rPr>
        <w:t>و</w:t>
      </w:r>
      <w:r w:rsidR="002E1E0F" w:rsidRPr="002E1E0F">
        <w:rPr>
          <w:b/>
          <w:bCs/>
          <w:rtl/>
        </w:rPr>
        <w:t xml:space="preserve">ينبغي أن تعتمد الدولة الطرف تدابير فعالة تكفل </w:t>
      </w:r>
      <w:r w:rsidR="002E1E0F" w:rsidRPr="002E1E0F">
        <w:rPr>
          <w:rFonts w:hint="cs"/>
          <w:b/>
          <w:bCs/>
          <w:rtl/>
        </w:rPr>
        <w:t xml:space="preserve">عدم قبول </w:t>
      </w:r>
      <w:r w:rsidR="002E1E0F" w:rsidRPr="002E1E0F">
        <w:rPr>
          <w:b/>
          <w:bCs/>
          <w:rtl/>
        </w:rPr>
        <w:t xml:space="preserve">الاعترافات </w:t>
      </w:r>
      <w:r w:rsidR="002E1E0F" w:rsidRPr="002E1E0F">
        <w:rPr>
          <w:rFonts w:hint="cs"/>
          <w:b/>
          <w:bCs/>
          <w:rtl/>
        </w:rPr>
        <w:t xml:space="preserve">تحت </w:t>
      </w:r>
      <w:r w:rsidR="002E1E0F" w:rsidRPr="002E1E0F">
        <w:rPr>
          <w:b/>
          <w:bCs/>
          <w:rtl/>
        </w:rPr>
        <w:t>الإكراه في ا</w:t>
      </w:r>
      <w:r w:rsidR="002E1E0F" w:rsidRPr="002E1E0F">
        <w:rPr>
          <w:rFonts w:hint="cs"/>
          <w:b/>
          <w:bCs/>
          <w:rtl/>
        </w:rPr>
        <w:t>ل</w:t>
      </w:r>
      <w:r w:rsidR="002E1E0F" w:rsidRPr="002E1E0F">
        <w:rPr>
          <w:b/>
          <w:bCs/>
          <w:rtl/>
        </w:rPr>
        <w:t xml:space="preserve">قانون وفي الممارسة العملية، إلا </w:t>
      </w:r>
      <w:r w:rsidR="002E1E0F" w:rsidRPr="002E1E0F">
        <w:rPr>
          <w:rFonts w:hint="cs"/>
          <w:b/>
          <w:bCs/>
          <w:rtl/>
        </w:rPr>
        <w:t xml:space="preserve">عند الاستشهاد بها كأدلة </w:t>
      </w:r>
      <w:r w:rsidR="002E1E0F" w:rsidRPr="002E1E0F">
        <w:rPr>
          <w:b/>
          <w:bCs/>
          <w:rtl/>
        </w:rPr>
        <w:t>ضد شخص متهم بارتكاب التعذيب.</w:t>
      </w:r>
      <w:r w:rsidR="00030DFF">
        <w:rPr>
          <w:b/>
          <w:bCs/>
          <w:rtl/>
        </w:rPr>
        <w:t xml:space="preserve"> </w:t>
      </w:r>
    </w:p>
    <w:p w:rsidR="002E1E0F" w:rsidRPr="002E1E0F" w:rsidRDefault="00D96E1B" w:rsidP="00D96E1B">
      <w:pPr>
        <w:pStyle w:val="H23GA"/>
      </w:pPr>
      <w:r>
        <w:rPr>
          <w:rFonts w:hint="cs"/>
          <w:rtl/>
        </w:rPr>
        <w:tab/>
      </w:r>
      <w:r>
        <w:rPr>
          <w:rtl/>
        </w:rPr>
        <w:tab/>
      </w:r>
      <w:r w:rsidR="002E1E0F" w:rsidRPr="002E1E0F">
        <w:rPr>
          <w:rtl/>
        </w:rPr>
        <w:t>المديرية العامة للمباحث التابعة لوزارة الداخلية</w:t>
      </w:r>
      <w:r w:rsidR="00030DFF">
        <w:rPr>
          <w:rtl/>
        </w:rPr>
        <w:t xml:space="preserve"> </w:t>
      </w:r>
    </w:p>
    <w:p w:rsidR="002E1E0F" w:rsidRPr="002E1E0F" w:rsidRDefault="00D96E1B" w:rsidP="002E1E0F">
      <w:pPr>
        <w:pStyle w:val="SingleTxtGA"/>
      </w:pPr>
      <w:r>
        <w:rPr>
          <w:rtl/>
        </w:rPr>
        <w:t>25-</w:t>
      </w:r>
      <w:r>
        <w:rPr>
          <w:rFonts w:hint="cs"/>
          <w:rtl/>
        </w:rPr>
        <w:tab/>
      </w:r>
      <w:r w:rsidR="002E1E0F" w:rsidRPr="002E1E0F">
        <w:rPr>
          <w:rFonts w:hint="cs"/>
          <w:rtl/>
        </w:rPr>
        <w:t xml:space="preserve">لا يزال </w:t>
      </w:r>
      <w:r w:rsidR="002E1E0F" w:rsidRPr="002E1E0F">
        <w:rPr>
          <w:rtl/>
        </w:rPr>
        <w:t xml:space="preserve">القلق </w:t>
      </w:r>
      <w:r w:rsidR="002E1E0F" w:rsidRPr="002E1E0F">
        <w:rPr>
          <w:rFonts w:hint="cs"/>
          <w:rtl/>
        </w:rPr>
        <w:t xml:space="preserve">يساور اللجنة </w:t>
      </w:r>
      <w:r w:rsidR="002E1E0F" w:rsidRPr="002E1E0F">
        <w:rPr>
          <w:rtl/>
        </w:rPr>
        <w:t xml:space="preserve">إزاء عدم وجود معلومات عن السلطة المكلفة برصد مرافق الاحتجاز التابعة للمباحث، والفترة </w:t>
      </w:r>
      <w:r w:rsidR="002E1E0F" w:rsidRPr="002E1E0F">
        <w:rPr>
          <w:rFonts w:hint="cs"/>
          <w:rtl/>
        </w:rPr>
        <w:t xml:space="preserve">بين </w:t>
      </w:r>
      <w:r w:rsidR="002E1E0F" w:rsidRPr="002E1E0F">
        <w:rPr>
          <w:rtl/>
        </w:rPr>
        <w:t>سلب حرية المحتجز و</w:t>
      </w:r>
      <w:r w:rsidR="002E1E0F" w:rsidRPr="002E1E0F">
        <w:rPr>
          <w:rFonts w:hint="cs"/>
          <w:rtl/>
        </w:rPr>
        <w:t xml:space="preserve">مثوله </w:t>
      </w:r>
      <w:r w:rsidR="002E1E0F" w:rsidRPr="002E1E0F">
        <w:rPr>
          <w:rtl/>
        </w:rPr>
        <w:t>أمام القاضي.</w:t>
      </w:r>
      <w:r w:rsidR="002E1E0F" w:rsidRPr="002E1E0F">
        <w:rPr>
          <w:rFonts w:hint="cs"/>
          <w:rtl/>
        </w:rPr>
        <w:t xml:space="preserve"> </w:t>
      </w:r>
      <w:r w:rsidR="002E1E0F" w:rsidRPr="002E1E0F">
        <w:rPr>
          <w:rtl/>
        </w:rPr>
        <w:t>وتأسف اللجنة لعدم وجود بيانات عن عدد ضباط المباحث الذين اتخذت في حقهم إجراءات تأديبية أو حوكموا بتهمة التعذيب</w:t>
      </w:r>
      <w:r w:rsidR="002E1E0F" w:rsidRPr="002E1E0F">
        <w:rPr>
          <w:rFonts w:hint="cs"/>
          <w:rtl/>
        </w:rPr>
        <w:t>،</w:t>
      </w:r>
      <w:r w:rsidR="002E1E0F" w:rsidRPr="002E1E0F">
        <w:rPr>
          <w:rtl/>
        </w:rPr>
        <w:t xml:space="preserve"> أو سوء المعاملة</w:t>
      </w:r>
      <w:r w:rsidR="002E1E0F" w:rsidRPr="002E1E0F">
        <w:rPr>
          <w:rFonts w:hint="cs"/>
          <w:rtl/>
        </w:rPr>
        <w:t>،</w:t>
      </w:r>
      <w:r w:rsidR="002E1E0F" w:rsidRPr="002E1E0F">
        <w:rPr>
          <w:rtl/>
        </w:rPr>
        <w:t xml:space="preserve"> أو عدم إتاحة الضمانات القانونية ضد التعذيب.</w:t>
      </w:r>
      <w:r w:rsidR="00030DFF">
        <w:rPr>
          <w:rtl/>
        </w:rPr>
        <w:t xml:space="preserve"> </w:t>
      </w:r>
    </w:p>
    <w:p w:rsidR="002E1E0F" w:rsidRPr="002E1E0F" w:rsidRDefault="00D96E1B" w:rsidP="002E1E0F">
      <w:pPr>
        <w:pStyle w:val="SingleTxtGA"/>
      </w:pPr>
      <w:r>
        <w:rPr>
          <w:rtl/>
        </w:rPr>
        <w:t>26-</w:t>
      </w:r>
      <w:r>
        <w:rPr>
          <w:rFonts w:hint="cs"/>
          <w:rtl/>
        </w:rPr>
        <w:tab/>
      </w:r>
      <w:r w:rsidR="002E1E0F" w:rsidRPr="002E1E0F">
        <w:rPr>
          <w:rFonts w:hint="cs"/>
          <w:rtl/>
        </w:rPr>
        <w:t xml:space="preserve">ويساور </w:t>
      </w:r>
      <w:r w:rsidR="002E1E0F" w:rsidRPr="002E1E0F">
        <w:rPr>
          <w:rtl/>
        </w:rPr>
        <w:t xml:space="preserve">اللجنة القلق إزاء تقارير تفيد بأن </w:t>
      </w:r>
      <w:r w:rsidR="002E1E0F" w:rsidRPr="002E1E0F">
        <w:rPr>
          <w:rFonts w:hint="cs"/>
          <w:rtl/>
        </w:rPr>
        <w:t xml:space="preserve">أغلب </w:t>
      </w:r>
      <w:r w:rsidR="002E1E0F" w:rsidRPr="002E1E0F">
        <w:rPr>
          <w:rtl/>
        </w:rPr>
        <w:t xml:space="preserve">الأشخاص الذين سلبت المباحث حريتهم </w:t>
      </w:r>
      <w:r w:rsidR="002E1E0F" w:rsidRPr="002E1E0F">
        <w:rPr>
          <w:rFonts w:hint="cs"/>
          <w:rtl/>
        </w:rPr>
        <w:t>يُ</w:t>
      </w:r>
      <w:r w:rsidR="002E1E0F" w:rsidRPr="002E1E0F">
        <w:rPr>
          <w:rtl/>
        </w:rPr>
        <w:t xml:space="preserve">حتجزون </w:t>
      </w:r>
      <w:r w:rsidR="002E1E0F" w:rsidRPr="002E1E0F">
        <w:rPr>
          <w:rFonts w:hint="cs"/>
          <w:rtl/>
        </w:rPr>
        <w:t>ل</w:t>
      </w:r>
      <w:r w:rsidR="002E1E0F" w:rsidRPr="002E1E0F">
        <w:rPr>
          <w:rtl/>
        </w:rPr>
        <w:t>فترات طويلة قبل المحاكمة</w:t>
      </w:r>
      <w:r w:rsidR="002E1E0F" w:rsidRPr="002E1E0F">
        <w:rPr>
          <w:rFonts w:hint="cs"/>
          <w:rtl/>
        </w:rPr>
        <w:t>،</w:t>
      </w:r>
      <w:r w:rsidR="002E1E0F" w:rsidRPr="002E1E0F">
        <w:rPr>
          <w:rtl/>
        </w:rPr>
        <w:t xml:space="preserve"> وأن</w:t>
      </w:r>
      <w:r w:rsidR="002E1E0F" w:rsidRPr="002E1E0F">
        <w:rPr>
          <w:rFonts w:hint="cs"/>
          <w:rtl/>
        </w:rPr>
        <w:t xml:space="preserve"> في أحيان كثيرة</w:t>
      </w:r>
      <w:r w:rsidR="002E1E0F" w:rsidRPr="002E1E0F">
        <w:rPr>
          <w:rtl/>
        </w:rPr>
        <w:t xml:space="preserve"> ت</w:t>
      </w:r>
      <w:r w:rsidR="002E1E0F" w:rsidRPr="002E1E0F">
        <w:rPr>
          <w:rFonts w:hint="cs"/>
          <w:rtl/>
        </w:rPr>
        <w:t>ُ</w:t>
      </w:r>
      <w:r w:rsidR="002E1E0F" w:rsidRPr="002E1E0F">
        <w:rPr>
          <w:rtl/>
        </w:rPr>
        <w:t>نتهك الضمانات القانونية الأساسية المخولة لهم، بما في ذلك الاستعانة بمحام يختارونه، والمثول أمام قاض.</w:t>
      </w:r>
      <w:r w:rsidR="002E1E0F" w:rsidRPr="002E1E0F">
        <w:rPr>
          <w:rFonts w:hint="cs"/>
          <w:rtl/>
        </w:rPr>
        <w:t xml:space="preserve"> </w:t>
      </w:r>
      <w:r w:rsidR="002E1E0F" w:rsidRPr="002E1E0F">
        <w:rPr>
          <w:rtl/>
        </w:rPr>
        <w:t>وفي هذا الصدد، تعرب اللجنة عن أسفها لأن الدولة الطرف لم ترد على أسئلتها بشأن</w:t>
      </w:r>
      <w:r w:rsidR="002E1E0F" w:rsidRPr="002E1E0F">
        <w:rPr>
          <w:rFonts w:hint="cs"/>
          <w:rtl/>
        </w:rPr>
        <w:t xml:space="preserve"> </w:t>
      </w:r>
      <w:r w:rsidR="002E1E0F" w:rsidRPr="002E1E0F">
        <w:rPr>
          <w:rtl/>
        </w:rPr>
        <w:t xml:space="preserve">سعود مختار الهاشمي، </w:t>
      </w:r>
      <w:r w:rsidR="002E1E0F" w:rsidRPr="002E1E0F">
        <w:rPr>
          <w:rFonts w:hint="cs"/>
          <w:rtl/>
        </w:rPr>
        <w:t>ال</w:t>
      </w:r>
      <w:r w:rsidR="002E1E0F" w:rsidRPr="002E1E0F">
        <w:rPr>
          <w:rtl/>
        </w:rPr>
        <w:t>طبيب</w:t>
      </w:r>
      <w:r w:rsidR="002E1E0F" w:rsidRPr="002E1E0F">
        <w:rPr>
          <w:rFonts w:hint="cs"/>
          <w:rtl/>
        </w:rPr>
        <w:t xml:space="preserve">، </w:t>
      </w:r>
      <w:r w:rsidR="002E1E0F" w:rsidRPr="002E1E0F">
        <w:rPr>
          <w:rtl/>
        </w:rPr>
        <w:t xml:space="preserve">وسليمان </w:t>
      </w:r>
      <w:proofErr w:type="spellStart"/>
      <w:r w:rsidR="002E1E0F" w:rsidRPr="002E1E0F">
        <w:rPr>
          <w:rtl/>
        </w:rPr>
        <w:t>الرشودي</w:t>
      </w:r>
      <w:proofErr w:type="spellEnd"/>
      <w:r w:rsidR="002E1E0F" w:rsidRPr="002E1E0F">
        <w:rPr>
          <w:rtl/>
        </w:rPr>
        <w:t xml:space="preserve">، </w:t>
      </w:r>
      <w:r w:rsidR="002E1E0F" w:rsidRPr="002E1E0F">
        <w:rPr>
          <w:rFonts w:hint="cs"/>
          <w:rtl/>
        </w:rPr>
        <w:t>ال</w:t>
      </w:r>
      <w:r w:rsidR="002E1E0F" w:rsidRPr="002E1E0F">
        <w:rPr>
          <w:rtl/>
        </w:rPr>
        <w:t>قاض</w:t>
      </w:r>
      <w:r w:rsidR="002E1E0F" w:rsidRPr="002E1E0F">
        <w:rPr>
          <w:rFonts w:hint="cs"/>
          <w:rtl/>
        </w:rPr>
        <w:t>ي</w:t>
      </w:r>
      <w:r w:rsidR="002E1E0F" w:rsidRPr="002E1E0F">
        <w:rPr>
          <w:rtl/>
        </w:rPr>
        <w:t xml:space="preserve"> </w:t>
      </w:r>
      <w:r w:rsidR="002E1E0F" w:rsidRPr="002E1E0F">
        <w:rPr>
          <w:rFonts w:hint="cs"/>
          <w:rtl/>
        </w:rPr>
        <w:t>ال</w:t>
      </w:r>
      <w:r w:rsidR="002E1E0F" w:rsidRPr="002E1E0F">
        <w:rPr>
          <w:rtl/>
        </w:rPr>
        <w:t>سابق،</w:t>
      </w:r>
      <w:r w:rsidR="002E1E0F" w:rsidRPr="002E1E0F">
        <w:rPr>
          <w:rFonts w:hint="cs"/>
          <w:rtl/>
        </w:rPr>
        <w:t xml:space="preserve"> اللذين اعتبر الفريق العامل المعني </w:t>
      </w:r>
      <w:r w:rsidR="002E1E0F" w:rsidRPr="002E1E0F">
        <w:rPr>
          <w:rFonts w:hint="cs"/>
          <w:rtl/>
        </w:rPr>
        <w:lastRenderedPageBreak/>
        <w:t>بالاحتجاز التعسفي</w:t>
      </w:r>
      <w:r w:rsidR="002E1E0F" w:rsidRPr="002E1E0F">
        <w:rPr>
          <w:rtl/>
        </w:rPr>
        <w:t xml:space="preserve"> اعتقالهم</w:t>
      </w:r>
      <w:r w:rsidR="002E1E0F" w:rsidRPr="002E1E0F">
        <w:rPr>
          <w:rFonts w:hint="cs"/>
          <w:rtl/>
        </w:rPr>
        <w:t>ا</w:t>
      </w:r>
      <w:r w:rsidR="002E1E0F" w:rsidRPr="002E1E0F">
        <w:rPr>
          <w:rtl/>
        </w:rPr>
        <w:t xml:space="preserve"> </w:t>
      </w:r>
      <w:r w:rsidR="002E1E0F" w:rsidRPr="002E1E0F">
        <w:rPr>
          <w:rFonts w:hint="cs"/>
          <w:rtl/>
        </w:rPr>
        <w:t>تعسفيا</w:t>
      </w:r>
      <w:r w:rsidR="00823E26">
        <w:rPr>
          <w:rFonts w:hint="cs"/>
          <w:rtl/>
        </w:rPr>
        <w:t>ً</w:t>
      </w:r>
      <w:r w:rsidR="002E1E0F" w:rsidRPr="002E1E0F">
        <w:rPr>
          <w:rFonts w:hint="cs"/>
          <w:rtl/>
        </w:rPr>
        <w:t xml:space="preserve"> منذ أن تم توقيفهما </w:t>
      </w:r>
      <w:r w:rsidR="002E1E0F" w:rsidRPr="002E1E0F">
        <w:rPr>
          <w:rtl/>
        </w:rPr>
        <w:t>في شباط/فبراير 2007 (المادة 2، و12-13</w:t>
      </w:r>
      <w:r w:rsidR="00030DFF">
        <w:rPr>
          <w:rtl/>
        </w:rPr>
        <w:t xml:space="preserve"> و</w:t>
      </w:r>
      <w:r w:rsidR="002E1E0F" w:rsidRPr="002E1E0F">
        <w:rPr>
          <w:rtl/>
        </w:rPr>
        <w:t>16).</w:t>
      </w:r>
      <w:r w:rsidR="00030DFF">
        <w:rPr>
          <w:rtl/>
        </w:rPr>
        <w:t xml:space="preserve"> </w:t>
      </w:r>
    </w:p>
    <w:p w:rsidR="002E1E0F" w:rsidRPr="002E1E0F" w:rsidRDefault="00D96E1B" w:rsidP="00030DFF">
      <w:pPr>
        <w:pStyle w:val="SingleTxtGA"/>
        <w:keepNext/>
        <w:keepLines/>
      </w:pPr>
      <w:r>
        <w:rPr>
          <w:rtl/>
        </w:rPr>
        <w:t>27-</w:t>
      </w:r>
      <w:r>
        <w:rPr>
          <w:rFonts w:hint="cs"/>
          <w:rtl/>
        </w:rPr>
        <w:tab/>
      </w:r>
      <w:r w:rsidR="002E1E0F" w:rsidRPr="002E1E0F">
        <w:rPr>
          <w:rFonts w:hint="cs"/>
          <w:b/>
          <w:bCs/>
          <w:rtl/>
        </w:rPr>
        <w:t xml:space="preserve">وينبغي </w:t>
      </w:r>
      <w:r w:rsidR="002E1E0F" w:rsidRPr="002E1E0F">
        <w:rPr>
          <w:b/>
          <w:bCs/>
          <w:rtl/>
        </w:rPr>
        <w:t>أن تتخذ الدولة الطرف التدابير التالية:</w:t>
      </w:r>
      <w:r w:rsidR="00030DFF">
        <w:rPr>
          <w:rFonts w:hint="cs"/>
          <w:b/>
          <w:bCs/>
          <w:rtl/>
        </w:rPr>
        <w:t xml:space="preserve"> </w:t>
      </w:r>
    </w:p>
    <w:p w:rsidR="002E1E0F" w:rsidRPr="00030DFF" w:rsidRDefault="00D96E1B" w:rsidP="002E1E0F">
      <w:pPr>
        <w:pStyle w:val="SingleTxtGA"/>
        <w:rPr>
          <w:b/>
          <w:bCs/>
        </w:rPr>
      </w:pPr>
      <w:r>
        <w:rPr>
          <w:rFonts w:hint="cs"/>
          <w:rtl/>
        </w:rPr>
        <w:tab/>
      </w:r>
      <w:r w:rsidR="002E1E0F" w:rsidRPr="002E1E0F">
        <w:rPr>
          <w:rtl/>
        </w:rPr>
        <w:t>(أ)</w:t>
      </w:r>
      <w:r>
        <w:rPr>
          <w:rFonts w:hint="cs"/>
          <w:rtl/>
        </w:rPr>
        <w:tab/>
      </w:r>
      <w:r w:rsidR="002E1E0F" w:rsidRPr="00030DFF">
        <w:rPr>
          <w:b/>
          <w:bCs/>
          <w:rtl/>
        </w:rPr>
        <w:t>تقديم بيانات تفصيلية عن عدد الأشخاص الذين يحتجزهم ضباط المباحث، وأماكن احتجازهم، والفترة الزمنية المنقضية قبل مثولهم أمام المحكمة؛</w:t>
      </w:r>
      <w:r w:rsidR="00030DFF" w:rsidRPr="00030DFF">
        <w:rPr>
          <w:b/>
          <w:bCs/>
          <w:rtl/>
        </w:rPr>
        <w:t xml:space="preserve"> </w:t>
      </w:r>
    </w:p>
    <w:p w:rsidR="002E1E0F" w:rsidRPr="00030DFF" w:rsidRDefault="00D96E1B" w:rsidP="002E1E0F">
      <w:pPr>
        <w:pStyle w:val="SingleTxtGA"/>
        <w:rPr>
          <w:b/>
          <w:bCs/>
        </w:rPr>
      </w:pPr>
      <w:r>
        <w:rPr>
          <w:rFonts w:hint="cs"/>
          <w:rtl/>
        </w:rPr>
        <w:tab/>
      </w:r>
      <w:r w:rsidR="002E1E0F" w:rsidRPr="002E1E0F">
        <w:rPr>
          <w:rtl/>
        </w:rPr>
        <w:t>(ب)</w:t>
      </w:r>
      <w:r>
        <w:rPr>
          <w:rFonts w:hint="cs"/>
          <w:rtl/>
        </w:rPr>
        <w:tab/>
      </w:r>
      <w:r w:rsidR="002E1E0F" w:rsidRPr="00030DFF">
        <w:rPr>
          <w:rFonts w:hint="cs"/>
          <w:b/>
          <w:bCs/>
          <w:rtl/>
        </w:rPr>
        <w:t>ضمان</w:t>
      </w:r>
      <w:r w:rsidR="002E1E0F" w:rsidRPr="00030DFF">
        <w:rPr>
          <w:b/>
          <w:bCs/>
          <w:rtl/>
        </w:rPr>
        <w:t xml:space="preserve"> تخويل هيئة مستقلة مسؤولية </w:t>
      </w:r>
      <w:r w:rsidR="002E1E0F" w:rsidRPr="00030DFF">
        <w:rPr>
          <w:rFonts w:hint="cs"/>
          <w:b/>
          <w:bCs/>
          <w:rtl/>
        </w:rPr>
        <w:t>القيام بزيارات ل</w:t>
      </w:r>
      <w:r w:rsidR="002E1E0F" w:rsidRPr="00030DFF">
        <w:rPr>
          <w:b/>
          <w:bCs/>
          <w:rtl/>
        </w:rPr>
        <w:t>رصد جميع مرافق الاحتجاز التابعة للمباحث؛</w:t>
      </w:r>
      <w:r w:rsidR="00030DFF" w:rsidRPr="00030DFF">
        <w:rPr>
          <w:b/>
          <w:bCs/>
          <w:rtl/>
        </w:rPr>
        <w:t xml:space="preserve"> </w:t>
      </w:r>
    </w:p>
    <w:p w:rsidR="002E1E0F" w:rsidRPr="00030DFF" w:rsidRDefault="00D96E1B" w:rsidP="002E1E0F">
      <w:pPr>
        <w:pStyle w:val="SingleTxtGA"/>
        <w:rPr>
          <w:b/>
          <w:bCs/>
        </w:rPr>
      </w:pPr>
      <w:r>
        <w:rPr>
          <w:rFonts w:hint="cs"/>
          <w:rtl/>
        </w:rPr>
        <w:tab/>
      </w:r>
      <w:r>
        <w:rPr>
          <w:rtl/>
        </w:rPr>
        <w:t>(ج)</w:t>
      </w:r>
      <w:r>
        <w:rPr>
          <w:rFonts w:hint="cs"/>
          <w:rtl/>
        </w:rPr>
        <w:tab/>
      </w:r>
      <w:r w:rsidR="002E1E0F" w:rsidRPr="00030DFF">
        <w:rPr>
          <w:rFonts w:hint="cs"/>
          <w:b/>
          <w:bCs/>
          <w:rtl/>
        </w:rPr>
        <w:t>الإنهاء ال</w:t>
      </w:r>
      <w:r w:rsidR="002E1E0F" w:rsidRPr="00030DFF">
        <w:rPr>
          <w:b/>
          <w:bCs/>
          <w:rtl/>
        </w:rPr>
        <w:t>فور</w:t>
      </w:r>
      <w:r w:rsidR="002E1E0F" w:rsidRPr="00030DFF">
        <w:rPr>
          <w:rFonts w:hint="cs"/>
          <w:b/>
          <w:bCs/>
          <w:rtl/>
        </w:rPr>
        <w:t>ي</w:t>
      </w:r>
      <w:r w:rsidR="002E1E0F" w:rsidRPr="00030DFF">
        <w:rPr>
          <w:b/>
          <w:bCs/>
          <w:rtl/>
        </w:rPr>
        <w:t xml:space="preserve"> </w:t>
      </w:r>
      <w:r w:rsidR="002E1E0F" w:rsidRPr="00030DFF">
        <w:rPr>
          <w:rFonts w:hint="cs"/>
          <w:b/>
          <w:bCs/>
          <w:rtl/>
        </w:rPr>
        <w:t>للاحتجاز التعسفي ل</w:t>
      </w:r>
      <w:r w:rsidR="002E1E0F" w:rsidRPr="00030DFF">
        <w:rPr>
          <w:b/>
          <w:bCs/>
          <w:rtl/>
        </w:rPr>
        <w:t xml:space="preserve">سعود مختار الهاشمي وسليمان </w:t>
      </w:r>
      <w:proofErr w:type="spellStart"/>
      <w:r w:rsidR="002E1E0F" w:rsidRPr="00030DFF">
        <w:rPr>
          <w:b/>
          <w:bCs/>
          <w:rtl/>
        </w:rPr>
        <w:t>الرشودي</w:t>
      </w:r>
      <w:proofErr w:type="spellEnd"/>
      <w:r w:rsidR="002E1E0F" w:rsidRPr="00030DFF">
        <w:rPr>
          <w:rFonts w:hint="cs"/>
          <w:b/>
          <w:bCs/>
          <w:rtl/>
        </w:rPr>
        <w:t>،</w:t>
      </w:r>
      <w:r w:rsidR="002E1E0F" w:rsidRPr="00030DFF">
        <w:rPr>
          <w:b/>
          <w:bCs/>
          <w:rtl/>
        </w:rPr>
        <w:t xml:space="preserve"> وتقديم معلومات </w:t>
      </w:r>
      <w:r w:rsidR="002E1E0F" w:rsidRPr="00030DFF">
        <w:rPr>
          <w:rFonts w:hint="cs"/>
          <w:b/>
          <w:bCs/>
          <w:rtl/>
        </w:rPr>
        <w:t xml:space="preserve">محدثة </w:t>
      </w:r>
      <w:r w:rsidR="002E1E0F" w:rsidRPr="00030DFF">
        <w:rPr>
          <w:b/>
          <w:bCs/>
          <w:rtl/>
        </w:rPr>
        <w:t xml:space="preserve">عما وصلت إليه التحقيقات بشأن ادعاءات تفيد </w:t>
      </w:r>
      <w:r w:rsidR="002E1E0F" w:rsidRPr="00030DFF">
        <w:rPr>
          <w:rFonts w:hint="cs"/>
          <w:b/>
          <w:bCs/>
          <w:rtl/>
        </w:rPr>
        <w:t>بحرمانهما من الاستعانة بمحام ومن زيارات الأسرة.</w:t>
      </w:r>
      <w:r w:rsidR="00030DFF" w:rsidRPr="00030DFF">
        <w:rPr>
          <w:b/>
          <w:bCs/>
          <w:rtl/>
        </w:rPr>
        <w:t xml:space="preserve"> </w:t>
      </w:r>
    </w:p>
    <w:p w:rsidR="002E1E0F" w:rsidRPr="002E1E0F" w:rsidRDefault="00D96E1B" w:rsidP="00D96E1B">
      <w:pPr>
        <w:pStyle w:val="H23GA"/>
      </w:pPr>
      <w:r>
        <w:rPr>
          <w:rFonts w:hint="cs"/>
          <w:rtl/>
        </w:rPr>
        <w:tab/>
      </w:r>
      <w:r>
        <w:rPr>
          <w:rtl/>
        </w:rPr>
        <w:tab/>
      </w:r>
      <w:r w:rsidR="002E1E0F" w:rsidRPr="002E1E0F">
        <w:rPr>
          <w:rtl/>
        </w:rPr>
        <w:t>هيئة الأمر بالمعروف</w:t>
      </w:r>
      <w:r w:rsidR="00030DFF">
        <w:rPr>
          <w:rtl/>
        </w:rPr>
        <w:t xml:space="preserve"> و</w:t>
      </w:r>
      <w:r w:rsidR="002E1E0F" w:rsidRPr="002E1E0F">
        <w:rPr>
          <w:rtl/>
        </w:rPr>
        <w:t xml:space="preserve">النهي عن المنكر </w:t>
      </w:r>
      <w:r w:rsidR="002E1E0F" w:rsidRPr="002E1E0F">
        <w:rPr>
          <w:cs/>
        </w:rPr>
        <w:t>‎‎</w:t>
      </w:r>
      <w:r w:rsidR="00030DFF">
        <w:rPr>
          <w:rtl/>
        </w:rPr>
        <w:t xml:space="preserve"> </w:t>
      </w:r>
    </w:p>
    <w:p w:rsidR="002E1E0F" w:rsidRPr="00030DFF" w:rsidRDefault="00D96E1B" w:rsidP="002E1E0F">
      <w:pPr>
        <w:pStyle w:val="SingleTxtGA"/>
        <w:rPr>
          <w:spacing w:val="-1"/>
        </w:rPr>
      </w:pPr>
      <w:r w:rsidRPr="00030DFF">
        <w:rPr>
          <w:spacing w:val="-1"/>
          <w:rtl/>
        </w:rPr>
        <w:t>28-</w:t>
      </w:r>
      <w:r w:rsidRPr="00030DFF">
        <w:rPr>
          <w:rFonts w:hint="cs"/>
          <w:spacing w:val="-1"/>
          <w:rtl/>
        </w:rPr>
        <w:tab/>
      </w:r>
      <w:r w:rsidR="002E1E0F" w:rsidRPr="00030DFF">
        <w:rPr>
          <w:spacing w:val="-1"/>
          <w:rtl/>
        </w:rPr>
        <w:t>تحيط اللجنة علما</w:t>
      </w:r>
      <w:r w:rsidR="00823E26">
        <w:rPr>
          <w:rFonts w:hint="cs"/>
          <w:spacing w:val="-1"/>
          <w:rtl/>
        </w:rPr>
        <w:t>ً</w:t>
      </w:r>
      <w:r w:rsidR="002E1E0F" w:rsidRPr="00030DFF">
        <w:rPr>
          <w:spacing w:val="-1"/>
          <w:rtl/>
        </w:rPr>
        <w:t xml:space="preserve"> بأن أعضاء هيئة الأمر بالمعروف</w:t>
      </w:r>
      <w:r w:rsidR="00030DFF" w:rsidRPr="00030DFF">
        <w:rPr>
          <w:spacing w:val="-1"/>
          <w:rtl/>
        </w:rPr>
        <w:t xml:space="preserve"> و</w:t>
      </w:r>
      <w:r w:rsidR="002E1E0F" w:rsidRPr="00030DFF">
        <w:rPr>
          <w:spacing w:val="-1"/>
          <w:rtl/>
        </w:rPr>
        <w:t xml:space="preserve">النهي عن المنكر </w:t>
      </w:r>
      <w:r w:rsidR="002E1E0F" w:rsidRPr="00030DFF">
        <w:rPr>
          <w:spacing w:val="-1"/>
          <w:cs/>
        </w:rPr>
        <w:t>‎‎</w:t>
      </w:r>
      <w:r w:rsidR="002E1E0F" w:rsidRPr="00030DFF">
        <w:rPr>
          <w:spacing w:val="-1"/>
          <w:rtl/>
        </w:rPr>
        <w:t xml:space="preserve"> يخضعون للمراجعة القضائية وتشرف عليهم هيئة التحقيق والادعاء العام (انظر الفقرت</w:t>
      </w:r>
      <w:r w:rsidR="002E1E0F" w:rsidRPr="00030DFF">
        <w:rPr>
          <w:rFonts w:hint="cs"/>
          <w:spacing w:val="-1"/>
          <w:rtl/>
        </w:rPr>
        <w:t>ين</w:t>
      </w:r>
      <w:r w:rsidR="002E1E0F" w:rsidRPr="00030DFF">
        <w:rPr>
          <w:spacing w:val="-1"/>
          <w:rtl/>
        </w:rPr>
        <w:t xml:space="preserve"> 173</w:t>
      </w:r>
      <w:r w:rsidR="002E1E0F" w:rsidRPr="00030DFF">
        <w:rPr>
          <w:rFonts w:hint="cs"/>
          <w:spacing w:val="-1"/>
          <w:rtl/>
        </w:rPr>
        <w:t xml:space="preserve"> و</w:t>
      </w:r>
      <w:r w:rsidR="002E1E0F" w:rsidRPr="00030DFF">
        <w:rPr>
          <w:spacing w:val="-1"/>
          <w:rtl/>
        </w:rPr>
        <w:t>174</w:t>
      </w:r>
      <w:r w:rsidR="002E1E0F" w:rsidRPr="00030DFF">
        <w:rPr>
          <w:rFonts w:hint="cs"/>
          <w:spacing w:val="-1"/>
          <w:rtl/>
        </w:rPr>
        <w:t xml:space="preserve"> من الوثيقة </w:t>
      </w:r>
      <w:r w:rsidR="002E1E0F" w:rsidRPr="00030DFF">
        <w:rPr>
          <w:bCs/>
          <w:spacing w:val="-1"/>
        </w:rPr>
        <w:t>CAT/C/SAU/2</w:t>
      </w:r>
      <w:r w:rsidR="002E1E0F" w:rsidRPr="00030DFF">
        <w:rPr>
          <w:spacing w:val="-1"/>
          <w:rtl/>
        </w:rPr>
        <w:t>)، وترحب بإعلان الوفد شفويا</w:t>
      </w:r>
      <w:r w:rsidR="00823E26">
        <w:rPr>
          <w:rFonts w:hint="cs"/>
          <w:spacing w:val="-1"/>
          <w:rtl/>
        </w:rPr>
        <w:t>ً</w:t>
      </w:r>
      <w:r w:rsidR="002E1E0F" w:rsidRPr="00030DFF">
        <w:rPr>
          <w:spacing w:val="-1"/>
          <w:rtl/>
        </w:rPr>
        <w:t xml:space="preserve"> أن نظاما</w:t>
      </w:r>
      <w:r w:rsidR="00823E26">
        <w:rPr>
          <w:rFonts w:hint="cs"/>
          <w:spacing w:val="-1"/>
          <w:rtl/>
        </w:rPr>
        <w:t>ً</w:t>
      </w:r>
      <w:r w:rsidR="002E1E0F" w:rsidRPr="00030DFF">
        <w:rPr>
          <w:spacing w:val="-1"/>
          <w:rtl/>
        </w:rPr>
        <w:t xml:space="preserve"> أساسيا</w:t>
      </w:r>
      <w:r w:rsidR="00823E26">
        <w:rPr>
          <w:rFonts w:hint="cs"/>
          <w:spacing w:val="-1"/>
          <w:rtl/>
        </w:rPr>
        <w:t>ً</w:t>
      </w:r>
      <w:r w:rsidR="002E1E0F" w:rsidRPr="00030DFF">
        <w:rPr>
          <w:spacing w:val="-1"/>
          <w:rtl/>
        </w:rPr>
        <w:t xml:space="preserve"> جديدا</w:t>
      </w:r>
      <w:r w:rsidR="00823E26">
        <w:rPr>
          <w:rFonts w:hint="cs"/>
          <w:spacing w:val="-1"/>
          <w:rtl/>
        </w:rPr>
        <w:t>ً</w:t>
      </w:r>
      <w:r w:rsidR="002E1E0F" w:rsidRPr="00030DFF">
        <w:rPr>
          <w:spacing w:val="-1"/>
          <w:rtl/>
        </w:rPr>
        <w:t xml:space="preserve"> بشأن هذه الهيئة قد اعت</w:t>
      </w:r>
      <w:r w:rsidR="002E1E0F" w:rsidRPr="00030DFF">
        <w:rPr>
          <w:rFonts w:hint="cs"/>
          <w:spacing w:val="-1"/>
          <w:rtl/>
        </w:rPr>
        <w:t>ُ</w:t>
      </w:r>
      <w:r w:rsidR="002E1E0F" w:rsidRPr="00030DFF">
        <w:rPr>
          <w:spacing w:val="-1"/>
          <w:rtl/>
        </w:rPr>
        <w:t>مد من أجل تضييق ولايتها أكثر</w:t>
      </w:r>
      <w:r w:rsidR="002E1E0F" w:rsidRPr="00030DFF">
        <w:rPr>
          <w:rFonts w:hint="cs"/>
          <w:spacing w:val="-1"/>
          <w:rtl/>
        </w:rPr>
        <w:t>؛</w:t>
      </w:r>
      <w:r w:rsidR="002E1E0F" w:rsidRPr="00030DFF">
        <w:rPr>
          <w:spacing w:val="-1"/>
          <w:rtl/>
        </w:rPr>
        <w:t xml:space="preserve"> ومع ذلك، لا </w:t>
      </w:r>
      <w:r w:rsidR="002E1E0F" w:rsidRPr="00030DFF">
        <w:rPr>
          <w:rFonts w:hint="cs"/>
          <w:spacing w:val="-1"/>
          <w:rtl/>
        </w:rPr>
        <w:t>ي</w:t>
      </w:r>
      <w:r w:rsidR="002E1E0F" w:rsidRPr="00030DFF">
        <w:rPr>
          <w:spacing w:val="-1"/>
          <w:rtl/>
        </w:rPr>
        <w:t xml:space="preserve">زال </w:t>
      </w:r>
      <w:r w:rsidR="002E1E0F" w:rsidRPr="00030DFF">
        <w:rPr>
          <w:rFonts w:hint="cs"/>
          <w:spacing w:val="-1"/>
          <w:rtl/>
        </w:rPr>
        <w:t xml:space="preserve">القلق يساور </w:t>
      </w:r>
      <w:r w:rsidR="002E1E0F" w:rsidRPr="00030DFF">
        <w:rPr>
          <w:spacing w:val="-1"/>
          <w:rtl/>
        </w:rPr>
        <w:t>اللجنة إزاء ما يلي:</w:t>
      </w:r>
      <w:r w:rsidR="00030DFF" w:rsidRPr="00030DFF">
        <w:rPr>
          <w:spacing w:val="-1"/>
          <w:rtl/>
        </w:rPr>
        <w:t xml:space="preserve"> </w:t>
      </w:r>
    </w:p>
    <w:p w:rsidR="002E1E0F" w:rsidRPr="002E1E0F" w:rsidRDefault="00D96E1B" w:rsidP="002E1E0F">
      <w:pPr>
        <w:pStyle w:val="SingleTxtGA"/>
      </w:pPr>
      <w:r>
        <w:rPr>
          <w:rFonts w:hint="cs"/>
          <w:rtl/>
        </w:rPr>
        <w:tab/>
      </w:r>
      <w:r>
        <w:rPr>
          <w:rtl/>
        </w:rPr>
        <w:t>(أ)</w:t>
      </w:r>
      <w:r>
        <w:rPr>
          <w:rFonts w:hint="cs"/>
          <w:rtl/>
        </w:rPr>
        <w:tab/>
      </w:r>
      <w:r w:rsidR="002E1E0F" w:rsidRPr="002E1E0F">
        <w:rPr>
          <w:rtl/>
        </w:rPr>
        <w:t>عدم إتاحة نص النظام الأساسي الجديد ل</w:t>
      </w:r>
      <w:r w:rsidR="002E1E0F" w:rsidRPr="002E1E0F">
        <w:rPr>
          <w:rFonts w:hint="cs"/>
          <w:rtl/>
        </w:rPr>
        <w:t>هيئة الأمر بالمعروف لاطلاع اللجنة</w:t>
      </w:r>
      <w:r w:rsidR="002E1E0F" w:rsidRPr="002E1E0F">
        <w:rPr>
          <w:rtl/>
        </w:rPr>
        <w:t>، الأمر الذي يحد من قدر</w:t>
      </w:r>
      <w:r w:rsidR="002E1E0F" w:rsidRPr="002E1E0F">
        <w:rPr>
          <w:rFonts w:hint="cs"/>
          <w:rtl/>
        </w:rPr>
        <w:t>ة اللجنة</w:t>
      </w:r>
      <w:r w:rsidR="002E1E0F" w:rsidRPr="002E1E0F">
        <w:rPr>
          <w:rtl/>
        </w:rPr>
        <w:t xml:space="preserve"> على التأكد </w:t>
      </w:r>
      <w:r w:rsidR="002E1E0F" w:rsidRPr="002E1E0F">
        <w:rPr>
          <w:rFonts w:hint="cs"/>
          <w:rtl/>
        </w:rPr>
        <w:t>م</w:t>
      </w:r>
      <w:r w:rsidR="002E1E0F" w:rsidRPr="002E1E0F">
        <w:rPr>
          <w:rtl/>
        </w:rPr>
        <w:t>ما إذا كان لدى الهيئة ولاية واضحة ودقيقة، وأنها تخضع لسلطة قضائية عادية؛</w:t>
      </w:r>
      <w:r w:rsidR="00030DFF">
        <w:rPr>
          <w:rtl/>
        </w:rPr>
        <w:t xml:space="preserve"> </w:t>
      </w:r>
    </w:p>
    <w:p w:rsidR="002E1E0F" w:rsidRPr="002E1E0F" w:rsidRDefault="00D96E1B" w:rsidP="002E1E0F">
      <w:pPr>
        <w:pStyle w:val="SingleTxtGA"/>
      </w:pPr>
      <w:r>
        <w:rPr>
          <w:rFonts w:hint="cs"/>
          <w:rtl/>
        </w:rPr>
        <w:tab/>
      </w:r>
      <w:r w:rsidR="002E1E0F" w:rsidRPr="002E1E0F">
        <w:rPr>
          <w:rtl/>
        </w:rPr>
        <w:t>(ب)</w:t>
      </w:r>
      <w:r>
        <w:rPr>
          <w:rFonts w:hint="cs"/>
          <w:rtl/>
        </w:rPr>
        <w:tab/>
      </w:r>
      <w:r w:rsidR="002E1E0F" w:rsidRPr="002E1E0F">
        <w:rPr>
          <w:rtl/>
        </w:rPr>
        <w:t xml:space="preserve">عدم وجود بيانات محددة عن عدد الاعتقالات </w:t>
      </w:r>
      <w:r w:rsidR="002E1E0F" w:rsidRPr="002E1E0F">
        <w:rPr>
          <w:rFonts w:hint="cs"/>
          <w:rtl/>
        </w:rPr>
        <w:t>أو الشكاو</w:t>
      </w:r>
      <w:r w:rsidR="002E1E0F" w:rsidRPr="002E1E0F">
        <w:rPr>
          <w:rFonts w:hint="eastAsia"/>
          <w:rtl/>
        </w:rPr>
        <w:t>ى</w:t>
      </w:r>
      <w:r w:rsidR="002E1E0F" w:rsidRPr="002E1E0F">
        <w:rPr>
          <w:rtl/>
        </w:rPr>
        <w:t xml:space="preserve"> </w:t>
      </w:r>
      <w:r w:rsidR="002E1E0F" w:rsidRPr="002E1E0F">
        <w:rPr>
          <w:rFonts w:hint="cs"/>
          <w:rtl/>
        </w:rPr>
        <w:t>ب</w:t>
      </w:r>
      <w:r w:rsidR="002E1E0F" w:rsidRPr="002E1E0F">
        <w:rPr>
          <w:rtl/>
        </w:rPr>
        <w:t xml:space="preserve">التعذيب أو سوء المعاملة أو عن أي تحقيقات </w:t>
      </w:r>
      <w:r w:rsidR="002E1E0F" w:rsidRPr="002E1E0F">
        <w:rPr>
          <w:rFonts w:hint="cs"/>
          <w:rtl/>
        </w:rPr>
        <w:t xml:space="preserve">أو ملاحقات قضائية أو </w:t>
      </w:r>
      <w:r w:rsidR="002E1E0F" w:rsidRPr="002E1E0F">
        <w:rPr>
          <w:rtl/>
        </w:rPr>
        <w:t>أحكام أو عقوبات صدرت في حق أعضاء الهيئة الذين انتهكوا أحكام الاتفاقية؛</w:t>
      </w:r>
      <w:r w:rsidR="00030DFF">
        <w:rPr>
          <w:rtl/>
        </w:rPr>
        <w:t xml:space="preserve"> </w:t>
      </w:r>
    </w:p>
    <w:p w:rsidR="002E1E0F" w:rsidRPr="002E1E0F" w:rsidRDefault="00D96E1B" w:rsidP="002E1E0F">
      <w:pPr>
        <w:pStyle w:val="SingleTxtGA"/>
      </w:pPr>
      <w:r>
        <w:rPr>
          <w:rFonts w:hint="cs"/>
          <w:rtl/>
        </w:rPr>
        <w:tab/>
      </w:r>
      <w:r>
        <w:rPr>
          <w:rtl/>
        </w:rPr>
        <w:t>(ج)</w:t>
      </w:r>
      <w:r>
        <w:rPr>
          <w:rFonts w:hint="cs"/>
          <w:rtl/>
        </w:rPr>
        <w:tab/>
      </w:r>
      <w:r w:rsidR="002E1E0F" w:rsidRPr="002E1E0F">
        <w:rPr>
          <w:rFonts w:hint="cs"/>
          <w:rtl/>
        </w:rPr>
        <w:t>التقارير التي تفيد ب</w:t>
      </w:r>
      <w:r w:rsidR="002E1E0F" w:rsidRPr="002E1E0F">
        <w:rPr>
          <w:rtl/>
        </w:rPr>
        <w:t xml:space="preserve">عدم التحقيق في الغالب الأعم في </w:t>
      </w:r>
      <w:r w:rsidR="002E1E0F" w:rsidRPr="002E1E0F">
        <w:rPr>
          <w:rFonts w:hint="cs"/>
          <w:rtl/>
        </w:rPr>
        <w:t>شكاوى</w:t>
      </w:r>
      <w:r w:rsidR="00DC1116">
        <w:rPr>
          <w:rFonts w:hint="cs"/>
          <w:rtl/>
        </w:rPr>
        <w:t xml:space="preserve"> </w:t>
      </w:r>
      <w:r w:rsidR="002E1E0F" w:rsidRPr="002E1E0F">
        <w:rPr>
          <w:rFonts w:hint="cs"/>
          <w:rtl/>
        </w:rPr>
        <w:t xml:space="preserve">ارتكاب </w:t>
      </w:r>
      <w:r w:rsidR="002E1E0F" w:rsidRPr="002E1E0F">
        <w:rPr>
          <w:rtl/>
        </w:rPr>
        <w:t xml:space="preserve">أعضاء الهيئة </w:t>
      </w:r>
      <w:r w:rsidR="002E1E0F" w:rsidRPr="002E1E0F">
        <w:rPr>
          <w:rFonts w:hint="cs"/>
          <w:rtl/>
        </w:rPr>
        <w:t xml:space="preserve">للتعذيب وسوء المعاملة، </w:t>
      </w:r>
      <w:r w:rsidR="002E1E0F" w:rsidRPr="002E1E0F">
        <w:rPr>
          <w:rtl/>
        </w:rPr>
        <w:t xml:space="preserve">الأمر الذي </w:t>
      </w:r>
      <w:r w:rsidR="002E1E0F" w:rsidRPr="002E1E0F">
        <w:rPr>
          <w:rFonts w:hint="cs"/>
          <w:rtl/>
        </w:rPr>
        <w:t xml:space="preserve">يُزعم أنه يهيئ </w:t>
      </w:r>
      <w:r w:rsidR="002E1E0F" w:rsidRPr="002E1E0F">
        <w:rPr>
          <w:rtl/>
        </w:rPr>
        <w:t>مناخ</w:t>
      </w:r>
      <w:r w:rsidR="002E1E0F" w:rsidRPr="002E1E0F">
        <w:rPr>
          <w:rFonts w:hint="cs"/>
          <w:rtl/>
        </w:rPr>
        <w:t>ا</w:t>
      </w:r>
      <w:r w:rsidR="00823E26">
        <w:rPr>
          <w:rFonts w:hint="cs"/>
          <w:rtl/>
        </w:rPr>
        <w:t>ً</w:t>
      </w:r>
      <w:r w:rsidR="002E1E0F" w:rsidRPr="002E1E0F">
        <w:rPr>
          <w:rtl/>
        </w:rPr>
        <w:t xml:space="preserve"> من الإفلات من العقاب؛</w:t>
      </w:r>
      <w:r w:rsidR="00030DFF">
        <w:rPr>
          <w:rtl/>
        </w:rPr>
        <w:t xml:space="preserve"> </w:t>
      </w:r>
    </w:p>
    <w:p w:rsidR="002E1E0F" w:rsidRPr="00030DFF" w:rsidRDefault="00D96E1B" w:rsidP="00030DFF">
      <w:pPr>
        <w:pStyle w:val="SingleTxtGA"/>
      </w:pPr>
      <w:r w:rsidRPr="00030DFF">
        <w:rPr>
          <w:rFonts w:hint="cs"/>
          <w:rtl/>
        </w:rPr>
        <w:tab/>
      </w:r>
      <w:r w:rsidRPr="00030DFF">
        <w:rPr>
          <w:rtl/>
        </w:rPr>
        <w:t>(د)</w:t>
      </w:r>
      <w:r w:rsidRPr="00030DFF">
        <w:rPr>
          <w:rFonts w:hint="cs"/>
          <w:rtl/>
        </w:rPr>
        <w:tab/>
      </w:r>
      <w:r w:rsidR="002E1E0F" w:rsidRPr="00030DFF">
        <w:rPr>
          <w:rtl/>
        </w:rPr>
        <w:t xml:space="preserve">عدم وجود معلومات عن أي تحقيقات في </w:t>
      </w:r>
      <w:r w:rsidR="002E1E0F" w:rsidRPr="00030DFF">
        <w:rPr>
          <w:rFonts w:hint="cs"/>
          <w:rtl/>
        </w:rPr>
        <w:t>ال</w:t>
      </w:r>
      <w:r w:rsidR="002E1E0F" w:rsidRPr="00030DFF">
        <w:rPr>
          <w:rtl/>
        </w:rPr>
        <w:t xml:space="preserve">ادعاءات بأن أعضاء من الهيئة تعمدوا </w:t>
      </w:r>
      <w:r w:rsidR="002E1E0F" w:rsidRPr="00030DFF">
        <w:rPr>
          <w:rFonts w:hint="cs"/>
          <w:rtl/>
        </w:rPr>
        <w:t xml:space="preserve">التسبب في </w:t>
      </w:r>
      <w:r w:rsidR="002E1E0F" w:rsidRPr="00030DFF">
        <w:rPr>
          <w:rtl/>
        </w:rPr>
        <w:t xml:space="preserve">حوادث سير قاتلة في الرياض في أيلول/سبتمبر 2013، وأنهم اعتدوا </w:t>
      </w:r>
      <w:r w:rsidR="002E1E0F" w:rsidRPr="00030DFF">
        <w:rPr>
          <w:rFonts w:hint="cs"/>
          <w:rtl/>
        </w:rPr>
        <w:t>بدنيا</w:t>
      </w:r>
      <w:r w:rsidR="00823E26">
        <w:rPr>
          <w:rFonts w:hint="cs"/>
          <w:rtl/>
        </w:rPr>
        <w:t>ً</w:t>
      </w:r>
      <w:r w:rsidR="00030DFF">
        <w:rPr>
          <w:rFonts w:hint="eastAsia"/>
          <w:rtl/>
        </w:rPr>
        <w:t> </w:t>
      </w:r>
      <w:r w:rsidR="002E1E0F" w:rsidRPr="00030DFF">
        <w:rPr>
          <w:rtl/>
        </w:rPr>
        <w:t>على أحد الرعايا الأجانب وزوجته، وعلى مواطن سعودي في عام 2014 (المواد 2، و12-13،</w:t>
      </w:r>
      <w:r w:rsidR="00030DFF" w:rsidRPr="00030DFF">
        <w:rPr>
          <w:rtl/>
        </w:rPr>
        <w:t xml:space="preserve"> و</w:t>
      </w:r>
      <w:r w:rsidR="002E1E0F" w:rsidRPr="00030DFF">
        <w:rPr>
          <w:rtl/>
        </w:rPr>
        <w:t>16).</w:t>
      </w:r>
      <w:r w:rsidR="00030DFF" w:rsidRPr="00030DFF">
        <w:rPr>
          <w:rtl/>
        </w:rPr>
        <w:t xml:space="preserve"> </w:t>
      </w:r>
    </w:p>
    <w:p w:rsidR="002E1E0F" w:rsidRPr="002E1E0F" w:rsidRDefault="00D96E1B" w:rsidP="00674363">
      <w:pPr>
        <w:pStyle w:val="SingleTxtGA"/>
        <w:keepNext/>
        <w:keepLines/>
      </w:pPr>
      <w:r>
        <w:rPr>
          <w:rtl/>
        </w:rPr>
        <w:lastRenderedPageBreak/>
        <w:t>29-</w:t>
      </w:r>
      <w:r>
        <w:rPr>
          <w:rFonts w:hint="cs"/>
          <w:rtl/>
        </w:rPr>
        <w:tab/>
      </w:r>
      <w:r w:rsidR="002E1E0F" w:rsidRPr="002E1E0F">
        <w:rPr>
          <w:b/>
          <w:bCs/>
          <w:rtl/>
        </w:rPr>
        <w:t>وبالنظر إلى مسألة إصلاح الهيئة، ينبغي للدولة الطرف:</w:t>
      </w:r>
      <w:r w:rsidR="00030DFF">
        <w:rPr>
          <w:rFonts w:hint="cs"/>
          <w:b/>
          <w:bCs/>
          <w:rtl/>
        </w:rPr>
        <w:t xml:space="preserve"> </w:t>
      </w:r>
    </w:p>
    <w:p w:rsidR="002E1E0F" w:rsidRPr="002E1E0F" w:rsidRDefault="00D96E1B" w:rsidP="002E1E0F">
      <w:pPr>
        <w:pStyle w:val="SingleTxtGA"/>
      </w:pPr>
      <w:r>
        <w:rPr>
          <w:rFonts w:hint="cs"/>
          <w:rtl/>
        </w:rPr>
        <w:tab/>
      </w:r>
      <w:r>
        <w:rPr>
          <w:rtl/>
        </w:rPr>
        <w:t>(أ)</w:t>
      </w:r>
      <w:r>
        <w:rPr>
          <w:rFonts w:hint="cs"/>
          <w:rtl/>
        </w:rPr>
        <w:tab/>
      </w:r>
      <w:r w:rsidR="002E1E0F" w:rsidRPr="002E1E0F">
        <w:rPr>
          <w:b/>
          <w:bCs/>
          <w:rtl/>
        </w:rPr>
        <w:t xml:space="preserve">تزويد اللجنة بنص النظام الأساسي الجديد الذي ينظم </w:t>
      </w:r>
      <w:r w:rsidR="002E1E0F" w:rsidRPr="002E1E0F">
        <w:rPr>
          <w:rFonts w:hint="cs"/>
          <w:b/>
          <w:bCs/>
          <w:rtl/>
        </w:rPr>
        <w:t xml:space="preserve">عمل </w:t>
      </w:r>
      <w:r w:rsidR="002E1E0F" w:rsidRPr="002E1E0F">
        <w:rPr>
          <w:b/>
          <w:bCs/>
          <w:rtl/>
        </w:rPr>
        <w:t xml:space="preserve">هيئة الأمر بالمعروف والنهي عن المنكر، </w:t>
      </w:r>
      <w:r w:rsidR="002E1E0F" w:rsidRPr="002E1E0F">
        <w:rPr>
          <w:rFonts w:hint="cs"/>
          <w:b/>
          <w:bCs/>
          <w:rtl/>
        </w:rPr>
        <w:t xml:space="preserve">وضمان </w:t>
      </w:r>
      <w:r w:rsidR="002E1E0F" w:rsidRPr="002E1E0F">
        <w:rPr>
          <w:b/>
          <w:bCs/>
          <w:rtl/>
        </w:rPr>
        <w:t>أن الهيئة تخضع فعلا</w:t>
      </w:r>
      <w:r w:rsidR="00823E26">
        <w:rPr>
          <w:rFonts w:hint="cs"/>
          <w:b/>
          <w:bCs/>
          <w:rtl/>
        </w:rPr>
        <w:t>ً</w:t>
      </w:r>
      <w:r w:rsidR="002E1E0F" w:rsidRPr="002E1E0F">
        <w:rPr>
          <w:b/>
          <w:bCs/>
          <w:rtl/>
        </w:rPr>
        <w:t xml:space="preserve"> لسلطة قضائية عادية؛</w:t>
      </w:r>
      <w:r w:rsidR="00030DFF">
        <w:rPr>
          <w:rtl/>
        </w:rPr>
        <w:t xml:space="preserve"> </w:t>
      </w:r>
    </w:p>
    <w:p w:rsidR="002E1E0F" w:rsidRPr="002E1E0F" w:rsidRDefault="00D96E1B" w:rsidP="002E1E0F">
      <w:pPr>
        <w:pStyle w:val="SingleTxtGA"/>
      </w:pPr>
      <w:r>
        <w:rPr>
          <w:rFonts w:hint="cs"/>
          <w:rtl/>
        </w:rPr>
        <w:tab/>
      </w:r>
      <w:r>
        <w:rPr>
          <w:rtl/>
        </w:rPr>
        <w:t>(ب)</w:t>
      </w:r>
      <w:r>
        <w:rPr>
          <w:rFonts w:hint="cs"/>
          <w:rtl/>
        </w:rPr>
        <w:tab/>
      </w:r>
      <w:r w:rsidR="002E1E0F" w:rsidRPr="002E1E0F">
        <w:rPr>
          <w:b/>
          <w:bCs/>
          <w:rtl/>
        </w:rPr>
        <w:t xml:space="preserve">ضمان تنفيذ النظام الأساسي الجديد الذي </w:t>
      </w:r>
      <w:r w:rsidR="002E1E0F" w:rsidRPr="002E1E0F">
        <w:rPr>
          <w:rFonts w:hint="cs"/>
          <w:b/>
          <w:bCs/>
          <w:rtl/>
        </w:rPr>
        <w:t xml:space="preserve">ينظم عمل </w:t>
      </w:r>
      <w:r w:rsidR="002E1E0F" w:rsidRPr="002E1E0F">
        <w:rPr>
          <w:b/>
          <w:bCs/>
          <w:rtl/>
        </w:rPr>
        <w:t xml:space="preserve">الهيئة في أوانه، </w:t>
      </w:r>
      <w:r w:rsidR="002E1E0F" w:rsidRPr="002E1E0F">
        <w:rPr>
          <w:rFonts w:hint="cs"/>
          <w:b/>
          <w:bCs/>
          <w:rtl/>
        </w:rPr>
        <w:t>بما يتماشى مع ا</w:t>
      </w:r>
      <w:r w:rsidR="002E1E0F" w:rsidRPr="002E1E0F">
        <w:rPr>
          <w:b/>
          <w:bCs/>
          <w:rtl/>
        </w:rPr>
        <w:t>لاتفاقية؛</w:t>
      </w:r>
      <w:r w:rsidR="00030DFF">
        <w:rPr>
          <w:rtl/>
        </w:rPr>
        <w:t xml:space="preserve"> </w:t>
      </w:r>
    </w:p>
    <w:p w:rsidR="002E1E0F" w:rsidRPr="002E1E0F" w:rsidRDefault="00D96E1B" w:rsidP="002E1E0F">
      <w:pPr>
        <w:pStyle w:val="SingleTxtGA"/>
      </w:pPr>
      <w:r>
        <w:rPr>
          <w:rFonts w:hint="cs"/>
          <w:rtl/>
        </w:rPr>
        <w:tab/>
      </w:r>
      <w:r w:rsidR="002E1E0F" w:rsidRPr="002E1E0F">
        <w:rPr>
          <w:rtl/>
        </w:rPr>
        <w:t>(ج)</w:t>
      </w:r>
      <w:r>
        <w:rPr>
          <w:rFonts w:hint="cs"/>
          <w:rtl/>
        </w:rPr>
        <w:tab/>
      </w:r>
      <w:r w:rsidR="002E1E0F" w:rsidRPr="002E1E0F">
        <w:rPr>
          <w:rFonts w:hint="cs"/>
          <w:b/>
          <w:bCs/>
          <w:rtl/>
        </w:rPr>
        <w:t>ضمان الإنفاذ الصارم لل</w:t>
      </w:r>
      <w:r w:rsidR="002E1E0F" w:rsidRPr="002E1E0F">
        <w:rPr>
          <w:b/>
          <w:bCs/>
          <w:rtl/>
        </w:rPr>
        <w:t xml:space="preserve">أحكام </w:t>
      </w:r>
      <w:r w:rsidR="002E1E0F" w:rsidRPr="002E1E0F">
        <w:rPr>
          <w:rFonts w:hint="cs"/>
          <w:b/>
          <w:bCs/>
          <w:rtl/>
        </w:rPr>
        <w:t>ال</w:t>
      </w:r>
      <w:r w:rsidR="002E1E0F" w:rsidRPr="002E1E0F">
        <w:rPr>
          <w:b/>
          <w:bCs/>
          <w:rtl/>
        </w:rPr>
        <w:t xml:space="preserve">قانونية </w:t>
      </w:r>
      <w:r w:rsidR="002E1E0F" w:rsidRPr="002E1E0F">
        <w:rPr>
          <w:rFonts w:hint="cs"/>
          <w:b/>
          <w:bCs/>
          <w:rtl/>
        </w:rPr>
        <w:t xml:space="preserve">التي تقيد </w:t>
      </w:r>
      <w:r w:rsidR="002E1E0F" w:rsidRPr="002E1E0F">
        <w:rPr>
          <w:b/>
          <w:bCs/>
          <w:rtl/>
        </w:rPr>
        <w:t>السلطة المخولة للهيئة بتوقيف</w:t>
      </w:r>
      <w:r w:rsidR="002E1E0F" w:rsidRPr="002E1E0F">
        <w:rPr>
          <w:rFonts w:hint="cs"/>
          <w:b/>
          <w:bCs/>
          <w:rtl/>
        </w:rPr>
        <w:t xml:space="preserve"> واحتجاز</w:t>
      </w:r>
      <w:r w:rsidR="002E1E0F" w:rsidRPr="002E1E0F">
        <w:rPr>
          <w:b/>
          <w:bCs/>
          <w:rtl/>
        </w:rPr>
        <w:t xml:space="preserve"> أشخاص </w:t>
      </w:r>
      <w:r w:rsidR="002E1E0F" w:rsidRPr="002E1E0F">
        <w:rPr>
          <w:rFonts w:hint="cs"/>
          <w:b/>
          <w:bCs/>
          <w:rtl/>
        </w:rPr>
        <w:t xml:space="preserve">من عامة الجمهور، وضمان مساءلة </w:t>
      </w:r>
      <w:r w:rsidR="002E1E0F" w:rsidRPr="002E1E0F">
        <w:rPr>
          <w:b/>
          <w:bCs/>
          <w:rtl/>
        </w:rPr>
        <w:t>الضباط الذين يتجاوزون سلطتهم، لا سيما عندما يتعلق الأمر بادعاء أن تصرفاتهم ت</w:t>
      </w:r>
      <w:r w:rsidR="002E1E0F" w:rsidRPr="002E1E0F">
        <w:rPr>
          <w:rFonts w:hint="cs"/>
          <w:b/>
          <w:bCs/>
          <w:rtl/>
        </w:rPr>
        <w:t xml:space="preserve">صل إلى حد </w:t>
      </w:r>
      <w:r w:rsidR="002E1E0F" w:rsidRPr="002E1E0F">
        <w:rPr>
          <w:b/>
          <w:bCs/>
          <w:rtl/>
        </w:rPr>
        <w:t>ممارسة التعذيب أو سوء المعاملة؛</w:t>
      </w:r>
      <w:r w:rsidR="00030DFF">
        <w:rPr>
          <w:rtl/>
        </w:rPr>
        <w:t xml:space="preserve"> </w:t>
      </w:r>
    </w:p>
    <w:p w:rsidR="002E1E0F" w:rsidRPr="00D96E1B" w:rsidRDefault="00D96E1B" w:rsidP="002E1E0F">
      <w:pPr>
        <w:pStyle w:val="SingleTxtGA"/>
        <w:rPr>
          <w:b/>
          <w:bCs/>
        </w:rPr>
      </w:pPr>
      <w:r>
        <w:rPr>
          <w:rFonts w:hint="cs"/>
          <w:rtl/>
        </w:rPr>
        <w:tab/>
      </w:r>
      <w:r w:rsidR="002E1E0F" w:rsidRPr="002E1E0F">
        <w:rPr>
          <w:rtl/>
        </w:rPr>
        <w:t>(د)</w:t>
      </w:r>
      <w:r>
        <w:rPr>
          <w:rFonts w:hint="cs"/>
          <w:rtl/>
        </w:rPr>
        <w:tab/>
      </w:r>
      <w:r w:rsidR="002E1E0F" w:rsidRPr="00D96E1B">
        <w:rPr>
          <w:b/>
          <w:bCs/>
          <w:rtl/>
        </w:rPr>
        <w:t>تقديم معلومات مفصلة عن عدد أعضاء الهيئة الذين تم تأديبهم أو مقاضاتهم بسبب انتهاك أحكام الاتفاقية، و</w:t>
      </w:r>
      <w:r w:rsidR="002E1E0F" w:rsidRPr="00D96E1B">
        <w:rPr>
          <w:rFonts w:hint="cs"/>
          <w:b/>
          <w:bCs/>
          <w:rtl/>
        </w:rPr>
        <w:t xml:space="preserve">عن </w:t>
      </w:r>
      <w:r w:rsidR="002E1E0F" w:rsidRPr="00D96E1B">
        <w:rPr>
          <w:b/>
          <w:bCs/>
          <w:rtl/>
        </w:rPr>
        <w:t>نتائج هذه التدابير.</w:t>
      </w:r>
      <w:r w:rsidR="00030DFF">
        <w:rPr>
          <w:b/>
          <w:bCs/>
          <w:rtl/>
        </w:rPr>
        <w:t xml:space="preserve"> </w:t>
      </w:r>
    </w:p>
    <w:p w:rsidR="002E1E0F" w:rsidRPr="002E1E0F" w:rsidRDefault="00D96E1B" w:rsidP="00D96E1B">
      <w:pPr>
        <w:pStyle w:val="H23GA"/>
      </w:pPr>
      <w:r>
        <w:rPr>
          <w:rFonts w:hint="cs"/>
          <w:rtl/>
        </w:rPr>
        <w:tab/>
      </w:r>
      <w:r>
        <w:rPr>
          <w:rtl/>
        </w:rPr>
        <w:tab/>
      </w:r>
      <w:r w:rsidR="002E1E0F" w:rsidRPr="002E1E0F">
        <w:rPr>
          <w:rtl/>
        </w:rPr>
        <w:t>ظروف الاحتجاز</w:t>
      </w:r>
      <w:r w:rsidR="00030DFF">
        <w:rPr>
          <w:rtl/>
        </w:rPr>
        <w:t xml:space="preserve"> </w:t>
      </w:r>
    </w:p>
    <w:p w:rsidR="002E1E0F" w:rsidRPr="002E1E0F" w:rsidRDefault="00D96E1B" w:rsidP="002E1E0F">
      <w:pPr>
        <w:pStyle w:val="SingleTxtGA"/>
      </w:pPr>
      <w:r>
        <w:rPr>
          <w:rtl/>
        </w:rPr>
        <w:t>30-</w:t>
      </w:r>
      <w:r>
        <w:rPr>
          <w:rFonts w:hint="cs"/>
          <w:rtl/>
        </w:rPr>
        <w:tab/>
      </w:r>
      <w:r w:rsidR="002E1E0F" w:rsidRPr="002E1E0F">
        <w:rPr>
          <w:rtl/>
        </w:rPr>
        <w:t>تقد</w:t>
      </w:r>
      <w:r w:rsidR="002E1E0F" w:rsidRPr="002E1E0F">
        <w:rPr>
          <w:rFonts w:hint="cs"/>
          <w:rtl/>
        </w:rPr>
        <w:t>ِّ</w:t>
      </w:r>
      <w:r w:rsidR="002E1E0F" w:rsidRPr="002E1E0F">
        <w:rPr>
          <w:rtl/>
        </w:rPr>
        <w:t xml:space="preserve">ر اللجنة </w:t>
      </w:r>
      <w:r w:rsidR="002E1E0F" w:rsidRPr="002E1E0F">
        <w:rPr>
          <w:rFonts w:hint="cs"/>
          <w:rtl/>
        </w:rPr>
        <w:t xml:space="preserve">الشرح الذي قدمه </w:t>
      </w:r>
      <w:r w:rsidR="002E1E0F" w:rsidRPr="002E1E0F">
        <w:rPr>
          <w:rtl/>
        </w:rPr>
        <w:t>وفد الدولة الطرف بشأن ظروف الاحتجاز وفصل المدانين عن الفئات الأخرى من السجناء، وترحب بمشروع ال</w:t>
      </w:r>
      <w:r w:rsidR="002E1E0F" w:rsidRPr="002E1E0F">
        <w:rPr>
          <w:rFonts w:hint="cs"/>
          <w:rtl/>
        </w:rPr>
        <w:t xml:space="preserve">نظام </w:t>
      </w:r>
      <w:r w:rsidR="002E1E0F" w:rsidRPr="002E1E0F">
        <w:rPr>
          <w:rtl/>
        </w:rPr>
        <w:t xml:space="preserve">الرامي إلى التصدي لاكتظاظ السجون باعتماد بدائل </w:t>
      </w:r>
      <w:r w:rsidR="002E1E0F" w:rsidRPr="002E1E0F">
        <w:rPr>
          <w:rFonts w:hint="cs"/>
          <w:rtl/>
        </w:rPr>
        <w:t xml:space="preserve">عن </w:t>
      </w:r>
      <w:r w:rsidR="002E1E0F" w:rsidRPr="002E1E0F">
        <w:rPr>
          <w:rtl/>
        </w:rPr>
        <w:t xml:space="preserve">السجن، لكن القلق </w:t>
      </w:r>
      <w:r w:rsidR="002E1E0F" w:rsidRPr="002E1E0F">
        <w:rPr>
          <w:rFonts w:hint="cs"/>
          <w:rtl/>
        </w:rPr>
        <w:t xml:space="preserve">يساورها </w:t>
      </w:r>
      <w:r w:rsidR="002E1E0F" w:rsidRPr="002E1E0F">
        <w:rPr>
          <w:rtl/>
        </w:rPr>
        <w:t>لأن الاكتظاظ وسوء أحوال الاحتجاز ما تزال موجودة في بعض أماكن الاحتجاز. وت</w:t>
      </w:r>
      <w:r w:rsidR="002E1E0F" w:rsidRPr="002E1E0F">
        <w:rPr>
          <w:rFonts w:hint="cs"/>
          <w:rtl/>
        </w:rPr>
        <w:t>ُ</w:t>
      </w:r>
      <w:r w:rsidR="002E1E0F" w:rsidRPr="002E1E0F">
        <w:rPr>
          <w:rtl/>
        </w:rPr>
        <w:t>قد</w:t>
      </w:r>
      <w:r w:rsidR="002E1E0F" w:rsidRPr="002E1E0F">
        <w:rPr>
          <w:rFonts w:hint="cs"/>
          <w:rtl/>
        </w:rPr>
        <w:t>ِّ</w:t>
      </w:r>
      <w:r w:rsidR="002E1E0F" w:rsidRPr="002E1E0F">
        <w:rPr>
          <w:rtl/>
        </w:rPr>
        <w:t xml:space="preserve">ر اللجنة التأكيدات التي قدمها رئيس الوفد </w:t>
      </w:r>
      <w:r w:rsidR="002E1E0F" w:rsidRPr="002E1E0F">
        <w:rPr>
          <w:rFonts w:hint="cs"/>
          <w:rtl/>
        </w:rPr>
        <w:t>ب</w:t>
      </w:r>
      <w:r w:rsidR="002E1E0F" w:rsidRPr="002E1E0F">
        <w:rPr>
          <w:rtl/>
        </w:rPr>
        <w:t xml:space="preserve">أن لجميع السجناء الحق في ممارسة عبادتهم، كل حسب معتقداته الدينية، لكنها </w:t>
      </w:r>
      <w:r w:rsidR="002E1E0F" w:rsidRPr="002E1E0F">
        <w:rPr>
          <w:rFonts w:hint="cs"/>
          <w:rtl/>
        </w:rPr>
        <w:t xml:space="preserve">تعرب عن </w:t>
      </w:r>
      <w:r w:rsidR="002E1E0F" w:rsidRPr="002E1E0F">
        <w:rPr>
          <w:rtl/>
        </w:rPr>
        <w:t xml:space="preserve">القلق </w:t>
      </w:r>
      <w:r w:rsidR="002E1E0F" w:rsidRPr="002E1E0F">
        <w:rPr>
          <w:rFonts w:hint="cs"/>
          <w:rtl/>
        </w:rPr>
        <w:t>أيضا</w:t>
      </w:r>
      <w:r w:rsidR="00823E26">
        <w:rPr>
          <w:rFonts w:hint="cs"/>
          <w:rtl/>
        </w:rPr>
        <w:t>ً</w:t>
      </w:r>
      <w:r w:rsidR="002E1E0F" w:rsidRPr="002E1E0F">
        <w:rPr>
          <w:rFonts w:hint="cs"/>
          <w:rtl/>
        </w:rPr>
        <w:t xml:space="preserve"> </w:t>
      </w:r>
      <w:r w:rsidR="002E1E0F" w:rsidRPr="002E1E0F">
        <w:rPr>
          <w:rtl/>
        </w:rPr>
        <w:t>إزاء ورود تقارير تفيد بأن بعض السجناء فقط، معظمهم من المسلمين السنة، هم الذين ي</w:t>
      </w:r>
      <w:r w:rsidR="002E1E0F" w:rsidRPr="002E1E0F">
        <w:rPr>
          <w:rFonts w:hint="cs"/>
          <w:rtl/>
        </w:rPr>
        <w:t>ُ</w:t>
      </w:r>
      <w:r w:rsidR="002E1E0F" w:rsidRPr="002E1E0F">
        <w:rPr>
          <w:rtl/>
        </w:rPr>
        <w:t>سمح لهم بذلك عمليا</w:t>
      </w:r>
      <w:r w:rsidR="00823E26">
        <w:rPr>
          <w:rFonts w:hint="cs"/>
          <w:rtl/>
        </w:rPr>
        <w:t>ً</w:t>
      </w:r>
      <w:r w:rsidR="002E1E0F" w:rsidRPr="002E1E0F">
        <w:rPr>
          <w:rtl/>
        </w:rPr>
        <w:t>، وأن هذا الحق لا يُمنح قانونا</w:t>
      </w:r>
      <w:r w:rsidR="00823E26">
        <w:rPr>
          <w:rFonts w:hint="cs"/>
          <w:rtl/>
        </w:rPr>
        <w:t>ً</w:t>
      </w:r>
      <w:r w:rsidR="002E1E0F" w:rsidRPr="002E1E0F">
        <w:rPr>
          <w:rtl/>
        </w:rPr>
        <w:t xml:space="preserve"> لغير المحتجزين المسلمين.</w:t>
      </w:r>
      <w:r w:rsidR="002E1E0F" w:rsidRPr="002E1E0F">
        <w:rPr>
          <w:rFonts w:hint="cs"/>
          <w:rtl/>
        </w:rPr>
        <w:t xml:space="preserve"> ويساور </w:t>
      </w:r>
      <w:r w:rsidR="002E1E0F" w:rsidRPr="002E1E0F">
        <w:rPr>
          <w:rtl/>
        </w:rPr>
        <w:t xml:space="preserve">اللجنة لقلق </w:t>
      </w:r>
      <w:r w:rsidR="002E1E0F" w:rsidRPr="002E1E0F">
        <w:rPr>
          <w:rFonts w:hint="cs"/>
          <w:rtl/>
        </w:rPr>
        <w:t xml:space="preserve">كذلك </w:t>
      </w:r>
      <w:r w:rsidR="002E1E0F" w:rsidRPr="002E1E0F">
        <w:rPr>
          <w:rtl/>
        </w:rPr>
        <w:t xml:space="preserve">إزاء ورود تقارير تفيد بأن غالبية الأشخاص المسلوبة حريتهم هم رهن الحبس الاحتياطي </w:t>
      </w:r>
      <w:r w:rsidR="002E1E0F" w:rsidRPr="002E1E0F">
        <w:rPr>
          <w:rFonts w:hint="cs"/>
          <w:rtl/>
        </w:rPr>
        <w:t>(المادتان 11 و16).</w:t>
      </w:r>
      <w:r w:rsidR="00030DFF">
        <w:rPr>
          <w:rFonts w:hint="cs"/>
          <w:rtl/>
        </w:rPr>
        <w:t xml:space="preserve"> </w:t>
      </w:r>
    </w:p>
    <w:p w:rsidR="002E1E0F" w:rsidRPr="002E1E0F" w:rsidRDefault="00D96E1B" w:rsidP="002E1E0F">
      <w:pPr>
        <w:pStyle w:val="SingleTxtGA"/>
      </w:pPr>
      <w:r>
        <w:rPr>
          <w:rtl/>
        </w:rPr>
        <w:t>31-</w:t>
      </w:r>
      <w:r>
        <w:rPr>
          <w:rFonts w:hint="cs"/>
          <w:rtl/>
        </w:rPr>
        <w:tab/>
      </w:r>
      <w:r w:rsidR="002E1E0F" w:rsidRPr="002E1E0F">
        <w:rPr>
          <w:b/>
          <w:bCs/>
          <w:rtl/>
        </w:rPr>
        <w:t xml:space="preserve">وينبغي </w:t>
      </w:r>
      <w:r w:rsidR="002E1E0F" w:rsidRPr="002E1E0F">
        <w:rPr>
          <w:rFonts w:hint="cs"/>
          <w:b/>
          <w:bCs/>
          <w:rtl/>
        </w:rPr>
        <w:t>أن تعمل ا</w:t>
      </w:r>
      <w:r w:rsidR="002E1E0F" w:rsidRPr="002E1E0F">
        <w:rPr>
          <w:b/>
          <w:bCs/>
          <w:rtl/>
        </w:rPr>
        <w:t>لدولة الطرف على ما يلي:</w:t>
      </w:r>
      <w:r w:rsidR="00030DFF">
        <w:rPr>
          <w:rFonts w:hint="cs"/>
          <w:b/>
          <w:bCs/>
          <w:rtl/>
        </w:rPr>
        <w:t xml:space="preserve"> </w:t>
      </w:r>
    </w:p>
    <w:p w:rsidR="002E1E0F" w:rsidRPr="002E1E0F" w:rsidRDefault="00D96E1B" w:rsidP="002E1E0F">
      <w:pPr>
        <w:pStyle w:val="SingleTxtGA"/>
      </w:pPr>
      <w:r>
        <w:rPr>
          <w:rFonts w:hint="cs"/>
          <w:rtl/>
        </w:rPr>
        <w:tab/>
      </w:r>
      <w:r>
        <w:rPr>
          <w:rtl/>
        </w:rPr>
        <w:t>(أ)</w:t>
      </w:r>
      <w:r>
        <w:rPr>
          <w:rFonts w:hint="cs"/>
          <w:rtl/>
        </w:rPr>
        <w:tab/>
      </w:r>
      <w:r w:rsidR="002E1E0F" w:rsidRPr="002E1E0F">
        <w:rPr>
          <w:b/>
          <w:bCs/>
          <w:rtl/>
        </w:rPr>
        <w:t xml:space="preserve">مواصلة جهودها الرامية إلى التخفيف من الاكتظاظ في مرافق الاحتجاز، </w:t>
      </w:r>
      <w:r w:rsidR="002E1E0F" w:rsidRPr="002E1E0F">
        <w:rPr>
          <w:rFonts w:hint="cs"/>
          <w:b/>
          <w:bCs/>
          <w:rtl/>
        </w:rPr>
        <w:t xml:space="preserve">بطرق منها </w:t>
      </w:r>
      <w:r w:rsidR="002E1E0F" w:rsidRPr="002E1E0F">
        <w:rPr>
          <w:b/>
          <w:bCs/>
          <w:rtl/>
        </w:rPr>
        <w:t>تنفيذ تدابير بديلة للسجن، وزيادة مخصصات الميزانية لتطوير وتجديد البنية التحتية للسجون ومرافق الاحتجاز الأخرى؛</w:t>
      </w:r>
      <w:r w:rsidR="00030DFF">
        <w:rPr>
          <w:rtl/>
        </w:rPr>
        <w:t xml:space="preserve"> </w:t>
      </w:r>
    </w:p>
    <w:p w:rsidR="002E1E0F" w:rsidRPr="002E1E0F" w:rsidRDefault="00D96E1B" w:rsidP="002E1E0F">
      <w:pPr>
        <w:pStyle w:val="SingleTxtGA"/>
      </w:pPr>
      <w:r>
        <w:rPr>
          <w:rFonts w:hint="cs"/>
          <w:rtl/>
        </w:rPr>
        <w:tab/>
      </w:r>
      <w:r>
        <w:rPr>
          <w:rtl/>
        </w:rPr>
        <w:t>(ب)</w:t>
      </w:r>
      <w:r>
        <w:rPr>
          <w:rFonts w:hint="cs"/>
          <w:rtl/>
        </w:rPr>
        <w:tab/>
      </w:r>
      <w:r w:rsidR="002E1E0F" w:rsidRPr="002E1E0F">
        <w:rPr>
          <w:b/>
          <w:bCs/>
          <w:rtl/>
        </w:rPr>
        <w:t xml:space="preserve">اتخاذ تدابير فعالة لتحسين </w:t>
      </w:r>
      <w:r w:rsidR="002E1E0F" w:rsidRPr="002E1E0F">
        <w:rPr>
          <w:rFonts w:hint="cs"/>
          <w:b/>
          <w:bCs/>
          <w:rtl/>
        </w:rPr>
        <w:t xml:space="preserve">النظافة الصحية، </w:t>
      </w:r>
      <w:r w:rsidR="002E1E0F" w:rsidRPr="002E1E0F">
        <w:rPr>
          <w:b/>
          <w:bCs/>
          <w:rtl/>
        </w:rPr>
        <w:t>ونوعية الغذاء</w:t>
      </w:r>
      <w:r w:rsidR="002E1E0F" w:rsidRPr="002E1E0F">
        <w:rPr>
          <w:rFonts w:hint="cs"/>
          <w:b/>
          <w:bCs/>
          <w:rtl/>
        </w:rPr>
        <w:t>،</w:t>
      </w:r>
      <w:r w:rsidR="002E1E0F" w:rsidRPr="002E1E0F">
        <w:rPr>
          <w:b/>
          <w:bCs/>
          <w:rtl/>
        </w:rPr>
        <w:t xml:space="preserve"> والخدمات </w:t>
      </w:r>
      <w:r w:rsidR="002E1E0F" w:rsidRPr="002E1E0F">
        <w:rPr>
          <w:rFonts w:hint="cs"/>
          <w:b/>
          <w:bCs/>
          <w:rtl/>
        </w:rPr>
        <w:t xml:space="preserve">والمرافق </w:t>
      </w:r>
      <w:r w:rsidR="002E1E0F" w:rsidRPr="002E1E0F">
        <w:rPr>
          <w:b/>
          <w:bCs/>
          <w:rtl/>
        </w:rPr>
        <w:t>الصحية المتاحة لجميع المحتجزين؛</w:t>
      </w:r>
      <w:r w:rsidR="00030DFF">
        <w:rPr>
          <w:rtl/>
        </w:rPr>
        <w:t xml:space="preserve"> </w:t>
      </w:r>
    </w:p>
    <w:p w:rsidR="002E1E0F" w:rsidRPr="002E1E0F" w:rsidRDefault="00D96E1B" w:rsidP="002E1E0F">
      <w:pPr>
        <w:pStyle w:val="SingleTxtGA"/>
      </w:pPr>
      <w:r>
        <w:rPr>
          <w:rFonts w:hint="cs"/>
          <w:rtl/>
        </w:rPr>
        <w:tab/>
      </w:r>
      <w:r>
        <w:rPr>
          <w:rtl/>
        </w:rPr>
        <w:t>(ج)</w:t>
      </w:r>
      <w:r>
        <w:rPr>
          <w:rFonts w:hint="cs"/>
          <w:rtl/>
        </w:rPr>
        <w:tab/>
      </w:r>
      <w:r w:rsidR="002E1E0F" w:rsidRPr="002E1E0F">
        <w:rPr>
          <w:b/>
          <w:bCs/>
          <w:rtl/>
        </w:rPr>
        <w:t>ضمان ت</w:t>
      </w:r>
      <w:r w:rsidR="002E1E0F" w:rsidRPr="002E1E0F">
        <w:rPr>
          <w:rFonts w:hint="cs"/>
          <w:b/>
          <w:bCs/>
          <w:rtl/>
        </w:rPr>
        <w:t>وفير</w:t>
      </w:r>
      <w:r w:rsidR="002E1E0F" w:rsidRPr="002E1E0F">
        <w:rPr>
          <w:b/>
          <w:bCs/>
          <w:rtl/>
        </w:rPr>
        <w:t xml:space="preserve"> ظروف احتجاز منصفة وإنسانية، تماشيا</w:t>
      </w:r>
      <w:r w:rsidR="00823E26">
        <w:rPr>
          <w:rFonts w:hint="cs"/>
          <w:b/>
          <w:bCs/>
          <w:rtl/>
        </w:rPr>
        <w:t>ً</w:t>
      </w:r>
      <w:r w:rsidR="002E1E0F" w:rsidRPr="002E1E0F">
        <w:rPr>
          <w:b/>
          <w:bCs/>
          <w:rtl/>
        </w:rPr>
        <w:t xml:space="preserve"> مع قواعد الأمم المتحدة النموذجية الدنيا لمعاملة السجناء (قواعد نيلسون مانديلا)، وضمان مبدأ عدم </w:t>
      </w:r>
      <w:r w:rsidR="002E1E0F" w:rsidRPr="002E1E0F">
        <w:rPr>
          <w:b/>
          <w:bCs/>
          <w:rtl/>
        </w:rPr>
        <w:lastRenderedPageBreak/>
        <w:t xml:space="preserve">التمييز في منح جميع </w:t>
      </w:r>
      <w:r w:rsidR="002E1E0F" w:rsidRPr="002E1E0F">
        <w:rPr>
          <w:rFonts w:hint="cs"/>
          <w:b/>
          <w:bCs/>
          <w:rtl/>
        </w:rPr>
        <w:t>ال</w:t>
      </w:r>
      <w:r w:rsidR="002E1E0F" w:rsidRPr="002E1E0F">
        <w:rPr>
          <w:b/>
          <w:bCs/>
          <w:rtl/>
        </w:rPr>
        <w:t xml:space="preserve">حقوق المطلوبة، بما في ذلك ممارسة جميع الأشخاص المحتجزين </w:t>
      </w:r>
      <w:r w:rsidR="002E1E0F" w:rsidRPr="002E1E0F">
        <w:rPr>
          <w:rFonts w:hint="cs"/>
          <w:b/>
          <w:bCs/>
          <w:rtl/>
        </w:rPr>
        <w:t xml:space="preserve">لشعائرهم </w:t>
      </w:r>
      <w:r w:rsidR="002E1E0F" w:rsidRPr="002E1E0F">
        <w:rPr>
          <w:b/>
          <w:bCs/>
          <w:rtl/>
        </w:rPr>
        <w:t>الدينية.</w:t>
      </w:r>
      <w:r w:rsidR="00030DFF">
        <w:rPr>
          <w:rtl/>
        </w:rPr>
        <w:t xml:space="preserve"> </w:t>
      </w:r>
    </w:p>
    <w:p w:rsidR="002E1E0F" w:rsidRPr="002E1E0F" w:rsidRDefault="00D96E1B" w:rsidP="00D96E1B">
      <w:pPr>
        <w:pStyle w:val="H23GA"/>
      </w:pPr>
      <w:r>
        <w:rPr>
          <w:rFonts w:hint="cs"/>
          <w:rtl/>
        </w:rPr>
        <w:tab/>
      </w:r>
      <w:r>
        <w:rPr>
          <w:rtl/>
        </w:rPr>
        <w:tab/>
      </w:r>
      <w:r w:rsidR="002E1E0F" w:rsidRPr="002E1E0F">
        <w:rPr>
          <w:rtl/>
        </w:rPr>
        <w:t>زيارة مراكز الاحتجاز</w:t>
      </w:r>
      <w:r w:rsidR="00030DFF">
        <w:rPr>
          <w:rFonts w:hint="cs"/>
          <w:rtl/>
        </w:rPr>
        <w:t xml:space="preserve"> </w:t>
      </w:r>
    </w:p>
    <w:p w:rsidR="002E1E0F" w:rsidRPr="002E1E0F" w:rsidRDefault="00D96E1B" w:rsidP="002E1E0F">
      <w:pPr>
        <w:pStyle w:val="SingleTxtGA"/>
      </w:pPr>
      <w:r>
        <w:rPr>
          <w:rtl/>
        </w:rPr>
        <w:t>32-</w:t>
      </w:r>
      <w:r>
        <w:rPr>
          <w:rFonts w:hint="cs"/>
          <w:rtl/>
        </w:rPr>
        <w:tab/>
      </w:r>
      <w:r w:rsidR="002E1E0F" w:rsidRPr="002E1E0F">
        <w:rPr>
          <w:rtl/>
        </w:rPr>
        <w:t>تحيط اللجنة علما</w:t>
      </w:r>
      <w:r w:rsidR="00823E26">
        <w:rPr>
          <w:rFonts w:hint="cs"/>
          <w:rtl/>
        </w:rPr>
        <w:t>ً</w:t>
      </w:r>
      <w:r w:rsidR="002E1E0F" w:rsidRPr="002E1E0F">
        <w:rPr>
          <w:rtl/>
        </w:rPr>
        <w:t xml:space="preserve"> </w:t>
      </w:r>
      <w:r w:rsidR="002E1E0F" w:rsidRPr="002E1E0F">
        <w:rPr>
          <w:rFonts w:hint="cs"/>
          <w:rtl/>
        </w:rPr>
        <w:t xml:space="preserve">بما أفادت به التقارير من قيام </w:t>
      </w:r>
      <w:r w:rsidR="002E1E0F" w:rsidRPr="002E1E0F">
        <w:rPr>
          <w:rtl/>
        </w:rPr>
        <w:t>هيئة التحقيق والادعاء العام، والجمعية الوطنية لحقوق الإنسان، وهيئة حقوق الإنسان (انظر المرفقات 1</w:t>
      </w:r>
      <w:r w:rsidR="00030DFF">
        <w:rPr>
          <w:rtl/>
        </w:rPr>
        <w:t xml:space="preserve"> و</w:t>
      </w:r>
      <w:r w:rsidR="002E1E0F" w:rsidRPr="002E1E0F">
        <w:rPr>
          <w:rtl/>
        </w:rPr>
        <w:t>4</w:t>
      </w:r>
      <w:r w:rsidR="00030DFF">
        <w:rPr>
          <w:rtl/>
        </w:rPr>
        <w:t xml:space="preserve"> و</w:t>
      </w:r>
      <w:r w:rsidR="002E1E0F" w:rsidRPr="002E1E0F">
        <w:rPr>
          <w:rtl/>
        </w:rPr>
        <w:t xml:space="preserve">6 من الوثيقة </w:t>
      </w:r>
      <w:r w:rsidR="002E1E0F" w:rsidRPr="002E1E0F">
        <w:t>CAT/C/SAU/2</w:t>
      </w:r>
      <w:r w:rsidR="002E1E0F" w:rsidRPr="002E1E0F">
        <w:rPr>
          <w:rtl/>
        </w:rPr>
        <w:t xml:space="preserve">)، </w:t>
      </w:r>
      <w:r w:rsidR="002E1E0F" w:rsidRPr="002E1E0F">
        <w:rPr>
          <w:rFonts w:hint="cs"/>
          <w:rtl/>
        </w:rPr>
        <w:t>و</w:t>
      </w:r>
      <w:r w:rsidR="002E1E0F" w:rsidRPr="002E1E0F">
        <w:rPr>
          <w:rtl/>
        </w:rPr>
        <w:t xml:space="preserve">وفود دبلوماسية </w:t>
      </w:r>
      <w:r w:rsidR="002E1E0F" w:rsidRPr="002E1E0F">
        <w:rPr>
          <w:rFonts w:hint="cs"/>
          <w:rtl/>
        </w:rPr>
        <w:t>مختلفة بزيارات ل</w:t>
      </w:r>
      <w:r w:rsidR="002E1E0F" w:rsidRPr="002E1E0F">
        <w:rPr>
          <w:rtl/>
        </w:rPr>
        <w:t>أماكن الاحتجاز</w:t>
      </w:r>
      <w:r w:rsidR="002E1E0F" w:rsidRPr="002E1E0F">
        <w:rPr>
          <w:rFonts w:hint="cs"/>
          <w:rtl/>
        </w:rPr>
        <w:t>؛</w:t>
      </w:r>
      <w:r w:rsidR="002E1E0F" w:rsidRPr="002E1E0F">
        <w:rPr>
          <w:rtl/>
        </w:rPr>
        <w:t xml:space="preserve"> ومع ذلك، </w:t>
      </w:r>
      <w:r w:rsidR="002E1E0F" w:rsidRPr="002E1E0F">
        <w:rPr>
          <w:rFonts w:hint="cs"/>
          <w:rtl/>
        </w:rPr>
        <w:t>يساور اللجنة</w:t>
      </w:r>
      <w:r w:rsidR="002E1E0F" w:rsidRPr="002E1E0F">
        <w:rPr>
          <w:rtl/>
        </w:rPr>
        <w:t xml:space="preserve"> القلق إزاء ما يلي:</w:t>
      </w:r>
      <w:r w:rsidR="00030DFF">
        <w:rPr>
          <w:rtl/>
        </w:rPr>
        <w:t xml:space="preserve"> </w:t>
      </w:r>
    </w:p>
    <w:p w:rsidR="002E1E0F" w:rsidRPr="002E1E0F" w:rsidRDefault="00D96E1B" w:rsidP="002E1E0F">
      <w:pPr>
        <w:pStyle w:val="SingleTxtGA"/>
      </w:pPr>
      <w:r>
        <w:rPr>
          <w:rFonts w:hint="cs"/>
          <w:rtl/>
        </w:rPr>
        <w:tab/>
      </w:r>
      <w:r>
        <w:rPr>
          <w:rtl/>
        </w:rPr>
        <w:t>(أ)</w:t>
      </w:r>
      <w:r>
        <w:rPr>
          <w:rFonts w:hint="cs"/>
          <w:rtl/>
        </w:rPr>
        <w:tab/>
      </w:r>
      <w:r w:rsidR="002E1E0F" w:rsidRPr="002E1E0F">
        <w:rPr>
          <w:rtl/>
        </w:rPr>
        <w:t>عدم وجود مؤسسة مستقلة تضطلع بزيارات منتظمة ومفاجئة إلى جميع أماكن الاحتجاز؛</w:t>
      </w:r>
      <w:r w:rsidR="00030DFF">
        <w:rPr>
          <w:rtl/>
        </w:rPr>
        <w:t xml:space="preserve"> </w:t>
      </w:r>
    </w:p>
    <w:p w:rsidR="002E1E0F" w:rsidRPr="002E1E0F" w:rsidRDefault="00D96E1B" w:rsidP="002E1E0F">
      <w:pPr>
        <w:pStyle w:val="SingleTxtGA"/>
      </w:pPr>
      <w:r>
        <w:rPr>
          <w:rFonts w:hint="cs"/>
          <w:rtl/>
        </w:rPr>
        <w:tab/>
      </w:r>
      <w:r w:rsidR="002E1E0F" w:rsidRPr="002E1E0F">
        <w:rPr>
          <w:rtl/>
        </w:rPr>
        <w:t>(ب)</w:t>
      </w:r>
      <w:r>
        <w:rPr>
          <w:rFonts w:hint="cs"/>
          <w:rtl/>
        </w:rPr>
        <w:tab/>
      </w:r>
      <w:r w:rsidR="002E1E0F" w:rsidRPr="002E1E0F">
        <w:rPr>
          <w:rFonts w:hint="cs"/>
          <w:rtl/>
        </w:rPr>
        <w:t>المعلومات التي تفيد ب</w:t>
      </w:r>
      <w:r w:rsidR="002E1E0F" w:rsidRPr="002E1E0F">
        <w:rPr>
          <w:rtl/>
        </w:rPr>
        <w:t xml:space="preserve">عدم </w:t>
      </w:r>
      <w:r w:rsidR="002E1E0F" w:rsidRPr="002E1E0F">
        <w:rPr>
          <w:rFonts w:hint="cs"/>
          <w:rtl/>
        </w:rPr>
        <w:t xml:space="preserve">تقديم </w:t>
      </w:r>
      <w:r w:rsidR="002E1E0F" w:rsidRPr="002E1E0F">
        <w:rPr>
          <w:rtl/>
        </w:rPr>
        <w:t xml:space="preserve">أي شكاوى من المحتجزين، بمن فيهم العمال المهاجرون، على الرغم من التقارير التي تشير إلى ادعاءات </w:t>
      </w:r>
      <w:r w:rsidR="002E1E0F" w:rsidRPr="002E1E0F">
        <w:rPr>
          <w:rFonts w:hint="cs"/>
          <w:rtl/>
        </w:rPr>
        <w:t xml:space="preserve">بتعرضهم للتعذيب </w:t>
      </w:r>
      <w:r w:rsidR="002E1E0F" w:rsidRPr="002E1E0F">
        <w:rPr>
          <w:rtl/>
        </w:rPr>
        <w:t xml:space="preserve">وسوء </w:t>
      </w:r>
      <w:r w:rsidR="002E1E0F" w:rsidRPr="002E1E0F">
        <w:rPr>
          <w:rFonts w:hint="cs"/>
          <w:rtl/>
        </w:rPr>
        <w:t>المعاملة</w:t>
      </w:r>
      <w:r w:rsidR="002E1E0F" w:rsidRPr="002E1E0F">
        <w:rPr>
          <w:rtl/>
        </w:rPr>
        <w:t>؛</w:t>
      </w:r>
      <w:r w:rsidR="00030DFF">
        <w:rPr>
          <w:rtl/>
        </w:rPr>
        <w:t xml:space="preserve"> </w:t>
      </w:r>
    </w:p>
    <w:p w:rsidR="002E1E0F" w:rsidRPr="002E1E0F" w:rsidRDefault="00D96E1B" w:rsidP="002E1E0F">
      <w:pPr>
        <w:pStyle w:val="SingleTxtGA"/>
      </w:pPr>
      <w:r>
        <w:rPr>
          <w:rFonts w:hint="cs"/>
          <w:rtl/>
        </w:rPr>
        <w:tab/>
      </w:r>
      <w:r w:rsidR="002E1E0F" w:rsidRPr="002E1E0F">
        <w:rPr>
          <w:rtl/>
        </w:rPr>
        <w:t>(ج)</w:t>
      </w:r>
      <w:r>
        <w:rPr>
          <w:rFonts w:hint="cs"/>
          <w:rtl/>
        </w:rPr>
        <w:tab/>
      </w:r>
      <w:r w:rsidR="002E1E0F" w:rsidRPr="002E1E0F">
        <w:rPr>
          <w:rFonts w:hint="cs"/>
          <w:rtl/>
        </w:rPr>
        <w:t>ال</w:t>
      </w:r>
      <w:r w:rsidR="002E1E0F" w:rsidRPr="002E1E0F">
        <w:rPr>
          <w:rtl/>
        </w:rPr>
        <w:t xml:space="preserve">تقارير </w:t>
      </w:r>
      <w:r w:rsidR="002E1E0F" w:rsidRPr="002E1E0F">
        <w:rPr>
          <w:rFonts w:hint="cs"/>
          <w:rtl/>
        </w:rPr>
        <w:t>التي تفيد ب</w:t>
      </w:r>
      <w:r w:rsidR="002E1E0F" w:rsidRPr="002E1E0F">
        <w:rPr>
          <w:rtl/>
        </w:rPr>
        <w:t>وجود أماكن احتجاز سرية</w:t>
      </w:r>
      <w:r w:rsidR="002E1E0F" w:rsidRPr="002E1E0F">
        <w:rPr>
          <w:rFonts w:hint="cs"/>
          <w:rtl/>
        </w:rPr>
        <w:t xml:space="preserve"> </w:t>
      </w:r>
      <w:r w:rsidR="002E1E0F" w:rsidRPr="002E1E0F">
        <w:rPr>
          <w:rtl/>
        </w:rPr>
        <w:t>(المواد 2، و11-13، و16).</w:t>
      </w:r>
      <w:r w:rsidR="00030DFF">
        <w:rPr>
          <w:rtl/>
        </w:rPr>
        <w:t xml:space="preserve"> </w:t>
      </w:r>
    </w:p>
    <w:p w:rsidR="002E1E0F" w:rsidRPr="002E1E0F" w:rsidRDefault="00D96E1B" w:rsidP="002E1E0F">
      <w:pPr>
        <w:pStyle w:val="SingleTxtGA"/>
      </w:pPr>
      <w:r>
        <w:rPr>
          <w:rtl/>
        </w:rPr>
        <w:t>33-</w:t>
      </w:r>
      <w:r>
        <w:rPr>
          <w:rFonts w:hint="cs"/>
          <w:rtl/>
        </w:rPr>
        <w:tab/>
      </w:r>
      <w:r w:rsidR="002E1E0F" w:rsidRPr="002E1E0F">
        <w:rPr>
          <w:b/>
          <w:bCs/>
          <w:rtl/>
        </w:rPr>
        <w:t xml:space="preserve">وينبغي </w:t>
      </w:r>
      <w:r w:rsidR="002E1E0F" w:rsidRPr="002E1E0F">
        <w:rPr>
          <w:rFonts w:hint="cs"/>
          <w:b/>
          <w:bCs/>
          <w:rtl/>
        </w:rPr>
        <w:t>أن تعمل ا</w:t>
      </w:r>
      <w:r w:rsidR="002E1E0F" w:rsidRPr="002E1E0F">
        <w:rPr>
          <w:b/>
          <w:bCs/>
          <w:rtl/>
        </w:rPr>
        <w:t>لدولة الطرف على ما يلي:</w:t>
      </w:r>
      <w:r w:rsidR="00030DFF">
        <w:rPr>
          <w:rFonts w:hint="cs"/>
          <w:b/>
          <w:bCs/>
          <w:rtl/>
        </w:rPr>
        <w:t xml:space="preserve"> </w:t>
      </w:r>
    </w:p>
    <w:p w:rsidR="002E1E0F" w:rsidRPr="002E1E0F" w:rsidRDefault="00D96E1B" w:rsidP="002E1E0F">
      <w:pPr>
        <w:pStyle w:val="SingleTxtGA"/>
        <w:rPr>
          <w:b/>
          <w:bCs/>
        </w:rPr>
      </w:pPr>
      <w:r>
        <w:rPr>
          <w:rFonts w:hint="cs"/>
          <w:rtl/>
        </w:rPr>
        <w:tab/>
      </w:r>
      <w:r>
        <w:rPr>
          <w:rtl/>
        </w:rPr>
        <w:t>(أ)</w:t>
      </w:r>
      <w:r>
        <w:rPr>
          <w:rFonts w:hint="cs"/>
          <w:rtl/>
        </w:rPr>
        <w:tab/>
      </w:r>
      <w:r w:rsidR="002E1E0F" w:rsidRPr="002E1E0F">
        <w:rPr>
          <w:rFonts w:hint="cs"/>
          <w:b/>
          <w:bCs/>
          <w:rtl/>
        </w:rPr>
        <w:t xml:space="preserve">اتخاذ </w:t>
      </w:r>
      <w:r w:rsidR="002E1E0F" w:rsidRPr="002E1E0F">
        <w:rPr>
          <w:b/>
          <w:bCs/>
          <w:rtl/>
        </w:rPr>
        <w:t xml:space="preserve">تدابير لتعزيز </w:t>
      </w:r>
      <w:r w:rsidR="002E1E0F" w:rsidRPr="002E1E0F">
        <w:rPr>
          <w:rFonts w:hint="cs"/>
          <w:b/>
          <w:bCs/>
          <w:rtl/>
        </w:rPr>
        <w:t xml:space="preserve">استقلال </w:t>
      </w:r>
      <w:r w:rsidR="002E1E0F" w:rsidRPr="002E1E0F">
        <w:rPr>
          <w:b/>
          <w:bCs/>
          <w:rtl/>
        </w:rPr>
        <w:t xml:space="preserve">هيئة التحقيق والادعاء العام عن وزارة الداخلية، </w:t>
      </w:r>
      <w:r w:rsidR="002E1E0F" w:rsidRPr="002E1E0F">
        <w:rPr>
          <w:rFonts w:hint="cs"/>
          <w:b/>
          <w:bCs/>
          <w:rtl/>
        </w:rPr>
        <w:t xml:space="preserve">وبخاصة ضمان ألا تكون </w:t>
      </w:r>
      <w:r w:rsidR="002E1E0F" w:rsidRPr="002E1E0F">
        <w:rPr>
          <w:b/>
          <w:bCs/>
          <w:rtl/>
        </w:rPr>
        <w:t xml:space="preserve">وزارة الداخلية مخولة </w:t>
      </w:r>
      <w:r w:rsidR="002E1E0F" w:rsidRPr="002E1E0F">
        <w:rPr>
          <w:rFonts w:hint="cs"/>
          <w:b/>
          <w:bCs/>
          <w:rtl/>
        </w:rPr>
        <w:t>ب</w:t>
      </w:r>
      <w:r w:rsidR="002E1E0F" w:rsidRPr="002E1E0F">
        <w:rPr>
          <w:b/>
          <w:bCs/>
          <w:rtl/>
        </w:rPr>
        <w:t>تعيين موظفي الهيئة أو تسريحهم أو تأديبهم؛</w:t>
      </w:r>
      <w:r w:rsidR="00030DFF">
        <w:rPr>
          <w:b/>
          <w:bCs/>
          <w:rtl/>
        </w:rPr>
        <w:t xml:space="preserve"> </w:t>
      </w:r>
    </w:p>
    <w:p w:rsidR="002E1E0F" w:rsidRPr="002E1E0F" w:rsidRDefault="00D96E1B" w:rsidP="002E1E0F">
      <w:pPr>
        <w:pStyle w:val="SingleTxtGA"/>
        <w:rPr>
          <w:b/>
          <w:bCs/>
          <w:rtl/>
        </w:rPr>
      </w:pPr>
      <w:r>
        <w:rPr>
          <w:rFonts w:hint="cs"/>
          <w:rtl/>
        </w:rPr>
        <w:tab/>
      </w:r>
      <w:r>
        <w:rPr>
          <w:rtl/>
        </w:rPr>
        <w:t>(ب)</w:t>
      </w:r>
      <w:r>
        <w:rPr>
          <w:rFonts w:hint="cs"/>
          <w:rtl/>
        </w:rPr>
        <w:tab/>
      </w:r>
      <w:r w:rsidR="002E1E0F" w:rsidRPr="002E1E0F">
        <w:rPr>
          <w:rFonts w:hint="cs"/>
          <w:b/>
          <w:bCs/>
          <w:rtl/>
        </w:rPr>
        <w:t xml:space="preserve">ضمان قيام </w:t>
      </w:r>
      <w:r w:rsidR="002E1E0F" w:rsidRPr="002E1E0F">
        <w:rPr>
          <w:b/>
          <w:bCs/>
          <w:rtl/>
        </w:rPr>
        <w:t xml:space="preserve">مؤسسة مستقلة </w:t>
      </w:r>
      <w:r w:rsidR="002E1E0F" w:rsidRPr="002E1E0F">
        <w:rPr>
          <w:rFonts w:hint="cs"/>
          <w:b/>
          <w:bCs/>
          <w:rtl/>
        </w:rPr>
        <w:t>ب</w:t>
      </w:r>
      <w:r w:rsidR="002E1E0F" w:rsidRPr="002E1E0F">
        <w:rPr>
          <w:b/>
          <w:bCs/>
          <w:rtl/>
        </w:rPr>
        <w:t>رصد جميع أماكن الاحتجاز</w:t>
      </w:r>
      <w:r w:rsidR="002E1E0F" w:rsidRPr="002E1E0F">
        <w:rPr>
          <w:rFonts w:hint="cs"/>
          <w:b/>
          <w:bCs/>
          <w:rtl/>
        </w:rPr>
        <w:t xml:space="preserve"> بانتظام</w:t>
      </w:r>
      <w:r w:rsidR="002E1E0F" w:rsidRPr="002E1E0F">
        <w:rPr>
          <w:b/>
          <w:bCs/>
          <w:rtl/>
        </w:rPr>
        <w:t>؛</w:t>
      </w:r>
    </w:p>
    <w:p w:rsidR="002E1E0F" w:rsidRPr="002E1E0F" w:rsidRDefault="00D96E1B" w:rsidP="002E1E0F">
      <w:pPr>
        <w:pStyle w:val="SingleTxtGA"/>
      </w:pPr>
      <w:r>
        <w:rPr>
          <w:rFonts w:hint="cs"/>
          <w:rtl/>
        </w:rPr>
        <w:tab/>
      </w:r>
      <w:r w:rsidR="002E1E0F" w:rsidRPr="002E1E0F">
        <w:rPr>
          <w:rtl/>
        </w:rPr>
        <w:t>(ج)</w:t>
      </w:r>
      <w:r>
        <w:rPr>
          <w:rFonts w:hint="cs"/>
          <w:rtl/>
        </w:rPr>
        <w:tab/>
      </w:r>
      <w:r w:rsidR="002E1E0F" w:rsidRPr="002E1E0F">
        <w:rPr>
          <w:rFonts w:hint="cs"/>
          <w:b/>
          <w:bCs/>
          <w:rtl/>
        </w:rPr>
        <w:t xml:space="preserve">ضمان </w:t>
      </w:r>
      <w:r w:rsidR="002E1E0F" w:rsidRPr="002E1E0F">
        <w:rPr>
          <w:b/>
          <w:bCs/>
          <w:rtl/>
        </w:rPr>
        <w:t xml:space="preserve">عدم تعرض أي أحد للاحتجاز في أماكن سرية </w:t>
      </w:r>
      <w:r w:rsidR="002E1E0F" w:rsidRPr="002E1E0F">
        <w:rPr>
          <w:rFonts w:hint="cs"/>
          <w:b/>
          <w:bCs/>
          <w:rtl/>
        </w:rPr>
        <w:t xml:space="preserve">تخضع بحكم الواقع لسيطرة </w:t>
      </w:r>
      <w:r w:rsidR="002E1E0F" w:rsidRPr="002E1E0F">
        <w:rPr>
          <w:b/>
          <w:bCs/>
          <w:rtl/>
        </w:rPr>
        <w:t>الدولة الطرف.</w:t>
      </w:r>
      <w:r w:rsidR="00030DFF">
        <w:rPr>
          <w:rFonts w:hint="cs"/>
          <w:rtl/>
        </w:rPr>
        <w:t xml:space="preserve"> </w:t>
      </w:r>
    </w:p>
    <w:p w:rsidR="002E1E0F" w:rsidRPr="002E1E0F" w:rsidRDefault="00D96E1B" w:rsidP="00D96E1B">
      <w:pPr>
        <w:pStyle w:val="H23GA"/>
      </w:pPr>
      <w:r>
        <w:rPr>
          <w:rFonts w:hint="cs"/>
          <w:rtl/>
        </w:rPr>
        <w:tab/>
      </w:r>
      <w:r>
        <w:rPr>
          <w:rtl/>
        </w:rPr>
        <w:tab/>
      </w:r>
      <w:r w:rsidR="002E1E0F" w:rsidRPr="002E1E0F">
        <w:rPr>
          <w:rtl/>
        </w:rPr>
        <w:t>هيئة حقوق الإنسان</w:t>
      </w:r>
      <w:r w:rsidR="00030DFF">
        <w:rPr>
          <w:rFonts w:hint="cs"/>
          <w:rtl/>
        </w:rPr>
        <w:t xml:space="preserve"> </w:t>
      </w:r>
    </w:p>
    <w:p w:rsidR="002E1E0F" w:rsidRPr="002E1E0F" w:rsidRDefault="00D96E1B" w:rsidP="002E1E0F">
      <w:pPr>
        <w:pStyle w:val="SingleTxtGA"/>
      </w:pPr>
      <w:r>
        <w:rPr>
          <w:rtl/>
        </w:rPr>
        <w:t>34-</w:t>
      </w:r>
      <w:r>
        <w:rPr>
          <w:rFonts w:hint="cs"/>
          <w:rtl/>
        </w:rPr>
        <w:tab/>
      </w:r>
      <w:r w:rsidR="002E1E0F" w:rsidRPr="002E1E0F">
        <w:rPr>
          <w:rtl/>
        </w:rPr>
        <w:t>تحيط اللجنة علما</w:t>
      </w:r>
      <w:r w:rsidR="00823E26">
        <w:rPr>
          <w:rFonts w:hint="cs"/>
          <w:rtl/>
        </w:rPr>
        <w:t>ً</w:t>
      </w:r>
      <w:r w:rsidR="002E1E0F" w:rsidRPr="002E1E0F">
        <w:rPr>
          <w:rtl/>
        </w:rPr>
        <w:t xml:space="preserve"> بالتدابير الرامية إلى تعزيز استقلال هيئة حقوق الإنسان، لكن</w:t>
      </w:r>
      <w:r w:rsidR="002E1E0F" w:rsidRPr="002E1E0F">
        <w:rPr>
          <w:rFonts w:hint="cs"/>
          <w:rtl/>
        </w:rPr>
        <w:t xml:space="preserve"> القلق </w:t>
      </w:r>
      <w:r w:rsidR="002E1E0F" w:rsidRPr="002E1E0F">
        <w:rPr>
          <w:rtl/>
        </w:rPr>
        <w:t xml:space="preserve">لا </w:t>
      </w:r>
      <w:r w:rsidR="002E1E0F" w:rsidRPr="002E1E0F">
        <w:rPr>
          <w:rFonts w:hint="cs"/>
          <w:rtl/>
        </w:rPr>
        <w:t>ي</w:t>
      </w:r>
      <w:r w:rsidR="002E1E0F" w:rsidRPr="002E1E0F">
        <w:rPr>
          <w:rtl/>
        </w:rPr>
        <w:t xml:space="preserve">زال </w:t>
      </w:r>
      <w:r w:rsidR="002E1E0F" w:rsidRPr="002E1E0F">
        <w:rPr>
          <w:rFonts w:hint="cs"/>
          <w:rtl/>
        </w:rPr>
        <w:t xml:space="preserve">يساورها </w:t>
      </w:r>
      <w:r w:rsidR="002E1E0F" w:rsidRPr="002E1E0F">
        <w:rPr>
          <w:rtl/>
        </w:rPr>
        <w:t>إزاء ما يلي:</w:t>
      </w:r>
      <w:r w:rsidR="00030DFF">
        <w:rPr>
          <w:rtl/>
        </w:rPr>
        <w:t xml:space="preserve"> </w:t>
      </w:r>
    </w:p>
    <w:p w:rsidR="002E1E0F" w:rsidRPr="002E1E0F" w:rsidRDefault="00D96E1B" w:rsidP="002E1E0F">
      <w:pPr>
        <w:pStyle w:val="SingleTxtGA"/>
      </w:pPr>
      <w:r>
        <w:rPr>
          <w:rFonts w:hint="cs"/>
          <w:rtl/>
        </w:rPr>
        <w:tab/>
      </w:r>
      <w:r>
        <w:rPr>
          <w:rtl/>
        </w:rPr>
        <w:t>(أ)</w:t>
      </w:r>
      <w:r>
        <w:rPr>
          <w:rFonts w:hint="cs"/>
          <w:rtl/>
        </w:rPr>
        <w:tab/>
      </w:r>
      <w:r w:rsidR="002E1E0F" w:rsidRPr="002E1E0F">
        <w:rPr>
          <w:rtl/>
        </w:rPr>
        <w:t>خضوع هيئة حقوق الإنسان لسلطة مسؤولي السلطة التنفيذية، و</w:t>
      </w:r>
      <w:r w:rsidR="002E1E0F" w:rsidRPr="002E1E0F">
        <w:rPr>
          <w:rFonts w:hint="cs"/>
          <w:rtl/>
        </w:rPr>
        <w:t xml:space="preserve">عدم توافر </w:t>
      </w:r>
      <w:r w:rsidR="002E1E0F" w:rsidRPr="002E1E0F">
        <w:rPr>
          <w:rtl/>
        </w:rPr>
        <w:t>تمويل مستقل</w:t>
      </w:r>
      <w:r w:rsidR="002E1E0F" w:rsidRPr="002E1E0F">
        <w:rPr>
          <w:rFonts w:hint="cs"/>
          <w:rtl/>
        </w:rPr>
        <w:t xml:space="preserve"> لها</w:t>
      </w:r>
      <w:r w:rsidR="002E1E0F" w:rsidRPr="002E1E0F">
        <w:rPr>
          <w:rtl/>
        </w:rPr>
        <w:t>؛</w:t>
      </w:r>
      <w:r w:rsidR="00030DFF">
        <w:rPr>
          <w:rtl/>
        </w:rPr>
        <w:t xml:space="preserve"> </w:t>
      </w:r>
    </w:p>
    <w:p w:rsidR="002E1E0F" w:rsidRPr="002E1E0F" w:rsidRDefault="00D96E1B" w:rsidP="002E1E0F">
      <w:pPr>
        <w:pStyle w:val="SingleTxtGA"/>
      </w:pPr>
      <w:r>
        <w:rPr>
          <w:rFonts w:hint="cs"/>
          <w:rtl/>
        </w:rPr>
        <w:tab/>
      </w:r>
      <w:r w:rsidR="002E1E0F" w:rsidRPr="002E1E0F">
        <w:rPr>
          <w:rtl/>
        </w:rPr>
        <w:t>(ب)</w:t>
      </w:r>
      <w:r>
        <w:rPr>
          <w:rFonts w:hint="cs"/>
          <w:rtl/>
        </w:rPr>
        <w:tab/>
      </w:r>
      <w:r w:rsidR="002E1E0F" w:rsidRPr="002E1E0F">
        <w:rPr>
          <w:rFonts w:hint="cs"/>
          <w:rtl/>
        </w:rPr>
        <w:t>التقارير التي تفيد ب</w:t>
      </w:r>
      <w:r w:rsidR="002E1E0F" w:rsidRPr="002E1E0F">
        <w:rPr>
          <w:rtl/>
        </w:rPr>
        <w:t>عدم السماح بزيارة جميع أماكن الاحتجاز دون أي عراقيل؛</w:t>
      </w:r>
      <w:r w:rsidR="00030DFF">
        <w:rPr>
          <w:rtl/>
        </w:rPr>
        <w:t xml:space="preserve"> </w:t>
      </w:r>
    </w:p>
    <w:p w:rsidR="002E1E0F" w:rsidRPr="002E1E0F" w:rsidRDefault="00D96E1B" w:rsidP="002E1E0F">
      <w:pPr>
        <w:pStyle w:val="SingleTxtGA"/>
      </w:pPr>
      <w:r>
        <w:rPr>
          <w:rFonts w:hint="cs"/>
          <w:rtl/>
        </w:rPr>
        <w:tab/>
      </w:r>
      <w:r w:rsidR="002E1E0F" w:rsidRPr="002E1E0F">
        <w:rPr>
          <w:rtl/>
        </w:rPr>
        <w:t>(ج)</w:t>
      </w:r>
      <w:r>
        <w:rPr>
          <w:rFonts w:hint="cs"/>
          <w:rtl/>
        </w:rPr>
        <w:tab/>
      </w:r>
      <w:r w:rsidR="002E1E0F" w:rsidRPr="002E1E0F">
        <w:rPr>
          <w:rFonts w:hint="cs"/>
          <w:rtl/>
        </w:rPr>
        <w:t xml:space="preserve">ما خلصت إليه </w:t>
      </w:r>
      <w:r w:rsidR="002E1E0F" w:rsidRPr="002E1E0F">
        <w:rPr>
          <w:rtl/>
        </w:rPr>
        <w:t xml:space="preserve">الهيئة </w:t>
      </w:r>
      <w:r w:rsidR="002E1E0F" w:rsidRPr="002E1E0F">
        <w:rPr>
          <w:rFonts w:hint="cs"/>
          <w:rtl/>
        </w:rPr>
        <w:t xml:space="preserve">من </w:t>
      </w:r>
      <w:r w:rsidR="002E1E0F" w:rsidRPr="002E1E0F">
        <w:rPr>
          <w:rtl/>
        </w:rPr>
        <w:t xml:space="preserve">أن شكوى واحدة فقط </w:t>
      </w:r>
      <w:r w:rsidR="002E1E0F" w:rsidRPr="002E1E0F">
        <w:rPr>
          <w:rFonts w:hint="cs"/>
          <w:rtl/>
        </w:rPr>
        <w:t xml:space="preserve">تعتبر </w:t>
      </w:r>
      <w:r w:rsidR="002E1E0F" w:rsidRPr="002E1E0F">
        <w:rPr>
          <w:rtl/>
        </w:rPr>
        <w:t xml:space="preserve">جدية، رغم </w:t>
      </w:r>
      <w:r w:rsidR="002E1E0F" w:rsidRPr="002E1E0F">
        <w:rPr>
          <w:rFonts w:hint="cs"/>
          <w:rtl/>
        </w:rPr>
        <w:t xml:space="preserve">ورود </w:t>
      </w:r>
      <w:r w:rsidR="002E1E0F" w:rsidRPr="002E1E0F">
        <w:rPr>
          <w:rtl/>
        </w:rPr>
        <w:t>تقارير متواترة عن سوء تصرف ضباط المباحث؛</w:t>
      </w:r>
      <w:r w:rsidR="00030DFF">
        <w:rPr>
          <w:rtl/>
        </w:rPr>
        <w:t xml:space="preserve"> </w:t>
      </w:r>
    </w:p>
    <w:p w:rsidR="002E1E0F" w:rsidRPr="002E1E0F" w:rsidRDefault="00D96E1B" w:rsidP="002E1E0F">
      <w:pPr>
        <w:pStyle w:val="SingleTxtGA"/>
      </w:pPr>
      <w:r>
        <w:rPr>
          <w:rFonts w:hint="cs"/>
          <w:rtl/>
        </w:rPr>
        <w:lastRenderedPageBreak/>
        <w:tab/>
      </w:r>
      <w:r>
        <w:rPr>
          <w:rtl/>
        </w:rPr>
        <w:t>(د)</w:t>
      </w:r>
      <w:r>
        <w:rPr>
          <w:rFonts w:hint="cs"/>
          <w:rtl/>
        </w:rPr>
        <w:tab/>
      </w:r>
      <w:r w:rsidR="002E1E0F" w:rsidRPr="002E1E0F">
        <w:rPr>
          <w:rtl/>
        </w:rPr>
        <w:t xml:space="preserve">عدم وجود آلية </w:t>
      </w:r>
      <w:r w:rsidR="002E1E0F" w:rsidRPr="002E1E0F">
        <w:rPr>
          <w:rFonts w:hint="cs"/>
          <w:rtl/>
        </w:rPr>
        <w:t xml:space="preserve">تظلم </w:t>
      </w:r>
      <w:r w:rsidR="002E1E0F" w:rsidRPr="002E1E0F">
        <w:rPr>
          <w:rtl/>
        </w:rPr>
        <w:t xml:space="preserve">سرية تسمح للمحتجزين بتقديم </w:t>
      </w:r>
      <w:r w:rsidR="002E1E0F" w:rsidRPr="002E1E0F">
        <w:rPr>
          <w:rFonts w:hint="cs"/>
          <w:rtl/>
        </w:rPr>
        <w:t xml:space="preserve">الشكاوى، وذلك </w:t>
      </w:r>
      <w:r w:rsidR="002E1E0F" w:rsidRPr="002E1E0F">
        <w:rPr>
          <w:rtl/>
        </w:rPr>
        <w:t xml:space="preserve">بسبب مشاركة </w:t>
      </w:r>
      <w:r w:rsidR="002E1E0F" w:rsidRPr="002E1E0F">
        <w:rPr>
          <w:rFonts w:hint="cs"/>
          <w:rtl/>
        </w:rPr>
        <w:t>مراقبي و</w:t>
      </w:r>
      <w:r w:rsidR="002E1E0F" w:rsidRPr="002E1E0F">
        <w:rPr>
          <w:rtl/>
        </w:rPr>
        <w:t>مديري السجون في إجراءات تقديم الشكاوى (المواد 2، و12-13).</w:t>
      </w:r>
      <w:r w:rsidR="00030DFF">
        <w:rPr>
          <w:rtl/>
        </w:rPr>
        <w:t xml:space="preserve"> </w:t>
      </w:r>
    </w:p>
    <w:p w:rsidR="002E1E0F" w:rsidRPr="002E1E0F" w:rsidRDefault="00D96E1B" w:rsidP="00030DFF">
      <w:pPr>
        <w:pStyle w:val="SingleTxtGA"/>
        <w:keepNext/>
        <w:keepLines/>
      </w:pPr>
      <w:r>
        <w:rPr>
          <w:rtl/>
        </w:rPr>
        <w:t>35-</w:t>
      </w:r>
      <w:r>
        <w:rPr>
          <w:rFonts w:hint="cs"/>
          <w:rtl/>
        </w:rPr>
        <w:tab/>
      </w:r>
      <w:r w:rsidR="002E1E0F" w:rsidRPr="002E1E0F">
        <w:rPr>
          <w:rFonts w:hint="cs"/>
          <w:b/>
          <w:bCs/>
          <w:rtl/>
        </w:rPr>
        <w:t>و</w:t>
      </w:r>
      <w:r w:rsidR="002E1E0F" w:rsidRPr="002E1E0F">
        <w:rPr>
          <w:b/>
          <w:bCs/>
          <w:rtl/>
        </w:rPr>
        <w:t>ينبغي أن تتخذ الدولة الطرف التدابير التالية:</w:t>
      </w:r>
      <w:r w:rsidR="00030DFF">
        <w:rPr>
          <w:rFonts w:hint="cs"/>
          <w:b/>
          <w:bCs/>
          <w:rtl/>
        </w:rPr>
        <w:t xml:space="preserve"> </w:t>
      </w:r>
    </w:p>
    <w:p w:rsidR="002E1E0F" w:rsidRPr="002E1E0F" w:rsidRDefault="00D96E1B" w:rsidP="002E1E0F">
      <w:pPr>
        <w:pStyle w:val="SingleTxtGA"/>
      </w:pPr>
      <w:r>
        <w:rPr>
          <w:rFonts w:hint="cs"/>
          <w:rtl/>
        </w:rPr>
        <w:tab/>
      </w:r>
      <w:r w:rsidR="002E1E0F" w:rsidRPr="002E1E0F">
        <w:rPr>
          <w:rtl/>
        </w:rPr>
        <w:t>(أ)</w:t>
      </w:r>
      <w:r>
        <w:rPr>
          <w:rFonts w:hint="cs"/>
          <w:rtl/>
        </w:rPr>
        <w:tab/>
      </w:r>
      <w:r w:rsidR="002E1E0F" w:rsidRPr="002E1E0F">
        <w:rPr>
          <w:rFonts w:hint="cs"/>
          <w:b/>
          <w:bCs/>
          <w:rtl/>
        </w:rPr>
        <w:t xml:space="preserve">كفالة امتثال </w:t>
      </w:r>
      <w:r w:rsidR="002E1E0F" w:rsidRPr="002E1E0F">
        <w:rPr>
          <w:b/>
          <w:bCs/>
          <w:rtl/>
        </w:rPr>
        <w:t xml:space="preserve">هيئة حقوق الإنسان </w:t>
      </w:r>
      <w:r w:rsidR="002E1E0F" w:rsidRPr="002E1E0F">
        <w:rPr>
          <w:rFonts w:hint="cs"/>
          <w:b/>
          <w:bCs/>
          <w:rtl/>
        </w:rPr>
        <w:t>ل</w:t>
      </w:r>
      <w:r w:rsidR="002E1E0F" w:rsidRPr="002E1E0F">
        <w:rPr>
          <w:b/>
          <w:bCs/>
          <w:rtl/>
        </w:rPr>
        <w:t>لمبادئ المتعلقة بمركز المؤسسات الوطنية لتعزيز وحماية حقوق الإنسان (مبادئ باريس)، وذلك بضمان استقلالها</w:t>
      </w:r>
      <w:r w:rsidR="002E1E0F" w:rsidRPr="002E1E0F">
        <w:rPr>
          <w:rFonts w:hint="cs"/>
          <w:b/>
          <w:bCs/>
          <w:rtl/>
        </w:rPr>
        <w:t xml:space="preserve"> وإمكانية</w:t>
      </w:r>
      <w:r w:rsidR="002E1E0F" w:rsidRPr="002E1E0F">
        <w:rPr>
          <w:b/>
          <w:bCs/>
          <w:rtl/>
        </w:rPr>
        <w:t xml:space="preserve"> دخول</w:t>
      </w:r>
      <w:r w:rsidR="002E1E0F" w:rsidRPr="002E1E0F">
        <w:rPr>
          <w:rFonts w:hint="cs"/>
          <w:b/>
          <w:bCs/>
          <w:rtl/>
        </w:rPr>
        <w:t>ها</w:t>
      </w:r>
      <w:r w:rsidR="002E1E0F" w:rsidRPr="002E1E0F">
        <w:rPr>
          <w:b/>
          <w:bCs/>
          <w:rtl/>
        </w:rPr>
        <w:t xml:space="preserve"> إلى جميع أماكن الاحتجاز </w:t>
      </w:r>
      <w:r w:rsidR="002E1E0F" w:rsidRPr="002E1E0F">
        <w:rPr>
          <w:rFonts w:hint="cs"/>
          <w:b/>
          <w:bCs/>
          <w:rtl/>
        </w:rPr>
        <w:t>وقدرتها على ال</w:t>
      </w:r>
      <w:r w:rsidR="00030DFF">
        <w:rPr>
          <w:rFonts w:hint="cs"/>
          <w:b/>
          <w:bCs/>
          <w:rtl/>
        </w:rPr>
        <w:t>تصدي</w:t>
      </w:r>
      <w:r w:rsidR="002E1E0F" w:rsidRPr="002E1E0F">
        <w:rPr>
          <w:rFonts w:hint="cs"/>
          <w:b/>
          <w:bCs/>
          <w:rtl/>
        </w:rPr>
        <w:t xml:space="preserve"> ل</w:t>
      </w:r>
      <w:r w:rsidR="002E1E0F" w:rsidRPr="002E1E0F">
        <w:rPr>
          <w:b/>
          <w:bCs/>
          <w:rtl/>
        </w:rPr>
        <w:t>حالات التعذيب وسوء المعاملة بنزاهة وفعالية؛</w:t>
      </w:r>
      <w:r w:rsidR="00030DFF">
        <w:rPr>
          <w:rtl/>
        </w:rPr>
        <w:t xml:space="preserve"> </w:t>
      </w:r>
    </w:p>
    <w:p w:rsidR="002E1E0F" w:rsidRPr="002E1E0F" w:rsidRDefault="00D96E1B" w:rsidP="002E1E0F">
      <w:pPr>
        <w:pStyle w:val="SingleTxtGA"/>
      </w:pPr>
      <w:r>
        <w:rPr>
          <w:rFonts w:hint="cs"/>
          <w:rtl/>
        </w:rPr>
        <w:tab/>
      </w:r>
      <w:r>
        <w:rPr>
          <w:rtl/>
        </w:rPr>
        <w:t>(ب)</w:t>
      </w:r>
      <w:r>
        <w:rPr>
          <w:rFonts w:hint="cs"/>
          <w:rtl/>
        </w:rPr>
        <w:tab/>
      </w:r>
      <w:r w:rsidR="002E1E0F" w:rsidRPr="002E1E0F">
        <w:rPr>
          <w:rFonts w:hint="cs"/>
          <w:b/>
          <w:bCs/>
          <w:rtl/>
        </w:rPr>
        <w:t xml:space="preserve">إنشاء </w:t>
      </w:r>
      <w:r w:rsidR="002E1E0F" w:rsidRPr="002E1E0F">
        <w:rPr>
          <w:b/>
          <w:bCs/>
          <w:rtl/>
        </w:rPr>
        <w:t xml:space="preserve">آلية لتقديم الشكاوى تضمن </w:t>
      </w:r>
      <w:r w:rsidR="002E1E0F" w:rsidRPr="002E1E0F">
        <w:rPr>
          <w:rFonts w:hint="cs"/>
          <w:b/>
          <w:bCs/>
          <w:rtl/>
        </w:rPr>
        <w:t xml:space="preserve">السرية وعدم </w:t>
      </w:r>
      <w:r w:rsidR="002E1E0F" w:rsidRPr="002E1E0F">
        <w:rPr>
          <w:b/>
          <w:bCs/>
          <w:rtl/>
        </w:rPr>
        <w:t xml:space="preserve">الانتقام من المحتجزين، </w:t>
      </w:r>
      <w:r w:rsidR="002E1E0F" w:rsidRPr="002E1E0F">
        <w:rPr>
          <w:rFonts w:hint="cs"/>
          <w:b/>
          <w:bCs/>
          <w:rtl/>
        </w:rPr>
        <w:t>وكفالة إمكانية الاستفادة منها و</w:t>
      </w:r>
      <w:r w:rsidR="002E1E0F" w:rsidRPr="002E1E0F">
        <w:rPr>
          <w:b/>
          <w:bCs/>
          <w:rtl/>
        </w:rPr>
        <w:t>تعميم</w:t>
      </w:r>
      <w:r w:rsidR="002E1E0F" w:rsidRPr="002E1E0F">
        <w:rPr>
          <w:rFonts w:hint="cs"/>
          <w:b/>
          <w:bCs/>
          <w:rtl/>
        </w:rPr>
        <w:t>ها</w:t>
      </w:r>
      <w:r w:rsidR="002E1E0F" w:rsidRPr="002E1E0F">
        <w:rPr>
          <w:b/>
          <w:bCs/>
          <w:rtl/>
        </w:rPr>
        <w:t xml:space="preserve"> على نطاق واسع في جميع مرافق الاحتجاز، </w:t>
      </w:r>
      <w:r w:rsidR="002E1E0F" w:rsidRPr="002E1E0F">
        <w:rPr>
          <w:rFonts w:hint="cs"/>
          <w:b/>
          <w:bCs/>
          <w:rtl/>
        </w:rPr>
        <w:t xml:space="preserve">وضمان اضطلاع </w:t>
      </w:r>
      <w:r w:rsidR="002E1E0F" w:rsidRPr="002E1E0F">
        <w:rPr>
          <w:b/>
          <w:bCs/>
          <w:rtl/>
        </w:rPr>
        <w:t xml:space="preserve">هيئة مستقلة لحقوق الإنسان </w:t>
      </w:r>
      <w:r w:rsidR="002E1E0F" w:rsidRPr="002E1E0F">
        <w:rPr>
          <w:rFonts w:hint="cs"/>
          <w:b/>
          <w:bCs/>
          <w:rtl/>
        </w:rPr>
        <w:t xml:space="preserve">بتلقي </w:t>
      </w:r>
      <w:r w:rsidR="002E1E0F" w:rsidRPr="002E1E0F">
        <w:rPr>
          <w:b/>
          <w:bCs/>
          <w:rtl/>
        </w:rPr>
        <w:t>الشكاوى</w:t>
      </w:r>
      <w:r w:rsidR="002E1E0F" w:rsidRPr="002E1E0F">
        <w:rPr>
          <w:rFonts w:hint="cs"/>
          <w:b/>
          <w:bCs/>
          <w:rtl/>
        </w:rPr>
        <w:t xml:space="preserve"> واستعراضها</w:t>
      </w:r>
      <w:r w:rsidR="002E1E0F" w:rsidRPr="002E1E0F">
        <w:rPr>
          <w:b/>
          <w:bCs/>
          <w:rtl/>
        </w:rPr>
        <w:t>، وفقا</w:t>
      </w:r>
      <w:r w:rsidR="00823E26">
        <w:rPr>
          <w:rFonts w:hint="cs"/>
          <w:b/>
          <w:bCs/>
          <w:rtl/>
        </w:rPr>
        <w:t>ً</w:t>
      </w:r>
      <w:r w:rsidR="002E1E0F" w:rsidRPr="002E1E0F">
        <w:rPr>
          <w:b/>
          <w:bCs/>
          <w:rtl/>
        </w:rPr>
        <w:t xml:space="preserve"> للمعايير الدولية؛</w:t>
      </w:r>
      <w:r w:rsidR="00030DFF">
        <w:rPr>
          <w:rtl/>
        </w:rPr>
        <w:t xml:space="preserve"> </w:t>
      </w:r>
    </w:p>
    <w:p w:rsidR="002E1E0F" w:rsidRPr="002E1E0F" w:rsidRDefault="00D96E1B" w:rsidP="002E1E0F">
      <w:pPr>
        <w:pStyle w:val="SingleTxtGA"/>
      </w:pPr>
      <w:r>
        <w:rPr>
          <w:rFonts w:hint="cs"/>
          <w:rtl/>
        </w:rPr>
        <w:tab/>
      </w:r>
      <w:r w:rsidR="002E1E0F" w:rsidRPr="002E1E0F">
        <w:rPr>
          <w:rtl/>
        </w:rPr>
        <w:t>(ج)</w:t>
      </w:r>
      <w:r>
        <w:rPr>
          <w:rFonts w:hint="cs"/>
          <w:rtl/>
        </w:rPr>
        <w:tab/>
      </w:r>
      <w:r w:rsidR="002E1E0F" w:rsidRPr="002E1E0F">
        <w:rPr>
          <w:b/>
          <w:bCs/>
          <w:rtl/>
        </w:rPr>
        <w:t>تشج</w:t>
      </w:r>
      <w:r w:rsidR="002E1E0F" w:rsidRPr="002E1E0F">
        <w:rPr>
          <w:rFonts w:hint="cs"/>
          <w:b/>
          <w:bCs/>
          <w:rtl/>
        </w:rPr>
        <w:t>ي</w:t>
      </w:r>
      <w:r w:rsidR="002E1E0F" w:rsidRPr="002E1E0F">
        <w:rPr>
          <w:b/>
          <w:bCs/>
          <w:rtl/>
        </w:rPr>
        <w:t>ع هيئة حقوق الإنسان على</w:t>
      </w:r>
      <w:r w:rsidR="002E1E0F" w:rsidRPr="002E1E0F">
        <w:rPr>
          <w:rFonts w:hint="cs"/>
          <w:b/>
          <w:bCs/>
          <w:rtl/>
        </w:rPr>
        <w:t xml:space="preserve"> النظر في </w:t>
      </w:r>
      <w:r w:rsidR="002E1E0F" w:rsidRPr="002E1E0F">
        <w:rPr>
          <w:b/>
          <w:bCs/>
          <w:rtl/>
        </w:rPr>
        <w:t xml:space="preserve">الحصول على اعتماد </w:t>
      </w:r>
      <w:r w:rsidR="002E1E0F" w:rsidRPr="002E1E0F">
        <w:rPr>
          <w:rFonts w:hint="cs"/>
          <w:b/>
          <w:bCs/>
          <w:rtl/>
        </w:rPr>
        <w:t>ال</w:t>
      </w:r>
      <w:r w:rsidR="002E1E0F" w:rsidRPr="002E1E0F">
        <w:rPr>
          <w:b/>
          <w:bCs/>
          <w:rtl/>
        </w:rPr>
        <w:t>تحالف العالمي للمؤسسات الوطنية لحقوق الإنسان (المعروفة سابقا</w:t>
      </w:r>
      <w:r w:rsidR="00823E26">
        <w:rPr>
          <w:rFonts w:hint="cs"/>
          <w:b/>
          <w:bCs/>
          <w:rtl/>
        </w:rPr>
        <w:t>ً</w:t>
      </w:r>
      <w:r w:rsidR="002E1E0F" w:rsidRPr="002E1E0F">
        <w:rPr>
          <w:b/>
          <w:bCs/>
          <w:rtl/>
        </w:rPr>
        <w:t xml:space="preserve"> باسم لجنة التنسيق الدولية للمؤسسات الوطنية لحقوق الإنسان).</w:t>
      </w:r>
      <w:r w:rsidR="00030DFF">
        <w:rPr>
          <w:rtl/>
        </w:rPr>
        <w:t xml:space="preserve"> </w:t>
      </w:r>
    </w:p>
    <w:p w:rsidR="002E1E0F" w:rsidRPr="002E1E0F" w:rsidRDefault="00D96E1B" w:rsidP="00D96E1B">
      <w:pPr>
        <w:pStyle w:val="H23GA"/>
      </w:pPr>
      <w:r>
        <w:rPr>
          <w:rFonts w:hint="cs"/>
          <w:rtl/>
        </w:rPr>
        <w:tab/>
      </w:r>
      <w:r>
        <w:rPr>
          <w:rtl/>
        </w:rPr>
        <w:tab/>
      </w:r>
      <w:r w:rsidR="002E1E0F" w:rsidRPr="002E1E0F">
        <w:rPr>
          <w:rtl/>
        </w:rPr>
        <w:t>العنف ضد النساء والفتيات</w:t>
      </w:r>
      <w:r w:rsidR="00030DFF">
        <w:rPr>
          <w:rFonts w:hint="cs"/>
          <w:rtl/>
        </w:rPr>
        <w:t xml:space="preserve"> </w:t>
      </w:r>
    </w:p>
    <w:p w:rsidR="002E1E0F" w:rsidRPr="00030DFF" w:rsidRDefault="00D96E1B" w:rsidP="002E1E0F">
      <w:pPr>
        <w:pStyle w:val="SingleTxtGA"/>
        <w:rPr>
          <w:spacing w:val="-1"/>
        </w:rPr>
      </w:pPr>
      <w:r w:rsidRPr="00030DFF">
        <w:rPr>
          <w:spacing w:val="-1"/>
          <w:rtl/>
        </w:rPr>
        <w:t>36-</w:t>
      </w:r>
      <w:r w:rsidRPr="00030DFF">
        <w:rPr>
          <w:rFonts w:hint="cs"/>
          <w:spacing w:val="-1"/>
          <w:rtl/>
        </w:rPr>
        <w:tab/>
      </w:r>
      <w:r w:rsidR="002E1E0F" w:rsidRPr="00030DFF">
        <w:rPr>
          <w:spacing w:val="-1"/>
          <w:rtl/>
        </w:rPr>
        <w:t>تحيط اللجنة علما</w:t>
      </w:r>
      <w:r w:rsidR="00823E26">
        <w:rPr>
          <w:rFonts w:hint="cs"/>
          <w:spacing w:val="-1"/>
          <w:rtl/>
        </w:rPr>
        <w:t>ً</w:t>
      </w:r>
      <w:r w:rsidR="002E1E0F" w:rsidRPr="00030DFF">
        <w:rPr>
          <w:spacing w:val="-1"/>
          <w:rtl/>
        </w:rPr>
        <w:t xml:space="preserve"> بتأكيد الدولة الطرف أن "العنف الأسري</w:t>
      </w:r>
      <w:r w:rsidR="002E1E0F" w:rsidRPr="00030DFF">
        <w:rPr>
          <w:rFonts w:hint="cs"/>
          <w:spacing w:val="-1"/>
          <w:rtl/>
        </w:rPr>
        <w:t xml:space="preserve"> ومنه </w:t>
      </w:r>
      <w:r w:rsidR="002E1E0F" w:rsidRPr="00030DFF">
        <w:rPr>
          <w:spacing w:val="-1"/>
          <w:rtl/>
        </w:rPr>
        <w:t>العنف الجنسي</w:t>
      </w:r>
      <w:r w:rsidR="002E1E0F" w:rsidRPr="00030DFF">
        <w:rPr>
          <w:rFonts w:hint="cs"/>
          <w:spacing w:val="-1"/>
          <w:rtl/>
        </w:rPr>
        <w:t xml:space="preserve"> [...]</w:t>
      </w:r>
      <w:r w:rsidR="00030DFF" w:rsidRPr="00030DFF">
        <w:rPr>
          <w:rFonts w:hint="cs"/>
          <w:spacing w:val="-1"/>
          <w:rtl/>
        </w:rPr>
        <w:t xml:space="preserve"> </w:t>
      </w:r>
      <w:r w:rsidR="002E1E0F" w:rsidRPr="00030DFF">
        <w:rPr>
          <w:rFonts w:hint="cs"/>
          <w:spacing w:val="-1"/>
          <w:rtl/>
        </w:rPr>
        <w:t>مجرَّمٌ ومعاقبٌ</w:t>
      </w:r>
      <w:r w:rsidR="002E1E0F" w:rsidRPr="00030DFF">
        <w:rPr>
          <w:spacing w:val="-1"/>
          <w:rtl/>
        </w:rPr>
        <w:t xml:space="preserve"> </w:t>
      </w:r>
      <w:r w:rsidR="002E1E0F" w:rsidRPr="00030DFF">
        <w:rPr>
          <w:rFonts w:hint="cs"/>
          <w:spacing w:val="-1"/>
          <w:rtl/>
        </w:rPr>
        <w:t xml:space="preserve">عليه وفق </w:t>
      </w:r>
      <w:r w:rsidR="002E1E0F" w:rsidRPr="00030DFF">
        <w:rPr>
          <w:spacing w:val="-1"/>
          <w:rtl/>
        </w:rPr>
        <w:t>نظام الحماية من الإيذاء</w:t>
      </w:r>
      <w:r w:rsidR="002E1E0F" w:rsidRPr="00030DFF">
        <w:rPr>
          <w:rFonts w:hint="cs"/>
          <w:spacing w:val="-1"/>
          <w:rtl/>
        </w:rPr>
        <w:t>"</w:t>
      </w:r>
      <w:r w:rsidR="002E1E0F" w:rsidRPr="00030DFF">
        <w:rPr>
          <w:spacing w:val="-1"/>
          <w:rtl/>
        </w:rPr>
        <w:t xml:space="preserve"> وأن نظام حماية الطفل</w:t>
      </w:r>
      <w:r w:rsidR="002E1E0F" w:rsidRPr="00030DFF">
        <w:rPr>
          <w:rFonts w:hint="cs"/>
          <w:spacing w:val="-1"/>
          <w:rtl/>
        </w:rPr>
        <w:t xml:space="preserve"> "تضمن [...] أن الإيذاء كل شكل من أشكال الإساءة للطفل أو استغلاله ... ومنها الإساءة الجسدية، والإساءة النفسية، والإساءة الجنسية" </w:t>
      </w:r>
      <w:r w:rsidR="002E1E0F" w:rsidRPr="00030DFF">
        <w:rPr>
          <w:spacing w:val="-1"/>
          <w:rtl/>
        </w:rPr>
        <w:t>(انظر الفقرتين 30 و31 من الوثيقة</w:t>
      </w:r>
      <w:r w:rsidR="002E1E0F" w:rsidRPr="00030DFF">
        <w:rPr>
          <w:rFonts w:hint="cs"/>
          <w:spacing w:val="-1"/>
          <w:rtl/>
        </w:rPr>
        <w:t xml:space="preserve"> </w:t>
      </w:r>
      <w:r w:rsidR="002E1E0F" w:rsidRPr="00030DFF">
        <w:rPr>
          <w:spacing w:val="-1"/>
        </w:rPr>
        <w:t>CAT/C/SAU/Q/2/Add.2</w:t>
      </w:r>
      <w:r w:rsidR="002E1E0F" w:rsidRPr="00030DFF">
        <w:rPr>
          <w:rFonts w:hint="cs"/>
          <w:spacing w:val="-1"/>
          <w:rtl/>
        </w:rPr>
        <w:t>).</w:t>
      </w:r>
      <w:r w:rsidR="002E1E0F" w:rsidRPr="00030DFF">
        <w:rPr>
          <w:spacing w:val="-1"/>
          <w:rtl/>
        </w:rPr>
        <w:t xml:space="preserve"> ومع ذلك، </w:t>
      </w:r>
      <w:r w:rsidR="002E1E0F" w:rsidRPr="00030DFF">
        <w:rPr>
          <w:rFonts w:hint="cs"/>
          <w:spacing w:val="-1"/>
          <w:rtl/>
        </w:rPr>
        <w:t xml:space="preserve">يساور </w:t>
      </w:r>
      <w:r w:rsidR="002E1E0F" w:rsidRPr="00030DFF">
        <w:rPr>
          <w:spacing w:val="-1"/>
          <w:rtl/>
        </w:rPr>
        <w:t>اللجنة القلق إزاء عدم إتاحة معلومات عن أحكام محددة تنظم مقاضاة ومعاقبة مرتكبي أعمال العنف هذه، لا</w:t>
      </w:r>
      <w:r w:rsidR="002E1E0F" w:rsidRPr="00030DFF">
        <w:rPr>
          <w:rFonts w:hint="cs"/>
          <w:spacing w:val="-1"/>
          <w:rtl/>
        </w:rPr>
        <w:t xml:space="preserve"> </w:t>
      </w:r>
      <w:r w:rsidR="002E1E0F" w:rsidRPr="00030DFF">
        <w:rPr>
          <w:spacing w:val="-1"/>
          <w:rtl/>
        </w:rPr>
        <w:t xml:space="preserve">سيما في ضوء العدد الكبير من حالات الاعتداء المبلغ عنها منذ إنشاء </w:t>
      </w:r>
      <w:r w:rsidR="002E1E0F" w:rsidRPr="00030DFF">
        <w:rPr>
          <w:rFonts w:hint="cs"/>
          <w:spacing w:val="-1"/>
          <w:rtl/>
        </w:rPr>
        <w:t>ال</w:t>
      </w:r>
      <w:r w:rsidR="002E1E0F" w:rsidRPr="00030DFF">
        <w:rPr>
          <w:spacing w:val="-1"/>
          <w:rtl/>
        </w:rPr>
        <w:t xml:space="preserve">خط </w:t>
      </w:r>
      <w:r w:rsidR="002E1E0F" w:rsidRPr="00030DFF">
        <w:rPr>
          <w:rFonts w:hint="cs"/>
          <w:spacing w:val="-1"/>
          <w:rtl/>
        </w:rPr>
        <w:t>ال</w:t>
      </w:r>
      <w:r w:rsidR="002E1E0F" w:rsidRPr="00030DFF">
        <w:rPr>
          <w:spacing w:val="-1"/>
          <w:rtl/>
        </w:rPr>
        <w:t>ساخن للعنف الأسري، كما أشير إلى ذلك أثناء الحوار.</w:t>
      </w:r>
      <w:r w:rsidR="002E1E0F" w:rsidRPr="00030DFF">
        <w:rPr>
          <w:rFonts w:hint="cs"/>
          <w:spacing w:val="-1"/>
          <w:rtl/>
        </w:rPr>
        <w:t xml:space="preserve"> وتعرب </w:t>
      </w:r>
      <w:r w:rsidR="002E1E0F" w:rsidRPr="00030DFF">
        <w:rPr>
          <w:spacing w:val="-1"/>
          <w:rtl/>
        </w:rPr>
        <w:t xml:space="preserve">اللجنة </w:t>
      </w:r>
      <w:r w:rsidR="002E1E0F" w:rsidRPr="00030DFF">
        <w:rPr>
          <w:rFonts w:hint="cs"/>
          <w:spacing w:val="-1"/>
          <w:rtl/>
        </w:rPr>
        <w:t xml:space="preserve">عن </w:t>
      </w:r>
      <w:r w:rsidR="002E1E0F" w:rsidRPr="00030DFF">
        <w:rPr>
          <w:spacing w:val="-1"/>
          <w:rtl/>
        </w:rPr>
        <w:t>القلق أيضا</w:t>
      </w:r>
      <w:r w:rsidR="00823E26">
        <w:rPr>
          <w:rFonts w:hint="cs"/>
          <w:spacing w:val="-1"/>
          <w:rtl/>
        </w:rPr>
        <w:t>ً</w:t>
      </w:r>
      <w:r w:rsidR="002E1E0F" w:rsidRPr="00030DFF">
        <w:rPr>
          <w:spacing w:val="-1"/>
          <w:rtl/>
        </w:rPr>
        <w:t xml:space="preserve"> إزاء الادعاءات التي تفيد بأن نظام وصاية </w:t>
      </w:r>
      <w:r w:rsidR="002E1E0F" w:rsidRPr="00030DFF">
        <w:rPr>
          <w:rFonts w:hint="cs"/>
          <w:spacing w:val="-1"/>
          <w:rtl/>
        </w:rPr>
        <w:t>الذكور (</w:t>
      </w:r>
      <w:r w:rsidR="002E1E0F" w:rsidRPr="00030DFF">
        <w:rPr>
          <w:spacing w:val="-1"/>
          <w:rtl/>
        </w:rPr>
        <w:t>الم</w:t>
      </w:r>
      <w:r w:rsidR="002E1E0F" w:rsidRPr="00030DFF">
        <w:rPr>
          <w:rFonts w:hint="cs"/>
          <w:spacing w:val="-1"/>
          <w:rtl/>
        </w:rPr>
        <w:t>َ</w:t>
      </w:r>
      <w:r w:rsidR="002E1E0F" w:rsidRPr="00030DFF">
        <w:rPr>
          <w:spacing w:val="-1"/>
          <w:rtl/>
        </w:rPr>
        <w:t>حرم</w:t>
      </w:r>
      <w:r w:rsidR="002E1E0F" w:rsidRPr="00030DFF">
        <w:rPr>
          <w:rFonts w:hint="cs"/>
          <w:spacing w:val="-1"/>
          <w:rtl/>
        </w:rPr>
        <w:t>)</w:t>
      </w:r>
      <w:r w:rsidR="002E1E0F" w:rsidRPr="00030DFF">
        <w:rPr>
          <w:spacing w:val="-1"/>
          <w:rtl/>
        </w:rPr>
        <w:t xml:space="preserve"> تردع</w:t>
      </w:r>
      <w:r w:rsidR="00030DFF" w:rsidRPr="00030DFF">
        <w:rPr>
          <w:spacing w:val="-1"/>
          <w:rtl/>
        </w:rPr>
        <w:t xml:space="preserve"> </w:t>
      </w:r>
      <w:r w:rsidR="002E1E0F" w:rsidRPr="00030DFF">
        <w:rPr>
          <w:spacing w:val="-1"/>
          <w:rtl/>
        </w:rPr>
        <w:t xml:space="preserve">الضحايا </w:t>
      </w:r>
      <w:r w:rsidR="002E1E0F" w:rsidRPr="00030DFF">
        <w:rPr>
          <w:rFonts w:hint="cs"/>
          <w:spacing w:val="-1"/>
          <w:rtl/>
        </w:rPr>
        <w:t>و</w:t>
      </w:r>
      <w:r w:rsidR="002E1E0F" w:rsidRPr="00030DFF">
        <w:rPr>
          <w:spacing w:val="-1"/>
          <w:rtl/>
        </w:rPr>
        <w:t>كثيرا</w:t>
      </w:r>
      <w:r w:rsidR="00823E26">
        <w:rPr>
          <w:rFonts w:hint="cs"/>
          <w:spacing w:val="-1"/>
          <w:rtl/>
        </w:rPr>
        <w:t>ً</w:t>
      </w:r>
      <w:r w:rsidR="002E1E0F" w:rsidRPr="00030DFF">
        <w:rPr>
          <w:rFonts w:hint="cs"/>
          <w:spacing w:val="-1"/>
          <w:rtl/>
        </w:rPr>
        <w:t xml:space="preserve"> ما </w:t>
      </w:r>
      <w:r w:rsidR="002E1E0F" w:rsidRPr="00030DFF">
        <w:rPr>
          <w:spacing w:val="-1"/>
          <w:rtl/>
        </w:rPr>
        <w:t>تمنعهم من الإبلاغ عن حالات العنف (المادة 2).</w:t>
      </w:r>
      <w:r w:rsidR="00030DFF" w:rsidRPr="00030DFF">
        <w:rPr>
          <w:spacing w:val="-1"/>
          <w:rtl/>
        </w:rPr>
        <w:t xml:space="preserve"> </w:t>
      </w:r>
    </w:p>
    <w:p w:rsidR="002E1E0F" w:rsidRPr="002E1E0F" w:rsidRDefault="00D96E1B" w:rsidP="002E1E0F">
      <w:pPr>
        <w:pStyle w:val="SingleTxtGA"/>
      </w:pPr>
      <w:r>
        <w:rPr>
          <w:rtl/>
        </w:rPr>
        <w:t>37-</w:t>
      </w:r>
      <w:r>
        <w:rPr>
          <w:rFonts w:hint="cs"/>
          <w:rtl/>
        </w:rPr>
        <w:tab/>
      </w:r>
      <w:r w:rsidR="002E1E0F" w:rsidRPr="002E1E0F">
        <w:rPr>
          <w:rFonts w:hint="cs"/>
          <w:b/>
          <w:bCs/>
          <w:rtl/>
        </w:rPr>
        <w:t>وي</w:t>
      </w:r>
      <w:r w:rsidR="002E1E0F" w:rsidRPr="002E1E0F">
        <w:rPr>
          <w:b/>
          <w:bCs/>
          <w:rtl/>
        </w:rPr>
        <w:t>نبغي أن تتخذ الدولة الطرف التدابير التالية:</w:t>
      </w:r>
      <w:r w:rsidR="00030DFF">
        <w:rPr>
          <w:rFonts w:hint="cs"/>
          <w:b/>
          <w:bCs/>
          <w:rtl/>
        </w:rPr>
        <w:t xml:space="preserve"> </w:t>
      </w:r>
    </w:p>
    <w:p w:rsidR="002E1E0F" w:rsidRPr="002E1E0F" w:rsidRDefault="00D96E1B" w:rsidP="002E1E0F">
      <w:pPr>
        <w:pStyle w:val="SingleTxtGA"/>
        <w:rPr>
          <w:b/>
          <w:bCs/>
          <w:rtl/>
        </w:rPr>
      </w:pPr>
      <w:r>
        <w:rPr>
          <w:rFonts w:hint="cs"/>
          <w:rtl/>
        </w:rPr>
        <w:tab/>
      </w:r>
      <w:r w:rsidR="002E1E0F" w:rsidRPr="002E1E0F">
        <w:rPr>
          <w:rtl/>
        </w:rPr>
        <w:t>(أ)</w:t>
      </w:r>
      <w:r>
        <w:rPr>
          <w:rFonts w:hint="cs"/>
          <w:rtl/>
        </w:rPr>
        <w:tab/>
      </w:r>
      <w:r w:rsidR="002E1E0F" w:rsidRPr="002E1E0F">
        <w:rPr>
          <w:rFonts w:hint="cs"/>
          <w:b/>
          <w:bCs/>
          <w:rtl/>
        </w:rPr>
        <w:t xml:space="preserve">ضمان </w:t>
      </w:r>
      <w:r w:rsidR="002E1E0F" w:rsidRPr="002E1E0F">
        <w:rPr>
          <w:b/>
          <w:bCs/>
          <w:rtl/>
        </w:rPr>
        <w:t xml:space="preserve">أن الأحكام القانونية في التشريعات الوطنية </w:t>
      </w:r>
      <w:r w:rsidR="002E1E0F" w:rsidRPr="002E1E0F">
        <w:rPr>
          <w:rFonts w:hint="cs"/>
          <w:b/>
          <w:bCs/>
          <w:rtl/>
        </w:rPr>
        <w:t xml:space="preserve">تواجه </w:t>
      </w:r>
      <w:r w:rsidR="002E1E0F" w:rsidRPr="002E1E0F">
        <w:rPr>
          <w:b/>
          <w:bCs/>
          <w:rtl/>
        </w:rPr>
        <w:t>وت</w:t>
      </w:r>
      <w:r w:rsidR="002E1E0F" w:rsidRPr="002E1E0F">
        <w:rPr>
          <w:rFonts w:hint="cs"/>
          <w:b/>
          <w:bCs/>
          <w:rtl/>
        </w:rPr>
        <w:t>ُ</w:t>
      </w:r>
      <w:r w:rsidR="002E1E0F" w:rsidRPr="002E1E0F">
        <w:rPr>
          <w:b/>
          <w:bCs/>
          <w:rtl/>
        </w:rPr>
        <w:t>جر</w:t>
      </w:r>
      <w:r w:rsidR="002E1E0F" w:rsidRPr="002E1E0F">
        <w:rPr>
          <w:rFonts w:hint="cs"/>
          <w:b/>
          <w:bCs/>
          <w:rtl/>
        </w:rPr>
        <w:t>ِّ</w:t>
      </w:r>
      <w:r w:rsidR="002E1E0F" w:rsidRPr="002E1E0F">
        <w:rPr>
          <w:b/>
          <w:bCs/>
          <w:rtl/>
        </w:rPr>
        <w:t>م جميع أشكال العنف ضد المرأة، بما في ذلك الاغتصاب و</w:t>
      </w:r>
      <w:r w:rsidR="002E1E0F" w:rsidRPr="002E1E0F">
        <w:rPr>
          <w:rFonts w:hint="cs"/>
          <w:b/>
          <w:bCs/>
          <w:rtl/>
        </w:rPr>
        <w:t>ال</w:t>
      </w:r>
      <w:r w:rsidR="002E1E0F" w:rsidRPr="002E1E0F">
        <w:rPr>
          <w:b/>
          <w:bCs/>
          <w:rtl/>
        </w:rPr>
        <w:t xml:space="preserve">اغتصاب </w:t>
      </w:r>
      <w:r w:rsidR="002E1E0F" w:rsidRPr="002E1E0F">
        <w:rPr>
          <w:rFonts w:hint="cs"/>
          <w:b/>
          <w:bCs/>
          <w:rtl/>
        </w:rPr>
        <w:t>الزوجي</w:t>
      </w:r>
      <w:r w:rsidR="002E1E0F" w:rsidRPr="002E1E0F">
        <w:rPr>
          <w:b/>
          <w:bCs/>
          <w:rtl/>
        </w:rPr>
        <w:t xml:space="preserve"> والزواج القسري؛</w:t>
      </w:r>
    </w:p>
    <w:p w:rsidR="002E1E0F" w:rsidRPr="002E1E0F" w:rsidRDefault="00D96E1B" w:rsidP="002E1E0F">
      <w:pPr>
        <w:pStyle w:val="SingleTxtGA"/>
      </w:pPr>
      <w:r>
        <w:rPr>
          <w:rFonts w:hint="cs"/>
          <w:rtl/>
        </w:rPr>
        <w:tab/>
      </w:r>
      <w:r>
        <w:rPr>
          <w:rtl/>
        </w:rPr>
        <w:t>(ب)</w:t>
      </w:r>
      <w:r>
        <w:rPr>
          <w:rFonts w:hint="cs"/>
          <w:rtl/>
        </w:rPr>
        <w:tab/>
      </w:r>
      <w:r w:rsidR="002E1E0F" w:rsidRPr="002E1E0F">
        <w:rPr>
          <w:rFonts w:hint="cs"/>
          <w:b/>
          <w:bCs/>
          <w:rtl/>
        </w:rPr>
        <w:t>ضمان تمكن ا</w:t>
      </w:r>
      <w:r w:rsidR="002E1E0F" w:rsidRPr="002E1E0F">
        <w:rPr>
          <w:b/>
          <w:bCs/>
          <w:rtl/>
        </w:rPr>
        <w:t xml:space="preserve">لنساء اللائي يقعن ضحايا </w:t>
      </w:r>
      <w:r w:rsidR="002E1E0F" w:rsidRPr="002E1E0F">
        <w:rPr>
          <w:rFonts w:hint="cs"/>
          <w:b/>
          <w:bCs/>
          <w:rtl/>
        </w:rPr>
        <w:t>ل</w:t>
      </w:r>
      <w:r w:rsidR="002E1E0F" w:rsidRPr="002E1E0F">
        <w:rPr>
          <w:b/>
          <w:bCs/>
          <w:rtl/>
        </w:rPr>
        <w:t xml:space="preserve">لعنف </w:t>
      </w:r>
      <w:r w:rsidR="002E1E0F" w:rsidRPr="002E1E0F">
        <w:rPr>
          <w:rFonts w:hint="cs"/>
          <w:b/>
          <w:bCs/>
          <w:rtl/>
        </w:rPr>
        <w:t xml:space="preserve">من </w:t>
      </w:r>
      <w:r w:rsidR="002E1E0F" w:rsidRPr="002E1E0F">
        <w:rPr>
          <w:b/>
          <w:bCs/>
          <w:rtl/>
        </w:rPr>
        <w:t>الوصول فورا</w:t>
      </w:r>
      <w:r w:rsidR="00823E26">
        <w:rPr>
          <w:rFonts w:hint="cs"/>
          <w:b/>
          <w:bCs/>
          <w:rtl/>
        </w:rPr>
        <w:t>ً</w:t>
      </w:r>
      <w:r w:rsidR="002E1E0F" w:rsidRPr="002E1E0F">
        <w:rPr>
          <w:b/>
          <w:bCs/>
          <w:rtl/>
        </w:rPr>
        <w:t xml:space="preserve"> إلى سبل الانتصاف القانونية</w:t>
      </w:r>
      <w:r w:rsidR="002E1E0F" w:rsidRPr="002E1E0F">
        <w:rPr>
          <w:rFonts w:hint="cs"/>
          <w:b/>
          <w:bCs/>
          <w:rtl/>
        </w:rPr>
        <w:t>، في الواقع العملي</w:t>
      </w:r>
      <w:r w:rsidR="002E1E0F" w:rsidRPr="002E1E0F">
        <w:rPr>
          <w:b/>
          <w:bCs/>
          <w:rtl/>
        </w:rPr>
        <w:t>؛</w:t>
      </w:r>
      <w:r w:rsidR="00030DFF">
        <w:rPr>
          <w:rtl/>
        </w:rPr>
        <w:t xml:space="preserve"> </w:t>
      </w:r>
    </w:p>
    <w:p w:rsidR="002E1E0F" w:rsidRPr="002E1E0F" w:rsidRDefault="00D96E1B" w:rsidP="002E1E0F">
      <w:pPr>
        <w:pStyle w:val="SingleTxtGA"/>
      </w:pPr>
      <w:r>
        <w:rPr>
          <w:rFonts w:hint="cs"/>
          <w:rtl/>
        </w:rPr>
        <w:lastRenderedPageBreak/>
        <w:tab/>
      </w:r>
      <w:r w:rsidR="002E1E0F" w:rsidRPr="002E1E0F">
        <w:rPr>
          <w:rtl/>
        </w:rPr>
        <w:t>(</w:t>
      </w:r>
      <w:r w:rsidR="002E1E0F" w:rsidRPr="002E1E0F">
        <w:rPr>
          <w:rFonts w:hint="cs"/>
          <w:rtl/>
        </w:rPr>
        <w:t>ج</w:t>
      </w:r>
      <w:r w:rsidR="002E1E0F" w:rsidRPr="002E1E0F">
        <w:rPr>
          <w:b/>
          <w:bCs/>
          <w:rtl/>
        </w:rPr>
        <w:t>)</w:t>
      </w:r>
      <w:r>
        <w:rPr>
          <w:b/>
          <w:bCs/>
          <w:rtl/>
        </w:rPr>
        <w:tab/>
      </w:r>
      <w:r w:rsidR="002E1E0F" w:rsidRPr="002E1E0F">
        <w:rPr>
          <w:rFonts w:hint="cs"/>
          <w:b/>
          <w:bCs/>
          <w:rtl/>
        </w:rPr>
        <w:t xml:space="preserve">ضمان </w:t>
      </w:r>
      <w:r w:rsidR="002E1E0F" w:rsidRPr="002E1E0F">
        <w:rPr>
          <w:b/>
          <w:bCs/>
          <w:rtl/>
        </w:rPr>
        <w:t>إجراء تحقيقات شاملة في جميع حالات العنف ضد النساء، ومحاكمة الجناة</w:t>
      </w:r>
      <w:r w:rsidR="002E1E0F" w:rsidRPr="002E1E0F">
        <w:rPr>
          <w:rFonts w:hint="cs"/>
          <w:b/>
          <w:bCs/>
          <w:rtl/>
        </w:rPr>
        <w:t xml:space="preserve"> ومساءلتهم</w:t>
      </w:r>
      <w:r w:rsidR="002E1E0F" w:rsidRPr="002E1E0F">
        <w:rPr>
          <w:b/>
          <w:bCs/>
          <w:rtl/>
        </w:rPr>
        <w:t xml:space="preserve">، وجبر الضرر الذي يلحق </w:t>
      </w:r>
      <w:r w:rsidR="002E1E0F" w:rsidRPr="002E1E0F">
        <w:rPr>
          <w:rFonts w:hint="cs"/>
          <w:b/>
          <w:bCs/>
          <w:rtl/>
        </w:rPr>
        <w:t>ب</w:t>
      </w:r>
      <w:r w:rsidR="002E1E0F" w:rsidRPr="002E1E0F">
        <w:rPr>
          <w:b/>
          <w:bCs/>
          <w:rtl/>
        </w:rPr>
        <w:t>الضحايا، بما في ذلك تقديم تعويضات ملائمة؛</w:t>
      </w:r>
      <w:r w:rsidR="00030DFF">
        <w:rPr>
          <w:rFonts w:hint="cs"/>
          <w:b/>
          <w:bCs/>
          <w:rtl/>
        </w:rPr>
        <w:t xml:space="preserve"> </w:t>
      </w:r>
    </w:p>
    <w:p w:rsidR="002E1E0F" w:rsidRPr="002E1E0F" w:rsidRDefault="00D96E1B" w:rsidP="002E1E0F">
      <w:pPr>
        <w:pStyle w:val="SingleTxtGA"/>
      </w:pPr>
      <w:r>
        <w:rPr>
          <w:rFonts w:hint="cs"/>
          <w:rtl/>
        </w:rPr>
        <w:tab/>
      </w:r>
      <w:r>
        <w:rPr>
          <w:rtl/>
        </w:rPr>
        <w:t>(د)</w:t>
      </w:r>
      <w:r>
        <w:rPr>
          <w:rFonts w:hint="cs"/>
          <w:rtl/>
        </w:rPr>
        <w:tab/>
      </w:r>
      <w:r w:rsidR="002E1E0F" w:rsidRPr="002E1E0F">
        <w:rPr>
          <w:b/>
          <w:bCs/>
          <w:rtl/>
        </w:rPr>
        <w:t>تنظ</w:t>
      </w:r>
      <w:r w:rsidR="002E1E0F" w:rsidRPr="002E1E0F">
        <w:rPr>
          <w:rFonts w:hint="cs"/>
          <w:b/>
          <w:bCs/>
          <w:rtl/>
        </w:rPr>
        <w:t>ي</w:t>
      </w:r>
      <w:r w:rsidR="002E1E0F" w:rsidRPr="002E1E0F">
        <w:rPr>
          <w:b/>
          <w:bCs/>
          <w:rtl/>
        </w:rPr>
        <w:t xml:space="preserve">م حملات توعية وتدريب للموظفين العموميين وعامة الجمهور بغية </w:t>
      </w:r>
      <w:r w:rsidR="002E1E0F" w:rsidRPr="002E1E0F">
        <w:rPr>
          <w:rFonts w:hint="cs"/>
          <w:b/>
          <w:bCs/>
          <w:rtl/>
        </w:rPr>
        <w:t>تعزيز الإدراك ب</w:t>
      </w:r>
      <w:r w:rsidR="002E1E0F" w:rsidRPr="002E1E0F">
        <w:rPr>
          <w:b/>
          <w:bCs/>
          <w:rtl/>
        </w:rPr>
        <w:t xml:space="preserve">أن العنف ضد المرأة </w:t>
      </w:r>
      <w:r w:rsidR="002E1E0F" w:rsidRPr="002E1E0F">
        <w:rPr>
          <w:rFonts w:hint="cs"/>
          <w:b/>
          <w:bCs/>
          <w:rtl/>
        </w:rPr>
        <w:t xml:space="preserve">يعد </w:t>
      </w:r>
      <w:r w:rsidR="002E1E0F" w:rsidRPr="002E1E0F">
        <w:rPr>
          <w:b/>
          <w:bCs/>
          <w:rtl/>
        </w:rPr>
        <w:t>انتهاك</w:t>
      </w:r>
      <w:r w:rsidR="002E1E0F" w:rsidRPr="002E1E0F">
        <w:rPr>
          <w:rFonts w:hint="cs"/>
          <w:b/>
          <w:bCs/>
          <w:rtl/>
        </w:rPr>
        <w:t>ا</w:t>
      </w:r>
      <w:r w:rsidR="00823E26">
        <w:rPr>
          <w:rFonts w:hint="cs"/>
          <w:b/>
          <w:bCs/>
          <w:rtl/>
        </w:rPr>
        <w:t>ً</w:t>
      </w:r>
      <w:r w:rsidR="002E1E0F" w:rsidRPr="002E1E0F">
        <w:rPr>
          <w:b/>
          <w:bCs/>
          <w:rtl/>
        </w:rPr>
        <w:t xml:space="preserve"> خطير</w:t>
      </w:r>
      <w:r w:rsidR="002E1E0F" w:rsidRPr="002E1E0F">
        <w:rPr>
          <w:rFonts w:hint="cs"/>
          <w:b/>
          <w:bCs/>
          <w:rtl/>
        </w:rPr>
        <w:t>ا</w:t>
      </w:r>
      <w:r w:rsidR="00823E26">
        <w:rPr>
          <w:rFonts w:hint="cs"/>
          <w:b/>
          <w:bCs/>
          <w:rtl/>
        </w:rPr>
        <w:t>ً</w:t>
      </w:r>
      <w:r w:rsidR="002E1E0F" w:rsidRPr="002E1E0F">
        <w:rPr>
          <w:b/>
          <w:bCs/>
          <w:rtl/>
        </w:rPr>
        <w:t xml:space="preserve"> للاتفاقية والقوانين المحلية.</w:t>
      </w:r>
      <w:r w:rsidR="00030DFF">
        <w:rPr>
          <w:rtl/>
        </w:rPr>
        <w:t xml:space="preserve"> </w:t>
      </w:r>
    </w:p>
    <w:p w:rsidR="002E1E0F" w:rsidRPr="002E1E0F" w:rsidRDefault="00D96E1B" w:rsidP="00D96E1B">
      <w:pPr>
        <w:pStyle w:val="H23GA"/>
      </w:pPr>
      <w:r>
        <w:rPr>
          <w:rFonts w:hint="cs"/>
          <w:rtl/>
        </w:rPr>
        <w:tab/>
      </w:r>
      <w:r>
        <w:rPr>
          <w:rtl/>
        </w:rPr>
        <w:tab/>
      </w:r>
      <w:r w:rsidR="002E1E0F" w:rsidRPr="002E1E0F">
        <w:rPr>
          <w:rtl/>
        </w:rPr>
        <w:t>العمال المهاجرون والاتجار بالبشر</w:t>
      </w:r>
      <w:r w:rsidR="00030DFF">
        <w:rPr>
          <w:rtl/>
        </w:rPr>
        <w:t xml:space="preserve"> </w:t>
      </w:r>
    </w:p>
    <w:p w:rsidR="002E1E0F" w:rsidRPr="002E1E0F" w:rsidRDefault="00D96E1B" w:rsidP="002E1E0F">
      <w:pPr>
        <w:pStyle w:val="SingleTxtGA"/>
      </w:pPr>
      <w:r>
        <w:rPr>
          <w:rtl/>
        </w:rPr>
        <w:t>38-</w:t>
      </w:r>
      <w:r>
        <w:rPr>
          <w:rFonts w:hint="cs"/>
          <w:rtl/>
        </w:rPr>
        <w:tab/>
      </w:r>
      <w:r w:rsidR="002E1E0F" w:rsidRPr="002E1E0F">
        <w:rPr>
          <w:rFonts w:hint="cs"/>
          <w:rtl/>
        </w:rPr>
        <w:t>تعرب</w:t>
      </w:r>
      <w:r w:rsidR="002E1E0F" w:rsidRPr="002E1E0F">
        <w:rPr>
          <w:rtl/>
        </w:rPr>
        <w:t xml:space="preserve"> اللجنة </w:t>
      </w:r>
      <w:r w:rsidR="002E1E0F" w:rsidRPr="002E1E0F">
        <w:rPr>
          <w:rFonts w:hint="cs"/>
          <w:rtl/>
        </w:rPr>
        <w:t>عن تقديرها ل</w:t>
      </w:r>
      <w:r w:rsidR="002E1E0F" w:rsidRPr="002E1E0F">
        <w:rPr>
          <w:rtl/>
        </w:rPr>
        <w:t xml:space="preserve">انضمام الدولة الطرف إلى بروتوكول منع الاتجار بالأشخاص، وبخاصة النساء والأطفال، </w:t>
      </w:r>
      <w:r w:rsidR="002E1E0F" w:rsidRPr="002E1E0F">
        <w:rPr>
          <w:rFonts w:hint="cs"/>
          <w:rtl/>
        </w:rPr>
        <w:t xml:space="preserve">وقمعه والمعاقبة عليه، </w:t>
      </w:r>
      <w:r w:rsidR="002E1E0F" w:rsidRPr="002E1E0F">
        <w:rPr>
          <w:rtl/>
        </w:rPr>
        <w:t xml:space="preserve">المكمل لاتفاقية الأمم المتحدة لمكافحة الجريمة المنظمة عبر الوطنية، واعتمادها </w:t>
      </w:r>
      <w:r w:rsidR="002E1E0F" w:rsidRPr="002E1E0F">
        <w:rPr>
          <w:rFonts w:hint="cs"/>
          <w:rtl/>
        </w:rPr>
        <w:t>نظام</w:t>
      </w:r>
      <w:r w:rsidR="002E1E0F" w:rsidRPr="002E1E0F">
        <w:rPr>
          <w:rtl/>
        </w:rPr>
        <w:t xml:space="preserve"> مكافحة الاتجار بالأشخاص (2012)</w:t>
      </w:r>
      <w:r w:rsidR="002E1E0F" w:rsidRPr="002E1E0F">
        <w:rPr>
          <w:rFonts w:hint="cs"/>
          <w:rtl/>
        </w:rPr>
        <w:t>،</w:t>
      </w:r>
      <w:r w:rsidR="002E1E0F" w:rsidRPr="002E1E0F">
        <w:rPr>
          <w:rtl/>
        </w:rPr>
        <w:t xml:space="preserve"> </w:t>
      </w:r>
      <w:r w:rsidR="002E1E0F" w:rsidRPr="002E1E0F">
        <w:rPr>
          <w:rFonts w:hint="cs"/>
          <w:rtl/>
        </w:rPr>
        <w:t>و</w:t>
      </w:r>
      <w:r w:rsidR="002E1E0F" w:rsidRPr="002E1E0F">
        <w:rPr>
          <w:rtl/>
        </w:rPr>
        <w:t>نظام مكافحة جرائم الاتجار بالأشخاص (2009)، لكن</w:t>
      </w:r>
      <w:r w:rsidR="002E1E0F" w:rsidRPr="002E1E0F">
        <w:rPr>
          <w:rFonts w:hint="cs"/>
          <w:rtl/>
        </w:rPr>
        <w:t xml:space="preserve"> اللجنة</w:t>
      </w:r>
      <w:r w:rsidR="002E1E0F" w:rsidRPr="002E1E0F">
        <w:rPr>
          <w:rtl/>
        </w:rPr>
        <w:t xml:space="preserve"> </w:t>
      </w:r>
      <w:r w:rsidR="002E1E0F" w:rsidRPr="002E1E0F">
        <w:rPr>
          <w:rFonts w:hint="cs"/>
          <w:rtl/>
        </w:rPr>
        <w:t xml:space="preserve">يساورها </w:t>
      </w:r>
      <w:r w:rsidR="002E1E0F" w:rsidRPr="002E1E0F">
        <w:rPr>
          <w:rtl/>
        </w:rPr>
        <w:t>قلق عميق إزاء تقارير تفيد بانتشار التعذيب أو إساءة المعاملة</w:t>
      </w:r>
      <w:r w:rsidR="002E1E0F" w:rsidRPr="002E1E0F">
        <w:rPr>
          <w:rFonts w:hint="cs"/>
          <w:rtl/>
        </w:rPr>
        <w:t>،</w:t>
      </w:r>
      <w:r w:rsidR="002E1E0F" w:rsidRPr="002E1E0F">
        <w:rPr>
          <w:rtl/>
        </w:rPr>
        <w:t xml:space="preserve"> والاتجار بالعمال المهاجرين، لا سيما العاملات المنزليات، </w:t>
      </w:r>
      <w:r w:rsidR="002E1E0F" w:rsidRPr="002E1E0F">
        <w:rPr>
          <w:rFonts w:hint="cs"/>
          <w:rtl/>
        </w:rPr>
        <w:t xml:space="preserve">وذلك </w:t>
      </w:r>
      <w:r w:rsidR="002E1E0F" w:rsidRPr="002E1E0F">
        <w:rPr>
          <w:rtl/>
        </w:rPr>
        <w:t xml:space="preserve">بموجب نظام الكفالة الذي تعززه أحكام قانونية: (أ) </w:t>
      </w:r>
      <w:r w:rsidR="002E1E0F" w:rsidRPr="002E1E0F">
        <w:rPr>
          <w:rFonts w:hint="cs"/>
          <w:rtl/>
        </w:rPr>
        <w:t>تقضي ب</w:t>
      </w:r>
      <w:r w:rsidR="002E1E0F" w:rsidRPr="002E1E0F">
        <w:rPr>
          <w:rtl/>
        </w:rPr>
        <w:t xml:space="preserve">أنه يتعين على عمال المنازل الحصول على موافقة كفيلهم قبل تغيير رب عملهم أو مغادرة البلد؛ </w:t>
      </w:r>
      <w:r w:rsidR="002E1E0F" w:rsidRPr="002E1E0F">
        <w:rPr>
          <w:rFonts w:hint="cs"/>
          <w:rtl/>
        </w:rPr>
        <w:t>(ب)</w:t>
      </w:r>
      <w:r w:rsidR="002E1E0F" w:rsidRPr="002E1E0F">
        <w:rPr>
          <w:rtl/>
        </w:rPr>
        <w:t xml:space="preserve"> </w:t>
      </w:r>
      <w:r w:rsidR="002E1E0F" w:rsidRPr="002E1E0F">
        <w:rPr>
          <w:rFonts w:hint="cs"/>
          <w:rtl/>
        </w:rPr>
        <w:t>وت</w:t>
      </w:r>
      <w:r w:rsidR="002E1E0F" w:rsidRPr="002E1E0F">
        <w:rPr>
          <w:rtl/>
        </w:rPr>
        <w:t>رسخ الحواجز التي تحول دون تقديم الشكاوى ضد أرباب العمل بسبب عزل</w:t>
      </w:r>
      <w:r w:rsidR="002E1E0F" w:rsidRPr="002E1E0F">
        <w:rPr>
          <w:rFonts w:hint="cs"/>
          <w:rtl/>
        </w:rPr>
        <w:t>تهم</w:t>
      </w:r>
      <w:r w:rsidR="002E1E0F" w:rsidRPr="002E1E0F">
        <w:rPr>
          <w:rtl/>
        </w:rPr>
        <w:t xml:space="preserve"> داخل المساكن الخاصة، ومصادرة وثائق هويتهم.</w:t>
      </w:r>
      <w:r w:rsidR="00030DFF">
        <w:rPr>
          <w:rtl/>
        </w:rPr>
        <w:t xml:space="preserve"> </w:t>
      </w:r>
    </w:p>
    <w:p w:rsidR="002E1E0F" w:rsidRPr="002E1E0F" w:rsidRDefault="00D96E1B" w:rsidP="002E1E0F">
      <w:pPr>
        <w:pStyle w:val="SingleTxtGA"/>
      </w:pPr>
      <w:r>
        <w:rPr>
          <w:rtl/>
        </w:rPr>
        <w:t>39-</w:t>
      </w:r>
      <w:r>
        <w:rPr>
          <w:rFonts w:hint="cs"/>
          <w:rtl/>
        </w:rPr>
        <w:tab/>
      </w:r>
      <w:r w:rsidR="002E1E0F" w:rsidRPr="002E1E0F">
        <w:rPr>
          <w:rtl/>
        </w:rPr>
        <w:t xml:space="preserve">ويساور اللجنة القلق لأن نظام الكفالة </w:t>
      </w:r>
      <w:r w:rsidR="002E1E0F" w:rsidRPr="002E1E0F">
        <w:rPr>
          <w:rFonts w:hint="cs"/>
          <w:rtl/>
        </w:rPr>
        <w:t xml:space="preserve">يزيد من مخاطر </w:t>
      </w:r>
      <w:r w:rsidR="002E1E0F" w:rsidRPr="002E1E0F">
        <w:rPr>
          <w:rtl/>
        </w:rPr>
        <w:t xml:space="preserve">الاتجار والاغتصاب وغير ذلك من أشكال التعذيب وسوء المعاملة، </w:t>
      </w:r>
      <w:r w:rsidR="002E1E0F" w:rsidRPr="002E1E0F">
        <w:rPr>
          <w:rFonts w:hint="cs"/>
          <w:rtl/>
        </w:rPr>
        <w:t>نظرا</w:t>
      </w:r>
      <w:r w:rsidR="00823E26">
        <w:rPr>
          <w:rFonts w:hint="cs"/>
          <w:rtl/>
        </w:rPr>
        <w:t>ً</w:t>
      </w:r>
      <w:r w:rsidR="002E1E0F" w:rsidRPr="002E1E0F">
        <w:rPr>
          <w:rFonts w:hint="cs"/>
          <w:rtl/>
        </w:rPr>
        <w:t xml:space="preserve"> لل</w:t>
      </w:r>
      <w:r w:rsidR="002E1E0F" w:rsidRPr="002E1E0F">
        <w:rPr>
          <w:rtl/>
        </w:rPr>
        <w:t xml:space="preserve">سلطة </w:t>
      </w:r>
      <w:r w:rsidR="002E1E0F" w:rsidRPr="002E1E0F">
        <w:rPr>
          <w:rFonts w:hint="cs"/>
          <w:rtl/>
        </w:rPr>
        <w:t>ال</w:t>
      </w:r>
      <w:r w:rsidR="002E1E0F" w:rsidRPr="002E1E0F">
        <w:rPr>
          <w:rtl/>
        </w:rPr>
        <w:t xml:space="preserve">استثنائية </w:t>
      </w:r>
      <w:r w:rsidR="002E1E0F" w:rsidRPr="002E1E0F">
        <w:rPr>
          <w:rFonts w:hint="cs"/>
          <w:rtl/>
        </w:rPr>
        <w:t xml:space="preserve">التي يمارسها رب العمل وما تفيد به التقارير من أثر ذلك </w:t>
      </w:r>
      <w:r w:rsidR="002E1E0F" w:rsidRPr="002E1E0F">
        <w:rPr>
          <w:rtl/>
        </w:rPr>
        <w:t>على العاملات.</w:t>
      </w:r>
      <w:r w:rsidR="00030DFF">
        <w:rPr>
          <w:rtl/>
        </w:rPr>
        <w:t xml:space="preserve"> </w:t>
      </w:r>
    </w:p>
    <w:p w:rsidR="002E1E0F" w:rsidRPr="002E1E0F" w:rsidRDefault="00D96E1B" w:rsidP="002E1E0F">
      <w:pPr>
        <w:pStyle w:val="SingleTxtGA"/>
      </w:pPr>
      <w:r>
        <w:rPr>
          <w:rtl/>
        </w:rPr>
        <w:t>40-</w:t>
      </w:r>
      <w:r>
        <w:rPr>
          <w:rFonts w:hint="cs"/>
          <w:rtl/>
        </w:rPr>
        <w:tab/>
      </w:r>
      <w:r w:rsidR="002E1E0F" w:rsidRPr="002E1E0F">
        <w:rPr>
          <w:rtl/>
        </w:rPr>
        <w:t>وتأسف اللجنة لعدم وجود معلومات عن عدد شكاوى التعذيب وسوء المعاملة التي قدمها العمال المهاجرون، لا سيما عاملات المنازل، وعدد الحالات التي سجلت فيها عقوبات في حق الكفيل بسبب تعذيب</w:t>
      </w:r>
      <w:r w:rsidR="002E1E0F" w:rsidRPr="002E1E0F">
        <w:rPr>
          <w:rFonts w:hint="cs"/>
          <w:rtl/>
        </w:rPr>
        <w:t>ه</w:t>
      </w:r>
      <w:r w:rsidR="002E1E0F" w:rsidRPr="002E1E0F">
        <w:rPr>
          <w:rtl/>
        </w:rPr>
        <w:t xml:space="preserve"> أو سوء معامل</w:t>
      </w:r>
      <w:r w:rsidR="002E1E0F" w:rsidRPr="002E1E0F">
        <w:rPr>
          <w:rFonts w:hint="cs"/>
          <w:rtl/>
        </w:rPr>
        <w:t>ته</w:t>
      </w:r>
      <w:r w:rsidR="002E1E0F" w:rsidRPr="002E1E0F">
        <w:rPr>
          <w:rtl/>
        </w:rPr>
        <w:t xml:space="preserve"> لعمال مهاجرين، وعدد الضحايا الذين </w:t>
      </w:r>
      <w:r w:rsidR="002E1E0F" w:rsidRPr="002E1E0F">
        <w:rPr>
          <w:rFonts w:hint="cs"/>
          <w:rtl/>
        </w:rPr>
        <w:t>أ</w:t>
      </w:r>
      <w:r w:rsidR="002E1E0F" w:rsidRPr="002E1E0F">
        <w:rPr>
          <w:rtl/>
        </w:rPr>
        <w:t xml:space="preserve">نصفوا، وعدد الذين أعيدوا إلى بلدهم الأصلي، لا سيما في ضوء معلومات معروضة على اللجنة </w:t>
      </w:r>
      <w:r w:rsidR="002E1E0F" w:rsidRPr="002E1E0F">
        <w:rPr>
          <w:rFonts w:hint="cs"/>
          <w:rtl/>
        </w:rPr>
        <w:t xml:space="preserve">تشير إلى </w:t>
      </w:r>
      <w:r w:rsidR="002E1E0F" w:rsidRPr="002E1E0F">
        <w:rPr>
          <w:rtl/>
        </w:rPr>
        <w:t xml:space="preserve">ادعاءات عديدة من العمال المهاجرين </w:t>
      </w:r>
      <w:r w:rsidR="002E1E0F" w:rsidRPr="002E1E0F">
        <w:rPr>
          <w:rFonts w:hint="cs"/>
          <w:rtl/>
        </w:rPr>
        <w:t>بتعرضهم ل</w:t>
      </w:r>
      <w:r w:rsidR="002E1E0F" w:rsidRPr="002E1E0F">
        <w:rPr>
          <w:rtl/>
        </w:rPr>
        <w:t>لإيذاء البدني، والعنف الجنسي، والاغتصاب، ومحاولة الاغتصاب (المادة 2، و4، و12 و14 و16).</w:t>
      </w:r>
      <w:r w:rsidR="00030DFF">
        <w:rPr>
          <w:rtl/>
        </w:rPr>
        <w:t xml:space="preserve"> </w:t>
      </w:r>
    </w:p>
    <w:p w:rsidR="002E1E0F" w:rsidRPr="002E1E0F" w:rsidRDefault="00D96E1B" w:rsidP="002E1E0F">
      <w:pPr>
        <w:pStyle w:val="SingleTxtGA"/>
      </w:pPr>
      <w:r>
        <w:rPr>
          <w:rtl/>
        </w:rPr>
        <w:t>41-</w:t>
      </w:r>
      <w:r>
        <w:rPr>
          <w:rFonts w:hint="cs"/>
          <w:rtl/>
        </w:rPr>
        <w:tab/>
      </w:r>
      <w:r w:rsidR="002E1E0F" w:rsidRPr="002E1E0F">
        <w:rPr>
          <w:rFonts w:hint="cs"/>
          <w:b/>
          <w:bCs/>
          <w:rtl/>
        </w:rPr>
        <w:t>وي</w:t>
      </w:r>
      <w:r w:rsidR="002E1E0F" w:rsidRPr="002E1E0F">
        <w:rPr>
          <w:b/>
          <w:bCs/>
          <w:rtl/>
        </w:rPr>
        <w:t>نبغي أن تعزز الدولة الطرف جهودها لتوفير</w:t>
      </w:r>
      <w:r w:rsidR="002E1E0F" w:rsidRPr="002E1E0F">
        <w:rPr>
          <w:rFonts w:hint="cs"/>
          <w:b/>
          <w:bCs/>
          <w:rtl/>
        </w:rPr>
        <w:t xml:space="preserve"> </w:t>
      </w:r>
      <w:r w:rsidR="002E1E0F" w:rsidRPr="002E1E0F">
        <w:rPr>
          <w:b/>
          <w:bCs/>
          <w:rtl/>
        </w:rPr>
        <w:t>الحماية القانوني</w:t>
      </w:r>
      <w:r w:rsidR="002E1E0F" w:rsidRPr="002E1E0F">
        <w:rPr>
          <w:rFonts w:hint="cs"/>
          <w:b/>
          <w:bCs/>
          <w:rtl/>
        </w:rPr>
        <w:t>ة</w:t>
      </w:r>
      <w:r w:rsidR="002E1E0F" w:rsidRPr="002E1E0F">
        <w:rPr>
          <w:b/>
          <w:bCs/>
          <w:rtl/>
        </w:rPr>
        <w:t xml:space="preserve"> في </w:t>
      </w:r>
      <w:r w:rsidR="002E1E0F" w:rsidRPr="002E1E0F">
        <w:rPr>
          <w:rFonts w:hint="cs"/>
          <w:b/>
          <w:bCs/>
          <w:rtl/>
        </w:rPr>
        <w:t xml:space="preserve">إقليمها </w:t>
      </w:r>
      <w:r w:rsidR="002E1E0F" w:rsidRPr="002E1E0F">
        <w:rPr>
          <w:b/>
          <w:bCs/>
          <w:rtl/>
        </w:rPr>
        <w:t xml:space="preserve">للعمال المهاجرين، </w:t>
      </w:r>
      <w:r w:rsidR="002E1E0F" w:rsidRPr="002E1E0F">
        <w:rPr>
          <w:rFonts w:hint="cs"/>
          <w:b/>
          <w:bCs/>
          <w:rtl/>
        </w:rPr>
        <w:t xml:space="preserve">وبخاصة </w:t>
      </w:r>
      <w:r w:rsidR="002E1E0F" w:rsidRPr="002E1E0F">
        <w:rPr>
          <w:b/>
          <w:bCs/>
          <w:rtl/>
        </w:rPr>
        <w:t>عاملات المنازل،</w:t>
      </w:r>
      <w:r w:rsidR="002E1E0F" w:rsidRPr="002E1E0F">
        <w:rPr>
          <w:rFonts w:hint="cs"/>
          <w:b/>
          <w:bCs/>
          <w:rtl/>
        </w:rPr>
        <w:t xml:space="preserve"> </w:t>
      </w:r>
      <w:r w:rsidR="002E1E0F" w:rsidRPr="002E1E0F">
        <w:rPr>
          <w:b/>
          <w:bCs/>
          <w:rtl/>
        </w:rPr>
        <w:t xml:space="preserve">من التعذيب وسوء المعاملة والإيذاء، وأن تضمن </w:t>
      </w:r>
      <w:r w:rsidR="002E1E0F" w:rsidRPr="002E1E0F">
        <w:rPr>
          <w:rFonts w:hint="cs"/>
          <w:b/>
          <w:bCs/>
          <w:rtl/>
        </w:rPr>
        <w:t xml:space="preserve">إمكانية </w:t>
      </w:r>
      <w:r w:rsidR="002E1E0F" w:rsidRPr="002E1E0F">
        <w:rPr>
          <w:b/>
          <w:bCs/>
          <w:rtl/>
        </w:rPr>
        <w:t xml:space="preserve">لجوئهم إلى </w:t>
      </w:r>
      <w:r w:rsidR="002E1E0F" w:rsidRPr="002E1E0F">
        <w:rPr>
          <w:rFonts w:hint="cs"/>
          <w:b/>
          <w:bCs/>
          <w:rtl/>
        </w:rPr>
        <w:t>القضاء</w:t>
      </w:r>
      <w:r w:rsidR="002E1E0F" w:rsidRPr="002E1E0F">
        <w:rPr>
          <w:b/>
          <w:bCs/>
          <w:rtl/>
        </w:rPr>
        <w:t xml:space="preserve">. وفي هذا الصدد، ينبغي </w:t>
      </w:r>
      <w:r w:rsidR="002E1E0F" w:rsidRPr="002E1E0F">
        <w:rPr>
          <w:rFonts w:hint="cs"/>
          <w:b/>
          <w:bCs/>
          <w:rtl/>
        </w:rPr>
        <w:t>على ا</w:t>
      </w:r>
      <w:r w:rsidR="002E1E0F" w:rsidRPr="002E1E0F">
        <w:rPr>
          <w:b/>
          <w:bCs/>
          <w:rtl/>
        </w:rPr>
        <w:t xml:space="preserve">لدولة الطرف </w:t>
      </w:r>
      <w:r w:rsidR="002E1E0F" w:rsidRPr="002E1E0F">
        <w:rPr>
          <w:rFonts w:hint="cs"/>
          <w:b/>
          <w:bCs/>
          <w:rtl/>
        </w:rPr>
        <w:t>القيام بما يلي</w:t>
      </w:r>
      <w:r w:rsidR="002E1E0F" w:rsidRPr="002E1E0F">
        <w:rPr>
          <w:b/>
          <w:bCs/>
          <w:rtl/>
        </w:rPr>
        <w:t>:</w:t>
      </w:r>
      <w:r w:rsidR="00030DFF">
        <w:rPr>
          <w:rFonts w:hint="cs"/>
          <w:b/>
          <w:bCs/>
          <w:rtl/>
        </w:rPr>
        <w:t xml:space="preserve"> </w:t>
      </w:r>
    </w:p>
    <w:p w:rsidR="002E1E0F" w:rsidRPr="002E1E0F" w:rsidRDefault="00D96E1B" w:rsidP="002E1E0F">
      <w:pPr>
        <w:pStyle w:val="SingleTxtGA"/>
      </w:pPr>
      <w:r>
        <w:rPr>
          <w:rFonts w:hint="cs"/>
          <w:rtl/>
        </w:rPr>
        <w:tab/>
      </w:r>
      <w:r>
        <w:rPr>
          <w:rtl/>
        </w:rPr>
        <w:t>(أ)</w:t>
      </w:r>
      <w:r>
        <w:rPr>
          <w:rFonts w:hint="cs"/>
          <w:rtl/>
        </w:rPr>
        <w:tab/>
      </w:r>
      <w:r w:rsidR="002E1E0F" w:rsidRPr="002E1E0F">
        <w:rPr>
          <w:b/>
          <w:bCs/>
          <w:rtl/>
        </w:rPr>
        <w:t xml:space="preserve">التعجيل بإصلاح نظام الكفالة </w:t>
      </w:r>
      <w:r w:rsidR="002E1E0F" w:rsidRPr="002E1E0F">
        <w:rPr>
          <w:rFonts w:hint="cs"/>
          <w:b/>
          <w:bCs/>
          <w:rtl/>
        </w:rPr>
        <w:t xml:space="preserve">لضمان عدم تعرض </w:t>
      </w:r>
      <w:r w:rsidR="002E1E0F" w:rsidRPr="002E1E0F">
        <w:rPr>
          <w:b/>
          <w:bCs/>
          <w:rtl/>
        </w:rPr>
        <w:t>العاملات المهاجرات لخطر الإيذاء</w:t>
      </w:r>
      <w:r w:rsidR="002E1E0F" w:rsidRPr="002E1E0F">
        <w:rPr>
          <w:rFonts w:hint="cs"/>
          <w:b/>
          <w:bCs/>
          <w:rtl/>
        </w:rPr>
        <w:t>،</w:t>
      </w:r>
      <w:r w:rsidR="002E1E0F" w:rsidRPr="002E1E0F">
        <w:rPr>
          <w:b/>
          <w:bCs/>
          <w:rtl/>
        </w:rPr>
        <w:t xml:space="preserve"> بما ينتهك الاتفاقية، </w:t>
      </w:r>
      <w:r w:rsidR="002E1E0F" w:rsidRPr="002E1E0F">
        <w:rPr>
          <w:rFonts w:hint="cs"/>
          <w:b/>
          <w:bCs/>
          <w:rtl/>
        </w:rPr>
        <w:t xml:space="preserve">حسبما </w:t>
      </w:r>
      <w:r w:rsidR="002E1E0F" w:rsidRPr="002E1E0F">
        <w:rPr>
          <w:b/>
          <w:bCs/>
          <w:rtl/>
        </w:rPr>
        <w:t>أ</w:t>
      </w:r>
      <w:r w:rsidR="002E1E0F" w:rsidRPr="002E1E0F">
        <w:rPr>
          <w:rFonts w:hint="cs"/>
          <w:b/>
          <w:bCs/>
          <w:rtl/>
        </w:rPr>
        <w:t>ُ</w:t>
      </w:r>
      <w:r w:rsidR="002E1E0F" w:rsidRPr="002E1E0F">
        <w:rPr>
          <w:b/>
          <w:bCs/>
          <w:rtl/>
        </w:rPr>
        <w:t>بلغت اللجنة؛</w:t>
      </w:r>
      <w:r w:rsidR="00030DFF">
        <w:rPr>
          <w:rtl/>
        </w:rPr>
        <w:t xml:space="preserve"> </w:t>
      </w:r>
    </w:p>
    <w:p w:rsidR="002E1E0F" w:rsidRPr="002E1E0F" w:rsidRDefault="00D96E1B" w:rsidP="002E1E0F">
      <w:pPr>
        <w:pStyle w:val="SingleTxtGA"/>
      </w:pPr>
      <w:r>
        <w:rPr>
          <w:rFonts w:hint="cs"/>
          <w:rtl/>
        </w:rPr>
        <w:lastRenderedPageBreak/>
        <w:tab/>
      </w:r>
      <w:r w:rsidR="002E1E0F" w:rsidRPr="002E1E0F">
        <w:rPr>
          <w:rtl/>
        </w:rPr>
        <w:t>(</w:t>
      </w:r>
      <w:r w:rsidR="002E1E0F" w:rsidRPr="002E1E0F">
        <w:rPr>
          <w:rFonts w:hint="cs"/>
          <w:rtl/>
        </w:rPr>
        <w:t>ب</w:t>
      </w:r>
      <w:r>
        <w:rPr>
          <w:rtl/>
        </w:rPr>
        <w:t>)</w:t>
      </w:r>
      <w:r>
        <w:rPr>
          <w:rFonts w:hint="cs"/>
          <w:rtl/>
        </w:rPr>
        <w:tab/>
      </w:r>
      <w:r w:rsidR="002E1E0F" w:rsidRPr="002E1E0F">
        <w:rPr>
          <w:b/>
          <w:bCs/>
          <w:rtl/>
        </w:rPr>
        <w:t xml:space="preserve">اعتماد تشريع </w:t>
      </w:r>
      <w:r w:rsidR="002E1E0F" w:rsidRPr="002E1E0F">
        <w:rPr>
          <w:rFonts w:hint="cs"/>
          <w:b/>
          <w:bCs/>
          <w:rtl/>
        </w:rPr>
        <w:t xml:space="preserve">العمل - أو تعديل التشريع القائم - الذي ينظم </w:t>
      </w:r>
      <w:r w:rsidR="002E1E0F" w:rsidRPr="002E1E0F">
        <w:rPr>
          <w:b/>
          <w:bCs/>
          <w:rtl/>
        </w:rPr>
        <w:t xml:space="preserve">العمل في المنازل </w:t>
      </w:r>
      <w:r w:rsidR="002E1E0F" w:rsidRPr="002E1E0F">
        <w:rPr>
          <w:rFonts w:hint="cs"/>
          <w:b/>
          <w:bCs/>
          <w:rtl/>
        </w:rPr>
        <w:t>ويوفر ال</w:t>
      </w:r>
      <w:r w:rsidR="002E1E0F" w:rsidRPr="002E1E0F">
        <w:rPr>
          <w:b/>
          <w:bCs/>
          <w:rtl/>
        </w:rPr>
        <w:t xml:space="preserve">حماية </w:t>
      </w:r>
      <w:r w:rsidR="002E1E0F" w:rsidRPr="002E1E0F">
        <w:rPr>
          <w:rFonts w:hint="cs"/>
          <w:b/>
          <w:bCs/>
          <w:rtl/>
        </w:rPr>
        <w:t>ال</w:t>
      </w:r>
      <w:r w:rsidR="002E1E0F" w:rsidRPr="002E1E0F">
        <w:rPr>
          <w:b/>
          <w:bCs/>
          <w:rtl/>
        </w:rPr>
        <w:t xml:space="preserve">قانونية لعمال المنازل المهاجرين من الاستغلال </w:t>
      </w:r>
      <w:r w:rsidR="002E1E0F" w:rsidRPr="002E1E0F">
        <w:rPr>
          <w:rFonts w:hint="cs"/>
          <w:b/>
          <w:bCs/>
          <w:rtl/>
        </w:rPr>
        <w:t xml:space="preserve">والتعذيب </w:t>
      </w:r>
      <w:r w:rsidR="002E1E0F" w:rsidRPr="002E1E0F">
        <w:rPr>
          <w:b/>
          <w:bCs/>
          <w:rtl/>
        </w:rPr>
        <w:t xml:space="preserve">وسوء المعاملة </w:t>
      </w:r>
      <w:r w:rsidR="002E1E0F" w:rsidRPr="002E1E0F">
        <w:rPr>
          <w:rFonts w:hint="cs"/>
          <w:b/>
          <w:bCs/>
          <w:rtl/>
        </w:rPr>
        <w:t>والاتجار</w:t>
      </w:r>
      <w:r w:rsidR="002E1E0F" w:rsidRPr="002E1E0F">
        <w:rPr>
          <w:b/>
          <w:bCs/>
          <w:rtl/>
        </w:rPr>
        <w:t>؛</w:t>
      </w:r>
      <w:r w:rsidR="00030DFF">
        <w:rPr>
          <w:rFonts w:hint="cs"/>
          <w:rtl/>
        </w:rPr>
        <w:t xml:space="preserve"> </w:t>
      </w:r>
    </w:p>
    <w:p w:rsidR="002E1E0F" w:rsidRPr="002E1E0F" w:rsidRDefault="00D96E1B" w:rsidP="002E1E0F">
      <w:pPr>
        <w:pStyle w:val="SingleTxtGA"/>
      </w:pPr>
      <w:r>
        <w:rPr>
          <w:rFonts w:hint="cs"/>
          <w:rtl/>
        </w:rPr>
        <w:tab/>
      </w:r>
      <w:r w:rsidR="002E1E0F" w:rsidRPr="002E1E0F">
        <w:rPr>
          <w:rtl/>
        </w:rPr>
        <w:t>(ج)</w:t>
      </w:r>
      <w:r>
        <w:rPr>
          <w:rtl/>
        </w:rPr>
        <w:tab/>
      </w:r>
      <w:r w:rsidR="002E1E0F" w:rsidRPr="002E1E0F">
        <w:rPr>
          <w:b/>
          <w:bCs/>
          <w:rtl/>
        </w:rPr>
        <w:t xml:space="preserve">تقديم بيانات عن الشكاوى المتعلقة بتعذيب وسوء معاملة </w:t>
      </w:r>
      <w:r w:rsidR="002E1E0F" w:rsidRPr="002E1E0F">
        <w:rPr>
          <w:rFonts w:hint="cs"/>
          <w:b/>
          <w:bCs/>
          <w:rtl/>
        </w:rPr>
        <w:t>ا</w:t>
      </w:r>
      <w:r w:rsidR="002E1E0F" w:rsidRPr="002E1E0F">
        <w:rPr>
          <w:b/>
          <w:bCs/>
          <w:rtl/>
        </w:rPr>
        <w:t xml:space="preserve">لعمال المهاجرين وضحايا الاتجار </w:t>
      </w:r>
      <w:r w:rsidR="002E1E0F" w:rsidRPr="002E1E0F">
        <w:rPr>
          <w:rFonts w:hint="cs"/>
          <w:b/>
          <w:bCs/>
          <w:rtl/>
        </w:rPr>
        <w:t xml:space="preserve">المقدمة </w:t>
      </w:r>
      <w:r w:rsidR="002E1E0F" w:rsidRPr="002E1E0F">
        <w:rPr>
          <w:b/>
          <w:bCs/>
          <w:rtl/>
        </w:rPr>
        <w:t>إلى السلطات، و</w:t>
      </w:r>
      <w:r w:rsidR="002E1E0F" w:rsidRPr="002E1E0F">
        <w:rPr>
          <w:rFonts w:hint="cs"/>
          <w:b/>
          <w:bCs/>
          <w:rtl/>
        </w:rPr>
        <w:t xml:space="preserve">عن </w:t>
      </w:r>
      <w:r w:rsidR="002E1E0F" w:rsidRPr="002E1E0F">
        <w:rPr>
          <w:b/>
          <w:bCs/>
          <w:rtl/>
        </w:rPr>
        <w:t>التحقيقات في هذه الادعاءات، و</w:t>
      </w:r>
      <w:r w:rsidR="002E1E0F" w:rsidRPr="002E1E0F">
        <w:rPr>
          <w:rFonts w:hint="cs"/>
          <w:b/>
          <w:bCs/>
          <w:rtl/>
        </w:rPr>
        <w:t xml:space="preserve">عن </w:t>
      </w:r>
      <w:r w:rsidR="002E1E0F" w:rsidRPr="002E1E0F">
        <w:rPr>
          <w:b/>
          <w:bCs/>
          <w:rtl/>
        </w:rPr>
        <w:t>سبل الانتصاف المتاحة للضحايا، و</w:t>
      </w:r>
      <w:r w:rsidR="002E1E0F" w:rsidRPr="002E1E0F">
        <w:rPr>
          <w:rFonts w:hint="cs"/>
          <w:b/>
          <w:bCs/>
          <w:rtl/>
        </w:rPr>
        <w:t xml:space="preserve">عن </w:t>
      </w:r>
      <w:r w:rsidR="002E1E0F" w:rsidRPr="002E1E0F">
        <w:rPr>
          <w:b/>
          <w:bCs/>
          <w:rtl/>
        </w:rPr>
        <w:t xml:space="preserve">العقوبات المفروضة على المسؤولين عن تلك الأفعال، </w:t>
      </w:r>
      <w:r w:rsidR="002E1E0F" w:rsidRPr="002E1E0F">
        <w:rPr>
          <w:rFonts w:hint="cs"/>
          <w:b/>
          <w:bCs/>
          <w:rtl/>
        </w:rPr>
        <w:t>إن وُجدت</w:t>
      </w:r>
      <w:r w:rsidR="002E1E0F" w:rsidRPr="002E1E0F">
        <w:rPr>
          <w:b/>
          <w:bCs/>
          <w:rtl/>
        </w:rPr>
        <w:t>؛</w:t>
      </w:r>
      <w:r w:rsidR="00030DFF">
        <w:rPr>
          <w:rtl/>
        </w:rPr>
        <w:t xml:space="preserve"> </w:t>
      </w:r>
    </w:p>
    <w:p w:rsidR="002E1E0F" w:rsidRPr="002E1E0F" w:rsidRDefault="00D96E1B" w:rsidP="002E1E0F">
      <w:pPr>
        <w:pStyle w:val="SingleTxtGA"/>
      </w:pPr>
      <w:r>
        <w:rPr>
          <w:rFonts w:hint="cs"/>
          <w:rtl/>
        </w:rPr>
        <w:tab/>
      </w:r>
      <w:r>
        <w:rPr>
          <w:rtl/>
        </w:rPr>
        <w:t>(د)</w:t>
      </w:r>
      <w:r>
        <w:rPr>
          <w:rFonts w:hint="cs"/>
          <w:rtl/>
        </w:rPr>
        <w:tab/>
      </w:r>
      <w:r w:rsidR="002E1E0F" w:rsidRPr="002E1E0F">
        <w:rPr>
          <w:b/>
          <w:bCs/>
          <w:rtl/>
        </w:rPr>
        <w:t>توفير المأوى والدعم النفسي</w:t>
      </w:r>
      <w:r w:rsidR="00823E26">
        <w:rPr>
          <w:rFonts w:hint="cs"/>
          <w:b/>
          <w:bCs/>
          <w:rtl/>
        </w:rPr>
        <w:t xml:space="preserve"> </w:t>
      </w:r>
      <w:r w:rsidR="002E1E0F" w:rsidRPr="002E1E0F">
        <w:rPr>
          <w:b/>
          <w:bCs/>
          <w:rtl/>
        </w:rPr>
        <w:t>-</w:t>
      </w:r>
      <w:r w:rsidR="00823E26">
        <w:rPr>
          <w:rFonts w:hint="cs"/>
          <w:b/>
          <w:bCs/>
          <w:rtl/>
        </w:rPr>
        <w:t xml:space="preserve"> </w:t>
      </w:r>
      <w:r w:rsidR="002E1E0F" w:rsidRPr="002E1E0F">
        <w:rPr>
          <w:b/>
          <w:bCs/>
          <w:rtl/>
        </w:rPr>
        <w:t>الاجتماعي، والمساعدة القانونية وغيرها من تدابير الجبر للعمال المهاجرين الذين يتعرضون للتعذيب وسوء المعاملة، بما في ذلك الاتجار.</w:t>
      </w:r>
      <w:r w:rsidR="00030DFF">
        <w:rPr>
          <w:rtl/>
        </w:rPr>
        <w:t xml:space="preserve"> </w:t>
      </w:r>
    </w:p>
    <w:p w:rsidR="002E1E0F" w:rsidRPr="002E1E0F" w:rsidRDefault="00D96E1B" w:rsidP="00D96E1B">
      <w:pPr>
        <w:pStyle w:val="H23GA"/>
      </w:pPr>
      <w:r>
        <w:rPr>
          <w:rFonts w:hint="cs"/>
          <w:rtl/>
        </w:rPr>
        <w:tab/>
      </w:r>
      <w:r>
        <w:rPr>
          <w:rtl/>
        </w:rPr>
        <w:tab/>
      </w:r>
      <w:r w:rsidR="002E1E0F" w:rsidRPr="002E1E0F">
        <w:rPr>
          <w:rtl/>
        </w:rPr>
        <w:t>عقوبة الإعدام</w:t>
      </w:r>
      <w:r w:rsidR="00030DFF">
        <w:rPr>
          <w:rFonts w:hint="cs"/>
          <w:rtl/>
        </w:rPr>
        <w:t xml:space="preserve"> </w:t>
      </w:r>
    </w:p>
    <w:p w:rsidR="002E1E0F" w:rsidRPr="002E1E0F" w:rsidRDefault="00D96E1B" w:rsidP="002E1E0F">
      <w:pPr>
        <w:pStyle w:val="SingleTxtGA"/>
      </w:pPr>
      <w:r>
        <w:rPr>
          <w:rtl/>
        </w:rPr>
        <w:t>42-</w:t>
      </w:r>
      <w:r>
        <w:rPr>
          <w:rFonts w:hint="cs"/>
          <w:rtl/>
        </w:rPr>
        <w:tab/>
      </w:r>
      <w:r w:rsidR="002E1E0F" w:rsidRPr="002E1E0F">
        <w:rPr>
          <w:rtl/>
        </w:rPr>
        <w:t>تعرب اللجنة عن بالغ قلقها إزاء استمرار وجود عقوبة الإعدام، وتزايد عدد حالات الإعدام التي ن</w:t>
      </w:r>
      <w:r w:rsidR="002E1E0F" w:rsidRPr="002E1E0F">
        <w:rPr>
          <w:rFonts w:hint="cs"/>
          <w:rtl/>
        </w:rPr>
        <w:t>ُ</w:t>
      </w:r>
      <w:r w:rsidR="002E1E0F" w:rsidRPr="002E1E0F">
        <w:rPr>
          <w:rtl/>
        </w:rPr>
        <w:t xml:space="preserve">فذت في الدولة الطرف، </w:t>
      </w:r>
      <w:r w:rsidR="002E1E0F" w:rsidRPr="002E1E0F">
        <w:rPr>
          <w:rFonts w:hint="cs"/>
          <w:rtl/>
        </w:rPr>
        <w:t xml:space="preserve">وعدم توفير </w:t>
      </w:r>
      <w:r w:rsidR="002E1E0F" w:rsidRPr="002E1E0F">
        <w:rPr>
          <w:rtl/>
        </w:rPr>
        <w:t xml:space="preserve">الدولة الطرف </w:t>
      </w:r>
      <w:r w:rsidR="002E1E0F" w:rsidRPr="002E1E0F">
        <w:rPr>
          <w:rFonts w:hint="cs"/>
          <w:rtl/>
        </w:rPr>
        <w:t>ل</w:t>
      </w:r>
      <w:r w:rsidR="002E1E0F" w:rsidRPr="002E1E0F">
        <w:rPr>
          <w:rtl/>
        </w:rPr>
        <w:t>لبيانات التي طلبتها اللجنة عن عدد الأشخاص الذين أ</w:t>
      </w:r>
      <w:r w:rsidR="002E1E0F" w:rsidRPr="002E1E0F">
        <w:rPr>
          <w:rFonts w:hint="cs"/>
          <w:rtl/>
        </w:rPr>
        <w:t>ُ</w:t>
      </w:r>
      <w:r w:rsidR="002E1E0F" w:rsidRPr="002E1E0F">
        <w:rPr>
          <w:rtl/>
        </w:rPr>
        <w:t>عدموا</w:t>
      </w:r>
      <w:r w:rsidR="002E1E0F" w:rsidRPr="002E1E0F">
        <w:rPr>
          <w:rFonts w:hint="cs"/>
          <w:rtl/>
        </w:rPr>
        <w:t>،</w:t>
      </w:r>
      <w:r w:rsidR="002E1E0F" w:rsidRPr="002E1E0F">
        <w:rPr>
          <w:rtl/>
        </w:rPr>
        <w:t xml:space="preserve"> أو المحكوم عليهم بالإعدام، </w:t>
      </w:r>
      <w:r w:rsidR="002E1E0F" w:rsidRPr="002E1E0F">
        <w:rPr>
          <w:rFonts w:hint="cs"/>
          <w:rtl/>
        </w:rPr>
        <w:t>فضلا</w:t>
      </w:r>
      <w:r w:rsidR="00823E26">
        <w:rPr>
          <w:rFonts w:hint="cs"/>
          <w:rtl/>
        </w:rPr>
        <w:t>ً</w:t>
      </w:r>
      <w:r w:rsidR="002E1E0F" w:rsidRPr="002E1E0F">
        <w:rPr>
          <w:rFonts w:hint="cs"/>
          <w:rtl/>
        </w:rPr>
        <w:t xml:space="preserve"> عن </w:t>
      </w:r>
      <w:r w:rsidR="002E1E0F" w:rsidRPr="002E1E0F">
        <w:rPr>
          <w:rtl/>
        </w:rPr>
        <w:t xml:space="preserve">جملة أمور منها </w:t>
      </w:r>
      <w:r w:rsidR="002E1E0F" w:rsidRPr="002E1E0F">
        <w:rPr>
          <w:rFonts w:hint="cs"/>
          <w:rtl/>
        </w:rPr>
        <w:t>نوع ال</w:t>
      </w:r>
      <w:r w:rsidR="002E1E0F" w:rsidRPr="002E1E0F">
        <w:rPr>
          <w:rtl/>
        </w:rPr>
        <w:t>جنس و</w:t>
      </w:r>
      <w:r w:rsidR="002E1E0F" w:rsidRPr="002E1E0F">
        <w:rPr>
          <w:rFonts w:hint="cs"/>
          <w:rtl/>
        </w:rPr>
        <w:t>ال</w:t>
      </w:r>
      <w:r w:rsidR="002E1E0F" w:rsidRPr="002E1E0F">
        <w:rPr>
          <w:rtl/>
        </w:rPr>
        <w:t>سن و</w:t>
      </w:r>
      <w:r w:rsidR="002E1E0F" w:rsidRPr="002E1E0F">
        <w:rPr>
          <w:rFonts w:hint="cs"/>
          <w:rtl/>
        </w:rPr>
        <w:t>ال</w:t>
      </w:r>
      <w:r w:rsidR="002E1E0F" w:rsidRPr="002E1E0F">
        <w:rPr>
          <w:rtl/>
        </w:rPr>
        <w:t>جنسي</w:t>
      </w:r>
      <w:r w:rsidR="002E1E0F" w:rsidRPr="002E1E0F">
        <w:rPr>
          <w:rFonts w:hint="cs"/>
          <w:rtl/>
        </w:rPr>
        <w:t>ة</w:t>
      </w:r>
      <w:r w:rsidR="00030DFF">
        <w:rPr>
          <w:rFonts w:hint="cs"/>
          <w:rtl/>
        </w:rPr>
        <w:t xml:space="preserve"> </w:t>
      </w:r>
      <w:r w:rsidR="002E1E0F" w:rsidRPr="002E1E0F">
        <w:rPr>
          <w:rtl/>
        </w:rPr>
        <w:t>وغيرها من</w:t>
      </w:r>
      <w:r w:rsidR="00030DFF">
        <w:rPr>
          <w:rtl/>
        </w:rPr>
        <w:t xml:space="preserve"> </w:t>
      </w:r>
      <w:r w:rsidR="002E1E0F" w:rsidRPr="002E1E0F">
        <w:rPr>
          <w:rFonts w:hint="cs"/>
          <w:rtl/>
        </w:rPr>
        <w:t>السمات الديمغرافية للأشخاص المتأثرين</w:t>
      </w:r>
      <w:r w:rsidR="002E1E0F" w:rsidRPr="002E1E0F">
        <w:rPr>
          <w:rtl/>
        </w:rPr>
        <w:t xml:space="preserve">، وتحديد الجرائم </w:t>
      </w:r>
      <w:r w:rsidR="002E1E0F" w:rsidRPr="002E1E0F">
        <w:rPr>
          <w:rFonts w:hint="cs"/>
          <w:rtl/>
        </w:rPr>
        <w:t xml:space="preserve">الصادر بسببها الحكم </w:t>
      </w:r>
      <w:r w:rsidR="002E1E0F" w:rsidRPr="002E1E0F">
        <w:rPr>
          <w:rtl/>
        </w:rPr>
        <w:t>(المادة 16).</w:t>
      </w:r>
      <w:r w:rsidR="00030DFF">
        <w:rPr>
          <w:rtl/>
        </w:rPr>
        <w:t xml:space="preserve"> </w:t>
      </w:r>
    </w:p>
    <w:p w:rsidR="002E1E0F" w:rsidRPr="002E1E0F" w:rsidRDefault="00D96E1B" w:rsidP="002E1E0F">
      <w:pPr>
        <w:pStyle w:val="SingleTxtGA"/>
      </w:pPr>
      <w:r>
        <w:rPr>
          <w:rtl/>
        </w:rPr>
        <w:t>43-</w:t>
      </w:r>
      <w:r>
        <w:rPr>
          <w:rFonts w:hint="cs"/>
          <w:rtl/>
        </w:rPr>
        <w:tab/>
      </w:r>
      <w:r w:rsidR="002E1E0F" w:rsidRPr="002E1E0F">
        <w:rPr>
          <w:b/>
          <w:bCs/>
          <w:rtl/>
        </w:rPr>
        <w:t xml:space="preserve">وتشجع اللجنة الدولة الطرف </w:t>
      </w:r>
      <w:r w:rsidR="002E1E0F" w:rsidRPr="002E1E0F">
        <w:rPr>
          <w:rFonts w:hint="cs"/>
          <w:b/>
          <w:bCs/>
          <w:rtl/>
        </w:rPr>
        <w:t xml:space="preserve">على أن تعلن </w:t>
      </w:r>
      <w:r w:rsidR="002E1E0F" w:rsidRPr="002E1E0F">
        <w:rPr>
          <w:b/>
          <w:bCs/>
          <w:rtl/>
        </w:rPr>
        <w:t>وقف تنفيذ أحكام الإعدام، و</w:t>
      </w:r>
      <w:r w:rsidR="002E1E0F" w:rsidRPr="002E1E0F">
        <w:rPr>
          <w:rFonts w:hint="cs"/>
          <w:b/>
          <w:bCs/>
          <w:rtl/>
        </w:rPr>
        <w:t xml:space="preserve">أن تُخفف </w:t>
      </w:r>
      <w:r w:rsidR="002E1E0F" w:rsidRPr="002E1E0F">
        <w:rPr>
          <w:b/>
          <w:bCs/>
          <w:rtl/>
        </w:rPr>
        <w:t>جميع أحكام الإعدام الحالية، و</w:t>
      </w:r>
      <w:r w:rsidR="002E1E0F" w:rsidRPr="002E1E0F">
        <w:rPr>
          <w:rFonts w:hint="cs"/>
          <w:b/>
          <w:bCs/>
          <w:rtl/>
        </w:rPr>
        <w:t xml:space="preserve">أن </w:t>
      </w:r>
      <w:r w:rsidR="002E1E0F" w:rsidRPr="002E1E0F">
        <w:rPr>
          <w:b/>
          <w:bCs/>
          <w:rtl/>
        </w:rPr>
        <w:t>ت</w:t>
      </w:r>
      <w:r w:rsidR="002E1E0F" w:rsidRPr="002E1E0F">
        <w:rPr>
          <w:rFonts w:hint="cs"/>
          <w:b/>
          <w:bCs/>
          <w:rtl/>
        </w:rPr>
        <w:t>ُ</w:t>
      </w:r>
      <w:r w:rsidR="002E1E0F" w:rsidRPr="002E1E0F">
        <w:rPr>
          <w:b/>
          <w:bCs/>
          <w:rtl/>
        </w:rPr>
        <w:t>صبح طرفا</w:t>
      </w:r>
      <w:r w:rsidR="00823E26">
        <w:rPr>
          <w:rFonts w:hint="cs"/>
          <w:b/>
          <w:bCs/>
          <w:rtl/>
        </w:rPr>
        <w:t>ً</w:t>
      </w:r>
      <w:r w:rsidR="002E1E0F" w:rsidRPr="002E1E0F">
        <w:rPr>
          <w:b/>
          <w:bCs/>
          <w:rtl/>
        </w:rPr>
        <w:t xml:space="preserve"> في العهد الدولي الخاص بالحقوق المدنية والسياسية، </w:t>
      </w:r>
      <w:r w:rsidR="002E1E0F" w:rsidRPr="002E1E0F">
        <w:rPr>
          <w:rFonts w:hint="cs"/>
          <w:b/>
          <w:bCs/>
          <w:rtl/>
        </w:rPr>
        <w:t>و</w:t>
      </w:r>
      <w:r w:rsidR="002E1E0F" w:rsidRPr="002E1E0F">
        <w:rPr>
          <w:b/>
          <w:bCs/>
          <w:rtl/>
        </w:rPr>
        <w:t xml:space="preserve">لا سيما البروتوكول الاختياري الثاني </w:t>
      </w:r>
      <w:r w:rsidR="002E1E0F" w:rsidRPr="002E1E0F">
        <w:rPr>
          <w:rFonts w:hint="cs"/>
          <w:b/>
          <w:bCs/>
          <w:rtl/>
        </w:rPr>
        <w:t>للعهد و</w:t>
      </w:r>
      <w:r w:rsidR="002E1E0F" w:rsidRPr="002E1E0F">
        <w:rPr>
          <w:b/>
          <w:bCs/>
          <w:rtl/>
        </w:rPr>
        <w:t>الهادف إلى إلغاء عقوبة الإعدام.</w:t>
      </w:r>
      <w:r w:rsidR="002E1E0F" w:rsidRPr="002E1E0F">
        <w:rPr>
          <w:rFonts w:hint="cs"/>
          <w:b/>
          <w:bCs/>
          <w:rtl/>
        </w:rPr>
        <w:t xml:space="preserve"> </w:t>
      </w:r>
      <w:r w:rsidR="002E1E0F" w:rsidRPr="002E1E0F">
        <w:rPr>
          <w:b/>
          <w:bCs/>
          <w:rtl/>
        </w:rPr>
        <w:t>وتدعو اللجنة الدولة الطرف إلى تقديم بيانات مصنفة عن عدد الأشخاص الذين ينتظرون الإعدام في الوقت الراهن، وعدد الذين أ</w:t>
      </w:r>
      <w:r w:rsidR="002E1E0F" w:rsidRPr="002E1E0F">
        <w:rPr>
          <w:rFonts w:hint="cs"/>
          <w:b/>
          <w:bCs/>
          <w:rtl/>
        </w:rPr>
        <w:t>ُ</w:t>
      </w:r>
      <w:r w:rsidR="002E1E0F" w:rsidRPr="002E1E0F">
        <w:rPr>
          <w:b/>
          <w:bCs/>
          <w:rtl/>
        </w:rPr>
        <w:t>عدموا بالفعل، وتفاصيل</w:t>
      </w:r>
      <w:r w:rsidR="002E1E0F" w:rsidRPr="002E1E0F">
        <w:rPr>
          <w:rFonts w:hint="cs"/>
          <w:b/>
          <w:bCs/>
          <w:rtl/>
        </w:rPr>
        <w:t xml:space="preserve"> عن</w:t>
      </w:r>
      <w:r w:rsidR="002E1E0F" w:rsidRPr="002E1E0F">
        <w:rPr>
          <w:b/>
          <w:bCs/>
          <w:rtl/>
        </w:rPr>
        <w:t xml:space="preserve"> جرائم</w:t>
      </w:r>
      <w:r w:rsidR="002E1E0F" w:rsidRPr="002E1E0F">
        <w:rPr>
          <w:rFonts w:hint="cs"/>
          <w:b/>
          <w:bCs/>
          <w:rtl/>
        </w:rPr>
        <w:t>هم</w:t>
      </w:r>
      <w:r w:rsidR="002E1E0F" w:rsidRPr="002E1E0F">
        <w:rPr>
          <w:b/>
          <w:bCs/>
          <w:rtl/>
        </w:rPr>
        <w:t>، وما إذا كان ق</w:t>
      </w:r>
      <w:r w:rsidR="002E1E0F" w:rsidRPr="002E1E0F">
        <w:rPr>
          <w:rFonts w:hint="cs"/>
          <w:b/>
          <w:bCs/>
          <w:rtl/>
        </w:rPr>
        <w:t>ُ</w:t>
      </w:r>
      <w:r w:rsidR="002E1E0F" w:rsidRPr="002E1E0F">
        <w:rPr>
          <w:b/>
          <w:bCs/>
          <w:rtl/>
        </w:rPr>
        <w:t xml:space="preserve">صر أو </w:t>
      </w:r>
      <w:r w:rsidR="002E1E0F" w:rsidRPr="002E1E0F">
        <w:rPr>
          <w:rFonts w:hint="cs"/>
          <w:b/>
          <w:bCs/>
          <w:rtl/>
        </w:rPr>
        <w:t xml:space="preserve">أشخاص ذوو إعاقة عقلية </w:t>
      </w:r>
      <w:r w:rsidR="002E1E0F" w:rsidRPr="002E1E0F">
        <w:rPr>
          <w:b/>
          <w:bCs/>
          <w:rtl/>
        </w:rPr>
        <w:t xml:space="preserve">قد حُكم </w:t>
      </w:r>
      <w:r w:rsidR="002E1E0F" w:rsidRPr="002E1E0F">
        <w:rPr>
          <w:rFonts w:hint="cs"/>
          <w:b/>
          <w:bCs/>
          <w:rtl/>
        </w:rPr>
        <w:t>عليهم بالإعدام و/</w:t>
      </w:r>
      <w:r w:rsidR="002E1E0F" w:rsidRPr="002E1E0F">
        <w:rPr>
          <w:b/>
          <w:bCs/>
          <w:rtl/>
        </w:rPr>
        <w:t>أو نُفذ فيهم حكم الإعدام، وغيرها من البيانات المطلوبة.</w:t>
      </w:r>
      <w:r w:rsidR="00030DFF">
        <w:rPr>
          <w:b/>
          <w:bCs/>
          <w:rtl/>
        </w:rPr>
        <w:t xml:space="preserve"> </w:t>
      </w:r>
    </w:p>
    <w:p w:rsidR="002E1E0F" w:rsidRPr="002E1E0F" w:rsidRDefault="00D96E1B" w:rsidP="00D96E1B">
      <w:pPr>
        <w:pStyle w:val="H23GA"/>
      </w:pPr>
      <w:r>
        <w:rPr>
          <w:rFonts w:hint="cs"/>
          <w:rtl/>
        </w:rPr>
        <w:tab/>
      </w:r>
      <w:r>
        <w:rPr>
          <w:rtl/>
        </w:rPr>
        <w:tab/>
      </w:r>
      <w:r w:rsidR="002E1E0F" w:rsidRPr="002E1E0F">
        <w:rPr>
          <w:rtl/>
        </w:rPr>
        <w:t>السجلات</w:t>
      </w:r>
      <w:r w:rsidR="00030DFF">
        <w:rPr>
          <w:rFonts w:hint="cs"/>
          <w:rtl/>
        </w:rPr>
        <w:t xml:space="preserve"> </w:t>
      </w:r>
    </w:p>
    <w:p w:rsidR="002E1E0F" w:rsidRPr="002E1E0F" w:rsidRDefault="00D96E1B" w:rsidP="002E1E0F">
      <w:pPr>
        <w:pStyle w:val="SingleTxtGA"/>
      </w:pPr>
      <w:r>
        <w:rPr>
          <w:rtl/>
        </w:rPr>
        <w:t>44-</w:t>
      </w:r>
      <w:r>
        <w:rPr>
          <w:rFonts w:hint="cs"/>
          <w:rtl/>
        </w:rPr>
        <w:tab/>
      </w:r>
      <w:r w:rsidR="002E1E0F" w:rsidRPr="002E1E0F">
        <w:rPr>
          <w:rtl/>
        </w:rPr>
        <w:t>تحيط اللجنة علما</w:t>
      </w:r>
      <w:r w:rsidR="00823E26">
        <w:rPr>
          <w:rFonts w:hint="cs"/>
          <w:rtl/>
        </w:rPr>
        <w:t>ً</w:t>
      </w:r>
      <w:r w:rsidR="002E1E0F" w:rsidRPr="002E1E0F">
        <w:rPr>
          <w:rtl/>
        </w:rPr>
        <w:t xml:space="preserve"> بالمعلومات التي قدمتها الدولة الطرف </w:t>
      </w:r>
      <w:r w:rsidR="002E1E0F" w:rsidRPr="002E1E0F">
        <w:rPr>
          <w:rFonts w:hint="cs"/>
          <w:rtl/>
        </w:rPr>
        <w:t xml:space="preserve">بأن </w:t>
      </w:r>
      <w:r w:rsidR="002E1E0F" w:rsidRPr="002E1E0F">
        <w:rPr>
          <w:rtl/>
        </w:rPr>
        <w:t xml:space="preserve">جميع السجون ومراكز الاحتجاز </w:t>
      </w:r>
      <w:r w:rsidR="002E1E0F" w:rsidRPr="002E1E0F">
        <w:rPr>
          <w:rFonts w:hint="cs"/>
          <w:rtl/>
        </w:rPr>
        <w:t xml:space="preserve">تحتفظ بسجلات </w:t>
      </w:r>
      <w:r w:rsidR="002E1E0F" w:rsidRPr="002E1E0F">
        <w:rPr>
          <w:rtl/>
        </w:rPr>
        <w:t xml:space="preserve">(انظر الفقرتين 12 و13 من الوثيقة </w:t>
      </w:r>
      <w:r w:rsidR="002E1E0F" w:rsidRPr="002E1E0F">
        <w:t>CAT/C/SAU/Q/2/Add.2</w:t>
      </w:r>
      <w:r w:rsidR="002E1E0F" w:rsidRPr="002E1E0F">
        <w:rPr>
          <w:rtl/>
        </w:rPr>
        <w:t>)، لكن القلق يساور</w:t>
      </w:r>
      <w:r w:rsidR="002E1E0F" w:rsidRPr="002E1E0F">
        <w:rPr>
          <w:rFonts w:hint="cs"/>
          <w:rtl/>
        </w:rPr>
        <w:t>ها</w:t>
      </w:r>
      <w:r w:rsidR="00030DFF">
        <w:rPr>
          <w:rFonts w:hint="cs"/>
          <w:rtl/>
        </w:rPr>
        <w:t xml:space="preserve"> </w:t>
      </w:r>
      <w:r w:rsidR="002E1E0F" w:rsidRPr="002E1E0F">
        <w:rPr>
          <w:rtl/>
        </w:rPr>
        <w:t xml:space="preserve">إزاء </w:t>
      </w:r>
      <w:r w:rsidR="002E1E0F" w:rsidRPr="002E1E0F">
        <w:rPr>
          <w:rFonts w:hint="cs"/>
          <w:rtl/>
        </w:rPr>
        <w:t xml:space="preserve">التقارير التي تفيد بعدم وجود </w:t>
      </w:r>
      <w:r w:rsidR="002E1E0F" w:rsidRPr="002E1E0F">
        <w:rPr>
          <w:rtl/>
        </w:rPr>
        <w:t>معلومات عن</w:t>
      </w:r>
      <w:r w:rsidR="002E1E0F" w:rsidRPr="002E1E0F">
        <w:rPr>
          <w:rFonts w:hint="cs"/>
          <w:rtl/>
        </w:rPr>
        <w:t xml:space="preserve"> الاستجوابات</w:t>
      </w:r>
      <w:r w:rsidR="002E1E0F" w:rsidRPr="002E1E0F">
        <w:rPr>
          <w:rtl/>
        </w:rPr>
        <w:t xml:space="preserve"> </w:t>
      </w:r>
      <w:r w:rsidR="002E1E0F" w:rsidRPr="002E1E0F">
        <w:rPr>
          <w:rFonts w:hint="cs"/>
          <w:rtl/>
        </w:rPr>
        <w:t>(</w:t>
      </w:r>
      <w:r w:rsidR="002E1E0F" w:rsidRPr="002E1E0F">
        <w:rPr>
          <w:rtl/>
        </w:rPr>
        <w:t>تواريخ</w:t>
      </w:r>
      <w:r w:rsidR="002E1E0F" w:rsidRPr="002E1E0F">
        <w:rPr>
          <w:rFonts w:hint="cs"/>
          <w:rtl/>
        </w:rPr>
        <w:t>ها</w:t>
      </w:r>
      <w:r w:rsidR="002E1E0F" w:rsidRPr="002E1E0F">
        <w:rPr>
          <w:rtl/>
        </w:rPr>
        <w:t xml:space="preserve"> </w:t>
      </w:r>
      <w:r w:rsidR="002E1E0F" w:rsidRPr="002E1E0F">
        <w:rPr>
          <w:rFonts w:hint="cs"/>
          <w:rtl/>
        </w:rPr>
        <w:t>و</w:t>
      </w:r>
      <w:r w:rsidR="002E1E0F" w:rsidRPr="002E1E0F">
        <w:rPr>
          <w:rtl/>
        </w:rPr>
        <w:t>السلطة التي</w:t>
      </w:r>
      <w:r w:rsidR="002E1E0F" w:rsidRPr="002E1E0F">
        <w:rPr>
          <w:rFonts w:hint="cs"/>
          <w:rtl/>
        </w:rPr>
        <w:t xml:space="preserve"> اضطلعت بها)</w:t>
      </w:r>
      <w:r w:rsidR="002E1E0F" w:rsidRPr="002E1E0F">
        <w:rPr>
          <w:rtl/>
        </w:rPr>
        <w:t xml:space="preserve"> </w:t>
      </w:r>
      <w:r w:rsidR="002E1E0F" w:rsidRPr="002E1E0F">
        <w:rPr>
          <w:rFonts w:hint="cs"/>
          <w:rtl/>
        </w:rPr>
        <w:t xml:space="preserve">في </w:t>
      </w:r>
      <w:r w:rsidR="002E1E0F" w:rsidRPr="002E1E0F">
        <w:rPr>
          <w:rtl/>
        </w:rPr>
        <w:t xml:space="preserve">هذه السجلات، </w:t>
      </w:r>
      <w:r w:rsidR="002E1E0F" w:rsidRPr="002E1E0F">
        <w:rPr>
          <w:rFonts w:hint="cs"/>
          <w:rtl/>
        </w:rPr>
        <w:t xml:space="preserve">وعدم وجود </w:t>
      </w:r>
      <w:r w:rsidR="002E1E0F" w:rsidRPr="002E1E0F">
        <w:rPr>
          <w:rtl/>
        </w:rPr>
        <w:t>سجلات طبية</w:t>
      </w:r>
      <w:r w:rsidR="002E1E0F" w:rsidRPr="002E1E0F">
        <w:rPr>
          <w:rFonts w:hint="cs"/>
          <w:rtl/>
        </w:rPr>
        <w:t xml:space="preserve">. وتعرب </w:t>
      </w:r>
      <w:r w:rsidR="002E1E0F" w:rsidRPr="002E1E0F">
        <w:rPr>
          <w:rtl/>
        </w:rPr>
        <w:t xml:space="preserve">اللجنة </w:t>
      </w:r>
      <w:r w:rsidR="002E1E0F" w:rsidRPr="002E1E0F">
        <w:rPr>
          <w:rFonts w:hint="cs"/>
          <w:rtl/>
        </w:rPr>
        <w:t xml:space="preserve">عن </w:t>
      </w:r>
      <w:r w:rsidR="002E1E0F" w:rsidRPr="002E1E0F">
        <w:rPr>
          <w:rtl/>
        </w:rPr>
        <w:t>القلق كذلك إزاء التقارير التي تفيد بأن محامي</w:t>
      </w:r>
      <w:r w:rsidR="002E1E0F" w:rsidRPr="002E1E0F">
        <w:rPr>
          <w:rFonts w:hint="cs"/>
          <w:rtl/>
        </w:rPr>
        <w:t>ي</w:t>
      </w:r>
      <w:r w:rsidR="002E1E0F" w:rsidRPr="002E1E0F">
        <w:rPr>
          <w:rtl/>
        </w:rPr>
        <w:t xml:space="preserve"> المحتجزين لا يستطيعون </w:t>
      </w:r>
      <w:r w:rsidR="002E1E0F" w:rsidRPr="002E1E0F">
        <w:rPr>
          <w:rFonts w:hint="cs"/>
          <w:rtl/>
        </w:rPr>
        <w:t xml:space="preserve">الاطلاع </w:t>
      </w:r>
      <w:r w:rsidR="002E1E0F" w:rsidRPr="002E1E0F">
        <w:rPr>
          <w:rtl/>
        </w:rPr>
        <w:t>على هذه السجلات في جميع الأوقات (المادة 11).</w:t>
      </w:r>
      <w:r w:rsidR="00030DFF">
        <w:rPr>
          <w:rtl/>
        </w:rPr>
        <w:t xml:space="preserve"> </w:t>
      </w:r>
    </w:p>
    <w:p w:rsidR="002E1E0F" w:rsidRPr="002E1E0F" w:rsidRDefault="00D96E1B" w:rsidP="002E1E0F">
      <w:pPr>
        <w:pStyle w:val="SingleTxtGA"/>
      </w:pPr>
      <w:r>
        <w:rPr>
          <w:rtl/>
        </w:rPr>
        <w:lastRenderedPageBreak/>
        <w:t>45-</w:t>
      </w:r>
      <w:r>
        <w:rPr>
          <w:rFonts w:hint="cs"/>
          <w:rtl/>
        </w:rPr>
        <w:tab/>
      </w:r>
      <w:r w:rsidR="002E1E0F" w:rsidRPr="002E1E0F">
        <w:rPr>
          <w:rFonts w:hint="cs"/>
          <w:b/>
          <w:bCs/>
          <w:rtl/>
        </w:rPr>
        <w:t>وين</w:t>
      </w:r>
      <w:r w:rsidR="002E1E0F" w:rsidRPr="002E1E0F">
        <w:rPr>
          <w:b/>
          <w:bCs/>
          <w:rtl/>
        </w:rPr>
        <w:t xml:space="preserve">بغي أن تكفل الدولة الطرف حفظ سجلات </w:t>
      </w:r>
      <w:r w:rsidR="002E1E0F" w:rsidRPr="002E1E0F">
        <w:rPr>
          <w:rFonts w:hint="cs"/>
          <w:b/>
          <w:bCs/>
          <w:rtl/>
        </w:rPr>
        <w:t xml:space="preserve">تضم معلومات </w:t>
      </w:r>
      <w:r w:rsidR="002E1E0F" w:rsidRPr="002E1E0F">
        <w:rPr>
          <w:b/>
          <w:bCs/>
          <w:rtl/>
        </w:rPr>
        <w:t>كاملة ومفصلة</w:t>
      </w:r>
      <w:r w:rsidR="002E1E0F" w:rsidRPr="002E1E0F">
        <w:rPr>
          <w:rFonts w:hint="cs"/>
          <w:b/>
          <w:bCs/>
          <w:rtl/>
        </w:rPr>
        <w:t xml:space="preserve"> عن أمور منها </w:t>
      </w:r>
      <w:r w:rsidR="002E1E0F" w:rsidRPr="002E1E0F">
        <w:rPr>
          <w:b/>
          <w:bCs/>
          <w:rtl/>
        </w:rPr>
        <w:t xml:space="preserve">الاستجوابات والحوادث </w:t>
      </w:r>
      <w:r w:rsidR="002E1E0F" w:rsidRPr="002E1E0F">
        <w:rPr>
          <w:rFonts w:hint="cs"/>
          <w:b/>
          <w:bCs/>
          <w:rtl/>
        </w:rPr>
        <w:t>أثناء</w:t>
      </w:r>
      <w:r w:rsidR="002E1E0F" w:rsidRPr="002E1E0F">
        <w:rPr>
          <w:b/>
          <w:bCs/>
          <w:rtl/>
        </w:rPr>
        <w:t xml:space="preserve"> الاحتجاز، والسجل الطبي لكل محتجز.</w:t>
      </w:r>
      <w:r w:rsidR="002E1E0F" w:rsidRPr="002E1E0F">
        <w:rPr>
          <w:rFonts w:hint="cs"/>
          <w:b/>
          <w:bCs/>
          <w:rtl/>
        </w:rPr>
        <w:t xml:space="preserve"> </w:t>
      </w:r>
      <w:r w:rsidR="002E1E0F" w:rsidRPr="002E1E0F">
        <w:rPr>
          <w:b/>
          <w:bCs/>
          <w:rtl/>
        </w:rPr>
        <w:t>وينبغي أن تكفل الدولة الطرف أيضا</w:t>
      </w:r>
      <w:r w:rsidR="00823E26">
        <w:rPr>
          <w:rFonts w:hint="cs"/>
          <w:b/>
          <w:bCs/>
          <w:rtl/>
        </w:rPr>
        <w:t>ً</w:t>
      </w:r>
      <w:r w:rsidR="002E1E0F" w:rsidRPr="002E1E0F">
        <w:rPr>
          <w:b/>
          <w:bCs/>
          <w:rtl/>
        </w:rPr>
        <w:t xml:space="preserve"> حماية البيانات </w:t>
      </w:r>
      <w:r w:rsidR="002E1E0F" w:rsidRPr="002E1E0F">
        <w:rPr>
          <w:rFonts w:hint="cs"/>
          <w:b/>
          <w:bCs/>
          <w:rtl/>
        </w:rPr>
        <w:t>الشخصية ل</w:t>
      </w:r>
      <w:r w:rsidR="002E1E0F" w:rsidRPr="002E1E0F">
        <w:rPr>
          <w:b/>
          <w:bCs/>
          <w:rtl/>
        </w:rPr>
        <w:t>لمسلوبة حريتهم</w:t>
      </w:r>
      <w:r w:rsidR="002E1E0F" w:rsidRPr="002E1E0F">
        <w:rPr>
          <w:rFonts w:hint="cs"/>
          <w:b/>
          <w:bCs/>
          <w:rtl/>
        </w:rPr>
        <w:t xml:space="preserve"> واحترام </w:t>
      </w:r>
      <w:r w:rsidR="002E1E0F" w:rsidRPr="002E1E0F">
        <w:rPr>
          <w:b/>
          <w:bCs/>
          <w:rtl/>
        </w:rPr>
        <w:t xml:space="preserve">أسرارهم الطبية. وينبغي أن تكفل الدولة الطرف </w:t>
      </w:r>
      <w:r w:rsidR="002E1E0F" w:rsidRPr="002E1E0F">
        <w:rPr>
          <w:rFonts w:hint="cs"/>
          <w:b/>
          <w:bCs/>
          <w:rtl/>
        </w:rPr>
        <w:t xml:space="preserve">كذلك إمكانية اطلاع محاميي </w:t>
      </w:r>
      <w:r w:rsidR="002E1E0F" w:rsidRPr="002E1E0F">
        <w:rPr>
          <w:b/>
          <w:bCs/>
          <w:rtl/>
        </w:rPr>
        <w:t xml:space="preserve">المحتجزين، </w:t>
      </w:r>
      <w:r w:rsidR="002E1E0F" w:rsidRPr="002E1E0F">
        <w:rPr>
          <w:rFonts w:hint="cs"/>
          <w:b/>
          <w:bCs/>
          <w:rtl/>
        </w:rPr>
        <w:t>رهنا</w:t>
      </w:r>
      <w:r w:rsidR="00823E26">
        <w:rPr>
          <w:rFonts w:hint="cs"/>
          <w:b/>
          <w:bCs/>
          <w:rtl/>
        </w:rPr>
        <w:t>ً</w:t>
      </w:r>
      <w:r w:rsidR="002E1E0F" w:rsidRPr="002E1E0F">
        <w:rPr>
          <w:rFonts w:hint="cs"/>
          <w:b/>
          <w:bCs/>
          <w:rtl/>
        </w:rPr>
        <w:t xml:space="preserve"> بموافقتهم</w:t>
      </w:r>
      <w:r w:rsidR="002E1E0F" w:rsidRPr="002E1E0F">
        <w:rPr>
          <w:b/>
          <w:bCs/>
          <w:rtl/>
        </w:rPr>
        <w:t>، على السجلات في أي وقت.</w:t>
      </w:r>
      <w:r w:rsidR="00030DFF">
        <w:rPr>
          <w:b/>
          <w:bCs/>
          <w:rtl/>
        </w:rPr>
        <w:t xml:space="preserve"> </w:t>
      </w:r>
    </w:p>
    <w:p w:rsidR="002E1E0F" w:rsidRPr="002E1E0F" w:rsidRDefault="00D96E1B" w:rsidP="00D96E1B">
      <w:pPr>
        <w:pStyle w:val="H23GA"/>
      </w:pPr>
      <w:r>
        <w:rPr>
          <w:rtl/>
        </w:rPr>
        <w:tab/>
      </w:r>
      <w:r>
        <w:rPr>
          <w:rFonts w:hint="cs"/>
          <w:rtl/>
        </w:rPr>
        <w:tab/>
      </w:r>
      <w:r w:rsidR="002E1E0F" w:rsidRPr="002E1E0F">
        <w:rPr>
          <w:rFonts w:hint="cs"/>
          <w:rtl/>
        </w:rPr>
        <w:t>اللاجئون و</w:t>
      </w:r>
      <w:r w:rsidR="002E1E0F" w:rsidRPr="002E1E0F">
        <w:rPr>
          <w:rtl/>
        </w:rPr>
        <w:t xml:space="preserve">عدم </w:t>
      </w:r>
      <w:r w:rsidR="002E1E0F" w:rsidRPr="002E1E0F">
        <w:rPr>
          <w:rFonts w:hint="cs"/>
          <w:rtl/>
        </w:rPr>
        <w:t>ال</w:t>
      </w:r>
      <w:r w:rsidR="002E1E0F" w:rsidRPr="002E1E0F">
        <w:rPr>
          <w:rtl/>
        </w:rPr>
        <w:t xml:space="preserve">إعادة </w:t>
      </w:r>
      <w:r w:rsidR="002E1E0F" w:rsidRPr="002E1E0F">
        <w:rPr>
          <w:rFonts w:hint="cs"/>
          <w:rtl/>
        </w:rPr>
        <w:t>القسرية</w:t>
      </w:r>
      <w:r w:rsidR="00030DFF">
        <w:rPr>
          <w:rFonts w:hint="cs"/>
          <w:rtl/>
        </w:rPr>
        <w:t xml:space="preserve"> </w:t>
      </w:r>
    </w:p>
    <w:p w:rsidR="002E1E0F" w:rsidRPr="002E1E0F" w:rsidRDefault="00D96E1B" w:rsidP="00674363">
      <w:pPr>
        <w:pStyle w:val="SingleTxtGA"/>
        <w:spacing w:line="370" w:lineRule="exact"/>
      </w:pPr>
      <w:r>
        <w:rPr>
          <w:rtl/>
        </w:rPr>
        <w:t>46-</w:t>
      </w:r>
      <w:r>
        <w:rPr>
          <w:rFonts w:hint="cs"/>
          <w:rtl/>
        </w:rPr>
        <w:tab/>
      </w:r>
      <w:r w:rsidR="002E1E0F" w:rsidRPr="002E1E0F">
        <w:rPr>
          <w:rtl/>
        </w:rPr>
        <w:t>ت</w:t>
      </w:r>
      <w:r w:rsidR="002E1E0F" w:rsidRPr="002E1E0F">
        <w:rPr>
          <w:rFonts w:hint="cs"/>
          <w:rtl/>
        </w:rPr>
        <w:t>ُ</w:t>
      </w:r>
      <w:r w:rsidR="002E1E0F" w:rsidRPr="002E1E0F">
        <w:rPr>
          <w:rtl/>
        </w:rPr>
        <w:t>قدر اللجنة التدابير التي اتخذتها الدولة الطرف لتقديم المساعدة إلى اللاجئين من الدول المجاورة، لك</w:t>
      </w:r>
      <w:r w:rsidR="002E1E0F" w:rsidRPr="002E1E0F">
        <w:rPr>
          <w:rFonts w:hint="cs"/>
          <w:rtl/>
        </w:rPr>
        <w:t xml:space="preserve">ن </w:t>
      </w:r>
      <w:r w:rsidR="002E1E0F" w:rsidRPr="002E1E0F">
        <w:rPr>
          <w:rtl/>
        </w:rPr>
        <w:t xml:space="preserve">القلق </w:t>
      </w:r>
      <w:r w:rsidR="002E1E0F" w:rsidRPr="002E1E0F">
        <w:rPr>
          <w:rFonts w:hint="cs"/>
          <w:rtl/>
        </w:rPr>
        <w:t xml:space="preserve">لا يزال يساورها </w:t>
      </w:r>
      <w:r w:rsidR="002E1E0F" w:rsidRPr="002E1E0F">
        <w:rPr>
          <w:rtl/>
        </w:rPr>
        <w:t xml:space="preserve">إزاء عدم وجود تشريعات وإجراءات وطنية صريحة تنظم مسائل الطرد والإعادة القسرية والتسليم، </w:t>
      </w:r>
      <w:r w:rsidR="002E1E0F" w:rsidRPr="002E1E0F">
        <w:rPr>
          <w:rFonts w:hint="cs"/>
          <w:rtl/>
        </w:rPr>
        <w:t>و</w:t>
      </w:r>
      <w:r w:rsidR="002E1E0F" w:rsidRPr="002E1E0F">
        <w:rPr>
          <w:rtl/>
        </w:rPr>
        <w:t xml:space="preserve">تتوافق مع مقتضيات المادة 3 من الاتفاقية. </w:t>
      </w:r>
      <w:r w:rsidR="002E1E0F" w:rsidRPr="002E1E0F">
        <w:rPr>
          <w:rFonts w:hint="cs"/>
          <w:rtl/>
        </w:rPr>
        <w:t xml:space="preserve">وتعرب </w:t>
      </w:r>
      <w:r w:rsidR="002E1E0F" w:rsidRPr="002E1E0F">
        <w:rPr>
          <w:rtl/>
        </w:rPr>
        <w:t xml:space="preserve">اللجنة </w:t>
      </w:r>
      <w:r w:rsidR="002E1E0F" w:rsidRPr="002E1E0F">
        <w:rPr>
          <w:rFonts w:hint="cs"/>
          <w:rtl/>
        </w:rPr>
        <w:t xml:space="preserve">عن </w:t>
      </w:r>
      <w:r w:rsidR="002E1E0F" w:rsidRPr="002E1E0F">
        <w:rPr>
          <w:rtl/>
        </w:rPr>
        <w:t>القلق أيضا</w:t>
      </w:r>
      <w:r w:rsidR="00823E26">
        <w:rPr>
          <w:rFonts w:hint="cs"/>
          <w:rtl/>
        </w:rPr>
        <w:t>ً</w:t>
      </w:r>
      <w:r w:rsidR="002E1E0F" w:rsidRPr="002E1E0F">
        <w:rPr>
          <w:rtl/>
        </w:rPr>
        <w:t xml:space="preserve"> إزاء عدم وجود آليات محددة لفرز وحما</w:t>
      </w:r>
      <w:r w:rsidR="002E1E0F" w:rsidRPr="002E1E0F">
        <w:rPr>
          <w:rFonts w:hint="cs"/>
          <w:rtl/>
        </w:rPr>
        <w:t>ي</w:t>
      </w:r>
      <w:r w:rsidR="002E1E0F" w:rsidRPr="002E1E0F">
        <w:rPr>
          <w:rtl/>
        </w:rPr>
        <w:t xml:space="preserve">ة </w:t>
      </w:r>
      <w:r w:rsidR="002E1E0F" w:rsidRPr="002E1E0F">
        <w:rPr>
          <w:rFonts w:hint="cs"/>
          <w:rtl/>
        </w:rPr>
        <w:t xml:space="preserve">القصّر </w:t>
      </w:r>
      <w:r w:rsidR="002E1E0F" w:rsidRPr="002E1E0F">
        <w:rPr>
          <w:rtl/>
        </w:rPr>
        <w:t>المعرضين لخطر الاتجار.</w:t>
      </w:r>
      <w:r w:rsidR="002E1E0F" w:rsidRPr="002E1E0F">
        <w:rPr>
          <w:rFonts w:hint="cs"/>
          <w:rtl/>
        </w:rPr>
        <w:t xml:space="preserve"> و</w:t>
      </w:r>
      <w:r w:rsidR="002E1E0F" w:rsidRPr="002E1E0F">
        <w:rPr>
          <w:rtl/>
        </w:rPr>
        <w:t xml:space="preserve">تأسف اللجنة </w:t>
      </w:r>
      <w:r w:rsidR="002E1E0F" w:rsidRPr="002E1E0F">
        <w:rPr>
          <w:rFonts w:hint="cs"/>
          <w:rtl/>
        </w:rPr>
        <w:t>أيضا</w:t>
      </w:r>
      <w:r w:rsidR="00823E26">
        <w:rPr>
          <w:rFonts w:hint="cs"/>
          <w:rtl/>
        </w:rPr>
        <w:t>ً</w:t>
      </w:r>
      <w:r w:rsidR="002E1E0F" w:rsidRPr="002E1E0F">
        <w:rPr>
          <w:rFonts w:hint="cs"/>
          <w:rtl/>
        </w:rPr>
        <w:t xml:space="preserve"> </w:t>
      </w:r>
      <w:r w:rsidR="002E1E0F" w:rsidRPr="002E1E0F">
        <w:rPr>
          <w:rtl/>
        </w:rPr>
        <w:t xml:space="preserve">لقلة المعلومات عن عدد حالات </w:t>
      </w:r>
      <w:r w:rsidR="002E1E0F" w:rsidRPr="002E1E0F">
        <w:rPr>
          <w:rFonts w:hint="cs"/>
          <w:rtl/>
        </w:rPr>
        <w:t xml:space="preserve">الترحيل </w:t>
      </w:r>
      <w:r w:rsidR="002E1E0F" w:rsidRPr="002E1E0F">
        <w:rPr>
          <w:rtl/>
        </w:rPr>
        <w:t>والتسليم والطرد خلال الفترة المشمولة بالتقرير، و</w:t>
      </w:r>
      <w:r w:rsidR="002E1E0F" w:rsidRPr="002E1E0F">
        <w:rPr>
          <w:rFonts w:hint="cs"/>
          <w:rtl/>
        </w:rPr>
        <w:t>عدد ال</w:t>
      </w:r>
      <w:r w:rsidR="002E1E0F" w:rsidRPr="002E1E0F">
        <w:rPr>
          <w:rtl/>
        </w:rPr>
        <w:t xml:space="preserve">حالات </w:t>
      </w:r>
      <w:r w:rsidR="002E1E0F" w:rsidRPr="002E1E0F">
        <w:rPr>
          <w:rFonts w:hint="cs"/>
          <w:rtl/>
        </w:rPr>
        <w:t>التي لم يُ</w:t>
      </w:r>
      <w:r w:rsidR="002E1E0F" w:rsidRPr="002E1E0F">
        <w:rPr>
          <w:rtl/>
        </w:rPr>
        <w:t xml:space="preserve">طرد </w:t>
      </w:r>
      <w:r w:rsidR="002E1E0F" w:rsidRPr="002E1E0F">
        <w:rPr>
          <w:rFonts w:hint="cs"/>
          <w:rtl/>
        </w:rPr>
        <w:t xml:space="preserve">فيها </w:t>
      </w:r>
      <w:r w:rsidR="002E1E0F" w:rsidRPr="002E1E0F">
        <w:rPr>
          <w:rtl/>
        </w:rPr>
        <w:t>الأشخاص المعرض</w:t>
      </w:r>
      <w:r w:rsidR="002E1E0F" w:rsidRPr="002E1E0F">
        <w:rPr>
          <w:rFonts w:hint="cs"/>
          <w:rtl/>
        </w:rPr>
        <w:t>و</w:t>
      </w:r>
      <w:r w:rsidR="002E1E0F" w:rsidRPr="002E1E0F">
        <w:rPr>
          <w:rtl/>
        </w:rPr>
        <w:t>ن لخطر التعذيب في بلد العودة (البند 3).</w:t>
      </w:r>
      <w:r w:rsidR="002E1E0F" w:rsidRPr="002E1E0F">
        <w:rPr>
          <w:rFonts w:hint="cs"/>
          <w:rtl/>
        </w:rPr>
        <w:t xml:space="preserve"> </w:t>
      </w:r>
      <w:r w:rsidR="002E1E0F" w:rsidRPr="002E1E0F">
        <w:rPr>
          <w:rtl/>
        </w:rPr>
        <w:t xml:space="preserve">وتلاحظ اللجنة كذلك أنه على الرغم مما بذلته السلطات من جهود إنسانية، بما في ذلك قبول عدد من اللاجئين، </w:t>
      </w:r>
      <w:r w:rsidR="002E1E0F" w:rsidRPr="002E1E0F">
        <w:rPr>
          <w:rFonts w:hint="cs"/>
          <w:rtl/>
        </w:rPr>
        <w:t>إلا</w:t>
      </w:r>
      <w:r w:rsidR="002E1E0F" w:rsidRPr="002E1E0F">
        <w:rPr>
          <w:rtl/>
        </w:rPr>
        <w:t xml:space="preserve"> أن الدولة الطرف لم تصدق بعد على الصكوك الدولية المتعلقة بحماية اللاجئين وملتمسي اللجوء (المادة 3).</w:t>
      </w:r>
      <w:r w:rsidR="00030DFF">
        <w:rPr>
          <w:rtl/>
        </w:rPr>
        <w:t xml:space="preserve"> </w:t>
      </w:r>
    </w:p>
    <w:p w:rsidR="002E1E0F" w:rsidRPr="002E1E0F" w:rsidRDefault="00D96E1B" w:rsidP="00674363">
      <w:pPr>
        <w:pStyle w:val="SingleTxtGA"/>
        <w:spacing w:line="370" w:lineRule="exact"/>
      </w:pPr>
      <w:r>
        <w:rPr>
          <w:rtl/>
        </w:rPr>
        <w:t>47-</w:t>
      </w:r>
      <w:r>
        <w:rPr>
          <w:rFonts w:hint="cs"/>
          <w:rtl/>
        </w:rPr>
        <w:tab/>
      </w:r>
      <w:r w:rsidR="002E1E0F" w:rsidRPr="002E1E0F">
        <w:rPr>
          <w:b/>
          <w:bCs/>
          <w:rtl/>
        </w:rPr>
        <w:t>ينبغي أن تتخذ الدولة الطرف التدابير التالية:</w:t>
      </w:r>
      <w:r w:rsidR="00030DFF">
        <w:rPr>
          <w:rFonts w:hint="cs"/>
          <w:b/>
          <w:bCs/>
          <w:rtl/>
        </w:rPr>
        <w:t xml:space="preserve"> </w:t>
      </w:r>
    </w:p>
    <w:p w:rsidR="002E1E0F" w:rsidRPr="002E1E0F" w:rsidRDefault="00D96E1B" w:rsidP="00674363">
      <w:pPr>
        <w:pStyle w:val="SingleTxtGA"/>
        <w:spacing w:line="370" w:lineRule="exact"/>
      </w:pPr>
      <w:r>
        <w:rPr>
          <w:rFonts w:hint="cs"/>
          <w:rtl/>
        </w:rPr>
        <w:tab/>
      </w:r>
      <w:r>
        <w:rPr>
          <w:rtl/>
        </w:rPr>
        <w:t>(أ)</w:t>
      </w:r>
      <w:r>
        <w:rPr>
          <w:rFonts w:hint="cs"/>
          <w:rtl/>
        </w:rPr>
        <w:tab/>
      </w:r>
      <w:r w:rsidR="002E1E0F" w:rsidRPr="002E1E0F">
        <w:rPr>
          <w:b/>
          <w:bCs/>
          <w:rtl/>
        </w:rPr>
        <w:t xml:space="preserve">اعتماد قانون شامل بشأن اللجوء يتوافق مع </w:t>
      </w:r>
      <w:r w:rsidR="002E1E0F" w:rsidRPr="002E1E0F">
        <w:rPr>
          <w:rFonts w:hint="cs"/>
          <w:b/>
          <w:bCs/>
          <w:rtl/>
        </w:rPr>
        <w:t>ال</w:t>
      </w:r>
      <w:r w:rsidR="002E1E0F" w:rsidRPr="002E1E0F">
        <w:rPr>
          <w:b/>
          <w:bCs/>
          <w:rtl/>
        </w:rPr>
        <w:t>معايير و</w:t>
      </w:r>
      <w:r w:rsidR="002E1E0F" w:rsidRPr="002E1E0F">
        <w:rPr>
          <w:rFonts w:hint="cs"/>
          <w:b/>
          <w:bCs/>
          <w:rtl/>
        </w:rPr>
        <w:t>ال</w:t>
      </w:r>
      <w:r w:rsidR="002E1E0F" w:rsidRPr="002E1E0F">
        <w:rPr>
          <w:b/>
          <w:bCs/>
          <w:rtl/>
        </w:rPr>
        <w:t xml:space="preserve">قواعد </w:t>
      </w:r>
      <w:r w:rsidR="002E1E0F" w:rsidRPr="002E1E0F">
        <w:rPr>
          <w:rFonts w:hint="cs"/>
          <w:b/>
          <w:bCs/>
          <w:rtl/>
        </w:rPr>
        <w:t>الدولية ل</w:t>
      </w:r>
      <w:r w:rsidR="002E1E0F" w:rsidRPr="002E1E0F">
        <w:rPr>
          <w:b/>
          <w:bCs/>
          <w:rtl/>
        </w:rPr>
        <w:t xml:space="preserve">حقوق الإنسان، </w:t>
      </w:r>
      <w:r w:rsidR="002E1E0F" w:rsidRPr="002E1E0F">
        <w:rPr>
          <w:rFonts w:hint="cs"/>
          <w:b/>
          <w:bCs/>
          <w:rtl/>
        </w:rPr>
        <w:t>ويتماشى مع ا</w:t>
      </w:r>
      <w:r w:rsidR="002E1E0F" w:rsidRPr="002E1E0F">
        <w:rPr>
          <w:b/>
          <w:bCs/>
          <w:rtl/>
        </w:rPr>
        <w:t>لمادة 3 من الاتفاقية؛</w:t>
      </w:r>
      <w:r w:rsidR="00030DFF">
        <w:rPr>
          <w:rtl/>
        </w:rPr>
        <w:t xml:space="preserve"> </w:t>
      </w:r>
    </w:p>
    <w:p w:rsidR="002E1E0F" w:rsidRPr="002E1E0F" w:rsidRDefault="00D96E1B" w:rsidP="00674363">
      <w:pPr>
        <w:pStyle w:val="SingleTxtGA"/>
        <w:spacing w:line="370" w:lineRule="exact"/>
      </w:pPr>
      <w:r>
        <w:rPr>
          <w:rFonts w:hint="cs"/>
          <w:rtl/>
        </w:rPr>
        <w:tab/>
      </w:r>
      <w:r w:rsidR="002E1E0F" w:rsidRPr="002E1E0F">
        <w:rPr>
          <w:rtl/>
        </w:rPr>
        <w:t>(ب)</w:t>
      </w:r>
      <w:r>
        <w:rPr>
          <w:rtl/>
        </w:rPr>
        <w:tab/>
      </w:r>
      <w:r w:rsidR="002E1E0F" w:rsidRPr="002E1E0F">
        <w:rPr>
          <w:b/>
          <w:bCs/>
          <w:rtl/>
        </w:rPr>
        <w:t xml:space="preserve">ضمان </w:t>
      </w:r>
      <w:r w:rsidR="002E1E0F" w:rsidRPr="002E1E0F">
        <w:rPr>
          <w:rFonts w:hint="cs"/>
          <w:b/>
          <w:bCs/>
          <w:rtl/>
        </w:rPr>
        <w:t xml:space="preserve">اعتماد </w:t>
      </w:r>
      <w:r w:rsidR="002E1E0F" w:rsidRPr="002E1E0F">
        <w:rPr>
          <w:b/>
          <w:bCs/>
          <w:rtl/>
        </w:rPr>
        <w:t>تشريع محلي ضد الإعادة القسرية</w:t>
      </w:r>
      <w:r w:rsidR="002E1E0F" w:rsidRPr="002E1E0F">
        <w:rPr>
          <w:rFonts w:hint="cs"/>
          <w:b/>
          <w:bCs/>
          <w:rtl/>
        </w:rPr>
        <w:t>،</w:t>
      </w:r>
      <w:r w:rsidR="002E1E0F" w:rsidRPr="002E1E0F">
        <w:rPr>
          <w:b/>
          <w:bCs/>
          <w:rtl/>
        </w:rPr>
        <w:t xml:space="preserve"> </w:t>
      </w:r>
      <w:r w:rsidR="002E1E0F" w:rsidRPr="002E1E0F">
        <w:rPr>
          <w:rFonts w:hint="cs"/>
          <w:b/>
          <w:bCs/>
          <w:rtl/>
        </w:rPr>
        <w:t>و</w:t>
      </w:r>
      <w:r w:rsidR="002E1E0F" w:rsidRPr="002E1E0F">
        <w:rPr>
          <w:b/>
          <w:bCs/>
          <w:rtl/>
        </w:rPr>
        <w:t xml:space="preserve">سبل انتصاف فعالة بالنسبة لإجراءات </w:t>
      </w:r>
      <w:r w:rsidR="002E1E0F" w:rsidRPr="002E1E0F">
        <w:rPr>
          <w:rFonts w:hint="cs"/>
          <w:b/>
          <w:bCs/>
          <w:rtl/>
        </w:rPr>
        <w:t>الإبعاد</w:t>
      </w:r>
      <w:r w:rsidR="002E1E0F" w:rsidRPr="002E1E0F">
        <w:rPr>
          <w:b/>
          <w:bCs/>
          <w:rtl/>
        </w:rPr>
        <w:t xml:space="preserve">، بما في ذلك استعراض هيئة قضائية مستقلة </w:t>
      </w:r>
      <w:r w:rsidR="002E1E0F" w:rsidRPr="002E1E0F">
        <w:rPr>
          <w:rFonts w:hint="cs"/>
          <w:b/>
          <w:bCs/>
          <w:rtl/>
        </w:rPr>
        <w:t>ل</w:t>
      </w:r>
      <w:r w:rsidR="002E1E0F" w:rsidRPr="002E1E0F">
        <w:rPr>
          <w:b/>
          <w:bCs/>
          <w:rtl/>
        </w:rPr>
        <w:t>هذه الإجراءات؛</w:t>
      </w:r>
      <w:r w:rsidR="00030DFF">
        <w:rPr>
          <w:rtl/>
        </w:rPr>
        <w:t xml:space="preserve"> </w:t>
      </w:r>
    </w:p>
    <w:p w:rsidR="002E1E0F" w:rsidRPr="002E1E0F" w:rsidRDefault="00D96E1B" w:rsidP="00674363">
      <w:pPr>
        <w:pStyle w:val="SingleTxtGA"/>
        <w:spacing w:line="370" w:lineRule="exact"/>
        <w:rPr>
          <w:b/>
          <w:bCs/>
        </w:rPr>
      </w:pPr>
      <w:r>
        <w:rPr>
          <w:rFonts w:hint="cs"/>
          <w:rtl/>
        </w:rPr>
        <w:tab/>
      </w:r>
      <w:r w:rsidR="002E1E0F" w:rsidRPr="002E1E0F">
        <w:rPr>
          <w:rtl/>
        </w:rPr>
        <w:t>(ج)</w:t>
      </w:r>
      <w:r>
        <w:rPr>
          <w:rtl/>
        </w:rPr>
        <w:tab/>
      </w:r>
      <w:r w:rsidR="002E1E0F" w:rsidRPr="002E1E0F">
        <w:rPr>
          <w:b/>
          <w:bCs/>
          <w:rtl/>
        </w:rPr>
        <w:t xml:space="preserve">إنشاء آليات لتحديد </w:t>
      </w:r>
      <w:r w:rsidR="002E1E0F" w:rsidRPr="002E1E0F">
        <w:rPr>
          <w:rFonts w:hint="cs"/>
          <w:b/>
          <w:bCs/>
          <w:rtl/>
        </w:rPr>
        <w:t xml:space="preserve">القصّر </w:t>
      </w:r>
      <w:r w:rsidR="002E1E0F" w:rsidRPr="002E1E0F">
        <w:rPr>
          <w:b/>
          <w:bCs/>
          <w:rtl/>
        </w:rPr>
        <w:t>المعرضين لخطر الاتجار</w:t>
      </w:r>
      <w:r w:rsidR="00030DFF">
        <w:rPr>
          <w:b/>
          <w:bCs/>
          <w:rtl/>
        </w:rPr>
        <w:t xml:space="preserve"> </w:t>
      </w:r>
      <w:r w:rsidR="002E1E0F" w:rsidRPr="002E1E0F">
        <w:rPr>
          <w:b/>
          <w:bCs/>
          <w:rtl/>
        </w:rPr>
        <w:t xml:space="preserve">وتوفير الحماية </w:t>
      </w:r>
      <w:r w:rsidR="002E1E0F" w:rsidRPr="002E1E0F">
        <w:rPr>
          <w:rFonts w:hint="cs"/>
          <w:b/>
          <w:bCs/>
          <w:rtl/>
        </w:rPr>
        <w:t>لهم</w:t>
      </w:r>
      <w:r w:rsidR="002E1E0F" w:rsidRPr="002E1E0F">
        <w:rPr>
          <w:b/>
          <w:bCs/>
          <w:rtl/>
        </w:rPr>
        <w:t xml:space="preserve"> </w:t>
      </w:r>
      <w:r w:rsidR="002E1E0F" w:rsidRPr="002E1E0F">
        <w:rPr>
          <w:rFonts w:hint="cs"/>
          <w:b/>
          <w:bCs/>
          <w:rtl/>
        </w:rPr>
        <w:t>وكذلك ل</w:t>
      </w:r>
      <w:r w:rsidR="002E1E0F" w:rsidRPr="002E1E0F">
        <w:rPr>
          <w:b/>
          <w:bCs/>
          <w:rtl/>
        </w:rPr>
        <w:t>لأشخاص الذين ي</w:t>
      </w:r>
      <w:r w:rsidR="002E1E0F" w:rsidRPr="002E1E0F">
        <w:rPr>
          <w:rFonts w:hint="cs"/>
          <w:b/>
          <w:bCs/>
          <w:rtl/>
        </w:rPr>
        <w:t>ُ</w:t>
      </w:r>
      <w:r w:rsidR="002E1E0F" w:rsidRPr="002E1E0F">
        <w:rPr>
          <w:b/>
          <w:bCs/>
          <w:rtl/>
        </w:rPr>
        <w:t xml:space="preserve">حتمل أنهم </w:t>
      </w:r>
      <w:r w:rsidR="002E1E0F" w:rsidRPr="002E1E0F">
        <w:rPr>
          <w:rFonts w:hint="cs"/>
          <w:b/>
          <w:bCs/>
          <w:rtl/>
        </w:rPr>
        <w:t xml:space="preserve">كانوا </w:t>
      </w:r>
      <w:r w:rsidR="002E1E0F" w:rsidRPr="002E1E0F">
        <w:rPr>
          <w:b/>
          <w:bCs/>
          <w:rtl/>
        </w:rPr>
        <w:t xml:space="preserve">ضحايا </w:t>
      </w:r>
      <w:r w:rsidR="002E1E0F" w:rsidRPr="002E1E0F">
        <w:rPr>
          <w:rFonts w:hint="cs"/>
          <w:b/>
          <w:bCs/>
          <w:rtl/>
        </w:rPr>
        <w:t>ل</w:t>
      </w:r>
      <w:r w:rsidR="002E1E0F" w:rsidRPr="002E1E0F">
        <w:rPr>
          <w:b/>
          <w:bCs/>
          <w:rtl/>
        </w:rPr>
        <w:t>لتعذيب؛</w:t>
      </w:r>
      <w:r w:rsidR="00030DFF">
        <w:rPr>
          <w:b/>
          <w:bCs/>
          <w:rtl/>
        </w:rPr>
        <w:t xml:space="preserve"> </w:t>
      </w:r>
    </w:p>
    <w:p w:rsidR="002E1E0F" w:rsidRPr="00030DFF" w:rsidRDefault="00D96E1B" w:rsidP="00674363">
      <w:pPr>
        <w:pStyle w:val="SingleTxtGA"/>
        <w:spacing w:line="370" w:lineRule="exact"/>
      </w:pPr>
      <w:r w:rsidRPr="00030DFF">
        <w:rPr>
          <w:rtl/>
        </w:rPr>
        <w:tab/>
      </w:r>
      <w:r w:rsidRPr="00030DFF">
        <w:rPr>
          <w:rFonts w:hint="cs"/>
          <w:rtl/>
        </w:rPr>
        <w:t>(د)</w:t>
      </w:r>
      <w:r w:rsidRPr="00030DFF">
        <w:rPr>
          <w:rtl/>
        </w:rPr>
        <w:tab/>
      </w:r>
      <w:r w:rsidR="002E1E0F" w:rsidRPr="00030DFF">
        <w:rPr>
          <w:rFonts w:hint="cs"/>
          <w:b/>
          <w:bCs/>
          <w:rtl/>
        </w:rPr>
        <w:t>النظر في التصديق على الاتفاقية الخاصة ب</w:t>
      </w:r>
      <w:r w:rsidR="002E1E0F" w:rsidRPr="00030DFF">
        <w:rPr>
          <w:b/>
          <w:bCs/>
          <w:rtl/>
        </w:rPr>
        <w:t>وضع اللاجئين‏ لعام 1951، و</w:t>
      </w:r>
      <w:r w:rsidR="002E1E0F" w:rsidRPr="00030DFF">
        <w:rPr>
          <w:b/>
          <w:bCs/>
          <w:cs/>
        </w:rPr>
        <w:t>‎‎</w:t>
      </w:r>
      <w:r w:rsidR="002E1E0F" w:rsidRPr="00030DFF">
        <w:rPr>
          <w:b/>
          <w:bCs/>
          <w:rtl/>
        </w:rPr>
        <w:t>البروتوكول الخاص بوضع اللاجئين‏ لعام 1967، و</w:t>
      </w:r>
      <w:r w:rsidR="002E1E0F" w:rsidRPr="00030DFF">
        <w:rPr>
          <w:rFonts w:hint="cs"/>
          <w:b/>
          <w:bCs/>
          <w:rtl/>
        </w:rPr>
        <w:t>ال</w:t>
      </w:r>
      <w:r w:rsidR="002E1E0F" w:rsidRPr="00030DFF">
        <w:rPr>
          <w:b/>
          <w:bCs/>
          <w:rtl/>
        </w:rPr>
        <w:t xml:space="preserve">اتفاقية </w:t>
      </w:r>
      <w:r w:rsidR="002E1E0F" w:rsidRPr="00030DFF">
        <w:rPr>
          <w:rFonts w:hint="cs"/>
          <w:b/>
          <w:bCs/>
          <w:rtl/>
        </w:rPr>
        <w:t>المتعلقة ب</w:t>
      </w:r>
      <w:r w:rsidR="002E1E0F" w:rsidRPr="00030DFF">
        <w:rPr>
          <w:b/>
          <w:bCs/>
          <w:rtl/>
        </w:rPr>
        <w:t>وضع الأشخاص</w:t>
      </w:r>
      <w:r w:rsidR="00030DFF">
        <w:rPr>
          <w:rFonts w:hint="cs"/>
          <w:b/>
          <w:bCs/>
          <w:rtl/>
        </w:rPr>
        <w:t> </w:t>
      </w:r>
      <w:r w:rsidR="002E1E0F" w:rsidRPr="00030DFF">
        <w:rPr>
          <w:b/>
          <w:bCs/>
          <w:rtl/>
        </w:rPr>
        <w:t>عديمي الجنسية لعام 1954،</w:t>
      </w:r>
      <w:r w:rsidR="00030DFF" w:rsidRPr="00030DFF">
        <w:rPr>
          <w:b/>
          <w:bCs/>
          <w:rtl/>
        </w:rPr>
        <w:t xml:space="preserve"> و</w:t>
      </w:r>
      <w:r w:rsidR="002E1E0F" w:rsidRPr="00030DFF">
        <w:rPr>
          <w:b/>
          <w:bCs/>
          <w:rtl/>
        </w:rPr>
        <w:t>الاتفاقية المتعلقة بخفض حالات انعدام الجنسية لعام 1961.</w:t>
      </w:r>
      <w:r w:rsidR="00030DFF" w:rsidRPr="00030DFF">
        <w:rPr>
          <w:b/>
          <w:bCs/>
          <w:rtl/>
        </w:rPr>
        <w:t xml:space="preserve"> </w:t>
      </w:r>
    </w:p>
    <w:p w:rsidR="002E1E0F" w:rsidRPr="002E1E0F" w:rsidRDefault="00D96E1B" w:rsidP="00D96E1B">
      <w:pPr>
        <w:pStyle w:val="H23GA"/>
      </w:pPr>
      <w:r>
        <w:rPr>
          <w:rFonts w:hint="cs"/>
          <w:rtl/>
        </w:rPr>
        <w:tab/>
      </w:r>
      <w:r>
        <w:rPr>
          <w:rtl/>
        </w:rPr>
        <w:tab/>
      </w:r>
      <w:r w:rsidR="002E1E0F" w:rsidRPr="002E1E0F">
        <w:rPr>
          <w:rtl/>
        </w:rPr>
        <w:t>التدريب</w:t>
      </w:r>
      <w:r w:rsidR="00030DFF">
        <w:rPr>
          <w:rFonts w:hint="cs"/>
          <w:rtl/>
        </w:rPr>
        <w:t xml:space="preserve"> </w:t>
      </w:r>
    </w:p>
    <w:p w:rsidR="002E1E0F" w:rsidRPr="002E1E0F" w:rsidRDefault="00D96E1B" w:rsidP="00674363">
      <w:pPr>
        <w:pStyle w:val="SingleTxtGA"/>
        <w:spacing w:line="370" w:lineRule="exact"/>
      </w:pPr>
      <w:r>
        <w:rPr>
          <w:rtl/>
        </w:rPr>
        <w:t>48-</w:t>
      </w:r>
      <w:r>
        <w:rPr>
          <w:rFonts w:hint="cs"/>
          <w:rtl/>
        </w:rPr>
        <w:tab/>
      </w:r>
      <w:r w:rsidR="002E1E0F" w:rsidRPr="002E1E0F">
        <w:rPr>
          <w:rtl/>
        </w:rPr>
        <w:t xml:space="preserve">تلاحظ اللجنة أن وزارة الصحة توفر التدريب لموظفي الصحة على كيفية تحديد </w:t>
      </w:r>
      <w:r w:rsidR="002E1E0F" w:rsidRPr="002E1E0F">
        <w:rPr>
          <w:rFonts w:hint="cs"/>
          <w:rtl/>
        </w:rPr>
        <w:t>ال</w:t>
      </w:r>
      <w:r w:rsidR="002E1E0F" w:rsidRPr="002E1E0F">
        <w:rPr>
          <w:rtl/>
        </w:rPr>
        <w:t>علامات البدني</w:t>
      </w:r>
      <w:r w:rsidR="002E1E0F" w:rsidRPr="002E1E0F">
        <w:rPr>
          <w:rFonts w:hint="cs"/>
          <w:rtl/>
        </w:rPr>
        <w:t>ة التي تدل على</w:t>
      </w:r>
      <w:r w:rsidR="002E1E0F" w:rsidRPr="002E1E0F">
        <w:rPr>
          <w:rtl/>
        </w:rPr>
        <w:t xml:space="preserve"> </w:t>
      </w:r>
      <w:r w:rsidR="002E1E0F" w:rsidRPr="002E1E0F">
        <w:rPr>
          <w:rFonts w:hint="cs"/>
          <w:rtl/>
        </w:rPr>
        <w:t xml:space="preserve">التعذيب </w:t>
      </w:r>
      <w:r w:rsidR="002E1E0F" w:rsidRPr="002E1E0F">
        <w:rPr>
          <w:rtl/>
        </w:rPr>
        <w:t>وغيره من أشكال العنف، فضلا</w:t>
      </w:r>
      <w:r w:rsidR="00823E26">
        <w:rPr>
          <w:rFonts w:hint="cs"/>
          <w:rtl/>
        </w:rPr>
        <w:t>ً</w:t>
      </w:r>
      <w:r w:rsidR="002E1E0F" w:rsidRPr="002E1E0F">
        <w:rPr>
          <w:rtl/>
        </w:rPr>
        <w:t xml:space="preserve"> عن تدريب الموظفين العموميين</w:t>
      </w:r>
      <w:r w:rsidR="00030DFF">
        <w:rPr>
          <w:rFonts w:hint="cs"/>
          <w:rtl/>
        </w:rPr>
        <w:t xml:space="preserve"> </w:t>
      </w:r>
      <w:r w:rsidR="002E1E0F" w:rsidRPr="002E1E0F">
        <w:rPr>
          <w:rFonts w:hint="cs"/>
          <w:rtl/>
        </w:rPr>
        <w:t>في مجالات أخرى</w:t>
      </w:r>
      <w:r w:rsidR="002E1E0F" w:rsidRPr="002E1E0F">
        <w:rPr>
          <w:rtl/>
        </w:rPr>
        <w:t>، لك</w:t>
      </w:r>
      <w:r w:rsidR="002E1E0F" w:rsidRPr="002E1E0F">
        <w:rPr>
          <w:rFonts w:hint="cs"/>
          <w:rtl/>
        </w:rPr>
        <w:t xml:space="preserve">نها </w:t>
      </w:r>
      <w:r w:rsidR="002E1E0F" w:rsidRPr="002E1E0F">
        <w:rPr>
          <w:rtl/>
        </w:rPr>
        <w:t xml:space="preserve">تأسف لعدم وجود تدريب محدد على دليل التقصي والتوثيق الفعالين بشأن التعذيب وغيره من ضروب المعاملة أو العقوبة القاسية أو اللاإنسانية أو المهينة </w:t>
      </w:r>
      <w:r w:rsidR="002E1E0F" w:rsidRPr="002E1E0F">
        <w:rPr>
          <w:rtl/>
        </w:rPr>
        <w:lastRenderedPageBreak/>
        <w:t xml:space="preserve">(بروتوكول </w:t>
      </w:r>
      <w:proofErr w:type="spellStart"/>
      <w:r w:rsidR="002E1E0F" w:rsidRPr="002E1E0F">
        <w:rPr>
          <w:rtl/>
        </w:rPr>
        <w:t>اسطنبول</w:t>
      </w:r>
      <w:proofErr w:type="spellEnd"/>
      <w:r w:rsidR="002E1E0F" w:rsidRPr="002E1E0F">
        <w:rPr>
          <w:rtl/>
        </w:rPr>
        <w:t xml:space="preserve">) </w:t>
      </w:r>
      <w:r w:rsidR="002E1E0F" w:rsidRPr="002E1E0F">
        <w:rPr>
          <w:rFonts w:hint="cs"/>
          <w:rtl/>
        </w:rPr>
        <w:t xml:space="preserve">بشكل </w:t>
      </w:r>
      <w:r w:rsidR="002E1E0F" w:rsidRPr="002E1E0F">
        <w:rPr>
          <w:rtl/>
        </w:rPr>
        <w:t>إلزامي للموظفين العموميين، بمن فيهم الموظفون الطبيون.</w:t>
      </w:r>
      <w:r w:rsidR="002E1E0F" w:rsidRPr="002E1E0F">
        <w:rPr>
          <w:rFonts w:hint="cs"/>
          <w:rtl/>
        </w:rPr>
        <w:t xml:space="preserve"> </w:t>
      </w:r>
      <w:r w:rsidR="002E1E0F" w:rsidRPr="002E1E0F">
        <w:rPr>
          <w:rtl/>
        </w:rPr>
        <w:t>وتأسف اللجنة أيضا</w:t>
      </w:r>
      <w:r w:rsidR="00823E26">
        <w:rPr>
          <w:rFonts w:hint="cs"/>
          <w:rtl/>
        </w:rPr>
        <w:t>ً</w:t>
      </w:r>
      <w:r w:rsidR="002E1E0F" w:rsidRPr="002E1E0F">
        <w:rPr>
          <w:rFonts w:hint="cs"/>
          <w:rtl/>
        </w:rPr>
        <w:t xml:space="preserve"> لأن تقرير </w:t>
      </w:r>
      <w:r w:rsidR="002E1E0F" w:rsidRPr="002E1E0F">
        <w:rPr>
          <w:rtl/>
        </w:rPr>
        <w:t xml:space="preserve">الدولة الطرف </w:t>
      </w:r>
      <w:r w:rsidR="002E1E0F" w:rsidRPr="002E1E0F">
        <w:rPr>
          <w:rFonts w:hint="cs"/>
          <w:rtl/>
        </w:rPr>
        <w:t xml:space="preserve">لم يُشر إلى </w:t>
      </w:r>
      <w:r w:rsidR="002E1E0F" w:rsidRPr="002E1E0F">
        <w:rPr>
          <w:rtl/>
        </w:rPr>
        <w:t>أي مبادئ توجيهية للتحقيق في ادعاءات العنف الجنسي (المادة 10).</w:t>
      </w:r>
      <w:r w:rsidR="00030DFF">
        <w:rPr>
          <w:rtl/>
        </w:rPr>
        <w:t xml:space="preserve"> </w:t>
      </w:r>
    </w:p>
    <w:p w:rsidR="002E1E0F" w:rsidRPr="002E1E0F" w:rsidRDefault="00D96E1B" w:rsidP="00674363">
      <w:pPr>
        <w:pStyle w:val="SingleTxtGA"/>
        <w:keepNext/>
        <w:keepLines/>
        <w:spacing w:line="370" w:lineRule="exact"/>
      </w:pPr>
      <w:r>
        <w:rPr>
          <w:rtl/>
        </w:rPr>
        <w:t>49-</w:t>
      </w:r>
      <w:r>
        <w:rPr>
          <w:rFonts w:hint="cs"/>
          <w:rtl/>
        </w:rPr>
        <w:tab/>
      </w:r>
      <w:r w:rsidR="002E1E0F" w:rsidRPr="002E1E0F">
        <w:rPr>
          <w:b/>
          <w:bCs/>
          <w:rtl/>
        </w:rPr>
        <w:t xml:space="preserve">وينبغي أن </w:t>
      </w:r>
      <w:r w:rsidR="002E1E0F" w:rsidRPr="002E1E0F">
        <w:rPr>
          <w:rFonts w:hint="cs"/>
          <w:b/>
          <w:bCs/>
          <w:rtl/>
        </w:rPr>
        <w:t xml:space="preserve">تقوم </w:t>
      </w:r>
      <w:r w:rsidR="002E1E0F" w:rsidRPr="002E1E0F">
        <w:rPr>
          <w:b/>
          <w:bCs/>
          <w:rtl/>
        </w:rPr>
        <w:t xml:space="preserve">الدولة الطرف </w:t>
      </w:r>
      <w:r w:rsidR="002E1E0F" w:rsidRPr="002E1E0F">
        <w:rPr>
          <w:rFonts w:hint="cs"/>
          <w:b/>
          <w:bCs/>
          <w:rtl/>
        </w:rPr>
        <w:t>ب</w:t>
      </w:r>
      <w:r w:rsidR="002E1E0F" w:rsidRPr="002E1E0F">
        <w:rPr>
          <w:b/>
          <w:bCs/>
          <w:rtl/>
        </w:rPr>
        <w:t>ما يلي:</w:t>
      </w:r>
      <w:r w:rsidR="00030DFF">
        <w:rPr>
          <w:rFonts w:hint="cs"/>
          <w:b/>
          <w:bCs/>
          <w:rtl/>
        </w:rPr>
        <w:t xml:space="preserve"> </w:t>
      </w:r>
    </w:p>
    <w:p w:rsidR="002E1E0F" w:rsidRPr="00674363" w:rsidRDefault="00D96E1B" w:rsidP="00674363">
      <w:pPr>
        <w:pStyle w:val="SingleTxtGA"/>
        <w:spacing w:line="370" w:lineRule="exact"/>
        <w:rPr>
          <w:b/>
          <w:bCs/>
        </w:rPr>
      </w:pPr>
      <w:r w:rsidRPr="00674363">
        <w:rPr>
          <w:rFonts w:hint="cs"/>
          <w:rtl/>
        </w:rPr>
        <w:tab/>
      </w:r>
      <w:r w:rsidRPr="00674363">
        <w:rPr>
          <w:rtl/>
        </w:rPr>
        <w:t>(أ)</w:t>
      </w:r>
      <w:r w:rsidRPr="00674363">
        <w:rPr>
          <w:rFonts w:hint="cs"/>
          <w:rtl/>
        </w:rPr>
        <w:tab/>
      </w:r>
      <w:r w:rsidR="002E1E0F" w:rsidRPr="00674363">
        <w:rPr>
          <w:b/>
          <w:bCs/>
          <w:rtl/>
        </w:rPr>
        <w:t>التأكد من أن جميع الموظفين المعنيين، بمن فيهم الموظفون الطبيون، مدربون خصيصا</w:t>
      </w:r>
      <w:r w:rsidR="00823E26">
        <w:rPr>
          <w:rFonts w:hint="cs"/>
          <w:b/>
          <w:bCs/>
          <w:rtl/>
        </w:rPr>
        <w:t>ً</w:t>
      </w:r>
      <w:r w:rsidR="002E1E0F" w:rsidRPr="00674363">
        <w:rPr>
          <w:b/>
          <w:bCs/>
          <w:rtl/>
        </w:rPr>
        <w:t xml:space="preserve"> على تحديد وتوثيق حالات التعذيب وسوء المعاملة، وفقا</w:t>
      </w:r>
      <w:r w:rsidR="00823E26">
        <w:rPr>
          <w:rFonts w:hint="cs"/>
          <w:b/>
          <w:bCs/>
          <w:rtl/>
        </w:rPr>
        <w:t>ً</w:t>
      </w:r>
      <w:r w:rsidR="002E1E0F" w:rsidRPr="00674363">
        <w:rPr>
          <w:b/>
          <w:bCs/>
          <w:rtl/>
        </w:rPr>
        <w:t xml:space="preserve"> لبروتوكول </w:t>
      </w:r>
      <w:proofErr w:type="spellStart"/>
      <w:r w:rsidR="002E1E0F" w:rsidRPr="00674363">
        <w:rPr>
          <w:b/>
          <w:bCs/>
          <w:rtl/>
        </w:rPr>
        <w:t>اسطنبول</w:t>
      </w:r>
      <w:proofErr w:type="spellEnd"/>
      <w:r w:rsidR="002E1E0F" w:rsidRPr="00674363">
        <w:rPr>
          <w:b/>
          <w:bCs/>
          <w:rtl/>
        </w:rPr>
        <w:t>؛</w:t>
      </w:r>
      <w:r w:rsidR="00030DFF" w:rsidRPr="00674363">
        <w:rPr>
          <w:b/>
          <w:bCs/>
          <w:rtl/>
        </w:rPr>
        <w:t xml:space="preserve"> </w:t>
      </w:r>
    </w:p>
    <w:p w:rsidR="002E1E0F" w:rsidRPr="002E1E0F" w:rsidRDefault="00D96E1B" w:rsidP="00674363">
      <w:pPr>
        <w:pStyle w:val="SingleTxtGA"/>
        <w:spacing w:line="370" w:lineRule="exact"/>
        <w:rPr>
          <w:b/>
          <w:bCs/>
        </w:rPr>
      </w:pPr>
      <w:r>
        <w:rPr>
          <w:rFonts w:hint="cs"/>
          <w:rtl/>
        </w:rPr>
        <w:tab/>
      </w:r>
      <w:r>
        <w:rPr>
          <w:rtl/>
        </w:rPr>
        <w:t>(ب)</w:t>
      </w:r>
      <w:r>
        <w:rPr>
          <w:rFonts w:hint="cs"/>
          <w:rtl/>
        </w:rPr>
        <w:tab/>
      </w:r>
      <w:r w:rsidR="002E1E0F" w:rsidRPr="002E1E0F">
        <w:rPr>
          <w:b/>
          <w:bCs/>
          <w:rtl/>
        </w:rPr>
        <w:t xml:space="preserve">توفير التدريب واعتماد مبادئ توجيهية </w:t>
      </w:r>
      <w:r w:rsidR="002E1E0F" w:rsidRPr="002E1E0F">
        <w:rPr>
          <w:rFonts w:hint="cs"/>
          <w:b/>
          <w:bCs/>
          <w:rtl/>
        </w:rPr>
        <w:t xml:space="preserve">لأعضاء السلك القضائي </w:t>
      </w:r>
      <w:r w:rsidR="002E1E0F" w:rsidRPr="002E1E0F">
        <w:rPr>
          <w:b/>
          <w:bCs/>
          <w:rtl/>
        </w:rPr>
        <w:t>وغيرهم من الأشخاص المعنيين بإنفاذ القانون بشأن كيفية التحقيق والبت في حالات الاغتصاب والعنف الجنسي</w:t>
      </w:r>
      <w:r w:rsidR="002E1E0F" w:rsidRPr="002E1E0F">
        <w:rPr>
          <w:rFonts w:hint="cs"/>
          <w:b/>
          <w:bCs/>
          <w:rtl/>
        </w:rPr>
        <w:t xml:space="preserve">، </w:t>
      </w:r>
      <w:r w:rsidR="002E1E0F" w:rsidRPr="002E1E0F">
        <w:rPr>
          <w:b/>
          <w:bCs/>
          <w:rtl/>
        </w:rPr>
        <w:t>ومقاضاة الجناة.</w:t>
      </w:r>
      <w:r w:rsidR="00030DFF">
        <w:rPr>
          <w:b/>
          <w:bCs/>
          <w:rtl/>
        </w:rPr>
        <w:t xml:space="preserve"> </w:t>
      </w:r>
    </w:p>
    <w:p w:rsidR="002E1E0F" w:rsidRPr="002E1E0F" w:rsidRDefault="00D96E1B" w:rsidP="00D96E1B">
      <w:pPr>
        <w:pStyle w:val="H23GA"/>
      </w:pPr>
      <w:r>
        <w:rPr>
          <w:rtl/>
        </w:rPr>
        <w:tab/>
      </w:r>
      <w:r>
        <w:rPr>
          <w:rFonts w:hint="cs"/>
          <w:rtl/>
        </w:rPr>
        <w:tab/>
      </w:r>
      <w:r w:rsidR="002E1E0F" w:rsidRPr="002E1E0F">
        <w:rPr>
          <w:rFonts w:hint="cs"/>
          <w:rtl/>
        </w:rPr>
        <w:t>ال</w:t>
      </w:r>
      <w:r w:rsidR="002E1E0F" w:rsidRPr="002E1E0F">
        <w:rPr>
          <w:rtl/>
        </w:rPr>
        <w:t>جبر وإعادة التأهيل</w:t>
      </w:r>
      <w:r w:rsidR="00030DFF">
        <w:rPr>
          <w:rFonts w:hint="cs"/>
          <w:rtl/>
        </w:rPr>
        <w:t xml:space="preserve"> </w:t>
      </w:r>
    </w:p>
    <w:p w:rsidR="002E1E0F" w:rsidRPr="00030DFF" w:rsidRDefault="00D96E1B" w:rsidP="00674363">
      <w:pPr>
        <w:pStyle w:val="SingleTxtGA"/>
        <w:spacing w:line="370" w:lineRule="exact"/>
        <w:rPr>
          <w:spacing w:val="-1"/>
        </w:rPr>
      </w:pPr>
      <w:r w:rsidRPr="00030DFF">
        <w:rPr>
          <w:spacing w:val="-1"/>
          <w:rtl/>
        </w:rPr>
        <w:t>50-</w:t>
      </w:r>
      <w:r w:rsidRPr="00030DFF">
        <w:rPr>
          <w:rFonts w:hint="cs"/>
          <w:spacing w:val="-1"/>
          <w:rtl/>
        </w:rPr>
        <w:tab/>
      </w:r>
      <w:r w:rsidR="002E1E0F" w:rsidRPr="00030DFF">
        <w:rPr>
          <w:spacing w:val="-1"/>
          <w:rtl/>
        </w:rPr>
        <w:t xml:space="preserve">تلاحظ اللجنة أن ديوان المظالم </w:t>
      </w:r>
      <w:r w:rsidR="002E1E0F" w:rsidRPr="00030DFF">
        <w:rPr>
          <w:rFonts w:hint="cs"/>
          <w:spacing w:val="-1"/>
          <w:rtl/>
          <w:lang w:bidi="ar-EG"/>
        </w:rPr>
        <w:t xml:space="preserve">قد </w:t>
      </w:r>
      <w:r w:rsidR="002E1E0F" w:rsidRPr="00030DFF">
        <w:rPr>
          <w:spacing w:val="-1"/>
          <w:rtl/>
        </w:rPr>
        <w:t>أنشئ لضمان أن المنظمات أو الأفراد الذين يقدمون التماسا</w:t>
      </w:r>
      <w:r w:rsidR="00823E26">
        <w:rPr>
          <w:rFonts w:hint="cs"/>
          <w:spacing w:val="-1"/>
          <w:rtl/>
        </w:rPr>
        <w:t>ً</w:t>
      </w:r>
      <w:r w:rsidR="00030DFF" w:rsidRPr="00030DFF">
        <w:rPr>
          <w:spacing w:val="-1"/>
          <w:rtl/>
        </w:rPr>
        <w:t xml:space="preserve"> </w:t>
      </w:r>
      <w:r w:rsidR="002E1E0F" w:rsidRPr="00030DFF">
        <w:rPr>
          <w:rFonts w:hint="cs"/>
          <w:spacing w:val="-1"/>
          <w:rtl/>
        </w:rPr>
        <w:t xml:space="preserve">بشكل مباشر من أجل قيام </w:t>
      </w:r>
      <w:r w:rsidR="002E1E0F" w:rsidRPr="00030DFF">
        <w:rPr>
          <w:spacing w:val="-1"/>
          <w:rtl/>
        </w:rPr>
        <w:t xml:space="preserve">الحكومة </w:t>
      </w:r>
      <w:r w:rsidR="002E1E0F" w:rsidRPr="00030DFF">
        <w:rPr>
          <w:rFonts w:hint="cs"/>
          <w:spacing w:val="-1"/>
          <w:rtl/>
        </w:rPr>
        <w:t>ب</w:t>
      </w:r>
      <w:r w:rsidR="002E1E0F" w:rsidRPr="00030DFF">
        <w:rPr>
          <w:spacing w:val="-1"/>
          <w:rtl/>
        </w:rPr>
        <w:t xml:space="preserve">جبر الأضرار أو </w:t>
      </w:r>
      <w:r w:rsidR="002E1E0F" w:rsidRPr="00030DFF">
        <w:rPr>
          <w:rFonts w:hint="cs"/>
          <w:spacing w:val="-1"/>
          <w:rtl/>
        </w:rPr>
        <w:t xml:space="preserve">باتخاذ إجراءات </w:t>
      </w:r>
      <w:r w:rsidR="002E1E0F" w:rsidRPr="00030DFF">
        <w:rPr>
          <w:spacing w:val="-1"/>
          <w:rtl/>
        </w:rPr>
        <w:t>ل</w:t>
      </w:r>
      <w:r w:rsidR="002E1E0F" w:rsidRPr="00030DFF">
        <w:rPr>
          <w:rFonts w:hint="cs"/>
          <w:spacing w:val="-1"/>
          <w:rtl/>
        </w:rPr>
        <w:t>وقف</w:t>
      </w:r>
      <w:r w:rsidR="002E1E0F" w:rsidRPr="00030DFF">
        <w:rPr>
          <w:spacing w:val="-1"/>
          <w:rtl/>
        </w:rPr>
        <w:t xml:space="preserve"> انتهاكات حقوق الإنسان</w:t>
      </w:r>
      <w:r w:rsidR="002E1E0F" w:rsidRPr="00030DFF">
        <w:rPr>
          <w:rFonts w:hint="cs"/>
          <w:spacing w:val="-1"/>
          <w:rtl/>
        </w:rPr>
        <w:t>،</w:t>
      </w:r>
      <w:r w:rsidR="002E1E0F" w:rsidRPr="00030DFF">
        <w:rPr>
          <w:spacing w:val="-1"/>
          <w:rtl/>
        </w:rPr>
        <w:t xml:space="preserve"> يحصلون على تعويض مالي، لكن القلق </w:t>
      </w:r>
      <w:r w:rsidR="002E1E0F" w:rsidRPr="00030DFF">
        <w:rPr>
          <w:rFonts w:hint="cs"/>
          <w:spacing w:val="-1"/>
          <w:rtl/>
        </w:rPr>
        <w:t xml:space="preserve">يساورها </w:t>
      </w:r>
      <w:r w:rsidR="002E1E0F" w:rsidRPr="00030DFF">
        <w:rPr>
          <w:spacing w:val="-1"/>
          <w:rtl/>
        </w:rPr>
        <w:t xml:space="preserve">إزاء عدم وجود أحكام صريحة في التشريعات المحلية تنص على حق ضحايا التعذيب وسوء المعاملة </w:t>
      </w:r>
      <w:r w:rsidR="002E1E0F" w:rsidRPr="00030DFF">
        <w:rPr>
          <w:rFonts w:hint="cs"/>
          <w:spacing w:val="-1"/>
          <w:rtl/>
        </w:rPr>
        <w:t>في</w:t>
      </w:r>
      <w:r w:rsidR="002E1E0F" w:rsidRPr="00030DFF">
        <w:rPr>
          <w:spacing w:val="-1"/>
          <w:rtl/>
        </w:rPr>
        <w:t xml:space="preserve"> تعويض عادل ومناسب على النحو المطلوب بموجب المادة 14 من الاتفاقية.</w:t>
      </w:r>
      <w:r w:rsidR="002E1E0F" w:rsidRPr="00030DFF">
        <w:rPr>
          <w:rFonts w:hint="cs"/>
          <w:spacing w:val="-1"/>
          <w:rtl/>
        </w:rPr>
        <w:t xml:space="preserve"> </w:t>
      </w:r>
      <w:r w:rsidR="002E1E0F" w:rsidRPr="00030DFF">
        <w:rPr>
          <w:spacing w:val="-1"/>
          <w:rtl/>
        </w:rPr>
        <w:t xml:space="preserve">وتأسف اللجنة لأن الدولة الطرف لم تقدم معلومات شاملة عن تدابير الجبر والتعويض التي أمرت بها المحاكم أو </w:t>
      </w:r>
      <w:r w:rsidR="002E1E0F" w:rsidRPr="00030DFF">
        <w:rPr>
          <w:rFonts w:hint="cs"/>
          <w:spacing w:val="-1"/>
          <w:rtl/>
        </w:rPr>
        <w:t>ال</w:t>
      </w:r>
      <w:r w:rsidR="002E1E0F" w:rsidRPr="00030DFF">
        <w:rPr>
          <w:spacing w:val="-1"/>
          <w:rtl/>
        </w:rPr>
        <w:t>هيئات</w:t>
      </w:r>
      <w:r w:rsidR="002E1E0F" w:rsidRPr="00030DFF">
        <w:rPr>
          <w:rFonts w:hint="cs"/>
          <w:spacing w:val="-1"/>
          <w:rtl/>
        </w:rPr>
        <w:t xml:space="preserve"> الأخرى ل</w:t>
      </w:r>
      <w:r w:rsidR="002E1E0F" w:rsidRPr="00030DFF">
        <w:rPr>
          <w:spacing w:val="-1"/>
          <w:rtl/>
        </w:rPr>
        <w:t xml:space="preserve">لدولة منذ دخول الاتفاقية حيز النفاذ بالنسبة للدولة الطرف، </w:t>
      </w:r>
      <w:r w:rsidR="002E1E0F" w:rsidRPr="00030DFF">
        <w:rPr>
          <w:rFonts w:hint="cs"/>
          <w:spacing w:val="-1"/>
          <w:rtl/>
        </w:rPr>
        <w:t xml:space="preserve">وكذلك </w:t>
      </w:r>
      <w:r w:rsidR="002E1E0F" w:rsidRPr="00030DFF">
        <w:rPr>
          <w:spacing w:val="-1"/>
          <w:rtl/>
        </w:rPr>
        <w:t>عن أي جبر لضحايا التعذيب بصرف النظر عما إذا كان مرتكب الفعل قد أدين في دعوى جنائية (المادة 14).</w:t>
      </w:r>
      <w:r w:rsidR="00030DFF" w:rsidRPr="00030DFF">
        <w:rPr>
          <w:spacing w:val="-1"/>
          <w:rtl/>
        </w:rPr>
        <w:t xml:space="preserve"> </w:t>
      </w:r>
    </w:p>
    <w:p w:rsidR="002E1E0F" w:rsidRPr="002E1E0F" w:rsidRDefault="00D96E1B" w:rsidP="00674363">
      <w:pPr>
        <w:pStyle w:val="SingleTxtGA"/>
        <w:spacing w:line="370" w:lineRule="exact"/>
      </w:pPr>
      <w:r>
        <w:rPr>
          <w:rtl/>
        </w:rPr>
        <w:t>51-</w:t>
      </w:r>
      <w:r>
        <w:rPr>
          <w:rFonts w:hint="cs"/>
          <w:rtl/>
        </w:rPr>
        <w:tab/>
      </w:r>
      <w:r w:rsidR="002E1E0F" w:rsidRPr="002E1E0F">
        <w:rPr>
          <w:b/>
          <w:bCs/>
          <w:rtl/>
        </w:rPr>
        <w:t>ينبغي أن تتخذ الدولة الطرف التدابير التالية:</w:t>
      </w:r>
      <w:r w:rsidR="00030DFF">
        <w:rPr>
          <w:rFonts w:hint="cs"/>
          <w:b/>
          <w:bCs/>
          <w:rtl/>
        </w:rPr>
        <w:t xml:space="preserve"> </w:t>
      </w:r>
    </w:p>
    <w:p w:rsidR="002E1E0F" w:rsidRPr="002E1E0F" w:rsidRDefault="00D96E1B" w:rsidP="00674363">
      <w:pPr>
        <w:pStyle w:val="SingleTxtGA"/>
        <w:spacing w:line="370" w:lineRule="exact"/>
      </w:pPr>
      <w:r>
        <w:rPr>
          <w:rFonts w:hint="cs"/>
          <w:rtl/>
        </w:rPr>
        <w:tab/>
      </w:r>
      <w:r w:rsidR="002E1E0F" w:rsidRPr="002E1E0F">
        <w:rPr>
          <w:rtl/>
        </w:rPr>
        <w:t>(أ)</w:t>
      </w:r>
      <w:r>
        <w:rPr>
          <w:rtl/>
        </w:rPr>
        <w:tab/>
      </w:r>
      <w:r w:rsidR="002E1E0F" w:rsidRPr="002E1E0F">
        <w:rPr>
          <w:rFonts w:hint="cs"/>
          <w:b/>
          <w:bCs/>
          <w:rtl/>
        </w:rPr>
        <w:t xml:space="preserve">استعراض </w:t>
      </w:r>
      <w:r w:rsidR="002E1E0F" w:rsidRPr="002E1E0F">
        <w:rPr>
          <w:b/>
          <w:bCs/>
          <w:rtl/>
        </w:rPr>
        <w:t>تشريعاتها لتشمل أحكاما</w:t>
      </w:r>
      <w:r w:rsidR="00823E26">
        <w:rPr>
          <w:rFonts w:hint="cs"/>
          <w:b/>
          <w:bCs/>
          <w:rtl/>
        </w:rPr>
        <w:t>ً</w:t>
      </w:r>
      <w:r w:rsidR="002E1E0F" w:rsidRPr="002E1E0F">
        <w:rPr>
          <w:b/>
          <w:bCs/>
          <w:rtl/>
        </w:rPr>
        <w:t xml:space="preserve"> صريحة بشأن حق جميع ضحايا التعذيب وسوء المعاملة في الجبر، بما في ذلك </w:t>
      </w:r>
      <w:r w:rsidR="002E1E0F" w:rsidRPr="002E1E0F">
        <w:rPr>
          <w:rFonts w:hint="cs"/>
          <w:b/>
          <w:bCs/>
          <w:rtl/>
        </w:rPr>
        <w:t>الت</w:t>
      </w:r>
      <w:r w:rsidR="002E1E0F" w:rsidRPr="002E1E0F">
        <w:rPr>
          <w:b/>
          <w:bCs/>
          <w:rtl/>
        </w:rPr>
        <w:t xml:space="preserve">عويض </w:t>
      </w:r>
      <w:r w:rsidR="002E1E0F" w:rsidRPr="002E1E0F">
        <w:rPr>
          <w:rFonts w:hint="cs"/>
          <w:b/>
          <w:bCs/>
          <w:rtl/>
        </w:rPr>
        <w:t>ال</w:t>
      </w:r>
      <w:r w:rsidR="002E1E0F" w:rsidRPr="002E1E0F">
        <w:rPr>
          <w:b/>
          <w:bCs/>
          <w:rtl/>
        </w:rPr>
        <w:t>منصف و</w:t>
      </w:r>
      <w:r w:rsidR="002E1E0F" w:rsidRPr="002E1E0F">
        <w:rPr>
          <w:rFonts w:hint="cs"/>
          <w:b/>
          <w:bCs/>
          <w:rtl/>
        </w:rPr>
        <w:t>ال</w:t>
      </w:r>
      <w:r w:rsidR="002E1E0F" w:rsidRPr="002E1E0F">
        <w:rPr>
          <w:b/>
          <w:bCs/>
          <w:rtl/>
        </w:rPr>
        <w:t>كاف</w:t>
      </w:r>
      <w:r w:rsidR="002E1E0F" w:rsidRPr="002E1E0F">
        <w:rPr>
          <w:rFonts w:hint="cs"/>
          <w:b/>
          <w:bCs/>
          <w:rtl/>
        </w:rPr>
        <w:t>ي،</w:t>
      </w:r>
      <w:r w:rsidR="00030DFF">
        <w:rPr>
          <w:rFonts w:hint="cs"/>
          <w:b/>
          <w:bCs/>
          <w:rtl/>
        </w:rPr>
        <w:t xml:space="preserve"> و</w:t>
      </w:r>
      <w:r w:rsidR="002E1E0F" w:rsidRPr="002E1E0F">
        <w:rPr>
          <w:b/>
          <w:bCs/>
          <w:rtl/>
        </w:rPr>
        <w:t xml:space="preserve">إعادة </w:t>
      </w:r>
      <w:r w:rsidR="002E1E0F" w:rsidRPr="002E1E0F">
        <w:rPr>
          <w:rFonts w:hint="cs"/>
          <w:b/>
          <w:bCs/>
          <w:rtl/>
        </w:rPr>
        <w:t>ال</w:t>
      </w:r>
      <w:r w:rsidR="002E1E0F" w:rsidRPr="002E1E0F">
        <w:rPr>
          <w:b/>
          <w:bCs/>
          <w:rtl/>
        </w:rPr>
        <w:t xml:space="preserve">تأهيل، </w:t>
      </w:r>
      <w:r w:rsidR="002E1E0F" w:rsidRPr="002E1E0F">
        <w:rPr>
          <w:rFonts w:hint="cs"/>
          <w:b/>
          <w:bCs/>
          <w:rtl/>
        </w:rPr>
        <w:t xml:space="preserve">وضمان أن يتاح </w:t>
      </w:r>
      <w:r w:rsidR="002E1E0F" w:rsidRPr="002E1E0F">
        <w:rPr>
          <w:b/>
          <w:bCs/>
          <w:rtl/>
        </w:rPr>
        <w:t>للضحايا، في جملة أمور، فرصة المطالبة بتعويض فوري وعادل ومناسب والحصول عليه، بما في ذلك في الحالات التي يتعلق فيها الأمر بالمسؤولية المدنية للدولة الطرف؛</w:t>
      </w:r>
      <w:r w:rsidR="00030DFF">
        <w:rPr>
          <w:rtl/>
        </w:rPr>
        <w:t xml:space="preserve"> </w:t>
      </w:r>
    </w:p>
    <w:p w:rsidR="002E1E0F" w:rsidRPr="002E1E0F" w:rsidRDefault="00D96E1B" w:rsidP="00674363">
      <w:pPr>
        <w:pStyle w:val="SingleTxtGA"/>
        <w:spacing w:line="370" w:lineRule="exact"/>
      </w:pPr>
      <w:r>
        <w:rPr>
          <w:rFonts w:hint="cs"/>
          <w:rtl/>
        </w:rPr>
        <w:tab/>
      </w:r>
      <w:r>
        <w:rPr>
          <w:rtl/>
        </w:rPr>
        <w:t>(ب)</w:t>
      </w:r>
      <w:r>
        <w:rPr>
          <w:rFonts w:hint="cs"/>
          <w:rtl/>
        </w:rPr>
        <w:tab/>
      </w:r>
      <w:r w:rsidR="002E1E0F" w:rsidRPr="002E1E0F">
        <w:rPr>
          <w:rFonts w:hint="cs"/>
          <w:b/>
          <w:bCs/>
          <w:rtl/>
        </w:rPr>
        <w:t>توفير الجبر</w:t>
      </w:r>
      <w:r w:rsidR="002E1E0F" w:rsidRPr="002E1E0F">
        <w:rPr>
          <w:b/>
          <w:bCs/>
          <w:rtl/>
        </w:rPr>
        <w:t xml:space="preserve">، في الممارسة العملية، لجميع ضحايا التعذيب أو سوء المعاملة، بمن فيهم أولئك الذين يعانون من إعاقة </w:t>
      </w:r>
      <w:r w:rsidR="002E1E0F" w:rsidRPr="002E1E0F">
        <w:rPr>
          <w:rFonts w:hint="cs"/>
          <w:b/>
          <w:bCs/>
          <w:rtl/>
        </w:rPr>
        <w:t>دائمة</w:t>
      </w:r>
      <w:r w:rsidR="002E1E0F" w:rsidRPr="002E1E0F">
        <w:rPr>
          <w:b/>
          <w:bCs/>
          <w:rtl/>
        </w:rPr>
        <w:t xml:space="preserve"> نتيجة للتعذيب، بما يشمل دفع تعويض منصف ومناسب، وإعادة تأهيلهم تأهيلا</w:t>
      </w:r>
      <w:r w:rsidR="00823E26">
        <w:rPr>
          <w:rFonts w:hint="cs"/>
          <w:b/>
          <w:bCs/>
          <w:rtl/>
        </w:rPr>
        <w:t>ً</w:t>
      </w:r>
      <w:r w:rsidR="002E1E0F" w:rsidRPr="002E1E0F">
        <w:rPr>
          <w:b/>
          <w:bCs/>
          <w:rtl/>
        </w:rPr>
        <w:t xml:space="preserve"> كاملا</w:t>
      </w:r>
      <w:r w:rsidR="00823E26">
        <w:rPr>
          <w:rFonts w:hint="cs"/>
          <w:b/>
          <w:bCs/>
          <w:rtl/>
        </w:rPr>
        <w:t>ً</w:t>
      </w:r>
      <w:r w:rsidR="002E1E0F" w:rsidRPr="002E1E0F">
        <w:rPr>
          <w:b/>
          <w:bCs/>
          <w:rtl/>
        </w:rPr>
        <w:t xml:space="preserve"> قدر الإمكان؛</w:t>
      </w:r>
      <w:r w:rsidR="00030DFF">
        <w:rPr>
          <w:rtl/>
        </w:rPr>
        <w:t xml:space="preserve"> </w:t>
      </w:r>
    </w:p>
    <w:p w:rsidR="002E1E0F" w:rsidRPr="002E1E0F" w:rsidRDefault="00D96E1B" w:rsidP="00674363">
      <w:pPr>
        <w:pStyle w:val="SingleTxtGA"/>
        <w:spacing w:line="370" w:lineRule="exact"/>
      </w:pPr>
      <w:r>
        <w:rPr>
          <w:rFonts w:hint="cs"/>
          <w:rtl/>
        </w:rPr>
        <w:tab/>
      </w:r>
      <w:r>
        <w:rPr>
          <w:rtl/>
        </w:rPr>
        <w:t>(ج)</w:t>
      </w:r>
      <w:r>
        <w:rPr>
          <w:rFonts w:hint="cs"/>
          <w:rtl/>
        </w:rPr>
        <w:tab/>
      </w:r>
      <w:r w:rsidR="002E1E0F" w:rsidRPr="002E1E0F">
        <w:rPr>
          <w:rFonts w:hint="cs"/>
          <w:b/>
          <w:bCs/>
          <w:rtl/>
        </w:rPr>
        <w:t xml:space="preserve">تجميع </w:t>
      </w:r>
      <w:r w:rsidR="002E1E0F" w:rsidRPr="002E1E0F">
        <w:rPr>
          <w:b/>
          <w:bCs/>
          <w:rtl/>
        </w:rPr>
        <w:t>بيانات إحصائية عن الحالات التي أتيح فيها الجبر لضحايا التعذيب أو سوء المعاملة، ومبلغ التعويض</w:t>
      </w:r>
      <w:r w:rsidR="002E1E0F" w:rsidRPr="002E1E0F">
        <w:rPr>
          <w:rFonts w:hint="cs"/>
          <w:b/>
          <w:bCs/>
          <w:rtl/>
        </w:rPr>
        <w:t xml:space="preserve"> الذي تقاضوه، </w:t>
      </w:r>
      <w:r w:rsidR="002E1E0F" w:rsidRPr="002E1E0F">
        <w:rPr>
          <w:b/>
          <w:bCs/>
          <w:rtl/>
        </w:rPr>
        <w:t xml:space="preserve">مصنفة بحسب </w:t>
      </w:r>
      <w:proofErr w:type="spellStart"/>
      <w:r w:rsidR="002E1E0F" w:rsidRPr="002E1E0F">
        <w:rPr>
          <w:rFonts w:hint="cs"/>
          <w:b/>
          <w:bCs/>
          <w:rtl/>
          <w:lang w:bidi="ar-EG"/>
        </w:rPr>
        <w:t>ال</w:t>
      </w:r>
      <w:proofErr w:type="spellEnd"/>
      <w:r w:rsidR="002E1E0F" w:rsidRPr="002E1E0F">
        <w:rPr>
          <w:b/>
          <w:bCs/>
          <w:rtl/>
        </w:rPr>
        <w:t>جنسية و</w:t>
      </w:r>
      <w:r w:rsidR="002E1E0F" w:rsidRPr="002E1E0F">
        <w:rPr>
          <w:rFonts w:hint="cs"/>
          <w:b/>
          <w:bCs/>
          <w:rtl/>
        </w:rPr>
        <w:t>نوع ال</w:t>
      </w:r>
      <w:r w:rsidR="002E1E0F" w:rsidRPr="002E1E0F">
        <w:rPr>
          <w:b/>
          <w:bCs/>
          <w:rtl/>
        </w:rPr>
        <w:t>جنس.</w:t>
      </w:r>
      <w:r w:rsidR="00030DFF">
        <w:rPr>
          <w:rtl/>
        </w:rPr>
        <w:t xml:space="preserve"> </w:t>
      </w:r>
    </w:p>
    <w:p w:rsidR="002E1E0F" w:rsidRPr="002E1E0F" w:rsidRDefault="00D96E1B" w:rsidP="00D96E1B">
      <w:pPr>
        <w:pStyle w:val="H23GA"/>
      </w:pPr>
      <w:r>
        <w:rPr>
          <w:rFonts w:hint="cs"/>
          <w:rtl/>
        </w:rPr>
        <w:lastRenderedPageBreak/>
        <w:tab/>
      </w:r>
      <w:r>
        <w:rPr>
          <w:rtl/>
        </w:rPr>
        <w:tab/>
      </w:r>
      <w:r w:rsidR="002E1E0F" w:rsidRPr="002E1E0F">
        <w:rPr>
          <w:rtl/>
        </w:rPr>
        <w:t>إجراءات المتابعة</w:t>
      </w:r>
      <w:r w:rsidR="00030DFF">
        <w:rPr>
          <w:rFonts w:hint="cs"/>
          <w:rtl/>
        </w:rPr>
        <w:t xml:space="preserve"> </w:t>
      </w:r>
    </w:p>
    <w:p w:rsidR="002E1E0F" w:rsidRPr="002E1E0F" w:rsidRDefault="00D96E1B" w:rsidP="00674363">
      <w:pPr>
        <w:pStyle w:val="SingleTxtGA"/>
        <w:spacing w:line="370" w:lineRule="exact"/>
      </w:pPr>
      <w:r>
        <w:rPr>
          <w:rtl/>
        </w:rPr>
        <w:t>52-</w:t>
      </w:r>
      <w:r>
        <w:rPr>
          <w:rFonts w:hint="cs"/>
          <w:rtl/>
        </w:rPr>
        <w:tab/>
      </w:r>
      <w:r w:rsidR="002E1E0F" w:rsidRPr="002E1E0F">
        <w:rPr>
          <w:b/>
          <w:bCs/>
          <w:rtl/>
        </w:rPr>
        <w:t>تطلب اللجنة إلى الدولة الطرف أن تقدم، بحلول 13 أيار/مايو 2017، معلومات عن متابعة توصيات اللجنة بشأن العقوبة البدنية، بما في ذلك قضية رائف بدوي، والأعمال الانتقامية ضد المدافعين عن حقوق الإنسان والصحفيين، وعقوبة الإعدام (انظر الفقر</w:t>
      </w:r>
      <w:r w:rsidR="002E1E0F" w:rsidRPr="002E1E0F">
        <w:rPr>
          <w:rFonts w:hint="cs"/>
          <w:b/>
          <w:bCs/>
          <w:rtl/>
        </w:rPr>
        <w:t>ات</w:t>
      </w:r>
      <w:r w:rsidR="002E1E0F" w:rsidRPr="002E1E0F">
        <w:rPr>
          <w:b/>
          <w:bCs/>
          <w:rtl/>
        </w:rPr>
        <w:t xml:space="preserve"> 10</w:t>
      </w:r>
      <w:r w:rsidR="00030DFF">
        <w:rPr>
          <w:b/>
          <w:bCs/>
          <w:rtl/>
        </w:rPr>
        <w:t xml:space="preserve"> و</w:t>
      </w:r>
      <w:r w:rsidR="002E1E0F" w:rsidRPr="002E1E0F">
        <w:rPr>
          <w:b/>
          <w:bCs/>
          <w:rtl/>
        </w:rPr>
        <w:t>12</w:t>
      </w:r>
      <w:r w:rsidR="00030DFF">
        <w:rPr>
          <w:b/>
          <w:bCs/>
          <w:rtl/>
        </w:rPr>
        <w:t xml:space="preserve"> و</w:t>
      </w:r>
      <w:r w:rsidR="002E1E0F" w:rsidRPr="002E1E0F">
        <w:rPr>
          <w:b/>
          <w:bCs/>
          <w:rtl/>
        </w:rPr>
        <w:t>19</w:t>
      </w:r>
      <w:r w:rsidR="00030DFF">
        <w:rPr>
          <w:b/>
          <w:bCs/>
          <w:rtl/>
        </w:rPr>
        <w:t xml:space="preserve"> و</w:t>
      </w:r>
      <w:r w:rsidR="002E1E0F" w:rsidRPr="002E1E0F">
        <w:rPr>
          <w:b/>
          <w:bCs/>
          <w:rtl/>
        </w:rPr>
        <w:t>42 أعلاه).</w:t>
      </w:r>
      <w:r w:rsidR="002E1E0F" w:rsidRPr="002E1E0F">
        <w:rPr>
          <w:rFonts w:hint="cs"/>
          <w:b/>
          <w:bCs/>
          <w:rtl/>
        </w:rPr>
        <w:t xml:space="preserve"> </w:t>
      </w:r>
      <w:r w:rsidR="002E1E0F" w:rsidRPr="002E1E0F">
        <w:rPr>
          <w:b/>
          <w:bCs/>
          <w:rtl/>
        </w:rPr>
        <w:t>وتدعو في هذا السياق الدولة الطرف إلى إطلاع اللجنة على خططها،</w:t>
      </w:r>
      <w:r w:rsidR="002E1E0F" w:rsidRPr="002E1E0F">
        <w:rPr>
          <w:rFonts w:hint="cs"/>
          <w:b/>
          <w:bCs/>
          <w:rtl/>
        </w:rPr>
        <w:t xml:space="preserve"> </w:t>
      </w:r>
      <w:r w:rsidR="002E1E0F" w:rsidRPr="002E1E0F">
        <w:rPr>
          <w:b/>
          <w:bCs/>
          <w:rtl/>
        </w:rPr>
        <w:t xml:space="preserve">خلال الفترة المشمولة </w:t>
      </w:r>
      <w:r w:rsidR="002E1E0F" w:rsidRPr="002E1E0F">
        <w:rPr>
          <w:rFonts w:hint="cs"/>
          <w:b/>
          <w:bCs/>
          <w:rtl/>
        </w:rPr>
        <w:t>ب</w:t>
      </w:r>
      <w:r w:rsidR="002E1E0F" w:rsidRPr="002E1E0F">
        <w:rPr>
          <w:b/>
          <w:bCs/>
          <w:rtl/>
        </w:rPr>
        <w:t>التقرير</w:t>
      </w:r>
      <w:r w:rsidR="002E1E0F" w:rsidRPr="002E1E0F">
        <w:rPr>
          <w:rFonts w:hint="cs"/>
          <w:b/>
          <w:bCs/>
          <w:rtl/>
        </w:rPr>
        <w:t xml:space="preserve"> المقبل</w:t>
      </w:r>
      <w:r w:rsidR="002E1E0F" w:rsidRPr="002E1E0F">
        <w:rPr>
          <w:b/>
          <w:bCs/>
          <w:rtl/>
        </w:rPr>
        <w:t>، لتنفيذ بعض أو جميع التوصيات المتبقية في الملاحظات الختامية.</w:t>
      </w:r>
      <w:r w:rsidR="00030DFF">
        <w:rPr>
          <w:b/>
          <w:bCs/>
          <w:rtl/>
        </w:rPr>
        <w:t xml:space="preserve"> </w:t>
      </w:r>
    </w:p>
    <w:p w:rsidR="002E1E0F" w:rsidRPr="002E1E0F" w:rsidRDefault="00D96E1B" w:rsidP="00D96E1B">
      <w:pPr>
        <w:pStyle w:val="H23GA"/>
      </w:pPr>
      <w:r>
        <w:rPr>
          <w:rFonts w:hint="cs"/>
          <w:rtl/>
        </w:rPr>
        <w:tab/>
      </w:r>
      <w:r>
        <w:rPr>
          <w:rtl/>
        </w:rPr>
        <w:tab/>
      </w:r>
      <w:r w:rsidR="002E1E0F" w:rsidRPr="002E1E0F">
        <w:rPr>
          <w:rtl/>
        </w:rPr>
        <w:t>مسائل أخرى</w:t>
      </w:r>
      <w:r w:rsidR="00030DFF">
        <w:rPr>
          <w:rFonts w:hint="cs"/>
          <w:rtl/>
        </w:rPr>
        <w:t xml:space="preserve"> </w:t>
      </w:r>
    </w:p>
    <w:p w:rsidR="002E1E0F" w:rsidRPr="002E1E0F" w:rsidRDefault="00D96E1B" w:rsidP="00674363">
      <w:pPr>
        <w:pStyle w:val="SingleTxtGA"/>
        <w:spacing w:line="370" w:lineRule="exact"/>
      </w:pPr>
      <w:r>
        <w:rPr>
          <w:rtl/>
        </w:rPr>
        <w:t>53-</w:t>
      </w:r>
      <w:r>
        <w:rPr>
          <w:rFonts w:hint="cs"/>
          <w:rtl/>
        </w:rPr>
        <w:tab/>
      </w:r>
      <w:r w:rsidR="002E1E0F" w:rsidRPr="002E1E0F">
        <w:rPr>
          <w:b/>
          <w:bCs/>
          <w:rtl/>
        </w:rPr>
        <w:t xml:space="preserve">تلاحظ اللجنة مع التقدير الإعلان الذي أدلى به الوفد أثناء الحوار </w:t>
      </w:r>
      <w:r w:rsidR="002E1E0F" w:rsidRPr="002E1E0F">
        <w:rPr>
          <w:rFonts w:hint="cs"/>
          <w:b/>
          <w:bCs/>
          <w:rtl/>
        </w:rPr>
        <w:t xml:space="preserve">ومفاده </w:t>
      </w:r>
      <w:r w:rsidR="002E1E0F" w:rsidRPr="002E1E0F">
        <w:rPr>
          <w:b/>
          <w:bCs/>
          <w:rtl/>
        </w:rPr>
        <w:t xml:space="preserve">أن الدولة الطرف تنظر في التصديق على البروتوكول الاختياري لاتفاقية مناهضة التعذيب وسحب تحفظها </w:t>
      </w:r>
      <w:r w:rsidR="002E1E0F" w:rsidRPr="002E1E0F">
        <w:rPr>
          <w:rFonts w:hint="cs"/>
          <w:b/>
          <w:bCs/>
          <w:rtl/>
        </w:rPr>
        <w:t xml:space="preserve">في إطار </w:t>
      </w:r>
      <w:r w:rsidR="002E1E0F" w:rsidRPr="002E1E0F">
        <w:rPr>
          <w:b/>
          <w:bCs/>
          <w:rtl/>
        </w:rPr>
        <w:t>المادة 20.</w:t>
      </w:r>
      <w:r w:rsidR="00030DFF">
        <w:rPr>
          <w:b/>
          <w:bCs/>
          <w:rtl/>
        </w:rPr>
        <w:t xml:space="preserve"> </w:t>
      </w:r>
    </w:p>
    <w:p w:rsidR="002E1E0F" w:rsidRPr="002E1E0F" w:rsidRDefault="00D96E1B" w:rsidP="00674363">
      <w:pPr>
        <w:pStyle w:val="SingleTxtGA"/>
        <w:spacing w:line="370" w:lineRule="exact"/>
      </w:pPr>
      <w:r>
        <w:rPr>
          <w:rtl/>
        </w:rPr>
        <w:t>54-</w:t>
      </w:r>
      <w:r>
        <w:rPr>
          <w:rFonts w:hint="cs"/>
          <w:rtl/>
        </w:rPr>
        <w:tab/>
      </w:r>
      <w:r w:rsidR="002E1E0F" w:rsidRPr="002E1E0F">
        <w:rPr>
          <w:b/>
          <w:bCs/>
          <w:rtl/>
        </w:rPr>
        <w:t xml:space="preserve">وتشجع اللجنة الدولة الطرف على النظر في إصدار الإعلان </w:t>
      </w:r>
      <w:r w:rsidR="002E1E0F" w:rsidRPr="002E1E0F">
        <w:rPr>
          <w:rFonts w:hint="cs"/>
          <w:b/>
          <w:bCs/>
          <w:rtl/>
        </w:rPr>
        <w:t xml:space="preserve">الوارد في إطار </w:t>
      </w:r>
      <w:r w:rsidR="002E1E0F" w:rsidRPr="002E1E0F">
        <w:rPr>
          <w:b/>
          <w:bCs/>
          <w:rtl/>
        </w:rPr>
        <w:t xml:space="preserve">المادة 22 من الاتفاقية </w:t>
      </w:r>
      <w:r w:rsidR="002E1E0F" w:rsidRPr="002E1E0F">
        <w:rPr>
          <w:rFonts w:hint="cs"/>
          <w:b/>
          <w:bCs/>
          <w:rtl/>
        </w:rPr>
        <w:t>ب</w:t>
      </w:r>
      <w:r w:rsidR="002E1E0F" w:rsidRPr="002E1E0F">
        <w:rPr>
          <w:b/>
          <w:bCs/>
          <w:rtl/>
        </w:rPr>
        <w:t xml:space="preserve">الاعتراف باختصاص اللجنة في </w:t>
      </w:r>
      <w:r w:rsidR="002E1E0F" w:rsidRPr="002E1E0F">
        <w:rPr>
          <w:rFonts w:hint="cs"/>
          <w:b/>
          <w:bCs/>
          <w:rtl/>
        </w:rPr>
        <w:t xml:space="preserve">تسلم ودراسة </w:t>
      </w:r>
      <w:r w:rsidR="002E1E0F" w:rsidRPr="002E1E0F">
        <w:rPr>
          <w:b/>
          <w:bCs/>
          <w:rtl/>
        </w:rPr>
        <w:t xml:space="preserve">بلاغات </w:t>
      </w:r>
      <w:r w:rsidR="002E1E0F" w:rsidRPr="002E1E0F">
        <w:rPr>
          <w:rFonts w:hint="cs"/>
          <w:b/>
          <w:bCs/>
          <w:rtl/>
        </w:rPr>
        <w:t xml:space="preserve">واردة </w:t>
      </w:r>
      <w:r w:rsidR="002E1E0F" w:rsidRPr="002E1E0F">
        <w:rPr>
          <w:b/>
          <w:bCs/>
          <w:rtl/>
        </w:rPr>
        <w:t>من أفراد خاضعين لولايتها القضائية.</w:t>
      </w:r>
      <w:r w:rsidR="00030DFF">
        <w:rPr>
          <w:b/>
          <w:bCs/>
          <w:rtl/>
        </w:rPr>
        <w:t xml:space="preserve"> </w:t>
      </w:r>
    </w:p>
    <w:p w:rsidR="002E1E0F" w:rsidRPr="002E1E0F" w:rsidRDefault="00D96E1B" w:rsidP="00674363">
      <w:pPr>
        <w:pStyle w:val="SingleTxtGA"/>
        <w:spacing w:line="370" w:lineRule="exact"/>
      </w:pPr>
      <w:r>
        <w:rPr>
          <w:rtl/>
        </w:rPr>
        <w:t>55-</w:t>
      </w:r>
      <w:r>
        <w:rPr>
          <w:rFonts w:hint="cs"/>
          <w:rtl/>
        </w:rPr>
        <w:tab/>
      </w:r>
      <w:r w:rsidR="002E1E0F" w:rsidRPr="002E1E0F">
        <w:rPr>
          <w:b/>
          <w:bCs/>
          <w:rtl/>
        </w:rPr>
        <w:t>وتدعو اللجنة الدولة الطرف إلى التصديق على معاهدات الأمم المتحدة الأساسية لحقوق الإنسان التي ليست</w:t>
      </w:r>
      <w:r w:rsidR="002E1E0F" w:rsidRPr="002E1E0F">
        <w:rPr>
          <w:rFonts w:hint="cs"/>
          <w:b/>
          <w:bCs/>
          <w:rtl/>
        </w:rPr>
        <w:t xml:space="preserve"> </w:t>
      </w:r>
      <w:r w:rsidR="002E1E0F" w:rsidRPr="002E1E0F">
        <w:rPr>
          <w:b/>
          <w:bCs/>
          <w:rtl/>
        </w:rPr>
        <w:t>طرفا</w:t>
      </w:r>
      <w:r w:rsidR="00823E26">
        <w:rPr>
          <w:rFonts w:hint="cs"/>
          <w:b/>
          <w:bCs/>
          <w:rtl/>
        </w:rPr>
        <w:t>ً</w:t>
      </w:r>
      <w:r w:rsidR="002E1E0F" w:rsidRPr="002E1E0F">
        <w:rPr>
          <w:b/>
          <w:bCs/>
          <w:rtl/>
        </w:rPr>
        <w:t xml:space="preserve"> فيها بعد، وتشجعها على دعوة المقرر الخاص المعني بالتعذيب وغيره من ضروب المعاملة أو العقوبة القاسية أو اللاإنسانية أو المهينة لزيارة البلد.</w:t>
      </w:r>
      <w:r w:rsidR="00030DFF">
        <w:rPr>
          <w:b/>
          <w:bCs/>
          <w:rtl/>
        </w:rPr>
        <w:t xml:space="preserve"> </w:t>
      </w:r>
    </w:p>
    <w:p w:rsidR="002E1E0F" w:rsidRPr="002E1E0F" w:rsidRDefault="00D96E1B" w:rsidP="00674363">
      <w:pPr>
        <w:pStyle w:val="SingleTxtGA"/>
        <w:spacing w:line="370" w:lineRule="exact"/>
      </w:pPr>
      <w:r>
        <w:rPr>
          <w:rtl/>
        </w:rPr>
        <w:t>56-</w:t>
      </w:r>
      <w:r>
        <w:rPr>
          <w:rFonts w:hint="cs"/>
          <w:rtl/>
        </w:rPr>
        <w:tab/>
      </w:r>
      <w:r w:rsidR="002E1E0F" w:rsidRPr="002E1E0F">
        <w:rPr>
          <w:b/>
          <w:bCs/>
          <w:rtl/>
        </w:rPr>
        <w:t>و</w:t>
      </w:r>
      <w:r w:rsidR="002E1E0F" w:rsidRPr="002E1E0F">
        <w:rPr>
          <w:rFonts w:hint="cs"/>
          <w:b/>
          <w:bCs/>
          <w:rtl/>
        </w:rPr>
        <w:t xml:space="preserve">يُطلب إلى الدولة الطرف أن تتيح للجمهور </w:t>
      </w:r>
      <w:r w:rsidR="002E1E0F" w:rsidRPr="002E1E0F">
        <w:rPr>
          <w:b/>
          <w:bCs/>
          <w:rtl/>
        </w:rPr>
        <w:t>وتنشر على نطاق واسع تقريرها المقدم إلى اللجنة</w:t>
      </w:r>
      <w:r w:rsidR="002E1E0F" w:rsidRPr="002E1E0F">
        <w:rPr>
          <w:rFonts w:hint="cs"/>
          <w:b/>
          <w:bCs/>
          <w:rtl/>
        </w:rPr>
        <w:t>،</w:t>
      </w:r>
      <w:r w:rsidR="002E1E0F" w:rsidRPr="002E1E0F">
        <w:rPr>
          <w:b/>
          <w:bCs/>
          <w:rtl/>
        </w:rPr>
        <w:t xml:space="preserve"> وردودها على قائمة المسائل التي أعدتها اللجنة، والمحاضر الموجزة للحوار، وهذه</w:t>
      </w:r>
      <w:r w:rsidR="002E1E0F" w:rsidRPr="002E1E0F">
        <w:rPr>
          <w:rFonts w:hint="cs"/>
          <w:b/>
          <w:bCs/>
          <w:rtl/>
        </w:rPr>
        <w:t xml:space="preserve"> الملاحظات الختامية</w:t>
      </w:r>
      <w:r w:rsidR="002E1E0F" w:rsidRPr="002E1E0F">
        <w:rPr>
          <w:b/>
          <w:bCs/>
          <w:rtl/>
        </w:rPr>
        <w:t xml:space="preserve">، </w:t>
      </w:r>
      <w:r w:rsidR="002E1E0F" w:rsidRPr="002E1E0F">
        <w:rPr>
          <w:rFonts w:hint="cs"/>
          <w:b/>
          <w:bCs/>
          <w:rtl/>
        </w:rPr>
        <w:t>ب</w:t>
      </w:r>
      <w:r w:rsidR="002E1E0F" w:rsidRPr="002E1E0F">
        <w:rPr>
          <w:b/>
          <w:bCs/>
          <w:rtl/>
        </w:rPr>
        <w:t>اللغات المناسبة، و</w:t>
      </w:r>
      <w:r w:rsidR="002E1E0F" w:rsidRPr="002E1E0F">
        <w:rPr>
          <w:rFonts w:hint="cs"/>
          <w:b/>
          <w:bCs/>
          <w:rtl/>
        </w:rPr>
        <w:t xml:space="preserve">ذلك </w:t>
      </w:r>
      <w:r w:rsidR="002E1E0F" w:rsidRPr="002E1E0F">
        <w:rPr>
          <w:b/>
          <w:bCs/>
          <w:rtl/>
        </w:rPr>
        <w:t>عبر المواقع الشبكية الرسمية ووسائط الإعلام والمنظمات غير الحكومية.</w:t>
      </w:r>
      <w:r w:rsidR="00030DFF">
        <w:rPr>
          <w:b/>
          <w:bCs/>
          <w:rtl/>
        </w:rPr>
        <w:t xml:space="preserve"> </w:t>
      </w:r>
    </w:p>
    <w:p w:rsidR="002E1E0F" w:rsidRDefault="00D96E1B" w:rsidP="00674363">
      <w:pPr>
        <w:pStyle w:val="SingleTxtGA"/>
        <w:spacing w:line="370" w:lineRule="exact"/>
        <w:rPr>
          <w:b/>
          <w:bCs/>
          <w:rtl/>
          <w:lang w:bidi="ar-EG"/>
        </w:rPr>
      </w:pPr>
      <w:r>
        <w:rPr>
          <w:rtl/>
        </w:rPr>
        <w:t>57-</w:t>
      </w:r>
      <w:r>
        <w:rPr>
          <w:rFonts w:hint="cs"/>
          <w:rtl/>
        </w:rPr>
        <w:tab/>
      </w:r>
      <w:r w:rsidR="002E1E0F" w:rsidRPr="002E1E0F">
        <w:rPr>
          <w:rFonts w:hint="cs"/>
          <w:b/>
          <w:bCs/>
          <w:rtl/>
        </w:rPr>
        <w:t>و</w:t>
      </w:r>
      <w:r w:rsidR="002E1E0F" w:rsidRPr="002E1E0F">
        <w:rPr>
          <w:b/>
          <w:bCs/>
          <w:rtl/>
        </w:rPr>
        <w:t xml:space="preserve">الدولة الطرف </w:t>
      </w:r>
      <w:r w:rsidR="002E1E0F" w:rsidRPr="002E1E0F">
        <w:rPr>
          <w:rFonts w:hint="cs"/>
          <w:b/>
          <w:bCs/>
          <w:rtl/>
        </w:rPr>
        <w:t xml:space="preserve">مدعوة </w:t>
      </w:r>
      <w:r w:rsidR="002E1E0F" w:rsidRPr="002E1E0F">
        <w:rPr>
          <w:b/>
          <w:bCs/>
          <w:rtl/>
        </w:rPr>
        <w:t xml:space="preserve">إلى تقديم تقريرها الدوري </w:t>
      </w:r>
      <w:r w:rsidR="002E1E0F" w:rsidRPr="002E1E0F">
        <w:rPr>
          <w:rFonts w:hint="cs"/>
          <w:b/>
          <w:bCs/>
          <w:rtl/>
        </w:rPr>
        <w:t xml:space="preserve">الثالث بحلول </w:t>
      </w:r>
      <w:r w:rsidR="002E1E0F" w:rsidRPr="002E1E0F">
        <w:rPr>
          <w:b/>
          <w:bCs/>
          <w:rtl/>
        </w:rPr>
        <w:t>13 أيار/</w:t>
      </w:r>
      <w:r w:rsidR="00030DFF">
        <w:rPr>
          <w:rFonts w:hint="cs"/>
          <w:b/>
          <w:bCs/>
          <w:rtl/>
        </w:rPr>
        <w:t xml:space="preserve"> </w:t>
      </w:r>
      <w:r w:rsidR="002E1E0F" w:rsidRPr="002E1E0F">
        <w:rPr>
          <w:b/>
          <w:bCs/>
          <w:rtl/>
        </w:rPr>
        <w:t>مايو</w:t>
      </w:r>
      <w:r w:rsidR="00030DFF">
        <w:rPr>
          <w:rFonts w:hint="cs"/>
          <w:b/>
          <w:bCs/>
          <w:rtl/>
        </w:rPr>
        <w:t> </w:t>
      </w:r>
      <w:r w:rsidR="002E1E0F" w:rsidRPr="002E1E0F">
        <w:rPr>
          <w:b/>
          <w:bCs/>
          <w:rtl/>
        </w:rPr>
        <w:t xml:space="preserve">2020. </w:t>
      </w:r>
      <w:r w:rsidR="002E1E0F" w:rsidRPr="002E1E0F">
        <w:rPr>
          <w:rFonts w:hint="cs"/>
          <w:b/>
          <w:bCs/>
          <w:rtl/>
        </w:rPr>
        <w:t>و</w:t>
      </w:r>
      <w:r w:rsidR="002E1E0F" w:rsidRPr="002E1E0F">
        <w:rPr>
          <w:b/>
          <w:bCs/>
          <w:rtl/>
        </w:rPr>
        <w:t>لهذا الغرض، تدعو اللجنة الدولة الطرف إلى الموافقة بحلول 13 أيار/</w:t>
      </w:r>
      <w:r w:rsidR="00030DFF">
        <w:rPr>
          <w:rFonts w:hint="cs"/>
          <w:b/>
          <w:bCs/>
          <w:rtl/>
        </w:rPr>
        <w:t xml:space="preserve"> </w:t>
      </w:r>
      <w:r w:rsidR="002E1E0F" w:rsidRPr="002E1E0F">
        <w:rPr>
          <w:b/>
          <w:bCs/>
          <w:rtl/>
        </w:rPr>
        <w:t xml:space="preserve">مايو 2017 على الإجراء المبسط لتقديم التقارير، الذي </w:t>
      </w:r>
      <w:r w:rsidR="002E1E0F" w:rsidRPr="002E1E0F">
        <w:rPr>
          <w:rFonts w:hint="cs"/>
          <w:b/>
          <w:bCs/>
          <w:rtl/>
        </w:rPr>
        <w:t xml:space="preserve">تحيل بموجبه </w:t>
      </w:r>
      <w:r w:rsidR="002E1E0F" w:rsidRPr="002E1E0F">
        <w:rPr>
          <w:b/>
          <w:bCs/>
          <w:rtl/>
        </w:rPr>
        <w:t>اللجنة إلى الدولة الطرف قائمة مسائل قبل تقديم تقريرها الدوري</w:t>
      </w:r>
      <w:r w:rsidR="002E1E0F" w:rsidRPr="002E1E0F">
        <w:rPr>
          <w:rFonts w:hint="cs"/>
          <w:b/>
          <w:bCs/>
          <w:rtl/>
        </w:rPr>
        <w:t>. وتمث</w:t>
      </w:r>
      <w:r w:rsidR="002E1E0F" w:rsidRPr="002E1E0F">
        <w:rPr>
          <w:b/>
          <w:bCs/>
          <w:rtl/>
        </w:rPr>
        <w:t xml:space="preserve">ل ردود الدولة الطرف على </w:t>
      </w:r>
      <w:r w:rsidR="002E1E0F" w:rsidRPr="002E1E0F">
        <w:rPr>
          <w:rFonts w:hint="cs"/>
          <w:b/>
          <w:bCs/>
          <w:rtl/>
        </w:rPr>
        <w:t xml:space="preserve">تلك </w:t>
      </w:r>
      <w:r w:rsidR="002E1E0F" w:rsidRPr="002E1E0F">
        <w:rPr>
          <w:b/>
          <w:bCs/>
          <w:rtl/>
        </w:rPr>
        <w:t>القائمة تقريرها الدوري بموجب المادة 19 من الاتفاقية.</w:t>
      </w:r>
      <w:r w:rsidR="002E1E0F" w:rsidRPr="002E1E0F">
        <w:rPr>
          <w:rFonts w:hint="cs"/>
          <w:b/>
          <w:bCs/>
          <w:rtl/>
        </w:rPr>
        <w:t xml:space="preserve"> </w:t>
      </w:r>
      <w:r w:rsidR="002E1E0F" w:rsidRPr="00DC1116">
        <w:rPr>
          <w:rFonts w:hint="cs"/>
          <w:b/>
          <w:bCs/>
          <w:rtl/>
        </w:rPr>
        <w:t>و</w:t>
      </w:r>
      <w:r w:rsidR="002E1E0F" w:rsidRPr="002E1E0F">
        <w:rPr>
          <w:b/>
          <w:bCs/>
          <w:rtl/>
        </w:rPr>
        <w:t xml:space="preserve">الدولة الطرف </w:t>
      </w:r>
      <w:r w:rsidR="002E1E0F" w:rsidRPr="002E1E0F">
        <w:rPr>
          <w:rFonts w:hint="cs"/>
          <w:b/>
          <w:bCs/>
          <w:rtl/>
        </w:rPr>
        <w:t xml:space="preserve">مدعوة </w:t>
      </w:r>
      <w:r w:rsidR="002E1E0F" w:rsidRPr="002E1E0F">
        <w:rPr>
          <w:b/>
          <w:bCs/>
          <w:rtl/>
        </w:rPr>
        <w:t>أيضا</w:t>
      </w:r>
      <w:r w:rsidR="00823E26">
        <w:rPr>
          <w:rFonts w:hint="cs"/>
          <w:b/>
          <w:bCs/>
          <w:rtl/>
        </w:rPr>
        <w:t>ً</w:t>
      </w:r>
      <w:r w:rsidR="002E1E0F" w:rsidRPr="002E1E0F">
        <w:rPr>
          <w:b/>
          <w:bCs/>
          <w:rtl/>
        </w:rPr>
        <w:t xml:space="preserve"> إلى تقديم وثيقتها الأساسية الموحدة وفقاً للمتطلبات </w:t>
      </w:r>
      <w:r w:rsidR="002E1E0F" w:rsidRPr="002E1E0F">
        <w:rPr>
          <w:rFonts w:hint="cs"/>
          <w:b/>
          <w:bCs/>
          <w:rtl/>
        </w:rPr>
        <w:t>الواردة</w:t>
      </w:r>
      <w:r w:rsidR="002E1E0F" w:rsidRPr="002E1E0F">
        <w:rPr>
          <w:b/>
          <w:bCs/>
          <w:rtl/>
        </w:rPr>
        <w:t xml:space="preserve"> في المبادئ التوجيهية المنسقة لتقديم التقارير بموجب المعاهدات الدولية لحقوق الإنسان</w:t>
      </w:r>
      <w:r w:rsidR="002E1E0F" w:rsidRPr="002E1E0F">
        <w:rPr>
          <w:rFonts w:hint="cs"/>
          <w:b/>
          <w:bCs/>
          <w:rtl/>
        </w:rPr>
        <w:t xml:space="preserve"> (</w:t>
      </w:r>
      <w:r w:rsidR="002E1E0F" w:rsidRPr="002E1E0F">
        <w:rPr>
          <w:b/>
          <w:bCs/>
        </w:rPr>
        <w:t>HRI/GEN.2/Rev.6</w:t>
      </w:r>
      <w:r>
        <w:rPr>
          <w:rFonts w:hint="cs"/>
          <w:b/>
          <w:bCs/>
          <w:rtl/>
        </w:rPr>
        <w:t xml:space="preserve">). </w:t>
      </w:r>
    </w:p>
    <w:p w:rsidR="00D96E1B" w:rsidRPr="00D96E1B" w:rsidRDefault="00D96E1B" w:rsidP="00D96E1B">
      <w:pPr>
        <w:spacing w:before="120"/>
        <w:jc w:val="center"/>
        <w:rPr>
          <w:u w:val="single"/>
          <w:rtl/>
          <w:lang w:bidi="ar-EG"/>
        </w:rPr>
      </w:pPr>
      <w:r>
        <w:rPr>
          <w:u w:val="single"/>
          <w:rtl/>
          <w:lang w:bidi="ar-EG"/>
        </w:rPr>
        <w:tab/>
      </w:r>
      <w:r>
        <w:rPr>
          <w:u w:val="single"/>
          <w:rtl/>
          <w:lang w:bidi="ar-EG"/>
        </w:rPr>
        <w:tab/>
      </w:r>
      <w:r>
        <w:rPr>
          <w:u w:val="single"/>
          <w:rtl/>
          <w:lang w:bidi="ar-EG"/>
        </w:rPr>
        <w:tab/>
      </w:r>
    </w:p>
    <w:sectPr w:rsidR="00D96E1B" w:rsidRPr="00D96E1B" w:rsidSect="00D11E2F">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D06" w:rsidRPr="002901D9" w:rsidRDefault="00806D06" w:rsidP="002901D9">
      <w:pPr>
        <w:spacing w:after="60" w:line="240" w:lineRule="auto"/>
        <w:rPr>
          <w:i/>
          <w:iCs/>
        </w:rPr>
      </w:pPr>
      <w:r>
        <w:rPr>
          <w:rFonts w:hint="cs"/>
          <w:i/>
          <w:iCs/>
          <w:rtl/>
        </w:rPr>
        <w:t>الحواشي</w:t>
      </w:r>
    </w:p>
  </w:endnote>
  <w:endnote w:type="continuationSeparator" w:id="0">
    <w:p w:rsidR="00806D06" w:rsidRDefault="00806D0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0F" w:rsidRPr="002E1E0F" w:rsidRDefault="002E1E0F" w:rsidP="002E1E0F">
    <w:pPr>
      <w:pStyle w:val="Footer"/>
      <w:tabs>
        <w:tab w:val="right" w:pos="9598"/>
      </w:tabs>
      <w:rPr>
        <w:sz w:val="17"/>
      </w:rPr>
    </w:pPr>
    <w:r>
      <w:rPr>
        <w:sz w:val="17"/>
      </w:rPr>
      <w:t>GE.16-09276</w:t>
    </w:r>
    <w:r>
      <w:rPr>
        <w:sz w:val="17"/>
      </w:rPr>
      <w:tab/>
    </w:r>
    <w:r w:rsidRPr="002E1E0F">
      <w:rPr>
        <w:b/>
        <w:sz w:val="18"/>
      </w:rPr>
      <w:fldChar w:fldCharType="begin"/>
    </w:r>
    <w:r w:rsidRPr="002E1E0F">
      <w:rPr>
        <w:b/>
        <w:sz w:val="18"/>
      </w:rPr>
      <w:instrText xml:space="preserve"> PAGE  \* MERGEFORMAT </w:instrText>
    </w:r>
    <w:r w:rsidRPr="002E1E0F">
      <w:rPr>
        <w:b/>
        <w:sz w:val="18"/>
      </w:rPr>
      <w:fldChar w:fldCharType="separate"/>
    </w:r>
    <w:r w:rsidR="00FB798D">
      <w:rPr>
        <w:b/>
        <w:noProof/>
        <w:sz w:val="18"/>
      </w:rPr>
      <w:t>16</w:t>
    </w:r>
    <w:r w:rsidRPr="002E1E0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2E1E0F" w:rsidRDefault="002E1E0F" w:rsidP="006959B0">
    <w:pPr>
      <w:pStyle w:val="Footer"/>
      <w:tabs>
        <w:tab w:val="right" w:pos="9599"/>
      </w:tabs>
      <w:jc w:val="left"/>
      <w:rPr>
        <w:b/>
        <w:sz w:val="18"/>
        <w:lang w:val="en-US"/>
      </w:rPr>
    </w:pPr>
    <w:r w:rsidRPr="002E1E0F">
      <w:rPr>
        <w:b/>
        <w:sz w:val="18"/>
        <w:lang w:val="en-US"/>
      </w:rPr>
      <w:fldChar w:fldCharType="begin"/>
    </w:r>
    <w:r w:rsidRPr="002E1E0F">
      <w:rPr>
        <w:b/>
        <w:sz w:val="18"/>
        <w:lang w:val="en-US"/>
      </w:rPr>
      <w:instrText xml:space="preserve"> PAGE  \* MERGEFORMAT </w:instrText>
    </w:r>
    <w:r w:rsidRPr="002E1E0F">
      <w:rPr>
        <w:b/>
        <w:sz w:val="18"/>
        <w:lang w:val="en-US"/>
      </w:rPr>
      <w:fldChar w:fldCharType="separate"/>
    </w:r>
    <w:r w:rsidR="00FB798D">
      <w:rPr>
        <w:b/>
        <w:noProof/>
        <w:sz w:val="18"/>
        <w:lang w:val="en-US"/>
      </w:rPr>
      <w:t>15</w:t>
    </w:r>
    <w:r w:rsidRPr="002E1E0F">
      <w:rPr>
        <w:b/>
        <w:sz w:val="18"/>
        <w:lang w:val="en-US"/>
      </w:rPr>
      <w:fldChar w:fldCharType="end"/>
    </w:r>
    <w:r>
      <w:rPr>
        <w:b/>
        <w:sz w:val="18"/>
        <w:lang w:val="en-US"/>
      </w:rPr>
      <w:tab/>
    </w:r>
    <w:r>
      <w:rPr>
        <w:sz w:val="17"/>
        <w:lang w:val="en-US"/>
      </w:rPr>
      <w:t>GE.16-09276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A8" w:rsidRDefault="00D11E2F" w:rsidP="00A34EA8">
    <w:pPr>
      <w:pStyle w:val="Footer"/>
      <w:jc w:val="right"/>
      <w:rPr>
        <w:sz w:val="20"/>
        <w:szCs w:val="20"/>
      </w:rPr>
    </w:pPr>
    <w:r>
      <w:rPr>
        <w:sz w:val="20"/>
        <w:szCs w:val="20"/>
      </w:rPr>
      <w:t>GE.16-09276</w:t>
    </w:r>
    <w:r w:rsidR="00A34EA8">
      <w:rPr>
        <w:noProof/>
        <w:lang w:val="en-US"/>
      </w:rPr>
      <w:drawing>
        <wp:anchor distT="0" distB="0" distL="114300" distR="114300" simplePos="0" relativeHeight="251659264" behindDoc="1" locked="1" layoutInCell="0" allowOverlap="1" wp14:anchorId="054416B2" wp14:editId="2027597F">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D11E2F" w:rsidRPr="00D11E2F" w:rsidRDefault="00D11E2F" w:rsidP="00D11E2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20A124C5" wp14:editId="610C65EB">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AT/C/SAU/CO/2&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SAU/CO/2&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D06" w:rsidRPr="004956DC" w:rsidRDefault="00806D06" w:rsidP="00761849">
      <w:pPr>
        <w:pStyle w:val="Footer"/>
        <w:bidi/>
        <w:spacing w:after="80" w:line="200" w:lineRule="exact"/>
        <w:ind w:left="680"/>
      </w:pPr>
      <w:r>
        <w:rPr>
          <w:rtl/>
        </w:rPr>
        <w:t>__________</w:t>
      </w:r>
    </w:p>
  </w:footnote>
  <w:footnote w:type="continuationSeparator" w:id="0">
    <w:p w:rsidR="00806D06" w:rsidRDefault="00806D06" w:rsidP="00656392">
      <w:pPr>
        <w:spacing w:line="240" w:lineRule="auto"/>
      </w:pPr>
      <w:r>
        <w:continuationSeparator/>
      </w:r>
    </w:p>
  </w:footnote>
  <w:footnote w:id="1">
    <w:p w:rsidR="00A5015A" w:rsidRPr="00A5015A" w:rsidRDefault="00A5015A" w:rsidP="00A5015A">
      <w:pPr>
        <w:pStyle w:val="FootnoteText1"/>
        <w:rPr>
          <w:rtl/>
        </w:rPr>
      </w:pPr>
      <w:r>
        <w:rPr>
          <w:rtl/>
        </w:rPr>
        <w:t>*</w:t>
      </w:r>
      <w:r>
        <w:rPr>
          <w:rtl/>
        </w:rPr>
        <w:tab/>
      </w:r>
      <w:r w:rsidRPr="00A5015A">
        <w:rPr>
          <w:rtl/>
        </w:rPr>
        <w:t>اعتمدتها اللجنة في دورتها السابعة وال</w:t>
      </w:r>
      <w:r w:rsidRPr="00A5015A">
        <w:rPr>
          <w:rFonts w:hint="cs"/>
          <w:rtl/>
        </w:rPr>
        <w:t>خمسين (</w:t>
      </w:r>
      <w:r w:rsidRPr="00A5015A">
        <w:rPr>
          <w:rtl/>
        </w:rPr>
        <w:t>18 نيسان/أبريل</w:t>
      </w:r>
      <w:r w:rsidR="00030DFF">
        <w:rPr>
          <w:rFonts w:hint="cs"/>
          <w:rtl/>
        </w:rPr>
        <w:t xml:space="preserve"> </w:t>
      </w:r>
      <w:r w:rsidRPr="00A5015A">
        <w:rPr>
          <w:rtl/>
        </w:rPr>
        <w:t>- 13 أيار/مايو 2016</w:t>
      </w:r>
      <w:r w:rsidRPr="00A5015A">
        <w:rPr>
          <w:rFonts w:hint="cs"/>
          <w:rtl/>
        </w:rPr>
        <w:t>)</w:t>
      </w:r>
      <w:r w:rsidRPr="00A5015A">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0F" w:rsidRPr="002E1E0F" w:rsidRDefault="002E1E0F" w:rsidP="002E1E0F">
    <w:pPr>
      <w:pStyle w:val="Header"/>
      <w:jc w:val="right"/>
    </w:pPr>
    <w:r w:rsidRPr="002E1E0F">
      <w:t>CAT/C/SAU/CO/2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0F" w:rsidRPr="002E1E0F" w:rsidRDefault="002E1E0F" w:rsidP="002E1E0F">
    <w:pPr>
      <w:pStyle w:val="Header"/>
      <w:jc w:val="left"/>
    </w:pPr>
    <w:r w:rsidRPr="002E1E0F">
      <w:t>CAT/C/SAU/CO/2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8BA"/>
    <w:multiLevelType w:val="hybridMultilevel"/>
    <w:tmpl w:val="2D824028"/>
    <w:lvl w:ilvl="0" w:tplc="6B4A6CCC">
      <w:start w:val="1"/>
      <w:numFmt w:val="arabicAlpha"/>
      <w:lvlText w:val="(%1)"/>
      <w:lvlJc w:val="left"/>
      <w:pPr>
        <w:tabs>
          <w:tab w:val="num" w:pos="1967"/>
        </w:tabs>
        <w:ind w:left="1967" w:hanging="72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298347E6"/>
    <w:multiLevelType w:val="hybridMultilevel"/>
    <w:tmpl w:val="68C6F41C"/>
    <w:lvl w:ilvl="0" w:tplc="9BC8F45E">
      <w:start w:val="1"/>
      <w:numFmt w:val="arabicAlpha"/>
      <w:lvlText w:val="(%1)"/>
      <w:lvlJc w:val="left"/>
      <w:pPr>
        <w:tabs>
          <w:tab w:val="num" w:pos="1967"/>
        </w:tabs>
        <w:ind w:left="1967" w:hanging="72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4">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E37D6A"/>
    <w:multiLevelType w:val="hybridMultilevel"/>
    <w:tmpl w:val="18642F0C"/>
    <w:lvl w:ilvl="0" w:tplc="F25E8112">
      <w:start w:val="1"/>
      <w:numFmt w:val="arabicAlpha"/>
      <w:lvlText w:val="(%1)"/>
      <w:lvlJc w:val="left"/>
      <w:pPr>
        <w:tabs>
          <w:tab w:val="num" w:pos="1967"/>
        </w:tabs>
        <w:ind w:left="1967" w:hanging="72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7">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554D64"/>
    <w:multiLevelType w:val="hybridMultilevel"/>
    <w:tmpl w:val="76E80F4E"/>
    <w:lvl w:ilvl="0" w:tplc="56A8D5B0">
      <w:start w:val="1"/>
      <w:numFmt w:val="arabicAlpha"/>
      <w:lvlText w:val="(%1)"/>
      <w:lvlJc w:val="left"/>
      <w:pPr>
        <w:tabs>
          <w:tab w:val="num" w:pos="1967"/>
        </w:tabs>
        <w:ind w:left="1967" w:hanging="72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10">
    <w:nsid w:val="65412817"/>
    <w:multiLevelType w:val="hybridMultilevel"/>
    <w:tmpl w:val="24621FC2"/>
    <w:lvl w:ilvl="0" w:tplc="BB344660">
      <w:start w:val="1"/>
      <w:numFmt w:val="arabicAlpha"/>
      <w:lvlText w:val="(%1)"/>
      <w:lvlJc w:val="left"/>
      <w:pPr>
        <w:tabs>
          <w:tab w:val="num" w:pos="1967"/>
        </w:tabs>
        <w:ind w:left="1967" w:hanging="72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11">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5"/>
  </w:num>
  <w:num w:numId="6">
    <w:abstractNumId w:val="2"/>
  </w:num>
  <w:num w:numId="7">
    <w:abstractNumId w:val="13"/>
  </w:num>
  <w:num w:numId="8">
    <w:abstractNumId w:val="1"/>
  </w:num>
  <w:num w:numId="9">
    <w:abstractNumId w:val="7"/>
  </w:num>
  <w:num w:numId="10">
    <w:abstractNumId w:val="2"/>
  </w:num>
  <w:num w:numId="11">
    <w:abstractNumId w:val="13"/>
  </w:num>
  <w:num w:numId="12">
    <w:abstractNumId w:val="4"/>
  </w:num>
  <w:num w:numId="13">
    <w:abstractNumId w:val="12"/>
  </w:num>
  <w:num w:numId="14">
    <w:abstractNumId w:val="9"/>
  </w:num>
  <w:num w:numId="15">
    <w:abstractNumId w:val="3"/>
  </w:num>
  <w:num w:numId="16">
    <w:abstractNumId w:val="0"/>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806D06"/>
    <w:rsid w:val="000076D5"/>
    <w:rsid w:val="00030DFF"/>
    <w:rsid w:val="00043663"/>
    <w:rsid w:val="000505CF"/>
    <w:rsid w:val="000A2113"/>
    <w:rsid w:val="000D701C"/>
    <w:rsid w:val="000E2A71"/>
    <w:rsid w:val="00160263"/>
    <w:rsid w:val="00167825"/>
    <w:rsid w:val="00181F96"/>
    <w:rsid w:val="001A1371"/>
    <w:rsid w:val="001B346A"/>
    <w:rsid w:val="001E1CAD"/>
    <w:rsid w:val="001E290D"/>
    <w:rsid w:val="002144FA"/>
    <w:rsid w:val="0023469A"/>
    <w:rsid w:val="00243C8A"/>
    <w:rsid w:val="00267A0E"/>
    <w:rsid w:val="002901D9"/>
    <w:rsid w:val="002976C2"/>
    <w:rsid w:val="002E1E0F"/>
    <w:rsid w:val="003260FF"/>
    <w:rsid w:val="00343D95"/>
    <w:rsid w:val="00374341"/>
    <w:rsid w:val="00384DA7"/>
    <w:rsid w:val="003D1062"/>
    <w:rsid w:val="00420D7B"/>
    <w:rsid w:val="00450B21"/>
    <w:rsid w:val="00453B63"/>
    <w:rsid w:val="00455780"/>
    <w:rsid w:val="004956DC"/>
    <w:rsid w:val="004B0A1C"/>
    <w:rsid w:val="004D298E"/>
    <w:rsid w:val="0054472E"/>
    <w:rsid w:val="005662A9"/>
    <w:rsid w:val="005827D4"/>
    <w:rsid w:val="0059622A"/>
    <w:rsid w:val="005C5878"/>
    <w:rsid w:val="005C7CEA"/>
    <w:rsid w:val="005D3C0B"/>
    <w:rsid w:val="005E5217"/>
    <w:rsid w:val="005F0FA4"/>
    <w:rsid w:val="005F30EE"/>
    <w:rsid w:val="0060473A"/>
    <w:rsid w:val="00656392"/>
    <w:rsid w:val="006646E9"/>
    <w:rsid w:val="00674363"/>
    <w:rsid w:val="0068781D"/>
    <w:rsid w:val="006959B0"/>
    <w:rsid w:val="006B3E27"/>
    <w:rsid w:val="006B6507"/>
    <w:rsid w:val="006C104C"/>
    <w:rsid w:val="00733704"/>
    <w:rsid w:val="00761849"/>
    <w:rsid w:val="0078071A"/>
    <w:rsid w:val="00806D06"/>
    <w:rsid w:val="00817373"/>
    <w:rsid w:val="00823E26"/>
    <w:rsid w:val="00852A9A"/>
    <w:rsid w:val="008F49E1"/>
    <w:rsid w:val="0090370F"/>
    <w:rsid w:val="009269D2"/>
    <w:rsid w:val="00942135"/>
    <w:rsid w:val="009521B0"/>
    <w:rsid w:val="00981C12"/>
    <w:rsid w:val="009A7E9F"/>
    <w:rsid w:val="009E5018"/>
    <w:rsid w:val="00A12B37"/>
    <w:rsid w:val="00A34EA8"/>
    <w:rsid w:val="00A5015A"/>
    <w:rsid w:val="00A67AF5"/>
    <w:rsid w:val="00A94CA3"/>
    <w:rsid w:val="00AB6758"/>
    <w:rsid w:val="00B13763"/>
    <w:rsid w:val="00B477A4"/>
    <w:rsid w:val="00B54045"/>
    <w:rsid w:val="00C438D7"/>
    <w:rsid w:val="00C81B50"/>
    <w:rsid w:val="00C87F1F"/>
    <w:rsid w:val="00CD1801"/>
    <w:rsid w:val="00CD25ED"/>
    <w:rsid w:val="00D10EF1"/>
    <w:rsid w:val="00D11E2F"/>
    <w:rsid w:val="00D42810"/>
    <w:rsid w:val="00D914A7"/>
    <w:rsid w:val="00D96E1B"/>
    <w:rsid w:val="00DC1116"/>
    <w:rsid w:val="00DC1D29"/>
    <w:rsid w:val="00DD13C3"/>
    <w:rsid w:val="00DD596E"/>
    <w:rsid w:val="00DD621E"/>
    <w:rsid w:val="00DF0575"/>
    <w:rsid w:val="00E70E04"/>
    <w:rsid w:val="00E76499"/>
    <w:rsid w:val="00EC05A7"/>
    <w:rsid w:val="00EC4B6B"/>
    <w:rsid w:val="00EF1EE5"/>
    <w:rsid w:val="00F763B4"/>
    <w:rsid w:val="00F900C3"/>
    <w:rsid w:val="00FB798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rsid w:val="001A1371"/>
    <w:rPr>
      <w:sz w:val="20"/>
      <w:szCs w:val="20"/>
    </w:rPr>
  </w:style>
  <w:style w:type="character" w:styleId="FootnoteReference">
    <w:name w:val="footnote reference"/>
    <w:aliases w:val="4_GA,4_G"/>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numbering" w:styleId="111111">
    <w:name w:val="Outline List 2"/>
    <w:basedOn w:val="NoList"/>
    <w:semiHidden/>
    <w:rsid w:val="002E1E0F"/>
    <w:pPr>
      <w:numPr>
        <w:numId w:val="12"/>
      </w:numPr>
    </w:pPr>
  </w:style>
  <w:style w:type="numbering" w:styleId="1ai">
    <w:name w:val="Outline List 1"/>
    <w:basedOn w:val="NoList"/>
    <w:semiHidden/>
    <w:rsid w:val="002E1E0F"/>
    <w:pPr>
      <w:numPr>
        <w:numId w:val="13"/>
      </w:numPr>
    </w:pPr>
  </w:style>
  <w:style w:type="character" w:styleId="Hyperlink">
    <w:name w:val="Hyperlink"/>
    <w:basedOn w:val="DefaultParagraphFont"/>
    <w:rsid w:val="002E1E0F"/>
    <w:rPr>
      <w:color w:val="0000FF" w:themeColor="hyperlink"/>
      <w:u w:val="single"/>
    </w:rPr>
  </w:style>
  <w:style w:type="character" w:customStyle="1" w:styleId="mw-headline">
    <w:name w:val="mw-headline"/>
    <w:basedOn w:val="DefaultParagraphFont"/>
    <w:rsid w:val="002E1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rsid w:val="001A1371"/>
    <w:rPr>
      <w:sz w:val="20"/>
      <w:szCs w:val="20"/>
    </w:rPr>
  </w:style>
  <w:style w:type="character" w:styleId="FootnoteReference">
    <w:name w:val="footnote reference"/>
    <w:aliases w:val="4_GA,4_G"/>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numbering" w:styleId="111111">
    <w:name w:val="Outline List 2"/>
    <w:basedOn w:val="NoList"/>
    <w:semiHidden/>
    <w:rsid w:val="002E1E0F"/>
    <w:pPr>
      <w:numPr>
        <w:numId w:val="12"/>
      </w:numPr>
    </w:pPr>
  </w:style>
  <w:style w:type="numbering" w:styleId="1ai">
    <w:name w:val="Outline List 1"/>
    <w:basedOn w:val="NoList"/>
    <w:semiHidden/>
    <w:rsid w:val="002E1E0F"/>
    <w:pPr>
      <w:numPr>
        <w:numId w:val="13"/>
      </w:numPr>
    </w:pPr>
  </w:style>
  <w:style w:type="character" w:styleId="Hyperlink">
    <w:name w:val="Hyperlink"/>
    <w:basedOn w:val="DefaultParagraphFont"/>
    <w:rsid w:val="002E1E0F"/>
    <w:rPr>
      <w:color w:val="0000FF" w:themeColor="hyperlink"/>
      <w:u w:val="single"/>
    </w:rPr>
  </w:style>
  <w:style w:type="character" w:customStyle="1" w:styleId="mw-headline">
    <w:name w:val="mw-headline"/>
    <w:basedOn w:val="DefaultParagraphFont"/>
    <w:rsid w:val="002E1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nafethah.gov.s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132D6-9C17-4F47-B398-1ECC803C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16</Pages>
  <Words>4611</Words>
  <Characters>26288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CAT/C/SAU/CO/2</vt:lpstr>
    </vt:vector>
  </TitlesOfParts>
  <Company>DCM</Company>
  <LinksUpToDate>false</LinksUpToDate>
  <CharactersWithSpaces>30838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CAT/C/SAU/CO/2</dc:title>
  <dc:subject>GE.1609276</dc:subject>
  <dc:creator>saly - MEM</dc:creator>
  <cp:keywords>ODS No. 1611396</cp:keywords>
  <dc:description>Distribution: General_x000d_
Original: English_x000d_
Date: 8 June 2016</dc:description>
  <cp:lastModifiedBy>Tpsara</cp:lastModifiedBy>
  <cp:revision>2</cp:revision>
  <cp:lastPrinted>2016-06-21T10:29:00Z</cp:lastPrinted>
  <dcterms:created xsi:type="dcterms:W3CDTF">2016-10-04T18:07:00Z</dcterms:created>
  <dcterms:modified xsi:type="dcterms:W3CDTF">2016-10-04T18:07:00Z</dcterms:modified>
  <cp:category>Final</cp:category>
</cp:coreProperties>
</file>