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7A2AE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473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7A2AE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473BD" w:rsidP="009473BD">
            <w:pPr>
              <w:jc w:val="right"/>
            </w:pPr>
            <w:r w:rsidRPr="009473BD">
              <w:rPr>
                <w:sz w:val="40"/>
              </w:rPr>
              <w:t>CMW</w:t>
            </w:r>
            <w:r>
              <w:t>/C/BGD/CO/1</w:t>
            </w:r>
          </w:p>
        </w:tc>
      </w:tr>
      <w:tr w:rsidR="002D5AAC" w:rsidRPr="00705321" w:rsidTr="007A2AE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7A2AE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FAFB406" wp14:editId="729A223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734ACB" w:rsidP="007A2AE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D6A00">
              <w:rPr>
                <w:b/>
                <w:spacing w:val="-4"/>
                <w:w w:val="100"/>
                <w:sz w:val="34"/>
                <w:szCs w:val="40"/>
              </w:rPr>
              <w:t xml:space="preserve">Международная </w:t>
            </w: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CD6A00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 w:rsidRPr="00CD6A00">
              <w:rPr>
                <w:b/>
                <w:spacing w:val="-4"/>
                <w:w w:val="100"/>
                <w:sz w:val="34"/>
                <w:szCs w:val="40"/>
              </w:rPr>
              <w:br/>
              <w:t>о защите прав всех трудящихся-мигрантов и членов их семей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9473BD" w:rsidRDefault="009473BD" w:rsidP="007A2AE0">
            <w:pPr>
              <w:spacing w:before="240"/>
              <w:rPr>
                <w:lang w:val="en-US"/>
              </w:rPr>
            </w:pPr>
            <w:r w:rsidRPr="009473BD">
              <w:rPr>
                <w:lang w:val="en-US"/>
              </w:rPr>
              <w:t>Distr.: General</w:t>
            </w:r>
          </w:p>
          <w:p w:rsidR="009473BD" w:rsidRPr="009473BD" w:rsidRDefault="009473BD" w:rsidP="009473BD">
            <w:pPr>
              <w:spacing w:line="240" w:lineRule="exact"/>
              <w:rPr>
                <w:lang w:val="en-US"/>
              </w:rPr>
            </w:pPr>
            <w:r w:rsidRPr="009473BD">
              <w:rPr>
                <w:lang w:val="en-US"/>
              </w:rPr>
              <w:t>22 May 2017</w:t>
            </w:r>
          </w:p>
          <w:p w:rsidR="009473BD" w:rsidRPr="009473BD" w:rsidRDefault="009473BD" w:rsidP="009473BD">
            <w:pPr>
              <w:spacing w:line="240" w:lineRule="exact"/>
              <w:rPr>
                <w:lang w:val="en-US"/>
              </w:rPr>
            </w:pPr>
            <w:r w:rsidRPr="009473BD">
              <w:rPr>
                <w:lang w:val="en-US"/>
              </w:rPr>
              <w:t>Russian</w:t>
            </w:r>
          </w:p>
          <w:p w:rsidR="009473BD" w:rsidRPr="009473BD" w:rsidRDefault="009473BD" w:rsidP="009473BD">
            <w:pPr>
              <w:spacing w:line="240" w:lineRule="exact"/>
              <w:rPr>
                <w:lang w:val="en-US"/>
              </w:rPr>
            </w:pPr>
            <w:r w:rsidRPr="009473BD">
              <w:rPr>
                <w:lang w:val="en-US"/>
              </w:rPr>
              <w:t>Original: English</w:t>
            </w:r>
          </w:p>
        </w:tc>
      </w:tr>
    </w:tbl>
    <w:p w:rsidR="009473BD" w:rsidRPr="009473BD" w:rsidRDefault="009473BD" w:rsidP="009473BD">
      <w:pPr>
        <w:pStyle w:val="SingleTxtGR"/>
        <w:spacing w:before="120"/>
        <w:ind w:left="0"/>
        <w:jc w:val="left"/>
        <w:rPr>
          <w:b/>
          <w:sz w:val="24"/>
        </w:rPr>
      </w:pPr>
      <w:r w:rsidRPr="009473BD">
        <w:rPr>
          <w:b/>
          <w:sz w:val="24"/>
        </w:rPr>
        <w:t xml:space="preserve">Комитет по защите прав всех трудящихся-мигрантов </w:t>
      </w:r>
      <w:r w:rsidRPr="009473BD">
        <w:rPr>
          <w:b/>
          <w:sz w:val="24"/>
        </w:rPr>
        <w:br/>
        <w:t>и члено</w:t>
      </w:r>
      <w:bookmarkStart w:id="0" w:name="_GoBack"/>
      <w:bookmarkEnd w:id="0"/>
      <w:r w:rsidRPr="009473BD">
        <w:rPr>
          <w:b/>
          <w:sz w:val="24"/>
        </w:rPr>
        <w:t>в их семей</w:t>
      </w:r>
    </w:p>
    <w:p w:rsidR="009473BD" w:rsidRPr="009473BD" w:rsidRDefault="009473BD" w:rsidP="009473BD">
      <w:pPr>
        <w:pStyle w:val="HChGR"/>
      </w:pPr>
      <w:r w:rsidRPr="009473BD">
        <w:tab/>
      </w:r>
      <w:r w:rsidRPr="009473BD">
        <w:tab/>
        <w:t>Заключительные замечания по первоначальному докладу Бангладеш</w:t>
      </w:r>
      <w:r w:rsidRPr="009473BD">
        <w:rPr>
          <w:b w:val="0"/>
          <w:sz w:val="20"/>
        </w:rPr>
        <w:footnoteReference w:customMarkFollows="1" w:id="1"/>
        <w:t>*</w:t>
      </w:r>
    </w:p>
    <w:p w:rsidR="009473BD" w:rsidRPr="009473BD" w:rsidRDefault="009473BD" w:rsidP="009473BD">
      <w:pPr>
        <w:pStyle w:val="SingleTxtGR"/>
      </w:pPr>
      <w:r w:rsidRPr="009473BD">
        <w:t>1.</w:t>
      </w:r>
      <w:r w:rsidRPr="009473BD">
        <w:tab/>
        <w:t xml:space="preserve">Комитет рассмотрел первоначальный доклад Бангладеш (CMW/C/BGD/1) на своих 343-м и 344-м заседаниях (см. CMW/C/SR.343 и </w:t>
      </w:r>
      <w:r>
        <w:t>344), состоявшихся 3</w:t>
      </w:r>
      <w:r>
        <w:rPr>
          <w:lang w:val="en-US"/>
        </w:rPr>
        <w:t> </w:t>
      </w:r>
      <w:r w:rsidRPr="009473BD">
        <w:t>и 4 апреля 2017 года. На своем 359-м заседании, состояв</w:t>
      </w:r>
      <w:r w:rsidR="00ED30A6">
        <w:t>шемся 13 апреля 2017</w:t>
      </w:r>
      <w:r w:rsidR="00ED30A6">
        <w:rPr>
          <w:lang w:val="en-US"/>
        </w:rPr>
        <w:t> </w:t>
      </w:r>
      <w:r w:rsidRPr="009473BD">
        <w:t>года, он принял настоящие заключительные замечания.</w:t>
      </w:r>
    </w:p>
    <w:p w:rsidR="009473BD" w:rsidRPr="009473BD" w:rsidRDefault="009473BD" w:rsidP="009473BD">
      <w:pPr>
        <w:pStyle w:val="H1GR"/>
      </w:pPr>
      <w:r w:rsidRPr="009473BD">
        <w:tab/>
        <w:t>A.</w:t>
      </w:r>
      <w:r w:rsidRPr="009473BD">
        <w:tab/>
        <w:t>Введение</w:t>
      </w:r>
    </w:p>
    <w:p w:rsidR="009473BD" w:rsidRPr="009473BD" w:rsidRDefault="009473BD" w:rsidP="009473BD">
      <w:pPr>
        <w:pStyle w:val="SingleTxtGR"/>
      </w:pPr>
      <w:r w:rsidRPr="009473BD">
        <w:t>2.</w:t>
      </w:r>
      <w:r w:rsidRPr="009473BD">
        <w:tab/>
        <w:t>Комитет приветствует представление государством-участником первон</w:t>
      </w:r>
      <w:r w:rsidRPr="009473BD">
        <w:t>а</w:t>
      </w:r>
      <w:r w:rsidRPr="009473BD">
        <w:t>чального доклада, его ответов на перечень вопросов (CMW/C/BGD/Q/1/Add.1), а также дополнительную информацию, представленную делегацией в ходе ди</w:t>
      </w:r>
      <w:r w:rsidRPr="009473BD">
        <w:t>а</w:t>
      </w:r>
      <w:r w:rsidRPr="009473BD">
        <w:t>лога. Комитет с удовлетворением отмечает, что делегацию возглавлял министр благосостояния и занятости экспатриантов Нурул Ислам, а в ее состав вошли несколько представителей Министерства юстиции и по делам парламента, М</w:t>
      </w:r>
      <w:r w:rsidRPr="009473BD">
        <w:t>и</w:t>
      </w:r>
      <w:r w:rsidRPr="009473BD">
        <w:t>нистерства внутренних дел, Министерства труда и занятости, Министерства иностранных дел, Бюро рабочей силы, занятости и профессиональной подг</w:t>
      </w:r>
      <w:r w:rsidRPr="009473BD">
        <w:t>о</w:t>
      </w:r>
      <w:r w:rsidRPr="009473BD">
        <w:t>товки и Постоянного представительства Бангладеш при Отделении Организ</w:t>
      </w:r>
      <w:r w:rsidRPr="009473BD">
        <w:t>а</w:t>
      </w:r>
      <w:r w:rsidRPr="009473BD">
        <w:t xml:space="preserve">ции Объединенных Наций и других международных организациях в Женеве. </w:t>
      </w:r>
    </w:p>
    <w:p w:rsidR="009473BD" w:rsidRPr="009473BD" w:rsidRDefault="009473BD" w:rsidP="009473BD">
      <w:pPr>
        <w:pStyle w:val="SingleTxtGR"/>
      </w:pPr>
      <w:r w:rsidRPr="009473BD">
        <w:t>3.</w:t>
      </w:r>
      <w:r w:rsidRPr="009473BD">
        <w:tab/>
        <w:t>Комитет высоко оценивает конструктивный диалог с делегацией. Вместе с тем Комитет выражает сожаление по поводу того, что ответы на перечень в</w:t>
      </w:r>
      <w:r w:rsidRPr="009473BD">
        <w:t>о</w:t>
      </w:r>
      <w:r w:rsidRPr="009473BD">
        <w:t>просов были представлены лишь 15 марта 2017 года, из-за чего не оказалось достаточного времени для их перевода на рабочие языки Комитета.</w:t>
      </w:r>
    </w:p>
    <w:p w:rsidR="009473BD" w:rsidRPr="009473BD" w:rsidRDefault="009473BD" w:rsidP="009473BD">
      <w:pPr>
        <w:pStyle w:val="SingleTxtGR"/>
      </w:pPr>
      <w:r w:rsidRPr="009473BD">
        <w:t>4.</w:t>
      </w:r>
      <w:r w:rsidRPr="009473BD">
        <w:tab/>
        <w:t>Комитет признает, что Бангладеш, будучи в первую очередь страной пр</w:t>
      </w:r>
      <w:r w:rsidRPr="009473BD">
        <w:t>о</w:t>
      </w:r>
      <w:r w:rsidRPr="009473BD">
        <w:t>исхождения, добилась определенного прогресса в деле защиты прав своих тр</w:t>
      </w:r>
      <w:r w:rsidRPr="009473BD">
        <w:t>у</w:t>
      </w:r>
      <w:r w:rsidRPr="009473BD">
        <w:t>дящихся-мигрантов за рубежом, хотя и остается еще много нерешенных пр</w:t>
      </w:r>
      <w:r w:rsidRPr="009473BD">
        <w:t>о</w:t>
      </w:r>
      <w:r w:rsidRPr="009473BD">
        <w:t>блем. Комитет отмечает, что</w:t>
      </w:r>
      <w:r w:rsidR="00705321">
        <w:t>,</w:t>
      </w:r>
      <w:r w:rsidRPr="009473BD">
        <w:t xml:space="preserve"> поскольку государство-участник также станови</w:t>
      </w:r>
      <w:r w:rsidRPr="009473BD">
        <w:t>т</w:t>
      </w:r>
      <w:r w:rsidRPr="009473BD">
        <w:t>ся страной назначения и транзита, необходимо принимать меры, направленные на обеспечение соответствующей защиты трудящихся-мигрантов.</w:t>
      </w:r>
    </w:p>
    <w:p w:rsidR="009473BD" w:rsidRPr="009473BD" w:rsidRDefault="009473BD" w:rsidP="009473BD">
      <w:pPr>
        <w:pStyle w:val="SingleTxtGR"/>
      </w:pPr>
      <w:r w:rsidRPr="009473BD">
        <w:t>5.</w:t>
      </w:r>
      <w:r w:rsidRPr="009473BD">
        <w:tab/>
        <w:t>Комитет отмечает, что многие страны, в которых работают трудящиеся-мигранты из Бангладеш, не являются участниками Конвенции, что может пр</w:t>
      </w:r>
      <w:r w:rsidRPr="009473BD">
        <w:t>е</w:t>
      </w:r>
      <w:r w:rsidRPr="009473BD">
        <w:t>пятствовать осуществлению трудящимися-мигрантами их прав по Конвенции.</w:t>
      </w:r>
    </w:p>
    <w:p w:rsidR="009473BD" w:rsidRPr="009473BD" w:rsidRDefault="009473BD" w:rsidP="009473BD">
      <w:pPr>
        <w:pStyle w:val="H1GR"/>
      </w:pPr>
      <w:r w:rsidRPr="009473BD">
        <w:tab/>
        <w:t>B.</w:t>
      </w:r>
      <w:r w:rsidRPr="009473BD">
        <w:tab/>
        <w:t>Позитивные аспекты</w:t>
      </w:r>
    </w:p>
    <w:p w:rsidR="009473BD" w:rsidRPr="009473BD" w:rsidRDefault="009473BD" w:rsidP="009473BD">
      <w:pPr>
        <w:pStyle w:val="SingleTxtGR"/>
      </w:pPr>
      <w:r w:rsidRPr="009473BD">
        <w:t>6.</w:t>
      </w:r>
      <w:r w:rsidRPr="009473BD">
        <w:tab/>
        <w:t xml:space="preserve">Комитет приветствует следующие законодательные меры: </w:t>
      </w:r>
    </w:p>
    <w:p w:rsidR="009473BD" w:rsidRPr="009473BD" w:rsidRDefault="009473BD" w:rsidP="009473BD">
      <w:pPr>
        <w:pStyle w:val="SingleTxtGR"/>
      </w:pPr>
      <w:r w:rsidRPr="009473BD">
        <w:lastRenderedPageBreak/>
        <w:tab/>
        <w:t>а)</w:t>
      </w:r>
      <w:r w:rsidRPr="009473BD">
        <w:tab/>
        <w:t>подзаконные акты об исполнении Закона 2012 года о предупрежд</w:t>
      </w:r>
      <w:r w:rsidRPr="009473BD">
        <w:t>е</w:t>
      </w:r>
      <w:r w:rsidRPr="009473BD">
        <w:t>нии и пресечении торговли людьми, принятые в 2017 году;</w:t>
      </w:r>
    </w:p>
    <w:p w:rsidR="009473BD" w:rsidRPr="009473BD" w:rsidRDefault="009473BD" w:rsidP="009473BD">
      <w:pPr>
        <w:pStyle w:val="SingleTxtGR"/>
      </w:pPr>
      <w:r w:rsidRPr="009473BD">
        <w:tab/>
        <w:t>b)</w:t>
      </w:r>
      <w:r w:rsidRPr="009473BD">
        <w:tab/>
        <w:t>Закон о занятости за рубежом и мигрантах, принятый в 2013 году;</w:t>
      </w:r>
    </w:p>
    <w:p w:rsidR="009473BD" w:rsidRPr="009473BD" w:rsidRDefault="009473BD" w:rsidP="009473BD">
      <w:pPr>
        <w:pStyle w:val="SingleTxtGR"/>
      </w:pPr>
      <w:r w:rsidRPr="009473BD">
        <w:tab/>
        <w:t>c)</w:t>
      </w:r>
      <w:r w:rsidRPr="009473BD">
        <w:tab/>
        <w:t>Закон о детях, принятый в 2013 году;</w:t>
      </w:r>
    </w:p>
    <w:p w:rsidR="009473BD" w:rsidRPr="009473BD" w:rsidRDefault="009473BD" w:rsidP="009473BD">
      <w:pPr>
        <w:pStyle w:val="SingleTxtGR"/>
      </w:pPr>
      <w:r w:rsidRPr="009473BD">
        <w:tab/>
        <w:t>d)</w:t>
      </w:r>
      <w:r w:rsidRPr="009473BD">
        <w:tab/>
        <w:t>Закон о предупреждении и пресечении торговли людьми, принятый в 2012 году.</w:t>
      </w:r>
    </w:p>
    <w:p w:rsidR="009473BD" w:rsidRPr="009473BD" w:rsidRDefault="009473BD" w:rsidP="009473BD">
      <w:pPr>
        <w:pStyle w:val="SingleTxtGR"/>
      </w:pPr>
      <w:r w:rsidRPr="009473BD">
        <w:t>7.</w:t>
      </w:r>
      <w:r w:rsidRPr="009473BD">
        <w:tab/>
        <w:t>Комитет также приветствует следующие институциональные меры хара</w:t>
      </w:r>
      <w:r w:rsidRPr="009473BD">
        <w:t>к</w:t>
      </w:r>
      <w:r w:rsidRPr="009473BD">
        <w:t xml:space="preserve">тера и меры в области политики: </w:t>
      </w:r>
    </w:p>
    <w:p w:rsidR="009473BD" w:rsidRPr="009473BD" w:rsidRDefault="009473BD" w:rsidP="009473BD">
      <w:pPr>
        <w:pStyle w:val="SingleTxtGR"/>
      </w:pPr>
      <w:r w:rsidRPr="009473BD">
        <w:tab/>
        <w:t>а)</w:t>
      </w:r>
      <w:r w:rsidRPr="009473BD">
        <w:tab/>
        <w:t>разработку в 2016 году политики по улучшению благосостояния и занятости экспатриантов;</w:t>
      </w:r>
    </w:p>
    <w:p w:rsidR="009473BD" w:rsidRPr="009473BD" w:rsidRDefault="009473BD" w:rsidP="009473BD">
      <w:pPr>
        <w:pStyle w:val="SingleTxtGR"/>
      </w:pPr>
      <w:r w:rsidRPr="009473BD">
        <w:tab/>
        <w:t>b)</w:t>
      </w:r>
      <w:r w:rsidRPr="009473BD">
        <w:tab/>
        <w:t>создание в мае 2016 года Группы по рассмотрению жалоб труд</w:t>
      </w:r>
      <w:r w:rsidRPr="009473BD">
        <w:t>я</w:t>
      </w:r>
      <w:r w:rsidRPr="009473BD">
        <w:t>щихся женщин</w:t>
      </w:r>
      <w:r w:rsidR="00705321">
        <w:t>-</w:t>
      </w:r>
      <w:r w:rsidRPr="009473BD">
        <w:t>экспатриантов;</w:t>
      </w:r>
    </w:p>
    <w:p w:rsidR="009473BD" w:rsidRPr="009473BD" w:rsidRDefault="009473BD" w:rsidP="009473BD">
      <w:pPr>
        <w:pStyle w:val="SingleTxtGR"/>
      </w:pPr>
      <w:r w:rsidRPr="009473BD">
        <w:tab/>
        <w:t>c)</w:t>
      </w:r>
      <w:r w:rsidRPr="009473BD">
        <w:tab/>
        <w:t>принятие Национального плана действий по борьбе с торговлей людьми на 2015</w:t>
      </w:r>
      <w:r w:rsidR="00ED30A6" w:rsidRPr="00ED30A6">
        <w:t>–</w:t>
      </w:r>
      <w:r w:rsidRPr="009473BD">
        <w:t>2017</w:t>
      </w:r>
      <w:r w:rsidR="00705321">
        <w:t xml:space="preserve"> </w:t>
      </w:r>
      <w:r w:rsidRPr="009473BD">
        <w:t>годы;</w:t>
      </w:r>
    </w:p>
    <w:p w:rsidR="009473BD" w:rsidRPr="009473BD" w:rsidRDefault="009473BD" w:rsidP="009473BD">
      <w:pPr>
        <w:pStyle w:val="SingleTxtGR"/>
      </w:pPr>
      <w:r w:rsidRPr="009473BD">
        <w:tab/>
        <w:t>d)</w:t>
      </w:r>
      <w:r w:rsidRPr="009473BD">
        <w:tab/>
        <w:t>принятие в 2015 году стандартных оперативных процедур монит</w:t>
      </w:r>
      <w:r w:rsidRPr="009473BD">
        <w:t>о</w:t>
      </w:r>
      <w:r w:rsidRPr="009473BD">
        <w:t>ринга порядка найма на работу;</w:t>
      </w:r>
    </w:p>
    <w:p w:rsidR="009473BD" w:rsidRPr="009473BD" w:rsidRDefault="009473BD" w:rsidP="009473BD">
      <w:pPr>
        <w:pStyle w:val="SingleTxtGR"/>
      </w:pPr>
      <w:r w:rsidRPr="009473BD">
        <w:tab/>
        <w:t>e)</w:t>
      </w:r>
      <w:r w:rsidRPr="009473BD">
        <w:tab/>
        <w:t>принятие в 2015 году Национальной стратегии социального обе</w:t>
      </w:r>
      <w:r w:rsidRPr="009473BD">
        <w:t>с</w:t>
      </w:r>
      <w:r w:rsidRPr="009473BD">
        <w:t>печения;</w:t>
      </w:r>
    </w:p>
    <w:p w:rsidR="009473BD" w:rsidRPr="009473BD" w:rsidRDefault="009473BD" w:rsidP="009473BD">
      <w:pPr>
        <w:pStyle w:val="SingleTxtGR"/>
      </w:pPr>
      <w:r w:rsidRPr="009473BD">
        <w:tab/>
        <w:t>f)</w:t>
      </w:r>
      <w:r w:rsidRPr="009473BD">
        <w:tab/>
        <w:t>принятие в 2014 году стандартных оперативных процедур для д</w:t>
      </w:r>
      <w:r w:rsidRPr="009473BD">
        <w:t>и</w:t>
      </w:r>
      <w:r w:rsidRPr="009473BD">
        <w:t>пломатических и других должностных лиц, занимающихся вопросами бангл</w:t>
      </w:r>
      <w:r w:rsidRPr="009473BD">
        <w:t>а</w:t>
      </w:r>
      <w:r w:rsidRPr="009473BD">
        <w:t>дешских трудящихся-мигрантов за рубежом.</w:t>
      </w:r>
    </w:p>
    <w:p w:rsidR="009473BD" w:rsidRPr="009473BD" w:rsidRDefault="009473BD" w:rsidP="009473BD">
      <w:pPr>
        <w:pStyle w:val="SingleTxtGR"/>
      </w:pPr>
      <w:r w:rsidRPr="009473BD">
        <w:t>8.</w:t>
      </w:r>
      <w:r w:rsidRPr="009473BD">
        <w:tab/>
        <w:t xml:space="preserve">Комитет высоко оценивает ведущую роль государства-участника в таких региональных консультативных процессах, как Процесс Коломбо, </w:t>
      </w:r>
      <w:r w:rsidR="00742983">
        <w:t>«</w:t>
      </w:r>
      <w:r w:rsidRPr="009473BD">
        <w:t>Диалог Абу-Даби</w:t>
      </w:r>
      <w:r w:rsidR="00742983">
        <w:t>»</w:t>
      </w:r>
      <w:r w:rsidRPr="009473BD">
        <w:t>, а также Глобальный форум по миграции и развитию.</w:t>
      </w:r>
    </w:p>
    <w:p w:rsidR="009473BD" w:rsidRPr="009473BD" w:rsidRDefault="009473BD" w:rsidP="009473BD">
      <w:pPr>
        <w:pStyle w:val="H1GR"/>
      </w:pPr>
      <w:r w:rsidRPr="009473BD">
        <w:tab/>
        <w:t>C.</w:t>
      </w:r>
      <w:r w:rsidRPr="009473BD">
        <w:tab/>
        <w:t xml:space="preserve">Основные проблемы, вызывающие озабоченность, </w:t>
      </w:r>
      <w:r w:rsidR="00ED30A6" w:rsidRPr="00ED30A6">
        <w:br/>
      </w:r>
      <w:r w:rsidRPr="009473BD">
        <w:t>и рекомендации</w:t>
      </w:r>
    </w:p>
    <w:p w:rsidR="009473BD" w:rsidRPr="009473BD" w:rsidRDefault="009473BD" w:rsidP="00ED30A6">
      <w:pPr>
        <w:pStyle w:val="H23GR"/>
      </w:pPr>
      <w:r w:rsidRPr="009473BD">
        <w:tab/>
        <w:t>1.</w:t>
      </w:r>
      <w:r w:rsidRPr="009473BD">
        <w:tab/>
        <w:t>Общие меры по осуществлению (статьи 73 и 84)</w:t>
      </w:r>
    </w:p>
    <w:p w:rsidR="009473BD" w:rsidRPr="009473BD" w:rsidRDefault="009473BD" w:rsidP="00ED30A6">
      <w:pPr>
        <w:pStyle w:val="H23GR"/>
      </w:pPr>
      <w:r w:rsidRPr="009473BD">
        <w:tab/>
      </w:r>
      <w:r w:rsidRPr="009473BD">
        <w:tab/>
        <w:t>Законодательство и его применение</w:t>
      </w:r>
    </w:p>
    <w:p w:rsidR="009473BD" w:rsidRPr="009473BD" w:rsidRDefault="009473BD" w:rsidP="009473BD">
      <w:pPr>
        <w:pStyle w:val="SingleTxtGR"/>
      </w:pPr>
      <w:r w:rsidRPr="009473BD">
        <w:t>9.</w:t>
      </w:r>
      <w:r w:rsidRPr="009473BD">
        <w:tab/>
        <w:t xml:space="preserve">Комитет обеспокоен тем, что не все положения Конвенции были в полной мере инкорпорированы в национальное законодательство и что законопроект об иммиграции и подзаконные акты об исполнении Закона о трудоустройстве за рубежом и мигрантах еще не приняты. 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ED30A6">
        <w:rPr>
          <w:bCs/>
        </w:rPr>
        <w:t>10.</w:t>
      </w:r>
      <w:r w:rsidRPr="00ED30A6">
        <w:rPr>
          <w:bCs/>
        </w:rPr>
        <w:tab/>
      </w:r>
      <w:r w:rsidRPr="009473BD">
        <w:rPr>
          <w:b/>
          <w:bCs/>
        </w:rPr>
        <w:t xml:space="preserve">Комитет рекомендует государству-участнику активизировать свои усилия для обеспечения того, чтобы привести законодательство в полное соответствие с Конвенцией, в том числе в том, что касается процедурных гарантий, установленных в статьях 16, 18 и 19 Конвенции, которые еще не охвачены Конституцией и другими общими законами, и без дальнейших задержек принять законопроект об иммиграции и подзаконные акты об исполнении Закона о трудоустройстве за рубежом и мигрантах. </w:t>
      </w:r>
    </w:p>
    <w:p w:rsidR="009473BD" w:rsidRPr="009473BD" w:rsidRDefault="009473BD" w:rsidP="00ED30A6">
      <w:pPr>
        <w:pStyle w:val="H23GR"/>
      </w:pPr>
      <w:r w:rsidRPr="009473BD">
        <w:tab/>
      </w:r>
      <w:r w:rsidRPr="009473BD">
        <w:tab/>
        <w:t>Статьи 76</w:t>
      </w:r>
      <w:r w:rsidR="00ED30A6" w:rsidRPr="00335B64">
        <w:t>–</w:t>
      </w:r>
      <w:r w:rsidRPr="009473BD">
        <w:t>77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t>11.</w:t>
      </w:r>
      <w:r w:rsidRPr="009473BD">
        <w:tab/>
      </w:r>
      <w:r w:rsidRPr="009473BD">
        <w:rPr>
          <w:b/>
          <w:bCs/>
        </w:rPr>
        <w:t>Комитет рекомендует государству-участнику рассмотреть вопрос о том, чтобы сделать заявление, предусмотренное статьями 76 и 77 Конве</w:t>
      </w:r>
      <w:r w:rsidRPr="009473BD">
        <w:rPr>
          <w:b/>
          <w:bCs/>
        </w:rPr>
        <w:t>н</w:t>
      </w:r>
      <w:r w:rsidRPr="009473BD">
        <w:rPr>
          <w:b/>
          <w:bCs/>
        </w:rPr>
        <w:t>ции, о признании компетенции Комитета получать и рассматривать соо</w:t>
      </w:r>
      <w:r w:rsidRPr="009473BD">
        <w:rPr>
          <w:b/>
          <w:bCs/>
        </w:rPr>
        <w:t>б</w:t>
      </w:r>
      <w:r w:rsidRPr="009473BD">
        <w:rPr>
          <w:b/>
          <w:bCs/>
        </w:rPr>
        <w:t>щения от государств-участников и частных лиц в отношении нарушений предусмотренных Конвенцией прав.</w:t>
      </w:r>
    </w:p>
    <w:p w:rsidR="009473BD" w:rsidRPr="009473BD" w:rsidRDefault="009473BD" w:rsidP="00ED30A6">
      <w:pPr>
        <w:pStyle w:val="H23GR"/>
      </w:pPr>
      <w:r w:rsidRPr="009473BD">
        <w:lastRenderedPageBreak/>
        <w:tab/>
      </w:r>
      <w:r w:rsidRPr="009473BD">
        <w:tab/>
        <w:t>Ратификация соответствующих договоров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ED30A6">
        <w:rPr>
          <w:bCs/>
        </w:rPr>
        <w:t>12.</w:t>
      </w:r>
      <w:r w:rsidRPr="009473BD">
        <w:rPr>
          <w:b/>
          <w:bCs/>
        </w:rPr>
        <w:tab/>
        <w:t>Комитет рекомендует государству-участнику рассмотреть возмо</w:t>
      </w:r>
      <w:r w:rsidRPr="009473BD">
        <w:rPr>
          <w:b/>
          <w:bCs/>
        </w:rPr>
        <w:t>ж</w:t>
      </w:r>
      <w:r w:rsidRPr="009473BD">
        <w:rPr>
          <w:b/>
          <w:bCs/>
        </w:rPr>
        <w:t>ность скорейшей ратификации Международной конвенции для защиты всех лиц от насильственных исчезновений или присоединения к ней.</w:t>
      </w:r>
    </w:p>
    <w:p w:rsidR="009473BD" w:rsidRPr="009473BD" w:rsidRDefault="009473BD" w:rsidP="00ED30A6">
      <w:pPr>
        <w:pStyle w:val="H23GR"/>
      </w:pPr>
      <w:r w:rsidRPr="009473BD">
        <w:tab/>
      </w:r>
      <w:r w:rsidRPr="009473BD">
        <w:tab/>
        <w:t>Комплексные политика и стратегия</w:t>
      </w:r>
    </w:p>
    <w:p w:rsidR="009473BD" w:rsidRPr="009473BD" w:rsidRDefault="009473BD" w:rsidP="009473BD">
      <w:pPr>
        <w:pStyle w:val="SingleTxtGR"/>
      </w:pPr>
      <w:r w:rsidRPr="009473BD">
        <w:t>13.</w:t>
      </w:r>
      <w:r w:rsidRPr="009473BD">
        <w:tab/>
        <w:t>Принимая к сведению принятие в январе 2016 года политики по улучш</w:t>
      </w:r>
      <w:r w:rsidRPr="009473BD">
        <w:t>е</w:t>
      </w:r>
      <w:r w:rsidRPr="009473BD">
        <w:t>нию благосостояния и занятости экспатриантов, Комитет выражает обеспок</w:t>
      </w:r>
      <w:r w:rsidRPr="009473BD">
        <w:t>о</w:t>
      </w:r>
      <w:r w:rsidRPr="009473BD">
        <w:t>енность в связи с тем, что она не выполняется.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t>14.</w:t>
      </w:r>
      <w:r w:rsidRPr="009473BD">
        <w:tab/>
      </w:r>
      <w:r w:rsidRPr="009473BD">
        <w:rPr>
          <w:b/>
          <w:bCs/>
        </w:rPr>
        <w:t>Комитет рекомендует государству-участнику разработать всеобъе</w:t>
      </w:r>
      <w:r w:rsidRPr="009473BD">
        <w:rPr>
          <w:b/>
          <w:bCs/>
        </w:rPr>
        <w:t>м</w:t>
      </w:r>
      <w:r w:rsidRPr="009473BD">
        <w:rPr>
          <w:b/>
          <w:bCs/>
        </w:rPr>
        <w:t>лющую стратегию с учетом гендерного аспекта и прав человека, подкре</w:t>
      </w:r>
      <w:r w:rsidRPr="009473BD">
        <w:rPr>
          <w:b/>
          <w:bCs/>
        </w:rPr>
        <w:t>п</w:t>
      </w:r>
      <w:r w:rsidRPr="009473BD">
        <w:rPr>
          <w:b/>
          <w:bCs/>
        </w:rPr>
        <w:t>ленную достаточными людскими, техническими и финансовыми ресурс</w:t>
      </w:r>
      <w:r w:rsidRPr="009473BD">
        <w:rPr>
          <w:b/>
          <w:bCs/>
        </w:rPr>
        <w:t>а</w:t>
      </w:r>
      <w:r w:rsidRPr="009473BD">
        <w:rPr>
          <w:b/>
          <w:bCs/>
        </w:rPr>
        <w:t>ми, и механизм контроля за осуществлением политики по улучшению бл</w:t>
      </w:r>
      <w:r w:rsidRPr="009473BD">
        <w:rPr>
          <w:b/>
          <w:bCs/>
        </w:rPr>
        <w:t>а</w:t>
      </w:r>
      <w:r w:rsidRPr="009473BD">
        <w:rPr>
          <w:b/>
          <w:bCs/>
        </w:rPr>
        <w:t xml:space="preserve">госостояния и занятости экспатриантов. </w:t>
      </w:r>
    </w:p>
    <w:p w:rsidR="009473BD" w:rsidRPr="009473BD" w:rsidRDefault="009473BD" w:rsidP="00ED30A6">
      <w:pPr>
        <w:pStyle w:val="H23GR"/>
      </w:pPr>
      <w:r w:rsidRPr="009473BD">
        <w:tab/>
      </w:r>
      <w:r w:rsidRPr="009473BD">
        <w:tab/>
        <w:t>Координация</w:t>
      </w:r>
    </w:p>
    <w:p w:rsidR="009473BD" w:rsidRPr="009473BD" w:rsidRDefault="009473BD" w:rsidP="009473BD">
      <w:pPr>
        <w:pStyle w:val="SingleTxtGR"/>
      </w:pPr>
      <w:r w:rsidRPr="009473BD">
        <w:t>15.</w:t>
      </w:r>
      <w:r w:rsidRPr="009473BD">
        <w:tab/>
        <w:t>Комитет отмечает, что, согласно докладу государства-участника, оно сталкивается с определенными трудностями в области институциональной к</w:t>
      </w:r>
      <w:r w:rsidRPr="009473BD">
        <w:t>о</w:t>
      </w:r>
      <w:r w:rsidRPr="009473BD">
        <w:t>ординации и ограничениями в деле осуществления Конвенции и представления докладов по ней.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ED30A6">
        <w:rPr>
          <w:bCs/>
        </w:rPr>
        <w:t>16.</w:t>
      </w:r>
      <w:r w:rsidRPr="009473BD">
        <w:rPr>
          <w:b/>
          <w:bCs/>
        </w:rPr>
        <w:tab/>
        <w:t>Комитет рекомендует государству-участнику дополнительно укр</w:t>
      </w:r>
      <w:r w:rsidRPr="009473BD">
        <w:rPr>
          <w:b/>
          <w:bCs/>
        </w:rPr>
        <w:t>е</w:t>
      </w:r>
      <w:r w:rsidRPr="009473BD">
        <w:rPr>
          <w:b/>
          <w:bCs/>
        </w:rPr>
        <w:t>пить роль и потенциал Министерства благосостояния и занятости экспа</w:t>
      </w:r>
      <w:r w:rsidRPr="009473BD">
        <w:rPr>
          <w:b/>
          <w:bCs/>
        </w:rPr>
        <w:t>т</w:t>
      </w:r>
      <w:r w:rsidRPr="009473BD">
        <w:rPr>
          <w:b/>
          <w:bCs/>
        </w:rPr>
        <w:t>риантов, обеспечив его людскими, техническими и финансовыми ресурс</w:t>
      </w:r>
      <w:r w:rsidRPr="009473BD">
        <w:rPr>
          <w:b/>
          <w:bCs/>
        </w:rPr>
        <w:t>а</w:t>
      </w:r>
      <w:r w:rsidRPr="009473BD">
        <w:rPr>
          <w:b/>
          <w:bCs/>
        </w:rPr>
        <w:t>ми, а также наделив его необходимым мандатом для эффективной коорд</w:t>
      </w:r>
      <w:r w:rsidRPr="009473BD">
        <w:rPr>
          <w:b/>
          <w:bCs/>
        </w:rPr>
        <w:t>и</w:t>
      </w:r>
      <w:r w:rsidRPr="009473BD">
        <w:rPr>
          <w:b/>
          <w:bCs/>
        </w:rPr>
        <w:t>нации комплексной политики в области миграции на всех уровнях и оце</w:t>
      </w:r>
      <w:r w:rsidRPr="009473BD">
        <w:rPr>
          <w:b/>
          <w:bCs/>
        </w:rPr>
        <w:t>н</w:t>
      </w:r>
      <w:r w:rsidRPr="009473BD">
        <w:rPr>
          <w:b/>
          <w:bCs/>
        </w:rPr>
        <w:t>ки воздействия такой политики и программ на права всех трудящихся-мигрантов и членов их семей как в государстве-участнике, так и за руб</w:t>
      </w:r>
      <w:r w:rsidRPr="009473BD">
        <w:rPr>
          <w:b/>
          <w:bCs/>
        </w:rPr>
        <w:t>е</w:t>
      </w:r>
      <w:r w:rsidRPr="009473BD">
        <w:rPr>
          <w:b/>
          <w:bCs/>
        </w:rPr>
        <w:t>жом.</w:t>
      </w:r>
    </w:p>
    <w:p w:rsidR="009473BD" w:rsidRPr="009473BD" w:rsidRDefault="009473BD" w:rsidP="00ED30A6">
      <w:pPr>
        <w:pStyle w:val="H23GR"/>
      </w:pPr>
      <w:r w:rsidRPr="009473BD">
        <w:tab/>
      </w:r>
      <w:r w:rsidRPr="009473BD">
        <w:tab/>
        <w:t>Сбор данных</w:t>
      </w:r>
    </w:p>
    <w:p w:rsidR="009473BD" w:rsidRPr="009473BD" w:rsidRDefault="009473BD" w:rsidP="009473BD">
      <w:pPr>
        <w:pStyle w:val="SingleTxtGR"/>
      </w:pPr>
      <w:r w:rsidRPr="009473BD">
        <w:t>17.</w:t>
      </w:r>
      <w:r w:rsidRPr="009473BD">
        <w:tab/>
        <w:t>Положительно оценивая усилия государства-участника по представлению данных о его трудящихся-мигрантах, работающих за границей, Комитет вместе с тем выражает обеспокоенность по поводу того, что статистика трудовой м</w:t>
      </w:r>
      <w:r w:rsidRPr="009473BD">
        <w:t>и</w:t>
      </w:r>
      <w:r w:rsidRPr="009473BD">
        <w:t>грации ведется фрагментарно и не охватывает трудящихся-мигрантов без п</w:t>
      </w:r>
      <w:r w:rsidRPr="009473BD">
        <w:t>о</w:t>
      </w:r>
      <w:r w:rsidRPr="009473BD">
        <w:t>стоянного статуса, остающихся в государстве-участнике детей трудящихся-мигрантов, либо самих трудящихся-мигрантов на территории государства-участника.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ED30A6">
        <w:rPr>
          <w:bCs/>
        </w:rPr>
        <w:t>18.</w:t>
      </w:r>
      <w:r w:rsidRPr="009473BD">
        <w:rPr>
          <w:b/>
          <w:bCs/>
        </w:rPr>
        <w:tab/>
        <w:t>Комитет рекомендует государству-участнику создать централизова</w:t>
      </w:r>
      <w:r w:rsidRPr="009473BD">
        <w:rPr>
          <w:b/>
          <w:bCs/>
        </w:rPr>
        <w:t>н</w:t>
      </w:r>
      <w:r w:rsidRPr="009473BD">
        <w:rPr>
          <w:b/>
          <w:bCs/>
        </w:rPr>
        <w:t>ную и всеобъемлющую базу данных по всем аспектам Конвенции и обесп</w:t>
      </w:r>
      <w:r w:rsidRPr="009473BD">
        <w:rPr>
          <w:b/>
          <w:bCs/>
        </w:rPr>
        <w:t>е</w:t>
      </w:r>
      <w:r w:rsidRPr="009473BD">
        <w:rPr>
          <w:b/>
          <w:bCs/>
        </w:rPr>
        <w:t>чить сбор данных о статусе трудящихся-мигрантов в государстве-участнике. Он призывает государство-участник собирать информацию и статистические данные в разбивке по полу, возрасту, гражданству, прич</w:t>
      </w:r>
      <w:r w:rsidRPr="009473BD">
        <w:rPr>
          <w:b/>
          <w:bCs/>
        </w:rPr>
        <w:t>и</w:t>
      </w:r>
      <w:r w:rsidRPr="009473BD">
        <w:rPr>
          <w:b/>
          <w:bCs/>
        </w:rPr>
        <w:t>нам въезда в страну, выезда из нее и виду выполняемой работы для разр</w:t>
      </w:r>
      <w:r w:rsidRPr="009473BD">
        <w:rPr>
          <w:b/>
          <w:bCs/>
        </w:rPr>
        <w:t>а</w:t>
      </w:r>
      <w:r w:rsidRPr="009473BD">
        <w:rPr>
          <w:b/>
          <w:bCs/>
        </w:rPr>
        <w:t>ботки эффективной соответствующей политики и применения Конвенции согласно задаче 17.18 целей в области устойчивого развития. В случаях, к</w:t>
      </w:r>
      <w:r w:rsidRPr="009473BD">
        <w:rPr>
          <w:b/>
          <w:bCs/>
        </w:rPr>
        <w:t>о</w:t>
      </w:r>
      <w:r w:rsidRPr="009473BD">
        <w:rPr>
          <w:b/>
          <w:bCs/>
        </w:rPr>
        <w:t>гда невозможно получить точную информацию, например применительно к трудящимся-мигрантам с неурегулированным статусом, Комитет просит государство-участник представлять данные, основанные на исследованиях или оценках.</w:t>
      </w:r>
    </w:p>
    <w:p w:rsidR="009473BD" w:rsidRPr="009473BD" w:rsidRDefault="009473BD" w:rsidP="00ED30A6">
      <w:pPr>
        <w:pStyle w:val="H23GR"/>
      </w:pPr>
      <w:r w:rsidRPr="009473BD">
        <w:tab/>
      </w:r>
      <w:r w:rsidRPr="009473BD">
        <w:tab/>
        <w:t>Независимый мониторинг</w:t>
      </w:r>
    </w:p>
    <w:p w:rsidR="009473BD" w:rsidRPr="009473BD" w:rsidRDefault="009473BD" w:rsidP="009473BD">
      <w:pPr>
        <w:pStyle w:val="SingleTxtGR"/>
      </w:pPr>
      <w:r w:rsidRPr="009473BD">
        <w:t>19.</w:t>
      </w:r>
      <w:r w:rsidRPr="009473BD">
        <w:tab/>
        <w:t>Приветствуя тот факт, что Национальная комиссия по правам человека рассматривает заявления о нарушениях прав трудящихся-мигрантов из Бангл</w:t>
      </w:r>
      <w:r w:rsidRPr="009473BD">
        <w:t>а</w:t>
      </w:r>
      <w:r w:rsidRPr="009473BD">
        <w:t>деш, Комитет вместе с тем обеспокоен по поводу того, что Комиссия:</w:t>
      </w:r>
    </w:p>
    <w:p w:rsidR="009473BD" w:rsidRPr="009473BD" w:rsidRDefault="009473BD" w:rsidP="009473BD">
      <w:pPr>
        <w:pStyle w:val="SingleTxtGR"/>
      </w:pPr>
      <w:r w:rsidRPr="009473BD">
        <w:lastRenderedPageBreak/>
        <w:tab/>
        <w:t>а)</w:t>
      </w:r>
      <w:r w:rsidRPr="009473BD">
        <w:tab/>
        <w:t>не в полной мере соблюдает принципы, касающиеся статуса нац</w:t>
      </w:r>
      <w:r w:rsidRPr="009473BD">
        <w:t>и</w:t>
      </w:r>
      <w:r w:rsidRPr="009473BD">
        <w:t>ональных учреждений, занимающихся поощрением и защитой прав человека (Парижские принципы);</w:t>
      </w:r>
    </w:p>
    <w:p w:rsidR="009473BD" w:rsidRPr="009473BD" w:rsidRDefault="009473BD" w:rsidP="009473BD">
      <w:pPr>
        <w:pStyle w:val="SingleTxtGR"/>
      </w:pPr>
      <w:r w:rsidRPr="009473BD">
        <w:tab/>
        <w:t>b)</w:t>
      </w:r>
      <w:r w:rsidRPr="009473BD">
        <w:tab/>
        <w:t>не уполномочена расследовать нарушения, к совершению которых причастны военнослужащие, сотрудники полиции и сил безопасности;</w:t>
      </w:r>
    </w:p>
    <w:p w:rsidR="009473BD" w:rsidRPr="009473BD" w:rsidRDefault="009473BD" w:rsidP="009473BD">
      <w:pPr>
        <w:pStyle w:val="SingleTxtGR"/>
      </w:pPr>
      <w:r w:rsidRPr="009473BD">
        <w:tab/>
        <w:t>c)</w:t>
      </w:r>
      <w:r w:rsidRPr="009473BD">
        <w:tab/>
        <w:t>не обеспечена достаточным финансированием и не имеет дост</w:t>
      </w:r>
      <w:r w:rsidRPr="009473BD">
        <w:t>а</w:t>
      </w:r>
      <w:r w:rsidRPr="009473BD">
        <w:t>точной финансовой автономии, чтобы адекватно рассматривать жалобы, пост</w:t>
      </w:r>
      <w:r w:rsidRPr="009473BD">
        <w:t>у</w:t>
      </w:r>
      <w:r w:rsidRPr="009473BD">
        <w:t>пающие от трудящихся-мигрантов.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ED30A6">
        <w:rPr>
          <w:bCs/>
        </w:rPr>
        <w:t>20.</w:t>
      </w:r>
      <w:r w:rsidRPr="009473BD">
        <w:rPr>
          <w:b/>
          <w:bCs/>
        </w:rPr>
        <w:tab/>
        <w:t>Комитет рекомендует государству-участнику обратиться за технич</w:t>
      </w:r>
      <w:r w:rsidRPr="009473BD">
        <w:rPr>
          <w:b/>
          <w:bCs/>
        </w:rPr>
        <w:t>е</w:t>
      </w:r>
      <w:r w:rsidRPr="009473BD">
        <w:rPr>
          <w:b/>
          <w:bCs/>
        </w:rPr>
        <w:t>ской помощью к Управлению Верховного комиссара Организации Объед</w:t>
      </w:r>
      <w:r w:rsidRPr="009473BD">
        <w:rPr>
          <w:b/>
          <w:bCs/>
        </w:rPr>
        <w:t>и</w:t>
      </w:r>
      <w:r w:rsidRPr="009473BD">
        <w:rPr>
          <w:b/>
          <w:bCs/>
        </w:rPr>
        <w:t>ненных Наций по правам человека с целью обеспечения того, чтобы нац</w:t>
      </w:r>
      <w:r w:rsidRPr="009473BD">
        <w:rPr>
          <w:b/>
          <w:bCs/>
        </w:rPr>
        <w:t>и</w:t>
      </w:r>
      <w:r w:rsidRPr="009473BD">
        <w:rPr>
          <w:b/>
          <w:bCs/>
        </w:rPr>
        <w:t>ональное учреждение полностью соответствовало Парижским принципам, в том числе в отношении широты мандата и финансовой автономии этого учреждения. Кроме того, Комитет рекомендует государству-участнику предоставить Комиссии надлежащие финансовые и кадровые ресурсы, позволяющие ей эффективно выполнять свой мандат, в том числе ра</w:t>
      </w:r>
      <w:r w:rsidRPr="009473BD">
        <w:rPr>
          <w:b/>
          <w:bCs/>
        </w:rPr>
        <w:t>с</w:t>
      </w:r>
      <w:r w:rsidRPr="009473BD">
        <w:rPr>
          <w:b/>
          <w:bCs/>
        </w:rPr>
        <w:t>сматривать жалобы трудящихся-мигрантов.</w:t>
      </w:r>
    </w:p>
    <w:p w:rsidR="009473BD" w:rsidRPr="009473BD" w:rsidRDefault="009473BD" w:rsidP="00ED30A6">
      <w:pPr>
        <w:pStyle w:val="H23GR"/>
      </w:pPr>
      <w:r w:rsidRPr="009473BD">
        <w:tab/>
      </w:r>
      <w:r w:rsidRPr="009473BD">
        <w:tab/>
        <w:t>Подготовка по вопросам, касающимся Конвенции, и распространение информации о ней</w:t>
      </w:r>
    </w:p>
    <w:p w:rsidR="009473BD" w:rsidRPr="009473BD" w:rsidRDefault="009473BD" w:rsidP="009473BD">
      <w:pPr>
        <w:pStyle w:val="SingleTxtGR"/>
      </w:pPr>
      <w:r w:rsidRPr="009473BD">
        <w:t>21.</w:t>
      </w:r>
      <w:r w:rsidRPr="009473BD">
        <w:tab/>
        <w:t>Комитет приветствует различные меры, принятые государством-участником с целью распространения информации о Конвенции и ее положен</w:t>
      </w:r>
      <w:r w:rsidRPr="009473BD">
        <w:t>и</w:t>
      </w:r>
      <w:r w:rsidRPr="009473BD">
        <w:t>ях, а также организации подготовки для консульских должностных лиц и атт</w:t>
      </w:r>
      <w:r w:rsidRPr="009473BD">
        <w:t>а</w:t>
      </w:r>
      <w:r w:rsidRPr="009473BD">
        <w:t>ше по трудовым вопросам в области защиты прав трудящихся-мигрантов. Вм</w:t>
      </w:r>
      <w:r w:rsidRPr="009473BD">
        <w:t>е</w:t>
      </w:r>
      <w:r w:rsidRPr="009473BD">
        <w:t>сте с тем Комитет обеспокоен отсутствием достаточных усилий, направленных на обеспечение подготовки по вопросам Конвенции и распространение инфо</w:t>
      </w:r>
      <w:r w:rsidRPr="009473BD">
        <w:t>р</w:t>
      </w:r>
      <w:r w:rsidRPr="009473BD">
        <w:t>мации о Конвенции и закрепленных в ней правах среди всех соответствующих заинтересованных сторон.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ED30A6">
        <w:rPr>
          <w:bCs/>
        </w:rPr>
        <w:t>22.</w:t>
      </w:r>
      <w:r w:rsidRPr="009473BD">
        <w:rPr>
          <w:b/>
          <w:bCs/>
        </w:rPr>
        <w:tab/>
        <w:t>Комитет рекомендует государству-участнику: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а)</w:t>
      </w:r>
      <w:r w:rsidRPr="009473BD">
        <w:rPr>
          <w:b/>
          <w:bCs/>
        </w:rPr>
        <w:tab/>
        <w:t>разработать программы обучения и подготовки по вопросам защиты прав трудящихся-мигрантов и членов их семей в соответствии с Конвенцией, включив в них гендерную проблематику, и сделать эти пр</w:t>
      </w:r>
      <w:r w:rsidRPr="009473BD">
        <w:rPr>
          <w:b/>
          <w:bCs/>
        </w:rPr>
        <w:t>о</w:t>
      </w:r>
      <w:r w:rsidRPr="009473BD">
        <w:rPr>
          <w:b/>
          <w:bCs/>
        </w:rPr>
        <w:t>граммы доступными для всех должностных лиц и лиц, занимающихся в</w:t>
      </w:r>
      <w:r w:rsidRPr="009473BD">
        <w:rPr>
          <w:b/>
          <w:bCs/>
        </w:rPr>
        <w:t>о</w:t>
      </w:r>
      <w:r w:rsidRPr="009473BD">
        <w:rPr>
          <w:b/>
          <w:bCs/>
        </w:rPr>
        <w:t>просами миграции, в частности для сотрудников правоохранительных о</w:t>
      </w:r>
      <w:r w:rsidRPr="009473BD">
        <w:rPr>
          <w:b/>
          <w:bCs/>
        </w:rPr>
        <w:t>р</w:t>
      </w:r>
      <w:r w:rsidRPr="009473BD">
        <w:rPr>
          <w:b/>
          <w:bCs/>
        </w:rPr>
        <w:t>ганов и пограничных служб, судей, прокуроров и соответствующих ко</w:t>
      </w:r>
      <w:r w:rsidRPr="009473BD">
        <w:rPr>
          <w:b/>
          <w:bCs/>
        </w:rPr>
        <w:t>н</w:t>
      </w:r>
      <w:r w:rsidRPr="009473BD">
        <w:rPr>
          <w:b/>
          <w:bCs/>
        </w:rPr>
        <w:t>сульских работников, а также должностных лиц на национальном, реги</w:t>
      </w:r>
      <w:r w:rsidRPr="009473BD">
        <w:rPr>
          <w:b/>
          <w:bCs/>
        </w:rPr>
        <w:t>о</w:t>
      </w:r>
      <w:r w:rsidRPr="009473BD">
        <w:rPr>
          <w:b/>
          <w:bCs/>
        </w:rPr>
        <w:t>нальном и местном уровнях, социальных работников и организаций гра</w:t>
      </w:r>
      <w:r w:rsidRPr="009473BD">
        <w:rPr>
          <w:b/>
          <w:bCs/>
        </w:rPr>
        <w:t>ж</w:t>
      </w:r>
      <w:r w:rsidRPr="009473BD">
        <w:rPr>
          <w:b/>
          <w:bCs/>
        </w:rPr>
        <w:t>данского общества;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b)</w:t>
      </w:r>
      <w:r w:rsidRPr="009473BD">
        <w:rPr>
          <w:b/>
          <w:bCs/>
        </w:rPr>
        <w:tab/>
        <w:t>предпринять дополнительные шаги по предоставлению труд</w:t>
      </w:r>
      <w:r w:rsidRPr="009473BD">
        <w:rPr>
          <w:b/>
          <w:bCs/>
        </w:rPr>
        <w:t>я</w:t>
      </w:r>
      <w:r w:rsidRPr="009473BD">
        <w:rPr>
          <w:b/>
          <w:bCs/>
        </w:rPr>
        <w:t>щимся-мигрантам доступа к информации об их правах в соответствии с Конвенцией и соответствующей консультативной помощи, в том числе п</w:t>
      </w:r>
      <w:r w:rsidRPr="009473BD">
        <w:rPr>
          <w:b/>
          <w:bCs/>
        </w:rPr>
        <w:t>о</w:t>
      </w:r>
      <w:r w:rsidRPr="009473BD">
        <w:rPr>
          <w:b/>
          <w:bCs/>
        </w:rPr>
        <w:t>средством организации для них программ ориентации перед устройством на работу или отъездом;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c)</w:t>
      </w:r>
      <w:r w:rsidRPr="009473BD">
        <w:rPr>
          <w:b/>
          <w:bCs/>
        </w:rPr>
        <w:tab/>
        <w:t>укрепить сотрудничество с организациями гражданского общ</w:t>
      </w:r>
      <w:r w:rsidRPr="009473BD">
        <w:rPr>
          <w:b/>
          <w:bCs/>
        </w:rPr>
        <w:t>е</w:t>
      </w:r>
      <w:r w:rsidRPr="009473BD">
        <w:rPr>
          <w:b/>
          <w:bCs/>
        </w:rPr>
        <w:t>ства и СМИ в целях распространения информации о Конвенции и ее пр</w:t>
      </w:r>
      <w:r w:rsidRPr="009473BD">
        <w:rPr>
          <w:b/>
          <w:bCs/>
        </w:rPr>
        <w:t>о</w:t>
      </w:r>
      <w:r w:rsidRPr="009473BD">
        <w:rPr>
          <w:b/>
          <w:bCs/>
        </w:rPr>
        <w:t xml:space="preserve">паганды на всей территории государства-участника. </w:t>
      </w:r>
    </w:p>
    <w:p w:rsidR="009473BD" w:rsidRPr="009473BD" w:rsidRDefault="009473BD" w:rsidP="00ED30A6">
      <w:pPr>
        <w:pStyle w:val="H23GR"/>
      </w:pPr>
      <w:r w:rsidRPr="009473BD">
        <w:tab/>
      </w:r>
      <w:r w:rsidRPr="009473BD">
        <w:tab/>
        <w:t>Участие гражданского общества</w:t>
      </w:r>
    </w:p>
    <w:p w:rsidR="009473BD" w:rsidRPr="009473BD" w:rsidRDefault="009473BD" w:rsidP="009473BD">
      <w:pPr>
        <w:pStyle w:val="SingleTxtGR"/>
      </w:pPr>
      <w:r w:rsidRPr="009473BD">
        <w:t>23.</w:t>
      </w:r>
      <w:r w:rsidRPr="009473BD">
        <w:tab/>
        <w:t>Комитет обеспокоен тем, что:</w:t>
      </w:r>
    </w:p>
    <w:p w:rsidR="009473BD" w:rsidRPr="009473BD" w:rsidRDefault="009473BD" w:rsidP="009473BD">
      <w:pPr>
        <w:pStyle w:val="SingleTxtGR"/>
      </w:pPr>
      <w:r w:rsidRPr="009473BD">
        <w:tab/>
        <w:t>а)</w:t>
      </w:r>
      <w:r w:rsidRPr="009473BD">
        <w:tab/>
        <w:t>гражданское общество в государстве-участнике не чувствует, что оно в достаточной степени включено в процесс осуществления Конвенции и что его мнение учитывается;</w:t>
      </w:r>
    </w:p>
    <w:p w:rsidR="009473BD" w:rsidRPr="009473BD" w:rsidRDefault="009473BD" w:rsidP="009473BD">
      <w:pPr>
        <w:pStyle w:val="SingleTxtGR"/>
      </w:pPr>
      <w:r w:rsidRPr="009473BD">
        <w:lastRenderedPageBreak/>
        <w:tab/>
        <w:t>b)</w:t>
      </w:r>
      <w:r w:rsidRPr="009473BD">
        <w:tab/>
        <w:t>представители ассоциаций трудящихся-мигрантов не представлены в Совете по социальному обеспечению наемных работников и в совете упра</w:t>
      </w:r>
      <w:r w:rsidRPr="009473BD">
        <w:t>в</w:t>
      </w:r>
      <w:r w:rsidRPr="009473BD">
        <w:t>ляющих Банка благосостояния экспатриантов (Probashi Kallyan).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ED30A6">
        <w:rPr>
          <w:bCs/>
        </w:rPr>
        <w:t>24.</w:t>
      </w:r>
      <w:r w:rsidRPr="009473BD">
        <w:rPr>
          <w:b/>
          <w:bCs/>
        </w:rPr>
        <w:tab/>
        <w:t>Комитет рекомендует государству-участнику: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а)</w:t>
      </w:r>
      <w:r w:rsidRPr="009473BD">
        <w:rPr>
          <w:b/>
          <w:bCs/>
        </w:rPr>
        <w:tab/>
        <w:t>рассмотреть более активные способы систематического пр</w:t>
      </w:r>
      <w:r w:rsidRPr="009473BD">
        <w:rPr>
          <w:b/>
          <w:bCs/>
        </w:rPr>
        <w:t>и</w:t>
      </w:r>
      <w:r w:rsidRPr="009473BD">
        <w:rPr>
          <w:b/>
          <w:bCs/>
        </w:rPr>
        <w:t>влечения гражданского общества и неправительственных организаций к процессу осуществления Конвенции, в том числе в странах, в которых р</w:t>
      </w:r>
      <w:r w:rsidRPr="009473BD">
        <w:rPr>
          <w:b/>
          <w:bCs/>
        </w:rPr>
        <w:t>а</w:t>
      </w:r>
      <w:r w:rsidRPr="009473BD">
        <w:rPr>
          <w:b/>
          <w:bCs/>
        </w:rPr>
        <w:t>ботают трудящиеся-мигранты из Бангладеш, а также к процессу разрабо</w:t>
      </w:r>
      <w:r w:rsidRPr="009473BD">
        <w:rPr>
          <w:b/>
          <w:bCs/>
        </w:rPr>
        <w:t>т</w:t>
      </w:r>
      <w:r w:rsidRPr="009473BD">
        <w:rPr>
          <w:b/>
          <w:bCs/>
        </w:rPr>
        <w:t>ки двусторонних соглашений и контроля за их соблюдением;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b)</w:t>
      </w:r>
      <w:r w:rsidRPr="009473BD">
        <w:rPr>
          <w:b/>
          <w:bCs/>
        </w:rPr>
        <w:tab/>
        <w:t xml:space="preserve">принять предлагаемый закон о совете социального обеспечения экспатриантов, предусмотрев включение в состав этого совета и совета управляющих Банка благосостояния экспатриантов (Probashi Kallyan) представителей ассоциаций трудящихся-мигрантов. </w:t>
      </w:r>
    </w:p>
    <w:p w:rsidR="009473BD" w:rsidRPr="009473BD" w:rsidRDefault="009473BD" w:rsidP="00ED30A6">
      <w:pPr>
        <w:pStyle w:val="H23GR"/>
      </w:pPr>
      <w:r w:rsidRPr="009473BD">
        <w:tab/>
        <w:t>2.</w:t>
      </w:r>
      <w:r w:rsidRPr="009473BD">
        <w:tab/>
        <w:t>Общие принципы (статьи 7 и 83)</w:t>
      </w:r>
    </w:p>
    <w:p w:rsidR="009473BD" w:rsidRPr="009473BD" w:rsidRDefault="009473BD" w:rsidP="00ED30A6">
      <w:pPr>
        <w:pStyle w:val="H23GR"/>
      </w:pPr>
      <w:r w:rsidRPr="009473BD">
        <w:tab/>
      </w:r>
      <w:r w:rsidRPr="009473BD">
        <w:tab/>
        <w:t>Недискриминация</w:t>
      </w:r>
    </w:p>
    <w:p w:rsidR="009473BD" w:rsidRPr="009473BD" w:rsidRDefault="009473BD" w:rsidP="009473BD">
      <w:pPr>
        <w:pStyle w:val="SingleTxtGR"/>
      </w:pPr>
      <w:r w:rsidRPr="009473BD">
        <w:t>25.</w:t>
      </w:r>
      <w:r w:rsidRPr="009473BD">
        <w:tab/>
        <w:t>Отмечая общий конституционный запрет дискриминации, Комитет вм</w:t>
      </w:r>
      <w:r w:rsidRPr="009473BD">
        <w:t>е</w:t>
      </w:r>
      <w:r w:rsidRPr="009473BD">
        <w:t xml:space="preserve">сте с тем выражает обеспокоенность по поводу того, что государство-участник не намерено вносить изменения </w:t>
      </w:r>
      <w:r w:rsidR="00705321">
        <w:t xml:space="preserve">в </w:t>
      </w:r>
      <w:r w:rsidRPr="009473BD">
        <w:t>Закон</w:t>
      </w:r>
      <w:r w:rsidR="00705321">
        <w:t xml:space="preserve"> Бангладеш</w:t>
      </w:r>
      <w:r w:rsidRPr="009473BD">
        <w:t xml:space="preserve"> о труде 2006 года, чтобы включить в него запрещение прямой и косвенной дискриминации по всем пр</w:t>
      </w:r>
      <w:r w:rsidRPr="009473BD">
        <w:t>и</w:t>
      </w:r>
      <w:r w:rsidRPr="009473BD">
        <w:t>знакам, перечисленным в Конвенции (пункт 1 статьи 1 и статья 7).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ED30A6">
        <w:rPr>
          <w:bCs/>
        </w:rPr>
        <w:t>26.</w:t>
      </w:r>
      <w:r w:rsidRPr="009473BD">
        <w:rPr>
          <w:b/>
          <w:bCs/>
        </w:rPr>
        <w:tab/>
        <w:t>Комитет рекомендует государству-участнику: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а)</w:t>
      </w:r>
      <w:r w:rsidRPr="009473BD">
        <w:rPr>
          <w:b/>
          <w:bCs/>
        </w:rPr>
        <w:tab/>
        <w:t>внести поправки в Закон Бангладеш о труде 2006 года с целью включения в него положений о запрещении прямой и косвенной дискр</w:t>
      </w:r>
      <w:r w:rsidRPr="009473BD">
        <w:rPr>
          <w:b/>
          <w:bCs/>
        </w:rPr>
        <w:t>и</w:t>
      </w:r>
      <w:r w:rsidRPr="009473BD">
        <w:rPr>
          <w:b/>
          <w:bCs/>
        </w:rPr>
        <w:t>минации по всем признакам, перечисленным в Конвенции (пункт</w:t>
      </w:r>
      <w:r w:rsidR="00ED30A6">
        <w:rPr>
          <w:b/>
          <w:bCs/>
        </w:rPr>
        <w:t xml:space="preserve"> 1 ст</w:t>
      </w:r>
      <w:r w:rsidR="00ED30A6">
        <w:rPr>
          <w:b/>
          <w:bCs/>
        </w:rPr>
        <w:t>а</w:t>
      </w:r>
      <w:r w:rsidR="00ED30A6">
        <w:rPr>
          <w:b/>
          <w:bCs/>
        </w:rPr>
        <w:t>тьи</w:t>
      </w:r>
      <w:r w:rsidR="00ED30A6">
        <w:rPr>
          <w:b/>
          <w:bCs/>
          <w:lang w:val="en-US"/>
        </w:rPr>
        <w:t> </w:t>
      </w:r>
      <w:r w:rsidRPr="009473BD">
        <w:rPr>
          <w:b/>
          <w:bCs/>
        </w:rPr>
        <w:t>1 и статья 7) в отношении всех аспектов занятости и профессий и всех категорий трудящихся, включая домашнюю прислугу и лиц, занятых в н</w:t>
      </w:r>
      <w:r w:rsidRPr="009473BD">
        <w:rPr>
          <w:b/>
          <w:bCs/>
        </w:rPr>
        <w:t>е</w:t>
      </w:r>
      <w:r w:rsidRPr="009473BD">
        <w:rPr>
          <w:b/>
          <w:bCs/>
        </w:rPr>
        <w:t>формальном секторе;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b)</w:t>
      </w:r>
      <w:r w:rsidRPr="009473BD">
        <w:rPr>
          <w:b/>
          <w:bCs/>
        </w:rPr>
        <w:tab/>
        <w:t>принять все необходимые законодательные и политические м</w:t>
      </w:r>
      <w:r w:rsidRPr="009473BD">
        <w:rPr>
          <w:b/>
          <w:bCs/>
        </w:rPr>
        <w:t>е</w:t>
      </w:r>
      <w:r w:rsidRPr="009473BD">
        <w:rPr>
          <w:b/>
          <w:bCs/>
        </w:rPr>
        <w:t>ры для обеспечения всем находящимся на его территории или под его юрисдикцией трудящимся-мигрантам и членам их семей, как имеющим, так и не имеющим документы, возможности пользоваться без какой бы то ни было дискриминации признаваемыми в Конвенции правами в соотве</w:t>
      </w:r>
      <w:r w:rsidRPr="009473BD">
        <w:rPr>
          <w:b/>
          <w:bCs/>
        </w:rPr>
        <w:t>т</w:t>
      </w:r>
      <w:r w:rsidRPr="009473BD">
        <w:rPr>
          <w:b/>
          <w:bCs/>
        </w:rPr>
        <w:t>ствии с ее статьей 7.</w:t>
      </w:r>
    </w:p>
    <w:p w:rsidR="009473BD" w:rsidRPr="009473BD" w:rsidRDefault="009473BD" w:rsidP="00ED30A6">
      <w:pPr>
        <w:pStyle w:val="H23GR"/>
      </w:pPr>
      <w:r w:rsidRPr="009473BD">
        <w:tab/>
      </w:r>
      <w:r w:rsidRPr="009473BD">
        <w:tab/>
        <w:t>Право на эффективное средство правовой защиты</w:t>
      </w:r>
    </w:p>
    <w:p w:rsidR="009473BD" w:rsidRPr="009473BD" w:rsidRDefault="009473BD" w:rsidP="009473BD">
      <w:pPr>
        <w:pStyle w:val="SingleTxtGR"/>
      </w:pPr>
      <w:r w:rsidRPr="009473BD">
        <w:t>27.</w:t>
      </w:r>
      <w:r w:rsidRPr="009473BD">
        <w:tab/>
        <w:t>Отмечая существование различных механизмов по рассмотрению жалоб, Комитет вместе с тем обеспокоен по поводу того, что:</w:t>
      </w:r>
    </w:p>
    <w:p w:rsidR="009473BD" w:rsidRPr="009473BD" w:rsidRDefault="009473BD" w:rsidP="009473BD">
      <w:pPr>
        <w:pStyle w:val="SingleTxtGR"/>
      </w:pPr>
      <w:r w:rsidRPr="009473BD">
        <w:tab/>
        <w:t>а)</w:t>
      </w:r>
      <w:r w:rsidRPr="009473BD">
        <w:tab/>
        <w:t>трудящиеся-мигранты не имеют доступа к надлежащей юридич</w:t>
      </w:r>
      <w:r w:rsidRPr="009473BD">
        <w:t>е</w:t>
      </w:r>
      <w:r w:rsidRPr="009473BD">
        <w:t>ской помощи и достаточной информации о своих правах и имеющихся в рамках судебной системы государства-участника средствах правовой защиты;</w:t>
      </w:r>
    </w:p>
    <w:p w:rsidR="009473BD" w:rsidRPr="009473BD" w:rsidRDefault="009473BD" w:rsidP="009473BD">
      <w:pPr>
        <w:pStyle w:val="SingleTxtGR"/>
      </w:pPr>
      <w:r w:rsidRPr="009473BD">
        <w:tab/>
        <w:t>b)</w:t>
      </w:r>
      <w:r w:rsidRPr="009473BD">
        <w:tab/>
        <w:t>процедуру рассмотрения жалоб нельзя назвать эффективной, в частности из-за нехватки ресурсов и профессиональной подготовки персонала, включая подготовку по вопросам обработки жалоб и учета гендерной пробл</w:t>
      </w:r>
      <w:r w:rsidRPr="009473BD">
        <w:t>е</w:t>
      </w:r>
      <w:r w:rsidRPr="009473BD">
        <w:t>матики;</w:t>
      </w:r>
    </w:p>
    <w:p w:rsidR="009473BD" w:rsidRPr="009473BD" w:rsidRDefault="009473BD" w:rsidP="009473BD">
      <w:pPr>
        <w:pStyle w:val="SingleTxtGR"/>
      </w:pPr>
      <w:r w:rsidRPr="009473BD">
        <w:tab/>
        <w:t>c)</w:t>
      </w:r>
      <w:r w:rsidRPr="009473BD">
        <w:tab/>
        <w:t>не имеющие документов трудящиеся-мигранты могут быть не в с</w:t>
      </w:r>
      <w:r w:rsidRPr="009473BD">
        <w:t>о</w:t>
      </w:r>
      <w:r w:rsidRPr="009473BD">
        <w:t>стоянии добиваться правосудия в случае нарушения их прав из-за опасений подвергнуться наказанию в виде лишения свободы на срок до пяти лет за нез</w:t>
      </w:r>
      <w:r w:rsidRPr="009473BD">
        <w:t>а</w:t>
      </w:r>
      <w:r w:rsidRPr="009473BD">
        <w:t>конный въезд в страну в соответствии с Законом об иностранцах 1946 года.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ED30A6">
        <w:rPr>
          <w:bCs/>
        </w:rPr>
        <w:t>28.</w:t>
      </w:r>
      <w:r w:rsidRPr="009473BD">
        <w:rPr>
          <w:b/>
          <w:bCs/>
        </w:rPr>
        <w:tab/>
        <w:t>Комитет рекомендует государству-участнику: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а)</w:t>
      </w:r>
      <w:r w:rsidRPr="009473BD">
        <w:rPr>
          <w:b/>
          <w:bCs/>
        </w:rPr>
        <w:tab/>
        <w:t xml:space="preserve">обеспечить, чтобы трудящиеся-мигранты и члены их семей, включая не имеющих постоянного статуса, обладали де-юре и де-факто </w:t>
      </w:r>
      <w:r w:rsidRPr="009473BD">
        <w:rPr>
          <w:b/>
          <w:bCs/>
        </w:rPr>
        <w:lastRenderedPageBreak/>
        <w:t>равными с гражданами государства-участника возможностями подавать жалобы и добиваться эффективного возмещения ущерба в судах, если их права по Конвенции были нарушены, в том числе путем устранения пр</w:t>
      </w:r>
      <w:r w:rsidRPr="009473BD">
        <w:rPr>
          <w:b/>
          <w:bCs/>
        </w:rPr>
        <w:t>е</w:t>
      </w:r>
      <w:r w:rsidRPr="009473BD">
        <w:rPr>
          <w:b/>
          <w:bCs/>
        </w:rPr>
        <w:t>пятствий на пути доступа к правосудию мигрантов без документов, таких как риск подвергнуться наказанию в соответствии с Законом об иностра</w:t>
      </w:r>
      <w:r w:rsidRPr="009473BD">
        <w:rPr>
          <w:b/>
          <w:bCs/>
        </w:rPr>
        <w:t>н</w:t>
      </w:r>
      <w:r w:rsidRPr="009473BD">
        <w:rPr>
          <w:b/>
          <w:bCs/>
        </w:rPr>
        <w:t>цах 1946 года;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b)</w:t>
      </w:r>
      <w:r w:rsidRPr="009473BD">
        <w:rPr>
          <w:b/>
          <w:bCs/>
        </w:rPr>
        <w:tab/>
        <w:t>активизировать усилия по информированию трудящихся-мигрантов и членов их семей, в том числе с неурегулированным статусом, об имеющихся в их распоряжении судебных и других средствах правовой защиты в случае нарушения их прав, предусмотренных в Конвенции;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c)</w:t>
      </w:r>
      <w:r w:rsidRPr="009473BD">
        <w:rPr>
          <w:b/>
          <w:bCs/>
        </w:rPr>
        <w:tab/>
        <w:t>выделить дополнительные и достаточные ресурсы механизмам рассмотрения жалоб, обеспечить регулярные мероприятия по наращив</w:t>
      </w:r>
      <w:r w:rsidRPr="009473BD">
        <w:rPr>
          <w:b/>
          <w:bCs/>
        </w:rPr>
        <w:t>а</w:t>
      </w:r>
      <w:r w:rsidRPr="009473BD">
        <w:rPr>
          <w:b/>
          <w:bCs/>
        </w:rPr>
        <w:t>нию потенциала и повышению квалификации для их сотрудников и ра</w:t>
      </w:r>
      <w:r w:rsidRPr="009473BD">
        <w:rPr>
          <w:b/>
          <w:bCs/>
        </w:rPr>
        <w:t>с</w:t>
      </w:r>
      <w:r w:rsidRPr="009473BD">
        <w:rPr>
          <w:b/>
          <w:bCs/>
        </w:rPr>
        <w:t>ширить оказание юридической помощи, с тем чтобы помочь трудящимся-мигрантам подавать жалобы;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d)</w:t>
      </w:r>
      <w:r w:rsidRPr="009473BD">
        <w:rPr>
          <w:b/>
          <w:bCs/>
        </w:rPr>
        <w:tab/>
        <w:t>обеспечить предоставление надлежащей помощи возврати</w:t>
      </w:r>
      <w:r w:rsidRPr="009473BD">
        <w:rPr>
          <w:b/>
          <w:bCs/>
        </w:rPr>
        <w:t>в</w:t>
      </w:r>
      <w:r w:rsidRPr="009473BD">
        <w:rPr>
          <w:b/>
          <w:bCs/>
        </w:rPr>
        <w:t>шимся в страну трудящимся-мигрантам, права которых были нарушены, включая финансовую компенсацию, а также наладить работу конкретных служб по рассмотрению жалоб на сексуальное или гендерное насилие.</w:t>
      </w:r>
    </w:p>
    <w:p w:rsidR="009473BD" w:rsidRPr="009473BD" w:rsidRDefault="009473BD" w:rsidP="00742983">
      <w:pPr>
        <w:pStyle w:val="H23GR"/>
      </w:pPr>
      <w:r w:rsidRPr="009473BD">
        <w:tab/>
        <w:t>3.</w:t>
      </w:r>
      <w:r w:rsidRPr="009473BD">
        <w:tab/>
        <w:t xml:space="preserve">Права человека всех трудящихся-мигрантов и членов их семей </w:t>
      </w:r>
      <w:r w:rsidR="00742983" w:rsidRPr="00742983">
        <w:br/>
      </w:r>
      <w:r w:rsidRPr="009473BD">
        <w:t>(статьи 8−35)</w:t>
      </w:r>
    </w:p>
    <w:p w:rsidR="009473BD" w:rsidRPr="009473BD" w:rsidRDefault="009473BD" w:rsidP="00ED30A6">
      <w:pPr>
        <w:pStyle w:val="H23GR"/>
      </w:pPr>
      <w:r w:rsidRPr="009473BD">
        <w:tab/>
      </w:r>
      <w:r w:rsidRPr="009473BD">
        <w:tab/>
        <w:t>Пограничный контроль и транзитные мигранты</w:t>
      </w:r>
    </w:p>
    <w:p w:rsidR="009473BD" w:rsidRPr="009473BD" w:rsidRDefault="009473BD" w:rsidP="009473BD">
      <w:pPr>
        <w:pStyle w:val="SingleTxtGR"/>
      </w:pPr>
      <w:r w:rsidRPr="009473BD">
        <w:t>29.</w:t>
      </w:r>
      <w:r w:rsidRPr="009473BD">
        <w:tab/>
        <w:t>Комитет выражает обеспокоенность в связи с тем, что незаконный въезд на территорию государства является уголовным преступлением, наказуемым в соответствии с Законом об иностранцах 1946 года. Комитет также выражает озабоченность в связи с сообщениями о нарушениях прав человека иностра</w:t>
      </w:r>
      <w:r w:rsidRPr="009473BD">
        <w:t>н</w:t>
      </w:r>
      <w:r w:rsidRPr="009473BD">
        <w:t>цев на международных границах государства-участника.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ED30A6">
        <w:rPr>
          <w:bCs/>
        </w:rPr>
        <w:t>30.</w:t>
      </w:r>
      <w:r w:rsidRPr="009473BD">
        <w:rPr>
          <w:b/>
          <w:bCs/>
        </w:rPr>
        <w:tab/>
        <w:t>Комитет рекомендует государству-участнику отменить уголовную о</w:t>
      </w:r>
      <w:r w:rsidRPr="009473BD">
        <w:rPr>
          <w:b/>
          <w:bCs/>
        </w:rPr>
        <w:t>т</w:t>
      </w:r>
      <w:r w:rsidRPr="009473BD">
        <w:rPr>
          <w:b/>
          <w:bCs/>
        </w:rPr>
        <w:t>ветственность за нелегальный въезд. Кроме того, Комитет рекомендует государству-участнику в соответствии с рекомендуемыми принципами и руководящими указаниями в отношении защиты прав человека на межд</w:t>
      </w:r>
      <w:r w:rsidRPr="009473BD">
        <w:rPr>
          <w:b/>
          <w:bCs/>
        </w:rPr>
        <w:t>у</w:t>
      </w:r>
      <w:r w:rsidRPr="009473BD">
        <w:rPr>
          <w:b/>
          <w:bCs/>
        </w:rPr>
        <w:t>народных границах соблюдать свои обязательства в области прав человека на всех пограничных контрольно-пропускных пунктах, в том числе право на справедливое судебное разбирательство всех мигрантов, независимо от их статуса, и обеспечивать, чтобы меры пограничного контроля были направлены на устранение всех форм дискриминации со стороны госуда</w:t>
      </w:r>
      <w:r w:rsidRPr="009473BD">
        <w:rPr>
          <w:b/>
          <w:bCs/>
        </w:rPr>
        <w:t>р</w:t>
      </w:r>
      <w:r w:rsidRPr="009473BD">
        <w:rPr>
          <w:b/>
          <w:bCs/>
        </w:rPr>
        <w:t>ственных субъектов на международных границах и осуществлялись при соблюдении принципа невыдворения и запрещения произвольной и ко</w:t>
      </w:r>
      <w:r w:rsidRPr="009473BD">
        <w:rPr>
          <w:b/>
          <w:bCs/>
        </w:rPr>
        <w:t>л</w:t>
      </w:r>
      <w:r w:rsidRPr="009473BD">
        <w:rPr>
          <w:b/>
          <w:bCs/>
        </w:rPr>
        <w:t xml:space="preserve">лективной высылки. </w:t>
      </w:r>
    </w:p>
    <w:p w:rsidR="009473BD" w:rsidRPr="009473BD" w:rsidRDefault="009473BD" w:rsidP="00ED30A6">
      <w:pPr>
        <w:pStyle w:val="H23GR"/>
      </w:pPr>
      <w:r w:rsidRPr="009473BD">
        <w:tab/>
      </w:r>
      <w:r w:rsidRPr="009473BD">
        <w:tab/>
        <w:t>Эксплуатация труда и другие формы жестокого обращения, включая детский труд</w:t>
      </w:r>
    </w:p>
    <w:p w:rsidR="009473BD" w:rsidRPr="009473BD" w:rsidRDefault="009473BD" w:rsidP="009473BD">
      <w:pPr>
        <w:pStyle w:val="SingleTxtGR"/>
      </w:pPr>
      <w:r w:rsidRPr="009473BD">
        <w:t>31.</w:t>
      </w:r>
      <w:r w:rsidRPr="009473BD">
        <w:tab/>
        <w:t>Комитет обеспокоен сообщениями о том, что:</w:t>
      </w:r>
    </w:p>
    <w:p w:rsidR="009473BD" w:rsidRPr="009473BD" w:rsidRDefault="009473BD" w:rsidP="009473BD">
      <w:pPr>
        <w:pStyle w:val="SingleTxtGR"/>
      </w:pPr>
      <w:r w:rsidRPr="009473BD">
        <w:tab/>
        <w:t>а)</w:t>
      </w:r>
      <w:r w:rsidRPr="009473BD">
        <w:tab/>
        <w:t>не имеющие документов граждане Мьянмы, работающие в гос</w:t>
      </w:r>
      <w:r w:rsidRPr="009473BD">
        <w:t>у</w:t>
      </w:r>
      <w:r w:rsidRPr="009473BD">
        <w:t>дарстве-участнике, включая детей, часто подвергаются сексуальному и генде</w:t>
      </w:r>
      <w:r w:rsidRPr="009473BD">
        <w:t>р</w:t>
      </w:r>
      <w:r w:rsidRPr="009473BD">
        <w:t>ному насилию, а также сексуальной и трудовой эксплуатации, включая прин</w:t>
      </w:r>
      <w:r w:rsidRPr="009473BD">
        <w:t>у</w:t>
      </w:r>
      <w:r w:rsidRPr="009473BD">
        <w:t>дительный труд и другие формы жестокого обращения в государстве-участнике;</w:t>
      </w:r>
    </w:p>
    <w:p w:rsidR="009473BD" w:rsidRPr="009473BD" w:rsidRDefault="009473BD" w:rsidP="009473BD">
      <w:pPr>
        <w:pStyle w:val="SingleTxtGR"/>
      </w:pPr>
      <w:r w:rsidRPr="009473BD">
        <w:tab/>
        <w:t>b)</w:t>
      </w:r>
      <w:r w:rsidRPr="009473BD">
        <w:tab/>
        <w:t>индийские трудящиеся-мигранты оказываются в долговой кабале в секторе кирпичного производства в государстве-участнике.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ED30A6">
        <w:rPr>
          <w:bCs/>
        </w:rPr>
        <w:t>32.</w:t>
      </w:r>
      <w:r w:rsidRPr="009473BD">
        <w:rPr>
          <w:b/>
          <w:bCs/>
        </w:rPr>
        <w:tab/>
        <w:t>Комитет рекомендует государству-участнику: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а)</w:t>
      </w:r>
      <w:r w:rsidRPr="009473BD">
        <w:rPr>
          <w:b/>
          <w:bCs/>
        </w:rPr>
        <w:tab/>
        <w:t>обеспечивать надлежащие помощь, защиту и реабилитацию, включая социально-психологическую реабилитацию, всем трудящимся-</w:t>
      </w:r>
      <w:r w:rsidRPr="009473BD">
        <w:rPr>
          <w:b/>
          <w:bCs/>
        </w:rPr>
        <w:lastRenderedPageBreak/>
        <w:t>мигрантам, которые стали жертвами трудовой эксплуатации, особенно женщинам и детям;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b)</w:t>
      </w:r>
      <w:r w:rsidRPr="009473BD">
        <w:rPr>
          <w:b/>
          <w:bCs/>
        </w:rPr>
        <w:tab/>
        <w:t>усилить режим проверок, осуществляемых трудовыми инспе</w:t>
      </w:r>
      <w:r w:rsidRPr="009473BD">
        <w:rPr>
          <w:b/>
          <w:bCs/>
        </w:rPr>
        <w:t>к</w:t>
      </w:r>
      <w:r w:rsidRPr="009473BD">
        <w:rPr>
          <w:b/>
          <w:bCs/>
        </w:rPr>
        <w:t>циями, а также привлекать к ответственности, наказывать и применять санкции к лицам или группам, которые эксплуатируют трудящихся-мигрантов, как имеющих, так и не имеющих документы, принуждают их к труду или злоупотребляют их положением, особенно в неформальном се</w:t>
      </w:r>
      <w:r w:rsidRPr="009473BD">
        <w:rPr>
          <w:b/>
          <w:bCs/>
        </w:rPr>
        <w:t>к</w:t>
      </w:r>
      <w:r w:rsidRPr="009473BD">
        <w:rPr>
          <w:b/>
          <w:bCs/>
        </w:rPr>
        <w:t>торе экономики, в соответствии с задачами 8.7 и 16.2 целей в области устойчивого развития;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c)</w:t>
      </w:r>
      <w:r w:rsidRPr="009473BD">
        <w:rPr>
          <w:b/>
          <w:bCs/>
        </w:rPr>
        <w:tab/>
        <w:t>ратифицировать Конвенцию Международной организации тр</w:t>
      </w:r>
      <w:r w:rsidRPr="009473BD">
        <w:rPr>
          <w:b/>
          <w:bCs/>
        </w:rPr>
        <w:t>у</w:t>
      </w:r>
      <w:r w:rsidRPr="009473BD">
        <w:rPr>
          <w:b/>
          <w:bCs/>
        </w:rPr>
        <w:t xml:space="preserve">да (МОТ) № 138 о минимальном возрасте для приема на работу 1973 года. </w:t>
      </w:r>
    </w:p>
    <w:p w:rsidR="009473BD" w:rsidRPr="009473BD" w:rsidRDefault="009473BD" w:rsidP="00ED30A6">
      <w:pPr>
        <w:pStyle w:val="H23GR"/>
      </w:pPr>
      <w:r w:rsidRPr="009473BD">
        <w:tab/>
      </w:r>
      <w:r w:rsidRPr="009473BD">
        <w:tab/>
        <w:t>Соблюдение надлежащей правовой процедуры, задержание и равенство перед судом</w:t>
      </w:r>
    </w:p>
    <w:p w:rsidR="009473BD" w:rsidRPr="009473BD" w:rsidRDefault="009473BD" w:rsidP="009473BD">
      <w:pPr>
        <w:pStyle w:val="SingleTxtGR"/>
      </w:pPr>
      <w:r w:rsidRPr="009473BD">
        <w:t>33.</w:t>
      </w:r>
      <w:r w:rsidRPr="009473BD">
        <w:tab/>
        <w:t>Комитет обеспокоен отсутствием информации о гарантиях соблюдения надлежащей правовой процедуры для трудящихся-мигрантов и членов их семей в ходе уголовного и административного разбирательства, включая разбирател</w:t>
      </w:r>
      <w:r w:rsidRPr="009473BD">
        <w:t>ь</w:t>
      </w:r>
      <w:r w:rsidRPr="009473BD">
        <w:t>ство в отношении задержания и высылки.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ED30A6">
        <w:rPr>
          <w:bCs/>
        </w:rPr>
        <w:t>34.</w:t>
      </w:r>
      <w:r w:rsidRPr="009473BD">
        <w:rPr>
          <w:b/>
          <w:bCs/>
        </w:rPr>
        <w:tab/>
        <w:t>Комитет рекомендует государству-участнику: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а)</w:t>
      </w:r>
      <w:r w:rsidRPr="009473BD">
        <w:rPr>
          <w:b/>
          <w:bCs/>
        </w:rPr>
        <w:tab/>
        <w:t>принять необходимые меры для обеспечения трудящимся-мигрантам и членам их семей, в особенности мигрантам с неурегулир</w:t>
      </w:r>
      <w:r w:rsidRPr="009473BD">
        <w:rPr>
          <w:b/>
          <w:bCs/>
        </w:rPr>
        <w:t>о</w:t>
      </w:r>
      <w:r w:rsidRPr="009473BD">
        <w:rPr>
          <w:b/>
          <w:bCs/>
        </w:rPr>
        <w:t>ванным статусом, таких же гарантий соблюдения надлежащей правовой процедуры в ходе уголовного и административного разбирательства, в том числе в случаях задержания и высылки, как и гарантии, которыми пол</w:t>
      </w:r>
      <w:r w:rsidRPr="009473BD">
        <w:rPr>
          <w:b/>
          <w:bCs/>
        </w:rPr>
        <w:t>ь</w:t>
      </w:r>
      <w:r w:rsidRPr="009473BD">
        <w:rPr>
          <w:b/>
          <w:bCs/>
        </w:rPr>
        <w:t>зуются граждане государства-участника в судах и трибуналах;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b)</w:t>
      </w:r>
      <w:r w:rsidRPr="009473BD">
        <w:rPr>
          <w:b/>
          <w:bCs/>
        </w:rPr>
        <w:tab/>
        <w:t>обеспечить соблюдение закрепленных в Конвенции минимал</w:t>
      </w:r>
      <w:r w:rsidRPr="009473BD">
        <w:rPr>
          <w:b/>
          <w:bCs/>
        </w:rPr>
        <w:t>ь</w:t>
      </w:r>
      <w:r w:rsidRPr="009473BD">
        <w:rPr>
          <w:b/>
          <w:bCs/>
        </w:rPr>
        <w:t>ных гарантий в отношении административных и судебных процедур пр</w:t>
      </w:r>
      <w:r w:rsidRPr="009473BD">
        <w:rPr>
          <w:b/>
          <w:bCs/>
        </w:rPr>
        <w:t>и</w:t>
      </w:r>
      <w:r w:rsidRPr="009473BD">
        <w:rPr>
          <w:b/>
          <w:bCs/>
        </w:rPr>
        <w:t>менительно к трудящимся-мигрантам и членам их семей.</w:t>
      </w:r>
    </w:p>
    <w:p w:rsidR="009473BD" w:rsidRPr="009473BD" w:rsidRDefault="009473BD" w:rsidP="00ED30A6">
      <w:pPr>
        <w:pStyle w:val="H23GR"/>
      </w:pPr>
      <w:r w:rsidRPr="009473BD">
        <w:tab/>
      </w:r>
      <w:r w:rsidRPr="009473BD">
        <w:tab/>
        <w:t>Консульская помощь</w:t>
      </w:r>
    </w:p>
    <w:p w:rsidR="009473BD" w:rsidRPr="009473BD" w:rsidRDefault="009473BD" w:rsidP="009473BD">
      <w:pPr>
        <w:pStyle w:val="SingleTxtGR"/>
      </w:pPr>
      <w:r w:rsidRPr="009473BD">
        <w:t>35.</w:t>
      </w:r>
      <w:r w:rsidRPr="009473BD">
        <w:tab/>
        <w:t>Комитет приветствует различные меры, принятые государством-участником для укрепления его консульской помощи, включая создание в зар</w:t>
      </w:r>
      <w:r w:rsidRPr="009473BD">
        <w:t>у</w:t>
      </w:r>
      <w:r w:rsidRPr="009473BD">
        <w:t>бежных представительствах отделов по вопросам труда и назначение атташе по трудовым вопросам. Вместе с тем Комитет обеспокоен тем, что:</w:t>
      </w:r>
    </w:p>
    <w:p w:rsidR="009473BD" w:rsidRPr="009473BD" w:rsidRDefault="009473BD" w:rsidP="009473BD">
      <w:pPr>
        <w:pStyle w:val="SingleTxtGR"/>
      </w:pPr>
      <w:r w:rsidRPr="009473BD">
        <w:tab/>
        <w:t>а)</w:t>
      </w:r>
      <w:r w:rsidRPr="009473BD">
        <w:tab/>
        <w:t>бангладешские трудящиеся-мигранты сталкиваются в государствах, где они работают, с многочисленными нарушениями их прав, включая секс</w:t>
      </w:r>
      <w:r w:rsidRPr="009473BD">
        <w:t>у</w:t>
      </w:r>
      <w:r w:rsidRPr="009473BD">
        <w:t>альное и гендерное насилие, оказываемая им консульская помощь является н</w:t>
      </w:r>
      <w:r w:rsidRPr="009473BD">
        <w:t>е</w:t>
      </w:r>
      <w:r w:rsidRPr="009473BD">
        <w:t>достаточной, а ответственные сотрудники не обладают надлежащей компете</w:t>
      </w:r>
      <w:r w:rsidRPr="009473BD">
        <w:t>н</w:t>
      </w:r>
      <w:r w:rsidRPr="009473BD">
        <w:t>цией;</w:t>
      </w:r>
    </w:p>
    <w:p w:rsidR="009473BD" w:rsidRPr="009473BD" w:rsidRDefault="009473BD" w:rsidP="009473BD">
      <w:pPr>
        <w:pStyle w:val="SingleTxtGR"/>
      </w:pPr>
      <w:r w:rsidRPr="009473BD">
        <w:tab/>
        <w:t>b)</w:t>
      </w:r>
      <w:r w:rsidRPr="009473BD">
        <w:tab/>
        <w:t>нехватка квалифицированного персонала и ресурсов в отделах по вопросам труда, неудобное время работы этих отделов и большие затраты, св</w:t>
      </w:r>
      <w:r w:rsidRPr="009473BD">
        <w:t>я</w:t>
      </w:r>
      <w:r w:rsidRPr="009473BD">
        <w:t>занные с правовой помощью, не дают трудящимся-мигрантам возможности надлежащим образом пользоваться существующими услугами;</w:t>
      </w:r>
    </w:p>
    <w:p w:rsidR="009473BD" w:rsidRPr="009473BD" w:rsidRDefault="009473BD" w:rsidP="009473BD">
      <w:pPr>
        <w:pStyle w:val="SingleTxtGR"/>
      </w:pPr>
      <w:r w:rsidRPr="009473BD">
        <w:tab/>
        <w:t>c)</w:t>
      </w:r>
      <w:r w:rsidRPr="009473BD">
        <w:tab/>
        <w:t>отсутствуют данные о бангладешских трудящихся-мигрантах, с</w:t>
      </w:r>
      <w:r w:rsidRPr="009473BD">
        <w:t>о</w:t>
      </w:r>
      <w:r w:rsidRPr="009473BD">
        <w:t>держащихся под стражей в странах их работы, и об оказываемой им помощи;</w:t>
      </w:r>
    </w:p>
    <w:p w:rsidR="009473BD" w:rsidRPr="009473BD" w:rsidRDefault="009473BD" w:rsidP="009473BD">
      <w:pPr>
        <w:pStyle w:val="SingleTxtGR"/>
      </w:pPr>
      <w:r w:rsidRPr="009473BD">
        <w:tab/>
        <w:t>d)</w:t>
      </w:r>
      <w:r w:rsidRPr="009473BD">
        <w:tab/>
        <w:t>женщины из числа трудящихся-мигрантов, особенно жертвы изн</w:t>
      </w:r>
      <w:r w:rsidRPr="009473BD">
        <w:t>а</w:t>
      </w:r>
      <w:r w:rsidRPr="009473BD">
        <w:t>силований и сексуального насилия, не получают специализированной поддер</w:t>
      </w:r>
      <w:r w:rsidRPr="009473BD">
        <w:t>ж</w:t>
      </w:r>
      <w:r w:rsidRPr="009473BD">
        <w:t>ки; кроме того, отсутствует информация об усилиях по повышению осведо</w:t>
      </w:r>
      <w:r w:rsidRPr="009473BD">
        <w:t>м</w:t>
      </w:r>
      <w:r w:rsidRPr="009473BD">
        <w:t>ленности сотрудников, занимающихся трудовыми вопросами в посольствах и консульствах государства-участника, о гендерной проблематике.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ED30A6">
        <w:rPr>
          <w:bCs/>
        </w:rPr>
        <w:t>36.</w:t>
      </w:r>
      <w:r w:rsidRPr="009473BD">
        <w:rPr>
          <w:b/>
          <w:bCs/>
        </w:rPr>
        <w:tab/>
        <w:t>Комитет рекомендует государству-участнику: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а)</w:t>
      </w:r>
      <w:r w:rsidRPr="009473BD">
        <w:rPr>
          <w:b/>
          <w:bCs/>
        </w:rPr>
        <w:tab/>
        <w:t>сделать практическую защиту трудящихся-мигрантов, в том числе тех, кто не имеет постоянного статуса или работает в условиях из</w:t>
      </w:r>
      <w:r w:rsidRPr="009473BD">
        <w:rPr>
          <w:b/>
          <w:bCs/>
        </w:rPr>
        <w:t>о</w:t>
      </w:r>
      <w:r w:rsidRPr="009473BD">
        <w:rPr>
          <w:b/>
          <w:bCs/>
        </w:rPr>
        <w:lastRenderedPageBreak/>
        <w:t>ляции, приоритетной задачей его дипломатических представительств в государствах назначения;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b)</w:t>
      </w:r>
      <w:r w:rsidRPr="009473BD">
        <w:rPr>
          <w:b/>
          <w:bCs/>
        </w:rPr>
        <w:tab/>
        <w:t>укрепить службы социального обеспечения и консульской п</w:t>
      </w:r>
      <w:r w:rsidRPr="009473BD">
        <w:rPr>
          <w:b/>
          <w:bCs/>
        </w:rPr>
        <w:t>о</w:t>
      </w:r>
      <w:r w:rsidRPr="009473BD">
        <w:rPr>
          <w:b/>
          <w:bCs/>
        </w:rPr>
        <w:t>мощи, оказываемой трудящимся-мигрантам государства-участника в странах назначения, включая психологическую помощь, юридические ко</w:t>
      </w:r>
      <w:r w:rsidRPr="009473BD">
        <w:rPr>
          <w:b/>
          <w:bCs/>
        </w:rPr>
        <w:t>н</w:t>
      </w:r>
      <w:r w:rsidRPr="009473BD">
        <w:rPr>
          <w:b/>
          <w:bCs/>
        </w:rPr>
        <w:t>сультации и приюты для мигрантов, оказавшихся в бедственном полож</w:t>
      </w:r>
      <w:r w:rsidRPr="009473BD">
        <w:rPr>
          <w:b/>
          <w:bCs/>
        </w:rPr>
        <w:t>е</w:t>
      </w:r>
      <w:r w:rsidRPr="009473BD">
        <w:rPr>
          <w:b/>
          <w:bCs/>
        </w:rPr>
        <w:t>нии, и обеспечи</w:t>
      </w:r>
      <w:r w:rsidR="00D53776">
        <w:rPr>
          <w:b/>
          <w:bCs/>
        </w:rPr>
        <w:t>ть, чтобы такие услуги и помощь</w:t>
      </w:r>
      <w:r w:rsidRPr="009473BD">
        <w:rPr>
          <w:b/>
          <w:bCs/>
        </w:rPr>
        <w:t xml:space="preserve"> предоставлялись с уч</w:t>
      </w:r>
      <w:r w:rsidRPr="009473BD">
        <w:rPr>
          <w:b/>
          <w:bCs/>
        </w:rPr>
        <w:t>е</w:t>
      </w:r>
      <w:r w:rsidRPr="009473BD">
        <w:rPr>
          <w:b/>
          <w:bCs/>
        </w:rPr>
        <w:t>том гендерных аспектов;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c)</w:t>
      </w:r>
      <w:r w:rsidRPr="009473BD">
        <w:rPr>
          <w:b/>
          <w:bCs/>
        </w:rPr>
        <w:tab/>
        <w:t>обеспечить надлежащую укомплектованность дипломатич</w:t>
      </w:r>
      <w:r w:rsidRPr="009473BD">
        <w:rPr>
          <w:b/>
          <w:bCs/>
        </w:rPr>
        <w:t>е</w:t>
      </w:r>
      <w:r w:rsidRPr="009473BD">
        <w:rPr>
          <w:b/>
          <w:bCs/>
        </w:rPr>
        <w:t>ских представительств и прохождение их сотрудниками должной подгото</w:t>
      </w:r>
      <w:r w:rsidRPr="009473BD">
        <w:rPr>
          <w:b/>
          <w:bCs/>
        </w:rPr>
        <w:t>в</w:t>
      </w:r>
      <w:r w:rsidRPr="009473BD">
        <w:rPr>
          <w:b/>
          <w:bCs/>
        </w:rPr>
        <w:t>ки в области применения правозащитного подхода ко всем проблемам, с которыми сталкиваются трудящиеся-мигранты;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d)</w:t>
      </w:r>
      <w:r w:rsidRPr="009473BD">
        <w:rPr>
          <w:b/>
          <w:bCs/>
        </w:rPr>
        <w:tab/>
        <w:t>обеспечить, чтобы дипломатические представительства в гос</w:t>
      </w:r>
      <w:r w:rsidRPr="009473BD">
        <w:rPr>
          <w:b/>
          <w:bCs/>
        </w:rPr>
        <w:t>у</w:t>
      </w:r>
      <w:r w:rsidRPr="009473BD">
        <w:rPr>
          <w:b/>
          <w:bCs/>
        </w:rPr>
        <w:t>дарствах работы по найму проводили четкий курс на предупреждение пр</w:t>
      </w:r>
      <w:r w:rsidRPr="009473BD">
        <w:rPr>
          <w:b/>
          <w:bCs/>
        </w:rPr>
        <w:t>о</w:t>
      </w:r>
      <w:r w:rsidRPr="009473BD">
        <w:rPr>
          <w:b/>
          <w:bCs/>
        </w:rPr>
        <w:t>извольных задержаний, сексуального и гендерного насилия и реагирование на подобные факты, включая наличие в штате сотрудниц, специализир</w:t>
      </w:r>
      <w:r w:rsidRPr="009473BD">
        <w:rPr>
          <w:b/>
          <w:bCs/>
        </w:rPr>
        <w:t>у</w:t>
      </w:r>
      <w:r w:rsidRPr="009473BD">
        <w:rPr>
          <w:b/>
          <w:bCs/>
        </w:rPr>
        <w:t xml:space="preserve">ющихся на случаях сексуальных злоупотреблений, функционирование круглосуточной бесплатной </w:t>
      </w:r>
      <w:r w:rsidR="00742983">
        <w:rPr>
          <w:b/>
          <w:bCs/>
        </w:rPr>
        <w:t>«</w:t>
      </w:r>
      <w:r w:rsidRPr="009473BD">
        <w:rPr>
          <w:b/>
          <w:bCs/>
        </w:rPr>
        <w:t>горячей линии</w:t>
      </w:r>
      <w:r w:rsidR="00742983">
        <w:rPr>
          <w:b/>
          <w:bCs/>
        </w:rPr>
        <w:t>»</w:t>
      </w:r>
      <w:r w:rsidRPr="009473BD">
        <w:rPr>
          <w:b/>
          <w:bCs/>
        </w:rPr>
        <w:t>, составление списка комп</w:t>
      </w:r>
      <w:r w:rsidRPr="009473BD">
        <w:rPr>
          <w:b/>
          <w:bCs/>
        </w:rPr>
        <w:t>е</w:t>
      </w:r>
      <w:r w:rsidRPr="009473BD">
        <w:rPr>
          <w:b/>
          <w:bCs/>
        </w:rPr>
        <w:t>тентных местных адвокатов, способных оказать юридическую помощь трудящимся-мигрантам государства-участника, а также проведение ч</w:t>
      </w:r>
      <w:r w:rsidRPr="009473BD">
        <w:rPr>
          <w:b/>
          <w:bCs/>
        </w:rPr>
        <w:t>а</w:t>
      </w:r>
      <w:r w:rsidRPr="009473BD">
        <w:rPr>
          <w:b/>
          <w:bCs/>
        </w:rPr>
        <w:t>стых посещений центров содержания под стражей для мигрантов.</w:t>
      </w:r>
    </w:p>
    <w:p w:rsidR="009473BD" w:rsidRPr="009473BD" w:rsidRDefault="009473BD" w:rsidP="00ED30A6">
      <w:pPr>
        <w:pStyle w:val="H23GR"/>
      </w:pPr>
      <w:r w:rsidRPr="009473BD">
        <w:tab/>
      </w:r>
      <w:r w:rsidRPr="009473BD">
        <w:tab/>
        <w:t>Социальное обеспечение</w:t>
      </w:r>
    </w:p>
    <w:p w:rsidR="009473BD" w:rsidRPr="009473BD" w:rsidRDefault="009473BD" w:rsidP="009473BD">
      <w:pPr>
        <w:pStyle w:val="SingleTxtGR"/>
      </w:pPr>
      <w:r w:rsidRPr="009473BD">
        <w:t>37.</w:t>
      </w:r>
      <w:r w:rsidRPr="009473BD">
        <w:tab/>
        <w:t>Комитет обеспокоен отсутствием транспарентности в отношении выд</w:t>
      </w:r>
      <w:r w:rsidRPr="009473BD">
        <w:t>е</w:t>
      </w:r>
      <w:r w:rsidRPr="009473BD">
        <w:t>ления средств для трудящихся-мигрантов в рамках Фонда социального обесп</w:t>
      </w:r>
      <w:r w:rsidRPr="009473BD">
        <w:t>е</w:t>
      </w:r>
      <w:r w:rsidRPr="009473BD">
        <w:t>чения наемных работников. Кроме того, Комитет обеспокоен отсутствием и</w:t>
      </w:r>
      <w:r w:rsidRPr="009473BD">
        <w:t>н</w:t>
      </w:r>
      <w:r w:rsidRPr="009473BD">
        <w:t>формации о том, каким образом двусторонние и многосторонние соглашения в области миграции, включая программы временной занятости, гарантируют с</w:t>
      </w:r>
      <w:r w:rsidRPr="009473BD">
        <w:t>о</w:t>
      </w:r>
      <w:r w:rsidRPr="009473BD">
        <w:t>циальное обеспечение трудящихся-мигрантов из Бангладеш.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ED30A6">
        <w:rPr>
          <w:bCs/>
        </w:rPr>
        <w:t>38.</w:t>
      </w:r>
      <w:r w:rsidRPr="009473BD">
        <w:rPr>
          <w:b/>
          <w:bCs/>
        </w:rPr>
        <w:tab/>
        <w:t>Комитет рекомендует государству-участнику и далее развивать с</w:t>
      </w:r>
      <w:r w:rsidRPr="009473BD">
        <w:rPr>
          <w:b/>
          <w:bCs/>
        </w:rPr>
        <w:t>и</w:t>
      </w:r>
      <w:r w:rsidRPr="009473BD">
        <w:rPr>
          <w:b/>
          <w:bCs/>
        </w:rPr>
        <w:t>стему выплаты компенсаций ex gratia трудящимся-мигрантам или членам их семей из Фонда социального обеспечения наемных работников, сделав Фонд более транспарентным, свободным от дискриминации и справедл</w:t>
      </w:r>
      <w:r w:rsidRPr="009473BD">
        <w:rPr>
          <w:b/>
          <w:bCs/>
        </w:rPr>
        <w:t>и</w:t>
      </w:r>
      <w:r w:rsidRPr="009473BD">
        <w:rPr>
          <w:b/>
          <w:bCs/>
        </w:rPr>
        <w:t>вым, и предоставить ему возможность обеспечивать всем трудящимся-мигрантам и членам их семей надлежащую социальную защиту на основе соответствующих двусторонних и многосторонних соглашений.</w:t>
      </w:r>
    </w:p>
    <w:p w:rsidR="009473BD" w:rsidRPr="009473BD" w:rsidRDefault="009473BD" w:rsidP="00ED30A6">
      <w:pPr>
        <w:pStyle w:val="H23GR"/>
      </w:pPr>
      <w:r w:rsidRPr="009473BD">
        <w:tab/>
      </w:r>
      <w:r w:rsidRPr="009473BD">
        <w:tab/>
        <w:t>Регистрация рождений и гражданство</w:t>
      </w:r>
    </w:p>
    <w:p w:rsidR="009473BD" w:rsidRPr="009473BD" w:rsidRDefault="009473BD" w:rsidP="009473BD">
      <w:pPr>
        <w:pStyle w:val="SingleTxtGR"/>
      </w:pPr>
      <w:r w:rsidRPr="009473BD">
        <w:t>39.</w:t>
      </w:r>
      <w:r w:rsidRPr="009473BD">
        <w:tab/>
        <w:t>Комитет обеспокоен отсутствием ясности относительно того, предоста</w:t>
      </w:r>
      <w:r w:rsidRPr="009473BD">
        <w:t>в</w:t>
      </w:r>
      <w:r w:rsidRPr="009473BD">
        <w:t>ляет ли закон право на гражданство детям, родившимся до 31 декабря 2008 года у бангладешской матери и отца, не являющегося гражданином Бангладеш. К</w:t>
      </w:r>
      <w:r w:rsidRPr="009473BD">
        <w:t>о</w:t>
      </w:r>
      <w:r w:rsidRPr="009473BD">
        <w:t>митет также обеспокоен отсутствием конкретных мер для обеспечения рег</w:t>
      </w:r>
      <w:r w:rsidRPr="009473BD">
        <w:t>и</w:t>
      </w:r>
      <w:r w:rsidRPr="009473BD">
        <w:t>страции детей-мигрантов при рождении.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ED30A6">
        <w:rPr>
          <w:bCs/>
        </w:rPr>
        <w:t>40.</w:t>
      </w:r>
      <w:r w:rsidRPr="00ED30A6">
        <w:rPr>
          <w:bCs/>
        </w:rPr>
        <w:tab/>
      </w:r>
      <w:r w:rsidRPr="009473BD">
        <w:rPr>
          <w:b/>
          <w:bCs/>
        </w:rPr>
        <w:t xml:space="preserve">Комитет рекомендует государству-участнику: 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а)</w:t>
      </w:r>
      <w:r w:rsidRPr="009473BD">
        <w:rPr>
          <w:b/>
          <w:bCs/>
        </w:rPr>
        <w:tab/>
        <w:t>обеспечить, чтобы все дети трудящихся-мигрантов регистрир</w:t>
      </w:r>
      <w:r w:rsidRPr="009473BD">
        <w:rPr>
          <w:b/>
          <w:bCs/>
        </w:rPr>
        <w:t>о</w:t>
      </w:r>
      <w:r w:rsidRPr="009473BD">
        <w:rPr>
          <w:b/>
          <w:bCs/>
        </w:rPr>
        <w:t>вались при рождении и получали документы, удостоверяющие их ли</w:t>
      </w:r>
      <w:r w:rsidRPr="009473BD">
        <w:rPr>
          <w:b/>
          <w:bCs/>
        </w:rPr>
        <w:t>ч</w:t>
      </w:r>
      <w:r w:rsidRPr="009473BD">
        <w:rPr>
          <w:b/>
          <w:bCs/>
        </w:rPr>
        <w:t>ность, в соответствии с задачей 16.9 целей в области устойчивого развития, а также повысить уровень информированности о большом значении рег</w:t>
      </w:r>
      <w:r w:rsidRPr="009473BD">
        <w:rPr>
          <w:b/>
          <w:bCs/>
        </w:rPr>
        <w:t>и</w:t>
      </w:r>
      <w:r w:rsidRPr="009473BD">
        <w:rPr>
          <w:b/>
          <w:bCs/>
        </w:rPr>
        <w:t>страции новорожденных для трудящихся-мигрантов и членов их семей, особенно мигрантов с неурегулированным статусом;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b)</w:t>
      </w:r>
      <w:r w:rsidRPr="009473BD">
        <w:rPr>
          <w:b/>
          <w:bCs/>
        </w:rPr>
        <w:tab/>
        <w:t>обеспечить, чтобы дети, родившиеся до 31 декабря 2008 года у бангладешской матери и отца, не являющегося гражданином Бангладеш, могли получить гражданство Бангладеш;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lastRenderedPageBreak/>
        <w:tab/>
        <w:t>c)</w:t>
      </w:r>
      <w:r w:rsidRPr="009473BD">
        <w:rPr>
          <w:b/>
          <w:bCs/>
        </w:rPr>
        <w:tab/>
        <w:t>присоединиться к Конвенции о статусе апатридов и Конвенции о сокращении безгражданства.</w:t>
      </w:r>
    </w:p>
    <w:p w:rsidR="009473BD" w:rsidRPr="009473BD" w:rsidRDefault="009473BD" w:rsidP="00ED30A6">
      <w:pPr>
        <w:pStyle w:val="H23GR"/>
      </w:pPr>
      <w:r w:rsidRPr="009473BD">
        <w:tab/>
        <w:t>4.</w:t>
      </w:r>
      <w:r w:rsidRPr="009473BD">
        <w:tab/>
        <w:t>Другие права трудящихся-мигрантов и членов их семей, имеющих документы или урегулированный статус (статьи 36−56)</w:t>
      </w:r>
    </w:p>
    <w:p w:rsidR="009473BD" w:rsidRPr="009473BD" w:rsidRDefault="009473BD" w:rsidP="00ED30A6">
      <w:pPr>
        <w:pStyle w:val="H23GR"/>
      </w:pPr>
      <w:r w:rsidRPr="009473BD">
        <w:tab/>
      </w:r>
      <w:r w:rsidRPr="009473BD">
        <w:tab/>
        <w:t>Подготовка к отъезду и право получать информацию</w:t>
      </w:r>
    </w:p>
    <w:p w:rsidR="009473BD" w:rsidRPr="009473BD" w:rsidRDefault="009473BD" w:rsidP="009473BD">
      <w:pPr>
        <w:pStyle w:val="SingleTxtGR"/>
      </w:pPr>
      <w:r w:rsidRPr="009473BD">
        <w:t>41.</w:t>
      </w:r>
      <w:r w:rsidRPr="009473BD">
        <w:tab/>
        <w:t>Комитет обеспокоен:</w:t>
      </w:r>
    </w:p>
    <w:p w:rsidR="009473BD" w:rsidRPr="009473BD" w:rsidRDefault="009473BD" w:rsidP="009473BD">
      <w:pPr>
        <w:pStyle w:val="SingleTxtGR"/>
      </w:pPr>
      <w:r w:rsidRPr="009473BD">
        <w:tab/>
        <w:t>а)</w:t>
      </w:r>
      <w:r w:rsidRPr="009473BD">
        <w:tab/>
        <w:t>отсутствием статистических данных о программах подготовки к отъезду и отсутствием информации о том, каким образом государство-участник обеспечивает на практике предоставление частными агентствами трудящимся-мигрантам надлежащей предотъездной информации;</w:t>
      </w:r>
    </w:p>
    <w:p w:rsidR="009473BD" w:rsidRPr="009473BD" w:rsidRDefault="009473BD" w:rsidP="009473BD">
      <w:pPr>
        <w:pStyle w:val="SingleTxtGR"/>
      </w:pPr>
      <w:r w:rsidRPr="009473BD">
        <w:tab/>
        <w:t>b)</w:t>
      </w:r>
      <w:r w:rsidRPr="009473BD">
        <w:tab/>
        <w:t>тем, что в рамках подготовки к отъезду трудящиеся-мигранты не получают достаточной информации об их правах в соответствии с Конвенцией и в странах назначения или о доступе к правосудию и имеющихся механизмах рассмотрения жалоб;</w:t>
      </w:r>
    </w:p>
    <w:p w:rsidR="009473BD" w:rsidRPr="009473BD" w:rsidRDefault="009473BD" w:rsidP="009473BD">
      <w:pPr>
        <w:pStyle w:val="SingleTxtGR"/>
      </w:pPr>
      <w:r w:rsidRPr="009473BD">
        <w:tab/>
        <w:t>c)</w:t>
      </w:r>
      <w:r w:rsidRPr="009473BD">
        <w:tab/>
        <w:t>тем, что, согласно сообщениям, в рамках предотъездной подгото</w:t>
      </w:r>
      <w:r w:rsidRPr="009473BD">
        <w:t>в</w:t>
      </w:r>
      <w:r w:rsidRPr="009473BD">
        <w:t>ки, организуемой Бюро по вопросам трудоустройства и профессиональной по</w:t>
      </w:r>
      <w:r w:rsidRPr="009473BD">
        <w:t>д</w:t>
      </w:r>
      <w:r w:rsidRPr="009473BD">
        <w:t>готовки, как правило, не уделяется должного внимания информированию по вопросам борьбы с ВИЧ/СПИДом, несмотря на растущее число случаев инф</w:t>
      </w:r>
      <w:r w:rsidRPr="009473BD">
        <w:t>и</w:t>
      </w:r>
      <w:r w:rsidRPr="009473BD">
        <w:t>цирования среди трудящихся-мигрантов.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ED30A6">
        <w:rPr>
          <w:bCs/>
        </w:rPr>
        <w:t>42.</w:t>
      </w:r>
      <w:r w:rsidRPr="009473BD">
        <w:rPr>
          <w:b/>
          <w:bCs/>
        </w:rPr>
        <w:tab/>
        <w:t>Комитет рекомендует государству-участнику: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а)</w:t>
      </w:r>
      <w:r w:rsidRPr="009473BD">
        <w:rPr>
          <w:b/>
          <w:bCs/>
        </w:rPr>
        <w:tab/>
        <w:t>расширить и усовершенствовать проведение и мониторинг и</w:t>
      </w:r>
      <w:r w:rsidRPr="009473BD">
        <w:rPr>
          <w:b/>
          <w:bCs/>
        </w:rPr>
        <w:t>н</w:t>
      </w:r>
      <w:r w:rsidRPr="009473BD">
        <w:rPr>
          <w:b/>
          <w:bCs/>
        </w:rPr>
        <w:t>формационно-разъяснительных мероприятий в рамках подготовки к от</w:t>
      </w:r>
      <w:r w:rsidRPr="009473BD">
        <w:rPr>
          <w:b/>
          <w:bCs/>
        </w:rPr>
        <w:t>ъ</w:t>
      </w:r>
      <w:r w:rsidRPr="009473BD">
        <w:rPr>
          <w:b/>
          <w:bCs/>
        </w:rPr>
        <w:t>езду в соответствии с Конвенцией, с упором на гендерные аспекты, в целях содействия принятию осознанных решений и повышения уровня квал</w:t>
      </w:r>
      <w:r w:rsidRPr="009473BD">
        <w:rPr>
          <w:b/>
          <w:bCs/>
        </w:rPr>
        <w:t>и</w:t>
      </w:r>
      <w:r w:rsidRPr="009473BD">
        <w:rPr>
          <w:b/>
          <w:bCs/>
        </w:rPr>
        <w:t>фикации будущих трудящихся-мигрантов, включая языковые навыки и уровень общего образования;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b)</w:t>
      </w:r>
      <w:r w:rsidRPr="009473BD">
        <w:rPr>
          <w:b/>
          <w:bCs/>
        </w:rPr>
        <w:tab/>
        <w:t>обеспечить осведомленность трудящихся-мигрантов об их пр</w:t>
      </w:r>
      <w:r w:rsidRPr="009473BD">
        <w:rPr>
          <w:b/>
          <w:bCs/>
        </w:rPr>
        <w:t>а</w:t>
      </w:r>
      <w:r w:rsidRPr="009473BD">
        <w:rPr>
          <w:b/>
          <w:bCs/>
        </w:rPr>
        <w:t>вах и способах отстаивания прав, в том числе посредством их информир</w:t>
      </w:r>
      <w:r w:rsidRPr="009473BD">
        <w:rPr>
          <w:b/>
          <w:bCs/>
        </w:rPr>
        <w:t>о</w:t>
      </w:r>
      <w:r w:rsidRPr="009473BD">
        <w:rPr>
          <w:b/>
          <w:bCs/>
        </w:rPr>
        <w:t>вания о справедливых процедурах найма на работу, стандартах достойного труда, доступных средствах социальной защиты, финансовых аспектах, местной культуре, образе жизни и законода</w:t>
      </w:r>
      <w:r w:rsidR="00742983">
        <w:rPr>
          <w:b/>
          <w:bCs/>
        </w:rPr>
        <w:t>тельстве в стране назначения (с</w:t>
      </w:r>
      <w:r w:rsidR="00742983">
        <w:rPr>
          <w:b/>
          <w:bCs/>
          <w:lang w:val="en-US"/>
        </w:rPr>
        <w:t> </w:t>
      </w:r>
      <w:r w:rsidRPr="009473BD">
        <w:rPr>
          <w:b/>
          <w:bCs/>
        </w:rPr>
        <w:t>уведомлением о случаях существования иных стандартов применител</w:t>
      </w:r>
      <w:r w:rsidRPr="009473BD">
        <w:rPr>
          <w:b/>
          <w:bCs/>
        </w:rPr>
        <w:t>ь</w:t>
      </w:r>
      <w:r w:rsidRPr="009473BD">
        <w:rPr>
          <w:b/>
          <w:bCs/>
        </w:rPr>
        <w:t>но к женщинам), а также путем доведения до их сведения контактной и</w:t>
      </w:r>
      <w:r w:rsidRPr="009473BD">
        <w:rPr>
          <w:b/>
          <w:bCs/>
        </w:rPr>
        <w:t>н</w:t>
      </w:r>
      <w:r w:rsidRPr="009473BD">
        <w:rPr>
          <w:b/>
          <w:bCs/>
        </w:rPr>
        <w:t>формации об отделах и атташе по трудовым вопросам в государствах раб</w:t>
      </w:r>
      <w:r w:rsidRPr="009473BD">
        <w:rPr>
          <w:b/>
          <w:bCs/>
        </w:rPr>
        <w:t>о</w:t>
      </w:r>
      <w:r w:rsidRPr="009473BD">
        <w:rPr>
          <w:b/>
          <w:bCs/>
        </w:rPr>
        <w:t>ты по найму;</w:t>
      </w:r>
    </w:p>
    <w:p w:rsidR="009473BD" w:rsidRPr="009473BD" w:rsidRDefault="009473BD" w:rsidP="009473BD">
      <w:pPr>
        <w:pStyle w:val="SingleTxtGR"/>
        <w:rPr>
          <w:b/>
        </w:rPr>
      </w:pPr>
      <w:r w:rsidRPr="009473BD">
        <w:rPr>
          <w:b/>
          <w:bCs/>
        </w:rPr>
        <w:tab/>
        <w:t>c)</w:t>
      </w:r>
      <w:r w:rsidRPr="009473BD">
        <w:rPr>
          <w:b/>
          <w:bCs/>
        </w:rPr>
        <w:tab/>
        <w:t>обеспечить, чтобы в рамках подготовки к отъезду должное внимание уделялось информационным семинарам по ВИЧ/СПИДу и выд</w:t>
      </w:r>
      <w:r w:rsidRPr="009473BD">
        <w:rPr>
          <w:b/>
          <w:bCs/>
        </w:rPr>
        <w:t>е</w:t>
      </w:r>
      <w:r w:rsidRPr="009473BD">
        <w:rPr>
          <w:b/>
          <w:bCs/>
        </w:rPr>
        <w:t>лялось достаточное время для их проведения.</w:t>
      </w:r>
    </w:p>
    <w:p w:rsidR="009473BD" w:rsidRPr="009473BD" w:rsidRDefault="009473BD" w:rsidP="00ED30A6">
      <w:pPr>
        <w:pStyle w:val="H23GR"/>
      </w:pPr>
      <w:r w:rsidRPr="009473BD">
        <w:tab/>
      </w:r>
      <w:r w:rsidRPr="009473BD">
        <w:tab/>
        <w:t>Право голосовать и быть избранным в государстве происхождения</w:t>
      </w:r>
    </w:p>
    <w:p w:rsidR="009473BD" w:rsidRPr="009473BD" w:rsidRDefault="009473BD" w:rsidP="009473BD">
      <w:pPr>
        <w:pStyle w:val="SingleTxtGR"/>
      </w:pPr>
      <w:r w:rsidRPr="009473BD">
        <w:t>43.</w:t>
      </w:r>
      <w:r w:rsidRPr="009473BD">
        <w:tab/>
        <w:t>Комитет обеспокоен тем, что в соответствии с действующим законод</w:t>
      </w:r>
      <w:r w:rsidRPr="009473BD">
        <w:t>а</w:t>
      </w:r>
      <w:r w:rsidRPr="009473BD">
        <w:t>тельством бангладешские трудящиеся-мигранты не могут голосовать и изб</w:t>
      </w:r>
      <w:r w:rsidRPr="009473BD">
        <w:t>и</w:t>
      </w:r>
      <w:r w:rsidRPr="009473BD">
        <w:t>раться в органы власти государства-участника, когда проживают в странах на</w:t>
      </w:r>
      <w:r w:rsidRPr="009473BD">
        <w:t>й</w:t>
      </w:r>
      <w:r w:rsidRPr="009473BD">
        <w:t>ма.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ED30A6">
        <w:rPr>
          <w:bCs/>
        </w:rPr>
        <w:t>44.</w:t>
      </w:r>
      <w:r w:rsidRPr="00ED30A6">
        <w:rPr>
          <w:bCs/>
        </w:rPr>
        <w:tab/>
      </w:r>
      <w:r w:rsidRPr="009473BD">
        <w:rPr>
          <w:b/>
          <w:bCs/>
        </w:rPr>
        <w:t>Комитет рекомендует государству-участнику принять все меры, в том числе законодательного характера, для обеспечения осуществления права голоса бангладешских трудящихся-мигрантов, проживающих за границей.</w:t>
      </w:r>
    </w:p>
    <w:p w:rsidR="009473BD" w:rsidRPr="009473BD" w:rsidRDefault="009473BD" w:rsidP="00ED30A6">
      <w:pPr>
        <w:pStyle w:val="H23GR"/>
      </w:pPr>
      <w:r w:rsidRPr="009473BD">
        <w:tab/>
      </w:r>
      <w:r w:rsidRPr="009473BD">
        <w:tab/>
        <w:t>Право переводить заработанные средства и сбережения</w:t>
      </w:r>
    </w:p>
    <w:p w:rsidR="009473BD" w:rsidRPr="009473BD" w:rsidRDefault="009473BD" w:rsidP="009473BD">
      <w:pPr>
        <w:pStyle w:val="SingleTxtGR"/>
      </w:pPr>
      <w:r w:rsidRPr="009473BD">
        <w:t>45.</w:t>
      </w:r>
      <w:r w:rsidRPr="009473BD">
        <w:tab/>
        <w:t>Комитет отмечает принимаемые государством-участником различные м</w:t>
      </w:r>
      <w:r w:rsidRPr="009473BD">
        <w:t>е</w:t>
      </w:r>
      <w:r w:rsidRPr="009473BD">
        <w:t xml:space="preserve">ры с целью облегчения процедур денежных переводов. Вместе с тем Комитет </w:t>
      </w:r>
      <w:r w:rsidRPr="009473BD">
        <w:lastRenderedPageBreak/>
        <w:t>разделяет озабоченность государства-участника по поводу высокой стоимости денежных переводов, как об этом говорится в ответе государства-участника на перечень вопросов.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ED30A6">
        <w:rPr>
          <w:bCs/>
        </w:rPr>
        <w:t>46.</w:t>
      </w:r>
      <w:r w:rsidRPr="009473BD">
        <w:rPr>
          <w:b/>
          <w:bCs/>
        </w:rPr>
        <w:tab/>
        <w:t>Комитет рекомендует государству-участнику продолжать принимать меры по снижению стоимости отправки и получения средств, принимая во внимание принцип гендерного равенства, в соответствии с задачей 10 c) целей в области устойчивого развития и содействовать доступу к безопа</w:t>
      </w:r>
      <w:r w:rsidRPr="009473BD">
        <w:rPr>
          <w:b/>
          <w:bCs/>
        </w:rPr>
        <w:t>с</w:t>
      </w:r>
      <w:r w:rsidRPr="009473BD">
        <w:rPr>
          <w:b/>
          <w:bCs/>
        </w:rPr>
        <w:t>ным и недорогим системам денежных переводов, производительному и</w:t>
      </w:r>
      <w:r w:rsidRPr="009473BD">
        <w:rPr>
          <w:b/>
          <w:bCs/>
        </w:rPr>
        <w:t>с</w:t>
      </w:r>
      <w:r w:rsidRPr="009473BD">
        <w:rPr>
          <w:b/>
          <w:bCs/>
        </w:rPr>
        <w:t>пользованию денежных переводов и низкой стоимости переводов в сел</w:t>
      </w:r>
      <w:r w:rsidRPr="009473BD">
        <w:rPr>
          <w:b/>
          <w:bCs/>
        </w:rPr>
        <w:t>ь</w:t>
      </w:r>
      <w:r w:rsidRPr="009473BD">
        <w:rPr>
          <w:b/>
          <w:bCs/>
        </w:rPr>
        <w:t>ские районы.</w:t>
      </w:r>
    </w:p>
    <w:p w:rsidR="009473BD" w:rsidRPr="009473BD" w:rsidRDefault="009473BD" w:rsidP="00ED30A6">
      <w:pPr>
        <w:pStyle w:val="H23GR"/>
      </w:pPr>
      <w:r w:rsidRPr="009473BD">
        <w:tab/>
        <w:t>5.</w:t>
      </w:r>
      <w:r w:rsidRPr="009473BD">
        <w:tab/>
        <w:t xml:space="preserve">Содействие созданию нормальных, справедливых, гуманных и законных условий в отношении международной миграции трудящихся и членов </w:t>
      </w:r>
      <w:r w:rsidR="00742983" w:rsidRPr="00742983">
        <w:br/>
      </w:r>
      <w:r w:rsidRPr="009473BD">
        <w:t>их семей (статьи 64−71)</w:t>
      </w:r>
    </w:p>
    <w:p w:rsidR="009473BD" w:rsidRPr="009473BD" w:rsidRDefault="009473BD" w:rsidP="00ED30A6">
      <w:pPr>
        <w:pStyle w:val="H23GR"/>
      </w:pPr>
      <w:r w:rsidRPr="009473BD">
        <w:tab/>
      </w:r>
      <w:r w:rsidRPr="009473BD">
        <w:tab/>
        <w:t>Международное сотрудничество со странами назначения</w:t>
      </w:r>
    </w:p>
    <w:p w:rsidR="009473BD" w:rsidRPr="009473BD" w:rsidRDefault="009473BD" w:rsidP="009473BD">
      <w:pPr>
        <w:pStyle w:val="SingleTxtGR"/>
      </w:pPr>
      <w:r w:rsidRPr="009473BD">
        <w:t>47.</w:t>
      </w:r>
      <w:r w:rsidRPr="009473BD">
        <w:tab/>
        <w:t>Отмечая подписание государством-участником ряда меморандумов о вз</w:t>
      </w:r>
      <w:r w:rsidRPr="009473BD">
        <w:t>а</w:t>
      </w:r>
      <w:r w:rsidRPr="009473BD">
        <w:t>имопонимании и заключение нескольких двусторонних соглашений, Комитет вместе с тем обеспокоен по поводу того, что:</w:t>
      </w:r>
    </w:p>
    <w:p w:rsidR="009473BD" w:rsidRPr="009473BD" w:rsidRDefault="009473BD" w:rsidP="009473BD">
      <w:pPr>
        <w:pStyle w:val="SingleTxtGR"/>
      </w:pPr>
      <w:r w:rsidRPr="009473BD">
        <w:tab/>
        <w:t>а)</w:t>
      </w:r>
      <w:r w:rsidRPr="009473BD">
        <w:tab/>
        <w:t>бангладешские трудящиеся-мигранты сталкиваются с многочи</w:t>
      </w:r>
      <w:r w:rsidRPr="009473BD">
        <w:t>с</w:t>
      </w:r>
      <w:r w:rsidRPr="009473BD">
        <w:t>ленными нарушениями их прав в государствах занятости. Например, они могут быть лишены права покидать свое место работы, им может не выплачиваться заработная плата, у них могут быть изъяты паспорта, они могут подвергаться домогательствам, насилию, угрозам, проживать в неудовлетворительных усл</w:t>
      </w:r>
      <w:r w:rsidRPr="009473BD">
        <w:t>о</w:t>
      </w:r>
      <w:r w:rsidRPr="009473BD">
        <w:t>виях, сталкиваться с трудностями в доступе к медицинским услугам, а в нек</w:t>
      </w:r>
      <w:r w:rsidRPr="009473BD">
        <w:t>о</w:t>
      </w:r>
      <w:r w:rsidRPr="009473BD">
        <w:t>торых случаях даже подвергаться пыткам;</w:t>
      </w:r>
    </w:p>
    <w:p w:rsidR="009473BD" w:rsidRPr="009473BD" w:rsidRDefault="009473BD" w:rsidP="009473BD">
      <w:pPr>
        <w:pStyle w:val="SingleTxtGR"/>
      </w:pPr>
      <w:r w:rsidRPr="009473BD">
        <w:tab/>
        <w:t>b)</w:t>
      </w:r>
      <w:r w:rsidRPr="009473BD">
        <w:tab/>
        <w:t>большинство меморандумов о взаимопонимании и двусторонних соглашений не включают положения, касающиеся доступа к правосудию.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ED30A6">
        <w:rPr>
          <w:bCs/>
        </w:rPr>
        <w:t>48.</w:t>
      </w:r>
      <w:r w:rsidRPr="009473BD">
        <w:rPr>
          <w:b/>
          <w:bCs/>
        </w:rPr>
        <w:tab/>
        <w:t>Комитет рекомендует государству-участнику: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а)</w:t>
      </w:r>
      <w:r w:rsidRPr="009473BD">
        <w:rPr>
          <w:b/>
          <w:bCs/>
        </w:rPr>
        <w:tab/>
        <w:t>активно пропагандировать ратификацию Конвенции госуда</w:t>
      </w:r>
      <w:r w:rsidRPr="009473BD">
        <w:rPr>
          <w:b/>
          <w:bCs/>
        </w:rPr>
        <w:t>р</w:t>
      </w:r>
      <w:r w:rsidRPr="009473BD">
        <w:rPr>
          <w:b/>
          <w:bCs/>
        </w:rPr>
        <w:t>ствами назначения и расширять сотрудничество с этими государствами в целях предупреждения таких нарушений, как подмена трудовых договоров, конфискация паспортов, невыплата заработной платы, жестокое обращ</w:t>
      </w:r>
      <w:r w:rsidRPr="009473BD">
        <w:rPr>
          <w:b/>
          <w:bCs/>
        </w:rPr>
        <w:t>е</w:t>
      </w:r>
      <w:r w:rsidRPr="009473BD">
        <w:rPr>
          <w:b/>
          <w:bCs/>
        </w:rPr>
        <w:t>ние и эксплуатация;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b)</w:t>
      </w:r>
      <w:r w:rsidRPr="009473BD">
        <w:rPr>
          <w:b/>
          <w:bCs/>
        </w:rPr>
        <w:tab/>
        <w:t xml:space="preserve">продолжать − в рамках Процесса Коломбо и </w:t>
      </w:r>
      <w:r w:rsidR="00742983">
        <w:rPr>
          <w:b/>
          <w:bCs/>
        </w:rPr>
        <w:t>«</w:t>
      </w:r>
      <w:r w:rsidRPr="009473BD">
        <w:rPr>
          <w:b/>
          <w:bCs/>
        </w:rPr>
        <w:t>Диалога Абу-Даби</w:t>
      </w:r>
      <w:r w:rsidR="00742983">
        <w:rPr>
          <w:b/>
          <w:bCs/>
        </w:rPr>
        <w:t>»</w:t>
      </w:r>
      <w:r w:rsidRPr="009473BD">
        <w:rPr>
          <w:b/>
          <w:bCs/>
        </w:rPr>
        <w:t xml:space="preserve"> − укреплять сотрудничество между странами происхождения, доб</w:t>
      </w:r>
      <w:r w:rsidRPr="009473BD">
        <w:rPr>
          <w:b/>
          <w:bCs/>
        </w:rPr>
        <w:t>и</w:t>
      </w:r>
      <w:r w:rsidRPr="009473BD">
        <w:rPr>
          <w:b/>
          <w:bCs/>
        </w:rPr>
        <w:t>ваясь установления справедливых норм приема на работу, разработки об</w:t>
      </w:r>
      <w:r w:rsidRPr="009473BD">
        <w:rPr>
          <w:b/>
          <w:bCs/>
        </w:rPr>
        <w:t>я</w:t>
      </w:r>
      <w:r w:rsidRPr="009473BD">
        <w:rPr>
          <w:b/>
          <w:bCs/>
        </w:rPr>
        <w:t>зательного типового трудового договора на основе международных ста</w:t>
      </w:r>
      <w:r w:rsidRPr="009473BD">
        <w:rPr>
          <w:b/>
          <w:bCs/>
        </w:rPr>
        <w:t>н</w:t>
      </w:r>
      <w:r w:rsidRPr="009473BD">
        <w:rPr>
          <w:b/>
          <w:bCs/>
        </w:rPr>
        <w:t>дартов в области прав человека и труда, в котором четко прописаны раб</w:t>
      </w:r>
      <w:r w:rsidRPr="009473BD">
        <w:rPr>
          <w:b/>
          <w:bCs/>
        </w:rPr>
        <w:t>о</w:t>
      </w:r>
      <w:r w:rsidRPr="009473BD">
        <w:rPr>
          <w:b/>
          <w:bCs/>
        </w:rPr>
        <w:t>чие обязанности, согласованный размер заработной платы, условия труда и проживания и эффективные средства правовой защиты и возмещения ущерба;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c)</w:t>
      </w:r>
      <w:r w:rsidRPr="009473BD">
        <w:rPr>
          <w:b/>
          <w:bCs/>
        </w:rPr>
        <w:tab/>
        <w:t>отслеживать положение трудящихся-мигрантов, ставших жер</w:t>
      </w:r>
      <w:r w:rsidRPr="009473BD">
        <w:rPr>
          <w:b/>
          <w:bCs/>
        </w:rPr>
        <w:t>т</w:t>
      </w:r>
      <w:r w:rsidRPr="009473BD">
        <w:rPr>
          <w:b/>
          <w:bCs/>
        </w:rPr>
        <w:t xml:space="preserve">вами системы </w:t>
      </w:r>
      <w:r w:rsidR="00742983">
        <w:rPr>
          <w:b/>
          <w:bCs/>
        </w:rPr>
        <w:t>«</w:t>
      </w:r>
      <w:r w:rsidRPr="009473BD">
        <w:rPr>
          <w:b/>
          <w:bCs/>
        </w:rPr>
        <w:t>кафала</w:t>
      </w:r>
      <w:r w:rsidR="00742983">
        <w:rPr>
          <w:b/>
          <w:bCs/>
        </w:rPr>
        <w:t>»</w:t>
      </w:r>
      <w:r w:rsidRPr="009473BD">
        <w:rPr>
          <w:b/>
          <w:bCs/>
        </w:rPr>
        <w:t>, особенно в государствах Персидского залива, и изучить целесообразность постановки данного вопроса в индиви</w:t>
      </w:r>
      <w:r w:rsidR="00D53776">
        <w:rPr>
          <w:b/>
          <w:bCs/>
        </w:rPr>
        <w:t>дуальном и коллективном порядке</w:t>
      </w:r>
      <w:r w:rsidRPr="009473BD">
        <w:rPr>
          <w:b/>
          <w:bCs/>
        </w:rPr>
        <w:t xml:space="preserve"> с целью побудить правительства соответству</w:t>
      </w:r>
      <w:r w:rsidRPr="009473BD">
        <w:rPr>
          <w:b/>
          <w:bCs/>
        </w:rPr>
        <w:t>ю</w:t>
      </w:r>
      <w:r w:rsidRPr="009473BD">
        <w:rPr>
          <w:b/>
          <w:bCs/>
        </w:rPr>
        <w:t>щих стран отменить эту систему;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d)</w:t>
      </w:r>
      <w:r w:rsidRPr="009473BD">
        <w:rPr>
          <w:b/>
          <w:bCs/>
        </w:rPr>
        <w:tab/>
        <w:t>поощрять учитывающее гендерные аспекты двустороннее, р</w:t>
      </w:r>
      <w:r w:rsidRPr="009473BD">
        <w:rPr>
          <w:b/>
          <w:bCs/>
        </w:rPr>
        <w:t>е</w:t>
      </w:r>
      <w:r w:rsidRPr="009473BD">
        <w:rPr>
          <w:b/>
          <w:bCs/>
        </w:rPr>
        <w:t>гиональное и международное сотрудничество с государствами назначения в сфере миграции;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e)</w:t>
      </w:r>
      <w:r w:rsidRPr="009473BD">
        <w:rPr>
          <w:b/>
          <w:bCs/>
        </w:rPr>
        <w:tab/>
        <w:t>провести со всеми государствами назначения переговоры на предмет заключения имеющих обязательную юридическую силу двуст</w:t>
      </w:r>
      <w:r w:rsidRPr="009473BD">
        <w:rPr>
          <w:b/>
          <w:bCs/>
        </w:rPr>
        <w:t>о</w:t>
      </w:r>
      <w:r w:rsidRPr="009473BD">
        <w:rPr>
          <w:b/>
          <w:bCs/>
        </w:rPr>
        <w:t>ронних соглашений, учитывающих гендерные аспекты и предусматрив</w:t>
      </w:r>
      <w:r w:rsidRPr="009473BD">
        <w:rPr>
          <w:b/>
          <w:bCs/>
        </w:rPr>
        <w:t>а</w:t>
      </w:r>
      <w:r w:rsidRPr="009473BD">
        <w:rPr>
          <w:b/>
          <w:bCs/>
        </w:rPr>
        <w:t>ющих защиту прав человека трудящихся-мигрантов, включая право на с</w:t>
      </w:r>
      <w:r w:rsidRPr="009473BD">
        <w:rPr>
          <w:b/>
          <w:bCs/>
        </w:rPr>
        <w:t>о</w:t>
      </w:r>
      <w:r w:rsidRPr="009473BD">
        <w:rPr>
          <w:b/>
          <w:bCs/>
        </w:rPr>
        <w:lastRenderedPageBreak/>
        <w:t xml:space="preserve">циальное обеспечение, а также создание механизмов мониторинга с учетом гендерного аспекта; 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f)</w:t>
      </w:r>
      <w:r w:rsidRPr="009473BD">
        <w:rPr>
          <w:b/>
          <w:bCs/>
        </w:rPr>
        <w:tab/>
        <w:t>контролировать эффективное соблюдение двусторонних согл</w:t>
      </w:r>
      <w:r w:rsidRPr="009473BD">
        <w:rPr>
          <w:b/>
          <w:bCs/>
        </w:rPr>
        <w:t>а</w:t>
      </w:r>
      <w:r w:rsidRPr="009473BD">
        <w:rPr>
          <w:b/>
          <w:bCs/>
        </w:rPr>
        <w:t>шений и обеспечить обнародование всех таких соглашений и меморанд</w:t>
      </w:r>
      <w:r w:rsidRPr="009473BD">
        <w:rPr>
          <w:b/>
          <w:bCs/>
        </w:rPr>
        <w:t>у</w:t>
      </w:r>
      <w:r w:rsidRPr="009473BD">
        <w:rPr>
          <w:b/>
          <w:bCs/>
        </w:rPr>
        <w:t>мов о взаимопонимании, подписанных с государствами назначения, а та</w:t>
      </w:r>
      <w:r w:rsidRPr="009473BD">
        <w:rPr>
          <w:b/>
          <w:bCs/>
        </w:rPr>
        <w:t>к</w:t>
      </w:r>
      <w:r w:rsidRPr="009473BD">
        <w:rPr>
          <w:b/>
          <w:bCs/>
        </w:rPr>
        <w:t>же их транспарентность и действенный контроль за их исполнением.</w:t>
      </w:r>
    </w:p>
    <w:p w:rsidR="009473BD" w:rsidRPr="009473BD" w:rsidRDefault="009473BD" w:rsidP="00ED30A6">
      <w:pPr>
        <w:pStyle w:val="H23GR"/>
      </w:pPr>
      <w:r w:rsidRPr="009473BD">
        <w:tab/>
      </w:r>
      <w:r w:rsidRPr="009473BD">
        <w:tab/>
        <w:t>Трудящиеся-мигранты, работающие в качестве домашней прислуги</w:t>
      </w:r>
    </w:p>
    <w:p w:rsidR="009473BD" w:rsidRPr="009473BD" w:rsidRDefault="009473BD" w:rsidP="009473BD">
      <w:pPr>
        <w:pStyle w:val="SingleTxtGR"/>
      </w:pPr>
      <w:r w:rsidRPr="009473BD">
        <w:t>49.</w:t>
      </w:r>
      <w:r w:rsidRPr="009473BD">
        <w:tab/>
      </w:r>
      <w:r w:rsidR="00BD4806" w:rsidRPr="009473BD">
        <w:t>Приветствуя принятие в январе 2016 года политики по охране и защите лиц, работающих в качестве домашней прислуги, Комитет</w:t>
      </w:r>
      <w:r w:rsidR="00BD4806">
        <w:t>,</w:t>
      </w:r>
      <w:r w:rsidR="00BD4806" w:rsidRPr="009473BD">
        <w:t xml:space="preserve"> однако</w:t>
      </w:r>
      <w:r w:rsidR="00BD4806">
        <w:t>,</w:t>
      </w:r>
      <w:r w:rsidR="00BD4806" w:rsidRPr="009473BD">
        <w:t xml:space="preserve"> обеспокоен тем, что бангладешские трудящиеся-мигранты, работающие в качестве дома</w:t>
      </w:r>
      <w:r w:rsidR="00BD4806" w:rsidRPr="009473BD">
        <w:t>ш</w:t>
      </w:r>
      <w:r w:rsidR="00BD4806" w:rsidRPr="009473BD">
        <w:t>ней прислуги, часто подвергаются злоупотреблениям, домогательствам и эк</w:t>
      </w:r>
      <w:r w:rsidR="00BD4806" w:rsidRPr="009473BD">
        <w:t>с</w:t>
      </w:r>
      <w:r w:rsidR="00BD4806" w:rsidRPr="009473BD">
        <w:t>плуатации на рабочем месте, включая домашнее рабство, сексуальные домог</w:t>
      </w:r>
      <w:r w:rsidR="00BD4806" w:rsidRPr="009473BD">
        <w:t>а</w:t>
      </w:r>
      <w:r w:rsidR="00BD4806" w:rsidRPr="009473BD">
        <w:t>тельства, жестокое физическое обращение и удержание выплат.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ED30A6">
        <w:rPr>
          <w:bCs/>
        </w:rPr>
        <w:t>50.</w:t>
      </w:r>
      <w:r w:rsidRPr="009473BD">
        <w:rPr>
          <w:b/>
          <w:bCs/>
        </w:rPr>
        <w:tab/>
        <w:t>В свете своего замечания общего порядка № 1 (2011) о трудящихся-мигрантах, работающих в качестве домашней прислуги, Комитет рекоме</w:t>
      </w:r>
      <w:r w:rsidRPr="009473BD">
        <w:rPr>
          <w:b/>
          <w:bCs/>
        </w:rPr>
        <w:t>н</w:t>
      </w:r>
      <w:r w:rsidRPr="009473BD">
        <w:rPr>
          <w:b/>
          <w:bCs/>
        </w:rPr>
        <w:t>дует государству-участнику: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а)</w:t>
      </w:r>
      <w:r w:rsidRPr="009473BD">
        <w:rPr>
          <w:b/>
          <w:bCs/>
        </w:rPr>
        <w:tab/>
        <w:t>предусматривать в рамках всех двусторонних соглашений т</w:t>
      </w:r>
      <w:r w:rsidRPr="009473BD">
        <w:rPr>
          <w:b/>
          <w:bCs/>
        </w:rPr>
        <w:t>и</w:t>
      </w:r>
      <w:r w:rsidRPr="009473BD">
        <w:rPr>
          <w:b/>
          <w:bCs/>
        </w:rPr>
        <w:t>повой договор найма домашних работников, который имел бы юридич</w:t>
      </w:r>
      <w:r w:rsidRPr="009473BD">
        <w:rPr>
          <w:b/>
          <w:bCs/>
        </w:rPr>
        <w:t>е</w:t>
      </w:r>
      <w:r w:rsidRPr="009473BD">
        <w:rPr>
          <w:b/>
          <w:bCs/>
        </w:rPr>
        <w:t>скую силу как в государстве-участнике, так и в государстве работы по найму и включал бы положения, касающиеся, среди прочего, заработной платы, продолжительности рабочего дня, условий труда, оплаты за свер</w:t>
      </w:r>
      <w:r w:rsidRPr="009473BD">
        <w:rPr>
          <w:b/>
          <w:bCs/>
        </w:rPr>
        <w:t>х</w:t>
      </w:r>
      <w:r w:rsidRPr="009473BD">
        <w:rPr>
          <w:b/>
          <w:bCs/>
        </w:rPr>
        <w:t>урочную работу, ежегодного отпуска и эффективных средств правовой з</w:t>
      </w:r>
      <w:r w:rsidRPr="009473BD">
        <w:rPr>
          <w:b/>
          <w:bCs/>
        </w:rPr>
        <w:t>а</w:t>
      </w:r>
      <w:r w:rsidRPr="009473BD">
        <w:rPr>
          <w:b/>
          <w:bCs/>
        </w:rPr>
        <w:t>щиты;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b)</w:t>
      </w:r>
      <w:r w:rsidRPr="009473BD">
        <w:rPr>
          <w:b/>
          <w:bCs/>
        </w:rPr>
        <w:tab/>
        <w:t>установить для домашних работников базовую ставку зарабо</w:t>
      </w:r>
      <w:r w:rsidRPr="009473BD">
        <w:rPr>
          <w:b/>
          <w:bCs/>
        </w:rPr>
        <w:t>т</w:t>
      </w:r>
      <w:r w:rsidRPr="009473BD">
        <w:rPr>
          <w:b/>
          <w:bCs/>
        </w:rPr>
        <w:t>ной платы, учитывающую имеющиеся навыки и опыт, которая должна применяться ко всем работникам во всех государствах назначения и быть отражена в двусторонних соглашениях;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c)</w:t>
      </w:r>
      <w:r w:rsidRPr="009473BD">
        <w:rPr>
          <w:b/>
          <w:bCs/>
        </w:rPr>
        <w:tab/>
        <w:t>укреплять свое сотрудничество с государствами работы по найму по вопросам механизмов и соглашений по защите прав мигрантов, работающих в качестве домашней прислуги;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d)</w:t>
      </w:r>
      <w:r w:rsidRPr="009473BD">
        <w:rPr>
          <w:b/>
          <w:bCs/>
        </w:rPr>
        <w:tab/>
        <w:t>обеспечить, чтобы мигранты, работающие в качестве дома</w:t>
      </w:r>
      <w:r w:rsidRPr="009473BD">
        <w:rPr>
          <w:b/>
          <w:bCs/>
        </w:rPr>
        <w:t>ш</w:t>
      </w:r>
      <w:r w:rsidRPr="009473BD">
        <w:rPr>
          <w:b/>
          <w:bCs/>
        </w:rPr>
        <w:t>ней прислуги, ставшие жертвами злоупотреблений и обращающиеся за п</w:t>
      </w:r>
      <w:r w:rsidRPr="009473BD">
        <w:rPr>
          <w:b/>
          <w:bCs/>
        </w:rPr>
        <w:t>о</w:t>
      </w:r>
      <w:r w:rsidRPr="009473BD">
        <w:rPr>
          <w:b/>
          <w:bCs/>
        </w:rPr>
        <w:t>мощью в дипломатические представительства за границей, получали пр</w:t>
      </w:r>
      <w:r w:rsidRPr="009473BD">
        <w:rPr>
          <w:b/>
          <w:bCs/>
        </w:rPr>
        <w:t>и</w:t>
      </w:r>
      <w:r w:rsidRPr="009473BD">
        <w:rPr>
          <w:b/>
          <w:bCs/>
        </w:rPr>
        <w:t>ют, юридическую, медицинскую и психосоциальную помощь и услуги ус</w:t>
      </w:r>
      <w:r w:rsidRPr="009473BD">
        <w:rPr>
          <w:b/>
          <w:bCs/>
        </w:rPr>
        <w:t>т</w:t>
      </w:r>
      <w:r w:rsidRPr="009473BD">
        <w:rPr>
          <w:b/>
          <w:bCs/>
        </w:rPr>
        <w:t>ных переводчиков;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e)</w:t>
      </w:r>
      <w:r w:rsidRPr="009473BD">
        <w:rPr>
          <w:b/>
          <w:bCs/>
        </w:rPr>
        <w:tab/>
        <w:t>ратифицировать Конвенцию МОТ 2011 года о достойном труде домашних работников (№ 189).</w:t>
      </w:r>
    </w:p>
    <w:p w:rsidR="009473BD" w:rsidRPr="009473BD" w:rsidRDefault="009473BD" w:rsidP="00ED30A6">
      <w:pPr>
        <w:pStyle w:val="H23GR"/>
      </w:pPr>
      <w:r w:rsidRPr="009473BD">
        <w:tab/>
      </w:r>
      <w:r w:rsidRPr="009473BD">
        <w:tab/>
        <w:t>Агентства по трудоустройству</w:t>
      </w:r>
    </w:p>
    <w:p w:rsidR="009473BD" w:rsidRPr="009473BD" w:rsidRDefault="009473BD" w:rsidP="009473BD">
      <w:pPr>
        <w:pStyle w:val="SingleTxtGR"/>
      </w:pPr>
      <w:r w:rsidRPr="009473BD">
        <w:t>51.</w:t>
      </w:r>
      <w:r w:rsidRPr="009473BD">
        <w:tab/>
        <w:t>Комитет приветствует различные меры, принятые государством-участником для укрепления регулирования и мониторинга деятельности агентств по трудоустройству, включая создание в 2012 году целевой группы по мониторингу и сотрудничество государства-участника со Структурой Орган</w:t>
      </w:r>
      <w:r w:rsidRPr="009473BD">
        <w:t>и</w:t>
      </w:r>
      <w:r w:rsidRPr="009473BD">
        <w:t>зации Объединенных Наций по вопросам гендерного равенства и расширения прав и возможностей женщин (</w:t>
      </w:r>
      <w:r w:rsidR="00742983">
        <w:t>«</w:t>
      </w:r>
      <w:r w:rsidRPr="009473BD">
        <w:t>ООН-женщины</w:t>
      </w:r>
      <w:r w:rsidR="00742983">
        <w:t>»</w:t>
      </w:r>
      <w:r w:rsidRPr="009473BD">
        <w:t>) в вопросах этичного найма трудящихся женщин-мигрантов. Комитет отмечает намерение государства-участника сократить к 2030 году плату за услуги по трудоустройству до разм</w:t>
      </w:r>
      <w:r w:rsidRPr="009473BD">
        <w:t>е</w:t>
      </w:r>
      <w:r w:rsidRPr="009473BD">
        <w:t>ра, не превышающего эквивалент трехмесячной заработной платы. Вместе с тем Комитет обеспокоен:</w:t>
      </w:r>
    </w:p>
    <w:p w:rsidR="009473BD" w:rsidRPr="009473BD" w:rsidRDefault="009473BD" w:rsidP="009473BD">
      <w:pPr>
        <w:pStyle w:val="SingleTxtGR"/>
      </w:pPr>
      <w:r w:rsidRPr="009473BD">
        <w:tab/>
        <w:t>а)</w:t>
      </w:r>
      <w:r w:rsidRPr="009473BD">
        <w:tab/>
        <w:t>сообщениями о том, что бангладешские трудящиеся-мигранты ч</w:t>
      </w:r>
      <w:r w:rsidRPr="009473BD">
        <w:t>а</w:t>
      </w:r>
      <w:r w:rsidRPr="009473BD">
        <w:t>сто платят непомерные сборы за трудоустройство и становятся жертвами обм</w:t>
      </w:r>
      <w:r w:rsidRPr="009473BD">
        <w:t>а</w:t>
      </w:r>
      <w:r w:rsidRPr="009473BD">
        <w:t>на со стороны местных агентов, которые дают им ложную информацию об условиях их контрактов, в том что касается вида работы и заработной платы;</w:t>
      </w:r>
    </w:p>
    <w:p w:rsidR="009473BD" w:rsidRPr="009473BD" w:rsidRDefault="009473BD" w:rsidP="009473BD">
      <w:pPr>
        <w:pStyle w:val="SingleTxtGR"/>
      </w:pPr>
      <w:r w:rsidRPr="009473BD">
        <w:lastRenderedPageBreak/>
        <w:tab/>
        <w:t>b)</w:t>
      </w:r>
      <w:r w:rsidRPr="009473BD">
        <w:tab/>
        <w:t>ограниченными мерами, принимаемыми с целью наказания агентов или агентств по трудоустройству, участвующих в незаконной и мошеннической деятельности, включая выдачу поддельных свидетельств о прохождении обуч</w:t>
      </w:r>
      <w:r w:rsidRPr="009473BD">
        <w:t>е</w:t>
      </w:r>
      <w:r w:rsidRPr="009473BD">
        <w:t>ния;</w:t>
      </w:r>
    </w:p>
    <w:p w:rsidR="009473BD" w:rsidRPr="009473BD" w:rsidRDefault="009473BD" w:rsidP="009473BD">
      <w:pPr>
        <w:pStyle w:val="SingleTxtGR"/>
      </w:pPr>
      <w:r w:rsidRPr="009473BD">
        <w:tab/>
        <w:t>c)</w:t>
      </w:r>
      <w:r w:rsidRPr="009473BD">
        <w:tab/>
        <w:t>тем фактом, что Закон о занятости за рубежом и мигрантах не тр</w:t>
      </w:r>
      <w:r w:rsidRPr="009473BD">
        <w:t>е</w:t>
      </w:r>
      <w:r w:rsidRPr="009473BD">
        <w:t>бует, чтобы агентства по трудоустройству, которые содействуют найму за руб</w:t>
      </w:r>
      <w:r w:rsidRPr="009473BD">
        <w:t>е</w:t>
      </w:r>
      <w:r w:rsidRPr="009473BD">
        <w:t>жом трудящихся из Бангладеш, были лицензированы в странах работы по найму.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ED30A6">
        <w:rPr>
          <w:bCs/>
        </w:rPr>
        <w:t>52.</w:t>
      </w:r>
      <w:r w:rsidRPr="009473BD">
        <w:rPr>
          <w:b/>
          <w:bCs/>
        </w:rPr>
        <w:tab/>
        <w:t>Комитет рекомендует государству-участнику: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а)</w:t>
      </w:r>
      <w:r w:rsidRPr="009473BD">
        <w:rPr>
          <w:b/>
          <w:bCs/>
        </w:rPr>
        <w:tab/>
        <w:t>усилить регулирование и мониторинг в секторе найма путем полного и эффективного осуществления всех гарантий, предусмотренных в Законе о занятости за рубежом и мигрантах;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b)</w:t>
      </w:r>
      <w:r w:rsidRPr="009473BD">
        <w:rPr>
          <w:b/>
          <w:bCs/>
        </w:rPr>
        <w:tab/>
        <w:t>обеспечить, чтобы частные агентства по трудоустройству предоставляли исчерпывающую информаци</w:t>
      </w:r>
      <w:r w:rsidR="00D53776">
        <w:rPr>
          <w:b/>
          <w:bCs/>
        </w:rPr>
        <w:t>ю</w:t>
      </w:r>
      <w:r w:rsidRPr="009473BD">
        <w:rPr>
          <w:b/>
          <w:bCs/>
        </w:rPr>
        <w:t xml:space="preserve"> лицам, желающим найти работу за границей, и гарантировали им реальное получение всех огов</w:t>
      </w:r>
      <w:r w:rsidRPr="009473BD">
        <w:rPr>
          <w:b/>
          <w:bCs/>
        </w:rPr>
        <w:t>о</w:t>
      </w:r>
      <w:r w:rsidRPr="009473BD">
        <w:rPr>
          <w:b/>
          <w:bCs/>
        </w:rPr>
        <w:t>ренных при оформлении на работу выплат, в частности заработной платы;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c)</w:t>
      </w:r>
      <w:r w:rsidRPr="009473BD">
        <w:rPr>
          <w:b/>
          <w:bCs/>
        </w:rPr>
        <w:tab/>
        <w:t>расследовать незаконную и мошенническую деятельность аге</w:t>
      </w:r>
      <w:r w:rsidRPr="009473BD">
        <w:rPr>
          <w:b/>
          <w:bCs/>
        </w:rPr>
        <w:t>н</w:t>
      </w:r>
      <w:r w:rsidRPr="009473BD">
        <w:rPr>
          <w:b/>
          <w:bCs/>
        </w:rPr>
        <w:t>тов по найму и привлекать к ответственности причастных к практике эк</w:t>
      </w:r>
      <w:r w:rsidRPr="009473BD">
        <w:rPr>
          <w:b/>
          <w:bCs/>
        </w:rPr>
        <w:t>с</w:t>
      </w:r>
      <w:r w:rsidRPr="009473BD">
        <w:rPr>
          <w:b/>
          <w:bCs/>
        </w:rPr>
        <w:t>плуатации;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d)</w:t>
      </w:r>
      <w:r w:rsidRPr="009473BD">
        <w:rPr>
          <w:b/>
          <w:bCs/>
        </w:rPr>
        <w:tab/>
        <w:t xml:space="preserve">проводить политику </w:t>
      </w:r>
      <w:r w:rsidR="00742983">
        <w:rPr>
          <w:b/>
          <w:bCs/>
        </w:rPr>
        <w:t>«</w:t>
      </w:r>
      <w:r w:rsidRPr="009473BD">
        <w:rPr>
          <w:b/>
          <w:bCs/>
        </w:rPr>
        <w:t>невзимания платы за трудоустройство</w:t>
      </w:r>
      <w:r w:rsidR="00742983">
        <w:rPr>
          <w:b/>
          <w:bCs/>
        </w:rPr>
        <w:t>»</w:t>
      </w:r>
      <w:r w:rsidR="00D53776">
        <w:rPr>
          <w:b/>
          <w:bCs/>
        </w:rPr>
        <w:t xml:space="preserve"> в </w:t>
      </w:r>
      <w:r w:rsidRPr="009473BD">
        <w:rPr>
          <w:b/>
          <w:bCs/>
        </w:rPr>
        <w:t>отношении лиц, намеревающихся работать за границей.</w:t>
      </w:r>
    </w:p>
    <w:p w:rsidR="009473BD" w:rsidRPr="009473BD" w:rsidRDefault="009473BD" w:rsidP="00ED30A6">
      <w:pPr>
        <w:pStyle w:val="H23GR"/>
      </w:pPr>
      <w:r w:rsidRPr="009473BD">
        <w:tab/>
      </w:r>
      <w:r w:rsidRPr="009473BD">
        <w:tab/>
        <w:t>Возвращение и реинтеграция</w:t>
      </w:r>
    </w:p>
    <w:p w:rsidR="009473BD" w:rsidRPr="009473BD" w:rsidRDefault="009473BD" w:rsidP="009473BD">
      <w:pPr>
        <w:pStyle w:val="SingleTxtGR"/>
      </w:pPr>
      <w:r w:rsidRPr="009473BD">
        <w:t>53.</w:t>
      </w:r>
      <w:r w:rsidRPr="009473BD">
        <w:tab/>
        <w:t xml:space="preserve">Отмечая поддержку, оказываемую Советом по социальному обеспечению наемных работников и Банком благосостояния экспатриантов в сотрудничестве со Структурой </w:t>
      </w:r>
      <w:r w:rsidR="00742983">
        <w:t>«</w:t>
      </w:r>
      <w:r w:rsidRPr="009473BD">
        <w:t>ООН-женщины</w:t>
      </w:r>
      <w:r w:rsidR="00742983">
        <w:t>»</w:t>
      </w:r>
      <w:r w:rsidR="00D53776" w:rsidRPr="009473BD">
        <w:t>,</w:t>
      </w:r>
      <w:r w:rsidRPr="009473BD">
        <w:t xml:space="preserve"> и осуществление других инициатив в этом направлении, Комитет вместе с тем обеспокоен следующим:</w:t>
      </w:r>
    </w:p>
    <w:p w:rsidR="009473BD" w:rsidRPr="009473BD" w:rsidRDefault="009473BD" w:rsidP="009473BD">
      <w:pPr>
        <w:pStyle w:val="SingleTxtGR"/>
      </w:pPr>
      <w:r w:rsidRPr="009473BD">
        <w:tab/>
        <w:t>а)</w:t>
      </w:r>
      <w:r w:rsidRPr="009473BD">
        <w:tab/>
        <w:t>согласно сообщениям ряда вернувшихся в страну трудящихся-мигрантов, услуги по реинтеграции предоставляются не в достаточном объеме, причем это касается главным образом тех, кто, возможно, стал жертвой насилия за рубежом или нуждается в медицинской помощи;</w:t>
      </w:r>
    </w:p>
    <w:p w:rsidR="009473BD" w:rsidRPr="009473BD" w:rsidRDefault="009473BD" w:rsidP="009473BD">
      <w:pPr>
        <w:pStyle w:val="SingleTxtGR"/>
      </w:pPr>
      <w:r w:rsidRPr="009473BD">
        <w:tab/>
        <w:t>b)</w:t>
      </w:r>
      <w:r w:rsidRPr="009473BD">
        <w:tab/>
        <w:t>женщины из числа трудящихся-мигрантов по возвращении в страну сталкиваются с проблемами в плане воссоединения семьи и социальной реи</w:t>
      </w:r>
      <w:r w:rsidRPr="009473BD">
        <w:t>н</w:t>
      </w:r>
      <w:r w:rsidRPr="009473BD">
        <w:t xml:space="preserve">теграции, включая стигматизацию по причине </w:t>
      </w:r>
      <w:r w:rsidR="00742983">
        <w:t>«</w:t>
      </w:r>
      <w:r w:rsidRPr="009473BD">
        <w:t>утраты моральных добродет</w:t>
      </w:r>
      <w:r w:rsidRPr="009473BD">
        <w:t>е</w:t>
      </w:r>
      <w:r w:rsidRPr="009473BD">
        <w:t>лей</w:t>
      </w:r>
      <w:r w:rsidR="00742983">
        <w:t>»</w:t>
      </w:r>
      <w:r w:rsidRPr="009473BD">
        <w:t>.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ED30A6">
        <w:rPr>
          <w:bCs/>
        </w:rPr>
        <w:t>54.</w:t>
      </w:r>
      <w:r w:rsidRPr="009473BD">
        <w:rPr>
          <w:b/>
          <w:bCs/>
        </w:rPr>
        <w:tab/>
        <w:t>Комитет рекомендует государству-участнику: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а)</w:t>
      </w:r>
      <w:r w:rsidRPr="009473BD">
        <w:rPr>
          <w:b/>
          <w:bCs/>
        </w:rPr>
        <w:tab/>
        <w:t>содействовать репатриации всех нуждающихся в этом труд</w:t>
      </w:r>
      <w:r w:rsidRPr="009473BD">
        <w:rPr>
          <w:b/>
          <w:bCs/>
        </w:rPr>
        <w:t>я</w:t>
      </w:r>
      <w:r w:rsidRPr="009473BD">
        <w:rPr>
          <w:b/>
          <w:bCs/>
        </w:rPr>
        <w:t>щихся-мигрантов, в том числе тех, кто бежал от злоупотреблений со стор</w:t>
      </w:r>
      <w:r w:rsidRPr="009473BD">
        <w:rPr>
          <w:b/>
          <w:bCs/>
        </w:rPr>
        <w:t>о</w:t>
      </w:r>
      <w:r w:rsidRPr="009473BD">
        <w:rPr>
          <w:b/>
          <w:bCs/>
        </w:rPr>
        <w:t>ны работодателей либо утратил постоянный статус, оказался в заключении или в затруднительном положении;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b)</w:t>
      </w:r>
      <w:r w:rsidRPr="009473BD">
        <w:rPr>
          <w:b/>
          <w:bCs/>
        </w:rPr>
        <w:tab/>
        <w:t>расширять предоставляемые с учетом гендерного фактора услуги для целей реинтеграции возвратившихся в страну трудящихся-мигрантов, включая психосоциальные услуги и возможности для получ</w:t>
      </w:r>
      <w:r w:rsidRPr="009473BD">
        <w:rPr>
          <w:b/>
          <w:bCs/>
        </w:rPr>
        <w:t>е</w:t>
      </w:r>
      <w:r w:rsidRPr="009473BD">
        <w:rPr>
          <w:b/>
          <w:bCs/>
        </w:rPr>
        <w:t>ния ср</w:t>
      </w:r>
      <w:r w:rsidR="00D53776">
        <w:rPr>
          <w:b/>
          <w:bCs/>
        </w:rPr>
        <w:t>едств к существованию, особенно</w:t>
      </w:r>
      <w:r w:rsidRPr="009473BD">
        <w:rPr>
          <w:b/>
          <w:bCs/>
        </w:rPr>
        <w:t xml:space="preserve"> для жертв сексуального и генде</w:t>
      </w:r>
      <w:r w:rsidRPr="009473BD">
        <w:rPr>
          <w:b/>
          <w:bCs/>
        </w:rPr>
        <w:t>р</w:t>
      </w:r>
      <w:r w:rsidRPr="009473BD">
        <w:rPr>
          <w:b/>
          <w:bCs/>
        </w:rPr>
        <w:t>ного насилия, а также лиц, столкнувшихся в процессе миграции со злоуп</w:t>
      </w:r>
      <w:r w:rsidRPr="009473BD">
        <w:rPr>
          <w:b/>
          <w:bCs/>
        </w:rPr>
        <w:t>о</w:t>
      </w:r>
      <w:r w:rsidRPr="009473BD">
        <w:rPr>
          <w:b/>
          <w:bCs/>
        </w:rPr>
        <w:t>треблениями и жестоким обращением;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c)</w:t>
      </w:r>
      <w:r w:rsidRPr="009473BD">
        <w:rPr>
          <w:b/>
          <w:bCs/>
        </w:rPr>
        <w:tab/>
        <w:t>проводить программы по повышению осведомленности с ц</w:t>
      </w:r>
      <w:r w:rsidRPr="009473BD">
        <w:rPr>
          <w:b/>
          <w:bCs/>
        </w:rPr>
        <w:t>е</w:t>
      </w:r>
      <w:r w:rsidRPr="009473BD">
        <w:rPr>
          <w:b/>
          <w:bCs/>
        </w:rPr>
        <w:t>лью освещения вклада женщин из числа трудящихся-мигрантов и вести борьбу со стигматизацией возвращающихся в страну женщин из числа тр</w:t>
      </w:r>
      <w:r w:rsidRPr="009473BD">
        <w:rPr>
          <w:b/>
          <w:bCs/>
        </w:rPr>
        <w:t>у</w:t>
      </w:r>
      <w:r w:rsidRPr="009473BD">
        <w:rPr>
          <w:b/>
          <w:bCs/>
        </w:rPr>
        <w:t>дящихся-мигрантов.</w:t>
      </w:r>
    </w:p>
    <w:p w:rsidR="009473BD" w:rsidRPr="009473BD" w:rsidRDefault="009473BD" w:rsidP="00ED30A6">
      <w:pPr>
        <w:pStyle w:val="H23GR"/>
      </w:pPr>
      <w:r w:rsidRPr="009473BD">
        <w:lastRenderedPageBreak/>
        <w:tab/>
      </w:r>
      <w:r w:rsidRPr="009473BD">
        <w:tab/>
        <w:t>Незаконные или тайные перемещени</w:t>
      </w:r>
      <w:r w:rsidR="00D53776">
        <w:t>я и наем трудящихся-мигрантов с </w:t>
      </w:r>
      <w:r w:rsidRPr="009473BD">
        <w:t>неурегулированным статусом</w:t>
      </w:r>
    </w:p>
    <w:p w:rsidR="009473BD" w:rsidRPr="009473BD" w:rsidRDefault="009473BD" w:rsidP="009473BD">
      <w:pPr>
        <w:pStyle w:val="SingleTxtGR"/>
      </w:pPr>
      <w:r w:rsidRPr="009473BD">
        <w:t>55.</w:t>
      </w:r>
      <w:r w:rsidRPr="009473BD">
        <w:tab/>
        <w:t>Комитет приветствует рост числа расследований случаев торговли раб</w:t>
      </w:r>
      <w:r w:rsidRPr="009473BD">
        <w:t>о</w:t>
      </w:r>
      <w:r w:rsidRPr="009473BD">
        <w:t>чей силой и количества возбужденных дел, а также выделение государством-участником финансирования на строительство девяти многоцелевых приютов, амбулаторных центров и убежищ. Вместе с тем Комитет обеспокоен следу</w:t>
      </w:r>
      <w:r w:rsidRPr="009473BD">
        <w:t>ю</w:t>
      </w:r>
      <w:r w:rsidRPr="009473BD">
        <w:t>щим:</w:t>
      </w:r>
    </w:p>
    <w:p w:rsidR="009473BD" w:rsidRPr="009473BD" w:rsidRDefault="009473BD" w:rsidP="009473BD">
      <w:pPr>
        <w:pStyle w:val="SingleTxtGR"/>
      </w:pPr>
      <w:r w:rsidRPr="009473BD">
        <w:tab/>
        <w:t>а)</w:t>
      </w:r>
      <w:r w:rsidRPr="009473BD">
        <w:tab/>
        <w:t>отсутствуют эффективные меры по защите жертв и обеспечению им эффективных средств правовой защиты, включая компенсацию и реабил</w:t>
      </w:r>
      <w:r w:rsidRPr="009473BD">
        <w:t>и</w:t>
      </w:r>
      <w:r w:rsidRPr="009473BD">
        <w:t>тацию;</w:t>
      </w:r>
    </w:p>
    <w:p w:rsidR="009473BD" w:rsidRPr="009473BD" w:rsidRDefault="009473BD" w:rsidP="009473BD">
      <w:pPr>
        <w:pStyle w:val="SingleTxtGR"/>
      </w:pPr>
      <w:r w:rsidRPr="009473BD">
        <w:tab/>
        <w:t>b)</w:t>
      </w:r>
      <w:r w:rsidRPr="009473BD">
        <w:tab/>
        <w:t>хотя число случаев судебного преследования в последнее время возросло, оно по-прежнему довольно незначительное, а виновные не несут надлежащего наказания;</w:t>
      </w:r>
    </w:p>
    <w:p w:rsidR="009473BD" w:rsidRPr="009473BD" w:rsidRDefault="009473BD" w:rsidP="009473BD">
      <w:pPr>
        <w:pStyle w:val="SingleTxtGR"/>
      </w:pPr>
      <w:r w:rsidRPr="009473BD">
        <w:tab/>
        <w:t>c)</w:t>
      </w:r>
      <w:r w:rsidRPr="009473BD">
        <w:tab/>
        <w:t>работающие в государстве-участнике без надлежащих документов граждане Мьянмы, которые являются жертвами торговли людьми, часто не п</w:t>
      </w:r>
      <w:r w:rsidRPr="009473BD">
        <w:t>о</w:t>
      </w:r>
      <w:r w:rsidRPr="009473BD">
        <w:t>лучают защиты и услуг по поддержке.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ED30A6">
        <w:rPr>
          <w:bCs/>
        </w:rPr>
        <w:t>56.</w:t>
      </w:r>
      <w:r w:rsidRPr="009473BD">
        <w:rPr>
          <w:b/>
          <w:bCs/>
        </w:rPr>
        <w:tab/>
        <w:t>Комитет рекомендует государству-участнику: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а)</w:t>
      </w:r>
      <w:r w:rsidRPr="009473BD">
        <w:rPr>
          <w:b/>
          <w:bCs/>
        </w:rPr>
        <w:tab/>
        <w:t>продолжать свои усилия по профилактике и пресечению то</w:t>
      </w:r>
      <w:r w:rsidRPr="009473BD">
        <w:rPr>
          <w:b/>
          <w:bCs/>
        </w:rPr>
        <w:t>р</w:t>
      </w:r>
      <w:r w:rsidRPr="009473BD">
        <w:rPr>
          <w:b/>
          <w:bCs/>
        </w:rPr>
        <w:t>говли людьми и наказанию виновных, в том числе на региональном уровне и в сотрудничестве с соседними странами, а также посредством активиз</w:t>
      </w:r>
      <w:r w:rsidRPr="009473BD">
        <w:rPr>
          <w:b/>
          <w:bCs/>
        </w:rPr>
        <w:t>а</w:t>
      </w:r>
      <w:r w:rsidRPr="009473BD">
        <w:rPr>
          <w:b/>
          <w:bCs/>
        </w:rPr>
        <w:t>ции межучережденческого сотрудничества в соответствии с задачей 5.2 ц</w:t>
      </w:r>
      <w:r w:rsidRPr="009473BD">
        <w:rPr>
          <w:b/>
          <w:bCs/>
        </w:rPr>
        <w:t>е</w:t>
      </w:r>
      <w:r w:rsidRPr="009473BD">
        <w:rPr>
          <w:b/>
          <w:bCs/>
        </w:rPr>
        <w:t>лей в области устойчивого развития;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b)</w:t>
      </w:r>
      <w:r w:rsidRPr="009473BD">
        <w:rPr>
          <w:b/>
          <w:bCs/>
        </w:rPr>
        <w:tab/>
        <w:t>наращивать свои усилия по выявлению всех жертв торговли людьми, предоставлению им защиты и оказанию им помощи, включая не имеющих документов граждан Мьянмы, работающих в государстве-участнике, в частности за счет обеспечения − с учет</w:t>
      </w:r>
      <w:r w:rsidR="00ED30A6">
        <w:rPr>
          <w:b/>
          <w:bCs/>
        </w:rPr>
        <w:t>ом гендерных факторов</w:t>
      </w:r>
      <w:r w:rsidR="00ED30A6">
        <w:rPr>
          <w:b/>
          <w:bCs/>
          <w:lang w:val="en-US"/>
        </w:rPr>
        <w:t> </w:t>
      </w:r>
      <w:r w:rsidRPr="009473BD">
        <w:rPr>
          <w:b/>
          <w:bCs/>
        </w:rPr>
        <w:t>− приютов, медицинского обслуживания, психосоциальной и иной поддержки в порядке содействия их реинтеграции в общество;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c)</w:t>
      </w:r>
      <w:r w:rsidRPr="009473BD">
        <w:rPr>
          <w:b/>
          <w:bCs/>
        </w:rPr>
        <w:tab/>
        <w:t>усилить учитывающую гендерные аспекты подготовку сотру</w:t>
      </w:r>
      <w:r w:rsidRPr="009473BD">
        <w:rPr>
          <w:b/>
          <w:bCs/>
        </w:rPr>
        <w:t>д</w:t>
      </w:r>
      <w:r w:rsidRPr="009473BD">
        <w:rPr>
          <w:b/>
          <w:bCs/>
        </w:rPr>
        <w:t>ников правоохранительных органов, судей, прокуроров, инспекторов тр</w:t>
      </w:r>
      <w:r w:rsidRPr="009473BD">
        <w:rPr>
          <w:b/>
          <w:bCs/>
        </w:rPr>
        <w:t>у</w:t>
      </w:r>
      <w:r w:rsidRPr="009473BD">
        <w:rPr>
          <w:b/>
          <w:bCs/>
        </w:rPr>
        <w:t>да, преподавателей, медицинских работников и сотрудников посольств и консульств государства-участника и шире распространять информацию о торговле людьми и оказании помощи жертвам;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d)</w:t>
      </w:r>
      <w:r w:rsidRPr="009473BD">
        <w:rPr>
          <w:b/>
          <w:bCs/>
        </w:rPr>
        <w:tab/>
        <w:t>ратифицировать Протокол о предупреждении и пресечении торговли людьми, особенно женщинами и детьми, и наказании за нее, д</w:t>
      </w:r>
      <w:r w:rsidRPr="009473BD">
        <w:rPr>
          <w:b/>
          <w:bCs/>
        </w:rPr>
        <w:t>о</w:t>
      </w:r>
      <w:r w:rsidRPr="009473BD">
        <w:rPr>
          <w:b/>
          <w:bCs/>
        </w:rPr>
        <w:t>полняющий Конвенцию Организации Объединенных Наций против тран</w:t>
      </w:r>
      <w:r w:rsidRPr="009473BD">
        <w:rPr>
          <w:b/>
          <w:bCs/>
        </w:rPr>
        <w:t>с</w:t>
      </w:r>
      <w:r w:rsidRPr="009473BD">
        <w:rPr>
          <w:b/>
          <w:bCs/>
        </w:rPr>
        <w:t>национальной организованной преступности.</w:t>
      </w:r>
    </w:p>
    <w:p w:rsidR="009473BD" w:rsidRPr="009473BD" w:rsidRDefault="009473BD" w:rsidP="00ED30A6">
      <w:pPr>
        <w:pStyle w:val="H23GR"/>
      </w:pPr>
      <w:r w:rsidRPr="009473BD">
        <w:tab/>
      </w:r>
      <w:r w:rsidRPr="009473BD">
        <w:tab/>
        <w:t>Возвращение останков умерших трудящихся-мигрантов и компенсация</w:t>
      </w:r>
    </w:p>
    <w:p w:rsidR="009473BD" w:rsidRPr="009473BD" w:rsidRDefault="009473BD" w:rsidP="009473BD">
      <w:pPr>
        <w:pStyle w:val="SingleTxtGR"/>
      </w:pPr>
      <w:r w:rsidRPr="009473BD">
        <w:t>57.</w:t>
      </w:r>
      <w:r w:rsidRPr="009473BD">
        <w:tab/>
        <w:t>Комитет приветствует тот факт, что в соответствии с положениями Сов</w:t>
      </w:r>
      <w:r w:rsidRPr="009473BD">
        <w:t>е</w:t>
      </w:r>
      <w:r w:rsidRPr="009473BD">
        <w:t>та социального обеспечения наемных работников члены семьи умершего тр</w:t>
      </w:r>
      <w:r w:rsidRPr="009473BD">
        <w:t>у</w:t>
      </w:r>
      <w:r w:rsidRPr="009473BD">
        <w:t xml:space="preserve">дящегося-мигранта из Бангладеш, независимо от его или ее правового статуса, имеют право на компенсацию и репатриацию останков. Вместе с тем Комитет серьезно обеспокоен сообщениями о том, что: </w:t>
      </w:r>
    </w:p>
    <w:p w:rsidR="009473BD" w:rsidRPr="009473BD" w:rsidRDefault="00742983" w:rsidP="009473BD">
      <w:pPr>
        <w:pStyle w:val="SingleTxtGR"/>
      </w:pPr>
      <w:r>
        <w:tab/>
        <w:t>а)</w:t>
      </w:r>
      <w:r>
        <w:tab/>
        <w:t>ежегодно умирает более 5 </w:t>
      </w:r>
      <w:r w:rsidR="009473BD" w:rsidRPr="009473BD">
        <w:t>000 бангладешских трудящихся-мигран</w:t>
      </w:r>
      <w:r>
        <w:t>-</w:t>
      </w:r>
      <w:r w:rsidR="009473BD" w:rsidRPr="009473BD">
        <w:t>тов; из них, по имеющимся сведениям, по меньшей мере одна треть захоронена за рубежом;</w:t>
      </w:r>
    </w:p>
    <w:p w:rsidR="009473BD" w:rsidRPr="009473BD" w:rsidRDefault="009473BD" w:rsidP="009473BD">
      <w:pPr>
        <w:pStyle w:val="SingleTxtGR"/>
      </w:pPr>
      <w:r w:rsidRPr="009473BD">
        <w:tab/>
        <w:t>b)</w:t>
      </w:r>
      <w:r w:rsidRPr="009473BD">
        <w:tab/>
        <w:t>почти треть семей погибших трудящихся-мигрантов не получают минимальную компенсацию, на которую они имеют право;</w:t>
      </w:r>
    </w:p>
    <w:p w:rsidR="009473BD" w:rsidRPr="009473BD" w:rsidRDefault="009473BD" w:rsidP="009473BD">
      <w:pPr>
        <w:pStyle w:val="SingleTxtGR"/>
      </w:pPr>
      <w:r w:rsidRPr="009473BD">
        <w:tab/>
        <w:t>c)</w:t>
      </w:r>
      <w:r w:rsidRPr="009473BD">
        <w:tab/>
        <w:t>расходы по репатриации останков, согласно полученной информ</w:t>
      </w:r>
      <w:r w:rsidRPr="009473BD">
        <w:t>а</w:t>
      </w:r>
      <w:r w:rsidRPr="009473BD">
        <w:t>ции, в значительной степени покрываются семьями трудящихся-мигрантов;</w:t>
      </w:r>
    </w:p>
    <w:p w:rsidR="009473BD" w:rsidRPr="009473BD" w:rsidRDefault="009473BD" w:rsidP="009473BD">
      <w:pPr>
        <w:pStyle w:val="SingleTxtGR"/>
      </w:pPr>
      <w:r w:rsidRPr="009473BD">
        <w:lastRenderedPageBreak/>
        <w:tab/>
        <w:t>d)</w:t>
      </w:r>
      <w:r w:rsidRPr="009473BD">
        <w:tab/>
        <w:t>отсутствуют надлежащие и независимые процедуры вскрытия тел трудящихся-мигрантов, погибших при невыясненных обстоятельствах; наличие таких процедур позволило бы властям установить причины смерти, семьям − подать иск о компенсации, а правительству − разработать политику для предо</w:t>
      </w:r>
      <w:r w:rsidRPr="009473BD">
        <w:t>т</w:t>
      </w:r>
      <w:r w:rsidRPr="009473BD">
        <w:t>вращения или дальнейшего сокращения количества таких смертей;</w:t>
      </w:r>
    </w:p>
    <w:p w:rsidR="009473BD" w:rsidRPr="009473BD" w:rsidRDefault="009473BD" w:rsidP="009473BD">
      <w:pPr>
        <w:pStyle w:val="SingleTxtGR"/>
      </w:pPr>
      <w:r w:rsidRPr="009473BD">
        <w:tab/>
        <w:t>e)</w:t>
      </w:r>
      <w:r w:rsidRPr="009473BD">
        <w:tab/>
        <w:t>семьи погибших трудящихся-мигрантов сталкиваются с трудност</w:t>
      </w:r>
      <w:r w:rsidRPr="009473BD">
        <w:t>я</w:t>
      </w:r>
      <w:r w:rsidRPr="009473BD">
        <w:t>ми в плане получения юридической помощи для обеспечения выплаты прич</w:t>
      </w:r>
      <w:r w:rsidRPr="009473BD">
        <w:t>и</w:t>
      </w:r>
      <w:r w:rsidRPr="009473BD">
        <w:t>тающейся заработной платы, получения компенсации от работодателей и пр</w:t>
      </w:r>
      <w:r w:rsidRPr="009473BD">
        <w:t>и</w:t>
      </w:r>
      <w:r w:rsidRPr="009473BD">
        <w:t xml:space="preserve">влечения к ответственности агентов или агентств по трудоустройству в странах назначения. 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ED30A6">
        <w:rPr>
          <w:bCs/>
        </w:rPr>
        <w:t>58.</w:t>
      </w:r>
      <w:r w:rsidRPr="009473BD">
        <w:rPr>
          <w:b/>
          <w:bCs/>
        </w:rPr>
        <w:tab/>
        <w:t>Комитет рекомендует государству-участнику: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а)</w:t>
      </w:r>
      <w:r w:rsidRPr="009473BD">
        <w:rPr>
          <w:b/>
          <w:bCs/>
        </w:rPr>
        <w:tab/>
        <w:t>обеспечить, чтобы положения Совета социального обеспечения наемных работников выполнялись и останки всех мигрантов репатриир</w:t>
      </w:r>
      <w:r w:rsidRPr="009473BD">
        <w:rPr>
          <w:b/>
          <w:bCs/>
        </w:rPr>
        <w:t>о</w:t>
      </w:r>
      <w:r w:rsidRPr="009473BD">
        <w:rPr>
          <w:b/>
          <w:bCs/>
        </w:rPr>
        <w:t>вались бесплатно и с учетом пожеланий их родственников, а семьи поги</w:t>
      </w:r>
      <w:r w:rsidRPr="009473BD">
        <w:rPr>
          <w:b/>
          <w:bCs/>
        </w:rPr>
        <w:t>б</w:t>
      </w:r>
      <w:r w:rsidRPr="009473BD">
        <w:rPr>
          <w:b/>
          <w:bCs/>
        </w:rPr>
        <w:t>ших мигрантов могли получить компенсацию;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b)</w:t>
      </w:r>
      <w:r w:rsidRPr="009473BD">
        <w:rPr>
          <w:b/>
          <w:bCs/>
        </w:rPr>
        <w:tab/>
        <w:t>проводить независимые вскрытия тел всех умерших за гран</w:t>
      </w:r>
      <w:r w:rsidRPr="009473BD">
        <w:rPr>
          <w:b/>
          <w:bCs/>
        </w:rPr>
        <w:t>и</w:t>
      </w:r>
      <w:r w:rsidRPr="009473BD">
        <w:rPr>
          <w:b/>
          <w:bCs/>
        </w:rPr>
        <w:t>цей трудящихся-мигрантов из числа граждан государства-участника и незамедлительно ставить в известность о результатах членов семьи;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c)</w:t>
      </w:r>
      <w:r w:rsidRPr="009473BD">
        <w:rPr>
          <w:b/>
          <w:bCs/>
        </w:rPr>
        <w:tab/>
        <w:t>проанализировать причины смерти бангладешских трудящи</w:t>
      </w:r>
      <w:r w:rsidRPr="009473BD">
        <w:rPr>
          <w:b/>
          <w:bCs/>
        </w:rPr>
        <w:t>х</w:t>
      </w:r>
      <w:r w:rsidRPr="009473BD">
        <w:rPr>
          <w:b/>
          <w:bCs/>
        </w:rPr>
        <w:t>ся-мигрантов и разработать стратегии предупреждения или дальнейшего сокращения числа таких смертей;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9473BD">
        <w:rPr>
          <w:b/>
          <w:bCs/>
        </w:rPr>
        <w:tab/>
        <w:t>d)</w:t>
      </w:r>
      <w:r w:rsidRPr="009473BD">
        <w:rPr>
          <w:b/>
          <w:bCs/>
        </w:rPr>
        <w:tab/>
        <w:t>укрепить поддержку, оказываемую семьям погибших труд</w:t>
      </w:r>
      <w:r w:rsidRPr="009473BD">
        <w:rPr>
          <w:b/>
          <w:bCs/>
        </w:rPr>
        <w:t>я</w:t>
      </w:r>
      <w:r w:rsidRPr="009473BD">
        <w:rPr>
          <w:b/>
          <w:bCs/>
        </w:rPr>
        <w:t>щихся-мигрантов, с тем чтобы нуждающимся лицам была оказана бе</w:t>
      </w:r>
      <w:r w:rsidRPr="009473BD">
        <w:rPr>
          <w:b/>
          <w:bCs/>
        </w:rPr>
        <w:t>с</w:t>
      </w:r>
      <w:r w:rsidRPr="009473BD">
        <w:rPr>
          <w:b/>
          <w:bCs/>
        </w:rPr>
        <w:t>платная юридическая помощь с целью обеспечения выплаты им причит</w:t>
      </w:r>
      <w:r w:rsidRPr="009473BD">
        <w:rPr>
          <w:b/>
          <w:bCs/>
        </w:rPr>
        <w:t>а</w:t>
      </w:r>
      <w:r w:rsidRPr="009473BD">
        <w:rPr>
          <w:b/>
          <w:bCs/>
        </w:rPr>
        <w:t>ющейся заработной платы и компенсации со стороны работодателей, а также привлечения к ответственности агентов или агентств по труд</w:t>
      </w:r>
      <w:r w:rsidRPr="009473BD">
        <w:rPr>
          <w:b/>
          <w:bCs/>
        </w:rPr>
        <w:t>о</w:t>
      </w:r>
      <w:r w:rsidRPr="009473BD">
        <w:rPr>
          <w:b/>
          <w:bCs/>
        </w:rPr>
        <w:t xml:space="preserve">устройству в странах назначения. </w:t>
      </w:r>
    </w:p>
    <w:p w:rsidR="009473BD" w:rsidRPr="009473BD" w:rsidRDefault="009473BD" w:rsidP="00ED30A6">
      <w:pPr>
        <w:pStyle w:val="H23GR"/>
      </w:pPr>
      <w:r w:rsidRPr="009473BD">
        <w:tab/>
        <w:t>6.</w:t>
      </w:r>
      <w:r w:rsidRPr="009473BD">
        <w:tab/>
        <w:t>Распространение информации и принятие последующих мер</w:t>
      </w:r>
    </w:p>
    <w:p w:rsidR="009473BD" w:rsidRPr="009473BD" w:rsidRDefault="009473BD" w:rsidP="00ED30A6">
      <w:pPr>
        <w:pStyle w:val="H23GR"/>
      </w:pPr>
      <w:r w:rsidRPr="009473BD">
        <w:tab/>
      </w:r>
      <w:r w:rsidRPr="009473BD">
        <w:tab/>
        <w:t>Распространение информации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ED30A6">
        <w:rPr>
          <w:bCs/>
        </w:rPr>
        <w:t>59.</w:t>
      </w:r>
      <w:r w:rsidRPr="009473BD">
        <w:rPr>
          <w:b/>
          <w:bCs/>
        </w:rPr>
        <w:tab/>
        <w:t>Комитет просит государство-участник обеспечить своевременное распространение настоящих заключительных замечаний на официальных языках государства-участника среди соответствующих государственных учреждений, в том числе среди правительственных министерств, законод</w:t>
      </w:r>
      <w:r w:rsidRPr="009473BD">
        <w:rPr>
          <w:b/>
          <w:bCs/>
        </w:rPr>
        <w:t>а</w:t>
      </w:r>
      <w:r w:rsidRPr="009473BD">
        <w:rPr>
          <w:b/>
          <w:bCs/>
        </w:rPr>
        <w:t>тельных органов, судебных органов и соответствующих местных органов власти, а также неправительственных организаций и других членов гра</w:t>
      </w:r>
      <w:r w:rsidRPr="009473BD">
        <w:rPr>
          <w:b/>
          <w:bCs/>
        </w:rPr>
        <w:t>ж</w:t>
      </w:r>
      <w:r w:rsidRPr="009473BD">
        <w:rPr>
          <w:b/>
          <w:bCs/>
        </w:rPr>
        <w:t xml:space="preserve">данского общества. </w:t>
      </w:r>
    </w:p>
    <w:p w:rsidR="009473BD" w:rsidRPr="00ED30A6" w:rsidRDefault="009473BD" w:rsidP="00ED30A6">
      <w:pPr>
        <w:pStyle w:val="H23GR"/>
      </w:pPr>
      <w:r w:rsidRPr="00ED30A6">
        <w:tab/>
      </w:r>
      <w:r w:rsidRPr="00ED30A6">
        <w:tab/>
        <w:t xml:space="preserve">Техническая помощь 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ED30A6">
        <w:rPr>
          <w:bCs/>
        </w:rPr>
        <w:t>60.</w:t>
      </w:r>
      <w:r w:rsidRPr="009473BD">
        <w:rPr>
          <w:b/>
          <w:bCs/>
        </w:rPr>
        <w:tab/>
        <w:t>Комитет рекомендует государству-участнику воспользоваться межд</w:t>
      </w:r>
      <w:r w:rsidRPr="009473BD">
        <w:rPr>
          <w:b/>
          <w:bCs/>
        </w:rPr>
        <w:t>у</w:t>
      </w:r>
      <w:r w:rsidRPr="009473BD">
        <w:rPr>
          <w:b/>
          <w:bCs/>
        </w:rPr>
        <w:t xml:space="preserve">народной помощью для осуществления рекомендаций, содержащихся в настоящих заключительных замечаниях, в соответствии с Повесткой дня в области устойчивого развития на период до 2030 года. </w:t>
      </w:r>
    </w:p>
    <w:p w:rsidR="009473BD" w:rsidRPr="00ED30A6" w:rsidRDefault="009473BD" w:rsidP="00ED30A6">
      <w:pPr>
        <w:pStyle w:val="H23GR"/>
      </w:pPr>
      <w:r w:rsidRPr="00ED30A6">
        <w:tab/>
      </w:r>
      <w:r w:rsidRPr="00ED30A6">
        <w:tab/>
        <w:t>Последующая деятельность в связи с заключительными замечаниями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ED30A6">
        <w:rPr>
          <w:bCs/>
        </w:rPr>
        <w:t>61.</w:t>
      </w:r>
      <w:r w:rsidRPr="009473BD">
        <w:rPr>
          <w:b/>
          <w:bCs/>
        </w:rPr>
        <w:tab/>
        <w:t>Комитет просит государство-участник представить в течение двух лет, т.е. до 1 мая 2019 года, письменную информацию о выполнении рек</w:t>
      </w:r>
      <w:r w:rsidRPr="009473BD">
        <w:rPr>
          <w:b/>
          <w:bCs/>
        </w:rPr>
        <w:t>о</w:t>
      </w:r>
      <w:r w:rsidRPr="009473BD">
        <w:rPr>
          <w:b/>
          <w:bCs/>
        </w:rPr>
        <w:t xml:space="preserve">мендаций, содержащихся в пунктах 10, 30, 44 и 56 a) выше. </w:t>
      </w:r>
    </w:p>
    <w:p w:rsidR="009473BD" w:rsidRPr="00ED30A6" w:rsidRDefault="009473BD" w:rsidP="00ED30A6">
      <w:pPr>
        <w:pStyle w:val="H23GR"/>
      </w:pPr>
      <w:r w:rsidRPr="00ED30A6">
        <w:tab/>
      </w:r>
      <w:r w:rsidRPr="00ED30A6">
        <w:tab/>
        <w:t>Следующий периодический доклад</w:t>
      </w:r>
    </w:p>
    <w:p w:rsidR="009473BD" w:rsidRPr="009473BD" w:rsidRDefault="009473BD" w:rsidP="009473BD">
      <w:pPr>
        <w:pStyle w:val="SingleTxtGR"/>
        <w:rPr>
          <w:b/>
          <w:bCs/>
        </w:rPr>
      </w:pPr>
      <w:r w:rsidRPr="00ED30A6">
        <w:rPr>
          <w:bCs/>
        </w:rPr>
        <w:t>62.</w:t>
      </w:r>
      <w:r w:rsidRPr="009473BD">
        <w:rPr>
          <w:b/>
          <w:bCs/>
        </w:rPr>
        <w:tab/>
        <w:t>Комитет просит государство-участник представить свой второй п</w:t>
      </w:r>
      <w:r w:rsidRPr="009473BD">
        <w:rPr>
          <w:b/>
          <w:bCs/>
        </w:rPr>
        <w:t>е</w:t>
      </w:r>
      <w:r w:rsidRPr="009473BD">
        <w:rPr>
          <w:b/>
          <w:bCs/>
        </w:rPr>
        <w:t xml:space="preserve">риодический доклад к 1 мая 2022 года. Государство-участник, возможно, пожелает использовать упрощенную процедуру представления докладов. </w:t>
      </w:r>
      <w:r w:rsidRPr="009473BD">
        <w:rPr>
          <w:b/>
          <w:bCs/>
        </w:rPr>
        <w:lastRenderedPageBreak/>
        <w:t>Комитет обращает внимание государства-участника на свои согласованные руководящие принципы в отношении конкретных договоров (HRI/GEN.2/</w:t>
      </w:r>
      <w:r w:rsidR="00BD4806">
        <w:rPr>
          <w:b/>
          <w:bCs/>
        </w:rPr>
        <w:t xml:space="preserve"> </w:t>
      </w:r>
      <w:r w:rsidRPr="009473BD">
        <w:rPr>
          <w:b/>
          <w:bCs/>
        </w:rPr>
        <w:t>Rev.6).</w:t>
      </w:r>
    </w:p>
    <w:p w:rsidR="00381C24" w:rsidRPr="00742983" w:rsidRDefault="00742983" w:rsidP="0074298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742983" w:rsidSect="009473B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E8" w:rsidRPr="00A312BC" w:rsidRDefault="005336E8" w:rsidP="00A312BC"/>
  </w:endnote>
  <w:endnote w:type="continuationSeparator" w:id="0">
    <w:p w:rsidR="005336E8" w:rsidRPr="00A312BC" w:rsidRDefault="005336E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A6" w:rsidRPr="009473BD" w:rsidRDefault="00ED30A6">
    <w:pPr>
      <w:pStyle w:val="a8"/>
    </w:pPr>
    <w:r w:rsidRPr="009473BD">
      <w:rPr>
        <w:b/>
        <w:sz w:val="18"/>
      </w:rPr>
      <w:fldChar w:fldCharType="begin"/>
    </w:r>
    <w:r w:rsidRPr="009473BD">
      <w:rPr>
        <w:b/>
        <w:sz w:val="18"/>
      </w:rPr>
      <w:instrText xml:space="preserve"> PAGE  \* MERGEFORMAT </w:instrText>
    </w:r>
    <w:r w:rsidRPr="009473BD">
      <w:rPr>
        <w:b/>
        <w:sz w:val="18"/>
      </w:rPr>
      <w:fldChar w:fldCharType="separate"/>
    </w:r>
    <w:r w:rsidR="0073079E">
      <w:rPr>
        <w:b/>
        <w:noProof/>
        <w:sz w:val="18"/>
      </w:rPr>
      <w:t>14</w:t>
    </w:r>
    <w:r w:rsidRPr="009473BD">
      <w:rPr>
        <w:b/>
        <w:sz w:val="18"/>
      </w:rPr>
      <w:fldChar w:fldCharType="end"/>
    </w:r>
    <w:r>
      <w:rPr>
        <w:b/>
        <w:sz w:val="18"/>
      </w:rPr>
      <w:tab/>
    </w:r>
    <w:r>
      <w:t>GE.17-06611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A6" w:rsidRPr="009473BD" w:rsidRDefault="00ED30A6" w:rsidP="009473BD">
    <w:pPr>
      <w:pStyle w:val="a8"/>
      <w:tabs>
        <w:tab w:val="clear" w:pos="9639"/>
        <w:tab w:val="right" w:pos="9638"/>
      </w:tabs>
      <w:rPr>
        <w:b/>
        <w:sz w:val="18"/>
      </w:rPr>
    </w:pPr>
    <w:r>
      <w:t>GE.17-06611</w:t>
    </w:r>
    <w:r>
      <w:tab/>
    </w:r>
    <w:r w:rsidRPr="009473BD">
      <w:rPr>
        <w:b/>
        <w:sz w:val="18"/>
      </w:rPr>
      <w:fldChar w:fldCharType="begin"/>
    </w:r>
    <w:r w:rsidRPr="009473BD">
      <w:rPr>
        <w:b/>
        <w:sz w:val="18"/>
      </w:rPr>
      <w:instrText xml:space="preserve"> PAGE  \* MERGEFORMAT </w:instrText>
    </w:r>
    <w:r w:rsidRPr="009473BD">
      <w:rPr>
        <w:b/>
        <w:sz w:val="18"/>
      </w:rPr>
      <w:fldChar w:fldCharType="separate"/>
    </w:r>
    <w:r w:rsidR="0073079E">
      <w:rPr>
        <w:b/>
        <w:noProof/>
        <w:sz w:val="18"/>
      </w:rPr>
      <w:t>15</w:t>
    </w:r>
    <w:r w:rsidRPr="009473B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A6" w:rsidRPr="009473BD" w:rsidRDefault="00ED30A6" w:rsidP="009473BD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3BCCD98C" wp14:editId="3CC2A35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17-06611  (R)</w:t>
    </w:r>
    <w:r>
      <w:rPr>
        <w:lang w:val="en-US"/>
      </w:rPr>
      <w:t xml:space="preserve">   020617  070612</w:t>
    </w:r>
    <w:r>
      <w:br/>
    </w:r>
    <w:r w:rsidRPr="009473BD">
      <w:rPr>
        <w:rFonts w:ascii="C39T30Lfz" w:hAnsi="C39T30Lfz"/>
        <w:spacing w:val="0"/>
        <w:w w:val="100"/>
        <w:sz w:val="56"/>
      </w:rPr>
      <w:t></w:t>
    </w:r>
    <w:r w:rsidRPr="009473BD">
      <w:rPr>
        <w:rFonts w:ascii="C39T30Lfz" w:hAnsi="C39T30Lfz"/>
        <w:spacing w:val="0"/>
        <w:w w:val="100"/>
        <w:sz w:val="56"/>
      </w:rPr>
      <w:t></w:t>
    </w:r>
    <w:r w:rsidRPr="009473BD">
      <w:rPr>
        <w:rFonts w:ascii="C39T30Lfz" w:hAnsi="C39T30Lfz"/>
        <w:spacing w:val="0"/>
        <w:w w:val="100"/>
        <w:sz w:val="56"/>
      </w:rPr>
      <w:t></w:t>
    </w:r>
    <w:r w:rsidRPr="009473BD">
      <w:rPr>
        <w:rFonts w:ascii="C39T30Lfz" w:hAnsi="C39T30Lfz"/>
        <w:spacing w:val="0"/>
        <w:w w:val="100"/>
        <w:sz w:val="56"/>
      </w:rPr>
      <w:t></w:t>
    </w:r>
    <w:r w:rsidRPr="009473BD">
      <w:rPr>
        <w:rFonts w:ascii="C39T30Lfz" w:hAnsi="C39T30Lfz"/>
        <w:spacing w:val="0"/>
        <w:w w:val="100"/>
        <w:sz w:val="56"/>
      </w:rPr>
      <w:t></w:t>
    </w:r>
    <w:r w:rsidRPr="009473BD">
      <w:rPr>
        <w:rFonts w:ascii="C39T30Lfz" w:hAnsi="C39T30Lfz"/>
        <w:spacing w:val="0"/>
        <w:w w:val="100"/>
        <w:sz w:val="56"/>
      </w:rPr>
      <w:t></w:t>
    </w:r>
    <w:r w:rsidRPr="009473BD">
      <w:rPr>
        <w:rFonts w:ascii="C39T30Lfz" w:hAnsi="C39T30Lfz"/>
        <w:spacing w:val="0"/>
        <w:w w:val="100"/>
        <w:sz w:val="56"/>
      </w:rPr>
      <w:t></w:t>
    </w:r>
    <w:r w:rsidRPr="009473BD">
      <w:rPr>
        <w:rFonts w:ascii="C39T30Lfz" w:hAnsi="C39T30Lfz"/>
        <w:spacing w:val="0"/>
        <w:w w:val="100"/>
        <w:sz w:val="56"/>
      </w:rPr>
      <w:t></w:t>
    </w:r>
    <w:r w:rsidRPr="009473B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MW/C/BGD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MW/C/BGD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E8" w:rsidRPr="001075E9" w:rsidRDefault="005336E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336E8" w:rsidRDefault="005336E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D30A6" w:rsidRPr="00BD1F1F" w:rsidRDefault="00ED30A6" w:rsidP="009473BD">
      <w:pPr>
        <w:pStyle w:val="ad"/>
        <w:rPr>
          <w:szCs w:val="18"/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Приняты Комитетом на его двадцать шестой сессии (3</w:t>
      </w:r>
      <w:r w:rsidRPr="00ED30A6">
        <w:rPr>
          <w:lang w:val="ru-RU"/>
        </w:rPr>
        <w:t>–</w:t>
      </w:r>
      <w:r>
        <w:rPr>
          <w:lang w:val="ru-RU"/>
        </w:rPr>
        <w:t>13 апреля 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A6" w:rsidRPr="009473BD" w:rsidRDefault="005336E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73079E">
      <w:t>CMW/C/BGD/CO/1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A6" w:rsidRPr="009473BD" w:rsidRDefault="005336E8" w:rsidP="009473B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3079E">
      <w:t>CMW/C/BGD/CO/1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9C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6847"/>
    <w:rsid w:val="001C7A89"/>
    <w:rsid w:val="002A2EFC"/>
    <w:rsid w:val="002B74B1"/>
    <w:rsid w:val="002C0E18"/>
    <w:rsid w:val="002C189C"/>
    <w:rsid w:val="002D5AAC"/>
    <w:rsid w:val="002E5067"/>
    <w:rsid w:val="002F405F"/>
    <w:rsid w:val="002F7EEC"/>
    <w:rsid w:val="00301299"/>
    <w:rsid w:val="00305C08"/>
    <w:rsid w:val="00307FB6"/>
    <w:rsid w:val="00317339"/>
    <w:rsid w:val="00320263"/>
    <w:rsid w:val="00322004"/>
    <w:rsid w:val="00335B64"/>
    <w:rsid w:val="003402C2"/>
    <w:rsid w:val="003414A1"/>
    <w:rsid w:val="00381C24"/>
    <w:rsid w:val="0038392E"/>
    <w:rsid w:val="003958D0"/>
    <w:rsid w:val="003B00E5"/>
    <w:rsid w:val="00407B78"/>
    <w:rsid w:val="004102E9"/>
    <w:rsid w:val="00424203"/>
    <w:rsid w:val="00452493"/>
    <w:rsid w:val="00453318"/>
    <w:rsid w:val="00454E07"/>
    <w:rsid w:val="00472C5C"/>
    <w:rsid w:val="004B3A26"/>
    <w:rsid w:val="0050108D"/>
    <w:rsid w:val="00513081"/>
    <w:rsid w:val="00517901"/>
    <w:rsid w:val="00526683"/>
    <w:rsid w:val="005336E8"/>
    <w:rsid w:val="005709E0"/>
    <w:rsid w:val="00572E19"/>
    <w:rsid w:val="005961C8"/>
    <w:rsid w:val="005966F1"/>
    <w:rsid w:val="005D7914"/>
    <w:rsid w:val="005E2B41"/>
    <w:rsid w:val="005F0B42"/>
    <w:rsid w:val="00622A7C"/>
    <w:rsid w:val="00636A7C"/>
    <w:rsid w:val="00681A10"/>
    <w:rsid w:val="00690B89"/>
    <w:rsid w:val="006A1ED8"/>
    <w:rsid w:val="006C2031"/>
    <w:rsid w:val="006D461A"/>
    <w:rsid w:val="006D479F"/>
    <w:rsid w:val="006F35EE"/>
    <w:rsid w:val="007021FF"/>
    <w:rsid w:val="00705321"/>
    <w:rsid w:val="00712895"/>
    <w:rsid w:val="0073079E"/>
    <w:rsid w:val="00734ACB"/>
    <w:rsid w:val="00742983"/>
    <w:rsid w:val="00757357"/>
    <w:rsid w:val="007A2AE0"/>
    <w:rsid w:val="00806737"/>
    <w:rsid w:val="00825F8D"/>
    <w:rsid w:val="00834B71"/>
    <w:rsid w:val="00837F45"/>
    <w:rsid w:val="0086445C"/>
    <w:rsid w:val="00894693"/>
    <w:rsid w:val="008A08D7"/>
    <w:rsid w:val="008B6909"/>
    <w:rsid w:val="00900A96"/>
    <w:rsid w:val="00906890"/>
    <w:rsid w:val="00911BE4"/>
    <w:rsid w:val="00930996"/>
    <w:rsid w:val="009473BD"/>
    <w:rsid w:val="00951972"/>
    <w:rsid w:val="009608F3"/>
    <w:rsid w:val="0098262B"/>
    <w:rsid w:val="009A24AC"/>
    <w:rsid w:val="009D78CB"/>
    <w:rsid w:val="00A14DA8"/>
    <w:rsid w:val="00A312BC"/>
    <w:rsid w:val="00A543C6"/>
    <w:rsid w:val="00A81A6E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D4806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43351"/>
    <w:rsid w:val="00D53776"/>
    <w:rsid w:val="00D66124"/>
    <w:rsid w:val="00D90028"/>
    <w:rsid w:val="00D90138"/>
    <w:rsid w:val="00DD78D1"/>
    <w:rsid w:val="00DE32CD"/>
    <w:rsid w:val="00DF71B9"/>
    <w:rsid w:val="00E73F76"/>
    <w:rsid w:val="00EA2C9F"/>
    <w:rsid w:val="00EA420E"/>
    <w:rsid w:val="00EA5E41"/>
    <w:rsid w:val="00ED0BDA"/>
    <w:rsid w:val="00ED30A6"/>
    <w:rsid w:val="00EF1360"/>
    <w:rsid w:val="00EF3220"/>
    <w:rsid w:val="00F43903"/>
    <w:rsid w:val="00F93FFB"/>
    <w:rsid w:val="00F94155"/>
    <w:rsid w:val="00F9783F"/>
    <w:rsid w:val="00FD2EF7"/>
    <w:rsid w:val="00FE447E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FB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F93FFB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F93FFB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F93F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F93F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F93F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F93FFB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F93FF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F93FF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F93FFB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3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3FFB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F93FFB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F93FF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F93FF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F93FF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F93FF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F93FF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F93FFB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F93FFB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F93FFB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F93FFB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F93FFB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F93FFB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F93FFB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F93FFB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F93FFB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F93FFB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F93FFB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F93FFB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F93FFB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F93FFB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F93FFB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F93FFB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F93FFB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543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F93FFB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F93FFB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F93FFB"/>
  </w:style>
  <w:style w:type="character" w:customStyle="1" w:styleId="af0">
    <w:name w:val="Текст концевой сноски Знак"/>
    <w:aliases w:val="2_GR Знак"/>
    <w:basedOn w:val="a0"/>
    <w:link w:val="af"/>
    <w:rsid w:val="00F93FFB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F93FFB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F93FFB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F93FFB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FB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F93FFB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F93FFB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F93F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F93F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F93F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F93FFB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F93FF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F93FF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F93FFB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3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3FFB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F93FFB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F93FF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F93FF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F93FF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F93FF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F93FF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F93FFB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F93FFB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F93FFB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F93FFB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F93FFB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F93FFB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F93FFB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F93FFB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F93FFB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F93FFB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F93FFB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F93FFB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F93FFB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F93FFB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F93FFB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F93FFB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F93FFB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543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F93FFB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F93FFB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F93FFB"/>
  </w:style>
  <w:style w:type="character" w:customStyle="1" w:styleId="af0">
    <w:name w:val="Текст концевой сноски Знак"/>
    <w:aliases w:val="2_GR Знак"/>
    <w:basedOn w:val="a0"/>
    <w:link w:val="af"/>
    <w:rsid w:val="00F93FFB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F93FFB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F93FFB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F93FFB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MW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CMW.dotm</Template>
  <TotalTime>6</TotalTime>
  <Pages>15</Pages>
  <Words>4987</Words>
  <Characters>35757</Characters>
  <Application>Microsoft Office Word</Application>
  <DocSecurity>0</DocSecurity>
  <Lines>715</Lines>
  <Paragraphs>232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CMW/C/BGD/CO/1</vt:lpstr>
      <vt:lpstr>A/</vt:lpstr>
    </vt:vector>
  </TitlesOfParts>
  <Company>DCM</Company>
  <LinksUpToDate>false</LinksUpToDate>
  <CharactersWithSpaces>40512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CMW/C/BGD/CO/1</dc:title>
  <dc:creator>Anna Blagodatskikh</dc:creator>
  <cp:lastModifiedBy>Anna Blagodatskikh</cp:lastModifiedBy>
  <cp:revision>3</cp:revision>
  <cp:lastPrinted>2017-06-07T14:47:00Z</cp:lastPrinted>
  <dcterms:created xsi:type="dcterms:W3CDTF">2017-06-07T14:47:00Z</dcterms:created>
  <dcterms:modified xsi:type="dcterms:W3CDTF">2017-06-07T14:53:00Z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