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14D0" w:rsidRPr="000B5226">
        <w:tblPrEx>
          <w:tblCellMar>
            <w:top w:w="0" w:type="dxa"/>
            <w:bottom w:w="0" w:type="dxa"/>
          </w:tblCellMar>
        </w:tblPrEx>
        <w:tc>
          <w:tcPr>
            <w:tcW w:w="1560" w:type="dxa"/>
            <w:tcBorders>
              <w:top w:val="nil"/>
              <w:left w:val="nil"/>
              <w:bottom w:val="single" w:sz="4" w:space="0" w:color="auto"/>
              <w:right w:val="nil"/>
            </w:tcBorders>
          </w:tcPr>
          <w:p w:rsidR="003814D0" w:rsidRPr="000B5226" w:rsidRDefault="003814D0">
            <w:pPr>
              <w:spacing w:after="0"/>
              <w:rPr>
                <w:rFonts w:ascii="Arial" w:hAnsi="Arial" w:cs="Arial"/>
                <w:b/>
                <w:sz w:val="16"/>
              </w:rPr>
            </w:pPr>
            <w:r w:rsidRPr="000B5226">
              <w:rPr>
                <w:rFonts w:ascii="Arial" w:hAnsi="Arial" w:cs="Arial"/>
                <w:b/>
                <w:sz w:val="28"/>
              </w:rPr>
              <w:t>UNITED</w:t>
            </w:r>
            <w:r w:rsidRPr="000B5226">
              <w:rPr>
                <w:rFonts w:ascii="Arial" w:hAnsi="Arial" w:cs="Arial"/>
                <w:b/>
                <w:sz w:val="28"/>
              </w:rPr>
              <w:br/>
              <w:t>NATIONS</w:t>
            </w:r>
          </w:p>
        </w:tc>
        <w:tc>
          <w:tcPr>
            <w:tcW w:w="4536" w:type="dxa"/>
            <w:tcBorders>
              <w:top w:val="nil"/>
              <w:left w:val="nil"/>
              <w:bottom w:val="single" w:sz="4" w:space="0" w:color="auto"/>
              <w:right w:val="nil"/>
            </w:tcBorders>
          </w:tcPr>
          <w:p w:rsidR="003814D0" w:rsidRPr="000B5226" w:rsidRDefault="003814D0"/>
        </w:tc>
        <w:tc>
          <w:tcPr>
            <w:tcW w:w="3366" w:type="dxa"/>
            <w:tcBorders>
              <w:top w:val="nil"/>
              <w:left w:val="nil"/>
              <w:bottom w:val="single" w:sz="4" w:space="0" w:color="auto"/>
              <w:right w:val="nil"/>
            </w:tcBorders>
            <w:vAlign w:val="bottom"/>
          </w:tcPr>
          <w:p w:rsidR="003814D0" w:rsidRPr="000B5226" w:rsidRDefault="003814D0">
            <w:pPr>
              <w:spacing w:after="0"/>
              <w:jc w:val="right"/>
              <w:rPr>
                <w:rFonts w:ascii="Arial" w:hAnsi="Arial" w:cs="Arial"/>
                <w:b/>
                <w:sz w:val="72"/>
              </w:rPr>
            </w:pPr>
            <w:r w:rsidRPr="000B5226">
              <w:rPr>
                <w:rFonts w:ascii="Arial" w:hAnsi="Arial" w:cs="Arial"/>
                <w:b/>
                <w:sz w:val="72"/>
              </w:rPr>
              <w:t>CERD</w:t>
            </w:r>
          </w:p>
        </w:tc>
      </w:tr>
      <w:tr w:rsidR="003814D0" w:rsidRPr="000B5226">
        <w:tblPrEx>
          <w:tblCellMar>
            <w:top w:w="0" w:type="dxa"/>
            <w:bottom w:w="0" w:type="dxa"/>
          </w:tblCellMar>
        </w:tblPrEx>
        <w:tc>
          <w:tcPr>
            <w:tcW w:w="1560" w:type="dxa"/>
            <w:tcBorders>
              <w:top w:val="single" w:sz="4" w:space="0" w:color="auto"/>
              <w:left w:val="nil"/>
              <w:bottom w:val="single" w:sz="36" w:space="0" w:color="auto"/>
              <w:right w:val="nil"/>
            </w:tcBorders>
          </w:tcPr>
          <w:p w:rsidR="003814D0" w:rsidRPr="000B5226" w:rsidRDefault="003814D0">
            <w:r w:rsidRPr="000B5226">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4572837" r:id="rId8"/>
              </w:pict>
            </w:r>
          </w:p>
        </w:tc>
        <w:tc>
          <w:tcPr>
            <w:tcW w:w="4536" w:type="dxa"/>
            <w:tcBorders>
              <w:top w:val="single" w:sz="4" w:space="0" w:color="auto"/>
              <w:left w:val="nil"/>
              <w:bottom w:val="single" w:sz="36" w:space="0" w:color="auto"/>
              <w:right w:val="nil"/>
            </w:tcBorders>
          </w:tcPr>
          <w:p w:rsidR="003814D0" w:rsidRPr="000B5226" w:rsidRDefault="003814D0">
            <w:pPr>
              <w:spacing w:before="360" w:after="0"/>
              <w:rPr>
                <w:rFonts w:ascii="Arial" w:hAnsi="Arial" w:cs="Arial"/>
                <w:b/>
                <w:sz w:val="32"/>
              </w:rPr>
            </w:pPr>
            <w:r w:rsidRPr="000B5226">
              <w:rPr>
                <w:rFonts w:ascii="Arial" w:hAnsi="Arial" w:cs="Arial"/>
                <w:b/>
                <w:sz w:val="32"/>
              </w:rPr>
              <w:t>International Convention on</w:t>
            </w:r>
            <w:r w:rsidRPr="000B5226">
              <w:rPr>
                <w:rFonts w:ascii="Arial" w:hAnsi="Arial" w:cs="Arial"/>
                <w:b/>
                <w:sz w:val="32"/>
              </w:rPr>
              <w:br/>
              <w:t>the Elimination</w:t>
            </w:r>
            <w:r w:rsidRPr="000B5226">
              <w:rPr>
                <w:rFonts w:ascii="Arial" w:hAnsi="Arial" w:cs="Arial"/>
                <w:b/>
                <w:sz w:val="32"/>
              </w:rPr>
              <w:br/>
              <w:t>of all Forms of</w:t>
            </w:r>
            <w:r w:rsidRPr="000B5226">
              <w:rPr>
                <w:rFonts w:ascii="Arial" w:hAnsi="Arial" w:cs="Arial"/>
                <w:b/>
                <w:sz w:val="32"/>
              </w:rPr>
              <w:br/>
              <w:t>Racial Discrimination</w:t>
            </w:r>
          </w:p>
          <w:p w:rsidR="003814D0" w:rsidRPr="000B5226" w:rsidRDefault="003814D0">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3814D0" w:rsidRPr="000B5226" w:rsidRDefault="003814D0">
            <w:pPr>
              <w:spacing w:before="480" w:after="0"/>
            </w:pPr>
            <w:r w:rsidRPr="000B5226">
              <w:t>Distr.</w:t>
            </w:r>
          </w:p>
          <w:p w:rsidR="003814D0" w:rsidRPr="000B5226" w:rsidRDefault="003814D0">
            <w:fldSimple w:instr=" FILLIN &quot;Distr.&quot; \* MERGEFORMAT ">
              <w:r w:rsidRPr="000B5226">
                <w:t>GENERAL</w:t>
              </w:r>
            </w:fldSimple>
          </w:p>
          <w:p w:rsidR="003814D0" w:rsidRPr="000B5226" w:rsidRDefault="003814D0">
            <w:pPr>
              <w:spacing w:after="0"/>
            </w:pPr>
            <w:fldSimple w:instr=" FILLIN &quot;Symbol&quot; \* MERGEFORMAT ">
              <w:r w:rsidRPr="000B5226">
                <w:t>CERD/C/TGO/17</w:t>
              </w:r>
            </w:fldSimple>
          </w:p>
          <w:p w:rsidR="003814D0" w:rsidRPr="000B5226" w:rsidRDefault="003814D0">
            <w:fldSimple w:instr=" FILLIN &quot;Date&quot; \* MERGEFORMAT ">
              <w:r w:rsidRPr="000B5226">
                <w:t>26 September 2007</w:t>
              </w:r>
            </w:fldSimple>
          </w:p>
          <w:p w:rsidR="003814D0" w:rsidRPr="000B5226" w:rsidRDefault="003814D0">
            <w:r w:rsidRPr="000B5226">
              <w:t>ENGLISH</w:t>
            </w:r>
            <w:r w:rsidRPr="000B5226">
              <w:br/>
              <w:t xml:space="preserve">Original:  </w:t>
            </w:r>
            <w:fldSimple w:instr=" FILLIN &quot;Orig. Lang.&quot; \* MERGEFORMAT ">
              <w:r w:rsidRPr="000B5226">
                <w:t>FRENCH</w:t>
              </w:r>
            </w:fldSimple>
          </w:p>
        </w:tc>
      </w:tr>
    </w:tbl>
    <w:p w:rsidR="003814D0" w:rsidRPr="000B5226" w:rsidRDefault="003814D0" w:rsidP="00D14018">
      <w:pPr>
        <w:spacing w:before="120" w:after="480"/>
      </w:pPr>
      <w:r w:rsidRPr="000B5226">
        <w:br/>
        <w:t>COMMITTEE ON THE ELIMINATION</w:t>
      </w:r>
      <w:r w:rsidRPr="000B5226">
        <w:br/>
        <w:t>OF RACIAL DISCRIMINATION</w:t>
      </w:r>
    </w:p>
    <w:p w:rsidR="003814D0" w:rsidRPr="000B5226" w:rsidRDefault="003814D0" w:rsidP="00D14018">
      <w:pPr>
        <w:jc w:val="center"/>
        <w:rPr>
          <w:b/>
          <w:bCs/>
        </w:rPr>
      </w:pPr>
      <w:r w:rsidRPr="000B5226">
        <w:rPr>
          <w:b/>
          <w:bCs/>
        </w:rPr>
        <w:t xml:space="preserve">REPORTS SUBMITTED BY STATES PARTIES UNDER </w:t>
      </w:r>
      <w:r w:rsidRPr="000B5226">
        <w:rPr>
          <w:b/>
          <w:bCs/>
        </w:rPr>
        <w:br/>
        <w:t>ARTICLE 9 OF THE CONVENTION</w:t>
      </w:r>
    </w:p>
    <w:p w:rsidR="003814D0" w:rsidRPr="000B5226" w:rsidRDefault="003814D0" w:rsidP="00D14018">
      <w:pPr>
        <w:jc w:val="center"/>
        <w:rPr>
          <w:b/>
          <w:bCs/>
        </w:rPr>
      </w:pPr>
      <w:r w:rsidRPr="000B5226">
        <w:rPr>
          <w:b/>
          <w:bCs/>
        </w:rPr>
        <w:t>Sixth to seventeenth reports of States parties due in 2005</w:t>
      </w:r>
    </w:p>
    <w:p w:rsidR="003814D0" w:rsidRPr="000B5226" w:rsidRDefault="003814D0" w:rsidP="00D14018">
      <w:pPr>
        <w:jc w:val="center"/>
        <w:rPr>
          <w:b/>
          <w:bCs/>
        </w:rPr>
      </w:pPr>
      <w:r w:rsidRPr="000B5226">
        <w:rPr>
          <w:b/>
          <w:bCs/>
        </w:rPr>
        <w:t>Addendum</w:t>
      </w:r>
    </w:p>
    <w:p w:rsidR="003814D0" w:rsidRPr="000B5226" w:rsidRDefault="003814D0" w:rsidP="00D14018">
      <w:pPr>
        <w:pStyle w:val="Heading1"/>
      </w:pPr>
      <w:r w:rsidRPr="000B5226">
        <w:rPr>
          <w:bCs/>
        </w:rPr>
        <w:t>Togo</w:t>
      </w:r>
      <w:r w:rsidRPr="00267BE3">
        <w:rPr>
          <w:b w:val="0"/>
        </w:rPr>
        <w:footnoteReference w:customMarkFollows="1" w:id="2"/>
        <w:t xml:space="preserve">* </w:t>
      </w:r>
      <w:r w:rsidRPr="00267BE3">
        <w:rPr>
          <w:b w:val="0"/>
        </w:rPr>
        <w:footnoteReference w:customMarkFollows="1" w:id="3"/>
        <w:t>**</w:t>
      </w:r>
    </w:p>
    <w:p w:rsidR="000A7AAB" w:rsidRDefault="003814D0" w:rsidP="00D14018">
      <w:pPr>
        <w:adjustRightInd w:val="0"/>
        <w:snapToGrid w:val="0"/>
        <w:jc w:val="right"/>
      </w:pPr>
      <w:r w:rsidRPr="000B5226">
        <w:t>[5 July 2007]</w:t>
      </w:r>
    </w:p>
    <w:p w:rsidR="003814D0" w:rsidRPr="000B5226" w:rsidRDefault="000A7AAB" w:rsidP="000A7AAB">
      <w:pPr>
        <w:adjustRightInd w:val="0"/>
        <w:snapToGrid w:val="0"/>
        <w:jc w:val="center"/>
        <w:rPr>
          <w:snapToGrid w:val="0"/>
        </w:rPr>
      </w:pPr>
      <w:r>
        <w:br w:type="page"/>
      </w:r>
      <w:r w:rsidR="003814D0" w:rsidRPr="000B5226">
        <w:rPr>
          <w:b/>
          <w:snapToGrid w:val="0"/>
        </w:rPr>
        <w:t>CONTENTS</w:t>
      </w:r>
    </w:p>
    <w:p w:rsidR="003814D0" w:rsidRPr="000B5226" w:rsidRDefault="003814D0" w:rsidP="00D14018">
      <w:pPr>
        <w:tabs>
          <w:tab w:val="left" w:pos="7440"/>
          <w:tab w:val="left" w:pos="8800"/>
        </w:tabs>
        <w:rPr>
          <w:snapToGrid w:val="0"/>
        </w:rPr>
      </w:pPr>
      <w:r w:rsidRPr="000B5226">
        <w:rPr>
          <w:i/>
          <w:snapToGrid w:val="0"/>
        </w:rPr>
        <w:t>Chapter</w:t>
      </w:r>
      <w:r w:rsidRPr="000B5226">
        <w:rPr>
          <w:i/>
          <w:snapToGrid w:val="0"/>
        </w:rPr>
        <w:tab/>
        <w:t>Paragraphs</w:t>
      </w:r>
      <w:r w:rsidRPr="000B5226">
        <w:rPr>
          <w:i/>
          <w:snapToGrid w:val="0"/>
        </w:rPr>
        <w:tab/>
        <w:t>Page</w:t>
      </w:r>
    </w:p>
    <w:p w:rsidR="003814D0" w:rsidRPr="000B5226" w:rsidRDefault="003814D0" w:rsidP="00D14018">
      <w:pPr>
        <w:tabs>
          <w:tab w:val="right" w:pos="360"/>
        </w:tabs>
        <w:adjustRightInd w:val="0"/>
        <w:snapToGrid w:val="0"/>
        <w:rPr>
          <w:b/>
          <w:snapToGrid w:val="0"/>
        </w:rPr>
      </w:pPr>
      <w:r w:rsidRPr="000B5226">
        <w:rPr>
          <w:b/>
          <w:snapToGrid w:val="0"/>
        </w:rPr>
        <w:t>Part I:</w:t>
      </w:r>
      <w:r>
        <w:rPr>
          <w:b/>
          <w:snapToGrid w:val="0"/>
        </w:rPr>
        <w:t xml:space="preserve">  </w:t>
      </w:r>
      <w:r w:rsidRPr="000B5226">
        <w:rPr>
          <w:b/>
          <w:snapToGrid w:val="0"/>
        </w:rPr>
        <w:t>Development of Togo’s political and institutional system</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t>I.</w:t>
      </w:r>
      <w:r w:rsidRPr="000B5226">
        <w:rPr>
          <w:snapToGrid w:val="0"/>
        </w:rPr>
        <w:tab/>
        <w:t xml:space="preserve">BACKGROUND </w:t>
      </w:r>
      <w:r w:rsidRPr="000B5226">
        <w:rPr>
          <w:snapToGrid w:val="0"/>
        </w:rPr>
        <w:tab/>
      </w:r>
      <w:r w:rsidRPr="000B5226">
        <w:rPr>
          <w:snapToGrid w:val="0"/>
        </w:rPr>
        <w:tab/>
        <w:t>1 - 17</w:t>
      </w:r>
      <w:r w:rsidRPr="000B5226">
        <w:rPr>
          <w:snapToGrid w:val="0"/>
        </w:rPr>
        <w:tab/>
      </w:r>
      <w:r w:rsidR="00EC728F">
        <w:rPr>
          <w:snapToGrid w:val="0"/>
        </w:rPr>
        <w:t>5</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A.</w:t>
      </w:r>
      <w:r w:rsidRPr="000B5226">
        <w:rPr>
          <w:snapToGrid w:val="0"/>
        </w:rPr>
        <w:tab/>
        <w:t xml:space="preserve">Executive branch </w:t>
      </w:r>
      <w:r w:rsidRPr="000B5226">
        <w:rPr>
          <w:snapToGrid w:val="0"/>
        </w:rPr>
        <w:tab/>
      </w:r>
      <w:r w:rsidRPr="000B5226">
        <w:rPr>
          <w:snapToGrid w:val="0"/>
        </w:rPr>
        <w:tab/>
        <w:t>4 - 5</w:t>
      </w:r>
      <w:r w:rsidRPr="000B5226">
        <w:rPr>
          <w:snapToGrid w:val="0"/>
        </w:rPr>
        <w:tab/>
      </w:r>
      <w:r w:rsidR="00EC728F">
        <w:rPr>
          <w:snapToGrid w:val="0"/>
        </w:rPr>
        <w:t>5</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B.</w:t>
      </w:r>
      <w:r w:rsidRPr="000B5226">
        <w:rPr>
          <w:snapToGrid w:val="0"/>
        </w:rPr>
        <w:tab/>
        <w:t xml:space="preserve">Legislative branch </w:t>
      </w:r>
      <w:r w:rsidRPr="000B5226">
        <w:rPr>
          <w:snapToGrid w:val="0"/>
        </w:rPr>
        <w:tab/>
      </w:r>
      <w:r w:rsidRPr="000B5226">
        <w:rPr>
          <w:snapToGrid w:val="0"/>
        </w:rPr>
        <w:tab/>
        <w:t>6 - 7</w:t>
      </w:r>
      <w:r w:rsidRPr="000B5226">
        <w:rPr>
          <w:snapToGrid w:val="0"/>
        </w:rPr>
        <w:tab/>
      </w:r>
      <w:r w:rsidR="00EC728F">
        <w:rPr>
          <w:snapToGrid w:val="0"/>
        </w:rPr>
        <w:t>5</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C.</w:t>
      </w:r>
      <w:r w:rsidRPr="000B5226">
        <w:rPr>
          <w:snapToGrid w:val="0"/>
        </w:rPr>
        <w:tab/>
        <w:t xml:space="preserve">Judicial branch </w:t>
      </w:r>
      <w:r w:rsidRPr="000B5226">
        <w:rPr>
          <w:snapToGrid w:val="0"/>
        </w:rPr>
        <w:tab/>
      </w:r>
      <w:r w:rsidRPr="000B5226">
        <w:rPr>
          <w:snapToGrid w:val="0"/>
        </w:rPr>
        <w:tab/>
        <w:t>8 - 11</w:t>
      </w:r>
      <w:r w:rsidRPr="000B5226">
        <w:rPr>
          <w:snapToGrid w:val="0"/>
        </w:rPr>
        <w:tab/>
      </w:r>
      <w:r w:rsidR="00EC728F">
        <w:rPr>
          <w:snapToGrid w:val="0"/>
        </w:rPr>
        <w:t>5</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D.</w:t>
      </w:r>
      <w:r w:rsidRPr="000B5226">
        <w:rPr>
          <w:snapToGrid w:val="0"/>
        </w:rPr>
        <w:tab/>
        <w:t xml:space="preserve">National Human Rights Commission </w:t>
      </w:r>
      <w:r w:rsidRPr="000B5226">
        <w:rPr>
          <w:snapToGrid w:val="0"/>
        </w:rPr>
        <w:tab/>
      </w:r>
      <w:r w:rsidRPr="000B5226">
        <w:rPr>
          <w:snapToGrid w:val="0"/>
        </w:rPr>
        <w:tab/>
        <w:t>12 - 16</w:t>
      </w:r>
      <w:r w:rsidRPr="000B5226">
        <w:rPr>
          <w:snapToGrid w:val="0"/>
        </w:rPr>
        <w:tab/>
      </w:r>
      <w:r w:rsidR="00EC728F">
        <w:rPr>
          <w:snapToGrid w:val="0"/>
        </w:rPr>
        <w:t>6</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t>II.</w:t>
      </w:r>
      <w:r w:rsidRPr="000B5226">
        <w:rPr>
          <w:snapToGrid w:val="0"/>
        </w:rPr>
        <w:tab/>
        <w:t xml:space="preserve">TRANSITION TO DEMOCRACY </w:t>
      </w:r>
      <w:r w:rsidRPr="000B5226">
        <w:rPr>
          <w:snapToGrid w:val="0"/>
        </w:rPr>
        <w:tab/>
      </w:r>
      <w:r w:rsidRPr="000B5226">
        <w:rPr>
          <w:snapToGrid w:val="0"/>
        </w:rPr>
        <w:tab/>
        <w:t>17 - 30</w:t>
      </w:r>
      <w:r w:rsidRPr="000B5226">
        <w:rPr>
          <w:snapToGrid w:val="0"/>
        </w:rPr>
        <w:tab/>
      </w:r>
      <w:r w:rsidR="00EC728F">
        <w:rPr>
          <w:snapToGrid w:val="0"/>
        </w:rPr>
        <w:t>7</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t>III.</w:t>
      </w:r>
      <w:r w:rsidRPr="000B5226">
        <w:rPr>
          <w:snapToGrid w:val="0"/>
        </w:rPr>
        <w:tab/>
        <w:t xml:space="preserve">THE FOURTH REPUBLIC </w:t>
      </w:r>
      <w:r w:rsidRPr="000B5226">
        <w:rPr>
          <w:snapToGrid w:val="0"/>
        </w:rPr>
        <w:tab/>
      </w:r>
      <w:r w:rsidRPr="000B5226">
        <w:rPr>
          <w:snapToGrid w:val="0"/>
        </w:rPr>
        <w:tab/>
        <w:t>31 - 93</w:t>
      </w:r>
      <w:r w:rsidRPr="000B5226">
        <w:rPr>
          <w:snapToGrid w:val="0"/>
        </w:rPr>
        <w:tab/>
      </w:r>
      <w:r w:rsidR="00EC728F">
        <w:rPr>
          <w:snapToGrid w:val="0"/>
        </w:rPr>
        <w:t>8</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A.</w:t>
      </w:r>
      <w:r w:rsidRPr="000B5226">
        <w:rPr>
          <w:snapToGrid w:val="0"/>
        </w:rPr>
        <w:tab/>
        <w:t xml:space="preserve">Institutions of the Fourth Republic </w:t>
      </w:r>
      <w:r w:rsidRPr="000B5226">
        <w:rPr>
          <w:snapToGrid w:val="0"/>
        </w:rPr>
        <w:tab/>
      </w:r>
      <w:r w:rsidRPr="000B5226">
        <w:rPr>
          <w:snapToGrid w:val="0"/>
        </w:rPr>
        <w:tab/>
        <w:t>31 - 38</w:t>
      </w:r>
      <w:r w:rsidRPr="000B5226">
        <w:rPr>
          <w:snapToGrid w:val="0"/>
        </w:rPr>
        <w:tab/>
      </w:r>
      <w:r w:rsidR="00EC728F">
        <w:rPr>
          <w:snapToGrid w:val="0"/>
        </w:rPr>
        <w:t>8</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B.</w:t>
      </w:r>
      <w:r w:rsidRPr="000B5226">
        <w:rPr>
          <w:snapToGrid w:val="0"/>
        </w:rPr>
        <w:tab/>
        <w:t xml:space="preserve">Democratization </w:t>
      </w:r>
      <w:r w:rsidRPr="000B5226">
        <w:rPr>
          <w:snapToGrid w:val="0"/>
        </w:rPr>
        <w:tab/>
      </w:r>
      <w:r w:rsidRPr="000B5226">
        <w:rPr>
          <w:snapToGrid w:val="0"/>
        </w:rPr>
        <w:tab/>
        <w:t>39 - 93</w:t>
      </w:r>
      <w:r w:rsidRPr="000B5226">
        <w:rPr>
          <w:snapToGrid w:val="0"/>
        </w:rPr>
        <w:tab/>
      </w:r>
      <w:r w:rsidR="00EC728F">
        <w:rPr>
          <w:snapToGrid w:val="0"/>
        </w:rPr>
        <w:t>9</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t>IV.</w:t>
      </w:r>
      <w:r w:rsidRPr="000B5226">
        <w:rPr>
          <w:snapToGrid w:val="0"/>
        </w:rPr>
        <w:tab/>
        <w:t xml:space="preserve">THE LOMÉ FRAMEWORK AGREEMENT </w:t>
      </w:r>
      <w:r w:rsidRPr="000B5226">
        <w:rPr>
          <w:snapToGrid w:val="0"/>
        </w:rPr>
        <w:tab/>
      </w:r>
      <w:r w:rsidRPr="000B5226">
        <w:rPr>
          <w:snapToGrid w:val="0"/>
        </w:rPr>
        <w:tab/>
        <w:t>94 - 109</w:t>
      </w:r>
      <w:r w:rsidRPr="000B5226">
        <w:rPr>
          <w:snapToGrid w:val="0"/>
        </w:rPr>
        <w:tab/>
      </w:r>
      <w:r w:rsidR="00EC728F">
        <w:rPr>
          <w:snapToGrid w:val="0"/>
        </w:rPr>
        <w:t>17</w:t>
      </w:r>
    </w:p>
    <w:p w:rsidR="003814D0" w:rsidRPr="000B5226" w:rsidRDefault="003814D0" w:rsidP="00D14018">
      <w:pPr>
        <w:tabs>
          <w:tab w:val="right" w:pos="360"/>
          <w:tab w:val="left" w:pos="567"/>
          <w:tab w:val="left" w:pos="1134"/>
          <w:tab w:val="left" w:leader="dot" w:pos="7257"/>
          <w:tab w:val="decimal" w:pos="7852"/>
          <w:tab w:val="left" w:pos="7880"/>
          <w:tab w:val="right" w:pos="9298"/>
        </w:tabs>
        <w:rPr>
          <w:b/>
          <w:snapToGrid w:val="0"/>
        </w:rPr>
      </w:pPr>
      <w:r w:rsidRPr="000B5226">
        <w:rPr>
          <w:b/>
          <w:snapToGrid w:val="0"/>
        </w:rPr>
        <w:t>Part II:</w:t>
      </w:r>
      <w:r>
        <w:rPr>
          <w:b/>
          <w:snapToGrid w:val="0"/>
        </w:rPr>
        <w:t xml:space="preserve">  </w:t>
      </w:r>
      <w:r w:rsidRPr="000B5226">
        <w:rPr>
          <w:b/>
          <w:snapToGrid w:val="0"/>
        </w:rPr>
        <w:t xml:space="preserve">Information concerning articles 2 to 7 of the Convention </w:t>
      </w:r>
    </w:p>
    <w:p w:rsidR="003814D0" w:rsidRPr="000B5226" w:rsidRDefault="003814D0" w:rsidP="00D14018">
      <w:pPr>
        <w:tabs>
          <w:tab w:val="right" w:pos="360"/>
          <w:tab w:val="left" w:pos="567"/>
          <w:tab w:val="left" w:pos="960"/>
          <w:tab w:val="left" w:leader="dot" w:pos="7257"/>
          <w:tab w:val="decimal" w:pos="7852"/>
          <w:tab w:val="left" w:pos="7880"/>
          <w:tab w:val="right" w:pos="9298"/>
        </w:tabs>
        <w:rPr>
          <w:snapToGrid w:val="0"/>
        </w:rPr>
      </w:pPr>
      <w:r w:rsidRPr="000B5226">
        <w:rPr>
          <w:snapToGrid w:val="0"/>
        </w:rPr>
        <w:t xml:space="preserve">Article 2 </w:t>
      </w:r>
      <w:r w:rsidRPr="000B5226">
        <w:rPr>
          <w:snapToGrid w:val="0"/>
        </w:rPr>
        <w:tab/>
      </w:r>
      <w:r w:rsidRPr="000B5226">
        <w:rPr>
          <w:snapToGrid w:val="0"/>
        </w:rPr>
        <w:tab/>
      </w:r>
      <w:r w:rsidRPr="000B5226">
        <w:rPr>
          <w:snapToGrid w:val="0"/>
        </w:rPr>
        <w:tab/>
        <w:t>110 - 152</w:t>
      </w:r>
      <w:r w:rsidRPr="000B5226">
        <w:rPr>
          <w:snapToGrid w:val="0"/>
        </w:rPr>
        <w:tab/>
      </w:r>
      <w:r w:rsidR="00EC728F">
        <w:rPr>
          <w:snapToGrid w:val="0"/>
        </w:rPr>
        <w:t>20</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A.</w:t>
      </w:r>
      <w:r w:rsidRPr="000B5226">
        <w:rPr>
          <w:snapToGrid w:val="0"/>
        </w:rPr>
        <w:tab/>
        <w:t xml:space="preserve">Education </w:t>
      </w:r>
      <w:r w:rsidRPr="000B5226">
        <w:rPr>
          <w:snapToGrid w:val="0"/>
        </w:rPr>
        <w:tab/>
      </w:r>
      <w:r w:rsidRPr="000B5226">
        <w:rPr>
          <w:snapToGrid w:val="0"/>
        </w:rPr>
        <w:tab/>
        <w:t>114 - 123</w:t>
      </w:r>
      <w:r w:rsidRPr="000B5226">
        <w:rPr>
          <w:snapToGrid w:val="0"/>
        </w:rPr>
        <w:tab/>
      </w:r>
      <w:r w:rsidR="00EC728F">
        <w:rPr>
          <w:snapToGrid w:val="0"/>
        </w:rPr>
        <w:t>20</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B.</w:t>
      </w:r>
      <w:r w:rsidRPr="000B5226">
        <w:rPr>
          <w:snapToGrid w:val="0"/>
        </w:rPr>
        <w:tab/>
        <w:t xml:space="preserve">Politics </w:t>
      </w:r>
      <w:r w:rsidRPr="000B5226">
        <w:rPr>
          <w:snapToGrid w:val="0"/>
        </w:rPr>
        <w:tab/>
      </w:r>
      <w:r w:rsidRPr="000B5226">
        <w:rPr>
          <w:snapToGrid w:val="0"/>
        </w:rPr>
        <w:tab/>
        <w:t>124 - 138</w:t>
      </w:r>
      <w:r w:rsidRPr="000B5226">
        <w:rPr>
          <w:snapToGrid w:val="0"/>
        </w:rPr>
        <w:tab/>
      </w:r>
      <w:r w:rsidR="00EC728F">
        <w:rPr>
          <w:snapToGrid w:val="0"/>
        </w:rPr>
        <w:t>22</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C.</w:t>
      </w:r>
      <w:r w:rsidRPr="000B5226">
        <w:rPr>
          <w:snapToGrid w:val="0"/>
        </w:rPr>
        <w:tab/>
        <w:t xml:space="preserve">Economic, social and cultural rights </w:t>
      </w:r>
      <w:r w:rsidRPr="000B5226">
        <w:rPr>
          <w:snapToGrid w:val="0"/>
        </w:rPr>
        <w:tab/>
      </w:r>
      <w:r w:rsidRPr="000B5226">
        <w:rPr>
          <w:snapToGrid w:val="0"/>
        </w:rPr>
        <w:tab/>
        <w:t>139 - 147</w:t>
      </w:r>
      <w:r w:rsidRPr="000B5226">
        <w:rPr>
          <w:snapToGrid w:val="0"/>
        </w:rPr>
        <w:tab/>
      </w:r>
      <w:r w:rsidR="00EC728F">
        <w:rPr>
          <w:snapToGrid w:val="0"/>
        </w:rPr>
        <w:t>23</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D.</w:t>
      </w:r>
      <w:r w:rsidRPr="000B5226">
        <w:rPr>
          <w:snapToGrid w:val="0"/>
        </w:rPr>
        <w:tab/>
        <w:t xml:space="preserve">The international context </w:t>
      </w:r>
      <w:r w:rsidRPr="000B5226">
        <w:rPr>
          <w:snapToGrid w:val="0"/>
        </w:rPr>
        <w:tab/>
      </w:r>
      <w:r w:rsidRPr="000B5226">
        <w:rPr>
          <w:snapToGrid w:val="0"/>
        </w:rPr>
        <w:tab/>
        <w:t>148 - 152</w:t>
      </w:r>
      <w:r w:rsidRPr="000B5226">
        <w:rPr>
          <w:snapToGrid w:val="0"/>
        </w:rPr>
        <w:tab/>
      </w:r>
      <w:r w:rsidR="00EC728F">
        <w:rPr>
          <w:snapToGrid w:val="0"/>
        </w:rPr>
        <w:t>25</w:t>
      </w:r>
    </w:p>
    <w:p w:rsidR="003814D0" w:rsidRPr="000B5226" w:rsidRDefault="003814D0" w:rsidP="00D14018">
      <w:pPr>
        <w:tabs>
          <w:tab w:val="right" w:pos="360"/>
          <w:tab w:val="left" w:pos="567"/>
          <w:tab w:val="left" w:pos="960"/>
          <w:tab w:val="left" w:leader="dot" w:pos="7257"/>
          <w:tab w:val="decimal" w:pos="7852"/>
          <w:tab w:val="left" w:pos="7880"/>
          <w:tab w:val="right" w:pos="9298"/>
        </w:tabs>
        <w:rPr>
          <w:snapToGrid w:val="0"/>
        </w:rPr>
      </w:pPr>
      <w:r w:rsidRPr="000B5226">
        <w:rPr>
          <w:snapToGrid w:val="0"/>
        </w:rPr>
        <w:t xml:space="preserve">Article 3 </w:t>
      </w:r>
      <w:r w:rsidRPr="000B5226">
        <w:rPr>
          <w:snapToGrid w:val="0"/>
        </w:rPr>
        <w:tab/>
      </w:r>
      <w:r w:rsidRPr="000B5226">
        <w:rPr>
          <w:snapToGrid w:val="0"/>
        </w:rPr>
        <w:tab/>
      </w:r>
      <w:r w:rsidRPr="000B5226">
        <w:rPr>
          <w:snapToGrid w:val="0"/>
        </w:rPr>
        <w:tab/>
        <w:t>153 - 157</w:t>
      </w:r>
      <w:r w:rsidRPr="000B5226">
        <w:rPr>
          <w:snapToGrid w:val="0"/>
        </w:rPr>
        <w:tab/>
      </w:r>
      <w:r w:rsidR="00EC728F">
        <w:rPr>
          <w:snapToGrid w:val="0"/>
        </w:rPr>
        <w:t>25</w:t>
      </w:r>
    </w:p>
    <w:p w:rsidR="003814D0" w:rsidRPr="000B5226" w:rsidRDefault="003814D0" w:rsidP="00D14018">
      <w:pPr>
        <w:tabs>
          <w:tab w:val="right" w:pos="360"/>
          <w:tab w:val="left" w:pos="567"/>
          <w:tab w:val="left" w:pos="960"/>
          <w:tab w:val="left" w:leader="dot" w:pos="7257"/>
          <w:tab w:val="decimal" w:pos="7852"/>
          <w:tab w:val="left" w:pos="7880"/>
          <w:tab w:val="right" w:pos="9298"/>
        </w:tabs>
        <w:rPr>
          <w:snapToGrid w:val="0"/>
        </w:rPr>
      </w:pPr>
      <w:r w:rsidRPr="000B5226">
        <w:rPr>
          <w:snapToGrid w:val="0"/>
        </w:rPr>
        <w:t xml:space="preserve">Article 4 </w:t>
      </w:r>
      <w:r w:rsidRPr="000B5226">
        <w:rPr>
          <w:snapToGrid w:val="0"/>
        </w:rPr>
        <w:tab/>
      </w:r>
      <w:r w:rsidRPr="000B5226">
        <w:rPr>
          <w:snapToGrid w:val="0"/>
        </w:rPr>
        <w:tab/>
      </w:r>
      <w:r w:rsidRPr="000B5226">
        <w:rPr>
          <w:snapToGrid w:val="0"/>
        </w:rPr>
        <w:tab/>
        <w:t>158 - 181</w:t>
      </w:r>
      <w:r w:rsidRPr="000B5226">
        <w:rPr>
          <w:snapToGrid w:val="0"/>
        </w:rPr>
        <w:tab/>
      </w:r>
      <w:r w:rsidR="00F63EDF">
        <w:rPr>
          <w:snapToGrid w:val="0"/>
        </w:rPr>
        <w:t>26</w:t>
      </w:r>
    </w:p>
    <w:p w:rsidR="003814D0" w:rsidRPr="000B5226" w:rsidRDefault="003814D0" w:rsidP="00D14018">
      <w:pPr>
        <w:tabs>
          <w:tab w:val="right" w:pos="360"/>
          <w:tab w:val="left" w:pos="567"/>
          <w:tab w:val="left" w:pos="960"/>
          <w:tab w:val="left" w:leader="dot" w:pos="7257"/>
          <w:tab w:val="decimal" w:pos="7852"/>
          <w:tab w:val="left" w:pos="7880"/>
          <w:tab w:val="right" w:pos="9298"/>
        </w:tabs>
        <w:rPr>
          <w:snapToGrid w:val="0"/>
        </w:rPr>
      </w:pPr>
      <w:r w:rsidRPr="000B5226">
        <w:rPr>
          <w:snapToGrid w:val="0"/>
        </w:rPr>
        <w:t xml:space="preserve">Article 5 </w:t>
      </w:r>
      <w:r w:rsidRPr="000B5226">
        <w:rPr>
          <w:snapToGrid w:val="0"/>
        </w:rPr>
        <w:tab/>
      </w:r>
      <w:r w:rsidRPr="000B5226">
        <w:rPr>
          <w:snapToGrid w:val="0"/>
        </w:rPr>
        <w:tab/>
      </w:r>
      <w:r w:rsidRPr="000B5226">
        <w:rPr>
          <w:snapToGrid w:val="0"/>
        </w:rPr>
        <w:tab/>
        <w:t>182 - 188</w:t>
      </w:r>
      <w:r w:rsidR="00F63EDF">
        <w:rPr>
          <w:snapToGrid w:val="0"/>
        </w:rPr>
        <w:tab/>
        <w:t>29</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A.</w:t>
      </w:r>
      <w:r w:rsidRPr="000B5226">
        <w:rPr>
          <w:snapToGrid w:val="0"/>
        </w:rPr>
        <w:tab/>
        <w:t xml:space="preserve">Right to equal treatment before the tribunals and all </w:t>
      </w:r>
      <w:r w:rsidRPr="000B5226">
        <w:rPr>
          <w:snapToGrid w:val="0"/>
        </w:rPr>
        <w:br/>
      </w:r>
      <w:r w:rsidRPr="000B5226">
        <w:rPr>
          <w:snapToGrid w:val="0"/>
        </w:rPr>
        <w:tab/>
      </w:r>
      <w:r w:rsidRPr="000B5226">
        <w:rPr>
          <w:snapToGrid w:val="0"/>
        </w:rPr>
        <w:tab/>
      </w:r>
      <w:r w:rsidRPr="000B5226">
        <w:rPr>
          <w:snapToGrid w:val="0"/>
        </w:rPr>
        <w:tab/>
        <w:t xml:space="preserve">other organs administering justice </w:t>
      </w:r>
      <w:r w:rsidRPr="000B5226">
        <w:rPr>
          <w:snapToGrid w:val="0"/>
        </w:rPr>
        <w:tab/>
      </w:r>
      <w:r w:rsidRPr="000B5226">
        <w:rPr>
          <w:snapToGrid w:val="0"/>
        </w:rPr>
        <w:tab/>
        <w:t>182 - 188</w:t>
      </w:r>
      <w:r w:rsidRPr="000B5226">
        <w:rPr>
          <w:snapToGrid w:val="0"/>
        </w:rPr>
        <w:tab/>
      </w:r>
      <w:r w:rsidR="00F63EDF">
        <w:rPr>
          <w:snapToGrid w:val="0"/>
        </w:rPr>
        <w:t>29</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B.</w:t>
      </w:r>
      <w:r w:rsidRPr="000B5226">
        <w:rPr>
          <w:snapToGrid w:val="0"/>
        </w:rPr>
        <w:tab/>
        <w:t xml:space="preserve">Right to security of person </w:t>
      </w:r>
      <w:r w:rsidRPr="000B5226">
        <w:rPr>
          <w:snapToGrid w:val="0"/>
        </w:rPr>
        <w:tab/>
      </w:r>
      <w:r w:rsidRPr="000B5226">
        <w:rPr>
          <w:snapToGrid w:val="0"/>
        </w:rPr>
        <w:tab/>
        <w:t>189 - 221</w:t>
      </w:r>
      <w:r w:rsidRPr="000B5226">
        <w:rPr>
          <w:snapToGrid w:val="0"/>
        </w:rPr>
        <w:tab/>
      </w:r>
      <w:r w:rsidR="00F63EDF">
        <w:rPr>
          <w:snapToGrid w:val="0"/>
        </w:rPr>
        <w:t>30</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C.</w:t>
      </w:r>
      <w:r w:rsidRPr="000B5226">
        <w:rPr>
          <w:snapToGrid w:val="0"/>
        </w:rPr>
        <w:tab/>
        <w:t xml:space="preserve">Right to participate in the conduct of public affairs </w:t>
      </w:r>
      <w:r w:rsidRPr="000B5226">
        <w:rPr>
          <w:snapToGrid w:val="0"/>
        </w:rPr>
        <w:tab/>
      </w:r>
      <w:r w:rsidRPr="000B5226">
        <w:rPr>
          <w:snapToGrid w:val="0"/>
        </w:rPr>
        <w:tab/>
        <w:t>222 - 231</w:t>
      </w:r>
      <w:r w:rsidRPr="000B5226">
        <w:rPr>
          <w:snapToGrid w:val="0"/>
        </w:rPr>
        <w:tab/>
      </w:r>
      <w:r w:rsidR="00F63EDF">
        <w:rPr>
          <w:snapToGrid w:val="0"/>
        </w:rPr>
        <w:t>33</w:t>
      </w:r>
    </w:p>
    <w:p w:rsidR="003814D0" w:rsidRPr="000B5226" w:rsidRDefault="003814D0" w:rsidP="00D14018">
      <w:pPr>
        <w:jc w:val="center"/>
        <w:rPr>
          <w:snapToGrid w:val="0"/>
        </w:rPr>
      </w:pPr>
      <w:r w:rsidRPr="000B5226">
        <w:rPr>
          <w:b/>
          <w:snapToGrid w:val="0"/>
        </w:rPr>
        <w:t>CONTENTS</w:t>
      </w:r>
      <w:r>
        <w:rPr>
          <w:b/>
          <w:snapToGrid w:val="0"/>
        </w:rPr>
        <w:t xml:space="preserve"> (</w:t>
      </w:r>
      <w:r w:rsidRPr="00B41727">
        <w:rPr>
          <w:b/>
          <w:i/>
          <w:snapToGrid w:val="0"/>
        </w:rPr>
        <w:t>continued</w:t>
      </w:r>
      <w:r>
        <w:rPr>
          <w:b/>
          <w:snapToGrid w:val="0"/>
        </w:rPr>
        <w:t>)</w:t>
      </w:r>
    </w:p>
    <w:p w:rsidR="003814D0" w:rsidRDefault="003814D0" w:rsidP="00D14018">
      <w:pPr>
        <w:tabs>
          <w:tab w:val="left" w:pos="7440"/>
          <w:tab w:val="left" w:pos="8800"/>
        </w:tabs>
        <w:rPr>
          <w:snapToGrid w:val="0"/>
        </w:rPr>
      </w:pPr>
      <w:r w:rsidRPr="000B5226">
        <w:rPr>
          <w:i/>
          <w:snapToGrid w:val="0"/>
        </w:rPr>
        <w:tab/>
        <w:t>Paragraphs</w:t>
      </w:r>
      <w:r w:rsidRPr="000B5226">
        <w:rPr>
          <w:i/>
          <w:snapToGrid w:val="0"/>
        </w:rPr>
        <w:tab/>
        <w:t>Page</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D.</w:t>
      </w:r>
      <w:r w:rsidRPr="000B5226">
        <w:rPr>
          <w:snapToGrid w:val="0"/>
        </w:rPr>
        <w:tab/>
        <w:t xml:space="preserve">Right to freedom of movement </w:t>
      </w:r>
      <w:r w:rsidRPr="000B5226">
        <w:rPr>
          <w:snapToGrid w:val="0"/>
        </w:rPr>
        <w:tab/>
      </w:r>
      <w:r w:rsidRPr="000B5226">
        <w:rPr>
          <w:snapToGrid w:val="0"/>
        </w:rPr>
        <w:tab/>
        <w:t>232 - 240</w:t>
      </w:r>
      <w:r w:rsidRPr="000B5226">
        <w:rPr>
          <w:snapToGrid w:val="0"/>
        </w:rPr>
        <w:tab/>
      </w:r>
      <w:r w:rsidR="00F63EDF">
        <w:rPr>
          <w:snapToGrid w:val="0"/>
        </w:rPr>
        <w:t>34</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E.</w:t>
      </w:r>
      <w:r w:rsidRPr="000B5226">
        <w:rPr>
          <w:snapToGrid w:val="0"/>
        </w:rPr>
        <w:tab/>
        <w:t xml:space="preserve">Right to a nationality, to marry and to inherit </w:t>
      </w:r>
      <w:r w:rsidRPr="000B5226">
        <w:rPr>
          <w:snapToGrid w:val="0"/>
        </w:rPr>
        <w:tab/>
      </w:r>
      <w:r w:rsidRPr="000B5226">
        <w:rPr>
          <w:snapToGrid w:val="0"/>
        </w:rPr>
        <w:tab/>
        <w:t>241 - 257</w:t>
      </w:r>
      <w:r w:rsidRPr="000B5226">
        <w:rPr>
          <w:snapToGrid w:val="0"/>
        </w:rPr>
        <w:tab/>
      </w:r>
      <w:r w:rsidR="00F63EDF">
        <w:rPr>
          <w:snapToGrid w:val="0"/>
        </w:rPr>
        <w:t>35</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F.</w:t>
      </w:r>
      <w:r w:rsidRPr="000B5226">
        <w:rPr>
          <w:snapToGrid w:val="0"/>
        </w:rPr>
        <w:tab/>
        <w:t>Right to freedom of thought, religion, opinion, expression,</w:t>
      </w:r>
      <w:r w:rsidRPr="000B5226">
        <w:rPr>
          <w:snapToGrid w:val="0"/>
        </w:rPr>
        <w:br/>
      </w:r>
      <w:r w:rsidRPr="000B5226">
        <w:rPr>
          <w:snapToGrid w:val="0"/>
        </w:rPr>
        <w:tab/>
      </w:r>
      <w:r w:rsidRPr="000B5226">
        <w:rPr>
          <w:snapToGrid w:val="0"/>
        </w:rPr>
        <w:tab/>
      </w:r>
      <w:r w:rsidRPr="000B5226">
        <w:rPr>
          <w:snapToGrid w:val="0"/>
        </w:rPr>
        <w:tab/>
        <w:t xml:space="preserve">peaceful assembly and association </w:t>
      </w:r>
      <w:r w:rsidRPr="000B5226">
        <w:rPr>
          <w:snapToGrid w:val="0"/>
        </w:rPr>
        <w:tab/>
      </w:r>
      <w:r w:rsidRPr="000B5226">
        <w:rPr>
          <w:snapToGrid w:val="0"/>
        </w:rPr>
        <w:tab/>
        <w:t>258 - 276</w:t>
      </w:r>
      <w:r w:rsidRPr="000B5226">
        <w:rPr>
          <w:snapToGrid w:val="0"/>
        </w:rPr>
        <w:tab/>
      </w:r>
      <w:r w:rsidR="00F63EDF">
        <w:rPr>
          <w:snapToGrid w:val="0"/>
        </w:rPr>
        <w:t>37</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G.</w:t>
      </w:r>
      <w:r w:rsidRPr="000B5226">
        <w:rPr>
          <w:snapToGrid w:val="0"/>
        </w:rPr>
        <w:tab/>
        <w:t xml:space="preserve">Right to work and to form trade unions </w:t>
      </w:r>
      <w:r w:rsidRPr="000B5226">
        <w:rPr>
          <w:snapToGrid w:val="0"/>
        </w:rPr>
        <w:tab/>
      </w:r>
      <w:r w:rsidRPr="000B5226">
        <w:rPr>
          <w:snapToGrid w:val="0"/>
        </w:rPr>
        <w:tab/>
        <w:t>277 - 282</w:t>
      </w:r>
      <w:r w:rsidRPr="000B5226">
        <w:rPr>
          <w:snapToGrid w:val="0"/>
        </w:rPr>
        <w:tab/>
      </w:r>
      <w:r w:rsidR="00215D54">
        <w:rPr>
          <w:snapToGrid w:val="0"/>
        </w:rPr>
        <w:t>39</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H.</w:t>
      </w:r>
      <w:r w:rsidRPr="000B5226">
        <w:rPr>
          <w:snapToGrid w:val="0"/>
        </w:rPr>
        <w:tab/>
        <w:t xml:space="preserve">Right to housing </w:t>
      </w:r>
      <w:r w:rsidRPr="000B5226">
        <w:rPr>
          <w:snapToGrid w:val="0"/>
        </w:rPr>
        <w:tab/>
      </w:r>
      <w:r w:rsidRPr="000B5226">
        <w:rPr>
          <w:snapToGrid w:val="0"/>
        </w:rPr>
        <w:tab/>
        <w:t>283 - 294</w:t>
      </w:r>
      <w:r w:rsidRPr="000B5226">
        <w:rPr>
          <w:snapToGrid w:val="0"/>
        </w:rPr>
        <w:tab/>
      </w:r>
      <w:r w:rsidR="00215D54">
        <w:rPr>
          <w:snapToGrid w:val="0"/>
        </w:rPr>
        <w:t>40</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I.</w:t>
      </w:r>
      <w:r w:rsidRPr="000B5226">
        <w:rPr>
          <w:snapToGrid w:val="0"/>
        </w:rPr>
        <w:tab/>
        <w:t xml:space="preserve">Right to health and social security </w:t>
      </w:r>
      <w:r w:rsidRPr="000B5226">
        <w:rPr>
          <w:snapToGrid w:val="0"/>
        </w:rPr>
        <w:tab/>
      </w:r>
      <w:r w:rsidRPr="000B5226">
        <w:rPr>
          <w:snapToGrid w:val="0"/>
        </w:rPr>
        <w:tab/>
        <w:t>295 - 296</w:t>
      </w:r>
      <w:r w:rsidRPr="000B5226">
        <w:rPr>
          <w:snapToGrid w:val="0"/>
        </w:rPr>
        <w:tab/>
      </w:r>
      <w:r w:rsidR="00215D54">
        <w:rPr>
          <w:snapToGrid w:val="0"/>
        </w:rPr>
        <w:t>42</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J.</w:t>
      </w:r>
      <w:r w:rsidRPr="000B5226">
        <w:rPr>
          <w:snapToGrid w:val="0"/>
        </w:rPr>
        <w:tab/>
        <w:t xml:space="preserve">National health policy </w:t>
      </w:r>
      <w:r w:rsidRPr="000B5226">
        <w:rPr>
          <w:snapToGrid w:val="0"/>
        </w:rPr>
        <w:tab/>
      </w:r>
      <w:r w:rsidRPr="000B5226">
        <w:rPr>
          <w:snapToGrid w:val="0"/>
        </w:rPr>
        <w:tab/>
        <w:t>297 - 321</w:t>
      </w:r>
      <w:r w:rsidRPr="000B5226">
        <w:rPr>
          <w:snapToGrid w:val="0"/>
        </w:rPr>
        <w:tab/>
      </w:r>
      <w:r w:rsidR="00215D54">
        <w:rPr>
          <w:snapToGrid w:val="0"/>
        </w:rPr>
        <w:t>42</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K.</w:t>
      </w:r>
      <w:r w:rsidRPr="000B5226">
        <w:rPr>
          <w:snapToGrid w:val="0"/>
        </w:rPr>
        <w:tab/>
        <w:t xml:space="preserve">Right to education and vocational training </w:t>
      </w:r>
      <w:r w:rsidRPr="000B5226">
        <w:rPr>
          <w:snapToGrid w:val="0"/>
        </w:rPr>
        <w:tab/>
      </w:r>
      <w:r w:rsidRPr="000B5226">
        <w:rPr>
          <w:snapToGrid w:val="0"/>
        </w:rPr>
        <w:tab/>
        <w:t>322 - 332</w:t>
      </w:r>
      <w:r w:rsidRPr="000B5226">
        <w:rPr>
          <w:snapToGrid w:val="0"/>
        </w:rPr>
        <w:tab/>
      </w:r>
      <w:r w:rsidR="00215D54">
        <w:rPr>
          <w:snapToGrid w:val="0"/>
        </w:rPr>
        <w:t>46</w:t>
      </w:r>
    </w:p>
    <w:p w:rsidR="003814D0" w:rsidRPr="000B5226" w:rsidRDefault="003814D0" w:rsidP="00D14018">
      <w:pPr>
        <w:tabs>
          <w:tab w:val="right" w:pos="360"/>
          <w:tab w:val="left" w:pos="567"/>
          <w:tab w:val="left" w:pos="1134"/>
          <w:tab w:val="left" w:leader="dot" w:pos="7257"/>
          <w:tab w:val="decimal" w:pos="7852"/>
          <w:tab w:val="left" w:pos="7880"/>
          <w:tab w:val="right" w:pos="9298"/>
        </w:tabs>
        <w:rPr>
          <w:snapToGrid w:val="0"/>
        </w:rPr>
      </w:pPr>
      <w:r w:rsidRPr="000B5226">
        <w:rPr>
          <w:snapToGrid w:val="0"/>
        </w:rPr>
        <w:tab/>
      </w:r>
      <w:r w:rsidRPr="000B5226">
        <w:rPr>
          <w:snapToGrid w:val="0"/>
        </w:rPr>
        <w:tab/>
        <w:t>L.</w:t>
      </w:r>
      <w:r w:rsidRPr="000B5226">
        <w:rPr>
          <w:snapToGrid w:val="0"/>
        </w:rPr>
        <w:tab/>
        <w:t xml:space="preserve">Right to sports and cultural activities </w:t>
      </w:r>
      <w:r w:rsidRPr="000B5226">
        <w:rPr>
          <w:snapToGrid w:val="0"/>
        </w:rPr>
        <w:tab/>
      </w:r>
      <w:r w:rsidRPr="000B5226">
        <w:rPr>
          <w:snapToGrid w:val="0"/>
        </w:rPr>
        <w:tab/>
        <w:t>333 - 341</w:t>
      </w:r>
      <w:r w:rsidRPr="000B5226">
        <w:rPr>
          <w:snapToGrid w:val="0"/>
        </w:rPr>
        <w:tab/>
      </w:r>
      <w:r w:rsidR="00215D54">
        <w:rPr>
          <w:snapToGrid w:val="0"/>
        </w:rPr>
        <w:t>54</w:t>
      </w:r>
    </w:p>
    <w:p w:rsidR="003814D0" w:rsidRPr="000B5226" w:rsidRDefault="003814D0" w:rsidP="00D14018">
      <w:pPr>
        <w:tabs>
          <w:tab w:val="right" w:pos="360"/>
          <w:tab w:val="left" w:pos="567"/>
          <w:tab w:val="left" w:pos="960"/>
          <w:tab w:val="left" w:leader="dot" w:pos="7257"/>
          <w:tab w:val="decimal" w:pos="7852"/>
          <w:tab w:val="left" w:pos="7880"/>
          <w:tab w:val="right" w:pos="9298"/>
        </w:tabs>
        <w:rPr>
          <w:snapToGrid w:val="0"/>
        </w:rPr>
      </w:pPr>
      <w:r w:rsidRPr="000B5226">
        <w:rPr>
          <w:snapToGrid w:val="0"/>
        </w:rPr>
        <w:t xml:space="preserve">Article 6 </w:t>
      </w:r>
      <w:r w:rsidRPr="000B5226">
        <w:rPr>
          <w:snapToGrid w:val="0"/>
        </w:rPr>
        <w:tab/>
      </w:r>
      <w:r w:rsidRPr="000B5226">
        <w:rPr>
          <w:snapToGrid w:val="0"/>
        </w:rPr>
        <w:tab/>
      </w:r>
      <w:r w:rsidRPr="000B5226">
        <w:rPr>
          <w:snapToGrid w:val="0"/>
        </w:rPr>
        <w:tab/>
        <w:t>342 - 351</w:t>
      </w:r>
      <w:r w:rsidRPr="000B5226">
        <w:rPr>
          <w:snapToGrid w:val="0"/>
        </w:rPr>
        <w:tab/>
      </w:r>
      <w:r w:rsidR="00215D54">
        <w:rPr>
          <w:snapToGrid w:val="0"/>
        </w:rPr>
        <w:t>55</w:t>
      </w:r>
    </w:p>
    <w:p w:rsidR="003814D0" w:rsidRPr="000B5226" w:rsidRDefault="003814D0" w:rsidP="00D14018">
      <w:pPr>
        <w:tabs>
          <w:tab w:val="right" w:pos="360"/>
          <w:tab w:val="left" w:pos="567"/>
          <w:tab w:val="left" w:pos="960"/>
          <w:tab w:val="left" w:leader="dot" w:pos="7257"/>
          <w:tab w:val="decimal" w:pos="7852"/>
          <w:tab w:val="left" w:pos="7880"/>
          <w:tab w:val="right" w:pos="9298"/>
        </w:tabs>
        <w:rPr>
          <w:snapToGrid w:val="0"/>
        </w:rPr>
      </w:pPr>
      <w:r w:rsidRPr="000B5226">
        <w:rPr>
          <w:snapToGrid w:val="0"/>
        </w:rPr>
        <w:tab/>
      </w:r>
      <w:r w:rsidRPr="000B5226">
        <w:rPr>
          <w:snapToGrid w:val="0"/>
        </w:rPr>
        <w:tab/>
        <w:t>A.</w:t>
      </w:r>
      <w:r w:rsidRPr="000B5226">
        <w:rPr>
          <w:snapToGrid w:val="0"/>
        </w:rPr>
        <w:tab/>
        <w:t xml:space="preserve">Judicial protection of human rights </w:t>
      </w:r>
      <w:r w:rsidRPr="000B5226">
        <w:rPr>
          <w:snapToGrid w:val="0"/>
        </w:rPr>
        <w:tab/>
      </w:r>
      <w:r w:rsidRPr="000B5226">
        <w:rPr>
          <w:snapToGrid w:val="0"/>
        </w:rPr>
        <w:tab/>
        <w:t>343 - 346</w:t>
      </w:r>
      <w:r w:rsidRPr="000B5226">
        <w:rPr>
          <w:snapToGrid w:val="0"/>
        </w:rPr>
        <w:tab/>
      </w:r>
      <w:r w:rsidR="00215D54">
        <w:rPr>
          <w:snapToGrid w:val="0"/>
        </w:rPr>
        <w:t>55</w:t>
      </w:r>
    </w:p>
    <w:p w:rsidR="003814D0" w:rsidRPr="000B5226" w:rsidRDefault="003814D0" w:rsidP="00D14018">
      <w:pPr>
        <w:tabs>
          <w:tab w:val="right" w:pos="360"/>
          <w:tab w:val="left" w:pos="567"/>
          <w:tab w:val="left" w:pos="960"/>
          <w:tab w:val="left" w:leader="dot" w:pos="7257"/>
          <w:tab w:val="decimal" w:pos="7852"/>
          <w:tab w:val="left" w:pos="7880"/>
          <w:tab w:val="right" w:pos="9298"/>
        </w:tabs>
        <w:rPr>
          <w:snapToGrid w:val="0"/>
        </w:rPr>
      </w:pPr>
      <w:r w:rsidRPr="000B5226">
        <w:rPr>
          <w:snapToGrid w:val="0"/>
        </w:rPr>
        <w:tab/>
      </w:r>
      <w:r w:rsidRPr="000B5226">
        <w:rPr>
          <w:snapToGrid w:val="0"/>
        </w:rPr>
        <w:tab/>
        <w:t>B.</w:t>
      </w:r>
      <w:r w:rsidRPr="000B5226">
        <w:rPr>
          <w:snapToGrid w:val="0"/>
        </w:rPr>
        <w:tab/>
        <w:t xml:space="preserve">Extrajudicial protection </w:t>
      </w:r>
      <w:r w:rsidRPr="000B5226">
        <w:rPr>
          <w:snapToGrid w:val="0"/>
        </w:rPr>
        <w:tab/>
      </w:r>
      <w:r w:rsidRPr="000B5226">
        <w:rPr>
          <w:snapToGrid w:val="0"/>
        </w:rPr>
        <w:tab/>
        <w:t>347 - 351</w:t>
      </w:r>
      <w:r w:rsidRPr="000B5226">
        <w:rPr>
          <w:snapToGrid w:val="0"/>
        </w:rPr>
        <w:tab/>
      </w:r>
      <w:r w:rsidR="00215D54">
        <w:rPr>
          <w:snapToGrid w:val="0"/>
        </w:rPr>
        <w:t>55</w:t>
      </w:r>
    </w:p>
    <w:p w:rsidR="003814D0" w:rsidRPr="000B5226" w:rsidRDefault="003814D0" w:rsidP="00D14018">
      <w:pPr>
        <w:tabs>
          <w:tab w:val="right" w:pos="360"/>
          <w:tab w:val="left" w:pos="567"/>
          <w:tab w:val="left" w:pos="960"/>
          <w:tab w:val="left" w:leader="dot" w:pos="7257"/>
          <w:tab w:val="decimal" w:pos="7852"/>
          <w:tab w:val="left" w:pos="7880"/>
          <w:tab w:val="right" w:pos="9298"/>
        </w:tabs>
        <w:rPr>
          <w:snapToGrid w:val="0"/>
        </w:rPr>
      </w:pPr>
      <w:r w:rsidRPr="000B5226">
        <w:rPr>
          <w:snapToGrid w:val="0"/>
        </w:rPr>
        <w:t xml:space="preserve">Article 7 </w:t>
      </w:r>
      <w:r w:rsidRPr="000B5226">
        <w:rPr>
          <w:snapToGrid w:val="0"/>
        </w:rPr>
        <w:tab/>
      </w:r>
      <w:r w:rsidRPr="000B5226">
        <w:rPr>
          <w:snapToGrid w:val="0"/>
        </w:rPr>
        <w:tab/>
      </w:r>
      <w:r w:rsidRPr="000B5226">
        <w:rPr>
          <w:snapToGrid w:val="0"/>
        </w:rPr>
        <w:tab/>
        <w:t>352 - 353</w:t>
      </w:r>
      <w:r w:rsidRPr="000B5226">
        <w:rPr>
          <w:snapToGrid w:val="0"/>
        </w:rPr>
        <w:tab/>
      </w:r>
      <w:r w:rsidR="00215D54">
        <w:rPr>
          <w:snapToGrid w:val="0"/>
        </w:rPr>
        <w:t>56</w:t>
      </w:r>
    </w:p>
    <w:p w:rsidR="003814D0" w:rsidRDefault="003814D0" w:rsidP="00D14018">
      <w:pPr>
        <w:tabs>
          <w:tab w:val="right" w:pos="360"/>
          <w:tab w:val="left" w:pos="567"/>
          <w:tab w:val="left" w:pos="960"/>
          <w:tab w:val="left" w:leader="dot" w:pos="7257"/>
          <w:tab w:val="decimal" w:pos="7852"/>
          <w:tab w:val="left" w:pos="7880"/>
          <w:tab w:val="right" w:pos="9298"/>
        </w:tabs>
        <w:rPr>
          <w:snapToGrid w:val="0"/>
        </w:rPr>
      </w:pPr>
      <w:r w:rsidRPr="000B5226">
        <w:rPr>
          <w:snapToGrid w:val="0"/>
        </w:rPr>
        <w:t xml:space="preserve">Conclusion </w:t>
      </w:r>
      <w:r w:rsidRPr="000B5226">
        <w:rPr>
          <w:snapToGrid w:val="0"/>
        </w:rPr>
        <w:tab/>
      </w:r>
      <w:r w:rsidRPr="000B5226">
        <w:rPr>
          <w:snapToGrid w:val="0"/>
        </w:rPr>
        <w:tab/>
        <w:t>354 - 355</w:t>
      </w:r>
      <w:r w:rsidRPr="000B5226">
        <w:rPr>
          <w:snapToGrid w:val="0"/>
        </w:rPr>
        <w:tab/>
      </w:r>
      <w:r w:rsidR="00215D54">
        <w:rPr>
          <w:snapToGrid w:val="0"/>
        </w:rPr>
        <w:t>56</w:t>
      </w:r>
    </w:p>
    <w:p w:rsidR="003814D0" w:rsidRPr="000B5226" w:rsidRDefault="003814D0" w:rsidP="00787677">
      <w:pPr>
        <w:pStyle w:val="Heading2"/>
        <w:rPr>
          <w:snapToGrid w:val="0"/>
        </w:rPr>
      </w:pPr>
      <w:r>
        <w:rPr>
          <w:snapToGrid w:val="0"/>
        </w:rPr>
        <w:br w:type="page"/>
      </w:r>
      <w:r w:rsidRPr="000B5226">
        <w:rPr>
          <w:snapToGrid w:val="0"/>
        </w:rPr>
        <w:t>T</w:t>
      </w:r>
      <w:r>
        <w:rPr>
          <w:snapToGrid w:val="0"/>
        </w:rPr>
        <w:t>ables</w:t>
      </w:r>
    </w:p>
    <w:p w:rsidR="003814D0" w:rsidRPr="000B5226" w:rsidRDefault="003814D0" w:rsidP="00D14018">
      <w:pPr>
        <w:adjustRightInd w:val="0"/>
        <w:snapToGrid w:val="0"/>
        <w:rPr>
          <w:snapToGrid w:val="0"/>
        </w:rPr>
      </w:pPr>
      <w:r w:rsidRPr="000B5226">
        <w:rPr>
          <w:snapToGrid w:val="0"/>
        </w:rPr>
        <w:t>1.</w:t>
      </w:r>
      <w:r w:rsidRPr="000B5226">
        <w:rPr>
          <w:snapToGrid w:val="0"/>
        </w:rPr>
        <w:tab/>
        <w:t>Schools and student and teacher composition from 1980 to 1990</w:t>
      </w:r>
    </w:p>
    <w:p w:rsidR="003814D0" w:rsidRPr="000B5226" w:rsidRDefault="003814D0" w:rsidP="00D14018">
      <w:pPr>
        <w:adjustRightInd w:val="0"/>
        <w:snapToGrid w:val="0"/>
        <w:rPr>
          <w:snapToGrid w:val="0"/>
        </w:rPr>
      </w:pPr>
      <w:r w:rsidRPr="000B5226">
        <w:rPr>
          <w:snapToGrid w:val="0"/>
        </w:rPr>
        <w:t>2.</w:t>
      </w:r>
      <w:r w:rsidRPr="000B5226">
        <w:rPr>
          <w:snapToGrid w:val="0"/>
        </w:rPr>
        <w:tab/>
        <w:t>Health - Main diseases</w:t>
      </w:r>
    </w:p>
    <w:p w:rsidR="003814D0" w:rsidRPr="000B5226" w:rsidRDefault="003814D0" w:rsidP="00D14018">
      <w:pPr>
        <w:adjustRightInd w:val="0"/>
        <w:snapToGrid w:val="0"/>
        <w:rPr>
          <w:snapToGrid w:val="0"/>
        </w:rPr>
      </w:pPr>
      <w:r w:rsidRPr="000B5226">
        <w:rPr>
          <w:snapToGrid w:val="0"/>
        </w:rPr>
        <w:t>3.</w:t>
      </w:r>
      <w:r w:rsidRPr="000B5226">
        <w:rPr>
          <w:snapToGrid w:val="0"/>
        </w:rPr>
        <w:tab/>
        <w:t>Health - Infrastructure, human and financial resources</w:t>
      </w:r>
    </w:p>
    <w:p w:rsidR="003814D0" w:rsidRPr="000B5226" w:rsidRDefault="003814D0" w:rsidP="00D14018">
      <w:pPr>
        <w:adjustRightInd w:val="0"/>
        <w:snapToGrid w:val="0"/>
        <w:rPr>
          <w:snapToGrid w:val="0"/>
        </w:rPr>
      </w:pPr>
      <w:r w:rsidRPr="000B5226">
        <w:rPr>
          <w:snapToGrid w:val="0"/>
        </w:rPr>
        <w:t>4.</w:t>
      </w:r>
      <w:r w:rsidRPr="000B5226">
        <w:rPr>
          <w:snapToGrid w:val="0"/>
        </w:rPr>
        <w:tab/>
        <w:t>Togo - Education, health (Literacy rate and school attendance rate - percentages)</w:t>
      </w:r>
    </w:p>
    <w:p w:rsidR="003814D0" w:rsidRPr="000B5226" w:rsidRDefault="003814D0" w:rsidP="00D14018">
      <w:pPr>
        <w:adjustRightInd w:val="0"/>
        <w:snapToGrid w:val="0"/>
        <w:rPr>
          <w:snapToGrid w:val="0"/>
        </w:rPr>
      </w:pPr>
      <w:r w:rsidRPr="000B5226">
        <w:rPr>
          <w:snapToGrid w:val="0"/>
        </w:rPr>
        <w:t>5.</w:t>
      </w:r>
      <w:r w:rsidRPr="000B5226">
        <w:rPr>
          <w:snapToGrid w:val="0"/>
        </w:rPr>
        <w:tab/>
        <w:t>School enrolment</w:t>
      </w:r>
    </w:p>
    <w:p w:rsidR="003814D0" w:rsidRPr="000B5226" w:rsidRDefault="003814D0" w:rsidP="00D14018">
      <w:pPr>
        <w:adjustRightInd w:val="0"/>
        <w:snapToGrid w:val="0"/>
        <w:rPr>
          <w:snapToGrid w:val="0"/>
        </w:rPr>
      </w:pPr>
      <w:r w:rsidRPr="000B5226">
        <w:rPr>
          <w:snapToGrid w:val="0"/>
        </w:rPr>
        <w:t>6.</w:t>
      </w:r>
      <w:r w:rsidRPr="000B5226">
        <w:rPr>
          <w:snapToGrid w:val="0"/>
        </w:rPr>
        <w:tab/>
        <w:t>Share of public expenditure on education in total public expenditure</w:t>
      </w:r>
    </w:p>
    <w:p w:rsidR="003814D0" w:rsidRPr="000B5226" w:rsidRDefault="003814D0" w:rsidP="00D14018">
      <w:pPr>
        <w:adjustRightInd w:val="0"/>
        <w:snapToGrid w:val="0"/>
        <w:rPr>
          <w:snapToGrid w:val="0"/>
        </w:rPr>
      </w:pPr>
      <w:r w:rsidRPr="000B5226">
        <w:rPr>
          <w:snapToGrid w:val="0"/>
        </w:rPr>
        <w:t>7.</w:t>
      </w:r>
      <w:r w:rsidRPr="000B5226">
        <w:rPr>
          <w:snapToGrid w:val="0"/>
        </w:rPr>
        <w:tab/>
        <w:t xml:space="preserve">Number of kindergartens, preschool classrooms, teachers and pupils, disaggregated </w:t>
      </w:r>
      <w:r>
        <w:rPr>
          <w:snapToGrid w:val="0"/>
        </w:rPr>
        <w:tab/>
      </w:r>
      <w:r w:rsidRPr="000B5226">
        <w:rPr>
          <w:snapToGrid w:val="0"/>
        </w:rPr>
        <w:t>b</w:t>
      </w:r>
      <w:r>
        <w:rPr>
          <w:snapToGrid w:val="0"/>
        </w:rPr>
        <w:t>y </w:t>
      </w:r>
      <w:r w:rsidRPr="000B5226">
        <w:rPr>
          <w:snapToGrid w:val="0"/>
        </w:rPr>
        <w:t>ages and sex (1986-1997)</w:t>
      </w:r>
    </w:p>
    <w:p w:rsidR="003814D0" w:rsidRPr="000B5226" w:rsidRDefault="003814D0" w:rsidP="00D14018">
      <w:pPr>
        <w:adjustRightInd w:val="0"/>
        <w:snapToGrid w:val="0"/>
        <w:rPr>
          <w:snapToGrid w:val="0"/>
        </w:rPr>
      </w:pPr>
      <w:r w:rsidRPr="000B5226">
        <w:rPr>
          <w:snapToGrid w:val="0"/>
        </w:rPr>
        <w:t>8.</w:t>
      </w:r>
      <w:r w:rsidRPr="000B5226">
        <w:rPr>
          <w:snapToGrid w:val="0"/>
        </w:rPr>
        <w:tab/>
        <w:t>Enrolment by course and by sex, from 1987 to 1997 (first cycle, all levels)</w:t>
      </w:r>
    </w:p>
    <w:p w:rsidR="003814D0" w:rsidRPr="000B5226" w:rsidRDefault="003814D0" w:rsidP="00D14018">
      <w:pPr>
        <w:adjustRightInd w:val="0"/>
        <w:snapToGrid w:val="0"/>
        <w:rPr>
          <w:snapToGrid w:val="0"/>
        </w:rPr>
      </w:pPr>
      <w:r w:rsidRPr="000B5226">
        <w:rPr>
          <w:snapToGrid w:val="0"/>
        </w:rPr>
        <w:t>9.</w:t>
      </w:r>
      <w:r w:rsidRPr="000B5226">
        <w:rPr>
          <w:snapToGrid w:val="0"/>
        </w:rPr>
        <w:tab/>
        <w:t xml:space="preserve">Number of schools and classrooms, repeating pupils and teaching staff, from 1987 to 1997 </w:t>
      </w:r>
      <w:r>
        <w:rPr>
          <w:snapToGrid w:val="0"/>
        </w:rPr>
        <w:tab/>
      </w:r>
      <w:r w:rsidRPr="000B5226">
        <w:rPr>
          <w:snapToGrid w:val="0"/>
        </w:rPr>
        <w:t>(all levels)</w:t>
      </w:r>
    </w:p>
    <w:p w:rsidR="003814D0" w:rsidRPr="000B5226" w:rsidRDefault="003814D0" w:rsidP="00D14018">
      <w:pPr>
        <w:adjustRightInd w:val="0"/>
        <w:snapToGrid w:val="0"/>
        <w:rPr>
          <w:snapToGrid w:val="0"/>
        </w:rPr>
      </w:pPr>
      <w:r w:rsidRPr="000B5226">
        <w:rPr>
          <w:snapToGrid w:val="0"/>
        </w:rPr>
        <w:t>10.</w:t>
      </w:r>
      <w:r w:rsidRPr="000B5226">
        <w:rPr>
          <w:snapToGrid w:val="0"/>
        </w:rPr>
        <w:tab/>
        <w:t>Number of pupils from 1987 to 1997 (second cycle, all levels)</w:t>
      </w:r>
    </w:p>
    <w:p w:rsidR="003814D0" w:rsidRPr="000B5226" w:rsidRDefault="003814D0" w:rsidP="00D14018">
      <w:pPr>
        <w:adjustRightInd w:val="0"/>
        <w:snapToGrid w:val="0"/>
        <w:rPr>
          <w:snapToGrid w:val="0"/>
        </w:rPr>
      </w:pPr>
      <w:r w:rsidRPr="000B5226">
        <w:rPr>
          <w:snapToGrid w:val="0"/>
        </w:rPr>
        <w:t>11.</w:t>
      </w:r>
      <w:r w:rsidRPr="000B5226">
        <w:rPr>
          <w:snapToGrid w:val="0"/>
        </w:rPr>
        <w:tab/>
        <w:t>Distribution of pupils by grade, age and sex (second cycle</w:t>
      </w:r>
      <w:r>
        <w:rPr>
          <w:snapToGrid w:val="0"/>
        </w:rPr>
        <w:t xml:space="preserve">, </w:t>
      </w:r>
      <w:r w:rsidRPr="000B5226">
        <w:rPr>
          <w:snapToGrid w:val="0"/>
        </w:rPr>
        <w:t>1996-1997)</w:t>
      </w:r>
    </w:p>
    <w:p w:rsidR="003814D0" w:rsidRPr="000B5226" w:rsidRDefault="003814D0" w:rsidP="00D14018">
      <w:pPr>
        <w:adjustRightInd w:val="0"/>
        <w:snapToGrid w:val="0"/>
        <w:rPr>
          <w:snapToGrid w:val="0"/>
        </w:rPr>
      </w:pPr>
      <w:r w:rsidRPr="000B5226">
        <w:rPr>
          <w:snapToGrid w:val="0"/>
        </w:rPr>
        <w:t>12.</w:t>
      </w:r>
      <w:r w:rsidRPr="000B5226">
        <w:rPr>
          <w:snapToGrid w:val="0"/>
        </w:rPr>
        <w:tab/>
        <w:t>Number of pupils by grade, age and sex (third cycle, all levels)</w:t>
      </w:r>
    </w:p>
    <w:p w:rsidR="003814D0" w:rsidRPr="000B5226" w:rsidRDefault="003814D0" w:rsidP="00D14018">
      <w:pPr>
        <w:adjustRightInd w:val="0"/>
        <w:snapToGrid w:val="0"/>
        <w:rPr>
          <w:snapToGrid w:val="0"/>
        </w:rPr>
      </w:pPr>
      <w:r w:rsidRPr="000B5226">
        <w:rPr>
          <w:snapToGrid w:val="0"/>
        </w:rPr>
        <w:t>13.</w:t>
      </w:r>
      <w:r w:rsidRPr="000B5226">
        <w:rPr>
          <w:snapToGrid w:val="0"/>
        </w:rPr>
        <w:tab/>
        <w:t>Distribution of pupils by grade, age and sex (third cycle, all levels)</w:t>
      </w:r>
    </w:p>
    <w:p w:rsidR="003814D0" w:rsidRPr="000B5226" w:rsidRDefault="003814D0" w:rsidP="00D14018">
      <w:pPr>
        <w:adjustRightInd w:val="0"/>
        <w:snapToGrid w:val="0"/>
        <w:rPr>
          <w:snapToGrid w:val="0"/>
        </w:rPr>
      </w:pPr>
      <w:r w:rsidRPr="000B5226">
        <w:rPr>
          <w:snapToGrid w:val="0"/>
        </w:rPr>
        <w:t>14.</w:t>
      </w:r>
      <w:r w:rsidRPr="000B5226">
        <w:rPr>
          <w:snapToGrid w:val="0"/>
        </w:rPr>
        <w:tab/>
        <w:t>Drafting committee</w:t>
      </w:r>
    </w:p>
    <w:p w:rsidR="003814D0" w:rsidRPr="000B5226" w:rsidRDefault="003814D0" w:rsidP="00D14018">
      <w:pPr>
        <w:pStyle w:val="Heading2"/>
      </w:pPr>
      <w:r w:rsidRPr="000B5226">
        <w:br w:type="page"/>
        <w:t>Part I</w:t>
      </w:r>
    </w:p>
    <w:p w:rsidR="003814D0" w:rsidRPr="000B5226" w:rsidRDefault="003814D0" w:rsidP="00D14018">
      <w:pPr>
        <w:pStyle w:val="Heading1"/>
      </w:pPr>
      <w:r w:rsidRPr="000B5226">
        <w:t>DEVELOPMENT OF TOGO’S POLITICAL AND INSTITUTIONAL SYSTEM</w:t>
      </w:r>
    </w:p>
    <w:p w:rsidR="003814D0" w:rsidRPr="000B5226" w:rsidRDefault="003814D0" w:rsidP="00D14018">
      <w:pPr>
        <w:pStyle w:val="Heading1"/>
      </w:pPr>
      <w:r w:rsidRPr="000B5226">
        <w:t>I.  BACKGROUND</w:t>
      </w:r>
    </w:p>
    <w:p w:rsidR="003814D0" w:rsidRPr="000B5226" w:rsidRDefault="003814D0" w:rsidP="00D14018">
      <w:pPr>
        <w:adjustRightInd w:val="0"/>
        <w:snapToGrid w:val="0"/>
      </w:pPr>
      <w:r w:rsidRPr="000B5226">
        <w:t>1.</w:t>
      </w:r>
      <w:r w:rsidRPr="000B5226">
        <w:tab/>
        <w:t>Since Togo gained its independence in 1960, the political situation has evolved unevenly; it can be divided into four periods, each corresponding to a new constitution:</w:t>
      </w:r>
    </w:p>
    <w:p w:rsidR="003814D0" w:rsidRPr="000B5226" w:rsidRDefault="003814D0" w:rsidP="00D14018">
      <w:pPr>
        <w:adjustRightInd w:val="0"/>
        <w:snapToGrid w:val="0"/>
      </w:pPr>
      <w:r w:rsidRPr="000B5226">
        <w:tab/>
        <w:t>(a)</w:t>
      </w:r>
      <w:r w:rsidRPr="000B5226">
        <w:tab/>
        <w:t>The first period lasted from 27 April 1960 to 13 January 1963;</w:t>
      </w:r>
    </w:p>
    <w:p w:rsidR="003814D0" w:rsidRPr="000B5226" w:rsidRDefault="003814D0" w:rsidP="00D14018">
      <w:pPr>
        <w:adjustRightInd w:val="0"/>
        <w:snapToGrid w:val="0"/>
      </w:pPr>
      <w:r w:rsidRPr="000B5226">
        <w:tab/>
        <w:t>(b)</w:t>
      </w:r>
      <w:r w:rsidRPr="000B5226">
        <w:tab/>
        <w:t>The second began in 1963 and ended on 13 January 1967;</w:t>
      </w:r>
    </w:p>
    <w:p w:rsidR="003814D0" w:rsidRPr="000B5226" w:rsidRDefault="003814D0" w:rsidP="00D14018">
      <w:pPr>
        <w:adjustRightInd w:val="0"/>
        <w:snapToGrid w:val="0"/>
      </w:pPr>
      <w:r w:rsidRPr="000B5226">
        <w:tab/>
        <w:t>(c)</w:t>
      </w:r>
      <w:r w:rsidRPr="000B5226">
        <w:tab/>
        <w:t>The third lasted from 1979 to 1991;</w:t>
      </w:r>
    </w:p>
    <w:p w:rsidR="003814D0" w:rsidRPr="000B5226" w:rsidRDefault="003814D0" w:rsidP="00D14018">
      <w:pPr>
        <w:adjustRightInd w:val="0"/>
        <w:snapToGrid w:val="0"/>
      </w:pPr>
      <w:r w:rsidRPr="000B5226">
        <w:tab/>
        <w:t>(d)</w:t>
      </w:r>
      <w:r w:rsidRPr="000B5226">
        <w:tab/>
        <w:t xml:space="preserve">Finally, the fourth, from 1992 to the present. </w:t>
      </w:r>
    </w:p>
    <w:p w:rsidR="003814D0" w:rsidRPr="000B5226" w:rsidRDefault="003814D0" w:rsidP="00D14018">
      <w:pPr>
        <w:adjustRightInd w:val="0"/>
        <w:snapToGrid w:val="0"/>
      </w:pPr>
      <w:r w:rsidRPr="000B5226">
        <w:t>2.</w:t>
      </w:r>
      <w:r w:rsidRPr="000B5226">
        <w:tab/>
        <w:t xml:space="preserve">The Constitution of 30 December 1979, which entered into force in January 1980, filled the legal void that existed in Togo between 1967 and 1979, during which time the head of State governed by means of ordinances. This Constitution established single-party rule, through the </w:t>
      </w:r>
      <w:r w:rsidRPr="000B5226">
        <w:rPr>
          <w:lang w:val="fr-CH"/>
        </w:rPr>
        <w:t>Rassemblement du peuple togolais</w:t>
      </w:r>
      <w:r w:rsidRPr="000B5226">
        <w:t xml:space="preserve"> (RPT), and provided for executive, legislative and j</w:t>
      </w:r>
      <w:r>
        <w:t>udicial branches of government.</w:t>
      </w:r>
    </w:p>
    <w:p w:rsidR="003814D0" w:rsidRPr="000B5226" w:rsidRDefault="003814D0" w:rsidP="00D14018">
      <w:pPr>
        <w:adjustRightInd w:val="0"/>
        <w:snapToGrid w:val="0"/>
      </w:pPr>
      <w:r w:rsidRPr="000B5226">
        <w:t>3.</w:t>
      </w:r>
      <w:r w:rsidRPr="000B5226">
        <w:tab/>
        <w:t xml:space="preserve">Among the main features of the 1980 Constitution was the establishment of the single party, which would later come to take precedence over the other State institutions. </w:t>
      </w:r>
    </w:p>
    <w:p w:rsidR="003814D0" w:rsidRPr="000B5226" w:rsidRDefault="003814D0" w:rsidP="00D14018">
      <w:pPr>
        <w:pStyle w:val="Heading2"/>
      </w:pPr>
      <w:r w:rsidRPr="000B5226">
        <w:t>A.  Executive branch</w:t>
      </w:r>
    </w:p>
    <w:p w:rsidR="003814D0" w:rsidRPr="000B5226" w:rsidRDefault="003814D0" w:rsidP="00D14018">
      <w:pPr>
        <w:adjustRightInd w:val="0"/>
        <w:snapToGrid w:val="0"/>
      </w:pPr>
      <w:r w:rsidRPr="000B5226">
        <w:t>4.</w:t>
      </w:r>
      <w:r w:rsidRPr="000B5226">
        <w:tab/>
        <w:t>The 1980 Constitution provided for the election of the head of State by direct universal suffrage for a renewable term of seven years (art. 12).</w:t>
      </w:r>
    </w:p>
    <w:p w:rsidR="003814D0" w:rsidRPr="000B5226" w:rsidRDefault="003814D0" w:rsidP="00D14018">
      <w:pPr>
        <w:adjustRightInd w:val="0"/>
        <w:snapToGrid w:val="0"/>
      </w:pPr>
      <w:r w:rsidRPr="000B5226">
        <w:t>5.</w:t>
      </w:r>
      <w:r w:rsidRPr="000B5226">
        <w:tab/>
        <w:t xml:space="preserve">The President of the Republic is responsible for appointing and dismissing ministers (art. 17). </w:t>
      </w:r>
    </w:p>
    <w:p w:rsidR="003814D0" w:rsidRPr="000B5226" w:rsidRDefault="003814D0" w:rsidP="00D14018">
      <w:pPr>
        <w:pStyle w:val="Heading2"/>
      </w:pPr>
      <w:r w:rsidRPr="000B5226">
        <w:t>B.  Legislative branch</w:t>
      </w:r>
    </w:p>
    <w:p w:rsidR="003814D0" w:rsidRPr="000B5226" w:rsidRDefault="003814D0" w:rsidP="00D14018">
      <w:pPr>
        <w:adjustRightInd w:val="0"/>
        <w:snapToGrid w:val="0"/>
      </w:pPr>
      <w:r w:rsidRPr="000B5226">
        <w:t xml:space="preserve">6. </w:t>
      </w:r>
      <w:r w:rsidRPr="000B5226">
        <w:tab/>
        <w:t xml:space="preserve">The Constitution provided for the election of deputies nominated by RPT by direct suffrage for a term of five years. </w:t>
      </w:r>
    </w:p>
    <w:p w:rsidR="003814D0" w:rsidRPr="000B5226" w:rsidRDefault="003814D0" w:rsidP="00D14018">
      <w:pPr>
        <w:adjustRightInd w:val="0"/>
        <w:snapToGrid w:val="0"/>
      </w:pPr>
      <w:r w:rsidRPr="000B5226">
        <w:t xml:space="preserve">7. </w:t>
      </w:r>
      <w:r w:rsidRPr="000B5226">
        <w:tab/>
        <w:t>However, after the first term of office, which lasted from 1980 to 1985, candidates could stand in parliamentary elections without the backing of the party, and parliamentary candidates were free to stand for election on their own initiative, provided they were members of the single party.</w:t>
      </w:r>
    </w:p>
    <w:p w:rsidR="003814D0" w:rsidRPr="000B5226" w:rsidRDefault="003814D0" w:rsidP="00D14018">
      <w:pPr>
        <w:pStyle w:val="Heading2"/>
      </w:pPr>
      <w:r w:rsidRPr="000B5226">
        <w:t>C.  Judicial branch</w:t>
      </w:r>
    </w:p>
    <w:p w:rsidR="003814D0" w:rsidRPr="000B5226" w:rsidRDefault="003814D0" w:rsidP="00D14018">
      <w:pPr>
        <w:adjustRightInd w:val="0"/>
        <w:snapToGrid w:val="0"/>
      </w:pPr>
      <w:r w:rsidRPr="000B5226">
        <w:t>8.</w:t>
      </w:r>
      <w:r w:rsidRPr="000B5226">
        <w:tab/>
        <w:t>The judicial branch was established in title I.17 of the</w:t>
      </w:r>
      <w:r>
        <w:t xml:space="preserve"> 1980 Constitution, but it was O</w:t>
      </w:r>
      <w:r w:rsidRPr="000B5226">
        <w:t>rder No. 78-35 of 7 September 1978 that provided for the organization of Togo’s judicial system. The order organized the Togolese justice system into three levels, namely:</w:t>
      </w:r>
    </w:p>
    <w:p w:rsidR="003814D0" w:rsidRPr="000B5226" w:rsidRDefault="003814D0" w:rsidP="00D14018">
      <w:pPr>
        <w:adjustRightInd w:val="0"/>
        <w:snapToGrid w:val="0"/>
      </w:pPr>
      <w:r w:rsidRPr="000B5226">
        <w:tab/>
        <w:t>(a)</w:t>
      </w:r>
      <w:r w:rsidRPr="000B5226">
        <w:tab/>
        <w:t>The courts of first instance;</w:t>
      </w:r>
    </w:p>
    <w:p w:rsidR="003814D0" w:rsidRPr="000B5226" w:rsidRDefault="003814D0" w:rsidP="00D14018">
      <w:pPr>
        <w:adjustRightInd w:val="0"/>
        <w:snapToGrid w:val="0"/>
      </w:pPr>
      <w:r w:rsidRPr="000B5226">
        <w:tab/>
        <w:t>(b)</w:t>
      </w:r>
      <w:r w:rsidRPr="000B5226">
        <w:tab/>
        <w:t>The Court of Appeal;</w:t>
      </w:r>
    </w:p>
    <w:p w:rsidR="003814D0" w:rsidRPr="000B5226" w:rsidRDefault="003814D0" w:rsidP="00D14018">
      <w:pPr>
        <w:adjustRightInd w:val="0"/>
        <w:snapToGrid w:val="0"/>
      </w:pPr>
      <w:r w:rsidRPr="000B5226">
        <w:tab/>
        <w:t>(c)</w:t>
      </w:r>
      <w:r w:rsidRPr="000B5226">
        <w:tab/>
        <w:t xml:space="preserve">The Supreme Court. </w:t>
      </w:r>
    </w:p>
    <w:p w:rsidR="003814D0" w:rsidRPr="000B5226" w:rsidRDefault="003814D0" w:rsidP="00D14018">
      <w:pPr>
        <w:adjustRightInd w:val="0"/>
        <w:snapToGrid w:val="0"/>
      </w:pPr>
      <w:r w:rsidRPr="000B5226">
        <w:t>9.</w:t>
      </w:r>
      <w:r w:rsidRPr="000B5226">
        <w:tab/>
        <w:t xml:space="preserve">These three levels are the ordinary courts. </w:t>
      </w:r>
    </w:p>
    <w:p w:rsidR="003814D0" w:rsidRPr="000B5226" w:rsidRDefault="003814D0" w:rsidP="00D14018">
      <w:pPr>
        <w:adjustRightInd w:val="0"/>
        <w:snapToGrid w:val="0"/>
      </w:pPr>
      <w:r w:rsidRPr="000B5226">
        <w:t>10.</w:t>
      </w:r>
      <w:r w:rsidRPr="000B5226">
        <w:tab/>
        <w:t xml:space="preserve">The Constitution provided for the establishment of specialized courts (labour courts and children’s courts) and courts of special jurisdiction (the State Security Court and the special tribunal for the suppression of the misappropriation of public funds). </w:t>
      </w:r>
    </w:p>
    <w:p w:rsidR="003814D0" w:rsidRPr="000B5226" w:rsidRDefault="003814D0" w:rsidP="00D14018">
      <w:pPr>
        <w:adjustRightInd w:val="0"/>
        <w:snapToGrid w:val="0"/>
      </w:pPr>
      <w:r w:rsidRPr="000B5226">
        <w:t>11.</w:t>
      </w:r>
      <w:r w:rsidRPr="000B5226">
        <w:tab/>
        <w:t xml:space="preserve">In addition to the courts responsible for defending and protecting human rights, the establishment of the National Human Rights Commission represented a major innovation. </w:t>
      </w:r>
    </w:p>
    <w:p w:rsidR="003814D0" w:rsidRPr="000B5226" w:rsidRDefault="003814D0" w:rsidP="00D14018">
      <w:pPr>
        <w:pStyle w:val="Heading2"/>
      </w:pPr>
      <w:r w:rsidRPr="000B5226">
        <w:t>D.  National Human Rights Commission</w:t>
      </w:r>
    </w:p>
    <w:p w:rsidR="003814D0" w:rsidRPr="000B5226" w:rsidRDefault="003814D0" w:rsidP="00D14018">
      <w:pPr>
        <w:adjustRightInd w:val="0"/>
        <w:snapToGrid w:val="0"/>
      </w:pPr>
      <w:r w:rsidRPr="000B5226">
        <w:t>12.</w:t>
      </w:r>
      <w:r w:rsidRPr="000B5226">
        <w:tab/>
        <w:t>Established on 9 June 1987 by Act No. 87-09, at a time when the political arena was dominated by the single party, the National Human Rights Commission very soon became involved in the defence of political and trade union rights and the right of association. The National Human Rights Commission had legal personality. The objectives of this institution were to redress the wrongs resulting from government abuses, and to induce the Government to repair and rectify identified shortcomings. Apparently, the intention was for the State to accept the need to correct its own mistakes. The objectives of the Commission were, essentially</w:t>
      </w:r>
      <w:r>
        <w:t>,</w:t>
      </w:r>
      <w:r w:rsidRPr="000B5226">
        <w:t xml:space="preserve"> to:</w:t>
      </w:r>
    </w:p>
    <w:p w:rsidR="003814D0" w:rsidRPr="000B5226" w:rsidRDefault="003814D0" w:rsidP="00D14018">
      <w:pPr>
        <w:adjustRightInd w:val="0"/>
        <w:snapToGrid w:val="0"/>
        <w:rPr>
          <w:szCs w:val="24"/>
        </w:rPr>
      </w:pPr>
      <w:r w:rsidRPr="000B5226">
        <w:rPr>
          <w:szCs w:val="24"/>
        </w:rPr>
        <w:tab/>
        <w:t>(a)</w:t>
      </w:r>
      <w:r w:rsidRPr="000B5226">
        <w:rPr>
          <w:szCs w:val="24"/>
        </w:rPr>
        <w:tab/>
        <w:t>Guarantee the protection of citizens’ civil and political rights;</w:t>
      </w:r>
    </w:p>
    <w:p w:rsidR="003814D0" w:rsidRPr="000B5226" w:rsidRDefault="003814D0" w:rsidP="00D14018">
      <w:pPr>
        <w:adjustRightInd w:val="0"/>
        <w:snapToGrid w:val="0"/>
        <w:rPr>
          <w:szCs w:val="24"/>
        </w:rPr>
      </w:pPr>
      <w:r w:rsidRPr="000B5226">
        <w:rPr>
          <w:szCs w:val="24"/>
        </w:rPr>
        <w:tab/>
        <w:t>(b)</w:t>
      </w:r>
      <w:r w:rsidRPr="000B5226">
        <w:rPr>
          <w:szCs w:val="24"/>
        </w:rPr>
        <w:tab/>
        <w:t>Examine all proposed texts relating to human rights and make recommendations on them to the authorities with a view to their adoption;</w:t>
      </w:r>
    </w:p>
    <w:p w:rsidR="003814D0" w:rsidRPr="000B5226" w:rsidRDefault="003814D0" w:rsidP="00D14018">
      <w:pPr>
        <w:adjustRightInd w:val="0"/>
        <w:snapToGrid w:val="0"/>
        <w:rPr>
          <w:szCs w:val="24"/>
        </w:rPr>
      </w:pPr>
      <w:r w:rsidRPr="000B5226">
        <w:rPr>
          <w:szCs w:val="24"/>
        </w:rPr>
        <w:tab/>
        <w:t>(c)</w:t>
      </w:r>
      <w:r w:rsidRPr="000B5226">
        <w:rPr>
          <w:szCs w:val="24"/>
        </w:rPr>
        <w:tab/>
        <w:t>Organize seminars and conferences on human rights;</w:t>
      </w:r>
    </w:p>
    <w:p w:rsidR="003814D0" w:rsidRPr="000B5226" w:rsidRDefault="003814D0" w:rsidP="00D14018">
      <w:pPr>
        <w:adjustRightInd w:val="0"/>
        <w:snapToGrid w:val="0"/>
        <w:rPr>
          <w:szCs w:val="24"/>
        </w:rPr>
      </w:pPr>
      <w:r w:rsidRPr="000B5226">
        <w:rPr>
          <w:szCs w:val="24"/>
        </w:rPr>
        <w:tab/>
        <w:t>(d)</w:t>
      </w:r>
      <w:r w:rsidRPr="000B5226">
        <w:rPr>
          <w:szCs w:val="24"/>
        </w:rPr>
        <w:tab/>
        <w:t xml:space="preserve">Issue opinions in the field of human rights. </w:t>
      </w:r>
    </w:p>
    <w:p w:rsidR="003814D0" w:rsidRPr="000B5226" w:rsidRDefault="003814D0" w:rsidP="00D14018">
      <w:pPr>
        <w:adjustRightInd w:val="0"/>
        <w:snapToGrid w:val="0"/>
        <w:rPr>
          <w:szCs w:val="24"/>
        </w:rPr>
      </w:pPr>
      <w:r w:rsidRPr="000B5226">
        <w:rPr>
          <w:szCs w:val="24"/>
        </w:rPr>
        <w:t>13.</w:t>
      </w:r>
      <w:r w:rsidRPr="000B5226">
        <w:rPr>
          <w:szCs w:val="24"/>
        </w:rPr>
        <w:tab/>
        <w:t>In terms of remedies, anyone who considered himself or herself to be a victim of a human rights violation, in particular the violation of a civil or political right, or a victim of an action or failure to act on the part of the State, could submit a complaint to the Commission. Complaints could be submitted by a third party or a non</w:t>
      </w:r>
      <w:r>
        <w:rPr>
          <w:szCs w:val="24"/>
        </w:rPr>
        <w:t>-governmental organization (NGO</w:t>
      </w:r>
      <w:r w:rsidRPr="000B5226">
        <w:rPr>
          <w:szCs w:val="24"/>
        </w:rPr>
        <w:t>).</w:t>
      </w:r>
    </w:p>
    <w:p w:rsidR="003814D0" w:rsidRPr="000B5226" w:rsidRDefault="003814D0" w:rsidP="00D14018">
      <w:pPr>
        <w:adjustRightInd w:val="0"/>
        <w:snapToGrid w:val="0"/>
        <w:rPr>
          <w:szCs w:val="24"/>
        </w:rPr>
      </w:pPr>
      <w:r w:rsidRPr="000B5226">
        <w:rPr>
          <w:szCs w:val="24"/>
        </w:rPr>
        <w:t>14.</w:t>
      </w:r>
      <w:r w:rsidRPr="000B5226">
        <w:rPr>
          <w:szCs w:val="24"/>
        </w:rPr>
        <w:tab/>
        <w:t xml:space="preserve">The Commission operated on a regular basis from 1987 to 1991. </w:t>
      </w:r>
    </w:p>
    <w:p w:rsidR="003814D0" w:rsidRPr="000B5226" w:rsidRDefault="003814D0" w:rsidP="00D14018">
      <w:pPr>
        <w:adjustRightInd w:val="0"/>
        <w:snapToGrid w:val="0"/>
        <w:rPr>
          <w:szCs w:val="24"/>
        </w:rPr>
      </w:pPr>
      <w:r w:rsidRPr="000B5226">
        <w:rPr>
          <w:szCs w:val="24"/>
        </w:rPr>
        <w:t xml:space="preserve">15. </w:t>
      </w:r>
      <w:r w:rsidRPr="000B5226">
        <w:rPr>
          <w:szCs w:val="24"/>
        </w:rPr>
        <w:tab/>
        <w:t xml:space="preserve">In its first year of operation (1987-1988), the Commission received 208 complaints, and 183 in its second year (1988-1989). </w:t>
      </w:r>
    </w:p>
    <w:p w:rsidR="003814D0" w:rsidRPr="000B5226" w:rsidRDefault="003814D0" w:rsidP="00D14018">
      <w:pPr>
        <w:adjustRightInd w:val="0"/>
        <w:snapToGrid w:val="0"/>
        <w:rPr>
          <w:szCs w:val="24"/>
        </w:rPr>
      </w:pPr>
      <w:r w:rsidRPr="000B5226">
        <w:rPr>
          <w:szCs w:val="24"/>
        </w:rPr>
        <w:t xml:space="preserve">16. </w:t>
      </w:r>
      <w:r w:rsidRPr="000B5226">
        <w:rPr>
          <w:szCs w:val="24"/>
        </w:rPr>
        <w:tab/>
        <w:t xml:space="preserve">It should be noted that none of the cases referred to the </w:t>
      </w:r>
      <w:r w:rsidRPr="000B5226">
        <w:t xml:space="preserve">National Human Rights Commission </w:t>
      </w:r>
      <w:r w:rsidRPr="000B5226">
        <w:rPr>
          <w:szCs w:val="24"/>
        </w:rPr>
        <w:t>were related to racial discrimination, xenophobia or even ethnic intolerance. The complaints dealt with such problems as wrongful termination, expropriation of land, refusal to provide compensation for arbitrary detention, and complaints</w:t>
      </w:r>
      <w:r>
        <w:rPr>
          <w:szCs w:val="24"/>
        </w:rPr>
        <w:t>.</w:t>
      </w:r>
    </w:p>
    <w:p w:rsidR="003814D0" w:rsidRPr="000B5226" w:rsidRDefault="003814D0" w:rsidP="00D14018">
      <w:pPr>
        <w:pStyle w:val="Heading1"/>
        <w:rPr>
          <w:szCs w:val="24"/>
        </w:rPr>
      </w:pPr>
      <w:r w:rsidRPr="000B5226">
        <w:rPr>
          <w:szCs w:val="24"/>
        </w:rPr>
        <w:t>II.  TRANSITION to DEMOCRAcy</w:t>
      </w:r>
    </w:p>
    <w:p w:rsidR="003814D0" w:rsidRPr="000B5226" w:rsidRDefault="003814D0" w:rsidP="00D14018">
      <w:pPr>
        <w:adjustRightInd w:val="0"/>
        <w:snapToGrid w:val="0"/>
        <w:rPr>
          <w:szCs w:val="24"/>
        </w:rPr>
      </w:pPr>
      <w:r w:rsidRPr="000B5226">
        <w:rPr>
          <w:szCs w:val="24"/>
        </w:rPr>
        <w:t>17.</w:t>
      </w:r>
      <w:r w:rsidRPr="000B5226">
        <w:rPr>
          <w:szCs w:val="24"/>
        </w:rPr>
        <w:tab/>
        <w:t xml:space="preserve">The early 1990s were marked by social and political </w:t>
      </w:r>
      <w:r>
        <w:rPr>
          <w:szCs w:val="24"/>
        </w:rPr>
        <w:t>unrest</w:t>
      </w:r>
      <w:r w:rsidRPr="000B5226">
        <w:rPr>
          <w:szCs w:val="24"/>
        </w:rPr>
        <w:t xml:space="preserve"> and demands </w:t>
      </w:r>
      <w:r>
        <w:rPr>
          <w:szCs w:val="24"/>
        </w:rPr>
        <w:t>for</w:t>
      </w:r>
      <w:r w:rsidRPr="000B5226">
        <w:rPr>
          <w:szCs w:val="24"/>
        </w:rPr>
        <w:t xml:space="preserve"> political change </w:t>
      </w:r>
      <w:r>
        <w:rPr>
          <w:szCs w:val="24"/>
        </w:rPr>
        <w:t xml:space="preserve">based on the introduction of </w:t>
      </w:r>
      <w:r w:rsidRPr="000B5226">
        <w:rPr>
          <w:szCs w:val="24"/>
        </w:rPr>
        <w:t>democra</w:t>
      </w:r>
      <w:r>
        <w:rPr>
          <w:szCs w:val="24"/>
        </w:rPr>
        <w:t xml:space="preserve">cy and a </w:t>
      </w:r>
      <w:r w:rsidRPr="000B5226">
        <w:rPr>
          <w:szCs w:val="24"/>
        </w:rPr>
        <w:t xml:space="preserve">multiparty system. </w:t>
      </w:r>
    </w:p>
    <w:p w:rsidR="003814D0" w:rsidRPr="000B5226" w:rsidRDefault="003814D0" w:rsidP="00D14018">
      <w:pPr>
        <w:adjustRightInd w:val="0"/>
        <w:snapToGrid w:val="0"/>
        <w:rPr>
          <w:szCs w:val="24"/>
        </w:rPr>
      </w:pPr>
      <w:r w:rsidRPr="000B5226">
        <w:rPr>
          <w:szCs w:val="24"/>
        </w:rPr>
        <w:t xml:space="preserve">18. </w:t>
      </w:r>
      <w:r w:rsidRPr="000B5226">
        <w:rPr>
          <w:szCs w:val="24"/>
        </w:rPr>
        <w:tab/>
        <w:t xml:space="preserve">These demands resulted in </w:t>
      </w:r>
      <w:r>
        <w:rPr>
          <w:szCs w:val="24"/>
        </w:rPr>
        <w:t xml:space="preserve">the holding of </w:t>
      </w:r>
      <w:r w:rsidRPr="000B5226">
        <w:rPr>
          <w:szCs w:val="24"/>
        </w:rPr>
        <w:t>a national conference in July and August 1991.</w:t>
      </w:r>
    </w:p>
    <w:p w:rsidR="003814D0" w:rsidRPr="000B5226" w:rsidRDefault="003814D0" w:rsidP="00D14018">
      <w:pPr>
        <w:adjustRightInd w:val="0"/>
        <w:snapToGrid w:val="0"/>
        <w:rPr>
          <w:szCs w:val="24"/>
        </w:rPr>
      </w:pPr>
      <w:r w:rsidRPr="000B5226">
        <w:rPr>
          <w:szCs w:val="24"/>
        </w:rPr>
        <w:t>19.</w:t>
      </w:r>
      <w:r w:rsidRPr="000B5226">
        <w:rPr>
          <w:szCs w:val="24"/>
        </w:rPr>
        <w:tab/>
        <w:t xml:space="preserve">The National Conference </w:t>
      </w:r>
      <w:r>
        <w:rPr>
          <w:szCs w:val="24"/>
        </w:rPr>
        <w:t>established the</w:t>
      </w:r>
      <w:r w:rsidRPr="000B5226">
        <w:rPr>
          <w:szCs w:val="24"/>
        </w:rPr>
        <w:t xml:space="preserve"> transition</w:t>
      </w:r>
      <w:r>
        <w:rPr>
          <w:szCs w:val="24"/>
        </w:rPr>
        <w:t>al</w:t>
      </w:r>
      <w:r w:rsidRPr="000B5226">
        <w:rPr>
          <w:szCs w:val="24"/>
        </w:rPr>
        <w:t xml:space="preserve"> bodies responsible for conducting democratic elections and drafted the Constitution of the Fourth Republic, which was adopted by referendum in October 1992.</w:t>
      </w:r>
    </w:p>
    <w:p w:rsidR="003814D0" w:rsidRPr="000B5226" w:rsidRDefault="003814D0" w:rsidP="00D14018">
      <w:pPr>
        <w:adjustRightInd w:val="0"/>
        <w:snapToGrid w:val="0"/>
        <w:rPr>
          <w:szCs w:val="24"/>
        </w:rPr>
      </w:pPr>
      <w:r w:rsidRPr="000B5226">
        <w:rPr>
          <w:szCs w:val="24"/>
        </w:rPr>
        <w:t>20.</w:t>
      </w:r>
      <w:r w:rsidRPr="000B5226">
        <w:rPr>
          <w:szCs w:val="24"/>
        </w:rPr>
        <w:tab/>
        <w:t xml:space="preserve">The National Conference adopted a basic law </w:t>
      </w:r>
      <w:r>
        <w:rPr>
          <w:szCs w:val="24"/>
        </w:rPr>
        <w:t>that</w:t>
      </w:r>
      <w:r w:rsidRPr="000B5226">
        <w:rPr>
          <w:szCs w:val="24"/>
        </w:rPr>
        <w:t xml:space="preserve"> set out the powers of the b</w:t>
      </w:r>
      <w:r>
        <w:rPr>
          <w:szCs w:val="24"/>
        </w:rPr>
        <w:t>odies during the transition. This</w:t>
      </w:r>
      <w:r w:rsidRPr="000B5226">
        <w:rPr>
          <w:szCs w:val="24"/>
        </w:rPr>
        <w:t xml:space="preserve"> was Act No. 7 of the National Conference, </w:t>
      </w:r>
      <w:r>
        <w:rPr>
          <w:szCs w:val="24"/>
        </w:rPr>
        <w:t>adopted on</w:t>
      </w:r>
      <w:r w:rsidRPr="000B5226">
        <w:rPr>
          <w:szCs w:val="24"/>
        </w:rPr>
        <w:t xml:space="preserve"> 23 August 1991. These bodies would, in principle, have to coordinate</w:t>
      </w:r>
      <w:r>
        <w:rPr>
          <w:szCs w:val="24"/>
        </w:rPr>
        <w:t xml:space="preserve"> their activities in order</w:t>
      </w:r>
      <w:r w:rsidRPr="000B5226">
        <w:rPr>
          <w:szCs w:val="24"/>
        </w:rPr>
        <w:t xml:space="preserve"> to ensure the success of the</w:t>
      </w:r>
      <w:r>
        <w:rPr>
          <w:szCs w:val="24"/>
        </w:rPr>
        <w:t>ir</w:t>
      </w:r>
      <w:r w:rsidRPr="000B5226">
        <w:rPr>
          <w:szCs w:val="24"/>
        </w:rPr>
        <w:t xml:space="preserve"> various </w:t>
      </w:r>
      <w:r>
        <w:rPr>
          <w:szCs w:val="24"/>
        </w:rPr>
        <w:t>tasks</w:t>
      </w:r>
      <w:r w:rsidRPr="000B5226">
        <w:rPr>
          <w:szCs w:val="24"/>
        </w:rPr>
        <w:t>.</w:t>
      </w:r>
    </w:p>
    <w:p w:rsidR="003814D0" w:rsidRPr="000B5226" w:rsidRDefault="003814D0" w:rsidP="00D14018">
      <w:pPr>
        <w:pStyle w:val="Heading2"/>
        <w:rPr>
          <w:szCs w:val="24"/>
        </w:rPr>
      </w:pPr>
      <w:r w:rsidRPr="000B5226">
        <w:rPr>
          <w:szCs w:val="24"/>
        </w:rPr>
        <w:t>1.  High Council of the Republic</w:t>
      </w:r>
    </w:p>
    <w:p w:rsidR="003814D0" w:rsidRPr="000B5226" w:rsidRDefault="003814D0" w:rsidP="00D14018">
      <w:pPr>
        <w:adjustRightInd w:val="0"/>
        <w:snapToGrid w:val="0"/>
        <w:rPr>
          <w:szCs w:val="24"/>
        </w:rPr>
      </w:pPr>
      <w:r w:rsidRPr="000B5226">
        <w:rPr>
          <w:szCs w:val="24"/>
        </w:rPr>
        <w:t>21.</w:t>
      </w:r>
      <w:r w:rsidRPr="000B5226">
        <w:rPr>
          <w:szCs w:val="24"/>
        </w:rPr>
        <w:tab/>
      </w:r>
      <w:r>
        <w:rPr>
          <w:szCs w:val="24"/>
        </w:rPr>
        <w:t>Title</w:t>
      </w:r>
      <w:r w:rsidRPr="000B5226">
        <w:rPr>
          <w:szCs w:val="24"/>
        </w:rPr>
        <w:t xml:space="preserve"> III of Act No. 7 provided for the transitional legislative authority, the High Council of the Republic. The Council was composed of 79 members elected by the National Conference. The members </w:t>
      </w:r>
      <w:r>
        <w:rPr>
          <w:szCs w:val="24"/>
        </w:rPr>
        <w:t>came</w:t>
      </w:r>
      <w:r w:rsidRPr="000B5226">
        <w:rPr>
          <w:szCs w:val="24"/>
        </w:rPr>
        <w:t xml:space="preserve"> from political parties, associations, and various </w:t>
      </w:r>
      <w:r>
        <w:rPr>
          <w:szCs w:val="24"/>
        </w:rPr>
        <w:t xml:space="preserve">social and professional strata, </w:t>
      </w:r>
      <w:r w:rsidRPr="000B5226">
        <w:rPr>
          <w:szCs w:val="24"/>
        </w:rPr>
        <w:t>etc. (art</w:t>
      </w:r>
      <w:r>
        <w:rPr>
          <w:szCs w:val="24"/>
        </w:rPr>
        <w:t>icle</w:t>
      </w:r>
      <w:r w:rsidRPr="000B5226">
        <w:rPr>
          <w:szCs w:val="24"/>
        </w:rPr>
        <w:t xml:space="preserve"> 17 of the basic law of 23 August 1991). </w:t>
      </w:r>
    </w:p>
    <w:p w:rsidR="003814D0" w:rsidRPr="000B5226" w:rsidRDefault="003814D0" w:rsidP="00D14018">
      <w:pPr>
        <w:adjustRightInd w:val="0"/>
        <w:snapToGrid w:val="0"/>
        <w:rPr>
          <w:szCs w:val="24"/>
        </w:rPr>
      </w:pPr>
      <w:r w:rsidRPr="000B5226">
        <w:rPr>
          <w:szCs w:val="24"/>
        </w:rPr>
        <w:t>22.</w:t>
      </w:r>
      <w:r w:rsidRPr="000B5226">
        <w:rPr>
          <w:szCs w:val="24"/>
        </w:rPr>
        <w:tab/>
      </w:r>
      <w:r>
        <w:rPr>
          <w:szCs w:val="24"/>
        </w:rPr>
        <w:t>The</w:t>
      </w:r>
      <w:r w:rsidRPr="000B5226">
        <w:rPr>
          <w:szCs w:val="24"/>
        </w:rPr>
        <w:t xml:space="preserve"> main functions </w:t>
      </w:r>
      <w:r>
        <w:rPr>
          <w:szCs w:val="24"/>
        </w:rPr>
        <w:t xml:space="preserve">of the High Council </w:t>
      </w:r>
      <w:r w:rsidRPr="000B5226">
        <w:rPr>
          <w:szCs w:val="24"/>
        </w:rPr>
        <w:t xml:space="preserve">were to exercise legislative authority, oversee the implementation of decisions of the National Conference and </w:t>
      </w:r>
      <w:r>
        <w:rPr>
          <w:szCs w:val="24"/>
        </w:rPr>
        <w:t>protect</w:t>
      </w:r>
      <w:r w:rsidRPr="000B5226">
        <w:rPr>
          <w:szCs w:val="24"/>
        </w:rPr>
        <w:t xml:space="preserve"> and promot</w:t>
      </w:r>
      <w:r>
        <w:rPr>
          <w:szCs w:val="24"/>
        </w:rPr>
        <w:t>e</w:t>
      </w:r>
      <w:r w:rsidRPr="000B5226">
        <w:rPr>
          <w:szCs w:val="24"/>
        </w:rPr>
        <w:t xml:space="preserve"> human rights. </w:t>
      </w:r>
    </w:p>
    <w:p w:rsidR="003814D0" w:rsidRPr="000B5226" w:rsidRDefault="003814D0" w:rsidP="00D14018">
      <w:pPr>
        <w:pStyle w:val="Heading2"/>
        <w:rPr>
          <w:szCs w:val="24"/>
        </w:rPr>
      </w:pPr>
      <w:r w:rsidRPr="000B5226">
        <w:rPr>
          <w:szCs w:val="24"/>
        </w:rPr>
        <w:t>2.  Executive</w:t>
      </w:r>
    </w:p>
    <w:p w:rsidR="003814D0" w:rsidRPr="000B5226" w:rsidRDefault="003814D0" w:rsidP="00D14018">
      <w:pPr>
        <w:adjustRightInd w:val="0"/>
        <w:snapToGrid w:val="0"/>
        <w:rPr>
          <w:szCs w:val="24"/>
        </w:rPr>
      </w:pPr>
      <w:r w:rsidRPr="000B5226">
        <w:rPr>
          <w:szCs w:val="24"/>
        </w:rPr>
        <w:t>23.</w:t>
      </w:r>
      <w:r w:rsidRPr="000B5226">
        <w:rPr>
          <w:szCs w:val="24"/>
        </w:rPr>
        <w:tab/>
        <w:t xml:space="preserve">The </w:t>
      </w:r>
      <w:r>
        <w:rPr>
          <w:szCs w:val="24"/>
        </w:rPr>
        <w:t>e</w:t>
      </w:r>
      <w:r w:rsidRPr="000B5226">
        <w:rPr>
          <w:szCs w:val="24"/>
        </w:rPr>
        <w:t xml:space="preserve">xecutive is the subject of </w:t>
      </w:r>
      <w:r>
        <w:rPr>
          <w:szCs w:val="24"/>
        </w:rPr>
        <w:t>titles</w:t>
      </w:r>
      <w:r w:rsidRPr="000B5226">
        <w:rPr>
          <w:szCs w:val="24"/>
        </w:rPr>
        <w:t xml:space="preserve"> IV and V of Act No. 7 on transition</w:t>
      </w:r>
      <w:r>
        <w:rPr>
          <w:szCs w:val="24"/>
        </w:rPr>
        <w:t>, adopted by</w:t>
      </w:r>
      <w:r w:rsidRPr="000B5226">
        <w:rPr>
          <w:szCs w:val="24"/>
        </w:rPr>
        <w:t xml:space="preserve"> the </w:t>
      </w:r>
      <w:r>
        <w:rPr>
          <w:szCs w:val="24"/>
        </w:rPr>
        <w:t xml:space="preserve">National Conference, </w:t>
      </w:r>
      <w:r w:rsidRPr="000B5226">
        <w:rPr>
          <w:szCs w:val="24"/>
        </w:rPr>
        <w:t xml:space="preserve">and </w:t>
      </w:r>
      <w:r>
        <w:rPr>
          <w:szCs w:val="24"/>
        </w:rPr>
        <w:t>consists</w:t>
      </w:r>
      <w:r w:rsidRPr="000B5226">
        <w:rPr>
          <w:szCs w:val="24"/>
        </w:rPr>
        <w:t xml:space="preserve"> of the President of the Republic and the Prime Minister. </w:t>
      </w:r>
    </w:p>
    <w:p w:rsidR="003814D0" w:rsidRPr="000B5226" w:rsidRDefault="003814D0" w:rsidP="00D14018">
      <w:pPr>
        <w:adjustRightInd w:val="0"/>
        <w:snapToGrid w:val="0"/>
        <w:rPr>
          <w:szCs w:val="24"/>
        </w:rPr>
      </w:pPr>
      <w:r w:rsidRPr="000B5226">
        <w:rPr>
          <w:szCs w:val="24"/>
        </w:rPr>
        <w:t xml:space="preserve">24. </w:t>
      </w:r>
      <w:r w:rsidRPr="000B5226">
        <w:rPr>
          <w:szCs w:val="24"/>
        </w:rPr>
        <w:tab/>
        <w:t xml:space="preserve">The President of the Republic lost most of his prerogatives for the duration of the transition. </w:t>
      </w:r>
    </w:p>
    <w:p w:rsidR="003814D0" w:rsidRPr="000B5226" w:rsidRDefault="003814D0" w:rsidP="00D14018">
      <w:pPr>
        <w:adjustRightInd w:val="0"/>
        <w:snapToGrid w:val="0"/>
        <w:rPr>
          <w:szCs w:val="24"/>
        </w:rPr>
      </w:pPr>
      <w:r w:rsidRPr="000B5226">
        <w:rPr>
          <w:szCs w:val="24"/>
        </w:rPr>
        <w:t xml:space="preserve">25. </w:t>
      </w:r>
      <w:r w:rsidRPr="000B5226">
        <w:rPr>
          <w:szCs w:val="24"/>
        </w:rPr>
        <w:tab/>
        <w:t>The President of the Republic guarantee</w:t>
      </w:r>
      <w:r>
        <w:rPr>
          <w:szCs w:val="24"/>
        </w:rPr>
        <w:t>s</w:t>
      </w:r>
      <w:r w:rsidRPr="000B5226">
        <w:rPr>
          <w:szCs w:val="24"/>
        </w:rPr>
        <w:t xml:space="preserve"> the continuity of the State. He </w:t>
      </w:r>
      <w:r>
        <w:rPr>
          <w:szCs w:val="24"/>
        </w:rPr>
        <w:t>is</w:t>
      </w:r>
      <w:r w:rsidRPr="000B5226">
        <w:rPr>
          <w:szCs w:val="24"/>
        </w:rPr>
        <w:t xml:space="preserve"> the guarantor of national unity and independence, the </w:t>
      </w:r>
      <w:r>
        <w:rPr>
          <w:szCs w:val="24"/>
        </w:rPr>
        <w:t>supreme commander of the army and represents the State abroad. He submits</w:t>
      </w:r>
      <w:r w:rsidRPr="000B5226">
        <w:rPr>
          <w:szCs w:val="24"/>
        </w:rPr>
        <w:t xml:space="preserve"> the draft </w:t>
      </w:r>
      <w:r>
        <w:rPr>
          <w:szCs w:val="24"/>
        </w:rPr>
        <w:t>C</w:t>
      </w:r>
      <w:r w:rsidRPr="000B5226">
        <w:rPr>
          <w:szCs w:val="24"/>
        </w:rPr>
        <w:t xml:space="preserve">onstitution to </w:t>
      </w:r>
      <w:r>
        <w:rPr>
          <w:szCs w:val="24"/>
        </w:rPr>
        <w:t xml:space="preserve">a </w:t>
      </w:r>
      <w:r w:rsidRPr="000B5226">
        <w:rPr>
          <w:szCs w:val="24"/>
        </w:rPr>
        <w:t xml:space="preserve">referendum and </w:t>
      </w:r>
      <w:r>
        <w:rPr>
          <w:szCs w:val="24"/>
        </w:rPr>
        <w:t>i</w:t>
      </w:r>
      <w:r w:rsidRPr="000B5226">
        <w:rPr>
          <w:szCs w:val="24"/>
        </w:rPr>
        <w:t>s kept informed of the Government’s activities.</w:t>
      </w:r>
    </w:p>
    <w:p w:rsidR="003814D0" w:rsidRPr="000B5226" w:rsidRDefault="003814D0" w:rsidP="00D14018">
      <w:pPr>
        <w:adjustRightInd w:val="0"/>
        <w:snapToGrid w:val="0"/>
        <w:rPr>
          <w:szCs w:val="24"/>
        </w:rPr>
      </w:pPr>
      <w:r w:rsidRPr="000B5226">
        <w:rPr>
          <w:szCs w:val="24"/>
        </w:rPr>
        <w:t>26.</w:t>
      </w:r>
      <w:r w:rsidRPr="000B5226">
        <w:rPr>
          <w:szCs w:val="24"/>
        </w:rPr>
        <w:tab/>
        <w:t>The Prime Ministe</w:t>
      </w:r>
      <w:r>
        <w:rPr>
          <w:szCs w:val="24"/>
        </w:rPr>
        <w:t xml:space="preserve">r </w:t>
      </w:r>
      <w:r w:rsidRPr="000B5226">
        <w:rPr>
          <w:szCs w:val="24"/>
        </w:rPr>
        <w:t>presid</w:t>
      </w:r>
      <w:r>
        <w:rPr>
          <w:szCs w:val="24"/>
        </w:rPr>
        <w:t>es</w:t>
      </w:r>
      <w:r w:rsidRPr="000B5226">
        <w:rPr>
          <w:szCs w:val="24"/>
        </w:rPr>
        <w:t xml:space="preserve"> over the Council of Ministers, </w:t>
      </w:r>
      <w:r>
        <w:rPr>
          <w:szCs w:val="24"/>
        </w:rPr>
        <w:t>makes appointments to</w:t>
      </w:r>
      <w:r w:rsidRPr="000B5226">
        <w:rPr>
          <w:szCs w:val="24"/>
        </w:rPr>
        <w:t xml:space="preserve"> civil</w:t>
      </w:r>
      <w:r>
        <w:rPr>
          <w:szCs w:val="24"/>
        </w:rPr>
        <w:t>ian</w:t>
      </w:r>
      <w:r w:rsidRPr="000B5226">
        <w:rPr>
          <w:szCs w:val="24"/>
        </w:rPr>
        <w:t xml:space="preserve"> and military posts, direct</w:t>
      </w:r>
      <w:r>
        <w:rPr>
          <w:szCs w:val="24"/>
        </w:rPr>
        <w:t>s</w:t>
      </w:r>
      <w:r w:rsidRPr="000B5226">
        <w:rPr>
          <w:szCs w:val="24"/>
        </w:rPr>
        <w:t xml:space="preserve"> the activities of the Government responsible for conducting t</w:t>
      </w:r>
      <w:r>
        <w:rPr>
          <w:szCs w:val="24"/>
        </w:rPr>
        <w:t>he country’s policy and prepares</w:t>
      </w:r>
      <w:r w:rsidRPr="000B5226">
        <w:rPr>
          <w:szCs w:val="24"/>
        </w:rPr>
        <w:t xml:space="preserve"> the constitutional referendum and elections. </w:t>
      </w:r>
    </w:p>
    <w:p w:rsidR="003814D0" w:rsidRPr="000B5226" w:rsidRDefault="003814D0" w:rsidP="00D14018">
      <w:pPr>
        <w:pStyle w:val="Heading2"/>
        <w:rPr>
          <w:szCs w:val="24"/>
        </w:rPr>
      </w:pPr>
      <w:r w:rsidRPr="000B5226">
        <w:rPr>
          <w:szCs w:val="24"/>
        </w:rPr>
        <w:t xml:space="preserve">3.  </w:t>
      </w:r>
      <w:r>
        <w:rPr>
          <w:szCs w:val="24"/>
        </w:rPr>
        <w:t>Judiciary</w:t>
      </w:r>
    </w:p>
    <w:p w:rsidR="003814D0" w:rsidRPr="000B5226" w:rsidRDefault="003814D0" w:rsidP="00D14018">
      <w:pPr>
        <w:adjustRightInd w:val="0"/>
        <w:snapToGrid w:val="0"/>
        <w:rPr>
          <w:szCs w:val="24"/>
        </w:rPr>
      </w:pPr>
      <w:r>
        <w:rPr>
          <w:szCs w:val="24"/>
        </w:rPr>
        <w:t>27.</w:t>
      </w:r>
      <w:r>
        <w:rPr>
          <w:szCs w:val="24"/>
        </w:rPr>
        <w:tab/>
        <w:t xml:space="preserve">The judiciary is the subject of title </w:t>
      </w:r>
      <w:r w:rsidRPr="000B5226">
        <w:rPr>
          <w:szCs w:val="24"/>
        </w:rPr>
        <w:t xml:space="preserve">VII of Act No. 7. This text proclaims the independence of the judiciary and the separation of powers. </w:t>
      </w:r>
      <w:r>
        <w:rPr>
          <w:szCs w:val="24"/>
        </w:rPr>
        <w:t xml:space="preserve">The judiciary is </w:t>
      </w:r>
      <w:r w:rsidRPr="000B5226">
        <w:rPr>
          <w:szCs w:val="24"/>
        </w:rPr>
        <w:t xml:space="preserve">the guardian of citizens’ </w:t>
      </w:r>
      <w:r>
        <w:rPr>
          <w:szCs w:val="24"/>
        </w:rPr>
        <w:t xml:space="preserve">fundamental </w:t>
      </w:r>
      <w:r w:rsidRPr="000B5226">
        <w:rPr>
          <w:szCs w:val="24"/>
        </w:rPr>
        <w:t xml:space="preserve">rights and freedoms. </w:t>
      </w:r>
    </w:p>
    <w:p w:rsidR="003814D0" w:rsidRPr="000B5226" w:rsidRDefault="003814D0" w:rsidP="00D14018">
      <w:pPr>
        <w:adjustRightInd w:val="0"/>
        <w:snapToGrid w:val="0"/>
        <w:rPr>
          <w:szCs w:val="24"/>
        </w:rPr>
      </w:pPr>
      <w:r w:rsidRPr="000B5226">
        <w:rPr>
          <w:szCs w:val="24"/>
        </w:rPr>
        <w:t>28.</w:t>
      </w:r>
      <w:r w:rsidRPr="000B5226">
        <w:rPr>
          <w:szCs w:val="24"/>
        </w:rPr>
        <w:tab/>
        <w:t xml:space="preserve">During the period of transition to democracy, inter-ethnic strife led to several deaths in Barkoissi, Sotouboua, Bassar, Bodjé and Médjé </w:t>
      </w:r>
      <w:r>
        <w:rPr>
          <w:szCs w:val="24"/>
        </w:rPr>
        <w:t>and</w:t>
      </w:r>
      <w:r w:rsidRPr="000B5226">
        <w:rPr>
          <w:szCs w:val="24"/>
        </w:rPr>
        <w:t xml:space="preserve"> </w:t>
      </w:r>
      <w:r>
        <w:rPr>
          <w:szCs w:val="24"/>
        </w:rPr>
        <w:t xml:space="preserve">to </w:t>
      </w:r>
      <w:r w:rsidRPr="000B5226">
        <w:rPr>
          <w:szCs w:val="24"/>
        </w:rPr>
        <w:t>the expulsion of groups in certain areas where they had been living in perfect harmony for decades. In this political violence</w:t>
      </w:r>
      <w:r>
        <w:rPr>
          <w:szCs w:val="24"/>
        </w:rPr>
        <w:t xml:space="preserve">, houses and public buildings - </w:t>
      </w:r>
      <w:r w:rsidRPr="000B5226">
        <w:rPr>
          <w:szCs w:val="24"/>
        </w:rPr>
        <w:t>that i</w:t>
      </w:r>
      <w:r>
        <w:rPr>
          <w:szCs w:val="24"/>
        </w:rPr>
        <w:t xml:space="preserve">s, public and private property - </w:t>
      </w:r>
      <w:r w:rsidRPr="000B5226">
        <w:rPr>
          <w:szCs w:val="24"/>
        </w:rPr>
        <w:t xml:space="preserve">were destroyed. </w:t>
      </w:r>
    </w:p>
    <w:p w:rsidR="003814D0" w:rsidRPr="000B5226" w:rsidRDefault="003814D0" w:rsidP="00D14018">
      <w:pPr>
        <w:adjustRightInd w:val="0"/>
        <w:snapToGrid w:val="0"/>
        <w:rPr>
          <w:szCs w:val="24"/>
        </w:rPr>
      </w:pPr>
      <w:r w:rsidRPr="000B5226">
        <w:rPr>
          <w:szCs w:val="24"/>
        </w:rPr>
        <w:t>29.</w:t>
      </w:r>
      <w:r w:rsidRPr="000B5226">
        <w:rPr>
          <w:szCs w:val="24"/>
        </w:rPr>
        <w:tab/>
      </w:r>
      <w:r>
        <w:rPr>
          <w:szCs w:val="24"/>
        </w:rPr>
        <w:t>While such</w:t>
      </w:r>
      <w:r w:rsidRPr="000B5226">
        <w:rPr>
          <w:szCs w:val="24"/>
        </w:rPr>
        <w:t xml:space="preserve"> behaviour was </w:t>
      </w:r>
      <w:r>
        <w:rPr>
          <w:szCs w:val="24"/>
        </w:rPr>
        <w:t>easily</w:t>
      </w:r>
      <w:r w:rsidRPr="000B5226">
        <w:rPr>
          <w:szCs w:val="24"/>
        </w:rPr>
        <w:t xml:space="preserve"> attributed to ethnic intolerance, </w:t>
      </w:r>
      <w:r>
        <w:rPr>
          <w:szCs w:val="24"/>
        </w:rPr>
        <w:t xml:space="preserve">this was in fact, </w:t>
      </w:r>
      <w:r w:rsidRPr="000B5226">
        <w:rPr>
          <w:szCs w:val="24"/>
        </w:rPr>
        <w:t xml:space="preserve">not often the case, since much of the destruction of property was </w:t>
      </w:r>
      <w:r>
        <w:rPr>
          <w:szCs w:val="24"/>
        </w:rPr>
        <w:t>the result of</w:t>
      </w:r>
      <w:r w:rsidRPr="000B5226">
        <w:rPr>
          <w:szCs w:val="24"/>
        </w:rPr>
        <w:t xml:space="preserve"> political intolerance rather than tribal hatred. </w:t>
      </w:r>
    </w:p>
    <w:p w:rsidR="003814D0" w:rsidRPr="000B5226" w:rsidRDefault="003814D0" w:rsidP="00D14018">
      <w:pPr>
        <w:adjustRightInd w:val="0"/>
        <w:snapToGrid w:val="0"/>
        <w:rPr>
          <w:szCs w:val="24"/>
        </w:rPr>
      </w:pPr>
      <w:r w:rsidRPr="000B5226">
        <w:rPr>
          <w:szCs w:val="24"/>
        </w:rPr>
        <w:t>30.</w:t>
      </w:r>
      <w:r w:rsidRPr="000B5226">
        <w:rPr>
          <w:szCs w:val="24"/>
        </w:rPr>
        <w:tab/>
        <w:t xml:space="preserve">The settling of scores that took place during the period of social and political </w:t>
      </w:r>
      <w:r>
        <w:rPr>
          <w:szCs w:val="24"/>
        </w:rPr>
        <w:t>unrest</w:t>
      </w:r>
      <w:r w:rsidRPr="000B5226">
        <w:rPr>
          <w:szCs w:val="24"/>
        </w:rPr>
        <w:t xml:space="preserve"> in towns, villages and neighbourhoods across the country was sometimes the work of citizens from the same or similar ethnic groups. </w:t>
      </w:r>
    </w:p>
    <w:p w:rsidR="003814D0" w:rsidRPr="000B5226" w:rsidRDefault="003814D0" w:rsidP="00D14018">
      <w:pPr>
        <w:pStyle w:val="Heading1"/>
        <w:rPr>
          <w:szCs w:val="24"/>
        </w:rPr>
      </w:pPr>
      <w:r w:rsidRPr="000B5226">
        <w:rPr>
          <w:szCs w:val="24"/>
        </w:rPr>
        <w:t>III.  The Fourth Republic</w:t>
      </w:r>
    </w:p>
    <w:p w:rsidR="003814D0" w:rsidRPr="000B5226" w:rsidRDefault="003814D0" w:rsidP="00D14018">
      <w:pPr>
        <w:pStyle w:val="Heading2"/>
        <w:rPr>
          <w:szCs w:val="24"/>
        </w:rPr>
      </w:pPr>
      <w:r w:rsidRPr="000B5226">
        <w:rPr>
          <w:szCs w:val="24"/>
        </w:rPr>
        <w:t xml:space="preserve">A.  </w:t>
      </w:r>
      <w:r>
        <w:rPr>
          <w:szCs w:val="24"/>
        </w:rPr>
        <w:t>I</w:t>
      </w:r>
      <w:r w:rsidRPr="000B5226">
        <w:rPr>
          <w:szCs w:val="24"/>
        </w:rPr>
        <w:t>nstitutions of the Fourth Republic</w:t>
      </w:r>
    </w:p>
    <w:p w:rsidR="003814D0" w:rsidRPr="000B5226" w:rsidRDefault="003814D0" w:rsidP="00D14018">
      <w:pPr>
        <w:adjustRightInd w:val="0"/>
        <w:snapToGrid w:val="0"/>
        <w:rPr>
          <w:szCs w:val="24"/>
        </w:rPr>
      </w:pPr>
      <w:r w:rsidRPr="000B5226">
        <w:rPr>
          <w:szCs w:val="24"/>
        </w:rPr>
        <w:t>31.</w:t>
      </w:r>
      <w:r w:rsidRPr="000B5226">
        <w:rPr>
          <w:szCs w:val="24"/>
        </w:rPr>
        <w:tab/>
        <w:t xml:space="preserve">Following the chaotic transition to democracy between 1991 and 1992, Togo is currently in the </w:t>
      </w:r>
      <w:r>
        <w:rPr>
          <w:szCs w:val="24"/>
        </w:rPr>
        <w:t xml:space="preserve">era of the </w:t>
      </w:r>
      <w:r w:rsidRPr="000B5226">
        <w:rPr>
          <w:szCs w:val="24"/>
        </w:rPr>
        <w:t>Fourth Republic, which began following the adoption of the Constitution by r</w:t>
      </w:r>
      <w:r>
        <w:rPr>
          <w:szCs w:val="24"/>
        </w:rPr>
        <w:t xml:space="preserve">eferendum on 27 September 1992. The </w:t>
      </w:r>
      <w:r w:rsidRPr="000B5226">
        <w:rPr>
          <w:szCs w:val="24"/>
        </w:rPr>
        <w:t>Constitution entered into force on 14 October 1992.</w:t>
      </w:r>
    </w:p>
    <w:p w:rsidR="003814D0" w:rsidRPr="000B5226" w:rsidRDefault="003814D0" w:rsidP="00D14018">
      <w:pPr>
        <w:adjustRightInd w:val="0"/>
        <w:snapToGrid w:val="0"/>
        <w:rPr>
          <w:szCs w:val="24"/>
        </w:rPr>
      </w:pPr>
      <w:r w:rsidRPr="000B5226">
        <w:rPr>
          <w:szCs w:val="24"/>
        </w:rPr>
        <w:t>32.</w:t>
      </w:r>
      <w:r w:rsidRPr="000B5226">
        <w:rPr>
          <w:szCs w:val="24"/>
        </w:rPr>
        <w:tab/>
        <w:t xml:space="preserve">The Constitution establishes </w:t>
      </w:r>
      <w:r>
        <w:rPr>
          <w:szCs w:val="24"/>
        </w:rPr>
        <w:t>a republican form of Government</w:t>
      </w:r>
      <w:r w:rsidRPr="000B5226">
        <w:rPr>
          <w:szCs w:val="24"/>
        </w:rPr>
        <w:t xml:space="preserve"> and provides for the separation of the executive, legislative and judicial </w:t>
      </w:r>
      <w:r>
        <w:rPr>
          <w:szCs w:val="24"/>
        </w:rPr>
        <w:t>branches</w:t>
      </w:r>
      <w:r w:rsidRPr="000B5226">
        <w:rPr>
          <w:szCs w:val="24"/>
        </w:rPr>
        <w:t>. It also guarantees the independence of the republican and human rights</w:t>
      </w:r>
      <w:r w:rsidRPr="00B5606F">
        <w:rPr>
          <w:szCs w:val="24"/>
        </w:rPr>
        <w:t xml:space="preserve"> </w:t>
      </w:r>
      <w:r w:rsidRPr="000B5226">
        <w:rPr>
          <w:szCs w:val="24"/>
        </w:rPr>
        <w:t xml:space="preserve">institutions. </w:t>
      </w:r>
    </w:p>
    <w:p w:rsidR="003814D0" w:rsidRPr="000B5226" w:rsidRDefault="003814D0" w:rsidP="00D14018">
      <w:pPr>
        <w:pStyle w:val="Heading2"/>
        <w:rPr>
          <w:szCs w:val="24"/>
        </w:rPr>
      </w:pPr>
      <w:r w:rsidRPr="000B5226">
        <w:rPr>
          <w:szCs w:val="24"/>
        </w:rPr>
        <w:t xml:space="preserve">1.  </w:t>
      </w:r>
      <w:r>
        <w:rPr>
          <w:szCs w:val="24"/>
        </w:rPr>
        <w:t>L</w:t>
      </w:r>
      <w:r w:rsidRPr="000B5226">
        <w:rPr>
          <w:szCs w:val="24"/>
        </w:rPr>
        <w:t>egislative branch</w:t>
      </w:r>
    </w:p>
    <w:p w:rsidR="003814D0" w:rsidRPr="000B5226" w:rsidRDefault="003814D0" w:rsidP="00D14018">
      <w:pPr>
        <w:adjustRightInd w:val="0"/>
        <w:snapToGrid w:val="0"/>
        <w:rPr>
          <w:szCs w:val="24"/>
        </w:rPr>
      </w:pPr>
      <w:r w:rsidRPr="000B5226">
        <w:rPr>
          <w:szCs w:val="24"/>
        </w:rPr>
        <w:t>33.</w:t>
      </w:r>
      <w:r w:rsidRPr="000B5226">
        <w:rPr>
          <w:szCs w:val="24"/>
        </w:rPr>
        <w:tab/>
        <w:t xml:space="preserve">Under the Constitution, legislative authority is exercised by a </w:t>
      </w:r>
      <w:r>
        <w:rPr>
          <w:szCs w:val="24"/>
        </w:rPr>
        <w:t>unicameral</w:t>
      </w:r>
      <w:r w:rsidRPr="000B5226">
        <w:rPr>
          <w:szCs w:val="24"/>
        </w:rPr>
        <w:t xml:space="preserve"> national assembly. The deputies of the National Assembly are elected by direct and secret universal suffrage. The National Assembly is the country’s legislative body and </w:t>
      </w:r>
      <w:r>
        <w:rPr>
          <w:szCs w:val="24"/>
        </w:rPr>
        <w:t>monitors</w:t>
      </w:r>
      <w:r w:rsidRPr="000B5226">
        <w:rPr>
          <w:szCs w:val="24"/>
        </w:rPr>
        <w:t xml:space="preserve"> the activities of the Government. The legislative branch is governed by </w:t>
      </w:r>
      <w:r>
        <w:rPr>
          <w:szCs w:val="24"/>
        </w:rPr>
        <w:t>title</w:t>
      </w:r>
      <w:r w:rsidRPr="000B5226">
        <w:rPr>
          <w:szCs w:val="24"/>
        </w:rPr>
        <w:t xml:space="preserve"> III of the Constitution. </w:t>
      </w:r>
    </w:p>
    <w:p w:rsidR="003814D0" w:rsidRPr="000B5226" w:rsidRDefault="003814D0" w:rsidP="00D14018">
      <w:pPr>
        <w:pStyle w:val="Heading2"/>
        <w:rPr>
          <w:snapToGrid w:val="0"/>
          <w:szCs w:val="24"/>
        </w:rPr>
      </w:pPr>
      <w:r w:rsidRPr="000B5226">
        <w:rPr>
          <w:snapToGrid w:val="0"/>
          <w:szCs w:val="24"/>
        </w:rPr>
        <w:t xml:space="preserve">2.  Executive </w:t>
      </w:r>
    </w:p>
    <w:p w:rsidR="003814D0" w:rsidRPr="000B5226" w:rsidRDefault="003814D0" w:rsidP="00D14018">
      <w:pPr>
        <w:adjustRightInd w:val="0"/>
        <w:snapToGrid w:val="0"/>
        <w:rPr>
          <w:snapToGrid w:val="0"/>
          <w:szCs w:val="24"/>
        </w:rPr>
      </w:pPr>
      <w:r w:rsidRPr="000B5226">
        <w:rPr>
          <w:snapToGrid w:val="0"/>
          <w:szCs w:val="24"/>
        </w:rPr>
        <w:t>34.</w:t>
      </w:r>
      <w:r w:rsidRPr="000B5226">
        <w:rPr>
          <w:snapToGrid w:val="0"/>
          <w:szCs w:val="24"/>
        </w:rPr>
        <w:tab/>
        <w:t xml:space="preserve">This body implements </w:t>
      </w:r>
      <w:r>
        <w:rPr>
          <w:snapToGrid w:val="0"/>
          <w:szCs w:val="24"/>
        </w:rPr>
        <w:t>Togo’s</w:t>
      </w:r>
      <w:r w:rsidRPr="000B5226">
        <w:rPr>
          <w:snapToGrid w:val="0"/>
          <w:szCs w:val="24"/>
        </w:rPr>
        <w:t xml:space="preserve"> domestic and foreign policy. </w:t>
      </w:r>
    </w:p>
    <w:p w:rsidR="003814D0" w:rsidRPr="000B5226" w:rsidRDefault="003814D0" w:rsidP="00D14018">
      <w:pPr>
        <w:adjustRightInd w:val="0"/>
        <w:snapToGrid w:val="0"/>
        <w:rPr>
          <w:snapToGrid w:val="0"/>
          <w:szCs w:val="24"/>
        </w:rPr>
      </w:pPr>
      <w:r w:rsidRPr="000B5226">
        <w:rPr>
          <w:snapToGrid w:val="0"/>
          <w:szCs w:val="24"/>
        </w:rPr>
        <w:t>35.</w:t>
      </w:r>
      <w:r w:rsidRPr="000B5226">
        <w:rPr>
          <w:snapToGrid w:val="0"/>
          <w:szCs w:val="24"/>
        </w:rPr>
        <w:tab/>
      </w:r>
      <w:r>
        <w:rPr>
          <w:snapToGrid w:val="0"/>
          <w:szCs w:val="24"/>
        </w:rPr>
        <w:t>The</w:t>
      </w:r>
      <w:r w:rsidRPr="000B5226">
        <w:rPr>
          <w:snapToGrid w:val="0"/>
          <w:szCs w:val="24"/>
        </w:rPr>
        <w:t xml:space="preserve"> 1992 Constitution of Togo established a semi-parliamentary democracy with a </w:t>
      </w:r>
      <w:r>
        <w:rPr>
          <w:snapToGrid w:val="0"/>
          <w:szCs w:val="24"/>
        </w:rPr>
        <w:t>bicephalous e</w:t>
      </w:r>
      <w:r w:rsidRPr="000B5226">
        <w:rPr>
          <w:snapToGrid w:val="0"/>
          <w:szCs w:val="24"/>
        </w:rPr>
        <w:t xml:space="preserve">xecutive. The Executive </w:t>
      </w:r>
      <w:r>
        <w:rPr>
          <w:snapToGrid w:val="0"/>
          <w:szCs w:val="24"/>
        </w:rPr>
        <w:t xml:space="preserve">comprises </w:t>
      </w:r>
      <w:r w:rsidRPr="000B5226">
        <w:rPr>
          <w:snapToGrid w:val="0"/>
          <w:szCs w:val="24"/>
        </w:rPr>
        <w:t xml:space="preserve">the President of the Republic, elected by direct universal suffrage, and </w:t>
      </w:r>
      <w:r>
        <w:rPr>
          <w:snapToGrid w:val="0"/>
          <w:szCs w:val="24"/>
        </w:rPr>
        <w:t>the</w:t>
      </w:r>
      <w:r w:rsidRPr="000B5226">
        <w:rPr>
          <w:snapToGrid w:val="0"/>
          <w:szCs w:val="24"/>
        </w:rPr>
        <w:t xml:space="preserve"> Prime Minister, appointed </w:t>
      </w:r>
      <w:r>
        <w:rPr>
          <w:snapToGrid w:val="0"/>
          <w:szCs w:val="24"/>
        </w:rPr>
        <w:t>by the parliamentary majority. T</w:t>
      </w:r>
      <w:r w:rsidRPr="000B5226">
        <w:rPr>
          <w:snapToGrid w:val="0"/>
          <w:szCs w:val="24"/>
        </w:rPr>
        <w:t xml:space="preserve">itle IV of the Constitution </w:t>
      </w:r>
      <w:r>
        <w:rPr>
          <w:snapToGrid w:val="0"/>
          <w:szCs w:val="24"/>
        </w:rPr>
        <w:t>deals with</w:t>
      </w:r>
      <w:r w:rsidRPr="000B5226">
        <w:rPr>
          <w:snapToGrid w:val="0"/>
          <w:szCs w:val="24"/>
        </w:rPr>
        <w:t xml:space="preserve"> executive power and title V</w:t>
      </w:r>
      <w:r>
        <w:rPr>
          <w:snapToGrid w:val="0"/>
          <w:szCs w:val="24"/>
        </w:rPr>
        <w:t xml:space="preserve"> with</w:t>
      </w:r>
      <w:r w:rsidRPr="000B5226">
        <w:rPr>
          <w:snapToGrid w:val="0"/>
          <w:szCs w:val="24"/>
        </w:rPr>
        <w:t xml:space="preserve"> relations between the </w:t>
      </w:r>
      <w:r>
        <w:rPr>
          <w:snapToGrid w:val="0"/>
          <w:szCs w:val="24"/>
        </w:rPr>
        <w:t>e</w:t>
      </w:r>
      <w:r w:rsidRPr="000B5226">
        <w:rPr>
          <w:snapToGrid w:val="0"/>
          <w:szCs w:val="24"/>
        </w:rPr>
        <w:t xml:space="preserve">xecutive and the </w:t>
      </w:r>
      <w:r>
        <w:rPr>
          <w:snapToGrid w:val="0"/>
          <w:szCs w:val="24"/>
        </w:rPr>
        <w:t>l</w:t>
      </w:r>
      <w:r w:rsidRPr="000B5226">
        <w:rPr>
          <w:snapToGrid w:val="0"/>
          <w:szCs w:val="24"/>
        </w:rPr>
        <w:t xml:space="preserve">egislative branches. </w:t>
      </w:r>
    </w:p>
    <w:p w:rsidR="003814D0" w:rsidRPr="000B5226" w:rsidRDefault="003814D0" w:rsidP="00D14018">
      <w:pPr>
        <w:pStyle w:val="Heading2"/>
        <w:rPr>
          <w:snapToGrid w:val="0"/>
          <w:szCs w:val="24"/>
        </w:rPr>
      </w:pPr>
      <w:r w:rsidRPr="000B5226">
        <w:rPr>
          <w:snapToGrid w:val="0"/>
        </w:rPr>
        <w:t>3.  Judiciary</w:t>
      </w:r>
    </w:p>
    <w:p w:rsidR="003814D0" w:rsidRPr="000B5226" w:rsidRDefault="003814D0" w:rsidP="00D14018">
      <w:pPr>
        <w:adjustRightInd w:val="0"/>
        <w:snapToGrid w:val="0"/>
        <w:rPr>
          <w:snapToGrid w:val="0"/>
          <w:szCs w:val="24"/>
        </w:rPr>
      </w:pPr>
      <w:r w:rsidRPr="000B5226">
        <w:rPr>
          <w:snapToGrid w:val="0"/>
          <w:szCs w:val="24"/>
        </w:rPr>
        <w:t>36.</w:t>
      </w:r>
      <w:r w:rsidRPr="000B5226">
        <w:rPr>
          <w:snapToGrid w:val="0"/>
          <w:szCs w:val="24"/>
        </w:rPr>
        <w:tab/>
        <w:t xml:space="preserve">The </w:t>
      </w:r>
      <w:r>
        <w:rPr>
          <w:snapToGrid w:val="0"/>
          <w:szCs w:val="24"/>
        </w:rPr>
        <w:t>j</w:t>
      </w:r>
      <w:r w:rsidRPr="000B5226">
        <w:rPr>
          <w:snapToGrid w:val="0"/>
          <w:szCs w:val="24"/>
        </w:rPr>
        <w:t xml:space="preserve">udiciary is independent of the </w:t>
      </w:r>
      <w:r>
        <w:rPr>
          <w:snapToGrid w:val="0"/>
          <w:szCs w:val="24"/>
        </w:rPr>
        <w:t>l</w:t>
      </w:r>
      <w:r w:rsidRPr="000B5226">
        <w:rPr>
          <w:snapToGrid w:val="0"/>
          <w:szCs w:val="24"/>
        </w:rPr>
        <w:t>egislat</w:t>
      </w:r>
      <w:r>
        <w:rPr>
          <w:snapToGrid w:val="0"/>
          <w:szCs w:val="24"/>
        </w:rPr>
        <w:t>ive and ex</w:t>
      </w:r>
      <w:r w:rsidRPr="000B5226">
        <w:rPr>
          <w:snapToGrid w:val="0"/>
          <w:szCs w:val="24"/>
        </w:rPr>
        <w:t xml:space="preserve">ecutive </w:t>
      </w:r>
      <w:r>
        <w:rPr>
          <w:snapToGrid w:val="0"/>
          <w:szCs w:val="24"/>
        </w:rPr>
        <w:t>branches (</w:t>
      </w:r>
      <w:r w:rsidRPr="000B5226">
        <w:rPr>
          <w:snapToGrid w:val="0"/>
          <w:szCs w:val="24"/>
        </w:rPr>
        <w:t>Constitution</w:t>
      </w:r>
      <w:r>
        <w:rPr>
          <w:snapToGrid w:val="0"/>
          <w:szCs w:val="24"/>
        </w:rPr>
        <w:t>, art. </w:t>
      </w:r>
      <w:r w:rsidRPr="000B5226">
        <w:rPr>
          <w:snapToGrid w:val="0"/>
          <w:szCs w:val="24"/>
        </w:rPr>
        <w:t xml:space="preserve">113). It is governed by title VIII of the Constitution. It is the body that implements laws and regulations. In the </w:t>
      </w:r>
      <w:r>
        <w:rPr>
          <w:snapToGrid w:val="0"/>
          <w:szCs w:val="24"/>
        </w:rPr>
        <w:t>performance</w:t>
      </w:r>
      <w:r w:rsidRPr="000B5226">
        <w:rPr>
          <w:snapToGrid w:val="0"/>
          <w:szCs w:val="24"/>
        </w:rPr>
        <w:t xml:space="preserve"> of their </w:t>
      </w:r>
      <w:r>
        <w:rPr>
          <w:snapToGrid w:val="0"/>
          <w:szCs w:val="24"/>
        </w:rPr>
        <w:t xml:space="preserve">duties, </w:t>
      </w:r>
      <w:r w:rsidRPr="000B5226">
        <w:rPr>
          <w:snapToGrid w:val="0"/>
          <w:szCs w:val="24"/>
        </w:rPr>
        <w:t>judges are subject on</w:t>
      </w:r>
      <w:r>
        <w:rPr>
          <w:snapToGrid w:val="0"/>
          <w:szCs w:val="24"/>
        </w:rPr>
        <w:t>ly to the authority of the law.</w:t>
      </w:r>
    </w:p>
    <w:p w:rsidR="003814D0" w:rsidRPr="000B5226" w:rsidRDefault="003814D0" w:rsidP="00D14018">
      <w:pPr>
        <w:adjustRightInd w:val="0"/>
        <w:snapToGrid w:val="0"/>
        <w:rPr>
          <w:snapToGrid w:val="0"/>
          <w:szCs w:val="24"/>
        </w:rPr>
      </w:pPr>
      <w:r w:rsidRPr="000B5226">
        <w:rPr>
          <w:snapToGrid w:val="0"/>
          <w:szCs w:val="24"/>
        </w:rPr>
        <w:t>37.</w:t>
      </w:r>
      <w:r w:rsidRPr="000B5226">
        <w:rPr>
          <w:snapToGrid w:val="0"/>
          <w:szCs w:val="24"/>
        </w:rPr>
        <w:tab/>
        <w:t xml:space="preserve">A </w:t>
      </w:r>
      <w:r>
        <w:rPr>
          <w:snapToGrid w:val="0"/>
          <w:szCs w:val="24"/>
        </w:rPr>
        <w:t>m</w:t>
      </w:r>
      <w:r w:rsidRPr="000B5226">
        <w:rPr>
          <w:snapToGrid w:val="0"/>
          <w:szCs w:val="24"/>
        </w:rPr>
        <w:t xml:space="preserve">inistry of </w:t>
      </w:r>
      <w:r>
        <w:rPr>
          <w:snapToGrid w:val="0"/>
          <w:szCs w:val="24"/>
        </w:rPr>
        <w:t>h</w:t>
      </w:r>
      <w:r w:rsidRPr="000B5226">
        <w:rPr>
          <w:snapToGrid w:val="0"/>
          <w:szCs w:val="24"/>
        </w:rPr>
        <w:t xml:space="preserve">uman </w:t>
      </w:r>
      <w:r>
        <w:rPr>
          <w:snapToGrid w:val="0"/>
          <w:szCs w:val="24"/>
        </w:rPr>
        <w:t>r</w:t>
      </w:r>
      <w:r w:rsidRPr="000B5226">
        <w:rPr>
          <w:snapToGrid w:val="0"/>
          <w:szCs w:val="24"/>
        </w:rPr>
        <w:t xml:space="preserve">ights was established in 1992 in order to </w:t>
      </w:r>
      <w:r>
        <w:rPr>
          <w:snapToGrid w:val="0"/>
          <w:szCs w:val="24"/>
        </w:rPr>
        <w:t>broaden</w:t>
      </w:r>
      <w:r w:rsidRPr="000B5226">
        <w:rPr>
          <w:snapToGrid w:val="0"/>
          <w:szCs w:val="24"/>
        </w:rPr>
        <w:t xml:space="preserve"> the institutional framework for </w:t>
      </w:r>
      <w:r>
        <w:rPr>
          <w:snapToGrid w:val="0"/>
          <w:szCs w:val="24"/>
        </w:rPr>
        <w:t>protecting</w:t>
      </w:r>
      <w:r w:rsidRPr="000B5226">
        <w:rPr>
          <w:snapToGrid w:val="0"/>
          <w:szCs w:val="24"/>
        </w:rPr>
        <w:t xml:space="preserve"> and promoti</w:t>
      </w:r>
      <w:r>
        <w:rPr>
          <w:snapToGrid w:val="0"/>
          <w:szCs w:val="24"/>
        </w:rPr>
        <w:t>ng</w:t>
      </w:r>
      <w:r w:rsidRPr="000B5226">
        <w:rPr>
          <w:snapToGrid w:val="0"/>
          <w:szCs w:val="24"/>
        </w:rPr>
        <w:t xml:space="preserve"> human rights.</w:t>
      </w:r>
    </w:p>
    <w:p w:rsidR="003814D0" w:rsidRPr="000B5226" w:rsidRDefault="003814D0" w:rsidP="00D14018">
      <w:pPr>
        <w:adjustRightInd w:val="0"/>
        <w:snapToGrid w:val="0"/>
        <w:rPr>
          <w:snapToGrid w:val="0"/>
          <w:szCs w:val="24"/>
        </w:rPr>
      </w:pPr>
      <w:r w:rsidRPr="000B5226">
        <w:rPr>
          <w:snapToGrid w:val="0"/>
          <w:szCs w:val="24"/>
        </w:rPr>
        <w:t>38.</w:t>
      </w:r>
      <w:r>
        <w:rPr>
          <w:snapToGrid w:val="0"/>
          <w:szCs w:val="24"/>
        </w:rPr>
        <w:tab/>
      </w:r>
      <w:r w:rsidRPr="000B5226">
        <w:rPr>
          <w:snapToGrid w:val="0"/>
          <w:szCs w:val="24"/>
        </w:rPr>
        <w:t>The Ministry of Human Rights, currently the Ministry of Justice, is responsible for promoti</w:t>
      </w:r>
      <w:r>
        <w:rPr>
          <w:snapToGrid w:val="0"/>
          <w:szCs w:val="24"/>
        </w:rPr>
        <w:t>ng</w:t>
      </w:r>
      <w:r w:rsidRPr="000B5226">
        <w:rPr>
          <w:snapToGrid w:val="0"/>
          <w:szCs w:val="24"/>
        </w:rPr>
        <w:t xml:space="preserve"> democracy and the rule of law</w:t>
      </w:r>
      <w:r>
        <w:rPr>
          <w:snapToGrid w:val="0"/>
          <w:szCs w:val="24"/>
        </w:rPr>
        <w:t xml:space="preserve">. Its tasks are </w:t>
      </w:r>
      <w:r w:rsidRPr="000B5226">
        <w:rPr>
          <w:snapToGrid w:val="0"/>
          <w:szCs w:val="24"/>
        </w:rPr>
        <w:t>to:</w:t>
      </w:r>
    </w:p>
    <w:p w:rsidR="003814D0" w:rsidRPr="000B5226" w:rsidRDefault="003814D0" w:rsidP="00D14018">
      <w:pPr>
        <w:adjustRightInd w:val="0"/>
        <w:snapToGrid w:val="0"/>
        <w:rPr>
          <w:snapToGrid w:val="0"/>
          <w:szCs w:val="24"/>
        </w:rPr>
      </w:pPr>
      <w:r>
        <w:rPr>
          <w:snapToGrid w:val="0"/>
          <w:szCs w:val="24"/>
        </w:rPr>
        <w:tab/>
        <w:t>(a)</w:t>
      </w:r>
      <w:r>
        <w:rPr>
          <w:snapToGrid w:val="0"/>
          <w:szCs w:val="24"/>
        </w:rPr>
        <w:tab/>
      </w:r>
      <w:r w:rsidRPr="000B5226">
        <w:rPr>
          <w:snapToGrid w:val="0"/>
          <w:szCs w:val="24"/>
        </w:rPr>
        <w:t xml:space="preserve">Implement government policy </w:t>
      </w:r>
      <w:r>
        <w:rPr>
          <w:snapToGrid w:val="0"/>
          <w:szCs w:val="24"/>
        </w:rPr>
        <w:t>in the area of</w:t>
      </w:r>
      <w:r w:rsidRPr="000B5226">
        <w:rPr>
          <w:snapToGrid w:val="0"/>
          <w:szCs w:val="24"/>
        </w:rPr>
        <w:t xml:space="preserve"> human rights;</w:t>
      </w:r>
    </w:p>
    <w:p w:rsidR="003814D0" w:rsidRPr="000B5226" w:rsidRDefault="003814D0" w:rsidP="00D14018">
      <w:pPr>
        <w:adjustRightInd w:val="0"/>
        <w:snapToGrid w:val="0"/>
        <w:rPr>
          <w:snapToGrid w:val="0"/>
          <w:szCs w:val="24"/>
        </w:rPr>
      </w:pPr>
      <w:r w:rsidRPr="000B5226">
        <w:rPr>
          <w:snapToGrid w:val="0"/>
          <w:szCs w:val="24"/>
        </w:rPr>
        <w:tab/>
        <w:t>(b)</w:t>
      </w:r>
      <w:r w:rsidRPr="000B5226">
        <w:rPr>
          <w:snapToGrid w:val="0"/>
          <w:szCs w:val="24"/>
        </w:rPr>
        <w:tab/>
        <w:t xml:space="preserve">“Coordinate initiatives </w:t>
      </w:r>
      <w:r>
        <w:rPr>
          <w:snapToGrid w:val="0"/>
          <w:szCs w:val="24"/>
        </w:rPr>
        <w:t xml:space="preserve">in this area </w:t>
      </w:r>
      <w:r w:rsidRPr="000B5226">
        <w:rPr>
          <w:snapToGrid w:val="0"/>
          <w:szCs w:val="24"/>
        </w:rPr>
        <w:t>within the framework of provisions</w:t>
      </w:r>
      <w:r>
        <w:rPr>
          <w:snapToGrid w:val="0"/>
          <w:szCs w:val="24"/>
        </w:rPr>
        <w:t xml:space="preserve"> currently in force”</w:t>
      </w:r>
      <w:r w:rsidRPr="000B5226">
        <w:rPr>
          <w:snapToGrid w:val="0"/>
          <w:szCs w:val="24"/>
        </w:rPr>
        <w:t xml:space="preserve"> (Decree No. 92</w:t>
      </w:r>
      <w:r>
        <w:rPr>
          <w:snapToGrid w:val="0"/>
          <w:szCs w:val="24"/>
        </w:rPr>
        <w:t>-</w:t>
      </w:r>
      <w:r w:rsidRPr="000B5226">
        <w:rPr>
          <w:snapToGrid w:val="0"/>
          <w:szCs w:val="24"/>
        </w:rPr>
        <w:t xml:space="preserve">002/PMRT on the responsibilities and organization of the Ministry of Human Rights). </w:t>
      </w:r>
    </w:p>
    <w:p w:rsidR="003814D0" w:rsidRPr="000B5226" w:rsidRDefault="003814D0" w:rsidP="00D14018">
      <w:pPr>
        <w:pStyle w:val="Heading2"/>
        <w:rPr>
          <w:snapToGrid w:val="0"/>
          <w:szCs w:val="24"/>
        </w:rPr>
      </w:pPr>
      <w:r w:rsidRPr="000B5226">
        <w:rPr>
          <w:snapToGrid w:val="0"/>
          <w:szCs w:val="24"/>
        </w:rPr>
        <w:t>B.  Democratization</w:t>
      </w:r>
    </w:p>
    <w:p w:rsidR="003814D0" w:rsidRPr="000B5226" w:rsidRDefault="003814D0" w:rsidP="00D14018">
      <w:pPr>
        <w:adjustRightInd w:val="0"/>
        <w:snapToGrid w:val="0"/>
        <w:rPr>
          <w:snapToGrid w:val="0"/>
          <w:szCs w:val="24"/>
        </w:rPr>
      </w:pPr>
      <w:r w:rsidRPr="000B5226">
        <w:rPr>
          <w:snapToGrid w:val="0"/>
          <w:szCs w:val="24"/>
        </w:rPr>
        <w:t>39.</w:t>
      </w:r>
      <w:r w:rsidRPr="000B5226">
        <w:rPr>
          <w:snapToGrid w:val="0"/>
          <w:szCs w:val="24"/>
        </w:rPr>
        <w:tab/>
        <w:t xml:space="preserve">After a period of social and political </w:t>
      </w:r>
      <w:r>
        <w:rPr>
          <w:snapToGrid w:val="0"/>
          <w:szCs w:val="24"/>
        </w:rPr>
        <w:t>unrest related to</w:t>
      </w:r>
      <w:r w:rsidRPr="000B5226">
        <w:rPr>
          <w:snapToGrid w:val="0"/>
          <w:szCs w:val="24"/>
        </w:rPr>
        <w:t xml:space="preserve"> the transition to democracy, Togo embarked on a path </w:t>
      </w:r>
      <w:r>
        <w:rPr>
          <w:snapToGrid w:val="0"/>
          <w:szCs w:val="24"/>
        </w:rPr>
        <w:t>of</w:t>
      </w:r>
      <w:r w:rsidRPr="000B5226">
        <w:rPr>
          <w:snapToGrid w:val="0"/>
          <w:szCs w:val="24"/>
        </w:rPr>
        <w:t xml:space="preserve"> stability and social peace.</w:t>
      </w:r>
    </w:p>
    <w:p w:rsidR="003814D0" w:rsidRPr="000B5226" w:rsidRDefault="003814D0" w:rsidP="00D14018">
      <w:pPr>
        <w:adjustRightInd w:val="0"/>
        <w:snapToGrid w:val="0"/>
        <w:rPr>
          <w:snapToGrid w:val="0"/>
          <w:szCs w:val="24"/>
        </w:rPr>
      </w:pPr>
      <w:r w:rsidRPr="000B5226">
        <w:rPr>
          <w:snapToGrid w:val="0"/>
          <w:szCs w:val="24"/>
        </w:rPr>
        <w:t>40.</w:t>
      </w:r>
      <w:r w:rsidRPr="000B5226">
        <w:rPr>
          <w:snapToGrid w:val="0"/>
          <w:szCs w:val="24"/>
        </w:rPr>
        <w:tab/>
      </w:r>
      <w:r>
        <w:rPr>
          <w:snapToGrid w:val="0"/>
          <w:szCs w:val="24"/>
        </w:rPr>
        <w:t>Formed</w:t>
      </w:r>
      <w:r w:rsidRPr="000B5226">
        <w:rPr>
          <w:snapToGrid w:val="0"/>
          <w:szCs w:val="24"/>
        </w:rPr>
        <w:t xml:space="preserve"> in May 1994, the first Go</w:t>
      </w:r>
      <w:r>
        <w:rPr>
          <w:snapToGrid w:val="0"/>
          <w:szCs w:val="24"/>
        </w:rPr>
        <w:t xml:space="preserve">vernment of the Fourth Republic was </w:t>
      </w:r>
      <w:r w:rsidRPr="000B5226">
        <w:rPr>
          <w:snapToGrid w:val="0"/>
          <w:szCs w:val="24"/>
        </w:rPr>
        <w:t>committed to building a democratic Togo, in which all population groups</w:t>
      </w:r>
      <w:r>
        <w:rPr>
          <w:snapToGrid w:val="0"/>
          <w:szCs w:val="24"/>
        </w:rPr>
        <w:t xml:space="preserve"> would be reconciled and </w:t>
      </w:r>
      <w:r w:rsidRPr="000B5226">
        <w:rPr>
          <w:snapToGrid w:val="0"/>
          <w:szCs w:val="24"/>
        </w:rPr>
        <w:t xml:space="preserve">united in their desire to safeguard national unity, peace and public </w:t>
      </w:r>
      <w:r>
        <w:rPr>
          <w:snapToGrid w:val="0"/>
          <w:szCs w:val="24"/>
        </w:rPr>
        <w:t>tranquillity</w:t>
      </w:r>
      <w:r w:rsidRPr="000B5226">
        <w:rPr>
          <w:snapToGrid w:val="0"/>
          <w:szCs w:val="24"/>
        </w:rPr>
        <w:t>.</w:t>
      </w:r>
    </w:p>
    <w:p w:rsidR="003814D0" w:rsidRPr="000B5226" w:rsidRDefault="003814D0" w:rsidP="00D14018">
      <w:pPr>
        <w:rPr>
          <w:szCs w:val="24"/>
        </w:rPr>
      </w:pPr>
      <w:r w:rsidRPr="000B5226">
        <w:rPr>
          <w:szCs w:val="24"/>
        </w:rPr>
        <w:t>41.</w:t>
      </w:r>
      <w:r w:rsidRPr="000B5226">
        <w:rPr>
          <w:szCs w:val="24"/>
        </w:rPr>
        <w:tab/>
      </w:r>
      <w:r>
        <w:rPr>
          <w:szCs w:val="24"/>
        </w:rPr>
        <w:t>The work carried out to this</w:t>
      </w:r>
      <w:r w:rsidRPr="000B5226">
        <w:rPr>
          <w:szCs w:val="24"/>
        </w:rPr>
        <w:t xml:space="preserve"> effect is an attempt to implement the political </w:t>
      </w:r>
      <w:r>
        <w:rPr>
          <w:szCs w:val="24"/>
        </w:rPr>
        <w:t>programme announced</w:t>
      </w:r>
      <w:r w:rsidRPr="000B5226">
        <w:rPr>
          <w:szCs w:val="24"/>
        </w:rPr>
        <w:t xml:space="preserve"> by the Prime Minister of the first Government of the Fourth Republic when he took office in June 1994</w:t>
      </w:r>
      <w:r>
        <w:rPr>
          <w:szCs w:val="24"/>
        </w:rPr>
        <w:t>. T</w:t>
      </w:r>
      <w:r w:rsidRPr="000B5226">
        <w:rPr>
          <w:szCs w:val="24"/>
        </w:rPr>
        <w:t>he objectives of </w:t>
      </w:r>
      <w:r>
        <w:rPr>
          <w:szCs w:val="24"/>
        </w:rPr>
        <w:t xml:space="preserve">the programme </w:t>
      </w:r>
      <w:r w:rsidR="00F62CB8">
        <w:rPr>
          <w:szCs w:val="24"/>
        </w:rPr>
        <w:t xml:space="preserve">are </w:t>
      </w:r>
      <w:r>
        <w:rPr>
          <w:szCs w:val="24"/>
        </w:rPr>
        <w:t>to</w:t>
      </w:r>
      <w:r w:rsidRPr="000B5226">
        <w:rPr>
          <w:szCs w:val="24"/>
        </w:rPr>
        <w:t>:</w:t>
      </w:r>
    </w:p>
    <w:p w:rsidR="003814D0" w:rsidRPr="000B5226" w:rsidRDefault="003814D0" w:rsidP="00D14018">
      <w:pPr>
        <w:rPr>
          <w:szCs w:val="24"/>
        </w:rPr>
      </w:pPr>
      <w:r w:rsidRPr="000B5226">
        <w:rPr>
          <w:szCs w:val="24"/>
        </w:rPr>
        <w:tab/>
        <w:t xml:space="preserve">(a) </w:t>
      </w:r>
      <w:r w:rsidRPr="000B5226">
        <w:rPr>
          <w:szCs w:val="24"/>
        </w:rPr>
        <w:tab/>
      </w:r>
      <w:r>
        <w:rPr>
          <w:szCs w:val="24"/>
        </w:rPr>
        <w:t>I</w:t>
      </w:r>
      <w:r w:rsidRPr="000B5226">
        <w:rPr>
          <w:szCs w:val="24"/>
        </w:rPr>
        <w:t>nitiate a policy of national reconciliation;</w:t>
      </w:r>
    </w:p>
    <w:p w:rsidR="003814D0" w:rsidRPr="000B5226" w:rsidRDefault="003814D0" w:rsidP="00D14018">
      <w:pPr>
        <w:rPr>
          <w:szCs w:val="24"/>
        </w:rPr>
      </w:pPr>
      <w:r w:rsidRPr="000B5226">
        <w:rPr>
          <w:szCs w:val="24"/>
        </w:rPr>
        <w:tab/>
        <w:t xml:space="preserve">(b) </w:t>
      </w:r>
      <w:r w:rsidRPr="000B5226">
        <w:rPr>
          <w:szCs w:val="24"/>
        </w:rPr>
        <w:tab/>
      </w:r>
      <w:r>
        <w:rPr>
          <w:szCs w:val="24"/>
        </w:rPr>
        <w:t>R</w:t>
      </w:r>
      <w:r w:rsidRPr="000B5226">
        <w:rPr>
          <w:szCs w:val="24"/>
        </w:rPr>
        <w:t>estore national unity;</w:t>
      </w:r>
    </w:p>
    <w:p w:rsidR="003814D0" w:rsidRPr="000B5226" w:rsidRDefault="003814D0" w:rsidP="00D14018">
      <w:pPr>
        <w:rPr>
          <w:szCs w:val="24"/>
        </w:rPr>
      </w:pPr>
      <w:r w:rsidRPr="000B5226">
        <w:rPr>
          <w:szCs w:val="24"/>
        </w:rPr>
        <w:tab/>
        <w:t xml:space="preserve">(c) </w:t>
      </w:r>
      <w:r w:rsidRPr="000B5226">
        <w:rPr>
          <w:szCs w:val="24"/>
        </w:rPr>
        <w:tab/>
      </w:r>
      <w:r>
        <w:rPr>
          <w:szCs w:val="24"/>
        </w:rPr>
        <w:t>G</w:t>
      </w:r>
      <w:r w:rsidRPr="000B5226">
        <w:rPr>
          <w:szCs w:val="24"/>
        </w:rPr>
        <w:t>uarantee the security of persons and property;</w:t>
      </w:r>
    </w:p>
    <w:p w:rsidR="003814D0" w:rsidRPr="000B5226" w:rsidRDefault="003814D0" w:rsidP="00D14018">
      <w:pPr>
        <w:rPr>
          <w:szCs w:val="24"/>
        </w:rPr>
      </w:pPr>
      <w:r w:rsidRPr="000B5226">
        <w:rPr>
          <w:szCs w:val="24"/>
        </w:rPr>
        <w:tab/>
        <w:t xml:space="preserve">(d) </w:t>
      </w:r>
      <w:r w:rsidRPr="000B5226">
        <w:rPr>
          <w:szCs w:val="24"/>
        </w:rPr>
        <w:tab/>
      </w:r>
      <w:r>
        <w:rPr>
          <w:szCs w:val="24"/>
        </w:rPr>
        <w:t>B</w:t>
      </w:r>
      <w:r w:rsidRPr="000B5226">
        <w:rPr>
          <w:szCs w:val="24"/>
        </w:rPr>
        <w:t>uild a State based on the rule of law and respect for human rights;</w:t>
      </w:r>
    </w:p>
    <w:p w:rsidR="003814D0" w:rsidRPr="000B5226" w:rsidRDefault="003814D0" w:rsidP="00D14018">
      <w:pPr>
        <w:rPr>
          <w:szCs w:val="24"/>
        </w:rPr>
      </w:pPr>
      <w:r w:rsidRPr="000B5226">
        <w:rPr>
          <w:szCs w:val="24"/>
        </w:rPr>
        <w:tab/>
        <w:t xml:space="preserve">(e) </w:t>
      </w:r>
      <w:r w:rsidRPr="000B5226">
        <w:rPr>
          <w:szCs w:val="24"/>
        </w:rPr>
        <w:tab/>
      </w:r>
      <w:r>
        <w:rPr>
          <w:szCs w:val="24"/>
        </w:rPr>
        <w:t>P</w:t>
      </w:r>
      <w:r w:rsidRPr="000B5226">
        <w:rPr>
          <w:szCs w:val="24"/>
        </w:rPr>
        <w:t>romote justice, which is the guarantor of individual liberties.</w:t>
      </w:r>
    </w:p>
    <w:p w:rsidR="003814D0" w:rsidRPr="000B5226" w:rsidRDefault="003814D0" w:rsidP="00D14018">
      <w:pPr>
        <w:rPr>
          <w:szCs w:val="24"/>
        </w:rPr>
      </w:pPr>
      <w:r w:rsidRPr="000B5226">
        <w:rPr>
          <w:szCs w:val="24"/>
        </w:rPr>
        <w:t>42.</w:t>
      </w:r>
      <w:r w:rsidRPr="000B5226">
        <w:rPr>
          <w:szCs w:val="24"/>
        </w:rPr>
        <w:tab/>
        <w:t>Since that time</w:t>
      </w:r>
      <w:r>
        <w:rPr>
          <w:szCs w:val="24"/>
        </w:rPr>
        <w:t>,</w:t>
      </w:r>
      <w:r w:rsidRPr="000B5226">
        <w:rPr>
          <w:szCs w:val="24"/>
        </w:rPr>
        <w:t xml:space="preserve"> the Government has worked to restore confidence and combat the insecurity created by three years of social and political </w:t>
      </w:r>
      <w:r>
        <w:rPr>
          <w:szCs w:val="24"/>
        </w:rPr>
        <w:t>unrest</w:t>
      </w:r>
      <w:r w:rsidRPr="000B5226">
        <w:rPr>
          <w:szCs w:val="24"/>
        </w:rPr>
        <w:t xml:space="preserve">. The security forces (army, gendarmerie, police, fire brigade and customs service) are under strict instructions to improve security measures. Prosecutors and criminal investigation officers have also been requested to </w:t>
      </w:r>
      <w:r>
        <w:rPr>
          <w:szCs w:val="24"/>
        </w:rPr>
        <w:t xml:space="preserve">pay </w:t>
      </w:r>
      <w:r w:rsidRPr="000B5226">
        <w:rPr>
          <w:szCs w:val="24"/>
        </w:rPr>
        <w:t>scrupulous</w:t>
      </w:r>
      <w:r>
        <w:rPr>
          <w:szCs w:val="24"/>
        </w:rPr>
        <w:t xml:space="preserve"> attention to</w:t>
      </w:r>
      <w:r w:rsidRPr="000B5226">
        <w:rPr>
          <w:szCs w:val="24"/>
        </w:rPr>
        <w:t xml:space="preserve"> criminal procedure. </w:t>
      </w:r>
    </w:p>
    <w:p w:rsidR="003814D0" w:rsidRPr="000B5226" w:rsidRDefault="003814D0" w:rsidP="00D14018">
      <w:pPr>
        <w:rPr>
          <w:szCs w:val="24"/>
        </w:rPr>
      </w:pPr>
      <w:r w:rsidRPr="000B5226">
        <w:rPr>
          <w:szCs w:val="24"/>
        </w:rPr>
        <w:t>43.</w:t>
      </w:r>
      <w:r w:rsidRPr="000B5226">
        <w:rPr>
          <w:szCs w:val="24"/>
        </w:rPr>
        <w:tab/>
      </w:r>
      <w:r>
        <w:rPr>
          <w:szCs w:val="24"/>
        </w:rPr>
        <w:t>In order</w:t>
      </w:r>
      <w:r w:rsidRPr="000B5226">
        <w:rPr>
          <w:szCs w:val="24"/>
        </w:rPr>
        <w:t xml:space="preserve"> to promote national unity, the Togolese authorities continue to adopt all measures that are likely to foster a climate of peace, fraternity and harmony. At the initiative of the Government, the National Assembly adopted an </w:t>
      </w:r>
      <w:r>
        <w:rPr>
          <w:szCs w:val="24"/>
        </w:rPr>
        <w:t>a</w:t>
      </w:r>
      <w:r w:rsidRPr="000B5226">
        <w:rPr>
          <w:szCs w:val="24"/>
        </w:rPr>
        <w:t xml:space="preserve">mnesty </w:t>
      </w:r>
      <w:r>
        <w:rPr>
          <w:szCs w:val="24"/>
        </w:rPr>
        <w:t>a</w:t>
      </w:r>
      <w:r w:rsidRPr="000B5226">
        <w:rPr>
          <w:szCs w:val="24"/>
        </w:rPr>
        <w:t>ct, pardoning those responsible for the attacks of 25 March 1993 and 5 and 6 January 1994.</w:t>
      </w:r>
      <w:r>
        <w:rPr>
          <w:szCs w:val="24"/>
        </w:rPr>
        <w:br w:type="page"/>
      </w:r>
      <w:r w:rsidRPr="000B5226">
        <w:rPr>
          <w:szCs w:val="24"/>
        </w:rPr>
        <w:t>44.</w:t>
      </w:r>
      <w:r w:rsidRPr="000B5226">
        <w:rPr>
          <w:szCs w:val="24"/>
        </w:rPr>
        <w:tab/>
        <w:t xml:space="preserve">Considerable efforts are also being made to </w:t>
      </w:r>
      <w:r>
        <w:rPr>
          <w:szCs w:val="24"/>
        </w:rPr>
        <w:t xml:space="preserve">promote </w:t>
      </w:r>
      <w:r w:rsidRPr="000B5226">
        <w:rPr>
          <w:szCs w:val="24"/>
        </w:rPr>
        <w:t>national reconciliation. A number of measures have been taken to implement the policy of national reconciliation and “general forgiveness” advocated by the head of the first Government in his politic</w:t>
      </w:r>
      <w:r>
        <w:rPr>
          <w:szCs w:val="24"/>
        </w:rPr>
        <w:t>al programme of 24 </w:t>
      </w:r>
      <w:r w:rsidRPr="000B5226">
        <w:rPr>
          <w:szCs w:val="24"/>
        </w:rPr>
        <w:t>June 1994.</w:t>
      </w:r>
    </w:p>
    <w:p w:rsidR="003814D0" w:rsidRPr="00CC12C5" w:rsidRDefault="003814D0" w:rsidP="00D14018">
      <w:r w:rsidRPr="00CC12C5">
        <w:t>45.</w:t>
      </w:r>
      <w:r w:rsidRPr="00CC12C5">
        <w:tab/>
        <w:t>The most important of these measures were the training seminars on democracy and national reconciliation held in Lomé, Kpalimé and Kara in 1995. Three seminars on democracy and tolerance were held in Dapaong, Sokodé and Aného in 1996. The aim of these awareness-raising seminars was to banish the hatred that had divided the Togolese people and to encourage them to cherish dialogue, tolerance and consensus.</w:t>
      </w:r>
    </w:p>
    <w:p w:rsidR="003814D0" w:rsidRPr="00CC12C5" w:rsidRDefault="003814D0" w:rsidP="00D14018">
      <w:r w:rsidRPr="00CC12C5">
        <w:t>46.</w:t>
      </w:r>
      <w:r w:rsidRPr="00CC12C5">
        <w:tab/>
        <w:t>With a view to ensuring calm throughout the country, the first Government of the Fourth Republic, under the authority of the head of the State, adopted a series of additional measures aimed at restoring social peace and creating a climate of confidence and national reconciliation.</w:t>
      </w:r>
    </w:p>
    <w:p w:rsidR="003814D0" w:rsidRPr="00CC12C5" w:rsidRDefault="003814D0" w:rsidP="00D14018">
      <w:r w:rsidRPr="00CC12C5">
        <w:t>47.</w:t>
      </w:r>
      <w:r w:rsidRPr="00CC12C5">
        <w:tab/>
        <w:t>A decisive step was taken in that direction with the signing of an agreement between the Government of Togo and the Office of the United Nations High Commissioner for Refugees (UNHCR) on 12 August 1995. The aim of this agreement is to promote, facilitate and organize the voluntary repatriation of Togolese refugees who were obliged to leave the country as a result of the social and political unrest that prevailed during the period of transition to democracy.</w:t>
      </w:r>
    </w:p>
    <w:p w:rsidR="003814D0" w:rsidRPr="00CC12C5" w:rsidRDefault="003814D0" w:rsidP="00D14018">
      <w:r w:rsidRPr="00CC12C5">
        <w:t>48.</w:t>
      </w:r>
      <w:r w:rsidRPr="00CC12C5">
        <w:tab/>
        <w:t>In order to speed up their return, the Government of Togo undertook to create favourable conditions for the repatriation of those still in exile, in particular by guaranteeing their return in safety and dignity.</w:t>
      </w:r>
    </w:p>
    <w:p w:rsidR="003814D0" w:rsidRPr="00CC12C5" w:rsidRDefault="003814D0" w:rsidP="00D14018">
      <w:r w:rsidRPr="00CC12C5">
        <w:t>49.</w:t>
      </w:r>
      <w:r w:rsidRPr="00CC12C5">
        <w:tab/>
        <w:t>The  Inter-Ministerial Committee for Voluntary Repatriation, composed of representatives of the Ministries of the Interior, Foreign Affairs and Cooperation, Human Rights and Rehabilitation, Justice, Health, Social Affairs and the Promotion of Women, and Education, and of members of UNHCR, was established to consider ways of implementing the agreement, including assistance for, and reintegration of, groups returning to Togo.</w:t>
      </w:r>
    </w:p>
    <w:p w:rsidR="003814D0" w:rsidRPr="00CC12C5" w:rsidRDefault="003814D0" w:rsidP="00D14018">
      <w:r w:rsidRPr="00CC12C5">
        <w:t>50.</w:t>
      </w:r>
      <w:r w:rsidRPr="00CC12C5">
        <w:tab/>
        <w:t>The process of voluntary repatriation of refugees has ended.</w:t>
      </w:r>
    </w:p>
    <w:p w:rsidR="003814D0" w:rsidRPr="00CC12C5" w:rsidRDefault="003814D0" w:rsidP="00D14018">
      <w:r w:rsidRPr="00CC12C5">
        <w:t>51.</w:t>
      </w:r>
      <w:r w:rsidRPr="00CC12C5">
        <w:tab/>
        <w:t>In her 1997 report (E/1997/17), the United Nations High Commissioner for Refugees, Ms. Sadako Ogata, expressed satisfaction with the process and results of the voluntary repatriation and reintegration operations carried out in Togo. In particular, she noted that the repatriation of refugees had officially ended on 17 September 1997 and that almost all of the 300,000 Togolese who had fled to Ghana and Benin in 1993 had returned to their country, where the political situation had normalized in the course of 1995.</w:t>
      </w:r>
    </w:p>
    <w:p w:rsidR="003814D0" w:rsidRPr="00CC12C5" w:rsidRDefault="003814D0" w:rsidP="00D14018">
      <w:r w:rsidRPr="00CC12C5">
        <w:t>52.</w:t>
      </w:r>
      <w:r w:rsidRPr="00CC12C5">
        <w:tab/>
        <w:t xml:space="preserve">In its resolution 1995/52, adopted on 3 March 1995, the United Nations Commission on Human Rights welcomed the progress made in the field of human rights in Togo. The President of the African Commission on Human and Peoples’ Rights said that he was pleased to see that not only had Togo made a commitment for the future but also that there had been clear signs of a great improvement in the field of </w:t>
      </w:r>
      <w:r w:rsidR="0032272B">
        <w:t xml:space="preserve">the </w:t>
      </w:r>
      <w:r w:rsidRPr="00CC12C5">
        <w:t xml:space="preserve">human rights </w:t>
      </w:r>
      <w:r>
        <w:t xml:space="preserve">situation </w:t>
      </w:r>
      <w:r w:rsidRPr="00CC12C5">
        <w:t>since the Government had taken office. He was more explicit at the meeting of the Heads of State of the Organization of African Unity (OAU) in June 1995, when he stated in his eighth annual report:</w:t>
      </w:r>
    </w:p>
    <w:p w:rsidR="003814D0" w:rsidRPr="00CC12C5" w:rsidRDefault="003814D0" w:rsidP="00D14018">
      <w:pPr>
        <w:ind w:left="567" w:hanging="567"/>
      </w:pPr>
      <w:r w:rsidRPr="00CC12C5">
        <w:tab/>
      </w:r>
      <w:r w:rsidRPr="00CC12C5">
        <w:tab/>
        <w:t>“The President and Vice-President of the Commission visited Togo in January 1995. During their visit they assessed the human rights situation in Togo, the programmes implemented and the measures already taken by the authorities to restore peace and security, as well as the amount of work still to be done to enable the process of democratization already under way to continue.</w:t>
      </w:r>
    </w:p>
    <w:p w:rsidR="003814D0" w:rsidRPr="00CC12C5" w:rsidRDefault="003814D0" w:rsidP="00D14018">
      <w:pPr>
        <w:ind w:left="567"/>
      </w:pPr>
      <w:r w:rsidRPr="00CC12C5">
        <w:tab/>
        <w:t>“The conclusion reached at the end of this visit is that the Togolese Government should be supported and encouraged by the international community and African organizations, including particularly OAU, on the basis of the undertakings given by the President and Prime Minister of Togo with regard to the restoration of peace and security.”</w:t>
      </w:r>
    </w:p>
    <w:p w:rsidR="003814D0" w:rsidRPr="00CC12C5" w:rsidRDefault="003814D0" w:rsidP="00D14018">
      <w:r w:rsidRPr="00CC12C5">
        <w:t>53.</w:t>
      </w:r>
      <w:r w:rsidRPr="00CC12C5">
        <w:tab/>
        <w:t>As part of the Government’s unstinting efforts to restore the rule of law in Togo, measures continue to be taken to incorporate into domestic law all the international standards contained in the various international human rights instruments.</w:t>
      </w:r>
    </w:p>
    <w:p w:rsidR="003814D0" w:rsidRPr="00CC12C5" w:rsidRDefault="003814D0" w:rsidP="00D14018">
      <w:r w:rsidRPr="00CC12C5">
        <w:t>54.</w:t>
      </w:r>
      <w:r w:rsidRPr="00CC12C5">
        <w:tab/>
        <w:t>Thus, according to the preamble to the Constitution of 14 October 1992, “</w:t>
      </w:r>
      <w:r w:rsidR="0032272B">
        <w:t>t</w:t>
      </w:r>
      <w:r w:rsidRPr="00CC12C5">
        <w:t>he Togolese people are determined to build a State based on the rule of law, in which fundamental human rights, civil liberties and the dignity of the individual shall be guaranteed and protected”.</w:t>
      </w:r>
    </w:p>
    <w:p w:rsidR="003814D0" w:rsidRPr="00CC12C5" w:rsidRDefault="003814D0" w:rsidP="00D14018">
      <w:r w:rsidRPr="00CC12C5">
        <w:t>55.</w:t>
      </w:r>
      <w:r w:rsidRPr="00CC12C5">
        <w:tab/>
        <w:t>Togo has ratified or acceded to most international instruments on the protection and promotion of human rights and has formally incorporated them into its Constitution in pursuance of article 50 thereof. Consequently, Togo has an obligation to submit periodic reports.</w:t>
      </w:r>
    </w:p>
    <w:p w:rsidR="003814D0" w:rsidRPr="00CC12C5" w:rsidRDefault="003814D0" w:rsidP="00D14018">
      <w:r w:rsidRPr="00CC12C5">
        <w:t>56.</w:t>
      </w:r>
      <w:r w:rsidRPr="00CC12C5">
        <w:tab/>
      </w:r>
      <w:r>
        <w:t xml:space="preserve">While it is true that </w:t>
      </w:r>
      <w:r w:rsidRPr="00CC12C5">
        <w:t xml:space="preserve">Togo has fallen behind in the preparation and presentation of reports, this </w:t>
      </w:r>
      <w:r>
        <w:t>does</w:t>
      </w:r>
      <w:r w:rsidRPr="00CC12C5">
        <w:t xml:space="preserve"> not </w:t>
      </w:r>
      <w:r>
        <w:t>reflect</w:t>
      </w:r>
      <w:r w:rsidRPr="00CC12C5">
        <w:t xml:space="preserve"> a lack of political will. An inter-ministerial committee</w:t>
      </w:r>
      <w:r>
        <w:t>,</w:t>
      </w:r>
      <w:r w:rsidRPr="00CC12C5">
        <w:t xml:space="preserve"> presided over by the Minister of Justice responsible for the promotion of democracy and </w:t>
      </w:r>
      <w:r>
        <w:t xml:space="preserve">the </w:t>
      </w:r>
      <w:r w:rsidRPr="00CC12C5">
        <w:t>rule of law</w:t>
      </w:r>
      <w:r>
        <w:t>,</w:t>
      </w:r>
      <w:r w:rsidRPr="00CC12C5">
        <w:t xml:space="preserve"> is </w:t>
      </w:r>
      <w:r>
        <w:t>currently</w:t>
      </w:r>
      <w:r w:rsidRPr="00CC12C5">
        <w:t xml:space="preserve"> involved in preparing several reports.</w:t>
      </w:r>
    </w:p>
    <w:p w:rsidR="003814D0" w:rsidRPr="00CC12C5" w:rsidRDefault="003814D0" w:rsidP="00D14018">
      <w:r w:rsidRPr="00CC12C5">
        <w:t>57.</w:t>
      </w:r>
      <w:r w:rsidRPr="00CC12C5">
        <w:tab/>
      </w:r>
      <w:r>
        <w:t>In order to reinforce</w:t>
      </w:r>
      <w:r w:rsidRPr="00CC12C5">
        <w:t xml:space="preserve"> its policy </w:t>
      </w:r>
      <w:r>
        <w:t xml:space="preserve">of promoting and protecting human rights, the Togolese </w:t>
      </w:r>
      <w:r w:rsidRPr="00CC12C5">
        <w:t xml:space="preserve">Government </w:t>
      </w:r>
      <w:r>
        <w:t>applied to the United</w:t>
      </w:r>
      <w:r w:rsidRPr="00CC12C5">
        <w:t xml:space="preserve"> </w:t>
      </w:r>
      <w:r>
        <w:t xml:space="preserve">Nations Centre for Human Rights for technical assistance. In response, the Centre </w:t>
      </w:r>
      <w:r w:rsidRPr="00CC12C5">
        <w:t xml:space="preserve">sent a </w:t>
      </w:r>
      <w:r>
        <w:t xml:space="preserve">human rights needs assessment </w:t>
      </w:r>
      <w:r w:rsidRPr="00CC12C5">
        <w:t>mission</w:t>
      </w:r>
      <w:r>
        <w:t>,</w:t>
      </w:r>
      <w:r w:rsidRPr="00CC12C5">
        <w:t xml:space="preserve"> </w:t>
      </w:r>
      <w:r>
        <w:t xml:space="preserve">which visited Togo between 6 and 10 </w:t>
      </w:r>
      <w:r w:rsidRPr="00CC12C5">
        <w:t>March 1995.</w:t>
      </w:r>
    </w:p>
    <w:p w:rsidR="003814D0" w:rsidRPr="00CC12C5" w:rsidRDefault="003814D0" w:rsidP="00D14018">
      <w:r w:rsidRPr="00CC12C5">
        <w:t>58.</w:t>
      </w:r>
      <w:r w:rsidRPr="00CC12C5">
        <w:tab/>
        <w:t xml:space="preserve">The mission </w:t>
      </w:r>
      <w:r>
        <w:t>foun</w:t>
      </w:r>
      <w:r w:rsidRPr="00CC12C5">
        <w:t xml:space="preserve">d that </w:t>
      </w:r>
      <w:r>
        <w:t>the atmosphere in Togo was peaceful and that</w:t>
      </w:r>
      <w:r w:rsidRPr="00CC12C5">
        <w:t xml:space="preserve"> it </w:t>
      </w:r>
      <w:r>
        <w:t xml:space="preserve">was therefore </w:t>
      </w:r>
      <w:r w:rsidRPr="00CC12C5">
        <w:t xml:space="preserve">possible to </w:t>
      </w:r>
      <w:r>
        <w:t>set up</w:t>
      </w:r>
      <w:r w:rsidRPr="00CC12C5">
        <w:t xml:space="preserve"> a programme </w:t>
      </w:r>
      <w:r>
        <w:t xml:space="preserve">of technical assistance </w:t>
      </w:r>
      <w:r w:rsidRPr="00CC12C5">
        <w:t xml:space="preserve">with the Government of Togo to support </w:t>
      </w:r>
      <w:r>
        <w:t xml:space="preserve">it in its </w:t>
      </w:r>
      <w:r w:rsidRPr="00CC12C5">
        <w:t>efforts and to help to consolidate the democratic process.</w:t>
      </w:r>
    </w:p>
    <w:p w:rsidR="003814D0" w:rsidRPr="00CC12C5" w:rsidRDefault="003814D0" w:rsidP="00D14018">
      <w:r w:rsidRPr="00CC12C5">
        <w:t>59.</w:t>
      </w:r>
      <w:r w:rsidRPr="00CC12C5">
        <w:tab/>
        <w:t>Th</w:t>
      </w:r>
      <w:r>
        <w:t>e</w:t>
      </w:r>
      <w:r w:rsidRPr="00CC12C5">
        <w:t xml:space="preserve"> programme </w:t>
      </w:r>
      <w:r>
        <w:t xml:space="preserve">covers </w:t>
      </w:r>
      <w:r w:rsidRPr="00CC12C5">
        <w:t xml:space="preserve">the following </w:t>
      </w:r>
      <w:r>
        <w:t>areas</w:t>
      </w:r>
      <w:r w:rsidRPr="00CC12C5">
        <w:t xml:space="preserve">: education, training, strengthening of national institutions for the promotion and protection of human rights, </w:t>
      </w:r>
      <w:r>
        <w:t>and creation</w:t>
      </w:r>
      <w:r w:rsidRPr="00CC12C5">
        <w:t xml:space="preserve"> of a documentation and information centre. The </w:t>
      </w:r>
      <w:r>
        <w:t xml:space="preserve">target </w:t>
      </w:r>
      <w:r w:rsidRPr="00CC12C5">
        <w:t xml:space="preserve">groups </w:t>
      </w:r>
      <w:r>
        <w:t>include</w:t>
      </w:r>
      <w:r w:rsidRPr="00CC12C5">
        <w:t xml:space="preserve"> the police, gendarmerie, t</w:t>
      </w:r>
      <w:r>
        <w:t>he armed forces, youth, judges and judicial aides, members of parliament,</w:t>
      </w:r>
      <w:r w:rsidRPr="00CC12C5">
        <w:t xml:space="preserve"> offic</w:t>
      </w:r>
      <w:r>
        <w:t>ials of the Ministries of Human </w:t>
      </w:r>
      <w:r w:rsidRPr="00CC12C5">
        <w:t xml:space="preserve">Rights, Justice and Foreign Affairs, teachers, journalists, </w:t>
      </w:r>
      <w:r>
        <w:t xml:space="preserve">and representatives of </w:t>
      </w:r>
      <w:r w:rsidRPr="00CC12C5">
        <w:t xml:space="preserve">human rights </w:t>
      </w:r>
      <w:r>
        <w:t xml:space="preserve">organizations </w:t>
      </w:r>
      <w:r w:rsidRPr="00CC12C5">
        <w:t>and the National Human Rights</w:t>
      </w:r>
      <w:r>
        <w:t xml:space="preserve"> Commission</w:t>
      </w:r>
      <w:r w:rsidRPr="00CC12C5">
        <w:t>.</w:t>
      </w:r>
    </w:p>
    <w:p w:rsidR="003814D0" w:rsidRPr="00CC12C5" w:rsidRDefault="003814D0" w:rsidP="00D14018">
      <w:pPr>
        <w:rPr>
          <w:snapToGrid w:val="0"/>
        </w:rPr>
      </w:pPr>
      <w:r w:rsidRPr="00CC12C5">
        <w:rPr>
          <w:snapToGrid w:val="0"/>
        </w:rPr>
        <w:t>60.</w:t>
      </w:r>
      <w:r w:rsidRPr="00CC12C5">
        <w:rPr>
          <w:snapToGrid w:val="0"/>
        </w:rPr>
        <w:tab/>
      </w:r>
      <w:r>
        <w:rPr>
          <w:snapToGrid w:val="0"/>
        </w:rPr>
        <w:t xml:space="preserve">At its fifty-second session, the United Nations Commission on Human Rights, </w:t>
      </w:r>
      <w:r w:rsidRPr="00CC12C5">
        <w:rPr>
          <w:snapToGrid w:val="0"/>
        </w:rPr>
        <w:t xml:space="preserve">taking account </w:t>
      </w:r>
      <w:r>
        <w:rPr>
          <w:snapToGrid w:val="0"/>
        </w:rPr>
        <w:t xml:space="preserve">of </w:t>
      </w:r>
      <w:r w:rsidRPr="00CC12C5">
        <w:rPr>
          <w:snapToGrid w:val="0"/>
        </w:rPr>
        <w:t>the progress achieved in the area of human rights, decided to end the consideration of the sit</w:t>
      </w:r>
      <w:r>
        <w:rPr>
          <w:snapToGrid w:val="0"/>
        </w:rPr>
        <w:t>uation of human rights in Togo, under its resolution 1996/67 of 23 April 1996.</w:t>
      </w:r>
    </w:p>
    <w:p w:rsidR="003814D0" w:rsidRPr="00CC12C5" w:rsidRDefault="003814D0" w:rsidP="00D14018">
      <w:pPr>
        <w:rPr>
          <w:snapToGrid w:val="0"/>
        </w:rPr>
      </w:pPr>
      <w:r w:rsidRPr="00CC12C5">
        <w:rPr>
          <w:snapToGrid w:val="0"/>
        </w:rPr>
        <w:t>61.</w:t>
      </w:r>
      <w:r w:rsidRPr="00CC12C5">
        <w:rPr>
          <w:snapToGrid w:val="0"/>
        </w:rPr>
        <w:tab/>
        <w:t>The Commission</w:t>
      </w:r>
      <w:r>
        <w:rPr>
          <w:snapToGrid w:val="0"/>
        </w:rPr>
        <w:t xml:space="preserve"> urged</w:t>
      </w:r>
      <w:r w:rsidRPr="00CC12C5">
        <w:rPr>
          <w:snapToGrid w:val="0"/>
        </w:rPr>
        <w:t xml:space="preserve"> the Togolese Government to continue its efforts </w:t>
      </w:r>
      <w:r>
        <w:rPr>
          <w:snapToGrid w:val="0"/>
        </w:rPr>
        <w:t>to strengthen</w:t>
      </w:r>
      <w:r w:rsidRPr="00CC12C5">
        <w:rPr>
          <w:snapToGrid w:val="0"/>
        </w:rPr>
        <w:t xml:space="preserve"> human rights and </w:t>
      </w:r>
      <w:r>
        <w:rPr>
          <w:snapToGrid w:val="0"/>
        </w:rPr>
        <w:t>consolidate democracy and</w:t>
      </w:r>
      <w:r w:rsidRPr="00CC12C5">
        <w:rPr>
          <w:snapToGrid w:val="0"/>
        </w:rPr>
        <w:t xml:space="preserve"> recommended that it should continue to implement the technical assistance programme that it had undertaken with the Centre for Human Rights within the framework of the agreement signed between the two parties on 22 March 1996. This involved the organization of the following sem</w:t>
      </w:r>
      <w:r>
        <w:rPr>
          <w:snapToGrid w:val="0"/>
        </w:rPr>
        <w:t>inars:</w:t>
      </w:r>
    </w:p>
    <w:p w:rsidR="003814D0" w:rsidRDefault="00E45D06" w:rsidP="00787677">
      <w:pPr>
        <w:numPr>
          <w:ilvl w:val="0"/>
          <w:numId w:val="40"/>
        </w:numPr>
        <w:tabs>
          <w:tab w:val="clear" w:pos="1647"/>
        </w:tabs>
        <w:rPr>
          <w:snapToGrid w:val="0"/>
        </w:rPr>
      </w:pPr>
      <w:r>
        <w:rPr>
          <w:snapToGrid w:val="0"/>
        </w:rPr>
        <w:t>T</w:t>
      </w:r>
      <w:r w:rsidR="003814D0" w:rsidRPr="00CC12C5">
        <w:rPr>
          <w:snapToGrid w:val="0"/>
        </w:rPr>
        <w:t>raining seminar in the drafting of initial and periodic reports,</w:t>
      </w:r>
      <w:r w:rsidR="003814D0">
        <w:rPr>
          <w:snapToGrid w:val="0"/>
        </w:rPr>
        <w:t xml:space="preserve"> held in Lomé from</w:t>
      </w:r>
      <w:r w:rsidR="003814D0" w:rsidRPr="00CC12C5">
        <w:rPr>
          <w:snapToGrid w:val="0"/>
        </w:rPr>
        <w:t xml:space="preserve"> 22 </w:t>
      </w:r>
      <w:r w:rsidR="003814D0">
        <w:rPr>
          <w:snapToGrid w:val="0"/>
        </w:rPr>
        <w:t>to 26 April 1996</w:t>
      </w:r>
      <w:r w:rsidR="003814D0" w:rsidRPr="00CC12C5">
        <w:rPr>
          <w:snapToGrid w:val="0"/>
        </w:rPr>
        <w:t xml:space="preserve"> for members of the committee responsible for drafting and </w:t>
      </w:r>
      <w:r w:rsidR="003814D0">
        <w:rPr>
          <w:snapToGrid w:val="0"/>
        </w:rPr>
        <w:t>submit</w:t>
      </w:r>
      <w:r w:rsidR="003814D0" w:rsidRPr="00CC12C5">
        <w:rPr>
          <w:snapToGrid w:val="0"/>
        </w:rPr>
        <w:t>ting initial and periodic reports;</w:t>
      </w:r>
    </w:p>
    <w:p w:rsidR="003814D0" w:rsidRDefault="003814D0" w:rsidP="003814D0">
      <w:pPr>
        <w:numPr>
          <w:ilvl w:val="0"/>
          <w:numId w:val="40"/>
        </w:numPr>
        <w:tabs>
          <w:tab w:val="clear" w:pos="1647"/>
        </w:tabs>
        <w:rPr>
          <w:snapToGrid w:val="0"/>
        </w:rPr>
      </w:pPr>
      <w:r w:rsidRPr="00CC12C5">
        <w:rPr>
          <w:snapToGrid w:val="0"/>
        </w:rPr>
        <w:t xml:space="preserve">Training seminar on international human rights standards, </w:t>
      </w:r>
      <w:r>
        <w:rPr>
          <w:snapToGrid w:val="0"/>
        </w:rPr>
        <w:t xml:space="preserve">held from 24 to 28 June 1996 </w:t>
      </w:r>
      <w:r w:rsidRPr="00CC12C5">
        <w:rPr>
          <w:snapToGrid w:val="0"/>
        </w:rPr>
        <w:t xml:space="preserve">for officials of the Ministry of </w:t>
      </w:r>
      <w:r>
        <w:rPr>
          <w:snapToGrid w:val="0"/>
        </w:rPr>
        <w:t>Human Rights and Rehabilitation</w:t>
      </w:r>
      <w:r w:rsidRPr="00CC12C5">
        <w:rPr>
          <w:snapToGrid w:val="0"/>
        </w:rPr>
        <w:t xml:space="preserve"> and for staff of the N</w:t>
      </w:r>
      <w:r>
        <w:rPr>
          <w:snapToGrid w:val="0"/>
        </w:rPr>
        <w:t>ational Human Rights Commission</w:t>
      </w:r>
      <w:r w:rsidRPr="00CC12C5">
        <w:rPr>
          <w:snapToGrid w:val="0"/>
        </w:rPr>
        <w:t>;</w:t>
      </w:r>
    </w:p>
    <w:p w:rsidR="003814D0" w:rsidRDefault="003814D0" w:rsidP="003814D0">
      <w:pPr>
        <w:numPr>
          <w:ilvl w:val="0"/>
          <w:numId w:val="40"/>
        </w:numPr>
        <w:tabs>
          <w:tab w:val="clear" w:pos="1647"/>
        </w:tabs>
        <w:rPr>
          <w:snapToGrid w:val="0"/>
        </w:rPr>
      </w:pPr>
      <w:r w:rsidRPr="00CC12C5">
        <w:rPr>
          <w:snapToGrid w:val="0"/>
        </w:rPr>
        <w:t>Seminar on the role of the armed forces in the protection and promotion of human rights, held from 7 to 11 October 1996</w:t>
      </w:r>
      <w:r>
        <w:rPr>
          <w:snapToGrid w:val="0"/>
        </w:rPr>
        <w:t xml:space="preserve"> </w:t>
      </w:r>
      <w:r w:rsidRPr="00CC12C5">
        <w:rPr>
          <w:snapToGrid w:val="0"/>
        </w:rPr>
        <w:t>for the</w:t>
      </w:r>
      <w:r>
        <w:rPr>
          <w:snapToGrid w:val="0"/>
        </w:rPr>
        <w:t xml:space="preserve"> Togolese armed forces</w:t>
      </w:r>
      <w:r w:rsidRPr="00CC12C5">
        <w:rPr>
          <w:snapToGrid w:val="0"/>
        </w:rPr>
        <w:t>;</w:t>
      </w:r>
    </w:p>
    <w:p w:rsidR="003814D0" w:rsidRDefault="003814D0" w:rsidP="003814D0">
      <w:pPr>
        <w:numPr>
          <w:ilvl w:val="0"/>
          <w:numId w:val="40"/>
        </w:numPr>
        <w:tabs>
          <w:tab w:val="clear" w:pos="1647"/>
        </w:tabs>
        <w:rPr>
          <w:snapToGrid w:val="0"/>
        </w:rPr>
      </w:pPr>
      <w:r w:rsidRPr="00CC12C5">
        <w:rPr>
          <w:snapToGrid w:val="0"/>
        </w:rPr>
        <w:t>Training seminar on human rights in building peace, held from 2 to 6 December 1996</w:t>
      </w:r>
      <w:r>
        <w:rPr>
          <w:snapToGrid w:val="0"/>
        </w:rPr>
        <w:t xml:space="preserve"> </w:t>
      </w:r>
      <w:r w:rsidRPr="00CC12C5">
        <w:rPr>
          <w:snapToGrid w:val="0"/>
        </w:rPr>
        <w:t>for trade unions, political parties, administration offi</w:t>
      </w:r>
      <w:r>
        <w:rPr>
          <w:snapToGrid w:val="0"/>
        </w:rPr>
        <w:t>cials and members of Parliament</w:t>
      </w:r>
      <w:r w:rsidRPr="00CC12C5">
        <w:rPr>
          <w:snapToGrid w:val="0"/>
        </w:rPr>
        <w:t>;</w:t>
      </w:r>
    </w:p>
    <w:p w:rsidR="003814D0" w:rsidRDefault="003814D0" w:rsidP="003814D0">
      <w:pPr>
        <w:numPr>
          <w:ilvl w:val="0"/>
          <w:numId w:val="40"/>
        </w:numPr>
        <w:tabs>
          <w:tab w:val="clear" w:pos="1647"/>
        </w:tabs>
        <w:rPr>
          <w:snapToGrid w:val="0"/>
        </w:rPr>
      </w:pPr>
      <w:r w:rsidRPr="00CC12C5">
        <w:rPr>
          <w:snapToGrid w:val="0"/>
        </w:rPr>
        <w:t>Training seminar on the role of NGOs in strengthening democracy and promoting human righ</w:t>
      </w:r>
      <w:r>
        <w:rPr>
          <w:snapToGrid w:val="0"/>
        </w:rPr>
        <w:t>ts, held from 12 to 16 May 1997</w:t>
      </w:r>
      <w:r w:rsidRPr="00CC12C5">
        <w:rPr>
          <w:snapToGrid w:val="0"/>
        </w:rPr>
        <w:t xml:space="preserve"> for representatives of youth and women’s associations and NGO</w:t>
      </w:r>
      <w:r>
        <w:rPr>
          <w:snapToGrid w:val="0"/>
        </w:rPr>
        <w:t>s</w:t>
      </w:r>
      <w:r w:rsidRPr="00CC12C5">
        <w:rPr>
          <w:snapToGrid w:val="0"/>
        </w:rPr>
        <w:t xml:space="preserve"> </w:t>
      </w:r>
      <w:r>
        <w:rPr>
          <w:snapToGrid w:val="0"/>
        </w:rPr>
        <w:t>involved in the protection of</w:t>
      </w:r>
      <w:r w:rsidRPr="00CC12C5">
        <w:rPr>
          <w:snapToGrid w:val="0"/>
        </w:rPr>
        <w:t xml:space="preserve"> human rights;</w:t>
      </w:r>
    </w:p>
    <w:p w:rsidR="003814D0" w:rsidRDefault="003814D0" w:rsidP="003814D0">
      <w:pPr>
        <w:numPr>
          <w:ilvl w:val="0"/>
          <w:numId w:val="40"/>
        </w:numPr>
        <w:tabs>
          <w:tab w:val="clear" w:pos="1647"/>
        </w:tabs>
        <w:rPr>
          <w:snapToGrid w:val="0"/>
        </w:rPr>
      </w:pPr>
      <w:r w:rsidRPr="00CC12C5">
        <w:rPr>
          <w:snapToGrid w:val="0"/>
        </w:rPr>
        <w:t>Training seminar on human rights and the media, held from 16 to 20 June 1997 for members of the public and private press;</w:t>
      </w:r>
    </w:p>
    <w:p w:rsidR="003814D0" w:rsidRDefault="003814D0" w:rsidP="003814D0">
      <w:pPr>
        <w:numPr>
          <w:ilvl w:val="0"/>
          <w:numId w:val="40"/>
        </w:numPr>
        <w:tabs>
          <w:tab w:val="clear" w:pos="1647"/>
        </w:tabs>
        <w:rPr>
          <w:snapToGrid w:val="0"/>
        </w:rPr>
      </w:pPr>
      <w:r>
        <w:rPr>
          <w:snapToGrid w:val="0"/>
        </w:rPr>
        <w:t>Training course</w:t>
      </w:r>
      <w:r w:rsidRPr="00CC12C5">
        <w:rPr>
          <w:snapToGrid w:val="0"/>
        </w:rPr>
        <w:t xml:space="preserve"> on human rights and law enforcement, </w:t>
      </w:r>
      <w:r>
        <w:rPr>
          <w:snapToGrid w:val="0"/>
        </w:rPr>
        <w:t>held from 17 to 21 November </w:t>
      </w:r>
      <w:r w:rsidRPr="00CC12C5">
        <w:rPr>
          <w:snapToGrid w:val="0"/>
        </w:rPr>
        <w:t>1997</w:t>
      </w:r>
      <w:r>
        <w:rPr>
          <w:snapToGrid w:val="0"/>
        </w:rPr>
        <w:t xml:space="preserve"> </w:t>
      </w:r>
      <w:r w:rsidRPr="00CC12C5">
        <w:rPr>
          <w:snapToGrid w:val="0"/>
        </w:rPr>
        <w:t xml:space="preserve">for the </w:t>
      </w:r>
      <w:r>
        <w:rPr>
          <w:snapToGrid w:val="0"/>
        </w:rPr>
        <w:t>judicial police and gendarmerie</w:t>
      </w:r>
      <w:r w:rsidRPr="00CC12C5">
        <w:rPr>
          <w:snapToGrid w:val="0"/>
        </w:rPr>
        <w:t>;</w:t>
      </w:r>
    </w:p>
    <w:p w:rsidR="003814D0" w:rsidRDefault="003814D0" w:rsidP="003814D0">
      <w:pPr>
        <w:numPr>
          <w:ilvl w:val="0"/>
          <w:numId w:val="40"/>
        </w:numPr>
        <w:tabs>
          <w:tab w:val="clear" w:pos="1647"/>
        </w:tabs>
        <w:rPr>
          <w:snapToGrid w:val="0"/>
        </w:rPr>
      </w:pPr>
      <w:r w:rsidRPr="00CC12C5">
        <w:rPr>
          <w:snapToGrid w:val="0"/>
        </w:rPr>
        <w:t xml:space="preserve">Training seminar on the duties and independence of the judiciary, </w:t>
      </w:r>
      <w:r>
        <w:rPr>
          <w:snapToGrid w:val="0"/>
        </w:rPr>
        <w:t xml:space="preserve">held from 23 to 27 March 1998 </w:t>
      </w:r>
      <w:r w:rsidRPr="00CC12C5">
        <w:rPr>
          <w:snapToGrid w:val="0"/>
        </w:rPr>
        <w:t>for judges and lawyers;</w:t>
      </w:r>
    </w:p>
    <w:p w:rsidR="003814D0" w:rsidRDefault="003814D0" w:rsidP="003814D0">
      <w:pPr>
        <w:numPr>
          <w:ilvl w:val="0"/>
          <w:numId w:val="40"/>
        </w:numPr>
        <w:tabs>
          <w:tab w:val="clear" w:pos="1647"/>
        </w:tabs>
        <w:rPr>
          <w:snapToGrid w:val="0"/>
        </w:rPr>
      </w:pPr>
      <w:r w:rsidRPr="00CC12C5">
        <w:rPr>
          <w:snapToGrid w:val="0"/>
        </w:rPr>
        <w:t>Training course on international standards and criteria in the field of human</w:t>
      </w:r>
      <w:r>
        <w:rPr>
          <w:snapToGrid w:val="0"/>
        </w:rPr>
        <w:t xml:space="preserve"> </w:t>
      </w:r>
      <w:r w:rsidRPr="00CC12C5">
        <w:rPr>
          <w:snapToGrid w:val="0"/>
        </w:rPr>
        <w:t>rights, held fro</w:t>
      </w:r>
      <w:r>
        <w:rPr>
          <w:snapToGrid w:val="0"/>
        </w:rPr>
        <w:t>m 31 August to 4 September 1998</w:t>
      </w:r>
      <w:r w:rsidRPr="00CC12C5">
        <w:rPr>
          <w:snapToGrid w:val="0"/>
        </w:rPr>
        <w:t xml:space="preserve"> for the members of the commi</w:t>
      </w:r>
      <w:r>
        <w:rPr>
          <w:snapToGrid w:val="0"/>
        </w:rPr>
        <w:t>ssion</w:t>
      </w:r>
      <w:r w:rsidRPr="00CC12C5">
        <w:rPr>
          <w:snapToGrid w:val="0"/>
        </w:rPr>
        <w:t xml:space="preserve"> responsible for the harmonization of laws;</w:t>
      </w:r>
    </w:p>
    <w:p w:rsidR="003814D0" w:rsidRDefault="003814D0" w:rsidP="003814D0">
      <w:pPr>
        <w:numPr>
          <w:ilvl w:val="0"/>
          <w:numId w:val="40"/>
        </w:numPr>
        <w:tabs>
          <w:tab w:val="clear" w:pos="1647"/>
        </w:tabs>
        <w:rPr>
          <w:snapToGrid w:val="0"/>
        </w:rPr>
      </w:pPr>
      <w:r>
        <w:rPr>
          <w:snapToGrid w:val="0"/>
        </w:rPr>
        <w:t>Training course on human rights education</w:t>
      </w:r>
      <w:r w:rsidRPr="00CC12C5">
        <w:rPr>
          <w:snapToGrid w:val="0"/>
        </w:rPr>
        <w:t>, held in Lomé from 26 to 30 October 1998</w:t>
      </w:r>
      <w:r>
        <w:rPr>
          <w:snapToGrid w:val="0"/>
        </w:rPr>
        <w:t xml:space="preserve"> </w:t>
      </w:r>
      <w:r w:rsidRPr="00CC12C5">
        <w:rPr>
          <w:snapToGrid w:val="0"/>
        </w:rPr>
        <w:t>for primar</w:t>
      </w:r>
      <w:r>
        <w:rPr>
          <w:snapToGrid w:val="0"/>
        </w:rPr>
        <w:t>y and secondary school teachers</w:t>
      </w:r>
      <w:r w:rsidRPr="00CC12C5">
        <w:rPr>
          <w:snapToGrid w:val="0"/>
        </w:rPr>
        <w:t>;</w:t>
      </w:r>
    </w:p>
    <w:p w:rsidR="003814D0" w:rsidRPr="00CC12C5" w:rsidRDefault="003814D0" w:rsidP="003814D0">
      <w:pPr>
        <w:numPr>
          <w:ilvl w:val="0"/>
          <w:numId w:val="40"/>
        </w:numPr>
        <w:tabs>
          <w:tab w:val="clear" w:pos="1647"/>
        </w:tabs>
        <w:rPr>
          <w:snapToGrid w:val="0"/>
        </w:rPr>
      </w:pPr>
      <w:r w:rsidRPr="00CC12C5">
        <w:rPr>
          <w:snapToGrid w:val="0"/>
        </w:rPr>
        <w:t>Establishment of a human rights documentation and information centre.</w:t>
      </w:r>
    </w:p>
    <w:p w:rsidR="003814D0" w:rsidRPr="00CC12C5" w:rsidRDefault="003814D0" w:rsidP="00D14018">
      <w:pPr>
        <w:rPr>
          <w:snapToGrid w:val="0"/>
        </w:rPr>
      </w:pPr>
      <w:r w:rsidRPr="00CC12C5">
        <w:rPr>
          <w:snapToGrid w:val="0"/>
        </w:rPr>
        <w:t>62.</w:t>
      </w:r>
      <w:r w:rsidRPr="00CC12C5">
        <w:rPr>
          <w:snapToGrid w:val="0"/>
        </w:rPr>
        <w:tab/>
        <w:t xml:space="preserve">To date, all </w:t>
      </w:r>
      <w:r>
        <w:rPr>
          <w:snapToGrid w:val="0"/>
        </w:rPr>
        <w:t>scheduled</w:t>
      </w:r>
      <w:r w:rsidRPr="00CC12C5">
        <w:rPr>
          <w:snapToGrid w:val="0"/>
        </w:rPr>
        <w:t xml:space="preserve"> activities have taken place. </w:t>
      </w:r>
      <w:r>
        <w:rPr>
          <w:snapToGrid w:val="0"/>
        </w:rPr>
        <w:t>The final assessment of the project is contained in the report prepared from 1 to 18 June 1999. The report points out that “the project has achieved results in many areas, the series of training courses have been useful and the training has had a real impact”.</w:t>
      </w:r>
    </w:p>
    <w:p w:rsidR="003814D0" w:rsidRPr="00CC12C5" w:rsidRDefault="003814D0" w:rsidP="00D14018">
      <w:pPr>
        <w:rPr>
          <w:snapToGrid w:val="0"/>
        </w:rPr>
      </w:pPr>
      <w:r w:rsidRPr="00CC12C5">
        <w:rPr>
          <w:snapToGrid w:val="0"/>
        </w:rPr>
        <w:t>63.</w:t>
      </w:r>
      <w:r w:rsidRPr="00CC12C5">
        <w:rPr>
          <w:snapToGrid w:val="0"/>
        </w:rPr>
        <w:tab/>
        <w:t xml:space="preserve">The technical assistance provided by the Centre for Human Rights has therefore reinforced the work </w:t>
      </w:r>
      <w:r>
        <w:rPr>
          <w:snapToGrid w:val="0"/>
        </w:rPr>
        <w:t>begun</w:t>
      </w:r>
      <w:r w:rsidRPr="00CC12C5">
        <w:rPr>
          <w:snapToGrid w:val="0"/>
        </w:rPr>
        <w:t xml:space="preserve"> by the Togolese Government, resulting in an improvement of the human rights situation in Togo.</w:t>
      </w:r>
    </w:p>
    <w:p w:rsidR="003814D0" w:rsidRPr="00CC12C5" w:rsidRDefault="003814D0" w:rsidP="00D14018">
      <w:pPr>
        <w:rPr>
          <w:snapToGrid w:val="0"/>
        </w:rPr>
      </w:pPr>
      <w:r w:rsidRPr="00CC12C5">
        <w:rPr>
          <w:snapToGrid w:val="0"/>
        </w:rPr>
        <w:t>64.</w:t>
      </w:r>
      <w:r w:rsidRPr="00CC12C5">
        <w:rPr>
          <w:snapToGrid w:val="0"/>
        </w:rPr>
        <w:tab/>
        <w:t xml:space="preserve">In </w:t>
      </w:r>
      <w:r>
        <w:rPr>
          <w:snapToGrid w:val="0"/>
        </w:rPr>
        <w:t>order to strengthen</w:t>
      </w:r>
      <w:r w:rsidRPr="00CC12C5">
        <w:rPr>
          <w:snapToGrid w:val="0"/>
        </w:rPr>
        <w:t xml:space="preserve"> respect for human rights, the Prime Minister of the second Government of the Fourth Republic, in his policy speech </w:t>
      </w:r>
      <w:r>
        <w:rPr>
          <w:snapToGrid w:val="0"/>
        </w:rPr>
        <w:t>of</w:t>
      </w:r>
      <w:r w:rsidRPr="00CC12C5">
        <w:rPr>
          <w:snapToGrid w:val="0"/>
        </w:rPr>
        <w:t xml:space="preserve"> September 1996,</w:t>
      </w:r>
      <w:r>
        <w:rPr>
          <w:snapToGrid w:val="0"/>
        </w:rPr>
        <w:t xml:space="preserve"> outlined the action being </w:t>
      </w:r>
      <w:r w:rsidRPr="00CC12C5">
        <w:rPr>
          <w:snapToGrid w:val="0"/>
        </w:rPr>
        <w:t>taken by his Government in the following areas:</w:t>
      </w:r>
    </w:p>
    <w:p w:rsidR="003814D0" w:rsidRPr="00CC12C5" w:rsidRDefault="003814D0" w:rsidP="00D14018">
      <w:pPr>
        <w:rPr>
          <w:snapToGrid w:val="0"/>
        </w:rPr>
      </w:pPr>
      <w:r w:rsidRPr="00CC12C5">
        <w:rPr>
          <w:snapToGrid w:val="0"/>
        </w:rPr>
        <w:tab/>
        <w:t>(a)</w:t>
      </w:r>
      <w:r w:rsidRPr="00CC12C5">
        <w:rPr>
          <w:snapToGrid w:val="0"/>
        </w:rPr>
        <w:tab/>
        <w:t>Consolidation of democracy and security for all;</w:t>
      </w:r>
    </w:p>
    <w:p w:rsidR="003814D0" w:rsidRPr="00CC12C5" w:rsidRDefault="003814D0" w:rsidP="00D14018">
      <w:pPr>
        <w:rPr>
          <w:snapToGrid w:val="0"/>
        </w:rPr>
      </w:pPr>
      <w:r w:rsidRPr="00CC12C5">
        <w:rPr>
          <w:snapToGrid w:val="0"/>
        </w:rPr>
        <w:tab/>
        <w:t>(b)</w:t>
      </w:r>
      <w:r w:rsidRPr="00CC12C5">
        <w:rPr>
          <w:snapToGrid w:val="0"/>
        </w:rPr>
        <w:tab/>
        <w:t>Building a more united country and reinforcing solidarity;</w:t>
      </w:r>
    </w:p>
    <w:p w:rsidR="003814D0" w:rsidRPr="00CC12C5" w:rsidRDefault="003814D0" w:rsidP="00D14018">
      <w:pPr>
        <w:rPr>
          <w:snapToGrid w:val="0"/>
        </w:rPr>
      </w:pPr>
      <w:r w:rsidRPr="00CC12C5">
        <w:rPr>
          <w:snapToGrid w:val="0"/>
        </w:rPr>
        <w:tab/>
        <w:t>(c)</w:t>
      </w:r>
      <w:r w:rsidRPr="00CC12C5">
        <w:rPr>
          <w:snapToGrid w:val="0"/>
        </w:rPr>
        <w:tab/>
        <w:t>Adopting the relevant economic rehabilitation measures for continued and sustainable growth;</w:t>
      </w:r>
    </w:p>
    <w:p w:rsidR="003814D0" w:rsidRPr="00CC12C5" w:rsidRDefault="003814D0" w:rsidP="00D14018">
      <w:pPr>
        <w:rPr>
          <w:snapToGrid w:val="0"/>
        </w:rPr>
      </w:pPr>
      <w:r w:rsidRPr="00CC12C5">
        <w:rPr>
          <w:snapToGrid w:val="0"/>
        </w:rPr>
        <w:tab/>
        <w:t>(d)</w:t>
      </w:r>
      <w:r w:rsidRPr="00CC12C5">
        <w:rPr>
          <w:snapToGrid w:val="0"/>
        </w:rPr>
        <w:tab/>
        <w:t>Meeting educational and cultural challenges;</w:t>
      </w:r>
    </w:p>
    <w:p w:rsidR="003814D0" w:rsidRPr="00CC12C5" w:rsidRDefault="003814D0" w:rsidP="00D14018">
      <w:pPr>
        <w:rPr>
          <w:snapToGrid w:val="0"/>
        </w:rPr>
      </w:pPr>
      <w:r w:rsidRPr="00CC12C5">
        <w:rPr>
          <w:snapToGrid w:val="0"/>
        </w:rPr>
        <w:tab/>
        <w:t>(e)</w:t>
      </w:r>
      <w:r w:rsidRPr="00CC12C5">
        <w:rPr>
          <w:snapToGrid w:val="0"/>
        </w:rPr>
        <w:tab/>
        <w:t>Pursuit of active diplomacy based on effective cooperation.</w:t>
      </w:r>
    </w:p>
    <w:p w:rsidR="003814D0" w:rsidRPr="00CC12C5" w:rsidRDefault="003814D0" w:rsidP="00D14018">
      <w:pPr>
        <w:rPr>
          <w:snapToGrid w:val="0"/>
        </w:rPr>
      </w:pPr>
      <w:r w:rsidRPr="00CC12C5">
        <w:rPr>
          <w:snapToGrid w:val="0"/>
        </w:rPr>
        <w:t xml:space="preserve">The Government also worked hard to </w:t>
      </w:r>
      <w:r>
        <w:rPr>
          <w:snapToGrid w:val="0"/>
        </w:rPr>
        <w:t>ensure the rapid</w:t>
      </w:r>
      <w:r w:rsidRPr="00CC12C5">
        <w:rPr>
          <w:snapToGrid w:val="0"/>
        </w:rPr>
        <w:t xml:space="preserve"> establish</w:t>
      </w:r>
      <w:r>
        <w:rPr>
          <w:snapToGrid w:val="0"/>
        </w:rPr>
        <w:t>ment of</w:t>
      </w:r>
      <w:r w:rsidRPr="00CC12C5">
        <w:rPr>
          <w:snapToGrid w:val="0"/>
        </w:rPr>
        <w:t xml:space="preserve"> mechanisms for the protection and defence of human rights.</w:t>
      </w:r>
    </w:p>
    <w:p w:rsidR="003814D0" w:rsidRPr="00CC12C5" w:rsidRDefault="003814D0" w:rsidP="00D14018">
      <w:pPr>
        <w:rPr>
          <w:snapToGrid w:val="0"/>
        </w:rPr>
      </w:pPr>
      <w:r w:rsidRPr="00CC12C5">
        <w:rPr>
          <w:snapToGrid w:val="0"/>
        </w:rPr>
        <w:t>65.</w:t>
      </w:r>
      <w:r w:rsidRPr="00CC12C5">
        <w:rPr>
          <w:snapToGrid w:val="0"/>
        </w:rPr>
        <w:tab/>
      </w:r>
      <w:r>
        <w:rPr>
          <w:snapToGrid w:val="0"/>
        </w:rPr>
        <w:t>F</w:t>
      </w:r>
      <w:r w:rsidRPr="00CC12C5">
        <w:rPr>
          <w:snapToGrid w:val="0"/>
        </w:rPr>
        <w:t>or example</w:t>
      </w:r>
      <w:r>
        <w:rPr>
          <w:snapToGrid w:val="0"/>
        </w:rPr>
        <w:t>, b</w:t>
      </w:r>
      <w:r w:rsidRPr="00CC12C5">
        <w:rPr>
          <w:snapToGrid w:val="0"/>
        </w:rPr>
        <w:t>etween</w:t>
      </w:r>
      <w:r>
        <w:rPr>
          <w:snapToGrid w:val="0"/>
        </w:rPr>
        <w:t xml:space="preserve"> August 1996 and February 1998 </w:t>
      </w:r>
      <w:r w:rsidRPr="00CC12C5">
        <w:rPr>
          <w:snapToGrid w:val="0"/>
        </w:rPr>
        <w:t xml:space="preserve">the National Assembly enacted organic </w:t>
      </w:r>
      <w:r>
        <w:rPr>
          <w:snapToGrid w:val="0"/>
        </w:rPr>
        <w:t>act</w:t>
      </w:r>
      <w:r w:rsidRPr="00CC12C5">
        <w:rPr>
          <w:snapToGrid w:val="0"/>
        </w:rPr>
        <w:t xml:space="preserve">s facilitating the creation of </w:t>
      </w:r>
      <w:r>
        <w:rPr>
          <w:snapToGrid w:val="0"/>
        </w:rPr>
        <w:t>certain</w:t>
      </w:r>
      <w:r w:rsidRPr="00CC12C5">
        <w:rPr>
          <w:snapToGrid w:val="0"/>
        </w:rPr>
        <w:t xml:space="preserve"> institutions as provided under the Constitution of the Fourth Republic:</w:t>
      </w:r>
    </w:p>
    <w:p w:rsidR="003814D0" w:rsidRDefault="003814D0" w:rsidP="00D14018">
      <w:pPr>
        <w:rPr>
          <w:snapToGrid w:val="0"/>
        </w:rPr>
      </w:pPr>
      <w:r w:rsidRPr="00CC12C5">
        <w:rPr>
          <w:snapToGrid w:val="0"/>
        </w:rPr>
        <w:tab/>
        <w:t>(a)</w:t>
      </w:r>
      <w:r w:rsidRPr="00CC12C5">
        <w:rPr>
          <w:snapToGrid w:val="0"/>
        </w:rPr>
        <w:tab/>
        <w:t>Constitutional Court;</w:t>
      </w:r>
    </w:p>
    <w:p w:rsidR="003814D0" w:rsidRPr="00CC12C5" w:rsidRDefault="003814D0" w:rsidP="00D14018">
      <w:pPr>
        <w:rPr>
          <w:snapToGrid w:val="0"/>
        </w:rPr>
      </w:pPr>
      <w:r w:rsidRPr="00CC12C5">
        <w:rPr>
          <w:snapToGrid w:val="0"/>
        </w:rPr>
        <w:tab/>
        <w:t>(</w:t>
      </w:r>
      <w:r>
        <w:rPr>
          <w:snapToGrid w:val="0"/>
        </w:rPr>
        <w:t>b</w:t>
      </w:r>
      <w:r w:rsidRPr="00CC12C5">
        <w:rPr>
          <w:snapToGrid w:val="0"/>
        </w:rPr>
        <w:t>)</w:t>
      </w:r>
      <w:r w:rsidRPr="00CC12C5">
        <w:rPr>
          <w:snapToGrid w:val="0"/>
        </w:rPr>
        <w:tab/>
        <w:t>Supreme Council of the Judiciary;</w:t>
      </w:r>
    </w:p>
    <w:p w:rsidR="003814D0" w:rsidRPr="00CC12C5" w:rsidRDefault="003814D0" w:rsidP="00D14018">
      <w:pPr>
        <w:rPr>
          <w:snapToGrid w:val="0"/>
        </w:rPr>
      </w:pPr>
      <w:r w:rsidRPr="00CC12C5">
        <w:rPr>
          <w:snapToGrid w:val="0"/>
        </w:rPr>
        <w:tab/>
        <w:t>(</w:t>
      </w:r>
      <w:r>
        <w:rPr>
          <w:snapToGrid w:val="0"/>
        </w:rPr>
        <w:t>c</w:t>
      </w:r>
      <w:r w:rsidRPr="00CC12C5">
        <w:rPr>
          <w:snapToGrid w:val="0"/>
        </w:rPr>
        <w:t>)</w:t>
      </w:r>
      <w:r w:rsidRPr="00CC12C5">
        <w:rPr>
          <w:snapToGrid w:val="0"/>
        </w:rPr>
        <w:tab/>
        <w:t>Supreme Court;</w:t>
      </w:r>
    </w:p>
    <w:p w:rsidR="003814D0" w:rsidRPr="00CC12C5" w:rsidRDefault="003814D0" w:rsidP="00D14018">
      <w:pPr>
        <w:rPr>
          <w:snapToGrid w:val="0"/>
        </w:rPr>
      </w:pPr>
      <w:r w:rsidRPr="00CC12C5">
        <w:rPr>
          <w:snapToGrid w:val="0"/>
        </w:rPr>
        <w:tab/>
        <w:t>(d)</w:t>
      </w:r>
      <w:r w:rsidRPr="00CC12C5">
        <w:rPr>
          <w:snapToGrid w:val="0"/>
        </w:rPr>
        <w:tab/>
        <w:t>National Human Rights Commission;</w:t>
      </w:r>
    </w:p>
    <w:p w:rsidR="003814D0" w:rsidRPr="00CC12C5" w:rsidRDefault="003814D0" w:rsidP="00D14018">
      <w:pPr>
        <w:rPr>
          <w:snapToGrid w:val="0"/>
        </w:rPr>
      </w:pPr>
      <w:r w:rsidRPr="00CC12C5">
        <w:rPr>
          <w:snapToGrid w:val="0"/>
        </w:rPr>
        <w:tab/>
        <w:t>(</w:t>
      </w:r>
      <w:r>
        <w:rPr>
          <w:snapToGrid w:val="0"/>
        </w:rPr>
        <w:t>e</w:t>
      </w:r>
      <w:r w:rsidRPr="00CC12C5">
        <w:rPr>
          <w:snapToGrid w:val="0"/>
        </w:rPr>
        <w:t>)</w:t>
      </w:r>
      <w:r w:rsidRPr="00CC12C5">
        <w:rPr>
          <w:snapToGrid w:val="0"/>
        </w:rPr>
        <w:tab/>
        <w:t>High Audio-visual and Communications Authority.</w:t>
      </w:r>
    </w:p>
    <w:p w:rsidR="003814D0" w:rsidRPr="00CC12C5" w:rsidRDefault="003814D0" w:rsidP="00D14018">
      <w:pPr>
        <w:pStyle w:val="Heading2"/>
        <w:rPr>
          <w:snapToGrid w:val="0"/>
        </w:rPr>
      </w:pPr>
      <w:r>
        <w:rPr>
          <w:snapToGrid w:val="0"/>
        </w:rPr>
        <w:t xml:space="preserve">1.  </w:t>
      </w:r>
      <w:r w:rsidRPr="00CC12C5">
        <w:rPr>
          <w:snapToGrid w:val="0"/>
        </w:rPr>
        <w:t>Constitutional Court</w:t>
      </w:r>
    </w:p>
    <w:p w:rsidR="003814D0" w:rsidRPr="00CC12C5" w:rsidRDefault="003814D0" w:rsidP="00D14018">
      <w:pPr>
        <w:rPr>
          <w:snapToGrid w:val="0"/>
        </w:rPr>
      </w:pPr>
      <w:r w:rsidRPr="00CC12C5">
        <w:rPr>
          <w:snapToGrid w:val="0"/>
        </w:rPr>
        <w:t>66.</w:t>
      </w:r>
      <w:r w:rsidRPr="00CC12C5">
        <w:rPr>
          <w:snapToGrid w:val="0"/>
        </w:rPr>
        <w:tab/>
        <w:t>The Constitutional Court was established by the Constitutional Court (Organization) Act, No. 97-01, of 8 January 1997. It is the highest judicial authority in the State in constitutional matters. It regulates institutions and public authorities. It rules on the constitutionality of legislation and on electoral disputes.</w:t>
      </w:r>
    </w:p>
    <w:p w:rsidR="003814D0" w:rsidRPr="00CC12C5" w:rsidRDefault="003814D0" w:rsidP="00D14018">
      <w:pPr>
        <w:pStyle w:val="Heading2"/>
        <w:rPr>
          <w:snapToGrid w:val="0"/>
        </w:rPr>
      </w:pPr>
      <w:r w:rsidRPr="00CC12C5">
        <w:rPr>
          <w:snapToGrid w:val="0"/>
        </w:rPr>
        <w:t xml:space="preserve">2.  Strengthening of judicial </w:t>
      </w:r>
      <w:r>
        <w:rPr>
          <w:snapToGrid w:val="0"/>
        </w:rPr>
        <w:t>bodi</w:t>
      </w:r>
      <w:r w:rsidRPr="00CC12C5">
        <w:rPr>
          <w:snapToGrid w:val="0"/>
        </w:rPr>
        <w:t>es</w:t>
      </w:r>
    </w:p>
    <w:p w:rsidR="003814D0" w:rsidRPr="00CC12C5" w:rsidRDefault="003814D0" w:rsidP="00D14018">
      <w:pPr>
        <w:rPr>
          <w:snapToGrid w:val="0"/>
        </w:rPr>
      </w:pPr>
      <w:r w:rsidRPr="00CC12C5">
        <w:rPr>
          <w:snapToGrid w:val="0"/>
        </w:rPr>
        <w:t>67.</w:t>
      </w:r>
      <w:r w:rsidRPr="00CC12C5">
        <w:rPr>
          <w:snapToGrid w:val="0"/>
        </w:rPr>
        <w:tab/>
        <w:t xml:space="preserve">The rights of citizens or individuals in general </w:t>
      </w:r>
      <w:r>
        <w:rPr>
          <w:snapToGrid w:val="0"/>
        </w:rPr>
        <w:t xml:space="preserve">cannot be </w:t>
      </w:r>
      <w:r w:rsidRPr="00CC12C5">
        <w:rPr>
          <w:snapToGrid w:val="0"/>
        </w:rPr>
        <w:t xml:space="preserve">adequately protected and defended without </w:t>
      </w:r>
      <w:r>
        <w:rPr>
          <w:snapToGrid w:val="0"/>
        </w:rPr>
        <w:t xml:space="preserve">an </w:t>
      </w:r>
      <w:r w:rsidRPr="00CC12C5">
        <w:rPr>
          <w:snapToGrid w:val="0"/>
        </w:rPr>
        <w:t xml:space="preserve">independent justice system </w:t>
      </w:r>
      <w:r>
        <w:rPr>
          <w:snapToGrid w:val="0"/>
        </w:rPr>
        <w:t>and</w:t>
      </w:r>
      <w:r w:rsidRPr="00CC12C5">
        <w:rPr>
          <w:snapToGrid w:val="0"/>
        </w:rPr>
        <w:t xml:space="preserve"> responsible magistrates whose judgements are g</w:t>
      </w:r>
      <w:r>
        <w:rPr>
          <w:snapToGrid w:val="0"/>
        </w:rPr>
        <w:t>uid</w:t>
      </w:r>
      <w:r w:rsidRPr="00CC12C5">
        <w:rPr>
          <w:snapToGrid w:val="0"/>
        </w:rPr>
        <w:t xml:space="preserve">ed only </w:t>
      </w:r>
      <w:r>
        <w:rPr>
          <w:snapToGrid w:val="0"/>
        </w:rPr>
        <w:t>by</w:t>
      </w:r>
      <w:r w:rsidRPr="00CC12C5">
        <w:rPr>
          <w:snapToGrid w:val="0"/>
        </w:rPr>
        <w:t xml:space="preserve"> the law and their conscience, </w:t>
      </w:r>
      <w:r>
        <w:rPr>
          <w:snapToGrid w:val="0"/>
        </w:rPr>
        <w:t xml:space="preserve">and who perform their duties </w:t>
      </w:r>
      <w:r w:rsidRPr="00CC12C5">
        <w:rPr>
          <w:snapToGrid w:val="0"/>
        </w:rPr>
        <w:t>in a political, legal and social enviro</w:t>
      </w:r>
      <w:r>
        <w:rPr>
          <w:snapToGrid w:val="0"/>
        </w:rPr>
        <w:t>nment that inspires confidence.</w:t>
      </w:r>
    </w:p>
    <w:p w:rsidR="003814D0" w:rsidRPr="00CC12C5" w:rsidRDefault="003814D0" w:rsidP="00D14018">
      <w:pPr>
        <w:rPr>
          <w:snapToGrid w:val="0"/>
        </w:rPr>
      </w:pPr>
      <w:r>
        <w:rPr>
          <w:snapToGrid w:val="0"/>
        </w:rPr>
        <w:t>68.</w:t>
      </w:r>
      <w:r>
        <w:rPr>
          <w:snapToGrid w:val="0"/>
        </w:rPr>
        <w:tab/>
        <w:t>Today, t</w:t>
      </w:r>
      <w:r w:rsidRPr="00CC12C5">
        <w:rPr>
          <w:snapToGrid w:val="0"/>
        </w:rPr>
        <w:t xml:space="preserve">he establishment of </w:t>
      </w:r>
      <w:r>
        <w:rPr>
          <w:snapToGrid w:val="0"/>
        </w:rPr>
        <w:t>the Supreme</w:t>
      </w:r>
      <w:r w:rsidRPr="00CC12C5">
        <w:rPr>
          <w:snapToGrid w:val="0"/>
        </w:rPr>
        <w:t xml:space="preserve"> Council </w:t>
      </w:r>
      <w:r>
        <w:rPr>
          <w:snapToGrid w:val="0"/>
        </w:rPr>
        <w:t xml:space="preserve">of the Judiciary </w:t>
      </w:r>
      <w:r w:rsidRPr="00CC12C5">
        <w:rPr>
          <w:snapToGrid w:val="0"/>
        </w:rPr>
        <w:t xml:space="preserve">and the </w:t>
      </w:r>
      <w:r>
        <w:rPr>
          <w:snapToGrid w:val="0"/>
        </w:rPr>
        <w:t xml:space="preserve">act on the status of judges </w:t>
      </w:r>
      <w:r w:rsidRPr="00CC12C5">
        <w:rPr>
          <w:snapToGrid w:val="0"/>
        </w:rPr>
        <w:t>have cr</w:t>
      </w:r>
      <w:r>
        <w:rPr>
          <w:snapToGrid w:val="0"/>
        </w:rPr>
        <w:t>eated an independent judiciary.</w:t>
      </w:r>
    </w:p>
    <w:p w:rsidR="003814D0" w:rsidRPr="00CC12C5" w:rsidRDefault="003814D0" w:rsidP="00D14018">
      <w:pPr>
        <w:rPr>
          <w:snapToGrid w:val="0"/>
        </w:rPr>
      </w:pPr>
      <w:r w:rsidRPr="00CC12C5">
        <w:rPr>
          <w:snapToGrid w:val="0"/>
        </w:rPr>
        <w:t>69.</w:t>
      </w:r>
      <w:r w:rsidRPr="00CC12C5">
        <w:rPr>
          <w:snapToGrid w:val="0"/>
        </w:rPr>
        <w:tab/>
        <w:t xml:space="preserve">The Government is aware that the poor functioning of administrative </w:t>
      </w:r>
      <w:r>
        <w:rPr>
          <w:snapToGrid w:val="0"/>
        </w:rPr>
        <w:t>court</w:t>
      </w:r>
      <w:r w:rsidRPr="00CC12C5">
        <w:rPr>
          <w:snapToGrid w:val="0"/>
        </w:rPr>
        <w:t xml:space="preserve">s </w:t>
      </w:r>
      <w:r>
        <w:rPr>
          <w:snapToGrid w:val="0"/>
        </w:rPr>
        <w:t>has diminished the chance</w:t>
      </w:r>
      <w:r w:rsidRPr="00CC12C5">
        <w:rPr>
          <w:snapToGrid w:val="0"/>
        </w:rPr>
        <w:t xml:space="preserve"> of creating an environment in which human rights are truly respected</w:t>
      </w:r>
      <w:r>
        <w:rPr>
          <w:snapToGrid w:val="0"/>
        </w:rPr>
        <w:t>,</w:t>
      </w:r>
      <w:r w:rsidRPr="00CC12C5">
        <w:rPr>
          <w:snapToGrid w:val="0"/>
        </w:rPr>
        <w:t xml:space="preserve"> and </w:t>
      </w:r>
      <w:r>
        <w:rPr>
          <w:snapToGrid w:val="0"/>
        </w:rPr>
        <w:t xml:space="preserve">it </w:t>
      </w:r>
      <w:r w:rsidRPr="00CC12C5">
        <w:rPr>
          <w:snapToGrid w:val="0"/>
        </w:rPr>
        <w:t xml:space="preserve">has adopted measures </w:t>
      </w:r>
      <w:r>
        <w:rPr>
          <w:snapToGrid w:val="0"/>
        </w:rPr>
        <w:t>to speed</w:t>
      </w:r>
      <w:r w:rsidRPr="00CC12C5">
        <w:rPr>
          <w:snapToGrid w:val="0"/>
        </w:rPr>
        <w:t xml:space="preserve"> up training of judges to </w:t>
      </w:r>
      <w:r>
        <w:rPr>
          <w:snapToGrid w:val="0"/>
        </w:rPr>
        <w:t>address that problem</w:t>
      </w:r>
      <w:r w:rsidRPr="00CC12C5">
        <w:rPr>
          <w:snapToGrid w:val="0"/>
        </w:rPr>
        <w:t>.</w:t>
      </w:r>
    </w:p>
    <w:p w:rsidR="003814D0" w:rsidRPr="00CC12C5" w:rsidRDefault="003814D0" w:rsidP="00D14018">
      <w:pPr>
        <w:rPr>
          <w:szCs w:val="24"/>
        </w:rPr>
      </w:pPr>
      <w:r w:rsidRPr="00CC12C5">
        <w:rPr>
          <w:szCs w:val="24"/>
        </w:rPr>
        <w:t>70.</w:t>
      </w:r>
      <w:r w:rsidRPr="00CC12C5">
        <w:rPr>
          <w:szCs w:val="24"/>
        </w:rPr>
        <w:tab/>
      </w:r>
      <w:r w:rsidRPr="00CC12C5">
        <w:t>A number of legal provisions have been adopted to ensure the independe</w:t>
      </w:r>
      <w:r>
        <w:t>nce of the judiciary, including</w:t>
      </w:r>
      <w:r w:rsidRPr="00CC12C5">
        <w:t>:</w:t>
      </w:r>
    </w:p>
    <w:p w:rsidR="003814D0" w:rsidRPr="00CC12C5" w:rsidRDefault="003814D0" w:rsidP="00D14018">
      <w:pPr>
        <w:rPr>
          <w:szCs w:val="24"/>
        </w:rPr>
      </w:pPr>
      <w:r w:rsidRPr="00CC12C5">
        <w:rPr>
          <w:szCs w:val="24"/>
        </w:rPr>
        <w:tab/>
      </w:r>
      <w:r>
        <w:rPr>
          <w:szCs w:val="24"/>
        </w:rPr>
        <w:t>(</w:t>
      </w:r>
      <w:r w:rsidRPr="00CC12C5">
        <w:rPr>
          <w:szCs w:val="24"/>
        </w:rPr>
        <w:t>a)</w:t>
      </w:r>
      <w:r w:rsidRPr="00CC12C5">
        <w:rPr>
          <w:szCs w:val="24"/>
        </w:rPr>
        <w:tab/>
      </w:r>
      <w:r>
        <w:t>Organic</w:t>
      </w:r>
      <w:r w:rsidRPr="00CC12C5">
        <w:t xml:space="preserve"> Act </w:t>
      </w:r>
      <w:r>
        <w:t xml:space="preserve">on the status of judges (No. 96-11 of </w:t>
      </w:r>
      <w:r w:rsidRPr="00CC12C5">
        <w:t>21 August 1996);</w:t>
      </w:r>
    </w:p>
    <w:p w:rsidR="003814D0" w:rsidRPr="00CC12C5" w:rsidRDefault="003814D0" w:rsidP="00D14018">
      <w:pPr>
        <w:rPr>
          <w:szCs w:val="24"/>
        </w:rPr>
      </w:pPr>
      <w:r w:rsidRPr="00CC12C5">
        <w:rPr>
          <w:szCs w:val="24"/>
        </w:rPr>
        <w:tab/>
      </w:r>
      <w:r>
        <w:rPr>
          <w:szCs w:val="24"/>
        </w:rPr>
        <w:t>(</w:t>
      </w:r>
      <w:r w:rsidRPr="00CC12C5">
        <w:rPr>
          <w:szCs w:val="24"/>
        </w:rPr>
        <w:t>b)</w:t>
      </w:r>
      <w:r w:rsidRPr="00CC12C5">
        <w:rPr>
          <w:szCs w:val="24"/>
        </w:rPr>
        <w:tab/>
      </w:r>
      <w:r>
        <w:t>Organic</w:t>
      </w:r>
      <w:r w:rsidRPr="00CC12C5">
        <w:t xml:space="preserve"> Act </w:t>
      </w:r>
      <w:r>
        <w:t>on</w:t>
      </w:r>
      <w:r w:rsidRPr="00CC12C5">
        <w:t xml:space="preserve"> the organization </w:t>
      </w:r>
      <w:r>
        <w:t xml:space="preserve">and functioning of the Supreme </w:t>
      </w:r>
      <w:r w:rsidRPr="00CC12C5">
        <w:t>C</w:t>
      </w:r>
      <w:r>
        <w:t>ouncil of the Judiciary (No. 97-</w:t>
      </w:r>
      <w:r w:rsidRPr="00CC12C5">
        <w:t>04 of 6 March 1997);</w:t>
      </w:r>
    </w:p>
    <w:p w:rsidR="003814D0" w:rsidRPr="00CC12C5" w:rsidRDefault="003814D0" w:rsidP="00D14018">
      <w:r>
        <w:rPr>
          <w:szCs w:val="24"/>
        </w:rPr>
        <w:tab/>
        <w:t>(</w:t>
      </w:r>
      <w:r w:rsidRPr="00CC12C5">
        <w:rPr>
          <w:szCs w:val="24"/>
        </w:rPr>
        <w:t>c)</w:t>
      </w:r>
      <w:r w:rsidRPr="00CC12C5">
        <w:rPr>
          <w:szCs w:val="24"/>
        </w:rPr>
        <w:tab/>
      </w:r>
      <w:r>
        <w:t>Organic</w:t>
      </w:r>
      <w:r w:rsidRPr="00CC12C5">
        <w:t xml:space="preserve"> Act </w:t>
      </w:r>
      <w:r>
        <w:t xml:space="preserve">on </w:t>
      </w:r>
      <w:r w:rsidRPr="00CC12C5">
        <w:t>the organization and fu</w:t>
      </w:r>
      <w:r>
        <w:t>nctioning of the Supreme Court (No. 97-05 of </w:t>
      </w:r>
      <w:r w:rsidRPr="00CC12C5">
        <w:t>6 March 1997).</w:t>
      </w:r>
    </w:p>
    <w:p w:rsidR="003814D0" w:rsidRPr="00CC12C5" w:rsidRDefault="003814D0" w:rsidP="00D14018">
      <w:r w:rsidRPr="00CC12C5">
        <w:rPr>
          <w:szCs w:val="24"/>
        </w:rPr>
        <w:t>71.</w:t>
      </w:r>
      <w:r w:rsidRPr="00CC12C5">
        <w:rPr>
          <w:szCs w:val="24"/>
        </w:rPr>
        <w:tab/>
      </w:r>
      <w:r w:rsidRPr="00CC12C5">
        <w:t xml:space="preserve">The </w:t>
      </w:r>
      <w:r>
        <w:t xml:space="preserve">Organic </w:t>
      </w:r>
      <w:r w:rsidRPr="00CC12C5">
        <w:t xml:space="preserve">Act </w:t>
      </w:r>
      <w:r>
        <w:t>on</w:t>
      </w:r>
      <w:r w:rsidRPr="00CC12C5">
        <w:t xml:space="preserve"> the </w:t>
      </w:r>
      <w:r>
        <w:t xml:space="preserve">status of </w:t>
      </w:r>
      <w:r w:rsidRPr="00CC12C5">
        <w:t xml:space="preserve">judges requires the latter to </w:t>
      </w:r>
      <w:r>
        <w:t>hand down decisions</w:t>
      </w:r>
      <w:r w:rsidRPr="00CC12C5">
        <w:t xml:space="preserve"> in accordance with the law and their conscience</w:t>
      </w:r>
      <w:r>
        <w:t>. J</w:t>
      </w:r>
      <w:r w:rsidRPr="00CC12C5">
        <w:t>udge</w:t>
      </w:r>
      <w:r>
        <w:t>s</w:t>
      </w:r>
      <w:r w:rsidRPr="00CC12C5">
        <w:t xml:space="preserve"> may not receive instructions from a superior in the course of </w:t>
      </w:r>
      <w:r>
        <w:t>their</w:t>
      </w:r>
      <w:r w:rsidRPr="00CC12C5">
        <w:t xml:space="preserve"> duties and may not be prosecuted, investigated, arrested, detained or tried for any opinions or interpretations </w:t>
      </w:r>
      <w:r>
        <w:t>t</w:t>
      </w:r>
      <w:r w:rsidRPr="00CC12C5">
        <w:t>he</w:t>
      </w:r>
      <w:r>
        <w:t>y</w:t>
      </w:r>
      <w:r w:rsidRPr="00CC12C5">
        <w:t xml:space="preserve"> may express in </w:t>
      </w:r>
      <w:r>
        <w:t>their</w:t>
      </w:r>
      <w:r w:rsidRPr="00CC12C5">
        <w:t xml:space="preserve"> decisions or orders.</w:t>
      </w:r>
    </w:p>
    <w:p w:rsidR="003814D0" w:rsidRPr="00CC12C5" w:rsidRDefault="003814D0" w:rsidP="00D14018">
      <w:pPr>
        <w:pStyle w:val="Heading2"/>
      </w:pPr>
      <w:r>
        <w:t xml:space="preserve">3.  </w:t>
      </w:r>
      <w:r w:rsidRPr="00CC12C5">
        <w:t>S</w:t>
      </w:r>
      <w:r>
        <w:t>upreme Council of the Judiciary</w:t>
      </w:r>
    </w:p>
    <w:p w:rsidR="003814D0" w:rsidRPr="00CC12C5" w:rsidRDefault="003814D0" w:rsidP="00D14018">
      <w:r w:rsidRPr="00CC12C5">
        <w:rPr>
          <w:szCs w:val="24"/>
        </w:rPr>
        <w:t>72.</w:t>
      </w:r>
      <w:r w:rsidRPr="00CC12C5">
        <w:rPr>
          <w:szCs w:val="24"/>
        </w:rPr>
        <w:tab/>
      </w:r>
      <w:r w:rsidRPr="00CC12C5">
        <w:t xml:space="preserve">The Supreme Council of the Judiciary is the disciplinary body for judges. </w:t>
      </w:r>
      <w:r>
        <w:t>In this</w:t>
      </w:r>
      <w:r w:rsidRPr="00CC12C5">
        <w:t xml:space="preserve"> regard, it assists the President of the Republic in his task of guaranteeing the independence of the judiciary </w:t>
      </w:r>
      <w:r>
        <w:rPr>
          <w:szCs w:val="24"/>
        </w:rPr>
        <w:t xml:space="preserve">(article </w:t>
      </w:r>
      <w:r w:rsidRPr="00CC12C5">
        <w:rPr>
          <w:szCs w:val="24"/>
        </w:rPr>
        <w:t>115 of the Constitution).</w:t>
      </w:r>
    </w:p>
    <w:p w:rsidR="003814D0" w:rsidRPr="00CC12C5" w:rsidRDefault="003814D0" w:rsidP="00D14018">
      <w:pPr>
        <w:rPr>
          <w:szCs w:val="24"/>
        </w:rPr>
      </w:pPr>
      <w:r w:rsidRPr="00CC12C5">
        <w:rPr>
          <w:szCs w:val="24"/>
        </w:rPr>
        <w:t>73.</w:t>
      </w:r>
      <w:r w:rsidRPr="00CC12C5">
        <w:rPr>
          <w:szCs w:val="24"/>
        </w:rPr>
        <w:tab/>
      </w:r>
      <w:r w:rsidRPr="00CC12C5">
        <w:t xml:space="preserve">The Supreme Council of the Judiciary is responsible for handing down </w:t>
      </w:r>
      <w:r>
        <w:t>opinions on:</w:t>
      </w:r>
    </w:p>
    <w:p w:rsidR="003814D0" w:rsidRPr="00CC12C5" w:rsidRDefault="003814D0" w:rsidP="00D14018">
      <w:pPr>
        <w:rPr>
          <w:szCs w:val="24"/>
        </w:rPr>
      </w:pPr>
      <w:r>
        <w:rPr>
          <w:szCs w:val="24"/>
        </w:rPr>
        <w:tab/>
        <w:t>(</w:t>
      </w:r>
      <w:r w:rsidRPr="00CC12C5">
        <w:rPr>
          <w:szCs w:val="24"/>
        </w:rPr>
        <w:t>a)</w:t>
      </w:r>
      <w:r w:rsidRPr="00CC12C5">
        <w:rPr>
          <w:szCs w:val="24"/>
        </w:rPr>
        <w:tab/>
        <w:t>The recruitment of all judges;</w:t>
      </w:r>
    </w:p>
    <w:p w:rsidR="003814D0" w:rsidRPr="00CC12C5" w:rsidRDefault="003814D0" w:rsidP="00D14018">
      <w:pPr>
        <w:rPr>
          <w:szCs w:val="24"/>
        </w:rPr>
      </w:pPr>
      <w:r w:rsidRPr="00CC12C5">
        <w:rPr>
          <w:szCs w:val="24"/>
        </w:rPr>
        <w:tab/>
      </w:r>
      <w:r>
        <w:rPr>
          <w:szCs w:val="24"/>
        </w:rPr>
        <w:t>(</w:t>
      </w:r>
      <w:r w:rsidRPr="00CC12C5">
        <w:rPr>
          <w:szCs w:val="24"/>
        </w:rPr>
        <w:t>b)</w:t>
      </w:r>
      <w:r w:rsidRPr="00CC12C5">
        <w:rPr>
          <w:szCs w:val="24"/>
        </w:rPr>
        <w:tab/>
        <w:t>The appointment of public prosecutors;</w:t>
      </w:r>
    </w:p>
    <w:p w:rsidR="003814D0" w:rsidRPr="00CC12C5" w:rsidRDefault="003814D0" w:rsidP="00D14018">
      <w:pPr>
        <w:rPr>
          <w:szCs w:val="24"/>
        </w:rPr>
      </w:pPr>
      <w:r>
        <w:rPr>
          <w:szCs w:val="24"/>
        </w:rPr>
        <w:tab/>
        <w:t>(</w:t>
      </w:r>
      <w:r w:rsidRPr="00CC12C5">
        <w:rPr>
          <w:szCs w:val="24"/>
        </w:rPr>
        <w:t>c)</w:t>
      </w:r>
      <w:r w:rsidRPr="00CC12C5">
        <w:rPr>
          <w:szCs w:val="24"/>
        </w:rPr>
        <w:tab/>
        <w:t xml:space="preserve">Requests for clemency and draft amnesty laws; </w:t>
      </w:r>
    </w:p>
    <w:p w:rsidR="003814D0" w:rsidRPr="00CC12C5" w:rsidRDefault="003814D0" w:rsidP="00D14018">
      <w:pPr>
        <w:rPr>
          <w:szCs w:val="24"/>
        </w:rPr>
      </w:pPr>
      <w:r>
        <w:rPr>
          <w:szCs w:val="24"/>
        </w:rPr>
        <w:tab/>
        <w:t>(</w:t>
      </w:r>
      <w:r w:rsidRPr="00CC12C5">
        <w:rPr>
          <w:szCs w:val="24"/>
        </w:rPr>
        <w:t>d)</w:t>
      </w:r>
      <w:r w:rsidRPr="00CC12C5">
        <w:rPr>
          <w:szCs w:val="24"/>
        </w:rPr>
        <w:tab/>
      </w:r>
      <w:r>
        <w:rPr>
          <w:szCs w:val="24"/>
        </w:rPr>
        <w:t>Petitions of</w:t>
      </w:r>
      <w:r w:rsidRPr="00CC12C5">
        <w:rPr>
          <w:szCs w:val="24"/>
        </w:rPr>
        <w:t xml:space="preserve"> clemency.</w:t>
      </w:r>
    </w:p>
    <w:p w:rsidR="003814D0" w:rsidRPr="00CC12C5" w:rsidRDefault="003814D0" w:rsidP="00D14018">
      <w:pPr>
        <w:rPr>
          <w:szCs w:val="24"/>
        </w:rPr>
      </w:pPr>
      <w:r w:rsidRPr="00CC12C5">
        <w:rPr>
          <w:szCs w:val="24"/>
        </w:rPr>
        <w:t>74.</w:t>
      </w:r>
      <w:r w:rsidRPr="00CC12C5">
        <w:rPr>
          <w:szCs w:val="24"/>
        </w:rPr>
        <w:tab/>
        <w:t xml:space="preserve">The </w:t>
      </w:r>
      <w:r w:rsidRPr="00CC12C5">
        <w:t xml:space="preserve">Supreme Council of the Judiciary is also responsible for recommending the appointment of judges, by decree, in the Council of Ministers. Every year, the Supreme Council </w:t>
      </w:r>
      <w:r>
        <w:t>review</w:t>
      </w:r>
      <w:r w:rsidRPr="00CC12C5">
        <w:t xml:space="preserve">s and decides on the </w:t>
      </w:r>
      <w:r w:rsidRPr="00CC12C5">
        <w:rPr>
          <w:szCs w:val="24"/>
        </w:rPr>
        <w:t>promotion register for judges and tries to find solutions to claims lodged by judges.</w:t>
      </w:r>
    </w:p>
    <w:p w:rsidR="003814D0" w:rsidRPr="00CC12C5" w:rsidRDefault="003814D0" w:rsidP="00D14018">
      <w:pPr>
        <w:pStyle w:val="Heading2"/>
      </w:pPr>
      <w:r>
        <w:t xml:space="preserve">4.  </w:t>
      </w:r>
      <w:r w:rsidRPr="00CC12C5">
        <w:t>National Human Rights Commission</w:t>
      </w:r>
    </w:p>
    <w:p w:rsidR="003814D0" w:rsidRPr="00CC12C5" w:rsidRDefault="003814D0" w:rsidP="00D14018">
      <w:r w:rsidRPr="00CC12C5">
        <w:rPr>
          <w:szCs w:val="24"/>
        </w:rPr>
        <w:t>75.</w:t>
      </w:r>
      <w:r w:rsidRPr="00CC12C5">
        <w:rPr>
          <w:szCs w:val="24"/>
        </w:rPr>
        <w:tab/>
        <w:t>In accordance with the spirit of the Constitution of 14 Oct</w:t>
      </w:r>
      <w:r>
        <w:rPr>
          <w:szCs w:val="24"/>
        </w:rPr>
        <w:t xml:space="preserve">ober 1992 and with articles 156 ff., </w:t>
      </w:r>
      <w:r w:rsidRPr="00CC12C5">
        <w:rPr>
          <w:szCs w:val="24"/>
        </w:rPr>
        <w:t>the Government adopted new legislation (</w:t>
      </w:r>
      <w:r>
        <w:rPr>
          <w:szCs w:val="24"/>
        </w:rPr>
        <w:t>Organic</w:t>
      </w:r>
      <w:r w:rsidRPr="00CC12C5">
        <w:rPr>
          <w:szCs w:val="24"/>
        </w:rPr>
        <w:t xml:space="preserve"> Act No.</w:t>
      </w:r>
      <w:r>
        <w:rPr>
          <w:rFonts w:eastAsia="MS Mincho"/>
          <w:szCs w:val="24"/>
          <w:vertAlign w:val="superscript"/>
        </w:rPr>
        <w:t xml:space="preserve"> </w:t>
      </w:r>
      <w:r>
        <w:rPr>
          <w:szCs w:val="24"/>
        </w:rPr>
        <w:t>96-</w:t>
      </w:r>
      <w:r w:rsidRPr="00CC12C5">
        <w:rPr>
          <w:szCs w:val="24"/>
        </w:rPr>
        <w:t xml:space="preserve">12) on the </w:t>
      </w:r>
      <w:r w:rsidR="00E45D06">
        <w:rPr>
          <w:szCs w:val="24"/>
        </w:rPr>
        <w:br w:type="page"/>
      </w:r>
      <w:r w:rsidRPr="00CC12C5">
        <w:rPr>
          <w:szCs w:val="24"/>
        </w:rPr>
        <w:t>composition and functioning of the Nat</w:t>
      </w:r>
      <w:r>
        <w:rPr>
          <w:szCs w:val="24"/>
        </w:rPr>
        <w:t>ional Human Rights Commission. The</w:t>
      </w:r>
      <w:r w:rsidRPr="00CC12C5">
        <w:rPr>
          <w:szCs w:val="24"/>
        </w:rPr>
        <w:t xml:space="preserve"> Act defines the Commission as an independent institution, subject</w:t>
      </w:r>
      <w:r>
        <w:rPr>
          <w:szCs w:val="24"/>
        </w:rPr>
        <w:t xml:space="preserve"> only to the Constitution and</w:t>
      </w:r>
      <w:r w:rsidRPr="00CC12C5">
        <w:rPr>
          <w:szCs w:val="24"/>
        </w:rPr>
        <w:t xml:space="preserve"> the law. </w:t>
      </w:r>
      <w:r w:rsidRPr="00CC12C5">
        <w:t>It has legal personality and the following functions:</w:t>
      </w:r>
    </w:p>
    <w:p w:rsidR="003814D0" w:rsidRPr="00CC12C5" w:rsidRDefault="003814D0" w:rsidP="00D14018">
      <w:pPr>
        <w:rPr>
          <w:szCs w:val="24"/>
        </w:rPr>
      </w:pPr>
      <w:r>
        <w:rPr>
          <w:szCs w:val="24"/>
        </w:rPr>
        <w:tab/>
        <w:t>(</w:t>
      </w:r>
      <w:r w:rsidRPr="00CC12C5">
        <w:rPr>
          <w:szCs w:val="24"/>
        </w:rPr>
        <w:t>a)</w:t>
      </w:r>
      <w:r w:rsidRPr="00CC12C5">
        <w:rPr>
          <w:szCs w:val="24"/>
        </w:rPr>
        <w:tab/>
      </w:r>
      <w:r w:rsidRPr="00CC12C5">
        <w:t>To ensure the protection and defence of human rights in the Togolese Republic;</w:t>
      </w:r>
    </w:p>
    <w:p w:rsidR="003814D0" w:rsidRPr="00CC12C5" w:rsidRDefault="003814D0" w:rsidP="00D14018">
      <w:pPr>
        <w:rPr>
          <w:szCs w:val="24"/>
        </w:rPr>
      </w:pPr>
      <w:r>
        <w:rPr>
          <w:szCs w:val="24"/>
        </w:rPr>
        <w:tab/>
        <w:t>(</w:t>
      </w:r>
      <w:r w:rsidRPr="00CC12C5">
        <w:rPr>
          <w:szCs w:val="24"/>
        </w:rPr>
        <w:t>b)</w:t>
      </w:r>
      <w:r w:rsidRPr="00CC12C5">
        <w:rPr>
          <w:szCs w:val="24"/>
        </w:rPr>
        <w:tab/>
        <w:t xml:space="preserve">To promote human rights by all means possible, </w:t>
      </w:r>
      <w:r>
        <w:rPr>
          <w:szCs w:val="24"/>
        </w:rPr>
        <w:t>in particular</w:t>
      </w:r>
      <w:r w:rsidRPr="00CC12C5">
        <w:rPr>
          <w:szCs w:val="24"/>
        </w:rPr>
        <w:t xml:space="preserve"> by:</w:t>
      </w:r>
    </w:p>
    <w:p w:rsidR="003814D0" w:rsidRPr="006A212F" w:rsidRDefault="003814D0" w:rsidP="003814D0">
      <w:pPr>
        <w:pStyle w:val="Rom2"/>
        <w:numPr>
          <w:ilvl w:val="0"/>
          <w:numId w:val="2"/>
        </w:numPr>
        <w:tabs>
          <w:tab w:val="clear" w:pos="2160"/>
        </w:tabs>
        <w:ind w:left="1702" w:hanging="284"/>
        <w:rPr>
          <w:szCs w:val="24"/>
        </w:rPr>
      </w:pPr>
      <w:r w:rsidRPr="00CC12C5">
        <w:t>Reviewing and recommending to the Government all draft legislation relating to human rights, with a view to its adoption;</w:t>
      </w:r>
    </w:p>
    <w:p w:rsidR="003814D0" w:rsidRDefault="003814D0" w:rsidP="003814D0">
      <w:pPr>
        <w:pStyle w:val="Rom2"/>
        <w:numPr>
          <w:ilvl w:val="0"/>
          <w:numId w:val="2"/>
        </w:numPr>
        <w:tabs>
          <w:tab w:val="clear" w:pos="2160"/>
        </w:tabs>
        <w:ind w:left="1702" w:hanging="284"/>
        <w:rPr>
          <w:szCs w:val="24"/>
        </w:rPr>
      </w:pPr>
      <w:r w:rsidRPr="00CC12C5">
        <w:rPr>
          <w:szCs w:val="24"/>
        </w:rPr>
        <w:t>H</w:t>
      </w:r>
      <w:r w:rsidRPr="00CC12C5">
        <w:t>anding down opinions on human rights issues;</w:t>
      </w:r>
    </w:p>
    <w:p w:rsidR="003814D0" w:rsidRPr="00CC12C5" w:rsidRDefault="003814D0" w:rsidP="003814D0">
      <w:pPr>
        <w:pStyle w:val="Rom2"/>
        <w:numPr>
          <w:ilvl w:val="0"/>
          <w:numId w:val="2"/>
        </w:numPr>
        <w:tabs>
          <w:tab w:val="clear" w:pos="2160"/>
        </w:tabs>
        <w:ind w:left="1702" w:hanging="284"/>
        <w:rPr>
          <w:szCs w:val="24"/>
        </w:rPr>
      </w:pPr>
      <w:r w:rsidRPr="00CC12C5">
        <w:t xml:space="preserve">Organizing human rights seminars and </w:t>
      </w:r>
      <w:r>
        <w:t>symposia;</w:t>
      </w:r>
    </w:p>
    <w:p w:rsidR="003814D0" w:rsidRPr="00CC12C5" w:rsidRDefault="003814D0" w:rsidP="00D14018">
      <w:pPr>
        <w:rPr>
          <w:szCs w:val="24"/>
        </w:rPr>
      </w:pPr>
      <w:r>
        <w:rPr>
          <w:szCs w:val="24"/>
        </w:rPr>
        <w:tab/>
        <w:t>(</w:t>
      </w:r>
      <w:r w:rsidRPr="00CC12C5">
        <w:rPr>
          <w:szCs w:val="24"/>
        </w:rPr>
        <w:t>c)</w:t>
      </w:r>
      <w:r w:rsidRPr="00CC12C5">
        <w:rPr>
          <w:szCs w:val="24"/>
        </w:rPr>
        <w:tab/>
        <w:t xml:space="preserve">To </w:t>
      </w:r>
      <w:r>
        <w:rPr>
          <w:szCs w:val="24"/>
        </w:rPr>
        <w:t>investigate</w:t>
      </w:r>
      <w:r w:rsidRPr="00CC12C5">
        <w:rPr>
          <w:szCs w:val="24"/>
        </w:rPr>
        <w:t xml:space="preserve"> cases of human rights violations.</w:t>
      </w:r>
    </w:p>
    <w:p w:rsidR="003814D0" w:rsidRPr="00CC12C5" w:rsidRDefault="003814D0" w:rsidP="00D14018">
      <w:pPr>
        <w:rPr>
          <w:szCs w:val="24"/>
        </w:rPr>
      </w:pPr>
      <w:r w:rsidRPr="00CC12C5">
        <w:rPr>
          <w:szCs w:val="24"/>
        </w:rPr>
        <w:t>76.</w:t>
      </w:r>
      <w:r w:rsidRPr="00CC12C5">
        <w:rPr>
          <w:szCs w:val="24"/>
        </w:rPr>
        <w:tab/>
        <w:t>Members of the Commission benefit from immunity during the exercise of their duties and one year after the termination</w:t>
      </w:r>
      <w:r>
        <w:rPr>
          <w:szCs w:val="24"/>
        </w:rPr>
        <w:t xml:space="preserve"> of their duties</w:t>
      </w:r>
      <w:r w:rsidRPr="00CC12C5">
        <w:rPr>
          <w:szCs w:val="24"/>
        </w:rPr>
        <w:t>.</w:t>
      </w:r>
    </w:p>
    <w:p w:rsidR="003814D0" w:rsidRPr="00CC12C5" w:rsidRDefault="003814D0" w:rsidP="00D14018">
      <w:pPr>
        <w:rPr>
          <w:szCs w:val="24"/>
        </w:rPr>
      </w:pPr>
      <w:r w:rsidRPr="00CC12C5">
        <w:rPr>
          <w:szCs w:val="24"/>
        </w:rPr>
        <w:t>77.</w:t>
      </w:r>
      <w:r w:rsidRPr="00CC12C5">
        <w:rPr>
          <w:szCs w:val="24"/>
        </w:rPr>
        <w:tab/>
        <w:t>The Commission was created to protect citizens against arbitrary action and abuse</w:t>
      </w:r>
      <w:r>
        <w:rPr>
          <w:szCs w:val="24"/>
        </w:rPr>
        <w:t>s</w:t>
      </w:r>
      <w:r w:rsidRPr="00CC12C5">
        <w:rPr>
          <w:szCs w:val="24"/>
        </w:rPr>
        <w:t xml:space="preserve"> </w:t>
      </w:r>
      <w:r>
        <w:rPr>
          <w:szCs w:val="24"/>
        </w:rPr>
        <w:t>on the part of</w:t>
      </w:r>
      <w:r w:rsidRPr="00CC12C5">
        <w:rPr>
          <w:szCs w:val="24"/>
        </w:rPr>
        <w:t xml:space="preserve"> the Government. In accordance with the texts governing its actions, the Commission is empowered to receive complaints </w:t>
      </w:r>
      <w:r>
        <w:rPr>
          <w:szCs w:val="24"/>
        </w:rPr>
        <w:t xml:space="preserve">of human rights violations, </w:t>
      </w:r>
      <w:r w:rsidRPr="00CC12C5">
        <w:rPr>
          <w:szCs w:val="24"/>
        </w:rPr>
        <w:t xml:space="preserve">examine </w:t>
      </w:r>
      <w:r>
        <w:rPr>
          <w:szCs w:val="24"/>
        </w:rPr>
        <w:t>such complaints</w:t>
      </w:r>
      <w:r w:rsidRPr="00CC12C5">
        <w:rPr>
          <w:szCs w:val="24"/>
        </w:rPr>
        <w:t xml:space="preserve"> and seek </w:t>
      </w:r>
      <w:r>
        <w:rPr>
          <w:szCs w:val="24"/>
        </w:rPr>
        <w:t>amicable settlements.</w:t>
      </w:r>
    </w:p>
    <w:p w:rsidR="003814D0" w:rsidRPr="00CC12C5" w:rsidRDefault="003814D0" w:rsidP="00D14018">
      <w:pPr>
        <w:rPr>
          <w:szCs w:val="24"/>
        </w:rPr>
      </w:pPr>
      <w:r w:rsidRPr="00CC12C5">
        <w:rPr>
          <w:szCs w:val="24"/>
        </w:rPr>
        <w:t>78.</w:t>
      </w:r>
      <w:r w:rsidRPr="00CC12C5">
        <w:rPr>
          <w:szCs w:val="24"/>
        </w:rPr>
        <w:tab/>
        <w:t>In th</w:t>
      </w:r>
      <w:r>
        <w:rPr>
          <w:szCs w:val="24"/>
        </w:rPr>
        <w:t>is</w:t>
      </w:r>
      <w:r w:rsidRPr="00CC12C5">
        <w:rPr>
          <w:szCs w:val="24"/>
        </w:rPr>
        <w:t xml:space="preserve"> regard, in its first year of operation, the Commission registered 208 complaints; it registered 183 complaints in 1989; 107 in 1998; and 60 in 1999.</w:t>
      </w:r>
    </w:p>
    <w:p w:rsidR="003814D0" w:rsidRPr="00CC12C5" w:rsidRDefault="003814D0" w:rsidP="00D14018">
      <w:r w:rsidRPr="00CC12C5">
        <w:t>79.</w:t>
      </w:r>
      <w:r w:rsidRPr="00CC12C5">
        <w:tab/>
        <w:t>The Commission endeavoured to find solutions to th</w:t>
      </w:r>
      <w:r>
        <w:t>e</w:t>
      </w:r>
      <w:r w:rsidRPr="00CC12C5">
        <w:t xml:space="preserve">se cases, as </w:t>
      </w:r>
      <w:r>
        <w:t>indicated in</w:t>
      </w:r>
      <w:r w:rsidRPr="00CC12C5">
        <w:t xml:space="preserve"> various reports </w:t>
      </w:r>
      <w:r>
        <w:t>on its activities</w:t>
      </w:r>
      <w:r w:rsidRPr="00CC12C5">
        <w:t>. The results obtained demonstrate the Commission’s determination.</w:t>
      </w:r>
    </w:p>
    <w:p w:rsidR="003814D0" w:rsidRPr="00CC12C5" w:rsidRDefault="003814D0" w:rsidP="00D14018">
      <w:r>
        <w:t>80.</w:t>
      </w:r>
      <w:r>
        <w:tab/>
        <w:t>O</w:t>
      </w:r>
      <w:r w:rsidRPr="00CC12C5">
        <w:t xml:space="preserve">f the 208 complaints registered in the first year, 38 were declared inadmissible, 78 </w:t>
      </w:r>
      <w:r>
        <w:t>result</w:t>
      </w:r>
      <w:r w:rsidRPr="00CC12C5">
        <w:t xml:space="preserve">ed in compensation or the release of persons who had been </w:t>
      </w:r>
      <w:r>
        <w:t>wrongfully detained, and 30 </w:t>
      </w:r>
      <w:r w:rsidRPr="00CC12C5">
        <w:t xml:space="preserve">were </w:t>
      </w:r>
      <w:r>
        <w:t>referred</w:t>
      </w:r>
      <w:r w:rsidRPr="00CC12C5">
        <w:t xml:space="preserve"> to the competent courts.</w:t>
      </w:r>
    </w:p>
    <w:p w:rsidR="003814D0" w:rsidRPr="005E1D39" w:rsidRDefault="003814D0" w:rsidP="00D14018">
      <w:pPr>
        <w:adjustRightInd w:val="0"/>
        <w:snapToGrid w:val="0"/>
        <w:rPr>
          <w:snapToGrid w:val="0"/>
        </w:rPr>
      </w:pPr>
      <w:r w:rsidRPr="005E1D39">
        <w:rPr>
          <w:snapToGrid w:val="0"/>
        </w:rPr>
        <w:t>81.</w:t>
      </w:r>
      <w:r w:rsidRPr="005E1D39">
        <w:rPr>
          <w:snapToGrid w:val="0"/>
        </w:rPr>
        <w:tab/>
        <w:t>For the period 1997</w:t>
      </w:r>
      <w:r>
        <w:rPr>
          <w:snapToGrid w:val="0"/>
        </w:rPr>
        <w:noBreakHyphen/>
      </w:r>
      <w:r w:rsidRPr="005E1D39">
        <w:rPr>
          <w:snapToGrid w:val="0"/>
        </w:rPr>
        <w:t>1998, of the 107 complaints received, 47 were declared inadmissible,</w:t>
      </w:r>
      <w:r>
        <w:rPr>
          <w:snapToGrid w:val="0"/>
        </w:rPr>
        <w:t> </w:t>
      </w:r>
      <w:r w:rsidRPr="005E1D39">
        <w:rPr>
          <w:snapToGrid w:val="0"/>
        </w:rPr>
        <w:t>39 had a successful conclusion, 15 are still being examined and 6 were declared unfounded.</w:t>
      </w:r>
    </w:p>
    <w:p w:rsidR="003814D0" w:rsidRPr="005E1D39" w:rsidRDefault="003814D0" w:rsidP="00D14018">
      <w:pPr>
        <w:adjustRightInd w:val="0"/>
        <w:snapToGrid w:val="0"/>
        <w:rPr>
          <w:snapToGrid w:val="0"/>
        </w:rPr>
      </w:pPr>
      <w:r w:rsidRPr="005E1D39">
        <w:rPr>
          <w:snapToGrid w:val="0"/>
        </w:rPr>
        <w:t>82.</w:t>
      </w:r>
      <w:r w:rsidRPr="005E1D39">
        <w:rPr>
          <w:snapToGrid w:val="0"/>
        </w:rPr>
        <w:tab/>
        <w:t>Of the 61 complaints registered in 1999, 10 were declared unfounded, 11 were referred to the courts, 9 remained pending and 31 concluded in a solution favourable to the victims</w:t>
      </w:r>
      <w:r>
        <w:rPr>
          <w:snapToGrid w:val="0"/>
        </w:rPr>
        <w:t>.</w:t>
      </w:r>
      <w:r w:rsidRPr="005E1D39">
        <w:rPr>
          <w:b/>
          <w:snapToGrid w:val="0"/>
          <w:vertAlign w:val="superscript"/>
        </w:rPr>
        <w:footnoteReference w:id="4"/>
      </w:r>
    </w:p>
    <w:p w:rsidR="003814D0" w:rsidRPr="005E1D39" w:rsidRDefault="003814D0" w:rsidP="00D14018">
      <w:pPr>
        <w:adjustRightInd w:val="0"/>
        <w:snapToGrid w:val="0"/>
        <w:rPr>
          <w:snapToGrid w:val="0"/>
        </w:rPr>
      </w:pPr>
      <w:r w:rsidRPr="005E1D39">
        <w:rPr>
          <w:snapToGrid w:val="0"/>
        </w:rPr>
        <w:t>83.</w:t>
      </w:r>
      <w:r w:rsidRPr="005E1D39">
        <w:rPr>
          <w:snapToGrid w:val="0"/>
        </w:rPr>
        <w:tab/>
        <w:t xml:space="preserve">In carrying out its protection </w:t>
      </w:r>
      <w:r>
        <w:rPr>
          <w:snapToGrid w:val="0"/>
        </w:rPr>
        <w:t>mission</w:t>
      </w:r>
      <w:r w:rsidRPr="005E1D39">
        <w:rPr>
          <w:snapToGrid w:val="0"/>
        </w:rPr>
        <w:t>, the Commission visit</w:t>
      </w:r>
      <w:r>
        <w:rPr>
          <w:snapToGrid w:val="0"/>
        </w:rPr>
        <w:t>ed</w:t>
      </w:r>
      <w:r w:rsidRPr="005E1D39">
        <w:rPr>
          <w:snapToGrid w:val="0"/>
        </w:rPr>
        <w:t xml:space="preserve"> prisons and detention centres. On three occasions</w:t>
      </w:r>
      <w:r>
        <w:rPr>
          <w:snapToGrid w:val="0"/>
        </w:rPr>
        <w:t>,</w:t>
      </w:r>
      <w:r w:rsidRPr="005E1D39">
        <w:rPr>
          <w:snapToGrid w:val="0"/>
        </w:rPr>
        <w:t xml:space="preserve"> in 1991, 1996 and in 1999</w:t>
      </w:r>
      <w:r>
        <w:rPr>
          <w:snapToGrid w:val="0"/>
        </w:rPr>
        <w:t xml:space="preserve">, </w:t>
      </w:r>
      <w:r w:rsidRPr="005E1D39">
        <w:rPr>
          <w:snapToGrid w:val="0"/>
        </w:rPr>
        <w:t>the Commission visited detention centres of the gendarmerie, the police and all the civilian prisons in the country.</w:t>
      </w:r>
    </w:p>
    <w:p w:rsidR="003814D0" w:rsidRPr="005E1D39" w:rsidRDefault="003814D0" w:rsidP="00D14018">
      <w:pPr>
        <w:adjustRightInd w:val="0"/>
        <w:snapToGrid w:val="0"/>
        <w:rPr>
          <w:snapToGrid w:val="0"/>
        </w:rPr>
      </w:pPr>
      <w:r w:rsidRPr="005E1D39">
        <w:rPr>
          <w:snapToGrid w:val="0"/>
        </w:rPr>
        <w:t>84.</w:t>
      </w:r>
      <w:r>
        <w:rPr>
          <w:snapToGrid w:val="0"/>
        </w:rPr>
        <w:tab/>
      </w:r>
      <w:r w:rsidRPr="005E1D39">
        <w:rPr>
          <w:snapToGrid w:val="0"/>
        </w:rPr>
        <w:t xml:space="preserve">Through these unannounced visits, the Commission was able to check on the living conditions of detainees, to talk to them and </w:t>
      </w:r>
      <w:r>
        <w:rPr>
          <w:snapToGrid w:val="0"/>
        </w:rPr>
        <w:t xml:space="preserve">hear </w:t>
      </w:r>
      <w:r w:rsidRPr="005E1D39">
        <w:rPr>
          <w:snapToGrid w:val="0"/>
        </w:rPr>
        <w:t xml:space="preserve">their </w:t>
      </w:r>
      <w:r>
        <w:rPr>
          <w:snapToGrid w:val="0"/>
        </w:rPr>
        <w:t>grievances</w:t>
      </w:r>
      <w:r w:rsidRPr="005E1D39">
        <w:rPr>
          <w:snapToGrid w:val="0"/>
        </w:rPr>
        <w:t xml:space="preserve">, and raise the awareness of judges, prison </w:t>
      </w:r>
      <w:r>
        <w:rPr>
          <w:snapToGrid w:val="0"/>
        </w:rPr>
        <w:t xml:space="preserve">governors and wardens of </w:t>
      </w:r>
      <w:r w:rsidRPr="005E1D39">
        <w:rPr>
          <w:snapToGrid w:val="0"/>
        </w:rPr>
        <w:t xml:space="preserve">the </w:t>
      </w:r>
      <w:r>
        <w:rPr>
          <w:snapToGrid w:val="0"/>
        </w:rPr>
        <w:t xml:space="preserve">need to </w:t>
      </w:r>
      <w:r w:rsidRPr="005E1D39">
        <w:rPr>
          <w:snapToGrid w:val="0"/>
        </w:rPr>
        <w:t xml:space="preserve">respect standards </w:t>
      </w:r>
      <w:r>
        <w:rPr>
          <w:snapToGrid w:val="0"/>
        </w:rPr>
        <w:t xml:space="preserve">relating to </w:t>
      </w:r>
      <w:r w:rsidRPr="005E1D39">
        <w:rPr>
          <w:snapToGrid w:val="0"/>
        </w:rPr>
        <w:t>the administration of justice and human rights.</w:t>
      </w:r>
    </w:p>
    <w:p w:rsidR="003814D0" w:rsidRDefault="003814D0" w:rsidP="00D14018">
      <w:pPr>
        <w:adjustRightInd w:val="0"/>
        <w:snapToGrid w:val="0"/>
        <w:rPr>
          <w:snapToGrid w:val="0"/>
        </w:rPr>
      </w:pPr>
      <w:r w:rsidRPr="005E1D39">
        <w:rPr>
          <w:snapToGrid w:val="0"/>
        </w:rPr>
        <w:t>85.</w:t>
      </w:r>
      <w:r w:rsidRPr="005E1D39">
        <w:rPr>
          <w:snapToGrid w:val="0"/>
        </w:rPr>
        <w:tab/>
        <w:t xml:space="preserve">In carrying out its duty to promote human rights, the Commission </w:t>
      </w:r>
      <w:r>
        <w:rPr>
          <w:snapToGrid w:val="0"/>
        </w:rPr>
        <w:t xml:space="preserve">held many </w:t>
      </w:r>
      <w:r w:rsidRPr="005E1D39">
        <w:rPr>
          <w:snapToGrid w:val="0"/>
        </w:rPr>
        <w:t>workshops, training seminars and radio and television broadcasts and awareness</w:t>
      </w:r>
      <w:r>
        <w:rPr>
          <w:snapToGrid w:val="0"/>
        </w:rPr>
        <w:noBreakHyphen/>
      </w:r>
      <w:r w:rsidRPr="005E1D39">
        <w:rPr>
          <w:snapToGrid w:val="0"/>
        </w:rPr>
        <w:t>raising and information campaigns throughout the country, targeting specific groups or the general population. Such activities included:</w:t>
      </w:r>
    </w:p>
    <w:p w:rsidR="003814D0" w:rsidRPr="005E1D39" w:rsidRDefault="003814D0" w:rsidP="00D14018">
      <w:pPr>
        <w:adjustRightInd w:val="0"/>
        <w:snapToGrid w:val="0"/>
        <w:rPr>
          <w:snapToGrid w:val="0"/>
        </w:rPr>
      </w:pPr>
      <w:r>
        <w:rPr>
          <w:snapToGrid w:val="0"/>
        </w:rPr>
        <w:tab/>
        <w:t>(</w:t>
      </w:r>
      <w:r w:rsidRPr="005E1D39">
        <w:rPr>
          <w:snapToGrid w:val="0"/>
        </w:rPr>
        <w:t>a)</w:t>
      </w:r>
      <w:r w:rsidRPr="005E1D39">
        <w:rPr>
          <w:snapToGrid w:val="0"/>
        </w:rPr>
        <w:tab/>
        <w:t>National information and awareness</w:t>
      </w:r>
      <w:r>
        <w:rPr>
          <w:snapToGrid w:val="0"/>
        </w:rPr>
        <w:noBreakHyphen/>
      </w:r>
      <w:r w:rsidRPr="005E1D39">
        <w:rPr>
          <w:snapToGrid w:val="0"/>
        </w:rPr>
        <w:t>raising seminar on respect for civil liberties</w:t>
      </w:r>
      <w:r>
        <w:rPr>
          <w:snapToGrid w:val="0"/>
        </w:rPr>
        <w:t>,</w:t>
      </w:r>
      <w:r w:rsidRPr="005E1D39">
        <w:rPr>
          <w:snapToGrid w:val="0"/>
        </w:rPr>
        <w:t xml:space="preserve"> </w:t>
      </w:r>
      <w:r>
        <w:rPr>
          <w:snapToGrid w:val="0"/>
        </w:rPr>
        <w:t xml:space="preserve">held on </w:t>
      </w:r>
      <w:r w:rsidRPr="005E1D39">
        <w:rPr>
          <w:snapToGrid w:val="0"/>
        </w:rPr>
        <w:t>22</w:t>
      </w:r>
      <w:r>
        <w:rPr>
          <w:snapToGrid w:val="0"/>
        </w:rPr>
        <w:t xml:space="preserve"> </w:t>
      </w:r>
      <w:r w:rsidRPr="005E1D39">
        <w:rPr>
          <w:snapToGrid w:val="0"/>
        </w:rPr>
        <w:t>and 23 February 1988, for all social categories and occupational groups in the country;</w:t>
      </w:r>
    </w:p>
    <w:p w:rsidR="003814D0" w:rsidRPr="005E1D39" w:rsidRDefault="003814D0" w:rsidP="00D14018">
      <w:pPr>
        <w:adjustRightInd w:val="0"/>
        <w:snapToGrid w:val="0"/>
        <w:rPr>
          <w:snapToGrid w:val="0"/>
        </w:rPr>
      </w:pPr>
      <w:r>
        <w:rPr>
          <w:snapToGrid w:val="0"/>
        </w:rPr>
        <w:tab/>
        <w:t>(</w:t>
      </w:r>
      <w:r w:rsidRPr="005E1D39">
        <w:rPr>
          <w:snapToGrid w:val="0"/>
        </w:rPr>
        <w:t>b)</w:t>
      </w:r>
      <w:r w:rsidRPr="005E1D39">
        <w:rPr>
          <w:snapToGrid w:val="0"/>
        </w:rPr>
        <w:tab/>
        <w:t xml:space="preserve">Seminar on freedom of expression and of the press in respect </w:t>
      </w:r>
      <w:r>
        <w:rPr>
          <w:snapToGrid w:val="0"/>
        </w:rPr>
        <w:t xml:space="preserve">for </w:t>
      </w:r>
      <w:r w:rsidRPr="005E1D39">
        <w:rPr>
          <w:snapToGrid w:val="0"/>
        </w:rPr>
        <w:t>human rights</w:t>
      </w:r>
      <w:r>
        <w:rPr>
          <w:snapToGrid w:val="0"/>
        </w:rPr>
        <w:t xml:space="preserve">, held in </w:t>
      </w:r>
      <w:r w:rsidRPr="005E1D39">
        <w:rPr>
          <w:snapToGrid w:val="0"/>
        </w:rPr>
        <w:t>Lomé</w:t>
      </w:r>
      <w:r>
        <w:rPr>
          <w:snapToGrid w:val="0"/>
        </w:rPr>
        <w:t xml:space="preserve"> on </w:t>
      </w:r>
      <w:r w:rsidRPr="005E1D39">
        <w:rPr>
          <w:snapToGrid w:val="0"/>
        </w:rPr>
        <w:t>20</w:t>
      </w:r>
      <w:r>
        <w:rPr>
          <w:snapToGrid w:val="0"/>
        </w:rPr>
        <w:t xml:space="preserve"> </w:t>
      </w:r>
      <w:r w:rsidRPr="005E1D39">
        <w:rPr>
          <w:snapToGrid w:val="0"/>
        </w:rPr>
        <w:t>and 21 October 1989</w:t>
      </w:r>
      <w:r>
        <w:rPr>
          <w:snapToGrid w:val="0"/>
        </w:rPr>
        <w:t xml:space="preserve"> </w:t>
      </w:r>
      <w:r w:rsidRPr="005E1D39">
        <w:rPr>
          <w:snapToGrid w:val="0"/>
        </w:rPr>
        <w:t>for delegates from different social strata representing law enforcement personnel, judges, lawyers, teachers, traditional chiefs</w:t>
      </w:r>
      <w:r w:rsidR="003A7C99">
        <w:rPr>
          <w:snapToGrid w:val="0"/>
        </w:rPr>
        <w:t>,</w:t>
      </w:r>
      <w:r w:rsidRPr="005E1D39">
        <w:rPr>
          <w:snapToGrid w:val="0"/>
        </w:rPr>
        <w:t xml:space="preserve"> prefects and representatives of religious groups;</w:t>
      </w:r>
    </w:p>
    <w:p w:rsidR="003814D0" w:rsidRPr="005E1D39" w:rsidRDefault="003814D0" w:rsidP="00D14018">
      <w:pPr>
        <w:adjustRightInd w:val="0"/>
        <w:snapToGrid w:val="0"/>
        <w:rPr>
          <w:snapToGrid w:val="0"/>
        </w:rPr>
      </w:pPr>
      <w:r>
        <w:rPr>
          <w:snapToGrid w:val="0"/>
        </w:rPr>
        <w:tab/>
        <w:t>(</w:t>
      </w:r>
      <w:r w:rsidRPr="005E1D39">
        <w:rPr>
          <w:snapToGrid w:val="0"/>
        </w:rPr>
        <w:t>c)</w:t>
      </w:r>
      <w:r w:rsidRPr="005E1D39">
        <w:rPr>
          <w:snapToGrid w:val="0"/>
        </w:rPr>
        <w:tab/>
        <w:t>A round</w:t>
      </w:r>
      <w:r>
        <w:rPr>
          <w:snapToGrid w:val="0"/>
        </w:rPr>
        <w:t xml:space="preserve"> </w:t>
      </w:r>
      <w:r w:rsidRPr="005E1D39">
        <w:rPr>
          <w:snapToGrid w:val="0"/>
        </w:rPr>
        <w:t>table on citizens</w:t>
      </w:r>
      <w:r>
        <w:rPr>
          <w:snapToGrid w:val="0"/>
        </w:rPr>
        <w:t>’</w:t>
      </w:r>
      <w:r w:rsidRPr="005E1D39">
        <w:rPr>
          <w:snapToGrid w:val="0"/>
        </w:rPr>
        <w:t xml:space="preserve"> rights with respect to the </w:t>
      </w:r>
      <w:r>
        <w:rPr>
          <w:snapToGrid w:val="0"/>
        </w:rPr>
        <w:t>courts</w:t>
      </w:r>
      <w:r w:rsidR="003A7C99">
        <w:rPr>
          <w:snapToGrid w:val="0"/>
        </w:rPr>
        <w:t>,</w:t>
      </w:r>
      <w:r>
        <w:rPr>
          <w:snapToGrid w:val="0"/>
        </w:rPr>
        <w:t xml:space="preserve"> held in Lomé on </w:t>
      </w:r>
      <w:r w:rsidRPr="005E1D39">
        <w:rPr>
          <w:snapToGrid w:val="0"/>
        </w:rPr>
        <w:t>1</w:t>
      </w:r>
      <w:r>
        <w:rPr>
          <w:snapToGrid w:val="0"/>
        </w:rPr>
        <w:t> </w:t>
      </w:r>
      <w:r w:rsidRPr="005E1D39">
        <w:rPr>
          <w:snapToGrid w:val="0"/>
        </w:rPr>
        <w:t>August</w:t>
      </w:r>
      <w:r>
        <w:rPr>
          <w:snapToGrid w:val="0"/>
        </w:rPr>
        <w:t> </w:t>
      </w:r>
      <w:r w:rsidRPr="005E1D39">
        <w:rPr>
          <w:snapToGrid w:val="0"/>
        </w:rPr>
        <w:t>1989</w:t>
      </w:r>
      <w:r>
        <w:rPr>
          <w:snapToGrid w:val="0"/>
        </w:rPr>
        <w:t xml:space="preserve"> </w:t>
      </w:r>
      <w:r w:rsidRPr="005E1D39">
        <w:rPr>
          <w:snapToGrid w:val="0"/>
        </w:rPr>
        <w:t>for civil servants and law practitioners;</w:t>
      </w:r>
    </w:p>
    <w:p w:rsidR="003814D0" w:rsidRPr="005E1D39" w:rsidRDefault="003814D0" w:rsidP="00D14018">
      <w:pPr>
        <w:adjustRightInd w:val="0"/>
        <w:snapToGrid w:val="0"/>
        <w:rPr>
          <w:snapToGrid w:val="0"/>
        </w:rPr>
      </w:pPr>
      <w:r>
        <w:rPr>
          <w:snapToGrid w:val="0"/>
        </w:rPr>
        <w:tab/>
        <w:t>(</w:t>
      </w:r>
      <w:r w:rsidRPr="005E1D39">
        <w:rPr>
          <w:snapToGrid w:val="0"/>
        </w:rPr>
        <w:t>d)</w:t>
      </w:r>
      <w:r w:rsidRPr="005E1D39">
        <w:rPr>
          <w:snapToGrid w:val="0"/>
        </w:rPr>
        <w:tab/>
        <w:t>A forum on freedom of religion</w:t>
      </w:r>
      <w:r>
        <w:rPr>
          <w:snapToGrid w:val="0"/>
        </w:rPr>
        <w:t xml:space="preserve">, held in Lomé, on </w:t>
      </w:r>
      <w:r w:rsidRPr="005E1D39">
        <w:rPr>
          <w:snapToGrid w:val="0"/>
        </w:rPr>
        <w:t>12 October 1989</w:t>
      </w:r>
      <w:r>
        <w:rPr>
          <w:snapToGrid w:val="0"/>
        </w:rPr>
        <w:t xml:space="preserve"> </w:t>
      </w:r>
      <w:r w:rsidRPr="005E1D39">
        <w:rPr>
          <w:snapToGrid w:val="0"/>
        </w:rPr>
        <w:t>for all social categories and occupational groups;</w:t>
      </w:r>
      <w:r>
        <w:rPr>
          <w:snapToGrid w:val="0"/>
        </w:rPr>
        <w:t xml:space="preserve"> </w:t>
      </w:r>
    </w:p>
    <w:p w:rsidR="003814D0" w:rsidRPr="005E1D39" w:rsidRDefault="003814D0" w:rsidP="00D14018">
      <w:pPr>
        <w:adjustRightInd w:val="0"/>
        <w:snapToGrid w:val="0"/>
        <w:rPr>
          <w:snapToGrid w:val="0"/>
        </w:rPr>
      </w:pPr>
      <w:r>
        <w:rPr>
          <w:snapToGrid w:val="0"/>
        </w:rPr>
        <w:tab/>
        <w:t>(</w:t>
      </w:r>
      <w:r w:rsidRPr="005E1D39">
        <w:rPr>
          <w:snapToGrid w:val="0"/>
        </w:rPr>
        <w:t>e)</w:t>
      </w:r>
      <w:r w:rsidRPr="005E1D39">
        <w:rPr>
          <w:snapToGrid w:val="0"/>
        </w:rPr>
        <w:tab/>
        <w:t>A round</w:t>
      </w:r>
      <w:r>
        <w:rPr>
          <w:snapToGrid w:val="0"/>
        </w:rPr>
        <w:t xml:space="preserve"> </w:t>
      </w:r>
      <w:r w:rsidRPr="005E1D39">
        <w:rPr>
          <w:snapToGrid w:val="0"/>
        </w:rPr>
        <w:t>table on human rights and tradition</w:t>
      </w:r>
      <w:r>
        <w:rPr>
          <w:snapToGrid w:val="0"/>
        </w:rPr>
        <w:t xml:space="preserve">, held in Lomé, on </w:t>
      </w:r>
      <w:r w:rsidRPr="005E1D39">
        <w:rPr>
          <w:snapToGrid w:val="0"/>
        </w:rPr>
        <w:t>15</w:t>
      </w:r>
      <w:r>
        <w:rPr>
          <w:snapToGrid w:val="0"/>
        </w:rPr>
        <w:t xml:space="preserve"> </w:t>
      </w:r>
      <w:r w:rsidRPr="005E1D39">
        <w:rPr>
          <w:snapToGrid w:val="0"/>
        </w:rPr>
        <w:t>June</w:t>
      </w:r>
      <w:r>
        <w:rPr>
          <w:snapToGrid w:val="0"/>
        </w:rPr>
        <w:t xml:space="preserve"> </w:t>
      </w:r>
      <w:r w:rsidRPr="005E1D39">
        <w:rPr>
          <w:snapToGrid w:val="0"/>
        </w:rPr>
        <w:t>1989</w:t>
      </w:r>
      <w:r>
        <w:rPr>
          <w:snapToGrid w:val="0"/>
        </w:rPr>
        <w:t xml:space="preserve"> </w:t>
      </w:r>
      <w:r w:rsidRPr="005E1D39">
        <w:rPr>
          <w:snapToGrid w:val="0"/>
        </w:rPr>
        <w:t xml:space="preserve">for traditional chiefs and </w:t>
      </w:r>
      <w:r>
        <w:rPr>
          <w:snapToGrid w:val="0"/>
        </w:rPr>
        <w:t xml:space="preserve">certain </w:t>
      </w:r>
      <w:r w:rsidRPr="005E1D39">
        <w:rPr>
          <w:snapToGrid w:val="0"/>
        </w:rPr>
        <w:t>social categories and occupational groups;</w:t>
      </w:r>
    </w:p>
    <w:p w:rsidR="003814D0" w:rsidRPr="005E1D39" w:rsidRDefault="003814D0" w:rsidP="00D14018">
      <w:pPr>
        <w:adjustRightInd w:val="0"/>
        <w:snapToGrid w:val="0"/>
        <w:rPr>
          <w:snapToGrid w:val="0"/>
        </w:rPr>
      </w:pPr>
      <w:r>
        <w:rPr>
          <w:snapToGrid w:val="0"/>
        </w:rPr>
        <w:tab/>
        <w:t>(</w:t>
      </w:r>
      <w:r w:rsidRPr="005E1D39">
        <w:rPr>
          <w:snapToGrid w:val="0"/>
        </w:rPr>
        <w:t>f)</w:t>
      </w:r>
      <w:r w:rsidRPr="005E1D39">
        <w:rPr>
          <w:snapToGrid w:val="0"/>
        </w:rPr>
        <w:tab/>
        <w:t>A workshop on how to teach human rights</w:t>
      </w:r>
      <w:r>
        <w:rPr>
          <w:snapToGrid w:val="0"/>
        </w:rPr>
        <w:t>, held in Lomé from</w:t>
      </w:r>
      <w:r w:rsidRPr="005E1D39">
        <w:rPr>
          <w:snapToGrid w:val="0"/>
        </w:rPr>
        <w:t xml:space="preserve"> 26 to 31 March 1990</w:t>
      </w:r>
      <w:r>
        <w:rPr>
          <w:snapToGrid w:val="0"/>
        </w:rPr>
        <w:t xml:space="preserve"> </w:t>
      </w:r>
      <w:r w:rsidRPr="005E1D39">
        <w:rPr>
          <w:snapToGrid w:val="0"/>
        </w:rPr>
        <w:t>for teachers, members of the Commission and certain members of the International Centre on Human Rights and Peace Teaching;</w:t>
      </w:r>
    </w:p>
    <w:p w:rsidR="003814D0" w:rsidRPr="005E1D39" w:rsidRDefault="003814D0" w:rsidP="00D14018">
      <w:pPr>
        <w:adjustRightInd w:val="0"/>
        <w:snapToGrid w:val="0"/>
        <w:rPr>
          <w:snapToGrid w:val="0"/>
        </w:rPr>
      </w:pPr>
      <w:r>
        <w:rPr>
          <w:snapToGrid w:val="0"/>
        </w:rPr>
        <w:tab/>
        <w:t>(</w:t>
      </w:r>
      <w:r w:rsidRPr="005E1D39">
        <w:rPr>
          <w:snapToGrid w:val="0"/>
        </w:rPr>
        <w:t>g)</w:t>
      </w:r>
      <w:r w:rsidRPr="005E1D39">
        <w:rPr>
          <w:snapToGrid w:val="0"/>
        </w:rPr>
        <w:tab/>
        <w:t xml:space="preserve">Meeting of African national human rights commissions on the subject </w:t>
      </w:r>
      <w:r>
        <w:rPr>
          <w:snapToGrid w:val="0"/>
        </w:rPr>
        <w:t>“</w:t>
      </w:r>
      <w:r w:rsidRPr="005E1D39">
        <w:rPr>
          <w:snapToGrid w:val="0"/>
        </w:rPr>
        <w:t>Instruments and Mechanisms for the Protection of Human Rights in Africa: Realities and Prospects</w:t>
      </w:r>
      <w:r>
        <w:rPr>
          <w:snapToGrid w:val="0"/>
        </w:rPr>
        <w:t xml:space="preserve">”, held in Lomé from </w:t>
      </w:r>
      <w:r w:rsidRPr="005E1D39">
        <w:rPr>
          <w:snapToGrid w:val="0"/>
        </w:rPr>
        <w:t>29 to 31 May 1995</w:t>
      </w:r>
      <w:r>
        <w:rPr>
          <w:snapToGrid w:val="0"/>
        </w:rPr>
        <w:t>;</w:t>
      </w:r>
    </w:p>
    <w:p w:rsidR="003814D0" w:rsidRPr="005E1D39" w:rsidRDefault="003814D0" w:rsidP="00D14018">
      <w:pPr>
        <w:adjustRightInd w:val="0"/>
        <w:snapToGrid w:val="0"/>
        <w:rPr>
          <w:snapToGrid w:val="0"/>
        </w:rPr>
      </w:pPr>
      <w:r>
        <w:rPr>
          <w:snapToGrid w:val="0"/>
        </w:rPr>
        <w:tab/>
        <w:t>(</w:t>
      </w:r>
      <w:r w:rsidRPr="005E1D39">
        <w:rPr>
          <w:snapToGrid w:val="0"/>
        </w:rPr>
        <w:t>h)</w:t>
      </w:r>
      <w:r w:rsidRPr="005E1D39">
        <w:rPr>
          <w:snapToGrid w:val="0"/>
        </w:rPr>
        <w:tab/>
        <w:t>Advocacy for freedom of association in Togo.</w:t>
      </w:r>
    </w:p>
    <w:p w:rsidR="003814D0" w:rsidRPr="005E1D39" w:rsidRDefault="003814D0" w:rsidP="00D14018">
      <w:pPr>
        <w:adjustRightInd w:val="0"/>
        <w:snapToGrid w:val="0"/>
        <w:rPr>
          <w:snapToGrid w:val="0"/>
        </w:rPr>
      </w:pPr>
      <w:r w:rsidRPr="005E1D39">
        <w:rPr>
          <w:snapToGrid w:val="0"/>
        </w:rPr>
        <w:t>86.</w:t>
      </w:r>
      <w:r>
        <w:rPr>
          <w:snapToGrid w:val="0"/>
        </w:rPr>
        <w:tab/>
      </w:r>
      <w:r w:rsidRPr="005E1D39">
        <w:rPr>
          <w:snapToGrid w:val="0"/>
        </w:rPr>
        <w:t>Lastly, information and awareness</w:t>
      </w:r>
      <w:r>
        <w:rPr>
          <w:snapToGrid w:val="0"/>
        </w:rPr>
        <w:noBreakHyphen/>
      </w:r>
      <w:r w:rsidRPr="005E1D39">
        <w:rPr>
          <w:snapToGrid w:val="0"/>
        </w:rPr>
        <w:t>raising campaigns were conducted throughout the country in 1988, 1991 and 1998, on</w:t>
      </w:r>
      <w:r>
        <w:rPr>
          <w:snapToGrid w:val="0"/>
        </w:rPr>
        <w:t xml:space="preserve"> the following subjects</w:t>
      </w:r>
      <w:r w:rsidRPr="005E1D39">
        <w:rPr>
          <w:snapToGrid w:val="0"/>
        </w:rPr>
        <w:t>:</w:t>
      </w:r>
    </w:p>
    <w:p w:rsidR="003814D0" w:rsidRPr="005E1D39" w:rsidRDefault="003814D0" w:rsidP="00D14018">
      <w:pPr>
        <w:adjustRightInd w:val="0"/>
        <w:snapToGrid w:val="0"/>
        <w:rPr>
          <w:snapToGrid w:val="0"/>
        </w:rPr>
      </w:pPr>
      <w:r>
        <w:rPr>
          <w:snapToGrid w:val="0"/>
        </w:rPr>
        <w:tab/>
        <w:t>(</w:t>
      </w:r>
      <w:r w:rsidRPr="005E1D39">
        <w:rPr>
          <w:snapToGrid w:val="0"/>
        </w:rPr>
        <w:t>a)</w:t>
      </w:r>
      <w:r w:rsidRPr="005E1D39">
        <w:rPr>
          <w:snapToGrid w:val="0"/>
        </w:rPr>
        <w:tab/>
        <w:t>Human rights and the role of the National Human Rights Commission (May and June</w:t>
      </w:r>
      <w:r>
        <w:rPr>
          <w:snapToGrid w:val="0"/>
        </w:rPr>
        <w:t> </w:t>
      </w:r>
      <w:r w:rsidRPr="005E1D39">
        <w:rPr>
          <w:snapToGrid w:val="0"/>
        </w:rPr>
        <w:t>1988);</w:t>
      </w:r>
    </w:p>
    <w:p w:rsidR="003814D0" w:rsidRPr="005E1D39" w:rsidRDefault="003814D0" w:rsidP="00D14018">
      <w:pPr>
        <w:adjustRightInd w:val="0"/>
        <w:snapToGrid w:val="0"/>
        <w:rPr>
          <w:snapToGrid w:val="0"/>
        </w:rPr>
      </w:pPr>
      <w:r>
        <w:rPr>
          <w:snapToGrid w:val="0"/>
        </w:rPr>
        <w:tab/>
        <w:t>(</w:t>
      </w:r>
      <w:r w:rsidRPr="005E1D39">
        <w:rPr>
          <w:snapToGrid w:val="0"/>
        </w:rPr>
        <w:t>b)</w:t>
      </w:r>
      <w:r w:rsidRPr="005E1D39">
        <w:rPr>
          <w:snapToGrid w:val="0"/>
        </w:rPr>
        <w:tab/>
        <w:t>Human rights and democracy (1991);</w:t>
      </w:r>
    </w:p>
    <w:p w:rsidR="003814D0" w:rsidRPr="005E1D39" w:rsidRDefault="003814D0" w:rsidP="00D14018">
      <w:pPr>
        <w:adjustRightInd w:val="0"/>
        <w:snapToGrid w:val="0"/>
        <w:rPr>
          <w:snapToGrid w:val="0"/>
        </w:rPr>
      </w:pPr>
      <w:r>
        <w:rPr>
          <w:snapToGrid w:val="0"/>
        </w:rPr>
        <w:tab/>
        <w:t>(</w:t>
      </w:r>
      <w:r w:rsidRPr="005E1D39">
        <w:rPr>
          <w:snapToGrid w:val="0"/>
        </w:rPr>
        <w:t>c)</w:t>
      </w:r>
      <w:r w:rsidRPr="005E1D39">
        <w:rPr>
          <w:snapToGrid w:val="0"/>
        </w:rPr>
        <w:tab/>
        <w:t xml:space="preserve">Respect for human rights as a factor </w:t>
      </w:r>
      <w:r>
        <w:rPr>
          <w:snapToGrid w:val="0"/>
        </w:rPr>
        <w:t xml:space="preserve">for </w:t>
      </w:r>
      <w:r w:rsidRPr="005E1D39">
        <w:rPr>
          <w:snapToGrid w:val="0"/>
        </w:rPr>
        <w:t>achiev</w:t>
      </w:r>
      <w:r>
        <w:rPr>
          <w:snapToGrid w:val="0"/>
        </w:rPr>
        <w:t>ing</w:t>
      </w:r>
      <w:r w:rsidRPr="005E1D39">
        <w:rPr>
          <w:snapToGrid w:val="0"/>
        </w:rPr>
        <w:t xml:space="preserve"> social peace (1998).</w:t>
      </w:r>
    </w:p>
    <w:p w:rsidR="003814D0" w:rsidRPr="005E1D39" w:rsidRDefault="003814D0" w:rsidP="00D14018">
      <w:pPr>
        <w:adjustRightInd w:val="0"/>
        <w:snapToGrid w:val="0"/>
        <w:rPr>
          <w:snapToGrid w:val="0"/>
        </w:rPr>
      </w:pPr>
      <w:r w:rsidRPr="005E1D39">
        <w:rPr>
          <w:snapToGrid w:val="0"/>
        </w:rPr>
        <w:t>87.</w:t>
      </w:r>
      <w:r w:rsidRPr="005E1D39">
        <w:rPr>
          <w:snapToGrid w:val="0"/>
        </w:rPr>
        <w:tab/>
        <w:t xml:space="preserve">Other advocacy activities have included lectures and debates at the University of Lomé, training schools, </w:t>
      </w:r>
      <w:r>
        <w:rPr>
          <w:snapToGrid w:val="0"/>
        </w:rPr>
        <w:t xml:space="preserve">lycees and colleges, </w:t>
      </w:r>
      <w:r w:rsidRPr="005E1D39">
        <w:rPr>
          <w:snapToGrid w:val="0"/>
        </w:rPr>
        <w:t>and radio and television broadcasts.</w:t>
      </w:r>
    </w:p>
    <w:p w:rsidR="003814D0" w:rsidRPr="005E1D39" w:rsidRDefault="003814D0" w:rsidP="00D14018">
      <w:pPr>
        <w:adjustRightInd w:val="0"/>
        <w:snapToGrid w:val="0"/>
        <w:rPr>
          <w:snapToGrid w:val="0"/>
        </w:rPr>
      </w:pPr>
      <w:r w:rsidRPr="005E1D39">
        <w:rPr>
          <w:snapToGrid w:val="0"/>
        </w:rPr>
        <w:t>88.</w:t>
      </w:r>
      <w:r w:rsidRPr="005E1D39">
        <w:rPr>
          <w:snapToGrid w:val="0"/>
        </w:rPr>
        <w:tab/>
        <w:t>Moreover, the Commission</w:t>
      </w:r>
      <w:r>
        <w:rPr>
          <w:snapToGrid w:val="0"/>
        </w:rPr>
        <w:t xml:space="preserve"> is</w:t>
      </w:r>
      <w:r w:rsidRPr="005E1D39">
        <w:rPr>
          <w:snapToGrid w:val="0"/>
        </w:rPr>
        <w:t xml:space="preserve"> endeavour</w:t>
      </w:r>
      <w:r>
        <w:rPr>
          <w:snapToGrid w:val="0"/>
        </w:rPr>
        <w:t>ing</w:t>
      </w:r>
      <w:r w:rsidRPr="005E1D39">
        <w:rPr>
          <w:snapToGrid w:val="0"/>
        </w:rPr>
        <w:t xml:space="preserve"> to improve its strategies </w:t>
      </w:r>
      <w:r>
        <w:rPr>
          <w:snapToGrid w:val="0"/>
        </w:rPr>
        <w:t xml:space="preserve">with a view </w:t>
      </w:r>
      <w:r w:rsidRPr="005E1D39">
        <w:rPr>
          <w:snapToGrid w:val="0"/>
        </w:rPr>
        <w:t xml:space="preserve">to </w:t>
      </w:r>
      <w:r>
        <w:rPr>
          <w:snapToGrid w:val="0"/>
        </w:rPr>
        <w:t xml:space="preserve">achieving </w:t>
      </w:r>
      <w:r w:rsidRPr="005E1D39">
        <w:rPr>
          <w:snapToGrid w:val="0"/>
        </w:rPr>
        <w:t>greater human rights protection.</w:t>
      </w:r>
    </w:p>
    <w:p w:rsidR="003814D0" w:rsidRPr="005E1D39" w:rsidRDefault="003814D0" w:rsidP="00D14018">
      <w:pPr>
        <w:pStyle w:val="Heading2"/>
        <w:rPr>
          <w:snapToGrid w:val="0"/>
        </w:rPr>
      </w:pPr>
      <w:r w:rsidRPr="005E1D39">
        <w:rPr>
          <w:snapToGrid w:val="0"/>
        </w:rPr>
        <w:t>5.</w:t>
      </w:r>
      <w:r>
        <w:rPr>
          <w:snapToGrid w:val="0"/>
        </w:rPr>
        <w:t xml:space="preserve"> </w:t>
      </w:r>
      <w:r w:rsidRPr="005E1D39">
        <w:rPr>
          <w:snapToGrid w:val="0"/>
        </w:rPr>
        <w:t xml:space="preserve"> High Audio</w:t>
      </w:r>
      <w:r>
        <w:rPr>
          <w:snapToGrid w:val="0"/>
        </w:rPr>
        <w:noBreakHyphen/>
      </w:r>
      <w:r w:rsidRPr="005E1D39">
        <w:rPr>
          <w:snapToGrid w:val="0"/>
        </w:rPr>
        <w:t>visual and Communications Authority</w:t>
      </w:r>
    </w:p>
    <w:p w:rsidR="003814D0" w:rsidRPr="005E1D39" w:rsidRDefault="003814D0" w:rsidP="00D14018">
      <w:pPr>
        <w:adjustRightInd w:val="0"/>
        <w:snapToGrid w:val="0"/>
        <w:rPr>
          <w:snapToGrid w:val="0"/>
        </w:rPr>
      </w:pPr>
      <w:r w:rsidRPr="005E1D39">
        <w:rPr>
          <w:snapToGrid w:val="0"/>
        </w:rPr>
        <w:t>89.</w:t>
      </w:r>
      <w:r w:rsidRPr="005E1D39">
        <w:rPr>
          <w:snapToGrid w:val="0"/>
        </w:rPr>
        <w:tab/>
        <w:t>The High Audio</w:t>
      </w:r>
      <w:r>
        <w:rPr>
          <w:snapToGrid w:val="0"/>
        </w:rPr>
        <w:noBreakHyphen/>
      </w:r>
      <w:r w:rsidRPr="005E1D39">
        <w:rPr>
          <w:snapToGrid w:val="0"/>
        </w:rPr>
        <w:t>visual and Communications Authority is an independent</w:t>
      </w:r>
      <w:r>
        <w:rPr>
          <w:snapToGrid w:val="0"/>
        </w:rPr>
        <w:t xml:space="preserve"> </w:t>
      </w:r>
      <w:r w:rsidRPr="005E1D39">
        <w:rPr>
          <w:snapToGrid w:val="0"/>
        </w:rPr>
        <w:t>institution that guarantees and safeguards the freedom and protection of the press and other mass</w:t>
      </w:r>
      <w:r>
        <w:rPr>
          <w:snapToGrid w:val="0"/>
        </w:rPr>
        <w:t xml:space="preserve"> </w:t>
      </w:r>
      <w:r w:rsidRPr="005E1D39">
        <w:rPr>
          <w:snapToGrid w:val="0"/>
        </w:rPr>
        <w:t xml:space="preserve">media. </w:t>
      </w:r>
    </w:p>
    <w:p w:rsidR="003814D0" w:rsidRPr="005E1D39" w:rsidRDefault="003814D0" w:rsidP="00D14018">
      <w:pPr>
        <w:adjustRightInd w:val="0"/>
        <w:snapToGrid w:val="0"/>
        <w:rPr>
          <w:snapToGrid w:val="0"/>
        </w:rPr>
      </w:pPr>
      <w:r w:rsidRPr="005E1D39">
        <w:rPr>
          <w:snapToGrid w:val="0"/>
        </w:rPr>
        <w:t>90.</w:t>
      </w:r>
      <w:r w:rsidRPr="005E1D39">
        <w:rPr>
          <w:snapToGrid w:val="0"/>
        </w:rPr>
        <w:tab/>
        <w:t>It is the body that ensures equal access by political parties and associations to the official</w:t>
      </w:r>
      <w:r>
        <w:rPr>
          <w:snapToGrid w:val="0"/>
        </w:rPr>
        <w:t xml:space="preserve"> </w:t>
      </w:r>
      <w:r w:rsidRPr="005E1D39">
        <w:rPr>
          <w:snapToGrid w:val="0"/>
        </w:rPr>
        <w:t>communications media (radio, television and the press) and draws up rules governing</w:t>
      </w:r>
      <w:r>
        <w:rPr>
          <w:snapToGrid w:val="0"/>
        </w:rPr>
        <w:t xml:space="preserve"> the </w:t>
      </w:r>
      <w:r w:rsidRPr="005E1D39">
        <w:rPr>
          <w:snapToGrid w:val="0"/>
        </w:rPr>
        <w:t>production, scheduling and broadcasting of programmes on election campaigns in the public</w:t>
      </w:r>
      <w:r>
        <w:rPr>
          <w:snapToGrid w:val="0"/>
        </w:rPr>
        <w:t xml:space="preserve"> </w:t>
      </w:r>
      <w:r w:rsidRPr="005E1D39">
        <w:rPr>
          <w:snapToGrid w:val="0"/>
        </w:rPr>
        <w:t>media (articles</w:t>
      </w:r>
      <w:r>
        <w:rPr>
          <w:snapToGrid w:val="0"/>
        </w:rPr>
        <w:t xml:space="preserve"> 2 and 7 of the Act on the organization and functioning of the High Audio-Visual and Communication Authority</w:t>
      </w:r>
      <w:r w:rsidRPr="005E1D39">
        <w:rPr>
          <w:snapToGrid w:val="0"/>
        </w:rPr>
        <w:t>).</w:t>
      </w:r>
    </w:p>
    <w:p w:rsidR="003814D0" w:rsidRPr="005E1D39" w:rsidRDefault="003814D0" w:rsidP="00D14018">
      <w:pPr>
        <w:adjustRightInd w:val="0"/>
        <w:snapToGrid w:val="0"/>
        <w:rPr>
          <w:snapToGrid w:val="0"/>
        </w:rPr>
      </w:pPr>
      <w:r w:rsidRPr="005E1D39">
        <w:rPr>
          <w:snapToGrid w:val="0"/>
        </w:rPr>
        <w:t>91.</w:t>
      </w:r>
      <w:r w:rsidRPr="005E1D39">
        <w:rPr>
          <w:snapToGrid w:val="0"/>
        </w:rPr>
        <w:tab/>
        <w:t xml:space="preserve">All members of the </w:t>
      </w:r>
      <w:r>
        <w:rPr>
          <w:snapToGrid w:val="0"/>
        </w:rPr>
        <w:t>afore</w:t>
      </w:r>
      <w:r w:rsidRPr="005E1D39">
        <w:rPr>
          <w:snapToGrid w:val="0"/>
        </w:rPr>
        <w:t>mentioned institutions have now been elected and have</w:t>
      </w:r>
      <w:r>
        <w:rPr>
          <w:snapToGrid w:val="0"/>
        </w:rPr>
        <w:t xml:space="preserve"> </w:t>
      </w:r>
      <w:r w:rsidRPr="005E1D39">
        <w:rPr>
          <w:snapToGrid w:val="0"/>
        </w:rPr>
        <w:t>started their work.</w:t>
      </w:r>
    </w:p>
    <w:p w:rsidR="003814D0" w:rsidRPr="005E1D39" w:rsidRDefault="003814D0" w:rsidP="00D14018">
      <w:pPr>
        <w:adjustRightInd w:val="0"/>
        <w:snapToGrid w:val="0"/>
        <w:rPr>
          <w:snapToGrid w:val="0"/>
        </w:rPr>
      </w:pPr>
      <w:r w:rsidRPr="005E1D39">
        <w:rPr>
          <w:snapToGrid w:val="0"/>
        </w:rPr>
        <w:t>92.</w:t>
      </w:r>
      <w:r w:rsidRPr="005E1D39">
        <w:rPr>
          <w:snapToGrid w:val="0"/>
        </w:rPr>
        <w:tab/>
        <w:t>In order to ensure respect for freedom of expression and the press, legislation on the</w:t>
      </w:r>
      <w:r>
        <w:rPr>
          <w:snapToGrid w:val="0"/>
        </w:rPr>
        <w:t xml:space="preserve"> </w:t>
      </w:r>
      <w:r w:rsidRPr="005E1D39">
        <w:rPr>
          <w:snapToGrid w:val="0"/>
        </w:rPr>
        <w:t>press and audio</w:t>
      </w:r>
      <w:r>
        <w:rPr>
          <w:snapToGrid w:val="0"/>
        </w:rPr>
        <w:t>-</w:t>
      </w:r>
      <w:r w:rsidRPr="005E1D39">
        <w:rPr>
          <w:snapToGrid w:val="0"/>
        </w:rPr>
        <w:t>visual communication (Press and Broadcasting Code Act, No. 98</w:t>
      </w:r>
      <w:r>
        <w:rPr>
          <w:snapToGrid w:val="0"/>
        </w:rPr>
        <w:noBreakHyphen/>
      </w:r>
      <w:r w:rsidRPr="005E1D39">
        <w:rPr>
          <w:snapToGrid w:val="0"/>
        </w:rPr>
        <w:t>004/PR</w:t>
      </w:r>
      <w:r>
        <w:rPr>
          <w:snapToGrid w:val="0"/>
        </w:rPr>
        <w:t>,</w:t>
      </w:r>
      <w:r w:rsidRPr="005E1D39">
        <w:rPr>
          <w:snapToGrid w:val="0"/>
        </w:rPr>
        <w:t xml:space="preserve"> of 11</w:t>
      </w:r>
      <w:r>
        <w:rPr>
          <w:snapToGrid w:val="0"/>
        </w:rPr>
        <w:t> </w:t>
      </w:r>
      <w:r w:rsidRPr="005E1D39">
        <w:rPr>
          <w:snapToGrid w:val="0"/>
        </w:rPr>
        <w:t xml:space="preserve">February 1998 and the </w:t>
      </w:r>
      <w:r>
        <w:rPr>
          <w:snapToGrid w:val="0"/>
        </w:rPr>
        <w:t xml:space="preserve">Organic </w:t>
      </w:r>
      <w:r w:rsidRPr="005E1D39">
        <w:rPr>
          <w:snapToGrid w:val="0"/>
        </w:rPr>
        <w:t xml:space="preserve">Act </w:t>
      </w:r>
      <w:r>
        <w:rPr>
          <w:snapToGrid w:val="0"/>
        </w:rPr>
        <w:t xml:space="preserve">on </w:t>
      </w:r>
      <w:r w:rsidRPr="005E1D39">
        <w:rPr>
          <w:snapToGrid w:val="0"/>
        </w:rPr>
        <w:t>the composition, organization and functioning of the High Audio</w:t>
      </w:r>
      <w:r>
        <w:rPr>
          <w:snapToGrid w:val="0"/>
        </w:rPr>
        <w:noBreakHyphen/>
      </w:r>
      <w:r w:rsidRPr="005E1D39">
        <w:rPr>
          <w:snapToGrid w:val="0"/>
        </w:rPr>
        <w:t>visual and Communications Authority</w:t>
      </w:r>
      <w:r>
        <w:rPr>
          <w:snapToGrid w:val="0"/>
        </w:rPr>
        <w:t>,</w:t>
      </w:r>
      <w:r w:rsidRPr="005E1D39">
        <w:rPr>
          <w:snapToGrid w:val="0"/>
        </w:rPr>
        <w:t xml:space="preserve"> No. 96</w:t>
      </w:r>
      <w:r>
        <w:rPr>
          <w:snapToGrid w:val="0"/>
        </w:rPr>
        <w:noBreakHyphen/>
      </w:r>
      <w:r w:rsidRPr="005E1D39">
        <w:rPr>
          <w:snapToGrid w:val="0"/>
        </w:rPr>
        <w:t>10</w:t>
      </w:r>
      <w:r>
        <w:rPr>
          <w:snapToGrid w:val="0"/>
        </w:rPr>
        <w:t>,</w:t>
      </w:r>
      <w:r w:rsidRPr="005E1D39">
        <w:rPr>
          <w:snapToGrid w:val="0"/>
        </w:rPr>
        <w:t xml:space="preserve"> of 21 August 1996) have been enacted; these Acts safeguard freedom of expression.</w:t>
      </w:r>
    </w:p>
    <w:p w:rsidR="003814D0" w:rsidRPr="005E1D39" w:rsidRDefault="003814D0" w:rsidP="00D14018">
      <w:pPr>
        <w:adjustRightInd w:val="0"/>
        <w:snapToGrid w:val="0"/>
        <w:rPr>
          <w:snapToGrid w:val="0"/>
        </w:rPr>
      </w:pPr>
      <w:r w:rsidRPr="005E1D39">
        <w:rPr>
          <w:snapToGrid w:val="0"/>
        </w:rPr>
        <w:t>93.</w:t>
      </w:r>
      <w:r w:rsidRPr="005E1D39">
        <w:rPr>
          <w:snapToGrid w:val="0"/>
        </w:rPr>
        <w:tab/>
        <w:t xml:space="preserve">The Press and Broadcasting Code </w:t>
      </w:r>
      <w:r>
        <w:rPr>
          <w:snapToGrid w:val="0"/>
        </w:rPr>
        <w:t xml:space="preserve">of </w:t>
      </w:r>
      <w:r w:rsidRPr="005E1D39">
        <w:rPr>
          <w:snapToGrid w:val="0"/>
        </w:rPr>
        <w:t>February 1998 is both regulatory and punitive, insofar</w:t>
      </w:r>
      <w:r>
        <w:rPr>
          <w:snapToGrid w:val="0"/>
        </w:rPr>
        <w:t xml:space="preserve"> </w:t>
      </w:r>
      <w:r w:rsidRPr="005E1D39">
        <w:rPr>
          <w:snapToGrid w:val="0"/>
        </w:rPr>
        <w:t>as it defines and penalizes infringements of freedom of the press; it also regulates the</w:t>
      </w:r>
      <w:r>
        <w:rPr>
          <w:snapToGrid w:val="0"/>
        </w:rPr>
        <w:t xml:space="preserve"> </w:t>
      </w:r>
      <w:r w:rsidRPr="005E1D39">
        <w:rPr>
          <w:snapToGrid w:val="0"/>
        </w:rPr>
        <w:t>communications profession.</w:t>
      </w:r>
    </w:p>
    <w:p w:rsidR="003814D0" w:rsidRPr="005E1D39" w:rsidRDefault="003814D0" w:rsidP="00D14018">
      <w:pPr>
        <w:pStyle w:val="Heading1"/>
        <w:rPr>
          <w:snapToGrid w:val="0"/>
        </w:rPr>
      </w:pPr>
      <w:bookmarkStart w:id="0" w:name="_Toc177800765"/>
      <w:r w:rsidRPr="005E1D39">
        <w:rPr>
          <w:snapToGrid w:val="0"/>
        </w:rPr>
        <w:t>I</w:t>
      </w:r>
      <w:r>
        <w:rPr>
          <w:snapToGrid w:val="0"/>
        </w:rPr>
        <w:t>V</w:t>
      </w:r>
      <w:r w:rsidRPr="005E1D39">
        <w:rPr>
          <w:snapToGrid w:val="0"/>
        </w:rPr>
        <w:t>.</w:t>
      </w:r>
      <w:r>
        <w:rPr>
          <w:snapToGrid w:val="0"/>
        </w:rPr>
        <w:t xml:space="preserve"> </w:t>
      </w:r>
      <w:bookmarkEnd w:id="0"/>
      <w:r>
        <w:rPr>
          <w:snapToGrid w:val="0"/>
        </w:rPr>
        <w:t xml:space="preserve"> The </w:t>
      </w:r>
      <w:r w:rsidRPr="005E1D39">
        <w:rPr>
          <w:snapToGrid w:val="0"/>
        </w:rPr>
        <w:t>Lomé Framework Agreement</w:t>
      </w:r>
    </w:p>
    <w:p w:rsidR="003814D0" w:rsidRPr="005E1D39" w:rsidRDefault="003814D0" w:rsidP="00D14018">
      <w:pPr>
        <w:adjustRightInd w:val="0"/>
        <w:snapToGrid w:val="0"/>
        <w:rPr>
          <w:snapToGrid w:val="0"/>
        </w:rPr>
      </w:pPr>
      <w:r w:rsidRPr="005E1D39">
        <w:rPr>
          <w:snapToGrid w:val="0"/>
        </w:rPr>
        <w:t>94.</w:t>
      </w:r>
      <w:r w:rsidRPr="005E1D39">
        <w:rPr>
          <w:snapToGrid w:val="0"/>
        </w:rPr>
        <w:tab/>
        <w:t>Following the presidential elections of 21 June 1998, the Head of State made a firm</w:t>
      </w:r>
      <w:r>
        <w:rPr>
          <w:snapToGrid w:val="0"/>
        </w:rPr>
        <w:t xml:space="preserve"> </w:t>
      </w:r>
      <w:r w:rsidRPr="005E1D39">
        <w:rPr>
          <w:snapToGrid w:val="0"/>
        </w:rPr>
        <w:t xml:space="preserve">commitment to the consolidation of democracy and the rule of law by creating </w:t>
      </w:r>
      <w:r>
        <w:rPr>
          <w:snapToGrid w:val="0"/>
        </w:rPr>
        <w:t xml:space="preserve">the </w:t>
      </w:r>
      <w:r w:rsidRPr="005E1D39">
        <w:rPr>
          <w:snapToGrid w:val="0"/>
        </w:rPr>
        <w:t>Ministry for the</w:t>
      </w:r>
      <w:r>
        <w:rPr>
          <w:snapToGrid w:val="0"/>
        </w:rPr>
        <w:t xml:space="preserve"> </w:t>
      </w:r>
      <w:r w:rsidRPr="005E1D39">
        <w:rPr>
          <w:snapToGrid w:val="0"/>
        </w:rPr>
        <w:t>Promotion of Democracy and the Rule of Law.</w:t>
      </w:r>
    </w:p>
    <w:p w:rsidR="003814D0" w:rsidRPr="005E1D39" w:rsidRDefault="003814D0" w:rsidP="00D14018">
      <w:pPr>
        <w:adjustRightInd w:val="0"/>
        <w:snapToGrid w:val="0"/>
        <w:rPr>
          <w:snapToGrid w:val="0"/>
        </w:rPr>
      </w:pPr>
      <w:r w:rsidRPr="005E1D39">
        <w:rPr>
          <w:snapToGrid w:val="0"/>
        </w:rPr>
        <w:t>95.</w:t>
      </w:r>
      <w:r w:rsidRPr="005E1D39">
        <w:rPr>
          <w:snapToGrid w:val="0"/>
        </w:rPr>
        <w:tab/>
        <w:t>In order to implement this policy, he took two major decisions on the occasion of the fiftieth anniversary of the Universal Declaration of Human Rights.</w:t>
      </w:r>
    </w:p>
    <w:p w:rsidR="003814D0" w:rsidRPr="005E1D39" w:rsidRDefault="003814D0" w:rsidP="00D14018">
      <w:pPr>
        <w:adjustRightInd w:val="0"/>
        <w:snapToGrid w:val="0"/>
        <w:rPr>
          <w:snapToGrid w:val="0"/>
        </w:rPr>
      </w:pPr>
      <w:r w:rsidRPr="005E1D39">
        <w:rPr>
          <w:snapToGrid w:val="0"/>
        </w:rPr>
        <w:t>96.</w:t>
      </w:r>
      <w:r>
        <w:rPr>
          <w:snapToGrid w:val="0"/>
        </w:rPr>
        <w:tab/>
      </w:r>
      <w:r w:rsidRPr="005E1D39">
        <w:rPr>
          <w:snapToGrid w:val="0"/>
        </w:rPr>
        <w:t xml:space="preserve">First, </w:t>
      </w:r>
      <w:r>
        <w:rPr>
          <w:snapToGrid w:val="0"/>
        </w:rPr>
        <w:t>t</w:t>
      </w:r>
      <w:r w:rsidRPr="005E1D39">
        <w:rPr>
          <w:snapToGrid w:val="0"/>
        </w:rPr>
        <w:t xml:space="preserve">he </w:t>
      </w:r>
      <w:r>
        <w:rPr>
          <w:snapToGrid w:val="0"/>
        </w:rPr>
        <w:t xml:space="preserve">President </w:t>
      </w:r>
      <w:r w:rsidRPr="005E1D39">
        <w:rPr>
          <w:snapToGrid w:val="0"/>
        </w:rPr>
        <w:t>decided to spread human rights education throughout Togo</w:t>
      </w:r>
      <w:r>
        <w:rPr>
          <w:snapToGrid w:val="0"/>
        </w:rPr>
        <w:t>’</w:t>
      </w:r>
      <w:r w:rsidRPr="005E1D39">
        <w:rPr>
          <w:snapToGrid w:val="0"/>
        </w:rPr>
        <w:t xml:space="preserve">s secondary schools. Suiting the action to the word, he visited the Tokoin </w:t>
      </w:r>
      <w:r>
        <w:rPr>
          <w:snapToGrid w:val="0"/>
        </w:rPr>
        <w:t>lyce</w:t>
      </w:r>
      <w:r w:rsidRPr="005E1D39">
        <w:rPr>
          <w:snapToGrid w:val="0"/>
        </w:rPr>
        <w:t>e in Lomé and personally presided over</w:t>
      </w:r>
      <w:r>
        <w:rPr>
          <w:snapToGrid w:val="0"/>
        </w:rPr>
        <w:t xml:space="preserve"> the </w:t>
      </w:r>
      <w:r w:rsidRPr="005E1D39">
        <w:rPr>
          <w:snapToGrid w:val="0"/>
        </w:rPr>
        <w:t xml:space="preserve">ceremony </w:t>
      </w:r>
      <w:r>
        <w:rPr>
          <w:snapToGrid w:val="0"/>
        </w:rPr>
        <w:t xml:space="preserve">that </w:t>
      </w:r>
      <w:r w:rsidRPr="005E1D39">
        <w:rPr>
          <w:snapToGrid w:val="0"/>
        </w:rPr>
        <w:t>official</w:t>
      </w:r>
      <w:r>
        <w:rPr>
          <w:snapToGrid w:val="0"/>
        </w:rPr>
        <w:t>ly</w:t>
      </w:r>
      <w:r w:rsidRPr="005E1D39">
        <w:rPr>
          <w:snapToGrid w:val="0"/>
        </w:rPr>
        <w:t xml:space="preserve"> launch</w:t>
      </w:r>
      <w:r>
        <w:rPr>
          <w:snapToGrid w:val="0"/>
        </w:rPr>
        <w:t>ed</w:t>
      </w:r>
      <w:r w:rsidRPr="005E1D39">
        <w:rPr>
          <w:snapToGrid w:val="0"/>
        </w:rPr>
        <w:t xml:space="preserve"> democracy and human rights education in Togo</w:t>
      </w:r>
      <w:r>
        <w:rPr>
          <w:snapToGrid w:val="0"/>
        </w:rPr>
        <w:t>’</w:t>
      </w:r>
      <w:r w:rsidRPr="005E1D39">
        <w:rPr>
          <w:snapToGrid w:val="0"/>
        </w:rPr>
        <w:t>s</w:t>
      </w:r>
      <w:r>
        <w:rPr>
          <w:snapToGrid w:val="0"/>
        </w:rPr>
        <w:t xml:space="preserve"> </w:t>
      </w:r>
      <w:r w:rsidRPr="005E1D39">
        <w:rPr>
          <w:snapToGrid w:val="0"/>
        </w:rPr>
        <w:t>schools. He invited Togolese youth to make democracy and human rights education one of the</w:t>
      </w:r>
      <w:r>
        <w:rPr>
          <w:snapToGrid w:val="0"/>
        </w:rPr>
        <w:t xml:space="preserve"> </w:t>
      </w:r>
      <w:r w:rsidRPr="005E1D39">
        <w:rPr>
          <w:snapToGrid w:val="0"/>
        </w:rPr>
        <w:t xml:space="preserve">pillars of the economic development and fulfilment of the entire Togolese people. </w:t>
      </w:r>
    </w:p>
    <w:p w:rsidR="003814D0" w:rsidRPr="005E1D39" w:rsidRDefault="003A7C99" w:rsidP="00D14018">
      <w:pPr>
        <w:adjustRightInd w:val="0"/>
        <w:snapToGrid w:val="0"/>
        <w:rPr>
          <w:snapToGrid w:val="0"/>
        </w:rPr>
      </w:pPr>
      <w:r>
        <w:rPr>
          <w:snapToGrid w:val="0"/>
        </w:rPr>
        <w:t>97.</w:t>
      </w:r>
      <w:r>
        <w:rPr>
          <w:snapToGrid w:val="0"/>
        </w:rPr>
        <w:tab/>
        <w:t>During the ceremony, the h</w:t>
      </w:r>
      <w:r w:rsidR="003814D0" w:rsidRPr="005E1D39">
        <w:rPr>
          <w:snapToGrid w:val="0"/>
        </w:rPr>
        <w:t xml:space="preserve">ead of State personally distributed 12,000 copies of a </w:t>
      </w:r>
      <w:r w:rsidR="003814D0" w:rsidRPr="000834B7">
        <w:rPr>
          <w:snapToGrid w:val="0"/>
        </w:rPr>
        <w:t xml:space="preserve">human rights </w:t>
      </w:r>
      <w:r w:rsidR="003814D0" w:rsidRPr="005E1D39">
        <w:rPr>
          <w:snapToGrid w:val="0"/>
        </w:rPr>
        <w:t>and democracy manual.</w:t>
      </w:r>
    </w:p>
    <w:p w:rsidR="003814D0" w:rsidRPr="005E1D39" w:rsidRDefault="003814D0" w:rsidP="00D14018">
      <w:pPr>
        <w:adjustRightInd w:val="0"/>
        <w:snapToGrid w:val="0"/>
        <w:rPr>
          <w:snapToGrid w:val="0"/>
        </w:rPr>
      </w:pPr>
      <w:r w:rsidRPr="005E1D39">
        <w:rPr>
          <w:snapToGrid w:val="0"/>
        </w:rPr>
        <w:t>98.</w:t>
      </w:r>
      <w:r w:rsidRPr="005E1D39">
        <w:rPr>
          <w:snapToGrid w:val="0"/>
        </w:rPr>
        <w:tab/>
        <w:t xml:space="preserve">Secondly, the President proclaimed 1999 the </w:t>
      </w:r>
      <w:r>
        <w:rPr>
          <w:snapToGrid w:val="0"/>
        </w:rPr>
        <w:t>“</w:t>
      </w:r>
      <w:r w:rsidRPr="005E1D39">
        <w:rPr>
          <w:snapToGrid w:val="0"/>
        </w:rPr>
        <w:t>Year of Human Rights and Dialogue</w:t>
      </w:r>
      <w:r>
        <w:rPr>
          <w:snapToGrid w:val="0"/>
        </w:rPr>
        <w:t>”</w:t>
      </w:r>
      <w:r w:rsidRPr="005E1D39">
        <w:rPr>
          <w:snapToGrid w:val="0"/>
        </w:rPr>
        <w:t xml:space="preserve"> in Togo. The outcome of the implementation of this second decision was the Lomé </w:t>
      </w:r>
      <w:r>
        <w:rPr>
          <w:snapToGrid w:val="0"/>
        </w:rPr>
        <w:t xml:space="preserve">Framework </w:t>
      </w:r>
      <w:r w:rsidRPr="005E1D39">
        <w:rPr>
          <w:snapToGrid w:val="0"/>
        </w:rPr>
        <w:t>Agreement. As a result of preliminary meetings between the President</w:t>
      </w:r>
      <w:r>
        <w:rPr>
          <w:snapToGrid w:val="0"/>
        </w:rPr>
        <w:t>’</w:t>
      </w:r>
      <w:r w:rsidRPr="005E1D39">
        <w:rPr>
          <w:snapToGrid w:val="0"/>
        </w:rPr>
        <w:t>s supporters and all opposition parties</w:t>
      </w:r>
      <w:r>
        <w:rPr>
          <w:snapToGrid w:val="0"/>
        </w:rPr>
        <w:t xml:space="preserve">, held </w:t>
      </w:r>
      <w:r w:rsidRPr="005E1D39">
        <w:rPr>
          <w:snapToGrid w:val="0"/>
        </w:rPr>
        <w:t xml:space="preserve">in Paris and Lomé </w:t>
      </w:r>
      <w:r>
        <w:rPr>
          <w:snapToGrid w:val="0"/>
        </w:rPr>
        <w:t xml:space="preserve">in </w:t>
      </w:r>
      <w:r w:rsidRPr="005E1D39">
        <w:rPr>
          <w:snapToGrid w:val="0"/>
        </w:rPr>
        <w:t>May and June 1999, an inter</w:t>
      </w:r>
      <w:r>
        <w:rPr>
          <w:snapToGrid w:val="0"/>
        </w:rPr>
        <w:noBreakHyphen/>
      </w:r>
      <w:r w:rsidRPr="005E1D39">
        <w:rPr>
          <w:snapToGrid w:val="0"/>
        </w:rPr>
        <w:t>Togolese dialogue was initiated in Lomé on 19 July 1999. The chief aim of the part</w:t>
      </w:r>
      <w:r>
        <w:rPr>
          <w:snapToGrid w:val="0"/>
        </w:rPr>
        <w:t>icipants</w:t>
      </w:r>
      <w:r w:rsidRPr="005E1D39">
        <w:rPr>
          <w:snapToGrid w:val="0"/>
        </w:rPr>
        <w:t xml:space="preserve"> in th</w:t>
      </w:r>
      <w:r>
        <w:rPr>
          <w:snapToGrid w:val="0"/>
        </w:rPr>
        <w:t>e</w:t>
      </w:r>
      <w:r w:rsidRPr="005E1D39">
        <w:rPr>
          <w:snapToGrid w:val="0"/>
        </w:rPr>
        <w:t xml:space="preserve"> inter</w:t>
      </w:r>
      <w:r>
        <w:rPr>
          <w:snapToGrid w:val="0"/>
        </w:rPr>
        <w:noBreakHyphen/>
      </w:r>
      <w:r w:rsidRPr="005E1D39">
        <w:rPr>
          <w:snapToGrid w:val="0"/>
        </w:rPr>
        <w:t xml:space="preserve">Togolese dialogue was to establish a climate of mutual trust conducive to national reconciliation. All parties </w:t>
      </w:r>
      <w:r>
        <w:rPr>
          <w:snapToGrid w:val="0"/>
        </w:rPr>
        <w:t xml:space="preserve">affirmed </w:t>
      </w:r>
      <w:r w:rsidRPr="005E1D39">
        <w:rPr>
          <w:snapToGrid w:val="0"/>
        </w:rPr>
        <w:t>their commitment to democracy, the rule of law, respect for human rights</w:t>
      </w:r>
      <w:r>
        <w:rPr>
          <w:snapToGrid w:val="0"/>
        </w:rPr>
        <w:t xml:space="preserve"> and</w:t>
      </w:r>
      <w:r w:rsidRPr="005E1D39">
        <w:rPr>
          <w:snapToGrid w:val="0"/>
        </w:rPr>
        <w:t xml:space="preserve"> development and security for all. The discussions </w:t>
      </w:r>
      <w:r>
        <w:rPr>
          <w:snapToGrid w:val="0"/>
        </w:rPr>
        <w:t xml:space="preserve">were held on </w:t>
      </w:r>
      <w:r w:rsidRPr="005E1D39">
        <w:rPr>
          <w:snapToGrid w:val="0"/>
        </w:rPr>
        <w:t xml:space="preserve">the following </w:t>
      </w:r>
      <w:r>
        <w:rPr>
          <w:snapToGrid w:val="0"/>
        </w:rPr>
        <w:t>topics</w:t>
      </w:r>
      <w:r w:rsidRPr="005E1D39">
        <w:rPr>
          <w:snapToGrid w:val="0"/>
        </w:rPr>
        <w:t>:</w:t>
      </w:r>
    </w:p>
    <w:p w:rsidR="003814D0" w:rsidRPr="005E1D39" w:rsidRDefault="003814D0" w:rsidP="00D14018">
      <w:pPr>
        <w:adjustRightInd w:val="0"/>
        <w:snapToGrid w:val="0"/>
        <w:rPr>
          <w:snapToGrid w:val="0"/>
        </w:rPr>
      </w:pPr>
      <w:r>
        <w:rPr>
          <w:snapToGrid w:val="0"/>
        </w:rPr>
        <w:tab/>
        <w:t>(</w:t>
      </w:r>
      <w:r w:rsidRPr="005E1D39">
        <w:rPr>
          <w:snapToGrid w:val="0"/>
        </w:rPr>
        <w:t>a)</w:t>
      </w:r>
      <w:r w:rsidRPr="005E1D39">
        <w:rPr>
          <w:snapToGrid w:val="0"/>
        </w:rPr>
        <w:tab/>
        <w:t>Respect for the Constitution and for the rules regarding changes of government;</w:t>
      </w:r>
    </w:p>
    <w:p w:rsidR="003814D0" w:rsidRPr="005E1D39" w:rsidRDefault="003814D0" w:rsidP="00D14018">
      <w:pPr>
        <w:adjustRightInd w:val="0"/>
        <w:snapToGrid w:val="0"/>
        <w:rPr>
          <w:snapToGrid w:val="0"/>
        </w:rPr>
      </w:pPr>
      <w:r>
        <w:rPr>
          <w:snapToGrid w:val="0"/>
        </w:rPr>
        <w:tab/>
        <w:t>(</w:t>
      </w:r>
      <w:r w:rsidR="003A7C99">
        <w:rPr>
          <w:snapToGrid w:val="0"/>
        </w:rPr>
        <w:t>b)</w:t>
      </w:r>
      <w:r w:rsidR="003A7C99">
        <w:rPr>
          <w:snapToGrid w:val="0"/>
        </w:rPr>
        <w:tab/>
        <w:t>Status of former h</w:t>
      </w:r>
      <w:r w:rsidRPr="005E1D39">
        <w:rPr>
          <w:snapToGrid w:val="0"/>
        </w:rPr>
        <w:t xml:space="preserve">eads of State and political leaders; </w:t>
      </w:r>
    </w:p>
    <w:p w:rsidR="003814D0" w:rsidRPr="005E1D39" w:rsidRDefault="003814D0" w:rsidP="00D14018">
      <w:pPr>
        <w:adjustRightInd w:val="0"/>
        <w:snapToGrid w:val="0"/>
        <w:rPr>
          <w:snapToGrid w:val="0"/>
        </w:rPr>
      </w:pPr>
      <w:r>
        <w:rPr>
          <w:snapToGrid w:val="0"/>
        </w:rPr>
        <w:tab/>
        <w:t>(</w:t>
      </w:r>
      <w:r w:rsidRPr="005E1D39">
        <w:rPr>
          <w:snapToGrid w:val="0"/>
        </w:rPr>
        <w:t>c)</w:t>
      </w:r>
      <w:r w:rsidRPr="005E1D39">
        <w:rPr>
          <w:snapToGrid w:val="0"/>
        </w:rPr>
        <w:tab/>
        <w:t>Status of the opposition and code of conduct;</w:t>
      </w:r>
    </w:p>
    <w:p w:rsidR="003814D0" w:rsidRPr="005E1D39" w:rsidRDefault="003814D0" w:rsidP="00D14018">
      <w:pPr>
        <w:adjustRightInd w:val="0"/>
        <w:snapToGrid w:val="0"/>
        <w:rPr>
          <w:snapToGrid w:val="0"/>
        </w:rPr>
      </w:pPr>
      <w:r>
        <w:rPr>
          <w:snapToGrid w:val="0"/>
        </w:rPr>
        <w:tab/>
        <w:t>(</w:t>
      </w:r>
      <w:r w:rsidRPr="005E1D39">
        <w:rPr>
          <w:snapToGrid w:val="0"/>
        </w:rPr>
        <w:t>d)</w:t>
      </w:r>
      <w:r w:rsidRPr="005E1D39">
        <w:rPr>
          <w:snapToGrid w:val="0"/>
        </w:rPr>
        <w:tab/>
        <w:t xml:space="preserve">Financing of political parties; </w:t>
      </w:r>
    </w:p>
    <w:p w:rsidR="003814D0" w:rsidRPr="005E1D39" w:rsidRDefault="003814D0" w:rsidP="00D14018">
      <w:pPr>
        <w:adjustRightInd w:val="0"/>
        <w:snapToGrid w:val="0"/>
        <w:rPr>
          <w:snapToGrid w:val="0"/>
        </w:rPr>
      </w:pPr>
      <w:r>
        <w:rPr>
          <w:snapToGrid w:val="0"/>
        </w:rPr>
        <w:tab/>
        <w:t>(</w:t>
      </w:r>
      <w:r w:rsidRPr="005E1D39">
        <w:rPr>
          <w:snapToGrid w:val="0"/>
        </w:rPr>
        <w:t>e)</w:t>
      </w:r>
      <w:r w:rsidRPr="005E1D39">
        <w:rPr>
          <w:snapToGrid w:val="0"/>
        </w:rPr>
        <w:tab/>
        <w:t>Media;</w:t>
      </w:r>
    </w:p>
    <w:p w:rsidR="003814D0" w:rsidRPr="005E1D39" w:rsidRDefault="003814D0" w:rsidP="00D14018">
      <w:pPr>
        <w:adjustRightInd w:val="0"/>
        <w:snapToGrid w:val="0"/>
        <w:rPr>
          <w:snapToGrid w:val="0"/>
        </w:rPr>
      </w:pPr>
      <w:r>
        <w:rPr>
          <w:snapToGrid w:val="0"/>
        </w:rPr>
        <w:tab/>
        <w:t>(</w:t>
      </w:r>
      <w:r w:rsidRPr="005E1D39">
        <w:rPr>
          <w:snapToGrid w:val="0"/>
        </w:rPr>
        <w:t>f)</w:t>
      </w:r>
      <w:r w:rsidRPr="005E1D39">
        <w:rPr>
          <w:snapToGrid w:val="0"/>
        </w:rPr>
        <w:tab/>
        <w:t>Democratic organization and transparency</w:t>
      </w:r>
      <w:r>
        <w:rPr>
          <w:snapToGrid w:val="0"/>
        </w:rPr>
        <w:t xml:space="preserve"> </w:t>
      </w:r>
      <w:r w:rsidRPr="005E1D39">
        <w:rPr>
          <w:snapToGrid w:val="0"/>
        </w:rPr>
        <w:t>of elections;</w:t>
      </w:r>
    </w:p>
    <w:p w:rsidR="003814D0" w:rsidRPr="005E1D39" w:rsidRDefault="003814D0" w:rsidP="00D14018">
      <w:pPr>
        <w:adjustRightInd w:val="0"/>
        <w:snapToGrid w:val="0"/>
        <w:rPr>
          <w:snapToGrid w:val="0"/>
        </w:rPr>
      </w:pPr>
      <w:r>
        <w:rPr>
          <w:snapToGrid w:val="0"/>
        </w:rPr>
        <w:tab/>
        <w:t>(</w:t>
      </w:r>
      <w:r w:rsidRPr="005E1D39">
        <w:rPr>
          <w:snapToGrid w:val="0"/>
        </w:rPr>
        <w:t>g)</w:t>
      </w:r>
      <w:r w:rsidRPr="005E1D39">
        <w:rPr>
          <w:snapToGrid w:val="0"/>
        </w:rPr>
        <w:tab/>
        <w:t>Safety and return of refugees;</w:t>
      </w:r>
    </w:p>
    <w:p w:rsidR="003814D0" w:rsidRPr="005E1D39" w:rsidRDefault="003814D0" w:rsidP="00D14018">
      <w:pPr>
        <w:adjustRightInd w:val="0"/>
        <w:snapToGrid w:val="0"/>
        <w:rPr>
          <w:snapToGrid w:val="0"/>
        </w:rPr>
      </w:pPr>
      <w:r>
        <w:rPr>
          <w:snapToGrid w:val="0"/>
        </w:rPr>
        <w:tab/>
        <w:t>(</w:t>
      </w:r>
      <w:r w:rsidRPr="005E1D39">
        <w:rPr>
          <w:snapToGrid w:val="0"/>
        </w:rPr>
        <w:t>h)</w:t>
      </w:r>
      <w:r w:rsidRPr="005E1D39">
        <w:rPr>
          <w:snapToGrid w:val="0"/>
        </w:rPr>
        <w:tab/>
        <w:t>Restoring Togo</w:t>
      </w:r>
      <w:r>
        <w:rPr>
          <w:snapToGrid w:val="0"/>
        </w:rPr>
        <w:t>’</w:t>
      </w:r>
      <w:r w:rsidRPr="005E1D39">
        <w:rPr>
          <w:snapToGrid w:val="0"/>
        </w:rPr>
        <w:t>s international image;</w:t>
      </w:r>
    </w:p>
    <w:p w:rsidR="003814D0" w:rsidRPr="005E1D39" w:rsidRDefault="003814D0" w:rsidP="00D14018">
      <w:pPr>
        <w:adjustRightInd w:val="0"/>
        <w:snapToGrid w:val="0"/>
        <w:rPr>
          <w:snapToGrid w:val="0"/>
        </w:rPr>
      </w:pPr>
      <w:r>
        <w:rPr>
          <w:snapToGrid w:val="0"/>
        </w:rPr>
        <w:tab/>
        <w:t>(</w:t>
      </w:r>
      <w:r w:rsidRPr="005E1D39">
        <w:rPr>
          <w:snapToGrid w:val="0"/>
        </w:rPr>
        <w:t>i)</w:t>
      </w:r>
      <w:r w:rsidRPr="005E1D39">
        <w:rPr>
          <w:snapToGrid w:val="0"/>
        </w:rPr>
        <w:tab/>
        <w:t>Joint Follow</w:t>
      </w:r>
      <w:r>
        <w:rPr>
          <w:snapToGrid w:val="0"/>
        </w:rPr>
        <w:noBreakHyphen/>
      </w:r>
      <w:r w:rsidRPr="005E1D39">
        <w:rPr>
          <w:snapToGrid w:val="0"/>
        </w:rPr>
        <w:t>up Committee.</w:t>
      </w:r>
    </w:p>
    <w:p w:rsidR="003814D0" w:rsidRPr="005E1D39" w:rsidRDefault="003814D0" w:rsidP="00D14018">
      <w:pPr>
        <w:adjustRightInd w:val="0"/>
        <w:snapToGrid w:val="0"/>
        <w:rPr>
          <w:snapToGrid w:val="0"/>
        </w:rPr>
      </w:pPr>
      <w:r w:rsidRPr="005E1D39">
        <w:rPr>
          <w:snapToGrid w:val="0"/>
        </w:rPr>
        <w:t>99.</w:t>
      </w:r>
      <w:r w:rsidRPr="005E1D39">
        <w:rPr>
          <w:snapToGrid w:val="0"/>
        </w:rPr>
        <w:tab/>
        <w:t>The Joint Follow</w:t>
      </w:r>
      <w:r>
        <w:rPr>
          <w:snapToGrid w:val="0"/>
        </w:rPr>
        <w:noBreakHyphen/>
      </w:r>
      <w:r w:rsidRPr="005E1D39">
        <w:rPr>
          <w:snapToGrid w:val="0"/>
        </w:rPr>
        <w:t>up Committee, which is made up of 12 representatives of the</w:t>
      </w:r>
      <w:r>
        <w:rPr>
          <w:snapToGrid w:val="0"/>
        </w:rPr>
        <w:t xml:space="preserve"> </w:t>
      </w:r>
      <w:r w:rsidRPr="005E1D39">
        <w:rPr>
          <w:snapToGrid w:val="0"/>
        </w:rPr>
        <w:t>President</w:t>
      </w:r>
      <w:r>
        <w:rPr>
          <w:snapToGrid w:val="0"/>
        </w:rPr>
        <w:t>’</w:t>
      </w:r>
      <w:r w:rsidRPr="005E1D39">
        <w:rPr>
          <w:snapToGrid w:val="0"/>
        </w:rPr>
        <w:t>s supporters and 12 representatives of the opposition, assisted by facilitators, worked</w:t>
      </w:r>
      <w:r>
        <w:rPr>
          <w:snapToGrid w:val="0"/>
        </w:rPr>
        <w:t xml:space="preserve"> </w:t>
      </w:r>
      <w:r w:rsidRPr="005E1D39">
        <w:rPr>
          <w:snapToGrid w:val="0"/>
        </w:rPr>
        <w:t>on the implementation of the Lomé Framework Agreement.</w:t>
      </w:r>
    </w:p>
    <w:p w:rsidR="003814D0" w:rsidRPr="005E1D39" w:rsidRDefault="003814D0" w:rsidP="00D14018">
      <w:pPr>
        <w:adjustRightInd w:val="0"/>
        <w:snapToGrid w:val="0"/>
        <w:rPr>
          <w:snapToGrid w:val="0"/>
        </w:rPr>
      </w:pPr>
      <w:r w:rsidRPr="005E1D39">
        <w:rPr>
          <w:snapToGrid w:val="0"/>
        </w:rPr>
        <w:t>100.</w:t>
      </w:r>
      <w:r w:rsidRPr="005E1D39">
        <w:rPr>
          <w:snapToGrid w:val="0"/>
        </w:rPr>
        <w:tab/>
        <w:t>The Committee drafted a new electoral code (Electoral Code Act, No. 2000</w:t>
      </w:r>
      <w:r>
        <w:rPr>
          <w:snapToGrid w:val="0"/>
        </w:rPr>
        <w:noBreakHyphen/>
      </w:r>
      <w:r w:rsidRPr="005E1D39">
        <w:rPr>
          <w:snapToGrid w:val="0"/>
        </w:rPr>
        <w:t>007</w:t>
      </w:r>
      <w:r>
        <w:rPr>
          <w:snapToGrid w:val="0"/>
        </w:rPr>
        <w:t>,</w:t>
      </w:r>
      <w:r w:rsidRPr="005E1D39">
        <w:rPr>
          <w:snapToGrid w:val="0"/>
        </w:rPr>
        <w:t xml:space="preserve"> of</w:t>
      </w:r>
      <w:r>
        <w:rPr>
          <w:snapToGrid w:val="0"/>
        </w:rPr>
        <w:t> </w:t>
      </w:r>
      <w:r w:rsidRPr="005E1D39">
        <w:rPr>
          <w:snapToGrid w:val="0"/>
        </w:rPr>
        <w:t>5</w:t>
      </w:r>
      <w:r>
        <w:rPr>
          <w:snapToGrid w:val="0"/>
        </w:rPr>
        <w:t> </w:t>
      </w:r>
      <w:r w:rsidRPr="005E1D39">
        <w:rPr>
          <w:snapToGrid w:val="0"/>
        </w:rPr>
        <w:t>April</w:t>
      </w:r>
      <w:r>
        <w:rPr>
          <w:snapToGrid w:val="0"/>
        </w:rPr>
        <w:t> </w:t>
      </w:r>
      <w:r w:rsidRPr="005E1D39">
        <w:rPr>
          <w:snapToGrid w:val="0"/>
        </w:rPr>
        <w:t xml:space="preserve">2000), which provides for the establishment of an independent national electoral commission with responsibility for organizing and monitoring elections and referendums in cooperation with the Ministry of the Interior and Security and all other State services. </w:t>
      </w:r>
    </w:p>
    <w:p w:rsidR="003814D0" w:rsidRPr="005E1D39" w:rsidRDefault="003814D0" w:rsidP="00D14018">
      <w:pPr>
        <w:adjustRightInd w:val="0"/>
        <w:snapToGrid w:val="0"/>
        <w:rPr>
          <w:snapToGrid w:val="0"/>
        </w:rPr>
      </w:pPr>
      <w:r w:rsidRPr="005E1D39">
        <w:rPr>
          <w:snapToGrid w:val="0"/>
        </w:rPr>
        <w:t>101.</w:t>
      </w:r>
      <w:r w:rsidRPr="005E1D39">
        <w:rPr>
          <w:snapToGrid w:val="0"/>
        </w:rPr>
        <w:tab/>
        <w:t xml:space="preserve">The members of </w:t>
      </w:r>
      <w:r>
        <w:rPr>
          <w:snapToGrid w:val="0"/>
        </w:rPr>
        <w:t xml:space="preserve">the Independent National Electoral Commission (CENI) </w:t>
      </w:r>
      <w:r w:rsidRPr="005E1D39">
        <w:rPr>
          <w:snapToGrid w:val="0"/>
        </w:rPr>
        <w:t>and its subsidiary bodies are appointed in equal numbers by the majority and the opposition and have very wide powers. Under article 9 of the Electoral Code, CENI has sole responsibility for:</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a)</w:t>
      </w:r>
      <w:r>
        <w:rPr>
          <w:snapToGrid w:val="0"/>
        </w:rPr>
        <w:tab/>
      </w:r>
      <w:r w:rsidRPr="005E1D39">
        <w:rPr>
          <w:snapToGrid w:val="0"/>
        </w:rPr>
        <w:t>Organizing and monitoring referendums and presidential, parliamentary and local</w:t>
      </w:r>
      <w:r>
        <w:rPr>
          <w:snapToGrid w:val="0"/>
        </w:rPr>
        <w:t xml:space="preserve"> </w:t>
      </w:r>
      <w:r w:rsidRPr="005E1D39">
        <w:rPr>
          <w:snapToGrid w:val="0"/>
        </w:rPr>
        <w:t>elections;</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b)</w:t>
      </w:r>
      <w:r>
        <w:rPr>
          <w:snapToGrid w:val="0"/>
        </w:rPr>
        <w:tab/>
      </w:r>
      <w:r w:rsidRPr="005E1D39">
        <w:rPr>
          <w:snapToGrid w:val="0"/>
        </w:rPr>
        <w:t xml:space="preserve">Preparing regulations, </w:t>
      </w:r>
      <w:r>
        <w:rPr>
          <w:snapToGrid w:val="0"/>
        </w:rPr>
        <w:t>act</w:t>
      </w:r>
      <w:r w:rsidRPr="005E1D39">
        <w:rPr>
          <w:snapToGrid w:val="0"/>
        </w:rPr>
        <w:t>s and procedures to ensure the fairness, security and</w:t>
      </w:r>
      <w:r>
        <w:rPr>
          <w:snapToGrid w:val="0"/>
        </w:rPr>
        <w:t xml:space="preserve"> </w:t>
      </w:r>
      <w:r w:rsidRPr="005E1D39">
        <w:rPr>
          <w:snapToGrid w:val="0"/>
        </w:rPr>
        <w:t>transparency of ballots, and to guarantee electors and candidates</w:t>
      </w:r>
      <w:r>
        <w:rPr>
          <w:snapToGrid w:val="0"/>
        </w:rPr>
        <w:t xml:space="preserve"> </w:t>
      </w:r>
      <w:r w:rsidRPr="005E1D39">
        <w:rPr>
          <w:snapToGrid w:val="0"/>
        </w:rPr>
        <w:t>alike the free exercise of their rights;</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c)</w:t>
      </w:r>
      <w:r>
        <w:rPr>
          <w:snapToGrid w:val="0"/>
        </w:rPr>
        <w:tab/>
      </w:r>
      <w:r w:rsidRPr="005E1D39">
        <w:rPr>
          <w:snapToGrid w:val="0"/>
        </w:rPr>
        <w:t>Revising electoral rolls;</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d)</w:t>
      </w:r>
      <w:r>
        <w:rPr>
          <w:snapToGrid w:val="0"/>
        </w:rPr>
        <w:tab/>
      </w:r>
      <w:r w:rsidRPr="005E1D39">
        <w:rPr>
          <w:snapToGrid w:val="0"/>
        </w:rPr>
        <w:t>Appointing members of its subsidiary bodies; training election officials; training voters during election periods;</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e)</w:t>
      </w:r>
      <w:r>
        <w:rPr>
          <w:snapToGrid w:val="0"/>
        </w:rPr>
        <w:tab/>
      </w:r>
      <w:r w:rsidRPr="005E1D39">
        <w:rPr>
          <w:snapToGrid w:val="0"/>
        </w:rPr>
        <w:t>Managing the general register of electoral rolls;</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f)</w:t>
      </w:r>
      <w:r>
        <w:rPr>
          <w:snapToGrid w:val="0"/>
        </w:rPr>
        <w:tab/>
      </w:r>
      <w:r w:rsidRPr="005E1D39">
        <w:rPr>
          <w:snapToGrid w:val="0"/>
        </w:rPr>
        <w:t>Ordering, printing and personalizing voter cards;</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g)</w:t>
      </w:r>
      <w:r>
        <w:rPr>
          <w:snapToGrid w:val="0"/>
        </w:rPr>
        <w:tab/>
      </w:r>
      <w:r w:rsidRPr="005E1D39">
        <w:rPr>
          <w:snapToGrid w:val="0"/>
        </w:rPr>
        <w:t>Ordering ballot papers and all election equipment;</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h)</w:t>
      </w:r>
      <w:r>
        <w:rPr>
          <w:snapToGrid w:val="0"/>
        </w:rPr>
        <w:tab/>
      </w:r>
      <w:r w:rsidRPr="005E1D39">
        <w:rPr>
          <w:snapToGrid w:val="0"/>
        </w:rPr>
        <w:t>Supervising the distribution of election equipment to polling stations;</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i)</w:t>
      </w:r>
      <w:r>
        <w:rPr>
          <w:snapToGrid w:val="0"/>
        </w:rPr>
        <w:tab/>
      </w:r>
      <w:r w:rsidRPr="005E1D39">
        <w:rPr>
          <w:snapToGrid w:val="0"/>
        </w:rPr>
        <w:t>Registering the list of international observers to be invited by the Government</w:t>
      </w:r>
      <w:r>
        <w:rPr>
          <w:snapToGrid w:val="0"/>
        </w:rPr>
        <w:t xml:space="preserve"> </w:t>
      </w:r>
      <w:r w:rsidRPr="005E1D39">
        <w:rPr>
          <w:snapToGrid w:val="0"/>
        </w:rPr>
        <w:t>(accreditation by the Government in cooperation with CENI);</w:t>
      </w:r>
    </w:p>
    <w:p w:rsidR="003814D0" w:rsidRPr="005E1D39" w:rsidRDefault="003814D0" w:rsidP="00D14018">
      <w:pPr>
        <w:adjustRightInd w:val="0"/>
        <w:snapToGrid w:val="0"/>
        <w:rPr>
          <w:snapToGrid w:val="0"/>
        </w:rPr>
      </w:pPr>
      <w:r w:rsidRPr="005E1D39">
        <w:rPr>
          <w:snapToGrid w:val="0"/>
        </w:rPr>
        <w:tab/>
      </w:r>
      <w:r>
        <w:rPr>
          <w:snapToGrid w:val="0"/>
        </w:rPr>
        <w:t>(j)</w:t>
      </w:r>
      <w:r>
        <w:rPr>
          <w:snapToGrid w:val="0"/>
        </w:rPr>
        <w:tab/>
      </w:r>
      <w:r w:rsidRPr="005E1D39">
        <w:rPr>
          <w:snapToGrid w:val="0"/>
        </w:rPr>
        <w:t>Drawing up lists of international observers to be invited by the Government</w:t>
      </w:r>
      <w:r>
        <w:rPr>
          <w:snapToGrid w:val="0"/>
        </w:rPr>
        <w:t xml:space="preserve"> </w:t>
      </w:r>
      <w:r w:rsidRPr="005E1D39">
        <w:rPr>
          <w:snapToGrid w:val="0"/>
        </w:rPr>
        <w:t>(accreditation by the Government in cooperation with CENI);</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k)</w:t>
      </w:r>
      <w:r>
        <w:rPr>
          <w:snapToGrid w:val="0"/>
        </w:rPr>
        <w:tab/>
      </w:r>
      <w:r w:rsidRPr="005E1D39">
        <w:rPr>
          <w:snapToGrid w:val="0"/>
        </w:rPr>
        <w:t>Appointing national observers in accordance with established criteria;</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l)</w:t>
      </w:r>
      <w:r>
        <w:rPr>
          <w:snapToGrid w:val="0"/>
        </w:rPr>
        <w:tab/>
      </w:r>
      <w:r w:rsidRPr="005E1D39">
        <w:rPr>
          <w:snapToGrid w:val="0"/>
        </w:rPr>
        <w:t>Providing observers with identification and coordinating their work;</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m)</w:t>
      </w:r>
      <w:r>
        <w:rPr>
          <w:snapToGrid w:val="0"/>
        </w:rPr>
        <w:tab/>
      </w:r>
      <w:r w:rsidRPr="005E1D39">
        <w:rPr>
          <w:snapToGrid w:val="0"/>
        </w:rPr>
        <w:t>Collecting and announcing the results of the ballots;</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n)</w:t>
      </w:r>
      <w:r>
        <w:rPr>
          <w:snapToGrid w:val="0"/>
        </w:rPr>
        <w:tab/>
      </w:r>
      <w:r w:rsidRPr="005E1D39">
        <w:rPr>
          <w:snapToGrid w:val="0"/>
        </w:rPr>
        <w:t>Amicable settlement of electoral disputes.</w:t>
      </w:r>
    </w:p>
    <w:p w:rsidR="003814D0" w:rsidRPr="005E1D39" w:rsidRDefault="003814D0" w:rsidP="00D14018">
      <w:pPr>
        <w:adjustRightInd w:val="0"/>
        <w:snapToGrid w:val="0"/>
        <w:rPr>
          <w:snapToGrid w:val="0"/>
        </w:rPr>
      </w:pPr>
      <w:r w:rsidRPr="005E1D39">
        <w:rPr>
          <w:snapToGrid w:val="0"/>
        </w:rPr>
        <w:t>102.</w:t>
      </w:r>
      <w:r>
        <w:rPr>
          <w:snapToGrid w:val="0"/>
        </w:rPr>
        <w:tab/>
      </w:r>
      <w:r w:rsidRPr="005E1D39">
        <w:rPr>
          <w:snapToGrid w:val="0"/>
        </w:rPr>
        <w:t>CENI also has sole responsibility for supervising:</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a)</w:t>
      </w:r>
      <w:r>
        <w:rPr>
          <w:snapToGrid w:val="0"/>
        </w:rPr>
        <w:tab/>
      </w:r>
      <w:r w:rsidRPr="005E1D39">
        <w:rPr>
          <w:snapToGrid w:val="0"/>
        </w:rPr>
        <w:t>Training of security officials by the Ministry of the Interior;</w:t>
      </w:r>
    </w:p>
    <w:p w:rsidR="003814D0" w:rsidRPr="005E1D39" w:rsidRDefault="003814D0" w:rsidP="00D14018">
      <w:pPr>
        <w:adjustRightInd w:val="0"/>
        <w:snapToGrid w:val="0"/>
        <w:rPr>
          <w:snapToGrid w:val="0"/>
        </w:rPr>
      </w:pPr>
      <w:r w:rsidRPr="005E1D39">
        <w:rPr>
          <w:snapToGrid w:val="0"/>
        </w:rPr>
        <w:tab/>
      </w:r>
      <w:r>
        <w:rPr>
          <w:snapToGrid w:val="0"/>
        </w:rPr>
        <w:t>(</w:t>
      </w:r>
      <w:r w:rsidRPr="005E1D39">
        <w:rPr>
          <w:snapToGrid w:val="0"/>
        </w:rPr>
        <w:t>b)</w:t>
      </w:r>
      <w:r>
        <w:rPr>
          <w:snapToGrid w:val="0"/>
        </w:rPr>
        <w:tab/>
      </w:r>
      <w:r w:rsidRPr="005E1D39">
        <w:rPr>
          <w:snapToGrid w:val="0"/>
        </w:rPr>
        <w:t>Training of public and private media officials by the High Audio</w:t>
      </w:r>
      <w:r>
        <w:rPr>
          <w:snapToGrid w:val="0"/>
        </w:rPr>
        <w:noBreakHyphen/>
      </w:r>
      <w:r w:rsidRPr="005E1D39">
        <w:rPr>
          <w:snapToGrid w:val="0"/>
        </w:rPr>
        <w:t>visual and</w:t>
      </w:r>
      <w:r>
        <w:rPr>
          <w:snapToGrid w:val="0"/>
        </w:rPr>
        <w:t xml:space="preserve"> </w:t>
      </w:r>
      <w:r w:rsidRPr="005E1D39">
        <w:rPr>
          <w:snapToGrid w:val="0"/>
        </w:rPr>
        <w:t>Communications Authority (Electoral Code, art. 12).</w:t>
      </w:r>
    </w:p>
    <w:p w:rsidR="003814D0" w:rsidRPr="005E1D39" w:rsidRDefault="003814D0" w:rsidP="00D14018">
      <w:pPr>
        <w:adjustRightInd w:val="0"/>
        <w:snapToGrid w:val="0"/>
        <w:rPr>
          <w:snapToGrid w:val="0"/>
        </w:rPr>
      </w:pPr>
      <w:r w:rsidRPr="005E1D39">
        <w:rPr>
          <w:snapToGrid w:val="0"/>
        </w:rPr>
        <w:t>103.</w:t>
      </w:r>
      <w:r w:rsidRPr="005E1D39">
        <w:rPr>
          <w:snapToGrid w:val="0"/>
        </w:rPr>
        <w:tab/>
      </w:r>
      <w:r>
        <w:rPr>
          <w:snapToGrid w:val="0"/>
        </w:rPr>
        <w:t xml:space="preserve">After their </w:t>
      </w:r>
      <w:r w:rsidRPr="005E1D39">
        <w:rPr>
          <w:snapToGrid w:val="0"/>
        </w:rPr>
        <w:t>appoint</w:t>
      </w:r>
      <w:r>
        <w:rPr>
          <w:snapToGrid w:val="0"/>
        </w:rPr>
        <w:t>ment</w:t>
      </w:r>
      <w:r w:rsidRPr="005E1D39">
        <w:rPr>
          <w:snapToGrid w:val="0"/>
        </w:rPr>
        <w:t xml:space="preserve"> to CENI, members </w:t>
      </w:r>
      <w:r>
        <w:rPr>
          <w:snapToGrid w:val="0"/>
        </w:rPr>
        <w:t xml:space="preserve">took an oath before </w:t>
      </w:r>
      <w:r w:rsidRPr="005E1D39">
        <w:rPr>
          <w:snapToGrid w:val="0"/>
        </w:rPr>
        <w:t xml:space="preserve">the Constitutional Court, elected their officers and, in accordance with their mandate, </w:t>
      </w:r>
      <w:r>
        <w:rPr>
          <w:snapToGrid w:val="0"/>
        </w:rPr>
        <w:t xml:space="preserve">began </w:t>
      </w:r>
      <w:r w:rsidRPr="005E1D39">
        <w:rPr>
          <w:snapToGrid w:val="0"/>
        </w:rPr>
        <w:t xml:space="preserve">organizing the next parliamentary elections, </w:t>
      </w:r>
      <w:r>
        <w:rPr>
          <w:snapToGrid w:val="0"/>
        </w:rPr>
        <w:t xml:space="preserve">the first and second rounds of </w:t>
      </w:r>
      <w:r w:rsidRPr="005E1D39">
        <w:rPr>
          <w:snapToGrid w:val="0"/>
        </w:rPr>
        <w:t xml:space="preserve">which </w:t>
      </w:r>
      <w:r>
        <w:rPr>
          <w:snapToGrid w:val="0"/>
        </w:rPr>
        <w:t xml:space="preserve">were </w:t>
      </w:r>
      <w:r w:rsidRPr="005E1D39">
        <w:rPr>
          <w:snapToGrid w:val="0"/>
        </w:rPr>
        <w:t>scheduled for 14 and</w:t>
      </w:r>
      <w:r>
        <w:rPr>
          <w:snapToGrid w:val="0"/>
        </w:rPr>
        <w:t> </w:t>
      </w:r>
      <w:r w:rsidRPr="005E1D39">
        <w:rPr>
          <w:snapToGrid w:val="0"/>
        </w:rPr>
        <w:t>28</w:t>
      </w:r>
      <w:r>
        <w:rPr>
          <w:snapToGrid w:val="0"/>
        </w:rPr>
        <w:t> </w:t>
      </w:r>
      <w:r w:rsidRPr="005E1D39">
        <w:rPr>
          <w:snapToGrid w:val="0"/>
        </w:rPr>
        <w:t xml:space="preserve">October 2001. </w:t>
      </w:r>
    </w:p>
    <w:p w:rsidR="003814D0" w:rsidRPr="005E1D39" w:rsidRDefault="003814D0" w:rsidP="00D14018">
      <w:pPr>
        <w:adjustRightInd w:val="0"/>
        <w:snapToGrid w:val="0"/>
        <w:rPr>
          <w:snapToGrid w:val="0"/>
        </w:rPr>
      </w:pPr>
      <w:r w:rsidRPr="005E1D39">
        <w:rPr>
          <w:snapToGrid w:val="0"/>
        </w:rPr>
        <w:t>104.</w:t>
      </w:r>
      <w:r w:rsidRPr="005E1D39">
        <w:rPr>
          <w:snapToGrid w:val="0"/>
        </w:rPr>
        <w:tab/>
        <w:t>The seventh Government of the Fourth Republic, established in October 2000, undert</w:t>
      </w:r>
      <w:r>
        <w:rPr>
          <w:snapToGrid w:val="0"/>
        </w:rPr>
        <w:t>ook</w:t>
      </w:r>
      <w:r w:rsidRPr="005E1D39">
        <w:rPr>
          <w:snapToGrid w:val="0"/>
        </w:rPr>
        <w:t xml:space="preserve"> to:</w:t>
      </w:r>
    </w:p>
    <w:p w:rsidR="003814D0" w:rsidRPr="005E1D39" w:rsidRDefault="003814D0" w:rsidP="00D14018">
      <w:pPr>
        <w:adjustRightInd w:val="0"/>
        <w:snapToGrid w:val="0"/>
        <w:rPr>
          <w:snapToGrid w:val="0"/>
        </w:rPr>
      </w:pPr>
      <w:r>
        <w:rPr>
          <w:snapToGrid w:val="0"/>
        </w:rPr>
        <w:tab/>
        <w:t>(</w:t>
      </w:r>
      <w:r w:rsidRPr="005E1D39">
        <w:rPr>
          <w:snapToGrid w:val="0"/>
        </w:rPr>
        <w:t>a)</w:t>
      </w:r>
      <w:r w:rsidRPr="005E1D39">
        <w:rPr>
          <w:snapToGrid w:val="0"/>
        </w:rPr>
        <w:tab/>
        <w:t>Lay the foundations for sustainable economic and financial recovery;</w:t>
      </w:r>
    </w:p>
    <w:p w:rsidR="003814D0" w:rsidRPr="005E1D39" w:rsidRDefault="003814D0" w:rsidP="00D14018">
      <w:pPr>
        <w:adjustRightInd w:val="0"/>
        <w:snapToGrid w:val="0"/>
        <w:rPr>
          <w:snapToGrid w:val="0"/>
        </w:rPr>
      </w:pPr>
      <w:r>
        <w:rPr>
          <w:snapToGrid w:val="0"/>
        </w:rPr>
        <w:tab/>
        <w:t>(</w:t>
      </w:r>
      <w:r w:rsidRPr="005E1D39">
        <w:rPr>
          <w:snapToGrid w:val="0"/>
        </w:rPr>
        <w:t>b)</w:t>
      </w:r>
      <w:r w:rsidRPr="005E1D39">
        <w:rPr>
          <w:snapToGrid w:val="0"/>
        </w:rPr>
        <w:tab/>
        <w:t>Strengthen the rule of law and consolidate democracy;</w:t>
      </w:r>
    </w:p>
    <w:p w:rsidR="003814D0" w:rsidRPr="005E1D39" w:rsidRDefault="003814D0" w:rsidP="00D14018">
      <w:pPr>
        <w:adjustRightInd w:val="0"/>
        <w:snapToGrid w:val="0"/>
        <w:rPr>
          <w:snapToGrid w:val="0"/>
        </w:rPr>
      </w:pPr>
      <w:r>
        <w:rPr>
          <w:snapToGrid w:val="0"/>
        </w:rPr>
        <w:tab/>
        <w:t>(</w:t>
      </w:r>
      <w:r w:rsidRPr="005E1D39">
        <w:rPr>
          <w:snapToGrid w:val="0"/>
        </w:rPr>
        <w:t>c)</w:t>
      </w:r>
      <w:r w:rsidRPr="005E1D39">
        <w:rPr>
          <w:snapToGrid w:val="0"/>
        </w:rPr>
        <w:tab/>
        <w:t xml:space="preserve">Promote a dynamic and open foreign policy that focuses on regional integration and the African Union. </w:t>
      </w:r>
    </w:p>
    <w:p w:rsidR="003814D0" w:rsidRPr="005E1D39" w:rsidRDefault="003814D0" w:rsidP="00D14018">
      <w:pPr>
        <w:adjustRightInd w:val="0"/>
        <w:snapToGrid w:val="0"/>
        <w:rPr>
          <w:snapToGrid w:val="0"/>
        </w:rPr>
      </w:pPr>
      <w:r w:rsidRPr="005E1D39">
        <w:rPr>
          <w:snapToGrid w:val="0"/>
        </w:rPr>
        <w:t>105.</w:t>
      </w:r>
      <w:r w:rsidRPr="005E1D39">
        <w:rPr>
          <w:snapToGrid w:val="0"/>
        </w:rPr>
        <w:tab/>
      </w:r>
      <w:r>
        <w:rPr>
          <w:snapToGrid w:val="0"/>
        </w:rPr>
        <w:t xml:space="preserve">In spite of </w:t>
      </w:r>
      <w:r w:rsidRPr="005E1D39">
        <w:rPr>
          <w:snapToGrid w:val="0"/>
        </w:rPr>
        <w:t xml:space="preserve">the </w:t>
      </w:r>
      <w:r>
        <w:rPr>
          <w:snapToGrid w:val="0"/>
        </w:rPr>
        <w:t xml:space="preserve">disruption of </w:t>
      </w:r>
      <w:r w:rsidRPr="005E1D39">
        <w:rPr>
          <w:snapToGrid w:val="0"/>
        </w:rPr>
        <w:t xml:space="preserve">international cooperation </w:t>
      </w:r>
      <w:r>
        <w:rPr>
          <w:snapToGrid w:val="0"/>
        </w:rPr>
        <w:t xml:space="preserve">with </w:t>
      </w:r>
      <w:r w:rsidRPr="005E1D39">
        <w:rPr>
          <w:snapToGrid w:val="0"/>
        </w:rPr>
        <w:t>Togo</w:t>
      </w:r>
      <w:r>
        <w:rPr>
          <w:snapToGrid w:val="0"/>
        </w:rPr>
        <w:t>,</w:t>
      </w:r>
      <w:r w:rsidRPr="005E1D39">
        <w:rPr>
          <w:snapToGrid w:val="0"/>
        </w:rPr>
        <w:t xml:space="preserve"> and the difficult economic situation</w:t>
      </w:r>
      <w:r>
        <w:rPr>
          <w:snapToGrid w:val="0"/>
        </w:rPr>
        <w:t>,</w:t>
      </w:r>
      <w:r w:rsidRPr="005E1D39">
        <w:rPr>
          <w:snapToGrid w:val="0"/>
        </w:rPr>
        <w:t xml:space="preserve"> the Government is endeavouring to achieve these goals in order to restore hope in the Togolese population.</w:t>
      </w:r>
    </w:p>
    <w:p w:rsidR="003814D0" w:rsidRPr="005E1D39" w:rsidRDefault="003814D0" w:rsidP="00D14018">
      <w:pPr>
        <w:adjustRightInd w:val="0"/>
        <w:snapToGrid w:val="0"/>
        <w:rPr>
          <w:snapToGrid w:val="0"/>
        </w:rPr>
      </w:pPr>
      <w:r w:rsidRPr="005E1D39">
        <w:rPr>
          <w:snapToGrid w:val="0"/>
        </w:rPr>
        <w:t>106</w:t>
      </w:r>
      <w:r w:rsidR="003A7C99">
        <w:rPr>
          <w:snapToGrid w:val="0"/>
        </w:rPr>
        <w:t>.</w:t>
      </w:r>
      <w:r w:rsidR="003A7C99">
        <w:rPr>
          <w:snapToGrid w:val="0"/>
        </w:rPr>
        <w:tab/>
      </w:r>
      <w:r w:rsidRPr="005E1D39">
        <w:rPr>
          <w:snapToGrid w:val="0"/>
        </w:rPr>
        <w:t>Togo remains convinced that its social and economic development must be based on</w:t>
      </w:r>
      <w:r>
        <w:rPr>
          <w:snapToGrid w:val="0"/>
        </w:rPr>
        <w:t xml:space="preserve"> </w:t>
      </w:r>
      <w:r w:rsidRPr="005E1D39">
        <w:rPr>
          <w:snapToGrid w:val="0"/>
        </w:rPr>
        <w:t>respect for human rights. Current trends in the country reveal an improvement in the human</w:t>
      </w:r>
      <w:r>
        <w:rPr>
          <w:snapToGrid w:val="0"/>
        </w:rPr>
        <w:t xml:space="preserve"> </w:t>
      </w:r>
      <w:r w:rsidRPr="005E1D39">
        <w:rPr>
          <w:snapToGrid w:val="0"/>
        </w:rPr>
        <w:t xml:space="preserve">rights situation. </w:t>
      </w:r>
      <w:r>
        <w:rPr>
          <w:snapToGrid w:val="0"/>
        </w:rPr>
        <w:t>However</w:t>
      </w:r>
      <w:r w:rsidRPr="005E1D39">
        <w:rPr>
          <w:snapToGrid w:val="0"/>
        </w:rPr>
        <w:t>, prospects for the effective enjoyment of economic, social and</w:t>
      </w:r>
      <w:r>
        <w:rPr>
          <w:snapToGrid w:val="0"/>
        </w:rPr>
        <w:t xml:space="preserve"> </w:t>
      </w:r>
      <w:r w:rsidRPr="005E1D39">
        <w:rPr>
          <w:snapToGrid w:val="0"/>
        </w:rPr>
        <w:t xml:space="preserve">cultural rights seem </w:t>
      </w:r>
      <w:r>
        <w:rPr>
          <w:snapToGrid w:val="0"/>
        </w:rPr>
        <w:t xml:space="preserve">rather </w:t>
      </w:r>
      <w:r w:rsidRPr="005E1D39">
        <w:rPr>
          <w:snapToGrid w:val="0"/>
        </w:rPr>
        <w:t>limited given the devaluation of the CFA franc</w:t>
      </w:r>
      <w:r>
        <w:rPr>
          <w:snapToGrid w:val="0"/>
        </w:rPr>
        <w:t xml:space="preserve"> (CFAF)</w:t>
      </w:r>
      <w:r w:rsidRPr="005E1D39">
        <w:rPr>
          <w:snapToGrid w:val="0"/>
        </w:rPr>
        <w:t>, which has resulted in</w:t>
      </w:r>
      <w:r>
        <w:rPr>
          <w:snapToGrid w:val="0"/>
        </w:rPr>
        <w:t xml:space="preserve"> </w:t>
      </w:r>
      <w:r w:rsidRPr="005E1D39">
        <w:rPr>
          <w:snapToGrid w:val="0"/>
        </w:rPr>
        <w:t>a substantial rise in the price of consumer goods. This places another strain</w:t>
      </w:r>
      <w:r>
        <w:rPr>
          <w:snapToGrid w:val="0"/>
        </w:rPr>
        <w:t xml:space="preserve"> </w:t>
      </w:r>
      <w:r w:rsidRPr="005E1D39">
        <w:rPr>
          <w:snapToGrid w:val="0"/>
        </w:rPr>
        <w:t>on people</w:t>
      </w:r>
      <w:r>
        <w:rPr>
          <w:snapToGrid w:val="0"/>
        </w:rPr>
        <w:t>’</w:t>
      </w:r>
      <w:r w:rsidRPr="005E1D39">
        <w:rPr>
          <w:snapToGrid w:val="0"/>
        </w:rPr>
        <w:t>s already meagre purchasing power and may impair their right to a decent and</w:t>
      </w:r>
      <w:r>
        <w:rPr>
          <w:snapToGrid w:val="0"/>
        </w:rPr>
        <w:t xml:space="preserve"> </w:t>
      </w:r>
      <w:r w:rsidRPr="005E1D39">
        <w:rPr>
          <w:snapToGrid w:val="0"/>
        </w:rPr>
        <w:t xml:space="preserve">dignified life. </w:t>
      </w:r>
    </w:p>
    <w:p w:rsidR="003814D0" w:rsidRPr="005E1D39" w:rsidRDefault="003814D0" w:rsidP="00D14018">
      <w:pPr>
        <w:adjustRightInd w:val="0"/>
        <w:snapToGrid w:val="0"/>
        <w:rPr>
          <w:snapToGrid w:val="0"/>
        </w:rPr>
      </w:pPr>
      <w:r w:rsidRPr="005E1D39">
        <w:rPr>
          <w:snapToGrid w:val="0"/>
        </w:rPr>
        <w:t>107.</w:t>
      </w:r>
      <w:r>
        <w:rPr>
          <w:snapToGrid w:val="0"/>
        </w:rPr>
        <w:tab/>
      </w:r>
      <w:r w:rsidRPr="005E1D39">
        <w:rPr>
          <w:snapToGrid w:val="0"/>
        </w:rPr>
        <w:t>The Government faces a great many challenges in this area and will succeed</w:t>
      </w:r>
      <w:r>
        <w:rPr>
          <w:snapToGrid w:val="0"/>
        </w:rPr>
        <w:t xml:space="preserve"> </w:t>
      </w:r>
      <w:r w:rsidRPr="005E1D39">
        <w:rPr>
          <w:snapToGrid w:val="0"/>
        </w:rPr>
        <w:t>only with a combination of bilateral and multilateral cooperation.</w:t>
      </w:r>
    </w:p>
    <w:p w:rsidR="003814D0" w:rsidRPr="005E1D39" w:rsidRDefault="003814D0" w:rsidP="00D14018">
      <w:pPr>
        <w:adjustRightInd w:val="0"/>
        <w:snapToGrid w:val="0"/>
        <w:rPr>
          <w:snapToGrid w:val="0"/>
        </w:rPr>
      </w:pPr>
      <w:r w:rsidRPr="005E1D39">
        <w:rPr>
          <w:snapToGrid w:val="0"/>
        </w:rPr>
        <w:t>108.</w:t>
      </w:r>
      <w:r>
        <w:rPr>
          <w:snapToGrid w:val="0"/>
        </w:rPr>
        <w:tab/>
      </w:r>
      <w:r w:rsidRPr="005E1D39">
        <w:rPr>
          <w:snapToGrid w:val="0"/>
        </w:rPr>
        <w:t>The Togolese Government is more than duty</w:t>
      </w:r>
      <w:r>
        <w:rPr>
          <w:snapToGrid w:val="0"/>
        </w:rPr>
        <w:noBreakHyphen/>
      </w:r>
      <w:r w:rsidRPr="005E1D39">
        <w:rPr>
          <w:snapToGrid w:val="0"/>
        </w:rPr>
        <w:t xml:space="preserve">bound to </w:t>
      </w:r>
      <w:r>
        <w:rPr>
          <w:snapToGrid w:val="0"/>
        </w:rPr>
        <w:t xml:space="preserve">create </w:t>
      </w:r>
      <w:r w:rsidRPr="005E1D39">
        <w:rPr>
          <w:snapToGrid w:val="0"/>
        </w:rPr>
        <w:t>the necessary and sufficient conditions for effective respect for human rights and the implementation of the</w:t>
      </w:r>
      <w:r>
        <w:rPr>
          <w:snapToGrid w:val="0"/>
        </w:rPr>
        <w:t xml:space="preserve"> </w:t>
      </w:r>
      <w:r w:rsidRPr="005E1D39">
        <w:rPr>
          <w:snapToGrid w:val="0"/>
        </w:rPr>
        <w:t xml:space="preserve">International Covenant on Civil and Political Rights. </w:t>
      </w:r>
    </w:p>
    <w:p w:rsidR="003814D0" w:rsidRPr="005E1D39" w:rsidRDefault="003814D0" w:rsidP="00D14018">
      <w:pPr>
        <w:adjustRightInd w:val="0"/>
        <w:snapToGrid w:val="0"/>
        <w:rPr>
          <w:snapToGrid w:val="0"/>
        </w:rPr>
      </w:pPr>
      <w:r w:rsidRPr="005E1D39">
        <w:rPr>
          <w:snapToGrid w:val="0"/>
        </w:rPr>
        <w:t>109.</w:t>
      </w:r>
      <w:r>
        <w:rPr>
          <w:snapToGrid w:val="0"/>
        </w:rPr>
        <w:tab/>
      </w:r>
      <w:r w:rsidRPr="005E1D39">
        <w:rPr>
          <w:snapToGrid w:val="0"/>
        </w:rPr>
        <w:t>However, substantial efforts are still needed. The Togolese Government is fully aware</w:t>
      </w:r>
      <w:r>
        <w:rPr>
          <w:snapToGrid w:val="0"/>
        </w:rPr>
        <w:t xml:space="preserve"> </w:t>
      </w:r>
      <w:r w:rsidRPr="005E1D39">
        <w:rPr>
          <w:snapToGrid w:val="0"/>
        </w:rPr>
        <w:t>that the establishment of a State fully based on the rule of law is a considerable challenge that</w:t>
      </w:r>
      <w:r>
        <w:rPr>
          <w:snapToGrid w:val="0"/>
        </w:rPr>
        <w:t xml:space="preserve"> </w:t>
      </w:r>
      <w:r w:rsidRPr="005E1D39">
        <w:rPr>
          <w:snapToGrid w:val="0"/>
        </w:rPr>
        <w:t>must be met at all costs, but must be met progressively.</w:t>
      </w:r>
    </w:p>
    <w:p w:rsidR="003814D0" w:rsidRPr="005E1D39" w:rsidRDefault="003814D0" w:rsidP="00D14018">
      <w:pPr>
        <w:pStyle w:val="Heading2"/>
        <w:rPr>
          <w:snapToGrid w:val="0"/>
        </w:rPr>
      </w:pPr>
      <w:bookmarkStart w:id="1" w:name="_Toc177800766"/>
      <w:r w:rsidRPr="005E1D39">
        <w:rPr>
          <w:snapToGrid w:val="0"/>
        </w:rPr>
        <w:t xml:space="preserve">Part </w:t>
      </w:r>
      <w:r>
        <w:rPr>
          <w:snapToGrid w:val="0"/>
        </w:rPr>
        <w:t>II</w:t>
      </w:r>
      <w:r w:rsidRPr="005E1D39">
        <w:rPr>
          <w:snapToGrid w:val="0"/>
        </w:rPr>
        <w:t xml:space="preserve"> </w:t>
      </w:r>
    </w:p>
    <w:p w:rsidR="003814D0" w:rsidRDefault="003814D0" w:rsidP="00D14018">
      <w:pPr>
        <w:pStyle w:val="Heading1"/>
        <w:rPr>
          <w:snapToGrid w:val="0"/>
        </w:rPr>
      </w:pPr>
      <w:r w:rsidRPr="005E1D39">
        <w:rPr>
          <w:snapToGrid w:val="0"/>
        </w:rPr>
        <w:t>INFORMATION CONCERNING ARTICLES 2 TO 7 OF THE CONVENTION</w:t>
      </w:r>
      <w:bookmarkStart w:id="2" w:name="_Toc177800767"/>
      <w:bookmarkEnd w:id="1"/>
    </w:p>
    <w:p w:rsidR="003814D0" w:rsidRPr="005E1D39" w:rsidRDefault="003814D0" w:rsidP="00D14018">
      <w:pPr>
        <w:pStyle w:val="Heading2"/>
        <w:rPr>
          <w:snapToGrid w:val="0"/>
        </w:rPr>
      </w:pPr>
      <w:r w:rsidRPr="005E1D39">
        <w:rPr>
          <w:snapToGrid w:val="0"/>
        </w:rPr>
        <w:t>Article 2</w:t>
      </w:r>
      <w:bookmarkEnd w:id="2"/>
    </w:p>
    <w:p w:rsidR="003814D0" w:rsidRPr="005E1D39" w:rsidRDefault="003814D0" w:rsidP="00D14018">
      <w:pPr>
        <w:adjustRightInd w:val="0"/>
        <w:snapToGrid w:val="0"/>
        <w:rPr>
          <w:snapToGrid w:val="0"/>
        </w:rPr>
      </w:pPr>
      <w:r w:rsidRPr="005E1D39">
        <w:rPr>
          <w:snapToGrid w:val="0"/>
        </w:rPr>
        <w:t>110.</w:t>
      </w:r>
      <w:r w:rsidRPr="005E1D39">
        <w:rPr>
          <w:snapToGrid w:val="0"/>
        </w:rPr>
        <w:tab/>
        <w:t>Togo</w:t>
      </w:r>
      <w:r>
        <w:rPr>
          <w:snapToGrid w:val="0"/>
        </w:rPr>
        <w:t>’</w:t>
      </w:r>
      <w:r w:rsidRPr="005E1D39">
        <w:rPr>
          <w:snapToGrid w:val="0"/>
        </w:rPr>
        <w:t xml:space="preserve">s commitment to the implementation of the Convention is demonstrated </w:t>
      </w:r>
      <w:r>
        <w:rPr>
          <w:snapToGrid w:val="0"/>
        </w:rPr>
        <w:t xml:space="preserve">by </w:t>
      </w:r>
      <w:r w:rsidRPr="005E1D39">
        <w:rPr>
          <w:snapToGrid w:val="0"/>
        </w:rPr>
        <w:t xml:space="preserve">the incorporation of the Convention into its national legislation. Indeed, article 50 of the Constitution establishes that </w:t>
      </w:r>
      <w:r>
        <w:rPr>
          <w:snapToGrid w:val="0"/>
        </w:rPr>
        <w:t>“</w:t>
      </w:r>
      <w:r w:rsidRPr="005E1D39">
        <w:rPr>
          <w:snapToGrid w:val="0"/>
        </w:rPr>
        <w:t xml:space="preserve">the rights and duties </w:t>
      </w:r>
      <w:r>
        <w:rPr>
          <w:snapToGrid w:val="0"/>
        </w:rPr>
        <w:t xml:space="preserve">proclaimed </w:t>
      </w:r>
      <w:r w:rsidRPr="005E1D39">
        <w:rPr>
          <w:snapToGrid w:val="0"/>
        </w:rPr>
        <w:t>in the Universal Declaration of Human Rights and in the international human rights instruments ratified by Togo shall be an integral part of this Constitution</w:t>
      </w:r>
      <w:r>
        <w:rPr>
          <w:snapToGrid w:val="0"/>
        </w:rPr>
        <w:t>”</w:t>
      </w:r>
      <w:r w:rsidRPr="005E1D39">
        <w:rPr>
          <w:snapToGrid w:val="0"/>
        </w:rPr>
        <w:t>.</w:t>
      </w:r>
    </w:p>
    <w:p w:rsidR="003814D0" w:rsidRPr="005E1D39" w:rsidRDefault="003814D0" w:rsidP="00D14018">
      <w:pPr>
        <w:adjustRightInd w:val="0"/>
        <w:snapToGrid w:val="0"/>
        <w:rPr>
          <w:snapToGrid w:val="0"/>
        </w:rPr>
      </w:pPr>
      <w:r w:rsidRPr="005E1D39">
        <w:rPr>
          <w:snapToGrid w:val="0"/>
        </w:rPr>
        <w:t>111.</w:t>
      </w:r>
      <w:r w:rsidRPr="005E1D39">
        <w:rPr>
          <w:snapToGrid w:val="0"/>
        </w:rPr>
        <w:tab/>
        <w:t>Togo</w:t>
      </w:r>
      <w:r>
        <w:rPr>
          <w:snapToGrid w:val="0"/>
        </w:rPr>
        <w:t>’</w:t>
      </w:r>
      <w:r w:rsidRPr="005E1D39">
        <w:rPr>
          <w:snapToGrid w:val="0"/>
        </w:rPr>
        <w:t xml:space="preserve">s Constitution also explicitly condemns any act or practice </w:t>
      </w:r>
      <w:r>
        <w:rPr>
          <w:snapToGrid w:val="0"/>
        </w:rPr>
        <w:t xml:space="preserve">that favours </w:t>
      </w:r>
      <w:r w:rsidRPr="005E1D39">
        <w:rPr>
          <w:snapToGrid w:val="0"/>
        </w:rPr>
        <w:t>or hinder</w:t>
      </w:r>
      <w:r>
        <w:rPr>
          <w:snapToGrid w:val="0"/>
        </w:rPr>
        <w:t>s</w:t>
      </w:r>
      <w:r w:rsidRPr="005E1D39">
        <w:rPr>
          <w:snapToGrid w:val="0"/>
        </w:rPr>
        <w:t xml:space="preserve"> the enjoyment of human rights on the basis of ethnic, racial, family or regional origin. Article 11</w:t>
      </w:r>
      <w:r>
        <w:rPr>
          <w:snapToGrid w:val="0"/>
        </w:rPr>
        <w:t xml:space="preserve"> of the Constitution states that</w:t>
      </w:r>
      <w:r w:rsidRPr="005E1D39">
        <w:rPr>
          <w:snapToGrid w:val="0"/>
        </w:rPr>
        <w:t xml:space="preserve"> </w:t>
      </w:r>
      <w:r>
        <w:rPr>
          <w:snapToGrid w:val="0"/>
        </w:rPr>
        <w:t>“</w:t>
      </w:r>
      <w:r w:rsidRPr="005E1D39">
        <w:rPr>
          <w:snapToGrid w:val="0"/>
        </w:rPr>
        <w:t>every human being shall enjoy equal dignity and equal rights. […]</w:t>
      </w:r>
      <w:r>
        <w:rPr>
          <w:snapToGrid w:val="0"/>
        </w:rPr>
        <w:t xml:space="preserve"> </w:t>
      </w:r>
      <w:r w:rsidRPr="005E1D39">
        <w:rPr>
          <w:snapToGrid w:val="0"/>
        </w:rPr>
        <w:t xml:space="preserve">No </w:t>
      </w:r>
      <w:r>
        <w:rPr>
          <w:snapToGrid w:val="0"/>
        </w:rPr>
        <w:t xml:space="preserve">one </w:t>
      </w:r>
      <w:r w:rsidRPr="005E1D39">
        <w:rPr>
          <w:snapToGrid w:val="0"/>
        </w:rPr>
        <w:t>shall be protected or prejudiced because of family, ethnic or regional origin, economic or social status, or political, religious, philosophic or other convictions</w:t>
      </w:r>
      <w:r>
        <w:rPr>
          <w:snapToGrid w:val="0"/>
        </w:rPr>
        <w:t xml:space="preserve">”. </w:t>
      </w:r>
    </w:p>
    <w:p w:rsidR="003814D0" w:rsidRPr="005E1D39" w:rsidRDefault="003814D0" w:rsidP="00D14018">
      <w:pPr>
        <w:adjustRightInd w:val="0"/>
        <w:snapToGrid w:val="0"/>
        <w:rPr>
          <w:snapToGrid w:val="0"/>
        </w:rPr>
      </w:pPr>
      <w:r w:rsidRPr="005E1D39">
        <w:rPr>
          <w:snapToGrid w:val="0"/>
        </w:rPr>
        <w:t>112.</w:t>
      </w:r>
      <w:r w:rsidRPr="005E1D39">
        <w:rPr>
          <w:snapToGrid w:val="0"/>
        </w:rPr>
        <w:tab/>
        <w:t>According to articles 2 and 10 of the Constitution, the State must ensure equality before the law for all citizens without distinction as to o</w:t>
      </w:r>
      <w:r w:rsidR="0040053E">
        <w:rPr>
          <w:snapToGrid w:val="0"/>
        </w:rPr>
        <w:t>rigin, race, sex, social status</w:t>
      </w:r>
      <w:r w:rsidRPr="005E1D39">
        <w:rPr>
          <w:snapToGrid w:val="0"/>
        </w:rPr>
        <w:t xml:space="preserve"> or religion. Thus, all citizens without distinction have </w:t>
      </w:r>
      <w:r>
        <w:rPr>
          <w:snapToGrid w:val="0"/>
        </w:rPr>
        <w:t xml:space="preserve">an </w:t>
      </w:r>
      <w:r w:rsidRPr="005E1D39">
        <w:rPr>
          <w:snapToGrid w:val="0"/>
        </w:rPr>
        <w:t>equal right to the enjoyment of the rights recognized in national and international human rights instruments.</w:t>
      </w:r>
    </w:p>
    <w:p w:rsidR="003814D0" w:rsidRPr="005E1D39" w:rsidRDefault="003814D0" w:rsidP="00D14018">
      <w:pPr>
        <w:adjustRightInd w:val="0"/>
        <w:snapToGrid w:val="0"/>
        <w:rPr>
          <w:snapToGrid w:val="0"/>
        </w:rPr>
      </w:pPr>
      <w:r w:rsidRPr="005E1D39">
        <w:rPr>
          <w:snapToGrid w:val="0"/>
        </w:rPr>
        <w:t>113.</w:t>
      </w:r>
      <w:r w:rsidRPr="005E1D39">
        <w:rPr>
          <w:snapToGrid w:val="0"/>
        </w:rPr>
        <w:tab/>
        <w:t>Both articles take up the principle of equality in different contexts.</w:t>
      </w:r>
    </w:p>
    <w:p w:rsidR="003814D0" w:rsidRPr="005E1D39" w:rsidRDefault="003814D0" w:rsidP="00D14018">
      <w:pPr>
        <w:pStyle w:val="Heading2"/>
        <w:rPr>
          <w:snapToGrid w:val="0"/>
        </w:rPr>
      </w:pPr>
      <w:bookmarkStart w:id="3" w:name="_Toc177800768"/>
      <w:r w:rsidRPr="005E1D39">
        <w:rPr>
          <w:snapToGrid w:val="0"/>
        </w:rPr>
        <w:t>A.</w:t>
      </w:r>
      <w:r>
        <w:rPr>
          <w:snapToGrid w:val="0"/>
        </w:rPr>
        <w:t xml:space="preserve"> </w:t>
      </w:r>
      <w:bookmarkEnd w:id="3"/>
      <w:r>
        <w:rPr>
          <w:snapToGrid w:val="0"/>
        </w:rPr>
        <w:t xml:space="preserve"> </w:t>
      </w:r>
      <w:r w:rsidRPr="005E1D39">
        <w:rPr>
          <w:snapToGrid w:val="0"/>
        </w:rPr>
        <w:t>Education</w:t>
      </w:r>
    </w:p>
    <w:p w:rsidR="003814D0" w:rsidRPr="005E1D39" w:rsidRDefault="003814D0" w:rsidP="00D14018">
      <w:pPr>
        <w:adjustRightInd w:val="0"/>
        <w:snapToGrid w:val="0"/>
        <w:rPr>
          <w:b/>
          <w:bCs/>
          <w:snapToGrid w:val="0"/>
        </w:rPr>
      </w:pPr>
      <w:r w:rsidRPr="005E1D39">
        <w:rPr>
          <w:snapToGrid w:val="0"/>
        </w:rPr>
        <w:t>114.</w:t>
      </w:r>
      <w:r w:rsidRPr="005E1D39">
        <w:rPr>
          <w:snapToGrid w:val="0"/>
        </w:rPr>
        <w:tab/>
        <w:t xml:space="preserve">According to article 35 of the Constitution, the State </w:t>
      </w:r>
      <w:r>
        <w:rPr>
          <w:snapToGrid w:val="0"/>
        </w:rPr>
        <w:t>“shall recogniz</w:t>
      </w:r>
      <w:r w:rsidRPr="005E1D39">
        <w:rPr>
          <w:snapToGrid w:val="0"/>
        </w:rPr>
        <w:t>e the right of all children to education and shall create conditions favourable to this end. Education is mandatory for children of both sexes until the age of 15. [...]</w:t>
      </w:r>
      <w:r>
        <w:rPr>
          <w:snapToGrid w:val="0"/>
        </w:rPr>
        <w:t>”</w:t>
      </w:r>
      <w:r w:rsidRPr="005E1D39">
        <w:rPr>
          <w:snapToGrid w:val="0"/>
        </w:rPr>
        <w:t>.</w:t>
      </w:r>
    </w:p>
    <w:p w:rsidR="003814D0" w:rsidRPr="005E1D39" w:rsidRDefault="003814D0" w:rsidP="00D14018">
      <w:pPr>
        <w:adjustRightInd w:val="0"/>
        <w:snapToGrid w:val="0"/>
        <w:rPr>
          <w:snapToGrid w:val="0"/>
        </w:rPr>
      </w:pPr>
      <w:r w:rsidRPr="005E1D39">
        <w:rPr>
          <w:snapToGrid w:val="0"/>
        </w:rPr>
        <w:t>115.</w:t>
      </w:r>
      <w:r>
        <w:rPr>
          <w:snapToGrid w:val="0"/>
        </w:rPr>
        <w:tab/>
      </w:r>
      <w:r w:rsidRPr="005E1D39">
        <w:rPr>
          <w:snapToGrid w:val="0"/>
        </w:rPr>
        <w:t xml:space="preserve">Ordinance No. 16 of 6 May 1975 on education reform sets the </w:t>
      </w:r>
      <w:r>
        <w:rPr>
          <w:snapToGrid w:val="0"/>
        </w:rPr>
        <w:t xml:space="preserve">goal </w:t>
      </w:r>
      <w:r w:rsidRPr="005E1D39">
        <w:rPr>
          <w:snapToGrid w:val="0"/>
        </w:rPr>
        <w:t>of making education compulsory for all children aged 2 to 15 without distinction as to sex, region or religion. According to th</w:t>
      </w:r>
      <w:r>
        <w:rPr>
          <w:snapToGrid w:val="0"/>
        </w:rPr>
        <w:t>e</w:t>
      </w:r>
      <w:r w:rsidRPr="005E1D39">
        <w:rPr>
          <w:snapToGrid w:val="0"/>
        </w:rPr>
        <w:t xml:space="preserve"> ordinance, all children </w:t>
      </w:r>
      <w:r>
        <w:rPr>
          <w:snapToGrid w:val="0"/>
        </w:rPr>
        <w:t xml:space="preserve">have the right to </w:t>
      </w:r>
      <w:r w:rsidRPr="005E1D39">
        <w:rPr>
          <w:snapToGrid w:val="0"/>
        </w:rPr>
        <w:t>receive an education under the same conditions.</w:t>
      </w:r>
    </w:p>
    <w:p w:rsidR="003814D0" w:rsidRPr="005E1D39" w:rsidRDefault="003814D0" w:rsidP="00D14018">
      <w:pPr>
        <w:adjustRightInd w:val="0"/>
        <w:snapToGrid w:val="0"/>
        <w:rPr>
          <w:snapToGrid w:val="0"/>
        </w:rPr>
      </w:pPr>
      <w:r w:rsidRPr="005E1D39">
        <w:rPr>
          <w:snapToGrid w:val="0"/>
        </w:rPr>
        <w:t>116.</w:t>
      </w:r>
      <w:r w:rsidRPr="005E1D39">
        <w:rPr>
          <w:snapToGrid w:val="0"/>
        </w:rPr>
        <w:tab/>
        <w:t xml:space="preserve">The State thus ensures that all citizens have the same access to knowledge. Public, private, secular and </w:t>
      </w:r>
      <w:r>
        <w:rPr>
          <w:snapToGrid w:val="0"/>
        </w:rPr>
        <w:t>denominational</w:t>
      </w:r>
      <w:r w:rsidRPr="005E1D39">
        <w:rPr>
          <w:snapToGrid w:val="0"/>
        </w:rPr>
        <w:t xml:space="preserve"> schools are open to all children</w:t>
      </w:r>
      <w:r>
        <w:rPr>
          <w:snapToGrid w:val="0"/>
        </w:rPr>
        <w:t>,</w:t>
      </w:r>
      <w:r w:rsidRPr="005E1D39">
        <w:rPr>
          <w:snapToGrid w:val="0"/>
        </w:rPr>
        <w:t xml:space="preserve"> who </w:t>
      </w:r>
      <w:r>
        <w:rPr>
          <w:snapToGrid w:val="0"/>
        </w:rPr>
        <w:t xml:space="preserve">are subject to </w:t>
      </w:r>
      <w:r w:rsidRPr="005E1D39">
        <w:rPr>
          <w:snapToGrid w:val="0"/>
        </w:rPr>
        <w:t>the same registration process.</w:t>
      </w:r>
    </w:p>
    <w:p w:rsidR="003814D0" w:rsidRPr="005E1D39" w:rsidRDefault="003814D0" w:rsidP="00D14018">
      <w:pPr>
        <w:adjustRightInd w:val="0"/>
        <w:snapToGrid w:val="0"/>
        <w:rPr>
          <w:snapToGrid w:val="0"/>
        </w:rPr>
      </w:pPr>
      <w:r w:rsidRPr="005E1D39">
        <w:rPr>
          <w:snapToGrid w:val="0"/>
        </w:rPr>
        <w:t>117.</w:t>
      </w:r>
      <w:r w:rsidRPr="005E1D39">
        <w:rPr>
          <w:snapToGrid w:val="0"/>
        </w:rPr>
        <w:tab/>
      </w:r>
      <w:r>
        <w:rPr>
          <w:snapToGrid w:val="0"/>
        </w:rPr>
        <w:t>However</w:t>
      </w:r>
      <w:r w:rsidRPr="005E1D39">
        <w:rPr>
          <w:snapToGrid w:val="0"/>
        </w:rPr>
        <w:t xml:space="preserve">, in order to promote </w:t>
      </w:r>
      <w:r>
        <w:rPr>
          <w:snapToGrid w:val="0"/>
        </w:rPr>
        <w:t xml:space="preserve">the </w:t>
      </w:r>
      <w:r w:rsidRPr="005E1D39">
        <w:rPr>
          <w:snapToGrid w:val="0"/>
        </w:rPr>
        <w:t xml:space="preserve">education </w:t>
      </w:r>
      <w:r>
        <w:rPr>
          <w:snapToGrid w:val="0"/>
        </w:rPr>
        <w:t>of girls</w:t>
      </w:r>
      <w:r w:rsidRPr="005E1D39">
        <w:rPr>
          <w:snapToGrid w:val="0"/>
        </w:rPr>
        <w:t xml:space="preserve">, the State has </w:t>
      </w:r>
      <w:r>
        <w:rPr>
          <w:snapToGrid w:val="0"/>
        </w:rPr>
        <w:t xml:space="preserve">taken </w:t>
      </w:r>
      <w:r w:rsidRPr="005E1D39">
        <w:rPr>
          <w:snapToGrid w:val="0"/>
        </w:rPr>
        <w:t xml:space="preserve">measures to reduce their tuition and </w:t>
      </w:r>
      <w:r>
        <w:rPr>
          <w:snapToGrid w:val="0"/>
        </w:rPr>
        <w:t xml:space="preserve">facilitate </w:t>
      </w:r>
      <w:r w:rsidRPr="005E1D39">
        <w:rPr>
          <w:snapToGrid w:val="0"/>
        </w:rPr>
        <w:t>conditions for obtaining grants at the school and university level</w:t>
      </w:r>
      <w:r>
        <w:rPr>
          <w:snapToGrid w:val="0"/>
        </w:rPr>
        <w:t>s</w:t>
      </w:r>
      <w:r w:rsidRPr="005E1D39">
        <w:rPr>
          <w:snapToGrid w:val="0"/>
        </w:rPr>
        <w:t>.</w:t>
      </w:r>
    </w:p>
    <w:p w:rsidR="003814D0" w:rsidRPr="005E1D39" w:rsidRDefault="003814D0" w:rsidP="00D14018">
      <w:pPr>
        <w:adjustRightInd w:val="0"/>
        <w:snapToGrid w:val="0"/>
        <w:rPr>
          <w:snapToGrid w:val="0"/>
        </w:rPr>
      </w:pPr>
      <w:r w:rsidRPr="005E1D39">
        <w:rPr>
          <w:snapToGrid w:val="0"/>
        </w:rPr>
        <w:t>118.</w:t>
      </w:r>
      <w:r w:rsidRPr="005E1D39">
        <w:rPr>
          <w:snapToGrid w:val="0"/>
        </w:rPr>
        <w:tab/>
        <w:t xml:space="preserve">Every school at every level offers the same </w:t>
      </w:r>
      <w:r>
        <w:rPr>
          <w:snapToGrid w:val="0"/>
        </w:rPr>
        <w:t xml:space="preserve">curricula </w:t>
      </w:r>
      <w:r w:rsidRPr="005E1D39">
        <w:rPr>
          <w:snapToGrid w:val="0"/>
        </w:rPr>
        <w:t xml:space="preserve">and </w:t>
      </w:r>
      <w:r>
        <w:rPr>
          <w:snapToGrid w:val="0"/>
        </w:rPr>
        <w:t xml:space="preserve">disciplines </w:t>
      </w:r>
      <w:r w:rsidRPr="005E1D39">
        <w:rPr>
          <w:snapToGrid w:val="0"/>
        </w:rPr>
        <w:t xml:space="preserve">for all </w:t>
      </w:r>
      <w:r>
        <w:rPr>
          <w:snapToGrid w:val="0"/>
        </w:rPr>
        <w:t xml:space="preserve">pupils </w:t>
      </w:r>
      <w:r w:rsidRPr="005E1D39">
        <w:rPr>
          <w:snapToGrid w:val="0"/>
        </w:rPr>
        <w:t xml:space="preserve">in the same class and </w:t>
      </w:r>
      <w:r>
        <w:rPr>
          <w:snapToGrid w:val="0"/>
        </w:rPr>
        <w:t>students in the same department</w:t>
      </w:r>
      <w:r w:rsidRPr="005E1D39">
        <w:rPr>
          <w:snapToGrid w:val="0"/>
        </w:rPr>
        <w:t>.</w:t>
      </w:r>
      <w:r>
        <w:rPr>
          <w:snapToGrid w:val="0"/>
        </w:rPr>
        <w:t xml:space="preserve"> </w:t>
      </w:r>
      <w:r w:rsidRPr="005E1D39">
        <w:rPr>
          <w:snapToGrid w:val="0"/>
        </w:rPr>
        <w:t xml:space="preserve">Pupils and students </w:t>
      </w:r>
      <w:r>
        <w:rPr>
          <w:snapToGrid w:val="0"/>
        </w:rPr>
        <w:t xml:space="preserve">at the same level take </w:t>
      </w:r>
      <w:r w:rsidRPr="005E1D39">
        <w:rPr>
          <w:snapToGrid w:val="0"/>
        </w:rPr>
        <w:t>the same examinations, without any preferential or discriminatory treatment motivated by ethnicity, religion, nationality or gender.</w:t>
      </w:r>
    </w:p>
    <w:p w:rsidR="003814D0" w:rsidRPr="005E1D39" w:rsidRDefault="003814D0" w:rsidP="00D14018">
      <w:pPr>
        <w:adjustRightInd w:val="0"/>
        <w:snapToGrid w:val="0"/>
        <w:rPr>
          <w:snapToGrid w:val="0"/>
        </w:rPr>
      </w:pPr>
      <w:r w:rsidRPr="005E1D39">
        <w:rPr>
          <w:snapToGrid w:val="0"/>
        </w:rPr>
        <w:t>119.</w:t>
      </w:r>
      <w:r w:rsidRPr="005E1D39">
        <w:rPr>
          <w:snapToGrid w:val="0"/>
        </w:rPr>
        <w:tab/>
      </w:r>
      <w:r>
        <w:rPr>
          <w:snapToGrid w:val="0"/>
        </w:rPr>
        <w:t>However</w:t>
      </w:r>
      <w:r w:rsidRPr="005E1D39">
        <w:rPr>
          <w:snapToGrid w:val="0"/>
        </w:rPr>
        <w:t xml:space="preserve">, since women do not have the same physical aptitudes as men, their performance is evaluated on a different scale in sports competitions. This measure cannot be </w:t>
      </w:r>
      <w:r>
        <w:rPr>
          <w:snapToGrid w:val="0"/>
        </w:rPr>
        <w:t xml:space="preserve">considered </w:t>
      </w:r>
      <w:r w:rsidRPr="005E1D39">
        <w:rPr>
          <w:snapToGrid w:val="0"/>
        </w:rPr>
        <w:t xml:space="preserve">discriminatory, </w:t>
      </w:r>
      <w:r>
        <w:rPr>
          <w:snapToGrid w:val="0"/>
        </w:rPr>
        <w:t xml:space="preserve">in accordance with </w:t>
      </w:r>
      <w:r w:rsidRPr="005E1D39">
        <w:rPr>
          <w:snapToGrid w:val="0"/>
        </w:rPr>
        <w:t>article 1</w:t>
      </w:r>
      <w:r>
        <w:rPr>
          <w:snapToGrid w:val="0"/>
        </w:rPr>
        <w:t xml:space="preserve">, paragraph </w:t>
      </w:r>
      <w:r w:rsidRPr="005E1D39">
        <w:rPr>
          <w:snapToGrid w:val="0"/>
        </w:rPr>
        <w:t>4</w:t>
      </w:r>
      <w:r>
        <w:rPr>
          <w:snapToGrid w:val="0"/>
        </w:rPr>
        <w:t>,</w:t>
      </w:r>
      <w:r w:rsidRPr="005E1D39">
        <w:rPr>
          <w:snapToGrid w:val="0"/>
        </w:rPr>
        <w:t xml:space="preserve"> of the Convention, </w:t>
      </w:r>
      <w:r>
        <w:rPr>
          <w:snapToGrid w:val="0"/>
        </w:rPr>
        <w:t xml:space="preserve">since </w:t>
      </w:r>
      <w:r w:rsidRPr="005E1D39">
        <w:rPr>
          <w:snapToGrid w:val="0"/>
        </w:rPr>
        <w:t>it falls under the category of a special measure taken for a vulnerable group.</w:t>
      </w:r>
    </w:p>
    <w:p w:rsidR="003814D0" w:rsidRPr="005E1D39" w:rsidRDefault="003814D0" w:rsidP="00D14018">
      <w:pPr>
        <w:adjustRightInd w:val="0"/>
        <w:snapToGrid w:val="0"/>
        <w:rPr>
          <w:snapToGrid w:val="0"/>
        </w:rPr>
      </w:pPr>
      <w:r w:rsidRPr="005E1D39">
        <w:rPr>
          <w:snapToGrid w:val="0"/>
        </w:rPr>
        <w:t>120.</w:t>
      </w:r>
      <w:r w:rsidRPr="005E1D39">
        <w:rPr>
          <w:snapToGrid w:val="0"/>
        </w:rPr>
        <w:tab/>
      </w:r>
      <w:r>
        <w:rPr>
          <w:snapToGrid w:val="0"/>
        </w:rPr>
        <w:t xml:space="preserve">While </w:t>
      </w:r>
      <w:r w:rsidRPr="005E1D39">
        <w:rPr>
          <w:snapToGrid w:val="0"/>
        </w:rPr>
        <w:t xml:space="preserve">there are public, private and </w:t>
      </w:r>
      <w:r>
        <w:rPr>
          <w:snapToGrid w:val="0"/>
        </w:rPr>
        <w:t xml:space="preserve">denominational </w:t>
      </w:r>
      <w:r w:rsidRPr="005E1D39">
        <w:rPr>
          <w:snapToGrid w:val="0"/>
        </w:rPr>
        <w:t>schools in Togo, none has been established specifically for a given racial or ethnic group.</w:t>
      </w:r>
    </w:p>
    <w:p w:rsidR="003814D0" w:rsidRPr="005E1D39" w:rsidRDefault="003814D0" w:rsidP="00D14018">
      <w:pPr>
        <w:adjustRightInd w:val="0"/>
        <w:snapToGrid w:val="0"/>
        <w:rPr>
          <w:snapToGrid w:val="0"/>
        </w:rPr>
      </w:pPr>
      <w:r w:rsidRPr="005E1D39">
        <w:rPr>
          <w:snapToGrid w:val="0"/>
        </w:rPr>
        <w:t>121.</w:t>
      </w:r>
      <w:r w:rsidRPr="005E1D39">
        <w:rPr>
          <w:snapToGrid w:val="0"/>
        </w:rPr>
        <w:tab/>
      </w:r>
      <w:r>
        <w:rPr>
          <w:snapToGrid w:val="0"/>
        </w:rPr>
        <w:t xml:space="preserve">In order to promote </w:t>
      </w:r>
      <w:r w:rsidRPr="005E1D39">
        <w:rPr>
          <w:snapToGrid w:val="0"/>
        </w:rPr>
        <w:t>harmonious race relations, schools are open to students of all nationalities and include foreign teachers on their staff.</w:t>
      </w:r>
      <w:r>
        <w:rPr>
          <w:snapToGrid w:val="0"/>
        </w:rPr>
        <w:t xml:space="preserve"> </w:t>
      </w:r>
      <w:r w:rsidRPr="005E1D39">
        <w:rPr>
          <w:snapToGrid w:val="0"/>
        </w:rPr>
        <w:t>For example, the table below gives a breakdown of the student body and teaching staff at the University of Lomé f</w:t>
      </w:r>
      <w:r>
        <w:rPr>
          <w:snapToGrid w:val="0"/>
        </w:rPr>
        <w:t>or the period from 1980 to 1990.</w:t>
      </w:r>
    </w:p>
    <w:p w:rsidR="003814D0" w:rsidRPr="005E1D39" w:rsidRDefault="003814D0" w:rsidP="00D14018">
      <w:pPr>
        <w:pStyle w:val="Heading2"/>
        <w:rPr>
          <w:snapToGrid w:val="0"/>
        </w:rPr>
      </w:pPr>
      <w:r w:rsidRPr="005E1D39">
        <w:rPr>
          <w:snapToGrid w:val="0"/>
        </w:rPr>
        <w:t>Table 1</w:t>
      </w:r>
      <w:r>
        <w:rPr>
          <w:snapToGrid w:val="0"/>
        </w:rPr>
        <w:t xml:space="preserve"> </w:t>
      </w:r>
    </w:p>
    <w:p w:rsidR="003814D0" w:rsidRPr="005E1D39" w:rsidRDefault="003814D0" w:rsidP="00D14018">
      <w:pPr>
        <w:pStyle w:val="Heading2"/>
        <w:rPr>
          <w:snapToGrid w:val="0"/>
        </w:rPr>
      </w:pPr>
      <w:r w:rsidRPr="005E1D39">
        <w:rPr>
          <w:snapToGrid w:val="0"/>
        </w:rPr>
        <w:t>Schools and student and teacher composition from 1980 to 1990</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97"/>
        <w:gridCol w:w="2398"/>
        <w:gridCol w:w="1396"/>
        <w:gridCol w:w="1367"/>
        <w:gridCol w:w="1426"/>
        <w:gridCol w:w="1400"/>
      </w:tblGrid>
      <w:tr w:rsidR="003814D0" w:rsidRPr="005E1D39" w:rsidTr="00D14018">
        <w:tblPrEx>
          <w:tblCellMar>
            <w:top w:w="0" w:type="dxa"/>
            <w:bottom w:w="0" w:type="dxa"/>
          </w:tblCellMar>
        </w:tblPrEx>
        <w:trPr>
          <w:trHeight w:val="75"/>
          <w:jc w:val="center"/>
        </w:trPr>
        <w:tc>
          <w:tcPr>
            <w:tcW w:w="1297" w:type="dxa"/>
            <w:vMerge w:val="restart"/>
            <w:tcBorders>
              <w:right w:val="single" w:sz="4" w:space="0" w:color="auto"/>
            </w:tcBorders>
            <w:vAlign w:val="center"/>
          </w:tcPr>
          <w:p w:rsidR="003814D0" w:rsidRPr="005E1D39" w:rsidRDefault="003814D0" w:rsidP="00D14018">
            <w:pPr>
              <w:adjustRightInd w:val="0"/>
              <w:snapToGrid w:val="0"/>
              <w:spacing w:after="0"/>
              <w:jc w:val="center"/>
              <w:rPr>
                <w:bCs/>
                <w:snapToGrid w:val="0"/>
              </w:rPr>
            </w:pPr>
            <w:r w:rsidRPr="005E1D39">
              <w:rPr>
                <w:bCs/>
                <w:snapToGrid w:val="0"/>
              </w:rPr>
              <w:t>Year</w:t>
            </w:r>
          </w:p>
        </w:tc>
        <w:tc>
          <w:tcPr>
            <w:tcW w:w="2398" w:type="dxa"/>
            <w:vMerge w:val="restart"/>
            <w:tcBorders>
              <w:left w:val="single" w:sz="4" w:space="0" w:color="auto"/>
              <w:right w:val="single" w:sz="4" w:space="0" w:color="auto"/>
            </w:tcBorders>
            <w:vAlign w:val="center"/>
          </w:tcPr>
          <w:p w:rsidR="003814D0" w:rsidRPr="005E1D39" w:rsidRDefault="003814D0" w:rsidP="00D14018">
            <w:pPr>
              <w:adjustRightInd w:val="0"/>
              <w:snapToGrid w:val="0"/>
              <w:spacing w:after="0"/>
              <w:jc w:val="center"/>
              <w:rPr>
                <w:bCs/>
                <w:snapToGrid w:val="0"/>
              </w:rPr>
            </w:pPr>
            <w:r w:rsidRPr="005E1D39">
              <w:rPr>
                <w:bCs/>
                <w:snapToGrid w:val="0"/>
              </w:rPr>
              <w:t>Number of schools</w:t>
            </w:r>
          </w:p>
        </w:tc>
        <w:tc>
          <w:tcPr>
            <w:tcW w:w="2763" w:type="dxa"/>
            <w:gridSpan w:val="2"/>
            <w:tcBorders>
              <w:left w:val="single" w:sz="4" w:space="0" w:color="auto"/>
              <w:bottom w:val="single" w:sz="4" w:space="0" w:color="auto"/>
              <w:right w:val="single" w:sz="4" w:space="0" w:color="auto"/>
            </w:tcBorders>
          </w:tcPr>
          <w:p w:rsidR="003814D0" w:rsidRPr="005E1D39" w:rsidRDefault="003814D0" w:rsidP="00D14018">
            <w:pPr>
              <w:adjustRightInd w:val="0"/>
              <w:snapToGrid w:val="0"/>
              <w:spacing w:after="0"/>
              <w:jc w:val="center"/>
              <w:rPr>
                <w:bCs/>
                <w:snapToGrid w:val="0"/>
              </w:rPr>
            </w:pPr>
            <w:r w:rsidRPr="005E1D39">
              <w:rPr>
                <w:bCs/>
                <w:snapToGrid w:val="0"/>
              </w:rPr>
              <w:t>Students</w:t>
            </w:r>
          </w:p>
        </w:tc>
        <w:tc>
          <w:tcPr>
            <w:tcW w:w="2826" w:type="dxa"/>
            <w:gridSpan w:val="2"/>
            <w:tcBorders>
              <w:left w:val="single" w:sz="4" w:space="0" w:color="auto"/>
              <w:bottom w:val="single" w:sz="4" w:space="0" w:color="auto"/>
            </w:tcBorders>
          </w:tcPr>
          <w:p w:rsidR="003814D0" w:rsidRPr="005E1D39" w:rsidRDefault="003814D0" w:rsidP="00D14018">
            <w:pPr>
              <w:adjustRightInd w:val="0"/>
              <w:snapToGrid w:val="0"/>
              <w:spacing w:after="0"/>
              <w:jc w:val="center"/>
              <w:rPr>
                <w:bCs/>
                <w:snapToGrid w:val="0"/>
              </w:rPr>
            </w:pPr>
            <w:r w:rsidRPr="005E1D39">
              <w:rPr>
                <w:bCs/>
                <w:snapToGrid w:val="0"/>
              </w:rPr>
              <w:t>Teachers</w:t>
            </w:r>
          </w:p>
        </w:tc>
      </w:tr>
      <w:tr w:rsidR="003814D0" w:rsidRPr="005E1D39" w:rsidTr="00D14018">
        <w:tblPrEx>
          <w:tblCellMar>
            <w:top w:w="0" w:type="dxa"/>
            <w:bottom w:w="0" w:type="dxa"/>
          </w:tblCellMar>
        </w:tblPrEx>
        <w:trPr>
          <w:trHeight w:val="75"/>
          <w:jc w:val="center"/>
        </w:trPr>
        <w:tc>
          <w:tcPr>
            <w:tcW w:w="1297" w:type="dxa"/>
            <w:vMerge/>
            <w:tcBorders>
              <w:bottom w:val="single" w:sz="4" w:space="0" w:color="auto"/>
              <w:right w:val="single" w:sz="4" w:space="0" w:color="auto"/>
            </w:tcBorders>
          </w:tcPr>
          <w:p w:rsidR="003814D0" w:rsidRPr="005E1D39" w:rsidRDefault="003814D0" w:rsidP="00D14018">
            <w:pPr>
              <w:adjustRightInd w:val="0"/>
              <w:snapToGrid w:val="0"/>
              <w:spacing w:after="0"/>
              <w:jc w:val="center"/>
              <w:rPr>
                <w:b/>
                <w:snapToGrid w:val="0"/>
              </w:rPr>
            </w:pPr>
          </w:p>
        </w:tc>
        <w:tc>
          <w:tcPr>
            <w:tcW w:w="2398" w:type="dxa"/>
            <w:vMerge/>
            <w:tcBorders>
              <w:left w:val="single" w:sz="4" w:space="0" w:color="auto"/>
              <w:bottom w:val="single" w:sz="4" w:space="0" w:color="auto"/>
              <w:right w:val="single" w:sz="4" w:space="0" w:color="auto"/>
            </w:tcBorders>
          </w:tcPr>
          <w:p w:rsidR="003814D0" w:rsidRPr="005E1D39" w:rsidRDefault="003814D0" w:rsidP="00D14018">
            <w:pPr>
              <w:adjustRightInd w:val="0"/>
              <w:snapToGrid w:val="0"/>
              <w:spacing w:after="0"/>
              <w:jc w:val="center"/>
              <w:rPr>
                <w:b/>
                <w:snapToGrid w:val="0"/>
              </w:rPr>
            </w:pPr>
          </w:p>
        </w:tc>
        <w:tc>
          <w:tcPr>
            <w:tcW w:w="1396" w:type="dxa"/>
            <w:tcBorders>
              <w:left w:val="single" w:sz="4" w:space="0" w:color="auto"/>
              <w:bottom w:val="single" w:sz="4" w:space="0" w:color="auto"/>
              <w:right w:val="single" w:sz="4" w:space="0" w:color="auto"/>
            </w:tcBorders>
          </w:tcPr>
          <w:p w:rsidR="003814D0" w:rsidRPr="005E1D39" w:rsidRDefault="003814D0" w:rsidP="00D14018">
            <w:pPr>
              <w:adjustRightInd w:val="0"/>
              <w:snapToGrid w:val="0"/>
              <w:spacing w:after="0"/>
              <w:jc w:val="center"/>
              <w:rPr>
                <w:bCs/>
                <w:snapToGrid w:val="0"/>
              </w:rPr>
            </w:pPr>
            <w:r w:rsidRPr="005E1D39">
              <w:rPr>
                <w:bCs/>
                <w:snapToGrid w:val="0"/>
              </w:rPr>
              <w:t>Togolese</w:t>
            </w:r>
          </w:p>
        </w:tc>
        <w:tc>
          <w:tcPr>
            <w:tcW w:w="1367" w:type="dxa"/>
            <w:tcBorders>
              <w:left w:val="single" w:sz="4" w:space="0" w:color="auto"/>
              <w:bottom w:val="single" w:sz="4" w:space="0" w:color="auto"/>
              <w:right w:val="single" w:sz="4" w:space="0" w:color="auto"/>
            </w:tcBorders>
          </w:tcPr>
          <w:p w:rsidR="003814D0" w:rsidRPr="005E1D39" w:rsidRDefault="003814D0" w:rsidP="00D14018">
            <w:pPr>
              <w:adjustRightInd w:val="0"/>
              <w:snapToGrid w:val="0"/>
              <w:spacing w:after="0"/>
              <w:jc w:val="center"/>
              <w:rPr>
                <w:bCs/>
                <w:snapToGrid w:val="0"/>
              </w:rPr>
            </w:pPr>
            <w:r w:rsidRPr="005E1D39">
              <w:rPr>
                <w:bCs/>
                <w:snapToGrid w:val="0"/>
              </w:rPr>
              <w:t>Foreign</w:t>
            </w:r>
          </w:p>
        </w:tc>
        <w:tc>
          <w:tcPr>
            <w:tcW w:w="1426" w:type="dxa"/>
            <w:tcBorders>
              <w:left w:val="single" w:sz="4" w:space="0" w:color="auto"/>
              <w:bottom w:val="single" w:sz="4" w:space="0" w:color="auto"/>
              <w:right w:val="single" w:sz="4" w:space="0" w:color="auto"/>
            </w:tcBorders>
          </w:tcPr>
          <w:p w:rsidR="003814D0" w:rsidRPr="005E1D39" w:rsidRDefault="003814D0" w:rsidP="00D14018">
            <w:pPr>
              <w:adjustRightInd w:val="0"/>
              <w:snapToGrid w:val="0"/>
              <w:spacing w:after="0"/>
              <w:jc w:val="center"/>
              <w:rPr>
                <w:bCs/>
                <w:snapToGrid w:val="0"/>
              </w:rPr>
            </w:pPr>
            <w:r w:rsidRPr="005E1D39">
              <w:rPr>
                <w:bCs/>
                <w:snapToGrid w:val="0"/>
              </w:rPr>
              <w:t>Togolese</w:t>
            </w:r>
          </w:p>
        </w:tc>
        <w:tc>
          <w:tcPr>
            <w:tcW w:w="1400" w:type="dxa"/>
            <w:tcBorders>
              <w:left w:val="single" w:sz="4" w:space="0" w:color="auto"/>
              <w:bottom w:val="single" w:sz="4" w:space="0" w:color="auto"/>
            </w:tcBorders>
          </w:tcPr>
          <w:p w:rsidR="003814D0" w:rsidRPr="005E1D39" w:rsidRDefault="003814D0" w:rsidP="00D14018">
            <w:pPr>
              <w:adjustRightInd w:val="0"/>
              <w:snapToGrid w:val="0"/>
              <w:spacing w:after="0"/>
              <w:jc w:val="center"/>
              <w:rPr>
                <w:bCs/>
                <w:snapToGrid w:val="0"/>
              </w:rPr>
            </w:pPr>
            <w:r w:rsidRPr="005E1D39">
              <w:rPr>
                <w:bCs/>
                <w:snapToGrid w:val="0"/>
              </w:rPr>
              <w:t>Foreign</w:t>
            </w:r>
          </w:p>
        </w:tc>
      </w:tr>
      <w:tr w:rsidR="003814D0" w:rsidRPr="005E1D39" w:rsidTr="00D14018">
        <w:tblPrEx>
          <w:tblCellMar>
            <w:top w:w="0" w:type="dxa"/>
            <w:bottom w:w="0" w:type="dxa"/>
          </w:tblCellMar>
        </w:tblPrEx>
        <w:trPr>
          <w:trHeight w:val="75"/>
          <w:jc w:val="center"/>
        </w:trPr>
        <w:tc>
          <w:tcPr>
            <w:tcW w:w="1297" w:type="dxa"/>
            <w:tcBorders>
              <w:top w:val="single" w:sz="4" w:space="0" w:color="auto"/>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1980</w:t>
            </w:r>
            <w:r>
              <w:rPr>
                <w:snapToGrid w:val="0"/>
              </w:rPr>
              <w:t>/8</w:t>
            </w:r>
            <w:r w:rsidRPr="005E1D39">
              <w:rPr>
                <w:snapToGrid w:val="0"/>
              </w:rPr>
              <w:t>1</w:t>
            </w:r>
          </w:p>
        </w:tc>
        <w:tc>
          <w:tcPr>
            <w:tcW w:w="2398" w:type="dxa"/>
            <w:tcBorders>
              <w:top w:val="single" w:sz="4" w:space="0" w:color="auto"/>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13</w:t>
            </w:r>
          </w:p>
        </w:tc>
        <w:tc>
          <w:tcPr>
            <w:tcW w:w="1396" w:type="dxa"/>
            <w:tcBorders>
              <w:top w:val="single" w:sz="4" w:space="0" w:color="auto"/>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3 231</w:t>
            </w:r>
          </w:p>
        </w:tc>
        <w:tc>
          <w:tcPr>
            <w:tcW w:w="1367" w:type="dxa"/>
            <w:tcBorders>
              <w:top w:val="single" w:sz="4" w:space="0" w:color="auto"/>
              <w:left w:val="single" w:sz="4" w:space="0" w:color="auto"/>
              <w:bottom w:val="nil"/>
              <w:right w:val="single" w:sz="4" w:space="0" w:color="auto"/>
            </w:tcBorders>
          </w:tcPr>
          <w:p w:rsidR="003814D0" w:rsidRPr="005E1D39" w:rsidRDefault="003814D0" w:rsidP="00D14018">
            <w:pPr>
              <w:adjustRightInd w:val="0"/>
              <w:snapToGrid w:val="0"/>
              <w:spacing w:after="0"/>
              <w:ind w:right="340"/>
              <w:jc w:val="right"/>
              <w:rPr>
                <w:snapToGrid w:val="0"/>
              </w:rPr>
            </w:pPr>
            <w:r w:rsidRPr="005E1D39">
              <w:rPr>
                <w:snapToGrid w:val="0"/>
              </w:rPr>
              <w:t>1 114</w:t>
            </w:r>
          </w:p>
        </w:tc>
        <w:tc>
          <w:tcPr>
            <w:tcW w:w="1426" w:type="dxa"/>
            <w:tcBorders>
              <w:top w:val="single" w:sz="4" w:space="0" w:color="auto"/>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202</w:t>
            </w:r>
          </w:p>
        </w:tc>
        <w:tc>
          <w:tcPr>
            <w:tcW w:w="1400" w:type="dxa"/>
            <w:tcBorders>
              <w:top w:val="single" w:sz="4" w:space="0" w:color="auto"/>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70</w:t>
            </w:r>
          </w:p>
        </w:tc>
      </w:tr>
      <w:tr w:rsidR="003814D0" w:rsidRPr="005E1D39" w:rsidTr="00D14018">
        <w:tblPrEx>
          <w:tblCellMar>
            <w:top w:w="0" w:type="dxa"/>
            <w:bottom w:w="0" w:type="dxa"/>
          </w:tblCellMar>
        </w:tblPrEx>
        <w:trPr>
          <w:trHeight w:val="75"/>
          <w:jc w:val="center"/>
        </w:trPr>
        <w:tc>
          <w:tcPr>
            <w:tcW w:w="129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1981</w:t>
            </w:r>
            <w:r>
              <w:rPr>
                <w:snapToGrid w:val="0"/>
              </w:rPr>
              <w:t>/8</w:t>
            </w:r>
            <w:r w:rsidRPr="005E1D39">
              <w:rPr>
                <w:snapToGrid w:val="0"/>
              </w:rPr>
              <w:t>2</w:t>
            </w:r>
          </w:p>
        </w:tc>
        <w:tc>
          <w:tcPr>
            <w:tcW w:w="2398"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13</w:t>
            </w:r>
          </w:p>
        </w:tc>
        <w:tc>
          <w:tcPr>
            <w:tcW w:w="139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3 403</w:t>
            </w:r>
          </w:p>
        </w:tc>
        <w:tc>
          <w:tcPr>
            <w:tcW w:w="136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ind w:right="340"/>
              <w:jc w:val="right"/>
              <w:rPr>
                <w:snapToGrid w:val="0"/>
              </w:rPr>
            </w:pPr>
            <w:r w:rsidRPr="005E1D39">
              <w:rPr>
                <w:snapToGrid w:val="0"/>
              </w:rPr>
              <w:t>728</w:t>
            </w:r>
          </w:p>
        </w:tc>
        <w:tc>
          <w:tcPr>
            <w:tcW w:w="142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215</w:t>
            </w:r>
          </w:p>
        </w:tc>
        <w:tc>
          <w:tcPr>
            <w:tcW w:w="1400"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70</w:t>
            </w:r>
          </w:p>
        </w:tc>
      </w:tr>
      <w:tr w:rsidR="003814D0" w:rsidRPr="005E1D39" w:rsidTr="00D14018">
        <w:tblPrEx>
          <w:tblCellMar>
            <w:top w:w="0" w:type="dxa"/>
            <w:bottom w:w="0" w:type="dxa"/>
          </w:tblCellMar>
        </w:tblPrEx>
        <w:trPr>
          <w:trHeight w:val="75"/>
          <w:jc w:val="center"/>
        </w:trPr>
        <w:tc>
          <w:tcPr>
            <w:tcW w:w="129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1982</w:t>
            </w:r>
            <w:r>
              <w:rPr>
                <w:snapToGrid w:val="0"/>
              </w:rPr>
              <w:t>/8</w:t>
            </w:r>
            <w:r w:rsidRPr="005E1D39">
              <w:rPr>
                <w:snapToGrid w:val="0"/>
              </w:rPr>
              <w:t>3</w:t>
            </w:r>
          </w:p>
        </w:tc>
        <w:tc>
          <w:tcPr>
            <w:tcW w:w="2398"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14</w:t>
            </w:r>
          </w:p>
        </w:tc>
        <w:tc>
          <w:tcPr>
            <w:tcW w:w="139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3 178</w:t>
            </w:r>
          </w:p>
        </w:tc>
        <w:tc>
          <w:tcPr>
            <w:tcW w:w="136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ind w:right="340"/>
              <w:jc w:val="right"/>
              <w:rPr>
                <w:snapToGrid w:val="0"/>
              </w:rPr>
            </w:pPr>
            <w:r w:rsidRPr="005E1D39">
              <w:rPr>
                <w:snapToGrid w:val="0"/>
              </w:rPr>
              <w:t>655</w:t>
            </w:r>
          </w:p>
        </w:tc>
        <w:tc>
          <w:tcPr>
            <w:tcW w:w="142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301</w:t>
            </w:r>
          </w:p>
        </w:tc>
        <w:tc>
          <w:tcPr>
            <w:tcW w:w="1400"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71</w:t>
            </w:r>
          </w:p>
        </w:tc>
      </w:tr>
      <w:tr w:rsidR="003814D0" w:rsidRPr="005E1D39" w:rsidTr="00D14018">
        <w:tblPrEx>
          <w:tblCellMar>
            <w:top w:w="0" w:type="dxa"/>
            <w:bottom w:w="0" w:type="dxa"/>
          </w:tblCellMar>
        </w:tblPrEx>
        <w:trPr>
          <w:trHeight w:val="75"/>
          <w:jc w:val="center"/>
        </w:trPr>
        <w:tc>
          <w:tcPr>
            <w:tcW w:w="129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1983</w:t>
            </w:r>
            <w:r>
              <w:rPr>
                <w:snapToGrid w:val="0"/>
              </w:rPr>
              <w:t>/8</w:t>
            </w:r>
            <w:r w:rsidRPr="005E1D39">
              <w:rPr>
                <w:snapToGrid w:val="0"/>
              </w:rPr>
              <w:t>4</w:t>
            </w:r>
          </w:p>
        </w:tc>
        <w:tc>
          <w:tcPr>
            <w:tcW w:w="2398"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14</w:t>
            </w:r>
          </w:p>
        </w:tc>
        <w:tc>
          <w:tcPr>
            <w:tcW w:w="139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3 055</w:t>
            </w:r>
          </w:p>
        </w:tc>
        <w:tc>
          <w:tcPr>
            <w:tcW w:w="136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ind w:right="340"/>
              <w:jc w:val="right"/>
              <w:rPr>
                <w:snapToGrid w:val="0"/>
              </w:rPr>
            </w:pPr>
            <w:r w:rsidRPr="005E1D39">
              <w:rPr>
                <w:snapToGrid w:val="0"/>
              </w:rPr>
              <w:t>679</w:t>
            </w:r>
          </w:p>
        </w:tc>
        <w:tc>
          <w:tcPr>
            <w:tcW w:w="142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250</w:t>
            </w:r>
          </w:p>
        </w:tc>
        <w:tc>
          <w:tcPr>
            <w:tcW w:w="1400"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58</w:t>
            </w:r>
          </w:p>
        </w:tc>
      </w:tr>
      <w:tr w:rsidR="003814D0" w:rsidRPr="005E1D39" w:rsidTr="00D14018">
        <w:tblPrEx>
          <w:tblCellMar>
            <w:top w:w="0" w:type="dxa"/>
            <w:bottom w:w="0" w:type="dxa"/>
          </w:tblCellMar>
        </w:tblPrEx>
        <w:trPr>
          <w:trHeight w:val="75"/>
          <w:jc w:val="center"/>
        </w:trPr>
        <w:tc>
          <w:tcPr>
            <w:tcW w:w="129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1984</w:t>
            </w:r>
            <w:r>
              <w:rPr>
                <w:snapToGrid w:val="0"/>
              </w:rPr>
              <w:t>/8</w:t>
            </w:r>
            <w:r w:rsidRPr="005E1D39">
              <w:rPr>
                <w:snapToGrid w:val="0"/>
              </w:rPr>
              <w:t>5</w:t>
            </w:r>
          </w:p>
        </w:tc>
        <w:tc>
          <w:tcPr>
            <w:tcW w:w="2398"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13</w:t>
            </w:r>
          </w:p>
        </w:tc>
        <w:tc>
          <w:tcPr>
            <w:tcW w:w="139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3 554</w:t>
            </w:r>
          </w:p>
        </w:tc>
        <w:tc>
          <w:tcPr>
            <w:tcW w:w="136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ind w:right="340"/>
              <w:jc w:val="right"/>
              <w:rPr>
                <w:snapToGrid w:val="0"/>
              </w:rPr>
            </w:pPr>
            <w:r w:rsidRPr="005E1D39">
              <w:rPr>
                <w:snapToGrid w:val="0"/>
              </w:rPr>
              <w:t>679</w:t>
            </w:r>
          </w:p>
        </w:tc>
        <w:tc>
          <w:tcPr>
            <w:tcW w:w="142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250</w:t>
            </w:r>
          </w:p>
        </w:tc>
        <w:tc>
          <w:tcPr>
            <w:tcW w:w="1400"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58</w:t>
            </w:r>
          </w:p>
        </w:tc>
      </w:tr>
      <w:tr w:rsidR="003814D0" w:rsidRPr="005E1D39" w:rsidTr="00D14018">
        <w:tblPrEx>
          <w:tblCellMar>
            <w:top w:w="0" w:type="dxa"/>
            <w:bottom w:w="0" w:type="dxa"/>
          </w:tblCellMar>
        </w:tblPrEx>
        <w:trPr>
          <w:trHeight w:val="75"/>
          <w:jc w:val="center"/>
        </w:trPr>
        <w:tc>
          <w:tcPr>
            <w:tcW w:w="129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1985</w:t>
            </w:r>
            <w:r>
              <w:rPr>
                <w:snapToGrid w:val="0"/>
              </w:rPr>
              <w:t>/8</w:t>
            </w:r>
            <w:r w:rsidRPr="005E1D39">
              <w:rPr>
                <w:snapToGrid w:val="0"/>
              </w:rPr>
              <w:t>6</w:t>
            </w:r>
          </w:p>
        </w:tc>
        <w:tc>
          <w:tcPr>
            <w:tcW w:w="2398"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13</w:t>
            </w:r>
          </w:p>
        </w:tc>
        <w:tc>
          <w:tcPr>
            <w:tcW w:w="139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4 228</w:t>
            </w:r>
          </w:p>
        </w:tc>
        <w:tc>
          <w:tcPr>
            <w:tcW w:w="136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ind w:right="340"/>
              <w:jc w:val="right"/>
              <w:rPr>
                <w:snapToGrid w:val="0"/>
              </w:rPr>
            </w:pPr>
            <w:r w:rsidRPr="005E1D39">
              <w:rPr>
                <w:snapToGrid w:val="0"/>
              </w:rPr>
              <w:t>827</w:t>
            </w:r>
          </w:p>
        </w:tc>
        <w:tc>
          <w:tcPr>
            <w:tcW w:w="142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211</w:t>
            </w:r>
          </w:p>
        </w:tc>
        <w:tc>
          <w:tcPr>
            <w:tcW w:w="1400"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58</w:t>
            </w:r>
          </w:p>
        </w:tc>
      </w:tr>
      <w:tr w:rsidR="003814D0" w:rsidRPr="005E1D39" w:rsidTr="00D14018">
        <w:tblPrEx>
          <w:tblCellMar>
            <w:top w:w="0" w:type="dxa"/>
            <w:bottom w:w="0" w:type="dxa"/>
          </w:tblCellMar>
        </w:tblPrEx>
        <w:trPr>
          <w:trHeight w:val="75"/>
          <w:jc w:val="center"/>
        </w:trPr>
        <w:tc>
          <w:tcPr>
            <w:tcW w:w="129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1986</w:t>
            </w:r>
            <w:r>
              <w:rPr>
                <w:snapToGrid w:val="0"/>
              </w:rPr>
              <w:t>/8</w:t>
            </w:r>
            <w:r w:rsidRPr="005E1D39">
              <w:rPr>
                <w:snapToGrid w:val="0"/>
              </w:rPr>
              <w:t>7</w:t>
            </w:r>
          </w:p>
        </w:tc>
        <w:tc>
          <w:tcPr>
            <w:tcW w:w="2398"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15</w:t>
            </w:r>
          </w:p>
        </w:tc>
        <w:tc>
          <w:tcPr>
            <w:tcW w:w="139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5 382</w:t>
            </w:r>
          </w:p>
        </w:tc>
        <w:tc>
          <w:tcPr>
            <w:tcW w:w="136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ind w:right="340"/>
              <w:jc w:val="right"/>
              <w:rPr>
                <w:snapToGrid w:val="0"/>
              </w:rPr>
            </w:pPr>
            <w:r w:rsidRPr="005E1D39">
              <w:rPr>
                <w:snapToGrid w:val="0"/>
              </w:rPr>
              <w:t>653</w:t>
            </w:r>
          </w:p>
        </w:tc>
        <w:tc>
          <w:tcPr>
            <w:tcW w:w="142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210</w:t>
            </w:r>
          </w:p>
        </w:tc>
        <w:tc>
          <w:tcPr>
            <w:tcW w:w="1400"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58</w:t>
            </w:r>
          </w:p>
        </w:tc>
      </w:tr>
      <w:tr w:rsidR="003814D0" w:rsidRPr="005E1D39" w:rsidTr="00D14018">
        <w:tblPrEx>
          <w:tblCellMar>
            <w:top w:w="0" w:type="dxa"/>
            <w:bottom w:w="0" w:type="dxa"/>
          </w:tblCellMar>
        </w:tblPrEx>
        <w:trPr>
          <w:trHeight w:val="75"/>
          <w:jc w:val="center"/>
        </w:trPr>
        <w:tc>
          <w:tcPr>
            <w:tcW w:w="129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1987</w:t>
            </w:r>
            <w:r>
              <w:rPr>
                <w:snapToGrid w:val="0"/>
              </w:rPr>
              <w:t>/8</w:t>
            </w:r>
            <w:r w:rsidRPr="005E1D39">
              <w:rPr>
                <w:snapToGrid w:val="0"/>
              </w:rPr>
              <w:t>8</w:t>
            </w:r>
          </w:p>
        </w:tc>
        <w:tc>
          <w:tcPr>
            <w:tcW w:w="2398"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15</w:t>
            </w:r>
          </w:p>
        </w:tc>
        <w:tc>
          <w:tcPr>
            <w:tcW w:w="139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6 412</w:t>
            </w:r>
          </w:p>
        </w:tc>
        <w:tc>
          <w:tcPr>
            <w:tcW w:w="136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ind w:right="340"/>
              <w:jc w:val="right"/>
              <w:rPr>
                <w:snapToGrid w:val="0"/>
              </w:rPr>
            </w:pPr>
            <w:r w:rsidRPr="005E1D39">
              <w:rPr>
                <w:snapToGrid w:val="0"/>
              </w:rPr>
              <w:t>560</w:t>
            </w:r>
          </w:p>
        </w:tc>
        <w:tc>
          <w:tcPr>
            <w:tcW w:w="142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233</w:t>
            </w:r>
          </w:p>
        </w:tc>
        <w:tc>
          <w:tcPr>
            <w:tcW w:w="1400"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66</w:t>
            </w:r>
          </w:p>
        </w:tc>
      </w:tr>
      <w:tr w:rsidR="003814D0" w:rsidRPr="005E1D39" w:rsidTr="00D14018">
        <w:tblPrEx>
          <w:tblCellMar>
            <w:top w:w="0" w:type="dxa"/>
            <w:bottom w:w="0" w:type="dxa"/>
          </w:tblCellMar>
        </w:tblPrEx>
        <w:trPr>
          <w:trHeight w:val="75"/>
          <w:jc w:val="center"/>
        </w:trPr>
        <w:tc>
          <w:tcPr>
            <w:tcW w:w="129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1988</w:t>
            </w:r>
            <w:r>
              <w:rPr>
                <w:snapToGrid w:val="0"/>
              </w:rPr>
              <w:t>/8</w:t>
            </w:r>
            <w:r w:rsidRPr="005E1D39">
              <w:rPr>
                <w:snapToGrid w:val="0"/>
              </w:rPr>
              <w:t>9</w:t>
            </w:r>
          </w:p>
        </w:tc>
        <w:tc>
          <w:tcPr>
            <w:tcW w:w="2398"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12</w:t>
            </w:r>
          </w:p>
        </w:tc>
        <w:tc>
          <w:tcPr>
            <w:tcW w:w="139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7 036</w:t>
            </w:r>
          </w:p>
        </w:tc>
        <w:tc>
          <w:tcPr>
            <w:tcW w:w="1367"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ind w:right="340"/>
              <w:jc w:val="right"/>
              <w:rPr>
                <w:snapToGrid w:val="0"/>
              </w:rPr>
            </w:pPr>
            <w:r w:rsidRPr="005E1D39">
              <w:rPr>
                <w:snapToGrid w:val="0"/>
              </w:rPr>
              <w:t>554</w:t>
            </w:r>
          </w:p>
        </w:tc>
        <w:tc>
          <w:tcPr>
            <w:tcW w:w="1426"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211</w:t>
            </w:r>
          </w:p>
        </w:tc>
        <w:tc>
          <w:tcPr>
            <w:tcW w:w="1400" w:type="dxa"/>
            <w:tcBorders>
              <w:top w:val="nil"/>
              <w:left w:val="single" w:sz="4" w:space="0" w:color="auto"/>
              <w:bottom w:val="nil"/>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65</w:t>
            </w:r>
          </w:p>
        </w:tc>
      </w:tr>
      <w:tr w:rsidR="003814D0" w:rsidRPr="005E1D39" w:rsidTr="00D14018">
        <w:tblPrEx>
          <w:tblCellMar>
            <w:top w:w="0" w:type="dxa"/>
            <w:bottom w:w="0" w:type="dxa"/>
          </w:tblCellMar>
        </w:tblPrEx>
        <w:trPr>
          <w:trHeight w:val="75"/>
          <w:jc w:val="center"/>
        </w:trPr>
        <w:tc>
          <w:tcPr>
            <w:tcW w:w="1297" w:type="dxa"/>
            <w:tcBorders>
              <w:top w:val="nil"/>
              <w:left w:val="single" w:sz="4" w:space="0" w:color="auto"/>
              <w:bottom w:val="single" w:sz="4" w:space="0" w:color="auto"/>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1989</w:t>
            </w:r>
            <w:r>
              <w:rPr>
                <w:snapToGrid w:val="0"/>
              </w:rPr>
              <w:t>/9</w:t>
            </w:r>
            <w:r w:rsidRPr="005E1D39">
              <w:rPr>
                <w:snapToGrid w:val="0"/>
              </w:rPr>
              <w:t>0</w:t>
            </w:r>
          </w:p>
        </w:tc>
        <w:tc>
          <w:tcPr>
            <w:tcW w:w="2398" w:type="dxa"/>
            <w:tcBorders>
              <w:top w:val="nil"/>
              <w:left w:val="single" w:sz="4" w:space="0" w:color="auto"/>
              <w:bottom w:val="single" w:sz="4" w:space="0" w:color="auto"/>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12</w:t>
            </w:r>
          </w:p>
        </w:tc>
        <w:tc>
          <w:tcPr>
            <w:tcW w:w="1396" w:type="dxa"/>
            <w:tcBorders>
              <w:top w:val="nil"/>
              <w:left w:val="single" w:sz="4" w:space="0" w:color="auto"/>
              <w:bottom w:val="single" w:sz="4" w:space="0" w:color="auto"/>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7 058</w:t>
            </w:r>
          </w:p>
        </w:tc>
        <w:tc>
          <w:tcPr>
            <w:tcW w:w="1367" w:type="dxa"/>
            <w:tcBorders>
              <w:top w:val="nil"/>
              <w:left w:val="single" w:sz="4" w:space="0" w:color="auto"/>
              <w:bottom w:val="single" w:sz="4" w:space="0" w:color="auto"/>
              <w:right w:val="single" w:sz="4" w:space="0" w:color="auto"/>
            </w:tcBorders>
          </w:tcPr>
          <w:p w:rsidR="003814D0" w:rsidRPr="005E1D39" w:rsidRDefault="003814D0" w:rsidP="00D14018">
            <w:pPr>
              <w:adjustRightInd w:val="0"/>
              <w:snapToGrid w:val="0"/>
              <w:spacing w:after="0"/>
              <w:ind w:right="340"/>
              <w:jc w:val="right"/>
              <w:rPr>
                <w:snapToGrid w:val="0"/>
              </w:rPr>
            </w:pPr>
            <w:r w:rsidRPr="005E1D39">
              <w:rPr>
                <w:snapToGrid w:val="0"/>
              </w:rPr>
              <w:t>674</w:t>
            </w:r>
          </w:p>
        </w:tc>
        <w:tc>
          <w:tcPr>
            <w:tcW w:w="1426" w:type="dxa"/>
            <w:tcBorders>
              <w:top w:val="nil"/>
              <w:left w:val="single" w:sz="4" w:space="0" w:color="auto"/>
              <w:bottom w:val="single" w:sz="4" w:space="0" w:color="auto"/>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266</w:t>
            </w:r>
          </w:p>
        </w:tc>
        <w:tc>
          <w:tcPr>
            <w:tcW w:w="1400" w:type="dxa"/>
            <w:tcBorders>
              <w:top w:val="nil"/>
              <w:left w:val="single" w:sz="4" w:space="0" w:color="auto"/>
              <w:bottom w:val="single" w:sz="4" w:space="0" w:color="auto"/>
              <w:right w:val="single" w:sz="4" w:space="0" w:color="auto"/>
            </w:tcBorders>
          </w:tcPr>
          <w:p w:rsidR="003814D0" w:rsidRPr="005E1D39" w:rsidRDefault="003814D0" w:rsidP="00D14018">
            <w:pPr>
              <w:adjustRightInd w:val="0"/>
              <w:snapToGrid w:val="0"/>
              <w:spacing w:after="0"/>
              <w:jc w:val="center"/>
              <w:rPr>
                <w:snapToGrid w:val="0"/>
              </w:rPr>
            </w:pPr>
            <w:r w:rsidRPr="005E1D39">
              <w:rPr>
                <w:snapToGrid w:val="0"/>
              </w:rPr>
              <w:t>58</w:t>
            </w:r>
          </w:p>
        </w:tc>
      </w:tr>
    </w:tbl>
    <w:p w:rsidR="003814D0" w:rsidRPr="005E1D39" w:rsidRDefault="003814D0" w:rsidP="00D14018">
      <w:pPr>
        <w:adjustRightInd w:val="0"/>
        <w:snapToGrid w:val="0"/>
        <w:spacing w:before="240"/>
        <w:rPr>
          <w:snapToGrid w:val="0"/>
        </w:rPr>
      </w:pPr>
      <w:r>
        <w:rPr>
          <w:i/>
          <w:iCs/>
          <w:snapToGrid w:val="0"/>
        </w:rPr>
        <w:tab/>
      </w:r>
      <w:r w:rsidRPr="005E1D39">
        <w:rPr>
          <w:i/>
          <w:iCs/>
          <w:snapToGrid w:val="0"/>
        </w:rPr>
        <w:t>Source</w:t>
      </w:r>
      <w:r w:rsidRPr="005E1D39">
        <w:rPr>
          <w:snapToGrid w:val="0"/>
        </w:rPr>
        <w:t>: Statistical directory for the University of Lomé, 1991.</w:t>
      </w:r>
    </w:p>
    <w:p w:rsidR="003814D0" w:rsidRPr="005E1D39" w:rsidRDefault="003814D0" w:rsidP="00D14018">
      <w:pPr>
        <w:adjustRightInd w:val="0"/>
        <w:snapToGrid w:val="0"/>
        <w:rPr>
          <w:snapToGrid w:val="0"/>
        </w:rPr>
      </w:pPr>
      <w:r w:rsidRPr="005E1D39">
        <w:rPr>
          <w:snapToGrid w:val="0"/>
        </w:rPr>
        <w:t>122.</w:t>
      </w:r>
      <w:r w:rsidRPr="005E1D39">
        <w:rPr>
          <w:snapToGrid w:val="0"/>
        </w:rPr>
        <w:tab/>
        <w:t xml:space="preserve">At the University of Lomé, Togolese and foreign students </w:t>
      </w:r>
      <w:r>
        <w:rPr>
          <w:snapToGrid w:val="0"/>
        </w:rPr>
        <w:t xml:space="preserve">are subject to </w:t>
      </w:r>
      <w:r w:rsidRPr="005E1D39">
        <w:rPr>
          <w:snapToGrid w:val="0"/>
        </w:rPr>
        <w:t xml:space="preserve">the same registration process and benefit from the same social services, whether in terms of housing, university transport, </w:t>
      </w:r>
      <w:r>
        <w:rPr>
          <w:snapToGrid w:val="0"/>
        </w:rPr>
        <w:t xml:space="preserve">catering </w:t>
      </w:r>
      <w:r w:rsidRPr="005E1D39">
        <w:rPr>
          <w:snapToGrid w:val="0"/>
        </w:rPr>
        <w:t>services or medical care.</w:t>
      </w:r>
    </w:p>
    <w:p w:rsidR="003814D0" w:rsidRPr="005E1D39" w:rsidRDefault="003814D0" w:rsidP="00D14018">
      <w:pPr>
        <w:adjustRightInd w:val="0"/>
        <w:snapToGrid w:val="0"/>
        <w:rPr>
          <w:snapToGrid w:val="0"/>
        </w:rPr>
      </w:pPr>
      <w:r w:rsidRPr="005E1D39">
        <w:rPr>
          <w:snapToGrid w:val="0"/>
        </w:rPr>
        <w:t>123.</w:t>
      </w:r>
      <w:r w:rsidRPr="005E1D39">
        <w:rPr>
          <w:snapToGrid w:val="0"/>
        </w:rPr>
        <w:tab/>
        <w:t>It should be noted that foreigners pay higher enrolment fees</w:t>
      </w:r>
      <w:r>
        <w:rPr>
          <w:snapToGrid w:val="0"/>
        </w:rPr>
        <w:t>. On the other hand</w:t>
      </w:r>
      <w:r w:rsidRPr="005E1D39">
        <w:rPr>
          <w:snapToGrid w:val="0"/>
        </w:rPr>
        <w:t xml:space="preserve">, </w:t>
      </w:r>
      <w:r>
        <w:rPr>
          <w:snapToGrid w:val="0"/>
        </w:rPr>
        <w:t xml:space="preserve">they </w:t>
      </w:r>
      <w:r w:rsidRPr="005E1D39">
        <w:rPr>
          <w:snapToGrid w:val="0"/>
        </w:rPr>
        <w:t xml:space="preserve">are given priority on student housing, </w:t>
      </w:r>
      <w:r>
        <w:rPr>
          <w:snapToGrid w:val="0"/>
        </w:rPr>
        <w:t xml:space="preserve">whey </w:t>
      </w:r>
      <w:r w:rsidRPr="005E1D39">
        <w:rPr>
          <w:snapToGrid w:val="0"/>
        </w:rPr>
        <w:t xml:space="preserve">they </w:t>
      </w:r>
      <w:r>
        <w:rPr>
          <w:snapToGrid w:val="0"/>
        </w:rPr>
        <w:t xml:space="preserve">so </w:t>
      </w:r>
      <w:r w:rsidRPr="005E1D39">
        <w:rPr>
          <w:snapToGrid w:val="0"/>
        </w:rPr>
        <w:t>request.</w:t>
      </w:r>
      <w:r>
        <w:rPr>
          <w:snapToGrid w:val="0"/>
        </w:rPr>
        <w:t xml:space="preserve"> In reality, </w:t>
      </w:r>
      <w:r w:rsidRPr="005E1D39">
        <w:rPr>
          <w:snapToGrid w:val="0"/>
        </w:rPr>
        <w:t>tuition is the same</w:t>
      </w:r>
      <w:r w:rsidR="00A126E4">
        <w:rPr>
          <w:snapToGrid w:val="0"/>
        </w:rPr>
        <w:t xml:space="preserve"> for both </w:t>
      </w:r>
      <w:r>
        <w:rPr>
          <w:snapToGrid w:val="0"/>
        </w:rPr>
        <w:t xml:space="preserve">Togolese </w:t>
      </w:r>
      <w:r w:rsidRPr="005E1D39">
        <w:rPr>
          <w:snapToGrid w:val="0"/>
        </w:rPr>
        <w:t xml:space="preserve">and foreign students, but the </w:t>
      </w:r>
      <w:r>
        <w:rPr>
          <w:snapToGrid w:val="0"/>
        </w:rPr>
        <w:t xml:space="preserve">tuition of Togolese students is subsidized by the </w:t>
      </w:r>
      <w:r w:rsidRPr="005E1D39">
        <w:rPr>
          <w:snapToGrid w:val="0"/>
        </w:rPr>
        <w:t>State.</w:t>
      </w:r>
    </w:p>
    <w:p w:rsidR="003814D0" w:rsidRPr="005E1D39" w:rsidRDefault="003814D0" w:rsidP="00D14018">
      <w:pPr>
        <w:pStyle w:val="Heading2"/>
        <w:rPr>
          <w:snapToGrid w:val="0"/>
        </w:rPr>
      </w:pPr>
      <w:bookmarkStart w:id="4" w:name="_Toc177800769"/>
      <w:r w:rsidRPr="005E1D39">
        <w:rPr>
          <w:snapToGrid w:val="0"/>
        </w:rPr>
        <w:t>B.</w:t>
      </w:r>
      <w:r>
        <w:rPr>
          <w:snapToGrid w:val="0"/>
        </w:rPr>
        <w:t xml:space="preserve">  </w:t>
      </w:r>
      <w:bookmarkEnd w:id="4"/>
      <w:r w:rsidRPr="005E1D39">
        <w:rPr>
          <w:snapToGrid w:val="0"/>
        </w:rPr>
        <w:t>Politics</w:t>
      </w:r>
    </w:p>
    <w:p w:rsidR="003814D0" w:rsidRPr="005E1D39" w:rsidRDefault="003814D0" w:rsidP="00D14018">
      <w:pPr>
        <w:adjustRightInd w:val="0"/>
        <w:snapToGrid w:val="0"/>
        <w:rPr>
          <w:snapToGrid w:val="0"/>
        </w:rPr>
      </w:pPr>
      <w:r w:rsidRPr="005E1D39">
        <w:rPr>
          <w:snapToGrid w:val="0"/>
        </w:rPr>
        <w:t>124.</w:t>
      </w:r>
      <w:r w:rsidRPr="005E1D39">
        <w:rPr>
          <w:snapToGrid w:val="0"/>
        </w:rPr>
        <w:tab/>
        <w:t xml:space="preserve">All citizens participate in the management of </w:t>
      </w:r>
      <w:r>
        <w:rPr>
          <w:snapToGrid w:val="0"/>
        </w:rPr>
        <w:t>civic</w:t>
      </w:r>
      <w:r w:rsidRPr="005E1D39">
        <w:rPr>
          <w:snapToGrid w:val="0"/>
        </w:rPr>
        <w:t xml:space="preserve"> affairs under the same conditions.</w:t>
      </w:r>
    </w:p>
    <w:p w:rsidR="003814D0" w:rsidRPr="005E1D39" w:rsidRDefault="003814D0" w:rsidP="00D14018">
      <w:pPr>
        <w:adjustRightInd w:val="0"/>
        <w:snapToGrid w:val="0"/>
        <w:rPr>
          <w:snapToGrid w:val="0"/>
        </w:rPr>
      </w:pPr>
      <w:r w:rsidRPr="005E1D39">
        <w:rPr>
          <w:snapToGrid w:val="0"/>
        </w:rPr>
        <w:t>125.</w:t>
      </w:r>
      <w:r w:rsidRPr="005E1D39">
        <w:rPr>
          <w:snapToGrid w:val="0"/>
        </w:rPr>
        <w:tab/>
      </w:r>
      <w:r>
        <w:rPr>
          <w:snapToGrid w:val="0"/>
        </w:rPr>
        <w:t xml:space="preserve">In order to prevent </w:t>
      </w:r>
      <w:r w:rsidRPr="005E1D39">
        <w:rPr>
          <w:snapToGrid w:val="0"/>
        </w:rPr>
        <w:t>discrimination on grounds of ethnic, regional or tribal origin or religious beliefs, article 7</w:t>
      </w:r>
      <w:r>
        <w:rPr>
          <w:snapToGrid w:val="0"/>
        </w:rPr>
        <w:t xml:space="preserve">, paragraph </w:t>
      </w:r>
      <w:r w:rsidRPr="005E1D39">
        <w:rPr>
          <w:snapToGrid w:val="0"/>
        </w:rPr>
        <w:t>2</w:t>
      </w:r>
      <w:r>
        <w:rPr>
          <w:snapToGrid w:val="0"/>
        </w:rPr>
        <w:t>,</w:t>
      </w:r>
      <w:r w:rsidRPr="005E1D39">
        <w:rPr>
          <w:snapToGrid w:val="0"/>
        </w:rPr>
        <w:t xml:space="preserve"> of the Constitution, and the Political Parties Charter (Act No. 91</w:t>
      </w:r>
      <w:r>
        <w:rPr>
          <w:snapToGrid w:val="0"/>
        </w:rPr>
        <w:noBreakHyphen/>
      </w:r>
      <w:r w:rsidRPr="005E1D39">
        <w:rPr>
          <w:snapToGrid w:val="0"/>
        </w:rPr>
        <w:t xml:space="preserve">4 of 12 April 1991) prohibit political parties from identifying themselves with a region, ethnic group, religion or corporation. </w:t>
      </w:r>
    </w:p>
    <w:p w:rsidR="003814D0" w:rsidRPr="005E1D39" w:rsidRDefault="003814D0" w:rsidP="00D14018">
      <w:pPr>
        <w:adjustRightInd w:val="0"/>
        <w:snapToGrid w:val="0"/>
        <w:rPr>
          <w:snapToGrid w:val="0"/>
        </w:rPr>
      </w:pPr>
      <w:r w:rsidRPr="005E1D39">
        <w:rPr>
          <w:snapToGrid w:val="0"/>
        </w:rPr>
        <w:t>126.</w:t>
      </w:r>
      <w:r w:rsidRPr="005E1D39">
        <w:rPr>
          <w:snapToGrid w:val="0"/>
        </w:rPr>
        <w:tab/>
        <w:t xml:space="preserve">A political party </w:t>
      </w:r>
      <w:r>
        <w:rPr>
          <w:snapToGrid w:val="0"/>
        </w:rPr>
        <w:t xml:space="preserve">is </w:t>
      </w:r>
      <w:r w:rsidRPr="005E1D39">
        <w:rPr>
          <w:snapToGrid w:val="0"/>
        </w:rPr>
        <w:t>legal</w:t>
      </w:r>
      <w:r>
        <w:rPr>
          <w:snapToGrid w:val="0"/>
        </w:rPr>
        <w:t xml:space="preserve">ly constituted only when its founding members are drawn from </w:t>
      </w:r>
      <w:r w:rsidRPr="005E1D39">
        <w:rPr>
          <w:snapToGrid w:val="0"/>
        </w:rPr>
        <w:t>at least two</w:t>
      </w:r>
      <w:r>
        <w:rPr>
          <w:snapToGrid w:val="0"/>
        </w:rPr>
        <w:t xml:space="preserve"> </w:t>
      </w:r>
      <w:r w:rsidRPr="005E1D39">
        <w:rPr>
          <w:snapToGrid w:val="0"/>
        </w:rPr>
        <w:t>thirds of the country</w:t>
      </w:r>
      <w:r>
        <w:rPr>
          <w:snapToGrid w:val="0"/>
        </w:rPr>
        <w:t>’</w:t>
      </w:r>
      <w:r w:rsidRPr="005E1D39">
        <w:rPr>
          <w:snapToGrid w:val="0"/>
        </w:rPr>
        <w:t>s prefectures (Political Parties</w:t>
      </w:r>
      <w:r w:rsidRPr="00152FAF">
        <w:rPr>
          <w:snapToGrid w:val="0"/>
        </w:rPr>
        <w:t xml:space="preserve"> </w:t>
      </w:r>
      <w:r w:rsidRPr="005E1D39">
        <w:rPr>
          <w:snapToGrid w:val="0"/>
        </w:rPr>
        <w:t>Charter</w:t>
      </w:r>
      <w:r>
        <w:rPr>
          <w:snapToGrid w:val="0"/>
        </w:rPr>
        <w:t>, art. 11</w:t>
      </w:r>
      <w:r w:rsidRPr="005E1D39">
        <w:rPr>
          <w:snapToGrid w:val="0"/>
        </w:rPr>
        <w:t>).</w:t>
      </w:r>
    </w:p>
    <w:p w:rsidR="003814D0" w:rsidRPr="005E1D39" w:rsidRDefault="003814D0" w:rsidP="00D14018">
      <w:pPr>
        <w:adjustRightInd w:val="0"/>
        <w:snapToGrid w:val="0"/>
        <w:rPr>
          <w:snapToGrid w:val="0"/>
        </w:rPr>
      </w:pPr>
      <w:r w:rsidRPr="005E1D39">
        <w:rPr>
          <w:snapToGrid w:val="0"/>
        </w:rPr>
        <w:t>127.</w:t>
      </w:r>
      <w:r w:rsidRPr="005E1D39">
        <w:rPr>
          <w:snapToGrid w:val="0"/>
        </w:rPr>
        <w:tab/>
      </w:r>
      <w:r>
        <w:rPr>
          <w:snapToGrid w:val="0"/>
        </w:rPr>
        <w:t>In order t</w:t>
      </w:r>
      <w:r w:rsidRPr="005E1D39">
        <w:rPr>
          <w:snapToGrid w:val="0"/>
        </w:rPr>
        <w:t xml:space="preserve">o safeguard national cohesion and social peace, </w:t>
      </w:r>
      <w:r>
        <w:rPr>
          <w:snapToGrid w:val="0"/>
        </w:rPr>
        <w:t xml:space="preserve">article 3, paragraph 3, of </w:t>
      </w:r>
      <w:r w:rsidRPr="005E1D39">
        <w:rPr>
          <w:snapToGrid w:val="0"/>
        </w:rPr>
        <w:t>the Political Parties Charter</w:t>
      </w:r>
      <w:r>
        <w:rPr>
          <w:snapToGrid w:val="0"/>
        </w:rPr>
        <w:t xml:space="preserve"> </w:t>
      </w:r>
      <w:r w:rsidRPr="005E1D39">
        <w:rPr>
          <w:snapToGrid w:val="0"/>
        </w:rPr>
        <w:t xml:space="preserve">prohibits political parties from including in their action programmes or statements any expression of tribalism, ethnocentrism, </w:t>
      </w:r>
      <w:r>
        <w:rPr>
          <w:snapToGrid w:val="0"/>
        </w:rPr>
        <w:t xml:space="preserve">regionalism, </w:t>
      </w:r>
      <w:r w:rsidRPr="005E1D39">
        <w:rPr>
          <w:snapToGrid w:val="0"/>
        </w:rPr>
        <w:t>racism, xenophobia or religious intolerance.</w:t>
      </w:r>
    </w:p>
    <w:p w:rsidR="003814D0" w:rsidRPr="005E1D39" w:rsidRDefault="003814D0" w:rsidP="00D14018">
      <w:pPr>
        <w:adjustRightInd w:val="0"/>
        <w:snapToGrid w:val="0"/>
        <w:rPr>
          <w:snapToGrid w:val="0"/>
        </w:rPr>
      </w:pPr>
      <w:r w:rsidRPr="005E1D39">
        <w:rPr>
          <w:snapToGrid w:val="0"/>
        </w:rPr>
        <w:t>128.</w:t>
      </w:r>
      <w:r w:rsidRPr="005E1D39">
        <w:rPr>
          <w:snapToGrid w:val="0"/>
        </w:rPr>
        <w:tab/>
        <w:t xml:space="preserve">Political parties must help </w:t>
      </w:r>
      <w:r>
        <w:rPr>
          <w:snapToGrid w:val="0"/>
        </w:rPr>
        <w:t xml:space="preserve">to </w:t>
      </w:r>
      <w:r w:rsidRPr="005E1D39">
        <w:rPr>
          <w:snapToGrid w:val="0"/>
        </w:rPr>
        <w:t>protect the republican form and secular nature of the State, and protect the fundamental freedoms and rights of persons and citizens (Political Parties</w:t>
      </w:r>
      <w:r>
        <w:rPr>
          <w:snapToGrid w:val="0"/>
        </w:rPr>
        <w:t xml:space="preserve"> </w:t>
      </w:r>
      <w:r w:rsidRPr="005E1D39">
        <w:rPr>
          <w:snapToGrid w:val="0"/>
        </w:rPr>
        <w:t>Charter</w:t>
      </w:r>
      <w:r>
        <w:rPr>
          <w:snapToGrid w:val="0"/>
        </w:rPr>
        <w:t>, art. 5, para. 2)</w:t>
      </w:r>
      <w:r w:rsidRPr="005E1D39">
        <w:rPr>
          <w:snapToGrid w:val="0"/>
        </w:rPr>
        <w:t>.</w:t>
      </w:r>
    </w:p>
    <w:p w:rsidR="003814D0" w:rsidRPr="005E1D39" w:rsidRDefault="003814D0" w:rsidP="00D14018">
      <w:pPr>
        <w:adjustRightInd w:val="0"/>
        <w:snapToGrid w:val="0"/>
        <w:rPr>
          <w:snapToGrid w:val="0"/>
        </w:rPr>
      </w:pPr>
      <w:r w:rsidRPr="005E1D39">
        <w:rPr>
          <w:snapToGrid w:val="0"/>
        </w:rPr>
        <w:t>129.</w:t>
      </w:r>
      <w:r w:rsidRPr="005E1D39">
        <w:rPr>
          <w:snapToGrid w:val="0"/>
        </w:rPr>
        <w:tab/>
        <w:t>Political leaders who</w:t>
      </w:r>
      <w:r>
        <w:rPr>
          <w:snapToGrid w:val="0"/>
        </w:rPr>
        <w:t>se</w:t>
      </w:r>
      <w:r w:rsidRPr="005E1D39">
        <w:rPr>
          <w:snapToGrid w:val="0"/>
        </w:rPr>
        <w:t xml:space="preserve"> public or written statements</w:t>
      </w:r>
      <w:r>
        <w:rPr>
          <w:snapToGrid w:val="0"/>
        </w:rPr>
        <w:t xml:space="preserve"> contain incitements to </w:t>
      </w:r>
      <w:r w:rsidRPr="005E1D39">
        <w:rPr>
          <w:snapToGrid w:val="0"/>
        </w:rPr>
        <w:t xml:space="preserve">tribalism, regionalism, xenophobia or religious intolerance must contend with the rigours of the law </w:t>
      </w:r>
      <w:r>
        <w:rPr>
          <w:snapToGrid w:val="0"/>
        </w:rPr>
        <w:t>(</w:t>
      </w:r>
      <w:r w:rsidRPr="005E1D39">
        <w:rPr>
          <w:snapToGrid w:val="0"/>
        </w:rPr>
        <w:t>Political Parties</w:t>
      </w:r>
      <w:r>
        <w:rPr>
          <w:snapToGrid w:val="0"/>
        </w:rPr>
        <w:t xml:space="preserve"> </w:t>
      </w:r>
      <w:r w:rsidRPr="005E1D39">
        <w:rPr>
          <w:snapToGrid w:val="0"/>
        </w:rPr>
        <w:t>Charter</w:t>
      </w:r>
      <w:r>
        <w:rPr>
          <w:snapToGrid w:val="0"/>
        </w:rPr>
        <w:t>, art. 26</w:t>
      </w:r>
      <w:r w:rsidRPr="005E1D39">
        <w:rPr>
          <w:snapToGrid w:val="0"/>
        </w:rPr>
        <w:t>). The same is true for anyone who, in writing or by other means of communication, spreads tribalist ideas or incite</w:t>
      </w:r>
      <w:r>
        <w:rPr>
          <w:snapToGrid w:val="0"/>
        </w:rPr>
        <w:t xml:space="preserve">ments to </w:t>
      </w:r>
      <w:r w:rsidRPr="005E1D39">
        <w:rPr>
          <w:snapToGrid w:val="0"/>
        </w:rPr>
        <w:t>racial hatred (Press and Broadcasting Code</w:t>
      </w:r>
      <w:r>
        <w:rPr>
          <w:snapToGrid w:val="0"/>
        </w:rPr>
        <w:t>, arts. 86 and 87</w:t>
      </w:r>
      <w:r w:rsidRPr="005E1D39">
        <w:rPr>
          <w:snapToGrid w:val="0"/>
        </w:rPr>
        <w:t>).</w:t>
      </w:r>
    </w:p>
    <w:p w:rsidR="003814D0" w:rsidRPr="006D5228" w:rsidRDefault="003814D0" w:rsidP="00D14018">
      <w:r w:rsidRPr="006D5228">
        <w:t>130.</w:t>
      </w:r>
      <w:r w:rsidRPr="006D5228">
        <w:tab/>
        <w:t>Th</w:t>
      </w:r>
      <w:r>
        <w:t xml:space="preserve">e Constitution of </w:t>
      </w:r>
      <w:r w:rsidRPr="006D5228">
        <w:t>Togo recognizes and guarantees freedom of thought, conscience, religion, worship</w:t>
      </w:r>
      <w:r>
        <w:t>, opinion</w:t>
      </w:r>
      <w:r w:rsidRPr="006D5228">
        <w:t xml:space="preserve"> and expression to all </w:t>
      </w:r>
      <w:r>
        <w:t>persons</w:t>
      </w:r>
      <w:r w:rsidRPr="006D5228">
        <w:t xml:space="preserve"> or groups </w:t>
      </w:r>
      <w:r>
        <w:t>of persons</w:t>
      </w:r>
      <w:r w:rsidRPr="006D5228">
        <w:t>.</w:t>
      </w:r>
    </w:p>
    <w:p w:rsidR="00992907" w:rsidRDefault="003814D0" w:rsidP="00D14018">
      <w:r w:rsidRPr="006D5228">
        <w:t>131.</w:t>
      </w:r>
      <w:r w:rsidRPr="006D5228">
        <w:tab/>
        <w:t xml:space="preserve">Moreover, every Togolese citizen has the right to vote and </w:t>
      </w:r>
      <w:r>
        <w:t>stand</w:t>
      </w:r>
      <w:r w:rsidRPr="006D5228">
        <w:t xml:space="preserve"> for </w:t>
      </w:r>
      <w:r>
        <w:t>election</w:t>
      </w:r>
      <w:r w:rsidRPr="006D5228">
        <w:t xml:space="preserve"> under the same conditions</w:t>
      </w:r>
      <w:r>
        <w:t xml:space="preserve">. These conditions relate to </w:t>
      </w:r>
      <w:r w:rsidRPr="006D5228">
        <w:t xml:space="preserve">age, physical or mental ability </w:t>
      </w:r>
      <w:r>
        <w:t>and</w:t>
      </w:r>
      <w:r w:rsidRPr="006D5228">
        <w:t xml:space="preserve"> financial </w:t>
      </w:r>
      <w:r>
        <w:t>guarantees; they do not relate to</w:t>
      </w:r>
      <w:r w:rsidRPr="006D5228">
        <w:t xml:space="preserve"> ethnicity, religion or social status.</w:t>
      </w:r>
    </w:p>
    <w:p w:rsidR="003814D0" w:rsidRDefault="00992907" w:rsidP="00D14018">
      <w:r>
        <w:br w:type="page"/>
      </w:r>
      <w:r w:rsidR="003814D0" w:rsidRPr="006D5228">
        <w:t>132.</w:t>
      </w:r>
      <w:r w:rsidR="003814D0" w:rsidRPr="006D5228">
        <w:tab/>
        <w:t xml:space="preserve">The same applies </w:t>
      </w:r>
      <w:r w:rsidR="003814D0">
        <w:t>to</w:t>
      </w:r>
      <w:r w:rsidR="003814D0" w:rsidRPr="006D5228">
        <w:t xml:space="preserve"> recruitment to public service (Constitution</w:t>
      </w:r>
      <w:r w:rsidR="003814D0">
        <w:t>, art. 37</w:t>
      </w:r>
      <w:r w:rsidR="003814D0" w:rsidRPr="006D5228">
        <w:t>). Nevertheless, according to a recent study conducted by the International Labour Organization (ILO)</w:t>
      </w:r>
      <w:r w:rsidR="003814D0" w:rsidRPr="006D5228">
        <w:rPr>
          <w:rStyle w:val="FootnoteReference"/>
          <w:szCs w:val="24"/>
        </w:rPr>
        <w:footnoteReference w:id="5"/>
      </w:r>
      <w:r w:rsidR="003814D0" w:rsidRPr="006D5228">
        <w:t xml:space="preserve">, there is a significant presence of </w:t>
      </w:r>
      <w:r w:rsidR="003814D0">
        <w:t xml:space="preserve">two </w:t>
      </w:r>
      <w:r w:rsidR="003814D0" w:rsidRPr="006D5228">
        <w:t>ethnic groups in certain branches of military, public and private administration.</w:t>
      </w:r>
    </w:p>
    <w:p w:rsidR="003814D0" w:rsidRPr="00FB7268" w:rsidRDefault="003814D0" w:rsidP="00D14018">
      <w:pPr>
        <w:rPr>
          <w:snapToGrid w:val="0"/>
        </w:rPr>
      </w:pPr>
      <w:r w:rsidRPr="00FB7268">
        <w:rPr>
          <w:snapToGrid w:val="0"/>
        </w:rPr>
        <w:t>133.</w:t>
      </w:r>
      <w:r w:rsidRPr="00FB7268">
        <w:rPr>
          <w:snapToGrid w:val="0"/>
        </w:rPr>
        <w:tab/>
        <w:t xml:space="preserve">In this </w:t>
      </w:r>
      <w:r>
        <w:rPr>
          <w:snapToGrid w:val="0"/>
        </w:rPr>
        <w:t>study,</w:t>
      </w:r>
      <w:r w:rsidRPr="00FB7268">
        <w:rPr>
          <w:snapToGrid w:val="0"/>
        </w:rPr>
        <w:t xml:space="preserve"> the Adja-Ewé-Mina ethnic group accounted for 72.76 per cent of a sample of</w:t>
      </w:r>
      <w:r>
        <w:rPr>
          <w:snapToGrid w:val="0"/>
        </w:rPr>
        <w:t> </w:t>
      </w:r>
      <w:r w:rsidRPr="00FB7268">
        <w:rPr>
          <w:snapToGrid w:val="0"/>
        </w:rPr>
        <w:t xml:space="preserve">1,645 </w:t>
      </w:r>
      <w:r>
        <w:rPr>
          <w:snapToGrid w:val="0"/>
        </w:rPr>
        <w:t>public servants</w:t>
      </w:r>
      <w:r w:rsidRPr="00FB7268">
        <w:rPr>
          <w:snapToGrid w:val="0"/>
        </w:rPr>
        <w:t>, as compared with 24.43 per cent for the Kabyè-Tem-Losso. Other ethnic groups acc</w:t>
      </w:r>
      <w:r>
        <w:rPr>
          <w:snapToGrid w:val="0"/>
        </w:rPr>
        <w:t>ounted for only 2.81 per cent. This shows that s</w:t>
      </w:r>
      <w:r w:rsidRPr="00FB7268">
        <w:rPr>
          <w:snapToGrid w:val="0"/>
        </w:rPr>
        <w:t xml:space="preserve">ome ethnic groups are very poorly represented in public service. </w:t>
      </w:r>
    </w:p>
    <w:p w:rsidR="003814D0" w:rsidRPr="00FB7268" w:rsidRDefault="003814D0" w:rsidP="00D14018">
      <w:pPr>
        <w:rPr>
          <w:snapToGrid w:val="0"/>
        </w:rPr>
      </w:pPr>
      <w:r w:rsidRPr="00FB7268">
        <w:rPr>
          <w:snapToGrid w:val="0"/>
        </w:rPr>
        <w:t>134.</w:t>
      </w:r>
      <w:r w:rsidRPr="00FB7268">
        <w:rPr>
          <w:snapToGrid w:val="0"/>
        </w:rPr>
        <w:tab/>
        <w:t xml:space="preserve">The same </w:t>
      </w:r>
      <w:r>
        <w:rPr>
          <w:snapToGrid w:val="0"/>
        </w:rPr>
        <w:t>study</w:t>
      </w:r>
      <w:r w:rsidRPr="00FB7268">
        <w:rPr>
          <w:snapToGrid w:val="0"/>
        </w:rPr>
        <w:t xml:space="preserve"> </w:t>
      </w:r>
      <w:r>
        <w:rPr>
          <w:snapToGrid w:val="0"/>
        </w:rPr>
        <w:t>indicated</w:t>
      </w:r>
      <w:r w:rsidRPr="00FB7268">
        <w:rPr>
          <w:snapToGrid w:val="0"/>
        </w:rPr>
        <w:t xml:space="preserve"> that the Adja-Ewé-Mina make up 80 per cent of private sectors</w:t>
      </w:r>
      <w:r>
        <w:rPr>
          <w:snapToGrid w:val="0"/>
        </w:rPr>
        <w:t>,</w:t>
      </w:r>
      <w:r w:rsidRPr="00FB7268">
        <w:rPr>
          <w:snapToGrid w:val="0"/>
        </w:rPr>
        <w:t xml:space="preserve"> such as banking, insurance, judicial professions (lawyers, notaries, bailiffs) and United Nations agencies and </w:t>
      </w:r>
      <w:r>
        <w:rPr>
          <w:snapToGrid w:val="0"/>
        </w:rPr>
        <w:t xml:space="preserve">organizations </w:t>
      </w:r>
      <w:r w:rsidRPr="00FB7268">
        <w:rPr>
          <w:snapToGrid w:val="0"/>
        </w:rPr>
        <w:t>(World Bank,</w:t>
      </w:r>
      <w:r>
        <w:rPr>
          <w:snapToGrid w:val="0"/>
        </w:rPr>
        <w:t xml:space="preserve"> United Nations Development </w:t>
      </w:r>
      <w:r w:rsidR="00A47CA0">
        <w:rPr>
          <w:snapToGrid w:val="0"/>
        </w:rPr>
        <w:t>P</w:t>
      </w:r>
      <w:r w:rsidR="00112F14">
        <w:rPr>
          <w:snapToGrid w:val="0"/>
        </w:rPr>
        <w:t>rogramme</w:t>
      </w:r>
      <w:r w:rsidRPr="00FB7268">
        <w:rPr>
          <w:snapToGrid w:val="0"/>
        </w:rPr>
        <w:t xml:space="preserve"> </w:t>
      </w:r>
      <w:r>
        <w:rPr>
          <w:snapToGrid w:val="0"/>
        </w:rPr>
        <w:t>(</w:t>
      </w:r>
      <w:r w:rsidRPr="00FB7268">
        <w:rPr>
          <w:snapToGrid w:val="0"/>
        </w:rPr>
        <w:t>UNDP</w:t>
      </w:r>
      <w:r>
        <w:rPr>
          <w:snapToGrid w:val="0"/>
        </w:rPr>
        <w:t>)</w:t>
      </w:r>
      <w:r w:rsidRPr="00FB7268">
        <w:rPr>
          <w:snapToGrid w:val="0"/>
        </w:rPr>
        <w:t xml:space="preserve">, </w:t>
      </w:r>
      <w:r>
        <w:rPr>
          <w:snapToGrid w:val="0"/>
        </w:rPr>
        <w:t>United Nations Children’s Fund (</w:t>
      </w:r>
      <w:r w:rsidRPr="00FB7268">
        <w:rPr>
          <w:snapToGrid w:val="0"/>
        </w:rPr>
        <w:t>UNICEF</w:t>
      </w:r>
      <w:r>
        <w:rPr>
          <w:snapToGrid w:val="0"/>
        </w:rPr>
        <w:t>)</w:t>
      </w:r>
      <w:r w:rsidRPr="00FB7268">
        <w:rPr>
          <w:snapToGrid w:val="0"/>
        </w:rPr>
        <w:t xml:space="preserve">, </w:t>
      </w:r>
      <w:r>
        <w:rPr>
          <w:snapToGrid w:val="0"/>
        </w:rPr>
        <w:t>United Nations Population Fund (</w:t>
      </w:r>
      <w:r w:rsidRPr="00FB7268">
        <w:rPr>
          <w:snapToGrid w:val="0"/>
        </w:rPr>
        <w:t>UNFPA</w:t>
      </w:r>
      <w:r>
        <w:rPr>
          <w:snapToGrid w:val="0"/>
        </w:rPr>
        <w:t>)</w:t>
      </w:r>
      <w:r w:rsidRPr="00FB7268">
        <w:rPr>
          <w:snapToGrid w:val="0"/>
        </w:rPr>
        <w:t xml:space="preserve">, </w:t>
      </w:r>
      <w:r>
        <w:rPr>
          <w:snapToGrid w:val="0"/>
        </w:rPr>
        <w:t>Food and Agriculture Organization of the United Nations (</w:t>
      </w:r>
      <w:r w:rsidRPr="00FB7268">
        <w:rPr>
          <w:snapToGrid w:val="0"/>
        </w:rPr>
        <w:t>FAO</w:t>
      </w:r>
      <w:r>
        <w:rPr>
          <w:snapToGrid w:val="0"/>
        </w:rPr>
        <w:t>)</w:t>
      </w:r>
      <w:r w:rsidRPr="00FB7268">
        <w:rPr>
          <w:snapToGrid w:val="0"/>
        </w:rPr>
        <w:t xml:space="preserve">, </w:t>
      </w:r>
      <w:r>
        <w:rPr>
          <w:snapToGrid w:val="0"/>
        </w:rPr>
        <w:t>World Health Organization (</w:t>
      </w:r>
      <w:r w:rsidRPr="00FB7268">
        <w:rPr>
          <w:snapToGrid w:val="0"/>
        </w:rPr>
        <w:t>WHO</w:t>
      </w:r>
      <w:r>
        <w:rPr>
          <w:snapToGrid w:val="0"/>
        </w:rPr>
        <w:t>)</w:t>
      </w:r>
      <w:r w:rsidRPr="00FB7268">
        <w:rPr>
          <w:snapToGrid w:val="0"/>
        </w:rPr>
        <w:t>, etc</w:t>
      </w:r>
      <w:r>
        <w:rPr>
          <w:snapToGrid w:val="0"/>
        </w:rPr>
        <w:t>.</w:t>
      </w:r>
      <w:r w:rsidRPr="00FB7268">
        <w:rPr>
          <w:snapToGrid w:val="0"/>
        </w:rPr>
        <w:t>).</w:t>
      </w:r>
    </w:p>
    <w:p w:rsidR="003814D0" w:rsidRPr="00FB7268" w:rsidRDefault="003814D0" w:rsidP="00D14018">
      <w:pPr>
        <w:rPr>
          <w:snapToGrid w:val="0"/>
        </w:rPr>
      </w:pPr>
      <w:r w:rsidRPr="00FB7268">
        <w:rPr>
          <w:snapToGrid w:val="0"/>
        </w:rPr>
        <w:t>135.</w:t>
      </w:r>
      <w:r w:rsidRPr="00FB7268">
        <w:rPr>
          <w:snapToGrid w:val="0"/>
        </w:rPr>
        <w:tab/>
        <w:t>The Adja-Ewé-Mina group</w:t>
      </w:r>
      <w:r>
        <w:rPr>
          <w:snapToGrid w:val="0"/>
        </w:rPr>
        <w:t>’</w:t>
      </w:r>
      <w:r w:rsidRPr="00FB7268">
        <w:rPr>
          <w:snapToGrid w:val="0"/>
        </w:rPr>
        <w:t xml:space="preserve">s strong showing is partly attributable to the fact that it is numerically the largest group, </w:t>
      </w:r>
      <w:r>
        <w:rPr>
          <w:rStyle w:val="FootnoteReference"/>
          <w:snapToGrid w:val="0"/>
        </w:rPr>
        <w:footnoteReference w:id="6"/>
      </w:r>
      <w:r w:rsidRPr="00FB7268">
        <w:rPr>
          <w:snapToGrid w:val="0"/>
        </w:rPr>
        <w:t xml:space="preserve"> but also </w:t>
      </w:r>
      <w:r>
        <w:rPr>
          <w:snapToGrid w:val="0"/>
        </w:rPr>
        <w:t xml:space="preserve">because it was </w:t>
      </w:r>
      <w:r w:rsidRPr="00FB7268">
        <w:rPr>
          <w:snapToGrid w:val="0"/>
        </w:rPr>
        <w:t>the first ethnic group to come in contact with the missionaries who founded Togo</w:t>
      </w:r>
      <w:r>
        <w:rPr>
          <w:snapToGrid w:val="0"/>
        </w:rPr>
        <w:t>’s first schools. W</w:t>
      </w:r>
      <w:r w:rsidRPr="00FB7268">
        <w:rPr>
          <w:snapToGrid w:val="0"/>
        </w:rPr>
        <w:t>hile in the south the first schools were opened in 1886, in the centre the first school was not opened until 1897 (in Sokodé).</w:t>
      </w:r>
    </w:p>
    <w:p w:rsidR="003814D0" w:rsidRPr="00FB7268" w:rsidRDefault="003814D0" w:rsidP="00D14018">
      <w:pPr>
        <w:rPr>
          <w:snapToGrid w:val="0"/>
        </w:rPr>
      </w:pPr>
      <w:r w:rsidRPr="00FB7268">
        <w:rPr>
          <w:snapToGrid w:val="0"/>
        </w:rPr>
        <w:t>136.</w:t>
      </w:r>
      <w:r w:rsidRPr="00FB7268">
        <w:rPr>
          <w:snapToGrid w:val="0"/>
        </w:rPr>
        <w:tab/>
        <w:t>The study also found that the Kabyè-Tem-Losso are by far the largest group in th</w:t>
      </w:r>
      <w:r>
        <w:rPr>
          <w:snapToGrid w:val="0"/>
        </w:rPr>
        <w:t>e Togolese national army (about</w:t>
      </w:r>
      <w:r w:rsidRPr="00FB7268">
        <w:rPr>
          <w:snapToGrid w:val="0"/>
        </w:rPr>
        <w:t xml:space="preserve"> 75 per cent) and provide the majority of senior officers and NCOs.</w:t>
      </w:r>
    </w:p>
    <w:p w:rsidR="003814D0" w:rsidRPr="00FB7268" w:rsidRDefault="003814D0" w:rsidP="00D14018">
      <w:pPr>
        <w:rPr>
          <w:snapToGrid w:val="0"/>
        </w:rPr>
      </w:pPr>
      <w:r w:rsidRPr="00FB7268">
        <w:rPr>
          <w:snapToGrid w:val="0"/>
        </w:rPr>
        <w:t>137.</w:t>
      </w:r>
      <w:r w:rsidRPr="00FB7268">
        <w:rPr>
          <w:snapToGrid w:val="0"/>
        </w:rPr>
        <w:tab/>
        <w:t xml:space="preserve">This pattern suggests that the army has preferences based on ethnic or regional origin. It should be noted that some ethnic groups in Togo have little interest in the army, the military being a special kind of profession requiring physical strength, </w:t>
      </w:r>
      <w:r>
        <w:rPr>
          <w:snapToGrid w:val="0"/>
        </w:rPr>
        <w:t>endurance</w:t>
      </w:r>
      <w:r w:rsidRPr="00FB7268">
        <w:rPr>
          <w:snapToGrid w:val="0"/>
        </w:rPr>
        <w:t xml:space="preserve">, duty, discipline and the </w:t>
      </w:r>
      <w:r>
        <w:rPr>
          <w:snapToGrid w:val="0"/>
        </w:rPr>
        <w:t xml:space="preserve">rules and regulations that apply to any army. </w:t>
      </w:r>
    </w:p>
    <w:p w:rsidR="003814D0" w:rsidRPr="00FB7268" w:rsidRDefault="003814D0" w:rsidP="00D14018">
      <w:pPr>
        <w:rPr>
          <w:snapToGrid w:val="0"/>
        </w:rPr>
      </w:pPr>
      <w:r w:rsidRPr="00FB7268">
        <w:rPr>
          <w:snapToGrid w:val="0"/>
        </w:rPr>
        <w:t>138.</w:t>
      </w:r>
      <w:r w:rsidRPr="00FB7268">
        <w:rPr>
          <w:snapToGrid w:val="0"/>
        </w:rPr>
        <w:tab/>
        <w:t xml:space="preserve">The army and gendarmerie recruit in every prefectural capital according to a quota system reflecting the population in </w:t>
      </w:r>
      <w:r>
        <w:rPr>
          <w:snapToGrid w:val="0"/>
        </w:rPr>
        <w:t>the prefecture, and based on free and</w:t>
      </w:r>
      <w:r w:rsidRPr="00FB7268">
        <w:rPr>
          <w:snapToGrid w:val="0"/>
        </w:rPr>
        <w:t xml:space="preserve"> voluntary enlistment. However, in some prefectures</w:t>
      </w:r>
      <w:r>
        <w:rPr>
          <w:snapToGrid w:val="0"/>
        </w:rPr>
        <w:t>,</w:t>
      </w:r>
      <w:r w:rsidRPr="00FB7268">
        <w:rPr>
          <w:snapToGrid w:val="0"/>
        </w:rPr>
        <w:t xml:space="preserve"> the number of recruits falls short of the quota</w:t>
      </w:r>
      <w:r w:rsidR="00B61053">
        <w:rPr>
          <w:snapToGrid w:val="0"/>
        </w:rPr>
        <w:t>,</w:t>
      </w:r>
      <w:r>
        <w:rPr>
          <w:snapToGrid w:val="0"/>
        </w:rPr>
        <w:t xml:space="preserve"> owing to a</w:t>
      </w:r>
      <w:r w:rsidRPr="00FB7268">
        <w:rPr>
          <w:snapToGrid w:val="0"/>
        </w:rPr>
        <w:t xml:space="preserve"> lack of applicants.</w:t>
      </w:r>
    </w:p>
    <w:p w:rsidR="003814D0" w:rsidRPr="00FB7268" w:rsidRDefault="003814D0" w:rsidP="00D14018">
      <w:pPr>
        <w:pStyle w:val="Heading2"/>
        <w:rPr>
          <w:snapToGrid w:val="0"/>
        </w:rPr>
      </w:pPr>
      <w:r w:rsidRPr="00FB7268">
        <w:rPr>
          <w:snapToGrid w:val="0"/>
        </w:rPr>
        <w:t>C.</w:t>
      </w:r>
      <w:r>
        <w:rPr>
          <w:snapToGrid w:val="0"/>
        </w:rPr>
        <w:t xml:space="preserve"> </w:t>
      </w:r>
      <w:r w:rsidRPr="00FB7268">
        <w:rPr>
          <w:snapToGrid w:val="0"/>
        </w:rPr>
        <w:t xml:space="preserve"> Economic, social and cultural rights </w:t>
      </w:r>
    </w:p>
    <w:p w:rsidR="003814D0" w:rsidRPr="00FB7268" w:rsidRDefault="003814D0" w:rsidP="00D14018">
      <w:pPr>
        <w:rPr>
          <w:snapToGrid w:val="0"/>
        </w:rPr>
      </w:pPr>
      <w:r w:rsidRPr="00FB7268">
        <w:rPr>
          <w:snapToGrid w:val="0"/>
        </w:rPr>
        <w:t>139.</w:t>
      </w:r>
      <w:r w:rsidRPr="00FB7268">
        <w:rPr>
          <w:snapToGrid w:val="0"/>
        </w:rPr>
        <w:tab/>
        <w:t>All citizens are entitled to exercise these rights on an equal footing.</w:t>
      </w:r>
    </w:p>
    <w:p w:rsidR="003814D0" w:rsidRPr="00FB7268" w:rsidRDefault="003814D0" w:rsidP="00D14018">
      <w:pPr>
        <w:rPr>
          <w:snapToGrid w:val="0"/>
        </w:rPr>
      </w:pPr>
      <w:r w:rsidRPr="00FB7268">
        <w:rPr>
          <w:snapToGrid w:val="0"/>
        </w:rPr>
        <w:t>140.</w:t>
      </w:r>
      <w:r w:rsidRPr="00FB7268">
        <w:rPr>
          <w:snapToGrid w:val="0"/>
        </w:rPr>
        <w:tab/>
        <w:t xml:space="preserve">Hospitals, health centres and family planning services are open to all citizens and foreign nationals. </w:t>
      </w:r>
      <w:r>
        <w:rPr>
          <w:snapToGrid w:val="0"/>
        </w:rPr>
        <w:t>The costs of c</w:t>
      </w:r>
      <w:r w:rsidRPr="00FB7268">
        <w:rPr>
          <w:snapToGrid w:val="0"/>
        </w:rPr>
        <w:t>onsultation</w:t>
      </w:r>
      <w:r>
        <w:rPr>
          <w:snapToGrid w:val="0"/>
        </w:rPr>
        <w:t>s</w:t>
      </w:r>
      <w:r w:rsidRPr="00FB7268">
        <w:rPr>
          <w:snapToGrid w:val="0"/>
        </w:rPr>
        <w:t xml:space="preserve">, </w:t>
      </w:r>
      <w:r>
        <w:rPr>
          <w:snapToGrid w:val="0"/>
        </w:rPr>
        <w:t xml:space="preserve">medical tests </w:t>
      </w:r>
      <w:r w:rsidRPr="00FB7268">
        <w:rPr>
          <w:snapToGrid w:val="0"/>
        </w:rPr>
        <w:t>and hospitalization are the same for all patients, regardless of ethnic or racial origin, subject to the rates applied in each medical speciality. Thus</w:t>
      </w:r>
      <w:r>
        <w:rPr>
          <w:snapToGrid w:val="0"/>
        </w:rPr>
        <w:t>,</w:t>
      </w:r>
      <w:r w:rsidRPr="00FB7268">
        <w:rPr>
          <w:snapToGrid w:val="0"/>
        </w:rPr>
        <w:t xml:space="preserve"> fees often vary from speciality to speciality and </w:t>
      </w:r>
      <w:r>
        <w:rPr>
          <w:snapToGrid w:val="0"/>
        </w:rPr>
        <w:t xml:space="preserve">from </w:t>
      </w:r>
      <w:r w:rsidRPr="00FB7268">
        <w:rPr>
          <w:snapToGrid w:val="0"/>
        </w:rPr>
        <w:t xml:space="preserve">hospital to hospital. </w:t>
      </w:r>
    </w:p>
    <w:p w:rsidR="003814D0" w:rsidRPr="00FB7268" w:rsidRDefault="003814D0" w:rsidP="00D14018">
      <w:pPr>
        <w:rPr>
          <w:snapToGrid w:val="0"/>
        </w:rPr>
      </w:pPr>
      <w:r w:rsidRPr="00FB7268">
        <w:rPr>
          <w:snapToGrid w:val="0"/>
        </w:rPr>
        <w:t>141.</w:t>
      </w:r>
      <w:r w:rsidRPr="00FB7268">
        <w:rPr>
          <w:snapToGrid w:val="0"/>
        </w:rPr>
        <w:tab/>
        <w:t xml:space="preserve">All citizens have the right to bring legal proceedings under the same rules of qualification and procedure. Article 702, paragraph 1, of the Individuals and Family Code of 31 January 1980 clearly states that </w:t>
      </w:r>
      <w:r>
        <w:rPr>
          <w:snapToGrid w:val="0"/>
        </w:rPr>
        <w:t>“</w:t>
      </w:r>
      <w:r w:rsidRPr="00FB7268">
        <w:rPr>
          <w:snapToGrid w:val="0"/>
        </w:rPr>
        <w:t>foreigners shall enjoy the same rights under national law except in cases where laws conflict as described in articles 704 to 727 of the Code</w:t>
      </w:r>
      <w:r>
        <w:rPr>
          <w:snapToGrid w:val="0"/>
        </w:rPr>
        <w:t>”</w:t>
      </w:r>
      <w:r w:rsidRPr="00FB7268">
        <w:rPr>
          <w:snapToGrid w:val="0"/>
        </w:rPr>
        <w:t>.</w:t>
      </w:r>
    </w:p>
    <w:p w:rsidR="003814D0" w:rsidRPr="00FB7268" w:rsidRDefault="003814D0" w:rsidP="00D14018">
      <w:pPr>
        <w:rPr>
          <w:snapToGrid w:val="0"/>
        </w:rPr>
      </w:pPr>
      <w:r w:rsidRPr="00FB7268">
        <w:rPr>
          <w:snapToGrid w:val="0"/>
        </w:rPr>
        <w:t>142.</w:t>
      </w:r>
      <w:r w:rsidRPr="00FB7268">
        <w:rPr>
          <w:snapToGrid w:val="0"/>
        </w:rPr>
        <w:tab/>
        <w:t>Race, ethnicity and political or religious affiliation may not be grounds for aggravation or</w:t>
      </w:r>
      <w:r>
        <w:rPr>
          <w:snapToGrid w:val="0"/>
        </w:rPr>
        <w:t> </w:t>
      </w:r>
      <w:r w:rsidRPr="00FB7268">
        <w:rPr>
          <w:snapToGrid w:val="0"/>
        </w:rPr>
        <w:t xml:space="preserve">mitigation of </w:t>
      </w:r>
      <w:r>
        <w:rPr>
          <w:snapToGrid w:val="0"/>
        </w:rPr>
        <w:t xml:space="preserve">a </w:t>
      </w:r>
      <w:r w:rsidRPr="00FB7268">
        <w:rPr>
          <w:snapToGrid w:val="0"/>
        </w:rPr>
        <w:t>sentence. Offences and penalties are defined and determined by</w:t>
      </w:r>
      <w:r>
        <w:rPr>
          <w:snapToGrid w:val="0"/>
        </w:rPr>
        <w:t xml:space="preserve"> the Criminal Code (O</w:t>
      </w:r>
      <w:r w:rsidRPr="00FB7268">
        <w:rPr>
          <w:snapToGrid w:val="0"/>
        </w:rPr>
        <w:t>rdinance No. 80-01 of 13 August 1980). Judicial procedure is regulated by Act</w:t>
      </w:r>
      <w:r>
        <w:rPr>
          <w:snapToGrid w:val="0"/>
        </w:rPr>
        <w:t> No. 83-01 of 2 March 1983</w:t>
      </w:r>
      <w:r w:rsidRPr="00FB7268">
        <w:rPr>
          <w:snapToGrid w:val="0"/>
        </w:rPr>
        <w:t xml:space="preserve"> on the Code of Criminal Procedure.</w:t>
      </w:r>
    </w:p>
    <w:p w:rsidR="003814D0" w:rsidRPr="00FB7268" w:rsidRDefault="003814D0" w:rsidP="00D14018">
      <w:pPr>
        <w:rPr>
          <w:snapToGrid w:val="0"/>
        </w:rPr>
      </w:pPr>
      <w:r w:rsidRPr="00FB7268">
        <w:rPr>
          <w:snapToGrid w:val="0"/>
        </w:rPr>
        <w:t>143.</w:t>
      </w:r>
      <w:r w:rsidRPr="00FB7268">
        <w:rPr>
          <w:snapToGrid w:val="0"/>
        </w:rPr>
        <w:tab/>
        <w:t xml:space="preserve">All citizens have the right to presumption of innocence, to be tried within a reasonable time, to be assisted by counsel and to be treated in a dignified manner. </w:t>
      </w:r>
    </w:p>
    <w:p w:rsidR="003814D0" w:rsidRPr="00FB7268" w:rsidRDefault="003814D0" w:rsidP="00D14018">
      <w:pPr>
        <w:rPr>
          <w:snapToGrid w:val="0"/>
        </w:rPr>
      </w:pPr>
      <w:r w:rsidRPr="00FB7268">
        <w:rPr>
          <w:snapToGrid w:val="0"/>
        </w:rPr>
        <w:t>144.</w:t>
      </w:r>
      <w:r w:rsidRPr="00FB7268">
        <w:rPr>
          <w:snapToGrid w:val="0"/>
        </w:rPr>
        <w:tab/>
        <w:t>In addition, every citizen has the right to conduct any business anywhere in the country. Foreigners living in Togo enjoy the same freedom. Thus</w:t>
      </w:r>
      <w:r>
        <w:rPr>
          <w:snapToGrid w:val="0"/>
        </w:rPr>
        <w:t>,</w:t>
      </w:r>
      <w:r w:rsidRPr="00FB7268">
        <w:rPr>
          <w:snapToGrid w:val="0"/>
        </w:rPr>
        <w:t xml:space="preserve"> some sectors of domestic trade are dominated by foreigners. The second-hand clothing trade, for example, is mainly in the hands of</w:t>
      </w:r>
      <w:r>
        <w:rPr>
          <w:snapToGrid w:val="0"/>
        </w:rPr>
        <w:t> </w:t>
      </w:r>
      <w:r w:rsidRPr="00FB7268">
        <w:rPr>
          <w:snapToGrid w:val="0"/>
        </w:rPr>
        <w:t>the Ibo from Nigeria. Street vending is done</w:t>
      </w:r>
      <w:r>
        <w:rPr>
          <w:snapToGrid w:val="0"/>
        </w:rPr>
        <w:t xml:space="preserve"> </w:t>
      </w:r>
      <w:r w:rsidRPr="00FB7268">
        <w:rPr>
          <w:snapToGrid w:val="0"/>
        </w:rPr>
        <w:t xml:space="preserve">mainly by </w:t>
      </w:r>
      <w:r>
        <w:rPr>
          <w:snapToGrid w:val="0"/>
        </w:rPr>
        <w:t xml:space="preserve">the </w:t>
      </w:r>
      <w:r w:rsidRPr="00FB7268">
        <w:rPr>
          <w:snapToGrid w:val="0"/>
        </w:rPr>
        <w:t>nationals of Niger and Mali. Similarly, the crafts sector is dominated by Senegalese and Malians and the household appliance trade by Lebanese, Syrians and Indians.</w:t>
      </w:r>
    </w:p>
    <w:p w:rsidR="003814D0" w:rsidRPr="00FB7268" w:rsidRDefault="003814D0" w:rsidP="00D14018">
      <w:pPr>
        <w:rPr>
          <w:snapToGrid w:val="0"/>
        </w:rPr>
      </w:pPr>
      <w:r w:rsidRPr="00FB7268">
        <w:rPr>
          <w:snapToGrid w:val="0"/>
        </w:rPr>
        <w:t>145.</w:t>
      </w:r>
      <w:r w:rsidRPr="00FB7268">
        <w:rPr>
          <w:snapToGrid w:val="0"/>
        </w:rPr>
        <w:tab/>
        <w:t>Running a business or plying a trade also entails freedom of residence and of movement, which are established in articles 22 and 23 of the Constitution:</w:t>
      </w:r>
    </w:p>
    <w:p w:rsidR="003814D0" w:rsidRPr="00FB7268" w:rsidRDefault="003814D0" w:rsidP="00D14018">
      <w:pPr>
        <w:ind w:left="567"/>
        <w:rPr>
          <w:snapToGrid w:val="0"/>
        </w:rPr>
      </w:pPr>
      <w:r>
        <w:rPr>
          <w:snapToGrid w:val="0"/>
        </w:rPr>
        <w:tab/>
        <w:t>“</w:t>
      </w:r>
      <w:r w:rsidRPr="00FB7268">
        <w:rPr>
          <w:snapToGrid w:val="0"/>
        </w:rPr>
        <w:t xml:space="preserve">All Togolese </w:t>
      </w:r>
      <w:r>
        <w:rPr>
          <w:snapToGrid w:val="0"/>
        </w:rPr>
        <w:t>citizens</w:t>
      </w:r>
      <w:r w:rsidRPr="00FB7268">
        <w:rPr>
          <w:snapToGrid w:val="0"/>
        </w:rPr>
        <w:t xml:space="preserve"> have the right to freedom of movement and the freedom to settle in the national territory anywhere they wish, subject to the conditions stipulated by law or local custom.</w:t>
      </w:r>
    </w:p>
    <w:p w:rsidR="003814D0" w:rsidRPr="00FB7268" w:rsidRDefault="003814D0" w:rsidP="00D14018">
      <w:pPr>
        <w:ind w:left="567"/>
        <w:rPr>
          <w:snapToGrid w:val="0"/>
        </w:rPr>
      </w:pPr>
      <w:r>
        <w:rPr>
          <w:snapToGrid w:val="0"/>
        </w:rPr>
        <w:tab/>
        <w:t>“</w:t>
      </w:r>
      <w:r w:rsidRPr="00FB7268">
        <w:rPr>
          <w:snapToGrid w:val="0"/>
        </w:rPr>
        <w:t xml:space="preserve">No Togolese </w:t>
      </w:r>
      <w:r>
        <w:rPr>
          <w:snapToGrid w:val="0"/>
        </w:rPr>
        <w:t>may</w:t>
      </w:r>
      <w:r w:rsidRPr="00FB7268">
        <w:rPr>
          <w:snapToGrid w:val="0"/>
        </w:rPr>
        <w:t xml:space="preserve"> be deprived of the right to enter or leave Togo.</w:t>
      </w:r>
    </w:p>
    <w:p w:rsidR="003814D0" w:rsidRPr="00FB7268" w:rsidRDefault="003814D0" w:rsidP="00D14018">
      <w:pPr>
        <w:rPr>
          <w:snapToGrid w:val="0"/>
        </w:rPr>
      </w:pPr>
      <w:r>
        <w:rPr>
          <w:snapToGrid w:val="0"/>
        </w:rPr>
        <w:tab/>
      </w:r>
      <w:r>
        <w:rPr>
          <w:snapToGrid w:val="0"/>
        </w:rPr>
        <w:tab/>
        <w:t>“</w:t>
      </w:r>
      <w:r w:rsidRPr="00FB7268">
        <w:rPr>
          <w:snapToGrid w:val="0"/>
        </w:rPr>
        <w:t xml:space="preserve">Any foreigner who is legally in Togolese territory and abides by the law is free to </w:t>
      </w:r>
      <w:r>
        <w:rPr>
          <w:snapToGrid w:val="0"/>
        </w:rPr>
        <w:tab/>
      </w:r>
      <w:r w:rsidRPr="00FB7268">
        <w:rPr>
          <w:snapToGrid w:val="0"/>
        </w:rPr>
        <w:t>move around the country, to choose where to settle and to leave at will (art. 22).</w:t>
      </w:r>
    </w:p>
    <w:p w:rsidR="003814D0" w:rsidRPr="00FB7268" w:rsidRDefault="003814D0" w:rsidP="00D14018">
      <w:pPr>
        <w:ind w:left="567"/>
        <w:rPr>
          <w:snapToGrid w:val="0"/>
        </w:rPr>
      </w:pPr>
      <w:r w:rsidRPr="00FB7268">
        <w:rPr>
          <w:snapToGrid w:val="0"/>
        </w:rPr>
        <w:tab/>
      </w:r>
      <w:r>
        <w:rPr>
          <w:snapToGrid w:val="0"/>
        </w:rPr>
        <w:t>“</w:t>
      </w:r>
      <w:r w:rsidRPr="00FB7268">
        <w:rPr>
          <w:snapToGrid w:val="0"/>
        </w:rPr>
        <w:t xml:space="preserve">Foreigners </w:t>
      </w:r>
      <w:r>
        <w:rPr>
          <w:snapToGrid w:val="0"/>
        </w:rPr>
        <w:t>may</w:t>
      </w:r>
      <w:r w:rsidRPr="00FB7268">
        <w:rPr>
          <w:snapToGrid w:val="0"/>
        </w:rPr>
        <w:t xml:space="preserve"> be deported or extradited from Togolese territory only following a decision taken in accordance with the law. They must be given </w:t>
      </w:r>
      <w:r>
        <w:rPr>
          <w:snapToGrid w:val="0"/>
        </w:rPr>
        <w:t>an</w:t>
      </w:r>
      <w:r w:rsidRPr="00FB7268">
        <w:rPr>
          <w:snapToGrid w:val="0"/>
        </w:rPr>
        <w:t xml:space="preserve"> opportunity to mount a defence before the competent court</w:t>
      </w:r>
      <w:r>
        <w:rPr>
          <w:snapToGrid w:val="0"/>
        </w:rPr>
        <w:t>”</w:t>
      </w:r>
      <w:r w:rsidRPr="00FB7268">
        <w:rPr>
          <w:snapToGrid w:val="0"/>
        </w:rPr>
        <w:t xml:space="preserve"> (art. 23).</w:t>
      </w:r>
    </w:p>
    <w:p w:rsidR="003814D0" w:rsidRPr="00FB7268" w:rsidRDefault="003814D0" w:rsidP="00D14018">
      <w:pPr>
        <w:rPr>
          <w:snapToGrid w:val="0"/>
        </w:rPr>
      </w:pPr>
      <w:r w:rsidRPr="00FB7268">
        <w:rPr>
          <w:snapToGrid w:val="0"/>
        </w:rPr>
        <w:t>146.</w:t>
      </w:r>
      <w:r w:rsidRPr="00FB7268">
        <w:rPr>
          <w:snapToGrid w:val="0"/>
        </w:rPr>
        <w:tab/>
        <w:t>Togo</w:t>
      </w:r>
      <w:r>
        <w:rPr>
          <w:snapToGrid w:val="0"/>
        </w:rPr>
        <w:t>’</w:t>
      </w:r>
      <w:r w:rsidRPr="00FB7268">
        <w:rPr>
          <w:snapToGrid w:val="0"/>
        </w:rPr>
        <w:t>s ethnic groups and foreign communities are identified by their cultures. All national and foreign communities are permitted to maintain the traditional festivals and dance groups through which they express their cultural identity.</w:t>
      </w:r>
    </w:p>
    <w:p w:rsidR="003814D0" w:rsidRPr="00FB7268" w:rsidRDefault="003814D0" w:rsidP="00D14018">
      <w:pPr>
        <w:rPr>
          <w:snapToGrid w:val="0"/>
        </w:rPr>
      </w:pPr>
      <w:r w:rsidRPr="00FB7268">
        <w:rPr>
          <w:snapToGrid w:val="0"/>
        </w:rPr>
        <w:t>147.</w:t>
      </w:r>
      <w:r w:rsidRPr="00FB7268">
        <w:rPr>
          <w:snapToGrid w:val="0"/>
        </w:rPr>
        <w:tab/>
        <w:t>Togo recognizes freedom of worship, as the expression of religious belief, in accordance with the principle of the secular State (Constitution, art. 25). Togo has animists, Muslims, Christians and other religious and philosophical communities. The proliferation of Christian churches, which represent dozens of denominations in the city of Lomé alone, testify to the freedom of religion. Everyone is free to practise the religion of their choice, whatever ethnic community they belong to.</w:t>
      </w:r>
    </w:p>
    <w:p w:rsidR="003814D0" w:rsidRPr="00FB7268" w:rsidRDefault="003814D0" w:rsidP="00D14018">
      <w:pPr>
        <w:pStyle w:val="Heading2"/>
        <w:rPr>
          <w:snapToGrid w:val="0"/>
        </w:rPr>
      </w:pPr>
      <w:r w:rsidRPr="00FB7268">
        <w:rPr>
          <w:snapToGrid w:val="0"/>
        </w:rPr>
        <w:t xml:space="preserve">D. </w:t>
      </w:r>
      <w:r>
        <w:rPr>
          <w:snapToGrid w:val="0"/>
        </w:rPr>
        <w:t xml:space="preserve"> </w:t>
      </w:r>
      <w:r w:rsidRPr="00FB7268">
        <w:rPr>
          <w:snapToGrid w:val="0"/>
        </w:rPr>
        <w:t>The international context</w:t>
      </w:r>
    </w:p>
    <w:p w:rsidR="003814D0" w:rsidRPr="00FB7268" w:rsidRDefault="003814D0" w:rsidP="00D14018">
      <w:pPr>
        <w:rPr>
          <w:snapToGrid w:val="0"/>
        </w:rPr>
      </w:pPr>
      <w:r w:rsidRPr="00FB7268">
        <w:rPr>
          <w:snapToGrid w:val="0"/>
        </w:rPr>
        <w:t>148.</w:t>
      </w:r>
      <w:r w:rsidRPr="00FB7268">
        <w:rPr>
          <w:snapToGrid w:val="0"/>
        </w:rPr>
        <w:tab/>
        <w:t>Racial discrimination originated with African decolonization</w:t>
      </w:r>
      <w:r>
        <w:rPr>
          <w:snapToGrid w:val="0"/>
        </w:rPr>
        <w:t>,</w:t>
      </w:r>
      <w:r w:rsidRPr="00FB7268">
        <w:rPr>
          <w:snapToGrid w:val="0"/>
        </w:rPr>
        <w:t xml:space="preserve"> and the </w:t>
      </w:r>
      <w:r>
        <w:rPr>
          <w:snapToGrid w:val="0"/>
        </w:rPr>
        <w:t xml:space="preserve">random division of territories </w:t>
      </w:r>
      <w:r w:rsidRPr="00FB7268">
        <w:rPr>
          <w:snapToGrid w:val="0"/>
        </w:rPr>
        <w:t>is still a source of racial, ethnic and religious tensions.</w:t>
      </w:r>
    </w:p>
    <w:p w:rsidR="003814D0" w:rsidRPr="00FB7268" w:rsidRDefault="003814D0" w:rsidP="00D14018">
      <w:pPr>
        <w:rPr>
          <w:snapToGrid w:val="0"/>
        </w:rPr>
      </w:pPr>
      <w:r w:rsidRPr="00FB7268">
        <w:rPr>
          <w:snapToGrid w:val="0"/>
        </w:rPr>
        <w:t>149.</w:t>
      </w:r>
      <w:r w:rsidRPr="00FB7268">
        <w:rPr>
          <w:snapToGrid w:val="0"/>
        </w:rPr>
        <w:tab/>
        <w:t xml:space="preserve">A few years after Togolese independence, at the time of single-party rule, the Government </w:t>
      </w:r>
      <w:r>
        <w:rPr>
          <w:snapToGrid w:val="0"/>
        </w:rPr>
        <w:t>advocated</w:t>
      </w:r>
      <w:r w:rsidRPr="00FB7268">
        <w:rPr>
          <w:snapToGrid w:val="0"/>
        </w:rPr>
        <w:t xml:space="preserve"> a political culture based on the prevention of racial discrimination by fostering peace, unity, solidarity and tolerance between all men and women throughout the country.</w:t>
      </w:r>
    </w:p>
    <w:p w:rsidR="003814D0" w:rsidRPr="00FB7268" w:rsidRDefault="003814D0" w:rsidP="00D14018">
      <w:pPr>
        <w:rPr>
          <w:snapToGrid w:val="0"/>
        </w:rPr>
      </w:pPr>
      <w:r w:rsidRPr="00FB7268">
        <w:rPr>
          <w:snapToGrid w:val="0"/>
        </w:rPr>
        <w:t>150.</w:t>
      </w:r>
      <w:r w:rsidRPr="00FB7268">
        <w:rPr>
          <w:snapToGrid w:val="0"/>
        </w:rPr>
        <w:tab/>
        <w:t xml:space="preserve">No differentiation is practised by the State in Togo and no special measures are applied to protect particular </w:t>
      </w:r>
      <w:r>
        <w:rPr>
          <w:snapToGrid w:val="0"/>
        </w:rPr>
        <w:t>groups</w:t>
      </w:r>
      <w:r w:rsidRPr="00FB7268">
        <w:rPr>
          <w:snapToGrid w:val="0"/>
        </w:rPr>
        <w:t xml:space="preserve"> of </w:t>
      </w:r>
      <w:r>
        <w:rPr>
          <w:snapToGrid w:val="0"/>
        </w:rPr>
        <w:t>people,</w:t>
      </w:r>
      <w:r w:rsidRPr="00FB7268">
        <w:rPr>
          <w:snapToGrid w:val="0"/>
        </w:rPr>
        <w:t xml:space="preserve"> </w:t>
      </w:r>
      <w:r>
        <w:rPr>
          <w:snapToGrid w:val="0"/>
        </w:rPr>
        <w:t xml:space="preserve">races </w:t>
      </w:r>
      <w:r w:rsidRPr="00FB7268">
        <w:rPr>
          <w:snapToGrid w:val="0"/>
        </w:rPr>
        <w:t>or ethnic group</w:t>
      </w:r>
      <w:r>
        <w:rPr>
          <w:snapToGrid w:val="0"/>
        </w:rPr>
        <w:t>s</w:t>
      </w:r>
      <w:r w:rsidRPr="00FB7268">
        <w:rPr>
          <w:snapToGrid w:val="0"/>
        </w:rPr>
        <w:t>.</w:t>
      </w:r>
    </w:p>
    <w:p w:rsidR="003814D0" w:rsidRPr="00FB7268" w:rsidRDefault="003814D0" w:rsidP="00D14018">
      <w:pPr>
        <w:rPr>
          <w:snapToGrid w:val="0"/>
        </w:rPr>
      </w:pPr>
      <w:r w:rsidRPr="00FB7268">
        <w:rPr>
          <w:snapToGrid w:val="0"/>
        </w:rPr>
        <w:t>151.</w:t>
      </w:r>
      <w:r w:rsidRPr="00FB7268">
        <w:rPr>
          <w:snapToGrid w:val="0"/>
        </w:rPr>
        <w:tab/>
        <w:t xml:space="preserve">Togo actively supports regional and subregional </w:t>
      </w:r>
      <w:r>
        <w:rPr>
          <w:snapToGrid w:val="0"/>
        </w:rPr>
        <w:t>arrangements</w:t>
      </w:r>
      <w:r w:rsidRPr="00FB7268">
        <w:rPr>
          <w:snapToGrid w:val="0"/>
        </w:rPr>
        <w:t xml:space="preserve">, which is why there are such </w:t>
      </w:r>
      <w:r>
        <w:rPr>
          <w:snapToGrid w:val="0"/>
        </w:rPr>
        <w:t>large</w:t>
      </w:r>
      <w:r w:rsidRPr="00FB7268">
        <w:rPr>
          <w:snapToGrid w:val="0"/>
        </w:rPr>
        <w:t xml:space="preserve"> colonies of foreigners living in Togo.</w:t>
      </w:r>
    </w:p>
    <w:p w:rsidR="003814D0" w:rsidRPr="00FB7268" w:rsidRDefault="003814D0" w:rsidP="00D14018">
      <w:pPr>
        <w:rPr>
          <w:snapToGrid w:val="0"/>
        </w:rPr>
      </w:pPr>
      <w:r w:rsidRPr="00FB7268">
        <w:rPr>
          <w:snapToGrid w:val="0"/>
        </w:rPr>
        <w:t>152.</w:t>
      </w:r>
      <w:r w:rsidRPr="00FB7268">
        <w:rPr>
          <w:snapToGrid w:val="0"/>
        </w:rPr>
        <w:tab/>
        <w:t>The provisions of the Convention may be invoked in the national courts as a source of law under article 50 of the Constitution.</w:t>
      </w:r>
    </w:p>
    <w:p w:rsidR="003814D0" w:rsidRPr="00FB7268" w:rsidRDefault="003814D0" w:rsidP="00D14018">
      <w:pPr>
        <w:pStyle w:val="Heading2"/>
        <w:rPr>
          <w:snapToGrid w:val="0"/>
        </w:rPr>
      </w:pPr>
      <w:r w:rsidRPr="00FB7268">
        <w:rPr>
          <w:snapToGrid w:val="0"/>
        </w:rPr>
        <w:t>Article 3</w:t>
      </w:r>
    </w:p>
    <w:p w:rsidR="003814D0" w:rsidRPr="00FB7268" w:rsidRDefault="003814D0" w:rsidP="00D14018">
      <w:pPr>
        <w:rPr>
          <w:snapToGrid w:val="0"/>
        </w:rPr>
      </w:pPr>
      <w:r w:rsidRPr="00FB7268">
        <w:rPr>
          <w:snapToGrid w:val="0"/>
        </w:rPr>
        <w:t>153.</w:t>
      </w:r>
      <w:r w:rsidRPr="00FB7268">
        <w:rPr>
          <w:snapToGrid w:val="0"/>
        </w:rPr>
        <w:tab/>
        <w:t>The movement against racial discrimination has galvanized the Togolese authorities, which have taken concrete action to promote respect for human dignity and racial tolerance.</w:t>
      </w:r>
    </w:p>
    <w:p w:rsidR="003814D0" w:rsidRPr="00FB7268" w:rsidRDefault="003814D0" w:rsidP="00D14018">
      <w:pPr>
        <w:rPr>
          <w:snapToGrid w:val="0"/>
        </w:rPr>
      </w:pPr>
      <w:r w:rsidRPr="00FB7268">
        <w:rPr>
          <w:snapToGrid w:val="0"/>
        </w:rPr>
        <w:t>154.</w:t>
      </w:r>
      <w:r w:rsidRPr="00FB7268">
        <w:rPr>
          <w:snapToGrid w:val="0"/>
        </w:rPr>
        <w:tab/>
        <w:t xml:space="preserve">Togo </w:t>
      </w:r>
      <w:r>
        <w:rPr>
          <w:snapToGrid w:val="0"/>
        </w:rPr>
        <w:t>took</w:t>
      </w:r>
      <w:r w:rsidRPr="00FB7268">
        <w:rPr>
          <w:snapToGrid w:val="0"/>
        </w:rPr>
        <w:t xml:space="preserve"> a firm stand by vigorously condemning propaganda</w:t>
      </w:r>
      <w:r>
        <w:rPr>
          <w:snapToGrid w:val="0"/>
        </w:rPr>
        <w:t>,</w:t>
      </w:r>
      <w:r w:rsidRPr="00FB7268">
        <w:rPr>
          <w:snapToGrid w:val="0"/>
        </w:rPr>
        <w:t xml:space="preserve"> incitement to racial discrimination and the killings of blacks in South Africa. </w:t>
      </w:r>
      <w:r>
        <w:rPr>
          <w:snapToGrid w:val="0"/>
        </w:rPr>
        <w:t xml:space="preserve">It complied with the </w:t>
      </w:r>
      <w:r w:rsidRPr="00FB7268">
        <w:rPr>
          <w:snapToGrid w:val="0"/>
        </w:rPr>
        <w:t xml:space="preserve">resolutions on arms sales and military and nuclear embargoes, and </w:t>
      </w:r>
      <w:r>
        <w:rPr>
          <w:snapToGrid w:val="0"/>
        </w:rPr>
        <w:t>joined</w:t>
      </w:r>
      <w:r w:rsidRPr="00FB7268">
        <w:rPr>
          <w:snapToGrid w:val="0"/>
        </w:rPr>
        <w:t xml:space="preserve"> </w:t>
      </w:r>
      <w:r>
        <w:rPr>
          <w:snapToGrid w:val="0"/>
        </w:rPr>
        <w:t>in</w:t>
      </w:r>
      <w:r w:rsidRPr="00FB7268">
        <w:rPr>
          <w:snapToGrid w:val="0"/>
        </w:rPr>
        <w:t xml:space="preserve"> the pressure </w:t>
      </w:r>
      <w:r>
        <w:rPr>
          <w:snapToGrid w:val="0"/>
        </w:rPr>
        <w:t>exerted on</w:t>
      </w:r>
      <w:r w:rsidRPr="00FB7268">
        <w:rPr>
          <w:snapToGrid w:val="0"/>
        </w:rPr>
        <w:t xml:space="preserve"> the apartheid regime.</w:t>
      </w:r>
      <w:r>
        <w:rPr>
          <w:snapToGrid w:val="0"/>
        </w:rPr>
        <w:t xml:space="preserve"> </w:t>
      </w:r>
    </w:p>
    <w:p w:rsidR="003814D0" w:rsidRPr="00FB7268" w:rsidRDefault="003814D0" w:rsidP="00D14018">
      <w:pPr>
        <w:rPr>
          <w:snapToGrid w:val="0"/>
        </w:rPr>
      </w:pPr>
      <w:r w:rsidRPr="00FB7268">
        <w:rPr>
          <w:snapToGrid w:val="0"/>
        </w:rPr>
        <w:t>155.</w:t>
      </w:r>
      <w:r w:rsidRPr="00FB7268">
        <w:rPr>
          <w:snapToGrid w:val="0"/>
        </w:rPr>
        <w:tab/>
        <w:t xml:space="preserve">The same commitment was demonstrated on other occasions when, on his own initiative, the President offered his good offices to put a stop to fratricidal </w:t>
      </w:r>
      <w:r>
        <w:rPr>
          <w:snapToGrid w:val="0"/>
        </w:rPr>
        <w:t>and</w:t>
      </w:r>
      <w:r w:rsidRPr="00FB7268">
        <w:rPr>
          <w:snapToGrid w:val="0"/>
        </w:rPr>
        <w:t xml:space="preserve"> inter</w:t>
      </w:r>
      <w:r>
        <w:rPr>
          <w:snapToGrid w:val="0"/>
        </w:rPr>
        <w:t>-</w:t>
      </w:r>
      <w:r w:rsidRPr="00FB7268">
        <w:rPr>
          <w:snapToGrid w:val="0"/>
        </w:rPr>
        <w:t>ethnic wars in a number of African countries</w:t>
      </w:r>
      <w:r>
        <w:rPr>
          <w:snapToGrid w:val="0"/>
        </w:rPr>
        <w:t>,</w:t>
      </w:r>
      <w:r w:rsidRPr="00FB7268">
        <w:rPr>
          <w:snapToGrid w:val="0"/>
        </w:rPr>
        <w:t xml:space="preserve"> such as Chad, Liberia, Sierra Leone, Guinea-Bissau and the former Zaire.</w:t>
      </w:r>
    </w:p>
    <w:p w:rsidR="003814D0" w:rsidRPr="00FB7268" w:rsidRDefault="003814D0" w:rsidP="00D14018">
      <w:pPr>
        <w:rPr>
          <w:snapToGrid w:val="0"/>
        </w:rPr>
      </w:pPr>
      <w:r w:rsidRPr="00FB7268">
        <w:rPr>
          <w:snapToGrid w:val="0"/>
        </w:rPr>
        <w:t>156.</w:t>
      </w:r>
      <w:r w:rsidRPr="00FB7268">
        <w:rPr>
          <w:snapToGrid w:val="0"/>
        </w:rPr>
        <w:tab/>
        <w:t>Togo is firmly committed to peace, which is the guarantee of security and development, and will not tolerate incitement to racial or ethnic discrimination or any act of violence against any racial or ethnic group.</w:t>
      </w:r>
    </w:p>
    <w:p w:rsidR="003814D0" w:rsidRPr="00FB7268" w:rsidRDefault="003814D0" w:rsidP="00D14018">
      <w:pPr>
        <w:rPr>
          <w:snapToGrid w:val="0"/>
        </w:rPr>
      </w:pPr>
      <w:r w:rsidRPr="00FB7268">
        <w:rPr>
          <w:snapToGrid w:val="0"/>
        </w:rPr>
        <w:t>157.</w:t>
      </w:r>
      <w:r w:rsidRPr="00FB7268">
        <w:rPr>
          <w:snapToGrid w:val="0"/>
        </w:rPr>
        <w:tab/>
        <w:t>The Government has also demonstrated its commitment to combating racism by a number of other actions including:</w:t>
      </w:r>
    </w:p>
    <w:p w:rsidR="003814D0" w:rsidRPr="00FB7268" w:rsidRDefault="003814D0" w:rsidP="00D14018">
      <w:pPr>
        <w:pStyle w:val="Bullet"/>
        <w:rPr>
          <w:snapToGrid w:val="0"/>
        </w:rPr>
      </w:pPr>
      <w:r w:rsidRPr="00FB7268">
        <w:rPr>
          <w:snapToGrid w:val="0"/>
        </w:rPr>
        <w:t>Ratification of the International Convention on the Elimination of All Forms of Racial Discrimination;</w:t>
      </w:r>
    </w:p>
    <w:p w:rsidR="003814D0" w:rsidRPr="00FB7268" w:rsidRDefault="003814D0" w:rsidP="00D14018">
      <w:pPr>
        <w:pStyle w:val="Bullet"/>
        <w:rPr>
          <w:snapToGrid w:val="0"/>
        </w:rPr>
      </w:pPr>
      <w:r w:rsidRPr="00FB7268">
        <w:rPr>
          <w:snapToGrid w:val="0"/>
        </w:rPr>
        <w:t xml:space="preserve">Ratification of the International Convention on the Suppression and Punishment of the Crime of Apartheid; </w:t>
      </w:r>
    </w:p>
    <w:p w:rsidR="003814D0" w:rsidRPr="00FB7268" w:rsidRDefault="003814D0" w:rsidP="00D14018">
      <w:pPr>
        <w:pStyle w:val="Bullet"/>
        <w:rPr>
          <w:snapToGrid w:val="0"/>
        </w:rPr>
      </w:pPr>
      <w:r w:rsidRPr="00FB7268">
        <w:rPr>
          <w:snapToGrid w:val="0"/>
        </w:rPr>
        <w:t xml:space="preserve">Ratification of the International Convention against Apartheid in Sports; </w:t>
      </w:r>
    </w:p>
    <w:p w:rsidR="003814D0" w:rsidRPr="00FB7268" w:rsidRDefault="003814D0" w:rsidP="00D14018">
      <w:pPr>
        <w:pStyle w:val="Bullet"/>
        <w:rPr>
          <w:snapToGrid w:val="0"/>
        </w:rPr>
      </w:pPr>
      <w:r w:rsidRPr="00FB7268">
        <w:rPr>
          <w:snapToGrid w:val="0"/>
        </w:rPr>
        <w:t xml:space="preserve">Ratification of ILO Convention </w:t>
      </w:r>
      <w:r>
        <w:rPr>
          <w:snapToGrid w:val="0"/>
        </w:rPr>
        <w:t xml:space="preserve">No. 87 </w:t>
      </w:r>
      <w:r w:rsidRPr="00FB7268">
        <w:rPr>
          <w:snapToGrid w:val="0"/>
        </w:rPr>
        <w:t>concerning Freedom of Asso</w:t>
      </w:r>
      <w:r>
        <w:rPr>
          <w:snapToGrid w:val="0"/>
        </w:rPr>
        <w:t>ciation and the Right to Organize;</w:t>
      </w:r>
    </w:p>
    <w:p w:rsidR="003814D0" w:rsidRPr="00FB7268" w:rsidRDefault="003814D0" w:rsidP="00D14018">
      <w:pPr>
        <w:pStyle w:val="Bullet"/>
        <w:rPr>
          <w:snapToGrid w:val="0"/>
        </w:rPr>
      </w:pPr>
      <w:r w:rsidRPr="00FB7268">
        <w:rPr>
          <w:snapToGrid w:val="0"/>
        </w:rPr>
        <w:t xml:space="preserve">Ratification of ILO Convention </w:t>
      </w:r>
      <w:r>
        <w:rPr>
          <w:snapToGrid w:val="0"/>
        </w:rPr>
        <w:t xml:space="preserve">No. 98 </w:t>
      </w:r>
      <w:r w:rsidRPr="00FB7268">
        <w:rPr>
          <w:snapToGrid w:val="0"/>
        </w:rPr>
        <w:t>concerning the Application of the Pr</w:t>
      </w:r>
      <w:r>
        <w:rPr>
          <w:snapToGrid w:val="0"/>
        </w:rPr>
        <w:t>inciples of the Right to Organiz</w:t>
      </w:r>
      <w:r w:rsidRPr="00FB7268">
        <w:rPr>
          <w:snapToGrid w:val="0"/>
        </w:rPr>
        <w:t>e and to Bargain Collectively;</w:t>
      </w:r>
    </w:p>
    <w:p w:rsidR="003814D0" w:rsidRPr="00FB7268" w:rsidRDefault="003814D0" w:rsidP="00D14018">
      <w:pPr>
        <w:pStyle w:val="Bullet"/>
        <w:rPr>
          <w:snapToGrid w:val="0"/>
        </w:rPr>
      </w:pPr>
      <w:r w:rsidRPr="00FB7268">
        <w:rPr>
          <w:snapToGrid w:val="0"/>
        </w:rPr>
        <w:t xml:space="preserve">Ratification of ILO Convention </w:t>
      </w:r>
      <w:r>
        <w:rPr>
          <w:snapToGrid w:val="0"/>
        </w:rPr>
        <w:t xml:space="preserve">No. 100 </w:t>
      </w:r>
      <w:r w:rsidRPr="00FB7268">
        <w:rPr>
          <w:snapToGrid w:val="0"/>
        </w:rPr>
        <w:t>concerning Equal Remuneration for Men and Women Workers for Work of Equal Value;</w:t>
      </w:r>
    </w:p>
    <w:p w:rsidR="003814D0" w:rsidRPr="00FB7268" w:rsidRDefault="003814D0" w:rsidP="00D14018">
      <w:pPr>
        <w:pStyle w:val="Bullet"/>
        <w:rPr>
          <w:snapToGrid w:val="0"/>
        </w:rPr>
      </w:pPr>
      <w:r w:rsidRPr="00FB7268">
        <w:rPr>
          <w:snapToGrid w:val="0"/>
        </w:rPr>
        <w:t xml:space="preserve">Ratification of ILO Convention </w:t>
      </w:r>
      <w:r>
        <w:rPr>
          <w:snapToGrid w:val="0"/>
        </w:rPr>
        <w:t xml:space="preserve">No. 143 </w:t>
      </w:r>
      <w:r w:rsidRPr="00FB7268">
        <w:rPr>
          <w:snapToGrid w:val="0"/>
        </w:rPr>
        <w:t>concerning Migrations in Abusive Conditions and the Promotion of Equality of Opportunity and Treatment of Migrant Workers;</w:t>
      </w:r>
    </w:p>
    <w:p w:rsidR="003814D0" w:rsidRPr="00FB7268" w:rsidRDefault="003814D0" w:rsidP="00D14018">
      <w:pPr>
        <w:pStyle w:val="Bullet"/>
        <w:rPr>
          <w:snapToGrid w:val="0"/>
        </w:rPr>
      </w:pPr>
      <w:r w:rsidRPr="00FB7268">
        <w:rPr>
          <w:snapToGrid w:val="0"/>
        </w:rPr>
        <w:t>Observance of the resolutions and embargoes against the apartheid regime of South</w:t>
      </w:r>
      <w:r>
        <w:rPr>
          <w:snapToGrid w:val="0"/>
        </w:rPr>
        <w:t> </w:t>
      </w:r>
      <w:r w:rsidRPr="00FB7268">
        <w:rPr>
          <w:snapToGrid w:val="0"/>
        </w:rPr>
        <w:t>Africa;</w:t>
      </w:r>
    </w:p>
    <w:p w:rsidR="003814D0" w:rsidRPr="00FB7268" w:rsidRDefault="003814D0" w:rsidP="00D14018">
      <w:pPr>
        <w:pStyle w:val="Bullet"/>
        <w:rPr>
          <w:snapToGrid w:val="0"/>
        </w:rPr>
      </w:pPr>
      <w:r w:rsidRPr="00FB7268">
        <w:rPr>
          <w:snapToGrid w:val="0"/>
        </w:rPr>
        <w:t>Support for anti-apartheid liberation movements.</w:t>
      </w:r>
    </w:p>
    <w:p w:rsidR="003814D0" w:rsidRPr="00FB7268" w:rsidRDefault="003814D0" w:rsidP="00D14018">
      <w:pPr>
        <w:pStyle w:val="Heading2"/>
        <w:rPr>
          <w:snapToGrid w:val="0"/>
        </w:rPr>
      </w:pPr>
      <w:r w:rsidRPr="00FB7268">
        <w:rPr>
          <w:snapToGrid w:val="0"/>
        </w:rPr>
        <w:t>Article 4</w:t>
      </w:r>
    </w:p>
    <w:p w:rsidR="003814D0" w:rsidRPr="00FB7268" w:rsidRDefault="003814D0" w:rsidP="00D14018">
      <w:pPr>
        <w:rPr>
          <w:snapToGrid w:val="0"/>
        </w:rPr>
      </w:pPr>
      <w:r w:rsidRPr="00FB7268">
        <w:rPr>
          <w:snapToGrid w:val="0"/>
        </w:rPr>
        <w:t>158.</w:t>
      </w:r>
      <w:r w:rsidRPr="00FB7268">
        <w:rPr>
          <w:snapToGrid w:val="0"/>
        </w:rPr>
        <w:tab/>
        <w:t xml:space="preserve">Under article 48, paragraph 4, of the Togolese Constitution, </w:t>
      </w:r>
      <w:r>
        <w:rPr>
          <w:snapToGrid w:val="0"/>
        </w:rPr>
        <w:t>“a</w:t>
      </w:r>
      <w:r w:rsidRPr="00FB7268">
        <w:rPr>
          <w:snapToGrid w:val="0"/>
        </w:rPr>
        <w:t>ny act or expression of racism, regionalism or xenophobia shall be punishable by law</w:t>
      </w:r>
      <w:r>
        <w:rPr>
          <w:snapToGrid w:val="0"/>
        </w:rPr>
        <w:t>”</w:t>
      </w:r>
      <w:r w:rsidRPr="00FB7268">
        <w:rPr>
          <w:snapToGrid w:val="0"/>
        </w:rPr>
        <w:t>. The Constitution thus establishes the principle that racial discrimination shall be punished.</w:t>
      </w:r>
      <w:r>
        <w:rPr>
          <w:snapToGrid w:val="0"/>
        </w:rPr>
        <w:t xml:space="preserve"> H</w:t>
      </w:r>
      <w:r w:rsidRPr="00FB7268">
        <w:rPr>
          <w:snapToGrid w:val="0"/>
        </w:rPr>
        <w:t xml:space="preserve">aving established the principle, the Constitution </w:t>
      </w:r>
      <w:r>
        <w:rPr>
          <w:snapToGrid w:val="0"/>
        </w:rPr>
        <w:t xml:space="preserve">then </w:t>
      </w:r>
      <w:r w:rsidRPr="00FB7268">
        <w:rPr>
          <w:snapToGrid w:val="0"/>
        </w:rPr>
        <w:t xml:space="preserve">leaves it to the legislation and regulations to establish the exact penalty. </w:t>
      </w:r>
    </w:p>
    <w:p w:rsidR="003814D0" w:rsidRPr="00FB7268" w:rsidRDefault="003814D0" w:rsidP="00D14018">
      <w:pPr>
        <w:rPr>
          <w:snapToGrid w:val="0"/>
        </w:rPr>
      </w:pPr>
      <w:r w:rsidRPr="00FB7268">
        <w:rPr>
          <w:snapToGrid w:val="0"/>
        </w:rPr>
        <w:t>159.</w:t>
      </w:r>
      <w:r w:rsidRPr="00FB7268">
        <w:rPr>
          <w:snapToGrid w:val="0"/>
        </w:rPr>
        <w:tab/>
        <w:t>Article 59, paragraph 2, of the Criminal Code of 13 August 1980 deals with insults that include a pejorative reference to the victim</w:t>
      </w:r>
      <w:r>
        <w:rPr>
          <w:snapToGrid w:val="0"/>
        </w:rPr>
        <w:t>’</w:t>
      </w:r>
      <w:r w:rsidRPr="00FB7268">
        <w:rPr>
          <w:snapToGrid w:val="0"/>
        </w:rPr>
        <w:t>s ethnicity, religion or nationality. In such cases the penalties are as follows:</w:t>
      </w:r>
    </w:p>
    <w:p w:rsidR="003814D0" w:rsidRPr="00FB7268" w:rsidRDefault="003814D0" w:rsidP="00D14018">
      <w:pPr>
        <w:rPr>
          <w:snapToGrid w:val="0"/>
        </w:rPr>
      </w:pPr>
      <w:r>
        <w:rPr>
          <w:snapToGrid w:val="0"/>
        </w:rPr>
        <w:tab/>
      </w:r>
      <w:r w:rsidRPr="00FB7268">
        <w:rPr>
          <w:snapToGrid w:val="0"/>
        </w:rPr>
        <w:t>(a)</w:t>
      </w:r>
      <w:r>
        <w:rPr>
          <w:snapToGrid w:val="0"/>
        </w:rPr>
        <w:tab/>
      </w:r>
      <w:r w:rsidRPr="00FB7268">
        <w:rPr>
          <w:snapToGrid w:val="0"/>
        </w:rPr>
        <w:t xml:space="preserve">Double the fine incurred by a person deliberately </w:t>
      </w:r>
      <w:r>
        <w:rPr>
          <w:snapToGrid w:val="0"/>
        </w:rPr>
        <w:t>making</w:t>
      </w:r>
      <w:r w:rsidRPr="00FB7268">
        <w:rPr>
          <w:snapToGrid w:val="0"/>
        </w:rPr>
        <w:t xml:space="preserve"> a gross insult in public or in writing (between CFAF 2,000 and </w:t>
      </w:r>
      <w:r>
        <w:rPr>
          <w:snapToGrid w:val="0"/>
        </w:rPr>
        <w:t>CFAF</w:t>
      </w:r>
      <w:r w:rsidRPr="00FB7268">
        <w:rPr>
          <w:snapToGrid w:val="0"/>
        </w:rPr>
        <w:t xml:space="preserve"> 30,000, which, </w:t>
      </w:r>
      <w:r>
        <w:rPr>
          <w:snapToGrid w:val="0"/>
        </w:rPr>
        <w:t xml:space="preserve">when </w:t>
      </w:r>
      <w:r w:rsidRPr="00FB7268">
        <w:rPr>
          <w:snapToGrid w:val="0"/>
        </w:rPr>
        <w:t>doubled, comes to between CFAF</w:t>
      </w:r>
      <w:r>
        <w:rPr>
          <w:snapToGrid w:val="0"/>
        </w:rPr>
        <w:t> </w:t>
      </w:r>
      <w:r w:rsidRPr="00FB7268">
        <w:rPr>
          <w:snapToGrid w:val="0"/>
        </w:rPr>
        <w:t xml:space="preserve">4,000 and </w:t>
      </w:r>
      <w:r>
        <w:rPr>
          <w:snapToGrid w:val="0"/>
        </w:rPr>
        <w:t xml:space="preserve">CFAF </w:t>
      </w:r>
      <w:r w:rsidRPr="00FB7268">
        <w:rPr>
          <w:snapToGrid w:val="0"/>
        </w:rPr>
        <w:t>60,000);</w:t>
      </w:r>
    </w:p>
    <w:p w:rsidR="003814D0" w:rsidRPr="00FB7268" w:rsidRDefault="003814D0" w:rsidP="00D14018">
      <w:pPr>
        <w:rPr>
          <w:snapToGrid w:val="0"/>
        </w:rPr>
      </w:pPr>
      <w:r>
        <w:rPr>
          <w:snapToGrid w:val="0"/>
        </w:rPr>
        <w:tab/>
      </w:r>
      <w:r w:rsidRPr="00FB7268">
        <w:rPr>
          <w:snapToGrid w:val="0"/>
        </w:rPr>
        <w:t>(b)</w:t>
      </w:r>
      <w:r>
        <w:rPr>
          <w:snapToGrid w:val="0"/>
        </w:rPr>
        <w:tab/>
      </w:r>
      <w:r w:rsidRPr="00FB7268">
        <w:rPr>
          <w:snapToGrid w:val="0"/>
        </w:rPr>
        <w:t>Ten to thirty days</w:t>
      </w:r>
      <w:r>
        <w:rPr>
          <w:snapToGrid w:val="0"/>
        </w:rPr>
        <w:t>’</w:t>
      </w:r>
      <w:r w:rsidRPr="00FB7268">
        <w:rPr>
          <w:snapToGrid w:val="0"/>
        </w:rPr>
        <w:t xml:space="preserve"> penal labour, i.e., community work under the sup</w:t>
      </w:r>
      <w:r>
        <w:rPr>
          <w:snapToGrid w:val="0"/>
        </w:rPr>
        <w:t>ervision of the prison authorities</w:t>
      </w:r>
      <w:r w:rsidRPr="00FB7268">
        <w:rPr>
          <w:snapToGrid w:val="0"/>
        </w:rPr>
        <w:t>.</w:t>
      </w:r>
    </w:p>
    <w:p w:rsidR="003814D0" w:rsidRPr="00FB7268" w:rsidRDefault="003814D0" w:rsidP="00D14018">
      <w:pPr>
        <w:rPr>
          <w:snapToGrid w:val="0"/>
        </w:rPr>
      </w:pPr>
      <w:r w:rsidRPr="00FB7268">
        <w:rPr>
          <w:snapToGrid w:val="0"/>
        </w:rPr>
        <w:t>160.</w:t>
      </w:r>
      <w:r w:rsidRPr="00FB7268">
        <w:rPr>
          <w:snapToGrid w:val="0"/>
        </w:rPr>
        <w:tab/>
        <w:t>Article 59, paragraph 2, of the Criminal Code of 13 August 1980 should be read in conjunction with</w:t>
      </w:r>
      <w:r>
        <w:rPr>
          <w:snapToGrid w:val="0"/>
        </w:rPr>
        <w:t xml:space="preserve"> articles 34 and 36 of the Code</w:t>
      </w:r>
      <w:r w:rsidRPr="00FB7268">
        <w:rPr>
          <w:snapToGrid w:val="0"/>
        </w:rPr>
        <w:t xml:space="preserve"> which, with respect to minor penalties, state that </w:t>
      </w:r>
      <w:r>
        <w:rPr>
          <w:snapToGrid w:val="0"/>
        </w:rPr>
        <w:t xml:space="preserve">(a) </w:t>
      </w:r>
      <w:r w:rsidRPr="00FB7268">
        <w:rPr>
          <w:snapToGrid w:val="0"/>
        </w:rPr>
        <w:t xml:space="preserve">penal labour may not exceed two months and </w:t>
      </w:r>
      <w:r>
        <w:rPr>
          <w:snapToGrid w:val="0"/>
        </w:rPr>
        <w:t xml:space="preserve">(b) </w:t>
      </w:r>
      <w:r w:rsidRPr="00FB7268">
        <w:rPr>
          <w:snapToGrid w:val="0"/>
        </w:rPr>
        <w:t xml:space="preserve">fines may not exceed CFAF 30,000. </w:t>
      </w:r>
    </w:p>
    <w:p w:rsidR="003814D0" w:rsidRPr="00FB7268" w:rsidRDefault="003814D0" w:rsidP="00D14018">
      <w:pPr>
        <w:rPr>
          <w:snapToGrid w:val="0"/>
        </w:rPr>
      </w:pPr>
      <w:r w:rsidRPr="00FB7268">
        <w:rPr>
          <w:snapToGrid w:val="0"/>
        </w:rPr>
        <w:t>161.</w:t>
      </w:r>
      <w:r w:rsidRPr="00FB7268">
        <w:rPr>
          <w:snapToGrid w:val="0"/>
        </w:rPr>
        <w:tab/>
        <w:t>Since the fine provided for in article 59, paragr</w:t>
      </w:r>
      <w:r>
        <w:rPr>
          <w:snapToGrid w:val="0"/>
        </w:rPr>
        <w:t>aph 2, is double the</w:t>
      </w:r>
      <w:r w:rsidRPr="00FB7268">
        <w:rPr>
          <w:snapToGrid w:val="0"/>
        </w:rPr>
        <w:t xml:space="preserve"> maximum, the offence may be deemed a crime rather than a petty offence. Moreover, if the fine is not paid on time, penal labour may be substituted at the rate of one day</w:t>
      </w:r>
      <w:r>
        <w:rPr>
          <w:snapToGrid w:val="0"/>
        </w:rPr>
        <w:t>’</w:t>
      </w:r>
      <w:r w:rsidRPr="00FB7268">
        <w:rPr>
          <w:snapToGrid w:val="0"/>
        </w:rPr>
        <w:t>s work for every CFAF 500 of the fine. It is therefore not clear whether this is a crime or a petty offence.</w:t>
      </w:r>
    </w:p>
    <w:p w:rsidR="00992907" w:rsidRDefault="003814D0" w:rsidP="00D14018">
      <w:pPr>
        <w:rPr>
          <w:snapToGrid w:val="0"/>
        </w:rPr>
      </w:pPr>
      <w:r w:rsidRPr="00FB7268">
        <w:rPr>
          <w:snapToGrid w:val="0"/>
        </w:rPr>
        <w:t>162.</w:t>
      </w:r>
      <w:r w:rsidRPr="00FB7268">
        <w:rPr>
          <w:snapToGrid w:val="0"/>
        </w:rPr>
        <w:tab/>
        <w:t>The Criminal Code of 13 August 1980 also deals with breaches of the peace. Expressions of racism, regionalism or xenophobia can seriously disrupt social order, peace and national unity.</w:t>
      </w:r>
    </w:p>
    <w:p w:rsidR="003814D0" w:rsidRPr="00FB7268" w:rsidRDefault="00992907" w:rsidP="00D14018">
      <w:pPr>
        <w:rPr>
          <w:snapToGrid w:val="0"/>
        </w:rPr>
      </w:pPr>
      <w:r>
        <w:rPr>
          <w:snapToGrid w:val="0"/>
        </w:rPr>
        <w:br w:type="page"/>
      </w:r>
      <w:r w:rsidR="003814D0" w:rsidRPr="00FB7268">
        <w:rPr>
          <w:snapToGrid w:val="0"/>
        </w:rPr>
        <w:t>163.</w:t>
      </w:r>
      <w:r w:rsidR="003814D0" w:rsidRPr="00FB7268">
        <w:rPr>
          <w:snapToGrid w:val="0"/>
        </w:rPr>
        <w:tab/>
        <w:t>Article 182, paragraph 2, of the Criminal Code provides that the organizers of unauthorized demonstrations</w:t>
      </w:r>
      <w:r w:rsidR="003814D0">
        <w:rPr>
          <w:snapToGrid w:val="0"/>
        </w:rPr>
        <w:t xml:space="preserve"> on the public highway</w:t>
      </w:r>
      <w:r w:rsidR="003814D0" w:rsidRPr="00FB7268">
        <w:rPr>
          <w:snapToGrid w:val="0"/>
        </w:rPr>
        <w:t xml:space="preserve"> are liable to between one and six months</w:t>
      </w:r>
      <w:r w:rsidR="003814D0">
        <w:rPr>
          <w:snapToGrid w:val="0"/>
        </w:rPr>
        <w:t>’</w:t>
      </w:r>
      <w:r w:rsidR="003814D0" w:rsidRPr="00FB7268">
        <w:rPr>
          <w:snapToGrid w:val="0"/>
        </w:rPr>
        <w:t xml:space="preserve"> imprisonment and/or a fine of between CFAF 20,000 and CFAF 100,000, even if they </w:t>
      </w:r>
      <w:r w:rsidR="003814D0">
        <w:rPr>
          <w:snapToGrid w:val="0"/>
        </w:rPr>
        <w:t>do</w:t>
      </w:r>
      <w:r w:rsidR="003814D0" w:rsidRPr="00FB7268">
        <w:rPr>
          <w:snapToGrid w:val="0"/>
        </w:rPr>
        <w:t xml:space="preserve"> not themselves take part. These are criminal, not minor, penalties.</w:t>
      </w:r>
    </w:p>
    <w:p w:rsidR="003814D0" w:rsidRPr="00FB7268" w:rsidRDefault="003814D0" w:rsidP="00D14018">
      <w:pPr>
        <w:rPr>
          <w:snapToGrid w:val="0"/>
        </w:rPr>
      </w:pPr>
      <w:r w:rsidRPr="00FB7268">
        <w:rPr>
          <w:snapToGrid w:val="0"/>
        </w:rPr>
        <w:t>164.</w:t>
      </w:r>
      <w:r w:rsidRPr="00FB7268">
        <w:rPr>
          <w:snapToGrid w:val="0"/>
        </w:rPr>
        <w:tab/>
        <w:t>In addition, article 183 of the Criminal Code of 13 August 1980 deals with situations where an unauthorized demonstration on the public highway results in damage to public facilities, local residents</w:t>
      </w:r>
      <w:r>
        <w:rPr>
          <w:snapToGrid w:val="0"/>
        </w:rPr>
        <w:t>’</w:t>
      </w:r>
      <w:r w:rsidRPr="00FB7268">
        <w:rPr>
          <w:snapToGrid w:val="0"/>
        </w:rPr>
        <w:t xml:space="preserve"> property or parked vehicles. In such cases</w:t>
      </w:r>
      <w:r>
        <w:rPr>
          <w:snapToGrid w:val="0"/>
        </w:rPr>
        <w:t>,</w:t>
      </w:r>
      <w:r w:rsidRPr="00FB7268">
        <w:rPr>
          <w:snapToGrid w:val="0"/>
        </w:rPr>
        <w:t xml:space="preserve"> the demonstrators are liable to between one and six months</w:t>
      </w:r>
      <w:r>
        <w:rPr>
          <w:snapToGrid w:val="0"/>
        </w:rPr>
        <w:t>’</w:t>
      </w:r>
      <w:r w:rsidRPr="00FB7268">
        <w:rPr>
          <w:snapToGrid w:val="0"/>
        </w:rPr>
        <w:t xml:space="preserve"> imprisonment. Again, this is a criminal, not a minor, penalty</w:t>
      </w:r>
      <w:r>
        <w:rPr>
          <w:snapToGrid w:val="0"/>
        </w:rPr>
        <w:t>.</w:t>
      </w:r>
    </w:p>
    <w:p w:rsidR="003814D0" w:rsidRPr="00FB7268" w:rsidRDefault="003814D0" w:rsidP="00D14018">
      <w:pPr>
        <w:rPr>
          <w:snapToGrid w:val="0"/>
        </w:rPr>
      </w:pPr>
      <w:r w:rsidRPr="00FB7268">
        <w:rPr>
          <w:snapToGrid w:val="0"/>
        </w:rPr>
        <w:t>165.</w:t>
      </w:r>
      <w:r w:rsidRPr="00FB7268">
        <w:rPr>
          <w:snapToGrid w:val="0"/>
        </w:rPr>
        <w:tab/>
        <w:t xml:space="preserve">Articles 233 and 234 of the Criminal Code deal with attacks against internal State security. Article 233 provides for </w:t>
      </w:r>
      <w:r>
        <w:rPr>
          <w:snapToGrid w:val="0"/>
        </w:rPr>
        <w:t>5</w:t>
      </w:r>
      <w:r w:rsidRPr="00FB7268">
        <w:rPr>
          <w:snapToGrid w:val="0"/>
        </w:rPr>
        <w:t xml:space="preserve"> to </w:t>
      </w:r>
      <w:r>
        <w:rPr>
          <w:snapToGrid w:val="0"/>
        </w:rPr>
        <w:t>10</w:t>
      </w:r>
      <w:r w:rsidRPr="00FB7268">
        <w:rPr>
          <w:snapToGrid w:val="0"/>
        </w:rPr>
        <w:t xml:space="preserve"> years</w:t>
      </w:r>
      <w:r>
        <w:rPr>
          <w:snapToGrid w:val="0"/>
        </w:rPr>
        <w:t>’</w:t>
      </w:r>
      <w:r w:rsidRPr="00FB7268">
        <w:rPr>
          <w:snapToGrid w:val="0"/>
        </w:rPr>
        <w:t xml:space="preserve"> imprisonment for anyone who, as part of an insurgency:</w:t>
      </w:r>
    </w:p>
    <w:p w:rsidR="003814D0" w:rsidRPr="00FB7268" w:rsidRDefault="003814D0" w:rsidP="00D14018">
      <w:pPr>
        <w:rPr>
          <w:snapToGrid w:val="0"/>
        </w:rPr>
      </w:pPr>
      <w:r>
        <w:rPr>
          <w:snapToGrid w:val="0"/>
        </w:rPr>
        <w:tab/>
      </w:r>
      <w:r w:rsidRPr="00FB7268">
        <w:rPr>
          <w:snapToGrid w:val="0"/>
        </w:rPr>
        <w:t>(a)</w:t>
      </w:r>
      <w:r>
        <w:rPr>
          <w:snapToGrid w:val="0"/>
        </w:rPr>
        <w:tab/>
      </w:r>
      <w:r w:rsidRPr="00FB7268">
        <w:rPr>
          <w:snapToGrid w:val="0"/>
        </w:rPr>
        <w:t xml:space="preserve">Helps to erect barricades or other constructions to interfere with the action </w:t>
      </w:r>
      <w:r>
        <w:rPr>
          <w:snapToGrid w:val="0"/>
        </w:rPr>
        <w:t>of</w:t>
      </w:r>
      <w:r w:rsidRPr="00FB7268">
        <w:rPr>
          <w:snapToGrid w:val="0"/>
        </w:rPr>
        <w:t xml:space="preserve"> law enforcement officials (para. 1);</w:t>
      </w:r>
    </w:p>
    <w:p w:rsidR="003814D0" w:rsidRPr="00FB7268" w:rsidRDefault="003814D0" w:rsidP="00D14018">
      <w:pPr>
        <w:rPr>
          <w:snapToGrid w:val="0"/>
        </w:rPr>
      </w:pPr>
      <w:r>
        <w:rPr>
          <w:snapToGrid w:val="0"/>
        </w:rPr>
        <w:tab/>
      </w:r>
      <w:r w:rsidRPr="00FB7268">
        <w:rPr>
          <w:snapToGrid w:val="0"/>
        </w:rPr>
        <w:t>(b)</w:t>
      </w:r>
      <w:r>
        <w:rPr>
          <w:snapToGrid w:val="0"/>
        </w:rPr>
        <w:tab/>
      </w:r>
      <w:r w:rsidRPr="00FB7268">
        <w:rPr>
          <w:snapToGrid w:val="0"/>
        </w:rPr>
        <w:t>Invades, wrecks and loots public buildings (para. 2);</w:t>
      </w:r>
    </w:p>
    <w:p w:rsidR="003814D0" w:rsidRPr="00FB7268" w:rsidRDefault="003814D0" w:rsidP="00D14018">
      <w:pPr>
        <w:rPr>
          <w:snapToGrid w:val="0"/>
        </w:rPr>
      </w:pPr>
      <w:r>
        <w:rPr>
          <w:snapToGrid w:val="0"/>
        </w:rPr>
        <w:tab/>
      </w:r>
      <w:r w:rsidRPr="00FB7268">
        <w:rPr>
          <w:snapToGrid w:val="0"/>
        </w:rPr>
        <w:t>(c)</w:t>
      </w:r>
      <w:r>
        <w:rPr>
          <w:snapToGrid w:val="0"/>
        </w:rPr>
        <w:tab/>
      </w:r>
      <w:r w:rsidRPr="00FB7268">
        <w:rPr>
          <w:snapToGrid w:val="0"/>
        </w:rPr>
        <w:t>Engages in looting that causes harm to others (para. 4).</w:t>
      </w:r>
    </w:p>
    <w:p w:rsidR="003814D0" w:rsidRPr="00FB7268" w:rsidRDefault="003814D0" w:rsidP="00D14018">
      <w:pPr>
        <w:rPr>
          <w:snapToGrid w:val="0"/>
        </w:rPr>
      </w:pPr>
      <w:r w:rsidRPr="00FB7268">
        <w:rPr>
          <w:snapToGrid w:val="0"/>
        </w:rPr>
        <w:t>166.</w:t>
      </w:r>
      <w:r w:rsidRPr="00FB7268">
        <w:rPr>
          <w:snapToGrid w:val="0"/>
        </w:rPr>
        <w:tab/>
        <w:t>Article 234 imposes the death penalty on the leaders and organizers of an</w:t>
      </w:r>
      <w:r>
        <w:rPr>
          <w:snapToGrid w:val="0"/>
        </w:rPr>
        <w:t>y</w:t>
      </w:r>
      <w:r w:rsidRPr="00FB7268">
        <w:rPr>
          <w:snapToGrid w:val="0"/>
        </w:rPr>
        <w:t xml:space="preserve"> insurgency </w:t>
      </w:r>
      <w:r>
        <w:rPr>
          <w:snapToGrid w:val="0"/>
        </w:rPr>
        <w:t xml:space="preserve">that </w:t>
      </w:r>
      <w:r w:rsidRPr="00FB7268">
        <w:rPr>
          <w:snapToGrid w:val="0"/>
        </w:rPr>
        <w:t>results in the death of a law enforcement officer or anyone not inv</w:t>
      </w:r>
      <w:r>
        <w:rPr>
          <w:snapToGrid w:val="0"/>
        </w:rPr>
        <w:t>olved in the insurgency (art. </w:t>
      </w:r>
      <w:r w:rsidRPr="00FB7268">
        <w:rPr>
          <w:snapToGrid w:val="0"/>
        </w:rPr>
        <w:t xml:space="preserve">234, para. (a)). The punishment is life imprisonment if the insurgency results in injuries to a law enforcement officer or anyone </w:t>
      </w:r>
      <w:r>
        <w:rPr>
          <w:snapToGrid w:val="0"/>
        </w:rPr>
        <w:t xml:space="preserve">not involved in the insurgency that incapacitate </w:t>
      </w:r>
      <w:r w:rsidRPr="00FB7268">
        <w:rPr>
          <w:snapToGrid w:val="0"/>
        </w:rPr>
        <w:t xml:space="preserve">them </w:t>
      </w:r>
      <w:r>
        <w:rPr>
          <w:snapToGrid w:val="0"/>
        </w:rPr>
        <w:t>for work</w:t>
      </w:r>
      <w:r w:rsidRPr="00FB7268">
        <w:rPr>
          <w:snapToGrid w:val="0"/>
        </w:rPr>
        <w:t xml:space="preserve"> for more than six weeks (art. 234, para. (b)).</w:t>
      </w:r>
    </w:p>
    <w:p w:rsidR="003814D0" w:rsidRPr="00FB7268" w:rsidRDefault="003814D0" w:rsidP="00D14018">
      <w:pPr>
        <w:rPr>
          <w:snapToGrid w:val="0"/>
        </w:rPr>
      </w:pPr>
      <w:r w:rsidRPr="00FB7268">
        <w:rPr>
          <w:snapToGrid w:val="0"/>
        </w:rPr>
        <w:t>167.</w:t>
      </w:r>
      <w:r w:rsidRPr="00FB7268">
        <w:rPr>
          <w:snapToGrid w:val="0"/>
        </w:rPr>
        <w:tab/>
      </w:r>
      <w:r>
        <w:rPr>
          <w:snapToGrid w:val="0"/>
        </w:rPr>
        <w:t>In addition to</w:t>
      </w:r>
      <w:r w:rsidRPr="00FB7268">
        <w:rPr>
          <w:snapToGrid w:val="0"/>
        </w:rPr>
        <w:t xml:space="preserve"> the Criminal Code of 13 August 1980, there is also the Press and Broadcasting Code, which contains a number of provisions concerning racial or ethnic hatred expressed either by means of the written word, whether printed, </w:t>
      </w:r>
      <w:r>
        <w:rPr>
          <w:snapToGrid w:val="0"/>
        </w:rPr>
        <w:t>for sale or distribution</w:t>
      </w:r>
      <w:r w:rsidRPr="00FB7268">
        <w:rPr>
          <w:snapToGrid w:val="0"/>
        </w:rPr>
        <w:t xml:space="preserve">, </w:t>
      </w:r>
      <w:r>
        <w:rPr>
          <w:snapToGrid w:val="0"/>
        </w:rPr>
        <w:t xml:space="preserve">sold </w:t>
      </w:r>
      <w:r w:rsidRPr="00FB7268">
        <w:rPr>
          <w:snapToGrid w:val="0"/>
        </w:rPr>
        <w:t xml:space="preserve">or exhibited in public places or meetings; or </w:t>
      </w:r>
      <w:r>
        <w:rPr>
          <w:snapToGrid w:val="0"/>
        </w:rPr>
        <w:t>in writing</w:t>
      </w:r>
      <w:r w:rsidRPr="00FB7268">
        <w:rPr>
          <w:snapToGrid w:val="0"/>
        </w:rPr>
        <w:t xml:space="preserve"> </w:t>
      </w:r>
      <w:r>
        <w:rPr>
          <w:snapToGrid w:val="0"/>
        </w:rPr>
        <w:t xml:space="preserve">on </w:t>
      </w:r>
      <w:r w:rsidRPr="00FB7268">
        <w:rPr>
          <w:snapToGrid w:val="0"/>
        </w:rPr>
        <w:t>placards or posters, drawings, prints, paintings or emblems on public display; or in any other form of written or audio</w:t>
      </w:r>
      <w:r>
        <w:rPr>
          <w:snapToGrid w:val="0"/>
        </w:rPr>
        <w:t>-</w:t>
      </w:r>
      <w:r w:rsidRPr="00FB7268">
        <w:rPr>
          <w:snapToGrid w:val="0"/>
        </w:rPr>
        <w:t>visual communication (Press and Broadcasting Code of 11 February 1998, arts. 86 and 87). In such cases the penalties are as follows:</w:t>
      </w:r>
    </w:p>
    <w:p w:rsidR="003814D0" w:rsidRPr="00FB7268" w:rsidRDefault="003814D0" w:rsidP="00D14018">
      <w:pPr>
        <w:rPr>
          <w:snapToGrid w:val="0"/>
        </w:rPr>
      </w:pPr>
      <w:r>
        <w:rPr>
          <w:snapToGrid w:val="0"/>
        </w:rPr>
        <w:tab/>
      </w:r>
      <w:r w:rsidRPr="00FB7268">
        <w:rPr>
          <w:snapToGrid w:val="0"/>
        </w:rPr>
        <w:t>(a)</w:t>
      </w:r>
      <w:r>
        <w:rPr>
          <w:snapToGrid w:val="0"/>
        </w:rPr>
        <w:tab/>
      </w:r>
      <w:r w:rsidRPr="00FB7268">
        <w:rPr>
          <w:snapToGrid w:val="0"/>
        </w:rPr>
        <w:t>Three months</w:t>
      </w:r>
      <w:r>
        <w:rPr>
          <w:snapToGrid w:val="0"/>
        </w:rPr>
        <w:t>’</w:t>
      </w:r>
      <w:r w:rsidRPr="00FB7268">
        <w:rPr>
          <w:snapToGrid w:val="0"/>
        </w:rPr>
        <w:t xml:space="preserve"> to one year</w:t>
      </w:r>
      <w:r>
        <w:rPr>
          <w:snapToGrid w:val="0"/>
        </w:rPr>
        <w:t>’</w:t>
      </w:r>
      <w:r w:rsidRPr="00FB7268">
        <w:rPr>
          <w:snapToGrid w:val="0"/>
        </w:rPr>
        <w:t>s imprisonment;</w:t>
      </w:r>
    </w:p>
    <w:p w:rsidR="003814D0" w:rsidRPr="00FB7268" w:rsidRDefault="003814D0" w:rsidP="00D14018">
      <w:pPr>
        <w:rPr>
          <w:snapToGrid w:val="0"/>
        </w:rPr>
      </w:pPr>
      <w:r>
        <w:rPr>
          <w:snapToGrid w:val="0"/>
        </w:rPr>
        <w:tab/>
      </w:r>
      <w:r w:rsidRPr="00FB7268">
        <w:rPr>
          <w:snapToGrid w:val="0"/>
        </w:rPr>
        <w:t>(b)</w:t>
      </w:r>
      <w:r>
        <w:rPr>
          <w:snapToGrid w:val="0"/>
        </w:rPr>
        <w:tab/>
      </w:r>
      <w:r w:rsidRPr="00FB7268">
        <w:rPr>
          <w:snapToGrid w:val="0"/>
        </w:rPr>
        <w:t xml:space="preserve">A fine of between CFAF 100,000 and CFAF 1 million (Press and Broadcasting Code of 11 February 1998, art. 87). </w:t>
      </w:r>
    </w:p>
    <w:p w:rsidR="003814D0" w:rsidRPr="00FB7268" w:rsidRDefault="003814D0" w:rsidP="00D14018">
      <w:pPr>
        <w:rPr>
          <w:snapToGrid w:val="0"/>
        </w:rPr>
      </w:pPr>
      <w:r w:rsidRPr="00FB7268">
        <w:rPr>
          <w:snapToGrid w:val="0"/>
        </w:rPr>
        <w:t>168.</w:t>
      </w:r>
      <w:r w:rsidRPr="00FB7268">
        <w:rPr>
          <w:snapToGrid w:val="0"/>
        </w:rPr>
        <w:tab/>
        <w:t>Under article 7, paragraph 2, of the Constitution of 14 October 1992, political parties and party coalitions may not identify with a region, an ethnic group or a religion.</w:t>
      </w:r>
    </w:p>
    <w:p w:rsidR="003814D0" w:rsidRPr="00FB7268" w:rsidRDefault="003814D0" w:rsidP="00D14018">
      <w:pPr>
        <w:rPr>
          <w:snapToGrid w:val="0"/>
        </w:rPr>
      </w:pPr>
      <w:r w:rsidRPr="00FB7268">
        <w:rPr>
          <w:snapToGrid w:val="0"/>
        </w:rPr>
        <w:t>169.</w:t>
      </w:r>
      <w:r w:rsidRPr="00FB7268">
        <w:rPr>
          <w:snapToGrid w:val="0"/>
        </w:rPr>
        <w:tab/>
        <w:t>The prohibition on discrimination on grounds of regional, ethnic or religious preference has been included i</w:t>
      </w:r>
      <w:r>
        <w:rPr>
          <w:snapToGrid w:val="0"/>
        </w:rPr>
        <w:t>n the Political Parties Charter</w:t>
      </w:r>
      <w:r w:rsidRPr="00FB7268">
        <w:rPr>
          <w:snapToGrid w:val="0"/>
        </w:rPr>
        <w:t xml:space="preserve"> of 18 April 1991. Thus, under article 31, paragraph 3, of the Charter, political parties are obliged to prohibit all forms of tribalism, ethnocentrism, regionalism, racism, xenophobia and religious intolerance in their programmes of action and statements. </w:t>
      </w:r>
    </w:p>
    <w:p w:rsidR="003814D0" w:rsidRPr="00FB7268" w:rsidRDefault="003814D0" w:rsidP="00D14018">
      <w:pPr>
        <w:rPr>
          <w:snapToGrid w:val="0"/>
        </w:rPr>
      </w:pPr>
      <w:r w:rsidRPr="00FB7268">
        <w:rPr>
          <w:snapToGrid w:val="0"/>
        </w:rPr>
        <w:t>170.</w:t>
      </w:r>
      <w:r w:rsidRPr="00FB7268">
        <w:rPr>
          <w:snapToGrid w:val="0"/>
        </w:rPr>
        <w:tab/>
        <w:t xml:space="preserve">The Political Parties Charter also provides that a party is legally constituted only </w:t>
      </w:r>
      <w:r>
        <w:rPr>
          <w:snapToGrid w:val="0"/>
        </w:rPr>
        <w:t>when its founding</w:t>
      </w:r>
      <w:r w:rsidRPr="00FB7268">
        <w:rPr>
          <w:snapToGrid w:val="0"/>
        </w:rPr>
        <w:t xml:space="preserve"> members are drawn from </w:t>
      </w:r>
      <w:r>
        <w:rPr>
          <w:snapToGrid w:val="0"/>
        </w:rPr>
        <w:t>at least</w:t>
      </w:r>
      <w:r w:rsidRPr="00FB7268">
        <w:rPr>
          <w:snapToGrid w:val="0"/>
        </w:rPr>
        <w:t xml:space="preserve"> two thirds of the country</w:t>
      </w:r>
      <w:r>
        <w:rPr>
          <w:snapToGrid w:val="0"/>
        </w:rPr>
        <w:t>’</w:t>
      </w:r>
      <w:r w:rsidRPr="00FB7268">
        <w:rPr>
          <w:snapToGrid w:val="0"/>
        </w:rPr>
        <w:t>s prefectures (art. 11).</w:t>
      </w:r>
    </w:p>
    <w:p w:rsidR="003814D0" w:rsidRPr="00FB7268" w:rsidRDefault="003814D0" w:rsidP="00D14018">
      <w:pPr>
        <w:rPr>
          <w:snapToGrid w:val="0"/>
        </w:rPr>
      </w:pPr>
      <w:r w:rsidRPr="00FB7268">
        <w:rPr>
          <w:snapToGrid w:val="0"/>
        </w:rPr>
        <w:t>171.</w:t>
      </w:r>
      <w:r w:rsidRPr="00FB7268">
        <w:rPr>
          <w:snapToGrid w:val="0"/>
        </w:rPr>
        <w:tab/>
        <w:t xml:space="preserve">Article 26 of the Charter provides that political leaders who incite to tribalism, regionalism, xenophobia or religious intolerance in public or written statements will face the full vigour of the law. Such acts or </w:t>
      </w:r>
      <w:r>
        <w:rPr>
          <w:snapToGrid w:val="0"/>
        </w:rPr>
        <w:t>expressions</w:t>
      </w:r>
      <w:r w:rsidRPr="00FB7268">
        <w:rPr>
          <w:snapToGrid w:val="0"/>
        </w:rPr>
        <w:t xml:space="preserve"> may be considered brea</w:t>
      </w:r>
      <w:r>
        <w:rPr>
          <w:snapToGrid w:val="0"/>
        </w:rPr>
        <w:t>ches of the peace under article</w:t>
      </w:r>
      <w:r w:rsidRPr="00FB7268">
        <w:rPr>
          <w:snapToGrid w:val="0"/>
        </w:rPr>
        <w:t xml:space="preserve"> 182, paragraph 2, and </w:t>
      </w:r>
      <w:r>
        <w:rPr>
          <w:snapToGrid w:val="0"/>
        </w:rPr>
        <w:t xml:space="preserve">article </w:t>
      </w:r>
      <w:r w:rsidRPr="00FB7268">
        <w:rPr>
          <w:snapToGrid w:val="0"/>
        </w:rPr>
        <w:t xml:space="preserve">183 of the Criminal Code of 13 August 1980. The provisions of articles 46 and 79 of the Code, </w:t>
      </w:r>
      <w:r>
        <w:rPr>
          <w:snapToGrid w:val="0"/>
        </w:rPr>
        <w:t>concerning deliberate acts of violence</w:t>
      </w:r>
      <w:r w:rsidRPr="00FB7268">
        <w:rPr>
          <w:snapToGrid w:val="0"/>
        </w:rPr>
        <w:t xml:space="preserve">, </w:t>
      </w:r>
      <w:r>
        <w:rPr>
          <w:snapToGrid w:val="0"/>
        </w:rPr>
        <w:t xml:space="preserve">and of </w:t>
      </w:r>
      <w:r w:rsidRPr="00FB7268">
        <w:rPr>
          <w:snapToGrid w:val="0"/>
        </w:rPr>
        <w:t>article 50</w:t>
      </w:r>
      <w:r>
        <w:rPr>
          <w:snapToGrid w:val="0"/>
        </w:rPr>
        <w:t>,</w:t>
      </w:r>
      <w:r w:rsidRPr="00FB7268">
        <w:rPr>
          <w:snapToGrid w:val="0"/>
        </w:rPr>
        <w:t xml:space="preserve"> </w:t>
      </w:r>
      <w:r>
        <w:rPr>
          <w:snapToGrid w:val="0"/>
        </w:rPr>
        <w:t>which deals with threats</w:t>
      </w:r>
      <w:r w:rsidR="00B61053">
        <w:rPr>
          <w:snapToGrid w:val="0"/>
        </w:rPr>
        <w:t>,</w:t>
      </w:r>
      <w:r w:rsidRPr="00ED6E32">
        <w:rPr>
          <w:snapToGrid w:val="0"/>
        </w:rPr>
        <w:t xml:space="preserve"> </w:t>
      </w:r>
      <w:r w:rsidRPr="00FB7268">
        <w:rPr>
          <w:snapToGrid w:val="0"/>
        </w:rPr>
        <w:t>may also apply.</w:t>
      </w:r>
    </w:p>
    <w:p w:rsidR="003814D0" w:rsidRPr="00FB7268" w:rsidRDefault="003814D0" w:rsidP="00D14018">
      <w:pPr>
        <w:rPr>
          <w:snapToGrid w:val="0"/>
        </w:rPr>
      </w:pPr>
      <w:r w:rsidRPr="00FB7268">
        <w:rPr>
          <w:snapToGrid w:val="0"/>
        </w:rPr>
        <w:t>172.</w:t>
      </w:r>
      <w:r w:rsidRPr="00FB7268">
        <w:rPr>
          <w:snapToGrid w:val="0"/>
        </w:rPr>
        <w:tab/>
        <w:t>The Press Code of 11 February 1998 also contains provisions prohibiting incitement to racial or ethnic hatred by directors of State or private publishing houses and State or private radio or television stations, on pain of a fine and imprisonment.</w:t>
      </w:r>
    </w:p>
    <w:p w:rsidR="003814D0" w:rsidRPr="00FB7268" w:rsidRDefault="003814D0" w:rsidP="00D14018">
      <w:pPr>
        <w:rPr>
          <w:snapToGrid w:val="0"/>
        </w:rPr>
      </w:pPr>
      <w:r w:rsidRPr="00FB7268">
        <w:rPr>
          <w:snapToGrid w:val="0"/>
        </w:rPr>
        <w:t>173.</w:t>
      </w:r>
      <w:r w:rsidRPr="00FB7268">
        <w:rPr>
          <w:snapToGrid w:val="0"/>
        </w:rPr>
        <w:tab/>
        <w:t xml:space="preserve">As </w:t>
      </w:r>
      <w:r>
        <w:rPr>
          <w:snapToGrid w:val="0"/>
        </w:rPr>
        <w:t>can be seen from the foregoing</w:t>
      </w:r>
      <w:r w:rsidRPr="00FB7268">
        <w:rPr>
          <w:snapToGrid w:val="0"/>
        </w:rPr>
        <w:t xml:space="preserve">, the Criminal Code of 13 August 1980, the Press Code of 11 February 1998 and the Political Parties Charter of April 1991 all contain criminal penalties </w:t>
      </w:r>
      <w:r>
        <w:rPr>
          <w:snapToGrid w:val="0"/>
        </w:rPr>
        <w:t>with the</w:t>
      </w:r>
      <w:r w:rsidRPr="00FB7268">
        <w:rPr>
          <w:snapToGrid w:val="0"/>
        </w:rPr>
        <w:t xml:space="preserve"> </w:t>
      </w:r>
      <w:r>
        <w:rPr>
          <w:snapToGrid w:val="0"/>
        </w:rPr>
        <w:t>primary</w:t>
      </w:r>
      <w:r w:rsidRPr="00FB7268">
        <w:rPr>
          <w:snapToGrid w:val="0"/>
        </w:rPr>
        <w:t xml:space="preserve"> aim </w:t>
      </w:r>
      <w:r>
        <w:rPr>
          <w:snapToGrid w:val="0"/>
        </w:rPr>
        <w:t>of discouraging</w:t>
      </w:r>
      <w:r w:rsidRPr="00FB7268">
        <w:rPr>
          <w:snapToGrid w:val="0"/>
        </w:rPr>
        <w:t xml:space="preserve"> discrimination based on regional, ethnic or religious preference.</w:t>
      </w:r>
    </w:p>
    <w:p w:rsidR="003814D0" w:rsidRPr="00FB7268" w:rsidRDefault="003814D0" w:rsidP="00D14018">
      <w:pPr>
        <w:rPr>
          <w:snapToGrid w:val="0"/>
        </w:rPr>
      </w:pPr>
      <w:r w:rsidRPr="00FB7268">
        <w:rPr>
          <w:snapToGrid w:val="0"/>
        </w:rPr>
        <w:t>174.</w:t>
      </w:r>
      <w:r w:rsidRPr="00FB7268">
        <w:rPr>
          <w:snapToGrid w:val="0"/>
        </w:rPr>
        <w:tab/>
        <w:t xml:space="preserve">In addition, while Togo has never noted any special demands from specific social groups identifying themselves as minorities, there are nevertheless two dominant ethnic groups, namely: </w:t>
      </w:r>
    </w:p>
    <w:p w:rsidR="003814D0" w:rsidRPr="00FB7268" w:rsidRDefault="003814D0" w:rsidP="00D14018">
      <w:pPr>
        <w:pStyle w:val="Bullet"/>
        <w:rPr>
          <w:snapToGrid w:val="0"/>
        </w:rPr>
      </w:pPr>
      <w:r w:rsidRPr="00FB7268">
        <w:rPr>
          <w:snapToGrid w:val="0"/>
        </w:rPr>
        <w:t>The Adja-Ewé-Mina, who account for 52 per cent of Togo</w:t>
      </w:r>
      <w:r>
        <w:rPr>
          <w:snapToGrid w:val="0"/>
        </w:rPr>
        <w:t>’</w:t>
      </w:r>
      <w:r w:rsidRPr="00FB7268">
        <w:rPr>
          <w:snapToGrid w:val="0"/>
        </w:rPr>
        <w:t>s total population and who are in the majority in the civil service; and</w:t>
      </w:r>
    </w:p>
    <w:p w:rsidR="003814D0" w:rsidRPr="00FB7268" w:rsidRDefault="003814D0" w:rsidP="00D14018">
      <w:pPr>
        <w:pStyle w:val="Bullet"/>
        <w:rPr>
          <w:snapToGrid w:val="0"/>
        </w:rPr>
      </w:pPr>
      <w:r w:rsidRPr="00FB7268">
        <w:rPr>
          <w:snapToGrid w:val="0"/>
        </w:rPr>
        <w:t>The Kabyè-Tem-Losso, who account for 41 per cent of the total population and for</w:t>
      </w:r>
      <w:r>
        <w:rPr>
          <w:snapToGrid w:val="0"/>
        </w:rPr>
        <w:t> </w:t>
      </w:r>
      <w:r w:rsidRPr="00FB7268">
        <w:rPr>
          <w:snapToGrid w:val="0"/>
        </w:rPr>
        <w:t>75</w:t>
      </w:r>
      <w:r>
        <w:rPr>
          <w:snapToGrid w:val="0"/>
        </w:rPr>
        <w:t> </w:t>
      </w:r>
      <w:r w:rsidRPr="00FB7268">
        <w:rPr>
          <w:snapToGrid w:val="0"/>
        </w:rPr>
        <w:t>per cent of army personnel.</w:t>
      </w:r>
    </w:p>
    <w:p w:rsidR="003814D0" w:rsidRPr="00FB7268" w:rsidRDefault="003814D0" w:rsidP="00D14018">
      <w:pPr>
        <w:rPr>
          <w:snapToGrid w:val="0"/>
        </w:rPr>
      </w:pPr>
      <w:r w:rsidRPr="00FB7268">
        <w:rPr>
          <w:snapToGrid w:val="0"/>
        </w:rPr>
        <w:t>175.</w:t>
      </w:r>
      <w:r w:rsidRPr="00FB7268">
        <w:rPr>
          <w:snapToGrid w:val="0"/>
        </w:rPr>
        <w:tab/>
        <w:t xml:space="preserve">The aim is to enable all ethnic groups in Togo to enjoy the </w:t>
      </w:r>
      <w:r>
        <w:rPr>
          <w:snapToGrid w:val="0"/>
        </w:rPr>
        <w:t>benefits</w:t>
      </w:r>
      <w:r w:rsidRPr="00FB7268">
        <w:rPr>
          <w:snapToGrid w:val="0"/>
        </w:rPr>
        <w:t xml:space="preserve"> of development. In this regard, the effective implementation of the Act of 11 February 1998, on decentralization, will make it possible to achieve the regional balance everyone </w:t>
      </w:r>
      <w:r>
        <w:rPr>
          <w:snapToGrid w:val="0"/>
        </w:rPr>
        <w:t>desires</w:t>
      </w:r>
      <w:r w:rsidRPr="00FB7268">
        <w:rPr>
          <w:snapToGrid w:val="0"/>
        </w:rPr>
        <w:t xml:space="preserve">. </w:t>
      </w:r>
    </w:p>
    <w:p w:rsidR="003814D0" w:rsidRPr="00FB7268" w:rsidRDefault="003814D0" w:rsidP="00D14018">
      <w:pPr>
        <w:rPr>
          <w:snapToGrid w:val="0"/>
        </w:rPr>
      </w:pPr>
      <w:r w:rsidRPr="00FB7268">
        <w:rPr>
          <w:snapToGrid w:val="0"/>
        </w:rPr>
        <w:t>176.</w:t>
      </w:r>
      <w:r w:rsidRPr="00FB7268">
        <w:rPr>
          <w:snapToGrid w:val="0"/>
        </w:rPr>
        <w:tab/>
      </w:r>
      <w:r>
        <w:rPr>
          <w:snapToGrid w:val="0"/>
        </w:rPr>
        <w:t>R</w:t>
      </w:r>
      <w:r w:rsidRPr="00FB7268">
        <w:rPr>
          <w:snapToGrid w:val="0"/>
        </w:rPr>
        <w:t xml:space="preserve">acial discrimination occurs very rarely in Togo. There are no movements or organizations inspired by racist ideas, with theories based on the superiority of a particular race, people or ethnic group. It should, however, be noted that, at the start of the democratic process in 1990, Togo very nearly found itself in a situation of ethnic intolerance, in part because some privately owned newspapers published tendentious articles inciting to ethnic hatred and tribalism. </w:t>
      </w:r>
    </w:p>
    <w:p w:rsidR="003814D0" w:rsidRPr="00FB7268" w:rsidRDefault="003814D0" w:rsidP="00D14018">
      <w:pPr>
        <w:rPr>
          <w:snapToGrid w:val="0"/>
        </w:rPr>
      </w:pPr>
      <w:r w:rsidRPr="00FB7268">
        <w:rPr>
          <w:snapToGrid w:val="0"/>
        </w:rPr>
        <w:t>177.</w:t>
      </w:r>
      <w:r w:rsidRPr="00FB7268">
        <w:rPr>
          <w:snapToGrid w:val="0"/>
        </w:rPr>
        <w:tab/>
        <w:t xml:space="preserve">With the backing of a number of politicians who wished to foment insecurity and disorder, certain ethnic groups launched attacks on other groups, </w:t>
      </w:r>
      <w:r>
        <w:rPr>
          <w:snapToGrid w:val="0"/>
        </w:rPr>
        <w:t>which resulted in massacres,</w:t>
      </w:r>
      <w:r w:rsidRPr="00FB7268">
        <w:rPr>
          <w:snapToGrid w:val="0"/>
        </w:rPr>
        <w:t xml:space="preserve"> manhunts and population displacements.</w:t>
      </w:r>
    </w:p>
    <w:p w:rsidR="003814D0" w:rsidRPr="00FB7268" w:rsidRDefault="003814D0" w:rsidP="00D14018">
      <w:pPr>
        <w:rPr>
          <w:snapToGrid w:val="0"/>
        </w:rPr>
      </w:pPr>
      <w:r w:rsidRPr="00FB7268">
        <w:rPr>
          <w:snapToGrid w:val="0"/>
        </w:rPr>
        <w:t>178.</w:t>
      </w:r>
      <w:r w:rsidRPr="00FB7268">
        <w:rPr>
          <w:snapToGrid w:val="0"/>
        </w:rPr>
        <w:tab/>
        <w:t xml:space="preserve">In order to put a stop to this new problem, the Government emphasized that national unity and peace were policy priorities. In 1993, in an attempt to repair the fabric of society, the Government introduced reconciliation days, advocated a policy of </w:t>
      </w:r>
      <w:r>
        <w:rPr>
          <w:snapToGrid w:val="0"/>
        </w:rPr>
        <w:t>“</w:t>
      </w:r>
      <w:r w:rsidRPr="00FB7268">
        <w:rPr>
          <w:snapToGrid w:val="0"/>
        </w:rPr>
        <w:t>general forgiveness</w:t>
      </w:r>
      <w:r>
        <w:rPr>
          <w:snapToGrid w:val="0"/>
        </w:rPr>
        <w:t xml:space="preserve">” </w:t>
      </w:r>
      <w:r w:rsidRPr="00FB7268">
        <w:rPr>
          <w:snapToGrid w:val="0"/>
        </w:rPr>
        <w:t xml:space="preserve">and launched an extensive education and awareness programme, with seminars organized by the </w:t>
      </w:r>
      <w:r w:rsidR="00992907">
        <w:rPr>
          <w:snapToGrid w:val="0"/>
        </w:rPr>
        <w:br w:type="page"/>
      </w:r>
      <w:r w:rsidRPr="00FB7268">
        <w:rPr>
          <w:snapToGrid w:val="0"/>
        </w:rPr>
        <w:t xml:space="preserve">Ministry of </w:t>
      </w:r>
      <w:r>
        <w:rPr>
          <w:snapToGrid w:val="0"/>
        </w:rPr>
        <w:t>Human Rights and Rehabilitation</w:t>
      </w:r>
      <w:r w:rsidRPr="00FB7268">
        <w:rPr>
          <w:snapToGrid w:val="0"/>
        </w:rPr>
        <w:t xml:space="preserve"> in all five regions, on the subjects of democracy and national reconciliation and democracy and tolerance. These meetings brought together teachers, </w:t>
      </w:r>
      <w:r>
        <w:rPr>
          <w:snapToGrid w:val="0"/>
        </w:rPr>
        <w:t xml:space="preserve">trade </w:t>
      </w:r>
      <w:r w:rsidRPr="00FB7268">
        <w:rPr>
          <w:snapToGrid w:val="0"/>
        </w:rPr>
        <w:t xml:space="preserve">unions, traditional chiefs, law </w:t>
      </w:r>
      <w:r>
        <w:rPr>
          <w:snapToGrid w:val="0"/>
        </w:rPr>
        <w:t>enforcement</w:t>
      </w:r>
      <w:r w:rsidRPr="00FB7268">
        <w:rPr>
          <w:snapToGrid w:val="0"/>
        </w:rPr>
        <w:t xml:space="preserve"> officers, judges, journalists, civil society and leaders of political parties.</w:t>
      </w:r>
    </w:p>
    <w:p w:rsidR="003814D0" w:rsidRPr="00FB7268" w:rsidRDefault="003814D0" w:rsidP="00D14018">
      <w:pPr>
        <w:rPr>
          <w:snapToGrid w:val="0"/>
        </w:rPr>
      </w:pPr>
      <w:r w:rsidRPr="00FB7268">
        <w:rPr>
          <w:snapToGrid w:val="0"/>
        </w:rPr>
        <w:t>179.</w:t>
      </w:r>
      <w:r w:rsidRPr="00FB7268">
        <w:rPr>
          <w:snapToGrid w:val="0"/>
        </w:rPr>
        <w:tab/>
        <w:t>With the support of civil society, in</w:t>
      </w:r>
      <w:r>
        <w:rPr>
          <w:snapToGrid w:val="0"/>
        </w:rPr>
        <w:t xml:space="preserve"> particular</w:t>
      </w:r>
      <w:r w:rsidRPr="00FB7268">
        <w:rPr>
          <w:snapToGrid w:val="0"/>
        </w:rPr>
        <w:t xml:space="preserve"> the As</w:t>
      </w:r>
      <w:r w:rsidR="00B61053">
        <w:rPr>
          <w:snapToGrid w:val="0"/>
        </w:rPr>
        <w:t>sociation togolaise pour la non</w:t>
      </w:r>
      <w:r w:rsidR="00B61053">
        <w:rPr>
          <w:snapToGrid w:val="0"/>
        </w:rPr>
        <w:noBreakHyphen/>
      </w:r>
      <w:r w:rsidRPr="00FB7268">
        <w:rPr>
          <w:snapToGrid w:val="0"/>
        </w:rPr>
        <w:t>violence (Togolese Association for Non-Violence), which organized a national seminar in Lomé on the subject of freedom and non-violence in a democracy, the Government was quickly able to restore social order, ethnic tolerance and national unity.</w:t>
      </w:r>
    </w:p>
    <w:p w:rsidR="003814D0" w:rsidRPr="00FB7268" w:rsidRDefault="003814D0" w:rsidP="00D14018">
      <w:pPr>
        <w:rPr>
          <w:snapToGrid w:val="0"/>
        </w:rPr>
      </w:pPr>
      <w:r w:rsidRPr="00FB7268">
        <w:rPr>
          <w:snapToGrid w:val="0"/>
        </w:rPr>
        <w:t>180.</w:t>
      </w:r>
      <w:r w:rsidRPr="00FB7268">
        <w:rPr>
          <w:snapToGrid w:val="0"/>
        </w:rPr>
        <w:tab/>
        <w:t>Seminars on the following subjects were organized for media professionals: human rights and the media; the press, ethics and the law; the language of the media in times of conflict; and good governance and countering corruption.</w:t>
      </w:r>
    </w:p>
    <w:p w:rsidR="003814D0" w:rsidRPr="00FB7268" w:rsidRDefault="003814D0" w:rsidP="00D14018">
      <w:pPr>
        <w:rPr>
          <w:snapToGrid w:val="0"/>
        </w:rPr>
      </w:pPr>
      <w:r w:rsidRPr="00FB7268">
        <w:rPr>
          <w:snapToGrid w:val="0"/>
        </w:rPr>
        <w:t>181.</w:t>
      </w:r>
      <w:r w:rsidRPr="00FB7268">
        <w:rPr>
          <w:snapToGrid w:val="0"/>
        </w:rPr>
        <w:tab/>
        <w:t>In practice, however, during the period of social and political unrest in the 1990s, no criminal sanctions were imposed on political leaders for incitement to tribal or ethnic hatred.</w:t>
      </w:r>
    </w:p>
    <w:p w:rsidR="003814D0" w:rsidRPr="00FB7268" w:rsidRDefault="003814D0" w:rsidP="00D14018">
      <w:pPr>
        <w:pStyle w:val="Heading2"/>
        <w:rPr>
          <w:snapToGrid w:val="0"/>
        </w:rPr>
      </w:pPr>
      <w:r w:rsidRPr="00FB7268">
        <w:rPr>
          <w:snapToGrid w:val="0"/>
        </w:rPr>
        <w:t>A</w:t>
      </w:r>
      <w:r w:rsidR="00992907" w:rsidRPr="00FB7268">
        <w:rPr>
          <w:snapToGrid w:val="0"/>
        </w:rPr>
        <w:t>rticle</w:t>
      </w:r>
      <w:r w:rsidRPr="00FB7268">
        <w:rPr>
          <w:snapToGrid w:val="0"/>
        </w:rPr>
        <w:t xml:space="preserve"> 5</w:t>
      </w:r>
    </w:p>
    <w:p w:rsidR="003814D0" w:rsidRPr="00FB7268" w:rsidRDefault="003814D0" w:rsidP="00D14018">
      <w:pPr>
        <w:pStyle w:val="Heading2"/>
        <w:ind w:left="1588" w:hanging="454"/>
        <w:jc w:val="left"/>
        <w:rPr>
          <w:snapToGrid w:val="0"/>
        </w:rPr>
      </w:pPr>
      <w:r w:rsidRPr="00FB7268">
        <w:rPr>
          <w:snapToGrid w:val="0"/>
        </w:rPr>
        <w:t>A.</w:t>
      </w:r>
      <w:r w:rsidRPr="00FB7268">
        <w:rPr>
          <w:snapToGrid w:val="0"/>
        </w:rPr>
        <w:tab/>
      </w:r>
      <w:r w:rsidRPr="00FA26F2">
        <w:t xml:space="preserve">Right to equal treatment before the tribunals and all other organs </w:t>
      </w:r>
      <w:r w:rsidRPr="00FA26F2">
        <w:br/>
        <w:t>administering justice</w:t>
      </w:r>
    </w:p>
    <w:p w:rsidR="003814D0" w:rsidRPr="00FB7268" w:rsidRDefault="003814D0" w:rsidP="00D14018">
      <w:pPr>
        <w:rPr>
          <w:snapToGrid w:val="0"/>
        </w:rPr>
      </w:pPr>
      <w:r w:rsidRPr="00FB7268">
        <w:rPr>
          <w:snapToGrid w:val="0"/>
        </w:rPr>
        <w:t>182.</w:t>
      </w:r>
      <w:r w:rsidRPr="00FB7268">
        <w:rPr>
          <w:snapToGrid w:val="0"/>
        </w:rPr>
        <w:tab/>
        <w:t xml:space="preserve">Protection for all Togolese men and women and the right to equal treatment before the law is recognized by the Constitution, which solemnly reaffirms, as stated in the Universal Declaration of Human Rights, that </w:t>
      </w:r>
      <w:r>
        <w:rPr>
          <w:snapToGrid w:val="0"/>
        </w:rPr>
        <w:t>“</w:t>
      </w:r>
      <w:r w:rsidRPr="00FB7268">
        <w:rPr>
          <w:snapToGrid w:val="0"/>
        </w:rPr>
        <w:t>all human beings are equal in dignity and in rights</w:t>
      </w:r>
      <w:r>
        <w:rPr>
          <w:snapToGrid w:val="0"/>
        </w:rPr>
        <w:t>”</w:t>
      </w:r>
      <w:r w:rsidRPr="00FB7268">
        <w:rPr>
          <w:snapToGrid w:val="0"/>
        </w:rPr>
        <w:t xml:space="preserve"> (art. 11). </w:t>
      </w:r>
    </w:p>
    <w:p w:rsidR="003814D0" w:rsidRPr="00FB7268" w:rsidRDefault="003814D0" w:rsidP="00D14018">
      <w:pPr>
        <w:rPr>
          <w:snapToGrid w:val="0"/>
        </w:rPr>
      </w:pPr>
      <w:r w:rsidRPr="00FB7268">
        <w:rPr>
          <w:snapToGrid w:val="0"/>
        </w:rPr>
        <w:t>183.</w:t>
      </w:r>
      <w:r w:rsidRPr="00FB7268">
        <w:rPr>
          <w:snapToGrid w:val="0"/>
        </w:rPr>
        <w:tab/>
        <w:t xml:space="preserve">The right to equal treatment before the courts and other administrative bodies is recognized in Togo in many texts, including the Code of Criminal Procedure, which formally establishes this right in article 2: </w:t>
      </w:r>
      <w:r>
        <w:rPr>
          <w:snapToGrid w:val="0"/>
        </w:rPr>
        <w:t>“</w:t>
      </w:r>
      <w:r w:rsidRPr="00FB7268">
        <w:rPr>
          <w:snapToGrid w:val="0"/>
        </w:rPr>
        <w:t>A civil action to seek compensation for harm caused by a crime, a serious offence or a minor offence may be brought by anyone who has suffered personally from the harm directly caused by the off</w:t>
      </w:r>
      <w:r>
        <w:rPr>
          <w:snapToGrid w:val="0"/>
        </w:rPr>
        <w:t xml:space="preserve">ence.” </w:t>
      </w:r>
    </w:p>
    <w:p w:rsidR="003814D0" w:rsidRPr="00FB7268" w:rsidRDefault="003814D0" w:rsidP="00D14018">
      <w:pPr>
        <w:rPr>
          <w:snapToGrid w:val="0"/>
        </w:rPr>
      </w:pPr>
      <w:r w:rsidRPr="00FB7268">
        <w:rPr>
          <w:snapToGrid w:val="0"/>
        </w:rPr>
        <w:t>184.</w:t>
      </w:r>
      <w:r w:rsidRPr="00FB7268">
        <w:rPr>
          <w:snapToGrid w:val="0"/>
        </w:rPr>
        <w:tab/>
        <w:t xml:space="preserve">Access to the courts is open to </w:t>
      </w:r>
      <w:r>
        <w:rPr>
          <w:snapToGrid w:val="0"/>
        </w:rPr>
        <w:t>all</w:t>
      </w:r>
      <w:r w:rsidRPr="00FB7268">
        <w:rPr>
          <w:snapToGrid w:val="0"/>
        </w:rPr>
        <w:t xml:space="preserve"> subject</w:t>
      </w:r>
      <w:r>
        <w:rPr>
          <w:snapToGrid w:val="0"/>
        </w:rPr>
        <w:t>s at law who feel that</w:t>
      </w:r>
      <w:r w:rsidRPr="00FB7268">
        <w:rPr>
          <w:snapToGrid w:val="0"/>
        </w:rPr>
        <w:t xml:space="preserve"> their rights have been violated; anyone can have </w:t>
      </w:r>
      <w:r>
        <w:rPr>
          <w:snapToGrid w:val="0"/>
        </w:rPr>
        <w:t>his or her</w:t>
      </w:r>
      <w:r w:rsidRPr="00FB7268">
        <w:rPr>
          <w:snapToGrid w:val="0"/>
        </w:rPr>
        <w:t xml:space="preserve"> case heard at all judicial levels </w:t>
      </w:r>
      <w:r>
        <w:rPr>
          <w:snapToGrid w:val="0"/>
        </w:rPr>
        <w:t>in accordance with</w:t>
      </w:r>
      <w:r w:rsidRPr="00FB7268">
        <w:rPr>
          <w:snapToGrid w:val="0"/>
        </w:rPr>
        <w:t xml:space="preserve"> article 19 of the Constitution. Everyone has the right to have </w:t>
      </w:r>
      <w:r>
        <w:rPr>
          <w:snapToGrid w:val="0"/>
        </w:rPr>
        <w:t>his or her</w:t>
      </w:r>
      <w:r w:rsidRPr="00FB7268">
        <w:rPr>
          <w:snapToGrid w:val="0"/>
        </w:rPr>
        <w:t xml:space="preserve"> case heard and settled fairly, in a reasonable time</w:t>
      </w:r>
      <w:r>
        <w:rPr>
          <w:snapToGrid w:val="0"/>
        </w:rPr>
        <w:t xml:space="preserve"> and</w:t>
      </w:r>
      <w:r w:rsidRPr="00FB7268">
        <w:rPr>
          <w:snapToGrid w:val="0"/>
        </w:rPr>
        <w:t xml:space="preserve"> by an independent and impartial court.</w:t>
      </w:r>
    </w:p>
    <w:p w:rsidR="003814D0" w:rsidRPr="00FB7268" w:rsidRDefault="003814D0" w:rsidP="00D14018">
      <w:pPr>
        <w:rPr>
          <w:snapToGrid w:val="0"/>
        </w:rPr>
      </w:pPr>
      <w:r w:rsidRPr="00FB7268">
        <w:rPr>
          <w:snapToGrid w:val="0"/>
        </w:rPr>
        <w:t>185.</w:t>
      </w:r>
      <w:r w:rsidRPr="00FB7268">
        <w:rPr>
          <w:snapToGrid w:val="0"/>
        </w:rPr>
        <w:tab/>
        <w:t xml:space="preserve">There are problems with the Togolese judiciary, which are attributable to the lack </w:t>
      </w:r>
      <w:r>
        <w:rPr>
          <w:snapToGrid w:val="0"/>
        </w:rPr>
        <w:t>of material and human resources</w:t>
      </w:r>
      <w:r w:rsidRPr="00FB7268">
        <w:rPr>
          <w:snapToGrid w:val="0"/>
        </w:rPr>
        <w:t xml:space="preserve"> and of training for administrat</w:t>
      </w:r>
      <w:r>
        <w:rPr>
          <w:snapToGrid w:val="0"/>
        </w:rPr>
        <w:t>ive judges. Because of t</w:t>
      </w:r>
      <w:r w:rsidRPr="00FB7268">
        <w:rPr>
          <w:snapToGrid w:val="0"/>
        </w:rPr>
        <w:t>hese factors</w:t>
      </w:r>
      <w:r>
        <w:rPr>
          <w:snapToGrid w:val="0"/>
        </w:rPr>
        <w:t xml:space="preserve">, </w:t>
      </w:r>
      <w:r w:rsidRPr="00FB7268">
        <w:rPr>
          <w:snapToGrid w:val="0"/>
        </w:rPr>
        <w:t xml:space="preserve">judges </w:t>
      </w:r>
      <w:r>
        <w:rPr>
          <w:snapToGrid w:val="0"/>
        </w:rPr>
        <w:t>are unable to</w:t>
      </w:r>
      <w:r w:rsidRPr="00FB7268">
        <w:rPr>
          <w:snapToGrid w:val="0"/>
        </w:rPr>
        <w:t xml:space="preserve"> perform their duties properly.</w:t>
      </w:r>
    </w:p>
    <w:p w:rsidR="003814D0" w:rsidRPr="00FB7268" w:rsidRDefault="003814D0" w:rsidP="00D14018">
      <w:pPr>
        <w:rPr>
          <w:snapToGrid w:val="0"/>
        </w:rPr>
      </w:pPr>
      <w:r w:rsidRPr="00FB7268">
        <w:rPr>
          <w:snapToGrid w:val="0"/>
        </w:rPr>
        <w:t>186.</w:t>
      </w:r>
      <w:r w:rsidRPr="00FB7268">
        <w:rPr>
          <w:snapToGrid w:val="0"/>
        </w:rPr>
        <w:tab/>
        <w:t>Legal fees are the same for foreigners and nationals. There are no regulations establishing a scale of fees for lawyers and judicial officials, which sometimes leads to discriminatory billing.</w:t>
      </w:r>
    </w:p>
    <w:p w:rsidR="003814D0" w:rsidRPr="006C6D7D" w:rsidRDefault="003814D0" w:rsidP="00D14018">
      <w:pPr>
        <w:rPr>
          <w:snapToGrid w:val="0"/>
        </w:rPr>
      </w:pPr>
      <w:r w:rsidRPr="00FB7268">
        <w:rPr>
          <w:snapToGrid w:val="0"/>
        </w:rPr>
        <w:t>187.</w:t>
      </w:r>
      <w:r w:rsidRPr="00FB7268">
        <w:rPr>
          <w:snapToGrid w:val="0"/>
        </w:rPr>
        <w:tab/>
        <w:t>Thus</w:t>
      </w:r>
      <w:r>
        <w:rPr>
          <w:snapToGrid w:val="0"/>
        </w:rPr>
        <w:t>,</w:t>
      </w:r>
      <w:r w:rsidRPr="00FB7268">
        <w:rPr>
          <w:snapToGrid w:val="0"/>
        </w:rPr>
        <w:t xml:space="preserve"> litigants prefer to use non-judicial mechanisms</w:t>
      </w:r>
      <w:r>
        <w:rPr>
          <w:snapToGrid w:val="0"/>
        </w:rPr>
        <w:t>,</w:t>
      </w:r>
      <w:r w:rsidRPr="00FB7268">
        <w:rPr>
          <w:snapToGrid w:val="0"/>
        </w:rPr>
        <w:t xml:space="preserve"> such as the National Human Rights Commission, or </w:t>
      </w:r>
      <w:r>
        <w:rPr>
          <w:snapToGrid w:val="0"/>
        </w:rPr>
        <w:t xml:space="preserve">to </w:t>
      </w:r>
      <w:r w:rsidRPr="00FB7268">
        <w:rPr>
          <w:snapToGrid w:val="0"/>
        </w:rPr>
        <w:t xml:space="preserve">turn to the forces of law and order to get </w:t>
      </w:r>
      <w:r>
        <w:rPr>
          <w:snapToGrid w:val="0"/>
        </w:rPr>
        <w:t>speedy</w:t>
      </w:r>
      <w:r w:rsidRPr="00FB7268">
        <w:rPr>
          <w:snapToGrid w:val="0"/>
        </w:rPr>
        <w:t xml:space="preserve"> results.</w:t>
      </w:r>
    </w:p>
    <w:p w:rsidR="003814D0" w:rsidRPr="00B15825" w:rsidRDefault="003814D0" w:rsidP="00D14018">
      <w:pPr>
        <w:rPr>
          <w:snapToGrid w:val="0"/>
        </w:rPr>
      </w:pPr>
      <w:r w:rsidRPr="00B15825">
        <w:rPr>
          <w:snapToGrid w:val="0"/>
        </w:rPr>
        <w:t>188.</w:t>
      </w:r>
      <w:r w:rsidRPr="00B15825">
        <w:rPr>
          <w:snapToGrid w:val="0"/>
        </w:rPr>
        <w:tab/>
        <w:t>The right to equal treatment before the courts derives from the principle of the equality of men and women before the law (Constitution, art. 2).</w:t>
      </w:r>
    </w:p>
    <w:p w:rsidR="003814D0" w:rsidRPr="00B15825" w:rsidRDefault="003814D0" w:rsidP="00D14018">
      <w:pPr>
        <w:pStyle w:val="Heading2"/>
        <w:rPr>
          <w:snapToGrid w:val="0"/>
        </w:rPr>
      </w:pPr>
      <w:r w:rsidRPr="00B15825">
        <w:rPr>
          <w:snapToGrid w:val="0"/>
        </w:rPr>
        <w:t xml:space="preserve">B. </w:t>
      </w:r>
      <w:r>
        <w:rPr>
          <w:snapToGrid w:val="0"/>
        </w:rPr>
        <w:t xml:space="preserve"> R</w:t>
      </w:r>
      <w:r w:rsidRPr="00B15825">
        <w:rPr>
          <w:snapToGrid w:val="0"/>
        </w:rPr>
        <w:t>ight to security of person</w:t>
      </w:r>
    </w:p>
    <w:p w:rsidR="003814D0" w:rsidRPr="00B15825" w:rsidRDefault="003814D0" w:rsidP="00D14018">
      <w:pPr>
        <w:rPr>
          <w:snapToGrid w:val="0"/>
        </w:rPr>
      </w:pPr>
      <w:r w:rsidRPr="00B15825">
        <w:rPr>
          <w:snapToGrid w:val="0"/>
        </w:rPr>
        <w:t>189.</w:t>
      </w:r>
      <w:r w:rsidRPr="00B15825">
        <w:rPr>
          <w:snapToGrid w:val="0"/>
        </w:rPr>
        <w:tab/>
        <w:t>The sanctity and inviolability of the human person is guaranteed under article 21 of the Constitution.</w:t>
      </w:r>
    </w:p>
    <w:p w:rsidR="003814D0" w:rsidRPr="00B15825" w:rsidRDefault="003814D0" w:rsidP="00D14018">
      <w:pPr>
        <w:rPr>
          <w:snapToGrid w:val="0"/>
        </w:rPr>
      </w:pPr>
      <w:r w:rsidRPr="00B15825">
        <w:rPr>
          <w:snapToGrid w:val="0"/>
        </w:rPr>
        <w:t>190.</w:t>
      </w:r>
      <w:r w:rsidRPr="00B15825">
        <w:rPr>
          <w:snapToGrid w:val="0"/>
        </w:rPr>
        <w:tab/>
        <w:t xml:space="preserve">The right to security of person is protected by the Criminal Code, which, </w:t>
      </w:r>
      <w:r>
        <w:rPr>
          <w:snapToGrid w:val="0"/>
        </w:rPr>
        <w:t>in its</w:t>
      </w:r>
      <w:r w:rsidRPr="00B15825">
        <w:rPr>
          <w:snapToGrid w:val="0"/>
        </w:rPr>
        <w:t xml:space="preserve"> articles 44 to 53, punishes arbitrary and unlawful violations of security of the person. Legal violations of</w:t>
      </w:r>
      <w:r>
        <w:rPr>
          <w:snapToGrid w:val="0"/>
        </w:rPr>
        <w:t> </w:t>
      </w:r>
      <w:r w:rsidRPr="00B15825">
        <w:rPr>
          <w:snapToGrid w:val="0"/>
        </w:rPr>
        <w:t xml:space="preserve">security of the person are also covered by </w:t>
      </w:r>
      <w:r>
        <w:rPr>
          <w:snapToGrid w:val="0"/>
        </w:rPr>
        <w:t>this Code</w:t>
      </w:r>
      <w:r w:rsidRPr="00B15825">
        <w:rPr>
          <w:snapToGrid w:val="0"/>
        </w:rPr>
        <w:t xml:space="preserve">. In the case of </w:t>
      </w:r>
      <w:r>
        <w:rPr>
          <w:snapToGrid w:val="0"/>
        </w:rPr>
        <w:t>pretrial</w:t>
      </w:r>
      <w:r w:rsidRPr="00B15825">
        <w:rPr>
          <w:snapToGrid w:val="0"/>
        </w:rPr>
        <w:t xml:space="preserve"> detention (arts.</w:t>
      </w:r>
      <w:r>
        <w:rPr>
          <w:snapToGrid w:val="0"/>
        </w:rPr>
        <w:t> </w:t>
      </w:r>
      <w:r w:rsidRPr="00B15825">
        <w:rPr>
          <w:snapToGrid w:val="0"/>
        </w:rPr>
        <w:t>112</w:t>
      </w:r>
      <w:r>
        <w:rPr>
          <w:snapToGrid w:val="0"/>
        </w:rPr>
        <w:noBreakHyphen/>
      </w:r>
      <w:r w:rsidRPr="00B15825">
        <w:rPr>
          <w:snapToGrid w:val="0"/>
        </w:rPr>
        <w:t xml:space="preserve">124), custody is currently set at 48 hours. This period may be </w:t>
      </w:r>
      <w:r>
        <w:rPr>
          <w:snapToGrid w:val="0"/>
        </w:rPr>
        <w:t>extended</w:t>
      </w:r>
      <w:r w:rsidRPr="00B15825">
        <w:rPr>
          <w:snapToGrid w:val="0"/>
        </w:rPr>
        <w:t xml:space="preserve"> only by written order of the public prosecutor.</w:t>
      </w:r>
    </w:p>
    <w:p w:rsidR="003814D0" w:rsidRPr="00B15825" w:rsidRDefault="003814D0" w:rsidP="00D14018">
      <w:pPr>
        <w:rPr>
          <w:snapToGrid w:val="0"/>
        </w:rPr>
      </w:pPr>
      <w:r w:rsidRPr="00B15825">
        <w:rPr>
          <w:snapToGrid w:val="0"/>
        </w:rPr>
        <w:t>191.</w:t>
      </w:r>
      <w:r w:rsidRPr="00B15825">
        <w:rPr>
          <w:snapToGrid w:val="0"/>
        </w:rPr>
        <w:tab/>
        <w:t>To counter any violations, the Constitution provides for preventive measures to protect victims and enforcement measures against any State official who commits acts of violence against another person (arts. 15 and 21).</w:t>
      </w:r>
    </w:p>
    <w:p w:rsidR="003814D0" w:rsidRPr="00B15825" w:rsidRDefault="003814D0" w:rsidP="00D14018">
      <w:pPr>
        <w:rPr>
          <w:snapToGrid w:val="0"/>
        </w:rPr>
      </w:pPr>
      <w:r w:rsidRPr="00B15825">
        <w:rPr>
          <w:snapToGrid w:val="0"/>
        </w:rPr>
        <w:t>192.</w:t>
      </w:r>
      <w:r w:rsidRPr="00B15825">
        <w:rPr>
          <w:snapToGrid w:val="0"/>
        </w:rPr>
        <w:tab/>
        <w:t xml:space="preserve">The National Human Rights Commission is competent to promote </w:t>
      </w:r>
      <w:r>
        <w:rPr>
          <w:snapToGrid w:val="0"/>
        </w:rPr>
        <w:t>the rights of individuals and protect</w:t>
      </w:r>
      <w:r w:rsidRPr="00B15825">
        <w:rPr>
          <w:snapToGrid w:val="0"/>
        </w:rPr>
        <w:t xml:space="preserve"> them from administrative abuse (arrest and detention, ill-treatment, inhuman or degrading treatment). Much work has been </w:t>
      </w:r>
      <w:r>
        <w:rPr>
          <w:snapToGrid w:val="0"/>
        </w:rPr>
        <w:t xml:space="preserve">done </w:t>
      </w:r>
      <w:r w:rsidRPr="00B15825">
        <w:rPr>
          <w:snapToGrid w:val="0"/>
        </w:rPr>
        <w:t>and continues to be done in this regard to change the behaviour of all Togolese people.</w:t>
      </w:r>
    </w:p>
    <w:p w:rsidR="003814D0" w:rsidRPr="00B15825" w:rsidRDefault="003814D0" w:rsidP="00D14018">
      <w:pPr>
        <w:rPr>
          <w:snapToGrid w:val="0"/>
        </w:rPr>
      </w:pPr>
      <w:r w:rsidRPr="00B15825">
        <w:rPr>
          <w:snapToGrid w:val="0"/>
        </w:rPr>
        <w:t>193.</w:t>
      </w:r>
      <w:r w:rsidRPr="00B15825">
        <w:rPr>
          <w:snapToGrid w:val="0"/>
        </w:rPr>
        <w:tab/>
        <w:t>Everyone is entitled to have their security and liberty guaranteed</w:t>
      </w:r>
      <w:r>
        <w:rPr>
          <w:snapToGrid w:val="0"/>
        </w:rPr>
        <w:t xml:space="preserve">. </w:t>
      </w:r>
      <w:r w:rsidRPr="00B15825">
        <w:rPr>
          <w:snapToGrid w:val="0"/>
        </w:rPr>
        <w:t>This encompasses the prohibition of arbitrary arrest (Constitution, art. 15).</w:t>
      </w:r>
    </w:p>
    <w:p w:rsidR="003814D0" w:rsidRPr="00B15825" w:rsidRDefault="003814D0" w:rsidP="00D14018">
      <w:pPr>
        <w:rPr>
          <w:snapToGrid w:val="0"/>
        </w:rPr>
      </w:pPr>
      <w:r w:rsidRPr="00B15825">
        <w:rPr>
          <w:snapToGrid w:val="0"/>
        </w:rPr>
        <w:t>194.</w:t>
      </w:r>
      <w:r w:rsidRPr="00B15825">
        <w:rPr>
          <w:snapToGrid w:val="0"/>
        </w:rPr>
        <w:tab/>
        <w:t>The arrest, indictment and sentencing of defendants are regulated by the Code of Criminal Procedure</w:t>
      </w:r>
      <w:r>
        <w:rPr>
          <w:snapToGrid w:val="0"/>
        </w:rPr>
        <w:t xml:space="preserve">. </w:t>
      </w:r>
      <w:r w:rsidRPr="00B15825">
        <w:rPr>
          <w:snapToGrid w:val="0"/>
        </w:rPr>
        <w:t>Similarly, articles 15 to 20 of the 1992 Constitution establish rules for arresting persons accused of breaking the law</w:t>
      </w:r>
      <w:r>
        <w:rPr>
          <w:snapToGrid w:val="0"/>
        </w:rPr>
        <w:t xml:space="preserve">. </w:t>
      </w:r>
      <w:r w:rsidRPr="00B15825">
        <w:rPr>
          <w:snapToGrid w:val="0"/>
        </w:rPr>
        <w:t>Article 19 provides for compensation for harm resulting from a miscarriage or malfunctioning of justice.</w:t>
      </w:r>
    </w:p>
    <w:p w:rsidR="003814D0" w:rsidRPr="00B15825" w:rsidRDefault="003814D0" w:rsidP="00D14018">
      <w:pPr>
        <w:rPr>
          <w:snapToGrid w:val="0"/>
        </w:rPr>
      </w:pPr>
      <w:r w:rsidRPr="00B15825">
        <w:rPr>
          <w:snapToGrid w:val="0"/>
        </w:rPr>
        <w:t>195.</w:t>
      </w:r>
      <w:r w:rsidRPr="00B15825">
        <w:rPr>
          <w:snapToGrid w:val="0"/>
        </w:rPr>
        <w:tab/>
        <w:t>The rules for questioning and arresting an individual are strictly laid down by the law</w:t>
      </w:r>
      <w:r>
        <w:rPr>
          <w:snapToGrid w:val="0"/>
        </w:rPr>
        <w:t xml:space="preserve">. </w:t>
      </w:r>
      <w:r w:rsidRPr="00B15825">
        <w:rPr>
          <w:snapToGrid w:val="0"/>
        </w:rPr>
        <w:t xml:space="preserve">An individual may be arrested and charged only </w:t>
      </w:r>
      <w:r>
        <w:rPr>
          <w:snapToGrid w:val="0"/>
        </w:rPr>
        <w:t>on good grounds</w:t>
      </w:r>
      <w:r w:rsidRPr="00B15825">
        <w:rPr>
          <w:snapToGrid w:val="0"/>
        </w:rPr>
        <w:t>, namely a breach of criminal law.</w:t>
      </w:r>
    </w:p>
    <w:p w:rsidR="003814D0" w:rsidRPr="00B15825" w:rsidRDefault="003814D0" w:rsidP="00D14018">
      <w:pPr>
        <w:rPr>
          <w:snapToGrid w:val="0"/>
        </w:rPr>
      </w:pPr>
      <w:r w:rsidRPr="00B15825">
        <w:rPr>
          <w:snapToGrid w:val="0"/>
        </w:rPr>
        <w:t>196.</w:t>
      </w:r>
      <w:r w:rsidRPr="00B15825">
        <w:rPr>
          <w:snapToGrid w:val="0"/>
        </w:rPr>
        <w:tab/>
        <w:t>Under Togolese law, indictment is regulated by article 92 of Act No. 83-1 of 3 March 1983 establishing the Code of Criminal Procedure.</w:t>
      </w:r>
    </w:p>
    <w:p w:rsidR="003814D0" w:rsidRPr="00B15825" w:rsidRDefault="003814D0" w:rsidP="00D14018">
      <w:pPr>
        <w:rPr>
          <w:snapToGrid w:val="0"/>
        </w:rPr>
      </w:pPr>
      <w:r w:rsidRPr="00B15825">
        <w:rPr>
          <w:snapToGrid w:val="0"/>
        </w:rPr>
        <w:t>197.</w:t>
      </w:r>
      <w:r w:rsidRPr="00B15825">
        <w:rPr>
          <w:snapToGrid w:val="0"/>
        </w:rPr>
        <w:tab/>
        <w:t>It is strictly forbidden to arrest anyone for a civil or commercial debt.</w:t>
      </w:r>
    </w:p>
    <w:p w:rsidR="003814D0" w:rsidRPr="00B15825" w:rsidRDefault="003814D0" w:rsidP="00D14018">
      <w:pPr>
        <w:rPr>
          <w:snapToGrid w:val="0"/>
        </w:rPr>
      </w:pPr>
      <w:r w:rsidRPr="00B15825">
        <w:rPr>
          <w:snapToGrid w:val="0"/>
        </w:rPr>
        <w:t>198.</w:t>
      </w:r>
      <w:r w:rsidRPr="00B15825">
        <w:rPr>
          <w:snapToGrid w:val="0"/>
        </w:rPr>
        <w:tab/>
        <w:t>Police officers are not entitled to make an arrest without a warrant except in cases of flagrante delicto</w:t>
      </w:r>
      <w:r>
        <w:rPr>
          <w:snapToGrid w:val="0"/>
        </w:rPr>
        <w:t xml:space="preserve">. </w:t>
      </w:r>
      <w:r w:rsidRPr="00B15825">
        <w:rPr>
          <w:snapToGrid w:val="0"/>
        </w:rPr>
        <w:t>While these provisions are sometimes violated in practice, the courts would take action in such cases.</w:t>
      </w:r>
    </w:p>
    <w:p w:rsidR="003814D0" w:rsidRPr="00B15825" w:rsidRDefault="003814D0" w:rsidP="00D14018">
      <w:pPr>
        <w:rPr>
          <w:snapToGrid w:val="0"/>
        </w:rPr>
      </w:pPr>
      <w:r w:rsidRPr="00B15825">
        <w:rPr>
          <w:snapToGrid w:val="0"/>
        </w:rPr>
        <w:t>199.</w:t>
      </w:r>
      <w:r w:rsidRPr="00B15825">
        <w:rPr>
          <w:snapToGrid w:val="0"/>
        </w:rPr>
        <w:tab/>
        <w:t>The sharp rise in violent crime (murder, assault and battery, killings, armed robbery with homicide) has been attributed to the difficulties the country faced during the social and political unrest of the 1990s.</w:t>
      </w:r>
    </w:p>
    <w:p w:rsidR="003814D0" w:rsidRPr="00B15825" w:rsidRDefault="003814D0" w:rsidP="00D14018">
      <w:pPr>
        <w:rPr>
          <w:snapToGrid w:val="0"/>
        </w:rPr>
      </w:pPr>
      <w:r w:rsidRPr="00B15825">
        <w:rPr>
          <w:snapToGrid w:val="0"/>
        </w:rPr>
        <w:t>200.</w:t>
      </w:r>
      <w:r w:rsidRPr="00B15825">
        <w:rPr>
          <w:snapToGrid w:val="0"/>
        </w:rPr>
        <w:tab/>
        <w:t xml:space="preserve">Violent crime, which is a serious offence against life, liberty and </w:t>
      </w:r>
      <w:r>
        <w:rPr>
          <w:snapToGrid w:val="0"/>
        </w:rPr>
        <w:t>security</w:t>
      </w:r>
      <w:r w:rsidRPr="00B15825">
        <w:rPr>
          <w:snapToGrid w:val="0"/>
        </w:rPr>
        <w:t xml:space="preserve"> of </w:t>
      </w:r>
      <w:r>
        <w:rPr>
          <w:snapToGrid w:val="0"/>
        </w:rPr>
        <w:t>person</w:t>
      </w:r>
      <w:r w:rsidRPr="00B15825">
        <w:rPr>
          <w:snapToGrid w:val="0"/>
        </w:rPr>
        <w:t>, is still prevalent today.</w:t>
      </w:r>
    </w:p>
    <w:p w:rsidR="003814D0" w:rsidRPr="00B15825" w:rsidRDefault="003814D0" w:rsidP="00D14018">
      <w:pPr>
        <w:rPr>
          <w:snapToGrid w:val="0"/>
        </w:rPr>
      </w:pPr>
      <w:r w:rsidRPr="00B15825">
        <w:rPr>
          <w:snapToGrid w:val="0"/>
        </w:rPr>
        <w:t>201.</w:t>
      </w:r>
      <w:r w:rsidRPr="00B15825">
        <w:rPr>
          <w:snapToGrid w:val="0"/>
        </w:rPr>
        <w:tab/>
        <w:t>Indeed, some complaints to the police describe persons being injured or killed in their homes</w:t>
      </w:r>
      <w:r>
        <w:rPr>
          <w:snapToGrid w:val="0"/>
        </w:rPr>
        <w:t>,</w:t>
      </w:r>
      <w:r w:rsidRPr="00B15825">
        <w:rPr>
          <w:snapToGrid w:val="0"/>
        </w:rPr>
        <w:t xml:space="preserve"> or armed carjackings being carried out by well-organized criminal gangs.</w:t>
      </w:r>
    </w:p>
    <w:p w:rsidR="003814D0" w:rsidRPr="00B15825" w:rsidRDefault="003814D0" w:rsidP="00D14018">
      <w:pPr>
        <w:rPr>
          <w:snapToGrid w:val="0"/>
        </w:rPr>
      </w:pPr>
      <w:r w:rsidRPr="00B15825">
        <w:rPr>
          <w:snapToGrid w:val="0"/>
        </w:rPr>
        <w:t>202.</w:t>
      </w:r>
      <w:r w:rsidRPr="00B15825">
        <w:rPr>
          <w:snapToGrid w:val="0"/>
        </w:rPr>
        <w:tab/>
        <w:t>In order to ensure personal safety</w:t>
      </w:r>
      <w:r>
        <w:rPr>
          <w:snapToGrid w:val="0"/>
        </w:rPr>
        <w:t>,</w:t>
      </w:r>
      <w:r w:rsidRPr="00B15825">
        <w:rPr>
          <w:snapToGrid w:val="0"/>
        </w:rPr>
        <w:t xml:space="preserve"> the authorities have had to take preventive and punitive measures. To prevent crime</w:t>
      </w:r>
      <w:r>
        <w:rPr>
          <w:snapToGrid w:val="0"/>
        </w:rPr>
        <w:t>,</w:t>
      </w:r>
      <w:r w:rsidRPr="00B15825">
        <w:rPr>
          <w:snapToGrid w:val="0"/>
        </w:rPr>
        <w:t xml:space="preserve"> the authorities have established district police stations and one special community policing unit.</w:t>
      </w:r>
    </w:p>
    <w:p w:rsidR="003814D0" w:rsidRPr="00B15825" w:rsidRDefault="003814D0" w:rsidP="00D14018">
      <w:pPr>
        <w:rPr>
          <w:snapToGrid w:val="0"/>
        </w:rPr>
      </w:pPr>
      <w:r w:rsidRPr="00B15825">
        <w:rPr>
          <w:snapToGrid w:val="0"/>
        </w:rPr>
        <w:t>203.</w:t>
      </w:r>
      <w:r w:rsidRPr="00B15825">
        <w:rPr>
          <w:snapToGrid w:val="0"/>
        </w:rPr>
        <w:tab/>
        <w:t>As a first step</w:t>
      </w:r>
      <w:r>
        <w:rPr>
          <w:snapToGrid w:val="0"/>
        </w:rPr>
        <w:t>,</w:t>
      </w:r>
      <w:r w:rsidRPr="00B15825">
        <w:rPr>
          <w:snapToGrid w:val="0"/>
        </w:rPr>
        <w:t xml:space="preserve"> district police stations were established by an order of 6 February 1995, replacing the arrondissement police stations</w:t>
      </w:r>
      <w:r>
        <w:rPr>
          <w:snapToGrid w:val="0"/>
        </w:rPr>
        <w:t xml:space="preserve">. </w:t>
      </w:r>
      <w:r w:rsidRPr="00B15825">
        <w:rPr>
          <w:snapToGrid w:val="0"/>
        </w:rPr>
        <w:t>Their mission is to patrol day and night. Thanks to international cooperation, they have now acquired proper equipment, albeit still on a limited scale.</w:t>
      </w:r>
    </w:p>
    <w:p w:rsidR="003814D0" w:rsidRPr="00B15825" w:rsidRDefault="003814D0" w:rsidP="00D14018">
      <w:pPr>
        <w:rPr>
          <w:snapToGrid w:val="0"/>
        </w:rPr>
      </w:pPr>
      <w:r w:rsidRPr="00B15825">
        <w:rPr>
          <w:snapToGrid w:val="0"/>
        </w:rPr>
        <w:t>204.</w:t>
      </w:r>
      <w:r w:rsidRPr="00B15825">
        <w:rPr>
          <w:snapToGrid w:val="0"/>
        </w:rPr>
        <w:tab/>
        <w:t xml:space="preserve">The idea behind the special community policing unit is that the police should be closer to the people they are supposed to protect. </w:t>
      </w:r>
      <w:r>
        <w:rPr>
          <w:snapToGrid w:val="0"/>
        </w:rPr>
        <w:t>A</w:t>
      </w:r>
      <w:r w:rsidRPr="00B15825">
        <w:rPr>
          <w:snapToGrid w:val="0"/>
        </w:rPr>
        <w:t xml:space="preserve"> special unit </w:t>
      </w:r>
      <w:r>
        <w:rPr>
          <w:snapToGrid w:val="0"/>
        </w:rPr>
        <w:t xml:space="preserve">has therefore been created </w:t>
      </w:r>
      <w:r w:rsidRPr="00B15825">
        <w:rPr>
          <w:snapToGrid w:val="0"/>
        </w:rPr>
        <w:t xml:space="preserve">to patrol selected public areas. </w:t>
      </w:r>
      <w:r>
        <w:rPr>
          <w:snapToGrid w:val="0"/>
        </w:rPr>
        <w:t>J</w:t>
      </w:r>
      <w:r w:rsidRPr="00B15825">
        <w:rPr>
          <w:snapToGrid w:val="0"/>
        </w:rPr>
        <w:t>oint patrols involving all the security forces are organized on a daily basis, particularly in what are thought to be neighbourhoods at risk, which are often targeted by criminal gangs.</w:t>
      </w:r>
    </w:p>
    <w:p w:rsidR="003814D0" w:rsidRPr="00B15825" w:rsidRDefault="003814D0" w:rsidP="00D14018">
      <w:pPr>
        <w:rPr>
          <w:snapToGrid w:val="0"/>
        </w:rPr>
      </w:pPr>
      <w:r w:rsidRPr="00B15825">
        <w:rPr>
          <w:snapToGrid w:val="0"/>
        </w:rPr>
        <w:t>205.</w:t>
      </w:r>
      <w:r w:rsidRPr="00B15825">
        <w:rPr>
          <w:snapToGrid w:val="0"/>
        </w:rPr>
        <w:tab/>
        <w:t xml:space="preserve">As to punitive measures, action </w:t>
      </w:r>
      <w:r>
        <w:rPr>
          <w:snapToGrid w:val="0"/>
        </w:rPr>
        <w:t xml:space="preserve">is taken </w:t>
      </w:r>
      <w:r w:rsidRPr="00B15825">
        <w:rPr>
          <w:snapToGrid w:val="0"/>
        </w:rPr>
        <w:t>as soon as an offence is committed, no matter how serious it may be. To th</w:t>
      </w:r>
      <w:r>
        <w:rPr>
          <w:snapToGrid w:val="0"/>
        </w:rPr>
        <w:t>is</w:t>
      </w:r>
      <w:r w:rsidRPr="00B15825">
        <w:rPr>
          <w:snapToGrid w:val="0"/>
        </w:rPr>
        <w:t xml:space="preserve"> end, over and above their investigatory powers, which all police units have, except those with law and order responsibilities, the police now have two special units for general crime investigation and control.</w:t>
      </w:r>
    </w:p>
    <w:p w:rsidR="003814D0" w:rsidRPr="00B15825" w:rsidRDefault="003814D0" w:rsidP="00D14018">
      <w:pPr>
        <w:rPr>
          <w:snapToGrid w:val="0"/>
        </w:rPr>
      </w:pPr>
      <w:r w:rsidRPr="00B15825">
        <w:rPr>
          <w:snapToGrid w:val="0"/>
        </w:rPr>
        <w:t>206.</w:t>
      </w:r>
      <w:r w:rsidRPr="00B15825">
        <w:rPr>
          <w:snapToGrid w:val="0"/>
        </w:rPr>
        <w:tab/>
        <w:t>There is now a gang squad whose task is to investigate cases of flagrante delicto</w:t>
      </w:r>
      <w:r>
        <w:rPr>
          <w:snapToGrid w:val="0"/>
        </w:rPr>
        <w:t xml:space="preserve">. </w:t>
      </w:r>
      <w:r w:rsidRPr="00B15825">
        <w:rPr>
          <w:snapToGrid w:val="0"/>
        </w:rPr>
        <w:t>What is more, the squad operates citywide in response to victims</w:t>
      </w:r>
      <w:r>
        <w:rPr>
          <w:snapToGrid w:val="0"/>
        </w:rPr>
        <w:t>’</w:t>
      </w:r>
      <w:r w:rsidRPr="00B15825">
        <w:rPr>
          <w:snapToGrid w:val="0"/>
        </w:rPr>
        <w:t xml:space="preserve"> requests, including calls to the police emergency services.</w:t>
      </w:r>
    </w:p>
    <w:p w:rsidR="003814D0" w:rsidRPr="00B15825" w:rsidRDefault="003814D0" w:rsidP="00D14018">
      <w:pPr>
        <w:rPr>
          <w:snapToGrid w:val="0"/>
        </w:rPr>
      </w:pPr>
      <w:r w:rsidRPr="00B15825">
        <w:rPr>
          <w:snapToGrid w:val="0"/>
        </w:rPr>
        <w:t>207.</w:t>
      </w:r>
      <w:r w:rsidRPr="00B15825">
        <w:rPr>
          <w:snapToGrid w:val="0"/>
        </w:rPr>
        <w:tab/>
        <w:t>The work of the gang squad is complemented by that of the investigation and intervention squad, which is based with the judicial police and comprises officers trained mainly in crime</w:t>
      </w:r>
      <w:r>
        <w:rPr>
          <w:snapToGrid w:val="0"/>
        </w:rPr>
        <w:noBreakHyphen/>
      </w:r>
      <w:r w:rsidRPr="00B15825">
        <w:rPr>
          <w:snapToGrid w:val="0"/>
        </w:rPr>
        <w:t>scene investigation and intervention techniques</w:t>
      </w:r>
      <w:r>
        <w:rPr>
          <w:snapToGrid w:val="0"/>
        </w:rPr>
        <w:t xml:space="preserve">. </w:t>
      </w:r>
      <w:r w:rsidRPr="00B15825">
        <w:rPr>
          <w:snapToGrid w:val="0"/>
        </w:rPr>
        <w:t>Its investigations make it possible to infiltrate criminal gangs and thus pre-empt their operations.</w:t>
      </w:r>
    </w:p>
    <w:p w:rsidR="003814D0" w:rsidRPr="00B15825" w:rsidRDefault="003814D0" w:rsidP="00D14018">
      <w:pPr>
        <w:rPr>
          <w:snapToGrid w:val="0"/>
        </w:rPr>
      </w:pPr>
      <w:r w:rsidRPr="00B15825">
        <w:rPr>
          <w:snapToGrid w:val="0"/>
        </w:rPr>
        <w:t>208.</w:t>
      </w:r>
      <w:r w:rsidRPr="00B15825">
        <w:rPr>
          <w:snapToGrid w:val="0"/>
        </w:rPr>
        <w:tab/>
        <w:t>Article 49 of the 14 October 1992 Constitution stipulates that the mission of the security and police forces, under the authority of the Government, is to protect the free exercise of rights and freedoms and to guarantee the safety of citizens and their property</w:t>
      </w:r>
      <w:r>
        <w:rPr>
          <w:snapToGrid w:val="0"/>
        </w:rPr>
        <w:t xml:space="preserve">. </w:t>
      </w:r>
      <w:r w:rsidRPr="00B15825">
        <w:rPr>
          <w:snapToGrid w:val="0"/>
        </w:rPr>
        <w:t>In addition, article 21, paragraph 4, of the Constitution stipulates that all agents of the State who are guilty of acts of violence</w:t>
      </w:r>
      <w:r>
        <w:rPr>
          <w:snapToGrid w:val="0"/>
        </w:rPr>
        <w:t>,</w:t>
      </w:r>
      <w:r w:rsidRPr="00B15825">
        <w:rPr>
          <w:snapToGrid w:val="0"/>
        </w:rPr>
        <w:t xml:space="preserve"> such as torture or ill-treatment</w:t>
      </w:r>
      <w:r>
        <w:rPr>
          <w:snapToGrid w:val="0"/>
        </w:rPr>
        <w:t>,</w:t>
      </w:r>
      <w:r w:rsidRPr="00B15825">
        <w:rPr>
          <w:snapToGrid w:val="0"/>
        </w:rPr>
        <w:t xml:space="preserve"> shall be punished in accordance with the law.</w:t>
      </w:r>
    </w:p>
    <w:p w:rsidR="00992907" w:rsidRDefault="003814D0" w:rsidP="00D14018">
      <w:pPr>
        <w:rPr>
          <w:snapToGrid w:val="0"/>
        </w:rPr>
      </w:pPr>
      <w:r w:rsidRPr="00B15825">
        <w:rPr>
          <w:snapToGrid w:val="0"/>
        </w:rPr>
        <w:t>209.</w:t>
      </w:r>
      <w:r w:rsidRPr="00B15825">
        <w:rPr>
          <w:snapToGrid w:val="0"/>
        </w:rPr>
        <w:tab/>
        <w:t>In this connection, reference should be made to the penalties provided for under articles</w:t>
      </w:r>
      <w:r>
        <w:rPr>
          <w:snapToGrid w:val="0"/>
        </w:rPr>
        <w:t> </w:t>
      </w:r>
      <w:r w:rsidRPr="00B15825">
        <w:rPr>
          <w:snapToGrid w:val="0"/>
        </w:rPr>
        <w:t>149 ff. of the Criminal Code of 13 August 1980, which specifically list penalties applicable in the event of crimina</w:t>
      </w:r>
      <w:r>
        <w:rPr>
          <w:snapToGrid w:val="0"/>
        </w:rPr>
        <w:t xml:space="preserve">l malfeasance in public office. This term </w:t>
      </w:r>
      <w:r w:rsidRPr="00B15825">
        <w:rPr>
          <w:snapToGrid w:val="0"/>
        </w:rPr>
        <w:t xml:space="preserve">covers </w:t>
      </w:r>
      <w:r>
        <w:rPr>
          <w:snapToGrid w:val="0"/>
        </w:rPr>
        <w:t>“</w:t>
      </w:r>
      <w:r w:rsidRPr="00B15825">
        <w:rPr>
          <w:snapToGrid w:val="0"/>
        </w:rPr>
        <w:t>any crime or offence committed by a magistrate or a public servant holding public authority in or during the exercise of their functions</w:t>
      </w:r>
      <w:r>
        <w:rPr>
          <w:snapToGrid w:val="0"/>
        </w:rPr>
        <w:t>”</w:t>
      </w:r>
      <w:r w:rsidRPr="00B15825">
        <w:rPr>
          <w:snapToGrid w:val="0"/>
        </w:rPr>
        <w:t xml:space="preserve"> (Criminal Code, art. 149, para. 1)</w:t>
      </w:r>
      <w:r>
        <w:rPr>
          <w:snapToGrid w:val="0"/>
        </w:rPr>
        <w:t xml:space="preserve">. </w:t>
      </w:r>
      <w:r w:rsidRPr="00B15825">
        <w:rPr>
          <w:snapToGrid w:val="0"/>
        </w:rPr>
        <w:t>In the case of a violation of freedom of the person, the perpetrator is liable to twice the penalty applied to private individuals (Criminal Code, art. 150, para. 1). The death penalty may be handed down for malfeasance where the crime is punishable by a life sentence. In addition, persons holding public authority, in this case criminal investigation o</w:t>
      </w:r>
      <w:r>
        <w:rPr>
          <w:snapToGrid w:val="0"/>
        </w:rPr>
        <w:t>fficers, incur civil liability.</w:t>
      </w:r>
    </w:p>
    <w:p w:rsidR="003814D0" w:rsidRPr="00B15825" w:rsidRDefault="00992907" w:rsidP="00D14018">
      <w:pPr>
        <w:rPr>
          <w:snapToGrid w:val="0"/>
        </w:rPr>
      </w:pPr>
      <w:r>
        <w:rPr>
          <w:snapToGrid w:val="0"/>
        </w:rPr>
        <w:br w:type="page"/>
      </w:r>
      <w:r w:rsidR="003814D0" w:rsidRPr="00B15825">
        <w:rPr>
          <w:snapToGrid w:val="0"/>
        </w:rPr>
        <w:t>210.</w:t>
      </w:r>
      <w:r w:rsidR="003814D0" w:rsidRPr="00B15825">
        <w:rPr>
          <w:snapToGrid w:val="0"/>
        </w:rPr>
        <w:tab/>
      </w:r>
      <w:r w:rsidR="003814D0">
        <w:rPr>
          <w:snapToGrid w:val="0"/>
        </w:rPr>
        <w:t>Provisions on</w:t>
      </w:r>
      <w:r w:rsidR="003814D0" w:rsidRPr="00B15825">
        <w:rPr>
          <w:snapToGrid w:val="0"/>
        </w:rPr>
        <w:t xml:space="preserve"> the treatment of defendants and detainees, including respect for their dignity</w:t>
      </w:r>
      <w:r w:rsidR="003814D0">
        <w:rPr>
          <w:snapToGrid w:val="0"/>
        </w:rPr>
        <w:t> </w:t>
      </w:r>
      <w:r w:rsidR="003814D0" w:rsidRPr="00B15825">
        <w:rPr>
          <w:snapToGrid w:val="0"/>
        </w:rPr>
        <w:t>and the segregation of accused persons from convicted persons and adult prisoners from</w:t>
      </w:r>
      <w:r w:rsidR="003814D0">
        <w:rPr>
          <w:snapToGrid w:val="0"/>
        </w:rPr>
        <w:t> </w:t>
      </w:r>
      <w:r w:rsidR="003814D0" w:rsidRPr="00B15825">
        <w:rPr>
          <w:snapToGrid w:val="0"/>
        </w:rPr>
        <w:t xml:space="preserve">juvenile prisoners, are </w:t>
      </w:r>
      <w:r w:rsidR="003814D0">
        <w:rPr>
          <w:snapToGrid w:val="0"/>
        </w:rPr>
        <w:t>contained</w:t>
      </w:r>
      <w:r w:rsidR="003814D0" w:rsidRPr="00B15825">
        <w:rPr>
          <w:snapToGrid w:val="0"/>
        </w:rPr>
        <w:t xml:space="preserve"> in the Constitution (arts. 16 and 17), in Order No. 488 of</w:t>
      </w:r>
      <w:r w:rsidR="003814D0">
        <w:rPr>
          <w:snapToGrid w:val="0"/>
        </w:rPr>
        <w:t> </w:t>
      </w:r>
      <w:r w:rsidR="003814D0" w:rsidRPr="00B15825">
        <w:rPr>
          <w:snapToGrid w:val="0"/>
        </w:rPr>
        <w:t>1</w:t>
      </w:r>
      <w:r w:rsidR="003814D0">
        <w:rPr>
          <w:snapToGrid w:val="0"/>
        </w:rPr>
        <w:t> </w:t>
      </w:r>
      <w:r w:rsidR="003814D0" w:rsidRPr="00B15825">
        <w:rPr>
          <w:snapToGrid w:val="0"/>
        </w:rPr>
        <w:t>September 19</w:t>
      </w:r>
      <w:r w:rsidR="003814D0">
        <w:rPr>
          <w:snapToGrid w:val="0"/>
        </w:rPr>
        <w:t>9</w:t>
      </w:r>
      <w:r w:rsidR="003814D0" w:rsidRPr="00B15825">
        <w:rPr>
          <w:snapToGrid w:val="0"/>
        </w:rPr>
        <w:t>3 on the prison system in Togo (arts. 9, 10, 16), and in the decree of</w:t>
      </w:r>
      <w:r w:rsidR="003814D0">
        <w:rPr>
          <w:snapToGrid w:val="0"/>
        </w:rPr>
        <w:t> </w:t>
      </w:r>
      <w:r w:rsidR="003814D0" w:rsidRPr="00B15825">
        <w:rPr>
          <w:snapToGrid w:val="0"/>
        </w:rPr>
        <w:t>30</w:t>
      </w:r>
      <w:r w:rsidR="003814D0">
        <w:rPr>
          <w:snapToGrid w:val="0"/>
        </w:rPr>
        <w:t> </w:t>
      </w:r>
      <w:r w:rsidR="003814D0" w:rsidRPr="00B15825">
        <w:rPr>
          <w:snapToGrid w:val="0"/>
        </w:rPr>
        <w:t>November 1928 on the re</w:t>
      </w:r>
      <w:r w:rsidR="003814D0">
        <w:rPr>
          <w:snapToGrid w:val="0"/>
        </w:rPr>
        <w:t>gulations pertaining to minors.</w:t>
      </w:r>
    </w:p>
    <w:p w:rsidR="003814D0" w:rsidRPr="00B15825" w:rsidRDefault="003814D0" w:rsidP="00D14018">
      <w:pPr>
        <w:rPr>
          <w:snapToGrid w:val="0"/>
        </w:rPr>
      </w:pPr>
      <w:r w:rsidRPr="00B15825">
        <w:rPr>
          <w:snapToGrid w:val="0"/>
        </w:rPr>
        <w:t>211.</w:t>
      </w:r>
      <w:r w:rsidRPr="00B15825">
        <w:rPr>
          <w:snapToGrid w:val="0"/>
        </w:rPr>
        <w:tab/>
        <w:t>In practice, owing to the lack of financial resources</w:t>
      </w:r>
      <w:r>
        <w:rPr>
          <w:snapToGrid w:val="0"/>
        </w:rPr>
        <w:t>,</w:t>
      </w:r>
      <w:r w:rsidRPr="00B15825">
        <w:rPr>
          <w:snapToGrid w:val="0"/>
        </w:rPr>
        <w:t xml:space="preserve"> living conditions in prison and prisoners</w:t>
      </w:r>
      <w:r>
        <w:rPr>
          <w:snapToGrid w:val="0"/>
        </w:rPr>
        <w:t>’</w:t>
      </w:r>
      <w:r w:rsidRPr="00B15825">
        <w:rPr>
          <w:snapToGrid w:val="0"/>
        </w:rPr>
        <w:t xml:space="preserve"> preparation for their return to society are less than adequate. The prison authorities often adduce financial problems as the reason for the difficulties in a</w:t>
      </w:r>
      <w:r>
        <w:rPr>
          <w:snapToGrid w:val="0"/>
        </w:rPr>
        <w:t>pplying these various measures.</w:t>
      </w:r>
    </w:p>
    <w:p w:rsidR="003814D0" w:rsidRPr="00B15825" w:rsidRDefault="003814D0" w:rsidP="00D14018">
      <w:pPr>
        <w:rPr>
          <w:snapToGrid w:val="0"/>
        </w:rPr>
      </w:pPr>
      <w:r w:rsidRPr="00B15825">
        <w:rPr>
          <w:snapToGrid w:val="0"/>
        </w:rPr>
        <w:t>212.</w:t>
      </w:r>
      <w:r w:rsidRPr="00B15825">
        <w:rPr>
          <w:snapToGrid w:val="0"/>
        </w:rPr>
        <w:tab/>
        <w:t xml:space="preserve">The conditions of detention for defendants in police and gendarmerie jails </w:t>
      </w:r>
      <w:r>
        <w:rPr>
          <w:snapToGrid w:val="0"/>
        </w:rPr>
        <w:t>and</w:t>
      </w:r>
      <w:r w:rsidRPr="00B15825">
        <w:rPr>
          <w:snapToGrid w:val="0"/>
        </w:rPr>
        <w:t xml:space="preserve"> in prisons may indeed appear troubling in light of the recommendations in article 10 of the International Covenant on Civil and Political Rights.</w:t>
      </w:r>
    </w:p>
    <w:p w:rsidR="003814D0" w:rsidRPr="00B15825" w:rsidRDefault="003814D0" w:rsidP="00D14018">
      <w:pPr>
        <w:rPr>
          <w:snapToGrid w:val="0"/>
        </w:rPr>
      </w:pPr>
      <w:r w:rsidRPr="00B15825">
        <w:rPr>
          <w:snapToGrid w:val="0"/>
        </w:rPr>
        <w:t>213.</w:t>
      </w:r>
      <w:r w:rsidRPr="00B15825">
        <w:rPr>
          <w:snapToGrid w:val="0"/>
        </w:rPr>
        <w:tab/>
        <w:t>There are two reasons for the failure to apply these provisions:</w:t>
      </w:r>
    </w:p>
    <w:p w:rsidR="003814D0" w:rsidRPr="00B15825" w:rsidRDefault="003814D0" w:rsidP="00D14018">
      <w:pPr>
        <w:rPr>
          <w:snapToGrid w:val="0"/>
        </w:rPr>
      </w:pPr>
      <w:r>
        <w:rPr>
          <w:snapToGrid w:val="0"/>
        </w:rPr>
        <w:tab/>
      </w:r>
      <w:r w:rsidRPr="00B15825">
        <w:rPr>
          <w:snapToGrid w:val="0"/>
        </w:rPr>
        <w:t>(a)</w:t>
      </w:r>
      <w:r w:rsidRPr="00B15825">
        <w:rPr>
          <w:snapToGrid w:val="0"/>
        </w:rPr>
        <w:tab/>
        <w:t>The lack of basic human rights training for prison warders;</w:t>
      </w:r>
    </w:p>
    <w:p w:rsidR="003814D0" w:rsidRPr="00B15825" w:rsidRDefault="003814D0" w:rsidP="00D14018">
      <w:pPr>
        <w:rPr>
          <w:snapToGrid w:val="0"/>
        </w:rPr>
      </w:pPr>
      <w:r>
        <w:rPr>
          <w:snapToGrid w:val="0"/>
        </w:rPr>
        <w:tab/>
      </w:r>
      <w:r w:rsidRPr="00B15825">
        <w:rPr>
          <w:snapToGrid w:val="0"/>
        </w:rPr>
        <w:t>(b)</w:t>
      </w:r>
      <w:r w:rsidRPr="00B15825">
        <w:rPr>
          <w:snapToGrid w:val="0"/>
        </w:rPr>
        <w:tab/>
        <w:t>Material problems resulting from the lack of suitable physical arrangements or infrastructure for the effective application of the provisions of the International Covenant on Civil and Political Rights.</w:t>
      </w:r>
    </w:p>
    <w:p w:rsidR="003814D0" w:rsidRPr="00B15825" w:rsidRDefault="003814D0" w:rsidP="00D14018">
      <w:pPr>
        <w:rPr>
          <w:snapToGrid w:val="0"/>
        </w:rPr>
      </w:pPr>
      <w:r w:rsidRPr="00B15825">
        <w:rPr>
          <w:snapToGrid w:val="0"/>
        </w:rPr>
        <w:t>214.</w:t>
      </w:r>
      <w:r w:rsidRPr="00B15825">
        <w:rPr>
          <w:snapToGrid w:val="0"/>
        </w:rPr>
        <w:tab/>
        <w:t xml:space="preserve">On the first point, there is no doubt that giving the staff guarding the various detainees and prisoners proper human rights education or basic training would </w:t>
      </w:r>
      <w:r>
        <w:rPr>
          <w:snapToGrid w:val="0"/>
        </w:rPr>
        <w:t>reduce</w:t>
      </w:r>
      <w:r w:rsidRPr="00B15825">
        <w:rPr>
          <w:snapToGrid w:val="0"/>
        </w:rPr>
        <w:t xml:space="preserve"> or even eliminate rights violations, which are commonplace.</w:t>
      </w:r>
    </w:p>
    <w:p w:rsidR="003814D0" w:rsidRPr="00B15825" w:rsidRDefault="003814D0" w:rsidP="00D14018">
      <w:pPr>
        <w:rPr>
          <w:snapToGrid w:val="0"/>
        </w:rPr>
      </w:pPr>
      <w:r w:rsidRPr="00B15825">
        <w:rPr>
          <w:snapToGrid w:val="0"/>
        </w:rPr>
        <w:t>215.</w:t>
      </w:r>
      <w:r w:rsidRPr="00B15825">
        <w:rPr>
          <w:snapToGrid w:val="0"/>
        </w:rPr>
        <w:tab/>
        <w:t xml:space="preserve">Efforts are being made to acquaint those working in these areas with the </w:t>
      </w:r>
      <w:r>
        <w:rPr>
          <w:snapToGrid w:val="0"/>
        </w:rPr>
        <w:t>essential</w:t>
      </w:r>
      <w:r w:rsidRPr="00B15825">
        <w:rPr>
          <w:snapToGrid w:val="0"/>
        </w:rPr>
        <w:t xml:space="preserve"> concepts</w:t>
      </w:r>
      <w:r>
        <w:rPr>
          <w:snapToGrid w:val="0"/>
        </w:rPr>
        <w:t>.</w:t>
      </w:r>
      <w:r w:rsidRPr="00B15825">
        <w:rPr>
          <w:snapToGrid w:val="0"/>
        </w:rPr>
        <w:t xml:space="preserve"> </w:t>
      </w:r>
      <w:r>
        <w:rPr>
          <w:snapToGrid w:val="0"/>
        </w:rPr>
        <w:t>To this end,</w:t>
      </w:r>
      <w:r w:rsidRPr="00B15825">
        <w:rPr>
          <w:snapToGrid w:val="0"/>
        </w:rPr>
        <w:t xml:space="preserve"> in December 1998 the Ministry for Promotion of Democracy and the Rule of Law posted up and distributed the text of the Universal Declaration of Human Rights at the central police station and the court house in Lomé</w:t>
      </w:r>
      <w:r>
        <w:rPr>
          <w:snapToGrid w:val="0"/>
        </w:rPr>
        <w:t xml:space="preserve">. </w:t>
      </w:r>
      <w:r w:rsidRPr="00B15825">
        <w:rPr>
          <w:snapToGrid w:val="0"/>
        </w:rPr>
        <w:t>During the same period</w:t>
      </w:r>
      <w:r>
        <w:rPr>
          <w:snapToGrid w:val="0"/>
        </w:rPr>
        <w:t>,</w:t>
      </w:r>
      <w:r w:rsidRPr="00B15825">
        <w:rPr>
          <w:snapToGrid w:val="0"/>
        </w:rPr>
        <w:t xml:space="preserve"> the text was also posted up and distributed in the main towns of the country</w:t>
      </w:r>
      <w:r>
        <w:rPr>
          <w:snapToGrid w:val="0"/>
        </w:rPr>
        <w:t>’</w:t>
      </w:r>
      <w:r w:rsidRPr="00B15825">
        <w:rPr>
          <w:snapToGrid w:val="0"/>
        </w:rPr>
        <w:t xml:space="preserve">s five regions. This campaign to </w:t>
      </w:r>
      <w:r>
        <w:rPr>
          <w:snapToGrid w:val="0"/>
        </w:rPr>
        <w:t>popularize</w:t>
      </w:r>
      <w:r w:rsidRPr="00B15825">
        <w:rPr>
          <w:snapToGrid w:val="0"/>
        </w:rPr>
        <w:t xml:space="preserve"> human rights instruments </w:t>
      </w:r>
      <w:r>
        <w:rPr>
          <w:snapToGrid w:val="0"/>
        </w:rPr>
        <w:t>will</w:t>
      </w:r>
      <w:r w:rsidRPr="00B15825">
        <w:rPr>
          <w:snapToGrid w:val="0"/>
        </w:rPr>
        <w:t xml:space="preserve"> continue nationwide, in all police stations, prisons and other places of detention.</w:t>
      </w:r>
    </w:p>
    <w:p w:rsidR="003814D0" w:rsidRPr="00B15825" w:rsidRDefault="003814D0" w:rsidP="00D14018">
      <w:pPr>
        <w:rPr>
          <w:snapToGrid w:val="0"/>
        </w:rPr>
      </w:pPr>
      <w:r w:rsidRPr="00B15825">
        <w:rPr>
          <w:snapToGrid w:val="0"/>
        </w:rPr>
        <w:t>216.</w:t>
      </w:r>
      <w:r w:rsidRPr="00B15825">
        <w:rPr>
          <w:snapToGrid w:val="0"/>
        </w:rPr>
        <w:tab/>
        <w:t xml:space="preserve">As for the second point, prisons </w:t>
      </w:r>
      <w:r>
        <w:rPr>
          <w:snapToGrid w:val="0"/>
        </w:rPr>
        <w:t>have not yet been equipped with structures necessary for the strict application of</w:t>
      </w:r>
      <w:r w:rsidRPr="00B15825">
        <w:rPr>
          <w:snapToGrid w:val="0"/>
        </w:rPr>
        <w:t xml:space="preserve"> article 10 of the International Covenant on Civil and Political Rights</w:t>
      </w:r>
      <w:r>
        <w:rPr>
          <w:snapToGrid w:val="0"/>
        </w:rPr>
        <w:t xml:space="preserve">. </w:t>
      </w:r>
      <w:r w:rsidRPr="00B15825">
        <w:rPr>
          <w:snapToGrid w:val="0"/>
        </w:rPr>
        <w:t>Unfortunately, accused persons and convicts, adults and juveniles all live together in overcrowded conditions that are harmful to those most vulnerable.</w:t>
      </w:r>
    </w:p>
    <w:p w:rsidR="003814D0" w:rsidRPr="00B15825" w:rsidRDefault="003814D0" w:rsidP="00D14018">
      <w:pPr>
        <w:rPr>
          <w:snapToGrid w:val="0"/>
        </w:rPr>
      </w:pPr>
      <w:r w:rsidRPr="00B15825">
        <w:rPr>
          <w:snapToGrid w:val="0"/>
        </w:rPr>
        <w:t>217.</w:t>
      </w:r>
      <w:r w:rsidRPr="00B15825">
        <w:rPr>
          <w:snapToGrid w:val="0"/>
        </w:rPr>
        <w:tab/>
        <w:t>Here too</w:t>
      </w:r>
      <w:r>
        <w:rPr>
          <w:snapToGrid w:val="0"/>
        </w:rPr>
        <w:t>,</w:t>
      </w:r>
      <w:r w:rsidRPr="00B15825">
        <w:rPr>
          <w:snapToGrid w:val="0"/>
        </w:rPr>
        <w:t xml:space="preserve"> the problem is one of resources that will allow the country to build proper and adequate penitentiaries that meet international standards. The Ministry of Justice recognizes these problems and has taken a series of steps to raise awareness and train </w:t>
      </w:r>
      <w:r>
        <w:rPr>
          <w:snapToGrid w:val="0"/>
        </w:rPr>
        <w:t xml:space="preserve">Togo’s </w:t>
      </w:r>
      <w:r w:rsidRPr="00B15825">
        <w:rPr>
          <w:snapToGrid w:val="0"/>
        </w:rPr>
        <w:t xml:space="preserve">prison </w:t>
      </w:r>
      <w:r>
        <w:rPr>
          <w:snapToGrid w:val="0"/>
        </w:rPr>
        <w:t>administrators</w:t>
      </w:r>
      <w:r w:rsidRPr="00B15825">
        <w:rPr>
          <w:snapToGrid w:val="0"/>
        </w:rPr>
        <w:t>.</w:t>
      </w:r>
    </w:p>
    <w:p w:rsidR="003814D0" w:rsidRPr="00B15825" w:rsidRDefault="003814D0" w:rsidP="00D14018">
      <w:pPr>
        <w:rPr>
          <w:snapToGrid w:val="0"/>
        </w:rPr>
      </w:pPr>
      <w:r w:rsidRPr="00B15825">
        <w:rPr>
          <w:snapToGrid w:val="0"/>
        </w:rPr>
        <w:t>218.</w:t>
      </w:r>
      <w:r w:rsidRPr="00B15825">
        <w:rPr>
          <w:snapToGrid w:val="0"/>
        </w:rPr>
        <w:tab/>
        <w:t xml:space="preserve">In cooperation with the Embassy of the United States of America in Togo, the Ministry held training seminars on the subject of </w:t>
      </w:r>
      <w:r>
        <w:rPr>
          <w:snapToGrid w:val="0"/>
        </w:rPr>
        <w:t>j</w:t>
      </w:r>
      <w:r w:rsidRPr="00B15825">
        <w:rPr>
          <w:snapToGrid w:val="0"/>
        </w:rPr>
        <w:t xml:space="preserve">ustice and </w:t>
      </w:r>
      <w:r>
        <w:rPr>
          <w:snapToGrid w:val="0"/>
        </w:rPr>
        <w:t>p</w:t>
      </w:r>
      <w:r w:rsidRPr="00B15825">
        <w:rPr>
          <w:snapToGrid w:val="0"/>
        </w:rPr>
        <w:t xml:space="preserve">rison </w:t>
      </w:r>
      <w:r>
        <w:rPr>
          <w:snapToGrid w:val="0"/>
        </w:rPr>
        <w:t>l</w:t>
      </w:r>
      <w:r w:rsidRPr="00B15825">
        <w:rPr>
          <w:snapToGrid w:val="0"/>
        </w:rPr>
        <w:t>ife for senior prison personnel and administrators in Lomé on 12 and 13 October 1995 and in K</w:t>
      </w:r>
      <w:r>
        <w:rPr>
          <w:snapToGrid w:val="0"/>
        </w:rPr>
        <w:t>ara on 18 and 19 October 1995.</w:t>
      </w:r>
    </w:p>
    <w:p w:rsidR="003814D0" w:rsidRPr="00B15825" w:rsidRDefault="003814D0" w:rsidP="00D14018">
      <w:pPr>
        <w:rPr>
          <w:snapToGrid w:val="0"/>
        </w:rPr>
      </w:pPr>
      <w:r w:rsidRPr="00B15825">
        <w:rPr>
          <w:snapToGrid w:val="0"/>
        </w:rPr>
        <w:t>219.</w:t>
      </w:r>
      <w:r w:rsidRPr="00B15825">
        <w:rPr>
          <w:snapToGrid w:val="0"/>
        </w:rPr>
        <w:tab/>
        <w:t xml:space="preserve">The seminars, designed for prison </w:t>
      </w:r>
      <w:r>
        <w:rPr>
          <w:snapToGrid w:val="0"/>
        </w:rPr>
        <w:t xml:space="preserve">governors and </w:t>
      </w:r>
      <w:r w:rsidRPr="00B15825">
        <w:rPr>
          <w:snapToGrid w:val="0"/>
        </w:rPr>
        <w:t>wardens, heads of the territorial security forces, judges, lawyers, chaplains, officials from the Department of Social Affairs and representatives of the Ministry of Human Rights and Rehabilitation, gave participants an opportunity to share experiences on various matters, including:</w:t>
      </w:r>
    </w:p>
    <w:p w:rsidR="003814D0" w:rsidRPr="00B15825" w:rsidRDefault="003814D0" w:rsidP="00D14018">
      <w:pPr>
        <w:pStyle w:val="Bullet"/>
        <w:rPr>
          <w:snapToGrid w:val="0"/>
        </w:rPr>
      </w:pPr>
      <w:r w:rsidRPr="00B15825">
        <w:rPr>
          <w:snapToGrid w:val="0"/>
        </w:rPr>
        <w:t>The responsibilities of prison staff;</w:t>
      </w:r>
    </w:p>
    <w:p w:rsidR="003814D0" w:rsidRPr="00B15825" w:rsidRDefault="003814D0" w:rsidP="00D14018">
      <w:pPr>
        <w:pStyle w:val="Bullet"/>
        <w:rPr>
          <w:snapToGrid w:val="0"/>
        </w:rPr>
      </w:pPr>
      <w:r w:rsidRPr="00B15825">
        <w:rPr>
          <w:snapToGrid w:val="0"/>
        </w:rPr>
        <w:t>The relationship between investigating magistrates and the prison administration;</w:t>
      </w:r>
    </w:p>
    <w:p w:rsidR="003814D0" w:rsidRPr="00B15825" w:rsidRDefault="003814D0" w:rsidP="00D14018">
      <w:pPr>
        <w:pStyle w:val="Bullet"/>
        <w:rPr>
          <w:snapToGrid w:val="0"/>
        </w:rPr>
      </w:pPr>
      <w:r w:rsidRPr="00B15825">
        <w:rPr>
          <w:snapToGrid w:val="0"/>
        </w:rPr>
        <w:t>The rights and duties of detainees.</w:t>
      </w:r>
    </w:p>
    <w:p w:rsidR="003814D0" w:rsidRPr="00B15825" w:rsidRDefault="003814D0" w:rsidP="00D14018">
      <w:pPr>
        <w:rPr>
          <w:snapToGrid w:val="0"/>
        </w:rPr>
      </w:pPr>
      <w:r w:rsidRPr="00B15825">
        <w:rPr>
          <w:snapToGrid w:val="0"/>
        </w:rPr>
        <w:t>At the end of the seminars, recommendations were made to decision makers in the prison administration and in the Ministry of Justice.</w:t>
      </w:r>
    </w:p>
    <w:p w:rsidR="003814D0" w:rsidRPr="00B15825" w:rsidRDefault="003814D0" w:rsidP="00D14018">
      <w:pPr>
        <w:rPr>
          <w:snapToGrid w:val="0"/>
        </w:rPr>
      </w:pPr>
      <w:r w:rsidRPr="00B15825">
        <w:rPr>
          <w:snapToGrid w:val="0"/>
        </w:rPr>
        <w:t>220.</w:t>
      </w:r>
      <w:r w:rsidRPr="00B15825">
        <w:rPr>
          <w:snapToGrid w:val="0"/>
        </w:rPr>
        <w:tab/>
        <w:t>The recommendations addressed such matters as the independen</w:t>
      </w:r>
      <w:r>
        <w:rPr>
          <w:snapToGrid w:val="0"/>
        </w:rPr>
        <w:t>ce of prison administrations</w:t>
      </w:r>
      <w:r w:rsidRPr="00B15825">
        <w:rPr>
          <w:snapToGrid w:val="0"/>
        </w:rPr>
        <w:t>, the establishment of new infrastructures, prison reorganization and equipment and detainees</w:t>
      </w:r>
      <w:r>
        <w:rPr>
          <w:snapToGrid w:val="0"/>
        </w:rPr>
        <w:t>’</w:t>
      </w:r>
      <w:r w:rsidRPr="00B15825">
        <w:rPr>
          <w:snapToGrid w:val="0"/>
        </w:rPr>
        <w:t xml:space="preserve"> health and hygiene conditions.</w:t>
      </w:r>
    </w:p>
    <w:p w:rsidR="003814D0" w:rsidRPr="00B15825" w:rsidRDefault="003814D0" w:rsidP="00D14018">
      <w:pPr>
        <w:rPr>
          <w:snapToGrid w:val="0"/>
        </w:rPr>
      </w:pPr>
      <w:r w:rsidRPr="00B15825">
        <w:rPr>
          <w:snapToGrid w:val="0"/>
        </w:rPr>
        <w:t>221.</w:t>
      </w:r>
      <w:r w:rsidRPr="00B15825">
        <w:rPr>
          <w:snapToGrid w:val="0"/>
        </w:rPr>
        <w:tab/>
        <w:t xml:space="preserve">The </w:t>
      </w:r>
      <w:r>
        <w:rPr>
          <w:snapToGrid w:val="0"/>
        </w:rPr>
        <w:t>h</w:t>
      </w:r>
      <w:r w:rsidRPr="00B15825">
        <w:rPr>
          <w:snapToGrid w:val="0"/>
        </w:rPr>
        <w:t xml:space="preserve">ead of the French Cooperation and Cultural Action Mission agreed to </w:t>
      </w:r>
      <w:r>
        <w:rPr>
          <w:snapToGrid w:val="0"/>
        </w:rPr>
        <w:t>finance</w:t>
      </w:r>
      <w:r w:rsidRPr="00B15825">
        <w:rPr>
          <w:snapToGrid w:val="0"/>
        </w:rPr>
        <w:t xml:space="preserve"> a project to improve living conditions in detention centres in Lomé (the Lomé civil prison and the Juvenile Brigade) by </w:t>
      </w:r>
      <w:r>
        <w:rPr>
          <w:snapToGrid w:val="0"/>
        </w:rPr>
        <w:t xml:space="preserve">setting up a </w:t>
      </w:r>
      <w:r w:rsidRPr="00B15825">
        <w:rPr>
          <w:snapToGrid w:val="0"/>
        </w:rPr>
        <w:t>CFAF 50 million</w:t>
      </w:r>
      <w:r>
        <w:rPr>
          <w:snapToGrid w:val="0"/>
        </w:rPr>
        <w:t xml:space="preserve"> fund for</w:t>
      </w:r>
      <w:r w:rsidRPr="00B15825">
        <w:rPr>
          <w:snapToGrid w:val="0"/>
        </w:rPr>
        <w:t xml:space="preserve"> the Ministry of Justice and the Ministry of Human Rights and Rehabilitation</w:t>
      </w:r>
      <w:r>
        <w:rPr>
          <w:snapToGrid w:val="0"/>
        </w:rPr>
        <w:t xml:space="preserve">. </w:t>
      </w:r>
      <w:r w:rsidRPr="00B15825">
        <w:rPr>
          <w:snapToGrid w:val="0"/>
        </w:rPr>
        <w:t>On 1 December 1997</w:t>
      </w:r>
      <w:r>
        <w:rPr>
          <w:snapToGrid w:val="0"/>
        </w:rPr>
        <w:t>,</w:t>
      </w:r>
      <w:r w:rsidRPr="00B15825">
        <w:rPr>
          <w:snapToGrid w:val="0"/>
        </w:rPr>
        <w:t xml:space="preserve"> this project was launched with a </w:t>
      </w:r>
      <w:r>
        <w:rPr>
          <w:snapToGrid w:val="0"/>
        </w:rPr>
        <w:t>“</w:t>
      </w:r>
      <w:r w:rsidRPr="00B15825">
        <w:rPr>
          <w:snapToGrid w:val="0"/>
        </w:rPr>
        <w:t>first sod</w:t>
      </w:r>
      <w:r>
        <w:rPr>
          <w:snapToGrid w:val="0"/>
        </w:rPr>
        <w:t>”</w:t>
      </w:r>
      <w:r w:rsidRPr="00B15825">
        <w:rPr>
          <w:snapToGrid w:val="0"/>
        </w:rPr>
        <w:t xml:space="preserve"> ceremony at Lomé Civil Prison.</w:t>
      </w:r>
    </w:p>
    <w:p w:rsidR="003814D0" w:rsidRPr="00B15825" w:rsidRDefault="003814D0" w:rsidP="00D14018">
      <w:pPr>
        <w:pStyle w:val="Heading2"/>
        <w:rPr>
          <w:snapToGrid w:val="0"/>
        </w:rPr>
      </w:pPr>
      <w:r w:rsidRPr="00B15825">
        <w:rPr>
          <w:snapToGrid w:val="0"/>
        </w:rPr>
        <w:t xml:space="preserve">C. </w:t>
      </w:r>
      <w:r>
        <w:rPr>
          <w:snapToGrid w:val="0"/>
        </w:rPr>
        <w:t xml:space="preserve"> R</w:t>
      </w:r>
      <w:r w:rsidRPr="00B15825">
        <w:rPr>
          <w:snapToGrid w:val="0"/>
        </w:rPr>
        <w:t>ight to participate i</w:t>
      </w:r>
      <w:r>
        <w:rPr>
          <w:snapToGrid w:val="0"/>
        </w:rPr>
        <w:t>n the conduct of public affairs</w:t>
      </w:r>
    </w:p>
    <w:p w:rsidR="003814D0" w:rsidRPr="00B15825" w:rsidRDefault="003814D0" w:rsidP="00D14018">
      <w:pPr>
        <w:rPr>
          <w:snapToGrid w:val="0"/>
        </w:rPr>
      </w:pPr>
      <w:r w:rsidRPr="00B15825">
        <w:rPr>
          <w:snapToGrid w:val="0"/>
        </w:rPr>
        <w:t>222.</w:t>
      </w:r>
      <w:r w:rsidRPr="00B15825">
        <w:rPr>
          <w:snapToGrid w:val="0"/>
        </w:rPr>
        <w:tab/>
        <w:t>The conduct of public affairs is a matter for all citizens, and they should be involved directly or indirectly. Th</w:t>
      </w:r>
      <w:r>
        <w:rPr>
          <w:snapToGrid w:val="0"/>
        </w:rPr>
        <w:t>is</w:t>
      </w:r>
      <w:r w:rsidRPr="00B15825">
        <w:rPr>
          <w:snapToGrid w:val="0"/>
        </w:rPr>
        <w:t xml:space="preserve"> right is affirmed in the Constituti</w:t>
      </w:r>
      <w:r>
        <w:rPr>
          <w:snapToGrid w:val="0"/>
        </w:rPr>
        <w:t>on (art. 2, para. 3, and art. 4, para. 1).</w:t>
      </w:r>
    </w:p>
    <w:p w:rsidR="003814D0" w:rsidRPr="00B15825" w:rsidRDefault="003814D0" w:rsidP="00D14018">
      <w:pPr>
        <w:rPr>
          <w:snapToGrid w:val="0"/>
        </w:rPr>
      </w:pPr>
      <w:r w:rsidRPr="00B15825">
        <w:rPr>
          <w:snapToGrid w:val="0"/>
        </w:rPr>
        <w:t>223.</w:t>
      </w:r>
      <w:r w:rsidRPr="00B15825">
        <w:rPr>
          <w:snapToGrid w:val="0"/>
        </w:rPr>
        <w:tab/>
        <w:t>In everyday life, however, it is by no means certain that all citizens are actually involved in the conduct of public affairs.</w:t>
      </w:r>
    </w:p>
    <w:p w:rsidR="003814D0" w:rsidRPr="00B15825" w:rsidRDefault="003814D0" w:rsidP="00D14018">
      <w:pPr>
        <w:rPr>
          <w:snapToGrid w:val="0"/>
        </w:rPr>
      </w:pPr>
      <w:r w:rsidRPr="00B15825">
        <w:rPr>
          <w:snapToGrid w:val="0"/>
        </w:rPr>
        <w:t>224.</w:t>
      </w:r>
      <w:r w:rsidRPr="00B15825">
        <w:rPr>
          <w:snapToGrid w:val="0"/>
        </w:rPr>
        <w:tab/>
        <w:t>Women and some ethnic group</w:t>
      </w:r>
      <w:r>
        <w:rPr>
          <w:snapToGrid w:val="0"/>
        </w:rPr>
        <w:t>s, such as the Peuhl, are under</w:t>
      </w:r>
      <w:r w:rsidRPr="00B15825">
        <w:rPr>
          <w:snapToGrid w:val="0"/>
        </w:rPr>
        <w:t>represented in the Government, in the Assembly, in the judiciary and in institutions such as the Constitutional Court, the High Audio-visua</w:t>
      </w:r>
      <w:r>
        <w:rPr>
          <w:snapToGrid w:val="0"/>
        </w:rPr>
        <w:t>l and Communications Authority</w:t>
      </w:r>
      <w:r w:rsidRPr="00B15825">
        <w:rPr>
          <w:snapToGrid w:val="0"/>
        </w:rPr>
        <w:t>, the National Electoral Commission</w:t>
      </w:r>
      <w:r>
        <w:rPr>
          <w:snapToGrid w:val="0"/>
        </w:rPr>
        <w:t>,</w:t>
      </w:r>
      <w:r w:rsidRPr="00B15825">
        <w:rPr>
          <w:snapToGrid w:val="0"/>
        </w:rPr>
        <w:t xml:space="preserve"> the National Human Rights Commission and the Su</w:t>
      </w:r>
      <w:r>
        <w:rPr>
          <w:snapToGrid w:val="0"/>
        </w:rPr>
        <w:t>preme Council of the Judiciary.</w:t>
      </w:r>
    </w:p>
    <w:p w:rsidR="003814D0" w:rsidRPr="00B15825" w:rsidRDefault="003814D0" w:rsidP="00D14018">
      <w:pPr>
        <w:rPr>
          <w:snapToGrid w:val="0"/>
        </w:rPr>
      </w:pPr>
      <w:r w:rsidRPr="00B15825">
        <w:rPr>
          <w:snapToGrid w:val="0"/>
        </w:rPr>
        <w:t>225.</w:t>
      </w:r>
      <w:r w:rsidRPr="00B15825">
        <w:rPr>
          <w:snapToGrid w:val="0"/>
        </w:rPr>
        <w:tab/>
        <w:t>All citizens are entitled to participate in the conduct of public affairs</w:t>
      </w:r>
      <w:r>
        <w:rPr>
          <w:snapToGrid w:val="0"/>
        </w:rPr>
        <w:t>,</w:t>
      </w:r>
      <w:r w:rsidRPr="00B15825">
        <w:rPr>
          <w:snapToGrid w:val="0"/>
        </w:rPr>
        <w:t xml:space="preserve"> either directly or through their elected representatives.</w:t>
      </w:r>
    </w:p>
    <w:p w:rsidR="003814D0" w:rsidRPr="00B15825" w:rsidRDefault="003814D0" w:rsidP="00D14018">
      <w:pPr>
        <w:rPr>
          <w:snapToGrid w:val="0"/>
        </w:rPr>
      </w:pPr>
      <w:r w:rsidRPr="00B15825">
        <w:rPr>
          <w:snapToGrid w:val="0"/>
        </w:rPr>
        <w:t>226.</w:t>
      </w:r>
      <w:r w:rsidRPr="00B15825">
        <w:rPr>
          <w:snapToGrid w:val="0"/>
        </w:rPr>
        <w:tab/>
        <w:t>Suffrage is universal, direct, equal and secret (Constitution, arts. 5 and 51).</w:t>
      </w:r>
    </w:p>
    <w:p w:rsidR="00823E3A" w:rsidRDefault="003814D0" w:rsidP="00D14018">
      <w:pPr>
        <w:rPr>
          <w:snapToGrid w:val="0"/>
        </w:rPr>
      </w:pPr>
      <w:r w:rsidRPr="00B15825">
        <w:rPr>
          <w:snapToGrid w:val="0"/>
        </w:rPr>
        <w:t>227.</w:t>
      </w:r>
      <w:r w:rsidRPr="00B15825">
        <w:rPr>
          <w:snapToGrid w:val="0"/>
        </w:rPr>
        <w:tab/>
        <w:t>Nevertheless</w:t>
      </w:r>
      <w:r>
        <w:rPr>
          <w:snapToGrid w:val="0"/>
        </w:rPr>
        <w:t>,</w:t>
      </w:r>
      <w:r w:rsidRPr="00B15825">
        <w:rPr>
          <w:snapToGrid w:val="0"/>
        </w:rPr>
        <w:t xml:space="preserve"> there is still a need to involve population groups and civil society in establishing all political, economic and social objectives. All Togolese citizens should at all times feel that they have a s</w:t>
      </w:r>
      <w:r>
        <w:rPr>
          <w:snapToGrid w:val="0"/>
        </w:rPr>
        <w:t>take in the life of the nation.</w:t>
      </w:r>
    </w:p>
    <w:p w:rsidR="003814D0" w:rsidRPr="00B15825" w:rsidRDefault="00823E3A" w:rsidP="00D14018">
      <w:pPr>
        <w:rPr>
          <w:snapToGrid w:val="0"/>
        </w:rPr>
      </w:pPr>
      <w:r>
        <w:rPr>
          <w:snapToGrid w:val="0"/>
        </w:rPr>
        <w:br w:type="page"/>
      </w:r>
      <w:r w:rsidR="003814D0" w:rsidRPr="00B15825">
        <w:rPr>
          <w:snapToGrid w:val="0"/>
        </w:rPr>
        <w:t>228.</w:t>
      </w:r>
      <w:r w:rsidR="003814D0" w:rsidRPr="00B15825">
        <w:rPr>
          <w:snapToGrid w:val="0"/>
        </w:rPr>
        <w:tab/>
        <w:t xml:space="preserve">In terms of legislation regulating the right to vote and </w:t>
      </w:r>
      <w:r w:rsidR="003814D0">
        <w:rPr>
          <w:snapToGrid w:val="0"/>
        </w:rPr>
        <w:t xml:space="preserve">stand for election, elections </w:t>
      </w:r>
      <w:r w:rsidR="003814D0" w:rsidRPr="00B15825">
        <w:rPr>
          <w:snapToGrid w:val="0"/>
        </w:rPr>
        <w:t xml:space="preserve">are governed by Act No. 2000-7 of 5 April 2000, </w:t>
      </w:r>
      <w:r w:rsidR="003814D0">
        <w:rPr>
          <w:snapToGrid w:val="0"/>
        </w:rPr>
        <w:t>which contains</w:t>
      </w:r>
      <w:r w:rsidR="003814D0" w:rsidRPr="00B15825">
        <w:rPr>
          <w:snapToGrid w:val="0"/>
        </w:rPr>
        <w:t xml:space="preserve"> the Electoral Code. The practical organization, control and supervision of elections, and the announcement of results, is the task of the </w:t>
      </w:r>
      <w:r w:rsidR="003814D0">
        <w:rPr>
          <w:snapToGrid w:val="0"/>
        </w:rPr>
        <w:t xml:space="preserve">Independent </w:t>
      </w:r>
      <w:r w:rsidR="003814D0" w:rsidRPr="00B15825">
        <w:rPr>
          <w:snapToGrid w:val="0"/>
        </w:rPr>
        <w:t>National Electoral Commission (see para</w:t>
      </w:r>
      <w:r w:rsidR="00D1444E">
        <w:rPr>
          <w:snapToGrid w:val="0"/>
        </w:rPr>
        <w:t>graphs</w:t>
      </w:r>
      <w:r w:rsidR="003814D0" w:rsidRPr="00B15825">
        <w:rPr>
          <w:snapToGrid w:val="0"/>
        </w:rPr>
        <w:t xml:space="preserve"> 100-103 above).</w:t>
      </w:r>
    </w:p>
    <w:p w:rsidR="003814D0" w:rsidRPr="00B15825" w:rsidRDefault="003814D0" w:rsidP="00D14018">
      <w:pPr>
        <w:rPr>
          <w:snapToGrid w:val="0"/>
        </w:rPr>
      </w:pPr>
      <w:r w:rsidRPr="00B15825">
        <w:rPr>
          <w:snapToGrid w:val="0"/>
        </w:rPr>
        <w:t>229.</w:t>
      </w:r>
      <w:r w:rsidRPr="00B15825">
        <w:rPr>
          <w:snapToGrid w:val="0"/>
        </w:rPr>
        <w:tab/>
        <w:t xml:space="preserve">All Togolese citizens of either sex aged 18 </w:t>
      </w:r>
      <w:r>
        <w:rPr>
          <w:snapToGrid w:val="0"/>
        </w:rPr>
        <w:t>and</w:t>
      </w:r>
      <w:r w:rsidRPr="00B15825">
        <w:rPr>
          <w:snapToGrid w:val="0"/>
        </w:rPr>
        <w:t xml:space="preserve"> over, in full possession of their civil and political rights, registered on the electoral rolls and not disqualified by law in any way, have the right to vote (Constitution, art. 5; Electoral Code, arts. 2-12).</w:t>
      </w:r>
    </w:p>
    <w:p w:rsidR="003814D0" w:rsidRPr="00B15825" w:rsidRDefault="003814D0" w:rsidP="00D14018">
      <w:pPr>
        <w:rPr>
          <w:snapToGrid w:val="0"/>
        </w:rPr>
      </w:pPr>
      <w:r w:rsidRPr="00B15825">
        <w:rPr>
          <w:snapToGrid w:val="0"/>
        </w:rPr>
        <w:t>230.</w:t>
      </w:r>
      <w:r w:rsidRPr="00B15825">
        <w:rPr>
          <w:snapToGrid w:val="0"/>
        </w:rPr>
        <w:tab/>
        <w:t xml:space="preserve">Under Act No. 2000-7 of 5 April 2000, any Togolese </w:t>
      </w:r>
      <w:r>
        <w:rPr>
          <w:snapToGrid w:val="0"/>
        </w:rPr>
        <w:t>may apply to stand for</w:t>
      </w:r>
      <w:r w:rsidRPr="00B15825">
        <w:rPr>
          <w:snapToGrid w:val="0"/>
        </w:rPr>
        <w:t xml:space="preserve"> election and may </w:t>
      </w:r>
      <w:r>
        <w:rPr>
          <w:snapToGrid w:val="0"/>
        </w:rPr>
        <w:t>stand</w:t>
      </w:r>
      <w:r w:rsidRPr="00B15825">
        <w:rPr>
          <w:snapToGrid w:val="0"/>
        </w:rPr>
        <w:t xml:space="preserve"> for election, subject to the rules governi</w:t>
      </w:r>
      <w:r>
        <w:rPr>
          <w:snapToGrid w:val="0"/>
        </w:rPr>
        <w:t>ng age, disqualification and in</w:t>
      </w:r>
      <w:r w:rsidRPr="00B15825">
        <w:rPr>
          <w:snapToGrid w:val="0"/>
        </w:rPr>
        <w:t xml:space="preserve">eligibility set forth in </w:t>
      </w:r>
      <w:r>
        <w:rPr>
          <w:snapToGrid w:val="0"/>
        </w:rPr>
        <w:t xml:space="preserve">article 74 of the </w:t>
      </w:r>
      <w:r w:rsidRPr="00B15825">
        <w:rPr>
          <w:snapToGrid w:val="0"/>
        </w:rPr>
        <w:t xml:space="preserve">Act. </w:t>
      </w:r>
      <w:r>
        <w:rPr>
          <w:snapToGrid w:val="0"/>
        </w:rPr>
        <w:t>N</w:t>
      </w:r>
      <w:r w:rsidRPr="00B15825">
        <w:rPr>
          <w:snapToGrid w:val="0"/>
        </w:rPr>
        <w:t xml:space="preserve">o military personnel on active service and </w:t>
      </w:r>
      <w:r>
        <w:rPr>
          <w:snapToGrid w:val="0"/>
        </w:rPr>
        <w:t>no</w:t>
      </w:r>
      <w:r w:rsidRPr="00B15825">
        <w:rPr>
          <w:snapToGrid w:val="0"/>
        </w:rPr>
        <w:t xml:space="preserve"> civil servants </w:t>
      </w:r>
      <w:r>
        <w:rPr>
          <w:snapToGrid w:val="0"/>
        </w:rPr>
        <w:t>(</w:t>
      </w:r>
      <w:r w:rsidRPr="00B15825">
        <w:rPr>
          <w:snapToGrid w:val="0"/>
        </w:rPr>
        <w:t>who</w:t>
      </w:r>
      <w:r>
        <w:rPr>
          <w:snapToGrid w:val="0"/>
        </w:rPr>
        <w:t> </w:t>
      </w:r>
      <w:r w:rsidRPr="00B15825">
        <w:rPr>
          <w:snapToGrid w:val="0"/>
        </w:rPr>
        <w:t>are ineligible by virtue of their special status</w:t>
      </w:r>
      <w:r>
        <w:rPr>
          <w:snapToGrid w:val="0"/>
        </w:rPr>
        <w:t>),</w:t>
      </w:r>
      <w:r w:rsidRPr="00B15825">
        <w:rPr>
          <w:snapToGrid w:val="0"/>
        </w:rPr>
        <w:t xml:space="preserve"> may </w:t>
      </w:r>
      <w:r>
        <w:rPr>
          <w:snapToGrid w:val="0"/>
        </w:rPr>
        <w:t>stand</w:t>
      </w:r>
      <w:r w:rsidRPr="00B15825">
        <w:rPr>
          <w:snapToGrid w:val="0"/>
        </w:rPr>
        <w:t xml:space="preserve"> for election (art. 75).</w:t>
      </w:r>
    </w:p>
    <w:p w:rsidR="003814D0" w:rsidRPr="00B15825" w:rsidRDefault="003814D0" w:rsidP="00D14018">
      <w:pPr>
        <w:rPr>
          <w:snapToGrid w:val="0"/>
        </w:rPr>
      </w:pPr>
      <w:r w:rsidRPr="00B15825">
        <w:rPr>
          <w:snapToGrid w:val="0"/>
        </w:rPr>
        <w:t>231.</w:t>
      </w:r>
      <w:r w:rsidRPr="00B15825">
        <w:rPr>
          <w:snapToGrid w:val="0"/>
        </w:rPr>
        <w:tab/>
        <w:t xml:space="preserve">In order to build a secular, democratic, social State based on the rule of law, Togo adopted the Constitution of the Fourth Republic by </w:t>
      </w:r>
      <w:r>
        <w:rPr>
          <w:snapToGrid w:val="0"/>
        </w:rPr>
        <w:t xml:space="preserve">a </w:t>
      </w:r>
      <w:r w:rsidRPr="00B15825">
        <w:rPr>
          <w:snapToGrid w:val="0"/>
        </w:rPr>
        <w:t xml:space="preserve">referendum </w:t>
      </w:r>
      <w:r>
        <w:rPr>
          <w:snapToGrid w:val="0"/>
        </w:rPr>
        <w:t xml:space="preserve">held </w:t>
      </w:r>
      <w:r w:rsidRPr="00B15825">
        <w:rPr>
          <w:snapToGrid w:val="0"/>
        </w:rPr>
        <w:t xml:space="preserve">on 27 September 1992. </w:t>
      </w:r>
      <w:r>
        <w:rPr>
          <w:snapToGrid w:val="0"/>
        </w:rPr>
        <w:t>Title</w:t>
      </w:r>
      <w:r w:rsidRPr="00B15825">
        <w:rPr>
          <w:snapToGrid w:val="0"/>
        </w:rPr>
        <w:t xml:space="preserve"> II, </w:t>
      </w:r>
      <w:r>
        <w:rPr>
          <w:snapToGrid w:val="0"/>
        </w:rPr>
        <w:t>section</w:t>
      </w:r>
      <w:r w:rsidRPr="00B15825">
        <w:rPr>
          <w:snapToGrid w:val="0"/>
        </w:rPr>
        <w:t xml:space="preserve"> I, contains 15 articles dealing extensively with citizens</w:t>
      </w:r>
      <w:r>
        <w:rPr>
          <w:snapToGrid w:val="0"/>
        </w:rPr>
        <w:t>’</w:t>
      </w:r>
      <w:r w:rsidRPr="00B15825">
        <w:rPr>
          <w:snapToGrid w:val="0"/>
        </w:rPr>
        <w:t xml:space="preserve"> rights, freedoms and responsibilities.</w:t>
      </w:r>
    </w:p>
    <w:p w:rsidR="003814D0" w:rsidRPr="00B15825" w:rsidRDefault="003814D0" w:rsidP="00D14018">
      <w:pPr>
        <w:pStyle w:val="Heading2"/>
        <w:rPr>
          <w:snapToGrid w:val="0"/>
        </w:rPr>
      </w:pPr>
      <w:r w:rsidRPr="00B15825">
        <w:rPr>
          <w:snapToGrid w:val="0"/>
        </w:rPr>
        <w:t xml:space="preserve">D. </w:t>
      </w:r>
      <w:r>
        <w:rPr>
          <w:snapToGrid w:val="0"/>
        </w:rPr>
        <w:t xml:space="preserve"> </w:t>
      </w:r>
      <w:r w:rsidRPr="00B15825">
        <w:rPr>
          <w:snapToGrid w:val="0"/>
        </w:rPr>
        <w:t>Right to freedom of movement</w:t>
      </w:r>
    </w:p>
    <w:p w:rsidR="003814D0" w:rsidRPr="00B15825" w:rsidRDefault="003814D0" w:rsidP="00D14018">
      <w:pPr>
        <w:rPr>
          <w:snapToGrid w:val="0"/>
        </w:rPr>
      </w:pPr>
      <w:r w:rsidRPr="00B15825">
        <w:rPr>
          <w:snapToGrid w:val="0"/>
        </w:rPr>
        <w:t>232.</w:t>
      </w:r>
      <w:r w:rsidRPr="00B15825">
        <w:rPr>
          <w:snapToGrid w:val="0"/>
        </w:rPr>
        <w:tab/>
        <w:t>Article 22 of the Constitution of 14 October 1992 establishes the right to freedom of movement</w:t>
      </w:r>
      <w:r>
        <w:rPr>
          <w:snapToGrid w:val="0"/>
        </w:rPr>
        <w:t>: “All</w:t>
      </w:r>
      <w:r w:rsidRPr="00B15825">
        <w:rPr>
          <w:snapToGrid w:val="0"/>
        </w:rPr>
        <w:t xml:space="preserve"> Togolese ha</w:t>
      </w:r>
      <w:r>
        <w:rPr>
          <w:snapToGrid w:val="0"/>
        </w:rPr>
        <w:t>ve</w:t>
      </w:r>
      <w:r w:rsidRPr="00B15825">
        <w:rPr>
          <w:snapToGrid w:val="0"/>
        </w:rPr>
        <w:t xml:space="preserve"> the right to move freely and settle anywhere they choose in the national territory, subject to the conditions stipulated by law or local custom.</w:t>
      </w:r>
      <w:r>
        <w:rPr>
          <w:snapToGrid w:val="0"/>
        </w:rPr>
        <w:t>”</w:t>
      </w:r>
    </w:p>
    <w:p w:rsidR="003814D0" w:rsidRPr="00B15825" w:rsidRDefault="003814D0" w:rsidP="00D14018">
      <w:pPr>
        <w:rPr>
          <w:snapToGrid w:val="0"/>
        </w:rPr>
      </w:pPr>
      <w:r w:rsidRPr="00B15825">
        <w:rPr>
          <w:snapToGrid w:val="0"/>
        </w:rPr>
        <w:t>233.</w:t>
      </w:r>
      <w:r>
        <w:rPr>
          <w:snapToGrid w:val="0"/>
        </w:rPr>
        <w:tab/>
      </w:r>
      <w:r w:rsidRPr="00B15825">
        <w:rPr>
          <w:snapToGrid w:val="0"/>
        </w:rPr>
        <w:t>Articles 23 and 24 of the Constitution also apply</w:t>
      </w:r>
      <w:r>
        <w:rPr>
          <w:snapToGrid w:val="0"/>
        </w:rPr>
        <w:t xml:space="preserve">. </w:t>
      </w:r>
      <w:r w:rsidRPr="00B15825">
        <w:rPr>
          <w:snapToGrid w:val="0"/>
        </w:rPr>
        <w:t>Article 23 prohibits the expulsion or extradition of a foreigner from Togolese territory, except following a decision taken in accordance with the law and subject to the foreigner</w:t>
      </w:r>
      <w:r>
        <w:rPr>
          <w:snapToGrid w:val="0"/>
        </w:rPr>
        <w:t>’</w:t>
      </w:r>
      <w:r w:rsidRPr="00B15825">
        <w:rPr>
          <w:snapToGrid w:val="0"/>
        </w:rPr>
        <w:t xml:space="preserve">s right to </w:t>
      </w:r>
      <w:r>
        <w:rPr>
          <w:snapToGrid w:val="0"/>
        </w:rPr>
        <w:t xml:space="preserve">mount a defence </w:t>
      </w:r>
      <w:r w:rsidRPr="00B15825">
        <w:rPr>
          <w:snapToGrid w:val="0"/>
        </w:rPr>
        <w:t xml:space="preserve">before the competent </w:t>
      </w:r>
      <w:r>
        <w:rPr>
          <w:snapToGrid w:val="0"/>
        </w:rPr>
        <w:t>court</w:t>
      </w:r>
      <w:r w:rsidRPr="00B15825">
        <w:rPr>
          <w:snapToGrid w:val="0"/>
        </w:rPr>
        <w:t>.</w:t>
      </w:r>
    </w:p>
    <w:p w:rsidR="003814D0" w:rsidRPr="00B15825" w:rsidRDefault="003814D0" w:rsidP="00D14018">
      <w:pPr>
        <w:rPr>
          <w:snapToGrid w:val="0"/>
        </w:rPr>
      </w:pPr>
      <w:r w:rsidRPr="00B15825">
        <w:rPr>
          <w:snapToGrid w:val="0"/>
        </w:rPr>
        <w:t>234.</w:t>
      </w:r>
      <w:r w:rsidRPr="00B15825">
        <w:rPr>
          <w:snapToGrid w:val="0"/>
        </w:rPr>
        <w:tab/>
        <w:t>Freedom of movement involves the right of Togolese citizens resid</w:t>
      </w:r>
      <w:r>
        <w:rPr>
          <w:snapToGrid w:val="0"/>
        </w:rPr>
        <w:t>ing</w:t>
      </w:r>
      <w:r w:rsidRPr="00B15825">
        <w:rPr>
          <w:snapToGrid w:val="0"/>
        </w:rPr>
        <w:t xml:space="preserve"> in Togo to leave the country and return at any time, without any difficulty. Similarly, all Togolese are entitled to move around the country and freely choose their place of residence.</w:t>
      </w:r>
    </w:p>
    <w:p w:rsidR="003814D0" w:rsidRPr="00B15825" w:rsidRDefault="003814D0" w:rsidP="00D14018">
      <w:pPr>
        <w:rPr>
          <w:snapToGrid w:val="0"/>
        </w:rPr>
      </w:pPr>
      <w:r w:rsidRPr="00B15825">
        <w:rPr>
          <w:snapToGrid w:val="0"/>
        </w:rPr>
        <w:t>235.</w:t>
      </w:r>
      <w:r>
        <w:rPr>
          <w:snapToGrid w:val="0"/>
        </w:rPr>
        <w:tab/>
      </w:r>
      <w:r w:rsidRPr="00B15825">
        <w:rPr>
          <w:snapToGrid w:val="0"/>
        </w:rPr>
        <w:t xml:space="preserve">To begin with, the right of every Togolese to settle in Togo derives not only from the prohibition on extraditing any Togolese from the national territory, </w:t>
      </w:r>
      <w:r>
        <w:rPr>
          <w:snapToGrid w:val="0"/>
        </w:rPr>
        <w:t>as stipulated in</w:t>
      </w:r>
      <w:r w:rsidRPr="00B15825">
        <w:rPr>
          <w:snapToGrid w:val="0"/>
        </w:rPr>
        <w:t xml:space="preserve"> article 24 of the Constitution, but also from a number of statutory provisions establishing a residence requirement, for nowadays the notion of domicile is increasingly rivalled by the concept of residence</w:t>
      </w:r>
      <w:r>
        <w:rPr>
          <w:snapToGrid w:val="0"/>
        </w:rPr>
        <w:t>. T</w:t>
      </w:r>
      <w:r w:rsidRPr="00B15825">
        <w:rPr>
          <w:snapToGrid w:val="0"/>
        </w:rPr>
        <w:t>he annex to the Individuals and</w:t>
      </w:r>
      <w:r>
        <w:rPr>
          <w:snapToGrid w:val="0"/>
        </w:rPr>
        <w:t xml:space="preserve"> Family Code of 31 January 1980 identifies</w:t>
      </w:r>
      <w:r w:rsidRPr="00B15825">
        <w:rPr>
          <w:snapToGrid w:val="0"/>
        </w:rPr>
        <w:t xml:space="preserve"> a person by name and domicile and, if </w:t>
      </w:r>
      <w:r>
        <w:rPr>
          <w:snapToGrid w:val="0"/>
        </w:rPr>
        <w:t>the person has</w:t>
      </w:r>
      <w:r w:rsidRPr="00B15825">
        <w:rPr>
          <w:snapToGrid w:val="0"/>
        </w:rPr>
        <w:t xml:space="preserve"> no domicile, then by residence, </w:t>
      </w:r>
      <w:r>
        <w:rPr>
          <w:snapToGrid w:val="0"/>
        </w:rPr>
        <w:t>which is regarded</w:t>
      </w:r>
      <w:r w:rsidRPr="00B15825">
        <w:rPr>
          <w:snapToGrid w:val="0"/>
        </w:rPr>
        <w:t xml:space="preserve"> as the place where a person actually lives.</w:t>
      </w:r>
    </w:p>
    <w:p w:rsidR="003814D0" w:rsidRPr="00B15825" w:rsidRDefault="003814D0" w:rsidP="00D14018">
      <w:pPr>
        <w:rPr>
          <w:snapToGrid w:val="0"/>
        </w:rPr>
      </w:pPr>
      <w:r w:rsidRPr="00B15825">
        <w:rPr>
          <w:snapToGrid w:val="0"/>
        </w:rPr>
        <w:t>236.</w:t>
      </w:r>
      <w:r>
        <w:rPr>
          <w:snapToGrid w:val="0"/>
        </w:rPr>
        <w:tab/>
      </w:r>
      <w:r w:rsidRPr="00B15825">
        <w:rPr>
          <w:snapToGrid w:val="0"/>
        </w:rPr>
        <w:t>In addition to the conjugal domicile</w:t>
      </w:r>
      <w:r>
        <w:rPr>
          <w:snapToGrid w:val="0"/>
        </w:rPr>
        <w:t>,</w:t>
      </w:r>
      <w:r w:rsidRPr="00B15825">
        <w:rPr>
          <w:snapToGrid w:val="0"/>
        </w:rPr>
        <w:t xml:space="preserve"> there is elected domicile, as provided for in the Code of Civil Procedure of 15 March 1982 and the Code of Criminal Procedure of 2 March 1983.</w:t>
      </w:r>
    </w:p>
    <w:p w:rsidR="003814D0" w:rsidRPr="00B15825" w:rsidRDefault="003814D0" w:rsidP="00D14018">
      <w:pPr>
        <w:rPr>
          <w:snapToGrid w:val="0"/>
        </w:rPr>
      </w:pPr>
      <w:r w:rsidRPr="00B15825">
        <w:rPr>
          <w:snapToGrid w:val="0"/>
        </w:rPr>
        <w:t>237.</w:t>
      </w:r>
      <w:r>
        <w:rPr>
          <w:snapToGrid w:val="0"/>
        </w:rPr>
        <w:tab/>
      </w:r>
      <w:r w:rsidRPr="00B15825">
        <w:rPr>
          <w:snapToGrid w:val="0"/>
        </w:rPr>
        <w:t xml:space="preserve">The right of any Togolese to leave and return to Togo is subject to restrictions, including the requirement to produce travel papers. Within </w:t>
      </w:r>
      <w:r>
        <w:rPr>
          <w:snapToGrid w:val="0"/>
        </w:rPr>
        <w:t xml:space="preserve">the Economic Community of West African </w:t>
      </w:r>
      <w:r w:rsidR="009462B4">
        <w:rPr>
          <w:snapToGrid w:val="0"/>
        </w:rPr>
        <w:br w:type="page"/>
      </w:r>
      <w:r>
        <w:rPr>
          <w:snapToGrid w:val="0"/>
        </w:rPr>
        <w:t>States (</w:t>
      </w:r>
      <w:r w:rsidRPr="00B15825">
        <w:rPr>
          <w:snapToGrid w:val="0"/>
        </w:rPr>
        <w:t>ECOWAS</w:t>
      </w:r>
      <w:r>
        <w:rPr>
          <w:snapToGrid w:val="0"/>
        </w:rPr>
        <w:t>),</w:t>
      </w:r>
      <w:r w:rsidRPr="00B15825">
        <w:rPr>
          <w:snapToGrid w:val="0"/>
        </w:rPr>
        <w:t xml:space="preserve"> it is enough to produce a valid </w:t>
      </w:r>
      <w:r>
        <w:rPr>
          <w:snapToGrid w:val="0"/>
        </w:rPr>
        <w:t xml:space="preserve">national </w:t>
      </w:r>
      <w:r w:rsidRPr="00B15825">
        <w:rPr>
          <w:snapToGrid w:val="0"/>
        </w:rPr>
        <w:t>identity card</w:t>
      </w:r>
      <w:r>
        <w:rPr>
          <w:snapToGrid w:val="0"/>
        </w:rPr>
        <w:t>; however,</w:t>
      </w:r>
      <w:r w:rsidRPr="00B15825">
        <w:rPr>
          <w:snapToGrid w:val="0"/>
        </w:rPr>
        <w:t xml:space="preserve"> that is not the case for travel to Europe, the Americas and elsewhere, when the requisite travel document is a passport.</w:t>
      </w:r>
    </w:p>
    <w:p w:rsidR="003814D0" w:rsidRPr="00B15825" w:rsidRDefault="003814D0" w:rsidP="00D14018">
      <w:pPr>
        <w:rPr>
          <w:snapToGrid w:val="0"/>
        </w:rPr>
      </w:pPr>
      <w:r w:rsidRPr="00B15825">
        <w:rPr>
          <w:snapToGrid w:val="0"/>
        </w:rPr>
        <w:t>238.</w:t>
      </w:r>
      <w:r w:rsidRPr="00B15825">
        <w:rPr>
          <w:snapToGrid w:val="0"/>
        </w:rPr>
        <w:tab/>
        <w:t>The status of a foreigner wishing to reside in Togo is governed by Act No. 87-12 of</w:t>
      </w:r>
      <w:r>
        <w:rPr>
          <w:snapToGrid w:val="0"/>
        </w:rPr>
        <w:t> </w:t>
      </w:r>
      <w:r w:rsidRPr="00B15825">
        <w:rPr>
          <w:snapToGrid w:val="0"/>
        </w:rPr>
        <w:t>18</w:t>
      </w:r>
      <w:r>
        <w:rPr>
          <w:snapToGrid w:val="0"/>
        </w:rPr>
        <w:t> </w:t>
      </w:r>
      <w:r w:rsidRPr="00B15825">
        <w:rPr>
          <w:snapToGrid w:val="0"/>
        </w:rPr>
        <w:t>November 1987 on the control of aliens and Decree No. 96-113 of 16 October 1996 specifying the general conditions for the issue of visas and residence permits and establishing special regimes.</w:t>
      </w:r>
    </w:p>
    <w:p w:rsidR="003814D0" w:rsidRPr="00B15825" w:rsidRDefault="003814D0" w:rsidP="00D14018">
      <w:pPr>
        <w:rPr>
          <w:snapToGrid w:val="0"/>
        </w:rPr>
      </w:pPr>
      <w:r w:rsidRPr="00B15825">
        <w:rPr>
          <w:snapToGrid w:val="0"/>
        </w:rPr>
        <w:t>239.</w:t>
      </w:r>
      <w:r>
        <w:rPr>
          <w:snapToGrid w:val="0"/>
        </w:rPr>
        <w:tab/>
      </w:r>
      <w:r w:rsidRPr="00B15825">
        <w:rPr>
          <w:snapToGrid w:val="0"/>
        </w:rPr>
        <w:t>Outside Togo</w:t>
      </w:r>
      <w:r>
        <w:rPr>
          <w:snapToGrid w:val="0"/>
        </w:rPr>
        <w:t>,</w:t>
      </w:r>
      <w:r w:rsidRPr="00B15825">
        <w:rPr>
          <w:snapToGrid w:val="0"/>
        </w:rPr>
        <w:t xml:space="preserve"> an entry visa or residence permit is issued by diplomatic and consular missions, honorary consulates of the Togolese Republic and the diplomatic and consular missions of any other countries mandated by Togo.</w:t>
      </w:r>
    </w:p>
    <w:p w:rsidR="003814D0" w:rsidRPr="00B15825" w:rsidRDefault="003814D0" w:rsidP="00D14018">
      <w:pPr>
        <w:rPr>
          <w:snapToGrid w:val="0"/>
        </w:rPr>
      </w:pPr>
      <w:r w:rsidRPr="00B15825">
        <w:rPr>
          <w:snapToGrid w:val="0"/>
        </w:rPr>
        <w:t>240.</w:t>
      </w:r>
      <w:r>
        <w:rPr>
          <w:snapToGrid w:val="0"/>
        </w:rPr>
        <w:tab/>
      </w:r>
      <w:r w:rsidRPr="00B15825">
        <w:rPr>
          <w:snapToGrid w:val="0"/>
        </w:rPr>
        <w:t xml:space="preserve">For members of diplomatic and consular missions and international organizations, a diplomatic card </w:t>
      </w:r>
      <w:r>
        <w:rPr>
          <w:snapToGrid w:val="0"/>
        </w:rPr>
        <w:t>serves as</w:t>
      </w:r>
      <w:r w:rsidRPr="00B15825">
        <w:rPr>
          <w:snapToGrid w:val="0"/>
        </w:rPr>
        <w:t xml:space="preserve"> the residence permit and is issued by the Ministry of Foreign Affairs and Cooperation (Decree No. 96-113, art. 10).</w:t>
      </w:r>
    </w:p>
    <w:p w:rsidR="003814D0" w:rsidRPr="008D5B58" w:rsidRDefault="003814D0" w:rsidP="00D14018">
      <w:pPr>
        <w:pStyle w:val="Heading2"/>
        <w:rPr>
          <w:snapToGrid w:val="0"/>
        </w:rPr>
      </w:pPr>
      <w:r w:rsidRPr="008D5B58">
        <w:rPr>
          <w:snapToGrid w:val="0"/>
        </w:rPr>
        <w:t xml:space="preserve">E.  Right to a nationality, to marry and to inherit </w:t>
      </w:r>
    </w:p>
    <w:p w:rsidR="003814D0" w:rsidRPr="008D5B58" w:rsidRDefault="003814D0" w:rsidP="00D14018">
      <w:pPr>
        <w:adjustRightInd w:val="0"/>
        <w:snapToGrid w:val="0"/>
        <w:rPr>
          <w:snapToGrid w:val="0"/>
        </w:rPr>
      </w:pPr>
      <w:r w:rsidRPr="008D5B58">
        <w:rPr>
          <w:snapToGrid w:val="0"/>
        </w:rPr>
        <w:t>241.</w:t>
      </w:r>
      <w:r w:rsidRPr="008D5B58">
        <w:rPr>
          <w:snapToGrid w:val="0"/>
        </w:rPr>
        <w:tab/>
        <w:t xml:space="preserve">Article 32 of the Constitution provides that </w:t>
      </w:r>
      <w:r>
        <w:rPr>
          <w:snapToGrid w:val="0"/>
        </w:rPr>
        <w:t>“</w:t>
      </w:r>
      <w:r w:rsidRPr="008D5B58">
        <w:rPr>
          <w:snapToGrid w:val="0"/>
        </w:rPr>
        <w:t>children born to a Togolese father or mother shall be granted Togolese nationality</w:t>
      </w:r>
      <w:r>
        <w:rPr>
          <w:snapToGrid w:val="0"/>
        </w:rPr>
        <w:t xml:space="preserve">. </w:t>
      </w:r>
      <w:r w:rsidRPr="008D5B58">
        <w:rPr>
          <w:snapToGrid w:val="0"/>
        </w:rPr>
        <w:t>The award of nationality in other cases is regulated by law</w:t>
      </w:r>
      <w:r>
        <w:rPr>
          <w:snapToGrid w:val="0"/>
        </w:rPr>
        <w:t>”</w:t>
      </w:r>
      <w:r w:rsidRPr="008D5B58">
        <w:rPr>
          <w:snapToGrid w:val="0"/>
        </w:rPr>
        <w:t>.</w:t>
      </w:r>
      <w:r>
        <w:rPr>
          <w:snapToGrid w:val="0"/>
        </w:rPr>
        <w:t xml:space="preserve"> </w:t>
      </w:r>
      <w:r w:rsidRPr="008D5B58">
        <w:rPr>
          <w:snapToGrid w:val="0"/>
        </w:rPr>
        <w:t>However, the basic statutory text in matters of nationality is the Togolese Nationality Code of 7 September 1978.</w:t>
      </w:r>
    </w:p>
    <w:p w:rsidR="003814D0" w:rsidRPr="008D5B58" w:rsidRDefault="003814D0" w:rsidP="00D14018">
      <w:pPr>
        <w:adjustRightInd w:val="0"/>
        <w:snapToGrid w:val="0"/>
        <w:rPr>
          <w:snapToGrid w:val="0"/>
        </w:rPr>
      </w:pPr>
      <w:r w:rsidRPr="008D5B58">
        <w:rPr>
          <w:snapToGrid w:val="0"/>
        </w:rPr>
        <w:t>242.</w:t>
      </w:r>
      <w:r w:rsidRPr="008D5B58">
        <w:rPr>
          <w:snapToGrid w:val="0"/>
        </w:rPr>
        <w:tab/>
        <w:t>The Code deals separately with the award of Togolese nationality as a nationality of origin and the acquisition of Togolese nationality</w:t>
      </w:r>
      <w:r>
        <w:rPr>
          <w:snapToGrid w:val="0"/>
        </w:rPr>
        <w:t xml:space="preserve">. </w:t>
      </w:r>
      <w:r w:rsidRPr="008D5B58">
        <w:rPr>
          <w:snapToGrid w:val="0"/>
        </w:rPr>
        <w:t>The same approach has been adopted in the preliminary draft Code on the Rights and Duties of the Child (arts. 14 ff.).</w:t>
      </w:r>
    </w:p>
    <w:p w:rsidR="003814D0" w:rsidRPr="008D5B58" w:rsidRDefault="003814D0" w:rsidP="00D14018">
      <w:pPr>
        <w:adjustRightInd w:val="0"/>
        <w:snapToGrid w:val="0"/>
        <w:rPr>
          <w:snapToGrid w:val="0"/>
        </w:rPr>
      </w:pPr>
      <w:r w:rsidRPr="008D5B58">
        <w:rPr>
          <w:snapToGrid w:val="0"/>
        </w:rPr>
        <w:t>243.</w:t>
      </w:r>
      <w:r w:rsidRPr="008D5B58">
        <w:rPr>
          <w:snapToGrid w:val="0"/>
        </w:rPr>
        <w:tab/>
        <w:t xml:space="preserve">With regard to the award of Togolese nationality as the nationality of origin, a further distinction must be made, between award on grounds of </w:t>
      </w:r>
      <w:r>
        <w:rPr>
          <w:snapToGrid w:val="0"/>
        </w:rPr>
        <w:t>filiation</w:t>
      </w:r>
      <w:r w:rsidRPr="008D5B58">
        <w:rPr>
          <w:snapToGrid w:val="0"/>
        </w:rPr>
        <w:t xml:space="preserve"> and award on grounds of birth in Togo</w:t>
      </w:r>
      <w:r>
        <w:rPr>
          <w:snapToGrid w:val="0"/>
        </w:rPr>
        <w:t xml:space="preserve">. </w:t>
      </w:r>
      <w:r w:rsidRPr="008D5B58">
        <w:rPr>
          <w:snapToGrid w:val="0"/>
        </w:rPr>
        <w:t xml:space="preserve">Since the first category </w:t>
      </w:r>
      <w:r>
        <w:rPr>
          <w:snapToGrid w:val="0"/>
        </w:rPr>
        <w:t>was</w:t>
      </w:r>
      <w:r w:rsidRPr="008D5B58">
        <w:rPr>
          <w:snapToGrid w:val="0"/>
        </w:rPr>
        <w:t xml:space="preserve"> dealt with in earlier sections, only the latter category will be considered here.</w:t>
      </w:r>
    </w:p>
    <w:p w:rsidR="003814D0" w:rsidRPr="008D5B58" w:rsidRDefault="003814D0" w:rsidP="00D14018">
      <w:pPr>
        <w:adjustRightInd w:val="0"/>
        <w:snapToGrid w:val="0"/>
        <w:rPr>
          <w:snapToGrid w:val="0"/>
        </w:rPr>
      </w:pPr>
      <w:r w:rsidRPr="008D5B58">
        <w:rPr>
          <w:snapToGrid w:val="0"/>
        </w:rPr>
        <w:t>244.</w:t>
      </w:r>
      <w:r>
        <w:rPr>
          <w:snapToGrid w:val="0"/>
        </w:rPr>
        <w:tab/>
      </w:r>
      <w:r w:rsidRPr="008D5B58">
        <w:rPr>
          <w:snapToGrid w:val="0"/>
        </w:rPr>
        <w:t>Togolese nationality is granted by virtue of birth in the territory of Togo in three situations.</w:t>
      </w:r>
    </w:p>
    <w:p w:rsidR="003814D0" w:rsidRPr="008D5B58" w:rsidRDefault="003814D0" w:rsidP="00D14018">
      <w:pPr>
        <w:adjustRightInd w:val="0"/>
        <w:snapToGrid w:val="0"/>
        <w:rPr>
          <w:snapToGrid w:val="0"/>
        </w:rPr>
      </w:pPr>
      <w:r w:rsidRPr="008D5B58">
        <w:rPr>
          <w:snapToGrid w:val="0"/>
        </w:rPr>
        <w:t>245.</w:t>
      </w:r>
      <w:r>
        <w:rPr>
          <w:snapToGrid w:val="0"/>
        </w:rPr>
        <w:tab/>
      </w:r>
      <w:r w:rsidRPr="008D5B58">
        <w:rPr>
          <w:snapToGrid w:val="0"/>
        </w:rPr>
        <w:t>First of all, a child born in Togo of foreign parents who were themselves born in Togo is Togolese</w:t>
      </w:r>
      <w:r>
        <w:rPr>
          <w:snapToGrid w:val="0"/>
        </w:rPr>
        <w:t xml:space="preserve">. </w:t>
      </w:r>
      <w:r w:rsidRPr="008D5B58">
        <w:rPr>
          <w:snapToGrid w:val="0"/>
        </w:rPr>
        <w:t xml:space="preserve">The basis of this rule is that the child is presumed to be integrated into the national community. The award of Togolese nationality under </w:t>
      </w:r>
      <w:r w:rsidRPr="008D5B58">
        <w:rPr>
          <w:i/>
          <w:snapToGrid w:val="0"/>
        </w:rPr>
        <w:t>jus solis</w:t>
      </w:r>
      <w:r w:rsidRPr="008D5B58">
        <w:rPr>
          <w:snapToGrid w:val="0"/>
        </w:rPr>
        <w:t xml:space="preserve"> to a child born in Togo is greatly facilitated where both parents were not born outside the country</w:t>
      </w:r>
      <w:r>
        <w:rPr>
          <w:snapToGrid w:val="0"/>
        </w:rPr>
        <w:t xml:space="preserve">. </w:t>
      </w:r>
      <w:r w:rsidRPr="008D5B58">
        <w:rPr>
          <w:snapToGrid w:val="0"/>
        </w:rPr>
        <w:t>In either case</w:t>
      </w:r>
      <w:r>
        <w:rPr>
          <w:snapToGrid w:val="0"/>
        </w:rPr>
        <w:t>,</w:t>
      </w:r>
      <w:r w:rsidRPr="008D5B58">
        <w:rPr>
          <w:snapToGrid w:val="0"/>
        </w:rPr>
        <w:t xml:space="preserve"> there is also a requirement of possession of the status of Togolese.</w:t>
      </w:r>
    </w:p>
    <w:p w:rsidR="009462B4" w:rsidRDefault="003814D0" w:rsidP="00D14018">
      <w:pPr>
        <w:adjustRightInd w:val="0"/>
        <w:snapToGrid w:val="0"/>
        <w:rPr>
          <w:snapToGrid w:val="0"/>
        </w:rPr>
      </w:pPr>
      <w:r w:rsidRPr="008D5B58">
        <w:rPr>
          <w:snapToGrid w:val="0"/>
        </w:rPr>
        <w:t>246.</w:t>
      </w:r>
      <w:r>
        <w:rPr>
          <w:snapToGrid w:val="0"/>
        </w:rPr>
        <w:tab/>
      </w:r>
      <w:r w:rsidRPr="008D5B58">
        <w:rPr>
          <w:snapToGrid w:val="0"/>
        </w:rPr>
        <w:t>Secondly, Togolese nationality is awarded to any person who cannot claim any other nationality of origin solely by virtue of having been born in Togolese territory (Nationality Code, art. 2)</w:t>
      </w:r>
      <w:r>
        <w:rPr>
          <w:snapToGrid w:val="0"/>
        </w:rPr>
        <w:t xml:space="preserve">. </w:t>
      </w:r>
      <w:r w:rsidRPr="008D5B58">
        <w:rPr>
          <w:snapToGrid w:val="0"/>
        </w:rPr>
        <w:t>Under this rule Togolese nationality can be granted to stateless children solely by virtue of having been born in Togo. It also means that Togolese nationality can be granted to the children of foreign parents who cannot pass the</w:t>
      </w:r>
      <w:r>
        <w:rPr>
          <w:snapToGrid w:val="0"/>
        </w:rPr>
        <w:t>ir</w:t>
      </w:r>
      <w:r w:rsidRPr="008D5B58">
        <w:rPr>
          <w:snapToGrid w:val="0"/>
        </w:rPr>
        <w:t xml:space="preserve"> nationality on to them because their country</w:t>
      </w:r>
      <w:r w:rsidRPr="00C936B1">
        <w:t>’</w:t>
      </w:r>
      <w:r w:rsidRPr="008D5B58">
        <w:rPr>
          <w:snapToGrid w:val="0"/>
        </w:rPr>
        <w:t>s legislation does not provide for such transmission.</w:t>
      </w:r>
    </w:p>
    <w:p w:rsidR="003814D0" w:rsidRPr="008D5B58" w:rsidRDefault="009462B4" w:rsidP="00D14018">
      <w:pPr>
        <w:adjustRightInd w:val="0"/>
        <w:snapToGrid w:val="0"/>
        <w:rPr>
          <w:snapToGrid w:val="0"/>
        </w:rPr>
      </w:pPr>
      <w:r>
        <w:rPr>
          <w:snapToGrid w:val="0"/>
        </w:rPr>
        <w:br w:type="page"/>
      </w:r>
      <w:r w:rsidR="003814D0" w:rsidRPr="008D5B58">
        <w:rPr>
          <w:snapToGrid w:val="0"/>
        </w:rPr>
        <w:t>247.</w:t>
      </w:r>
      <w:r w:rsidR="003814D0">
        <w:rPr>
          <w:snapToGrid w:val="0"/>
        </w:rPr>
        <w:tab/>
      </w:r>
      <w:r w:rsidR="003814D0" w:rsidRPr="008D5B58">
        <w:rPr>
          <w:snapToGrid w:val="0"/>
        </w:rPr>
        <w:t xml:space="preserve">Lastly, a child born </w:t>
      </w:r>
      <w:r w:rsidR="003814D0">
        <w:rPr>
          <w:snapToGrid w:val="0"/>
        </w:rPr>
        <w:t>i</w:t>
      </w:r>
      <w:r w:rsidR="003814D0" w:rsidRPr="008D5B58">
        <w:rPr>
          <w:snapToGrid w:val="0"/>
        </w:rPr>
        <w:t xml:space="preserve">n Togolese territory who is found before reaching the age of </w:t>
      </w:r>
      <w:r w:rsidR="003814D0">
        <w:rPr>
          <w:snapToGrid w:val="0"/>
        </w:rPr>
        <w:t>5</w:t>
      </w:r>
      <w:r w:rsidR="003814D0" w:rsidRPr="008D5B58">
        <w:rPr>
          <w:snapToGrid w:val="0"/>
        </w:rPr>
        <w:t xml:space="preserve"> may claim Togolese nationality under </w:t>
      </w:r>
      <w:r w:rsidR="003814D0" w:rsidRPr="008D5B58">
        <w:rPr>
          <w:i/>
          <w:snapToGrid w:val="0"/>
        </w:rPr>
        <w:t>jus solis</w:t>
      </w:r>
      <w:r w:rsidR="003814D0" w:rsidRPr="008D5B58">
        <w:rPr>
          <w:snapToGrid w:val="0"/>
        </w:rPr>
        <w:t xml:space="preserve">. This </w:t>
      </w:r>
      <w:r w:rsidR="003814D0">
        <w:rPr>
          <w:snapToGrid w:val="0"/>
        </w:rPr>
        <w:t>appears to be implied by Act No. 89-16 of 24 </w:t>
      </w:r>
      <w:r w:rsidR="003814D0" w:rsidRPr="008D5B58">
        <w:rPr>
          <w:snapToGrid w:val="0"/>
        </w:rPr>
        <w:t xml:space="preserve">October 1989, which provides that </w:t>
      </w:r>
      <w:r w:rsidR="003814D0" w:rsidRPr="001C5EE6">
        <w:t>“</w:t>
      </w:r>
      <w:r w:rsidR="003814D0" w:rsidRPr="008D5B58">
        <w:rPr>
          <w:snapToGrid w:val="0"/>
        </w:rPr>
        <w:t xml:space="preserve">a child of unknown descent and under the age of </w:t>
      </w:r>
      <w:r w:rsidR="003814D0">
        <w:rPr>
          <w:snapToGrid w:val="0"/>
        </w:rPr>
        <w:t>5</w:t>
      </w:r>
      <w:r w:rsidR="003814D0" w:rsidRPr="008D5B58">
        <w:rPr>
          <w:snapToGrid w:val="0"/>
        </w:rPr>
        <w:t xml:space="preserve"> disco</w:t>
      </w:r>
      <w:r w:rsidR="003814D0">
        <w:rPr>
          <w:snapToGrid w:val="0"/>
        </w:rPr>
        <w:t>vered i</w:t>
      </w:r>
      <w:r w:rsidR="003814D0" w:rsidRPr="008D5B58">
        <w:rPr>
          <w:snapToGrid w:val="0"/>
        </w:rPr>
        <w:t>n Togolese territory shall be deemed to have been born in Togo and declared as such to the civil registrar</w:t>
      </w:r>
      <w:r w:rsidR="003814D0">
        <w:rPr>
          <w:snapToGrid w:val="0"/>
        </w:rPr>
        <w:t xml:space="preserve">”. </w:t>
      </w:r>
      <w:r w:rsidR="003814D0" w:rsidRPr="008D5B58">
        <w:rPr>
          <w:snapToGrid w:val="0"/>
        </w:rPr>
        <w:t xml:space="preserve">This provision should also apply to children born of unknown parents, since every State must at all costs avoid cases of statelessness in which no country is willing to recognize </w:t>
      </w:r>
      <w:r w:rsidR="003814D0">
        <w:rPr>
          <w:snapToGrid w:val="0"/>
        </w:rPr>
        <w:t>the</w:t>
      </w:r>
      <w:r w:rsidR="003814D0" w:rsidRPr="008D5B58">
        <w:rPr>
          <w:snapToGrid w:val="0"/>
        </w:rPr>
        <w:t xml:space="preserve"> child as its national.</w:t>
      </w:r>
    </w:p>
    <w:p w:rsidR="003814D0" w:rsidRPr="008D5B58" w:rsidRDefault="003814D0" w:rsidP="00D14018">
      <w:pPr>
        <w:adjustRightInd w:val="0"/>
        <w:snapToGrid w:val="0"/>
        <w:rPr>
          <w:snapToGrid w:val="0"/>
        </w:rPr>
      </w:pPr>
      <w:r w:rsidRPr="008D5B58">
        <w:rPr>
          <w:snapToGrid w:val="0"/>
        </w:rPr>
        <w:t>248.</w:t>
      </w:r>
      <w:r>
        <w:rPr>
          <w:snapToGrid w:val="0"/>
        </w:rPr>
        <w:tab/>
      </w:r>
      <w:r w:rsidRPr="008D5B58">
        <w:rPr>
          <w:snapToGrid w:val="0"/>
        </w:rPr>
        <w:t xml:space="preserve">As regards the acquisition of Togolese nationality, a child whose father </w:t>
      </w:r>
      <w:r>
        <w:rPr>
          <w:snapToGrid w:val="0"/>
        </w:rPr>
        <w:t>has become</w:t>
      </w:r>
      <w:r w:rsidRPr="008D5B58">
        <w:rPr>
          <w:snapToGrid w:val="0"/>
        </w:rPr>
        <w:t xml:space="preserve"> Togolese </w:t>
      </w:r>
      <w:r>
        <w:rPr>
          <w:snapToGrid w:val="0"/>
        </w:rPr>
        <w:t xml:space="preserve">by naturalization </w:t>
      </w:r>
      <w:r w:rsidRPr="008D5B58">
        <w:rPr>
          <w:snapToGrid w:val="0"/>
        </w:rPr>
        <w:t>automatically acquires Togolese nati</w:t>
      </w:r>
      <w:r>
        <w:rPr>
          <w:snapToGrid w:val="0"/>
        </w:rPr>
        <w:t>onality (Nationality Code, art. </w:t>
      </w:r>
      <w:r w:rsidRPr="008D5B58">
        <w:rPr>
          <w:snapToGrid w:val="0"/>
        </w:rPr>
        <w:t>20).</w:t>
      </w:r>
    </w:p>
    <w:p w:rsidR="003814D0" w:rsidRPr="008D5B58" w:rsidRDefault="003814D0" w:rsidP="00D14018">
      <w:pPr>
        <w:adjustRightInd w:val="0"/>
        <w:snapToGrid w:val="0"/>
        <w:rPr>
          <w:snapToGrid w:val="0"/>
        </w:rPr>
      </w:pPr>
      <w:r w:rsidRPr="008D5B58">
        <w:rPr>
          <w:snapToGrid w:val="0"/>
        </w:rPr>
        <w:t>249.</w:t>
      </w:r>
      <w:r>
        <w:rPr>
          <w:snapToGrid w:val="0"/>
        </w:rPr>
        <w:tab/>
      </w:r>
      <w:r w:rsidRPr="008D5B58">
        <w:rPr>
          <w:snapToGrid w:val="0"/>
        </w:rPr>
        <w:t xml:space="preserve">Togolese nationality may also be acquired through marriage. The preliminary draft </w:t>
      </w:r>
      <w:r>
        <w:rPr>
          <w:snapToGrid w:val="0"/>
        </w:rPr>
        <w:t>of the C</w:t>
      </w:r>
      <w:r w:rsidRPr="008D5B58">
        <w:rPr>
          <w:snapToGrid w:val="0"/>
        </w:rPr>
        <w:t xml:space="preserve">ode on the </w:t>
      </w:r>
      <w:r>
        <w:rPr>
          <w:snapToGrid w:val="0"/>
        </w:rPr>
        <w:t>R</w:t>
      </w:r>
      <w:r w:rsidRPr="008D5B58">
        <w:rPr>
          <w:snapToGrid w:val="0"/>
        </w:rPr>
        <w:t xml:space="preserve">ights and </w:t>
      </w:r>
      <w:r>
        <w:rPr>
          <w:snapToGrid w:val="0"/>
        </w:rPr>
        <w:t>Duties of the C</w:t>
      </w:r>
      <w:r w:rsidRPr="008D5B58">
        <w:rPr>
          <w:snapToGrid w:val="0"/>
        </w:rPr>
        <w:t>hild p</w:t>
      </w:r>
      <w:r>
        <w:rPr>
          <w:snapToGrid w:val="0"/>
        </w:rPr>
        <w:t>rovides that a foreign girl</w:t>
      </w:r>
      <w:r w:rsidRPr="008D5B58">
        <w:rPr>
          <w:snapToGrid w:val="0"/>
        </w:rPr>
        <w:t xml:space="preserve"> under </w:t>
      </w:r>
      <w:r>
        <w:rPr>
          <w:snapToGrid w:val="0"/>
        </w:rPr>
        <w:t xml:space="preserve">the age of </w:t>
      </w:r>
      <w:r w:rsidRPr="008D5B58">
        <w:rPr>
          <w:snapToGrid w:val="0"/>
        </w:rPr>
        <w:t>18 who marries a Togolese is entitled to acquire Togolese nationality</w:t>
      </w:r>
      <w:r>
        <w:rPr>
          <w:snapToGrid w:val="0"/>
        </w:rPr>
        <w:t>, and she may do</w:t>
      </w:r>
      <w:r w:rsidRPr="008D5B58">
        <w:rPr>
          <w:snapToGrid w:val="0"/>
        </w:rPr>
        <w:t xml:space="preserve"> </w:t>
      </w:r>
      <w:r>
        <w:rPr>
          <w:snapToGrid w:val="0"/>
        </w:rPr>
        <w:t xml:space="preserve">so </w:t>
      </w:r>
      <w:r w:rsidRPr="008D5B58">
        <w:rPr>
          <w:snapToGrid w:val="0"/>
        </w:rPr>
        <w:t>without her parents</w:t>
      </w:r>
      <w:r w:rsidRPr="00C936B1">
        <w:t>’</w:t>
      </w:r>
      <w:r w:rsidRPr="008D5B58">
        <w:rPr>
          <w:snapToGrid w:val="0"/>
        </w:rPr>
        <w:t xml:space="preserve"> permission</w:t>
      </w:r>
      <w:r>
        <w:rPr>
          <w:snapToGrid w:val="0"/>
        </w:rPr>
        <w:t xml:space="preserve">. </w:t>
      </w:r>
      <w:r w:rsidRPr="008D5B58">
        <w:rPr>
          <w:snapToGrid w:val="0"/>
        </w:rPr>
        <w:t>She is also entitled to decline Togolese nationality by so declaring before the marriage takes place (art. 20).</w:t>
      </w:r>
    </w:p>
    <w:p w:rsidR="003814D0" w:rsidRPr="008D5B58" w:rsidRDefault="003814D0" w:rsidP="00D14018">
      <w:pPr>
        <w:adjustRightInd w:val="0"/>
        <w:snapToGrid w:val="0"/>
        <w:rPr>
          <w:snapToGrid w:val="0"/>
        </w:rPr>
      </w:pPr>
      <w:r w:rsidRPr="008D5B58">
        <w:rPr>
          <w:snapToGrid w:val="0"/>
        </w:rPr>
        <w:t>250</w:t>
      </w:r>
      <w:r>
        <w:rPr>
          <w:snapToGrid w:val="0"/>
        </w:rPr>
        <w:t>.</w:t>
      </w:r>
      <w:r>
        <w:rPr>
          <w:snapToGrid w:val="0"/>
        </w:rPr>
        <w:tab/>
      </w:r>
      <w:r w:rsidRPr="008D5B58">
        <w:rPr>
          <w:snapToGrid w:val="0"/>
        </w:rPr>
        <w:t xml:space="preserve">In addition, a Togolese girl under </w:t>
      </w:r>
      <w:r>
        <w:rPr>
          <w:snapToGrid w:val="0"/>
        </w:rPr>
        <w:t xml:space="preserve">the </w:t>
      </w:r>
      <w:r w:rsidRPr="008D5B58">
        <w:rPr>
          <w:snapToGrid w:val="0"/>
        </w:rPr>
        <w:t xml:space="preserve">age </w:t>
      </w:r>
      <w:r>
        <w:rPr>
          <w:snapToGrid w:val="0"/>
        </w:rPr>
        <w:t xml:space="preserve">of </w:t>
      </w:r>
      <w:r w:rsidRPr="008D5B58">
        <w:rPr>
          <w:snapToGrid w:val="0"/>
        </w:rPr>
        <w:t>18 who marries a foreigner retains Togolese nationality unless she expressly repudiates it before the marriage takes place</w:t>
      </w:r>
      <w:r>
        <w:rPr>
          <w:snapToGrid w:val="0"/>
        </w:rPr>
        <w:t>. N</w:t>
      </w:r>
      <w:r w:rsidRPr="008D5B58">
        <w:rPr>
          <w:snapToGrid w:val="0"/>
        </w:rPr>
        <w:t>o authorization is required for her to make such a declaration, but it is only valid if she can acquire her husband</w:t>
      </w:r>
      <w:r w:rsidRPr="00C936B1">
        <w:t>’</w:t>
      </w:r>
      <w:r w:rsidRPr="008D5B58">
        <w:rPr>
          <w:snapToGrid w:val="0"/>
        </w:rPr>
        <w:t>s nationality under his country</w:t>
      </w:r>
      <w:r w:rsidRPr="00C936B1">
        <w:t>’</w:t>
      </w:r>
      <w:r w:rsidRPr="008D5B58">
        <w:rPr>
          <w:snapToGrid w:val="0"/>
        </w:rPr>
        <w:t>s law (art. 21).</w:t>
      </w:r>
    </w:p>
    <w:p w:rsidR="003814D0" w:rsidRPr="008D5B58" w:rsidRDefault="003814D0" w:rsidP="00D14018">
      <w:pPr>
        <w:adjustRightInd w:val="0"/>
        <w:snapToGrid w:val="0"/>
        <w:rPr>
          <w:snapToGrid w:val="0"/>
        </w:rPr>
      </w:pPr>
      <w:r w:rsidRPr="008D5B58">
        <w:rPr>
          <w:snapToGrid w:val="0"/>
        </w:rPr>
        <w:t>251.</w:t>
      </w:r>
      <w:r w:rsidRPr="008D5B58">
        <w:rPr>
          <w:snapToGrid w:val="0"/>
        </w:rPr>
        <w:tab/>
        <w:t>In Togo, marriage is possible only between a man and a woman aged 20 and 17 respectively</w:t>
      </w:r>
      <w:r>
        <w:rPr>
          <w:snapToGrid w:val="0"/>
        </w:rPr>
        <w:t xml:space="preserve">. </w:t>
      </w:r>
      <w:r w:rsidRPr="008D5B58">
        <w:rPr>
          <w:snapToGrid w:val="0"/>
        </w:rPr>
        <w:t xml:space="preserve">However, the courts may grant age dispensations to </w:t>
      </w:r>
      <w:r>
        <w:rPr>
          <w:snapToGrid w:val="0"/>
        </w:rPr>
        <w:t>persons</w:t>
      </w:r>
      <w:r w:rsidRPr="008D5B58">
        <w:rPr>
          <w:snapToGrid w:val="0"/>
        </w:rPr>
        <w:t xml:space="preserve"> who have not reached the requisite age</w:t>
      </w:r>
      <w:r>
        <w:rPr>
          <w:snapToGrid w:val="0"/>
        </w:rPr>
        <w:t xml:space="preserve">. </w:t>
      </w:r>
      <w:r w:rsidRPr="008D5B58">
        <w:rPr>
          <w:snapToGrid w:val="0"/>
        </w:rPr>
        <w:t xml:space="preserve">This applies to emancipated minors and minors who have </w:t>
      </w:r>
      <w:r>
        <w:rPr>
          <w:snapToGrid w:val="0"/>
        </w:rPr>
        <w:t xml:space="preserve">obtained </w:t>
      </w:r>
      <w:r w:rsidRPr="008D5B58">
        <w:rPr>
          <w:snapToGrid w:val="0"/>
        </w:rPr>
        <w:t>authorization from their parents or from persons with authority over them.</w:t>
      </w:r>
    </w:p>
    <w:p w:rsidR="003814D0" w:rsidRPr="008D5B58" w:rsidRDefault="003814D0" w:rsidP="00D14018">
      <w:pPr>
        <w:adjustRightInd w:val="0"/>
        <w:snapToGrid w:val="0"/>
        <w:rPr>
          <w:snapToGrid w:val="0"/>
        </w:rPr>
      </w:pPr>
      <w:r w:rsidRPr="008D5B58">
        <w:rPr>
          <w:snapToGrid w:val="0"/>
        </w:rPr>
        <w:t>252.</w:t>
      </w:r>
      <w:r>
        <w:rPr>
          <w:snapToGrid w:val="0"/>
        </w:rPr>
        <w:tab/>
      </w:r>
      <w:r w:rsidRPr="008D5B58">
        <w:rPr>
          <w:snapToGrid w:val="0"/>
        </w:rPr>
        <w:t>The consent of the spouses is a necessary condition for a valid marriage</w:t>
      </w:r>
      <w:r>
        <w:rPr>
          <w:snapToGrid w:val="0"/>
        </w:rPr>
        <w:t xml:space="preserve">. </w:t>
      </w:r>
      <w:r w:rsidRPr="008D5B58">
        <w:rPr>
          <w:snapToGrid w:val="0"/>
        </w:rPr>
        <w:t>Each spouse, even where he or she is a minor, must have personally consented to the marriage (Individuals and Family Code, art. 44).</w:t>
      </w:r>
    </w:p>
    <w:p w:rsidR="003814D0" w:rsidRPr="008D5B58" w:rsidRDefault="003814D0" w:rsidP="00D14018">
      <w:pPr>
        <w:adjustRightInd w:val="0"/>
        <w:snapToGrid w:val="0"/>
        <w:rPr>
          <w:snapToGrid w:val="0"/>
        </w:rPr>
      </w:pPr>
      <w:r w:rsidRPr="008D5B58">
        <w:rPr>
          <w:snapToGrid w:val="0"/>
        </w:rPr>
        <w:t>253.</w:t>
      </w:r>
      <w:r>
        <w:rPr>
          <w:snapToGrid w:val="0"/>
        </w:rPr>
        <w:tab/>
      </w:r>
      <w:r w:rsidRPr="008D5B58">
        <w:rPr>
          <w:snapToGrid w:val="0"/>
        </w:rPr>
        <w:t>Consequently, where</w:t>
      </w:r>
      <w:r>
        <w:rPr>
          <w:snapToGrid w:val="0"/>
        </w:rPr>
        <w:t xml:space="preserve"> the consent of </w:t>
      </w:r>
      <w:r w:rsidRPr="008D5B58">
        <w:rPr>
          <w:snapToGrid w:val="0"/>
        </w:rPr>
        <w:t>one or other of the two spouses has not</w:t>
      </w:r>
      <w:r>
        <w:rPr>
          <w:snapToGrid w:val="0"/>
        </w:rPr>
        <w:t xml:space="preserve"> been </w:t>
      </w:r>
      <w:r w:rsidRPr="008D5B58">
        <w:rPr>
          <w:snapToGrid w:val="0"/>
        </w:rPr>
        <w:t xml:space="preserve">given or has </w:t>
      </w:r>
      <w:r>
        <w:rPr>
          <w:snapToGrid w:val="0"/>
        </w:rPr>
        <w:t>been given</w:t>
      </w:r>
      <w:r w:rsidRPr="008D5B58">
        <w:rPr>
          <w:snapToGrid w:val="0"/>
        </w:rPr>
        <w:t xml:space="preserve"> under duress, the marriage is declared null and void</w:t>
      </w:r>
      <w:r>
        <w:rPr>
          <w:snapToGrid w:val="0"/>
        </w:rPr>
        <w:t xml:space="preserve">. </w:t>
      </w:r>
      <w:r w:rsidRPr="008D5B58">
        <w:rPr>
          <w:snapToGrid w:val="0"/>
        </w:rPr>
        <w:t>Under article 81 of the Individuals and Family Code, the civil registrar is required</w:t>
      </w:r>
      <w:r>
        <w:rPr>
          <w:snapToGrid w:val="0"/>
        </w:rPr>
        <w:t>,</w:t>
      </w:r>
      <w:r w:rsidRPr="008D5B58">
        <w:rPr>
          <w:snapToGrid w:val="0"/>
        </w:rPr>
        <w:t xml:space="preserve"> </w:t>
      </w:r>
      <w:r>
        <w:rPr>
          <w:snapToGrid w:val="0"/>
        </w:rPr>
        <w:t xml:space="preserve">when the marriage takes place, </w:t>
      </w:r>
      <w:r w:rsidRPr="008D5B58">
        <w:rPr>
          <w:snapToGrid w:val="0"/>
        </w:rPr>
        <w:t>to ascertain that both spouses consent by obtaining from each party a declar</w:t>
      </w:r>
      <w:r>
        <w:rPr>
          <w:snapToGrid w:val="0"/>
        </w:rPr>
        <w:t>ation that he and she</w:t>
      </w:r>
      <w:r w:rsidRPr="008D5B58">
        <w:rPr>
          <w:snapToGrid w:val="0"/>
        </w:rPr>
        <w:t xml:space="preserve"> wish to become husband and wife</w:t>
      </w:r>
      <w:r>
        <w:rPr>
          <w:snapToGrid w:val="0"/>
        </w:rPr>
        <w:t xml:space="preserve">. </w:t>
      </w:r>
      <w:r w:rsidRPr="008D5B58">
        <w:rPr>
          <w:snapToGrid w:val="0"/>
        </w:rPr>
        <w:t xml:space="preserve">In practice, it is rare that spouses fail to give their personal consent. The purpose of requiring </w:t>
      </w:r>
      <w:r>
        <w:rPr>
          <w:snapToGrid w:val="0"/>
        </w:rPr>
        <w:t xml:space="preserve">the </w:t>
      </w:r>
      <w:r w:rsidRPr="008D5B58">
        <w:rPr>
          <w:snapToGrid w:val="0"/>
        </w:rPr>
        <w:t xml:space="preserve">mutual consent </w:t>
      </w:r>
      <w:r>
        <w:rPr>
          <w:snapToGrid w:val="0"/>
        </w:rPr>
        <w:t xml:space="preserve">of the spouses under </w:t>
      </w:r>
      <w:r w:rsidRPr="008D5B58">
        <w:rPr>
          <w:snapToGrid w:val="0"/>
        </w:rPr>
        <w:t>Togolese law is to outlaw forced marriages.</w:t>
      </w:r>
    </w:p>
    <w:p w:rsidR="003814D0" w:rsidRPr="008D5B58" w:rsidRDefault="003814D0" w:rsidP="00D14018">
      <w:pPr>
        <w:adjustRightInd w:val="0"/>
        <w:snapToGrid w:val="0"/>
        <w:rPr>
          <w:snapToGrid w:val="0"/>
        </w:rPr>
      </w:pPr>
      <w:r w:rsidRPr="008D5B58">
        <w:rPr>
          <w:snapToGrid w:val="0"/>
        </w:rPr>
        <w:t>254.</w:t>
      </w:r>
      <w:r>
        <w:rPr>
          <w:snapToGrid w:val="0"/>
        </w:rPr>
        <w:tab/>
      </w:r>
      <w:r w:rsidRPr="008D5B58">
        <w:rPr>
          <w:snapToGrid w:val="0"/>
        </w:rPr>
        <w:t>To produce legal effects</w:t>
      </w:r>
      <w:r>
        <w:rPr>
          <w:snapToGrid w:val="0"/>
        </w:rPr>
        <w:t>,</w:t>
      </w:r>
      <w:r w:rsidRPr="008D5B58">
        <w:rPr>
          <w:snapToGrid w:val="0"/>
        </w:rPr>
        <w:t xml:space="preserve"> a marriage must necessarily be conducted by a civil registrar.</w:t>
      </w:r>
    </w:p>
    <w:p w:rsidR="003814D0" w:rsidRPr="008D5B58" w:rsidRDefault="003814D0" w:rsidP="00D14018">
      <w:pPr>
        <w:adjustRightInd w:val="0"/>
        <w:snapToGrid w:val="0"/>
        <w:rPr>
          <w:snapToGrid w:val="0"/>
        </w:rPr>
      </w:pPr>
      <w:r w:rsidRPr="008D5B58">
        <w:rPr>
          <w:snapToGrid w:val="0"/>
        </w:rPr>
        <w:t>255.</w:t>
      </w:r>
      <w:r w:rsidRPr="008D5B58">
        <w:rPr>
          <w:snapToGrid w:val="0"/>
        </w:rPr>
        <w:tab/>
        <w:t xml:space="preserve">The right of inheritance is governed by articles 391 ff. of the </w:t>
      </w:r>
      <w:r>
        <w:rPr>
          <w:snapToGrid w:val="0"/>
        </w:rPr>
        <w:t xml:space="preserve">Individuals and </w:t>
      </w:r>
      <w:r w:rsidRPr="008D5B58">
        <w:rPr>
          <w:snapToGrid w:val="0"/>
        </w:rPr>
        <w:t>Family Code of 31 January 1980</w:t>
      </w:r>
      <w:r>
        <w:rPr>
          <w:snapToGrid w:val="0"/>
        </w:rPr>
        <w:t xml:space="preserve">. </w:t>
      </w:r>
      <w:r w:rsidRPr="008D5B58">
        <w:rPr>
          <w:snapToGrid w:val="0"/>
        </w:rPr>
        <w:t>In this area</w:t>
      </w:r>
      <w:r>
        <w:rPr>
          <w:snapToGrid w:val="0"/>
        </w:rPr>
        <w:t>,</w:t>
      </w:r>
      <w:r w:rsidRPr="008D5B58">
        <w:rPr>
          <w:snapToGrid w:val="0"/>
        </w:rPr>
        <w:t xml:space="preserve"> the law draws a distinction between, on the one hand, the customary rules of inheritance, which constitute ordinary law, and, on the other hand, the written statutes on inheritance, which are applicable only if the deceased has made a declaration during </w:t>
      </w:r>
      <w:r>
        <w:rPr>
          <w:snapToGrid w:val="0"/>
        </w:rPr>
        <w:t>his or her</w:t>
      </w:r>
      <w:r w:rsidRPr="008D5B58">
        <w:rPr>
          <w:snapToGrid w:val="0"/>
        </w:rPr>
        <w:t xml:space="preserve"> lifetime waving customary inheritance law.</w:t>
      </w:r>
    </w:p>
    <w:p w:rsidR="003814D0" w:rsidRPr="008D5B58" w:rsidRDefault="003814D0" w:rsidP="00D14018">
      <w:pPr>
        <w:adjustRightInd w:val="0"/>
        <w:snapToGrid w:val="0"/>
        <w:rPr>
          <w:snapToGrid w:val="0"/>
        </w:rPr>
      </w:pPr>
      <w:r w:rsidRPr="008D5B58">
        <w:rPr>
          <w:snapToGrid w:val="0"/>
        </w:rPr>
        <w:t>256.</w:t>
      </w:r>
      <w:r>
        <w:rPr>
          <w:snapToGrid w:val="0"/>
        </w:rPr>
        <w:tab/>
      </w:r>
      <w:r w:rsidRPr="008D5B58">
        <w:rPr>
          <w:snapToGrid w:val="0"/>
        </w:rPr>
        <w:t xml:space="preserve">One fundamental feature of the customary rules </w:t>
      </w:r>
      <w:r>
        <w:rPr>
          <w:snapToGrid w:val="0"/>
        </w:rPr>
        <w:t xml:space="preserve">governing the rights </w:t>
      </w:r>
      <w:r w:rsidRPr="008D5B58">
        <w:rPr>
          <w:snapToGrid w:val="0"/>
        </w:rPr>
        <w:t xml:space="preserve">of inheritance </w:t>
      </w:r>
      <w:r>
        <w:rPr>
          <w:snapToGrid w:val="0"/>
        </w:rPr>
        <w:t>of</w:t>
      </w:r>
      <w:r w:rsidRPr="008D5B58">
        <w:rPr>
          <w:snapToGrid w:val="0"/>
        </w:rPr>
        <w:t xml:space="preserve"> children is discrimination based on sex and age. The basic customary rule, which derives from the principle of the inalienability and indivisibility of a family</w:t>
      </w:r>
      <w:r w:rsidRPr="00C936B1">
        <w:t>’</w:t>
      </w:r>
      <w:r w:rsidRPr="008D5B58">
        <w:rPr>
          <w:snapToGrid w:val="0"/>
        </w:rPr>
        <w:t>s land, is that girls may not inherit land</w:t>
      </w:r>
      <w:r>
        <w:rPr>
          <w:snapToGrid w:val="0"/>
        </w:rPr>
        <w:t xml:space="preserve">. </w:t>
      </w:r>
      <w:r w:rsidRPr="008D5B58">
        <w:rPr>
          <w:snapToGrid w:val="0"/>
        </w:rPr>
        <w:t xml:space="preserve">This rule implies that each child may </w:t>
      </w:r>
      <w:r>
        <w:rPr>
          <w:snapToGrid w:val="0"/>
        </w:rPr>
        <w:t xml:space="preserve">claim a right of inheritance against </w:t>
      </w:r>
      <w:r w:rsidRPr="008D5B58">
        <w:rPr>
          <w:snapToGrid w:val="0"/>
        </w:rPr>
        <w:t>the father or mother</w:t>
      </w:r>
      <w:r w:rsidRPr="00C936B1">
        <w:t>’</w:t>
      </w:r>
      <w:r w:rsidRPr="008D5B58">
        <w:rPr>
          <w:snapToGrid w:val="0"/>
        </w:rPr>
        <w:t>s movable property but not their immovable property, which is reserved for boys only.</w:t>
      </w:r>
    </w:p>
    <w:p w:rsidR="003814D0" w:rsidRPr="008D5B58" w:rsidRDefault="003814D0" w:rsidP="00D14018">
      <w:pPr>
        <w:adjustRightInd w:val="0"/>
        <w:snapToGrid w:val="0"/>
        <w:rPr>
          <w:snapToGrid w:val="0"/>
        </w:rPr>
      </w:pPr>
      <w:r w:rsidRPr="008D5B58">
        <w:rPr>
          <w:snapToGrid w:val="0"/>
        </w:rPr>
        <w:t xml:space="preserve">257. </w:t>
      </w:r>
      <w:r w:rsidRPr="008D5B58">
        <w:rPr>
          <w:snapToGrid w:val="0"/>
        </w:rPr>
        <w:tab/>
        <w:t>The Nationality Act allows any foreign woman who marries a Togolese to acquire her husband</w:t>
      </w:r>
      <w:r w:rsidRPr="00C936B1">
        <w:t>’</w:t>
      </w:r>
      <w:r w:rsidRPr="008D5B58">
        <w:rPr>
          <w:snapToGrid w:val="0"/>
        </w:rPr>
        <w:t xml:space="preserve">s nationality except where she renounces it </w:t>
      </w:r>
      <w:r>
        <w:rPr>
          <w:snapToGrid w:val="0"/>
        </w:rPr>
        <w:t>at the time of</w:t>
      </w:r>
      <w:r w:rsidRPr="008D5B58">
        <w:rPr>
          <w:snapToGrid w:val="0"/>
        </w:rPr>
        <w:t xml:space="preserve"> the marriage in order to keep her nationality of origin (Nationality Code, arts. 5 and 6).</w:t>
      </w:r>
    </w:p>
    <w:p w:rsidR="003814D0" w:rsidRPr="008D5B58" w:rsidRDefault="003814D0" w:rsidP="00D14018">
      <w:pPr>
        <w:pStyle w:val="Heading2"/>
        <w:ind w:left="1758" w:hanging="340"/>
        <w:jc w:val="left"/>
        <w:rPr>
          <w:snapToGrid w:val="0"/>
        </w:rPr>
      </w:pPr>
      <w:r w:rsidRPr="008D5B58">
        <w:rPr>
          <w:snapToGrid w:val="0"/>
        </w:rPr>
        <w:t>F.</w:t>
      </w:r>
      <w:r>
        <w:rPr>
          <w:snapToGrid w:val="0"/>
        </w:rPr>
        <w:t xml:space="preserve"> </w:t>
      </w:r>
      <w:r w:rsidRPr="008D5B58">
        <w:rPr>
          <w:snapToGrid w:val="0"/>
        </w:rPr>
        <w:t xml:space="preserve"> Right to freedom of thought, religion, opinion, expression, </w:t>
      </w:r>
      <w:r>
        <w:rPr>
          <w:snapToGrid w:val="0"/>
        </w:rPr>
        <w:br/>
      </w:r>
      <w:r w:rsidRPr="008D5B58">
        <w:rPr>
          <w:snapToGrid w:val="0"/>
        </w:rPr>
        <w:t>peaceful assembly and association</w:t>
      </w:r>
    </w:p>
    <w:p w:rsidR="003814D0" w:rsidRDefault="003814D0" w:rsidP="00D14018">
      <w:pPr>
        <w:adjustRightInd w:val="0"/>
        <w:snapToGrid w:val="0"/>
        <w:rPr>
          <w:snapToGrid w:val="0"/>
        </w:rPr>
      </w:pPr>
      <w:r w:rsidRPr="008D5B58">
        <w:rPr>
          <w:snapToGrid w:val="0"/>
        </w:rPr>
        <w:t>258.</w:t>
      </w:r>
      <w:r w:rsidRPr="008D5B58">
        <w:rPr>
          <w:snapToGrid w:val="0"/>
        </w:rPr>
        <w:tab/>
        <w:t>Freedom of thought, conscience and religion is established in article 25 of the Constitution</w:t>
      </w:r>
      <w:r>
        <w:rPr>
          <w:snapToGrid w:val="0"/>
        </w:rPr>
        <w:t xml:space="preserve">. </w:t>
      </w:r>
      <w:r w:rsidRPr="008D5B58">
        <w:rPr>
          <w:snapToGrid w:val="0"/>
        </w:rPr>
        <w:t xml:space="preserve">Today all religions are practised freely. Article 25 of the Constitution guarantees freedom of religion: </w:t>
      </w:r>
    </w:p>
    <w:p w:rsidR="003814D0" w:rsidRPr="008D5B58" w:rsidRDefault="009462B4" w:rsidP="00D14018">
      <w:pPr>
        <w:adjustRightInd w:val="0"/>
        <w:snapToGrid w:val="0"/>
        <w:ind w:left="567"/>
        <w:rPr>
          <w:snapToGrid w:val="0"/>
        </w:rPr>
      </w:pPr>
      <w:r>
        <w:rPr>
          <w:snapToGrid w:val="0"/>
        </w:rPr>
        <w:tab/>
      </w:r>
      <w:r w:rsidR="003814D0">
        <w:rPr>
          <w:snapToGrid w:val="0"/>
        </w:rPr>
        <w:t>“</w:t>
      </w:r>
      <w:r w:rsidR="003814D0" w:rsidRPr="008D5B58">
        <w:rPr>
          <w:snapToGrid w:val="0"/>
        </w:rPr>
        <w:t>Everyone is entitled to freedom of thought, conscience, religion, worship, opinion and expression</w:t>
      </w:r>
      <w:r w:rsidR="003814D0">
        <w:rPr>
          <w:snapToGrid w:val="0"/>
        </w:rPr>
        <w:t xml:space="preserve">. </w:t>
      </w:r>
    </w:p>
    <w:p w:rsidR="003814D0" w:rsidRPr="008D5B58" w:rsidRDefault="009462B4" w:rsidP="00D14018">
      <w:pPr>
        <w:adjustRightInd w:val="0"/>
        <w:snapToGrid w:val="0"/>
        <w:ind w:left="567"/>
        <w:rPr>
          <w:snapToGrid w:val="0"/>
        </w:rPr>
      </w:pPr>
      <w:r>
        <w:rPr>
          <w:snapToGrid w:val="0"/>
        </w:rPr>
        <w:tab/>
      </w:r>
      <w:r w:rsidR="003814D0">
        <w:rPr>
          <w:snapToGrid w:val="0"/>
        </w:rPr>
        <w:t>“</w:t>
      </w:r>
      <w:r w:rsidR="003814D0" w:rsidRPr="008D5B58">
        <w:rPr>
          <w:snapToGrid w:val="0"/>
        </w:rPr>
        <w:t>These rights and freedoms shall be exercised in accordance with the rules established by law and regulation</w:t>
      </w:r>
      <w:r w:rsidR="003814D0">
        <w:rPr>
          <w:snapToGrid w:val="0"/>
        </w:rPr>
        <w:t xml:space="preserve">. </w:t>
      </w:r>
      <w:r w:rsidR="003814D0" w:rsidRPr="008D5B58">
        <w:rPr>
          <w:snapToGrid w:val="0"/>
        </w:rPr>
        <w:t>Religious beliefs shall be organized and practised freely in accordance with the law</w:t>
      </w:r>
      <w:r w:rsidR="003814D0">
        <w:rPr>
          <w:snapToGrid w:val="0"/>
        </w:rPr>
        <w:t xml:space="preserve">. </w:t>
      </w:r>
      <w:r w:rsidR="003814D0" w:rsidRPr="008D5B58">
        <w:rPr>
          <w:snapToGrid w:val="0"/>
        </w:rPr>
        <w:t>The same shall apply to philosophical communities</w:t>
      </w:r>
      <w:r w:rsidR="003814D0">
        <w:rPr>
          <w:snapToGrid w:val="0"/>
        </w:rPr>
        <w:t xml:space="preserve">. </w:t>
      </w:r>
      <w:r w:rsidR="003814D0" w:rsidRPr="008D5B58">
        <w:rPr>
          <w:snapToGrid w:val="0"/>
        </w:rPr>
        <w:t>Worship and the expression of beliefs shall be conducted with due regard for the State and its secular nature</w:t>
      </w:r>
      <w:r w:rsidR="003814D0">
        <w:rPr>
          <w:snapToGrid w:val="0"/>
        </w:rPr>
        <w:t xml:space="preserve">. </w:t>
      </w:r>
      <w:r w:rsidR="003814D0" w:rsidRPr="008D5B58">
        <w:rPr>
          <w:snapToGrid w:val="0"/>
        </w:rPr>
        <w:t>Religious denominations shall be entitled to organize and exercise their activities freely in accordance with the law.</w:t>
      </w:r>
      <w:r w:rsidR="003814D0">
        <w:rPr>
          <w:snapToGrid w:val="0"/>
        </w:rPr>
        <w:t>”</w:t>
      </w:r>
    </w:p>
    <w:p w:rsidR="003814D0" w:rsidRPr="008D5B58" w:rsidRDefault="003814D0" w:rsidP="00D14018">
      <w:pPr>
        <w:adjustRightInd w:val="0"/>
        <w:snapToGrid w:val="0"/>
        <w:rPr>
          <w:snapToGrid w:val="0"/>
        </w:rPr>
      </w:pPr>
      <w:r>
        <w:rPr>
          <w:snapToGrid w:val="0"/>
        </w:rPr>
        <w:t>259.</w:t>
      </w:r>
      <w:r>
        <w:rPr>
          <w:snapToGrid w:val="0"/>
        </w:rPr>
        <w:tab/>
      </w:r>
      <w:r w:rsidRPr="008D5B58">
        <w:rPr>
          <w:snapToGrid w:val="0"/>
        </w:rPr>
        <w:t>Accordingly, the Government considers freedom of religion to be a fundamental right that must be protected.</w:t>
      </w:r>
    </w:p>
    <w:p w:rsidR="003814D0" w:rsidRPr="008D5B58" w:rsidRDefault="003814D0" w:rsidP="00D14018">
      <w:pPr>
        <w:adjustRightInd w:val="0"/>
        <w:snapToGrid w:val="0"/>
        <w:rPr>
          <w:snapToGrid w:val="0"/>
        </w:rPr>
      </w:pPr>
      <w:r w:rsidRPr="008D5B58">
        <w:rPr>
          <w:snapToGrid w:val="0"/>
        </w:rPr>
        <w:t>260.</w:t>
      </w:r>
      <w:r w:rsidRPr="008D5B58">
        <w:rPr>
          <w:snapToGrid w:val="0"/>
        </w:rPr>
        <w:tab/>
        <w:t xml:space="preserve">Article 1 of the Constitution, which specifies that Togo </w:t>
      </w:r>
      <w:r>
        <w:rPr>
          <w:snapToGrid w:val="0"/>
        </w:rPr>
        <w:t>“</w:t>
      </w:r>
      <w:r w:rsidRPr="008D5B58">
        <w:rPr>
          <w:snapToGrid w:val="0"/>
        </w:rPr>
        <w:t>is a secular, democratic, social State governed by the rule of law</w:t>
      </w:r>
      <w:r>
        <w:rPr>
          <w:snapToGrid w:val="0"/>
        </w:rPr>
        <w:t>”</w:t>
      </w:r>
      <w:r w:rsidRPr="008D5B58">
        <w:rPr>
          <w:snapToGrid w:val="0"/>
        </w:rPr>
        <w:t>, implies that there is no restriction on practising the religion of one</w:t>
      </w:r>
      <w:r w:rsidRPr="00C936B1">
        <w:t>’</w:t>
      </w:r>
      <w:r w:rsidRPr="008D5B58">
        <w:rPr>
          <w:snapToGrid w:val="0"/>
        </w:rPr>
        <w:t>s choice.</w:t>
      </w:r>
    </w:p>
    <w:p w:rsidR="003814D0" w:rsidRPr="008D5B58" w:rsidRDefault="003814D0" w:rsidP="00D14018">
      <w:pPr>
        <w:adjustRightInd w:val="0"/>
        <w:snapToGrid w:val="0"/>
        <w:rPr>
          <w:snapToGrid w:val="0"/>
        </w:rPr>
      </w:pPr>
      <w:r w:rsidRPr="008D5B58">
        <w:rPr>
          <w:snapToGrid w:val="0"/>
        </w:rPr>
        <w:t>261.</w:t>
      </w:r>
      <w:r w:rsidRPr="008D5B58">
        <w:rPr>
          <w:snapToGrid w:val="0"/>
        </w:rPr>
        <w:tab/>
        <w:t>For this reason, in the educational field</w:t>
      </w:r>
      <w:r>
        <w:rPr>
          <w:snapToGrid w:val="0"/>
        </w:rPr>
        <w:t>,</w:t>
      </w:r>
      <w:r w:rsidRPr="008D5B58">
        <w:rPr>
          <w:snapToGrid w:val="0"/>
        </w:rPr>
        <w:t xml:space="preserve"> any religious denomination can establish its own school. Citizens may attend Protestant, Islamic, Catholic or other schools, as they wish.</w:t>
      </w:r>
    </w:p>
    <w:p w:rsidR="003814D0" w:rsidRPr="008D5B58" w:rsidRDefault="003814D0" w:rsidP="00D14018">
      <w:pPr>
        <w:adjustRightInd w:val="0"/>
        <w:snapToGrid w:val="0"/>
        <w:rPr>
          <w:snapToGrid w:val="0"/>
        </w:rPr>
      </w:pPr>
      <w:r w:rsidRPr="008D5B58">
        <w:rPr>
          <w:snapToGrid w:val="0"/>
        </w:rPr>
        <w:t>262.</w:t>
      </w:r>
      <w:r w:rsidRPr="008D5B58">
        <w:rPr>
          <w:snapToGrid w:val="0"/>
        </w:rPr>
        <w:tab/>
        <w:t>Furthermore, in terms of the family, members of one and the same household may freely practise different religions.</w:t>
      </w:r>
    </w:p>
    <w:p w:rsidR="003814D0" w:rsidRPr="008D5B58" w:rsidRDefault="003814D0" w:rsidP="00D14018">
      <w:pPr>
        <w:adjustRightInd w:val="0"/>
        <w:snapToGrid w:val="0"/>
        <w:rPr>
          <w:snapToGrid w:val="0"/>
        </w:rPr>
      </w:pPr>
      <w:r w:rsidRPr="008D5B58">
        <w:rPr>
          <w:snapToGrid w:val="0"/>
        </w:rPr>
        <w:t>263.</w:t>
      </w:r>
      <w:r w:rsidRPr="008D5B58">
        <w:rPr>
          <w:snapToGrid w:val="0"/>
        </w:rPr>
        <w:tab/>
        <w:t>Nowadays, the various religious groups, which constitute a force of their own, contribute in their way to building up a State governed by the rule of law through enjoyment of freedom of conscience.</w:t>
      </w:r>
    </w:p>
    <w:p w:rsidR="003814D0" w:rsidRPr="008D5B58" w:rsidRDefault="003814D0" w:rsidP="00D14018">
      <w:pPr>
        <w:adjustRightInd w:val="0"/>
        <w:snapToGrid w:val="0"/>
        <w:rPr>
          <w:snapToGrid w:val="0"/>
        </w:rPr>
      </w:pPr>
      <w:r w:rsidRPr="008D5B58">
        <w:rPr>
          <w:snapToGrid w:val="0"/>
        </w:rPr>
        <w:t>264.</w:t>
      </w:r>
      <w:r w:rsidRPr="008D5B58">
        <w:rPr>
          <w:snapToGrid w:val="0"/>
        </w:rPr>
        <w:tab/>
        <w:t>Freedom of expression and the press are guaranteed and protected by articles 25 and 26 of the Constitution</w:t>
      </w:r>
      <w:r>
        <w:rPr>
          <w:snapToGrid w:val="0"/>
        </w:rPr>
        <w:t>,</w:t>
      </w:r>
      <w:r w:rsidRPr="008D5B58">
        <w:rPr>
          <w:snapToGrid w:val="0"/>
        </w:rPr>
        <w:t xml:space="preserve"> respectively. However, it is Act No. 98-004/PR of 11 February 1998, as amended and supplemented by Act No. 2000/006/PR of 23 February 2000, establishing the Press and Communication Code, which forms the statutory framework regulating the exercise of press freedom. An independent constitutional body (the High Audio-visual and Communications Authority) monitors respect for professional ethics in the media and equitable access by the political parties to the public media. It is also the body for promoting and protecting freedom of the press in Togo. </w:t>
      </w:r>
    </w:p>
    <w:p w:rsidR="003814D0" w:rsidRPr="008D5B58" w:rsidRDefault="003814D0" w:rsidP="00D14018">
      <w:pPr>
        <w:adjustRightInd w:val="0"/>
        <w:snapToGrid w:val="0"/>
        <w:rPr>
          <w:snapToGrid w:val="0"/>
        </w:rPr>
      </w:pPr>
      <w:r>
        <w:rPr>
          <w:snapToGrid w:val="0"/>
        </w:rPr>
        <w:t>265.</w:t>
      </w:r>
      <w:r>
        <w:rPr>
          <w:snapToGrid w:val="0"/>
        </w:rPr>
        <w:tab/>
        <w:t>An a</w:t>
      </w:r>
      <w:r w:rsidRPr="008D5B58">
        <w:rPr>
          <w:snapToGrid w:val="0"/>
        </w:rPr>
        <w:t>ct on the organization of journalists and media technicians was adopted by the National Assembly in August 2000.</w:t>
      </w:r>
    </w:p>
    <w:p w:rsidR="003814D0" w:rsidRPr="008D5B58" w:rsidRDefault="003814D0" w:rsidP="00D14018">
      <w:pPr>
        <w:adjustRightInd w:val="0"/>
        <w:snapToGrid w:val="0"/>
        <w:rPr>
          <w:snapToGrid w:val="0"/>
        </w:rPr>
      </w:pPr>
      <w:r w:rsidRPr="008D5B58">
        <w:rPr>
          <w:snapToGrid w:val="0"/>
        </w:rPr>
        <w:t>266.</w:t>
      </w:r>
      <w:r w:rsidRPr="008D5B58">
        <w:rPr>
          <w:snapToGrid w:val="0"/>
        </w:rPr>
        <w:tab/>
        <w:t>The Committee</w:t>
      </w:r>
      <w:r w:rsidRPr="00C936B1">
        <w:t>’</w:t>
      </w:r>
      <w:r w:rsidRPr="008D5B58">
        <w:rPr>
          <w:snapToGrid w:val="0"/>
        </w:rPr>
        <w:t xml:space="preserve">s remark concerning restriction of freedom of expression in Togo should be viewed in terms of the times and the subject matter concerned. Liberalization of the press has led to the appearance of an abundance of private newspapers, magazines and radio and television stations expressing diverse political opinions, and also </w:t>
      </w:r>
      <w:r>
        <w:rPr>
          <w:snapToGrid w:val="0"/>
        </w:rPr>
        <w:t xml:space="preserve">to </w:t>
      </w:r>
      <w:r w:rsidRPr="008D5B58">
        <w:rPr>
          <w:snapToGrid w:val="0"/>
        </w:rPr>
        <w:t xml:space="preserve">open debate </w:t>
      </w:r>
      <w:r>
        <w:rPr>
          <w:snapToGrid w:val="0"/>
        </w:rPr>
        <w:t>i</w:t>
      </w:r>
      <w:r w:rsidRPr="008D5B58">
        <w:rPr>
          <w:snapToGrid w:val="0"/>
        </w:rPr>
        <w:t>n the State media.</w:t>
      </w:r>
    </w:p>
    <w:p w:rsidR="003814D0" w:rsidRPr="008D5B58" w:rsidRDefault="003814D0" w:rsidP="00D14018">
      <w:pPr>
        <w:adjustRightInd w:val="0"/>
        <w:snapToGrid w:val="0"/>
        <w:rPr>
          <w:snapToGrid w:val="0"/>
        </w:rPr>
      </w:pPr>
      <w:r w:rsidRPr="008D5B58">
        <w:rPr>
          <w:snapToGrid w:val="0"/>
        </w:rPr>
        <w:t>267.</w:t>
      </w:r>
      <w:r w:rsidRPr="008D5B58">
        <w:rPr>
          <w:snapToGrid w:val="0"/>
        </w:rPr>
        <w:tab/>
        <w:t>At present</w:t>
      </w:r>
      <w:r>
        <w:rPr>
          <w:snapToGrid w:val="0"/>
        </w:rPr>
        <w:t>,</w:t>
      </w:r>
      <w:r w:rsidRPr="008D5B58">
        <w:rPr>
          <w:snapToGrid w:val="0"/>
        </w:rPr>
        <w:t xml:space="preserve"> there are approximately 92 newspapers and magazines, a score of radio stations and three television channels. </w:t>
      </w:r>
    </w:p>
    <w:p w:rsidR="003814D0" w:rsidRPr="008D5B58" w:rsidRDefault="003814D0" w:rsidP="00D14018">
      <w:pPr>
        <w:adjustRightInd w:val="0"/>
        <w:snapToGrid w:val="0"/>
        <w:rPr>
          <w:snapToGrid w:val="0"/>
        </w:rPr>
      </w:pPr>
      <w:r w:rsidRPr="008D5B58">
        <w:rPr>
          <w:snapToGrid w:val="0"/>
        </w:rPr>
        <w:t>268.</w:t>
      </w:r>
      <w:r w:rsidRPr="008D5B58">
        <w:rPr>
          <w:snapToGrid w:val="0"/>
        </w:rPr>
        <w:tab/>
        <w:t>Unfortunately, the private press immediately engaged in a campaign of spreading false information and insulting and defaming the army leadership as well as citizens. It was against this background of increasing disorder that the judicial authorities, responsible for enunciating the law, were seized with cases of press offences. In all cases</w:t>
      </w:r>
      <w:r>
        <w:rPr>
          <w:snapToGrid w:val="0"/>
        </w:rPr>
        <w:t>,</w:t>
      </w:r>
      <w:r w:rsidRPr="008D5B58">
        <w:rPr>
          <w:snapToGrid w:val="0"/>
        </w:rPr>
        <w:t xml:space="preserve"> the proceedings were brought in accordance with the Press and Communication Code.</w:t>
      </w:r>
    </w:p>
    <w:p w:rsidR="003814D0" w:rsidRPr="008D5B58" w:rsidRDefault="003814D0" w:rsidP="00D14018">
      <w:pPr>
        <w:adjustRightInd w:val="0"/>
        <w:snapToGrid w:val="0"/>
        <w:rPr>
          <w:snapToGrid w:val="0"/>
        </w:rPr>
      </w:pPr>
      <w:r w:rsidRPr="008D5B58">
        <w:rPr>
          <w:snapToGrid w:val="0"/>
        </w:rPr>
        <w:t>269.</w:t>
      </w:r>
      <w:r w:rsidRPr="008D5B58">
        <w:rPr>
          <w:snapToGrid w:val="0"/>
        </w:rPr>
        <w:tab/>
        <w:t>It should be noted that currently many newspapers and magazines have closed down, either for financial reasons or on account of bad management.</w:t>
      </w:r>
    </w:p>
    <w:p w:rsidR="003814D0" w:rsidRPr="008D5B58" w:rsidRDefault="003814D0" w:rsidP="00D14018">
      <w:pPr>
        <w:adjustRightInd w:val="0"/>
        <w:snapToGrid w:val="0"/>
        <w:rPr>
          <w:snapToGrid w:val="0"/>
        </w:rPr>
      </w:pPr>
      <w:r w:rsidRPr="008D5B58">
        <w:rPr>
          <w:snapToGrid w:val="0"/>
        </w:rPr>
        <w:t>270.</w:t>
      </w:r>
      <w:r w:rsidRPr="008D5B58">
        <w:rPr>
          <w:snapToGrid w:val="0"/>
        </w:rPr>
        <w:tab/>
        <w:t>Under article 30 of the Constitution of 14 October 1992, the State recognizes and guarantees, under the conditions established by law, the right to assemble and to demonstrate peacefully, without any violence.</w:t>
      </w:r>
    </w:p>
    <w:p w:rsidR="003814D0" w:rsidRPr="008D5B58" w:rsidRDefault="003814D0" w:rsidP="00D14018">
      <w:pPr>
        <w:adjustRightInd w:val="0"/>
        <w:snapToGrid w:val="0"/>
        <w:rPr>
          <w:snapToGrid w:val="0"/>
        </w:rPr>
      </w:pPr>
      <w:r w:rsidRPr="008D5B58">
        <w:rPr>
          <w:snapToGrid w:val="0"/>
        </w:rPr>
        <w:t>271.</w:t>
      </w:r>
      <w:r w:rsidRPr="008D5B58">
        <w:rPr>
          <w:snapToGrid w:val="0"/>
        </w:rPr>
        <w:tab/>
        <w:t>The right to assemble and demonstrate peacefully is set out in a number of instruments</w:t>
      </w:r>
      <w:r>
        <w:rPr>
          <w:snapToGrid w:val="0"/>
        </w:rPr>
        <w:t>, namely</w:t>
      </w:r>
      <w:r w:rsidRPr="008D5B58">
        <w:rPr>
          <w:snapToGrid w:val="0"/>
        </w:rPr>
        <w:t xml:space="preserve"> the Criminal Code, the Political Parties Charter and the Electoral Code.</w:t>
      </w:r>
    </w:p>
    <w:p w:rsidR="003814D0" w:rsidRPr="008D5B58" w:rsidRDefault="003814D0" w:rsidP="00D14018">
      <w:pPr>
        <w:adjustRightInd w:val="0"/>
        <w:snapToGrid w:val="0"/>
        <w:rPr>
          <w:snapToGrid w:val="0"/>
        </w:rPr>
      </w:pPr>
      <w:r w:rsidRPr="008D5B58">
        <w:rPr>
          <w:snapToGrid w:val="0"/>
        </w:rPr>
        <w:t>272.</w:t>
      </w:r>
      <w:r w:rsidRPr="008D5B58">
        <w:rPr>
          <w:snapToGrid w:val="0"/>
        </w:rPr>
        <w:tab/>
        <w:t>Freedom of association has taken on new life since the advent of democracy in Togo. It is guaranteed by article 30 of the Constitution.</w:t>
      </w:r>
    </w:p>
    <w:p w:rsidR="003814D0" w:rsidRPr="008D5B58" w:rsidRDefault="003814D0" w:rsidP="00D14018">
      <w:pPr>
        <w:adjustRightInd w:val="0"/>
        <w:snapToGrid w:val="0"/>
        <w:rPr>
          <w:snapToGrid w:val="0"/>
        </w:rPr>
      </w:pPr>
      <w:r w:rsidRPr="008D5B58">
        <w:rPr>
          <w:snapToGrid w:val="0"/>
        </w:rPr>
        <w:t>273.</w:t>
      </w:r>
      <w:r w:rsidRPr="008D5B58">
        <w:rPr>
          <w:snapToGrid w:val="0"/>
        </w:rPr>
        <w:tab/>
        <w:t>Establishing an association is a matter governed by the French Act of 1 July 1901, which was made applicable in Togo under Order No. 265 Cab of 8 April 1946. At present</w:t>
      </w:r>
      <w:r>
        <w:rPr>
          <w:snapToGrid w:val="0"/>
        </w:rPr>
        <w:t>,</w:t>
      </w:r>
      <w:r w:rsidRPr="008D5B58">
        <w:rPr>
          <w:snapToGrid w:val="0"/>
        </w:rPr>
        <w:t xml:space="preserve"> there are more than 1,800 associations throughout Togolese territory. They include associations for the protection of human rights, religious associations, associations for the promotion of democracy, associations for development, for the promotion of education, science, culture and so forth.</w:t>
      </w:r>
    </w:p>
    <w:p w:rsidR="003814D0" w:rsidRPr="008D5B58" w:rsidRDefault="003814D0" w:rsidP="00D14018">
      <w:pPr>
        <w:adjustRightInd w:val="0"/>
        <w:snapToGrid w:val="0"/>
        <w:rPr>
          <w:snapToGrid w:val="0"/>
        </w:rPr>
      </w:pPr>
      <w:r w:rsidRPr="008D5B58">
        <w:rPr>
          <w:snapToGrid w:val="0"/>
        </w:rPr>
        <w:t>274.</w:t>
      </w:r>
      <w:r w:rsidRPr="008D5B58">
        <w:rPr>
          <w:snapToGrid w:val="0"/>
        </w:rPr>
        <w:tab/>
        <w:t>Associations can be created simply by declaring them to the Ministry of the Interior and Security after depositing their statutes, by-laws, a list of members of the executive board and a list of the founder members. They operate freely even before the acknowledgement is received from the Ministry.</w:t>
      </w:r>
    </w:p>
    <w:p w:rsidR="003814D0" w:rsidRPr="008D5B58" w:rsidRDefault="003814D0" w:rsidP="00D14018">
      <w:pPr>
        <w:adjustRightInd w:val="0"/>
        <w:snapToGrid w:val="0"/>
        <w:rPr>
          <w:snapToGrid w:val="0"/>
        </w:rPr>
      </w:pPr>
      <w:r w:rsidRPr="008D5B58">
        <w:rPr>
          <w:snapToGrid w:val="0"/>
        </w:rPr>
        <w:t>275.</w:t>
      </w:r>
      <w:r w:rsidRPr="008D5B58">
        <w:rPr>
          <w:snapToGrid w:val="0"/>
        </w:rPr>
        <w:tab/>
        <w:t>Article 4 of the Order specifies that the establishment in Togo of any international or foreign association claiming to be an NGO must be duly authorized by the competent Togolese authorities. In addition, an application for establishment in Togo must be addressed to the Minister of the Interior and Security, who will issue his decision in an order in the event of approval, or by mere notification in the event of refusal (Decree No. 92-130/PMRT</w:t>
      </w:r>
      <w:r>
        <w:rPr>
          <w:snapToGrid w:val="0"/>
        </w:rPr>
        <w:t>, art. 5</w:t>
      </w:r>
      <w:r w:rsidRPr="008D5B58">
        <w:rPr>
          <w:snapToGrid w:val="0"/>
        </w:rPr>
        <w:t>). And an application for recognition of NGO status, together with the approval of the Minister of the Interior and Security, must be addressed to the Ministry of Foreign Affairs (Decree No. 92</w:t>
      </w:r>
      <w:r>
        <w:rPr>
          <w:snapToGrid w:val="0"/>
        </w:rPr>
        <w:noBreakHyphen/>
      </w:r>
      <w:r w:rsidRPr="008D5B58">
        <w:rPr>
          <w:snapToGrid w:val="0"/>
        </w:rPr>
        <w:t>130/PMRT</w:t>
      </w:r>
      <w:r>
        <w:rPr>
          <w:snapToGrid w:val="0"/>
        </w:rPr>
        <w:t xml:space="preserve">, </w:t>
      </w:r>
      <w:r w:rsidRPr="008D5B58">
        <w:rPr>
          <w:snapToGrid w:val="0"/>
        </w:rPr>
        <w:t>art. 8).</w:t>
      </w:r>
    </w:p>
    <w:p w:rsidR="003814D0" w:rsidRPr="008D5B58" w:rsidRDefault="003814D0" w:rsidP="00D14018">
      <w:pPr>
        <w:adjustRightInd w:val="0"/>
        <w:snapToGrid w:val="0"/>
        <w:rPr>
          <w:snapToGrid w:val="0"/>
        </w:rPr>
      </w:pPr>
      <w:r w:rsidRPr="008D5B58">
        <w:rPr>
          <w:snapToGrid w:val="0"/>
        </w:rPr>
        <w:t>276.</w:t>
      </w:r>
      <w:r w:rsidRPr="008D5B58">
        <w:rPr>
          <w:snapToGrid w:val="0"/>
        </w:rPr>
        <w:tab/>
        <w:t>Since the adoption of the Political Parties Charter, political parties can be freely established under Act No. 91-4 of 12 April 1991. To date, more than 62 political parties have been registered, according to information from the Ministry of the Interior, Security and Decentralization. All these political parties have obtained their acknowledgement of declaration without any hindrance. What is more, in their public demonstrations</w:t>
      </w:r>
      <w:r>
        <w:rPr>
          <w:snapToGrid w:val="0"/>
        </w:rPr>
        <w:t>,</w:t>
      </w:r>
      <w:r w:rsidRPr="008D5B58">
        <w:rPr>
          <w:snapToGrid w:val="0"/>
        </w:rPr>
        <w:t xml:space="preserve"> political parties call on the Ministry of the Interior, Security and Decentralization for the support of the forces of law and order for the purposes of escort.</w:t>
      </w:r>
    </w:p>
    <w:p w:rsidR="003814D0" w:rsidRPr="008D5B58" w:rsidRDefault="003814D0" w:rsidP="00D14018">
      <w:pPr>
        <w:pStyle w:val="Heading2"/>
        <w:rPr>
          <w:snapToGrid w:val="0"/>
        </w:rPr>
      </w:pPr>
      <w:r w:rsidRPr="008D5B58">
        <w:rPr>
          <w:snapToGrid w:val="0"/>
        </w:rPr>
        <w:t>G.</w:t>
      </w:r>
      <w:r>
        <w:rPr>
          <w:snapToGrid w:val="0"/>
        </w:rPr>
        <w:t xml:space="preserve">  </w:t>
      </w:r>
      <w:r w:rsidRPr="008D5B58">
        <w:rPr>
          <w:snapToGrid w:val="0"/>
        </w:rPr>
        <w:t>Right to work and to form trade unions</w:t>
      </w:r>
    </w:p>
    <w:p w:rsidR="003814D0" w:rsidRPr="008D5B58" w:rsidRDefault="003814D0" w:rsidP="00D14018">
      <w:pPr>
        <w:adjustRightInd w:val="0"/>
        <w:snapToGrid w:val="0"/>
        <w:rPr>
          <w:snapToGrid w:val="0"/>
        </w:rPr>
      </w:pPr>
      <w:r w:rsidRPr="008D5B58">
        <w:rPr>
          <w:snapToGrid w:val="0"/>
        </w:rPr>
        <w:t>277.</w:t>
      </w:r>
      <w:r w:rsidRPr="008D5B58">
        <w:rPr>
          <w:snapToGrid w:val="0"/>
        </w:rPr>
        <w:tab/>
        <w:t>Ordinance No. 16 of 8 May 1974 establishing the Labo</w:t>
      </w:r>
      <w:r>
        <w:rPr>
          <w:snapToGrid w:val="0"/>
        </w:rPr>
        <w:t>ur Code, and Ordinance No. 1 of </w:t>
      </w:r>
      <w:r w:rsidRPr="008D5B58">
        <w:rPr>
          <w:snapToGrid w:val="0"/>
        </w:rPr>
        <w:t xml:space="preserve">4 January 1968 on the status of </w:t>
      </w:r>
      <w:r>
        <w:rPr>
          <w:snapToGrid w:val="0"/>
        </w:rPr>
        <w:t>civil servants of the Togolese Republic</w:t>
      </w:r>
      <w:r w:rsidRPr="008D5B58">
        <w:rPr>
          <w:snapToGrid w:val="0"/>
        </w:rPr>
        <w:t>, recognize the equality of the two sexes in relation to recruitment, remuneration and benefits:</w:t>
      </w:r>
    </w:p>
    <w:p w:rsidR="003814D0" w:rsidRPr="008D5B58" w:rsidRDefault="003814D0" w:rsidP="009462B4">
      <w:pPr>
        <w:pStyle w:val="Bullet"/>
        <w:rPr>
          <w:snapToGrid w:val="0"/>
        </w:rPr>
      </w:pPr>
      <w:r w:rsidRPr="008D5B58">
        <w:rPr>
          <w:snapToGrid w:val="0"/>
        </w:rPr>
        <w:t xml:space="preserve">Article 4 of Ordinance No. 1 of 4 January 1968 provides that </w:t>
      </w:r>
      <w:r w:rsidRPr="001C5EE6">
        <w:t>“</w:t>
      </w:r>
      <w:r w:rsidRPr="008D5B58">
        <w:rPr>
          <w:snapToGrid w:val="0"/>
        </w:rPr>
        <w:t>for the purposes of the application of this instrument, no distinction shall be made between the two sexes, subject to conditions relating to physical fitness and the reservation of certain jobs owing to the particular nature of such jobs</w:t>
      </w:r>
      <w:r>
        <w:rPr>
          <w:snapToGrid w:val="0"/>
        </w:rPr>
        <w:t>”</w:t>
      </w:r>
      <w:r w:rsidRPr="008D5B58">
        <w:rPr>
          <w:snapToGrid w:val="0"/>
        </w:rPr>
        <w:t>;</w:t>
      </w:r>
    </w:p>
    <w:p w:rsidR="003814D0" w:rsidRPr="008D5B58" w:rsidRDefault="003814D0" w:rsidP="00D14018">
      <w:pPr>
        <w:pStyle w:val="Bullet"/>
        <w:rPr>
          <w:snapToGrid w:val="0"/>
        </w:rPr>
      </w:pPr>
      <w:r w:rsidRPr="008D5B58">
        <w:rPr>
          <w:snapToGrid w:val="0"/>
        </w:rPr>
        <w:t xml:space="preserve">Article 2, paragraph 1, of the Labour Code provides that </w:t>
      </w:r>
      <w:r>
        <w:rPr>
          <w:snapToGrid w:val="0"/>
        </w:rPr>
        <w:t>“</w:t>
      </w:r>
      <w:r w:rsidRPr="008D5B58">
        <w:rPr>
          <w:snapToGrid w:val="0"/>
        </w:rPr>
        <w:t>anyone, regardless of sex or nationality, who has undertaken to pursue professional activity, against payment, under the direction of an individual or corporation, public or private, shall be considered to be a worker for the purposes of this Code</w:t>
      </w:r>
      <w:r>
        <w:rPr>
          <w:snapToGrid w:val="0"/>
        </w:rPr>
        <w:t>”</w:t>
      </w:r>
      <w:r w:rsidRPr="008D5B58">
        <w:rPr>
          <w:snapToGrid w:val="0"/>
        </w:rPr>
        <w:t xml:space="preserve">. Article 88 provides that all workers, regardless of nationality or sex, shall receive equal pay </w:t>
      </w:r>
      <w:r>
        <w:rPr>
          <w:snapToGrid w:val="0"/>
        </w:rPr>
        <w:t>when their</w:t>
      </w:r>
      <w:r w:rsidRPr="008D5B58">
        <w:rPr>
          <w:snapToGrid w:val="0"/>
        </w:rPr>
        <w:t xml:space="preserve"> working conditions, </w:t>
      </w:r>
      <w:r>
        <w:rPr>
          <w:snapToGrid w:val="0"/>
        </w:rPr>
        <w:t>profess</w:t>
      </w:r>
      <w:r w:rsidRPr="008D5B58">
        <w:rPr>
          <w:snapToGrid w:val="0"/>
        </w:rPr>
        <w:t>ional qualifications and output</w:t>
      </w:r>
      <w:r>
        <w:rPr>
          <w:snapToGrid w:val="0"/>
        </w:rPr>
        <w:t xml:space="preserve"> are the same</w:t>
      </w:r>
      <w:r w:rsidRPr="008D5B58">
        <w:rPr>
          <w:snapToGrid w:val="0"/>
        </w:rPr>
        <w:t>;</w:t>
      </w:r>
    </w:p>
    <w:p w:rsidR="003814D0" w:rsidRPr="008D5B58" w:rsidRDefault="003814D0" w:rsidP="00D14018">
      <w:pPr>
        <w:pStyle w:val="Bullet"/>
        <w:rPr>
          <w:snapToGrid w:val="0"/>
        </w:rPr>
      </w:pPr>
      <w:r>
        <w:rPr>
          <w:snapToGrid w:val="0"/>
        </w:rPr>
        <w:t>A</w:t>
      </w:r>
      <w:r w:rsidRPr="008D5B58">
        <w:rPr>
          <w:snapToGrid w:val="0"/>
        </w:rPr>
        <w:t>rticle 3, paragraphs 2 and 3, of the 1992 Constitution reaffirm that the State guarantees every citizen equal employment opportunities and guarantees every worker fair remuneration. It provides that no one may suffer adverse effects in his or her work on grounds of sex.</w:t>
      </w:r>
    </w:p>
    <w:p w:rsidR="003814D0" w:rsidRPr="008D5B58" w:rsidRDefault="003814D0" w:rsidP="00D14018">
      <w:pPr>
        <w:adjustRightInd w:val="0"/>
        <w:snapToGrid w:val="0"/>
        <w:rPr>
          <w:snapToGrid w:val="0"/>
        </w:rPr>
      </w:pPr>
      <w:r w:rsidRPr="008D5B58">
        <w:rPr>
          <w:snapToGrid w:val="0"/>
        </w:rPr>
        <w:t>278.</w:t>
      </w:r>
      <w:r w:rsidRPr="008D5B58">
        <w:rPr>
          <w:snapToGrid w:val="0"/>
        </w:rPr>
        <w:tab/>
        <w:t>Twenty years ago, the employment problem took the form of underemployment, which mainly affected people in the countryside and the urban informal sector, rather than unemployment proper. The country</w:t>
      </w:r>
      <w:r w:rsidRPr="00C936B1">
        <w:t>’</w:t>
      </w:r>
      <w:r w:rsidRPr="008D5B58">
        <w:rPr>
          <w:snapToGrid w:val="0"/>
        </w:rPr>
        <w:t xml:space="preserve">s economic and financial </w:t>
      </w:r>
      <w:r>
        <w:rPr>
          <w:snapToGrid w:val="0"/>
        </w:rPr>
        <w:t>difficulties began in the early </w:t>
      </w:r>
      <w:r w:rsidRPr="008D5B58">
        <w:rPr>
          <w:snapToGrid w:val="0"/>
        </w:rPr>
        <w:t>1980s, forcing the State to introduce changes in the economy and put structural adjustment programmes into effect.</w:t>
      </w:r>
    </w:p>
    <w:p w:rsidR="003814D0" w:rsidRPr="008D5B58" w:rsidRDefault="003814D0" w:rsidP="00D14018">
      <w:pPr>
        <w:adjustRightInd w:val="0"/>
        <w:snapToGrid w:val="0"/>
        <w:rPr>
          <w:snapToGrid w:val="0"/>
        </w:rPr>
      </w:pPr>
      <w:r w:rsidRPr="008D5B58">
        <w:rPr>
          <w:snapToGrid w:val="0"/>
        </w:rPr>
        <w:t>279.</w:t>
      </w:r>
      <w:r w:rsidRPr="008D5B58">
        <w:rPr>
          <w:snapToGrid w:val="0"/>
        </w:rPr>
        <w:tab/>
        <w:t xml:space="preserve">Currently, following four structural adjustment and stabilization programmes, following the devaluation of the CFA franc in 1994 and three years of social and political </w:t>
      </w:r>
      <w:r>
        <w:rPr>
          <w:snapToGrid w:val="0"/>
        </w:rPr>
        <w:t>unrest that</w:t>
      </w:r>
      <w:r w:rsidRPr="008D5B58">
        <w:rPr>
          <w:snapToGrid w:val="0"/>
        </w:rPr>
        <w:t xml:space="preserve"> led to the suspension of almost all aid and cooperation programmes, unemployment has </w:t>
      </w:r>
      <w:r>
        <w:rPr>
          <w:snapToGrid w:val="0"/>
        </w:rPr>
        <w:t>risen</w:t>
      </w:r>
      <w:r w:rsidRPr="008D5B58">
        <w:rPr>
          <w:snapToGrid w:val="0"/>
        </w:rPr>
        <w:t xml:space="preserve"> to such </w:t>
      </w:r>
      <w:r w:rsidR="00FD551A">
        <w:rPr>
          <w:snapToGrid w:val="0"/>
        </w:rPr>
        <w:br w:type="page"/>
      </w:r>
      <w:r w:rsidRPr="008D5B58">
        <w:rPr>
          <w:snapToGrid w:val="0"/>
        </w:rPr>
        <w:t>a</w:t>
      </w:r>
      <w:r>
        <w:rPr>
          <w:snapToGrid w:val="0"/>
        </w:rPr>
        <w:t>n</w:t>
      </w:r>
      <w:r w:rsidRPr="008D5B58">
        <w:rPr>
          <w:snapToGrid w:val="0"/>
        </w:rPr>
        <w:t xml:space="preserve"> </w:t>
      </w:r>
      <w:r>
        <w:rPr>
          <w:snapToGrid w:val="0"/>
        </w:rPr>
        <w:t>extent</w:t>
      </w:r>
      <w:r w:rsidRPr="008D5B58">
        <w:rPr>
          <w:snapToGrid w:val="0"/>
        </w:rPr>
        <w:t xml:space="preserve"> that it has become necessary to address the problem head-on and conduct a vigorous review of all the instruments and strategies initiated to eradicate poverty, which is assuming endemic proportions, and </w:t>
      </w:r>
      <w:r>
        <w:rPr>
          <w:snapToGrid w:val="0"/>
        </w:rPr>
        <w:t xml:space="preserve">to </w:t>
      </w:r>
      <w:r w:rsidRPr="008D5B58">
        <w:rPr>
          <w:snapToGrid w:val="0"/>
        </w:rPr>
        <w:t>institute a process of sustainable development.</w:t>
      </w:r>
    </w:p>
    <w:p w:rsidR="003814D0" w:rsidRPr="008D5B58" w:rsidRDefault="003814D0" w:rsidP="00D14018">
      <w:pPr>
        <w:adjustRightInd w:val="0"/>
        <w:snapToGrid w:val="0"/>
        <w:rPr>
          <w:snapToGrid w:val="0"/>
        </w:rPr>
      </w:pPr>
      <w:r w:rsidRPr="008D5B58">
        <w:rPr>
          <w:snapToGrid w:val="0"/>
        </w:rPr>
        <w:t>280.</w:t>
      </w:r>
      <w:r w:rsidRPr="008D5B58">
        <w:rPr>
          <w:snapToGrid w:val="0"/>
        </w:rPr>
        <w:tab/>
        <w:t>In Togo, senior posts</w:t>
      </w:r>
      <w:r>
        <w:rPr>
          <w:snapToGrid w:val="0"/>
        </w:rPr>
        <w:t>,</w:t>
      </w:r>
      <w:r w:rsidRPr="008D5B58">
        <w:rPr>
          <w:snapToGrid w:val="0"/>
        </w:rPr>
        <w:t xml:space="preserve"> such as those of managing directors of public services in State or parastatal corporations</w:t>
      </w:r>
      <w:r>
        <w:rPr>
          <w:snapToGrid w:val="0"/>
        </w:rPr>
        <w:t>,</w:t>
      </w:r>
      <w:r w:rsidRPr="008D5B58">
        <w:rPr>
          <w:snapToGrid w:val="0"/>
        </w:rPr>
        <w:t xml:space="preserve"> are generally entrusted to men.</w:t>
      </w:r>
    </w:p>
    <w:p w:rsidR="003814D0" w:rsidRPr="008D5B58" w:rsidRDefault="003814D0" w:rsidP="00D14018">
      <w:pPr>
        <w:adjustRightInd w:val="0"/>
        <w:snapToGrid w:val="0"/>
        <w:rPr>
          <w:snapToGrid w:val="0"/>
        </w:rPr>
      </w:pPr>
      <w:r w:rsidRPr="008D5B58">
        <w:rPr>
          <w:snapToGrid w:val="0"/>
        </w:rPr>
        <w:t>281.</w:t>
      </w:r>
      <w:r w:rsidRPr="008D5B58">
        <w:rPr>
          <w:snapToGrid w:val="0"/>
        </w:rPr>
        <w:tab/>
        <w:t>Workers have the right to strike, which is exercised in the context of the laws which regulate this right.</w:t>
      </w:r>
    </w:p>
    <w:p w:rsidR="003814D0" w:rsidRPr="008D5B58" w:rsidRDefault="003814D0" w:rsidP="00D14018">
      <w:pPr>
        <w:adjustRightInd w:val="0"/>
        <w:snapToGrid w:val="0"/>
        <w:rPr>
          <w:snapToGrid w:val="0"/>
        </w:rPr>
      </w:pPr>
      <w:r w:rsidRPr="008D5B58">
        <w:rPr>
          <w:snapToGrid w:val="0"/>
        </w:rPr>
        <w:t>282.</w:t>
      </w:r>
      <w:r w:rsidRPr="008D5B58">
        <w:rPr>
          <w:snapToGrid w:val="0"/>
        </w:rPr>
        <w:tab/>
        <w:t>Workers may set up trade unions or join the trade unions of their choice. In the manner laid down by law, workers may also uphold their rights and interests, individually or collectively, or through trade union activity (Constitution, art. 39). However, while the level of women</w:t>
      </w:r>
      <w:r w:rsidRPr="00C936B1">
        <w:t>’</w:t>
      </w:r>
      <w:r w:rsidRPr="008D5B58">
        <w:rPr>
          <w:snapToGrid w:val="0"/>
        </w:rPr>
        <w:t xml:space="preserve">s representation is acceptable in individual unions and at the grass roots, </w:t>
      </w:r>
      <w:r>
        <w:rPr>
          <w:snapToGrid w:val="0"/>
        </w:rPr>
        <w:t>women</w:t>
      </w:r>
      <w:r w:rsidRPr="008D5B58">
        <w:rPr>
          <w:snapToGrid w:val="0"/>
        </w:rPr>
        <w:t xml:space="preserve"> are definitely underrepresented in the central union organizations</w:t>
      </w:r>
      <w:r>
        <w:rPr>
          <w:snapToGrid w:val="0"/>
        </w:rPr>
        <w:t xml:space="preserve">. </w:t>
      </w:r>
    </w:p>
    <w:p w:rsidR="003814D0" w:rsidRPr="008D5B58" w:rsidRDefault="003814D0" w:rsidP="00D14018">
      <w:pPr>
        <w:pStyle w:val="Heading2"/>
        <w:rPr>
          <w:snapToGrid w:val="0"/>
        </w:rPr>
      </w:pPr>
      <w:r>
        <w:rPr>
          <w:snapToGrid w:val="0"/>
        </w:rPr>
        <w:t xml:space="preserve">H.  </w:t>
      </w:r>
      <w:r w:rsidRPr="008D5B58">
        <w:rPr>
          <w:snapToGrid w:val="0"/>
        </w:rPr>
        <w:t>Right to housing</w:t>
      </w:r>
    </w:p>
    <w:p w:rsidR="003814D0" w:rsidRPr="008D5B58" w:rsidRDefault="003814D0" w:rsidP="00D14018">
      <w:pPr>
        <w:adjustRightInd w:val="0"/>
        <w:snapToGrid w:val="0"/>
        <w:rPr>
          <w:snapToGrid w:val="0"/>
        </w:rPr>
      </w:pPr>
      <w:r w:rsidRPr="008D5B58">
        <w:rPr>
          <w:snapToGrid w:val="0"/>
        </w:rPr>
        <w:t>283.</w:t>
      </w:r>
      <w:r w:rsidRPr="008D5B58">
        <w:rPr>
          <w:snapToGrid w:val="0"/>
        </w:rPr>
        <w:tab/>
        <w:t>In Togo, all citizens are free to choose their place of residence. However, the residence of married women is the place chosen by their husbands. The right to housing may result either from a tenancy agreement or from a contract of sale. These two modes of obtaining housing are available both to Togolese and to foreigners, with the latter being subject to the authorization required under Act No. 60-20 of 5 August 1960.</w:t>
      </w:r>
    </w:p>
    <w:p w:rsidR="003814D0" w:rsidRPr="008D5B58" w:rsidRDefault="003814D0" w:rsidP="00D14018">
      <w:pPr>
        <w:adjustRightInd w:val="0"/>
        <w:snapToGrid w:val="0"/>
        <w:rPr>
          <w:snapToGrid w:val="0"/>
        </w:rPr>
      </w:pPr>
      <w:r w:rsidRPr="008D5B58">
        <w:rPr>
          <w:snapToGrid w:val="0"/>
        </w:rPr>
        <w:t>284.</w:t>
      </w:r>
      <w:r w:rsidRPr="008D5B58">
        <w:rPr>
          <w:snapToGrid w:val="0"/>
        </w:rPr>
        <w:tab/>
        <w:t xml:space="preserve">A number of colonial-era instruments </w:t>
      </w:r>
      <w:r>
        <w:rPr>
          <w:snapToGrid w:val="0"/>
        </w:rPr>
        <w:t>that</w:t>
      </w:r>
      <w:r w:rsidRPr="008D5B58">
        <w:rPr>
          <w:snapToGrid w:val="0"/>
        </w:rPr>
        <w:t xml:space="preserve"> are still in force in Togo regulate the property sector and guarantee the rights of indigenous peoples. These are:</w:t>
      </w:r>
    </w:p>
    <w:p w:rsidR="003814D0" w:rsidRPr="008D5B58" w:rsidRDefault="003814D0" w:rsidP="00D14018">
      <w:pPr>
        <w:pStyle w:val="Bullet"/>
        <w:rPr>
          <w:snapToGrid w:val="0"/>
        </w:rPr>
      </w:pPr>
      <w:r w:rsidRPr="008D5B58">
        <w:rPr>
          <w:snapToGrid w:val="0"/>
        </w:rPr>
        <w:t>Decree of 23 December 1922 extending to Togo the ap</w:t>
      </w:r>
      <w:r>
        <w:rPr>
          <w:snapToGrid w:val="0"/>
        </w:rPr>
        <w:t>plicability of the decree of 24 </w:t>
      </w:r>
      <w:r w:rsidRPr="008D5B58">
        <w:rPr>
          <w:snapToGrid w:val="0"/>
        </w:rPr>
        <w:t>July 1906;</w:t>
      </w:r>
    </w:p>
    <w:p w:rsidR="003814D0" w:rsidRPr="008D5B58" w:rsidRDefault="003814D0" w:rsidP="00D14018">
      <w:pPr>
        <w:pStyle w:val="Bullet"/>
        <w:rPr>
          <w:snapToGrid w:val="0"/>
        </w:rPr>
      </w:pPr>
      <w:r w:rsidRPr="008D5B58">
        <w:rPr>
          <w:snapToGrid w:val="0"/>
        </w:rPr>
        <w:t>Decree of 15 August 1934 instituting a procedure for the recognition of indigenous property law in Togo;</w:t>
      </w:r>
    </w:p>
    <w:p w:rsidR="003814D0" w:rsidRPr="008D5B58" w:rsidRDefault="003814D0" w:rsidP="00D14018">
      <w:pPr>
        <w:pStyle w:val="Bullet"/>
        <w:rPr>
          <w:snapToGrid w:val="0"/>
        </w:rPr>
      </w:pPr>
      <w:r w:rsidRPr="008D5B58">
        <w:rPr>
          <w:snapToGrid w:val="0"/>
        </w:rPr>
        <w:t>Decree of 1 September 1945 (No. 45/2016) regulating expropriation in the public interest in Togo, specifically title III, article 12, and subsequent articles;</w:t>
      </w:r>
    </w:p>
    <w:p w:rsidR="003814D0" w:rsidRPr="008D5B58" w:rsidRDefault="003814D0" w:rsidP="006818AD">
      <w:pPr>
        <w:pStyle w:val="Bullet"/>
        <w:rPr>
          <w:snapToGrid w:val="0"/>
        </w:rPr>
      </w:pPr>
      <w:r w:rsidRPr="008D5B58">
        <w:rPr>
          <w:snapToGrid w:val="0"/>
        </w:rPr>
        <w:t>Order of 26 February 1923 regulating the application of the decre</w:t>
      </w:r>
      <w:r>
        <w:rPr>
          <w:snapToGrid w:val="0"/>
        </w:rPr>
        <w:t>e of 23 December </w:t>
      </w:r>
      <w:r w:rsidRPr="008D5B58">
        <w:rPr>
          <w:snapToGrid w:val="0"/>
        </w:rPr>
        <w:t>1922.</w:t>
      </w:r>
    </w:p>
    <w:p w:rsidR="003814D0" w:rsidRPr="008D5B58" w:rsidRDefault="003814D0" w:rsidP="00D14018">
      <w:pPr>
        <w:adjustRightInd w:val="0"/>
        <w:snapToGrid w:val="0"/>
        <w:rPr>
          <w:snapToGrid w:val="0"/>
        </w:rPr>
      </w:pPr>
      <w:r w:rsidRPr="008D5B58">
        <w:rPr>
          <w:snapToGrid w:val="0"/>
        </w:rPr>
        <w:t>285.</w:t>
      </w:r>
      <w:r w:rsidRPr="008D5B58">
        <w:rPr>
          <w:snapToGrid w:val="0"/>
        </w:rPr>
        <w:tab/>
        <w:t xml:space="preserve">Under </w:t>
      </w:r>
      <w:r>
        <w:rPr>
          <w:snapToGrid w:val="0"/>
        </w:rPr>
        <w:t>D</w:t>
      </w:r>
      <w:r w:rsidRPr="008D5B58">
        <w:rPr>
          <w:snapToGrid w:val="0"/>
        </w:rPr>
        <w:t>ecree No. 45/2016 of 1 September 1945, expropriation in the public interest is carried out by order of the courts.</w:t>
      </w:r>
    </w:p>
    <w:p w:rsidR="003814D0" w:rsidRPr="008D5B58" w:rsidRDefault="003814D0" w:rsidP="00D14018">
      <w:pPr>
        <w:adjustRightInd w:val="0"/>
        <w:snapToGrid w:val="0"/>
        <w:rPr>
          <w:snapToGrid w:val="0"/>
        </w:rPr>
      </w:pPr>
      <w:r w:rsidRPr="008D5B58">
        <w:rPr>
          <w:snapToGrid w:val="0"/>
        </w:rPr>
        <w:t>286.</w:t>
      </w:r>
      <w:r w:rsidRPr="008D5B58">
        <w:rPr>
          <w:snapToGrid w:val="0"/>
        </w:rPr>
        <w:tab/>
        <w:t xml:space="preserve">The courts may order expropriation as long as a public interest has been declared and recorded in the manner prescribed by titles I and II of this decree. However, land </w:t>
      </w:r>
      <w:r>
        <w:rPr>
          <w:snapToGrid w:val="0"/>
        </w:rPr>
        <w:t>that</w:t>
      </w:r>
      <w:r w:rsidRPr="008D5B58">
        <w:rPr>
          <w:snapToGrid w:val="0"/>
        </w:rPr>
        <w:t xml:space="preserve"> forms collective indigenous property</w:t>
      </w:r>
      <w:r>
        <w:rPr>
          <w:snapToGrid w:val="0"/>
        </w:rPr>
        <w:t>,</w:t>
      </w:r>
      <w:r w:rsidRPr="008D5B58">
        <w:rPr>
          <w:snapToGrid w:val="0"/>
        </w:rPr>
        <w:t xml:space="preserve"> or which is held by indigenous chiefs as representatives of indigenous communities</w:t>
      </w:r>
      <w:r>
        <w:rPr>
          <w:snapToGrid w:val="0"/>
        </w:rPr>
        <w:t xml:space="preserve">, shall, </w:t>
      </w:r>
      <w:r w:rsidRPr="008D5B58">
        <w:rPr>
          <w:snapToGrid w:val="0"/>
        </w:rPr>
        <w:t>in accordance with local customary law</w:t>
      </w:r>
      <w:r>
        <w:rPr>
          <w:snapToGrid w:val="0"/>
        </w:rPr>
        <w:t>,</w:t>
      </w:r>
      <w:r w:rsidRPr="008D5B58">
        <w:rPr>
          <w:snapToGrid w:val="0"/>
        </w:rPr>
        <w:t xml:space="preserve"> remain subject to the </w:t>
      </w:r>
      <w:r w:rsidR="0058320C">
        <w:rPr>
          <w:snapToGrid w:val="0"/>
        </w:rPr>
        <w:br w:type="page"/>
      </w:r>
      <w:r w:rsidRPr="008D5B58">
        <w:rPr>
          <w:snapToGrid w:val="0"/>
        </w:rPr>
        <w:t>provisions of the relevant regulations concerning public land</w:t>
      </w:r>
      <w:r>
        <w:rPr>
          <w:snapToGrid w:val="0"/>
        </w:rPr>
        <w:t xml:space="preserve">. </w:t>
      </w:r>
      <w:r w:rsidRPr="008D5B58">
        <w:rPr>
          <w:snapToGrid w:val="0"/>
        </w:rPr>
        <w:t xml:space="preserve">Expropriation is governed in particular by title III of this decree. Article 12 provides that </w:t>
      </w:r>
      <w:r>
        <w:rPr>
          <w:snapToGrid w:val="0"/>
        </w:rPr>
        <w:t>“</w:t>
      </w:r>
      <w:r w:rsidRPr="008D5B58">
        <w:rPr>
          <w:snapToGrid w:val="0"/>
        </w:rPr>
        <w:t>only the court of first instance (or the magistrate</w:t>
      </w:r>
      <w:r w:rsidRPr="00C936B1">
        <w:t>’</w:t>
      </w:r>
      <w:r w:rsidRPr="008D5B58">
        <w:rPr>
          <w:snapToGrid w:val="0"/>
        </w:rPr>
        <w:t>s court with extended jurisdiction) in the area in which the property to be expropriated is located is competent to order the expropriation of the property referred to in the table</w:t>
      </w:r>
      <w:r>
        <w:rPr>
          <w:snapToGrid w:val="0"/>
        </w:rPr>
        <w:t>”</w:t>
      </w:r>
      <w:r w:rsidRPr="008D5B58">
        <w:rPr>
          <w:snapToGrid w:val="0"/>
        </w:rPr>
        <w:t>.</w:t>
      </w:r>
    </w:p>
    <w:p w:rsidR="003814D0" w:rsidRPr="008D5B58" w:rsidRDefault="003814D0" w:rsidP="00D14018">
      <w:pPr>
        <w:adjustRightInd w:val="0"/>
        <w:snapToGrid w:val="0"/>
        <w:rPr>
          <w:snapToGrid w:val="0"/>
        </w:rPr>
      </w:pPr>
      <w:r w:rsidRPr="008D5B58">
        <w:rPr>
          <w:snapToGrid w:val="0"/>
        </w:rPr>
        <w:t>287.</w:t>
      </w:r>
      <w:r w:rsidRPr="008D5B58">
        <w:rPr>
          <w:snapToGrid w:val="0"/>
        </w:rPr>
        <w:tab/>
        <w:t xml:space="preserve">Under article 13, compensation for expropriation is determined taking into account in each case the value of the property prior to the date of expropriation, on the understanding that this value may not exceed the value of the property on the date when the public interest was declared. </w:t>
      </w:r>
      <w:r>
        <w:rPr>
          <w:snapToGrid w:val="0"/>
        </w:rPr>
        <w:t>C</w:t>
      </w:r>
      <w:r w:rsidRPr="008D5B58">
        <w:rPr>
          <w:snapToGrid w:val="0"/>
        </w:rPr>
        <w:t xml:space="preserve">ompensation must cover only the actual and certain loss resulting from expropriation, and may not extend to </w:t>
      </w:r>
      <w:r>
        <w:rPr>
          <w:snapToGrid w:val="0"/>
        </w:rPr>
        <w:t>an</w:t>
      </w:r>
      <w:r w:rsidRPr="008D5B58">
        <w:rPr>
          <w:snapToGrid w:val="0"/>
        </w:rPr>
        <w:t xml:space="preserve"> uncertain, potential or indirect</w:t>
      </w:r>
      <w:r>
        <w:rPr>
          <w:snapToGrid w:val="0"/>
        </w:rPr>
        <w:t xml:space="preserve"> loss</w:t>
      </w:r>
      <w:r w:rsidRPr="008D5B58">
        <w:rPr>
          <w:snapToGrid w:val="0"/>
        </w:rPr>
        <w:t>.</w:t>
      </w:r>
    </w:p>
    <w:p w:rsidR="003814D0" w:rsidRPr="008D5B58" w:rsidRDefault="003814D0" w:rsidP="00D14018">
      <w:pPr>
        <w:adjustRightInd w:val="0"/>
        <w:snapToGrid w:val="0"/>
        <w:rPr>
          <w:snapToGrid w:val="0"/>
        </w:rPr>
      </w:pPr>
      <w:r w:rsidRPr="008D5B58">
        <w:rPr>
          <w:snapToGrid w:val="0"/>
        </w:rPr>
        <w:t>288.</w:t>
      </w:r>
      <w:r w:rsidRPr="008D5B58">
        <w:rPr>
          <w:snapToGrid w:val="0"/>
        </w:rPr>
        <w:tab/>
        <w:t xml:space="preserve">An expert appraisal shall be carried </w:t>
      </w:r>
      <w:r>
        <w:rPr>
          <w:snapToGrid w:val="0"/>
        </w:rPr>
        <w:t xml:space="preserve">out </w:t>
      </w:r>
      <w:r w:rsidRPr="008D5B58">
        <w:rPr>
          <w:snapToGrid w:val="0"/>
        </w:rPr>
        <w:t>at the request of one of the parties. It shall be conducted by three experts</w:t>
      </w:r>
      <w:r>
        <w:rPr>
          <w:snapToGrid w:val="0"/>
        </w:rPr>
        <w:t>,</w:t>
      </w:r>
      <w:r w:rsidRPr="008D5B58">
        <w:rPr>
          <w:snapToGrid w:val="0"/>
        </w:rPr>
        <w:t xml:space="preserve"> unless the parties agree to a single expert. Once a report of amicable transfer or an expropriation order has been completed, the compensation </w:t>
      </w:r>
      <w:r>
        <w:rPr>
          <w:snapToGrid w:val="0"/>
        </w:rPr>
        <w:t>that</w:t>
      </w:r>
      <w:r w:rsidRPr="008D5B58">
        <w:rPr>
          <w:snapToGrid w:val="0"/>
        </w:rPr>
        <w:t xml:space="preserve"> has been set shall be offered to the person concerned.</w:t>
      </w:r>
    </w:p>
    <w:p w:rsidR="003814D0" w:rsidRPr="00F23A2D" w:rsidRDefault="003814D0" w:rsidP="00D14018">
      <w:r w:rsidRPr="00F23A2D">
        <w:t>289.</w:t>
      </w:r>
      <w:r w:rsidRPr="00F23A2D">
        <w:tab/>
        <w:t xml:space="preserve">When there is an urgent need to take possession of undeveloped land or buildings </w:t>
      </w:r>
      <w:r>
        <w:t xml:space="preserve">made </w:t>
      </w:r>
      <w:r w:rsidRPr="00F23A2D">
        <w:t>of wood or other non-permanent materials</w:t>
      </w:r>
      <w:r>
        <w:t>,</w:t>
      </w:r>
      <w:r w:rsidRPr="00F23A2D">
        <w:t xml:space="preserve"> which are </w:t>
      </w:r>
      <w:r>
        <w:t xml:space="preserve">subject </w:t>
      </w:r>
      <w:r w:rsidRPr="00F23A2D">
        <w:t>to expropriat</w:t>
      </w:r>
      <w:r>
        <w:t>ion</w:t>
      </w:r>
      <w:r w:rsidRPr="00F23A2D">
        <w:t xml:space="preserve">, and in particular in the case of </w:t>
      </w:r>
      <w:r>
        <w:t xml:space="preserve">defence works </w:t>
      </w:r>
      <w:r w:rsidRPr="00F23A2D">
        <w:t>or environmental sanitation, a special declarati</w:t>
      </w:r>
      <w:r>
        <w:t xml:space="preserve">on of urgency shall be issued. </w:t>
      </w:r>
      <w:r w:rsidRPr="00F23A2D">
        <w:t>In such cases, a summons shall be served on the parties concerned to appear before the court of first instance or the magistrate</w:t>
      </w:r>
      <w:r>
        <w:t>’</w:t>
      </w:r>
      <w:r w:rsidRPr="00F23A2D">
        <w:t>s court with extended jurisdiction.</w:t>
      </w:r>
    </w:p>
    <w:p w:rsidR="003814D0" w:rsidRPr="00F23A2D" w:rsidRDefault="003814D0" w:rsidP="00D14018">
      <w:r w:rsidRPr="00F23A2D">
        <w:t>290.</w:t>
      </w:r>
      <w:r w:rsidRPr="00F23A2D">
        <w:tab/>
        <w:t>The right of expropriation stems from the act authorizing planned operations</w:t>
      </w:r>
      <w:r>
        <w:t>,</w:t>
      </w:r>
      <w:r w:rsidRPr="00F23A2D">
        <w:t xml:space="preserve"> such as construction of roads, railways or ports, urban operations, </w:t>
      </w:r>
      <w:r>
        <w:t>defence works</w:t>
      </w:r>
      <w:r w:rsidRPr="00F23A2D">
        <w:t xml:space="preserve">, construction of hydroelectric installations, distribution of energy, installation of public services, establishment of public ownership over property or maintenance of such property, environmental sanitation, irrigation and drainage operations, and so on. Otherwise, article 27 of the Constitution of 14 October 1992 sets out the principle of prior compensation in advance of any expropriation. The article provides that </w:t>
      </w:r>
      <w:r>
        <w:t>“</w:t>
      </w:r>
      <w:r w:rsidRPr="00F23A2D">
        <w:t>the right of ownership is guaranteed by law. It may not be infringed except on the grounds of the public interest, as duly recorded, and following fair compensation in advance. No one may have his or her property seized except by virtue of a decision taken by a judicial authority</w:t>
      </w:r>
      <w:r>
        <w:t>”</w:t>
      </w:r>
      <w:r w:rsidRPr="00F23A2D">
        <w:t>.</w:t>
      </w:r>
    </w:p>
    <w:p w:rsidR="003814D0" w:rsidRPr="00F23A2D" w:rsidRDefault="003814D0" w:rsidP="00D14018">
      <w:r w:rsidRPr="00F23A2D">
        <w:t>291.</w:t>
      </w:r>
      <w:r w:rsidRPr="00F23A2D">
        <w:tab/>
        <w:t xml:space="preserve">Human development presupposes that sustained attention is devoted to the welfare of the population. To this end, the establishment of an appropriate ministry in many respects reflects the firm resolve of the Government of Togo to take action in the key sector of human settlements, on the understanding that the right to adequate housing is a fundamental </w:t>
      </w:r>
      <w:r>
        <w:t xml:space="preserve">human </w:t>
      </w:r>
      <w:r w:rsidRPr="00F23A2D">
        <w:t>right.</w:t>
      </w:r>
    </w:p>
    <w:p w:rsidR="0058320C" w:rsidRDefault="003814D0" w:rsidP="00D14018">
      <w:r w:rsidRPr="00F23A2D">
        <w:t>292.</w:t>
      </w:r>
      <w:r w:rsidRPr="00F23A2D">
        <w:tab/>
        <w:t>For this purpose, the Togolese authorities have decided:</w:t>
      </w:r>
    </w:p>
    <w:p w:rsidR="003814D0" w:rsidRPr="00F23A2D" w:rsidRDefault="0058320C" w:rsidP="00D14018">
      <w:r>
        <w:br w:type="page"/>
      </w:r>
      <w:r w:rsidR="003814D0" w:rsidRPr="00F23A2D">
        <w:tab/>
        <w:t>(a)</w:t>
      </w:r>
      <w:r w:rsidR="003814D0" w:rsidRPr="00F23A2D">
        <w:tab/>
        <w:t xml:space="preserve">To assist all citizens </w:t>
      </w:r>
      <w:r w:rsidR="003814D0">
        <w:t xml:space="preserve">in </w:t>
      </w:r>
      <w:r w:rsidR="003814D0" w:rsidRPr="00F23A2D">
        <w:t>gain</w:t>
      </w:r>
      <w:r w:rsidR="003814D0">
        <w:t>ing</w:t>
      </w:r>
      <w:r w:rsidR="003814D0" w:rsidRPr="00F23A2D">
        <w:t xml:space="preserve"> access to decent housing;</w:t>
      </w:r>
    </w:p>
    <w:p w:rsidR="003814D0" w:rsidRPr="00F23A2D" w:rsidRDefault="003814D0" w:rsidP="00D14018">
      <w:r w:rsidRPr="00F23A2D">
        <w:tab/>
        <w:t>(b)</w:t>
      </w:r>
      <w:r w:rsidRPr="00F23A2D">
        <w:tab/>
        <w:t>To ensure access to collective social amenities;</w:t>
      </w:r>
    </w:p>
    <w:p w:rsidR="003814D0" w:rsidRPr="00F23A2D" w:rsidRDefault="003814D0" w:rsidP="00D14018">
      <w:r>
        <w:tab/>
        <w:t>(c)</w:t>
      </w:r>
      <w:r>
        <w:tab/>
      </w:r>
      <w:r w:rsidRPr="00F23A2D">
        <w:t>To combat urban poverty</w:t>
      </w:r>
      <w:r>
        <w:t>,</w:t>
      </w:r>
      <w:r w:rsidRPr="00F23A2D">
        <w:t xml:space="preserve"> which generates poor security and crime.</w:t>
      </w:r>
    </w:p>
    <w:p w:rsidR="003814D0" w:rsidRPr="00F23A2D" w:rsidRDefault="003814D0" w:rsidP="00D14018">
      <w:r w:rsidRPr="00F23A2D">
        <w:t>293.</w:t>
      </w:r>
      <w:r w:rsidRPr="00F23A2D">
        <w:tab/>
        <w:t>Necessary reforms will seek to ensure, by means of incentives, access to property ownership, a standing concern of Togolese people. These reforms will cover land, housing finance, funding of local authorities and the exercise of certain professions associated with lifestyle promotion and management.</w:t>
      </w:r>
    </w:p>
    <w:p w:rsidR="003814D0" w:rsidRPr="00F23A2D" w:rsidRDefault="003814D0" w:rsidP="00D14018">
      <w:r w:rsidRPr="00F23A2D">
        <w:t>294.</w:t>
      </w:r>
      <w:r w:rsidRPr="00F23A2D">
        <w:tab/>
        <w:t xml:space="preserve">In this context, the Government of Togo, with support from UNDP, is drawing up a housing policy </w:t>
      </w:r>
      <w:r>
        <w:t xml:space="preserve">that will </w:t>
      </w:r>
      <w:r w:rsidRPr="00F23A2D">
        <w:t>be endorsed by a national workshop in October 2001.</w:t>
      </w:r>
    </w:p>
    <w:p w:rsidR="003814D0" w:rsidRPr="00F23A2D" w:rsidRDefault="003814D0" w:rsidP="00D14018">
      <w:pPr>
        <w:pStyle w:val="Heading2"/>
      </w:pPr>
      <w:r>
        <w:t xml:space="preserve">I.  </w:t>
      </w:r>
      <w:r w:rsidRPr="00F23A2D">
        <w:t>Right to health and social security</w:t>
      </w:r>
    </w:p>
    <w:p w:rsidR="003814D0" w:rsidRPr="00F23A2D" w:rsidRDefault="003814D0" w:rsidP="00D14018">
      <w:r w:rsidRPr="00F23A2D">
        <w:t>295.</w:t>
      </w:r>
      <w:r w:rsidRPr="00F23A2D">
        <w:tab/>
        <w:t xml:space="preserve">Access by citizens to the </w:t>
      </w:r>
      <w:r>
        <w:t xml:space="preserve">health protection </w:t>
      </w:r>
      <w:r w:rsidRPr="00F23A2D">
        <w:t>system and health measures is free from discrimination. A thorough analysis of the various measures (general or specific) points to equality for all in the exercise of the right to health or to medical care.</w:t>
      </w:r>
    </w:p>
    <w:p w:rsidR="003814D0" w:rsidRPr="00F23A2D" w:rsidRDefault="003814D0" w:rsidP="00D14018">
      <w:r w:rsidRPr="00F23A2D">
        <w:t>296.</w:t>
      </w:r>
      <w:r w:rsidRPr="00F23A2D">
        <w:tab/>
        <w:t>The Constitution contains several provisions relating to health. They include:</w:t>
      </w:r>
    </w:p>
    <w:p w:rsidR="003814D0" w:rsidRPr="00F23A2D" w:rsidRDefault="003814D0" w:rsidP="00D14018">
      <w:pPr>
        <w:numPr>
          <w:ilvl w:val="0"/>
          <w:numId w:val="41"/>
        </w:numPr>
      </w:pPr>
      <w:r w:rsidRPr="00F23A2D">
        <w:t xml:space="preserve">The third </w:t>
      </w:r>
      <w:r>
        <w:t xml:space="preserve">preambular </w:t>
      </w:r>
      <w:r w:rsidRPr="00F23A2D">
        <w:t>paragraph</w:t>
      </w:r>
      <w:r>
        <w:t>,</w:t>
      </w:r>
      <w:r w:rsidRPr="00F23A2D">
        <w:t xml:space="preserve"> </w:t>
      </w:r>
      <w:r>
        <w:t xml:space="preserve">in which </w:t>
      </w:r>
      <w:r w:rsidRPr="00F23A2D">
        <w:t>the State undertakes to guarantee and protect fundamental human rights, including the right to health;</w:t>
      </w:r>
    </w:p>
    <w:p w:rsidR="003814D0" w:rsidRPr="00F23A2D" w:rsidRDefault="003814D0" w:rsidP="00D14018">
      <w:pPr>
        <w:numPr>
          <w:ilvl w:val="0"/>
          <w:numId w:val="41"/>
        </w:numPr>
      </w:pPr>
      <w:r w:rsidRPr="00F23A2D">
        <w:t xml:space="preserve">Article 13, which </w:t>
      </w:r>
      <w:r>
        <w:t xml:space="preserve">provides that </w:t>
      </w:r>
      <w:r w:rsidRPr="00F23A2D">
        <w:t>the State must guarantee the physical and mental integrity, life and security of all persons living in Togo;</w:t>
      </w:r>
    </w:p>
    <w:p w:rsidR="003814D0" w:rsidRPr="00F23A2D" w:rsidRDefault="003814D0" w:rsidP="00D14018">
      <w:pPr>
        <w:numPr>
          <w:ilvl w:val="0"/>
          <w:numId w:val="41"/>
        </w:numPr>
      </w:pPr>
      <w:r>
        <w:t>A</w:t>
      </w:r>
      <w:r w:rsidRPr="00F23A2D">
        <w:t>rticle 34, which explicitly recognizes the right of all citizens to health</w:t>
      </w:r>
      <w:r>
        <w:t>: “</w:t>
      </w:r>
      <w:r w:rsidRPr="00F23A2D">
        <w:t>The State acknowledges the right of citizens to health. It shall strive to promote that right.</w:t>
      </w:r>
      <w:r>
        <w:t>”</w:t>
      </w:r>
    </w:p>
    <w:p w:rsidR="003814D0" w:rsidRPr="00F23A2D" w:rsidRDefault="003814D0" w:rsidP="00D14018">
      <w:pPr>
        <w:pStyle w:val="Heading2"/>
      </w:pPr>
      <w:r w:rsidRPr="00F23A2D">
        <w:t>J.</w:t>
      </w:r>
      <w:r>
        <w:t xml:space="preserve">  </w:t>
      </w:r>
      <w:r w:rsidRPr="00F23A2D">
        <w:t>National health policy</w:t>
      </w:r>
    </w:p>
    <w:p w:rsidR="003814D0" w:rsidRPr="00F23A2D" w:rsidRDefault="003814D0" w:rsidP="00D14018">
      <w:r w:rsidRPr="00F23A2D">
        <w:t>297.</w:t>
      </w:r>
      <w:r w:rsidRPr="00F23A2D">
        <w:tab/>
        <w:t>The national health policy, which sets the general framework for the Government</w:t>
      </w:r>
      <w:r>
        <w:t>’</w:t>
      </w:r>
      <w:r w:rsidRPr="00F23A2D">
        <w:t>s activities in the field of health, was adopted in October 1996. Its purpose is to ensure that the</w:t>
      </w:r>
      <w:r>
        <w:t xml:space="preserve"> entire </w:t>
      </w:r>
      <w:r w:rsidRPr="00F23A2D">
        <w:t xml:space="preserve">population enjoys a state of health </w:t>
      </w:r>
      <w:r>
        <w:t xml:space="preserve">that </w:t>
      </w:r>
      <w:r w:rsidRPr="00F23A2D">
        <w:t>enables all citizens to lead a socially and economically productive life.</w:t>
      </w:r>
    </w:p>
    <w:p w:rsidR="003814D0" w:rsidRPr="00F23A2D" w:rsidRDefault="003814D0" w:rsidP="00D14018">
      <w:r w:rsidRPr="00F23A2D">
        <w:t>298.</w:t>
      </w:r>
      <w:r w:rsidRPr="00F23A2D">
        <w:tab/>
        <w:t>Its introductory clauses assign priority to the following six activities:</w:t>
      </w:r>
    </w:p>
    <w:p w:rsidR="003814D0" w:rsidRPr="00F23A2D" w:rsidRDefault="003814D0" w:rsidP="00D14018">
      <w:r w:rsidRPr="00F23A2D">
        <w:tab/>
        <w:t>(a)</w:t>
      </w:r>
      <w:r w:rsidRPr="00F23A2D">
        <w:tab/>
        <w:t>Ensuring the broadest possible health</w:t>
      </w:r>
      <w:r>
        <w:t>-</w:t>
      </w:r>
      <w:r w:rsidRPr="00F23A2D">
        <w:t>care coverage, aiming to bring health services to the people;</w:t>
      </w:r>
    </w:p>
    <w:p w:rsidR="0058320C" w:rsidRDefault="003814D0" w:rsidP="00D14018">
      <w:r w:rsidRPr="00F23A2D">
        <w:tab/>
        <w:t>(b)</w:t>
      </w:r>
      <w:r w:rsidRPr="00F23A2D">
        <w:tab/>
        <w:t>Strengthening efforts to inform and educate and prevent the principal diseases;</w:t>
      </w:r>
    </w:p>
    <w:p w:rsidR="003814D0" w:rsidRPr="00F23A2D" w:rsidRDefault="0058320C" w:rsidP="00D14018">
      <w:r>
        <w:br w:type="page"/>
      </w:r>
      <w:r w:rsidR="003814D0">
        <w:tab/>
        <w:t>(c)</w:t>
      </w:r>
      <w:r w:rsidR="003814D0">
        <w:tab/>
      </w:r>
      <w:r w:rsidR="003814D0" w:rsidRPr="00F23A2D">
        <w:t>Encouraging the private sector to contribute to improving health</w:t>
      </w:r>
      <w:r w:rsidR="003814D0">
        <w:t>-</w:t>
      </w:r>
      <w:r w:rsidR="003814D0" w:rsidRPr="00F23A2D">
        <w:t>care coverage, both in urban and in rural areas;</w:t>
      </w:r>
    </w:p>
    <w:p w:rsidR="003814D0" w:rsidRPr="00F23A2D" w:rsidRDefault="003814D0" w:rsidP="00D14018">
      <w:r w:rsidRPr="00F23A2D">
        <w:tab/>
        <w:t>(d)</w:t>
      </w:r>
      <w:r w:rsidRPr="00F23A2D">
        <w:tab/>
        <w:t>Providing all health facilities with essential medicines;</w:t>
      </w:r>
    </w:p>
    <w:p w:rsidR="003814D0" w:rsidRPr="00F23A2D" w:rsidRDefault="003814D0" w:rsidP="00D14018">
      <w:r w:rsidRPr="00F23A2D">
        <w:tab/>
        <w:t>(e)</w:t>
      </w:r>
      <w:r w:rsidRPr="00F23A2D">
        <w:tab/>
        <w:t>Encouraging applied research into traditional medicines;</w:t>
      </w:r>
    </w:p>
    <w:p w:rsidR="003814D0" w:rsidRPr="00F23A2D" w:rsidRDefault="003814D0" w:rsidP="00D14018">
      <w:r w:rsidRPr="00F23A2D">
        <w:tab/>
        <w:t>(f)</w:t>
      </w:r>
      <w:r w:rsidRPr="00F23A2D">
        <w:tab/>
        <w:t>Training sufficient numbers of staff capable of meeting the social and health needs of the people.</w:t>
      </w:r>
    </w:p>
    <w:p w:rsidR="00467899" w:rsidRDefault="003814D0" w:rsidP="00D14018">
      <w:r w:rsidRPr="00F23A2D">
        <w:t>299.</w:t>
      </w:r>
      <w:r w:rsidRPr="00F23A2D">
        <w:tab/>
        <w:t>With particular reference to the right to health, the last part of paragraph 2.1 of the national policy explicitly st</w:t>
      </w:r>
      <w:r>
        <w:t>ipulates</w:t>
      </w:r>
      <w:r w:rsidRPr="00F23A2D">
        <w:t xml:space="preserve"> that the State must act in the interests of each and every person in pursuance of the principle of equality and fairness.</w:t>
      </w:r>
    </w:p>
    <w:p w:rsidR="003814D0" w:rsidRPr="00F23A2D" w:rsidRDefault="003814D0" w:rsidP="00D14018">
      <w:r w:rsidRPr="00F23A2D">
        <w:t>300.</w:t>
      </w:r>
      <w:r w:rsidRPr="00F23A2D">
        <w:tab/>
      </w:r>
      <w:r>
        <w:t xml:space="preserve">Although </w:t>
      </w:r>
      <w:r w:rsidRPr="00F23A2D">
        <w:t>child mortality fell from 121 to 85 per 1,000 li</w:t>
      </w:r>
      <w:r>
        <w:t>ve births between 1970 and 1995</w:t>
      </w:r>
      <w:r w:rsidRPr="00F23A2D">
        <w:t xml:space="preserve"> as a result of the expansion of health services, the average life expectancy at birth remains low (55 years), showing that much remains to be accomplished in Togo.</w:t>
      </w:r>
    </w:p>
    <w:p w:rsidR="003814D0" w:rsidRPr="00F23A2D" w:rsidRDefault="003814D0" w:rsidP="00D14018">
      <w:r w:rsidRPr="00F23A2D">
        <w:t>301.</w:t>
      </w:r>
      <w:r w:rsidRPr="00F23A2D">
        <w:tab/>
        <w:t>The pattern of disease is still characterized by a predominance of infectious and parasitic diseases (53.5 per cent of the total in 1992). Foremost among them is malaria, the prevalence of which remained stable between 1992 and 1995</w:t>
      </w:r>
      <w:r>
        <w:t>,</w:t>
      </w:r>
      <w:r w:rsidRPr="00F23A2D">
        <w:t xml:space="preserve"> at around 38 per cent, despite the implementation of control and prevention programmes.</w:t>
      </w:r>
    </w:p>
    <w:p w:rsidR="003814D0" w:rsidRPr="00F23A2D" w:rsidRDefault="003814D0" w:rsidP="00D14018">
      <w:r w:rsidRPr="00F23A2D">
        <w:t>302.</w:t>
      </w:r>
      <w:r w:rsidRPr="00F23A2D">
        <w:tab/>
        <w:t>The other causes of disease include, in decreasing order of prevalence, wounds and trauma, diarrhoeal diseases and acute respiratory infections. Diagnosis of chronic disorders</w:t>
      </w:r>
      <w:r>
        <w:t>,</w:t>
      </w:r>
      <w:r w:rsidRPr="00F23A2D">
        <w:t xml:space="preserve"> such as sickle</w:t>
      </w:r>
      <w:r>
        <w:t>-</w:t>
      </w:r>
      <w:r w:rsidRPr="00F23A2D">
        <w:t>cell anaemia, diabetes and high blood pressure has been improved. Unfortunately, treating these disorders places an increasing burden on the operation of health facilities and on patients.</w:t>
      </w:r>
    </w:p>
    <w:p w:rsidR="003814D0" w:rsidRPr="00F23A2D" w:rsidRDefault="003814D0" w:rsidP="00D14018">
      <w:r w:rsidRPr="00F23A2D">
        <w:t>303.</w:t>
      </w:r>
      <w:r w:rsidRPr="00F23A2D">
        <w:tab/>
        <w:t xml:space="preserve">AIDS is spreading in Togo at a disturbing rate. Between 1987 and 31 December 2000, the cumulative total of recorded AIDS cases was 12,512. In 1997, seroprevalence in the general population was estimated at 3.3 per cent, </w:t>
      </w:r>
      <w:r>
        <w:t>four times the worldwide level.</w:t>
      </w:r>
    </w:p>
    <w:p w:rsidR="003814D0" w:rsidRPr="00F23A2D" w:rsidRDefault="003814D0" w:rsidP="00D14018">
      <w:r w:rsidRPr="00F23A2D">
        <w:t>304.</w:t>
      </w:r>
      <w:r w:rsidRPr="00F23A2D">
        <w:tab/>
        <w:t>Between one region and another, this figure varies from 2 per cent to 8 per cent among pregnant women, from 2 per cent to</w:t>
      </w:r>
      <w:r>
        <w:t xml:space="preserve"> 12 per cent among blood donors</w:t>
      </w:r>
      <w:r w:rsidRPr="00F23A2D">
        <w:t xml:space="preserve"> and, among carriers of sexually transmitted diseases, from 11.2 per cent (in the Savanes region) to 14.4 per cent (in the Maritime region). HIV transmission is essentially heterosexual. The worst-affected age group is </w:t>
      </w:r>
      <w:r>
        <w:t xml:space="preserve">between 15 and </w:t>
      </w:r>
      <w:r w:rsidRPr="00F23A2D">
        <w:t>40, mainly between 15 and 39 for women, and over 40 for men.</w:t>
      </w:r>
    </w:p>
    <w:p w:rsidR="0058320C" w:rsidRDefault="003814D0" w:rsidP="00D14018">
      <w:r w:rsidRPr="00F23A2D">
        <w:t>305.</w:t>
      </w:r>
      <w:r w:rsidRPr="00F23A2D">
        <w:tab/>
        <w:t>The fact that drinking water supply facilities are unavailable or hard to reach poses a major problem, especially in rural areas. In 1996, the level of access t</w:t>
      </w:r>
      <w:r>
        <w:t xml:space="preserve">o drinking water was 57 </w:t>
      </w:r>
      <w:r w:rsidRPr="00F23A2D">
        <w:t>per cent for the country as a whole, with large disparities between urban areas (82 per cent) and rural areas (only 46 per cent).</w:t>
      </w:r>
    </w:p>
    <w:p w:rsidR="003814D0" w:rsidRPr="00F23A2D" w:rsidRDefault="0058320C" w:rsidP="00D14018">
      <w:r>
        <w:br w:type="page"/>
      </w:r>
      <w:r w:rsidR="003814D0" w:rsidRPr="00F23A2D">
        <w:t>306.</w:t>
      </w:r>
      <w:r w:rsidR="003814D0" w:rsidRPr="00F23A2D">
        <w:tab/>
        <w:t>Analysis of the sanitation situation shows that the population is exposed to the risk of faecal contamination, but with disparities between regions and types of housing. A</w:t>
      </w:r>
      <w:r w:rsidR="003814D0">
        <w:t>bout</w:t>
      </w:r>
      <w:r w:rsidR="003814D0" w:rsidRPr="00F23A2D">
        <w:t xml:space="preserve"> 31 per cent of urban dwellers and 73 per cent of rural dwellers have no access to public or private facilities for excreta removal.</w:t>
      </w:r>
    </w:p>
    <w:p w:rsidR="003814D0" w:rsidRPr="00F23A2D" w:rsidRDefault="003814D0" w:rsidP="00D14018">
      <w:r w:rsidRPr="00F23A2D">
        <w:t>307.</w:t>
      </w:r>
      <w:r w:rsidRPr="00F23A2D">
        <w:tab/>
        <w:t>In 1996, there were 523 health</w:t>
      </w:r>
      <w:r>
        <w:t>-</w:t>
      </w:r>
      <w:r w:rsidRPr="00F23A2D">
        <w:t>care units of all kinds in the country, including university hospitals and private facilities, of which 140 were in the Maritime region and 175 in the Plateaux region.</w:t>
      </w:r>
    </w:p>
    <w:p w:rsidR="003814D0" w:rsidRPr="00F23A2D" w:rsidRDefault="003814D0" w:rsidP="00D14018">
      <w:r w:rsidRPr="00F23A2D">
        <w:t>308.</w:t>
      </w:r>
      <w:r w:rsidRPr="00F23A2D">
        <w:tab/>
        <w:t>Of the 523 health</w:t>
      </w:r>
      <w:r>
        <w:t>-</w:t>
      </w:r>
      <w:r w:rsidRPr="00F23A2D">
        <w:t>care units, 441 (84 per cent) are publ</w:t>
      </w:r>
      <w:r>
        <w:t>ic, 32 private and 50 community</w:t>
      </w:r>
      <w:r>
        <w:noBreakHyphen/>
      </w:r>
      <w:r w:rsidRPr="00F23A2D">
        <w:t>run. It should be noted that 62 per cent of the community care units are concentrated in the Plateaux region.</w:t>
      </w:r>
    </w:p>
    <w:p w:rsidR="0058320C" w:rsidRDefault="003814D0" w:rsidP="00D14018">
      <w:r w:rsidRPr="00F23A2D">
        <w:t>309.</w:t>
      </w:r>
      <w:r w:rsidRPr="00F23A2D">
        <w:tab/>
        <w:t>Table 2 below highlights regional disparities in the location of hospital facilities available to the public. The pharmaceutical sector faces many problems:</w:t>
      </w:r>
    </w:p>
    <w:p w:rsidR="003814D0" w:rsidRPr="00F23A2D" w:rsidRDefault="003814D0" w:rsidP="00D14018">
      <w:r w:rsidRPr="00F23A2D">
        <w:tab/>
        <w:t>(a)</w:t>
      </w:r>
      <w:r w:rsidRPr="00F23A2D">
        <w:tab/>
      </w:r>
      <w:r>
        <w:t>E</w:t>
      </w:r>
      <w:r w:rsidRPr="00F23A2D">
        <w:t>xcessive cost of proprietary drugs, especially those on the essential drugs list;</w:t>
      </w:r>
    </w:p>
    <w:p w:rsidR="009462B4" w:rsidRDefault="003814D0" w:rsidP="00D14018">
      <w:r w:rsidRPr="00F23A2D">
        <w:tab/>
        <w:t>(b)</w:t>
      </w:r>
      <w:r w:rsidRPr="00F23A2D">
        <w:tab/>
      </w:r>
      <w:r>
        <w:t>G</w:t>
      </w:r>
      <w:r w:rsidRPr="00F23A2D">
        <w:t>rowth of the illegal market in drugs whose origin cannot be checked, as well as unofficial sales outlets;</w:t>
      </w:r>
    </w:p>
    <w:p w:rsidR="003814D0" w:rsidRPr="00F23A2D" w:rsidRDefault="003814D0" w:rsidP="00D14018">
      <w:r>
        <w:tab/>
        <w:t>(c)</w:t>
      </w:r>
      <w:r>
        <w:tab/>
      </w:r>
      <w:r w:rsidRPr="00F23A2D">
        <w:t>Inadequacies in the activities of the National Information, Education and Communication Service to promote the proper use of medicines and promote awareness among medical practitioners and health workers of the need to prescribe generic essential drugs, especially in hospitals;</w:t>
      </w:r>
    </w:p>
    <w:p w:rsidR="003814D0" w:rsidRPr="00F23A2D" w:rsidRDefault="003814D0" w:rsidP="00D14018">
      <w:r w:rsidRPr="00F23A2D">
        <w:tab/>
        <w:t>(d)</w:t>
      </w:r>
      <w:r w:rsidRPr="00F23A2D">
        <w:tab/>
        <w:t>Poor performance by the components of the system dealing with quality assurance, marketing permits, inspection, quality control and objective information on medicines and professional authorizations.</w:t>
      </w:r>
    </w:p>
    <w:p w:rsidR="003814D0" w:rsidRPr="00F23A2D" w:rsidRDefault="003814D0" w:rsidP="00D14018">
      <w:r w:rsidRPr="00F23A2D">
        <w:t>310.</w:t>
      </w:r>
      <w:r w:rsidRPr="00F23A2D">
        <w:tab/>
        <w:t>The community does not play a full part in funding the supply of medicines, so that there is a need to bolster State budget allocations for the management of supply systems as well as stock renewal.</w:t>
      </w:r>
    </w:p>
    <w:p w:rsidR="003814D0" w:rsidRPr="00F23A2D" w:rsidRDefault="003814D0" w:rsidP="00D14018">
      <w:pPr>
        <w:pStyle w:val="Heading2"/>
      </w:pPr>
      <w:r w:rsidRPr="00F23A2D">
        <w:t>1.</w:t>
      </w:r>
      <w:r>
        <w:t xml:space="preserve">  </w:t>
      </w:r>
      <w:r w:rsidRPr="00F23A2D">
        <w:t>Medical personnel</w:t>
      </w:r>
    </w:p>
    <w:p w:rsidR="003814D0" w:rsidRPr="00F23A2D" w:rsidRDefault="003814D0" w:rsidP="00D14018">
      <w:r w:rsidRPr="00F23A2D">
        <w:t>311.</w:t>
      </w:r>
      <w:r w:rsidRPr="00F23A2D">
        <w:tab/>
        <w:t>The persistent quantitative and qualitative shortcomings of health personnel worsened with the soci</w:t>
      </w:r>
      <w:r>
        <w:t xml:space="preserve">al and </w:t>
      </w:r>
      <w:r w:rsidRPr="00F23A2D">
        <w:t>economic crisis of 1991-1993, following the departure of some skilled personnel to the private sector or abroad. In the public sector, an assessment of needs carried out in 1996 revealed a major shortfall in quality.</w:t>
      </w:r>
    </w:p>
    <w:p w:rsidR="0058320C" w:rsidRDefault="003814D0" w:rsidP="00D14018">
      <w:r w:rsidRPr="00F23A2D">
        <w:t>312.</w:t>
      </w:r>
      <w:r w:rsidRPr="00F23A2D">
        <w:tab/>
        <w:t>There are also major disparities in coverage of quantitative needs from one region to another and from one profession to another. In 1996, Lomé accounted for 32.9 per cent of health workers and a majority of medical personnel: 54 per cent of docto</w:t>
      </w:r>
      <w:r w:rsidR="009462B4">
        <w:t>rs, 57 per cent of dentists and </w:t>
      </w:r>
      <w:r w:rsidRPr="00F23A2D">
        <w:t>41.5 per cent of midwives and nurses.</w:t>
      </w:r>
    </w:p>
    <w:p w:rsidR="003814D0" w:rsidRPr="00F23A2D" w:rsidRDefault="0058320C" w:rsidP="00D14018">
      <w:r>
        <w:br w:type="page"/>
      </w:r>
      <w:r w:rsidR="003814D0" w:rsidRPr="00F23A2D">
        <w:t>313.</w:t>
      </w:r>
      <w:r w:rsidR="003814D0" w:rsidRPr="00F23A2D">
        <w:tab/>
        <w:t xml:space="preserve">The absence of a sectoral human resources policy and a plan for training and motivation stands in the way of improving the system </w:t>
      </w:r>
      <w:r w:rsidR="003814D0">
        <w:t xml:space="preserve">with a view </w:t>
      </w:r>
      <w:r w:rsidR="003814D0" w:rsidRPr="00F23A2D">
        <w:t>to ensur</w:t>
      </w:r>
      <w:r w:rsidR="003814D0">
        <w:t>ing</w:t>
      </w:r>
      <w:r w:rsidR="003814D0" w:rsidRPr="00F23A2D">
        <w:t xml:space="preserve"> fair coverage of high-quality primary health care.</w:t>
      </w:r>
    </w:p>
    <w:p w:rsidR="003814D0" w:rsidRDefault="003814D0" w:rsidP="00D14018">
      <w:pPr>
        <w:pStyle w:val="Heading2"/>
      </w:pPr>
      <w:r w:rsidRPr="00F23A2D">
        <w:t>Table 2</w:t>
      </w:r>
    </w:p>
    <w:p w:rsidR="003814D0" w:rsidRPr="00F23A2D" w:rsidRDefault="003814D0" w:rsidP="00D14018">
      <w:pPr>
        <w:pStyle w:val="Heading2"/>
      </w:pPr>
      <w:r w:rsidRPr="00F23A2D">
        <w:t xml:space="preserve">Health </w:t>
      </w:r>
      <w:r>
        <w:t>-</w:t>
      </w:r>
      <w:r w:rsidRPr="00F23A2D">
        <w:t xml:space="preserve"> Main diseases</w:t>
      </w:r>
    </w:p>
    <w:tbl>
      <w:tblPr>
        <w:tblStyle w:val="TableGrid"/>
        <w:tblW w:w="0" w:type="auto"/>
        <w:tblInd w:w="108" w:type="dxa"/>
        <w:tblBorders>
          <w:insideH w:val="none" w:sz="0" w:space="0" w:color="auto"/>
        </w:tblBorders>
        <w:tblLook w:val="01E0" w:firstRow="1" w:lastRow="1" w:firstColumn="1" w:lastColumn="1" w:noHBand="0" w:noVBand="0"/>
      </w:tblPr>
      <w:tblGrid>
        <w:gridCol w:w="1843"/>
        <w:gridCol w:w="992"/>
        <w:gridCol w:w="1125"/>
        <w:gridCol w:w="1143"/>
        <w:gridCol w:w="993"/>
        <w:gridCol w:w="1134"/>
        <w:gridCol w:w="1001"/>
        <w:gridCol w:w="1111"/>
      </w:tblGrid>
      <w:tr w:rsidR="003814D0" w:rsidRPr="0051454F" w:rsidTr="00442F21">
        <w:tc>
          <w:tcPr>
            <w:tcW w:w="1843" w:type="dxa"/>
            <w:tcBorders>
              <w:top w:val="single" w:sz="4" w:space="0" w:color="auto"/>
              <w:bottom w:val="single" w:sz="4" w:space="0" w:color="auto"/>
            </w:tcBorders>
          </w:tcPr>
          <w:p w:rsidR="003814D0" w:rsidRPr="0051454F" w:rsidRDefault="003814D0" w:rsidP="00D14018">
            <w:pPr>
              <w:spacing w:after="60"/>
              <w:rPr>
                <w:sz w:val="20"/>
              </w:rPr>
            </w:pPr>
          </w:p>
        </w:tc>
        <w:tc>
          <w:tcPr>
            <w:tcW w:w="992"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1990</w:t>
            </w:r>
          </w:p>
        </w:tc>
        <w:tc>
          <w:tcPr>
            <w:tcW w:w="1125"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1991</w:t>
            </w:r>
          </w:p>
        </w:tc>
        <w:tc>
          <w:tcPr>
            <w:tcW w:w="1143"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1992</w:t>
            </w:r>
          </w:p>
        </w:tc>
        <w:tc>
          <w:tcPr>
            <w:tcW w:w="993"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1993</w:t>
            </w:r>
          </w:p>
        </w:tc>
        <w:tc>
          <w:tcPr>
            <w:tcW w:w="1134"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1994</w:t>
            </w:r>
          </w:p>
        </w:tc>
        <w:tc>
          <w:tcPr>
            <w:tcW w:w="1001"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1995</w:t>
            </w:r>
          </w:p>
        </w:tc>
        <w:tc>
          <w:tcPr>
            <w:tcW w:w="1111"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1996</w:t>
            </w:r>
          </w:p>
        </w:tc>
      </w:tr>
      <w:tr w:rsidR="003814D0" w:rsidRPr="0051454F" w:rsidTr="00442F21">
        <w:tc>
          <w:tcPr>
            <w:tcW w:w="1843" w:type="dxa"/>
            <w:tcBorders>
              <w:top w:val="single" w:sz="4" w:space="0" w:color="auto"/>
            </w:tcBorders>
          </w:tcPr>
          <w:p w:rsidR="003814D0" w:rsidRPr="0051454F" w:rsidRDefault="003814D0" w:rsidP="00D14018">
            <w:pPr>
              <w:spacing w:after="60"/>
              <w:rPr>
                <w:sz w:val="20"/>
              </w:rPr>
            </w:pPr>
            <w:r w:rsidRPr="0051454F">
              <w:rPr>
                <w:sz w:val="20"/>
              </w:rPr>
              <w:t>Number of cases of</w:t>
            </w:r>
            <w:r w:rsidRPr="0051454F">
              <w:rPr>
                <w:sz w:val="20"/>
              </w:rPr>
              <w:br/>
              <w:t xml:space="preserve">  Malaria</w:t>
            </w:r>
          </w:p>
        </w:tc>
        <w:tc>
          <w:tcPr>
            <w:tcW w:w="992" w:type="dxa"/>
            <w:tcBorders>
              <w:top w:val="single" w:sz="4" w:space="0" w:color="auto"/>
            </w:tcBorders>
          </w:tcPr>
          <w:p w:rsidR="003814D0" w:rsidRPr="009462B4" w:rsidRDefault="003814D0" w:rsidP="00D14018">
            <w:pPr>
              <w:spacing w:after="60"/>
              <w:ind w:right="113"/>
              <w:jc w:val="right"/>
              <w:rPr>
                <w:sz w:val="20"/>
              </w:rPr>
            </w:pPr>
            <w:r w:rsidRPr="009462B4">
              <w:rPr>
                <w:sz w:val="20"/>
              </w:rPr>
              <w:t>810 509</w:t>
            </w:r>
          </w:p>
        </w:tc>
        <w:tc>
          <w:tcPr>
            <w:tcW w:w="1125" w:type="dxa"/>
            <w:tcBorders>
              <w:top w:val="single" w:sz="4" w:space="0" w:color="auto"/>
            </w:tcBorders>
          </w:tcPr>
          <w:p w:rsidR="003814D0" w:rsidRPr="0051454F" w:rsidRDefault="003814D0" w:rsidP="00D14018">
            <w:pPr>
              <w:spacing w:after="60"/>
              <w:ind w:right="227"/>
              <w:jc w:val="right"/>
              <w:rPr>
                <w:sz w:val="20"/>
              </w:rPr>
            </w:pPr>
            <w:r w:rsidRPr="0051454F">
              <w:rPr>
                <w:sz w:val="20"/>
              </w:rPr>
              <w:t>780 825</w:t>
            </w:r>
          </w:p>
        </w:tc>
        <w:tc>
          <w:tcPr>
            <w:tcW w:w="1143" w:type="dxa"/>
            <w:tcBorders>
              <w:top w:val="single" w:sz="4" w:space="0" w:color="auto"/>
            </w:tcBorders>
          </w:tcPr>
          <w:p w:rsidR="003814D0" w:rsidRPr="0051454F" w:rsidRDefault="003814D0" w:rsidP="001A6B12">
            <w:pPr>
              <w:spacing w:after="60"/>
              <w:ind w:right="113"/>
              <w:jc w:val="right"/>
              <w:rPr>
                <w:sz w:val="20"/>
              </w:rPr>
            </w:pPr>
            <w:r w:rsidRPr="0051454F">
              <w:rPr>
                <w:sz w:val="20"/>
              </w:rPr>
              <w:t>624 166</w:t>
            </w:r>
          </w:p>
        </w:tc>
        <w:tc>
          <w:tcPr>
            <w:tcW w:w="993" w:type="dxa"/>
            <w:tcBorders>
              <w:top w:val="single" w:sz="4" w:space="0" w:color="auto"/>
            </w:tcBorders>
          </w:tcPr>
          <w:p w:rsidR="003814D0" w:rsidRPr="0051454F" w:rsidRDefault="003814D0" w:rsidP="00D14018">
            <w:pPr>
              <w:spacing w:after="60"/>
              <w:ind w:right="113"/>
              <w:jc w:val="right"/>
              <w:rPr>
                <w:sz w:val="20"/>
              </w:rPr>
            </w:pPr>
            <w:r w:rsidRPr="0051454F">
              <w:rPr>
                <w:sz w:val="20"/>
              </w:rPr>
              <w:t>561 339</w:t>
            </w:r>
          </w:p>
        </w:tc>
        <w:tc>
          <w:tcPr>
            <w:tcW w:w="1134" w:type="dxa"/>
            <w:tcBorders>
              <w:top w:val="single" w:sz="4" w:space="0" w:color="auto"/>
            </w:tcBorders>
          </w:tcPr>
          <w:p w:rsidR="003814D0" w:rsidRPr="0051454F" w:rsidRDefault="003814D0" w:rsidP="00D14018">
            <w:pPr>
              <w:spacing w:after="60"/>
              <w:ind w:right="227"/>
              <w:jc w:val="right"/>
              <w:rPr>
                <w:sz w:val="20"/>
              </w:rPr>
            </w:pPr>
            <w:r w:rsidRPr="0051454F">
              <w:rPr>
                <w:sz w:val="20"/>
              </w:rPr>
              <w:t>357 280</w:t>
            </w:r>
          </w:p>
        </w:tc>
        <w:tc>
          <w:tcPr>
            <w:tcW w:w="1001" w:type="dxa"/>
            <w:tcBorders>
              <w:top w:val="single" w:sz="4" w:space="0" w:color="auto"/>
            </w:tcBorders>
          </w:tcPr>
          <w:p w:rsidR="003814D0" w:rsidRPr="0051454F" w:rsidRDefault="003814D0" w:rsidP="00D14018">
            <w:pPr>
              <w:spacing w:after="60"/>
              <w:ind w:right="113"/>
              <w:jc w:val="right"/>
              <w:rPr>
                <w:sz w:val="20"/>
              </w:rPr>
            </w:pPr>
            <w:r w:rsidRPr="0051454F">
              <w:rPr>
                <w:sz w:val="20"/>
              </w:rPr>
              <w:t>287 758</w:t>
            </w:r>
          </w:p>
        </w:tc>
        <w:tc>
          <w:tcPr>
            <w:tcW w:w="1111" w:type="dxa"/>
            <w:tcBorders>
              <w:top w:val="single" w:sz="4" w:space="0" w:color="auto"/>
            </w:tcBorders>
          </w:tcPr>
          <w:p w:rsidR="003814D0" w:rsidRPr="0051454F" w:rsidRDefault="003814D0" w:rsidP="00D14018">
            <w:pPr>
              <w:spacing w:after="60"/>
              <w:ind w:right="170"/>
              <w:jc w:val="right"/>
              <w:rPr>
                <w:sz w:val="20"/>
              </w:rPr>
            </w:pPr>
            <w:r w:rsidRPr="0051454F">
              <w:rPr>
                <w:sz w:val="20"/>
              </w:rPr>
              <w:t>343 664</w:t>
            </w:r>
          </w:p>
        </w:tc>
      </w:tr>
      <w:tr w:rsidR="003814D0" w:rsidRPr="0051454F" w:rsidTr="00442F21">
        <w:tc>
          <w:tcPr>
            <w:tcW w:w="1843" w:type="dxa"/>
          </w:tcPr>
          <w:p w:rsidR="003814D0" w:rsidRPr="0051454F" w:rsidRDefault="003814D0" w:rsidP="00D14018">
            <w:pPr>
              <w:spacing w:after="60"/>
              <w:rPr>
                <w:sz w:val="20"/>
              </w:rPr>
            </w:pPr>
            <w:r w:rsidRPr="0051454F">
              <w:rPr>
                <w:sz w:val="20"/>
              </w:rPr>
              <w:t>Number of cases of</w:t>
            </w:r>
            <w:r>
              <w:rPr>
                <w:sz w:val="20"/>
              </w:rPr>
              <w:br/>
              <w:t xml:space="preserve"> </w:t>
            </w:r>
            <w:r w:rsidRPr="0051454F">
              <w:rPr>
                <w:sz w:val="20"/>
              </w:rPr>
              <w:t xml:space="preserve"> diarrhoeal diseases</w:t>
            </w:r>
          </w:p>
        </w:tc>
        <w:tc>
          <w:tcPr>
            <w:tcW w:w="992" w:type="dxa"/>
          </w:tcPr>
          <w:p w:rsidR="003814D0" w:rsidRPr="0051454F" w:rsidRDefault="003814D0" w:rsidP="00D14018">
            <w:pPr>
              <w:spacing w:after="60"/>
              <w:ind w:right="113"/>
              <w:jc w:val="right"/>
              <w:rPr>
                <w:sz w:val="20"/>
              </w:rPr>
            </w:pPr>
            <w:r w:rsidRPr="0051454F">
              <w:rPr>
                <w:sz w:val="20"/>
              </w:rPr>
              <w:t>147 944</w:t>
            </w:r>
          </w:p>
        </w:tc>
        <w:tc>
          <w:tcPr>
            <w:tcW w:w="1125" w:type="dxa"/>
          </w:tcPr>
          <w:p w:rsidR="003814D0" w:rsidRPr="0051454F" w:rsidRDefault="003814D0" w:rsidP="00D14018">
            <w:pPr>
              <w:spacing w:after="60"/>
              <w:ind w:right="227"/>
              <w:jc w:val="right"/>
              <w:rPr>
                <w:sz w:val="20"/>
              </w:rPr>
            </w:pPr>
            <w:r w:rsidRPr="0051454F">
              <w:rPr>
                <w:sz w:val="20"/>
              </w:rPr>
              <w:t>166 299</w:t>
            </w:r>
          </w:p>
        </w:tc>
        <w:tc>
          <w:tcPr>
            <w:tcW w:w="1143" w:type="dxa"/>
          </w:tcPr>
          <w:p w:rsidR="003814D0" w:rsidRPr="0051454F" w:rsidRDefault="003814D0" w:rsidP="001A6B12">
            <w:pPr>
              <w:spacing w:after="60"/>
              <w:ind w:right="113"/>
              <w:jc w:val="right"/>
              <w:rPr>
                <w:sz w:val="20"/>
              </w:rPr>
            </w:pPr>
            <w:r w:rsidRPr="0051454F">
              <w:rPr>
                <w:sz w:val="20"/>
              </w:rPr>
              <w:t>124 934</w:t>
            </w:r>
          </w:p>
        </w:tc>
        <w:tc>
          <w:tcPr>
            <w:tcW w:w="993" w:type="dxa"/>
          </w:tcPr>
          <w:p w:rsidR="003814D0" w:rsidRPr="0051454F" w:rsidRDefault="003814D0" w:rsidP="00D14018">
            <w:pPr>
              <w:spacing w:after="60"/>
              <w:ind w:right="113"/>
              <w:jc w:val="right"/>
              <w:rPr>
                <w:sz w:val="20"/>
              </w:rPr>
            </w:pPr>
            <w:r w:rsidRPr="0051454F">
              <w:rPr>
                <w:sz w:val="20"/>
              </w:rPr>
              <w:t>93 208</w:t>
            </w:r>
          </w:p>
        </w:tc>
        <w:tc>
          <w:tcPr>
            <w:tcW w:w="1134" w:type="dxa"/>
          </w:tcPr>
          <w:p w:rsidR="003814D0" w:rsidRPr="0051454F" w:rsidRDefault="003814D0" w:rsidP="00D14018">
            <w:pPr>
              <w:spacing w:after="60"/>
              <w:ind w:right="227"/>
              <w:jc w:val="right"/>
              <w:rPr>
                <w:sz w:val="20"/>
              </w:rPr>
            </w:pPr>
            <w:r w:rsidRPr="0051454F">
              <w:rPr>
                <w:sz w:val="20"/>
              </w:rPr>
              <w:t>57 300</w:t>
            </w:r>
          </w:p>
        </w:tc>
        <w:tc>
          <w:tcPr>
            <w:tcW w:w="1001" w:type="dxa"/>
          </w:tcPr>
          <w:p w:rsidR="003814D0" w:rsidRPr="0051454F" w:rsidRDefault="003814D0" w:rsidP="00D14018">
            <w:pPr>
              <w:spacing w:after="60"/>
              <w:ind w:right="113"/>
              <w:jc w:val="right"/>
              <w:rPr>
                <w:sz w:val="20"/>
              </w:rPr>
            </w:pPr>
            <w:r w:rsidRPr="0051454F">
              <w:rPr>
                <w:sz w:val="20"/>
              </w:rPr>
              <w:t>51 066</w:t>
            </w:r>
          </w:p>
        </w:tc>
        <w:tc>
          <w:tcPr>
            <w:tcW w:w="1111" w:type="dxa"/>
          </w:tcPr>
          <w:p w:rsidR="003814D0" w:rsidRPr="0051454F" w:rsidRDefault="003814D0" w:rsidP="00D14018">
            <w:pPr>
              <w:spacing w:after="60"/>
              <w:ind w:right="170"/>
              <w:jc w:val="right"/>
              <w:rPr>
                <w:sz w:val="20"/>
              </w:rPr>
            </w:pPr>
            <w:r w:rsidRPr="0051454F">
              <w:rPr>
                <w:sz w:val="20"/>
              </w:rPr>
              <w:t>43 709</w:t>
            </w:r>
          </w:p>
        </w:tc>
      </w:tr>
      <w:tr w:rsidR="003814D0" w:rsidRPr="0051454F" w:rsidTr="00442F21">
        <w:tc>
          <w:tcPr>
            <w:tcW w:w="1843" w:type="dxa"/>
          </w:tcPr>
          <w:p w:rsidR="003814D0" w:rsidRPr="0051454F" w:rsidRDefault="003814D0" w:rsidP="00D14018">
            <w:pPr>
              <w:spacing w:after="60"/>
              <w:rPr>
                <w:sz w:val="20"/>
              </w:rPr>
            </w:pPr>
            <w:r w:rsidRPr="0051454F">
              <w:rPr>
                <w:sz w:val="20"/>
              </w:rPr>
              <w:t>Number of cases</w:t>
            </w:r>
            <w:r>
              <w:rPr>
                <w:sz w:val="20"/>
              </w:rPr>
              <w:br/>
              <w:t xml:space="preserve"> </w:t>
            </w:r>
            <w:r w:rsidRPr="0051454F">
              <w:rPr>
                <w:sz w:val="20"/>
              </w:rPr>
              <w:t xml:space="preserve"> of respiratory</w:t>
            </w:r>
            <w:r>
              <w:rPr>
                <w:sz w:val="20"/>
              </w:rPr>
              <w:br/>
              <w:t xml:space="preserve"> </w:t>
            </w:r>
            <w:r w:rsidRPr="0051454F">
              <w:rPr>
                <w:sz w:val="20"/>
              </w:rPr>
              <w:t xml:space="preserve"> infections</w:t>
            </w:r>
          </w:p>
        </w:tc>
        <w:tc>
          <w:tcPr>
            <w:tcW w:w="992" w:type="dxa"/>
          </w:tcPr>
          <w:p w:rsidR="003814D0" w:rsidRPr="0051454F" w:rsidRDefault="003814D0" w:rsidP="00D14018">
            <w:pPr>
              <w:spacing w:after="60"/>
              <w:ind w:right="113"/>
              <w:jc w:val="right"/>
              <w:rPr>
                <w:sz w:val="20"/>
              </w:rPr>
            </w:pPr>
            <w:r w:rsidRPr="0051454F">
              <w:rPr>
                <w:sz w:val="20"/>
              </w:rPr>
              <w:t>128 573</w:t>
            </w:r>
          </w:p>
        </w:tc>
        <w:tc>
          <w:tcPr>
            <w:tcW w:w="1125" w:type="dxa"/>
          </w:tcPr>
          <w:p w:rsidR="003814D0" w:rsidRPr="0051454F" w:rsidRDefault="003814D0" w:rsidP="00D14018">
            <w:pPr>
              <w:spacing w:after="60"/>
              <w:ind w:right="227"/>
              <w:jc w:val="right"/>
              <w:rPr>
                <w:sz w:val="20"/>
              </w:rPr>
            </w:pPr>
            <w:r w:rsidRPr="0051454F">
              <w:rPr>
                <w:sz w:val="20"/>
              </w:rPr>
              <w:t>133 906</w:t>
            </w:r>
          </w:p>
        </w:tc>
        <w:tc>
          <w:tcPr>
            <w:tcW w:w="1143" w:type="dxa"/>
          </w:tcPr>
          <w:p w:rsidR="003814D0" w:rsidRPr="0051454F" w:rsidRDefault="003814D0" w:rsidP="001A6B12">
            <w:pPr>
              <w:spacing w:after="60"/>
              <w:ind w:right="113"/>
              <w:jc w:val="right"/>
              <w:rPr>
                <w:sz w:val="20"/>
              </w:rPr>
            </w:pPr>
            <w:r w:rsidRPr="0051454F">
              <w:rPr>
                <w:sz w:val="20"/>
              </w:rPr>
              <w:t>117 663</w:t>
            </w:r>
          </w:p>
        </w:tc>
        <w:tc>
          <w:tcPr>
            <w:tcW w:w="993" w:type="dxa"/>
          </w:tcPr>
          <w:p w:rsidR="003814D0" w:rsidRPr="0051454F" w:rsidRDefault="003814D0" w:rsidP="00D14018">
            <w:pPr>
              <w:spacing w:after="60"/>
              <w:ind w:right="113"/>
              <w:jc w:val="right"/>
              <w:rPr>
                <w:sz w:val="20"/>
              </w:rPr>
            </w:pPr>
            <w:r w:rsidRPr="0051454F">
              <w:rPr>
                <w:sz w:val="20"/>
              </w:rPr>
              <w:t>107 378</w:t>
            </w:r>
          </w:p>
        </w:tc>
        <w:tc>
          <w:tcPr>
            <w:tcW w:w="1134" w:type="dxa"/>
          </w:tcPr>
          <w:p w:rsidR="003814D0" w:rsidRPr="0051454F" w:rsidRDefault="003814D0" w:rsidP="00D14018">
            <w:pPr>
              <w:spacing w:after="60"/>
              <w:ind w:right="227"/>
              <w:jc w:val="right"/>
              <w:rPr>
                <w:sz w:val="20"/>
              </w:rPr>
            </w:pPr>
            <w:r w:rsidRPr="0051454F">
              <w:rPr>
                <w:sz w:val="20"/>
              </w:rPr>
              <w:t>71 985</w:t>
            </w:r>
          </w:p>
        </w:tc>
        <w:tc>
          <w:tcPr>
            <w:tcW w:w="1001" w:type="dxa"/>
          </w:tcPr>
          <w:p w:rsidR="003814D0" w:rsidRPr="0051454F" w:rsidRDefault="003814D0" w:rsidP="00D14018">
            <w:pPr>
              <w:spacing w:after="60"/>
              <w:ind w:right="113"/>
              <w:jc w:val="right"/>
              <w:rPr>
                <w:sz w:val="20"/>
              </w:rPr>
            </w:pPr>
            <w:r w:rsidRPr="0051454F">
              <w:rPr>
                <w:sz w:val="20"/>
              </w:rPr>
              <w:t>75 660</w:t>
            </w:r>
          </w:p>
        </w:tc>
        <w:tc>
          <w:tcPr>
            <w:tcW w:w="1111" w:type="dxa"/>
          </w:tcPr>
          <w:p w:rsidR="003814D0" w:rsidRPr="0051454F" w:rsidRDefault="003814D0" w:rsidP="00D14018">
            <w:pPr>
              <w:spacing w:after="60"/>
              <w:ind w:right="170"/>
              <w:jc w:val="right"/>
              <w:rPr>
                <w:sz w:val="20"/>
              </w:rPr>
            </w:pPr>
            <w:r w:rsidRPr="0051454F">
              <w:rPr>
                <w:sz w:val="20"/>
              </w:rPr>
              <w:t>59 358</w:t>
            </w:r>
          </w:p>
        </w:tc>
      </w:tr>
      <w:tr w:rsidR="003814D0" w:rsidRPr="0051454F" w:rsidTr="00442F21">
        <w:tc>
          <w:tcPr>
            <w:tcW w:w="1843" w:type="dxa"/>
          </w:tcPr>
          <w:p w:rsidR="003814D0" w:rsidRPr="0051454F" w:rsidRDefault="003814D0" w:rsidP="00D14018">
            <w:pPr>
              <w:spacing w:after="0"/>
              <w:rPr>
                <w:sz w:val="20"/>
              </w:rPr>
            </w:pPr>
            <w:r w:rsidRPr="0051454F">
              <w:rPr>
                <w:sz w:val="20"/>
              </w:rPr>
              <w:t xml:space="preserve">Number of new </w:t>
            </w:r>
            <w:r>
              <w:rPr>
                <w:sz w:val="20"/>
              </w:rPr>
              <w:br/>
              <w:t xml:space="preserve">  </w:t>
            </w:r>
            <w:r w:rsidRPr="0051454F">
              <w:rPr>
                <w:sz w:val="20"/>
              </w:rPr>
              <w:t>cases of AIDS</w:t>
            </w:r>
          </w:p>
        </w:tc>
        <w:tc>
          <w:tcPr>
            <w:tcW w:w="992" w:type="dxa"/>
          </w:tcPr>
          <w:p w:rsidR="003814D0" w:rsidRPr="0051454F" w:rsidRDefault="003814D0" w:rsidP="00D14018">
            <w:pPr>
              <w:spacing w:after="0"/>
              <w:ind w:right="113"/>
              <w:jc w:val="right"/>
              <w:rPr>
                <w:sz w:val="20"/>
              </w:rPr>
            </w:pPr>
            <w:r w:rsidRPr="0051454F">
              <w:rPr>
                <w:sz w:val="20"/>
              </w:rPr>
              <w:t>458</w:t>
            </w:r>
          </w:p>
        </w:tc>
        <w:tc>
          <w:tcPr>
            <w:tcW w:w="1125" w:type="dxa"/>
          </w:tcPr>
          <w:p w:rsidR="003814D0" w:rsidRPr="0051454F" w:rsidRDefault="003814D0" w:rsidP="00D14018">
            <w:pPr>
              <w:spacing w:after="0"/>
              <w:ind w:right="227"/>
              <w:jc w:val="right"/>
              <w:rPr>
                <w:sz w:val="20"/>
              </w:rPr>
            </w:pPr>
            <w:r w:rsidRPr="0051454F">
              <w:rPr>
                <w:sz w:val="20"/>
              </w:rPr>
              <w:t>628</w:t>
            </w:r>
          </w:p>
        </w:tc>
        <w:tc>
          <w:tcPr>
            <w:tcW w:w="1143" w:type="dxa"/>
          </w:tcPr>
          <w:p w:rsidR="003814D0" w:rsidRPr="0051454F" w:rsidRDefault="003814D0" w:rsidP="001A6B12">
            <w:pPr>
              <w:spacing w:after="60"/>
              <w:ind w:right="113"/>
              <w:jc w:val="right"/>
              <w:rPr>
                <w:sz w:val="20"/>
              </w:rPr>
            </w:pPr>
            <w:r w:rsidRPr="0051454F">
              <w:rPr>
                <w:sz w:val="20"/>
              </w:rPr>
              <w:t>864</w:t>
            </w:r>
          </w:p>
        </w:tc>
        <w:tc>
          <w:tcPr>
            <w:tcW w:w="993" w:type="dxa"/>
          </w:tcPr>
          <w:p w:rsidR="003814D0" w:rsidRPr="0051454F" w:rsidRDefault="003814D0" w:rsidP="00D14018">
            <w:pPr>
              <w:spacing w:after="0"/>
              <w:ind w:right="113"/>
              <w:jc w:val="right"/>
              <w:rPr>
                <w:sz w:val="20"/>
              </w:rPr>
            </w:pPr>
            <w:r w:rsidRPr="0051454F">
              <w:rPr>
                <w:sz w:val="20"/>
              </w:rPr>
              <w:t>1 330</w:t>
            </w:r>
          </w:p>
        </w:tc>
        <w:tc>
          <w:tcPr>
            <w:tcW w:w="1134" w:type="dxa"/>
          </w:tcPr>
          <w:p w:rsidR="003814D0" w:rsidRPr="0051454F" w:rsidRDefault="003814D0" w:rsidP="00D14018">
            <w:pPr>
              <w:spacing w:after="0"/>
              <w:ind w:right="227"/>
              <w:jc w:val="right"/>
              <w:rPr>
                <w:sz w:val="20"/>
              </w:rPr>
            </w:pPr>
            <w:r w:rsidRPr="0051454F">
              <w:rPr>
                <w:sz w:val="20"/>
              </w:rPr>
              <w:t>1 284</w:t>
            </w:r>
          </w:p>
        </w:tc>
        <w:tc>
          <w:tcPr>
            <w:tcW w:w="1001" w:type="dxa"/>
          </w:tcPr>
          <w:p w:rsidR="003814D0" w:rsidRPr="0051454F" w:rsidRDefault="003814D0" w:rsidP="00D14018">
            <w:pPr>
              <w:spacing w:after="0"/>
              <w:ind w:right="113"/>
              <w:jc w:val="right"/>
              <w:rPr>
                <w:sz w:val="20"/>
              </w:rPr>
            </w:pPr>
            <w:r w:rsidRPr="0051454F">
              <w:rPr>
                <w:sz w:val="20"/>
              </w:rPr>
              <w:t>1 710</w:t>
            </w:r>
          </w:p>
        </w:tc>
        <w:tc>
          <w:tcPr>
            <w:tcW w:w="1111" w:type="dxa"/>
          </w:tcPr>
          <w:p w:rsidR="003814D0" w:rsidRPr="0051454F" w:rsidRDefault="003814D0" w:rsidP="00D14018">
            <w:pPr>
              <w:spacing w:after="0"/>
              <w:ind w:right="170"/>
              <w:jc w:val="right"/>
              <w:rPr>
                <w:sz w:val="20"/>
              </w:rPr>
            </w:pPr>
            <w:r w:rsidRPr="0051454F">
              <w:rPr>
                <w:sz w:val="20"/>
              </w:rPr>
              <w:t>1 527</w:t>
            </w:r>
          </w:p>
        </w:tc>
      </w:tr>
    </w:tbl>
    <w:p w:rsidR="00546721" w:rsidRDefault="003814D0" w:rsidP="00D14018">
      <w:pPr>
        <w:tabs>
          <w:tab w:val="left" w:pos="426"/>
        </w:tabs>
        <w:spacing w:before="240"/>
      </w:pPr>
      <w:r>
        <w:tab/>
      </w:r>
      <w:r w:rsidRPr="00264A33">
        <w:rPr>
          <w:i/>
        </w:rPr>
        <w:t>Source</w:t>
      </w:r>
      <w:r w:rsidRPr="00F23A2D">
        <w:t>: Ministry of Health, Division of Information, Statistics, Studies and Research.</w:t>
      </w:r>
    </w:p>
    <w:p w:rsidR="003814D0" w:rsidRDefault="00FD551A" w:rsidP="00546721">
      <w:pPr>
        <w:pStyle w:val="Heading2"/>
      </w:pPr>
      <w:r>
        <w:t>T</w:t>
      </w:r>
      <w:r w:rsidR="003814D0" w:rsidRPr="00F23A2D">
        <w:t>able 3</w:t>
      </w:r>
    </w:p>
    <w:p w:rsidR="003814D0" w:rsidRPr="00F23A2D" w:rsidRDefault="003814D0" w:rsidP="00D14018">
      <w:pPr>
        <w:pStyle w:val="Heading2"/>
      </w:pPr>
      <w:r w:rsidRPr="00F23A2D">
        <w:t xml:space="preserve">Health </w:t>
      </w:r>
      <w:r>
        <w:t>-</w:t>
      </w:r>
      <w:r w:rsidRPr="00F23A2D">
        <w:t xml:space="preserve"> Infrastructure, human and financial resources</w:t>
      </w:r>
    </w:p>
    <w:tbl>
      <w:tblPr>
        <w:tblStyle w:val="TableGrid"/>
        <w:tblW w:w="0" w:type="auto"/>
        <w:tblInd w:w="108" w:type="dxa"/>
        <w:tblBorders>
          <w:insideH w:val="none" w:sz="0" w:space="0" w:color="auto"/>
        </w:tblBorders>
        <w:tblLook w:val="01E0" w:firstRow="1" w:lastRow="1" w:firstColumn="1" w:lastColumn="1" w:noHBand="0" w:noVBand="0"/>
      </w:tblPr>
      <w:tblGrid>
        <w:gridCol w:w="1985"/>
        <w:gridCol w:w="1051"/>
        <w:gridCol w:w="1051"/>
        <w:gridCol w:w="1051"/>
        <w:gridCol w:w="1051"/>
        <w:gridCol w:w="1051"/>
        <w:gridCol w:w="1051"/>
        <w:gridCol w:w="1051"/>
      </w:tblGrid>
      <w:tr w:rsidR="003814D0" w:rsidRPr="0051454F" w:rsidTr="001A6B12">
        <w:tc>
          <w:tcPr>
            <w:tcW w:w="1985" w:type="dxa"/>
            <w:tcBorders>
              <w:top w:val="single" w:sz="4" w:space="0" w:color="auto"/>
              <w:bottom w:val="single" w:sz="4" w:space="0" w:color="auto"/>
            </w:tcBorders>
          </w:tcPr>
          <w:p w:rsidR="003814D0" w:rsidRPr="0051454F" w:rsidRDefault="003814D0" w:rsidP="00D14018">
            <w:pPr>
              <w:spacing w:after="60"/>
              <w:rPr>
                <w:sz w:val="20"/>
              </w:rPr>
            </w:pPr>
          </w:p>
        </w:tc>
        <w:tc>
          <w:tcPr>
            <w:tcW w:w="1051"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1990</w:t>
            </w:r>
          </w:p>
        </w:tc>
        <w:tc>
          <w:tcPr>
            <w:tcW w:w="1051"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1991</w:t>
            </w:r>
          </w:p>
        </w:tc>
        <w:tc>
          <w:tcPr>
            <w:tcW w:w="1051"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1992</w:t>
            </w:r>
          </w:p>
        </w:tc>
        <w:tc>
          <w:tcPr>
            <w:tcW w:w="1051"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1993</w:t>
            </w:r>
          </w:p>
        </w:tc>
        <w:tc>
          <w:tcPr>
            <w:tcW w:w="1051"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1994</w:t>
            </w:r>
          </w:p>
        </w:tc>
        <w:tc>
          <w:tcPr>
            <w:tcW w:w="1051"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1995</w:t>
            </w:r>
          </w:p>
        </w:tc>
        <w:tc>
          <w:tcPr>
            <w:tcW w:w="1051" w:type="dxa"/>
            <w:tcBorders>
              <w:top w:val="single" w:sz="4" w:space="0" w:color="auto"/>
              <w:bottom w:val="single" w:sz="4" w:space="0" w:color="auto"/>
            </w:tcBorders>
          </w:tcPr>
          <w:p w:rsidR="003814D0" w:rsidRPr="0051454F" w:rsidRDefault="003814D0" w:rsidP="00D14018">
            <w:pPr>
              <w:spacing w:after="60"/>
              <w:jc w:val="center"/>
              <w:rPr>
                <w:sz w:val="20"/>
              </w:rPr>
            </w:pPr>
            <w:r w:rsidRPr="0051454F">
              <w:rPr>
                <w:sz w:val="20"/>
              </w:rPr>
              <w:t>1996</w:t>
            </w:r>
          </w:p>
        </w:tc>
      </w:tr>
      <w:tr w:rsidR="003814D0" w:rsidRPr="0051454F" w:rsidTr="001A6B12">
        <w:tc>
          <w:tcPr>
            <w:tcW w:w="1985" w:type="dxa"/>
            <w:tcBorders>
              <w:top w:val="single" w:sz="4" w:space="0" w:color="auto"/>
            </w:tcBorders>
          </w:tcPr>
          <w:p w:rsidR="003814D0" w:rsidRPr="0051454F" w:rsidRDefault="003814D0" w:rsidP="00D14018">
            <w:pPr>
              <w:spacing w:after="60"/>
              <w:rPr>
                <w:sz w:val="20"/>
              </w:rPr>
            </w:pPr>
            <w:r w:rsidRPr="0051454F">
              <w:rPr>
                <w:sz w:val="20"/>
              </w:rPr>
              <w:t xml:space="preserve">Number of </w:t>
            </w:r>
            <w:r>
              <w:rPr>
                <w:sz w:val="20"/>
              </w:rPr>
              <w:t>doctors</w:t>
            </w:r>
          </w:p>
        </w:tc>
        <w:tc>
          <w:tcPr>
            <w:tcW w:w="1051" w:type="dxa"/>
            <w:tcBorders>
              <w:top w:val="single" w:sz="4" w:space="0" w:color="auto"/>
            </w:tcBorders>
          </w:tcPr>
          <w:p w:rsidR="003814D0" w:rsidRPr="0051454F" w:rsidRDefault="003814D0" w:rsidP="001A6B12">
            <w:pPr>
              <w:spacing w:after="60"/>
              <w:ind w:right="227"/>
              <w:jc w:val="right"/>
              <w:rPr>
                <w:sz w:val="20"/>
              </w:rPr>
            </w:pPr>
            <w:r>
              <w:rPr>
                <w:sz w:val="20"/>
              </w:rPr>
              <w:t>337</w:t>
            </w:r>
          </w:p>
        </w:tc>
        <w:tc>
          <w:tcPr>
            <w:tcW w:w="1051" w:type="dxa"/>
            <w:tcBorders>
              <w:top w:val="single" w:sz="4" w:space="0" w:color="auto"/>
            </w:tcBorders>
          </w:tcPr>
          <w:p w:rsidR="003814D0" w:rsidRPr="0051454F" w:rsidRDefault="003814D0" w:rsidP="00D14018">
            <w:pPr>
              <w:spacing w:after="60"/>
              <w:ind w:right="227"/>
              <w:jc w:val="right"/>
              <w:rPr>
                <w:sz w:val="20"/>
              </w:rPr>
            </w:pPr>
            <w:r>
              <w:rPr>
                <w:sz w:val="20"/>
              </w:rPr>
              <w:t>319</w:t>
            </w:r>
          </w:p>
        </w:tc>
        <w:tc>
          <w:tcPr>
            <w:tcW w:w="1051" w:type="dxa"/>
            <w:tcBorders>
              <w:top w:val="single" w:sz="4" w:space="0" w:color="auto"/>
            </w:tcBorders>
          </w:tcPr>
          <w:p w:rsidR="003814D0" w:rsidRPr="0051454F" w:rsidRDefault="003814D0" w:rsidP="00D14018">
            <w:pPr>
              <w:spacing w:after="60"/>
              <w:ind w:right="227"/>
              <w:jc w:val="right"/>
              <w:rPr>
                <w:sz w:val="20"/>
              </w:rPr>
            </w:pPr>
            <w:r>
              <w:rPr>
                <w:sz w:val="20"/>
              </w:rPr>
              <w:t>311</w:t>
            </w:r>
          </w:p>
        </w:tc>
        <w:tc>
          <w:tcPr>
            <w:tcW w:w="1051" w:type="dxa"/>
            <w:tcBorders>
              <w:top w:val="single" w:sz="4" w:space="0" w:color="auto"/>
            </w:tcBorders>
          </w:tcPr>
          <w:p w:rsidR="003814D0" w:rsidRPr="0051454F" w:rsidRDefault="003814D0" w:rsidP="00442F21">
            <w:pPr>
              <w:spacing w:after="60"/>
              <w:ind w:right="170"/>
              <w:jc w:val="right"/>
              <w:rPr>
                <w:sz w:val="20"/>
              </w:rPr>
            </w:pPr>
            <w:r>
              <w:rPr>
                <w:sz w:val="20"/>
              </w:rPr>
              <w:t>283</w:t>
            </w:r>
          </w:p>
        </w:tc>
        <w:tc>
          <w:tcPr>
            <w:tcW w:w="1051" w:type="dxa"/>
            <w:tcBorders>
              <w:top w:val="single" w:sz="4" w:space="0" w:color="auto"/>
            </w:tcBorders>
          </w:tcPr>
          <w:p w:rsidR="003814D0" w:rsidRPr="0051454F" w:rsidRDefault="003814D0" w:rsidP="00D14018">
            <w:pPr>
              <w:spacing w:after="60"/>
              <w:ind w:right="227"/>
              <w:jc w:val="right"/>
              <w:rPr>
                <w:sz w:val="20"/>
              </w:rPr>
            </w:pPr>
            <w:r>
              <w:rPr>
                <w:sz w:val="20"/>
              </w:rPr>
              <w:t>261</w:t>
            </w:r>
          </w:p>
        </w:tc>
        <w:tc>
          <w:tcPr>
            <w:tcW w:w="1051" w:type="dxa"/>
            <w:tcBorders>
              <w:top w:val="single" w:sz="4" w:space="0" w:color="auto"/>
            </w:tcBorders>
          </w:tcPr>
          <w:p w:rsidR="003814D0" w:rsidRPr="0051454F" w:rsidRDefault="003814D0" w:rsidP="00D14018">
            <w:pPr>
              <w:spacing w:after="60"/>
              <w:ind w:right="113"/>
              <w:jc w:val="right"/>
              <w:rPr>
                <w:sz w:val="20"/>
              </w:rPr>
            </w:pPr>
            <w:r>
              <w:rPr>
                <w:sz w:val="20"/>
              </w:rPr>
              <w:t>266</w:t>
            </w:r>
          </w:p>
        </w:tc>
        <w:tc>
          <w:tcPr>
            <w:tcW w:w="1051" w:type="dxa"/>
            <w:tcBorders>
              <w:top w:val="single" w:sz="4" w:space="0" w:color="auto"/>
            </w:tcBorders>
          </w:tcPr>
          <w:p w:rsidR="003814D0" w:rsidRPr="0051454F" w:rsidRDefault="003814D0" w:rsidP="00D14018">
            <w:pPr>
              <w:spacing w:after="60"/>
              <w:ind w:right="170"/>
              <w:jc w:val="right"/>
              <w:rPr>
                <w:sz w:val="20"/>
              </w:rPr>
            </w:pPr>
            <w:r>
              <w:rPr>
                <w:sz w:val="20"/>
              </w:rPr>
              <w:t>257</w:t>
            </w:r>
          </w:p>
        </w:tc>
      </w:tr>
      <w:tr w:rsidR="003814D0" w:rsidRPr="0051454F" w:rsidTr="001A6B12">
        <w:tc>
          <w:tcPr>
            <w:tcW w:w="1985" w:type="dxa"/>
          </w:tcPr>
          <w:p w:rsidR="003814D0" w:rsidRPr="0051454F" w:rsidRDefault="003814D0" w:rsidP="00D14018">
            <w:pPr>
              <w:spacing w:after="60"/>
              <w:rPr>
                <w:sz w:val="20"/>
              </w:rPr>
            </w:pPr>
            <w:r w:rsidRPr="0051454F">
              <w:rPr>
                <w:sz w:val="20"/>
              </w:rPr>
              <w:t xml:space="preserve">Number of </w:t>
            </w:r>
            <w:r>
              <w:rPr>
                <w:sz w:val="20"/>
              </w:rPr>
              <w:t>hospital</w:t>
            </w:r>
            <w:r>
              <w:rPr>
                <w:sz w:val="20"/>
              </w:rPr>
              <w:br/>
              <w:t xml:space="preserve">  and maternity</w:t>
            </w:r>
            <w:r>
              <w:rPr>
                <w:sz w:val="20"/>
              </w:rPr>
              <w:br/>
              <w:t xml:space="preserve">  clinic beds</w:t>
            </w:r>
          </w:p>
        </w:tc>
        <w:tc>
          <w:tcPr>
            <w:tcW w:w="1051" w:type="dxa"/>
          </w:tcPr>
          <w:p w:rsidR="003814D0" w:rsidRPr="0051454F" w:rsidRDefault="003814D0" w:rsidP="001A6B12">
            <w:pPr>
              <w:spacing w:after="60"/>
              <w:ind w:right="227"/>
              <w:jc w:val="right"/>
              <w:rPr>
                <w:sz w:val="20"/>
              </w:rPr>
            </w:pPr>
            <w:r>
              <w:rPr>
                <w:sz w:val="20"/>
              </w:rPr>
              <w:t>5 307</w:t>
            </w:r>
          </w:p>
        </w:tc>
        <w:tc>
          <w:tcPr>
            <w:tcW w:w="1051" w:type="dxa"/>
          </w:tcPr>
          <w:p w:rsidR="003814D0" w:rsidRPr="0051454F" w:rsidRDefault="003814D0" w:rsidP="00D14018">
            <w:pPr>
              <w:spacing w:after="60"/>
              <w:ind w:right="227"/>
              <w:jc w:val="right"/>
              <w:rPr>
                <w:sz w:val="20"/>
              </w:rPr>
            </w:pPr>
            <w:r>
              <w:rPr>
                <w:sz w:val="20"/>
              </w:rPr>
              <w:t>6 021</w:t>
            </w:r>
          </w:p>
        </w:tc>
        <w:tc>
          <w:tcPr>
            <w:tcW w:w="1051" w:type="dxa"/>
          </w:tcPr>
          <w:p w:rsidR="003814D0" w:rsidRPr="0051454F" w:rsidRDefault="003814D0" w:rsidP="001A6B12">
            <w:pPr>
              <w:spacing w:after="60"/>
              <w:ind w:right="227"/>
              <w:jc w:val="right"/>
              <w:rPr>
                <w:sz w:val="20"/>
              </w:rPr>
            </w:pPr>
            <w:r>
              <w:rPr>
                <w:sz w:val="20"/>
              </w:rPr>
              <w:t>6 021</w:t>
            </w:r>
          </w:p>
        </w:tc>
        <w:tc>
          <w:tcPr>
            <w:tcW w:w="1051" w:type="dxa"/>
          </w:tcPr>
          <w:p w:rsidR="003814D0" w:rsidRPr="0051454F" w:rsidRDefault="003814D0" w:rsidP="00442F21">
            <w:pPr>
              <w:spacing w:after="60"/>
              <w:ind w:right="170"/>
              <w:jc w:val="right"/>
              <w:rPr>
                <w:sz w:val="20"/>
              </w:rPr>
            </w:pPr>
            <w:r>
              <w:rPr>
                <w:sz w:val="20"/>
              </w:rPr>
              <w:t>6 553</w:t>
            </w:r>
          </w:p>
        </w:tc>
        <w:tc>
          <w:tcPr>
            <w:tcW w:w="1051" w:type="dxa"/>
          </w:tcPr>
          <w:p w:rsidR="003814D0" w:rsidRPr="0051454F" w:rsidRDefault="003814D0" w:rsidP="00D14018">
            <w:pPr>
              <w:spacing w:after="60"/>
              <w:ind w:right="227"/>
              <w:jc w:val="right"/>
              <w:rPr>
                <w:sz w:val="20"/>
              </w:rPr>
            </w:pPr>
            <w:r>
              <w:rPr>
                <w:sz w:val="20"/>
              </w:rPr>
              <w:t>6 553</w:t>
            </w:r>
          </w:p>
        </w:tc>
        <w:tc>
          <w:tcPr>
            <w:tcW w:w="1051" w:type="dxa"/>
          </w:tcPr>
          <w:p w:rsidR="003814D0" w:rsidRPr="0051454F" w:rsidRDefault="003814D0" w:rsidP="00D14018">
            <w:pPr>
              <w:spacing w:after="60"/>
              <w:ind w:right="113"/>
              <w:jc w:val="right"/>
              <w:rPr>
                <w:sz w:val="20"/>
              </w:rPr>
            </w:pPr>
            <w:r>
              <w:rPr>
                <w:sz w:val="20"/>
              </w:rPr>
              <w:t>6 250</w:t>
            </w:r>
          </w:p>
        </w:tc>
        <w:tc>
          <w:tcPr>
            <w:tcW w:w="1051" w:type="dxa"/>
          </w:tcPr>
          <w:p w:rsidR="003814D0" w:rsidRPr="0051454F" w:rsidRDefault="003814D0" w:rsidP="00D14018">
            <w:pPr>
              <w:spacing w:after="60"/>
              <w:ind w:right="170"/>
              <w:jc w:val="right"/>
              <w:rPr>
                <w:sz w:val="20"/>
              </w:rPr>
            </w:pPr>
            <w:r>
              <w:rPr>
                <w:sz w:val="20"/>
              </w:rPr>
              <w:t>6 250</w:t>
            </w:r>
          </w:p>
        </w:tc>
      </w:tr>
      <w:tr w:rsidR="003814D0" w:rsidRPr="0051454F" w:rsidTr="001A6B12">
        <w:tc>
          <w:tcPr>
            <w:tcW w:w="1985" w:type="dxa"/>
          </w:tcPr>
          <w:p w:rsidR="003814D0" w:rsidRPr="0051454F" w:rsidRDefault="003814D0" w:rsidP="00D14018">
            <w:pPr>
              <w:spacing w:after="0"/>
              <w:rPr>
                <w:sz w:val="20"/>
              </w:rPr>
            </w:pPr>
            <w:r>
              <w:rPr>
                <w:sz w:val="20"/>
              </w:rPr>
              <w:t>Share of public</w:t>
            </w:r>
            <w:r>
              <w:rPr>
                <w:sz w:val="20"/>
              </w:rPr>
              <w:br/>
              <w:t xml:space="preserve">  health expenditure</w:t>
            </w:r>
            <w:r>
              <w:rPr>
                <w:sz w:val="20"/>
              </w:rPr>
              <w:br/>
              <w:t xml:space="preserve">  in total expenditure</w:t>
            </w:r>
          </w:p>
        </w:tc>
        <w:tc>
          <w:tcPr>
            <w:tcW w:w="1051" w:type="dxa"/>
          </w:tcPr>
          <w:p w:rsidR="003814D0" w:rsidRPr="0051454F" w:rsidRDefault="003814D0" w:rsidP="001A6B12">
            <w:pPr>
              <w:spacing w:after="0"/>
              <w:ind w:right="227"/>
              <w:jc w:val="right"/>
              <w:rPr>
                <w:sz w:val="20"/>
              </w:rPr>
            </w:pPr>
            <w:r>
              <w:rPr>
                <w:sz w:val="20"/>
              </w:rPr>
              <w:t>5.2%</w:t>
            </w:r>
          </w:p>
        </w:tc>
        <w:tc>
          <w:tcPr>
            <w:tcW w:w="1051" w:type="dxa"/>
          </w:tcPr>
          <w:p w:rsidR="003814D0" w:rsidRPr="0051454F" w:rsidRDefault="003814D0" w:rsidP="00D14018">
            <w:pPr>
              <w:spacing w:after="0"/>
              <w:ind w:right="227"/>
              <w:jc w:val="right"/>
              <w:rPr>
                <w:sz w:val="20"/>
              </w:rPr>
            </w:pPr>
            <w:r>
              <w:rPr>
                <w:sz w:val="20"/>
              </w:rPr>
              <w:t>5.7%</w:t>
            </w:r>
          </w:p>
        </w:tc>
        <w:tc>
          <w:tcPr>
            <w:tcW w:w="1051" w:type="dxa"/>
          </w:tcPr>
          <w:p w:rsidR="003814D0" w:rsidRPr="0051454F" w:rsidRDefault="003814D0" w:rsidP="00D14018">
            <w:pPr>
              <w:spacing w:after="0"/>
              <w:ind w:right="227"/>
              <w:jc w:val="right"/>
              <w:rPr>
                <w:sz w:val="20"/>
              </w:rPr>
            </w:pPr>
            <w:r>
              <w:rPr>
                <w:sz w:val="20"/>
              </w:rPr>
              <w:t>5.5%</w:t>
            </w:r>
          </w:p>
        </w:tc>
        <w:tc>
          <w:tcPr>
            <w:tcW w:w="1051" w:type="dxa"/>
          </w:tcPr>
          <w:p w:rsidR="003814D0" w:rsidRPr="0051454F" w:rsidRDefault="003814D0" w:rsidP="00D14018">
            <w:pPr>
              <w:spacing w:after="0"/>
              <w:ind w:right="113"/>
              <w:jc w:val="right"/>
              <w:rPr>
                <w:sz w:val="20"/>
              </w:rPr>
            </w:pPr>
            <w:r>
              <w:rPr>
                <w:sz w:val="20"/>
              </w:rPr>
              <w:t>4.9%</w:t>
            </w:r>
          </w:p>
        </w:tc>
        <w:tc>
          <w:tcPr>
            <w:tcW w:w="1051" w:type="dxa"/>
          </w:tcPr>
          <w:p w:rsidR="003814D0" w:rsidRPr="0051454F" w:rsidRDefault="003814D0" w:rsidP="00D14018">
            <w:pPr>
              <w:spacing w:after="0"/>
              <w:ind w:right="227"/>
              <w:jc w:val="right"/>
              <w:rPr>
                <w:sz w:val="20"/>
              </w:rPr>
            </w:pPr>
            <w:r>
              <w:rPr>
                <w:sz w:val="20"/>
              </w:rPr>
              <w:t>6.5%</w:t>
            </w:r>
          </w:p>
        </w:tc>
        <w:tc>
          <w:tcPr>
            <w:tcW w:w="1051" w:type="dxa"/>
          </w:tcPr>
          <w:p w:rsidR="003814D0" w:rsidRPr="0051454F" w:rsidRDefault="003814D0" w:rsidP="00D14018">
            <w:pPr>
              <w:spacing w:after="0"/>
              <w:ind w:right="113"/>
              <w:jc w:val="right"/>
              <w:rPr>
                <w:sz w:val="20"/>
              </w:rPr>
            </w:pPr>
            <w:r>
              <w:rPr>
                <w:sz w:val="20"/>
              </w:rPr>
              <w:t>6.5%</w:t>
            </w:r>
          </w:p>
        </w:tc>
        <w:tc>
          <w:tcPr>
            <w:tcW w:w="1051" w:type="dxa"/>
          </w:tcPr>
          <w:p w:rsidR="003814D0" w:rsidRPr="0051454F" w:rsidRDefault="003814D0" w:rsidP="00D14018">
            <w:pPr>
              <w:spacing w:after="0"/>
              <w:ind w:right="170"/>
              <w:jc w:val="right"/>
              <w:rPr>
                <w:sz w:val="20"/>
              </w:rPr>
            </w:pPr>
            <w:r>
              <w:rPr>
                <w:sz w:val="20"/>
              </w:rPr>
              <w:t>6.2%</w:t>
            </w:r>
          </w:p>
        </w:tc>
      </w:tr>
    </w:tbl>
    <w:p w:rsidR="003814D0" w:rsidRPr="00F23A2D" w:rsidRDefault="003814D0" w:rsidP="00D14018">
      <w:pPr>
        <w:tabs>
          <w:tab w:val="left" w:pos="426"/>
        </w:tabs>
        <w:spacing w:before="240"/>
      </w:pPr>
      <w:r>
        <w:tab/>
      </w:r>
      <w:r w:rsidRPr="00264A33">
        <w:rPr>
          <w:i/>
        </w:rPr>
        <w:t>Source</w:t>
      </w:r>
      <w:r w:rsidRPr="00F23A2D">
        <w:t>: Ministry of Health, Division of Information, Statistics, Studies and Research.</w:t>
      </w:r>
    </w:p>
    <w:p w:rsidR="003814D0" w:rsidRPr="00F23A2D" w:rsidRDefault="003814D0" w:rsidP="00D14018">
      <w:r w:rsidRPr="00F23A2D">
        <w:t>314.</w:t>
      </w:r>
      <w:r w:rsidRPr="00F23A2D">
        <w:tab/>
        <w:t xml:space="preserve">To support </w:t>
      </w:r>
      <w:r>
        <w:t xml:space="preserve">Togo’s </w:t>
      </w:r>
      <w:r w:rsidRPr="00F23A2D">
        <w:t>economic recovery efforts, the Government has decided to revitalize the health system</w:t>
      </w:r>
      <w:r>
        <w:t xml:space="preserve"> in order</w:t>
      </w:r>
      <w:r w:rsidRPr="00F23A2D">
        <w:t xml:space="preserve"> to afford the people equal access to high-quality health care.</w:t>
      </w:r>
    </w:p>
    <w:p w:rsidR="003814D0" w:rsidRPr="00F23A2D" w:rsidRDefault="003814D0" w:rsidP="00D14018">
      <w:r w:rsidRPr="00F23A2D">
        <w:t>315.</w:t>
      </w:r>
      <w:r w:rsidRPr="00F23A2D">
        <w:tab/>
      </w:r>
      <w:r>
        <w:t>I</w:t>
      </w:r>
      <w:r w:rsidRPr="00F23A2D">
        <w:t xml:space="preserve">t is the duty of the State not only to adopt measures or approaches </w:t>
      </w:r>
      <w:r>
        <w:t xml:space="preserve">that </w:t>
      </w:r>
      <w:r w:rsidRPr="00F23A2D">
        <w:t>will bring solutions through better regulation, but also to ensure better education for all.</w:t>
      </w:r>
    </w:p>
    <w:p w:rsidR="003814D0" w:rsidRPr="00F23A2D" w:rsidRDefault="003814D0" w:rsidP="00D14018">
      <w:pPr>
        <w:pStyle w:val="Heading2"/>
      </w:pPr>
      <w:r w:rsidRPr="00F23A2D">
        <w:t>2.</w:t>
      </w:r>
      <w:r>
        <w:t xml:space="preserve">  </w:t>
      </w:r>
      <w:r w:rsidRPr="00F23A2D">
        <w:t>Social security</w:t>
      </w:r>
    </w:p>
    <w:p w:rsidR="003814D0" w:rsidRPr="00F23A2D" w:rsidRDefault="003814D0" w:rsidP="00D14018">
      <w:r w:rsidRPr="00F23A2D">
        <w:t>316.</w:t>
      </w:r>
      <w:r w:rsidRPr="00F23A2D">
        <w:tab/>
        <w:t>A separated or divorced woman enjoys the same pension rights as her ex-husband when the divorce or separation order is entirely in her favour and when she is not publicly cohabiting or has not married before her spouse</w:t>
      </w:r>
      <w:r>
        <w:t>’</w:t>
      </w:r>
      <w:r w:rsidRPr="00F23A2D">
        <w:t>s death.</w:t>
      </w:r>
    </w:p>
    <w:p w:rsidR="003814D0" w:rsidRPr="00F23A2D" w:rsidRDefault="003814D0" w:rsidP="00D14018">
      <w:r w:rsidRPr="00F23A2D">
        <w:t>317.</w:t>
      </w:r>
      <w:r w:rsidRPr="00F23A2D">
        <w:tab/>
        <w:t>Under the Civil and Military Pension Schemes Act of 23 May 1991, a female State employee may be credited with an additional year</w:t>
      </w:r>
      <w:r>
        <w:t>’</w:t>
      </w:r>
      <w:r w:rsidRPr="00F23A2D">
        <w:t>s service for each child she has borne and properly declared to the civil registry, up to a maximum of six children.</w:t>
      </w:r>
    </w:p>
    <w:p w:rsidR="003814D0" w:rsidRPr="00F23A2D" w:rsidRDefault="003814D0" w:rsidP="00D14018">
      <w:r w:rsidRPr="00F23A2D">
        <w:t>318.</w:t>
      </w:r>
      <w:r w:rsidRPr="00F23A2D">
        <w:tab/>
        <w:t>The National Social Security Fund provides the bulk of the protection enjoyed by women affiliated to the Fund. It pays grants to women in the event of pregnancy, childbirth or death of a husband for the benefit of dependent children.</w:t>
      </w:r>
    </w:p>
    <w:p w:rsidR="003814D0" w:rsidRPr="00F23A2D" w:rsidRDefault="003814D0" w:rsidP="00D14018">
      <w:r w:rsidRPr="00F23A2D">
        <w:t>319.</w:t>
      </w:r>
      <w:r w:rsidRPr="00F23A2D">
        <w:tab/>
        <w:t xml:space="preserve">Ordinance No. 39-73 establishing the Social Security Code </w:t>
      </w:r>
      <w:r>
        <w:t xml:space="preserve">provides </w:t>
      </w:r>
      <w:r w:rsidRPr="00F23A2D">
        <w:t>for a benefit paid on the occasion of the birth of each of the first three children</w:t>
      </w:r>
      <w:r>
        <w:t>,</w:t>
      </w:r>
      <w:r w:rsidRPr="00F23A2D">
        <w:t xml:space="preserve"> provided that they are the children of the first marriage registered with the civil registry or </w:t>
      </w:r>
      <w:r>
        <w:t xml:space="preserve">of </w:t>
      </w:r>
      <w:r w:rsidRPr="00F23A2D">
        <w:t>a subsequent marriage when the first husband</w:t>
      </w:r>
      <w:r>
        <w:t>’</w:t>
      </w:r>
      <w:r w:rsidRPr="00F23A2D">
        <w:t>s death has been properly declared. In such cases the beneficiary</w:t>
      </w:r>
      <w:r>
        <w:t>’</w:t>
      </w:r>
      <w:r w:rsidRPr="00F23A2D">
        <w:t>s husband must be a non-wage earner (</w:t>
      </w:r>
      <w:r>
        <w:t xml:space="preserve">Social Security Code, </w:t>
      </w:r>
      <w:r w:rsidRPr="00F23A2D">
        <w:t xml:space="preserve">article 51, paragraph 1 </w:t>
      </w:r>
      <w:r>
        <w:t>(</w:t>
      </w:r>
      <w:r w:rsidRPr="00F23A2D">
        <w:t>r</w:t>
      </w:r>
      <w:r>
        <w:t>)</w:t>
      </w:r>
      <w:r w:rsidRPr="00F23A2D">
        <w:t>).</w:t>
      </w:r>
    </w:p>
    <w:p w:rsidR="003814D0" w:rsidRPr="00F23A2D" w:rsidRDefault="003814D0" w:rsidP="00D14018">
      <w:r w:rsidRPr="00F23A2D">
        <w:t>320.</w:t>
      </w:r>
      <w:r w:rsidRPr="00F23A2D">
        <w:tab/>
        <w:t>Assistance is also granted to mothers by the National Social Security Fund under the health and social action programme through the provision of benefits in kind</w:t>
      </w:r>
      <w:r>
        <w:t>,</w:t>
      </w:r>
      <w:r w:rsidRPr="00F23A2D">
        <w:t xml:space="preserve"> including antenatal and post</w:t>
      </w:r>
      <w:r>
        <w:t>-</w:t>
      </w:r>
      <w:r w:rsidRPr="00F23A2D">
        <w:t>natal visits, medical care and other care for children.</w:t>
      </w:r>
    </w:p>
    <w:p w:rsidR="003814D0" w:rsidRPr="00F23A2D" w:rsidRDefault="003814D0" w:rsidP="00D14018">
      <w:r w:rsidRPr="00F23A2D">
        <w:t>321.</w:t>
      </w:r>
      <w:r w:rsidRPr="00F23A2D">
        <w:tab/>
        <w:t xml:space="preserve">Despite the legislation in force and the services provided in the field of social security, obvious difficulties prevent both men and women from enjoying their rights in this area as a result of the socio-economic crisis </w:t>
      </w:r>
      <w:r>
        <w:t xml:space="preserve">that </w:t>
      </w:r>
      <w:r w:rsidRPr="00F23A2D">
        <w:t>Togo has been experiencing since 1990.</w:t>
      </w:r>
    </w:p>
    <w:p w:rsidR="003814D0" w:rsidRPr="00F23A2D" w:rsidRDefault="003814D0" w:rsidP="00D14018">
      <w:pPr>
        <w:pStyle w:val="Heading2"/>
      </w:pPr>
      <w:r w:rsidRPr="00F23A2D">
        <w:t>K.</w:t>
      </w:r>
      <w:r>
        <w:t xml:space="preserve">  </w:t>
      </w:r>
      <w:r w:rsidRPr="00F23A2D">
        <w:t>Right to education and vocational training</w:t>
      </w:r>
    </w:p>
    <w:p w:rsidR="003814D0" w:rsidRPr="00F23A2D" w:rsidRDefault="003814D0" w:rsidP="00D14018">
      <w:r w:rsidRPr="00F23A2D">
        <w:t>322.</w:t>
      </w:r>
      <w:r w:rsidRPr="00F23A2D">
        <w:tab/>
        <w:t>There is no discrimination in education based on sex, race or ethnic group. In accordance with article 35 of the Constitution of 14 October 1992, the State recognizes children</w:t>
      </w:r>
      <w:r>
        <w:t>’</w:t>
      </w:r>
      <w:r w:rsidRPr="00F23A2D">
        <w:t>s right to education and creates conditions conducive to education; education is compulsory and is gradually being extended free of charge for children of both sexes up to the age of 15; the State progressively gu</w:t>
      </w:r>
      <w:r>
        <w:t>arantees free public education.</w:t>
      </w:r>
    </w:p>
    <w:p w:rsidR="009465C5" w:rsidRDefault="003814D0" w:rsidP="007863A4">
      <w:pPr>
        <w:rPr>
          <w:snapToGrid w:val="0"/>
        </w:rPr>
      </w:pPr>
      <w:r w:rsidRPr="00F23A2D">
        <w:t>323.</w:t>
      </w:r>
      <w:r w:rsidRPr="00F23A2D">
        <w:tab/>
        <w:t>In Togo</w:t>
      </w:r>
      <w:r>
        <w:t>,</w:t>
      </w:r>
      <w:r w:rsidRPr="00F23A2D">
        <w:t xml:space="preserve"> the raising and education of children are the cornerstone of development. Consequently, further to the provisions of article 35 of the Constitution, the Criminal Code severely punishes parents or guardians of children who seriously jeopardize the education of the children in their care. Under article 74 of the Criminal Code, </w:t>
      </w:r>
      <w:r>
        <w:t>“</w:t>
      </w:r>
      <w:r w:rsidRPr="00F23A2D">
        <w:t>any parent who, by his or her flagrant misconduct, laziness, gross behaviour or drunkenness, has seriously jeopardized the health, morals or education of his or her children or those living in his or her home shall be liable to one year</w:t>
      </w:r>
      <w:r>
        <w:t>’</w:t>
      </w:r>
      <w:r w:rsidRPr="00F23A2D">
        <w:t xml:space="preserve">s imprisonment or a fine of between </w:t>
      </w:r>
      <w:r>
        <w:t xml:space="preserve">CFAF </w:t>
      </w:r>
      <w:r w:rsidRPr="00F23A2D">
        <w:t xml:space="preserve">10,000 and </w:t>
      </w:r>
      <w:r>
        <w:t xml:space="preserve">CFAF </w:t>
      </w:r>
      <w:r w:rsidRPr="00F23A2D">
        <w:t>100,000</w:t>
      </w:r>
      <w:r>
        <w:t>”</w:t>
      </w:r>
      <w:r w:rsidRPr="00F23A2D">
        <w:t xml:space="preserve">. The State offers the same opportunities for access to knowledge to children of </w:t>
      </w:r>
      <w:r>
        <w:t xml:space="preserve">both </w:t>
      </w:r>
      <w:r w:rsidRPr="00F23A2D">
        <w:t>sexes, and even for foreigners, in respect of both the subjects taught and enrolment formalities.</w:t>
      </w:r>
      <w:r w:rsidR="00CA68FD" w:rsidRPr="006C6D7D">
        <w:rPr>
          <w:snapToGrid w:val="0"/>
        </w:rPr>
        <w:t xml:space="preserve"> </w:t>
      </w:r>
    </w:p>
    <w:p w:rsidR="0064317E" w:rsidRPr="00EA0522" w:rsidRDefault="0064317E" w:rsidP="0064317E">
      <w:pPr>
        <w:adjustRightInd w:val="0"/>
        <w:snapToGrid w:val="0"/>
        <w:rPr>
          <w:snapToGrid w:val="0"/>
        </w:rPr>
      </w:pPr>
      <w:r w:rsidRPr="00EA0522">
        <w:rPr>
          <w:snapToGrid w:val="0"/>
        </w:rPr>
        <w:t>324.</w:t>
      </w:r>
      <w:r w:rsidRPr="00EA0522">
        <w:rPr>
          <w:snapToGrid w:val="0"/>
        </w:rPr>
        <w:tab/>
        <w:t>In their concern for the future of young people, the authorities assign priority to seeking ways and means of improving educational services and training for young people in quantitative and qualitative terms, as the tables in the following paragraphs show.</w:t>
      </w:r>
    </w:p>
    <w:p w:rsidR="0064317E" w:rsidRPr="00EA0522" w:rsidRDefault="0064317E" w:rsidP="0064317E">
      <w:pPr>
        <w:adjustRightInd w:val="0"/>
        <w:snapToGrid w:val="0"/>
        <w:rPr>
          <w:snapToGrid w:val="0"/>
        </w:rPr>
      </w:pPr>
      <w:r w:rsidRPr="00EA0522">
        <w:rPr>
          <w:snapToGrid w:val="0"/>
        </w:rPr>
        <w:t>325.</w:t>
      </w:r>
      <w:r w:rsidRPr="00EA0522">
        <w:rPr>
          <w:snapToGrid w:val="0"/>
        </w:rPr>
        <w:tab/>
        <w:t>During the school year 1996/97, direct funding of expenditure in education through the relevant ministerial budgets stood at CFAF 32,678.5 million. This represented 77.6 per cent of total expenditure in the sector, although it was 1.2 per cent lower than the budget for the previous year.</w:t>
      </w:r>
    </w:p>
    <w:p w:rsidR="0064317E" w:rsidRPr="00EA0522" w:rsidRDefault="0064317E" w:rsidP="0064317E">
      <w:pPr>
        <w:adjustRightInd w:val="0"/>
        <w:snapToGrid w:val="0"/>
        <w:rPr>
          <w:snapToGrid w:val="0"/>
        </w:rPr>
      </w:pPr>
      <w:r w:rsidRPr="00EA0522">
        <w:rPr>
          <w:snapToGrid w:val="0"/>
        </w:rPr>
        <w:t>326.</w:t>
      </w:r>
      <w:r w:rsidRPr="00EA0522">
        <w:rPr>
          <w:snapToGrid w:val="0"/>
        </w:rPr>
        <w:tab/>
        <w:t>In the field of technical education and vocational training, mention should be made of the establishment of the Ministry of Technical Education, Vocational Training and Handicrafts. There was a rise in numbers of 19.4 per cent during the school year 1990/91, from 6,866 pupils in 1989/90 to 8,198 in 1990/91, with girls making up 25.9 per cent of the total.</w:t>
      </w:r>
    </w:p>
    <w:p w:rsidR="0064317E" w:rsidRPr="00EA0522" w:rsidRDefault="0064317E" w:rsidP="0064317E">
      <w:pPr>
        <w:adjustRightInd w:val="0"/>
        <w:snapToGrid w:val="0"/>
        <w:rPr>
          <w:snapToGrid w:val="0"/>
        </w:rPr>
      </w:pPr>
      <w:r w:rsidRPr="00EA0522">
        <w:rPr>
          <w:snapToGrid w:val="0"/>
        </w:rPr>
        <w:t>327.</w:t>
      </w:r>
      <w:r w:rsidRPr="00EA0522">
        <w:rPr>
          <w:snapToGrid w:val="0"/>
        </w:rPr>
        <w:tab/>
        <w:t>Despite the difficulties encountered in the expansion of education, enrolment levels at all levels and in all types of education are rising fast, and are about 5.3 per cent higher than those of the school year 1995/96.</w:t>
      </w:r>
    </w:p>
    <w:p w:rsidR="0064317E" w:rsidRDefault="0064317E" w:rsidP="0064317E">
      <w:pPr>
        <w:adjustRightInd w:val="0"/>
        <w:snapToGrid w:val="0"/>
        <w:rPr>
          <w:snapToGrid w:val="0"/>
        </w:rPr>
      </w:pPr>
      <w:r w:rsidRPr="00EA0522">
        <w:rPr>
          <w:snapToGrid w:val="0"/>
        </w:rPr>
        <w:t>328.</w:t>
      </w:r>
      <w:r w:rsidRPr="00EA0522">
        <w:rPr>
          <w:snapToGrid w:val="0"/>
        </w:rPr>
        <w:tab/>
        <w:t>The network of public schools, denominational private schools and non</w:t>
      </w:r>
      <w:r w:rsidRPr="00EA0522">
        <w:rPr>
          <w:snapToGrid w:val="0"/>
        </w:rPr>
        <w:noBreakHyphen/>
        <w:t>denominational private schools is complemented by more recent forms of education: non</w:t>
      </w:r>
      <w:r w:rsidRPr="00EA0522">
        <w:rPr>
          <w:snapToGrid w:val="0"/>
        </w:rPr>
        <w:noBreakHyphen/>
        <w:t>profit schools set up as a result of local initiatives, almost all of which were established in rural areas by village or neighbourhood communities that do their best to supervise the instruction and funding. These schools are thriving, and contain at least 62,737 pupils, or 7.20 per cent of primary enrolments.</w:t>
      </w:r>
      <w:r w:rsidRPr="00EA0522">
        <w:rPr>
          <w:b/>
          <w:snapToGrid w:val="0"/>
          <w:vertAlign w:val="superscript"/>
        </w:rPr>
        <w:footnoteReference w:id="7"/>
      </w:r>
    </w:p>
    <w:p w:rsidR="0064317E" w:rsidRPr="00EA0522" w:rsidRDefault="0064317E" w:rsidP="0064317E">
      <w:pPr>
        <w:adjustRightInd w:val="0"/>
        <w:snapToGrid w:val="0"/>
        <w:rPr>
          <w:snapToGrid w:val="0"/>
        </w:rPr>
      </w:pPr>
      <w:r w:rsidRPr="00EA0522">
        <w:rPr>
          <w:snapToGrid w:val="0"/>
        </w:rPr>
        <w:t>329.</w:t>
      </w:r>
      <w:r w:rsidRPr="00EA0522">
        <w:rPr>
          <w:snapToGrid w:val="0"/>
        </w:rPr>
        <w:tab/>
        <w:t>Overall, the education system still suffers from a number of obvious shortcomings and weak points:</w:t>
      </w:r>
    </w:p>
    <w:p w:rsidR="0064317E" w:rsidRPr="00EA0522" w:rsidRDefault="0064317E" w:rsidP="0064317E">
      <w:pPr>
        <w:adjustRightInd w:val="0"/>
        <w:snapToGrid w:val="0"/>
        <w:rPr>
          <w:snapToGrid w:val="0"/>
        </w:rPr>
      </w:pPr>
      <w:r w:rsidRPr="00EA0522">
        <w:rPr>
          <w:snapToGrid w:val="0"/>
        </w:rPr>
        <w:tab/>
        <w:t>(a)</w:t>
      </w:r>
      <w:r w:rsidRPr="00EA0522">
        <w:rPr>
          <w:snapToGrid w:val="0"/>
        </w:rPr>
        <w:tab/>
        <w:t>The net enrolment rate stands at 71.98 per cent, but a large proportion of school</w:t>
      </w:r>
      <w:r w:rsidRPr="00EA0522">
        <w:rPr>
          <w:snapToGrid w:val="0"/>
        </w:rPr>
        <w:noBreakHyphen/>
        <w:t>age children do not have access to school owing to a lack of resources of all kinds;</w:t>
      </w:r>
    </w:p>
    <w:p w:rsidR="0064317E" w:rsidRPr="00EA0522" w:rsidRDefault="0064317E" w:rsidP="0064317E">
      <w:pPr>
        <w:adjustRightInd w:val="0"/>
        <w:snapToGrid w:val="0"/>
        <w:rPr>
          <w:snapToGrid w:val="0"/>
        </w:rPr>
      </w:pPr>
      <w:r w:rsidRPr="00EA0522">
        <w:rPr>
          <w:snapToGrid w:val="0"/>
        </w:rPr>
        <w:tab/>
        <w:t>(b)</w:t>
      </w:r>
      <w:r w:rsidRPr="00EA0522">
        <w:rPr>
          <w:snapToGrid w:val="0"/>
        </w:rPr>
        <w:tab/>
        <w:t>Major disparities in terms of gender and geographical and social origin persist despite massive efforts by the Government, demonstrating the extent to which access to education is still far from being fairly distributed.</w:t>
      </w:r>
    </w:p>
    <w:p w:rsidR="0064317E" w:rsidRPr="00EA0522" w:rsidRDefault="0064317E" w:rsidP="0064317E">
      <w:pPr>
        <w:adjustRightInd w:val="0"/>
        <w:snapToGrid w:val="0"/>
        <w:rPr>
          <w:snapToGrid w:val="0"/>
        </w:rPr>
      </w:pPr>
      <w:r w:rsidRPr="00EA0522">
        <w:rPr>
          <w:snapToGrid w:val="0"/>
        </w:rPr>
        <w:t>330.</w:t>
      </w:r>
      <w:r w:rsidRPr="00EA0522">
        <w:rPr>
          <w:snapToGrid w:val="0"/>
        </w:rPr>
        <w:tab/>
        <w:t>Here too, these disparities are by no means associated with any form of discrimination, but are sometimes linked to traditional or extreme</w:t>
      </w:r>
      <w:r w:rsidRPr="00EA0522">
        <w:rPr>
          <w:snapToGrid w:val="0"/>
        </w:rPr>
        <w:noBreakHyphen/>
        <w:t>poverty</w:t>
      </w:r>
      <w:r w:rsidRPr="00EA0522">
        <w:rPr>
          <w:snapToGrid w:val="0"/>
        </w:rPr>
        <w:noBreakHyphen/>
        <w:t xml:space="preserve">related sociological inhibitors. Enrolment rates for girls are particularly poor, and they remain in a distinct minority (see tables below). Generally speaking, the enrolment rate is much higher for boys than for girls. </w:t>
      </w:r>
    </w:p>
    <w:p w:rsidR="0064317E" w:rsidRPr="00EA0522" w:rsidRDefault="0064317E" w:rsidP="0064317E">
      <w:pPr>
        <w:adjustRightInd w:val="0"/>
        <w:snapToGrid w:val="0"/>
        <w:rPr>
          <w:snapToGrid w:val="0"/>
        </w:rPr>
      </w:pPr>
      <w:r w:rsidRPr="00EA0522">
        <w:rPr>
          <w:snapToGrid w:val="0"/>
        </w:rPr>
        <w:t>331.</w:t>
      </w:r>
      <w:r w:rsidRPr="00EA0522">
        <w:rPr>
          <w:snapToGrid w:val="0"/>
        </w:rPr>
        <w:tab/>
        <w:t>Similarly, a look at the statistics below shows that the disparities between boys and girls become more marked as they move up to higher levels of education. This disproportion can be explained mainly by sociological and economic inhibitors, which the Government is striving to overcome through awareness campaigns addressed in particular to the large rural populations, among whom the phenomenon is much more pronounced.</w:t>
      </w:r>
    </w:p>
    <w:p w:rsidR="0064317E" w:rsidRPr="00EA0522" w:rsidRDefault="0064317E" w:rsidP="0064317E">
      <w:pPr>
        <w:adjustRightInd w:val="0"/>
        <w:snapToGrid w:val="0"/>
        <w:rPr>
          <w:snapToGrid w:val="0"/>
        </w:rPr>
      </w:pPr>
      <w:r w:rsidRPr="00EA0522">
        <w:rPr>
          <w:snapToGrid w:val="0"/>
        </w:rPr>
        <w:t>332.</w:t>
      </w:r>
      <w:r w:rsidRPr="00EA0522">
        <w:rPr>
          <w:snapToGrid w:val="0"/>
        </w:rPr>
        <w:tab/>
        <w:t>To encourage enrolment of girls, the Government has reduced tuition fees for girls and has eased the conditions for the granting of higher</w:t>
      </w:r>
      <w:r w:rsidRPr="00EA0522">
        <w:rPr>
          <w:snapToGrid w:val="0"/>
        </w:rPr>
        <w:noBreakHyphen/>
        <w:t>education scholarships to them. The inequalities noted in the ratio of girls to boys at the various levels of education are reflected in the statistics below.</w:t>
      </w:r>
    </w:p>
    <w:p w:rsidR="0064317E" w:rsidRPr="00EA0522" w:rsidRDefault="0064317E" w:rsidP="0064317E">
      <w:pPr>
        <w:pStyle w:val="Heading2"/>
        <w:rPr>
          <w:snapToGrid w:val="0"/>
        </w:rPr>
      </w:pPr>
      <w:r w:rsidRPr="00EA0522">
        <w:rPr>
          <w:snapToGrid w:val="0"/>
        </w:rPr>
        <w:t>Table 4</w:t>
      </w:r>
    </w:p>
    <w:p w:rsidR="0064317E" w:rsidRPr="00EA0522" w:rsidRDefault="00FB0396" w:rsidP="0064317E">
      <w:pPr>
        <w:pStyle w:val="Heading2"/>
        <w:rPr>
          <w:snapToGrid w:val="0"/>
        </w:rPr>
      </w:pPr>
      <w:r>
        <w:rPr>
          <w:snapToGrid w:val="0"/>
        </w:rPr>
        <w:t xml:space="preserve">Togo - </w:t>
      </w:r>
      <w:r w:rsidR="0064317E" w:rsidRPr="00EA0522">
        <w:rPr>
          <w:snapToGrid w:val="0"/>
        </w:rPr>
        <w:t>Education, health (Literacy rate</w:t>
      </w:r>
      <w:r w:rsidR="0064317E" w:rsidRPr="00EA0522">
        <w:rPr>
          <w:snapToGrid w:val="0"/>
          <w:vertAlign w:val="superscript"/>
        </w:rPr>
        <w:t>a</w:t>
      </w:r>
      <w:r w:rsidR="0064317E" w:rsidRPr="00EA0522">
        <w:rPr>
          <w:snapToGrid w:val="0"/>
        </w:rPr>
        <w:t xml:space="preserve"> and school attendance </w:t>
      </w:r>
      <w:r w:rsidR="0064317E" w:rsidRPr="00EA0522">
        <w:rPr>
          <w:snapToGrid w:val="0"/>
        </w:rPr>
        <w:br/>
        <w:t>rate</w:t>
      </w:r>
      <w:r w:rsidR="0064317E" w:rsidRPr="00EA0522">
        <w:rPr>
          <w:snapToGrid w:val="0"/>
          <w:vertAlign w:val="superscript"/>
        </w:rPr>
        <w:t>b</w:t>
      </w:r>
      <w:r w:rsidR="0064317E" w:rsidRPr="00EA0522">
        <w:rPr>
          <w:snapToGrid w:val="0"/>
        </w:rPr>
        <w:t xml:space="preserve"> </w:t>
      </w:r>
      <w:r w:rsidR="0064317E" w:rsidRPr="00EA0522">
        <w:rPr>
          <w:snapToGrid w:val="0"/>
        </w:rPr>
        <w:noBreakHyphen/>
        <w:t xml:space="preserve"> percentages (%) (Census and survey data)</w:t>
      </w:r>
    </w:p>
    <w:tbl>
      <w:tblPr>
        <w:tblW w:w="0" w:type="auto"/>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8"/>
        <w:gridCol w:w="2928"/>
      </w:tblGrid>
      <w:tr w:rsidR="0064317E" w:rsidRPr="004152F2" w:rsidTr="00F67E7F">
        <w:tblPrEx>
          <w:tblCellMar>
            <w:top w:w="0" w:type="dxa"/>
            <w:bottom w:w="0" w:type="dxa"/>
          </w:tblCellMar>
        </w:tblPrEx>
        <w:trPr>
          <w:trHeight w:val="61"/>
          <w:jc w:val="center"/>
        </w:trPr>
        <w:tc>
          <w:tcPr>
            <w:tcW w:w="2928" w:type="dxa"/>
          </w:tcPr>
          <w:p w:rsidR="0064317E" w:rsidRPr="004152F2" w:rsidRDefault="0064317E" w:rsidP="00F67E7F">
            <w:pPr>
              <w:adjustRightInd w:val="0"/>
              <w:snapToGrid w:val="0"/>
              <w:spacing w:after="0"/>
              <w:rPr>
                <w:snapToGrid w:val="0"/>
                <w:sz w:val="20"/>
              </w:rPr>
            </w:pPr>
          </w:p>
        </w:tc>
        <w:tc>
          <w:tcPr>
            <w:tcW w:w="2928" w:type="dxa"/>
          </w:tcPr>
          <w:p w:rsidR="0064317E" w:rsidRPr="004152F2" w:rsidRDefault="0064317E" w:rsidP="00A778EF">
            <w:pPr>
              <w:adjustRightInd w:val="0"/>
              <w:snapToGrid w:val="0"/>
              <w:spacing w:after="0"/>
              <w:jc w:val="center"/>
              <w:rPr>
                <w:snapToGrid w:val="0"/>
                <w:sz w:val="20"/>
              </w:rPr>
            </w:pPr>
            <w:r w:rsidRPr="004152F2">
              <w:rPr>
                <w:snapToGrid w:val="0"/>
                <w:sz w:val="20"/>
              </w:rPr>
              <w:t>1988 health survey</w:t>
            </w:r>
          </w:p>
        </w:tc>
      </w:tr>
      <w:tr w:rsidR="0064317E" w:rsidRPr="004152F2" w:rsidTr="00F67E7F">
        <w:tblPrEx>
          <w:tblCellMar>
            <w:top w:w="0" w:type="dxa"/>
            <w:bottom w:w="0" w:type="dxa"/>
          </w:tblCellMar>
        </w:tblPrEx>
        <w:trPr>
          <w:trHeight w:val="61"/>
          <w:jc w:val="center"/>
        </w:trPr>
        <w:tc>
          <w:tcPr>
            <w:tcW w:w="2928" w:type="dxa"/>
          </w:tcPr>
          <w:p w:rsidR="0064317E" w:rsidRPr="004152F2" w:rsidRDefault="0064317E" w:rsidP="00F67E7F">
            <w:pPr>
              <w:adjustRightInd w:val="0"/>
              <w:snapToGrid w:val="0"/>
              <w:spacing w:after="0"/>
              <w:rPr>
                <w:bCs/>
                <w:snapToGrid w:val="0"/>
                <w:sz w:val="20"/>
              </w:rPr>
            </w:pPr>
            <w:r w:rsidRPr="004152F2">
              <w:rPr>
                <w:snapToGrid w:val="0"/>
                <w:sz w:val="20"/>
              </w:rPr>
              <w:t>School attendance rate</w:t>
            </w:r>
          </w:p>
        </w:tc>
        <w:tc>
          <w:tcPr>
            <w:tcW w:w="2928" w:type="dxa"/>
          </w:tcPr>
          <w:p w:rsidR="0064317E" w:rsidRPr="004152F2" w:rsidRDefault="0064317E" w:rsidP="00F67E7F">
            <w:pPr>
              <w:adjustRightInd w:val="0"/>
              <w:snapToGrid w:val="0"/>
              <w:spacing w:after="0"/>
              <w:jc w:val="center"/>
              <w:rPr>
                <w:snapToGrid w:val="0"/>
                <w:sz w:val="20"/>
              </w:rPr>
            </w:pPr>
            <w:r w:rsidRPr="004152F2">
              <w:rPr>
                <w:snapToGrid w:val="0"/>
                <w:sz w:val="20"/>
              </w:rPr>
              <w:t>70.3 %</w:t>
            </w:r>
          </w:p>
        </w:tc>
      </w:tr>
      <w:tr w:rsidR="0064317E" w:rsidRPr="004152F2" w:rsidTr="00F67E7F">
        <w:tblPrEx>
          <w:tblCellMar>
            <w:top w:w="0" w:type="dxa"/>
            <w:bottom w:w="0" w:type="dxa"/>
          </w:tblCellMar>
        </w:tblPrEx>
        <w:trPr>
          <w:trHeight w:val="61"/>
          <w:jc w:val="center"/>
        </w:trPr>
        <w:tc>
          <w:tcPr>
            <w:tcW w:w="2928" w:type="dxa"/>
          </w:tcPr>
          <w:p w:rsidR="0064317E" w:rsidRPr="004152F2" w:rsidRDefault="0064317E" w:rsidP="00F67E7F">
            <w:pPr>
              <w:adjustRightInd w:val="0"/>
              <w:snapToGrid w:val="0"/>
              <w:spacing w:after="0"/>
              <w:rPr>
                <w:snapToGrid w:val="0"/>
                <w:sz w:val="20"/>
              </w:rPr>
            </w:pPr>
            <w:r w:rsidRPr="004152F2">
              <w:rPr>
                <w:snapToGrid w:val="0"/>
                <w:sz w:val="20"/>
              </w:rPr>
              <w:t xml:space="preserve">  Boys</w:t>
            </w:r>
          </w:p>
        </w:tc>
        <w:tc>
          <w:tcPr>
            <w:tcW w:w="2928" w:type="dxa"/>
          </w:tcPr>
          <w:p w:rsidR="0064317E" w:rsidRPr="004152F2" w:rsidRDefault="0064317E" w:rsidP="00F67E7F">
            <w:pPr>
              <w:adjustRightInd w:val="0"/>
              <w:snapToGrid w:val="0"/>
              <w:spacing w:after="0"/>
              <w:jc w:val="center"/>
              <w:rPr>
                <w:snapToGrid w:val="0"/>
                <w:sz w:val="20"/>
              </w:rPr>
            </w:pPr>
            <w:r w:rsidRPr="004152F2">
              <w:rPr>
                <w:snapToGrid w:val="0"/>
                <w:sz w:val="20"/>
              </w:rPr>
              <w:t>76.5 %</w:t>
            </w:r>
          </w:p>
        </w:tc>
      </w:tr>
      <w:tr w:rsidR="0064317E" w:rsidRPr="004152F2" w:rsidTr="00F67E7F">
        <w:tblPrEx>
          <w:tblCellMar>
            <w:top w:w="0" w:type="dxa"/>
            <w:bottom w:w="0" w:type="dxa"/>
          </w:tblCellMar>
        </w:tblPrEx>
        <w:trPr>
          <w:trHeight w:val="61"/>
          <w:jc w:val="center"/>
        </w:trPr>
        <w:tc>
          <w:tcPr>
            <w:tcW w:w="2928" w:type="dxa"/>
          </w:tcPr>
          <w:p w:rsidR="0064317E" w:rsidRPr="004152F2" w:rsidRDefault="0064317E" w:rsidP="00F67E7F">
            <w:pPr>
              <w:adjustRightInd w:val="0"/>
              <w:snapToGrid w:val="0"/>
              <w:spacing w:after="0"/>
              <w:rPr>
                <w:snapToGrid w:val="0"/>
                <w:sz w:val="20"/>
              </w:rPr>
            </w:pPr>
            <w:r w:rsidRPr="004152F2">
              <w:rPr>
                <w:snapToGrid w:val="0"/>
                <w:sz w:val="20"/>
              </w:rPr>
              <w:t xml:space="preserve">  Girls</w:t>
            </w:r>
          </w:p>
        </w:tc>
        <w:tc>
          <w:tcPr>
            <w:tcW w:w="2928" w:type="dxa"/>
          </w:tcPr>
          <w:p w:rsidR="0064317E" w:rsidRPr="004152F2" w:rsidRDefault="0064317E" w:rsidP="00F67E7F">
            <w:pPr>
              <w:adjustRightInd w:val="0"/>
              <w:snapToGrid w:val="0"/>
              <w:spacing w:after="0"/>
              <w:jc w:val="center"/>
              <w:rPr>
                <w:snapToGrid w:val="0"/>
                <w:sz w:val="20"/>
              </w:rPr>
            </w:pPr>
            <w:r w:rsidRPr="004152F2">
              <w:rPr>
                <w:snapToGrid w:val="0"/>
                <w:sz w:val="20"/>
              </w:rPr>
              <w:t>63.3 %</w:t>
            </w:r>
          </w:p>
        </w:tc>
      </w:tr>
      <w:tr w:rsidR="0064317E" w:rsidRPr="004152F2" w:rsidTr="00F67E7F">
        <w:tblPrEx>
          <w:tblCellMar>
            <w:top w:w="0" w:type="dxa"/>
            <w:bottom w:w="0" w:type="dxa"/>
          </w:tblCellMar>
        </w:tblPrEx>
        <w:trPr>
          <w:trHeight w:val="196"/>
          <w:jc w:val="center"/>
        </w:trPr>
        <w:tc>
          <w:tcPr>
            <w:tcW w:w="2928" w:type="dxa"/>
          </w:tcPr>
          <w:p w:rsidR="0064317E" w:rsidRPr="004152F2" w:rsidRDefault="0064317E" w:rsidP="00F67E7F">
            <w:pPr>
              <w:adjustRightInd w:val="0"/>
              <w:snapToGrid w:val="0"/>
              <w:spacing w:after="0"/>
              <w:rPr>
                <w:bCs/>
                <w:snapToGrid w:val="0"/>
                <w:sz w:val="20"/>
              </w:rPr>
            </w:pPr>
            <w:r w:rsidRPr="004152F2">
              <w:rPr>
                <w:snapToGrid w:val="0"/>
                <w:sz w:val="20"/>
              </w:rPr>
              <w:t>Adult literacy rate</w:t>
            </w:r>
          </w:p>
        </w:tc>
        <w:tc>
          <w:tcPr>
            <w:tcW w:w="2928" w:type="dxa"/>
          </w:tcPr>
          <w:p w:rsidR="0064317E" w:rsidRPr="004152F2" w:rsidRDefault="0064317E" w:rsidP="00F67E7F">
            <w:pPr>
              <w:adjustRightInd w:val="0"/>
              <w:snapToGrid w:val="0"/>
              <w:spacing w:after="0"/>
              <w:jc w:val="center"/>
              <w:rPr>
                <w:snapToGrid w:val="0"/>
                <w:sz w:val="20"/>
              </w:rPr>
            </w:pPr>
            <w:r w:rsidRPr="004152F2">
              <w:rPr>
                <w:snapToGrid w:val="0"/>
                <w:sz w:val="20"/>
              </w:rPr>
              <w:t>n.d.</w:t>
            </w:r>
          </w:p>
        </w:tc>
      </w:tr>
      <w:tr w:rsidR="0064317E" w:rsidRPr="004152F2" w:rsidTr="00F67E7F">
        <w:tblPrEx>
          <w:tblCellMar>
            <w:top w:w="0" w:type="dxa"/>
            <w:bottom w:w="0" w:type="dxa"/>
          </w:tblCellMar>
        </w:tblPrEx>
        <w:trPr>
          <w:trHeight w:val="62"/>
          <w:jc w:val="center"/>
        </w:trPr>
        <w:tc>
          <w:tcPr>
            <w:tcW w:w="2928" w:type="dxa"/>
          </w:tcPr>
          <w:p w:rsidR="0064317E" w:rsidRPr="004152F2" w:rsidRDefault="0064317E" w:rsidP="00F67E7F">
            <w:pPr>
              <w:adjustRightInd w:val="0"/>
              <w:snapToGrid w:val="0"/>
              <w:spacing w:after="0"/>
              <w:rPr>
                <w:snapToGrid w:val="0"/>
                <w:sz w:val="20"/>
              </w:rPr>
            </w:pPr>
            <w:r w:rsidRPr="004152F2">
              <w:rPr>
                <w:snapToGrid w:val="0"/>
                <w:sz w:val="20"/>
              </w:rPr>
              <w:t xml:space="preserve">  Men</w:t>
            </w:r>
          </w:p>
        </w:tc>
        <w:tc>
          <w:tcPr>
            <w:tcW w:w="2928" w:type="dxa"/>
          </w:tcPr>
          <w:p w:rsidR="0064317E" w:rsidRPr="004152F2" w:rsidRDefault="0064317E" w:rsidP="00F67E7F">
            <w:pPr>
              <w:adjustRightInd w:val="0"/>
              <w:snapToGrid w:val="0"/>
              <w:spacing w:after="0"/>
              <w:jc w:val="center"/>
              <w:rPr>
                <w:snapToGrid w:val="0"/>
                <w:sz w:val="20"/>
              </w:rPr>
            </w:pPr>
            <w:r w:rsidRPr="004152F2">
              <w:rPr>
                <w:snapToGrid w:val="0"/>
                <w:sz w:val="20"/>
              </w:rPr>
              <w:t>77.0 %</w:t>
            </w:r>
          </w:p>
        </w:tc>
      </w:tr>
      <w:tr w:rsidR="0064317E" w:rsidRPr="004152F2" w:rsidTr="00F67E7F">
        <w:tblPrEx>
          <w:tblCellMar>
            <w:top w:w="0" w:type="dxa"/>
            <w:bottom w:w="0" w:type="dxa"/>
          </w:tblCellMar>
        </w:tblPrEx>
        <w:trPr>
          <w:trHeight w:val="61"/>
          <w:jc w:val="center"/>
        </w:trPr>
        <w:tc>
          <w:tcPr>
            <w:tcW w:w="2928" w:type="dxa"/>
          </w:tcPr>
          <w:p w:rsidR="0064317E" w:rsidRPr="004152F2" w:rsidRDefault="0064317E" w:rsidP="00F67E7F">
            <w:pPr>
              <w:adjustRightInd w:val="0"/>
              <w:snapToGrid w:val="0"/>
              <w:spacing w:after="0"/>
              <w:rPr>
                <w:snapToGrid w:val="0"/>
                <w:sz w:val="20"/>
              </w:rPr>
            </w:pPr>
            <w:r w:rsidRPr="004152F2">
              <w:rPr>
                <w:snapToGrid w:val="0"/>
                <w:sz w:val="20"/>
              </w:rPr>
              <w:t xml:space="preserve">  Women</w:t>
            </w:r>
          </w:p>
        </w:tc>
        <w:tc>
          <w:tcPr>
            <w:tcW w:w="2928" w:type="dxa"/>
          </w:tcPr>
          <w:p w:rsidR="0064317E" w:rsidRPr="004152F2" w:rsidRDefault="0064317E" w:rsidP="00F67E7F">
            <w:pPr>
              <w:adjustRightInd w:val="0"/>
              <w:snapToGrid w:val="0"/>
              <w:spacing w:after="0"/>
              <w:jc w:val="center"/>
              <w:rPr>
                <w:snapToGrid w:val="0"/>
                <w:sz w:val="20"/>
              </w:rPr>
            </w:pPr>
            <w:r w:rsidRPr="004152F2">
              <w:rPr>
                <w:snapToGrid w:val="0"/>
                <w:sz w:val="20"/>
              </w:rPr>
              <w:t>51.9 %</w:t>
            </w:r>
          </w:p>
        </w:tc>
      </w:tr>
    </w:tbl>
    <w:p w:rsidR="0064317E" w:rsidRPr="00EA0522" w:rsidRDefault="0064317E" w:rsidP="0064317E">
      <w:pPr>
        <w:tabs>
          <w:tab w:val="left" w:pos="2400"/>
        </w:tabs>
        <w:adjustRightInd w:val="0"/>
        <w:snapToGrid w:val="0"/>
        <w:spacing w:before="240"/>
        <w:ind w:left="1701" w:hanging="1701"/>
        <w:rPr>
          <w:snapToGrid w:val="0"/>
        </w:rPr>
      </w:pPr>
      <w:r>
        <w:rPr>
          <w:i/>
          <w:snapToGrid w:val="0"/>
        </w:rPr>
        <w:tab/>
      </w:r>
      <w:r>
        <w:rPr>
          <w:i/>
          <w:snapToGrid w:val="0"/>
        </w:rPr>
        <w:tab/>
      </w:r>
      <w:r w:rsidRPr="00EA0522">
        <w:rPr>
          <w:i/>
          <w:snapToGrid w:val="0"/>
        </w:rPr>
        <w:t>Source</w:t>
      </w:r>
      <w:r w:rsidRPr="00EA0522">
        <w:rPr>
          <w:snapToGrid w:val="0"/>
        </w:rPr>
        <w:t>: Statistics Department.</w:t>
      </w:r>
    </w:p>
    <w:p w:rsidR="0064317E" w:rsidRPr="00EA0522" w:rsidRDefault="0064317E" w:rsidP="0064317E">
      <w:pPr>
        <w:tabs>
          <w:tab w:val="left" w:pos="2400"/>
        </w:tabs>
        <w:adjustRightInd w:val="0"/>
        <w:snapToGrid w:val="0"/>
        <w:spacing w:before="240"/>
        <w:ind w:left="1701" w:hanging="1701"/>
      </w:pPr>
      <w:r w:rsidRPr="00EA0522">
        <w:rPr>
          <w:snapToGrid w:val="0"/>
        </w:rPr>
        <w:tab/>
      </w:r>
      <w:r>
        <w:rPr>
          <w:snapToGrid w:val="0"/>
        </w:rPr>
        <w:tab/>
      </w:r>
      <w:r w:rsidRPr="00EA0522">
        <w:rPr>
          <w:b/>
          <w:snapToGrid w:val="0"/>
          <w:vertAlign w:val="superscript"/>
        </w:rPr>
        <w:t>a</w:t>
      </w:r>
      <w:r w:rsidRPr="00EA0522">
        <w:rPr>
          <w:snapToGrid w:val="0"/>
        </w:rPr>
        <w:t xml:space="preserve">  </w:t>
      </w:r>
      <w:r w:rsidRPr="00EA0522">
        <w:t xml:space="preserve">The literacy rate is calculated for the population </w:t>
      </w:r>
      <w:r w:rsidRPr="00EA0522">
        <w:br/>
        <w:t>aged 15 and over using the “level of instruction”.</w:t>
      </w:r>
    </w:p>
    <w:p w:rsidR="0064317E" w:rsidRPr="00EA0522" w:rsidRDefault="0064317E" w:rsidP="0064317E">
      <w:pPr>
        <w:tabs>
          <w:tab w:val="left" w:pos="2400"/>
        </w:tabs>
        <w:adjustRightInd w:val="0"/>
        <w:snapToGrid w:val="0"/>
        <w:spacing w:before="240"/>
        <w:ind w:left="1701" w:hanging="1701"/>
        <w:rPr>
          <w:b/>
          <w:vertAlign w:val="superscript"/>
        </w:rPr>
      </w:pPr>
      <w:r w:rsidRPr="00EA0522">
        <w:tab/>
      </w:r>
      <w:r>
        <w:tab/>
      </w:r>
      <w:r w:rsidRPr="00EA0522">
        <w:rPr>
          <w:b/>
          <w:vertAlign w:val="superscript"/>
        </w:rPr>
        <w:t xml:space="preserve">b  </w:t>
      </w:r>
      <w:r w:rsidRPr="00EA0522">
        <w:t xml:space="preserve">The school attendance rate is calculated for the </w:t>
      </w:r>
      <w:r w:rsidRPr="00EA0522">
        <w:br/>
        <w:t>population aged between 6 and 15.</w:t>
      </w:r>
    </w:p>
    <w:p w:rsidR="0064317E" w:rsidRPr="00EA0522" w:rsidRDefault="0064317E" w:rsidP="009645C8">
      <w:pPr>
        <w:pStyle w:val="Heading2"/>
        <w:rPr>
          <w:snapToGrid w:val="0"/>
        </w:rPr>
      </w:pPr>
      <w:r w:rsidRPr="00EA0522">
        <w:rPr>
          <w:snapToGrid w:val="0"/>
        </w:rPr>
        <w:t>Table 5</w:t>
      </w:r>
    </w:p>
    <w:p w:rsidR="0064317E" w:rsidRPr="00EA0522" w:rsidRDefault="00AD4546" w:rsidP="009645C8">
      <w:pPr>
        <w:pStyle w:val="Heading2"/>
        <w:rPr>
          <w:snapToGrid w:val="0"/>
        </w:rPr>
      </w:pPr>
      <w:r>
        <w:rPr>
          <w:snapToGrid w:val="0"/>
        </w:rPr>
        <w:t>School enrolment</w:t>
      </w:r>
    </w:p>
    <w:tbl>
      <w:tblPr>
        <w:tblStyle w:val="TableGrid"/>
        <w:tblW w:w="9356" w:type="dxa"/>
        <w:tblInd w:w="108" w:type="dxa"/>
        <w:tblBorders>
          <w:insideH w:val="none" w:sz="0" w:space="0" w:color="auto"/>
        </w:tblBorders>
        <w:tblLayout w:type="fixed"/>
        <w:tblLook w:val="01E0" w:firstRow="1" w:lastRow="1" w:firstColumn="1" w:lastColumn="1" w:noHBand="0" w:noVBand="0"/>
      </w:tblPr>
      <w:tblGrid>
        <w:gridCol w:w="1560"/>
        <w:gridCol w:w="974"/>
        <w:gridCol w:w="975"/>
        <w:gridCol w:w="974"/>
        <w:gridCol w:w="975"/>
        <w:gridCol w:w="974"/>
        <w:gridCol w:w="975"/>
        <w:gridCol w:w="974"/>
        <w:gridCol w:w="975"/>
        <w:tblGridChange w:id="5">
          <w:tblGrid>
            <w:gridCol w:w="1560"/>
            <w:gridCol w:w="974"/>
            <w:gridCol w:w="975"/>
            <w:gridCol w:w="974"/>
            <w:gridCol w:w="975"/>
            <w:gridCol w:w="974"/>
            <w:gridCol w:w="975"/>
            <w:gridCol w:w="974"/>
            <w:gridCol w:w="975"/>
          </w:tblGrid>
        </w:tblGridChange>
      </w:tblGrid>
      <w:tr w:rsidR="0064317E" w:rsidRPr="00EA0522" w:rsidTr="00F67E7F">
        <w:trPr>
          <w:cantSplit/>
          <w:tblHeader/>
        </w:trPr>
        <w:tc>
          <w:tcPr>
            <w:tcW w:w="1560" w:type="dxa"/>
            <w:tcBorders>
              <w:top w:val="single" w:sz="4" w:space="0" w:color="auto"/>
              <w:bottom w:val="single" w:sz="4" w:space="0" w:color="auto"/>
            </w:tcBorders>
            <w:vAlign w:val="center"/>
          </w:tcPr>
          <w:p w:rsidR="0064317E" w:rsidRPr="00EA0522" w:rsidRDefault="0064317E" w:rsidP="00310F14">
            <w:pPr>
              <w:adjustRightInd w:val="0"/>
              <w:snapToGrid w:val="0"/>
              <w:spacing w:after="60"/>
              <w:rPr>
                <w:snapToGrid w:val="0"/>
                <w:sz w:val="18"/>
                <w:szCs w:val="18"/>
              </w:rPr>
            </w:pPr>
            <w:r w:rsidRPr="00EA0522">
              <w:rPr>
                <w:snapToGrid w:val="0"/>
                <w:sz w:val="18"/>
                <w:szCs w:val="18"/>
              </w:rPr>
              <w:t>Number of pupils</w:t>
            </w:r>
          </w:p>
        </w:tc>
        <w:tc>
          <w:tcPr>
            <w:tcW w:w="974" w:type="dxa"/>
            <w:tcBorders>
              <w:top w:val="single" w:sz="4" w:space="0" w:color="auto"/>
              <w:bottom w:val="single" w:sz="4" w:space="0" w:color="auto"/>
            </w:tcBorders>
          </w:tcPr>
          <w:p w:rsidR="0064317E" w:rsidRPr="00EA0522" w:rsidRDefault="0064317E" w:rsidP="00310F14">
            <w:pPr>
              <w:adjustRightInd w:val="0"/>
              <w:snapToGrid w:val="0"/>
              <w:spacing w:after="60"/>
              <w:jc w:val="center"/>
              <w:rPr>
                <w:snapToGrid w:val="0"/>
                <w:sz w:val="18"/>
                <w:szCs w:val="18"/>
              </w:rPr>
            </w:pPr>
            <w:r w:rsidRPr="00EA0522">
              <w:rPr>
                <w:snapToGrid w:val="0"/>
                <w:sz w:val="18"/>
                <w:szCs w:val="18"/>
              </w:rPr>
              <w:t>1989/90</w:t>
            </w:r>
          </w:p>
        </w:tc>
        <w:tc>
          <w:tcPr>
            <w:tcW w:w="975" w:type="dxa"/>
            <w:tcBorders>
              <w:top w:val="single" w:sz="4" w:space="0" w:color="auto"/>
              <w:bottom w:val="single" w:sz="4" w:space="0" w:color="auto"/>
            </w:tcBorders>
          </w:tcPr>
          <w:p w:rsidR="0064317E" w:rsidRPr="00EA0522" w:rsidRDefault="0064317E" w:rsidP="00310F14">
            <w:pPr>
              <w:adjustRightInd w:val="0"/>
              <w:snapToGrid w:val="0"/>
              <w:spacing w:after="60"/>
              <w:jc w:val="center"/>
              <w:rPr>
                <w:snapToGrid w:val="0"/>
                <w:sz w:val="18"/>
                <w:szCs w:val="18"/>
              </w:rPr>
            </w:pPr>
            <w:r w:rsidRPr="00EA0522">
              <w:rPr>
                <w:snapToGrid w:val="0"/>
                <w:sz w:val="18"/>
                <w:szCs w:val="18"/>
              </w:rPr>
              <w:t>1990/91</w:t>
            </w:r>
          </w:p>
        </w:tc>
        <w:tc>
          <w:tcPr>
            <w:tcW w:w="974" w:type="dxa"/>
            <w:tcBorders>
              <w:top w:val="single" w:sz="4" w:space="0" w:color="auto"/>
              <w:bottom w:val="single" w:sz="4" w:space="0" w:color="auto"/>
            </w:tcBorders>
          </w:tcPr>
          <w:p w:rsidR="0064317E" w:rsidRPr="00EA0522" w:rsidRDefault="0064317E" w:rsidP="00310F14">
            <w:pPr>
              <w:adjustRightInd w:val="0"/>
              <w:snapToGrid w:val="0"/>
              <w:spacing w:after="60"/>
              <w:jc w:val="center"/>
              <w:rPr>
                <w:snapToGrid w:val="0"/>
                <w:sz w:val="18"/>
                <w:szCs w:val="18"/>
              </w:rPr>
            </w:pPr>
            <w:r w:rsidRPr="00EA0522">
              <w:rPr>
                <w:snapToGrid w:val="0"/>
                <w:sz w:val="18"/>
                <w:szCs w:val="18"/>
              </w:rPr>
              <w:t>1991/92</w:t>
            </w:r>
          </w:p>
        </w:tc>
        <w:tc>
          <w:tcPr>
            <w:tcW w:w="975" w:type="dxa"/>
            <w:tcBorders>
              <w:top w:val="single" w:sz="4" w:space="0" w:color="auto"/>
              <w:bottom w:val="single" w:sz="4" w:space="0" w:color="auto"/>
            </w:tcBorders>
          </w:tcPr>
          <w:p w:rsidR="0064317E" w:rsidRPr="00EA0522" w:rsidRDefault="0064317E" w:rsidP="00310F14">
            <w:pPr>
              <w:adjustRightInd w:val="0"/>
              <w:snapToGrid w:val="0"/>
              <w:spacing w:after="60"/>
              <w:jc w:val="center"/>
              <w:rPr>
                <w:snapToGrid w:val="0"/>
                <w:sz w:val="18"/>
                <w:szCs w:val="18"/>
              </w:rPr>
            </w:pPr>
            <w:r w:rsidRPr="00EA0522">
              <w:rPr>
                <w:snapToGrid w:val="0"/>
                <w:sz w:val="18"/>
                <w:szCs w:val="18"/>
              </w:rPr>
              <w:t>1992/93</w:t>
            </w:r>
          </w:p>
        </w:tc>
        <w:tc>
          <w:tcPr>
            <w:tcW w:w="974" w:type="dxa"/>
            <w:tcBorders>
              <w:top w:val="single" w:sz="4" w:space="0" w:color="auto"/>
              <w:bottom w:val="single" w:sz="4" w:space="0" w:color="auto"/>
            </w:tcBorders>
          </w:tcPr>
          <w:p w:rsidR="0064317E" w:rsidRPr="00EA0522" w:rsidRDefault="0064317E" w:rsidP="00310F14">
            <w:pPr>
              <w:adjustRightInd w:val="0"/>
              <w:snapToGrid w:val="0"/>
              <w:spacing w:after="60"/>
              <w:jc w:val="center"/>
              <w:rPr>
                <w:snapToGrid w:val="0"/>
                <w:sz w:val="18"/>
                <w:szCs w:val="18"/>
              </w:rPr>
            </w:pPr>
            <w:r w:rsidRPr="00EA0522">
              <w:rPr>
                <w:snapToGrid w:val="0"/>
                <w:sz w:val="18"/>
                <w:szCs w:val="18"/>
              </w:rPr>
              <w:t>1993/94</w:t>
            </w:r>
          </w:p>
        </w:tc>
        <w:tc>
          <w:tcPr>
            <w:tcW w:w="975" w:type="dxa"/>
            <w:tcBorders>
              <w:top w:val="single" w:sz="4" w:space="0" w:color="auto"/>
              <w:bottom w:val="single" w:sz="4" w:space="0" w:color="auto"/>
            </w:tcBorders>
          </w:tcPr>
          <w:p w:rsidR="0064317E" w:rsidRPr="00EA0522" w:rsidRDefault="0064317E" w:rsidP="00310F14">
            <w:pPr>
              <w:adjustRightInd w:val="0"/>
              <w:snapToGrid w:val="0"/>
              <w:spacing w:after="60"/>
              <w:jc w:val="center"/>
              <w:rPr>
                <w:snapToGrid w:val="0"/>
                <w:sz w:val="18"/>
                <w:szCs w:val="18"/>
              </w:rPr>
            </w:pPr>
            <w:r w:rsidRPr="00EA0522">
              <w:rPr>
                <w:snapToGrid w:val="0"/>
                <w:sz w:val="18"/>
                <w:szCs w:val="18"/>
              </w:rPr>
              <w:t>1994/95</w:t>
            </w:r>
          </w:p>
        </w:tc>
        <w:tc>
          <w:tcPr>
            <w:tcW w:w="974" w:type="dxa"/>
            <w:tcBorders>
              <w:top w:val="single" w:sz="4" w:space="0" w:color="auto"/>
              <w:bottom w:val="single" w:sz="4" w:space="0" w:color="auto"/>
            </w:tcBorders>
          </w:tcPr>
          <w:p w:rsidR="0064317E" w:rsidRPr="00EA0522" w:rsidRDefault="0064317E" w:rsidP="00310F14">
            <w:pPr>
              <w:adjustRightInd w:val="0"/>
              <w:snapToGrid w:val="0"/>
              <w:spacing w:after="60"/>
              <w:jc w:val="center"/>
              <w:rPr>
                <w:snapToGrid w:val="0"/>
                <w:sz w:val="18"/>
                <w:szCs w:val="18"/>
              </w:rPr>
            </w:pPr>
            <w:r w:rsidRPr="00EA0522">
              <w:rPr>
                <w:snapToGrid w:val="0"/>
                <w:sz w:val="18"/>
                <w:szCs w:val="18"/>
              </w:rPr>
              <w:t>1995/96</w:t>
            </w:r>
          </w:p>
        </w:tc>
        <w:tc>
          <w:tcPr>
            <w:tcW w:w="975" w:type="dxa"/>
            <w:tcBorders>
              <w:top w:val="single" w:sz="4" w:space="0" w:color="auto"/>
              <w:bottom w:val="single" w:sz="4" w:space="0" w:color="auto"/>
            </w:tcBorders>
          </w:tcPr>
          <w:p w:rsidR="0064317E" w:rsidRPr="00EA0522" w:rsidRDefault="0064317E" w:rsidP="00310F14">
            <w:pPr>
              <w:adjustRightInd w:val="0"/>
              <w:snapToGrid w:val="0"/>
              <w:spacing w:after="60"/>
              <w:jc w:val="center"/>
              <w:rPr>
                <w:snapToGrid w:val="0"/>
                <w:sz w:val="18"/>
                <w:szCs w:val="18"/>
              </w:rPr>
            </w:pPr>
            <w:r w:rsidRPr="00EA0522">
              <w:rPr>
                <w:snapToGrid w:val="0"/>
                <w:sz w:val="18"/>
                <w:szCs w:val="18"/>
              </w:rPr>
              <w:t>1996/97</w:t>
            </w:r>
          </w:p>
        </w:tc>
      </w:tr>
      <w:tr w:rsidR="0064317E" w:rsidRPr="00EA0522" w:rsidTr="00F67E7F">
        <w:tc>
          <w:tcPr>
            <w:tcW w:w="1560" w:type="dxa"/>
            <w:tcBorders>
              <w:top w:val="single" w:sz="4" w:space="0" w:color="auto"/>
            </w:tcBorders>
          </w:tcPr>
          <w:p w:rsidR="0064317E" w:rsidRPr="00EA0522" w:rsidRDefault="0064317E" w:rsidP="00F67E7F">
            <w:pPr>
              <w:adjustRightInd w:val="0"/>
              <w:snapToGrid w:val="0"/>
              <w:spacing w:after="60"/>
              <w:rPr>
                <w:snapToGrid w:val="0"/>
                <w:sz w:val="18"/>
                <w:szCs w:val="18"/>
              </w:rPr>
            </w:pPr>
            <w:r w:rsidRPr="00EA0522">
              <w:rPr>
                <w:snapToGrid w:val="0"/>
                <w:sz w:val="18"/>
                <w:szCs w:val="18"/>
              </w:rPr>
              <w:t>Primary school</w:t>
            </w:r>
          </w:p>
        </w:tc>
        <w:tc>
          <w:tcPr>
            <w:tcW w:w="974" w:type="dxa"/>
            <w:tcBorders>
              <w:top w:val="single" w:sz="4" w:space="0" w:color="auto"/>
            </w:tcBorders>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597 503</w:t>
            </w:r>
          </w:p>
        </w:tc>
        <w:tc>
          <w:tcPr>
            <w:tcW w:w="975" w:type="dxa"/>
            <w:tcBorders>
              <w:top w:val="single" w:sz="4" w:space="0" w:color="auto"/>
            </w:tcBorders>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646 962</w:t>
            </w:r>
          </w:p>
        </w:tc>
        <w:tc>
          <w:tcPr>
            <w:tcW w:w="974" w:type="dxa"/>
            <w:tcBorders>
              <w:top w:val="single" w:sz="4" w:space="0" w:color="auto"/>
            </w:tcBorders>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652 548</w:t>
            </w:r>
          </w:p>
        </w:tc>
        <w:tc>
          <w:tcPr>
            <w:tcW w:w="975" w:type="dxa"/>
            <w:tcBorders>
              <w:top w:val="single" w:sz="4" w:space="0" w:color="auto"/>
            </w:tcBorders>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n.d.</w:t>
            </w:r>
          </w:p>
        </w:tc>
        <w:tc>
          <w:tcPr>
            <w:tcW w:w="974" w:type="dxa"/>
            <w:tcBorders>
              <w:top w:val="single" w:sz="4" w:space="0" w:color="auto"/>
            </w:tcBorders>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663 126</w:t>
            </w:r>
          </w:p>
        </w:tc>
        <w:tc>
          <w:tcPr>
            <w:tcW w:w="975" w:type="dxa"/>
            <w:tcBorders>
              <w:top w:val="single" w:sz="4" w:space="0" w:color="auto"/>
            </w:tcBorders>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762 137</w:t>
            </w:r>
          </w:p>
        </w:tc>
        <w:tc>
          <w:tcPr>
            <w:tcW w:w="974" w:type="dxa"/>
            <w:tcBorders>
              <w:top w:val="single" w:sz="4" w:space="0" w:color="auto"/>
            </w:tcBorders>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824 626</w:t>
            </w:r>
          </w:p>
        </w:tc>
        <w:tc>
          <w:tcPr>
            <w:tcW w:w="975" w:type="dxa"/>
            <w:tcBorders>
              <w:top w:val="single" w:sz="4" w:space="0" w:color="auto"/>
            </w:tcBorders>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870 338</w:t>
            </w:r>
          </w:p>
        </w:tc>
      </w:tr>
      <w:tr w:rsidR="0064317E" w:rsidRPr="00EA0522" w:rsidTr="00F67E7F">
        <w:tc>
          <w:tcPr>
            <w:tcW w:w="1560" w:type="dxa"/>
          </w:tcPr>
          <w:p w:rsidR="0064317E" w:rsidRPr="00EA0522" w:rsidRDefault="0064317E" w:rsidP="00F67E7F">
            <w:pPr>
              <w:adjustRightInd w:val="0"/>
              <w:snapToGrid w:val="0"/>
              <w:spacing w:after="60"/>
              <w:rPr>
                <w:snapToGrid w:val="0"/>
                <w:sz w:val="18"/>
                <w:szCs w:val="18"/>
              </w:rPr>
            </w:pPr>
            <w:r w:rsidRPr="00EA0522">
              <w:rPr>
                <w:snapToGrid w:val="0"/>
                <w:sz w:val="18"/>
                <w:szCs w:val="18"/>
              </w:rPr>
              <w:t>Secondary school</w:t>
            </w:r>
          </w:p>
        </w:tc>
        <w:tc>
          <w:tcPr>
            <w:tcW w:w="974" w:type="dxa"/>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120 572</w:t>
            </w:r>
          </w:p>
        </w:tc>
        <w:tc>
          <w:tcPr>
            <w:tcW w:w="975" w:type="dxa"/>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121 153</w:t>
            </w:r>
          </w:p>
        </w:tc>
        <w:tc>
          <w:tcPr>
            <w:tcW w:w="974" w:type="dxa"/>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120 289</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n.d.</w:t>
            </w:r>
          </w:p>
        </w:tc>
        <w:tc>
          <w:tcPr>
            <w:tcW w:w="974" w:type="dxa"/>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126 335</w:t>
            </w:r>
          </w:p>
        </w:tc>
        <w:tc>
          <w:tcPr>
            <w:tcW w:w="975" w:type="dxa"/>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145 717</w:t>
            </w:r>
          </w:p>
        </w:tc>
        <w:tc>
          <w:tcPr>
            <w:tcW w:w="974" w:type="dxa"/>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161 972</w:t>
            </w:r>
          </w:p>
        </w:tc>
        <w:tc>
          <w:tcPr>
            <w:tcW w:w="975" w:type="dxa"/>
          </w:tcPr>
          <w:p w:rsidR="0064317E" w:rsidRPr="00EA0522" w:rsidRDefault="0064317E" w:rsidP="00F67E7F">
            <w:pPr>
              <w:adjustRightInd w:val="0"/>
              <w:snapToGrid w:val="0"/>
              <w:spacing w:after="60"/>
              <w:jc w:val="center"/>
              <w:rPr>
                <w:snapToGrid w:val="0"/>
                <w:sz w:val="18"/>
                <w:szCs w:val="18"/>
              </w:rPr>
            </w:pPr>
            <w:r w:rsidRPr="00EA0522">
              <w:rPr>
                <w:snapToGrid w:val="0"/>
                <w:sz w:val="18"/>
                <w:szCs w:val="18"/>
              </w:rPr>
              <w:t>170 725</w:t>
            </w:r>
          </w:p>
        </w:tc>
      </w:tr>
      <w:tr w:rsidR="0064317E" w:rsidRPr="00EA0522" w:rsidTr="00F67E7F">
        <w:tc>
          <w:tcPr>
            <w:tcW w:w="1560" w:type="dxa"/>
          </w:tcPr>
          <w:p w:rsidR="0064317E" w:rsidRPr="00EA0522" w:rsidRDefault="0064317E" w:rsidP="00F67E7F">
            <w:pPr>
              <w:adjustRightInd w:val="0"/>
              <w:snapToGrid w:val="0"/>
              <w:spacing w:after="60"/>
              <w:rPr>
                <w:snapToGrid w:val="0"/>
                <w:sz w:val="18"/>
                <w:szCs w:val="18"/>
              </w:rPr>
            </w:pPr>
            <w:r w:rsidRPr="00EA0522">
              <w:rPr>
                <w:snapToGrid w:val="0"/>
                <w:sz w:val="18"/>
                <w:szCs w:val="18"/>
              </w:rPr>
              <w:t xml:space="preserve">Number of pupils </w:t>
            </w:r>
            <w:r w:rsidRPr="00EA0522">
              <w:rPr>
                <w:snapToGrid w:val="0"/>
                <w:sz w:val="18"/>
                <w:szCs w:val="18"/>
              </w:rPr>
              <w:br/>
              <w:t xml:space="preserve">  per class</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54.0</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57.0</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n.d.</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n.d.</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52.0</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54.0</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50.0</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46.9</w:t>
            </w:r>
          </w:p>
        </w:tc>
      </w:tr>
      <w:tr w:rsidR="0064317E" w:rsidRPr="00EA0522" w:rsidTr="00F67E7F">
        <w:tc>
          <w:tcPr>
            <w:tcW w:w="1560" w:type="dxa"/>
          </w:tcPr>
          <w:p w:rsidR="0064317E" w:rsidRPr="00EA0522" w:rsidRDefault="0064317E" w:rsidP="00F67E7F">
            <w:pPr>
              <w:adjustRightInd w:val="0"/>
              <w:snapToGrid w:val="0"/>
              <w:spacing w:after="60"/>
              <w:rPr>
                <w:snapToGrid w:val="0"/>
                <w:sz w:val="18"/>
                <w:szCs w:val="18"/>
              </w:rPr>
            </w:pPr>
            <w:r w:rsidRPr="00EA0522">
              <w:rPr>
                <w:snapToGrid w:val="0"/>
                <w:sz w:val="18"/>
                <w:szCs w:val="18"/>
              </w:rPr>
              <w:t xml:space="preserve">Number of pupils </w:t>
            </w:r>
            <w:r w:rsidRPr="00EA0522">
              <w:rPr>
                <w:snapToGrid w:val="0"/>
                <w:sz w:val="18"/>
                <w:szCs w:val="18"/>
              </w:rPr>
              <w:br/>
              <w:t xml:space="preserve">  per teacher, </w:t>
            </w:r>
            <w:r w:rsidRPr="00EA0522">
              <w:rPr>
                <w:snapToGrid w:val="0"/>
                <w:sz w:val="18"/>
                <w:szCs w:val="18"/>
              </w:rPr>
              <w:br/>
              <w:t xml:space="preserve">  primary level</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56.0</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58.5</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n.d.</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n.d.</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53.0</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55.0</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52.5</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45.0</w:t>
            </w:r>
          </w:p>
        </w:tc>
      </w:tr>
      <w:tr w:rsidR="0064317E" w:rsidRPr="00EA0522" w:rsidTr="00F67E7F">
        <w:tc>
          <w:tcPr>
            <w:tcW w:w="1560" w:type="dxa"/>
          </w:tcPr>
          <w:p w:rsidR="0064317E" w:rsidRPr="00EA0522" w:rsidRDefault="0064317E" w:rsidP="00F67E7F">
            <w:pPr>
              <w:adjustRightInd w:val="0"/>
              <w:snapToGrid w:val="0"/>
              <w:spacing w:after="60"/>
              <w:rPr>
                <w:snapToGrid w:val="0"/>
                <w:sz w:val="18"/>
                <w:szCs w:val="18"/>
              </w:rPr>
            </w:pPr>
            <w:r w:rsidRPr="00EA0522">
              <w:rPr>
                <w:snapToGrid w:val="0"/>
                <w:sz w:val="18"/>
                <w:szCs w:val="18"/>
              </w:rPr>
              <w:t xml:space="preserve">Percentage of </w:t>
            </w:r>
            <w:r w:rsidRPr="00EA0522">
              <w:rPr>
                <w:snapToGrid w:val="0"/>
                <w:sz w:val="18"/>
                <w:szCs w:val="18"/>
              </w:rPr>
              <w:br/>
              <w:t xml:space="preserve">  girls, primary </w:t>
            </w:r>
            <w:r w:rsidRPr="00EA0522">
              <w:rPr>
                <w:snapToGrid w:val="0"/>
                <w:sz w:val="18"/>
                <w:szCs w:val="18"/>
              </w:rPr>
              <w:br/>
              <w:t xml:space="preserve">  level</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39.3 %</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39.5 %</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40.0 %</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n.d.</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40.0 %</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40.5 %</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40.9 %</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41.5 %</w:t>
            </w:r>
          </w:p>
        </w:tc>
      </w:tr>
      <w:tr w:rsidR="0064317E" w:rsidRPr="00EA0522" w:rsidTr="00F67E7F">
        <w:tc>
          <w:tcPr>
            <w:tcW w:w="1560" w:type="dxa"/>
          </w:tcPr>
          <w:p w:rsidR="0064317E" w:rsidRPr="00EA0522" w:rsidRDefault="0064317E" w:rsidP="00F67E7F">
            <w:pPr>
              <w:adjustRightInd w:val="0"/>
              <w:snapToGrid w:val="0"/>
              <w:spacing w:after="60"/>
              <w:rPr>
                <w:snapToGrid w:val="0"/>
                <w:sz w:val="18"/>
                <w:szCs w:val="18"/>
              </w:rPr>
            </w:pPr>
            <w:r w:rsidRPr="00EA0522">
              <w:rPr>
                <w:snapToGrid w:val="0"/>
                <w:sz w:val="18"/>
                <w:szCs w:val="18"/>
              </w:rPr>
              <w:t xml:space="preserve">Percentage of </w:t>
            </w:r>
            <w:r w:rsidRPr="00EA0522">
              <w:rPr>
                <w:snapToGrid w:val="0"/>
                <w:sz w:val="18"/>
                <w:szCs w:val="18"/>
              </w:rPr>
              <w:br/>
              <w:t xml:space="preserve">  girls, secondary </w:t>
            </w:r>
            <w:r w:rsidRPr="00EA0522">
              <w:rPr>
                <w:snapToGrid w:val="0"/>
                <w:sz w:val="18"/>
                <w:szCs w:val="18"/>
              </w:rPr>
              <w:br/>
              <w:t xml:space="preserve">  level</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25.4 %</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24.4 %</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24.8 %</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n.d.</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25.7 %</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26.1 %</w:t>
            </w:r>
          </w:p>
        </w:tc>
        <w:tc>
          <w:tcPr>
            <w:tcW w:w="974"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26.2 %</w:t>
            </w:r>
          </w:p>
        </w:tc>
        <w:tc>
          <w:tcPr>
            <w:tcW w:w="975" w:type="dxa"/>
          </w:tcPr>
          <w:p w:rsidR="0064317E" w:rsidRPr="00EA0522" w:rsidRDefault="0064317E" w:rsidP="00F67E7F">
            <w:pPr>
              <w:tabs>
                <w:tab w:val="decimal" w:pos="175"/>
              </w:tabs>
              <w:adjustRightInd w:val="0"/>
              <w:snapToGrid w:val="0"/>
              <w:spacing w:after="60"/>
              <w:jc w:val="center"/>
              <w:rPr>
                <w:snapToGrid w:val="0"/>
                <w:sz w:val="18"/>
                <w:szCs w:val="18"/>
              </w:rPr>
            </w:pPr>
            <w:r w:rsidRPr="00EA0522">
              <w:rPr>
                <w:snapToGrid w:val="0"/>
                <w:sz w:val="18"/>
                <w:szCs w:val="18"/>
              </w:rPr>
              <w:t>26.7 %</w:t>
            </w:r>
          </w:p>
        </w:tc>
      </w:tr>
    </w:tbl>
    <w:p w:rsidR="0064317E" w:rsidRPr="00EA0522" w:rsidRDefault="007E2022" w:rsidP="007E2022">
      <w:pPr>
        <w:tabs>
          <w:tab w:val="left" w:pos="720"/>
        </w:tabs>
        <w:adjustRightInd w:val="0"/>
        <w:snapToGrid w:val="0"/>
        <w:spacing w:before="280"/>
        <w:rPr>
          <w:snapToGrid w:val="0"/>
        </w:rPr>
      </w:pPr>
      <w:r>
        <w:rPr>
          <w:i/>
          <w:snapToGrid w:val="0"/>
        </w:rPr>
        <w:tab/>
      </w:r>
      <w:r w:rsidR="0064317E" w:rsidRPr="00EA0522">
        <w:rPr>
          <w:i/>
          <w:snapToGrid w:val="0"/>
        </w:rPr>
        <w:t>Source</w:t>
      </w:r>
      <w:r w:rsidR="0064317E" w:rsidRPr="00EA0522">
        <w:rPr>
          <w:snapToGrid w:val="0"/>
        </w:rPr>
        <w:t>: Ministry of Education, Office of the Director</w:t>
      </w:r>
      <w:r w:rsidR="0064317E" w:rsidRPr="00EA0522">
        <w:rPr>
          <w:snapToGrid w:val="0"/>
        </w:rPr>
        <w:noBreakHyphen/>
        <w:t>General for Education Planning.</w:t>
      </w:r>
    </w:p>
    <w:p w:rsidR="0064317E" w:rsidRPr="00EA0522" w:rsidRDefault="0064317E" w:rsidP="009645C8">
      <w:pPr>
        <w:pStyle w:val="Heading2"/>
        <w:rPr>
          <w:snapToGrid w:val="0"/>
        </w:rPr>
      </w:pPr>
      <w:r w:rsidRPr="00EA0522">
        <w:rPr>
          <w:snapToGrid w:val="0"/>
        </w:rPr>
        <w:t>Table 6</w:t>
      </w:r>
    </w:p>
    <w:p w:rsidR="0064317E" w:rsidRPr="00EA0522" w:rsidRDefault="0064317E" w:rsidP="007E2022">
      <w:pPr>
        <w:pStyle w:val="Heading2"/>
        <w:spacing w:after="280"/>
        <w:rPr>
          <w:snapToGrid w:val="0"/>
        </w:rPr>
      </w:pPr>
      <w:r w:rsidRPr="00EA0522">
        <w:rPr>
          <w:snapToGrid w:val="0"/>
        </w:rPr>
        <w:t>Share of public expenditure on education in total public expenditure</w:t>
      </w:r>
    </w:p>
    <w:tbl>
      <w:tblPr>
        <w:tblStyle w:val="TableGrid"/>
        <w:tblW w:w="0" w:type="auto"/>
        <w:jc w:val="center"/>
        <w:tblLook w:val="01E0" w:firstRow="1" w:lastRow="1" w:firstColumn="1" w:lastColumn="1" w:noHBand="0" w:noVBand="0"/>
      </w:tblPr>
      <w:tblGrid>
        <w:gridCol w:w="1055"/>
        <w:gridCol w:w="1055"/>
        <w:gridCol w:w="1055"/>
        <w:gridCol w:w="1161"/>
        <w:gridCol w:w="1055"/>
        <w:gridCol w:w="1055"/>
        <w:gridCol w:w="1055"/>
        <w:gridCol w:w="1055"/>
        <w:tblGridChange w:id="6">
          <w:tblGrid>
            <w:gridCol w:w="1055"/>
            <w:gridCol w:w="1055"/>
            <w:gridCol w:w="1055"/>
            <w:gridCol w:w="1161"/>
            <w:gridCol w:w="1055"/>
            <w:gridCol w:w="1055"/>
            <w:gridCol w:w="1055"/>
            <w:gridCol w:w="1055"/>
          </w:tblGrid>
        </w:tblGridChange>
      </w:tblGrid>
      <w:tr w:rsidR="0064317E" w:rsidRPr="004152F2" w:rsidTr="009645C8">
        <w:trPr>
          <w:trHeight w:val="70"/>
          <w:jc w:val="center"/>
        </w:trPr>
        <w:tc>
          <w:tcPr>
            <w:tcW w:w="1055" w:type="dxa"/>
          </w:tcPr>
          <w:p w:rsidR="0064317E" w:rsidRPr="004152F2" w:rsidRDefault="0064317E" w:rsidP="00310F14">
            <w:pPr>
              <w:adjustRightInd w:val="0"/>
              <w:snapToGrid w:val="0"/>
              <w:spacing w:after="60"/>
              <w:jc w:val="center"/>
              <w:rPr>
                <w:snapToGrid w:val="0"/>
                <w:sz w:val="20"/>
              </w:rPr>
            </w:pPr>
            <w:r w:rsidRPr="004152F2">
              <w:rPr>
                <w:snapToGrid w:val="0"/>
                <w:sz w:val="20"/>
              </w:rPr>
              <w:t>%</w:t>
            </w:r>
          </w:p>
        </w:tc>
        <w:tc>
          <w:tcPr>
            <w:tcW w:w="1055" w:type="dxa"/>
          </w:tcPr>
          <w:p w:rsidR="0064317E" w:rsidRPr="004152F2" w:rsidRDefault="0064317E" w:rsidP="00310F14">
            <w:pPr>
              <w:adjustRightInd w:val="0"/>
              <w:snapToGrid w:val="0"/>
              <w:spacing w:after="60"/>
              <w:jc w:val="center"/>
              <w:rPr>
                <w:snapToGrid w:val="0"/>
                <w:sz w:val="20"/>
              </w:rPr>
            </w:pPr>
            <w:r w:rsidRPr="004152F2">
              <w:rPr>
                <w:snapToGrid w:val="0"/>
                <w:sz w:val="20"/>
              </w:rPr>
              <w:t>1989/90</w:t>
            </w:r>
          </w:p>
        </w:tc>
        <w:tc>
          <w:tcPr>
            <w:tcW w:w="1055" w:type="dxa"/>
          </w:tcPr>
          <w:p w:rsidR="0064317E" w:rsidRPr="004152F2" w:rsidRDefault="0064317E" w:rsidP="00310F14">
            <w:pPr>
              <w:adjustRightInd w:val="0"/>
              <w:snapToGrid w:val="0"/>
              <w:spacing w:after="60"/>
              <w:jc w:val="center"/>
              <w:rPr>
                <w:snapToGrid w:val="0"/>
                <w:sz w:val="20"/>
              </w:rPr>
            </w:pPr>
            <w:r w:rsidRPr="004152F2">
              <w:rPr>
                <w:snapToGrid w:val="0"/>
                <w:sz w:val="20"/>
              </w:rPr>
              <w:t>1990/91</w:t>
            </w:r>
          </w:p>
        </w:tc>
        <w:tc>
          <w:tcPr>
            <w:tcW w:w="1161" w:type="dxa"/>
          </w:tcPr>
          <w:p w:rsidR="0064317E" w:rsidRPr="004152F2" w:rsidRDefault="0064317E" w:rsidP="00310F14">
            <w:pPr>
              <w:adjustRightInd w:val="0"/>
              <w:snapToGrid w:val="0"/>
              <w:spacing w:after="60"/>
              <w:jc w:val="center"/>
              <w:rPr>
                <w:snapToGrid w:val="0"/>
                <w:sz w:val="20"/>
              </w:rPr>
            </w:pPr>
            <w:r w:rsidRPr="004152F2">
              <w:rPr>
                <w:snapToGrid w:val="0"/>
                <w:sz w:val="20"/>
              </w:rPr>
              <w:t>1991/92</w:t>
            </w:r>
          </w:p>
        </w:tc>
        <w:tc>
          <w:tcPr>
            <w:tcW w:w="1055" w:type="dxa"/>
          </w:tcPr>
          <w:p w:rsidR="0064317E" w:rsidRPr="004152F2" w:rsidRDefault="0064317E" w:rsidP="00310F14">
            <w:pPr>
              <w:adjustRightInd w:val="0"/>
              <w:snapToGrid w:val="0"/>
              <w:spacing w:after="60"/>
              <w:jc w:val="center"/>
              <w:rPr>
                <w:snapToGrid w:val="0"/>
                <w:sz w:val="20"/>
              </w:rPr>
            </w:pPr>
            <w:r w:rsidRPr="004152F2">
              <w:rPr>
                <w:snapToGrid w:val="0"/>
                <w:sz w:val="20"/>
              </w:rPr>
              <w:t>1992/93</w:t>
            </w:r>
          </w:p>
        </w:tc>
        <w:tc>
          <w:tcPr>
            <w:tcW w:w="1055" w:type="dxa"/>
          </w:tcPr>
          <w:p w:rsidR="0064317E" w:rsidRPr="004152F2" w:rsidRDefault="0064317E" w:rsidP="00310F14">
            <w:pPr>
              <w:adjustRightInd w:val="0"/>
              <w:snapToGrid w:val="0"/>
              <w:spacing w:after="60"/>
              <w:jc w:val="center"/>
              <w:rPr>
                <w:snapToGrid w:val="0"/>
                <w:sz w:val="20"/>
              </w:rPr>
            </w:pPr>
            <w:r w:rsidRPr="004152F2">
              <w:rPr>
                <w:snapToGrid w:val="0"/>
                <w:sz w:val="20"/>
              </w:rPr>
              <w:t>1993/94</w:t>
            </w:r>
          </w:p>
        </w:tc>
        <w:tc>
          <w:tcPr>
            <w:tcW w:w="1055" w:type="dxa"/>
          </w:tcPr>
          <w:p w:rsidR="0064317E" w:rsidRPr="004152F2" w:rsidRDefault="0064317E" w:rsidP="00310F14">
            <w:pPr>
              <w:adjustRightInd w:val="0"/>
              <w:snapToGrid w:val="0"/>
              <w:spacing w:after="60"/>
              <w:jc w:val="center"/>
              <w:rPr>
                <w:snapToGrid w:val="0"/>
                <w:sz w:val="20"/>
              </w:rPr>
            </w:pPr>
            <w:r w:rsidRPr="004152F2">
              <w:rPr>
                <w:snapToGrid w:val="0"/>
                <w:sz w:val="20"/>
              </w:rPr>
              <w:t>1994/95</w:t>
            </w:r>
          </w:p>
        </w:tc>
        <w:tc>
          <w:tcPr>
            <w:tcW w:w="1055" w:type="dxa"/>
          </w:tcPr>
          <w:p w:rsidR="0064317E" w:rsidRPr="004152F2" w:rsidRDefault="0064317E" w:rsidP="00310F14">
            <w:pPr>
              <w:adjustRightInd w:val="0"/>
              <w:snapToGrid w:val="0"/>
              <w:spacing w:after="60"/>
              <w:jc w:val="center"/>
              <w:rPr>
                <w:snapToGrid w:val="0"/>
                <w:sz w:val="20"/>
              </w:rPr>
            </w:pPr>
            <w:r w:rsidRPr="004152F2">
              <w:rPr>
                <w:snapToGrid w:val="0"/>
                <w:sz w:val="20"/>
              </w:rPr>
              <w:t>1995/96</w:t>
            </w:r>
          </w:p>
        </w:tc>
      </w:tr>
      <w:tr w:rsidR="0064317E" w:rsidRPr="004152F2" w:rsidTr="009645C8">
        <w:trPr>
          <w:trHeight w:val="70"/>
          <w:jc w:val="center"/>
        </w:trPr>
        <w:tc>
          <w:tcPr>
            <w:tcW w:w="1055" w:type="dxa"/>
            <w:tcBorders>
              <w:bottom w:val="single" w:sz="4" w:space="0" w:color="auto"/>
            </w:tcBorders>
          </w:tcPr>
          <w:p w:rsidR="0064317E" w:rsidRPr="004152F2" w:rsidRDefault="0064317E" w:rsidP="00F67E7F">
            <w:pPr>
              <w:adjustRightInd w:val="0"/>
              <w:snapToGrid w:val="0"/>
              <w:spacing w:after="0"/>
              <w:jc w:val="center"/>
              <w:rPr>
                <w:snapToGrid w:val="0"/>
                <w:sz w:val="20"/>
              </w:rPr>
            </w:pPr>
          </w:p>
        </w:tc>
        <w:tc>
          <w:tcPr>
            <w:tcW w:w="1055" w:type="dxa"/>
            <w:tcBorders>
              <w:bottom w:val="single" w:sz="4" w:space="0" w:color="auto"/>
            </w:tcBorders>
          </w:tcPr>
          <w:p w:rsidR="0064317E" w:rsidRPr="004152F2" w:rsidRDefault="0064317E" w:rsidP="00F67E7F">
            <w:pPr>
              <w:adjustRightInd w:val="0"/>
              <w:snapToGrid w:val="0"/>
              <w:spacing w:after="0"/>
              <w:jc w:val="center"/>
              <w:rPr>
                <w:snapToGrid w:val="0"/>
                <w:sz w:val="20"/>
              </w:rPr>
            </w:pPr>
            <w:r w:rsidRPr="004152F2">
              <w:rPr>
                <w:snapToGrid w:val="0"/>
                <w:sz w:val="20"/>
              </w:rPr>
              <w:t>24.7</w:t>
            </w:r>
          </w:p>
        </w:tc>
        <w:tc>
          <w:tcPr>
            <w:tcW w:w="1055" w:type="dxa"/>
            <w:tcBorders>
              <w:bottom w:val="single" w:sz="4" w:space="0" w:color="auto"/>
            </w:tcBorders>
          </w:tcPr>
          <w:p w:rsidR="0064317E" w:rsidRPr="004152F2" w:rsidRDefault="0064317E" w:rsidP="00F67E7F">
            <w:pPr>
              <w:adjustRightInd w:val="0"/>
              <w:snapToGrid w:val="0"/>
              <w:spacing w:after="0"/>
              <w:jc w:val="center"/>
              <w:rPr>
                <w:snapToGrid w:val="0"/>
                <w:sz w:val="20"/>
              </w:rPr>
            </w:pPr>
            <w:r w:rsidRPr="004152F2">
              <w:rPr>
                <w:snapToGrid w:val="0"/>
                <w:sz w:val="20"/>
              </w:rPr>
              <w:t>26.3</w:t>
            </w:r>
          </w:p>
        </w:tc>
        <w:tc>
          <w:tcPr>
            <w:tcW w:w="1161" w:type="dxa"/>
            <w:tcBorders>
              <w:bottom w:val="single" w:sz="4" w:space="0" w:color="auto"/>
            </w:tcBorders>
          </w:tcPr>
          <w:p w:rsidR="0064317E" w:rsidRPr="004152F2" w:rsidRDefault="0064317E" w:rsidP="00F67E7F">
            <w:pPr>
              <w:adjustRightInd w:val="0"/>
              <w:snapToGrid w:val="0"/>
              <w:spacing w:after="0"/>
              <w:jc w:val="center"/>
              <w:rPr>
                <w:snapToGrid w:val="0"/>
                <w:sz w:val="20"/>
              </w:rPr>
            </w:pPr>
            <w:r w:rsidRPr="004152F2">
              <w:rPr>
                <w:snapToGrid w:val="0"/>
                <w:sz w:val="20"/>
              </w:rPr>
              <w:t>n.d.</w:t>
            </w:r>
          </w:p>
        </w:tc>
        <w:tc>
          <w:tcPr>
            <w:tcW w:w="1055" w:type="dxa"/>
            <w:tcBorders>
              <w:bottom w:val="single" w:sz="4" w:space="0" w:color="auto"/>
            </w:tcBorders>
          </w:tcPr>
          <w:p w:rsidR="0064317E" w:rsidRPr="004152F2" w:rsidRDefault="0064317E" w:rsidP="00F67E7F">
            <w:pPr>
              <w:adjustRightInd w:val="0"/>
              <w:snapToGrid w:val="0"/>
              <w:spacing w:after="0"/>
              <w:jc w:val="center"/>
              <w:rPr>
                <w:snapToGrid w:val="0"/>
                <w:sz w:val="20"/>
              </w:rPr>
            </w:pPr>
            <w:r w:rsidRPr="004152F2">
              <w:rPr>
                <w:snapToGrid w:val="0"/>
                <w:sz w:val="20"/>
              </w:rPr>
              <w:t>n.d.</w:t>
            </w:r>
          </w:p>
        </w:tc>
        <w:tc>
          <w:tcPr>
            <w:tcW w:w="1055" w:type="dxa"/>
            <w:tcBorders>
              <w:bottom w:val="single" w:sz="4" w:space="0" w:color="auto"/>
            </w:tcBorders>
          </w:tcPr>
          <w:p w:rsidR="0064317E" w:rsidRPr="004152F2" w:rsidRDefault="0064317E" w:rsidP="00F67E7F">
            <w:pPr>
              <w:adjustRightInd w:val="0"/>
              <w:snapToGrid w:val="0"/>
              <w:spacing w:after="0"/>
              <w:jc w:val="center"/>
              <w:rPr>
                <w:snapToGrid w:val="0"/>
                <w:sz w:val="20"/>
              </w:rPr>
            </w:pPr>
            <w:r w:rsidRPr="004152F2">
              <w:rPr>
                <w:snapToGrid w:val="0"/>
                <w:sz w:val="20"/>
              </w:rPr>
              <w:t>n.d.</w:t>
            </w:r>
          </w:p>
        </w:tc>
        <w:tc>
          <w:tcPr>
            <w:tcW w:w="1055" w:type="dxa"/>
            <w:tcBorders>
              <w:bottom w:val="single" w:sz="4" w:space="0" w:color="auto"/>
            </w:tcBorders>
          </w:tcPr>
          <w:p w:rsidR="0064317E" w:rsidRPr="004152F2" w:rsidRDefault="0064317E" w:rsidP="00F67E7F">
            <w:pPr>
              <w:adjustRightInd w:val="0"/>
              <w:snapToGrid w:val="0"/>
              <w:spacing w:after="0"/>
              <w:jc w:val="center"/>
              <w:rPr>
                <w:snapToGrid w:val="0"/>
                <w:sz w:val="20"/>
              </w:rPr>
            </w:pPr>
            <w:r w:rsidRPr="004152F2">
              <w:rPr>
                <w:snapToGrid w:val="0"/>
                <w:sz w:val="20"/>
              </w:rPr>
              <w:t>18.0</w:t>
            </w:r>
          </w:p>
        </w:tc>
        <w:tc>
          <w:tcPr>
            <w:tcW w:w="1055" w:type="dxa"/>
            <w:tcBorders>
              <w:bottom w:val="single" w:sz="4" w:space="0" w:color="auto"/>
            </w:tcBorders>
          </w:tcPr>
          <w:p w:rsidR="0064317E" w:rsidRPr="004152F2" w:rsidRDefault="0064317E" w:rsidP="00F67E7F">
            <w:pPr>
              <w:adjustRightInd w:val="0"/>
              <w:snapToGrid w:val="0"/>
              <w:spacing w:after="0"/>
              <w:jc w:val="center"/>
              <w:rPr>
                <w:snapToGrid w:val="0"/>
                <w:sz w:val="20"/>
              </w:rPr>
            </w:pPr>
            <w:r w:rsidRPr="004152F2">
              <w:rPr>
                <w:snapToGrid w:val="0"/>
                <w:sz w:val="20"/>
              </w:rPr>
              <w:t>24.1</w:t>
            </w:r>
          </w:p>
        </w:tc>
      </w:tr>
    </w:tbl>
    <w:p w:rsidR="00194E7C" w:rsidRPr="009645C8" w:rsidRDefault="009645C8" w:rsidP="009645C8">
      <w:pPr>
        <w:tabs>
          <w:tab w:val="left" w:pos="720"/>
        </w:tabs>
        <w:spacing w:before="160"/>
        <w:rPr>
          <w:snapToGrid w:val="0"/>
        </w:rPr>
      </w:pPr>
      <w:r>
        <w:rPr>
          <w:snapToGrid w:val="0"/>
        </w:rPr>
        <w:tab/>
      </w:r>
      <w:r>
        <w:rPr>
          <w:i/>
          <w:snapToGrid w:val="0"/>
        </w:rPr>
        <w:t xml:space="preserve">Source: </w:t>
      </w:r>
      <w:r>
        <w:rPr>
          <w:snapToGrid w:val="0"/>
        </w:rPr>
        <w:t>Statistics Department</w:t>
      </w:r>
    </w:p>
    <w:p w:rsidR="009645C8" w:rsidRDefault="009645C8" w:rsidP="007863A4">
      <w:pPr>
        <w:rPr>
          <w:snapToGrid w:val="0"/>
        </w:rPr>
      </w:pPr>
    </w:p>
    <w:p w:rsidR="009645C8" w:rsidRDefault="009645C8" w:rsidP="007863A4">
      <w:pPr>
        <w:rPr>
          <w:snapToGrid w:val="0"/>
        </w:rPr>
        <w:sectPr w:rsidR="009645C8" w:rsidSect="007863A4">
          <w:headerReference w:type="even" r:id="rId9"/>
          <w:headerReference w:type="default" r:id="rId10"/>
          <w:footerReference w:type="default" r:id="rId11"/>
          <w:footerReference w:type="first" r:id="rId12"/>
          <w:endnotePr>
            <w:numFmt w:val="decimal"/>
          </w:endnotePr>
          <w:type w:val="continuous"/>
          <w:pgSz w:w="11907" w:h="16840" w:code="9"/>
          <w:pgMar w:top="1134" w:right="851" w:bottom="1985" w:left="1701" w:header="851" w:footer="1701" w:gutter="0"/>
          <w:cols w:space="720"/>
          <w:titlePg/>
        </w:sectPr>
      </w:pPr>
    </w:p>
    <w:p w:rsidR="00194E7C" w:rsidRPr="00EA0522" w:rsidRDefault="00194E7C" w:rsidP="00194E7C">
      <w:pPr>
        <w:pStyle w:val="Heading2"/>
        <w:rPr>
          <w:snapToGrid w:val="0"/>
        </w:rPr>
      </w:pPr>
      <w:r w:rsidRPr="00EA0522">
        <w:rPr>
          <w:snapToGrid w:val="0"/>
        </w:rPr>
        <w:t>Table 7</w:t>
      </w:r>
    </w:p>
    <w:p w:rsidR="00194E7C" w:rsidRPr="00EA0522" w:rsidRDefault="00194E7C" w:rsidP="00194E7C">
      <w:pPr>
        <w:pStyle w:val="Heading2"/>
        <w:rPr>
          <w:snapToGrid w:val="0"/>
        </w:rPr>
      </w:pPr>
      <w:r w:rsidRPr="00EA0522">
        <w:rPr>
          <w:snapToGrid w:val="0"/>
        </w:rPr>
        <w:t xml:space="preserve">Number of kindergartens, preschool classrooms, teachers and pupils, </w:t>
      </w:r>
      <w:r w:rsidRPr="00EA0522">
        <w:rPr>
          <w:snapToGrid w:val="0"/>
        </w:rPr>
        <w:br/>
        <w:t>disaggregated by age and sex (1986</w:t>
      </w:r>
      <w:r w:rsidRPr="00EA0522">
        <w:rPr>
          <w:snapToGrid w:val="0"/>
        </w:rPr>
        <w:noBreakHyphen/>
        <w:t>1997)</w:t>
      </w:r>
    </w:p>
    <w:tbl>
      <w:tblPr>
        <w:tblStyle w:val="TableGrid"/>
        <w:tblW w:w="13226" w:type="dxa"/>
        <w:jc w:val="center"/>
        <w:tblInd w:w="7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080"/>
        <w:gridCol w:w="1247"/>
        <w:gridCol w:w="1002"/>
        <w:gridCol w:w="775"/>
        <w:gridCol w:w="546"/>
        <w:gridCol w:w="546"/>
        <w:gridCol w:w="730"/>
        <w:gridCol w:w="730"/>
        <w:gridCol w:w="730"/>
        <w:gridCol w:w="730"/>
        <w:gridCol w:w="730"/>
        <w:gridCol w:w="730"/>
        <w:gridCol w:w="730"/>
        <w:gridCol w:w="730"/>
        <w:gridCol w:w="730"/>
        <w:gridCol w:w="730"/>
        <w:gridCol w:w="730"/>
      </w:tblGrid>
      <w:tr w:rsidR="00194E7C" w:rsidRPr="00EA0522" w:rsidTr="004119AD">
        <w:trPr>
          <w:jc w:val="center"/>
        </w:trPr>
        <w:tc>
          <w:tcPr>
            <w:tcW w:w="1080" w:type="dxa"/>
            <w:vMerge w:val="restart"/>
          </w:tcPr>
          <w:p w:rsidR="00194E7C" w:rsidRPr="00EA0522" w:rsidRDefault="00194E7C" w:rsidP="00F67E7F">
            <w:pPr>
              <w:spacing w:after="0"/>
              <w:jc w:val="center"/>
              <w:rPr>
                <w:bCs/>
                <w:sz w:val="18"/>
                <w:szCs w:val="18"/>
              </w:rPr>
            </w:pPr>
            <w:r w:rsidRPr="00EA0522">
              <w:rPr>
                <w:bCs/>
                <w:sz w:val="18"/>
                <w:szCs w:val="18"/>
              </w:rPr>
              <w:t>Years</w:t>
            </w:r>
          </w:p>
        </w:tc>
        <w:tc>
          <w:tcPr>
            <w:tcW w:w="1247" w:type="dxa"/>
            <w:vMerge w:val="restart"/>
          </w:tcPr>
          <w:p w:rsidR="00194E7C" w:rsidRPr="00EA0522" w:rsidRDefault="00194E7C" w:rsidP="00F67E7F">
            <w:pPr>
              <w:spacing w:after="0"/>
              <w:jc w:val="center"/>
              <w:rPr>
                <w:bCs/>
                <w:sz w:val="18"/>
                <w:szCs w:val="18"/>
              </w:rPr>
            </w:pPr>
            <w:r w:rsidRPr="00EA0522">
              <w:rPr>
                <w:bCs/>
                <w:sz w:val="18"/>
                <w:szCs w:val="18"/>
              </w:rPr>
              <w:t>Kindergartens</w:t>
            </w:r>
          </w:p>
        </w:tc>
        <w:tc>
          <w:tcPr>
            <w:tcW w:w="1002" w:type="dxa"/>
            <w:vMerge w:val="restart"/>
          </w:tcPr>
          <w:p w:rsidR="00194E7C" w:rsidRPr="00EA0522" w:rsidRDefault="00194E7C" w:rsidP="00F67E7F">
            <w:pPr>
              <w:spacing w:after="0"/>
              <w:jc w:val="center"/>
              <w:rPr>
                <w:bCs/>
                <w:sz w:val="18"/>
                <w:szCs w:val="18"/>
              </w:rPr>
            </w:pPr>
            <w:r w:rsidRPr="00EA0522">
              <w:rPr>
                <w:bCs/>
                <w:sz w:val="18"/>
                <w:szCs w:val="18"/>
              </w:rPr>
              <w:t>Classrooms</w:t>
            </w:r>
          </w:p>
        </w:tc>
        <w:tc>
          <w:tcPr>
            <w:tcW w:w="1321" w:type="dxa"/>
            <w:gridSpan w:val="2"/>
            <w:vAlign w:val="center"/>
          </w:tcPr>
          <w:p w:rsidR="00194E7C" w:rsidRPr="00EA0522" w:rsidRDefault="00194E7C" w:rsidP="00F67E7F">
            <w:pPr>
              <w:spacing w:after="0"/>
              <w:jc w:val="center"/>
              <w:rPr>
                <w:bCs/>
                <w:sz w:val="18"/>
                <w:szCs w:val="18"/>
              </w:rPr>
            </w:pPr>
            <w:r w:rsidRPr="00EA0522">
              <w:rPr>
                <w:bCs/>
                <w:sz w:val="18"/>
                <w:szCs w:val="18"/>
              </w:rPr>
              <w:t>Teachers</w:t>
            </w:r>
          </w:p>
        </w:tc>
        <w:tc>
          <w:tcPr>
            <w:tcW w:w="2006" w:type="dxa"/>
            <w:gridSpan w:val="3"/>
            <w:vAlign w:val="center"/>
          </w:tcPr>
          <w:p w:rsidR="00194E7C" w:rsidRPr="00EA0522" w:rsidRDefault="00194E7C" w:rsidP="00F67E7F">
            <w:pPr>
              <w:spacing w:after="0"/>
              <w:jc w:val="center"/>
              <w:rPr>
                <w:bCs/>
                <w:sz w:val="18"/>
                <w:szCs w:val="18"/>
              </w:rPr>
            </w:pPr>
            <w:r w:rsidRPr="00EA0522">
              <w:rPr>
                <w:bCs/>
                <w:sz w:val="18"/>
                <w:szCs w:val="18"/>
              </w:rPr>
              <w:t>3 years</w:t>
            </w:r>
          </w:p>
        </w:tc>
        <w:tc>
          <w:tcPr>
            <w:tcW w:w="2190" w:type="dxa"/>
            <w:gridSpan w:val="3"/>
            <w:vAlign w:val="center"/>
          </w:tcPr>
          <w:p w:rsidR="00194E7C" w:rsidRPr="00EA0522" w:rsidRDefault="00194E7C" w:rsidP="00F67E7F">
            <w:pPr>
              <w:spacing w:after="0"/>
              <w:jc w:val="center"/>
              <w:rPr>
                <w:bCs/>
                <w:sz w:val="18"/>
                <w:szCs w:val="18"/>
              </w:rPr>
            </w:pPr>
            <w:r w:rsidRPr="00EA0522">
              <w:rPr>
                <w:bCs/>
                <w:sz w:val="18"/>
                <w:szCs w:val="18"/>
              </w:rPr>
              <w:t>4 years</w:t>
            </w:r>
          </w:p>
        </w:tc>
        <w:tc>
          <w:tcPr>
            <w:tcW w:w="2190" w:type="dxa"/>
            <w:gridSpan w:val="3"/>
            <w:vAlign w:val="center"/>
          </w:tcPr>
          <w:p w:rsidR="00194E7C" w:rsidRPr="00EA0522" w:rsidRDefault="00194E7C" w:rsidP="00F67E7F">
            <w:pPr>
              <w:spacing w:after="0"/>
              <w:jc w:val="center"/>
              <w:rPr>
                <w:bCs/>
                <w:sz w:val="18"/>
                <w:szCs w:val="18"/>
              </w:rPr>
            </w:pPr>
            <w:r w:rsidRPr="00EA0522">
              <w:rPr>
                <w:bCs/>
                <w:sz w:val="18"/>
                <w:szCs w:val="18"/>
              </w:rPr>
              <w:t>5 years</w:t>
            </w:r>
          </w:p>
        </w:tc>
        <w:tc>
          <w:tcPr>
            <w:tcW w:w="2190" w:type="dxa"/>
            <w:gridSpan w:val="3"/>
            <w:vAlign w:val="center"/>
          </w:tcPr>
          <w:p w:rsidR="00194E7C" w:rsidRPr="00EA0522" w:rsidRDefault="00194E7C" w:rsidP="00F67E7F">
            <w:pPr>
              <w:spacing w:after="0"/>
              <w:jc w:val="center"/>
              <w:rPr>
                <w:bCs/>
                <w:sz w:val="18"/>
                <w:szCs w:val="18"/>
              </w:rPr>
            </w:pPr>
            <w:r w:rsidRPr="00EA0522">
              <w:rPr>
                <w:bCs/>
                <w:sz w:val="18"/>
                <w:szCs w:val="18"/>
              </w:rPr>
              <w:t>Total</w:t>
            </w:r>
          </w:p>
        </w:tc>
      </w:tr>
      <w:tr w:rsidR="00194E7C" w:rsidRPr="00EA0522" w:rsidTr="004119AD">
        <w:trPr>
          <w:jc w:val="center"/>
        </w:trPr>
        <w:tc>
          <w:tcPr>
            <w:tcW w:w="1080" w:type="dxa"/>
            <w:vMerge/>
            <w:tcBorders>
              <w:bottom w:val="single" w:sz="4" w:space="0" w:color="auto"/>
            </w:tcBorders>
            <w:vAlign w:val="center"/>
          </w:tcPr>
          <w:p w:rsidR="00194E7C" w:rsidRPr="00EA0522" w:rsidRDefault="00194E7C" w:rsidP="00F67E7F">
            <w:pPr>
              <w:spacing w:after="0"/>
              <w:rPr>
                <w:sz w:val="18"/>
                <w:szCs w:val="18"/>
              </w:rPr>
            </w:pPr>
          </w:p>
        </w:tc>
        <w:tc>
          <w:tcPr>
            <w:tcW w:w="1247" w:type="dxa"/>
            <w:vMerge/>
            <w:tcBorders>
              <w:bottom w:val="single" w:sz="4" w:space="0" w:color="auto"/>
            </w:tcBorders>
            <w:vAlign w:val="center"/>
          </w:tcPr>
          <w:p w:rsidR="00194E7C" w:rsidRPr="00EA0522" w:rsidRDefault="00194E7C" w:rsidP="00F67E7F">
            <w:pPr>
              <w:spacing w:after="0"/>
              <w:rPr>
                <w:sz w:val="18"/>
                <w:szCs w:val="18"/>
              </w:rPr>
            </w:pPr>
          </w:p>
        </w:tc>
        <w:tc>
          <w:tcPr>
            <w:tcW w:w="1002" w:type="dxa"/>
            <w:vMerge/>
            <w:tcBorders>
              <w:bottom w:val="single" w:sz="4" w:space="0" w:color="auto"/>
            </w:tcBorders>
            <w:vAlign w:val="center"/>
          </w:tcPr>
          <w:p w:rsidR="00194E7C" w:rsidRPr="00EA0522" w:rsidRDefault="00194E7C" w:rsidP="00F67E7F">
            <w:pPr>
              <w:spacing w:after="0"/>
              <w:rPr>
                <w:sz w:val="18"/>
                <w:szCs w:val="18"/>
              </w:rPr>
            </w:pPr>
          </w:p>
        </w:tc>
        <w:tc>
          <w:tcPr>
            <w:tcW w:w="775" w:type="dxa"/>
            <w:tcBorders>
              <w:bottom w:val="single" w:sz="4" w:space="0" w:color="auto"/>
            </w:tcBorders>
            <w:vAlign w:val="center"/>
          </w:tcPr>
          <w:p w:rsidR="00194E7C" w:rsidRPr="00EA0522" w:rsidRDefault="00194E7C" w:rsidP="00F67E7F">
            <w:pPr>
              <w:spacing w:after="0"/>
              <w:jc w:val="center"/>
              <w:rPr>
                <w:sz w:val="18"/>
                <w:szCs w:val="18"/>
              </w:rPr>
            </w:pPr>
            <w:proofErr w:type="spellStart"/>
            <w:r w:rsidRPr="00EA0522">
              <w:rPr>
                <w:sz w:val="18"/>
                <w:szCs w:val="18"/>
              </w:rPr>
              <w:t>M+F</w:t>
            </w:r>
            <w:proofErr w:type="spellEnd"/>
          </w:p>
        </w:tc>
        <w:tc>
          <w:tcPr>
            <w:tcW w:w="546" w:type="dxa"/>
            <w:tcBorders>
              <w:bottom w:val="single" w:sz="4" w:space="0" w:color="auto"/>
            </w:tcBorders>
            <w:vAlign w:val="center"/>
          </w:tcPr>
          <w:p w:rsidR="00194E7C" w:rsidRPr="00EA0522" w:rsidRDefault="00194E7C" w:rsidP="00F67E7F">
            <w:pPr>
              <w:spacing w:after="0"/>
              <w:jc w:val="center"/>
              <w:rPr>
                <w:sz w:val="18"/>
                <w:szCs w:val="18"/>
              </w:rPr>
            </w:pPr>
            <w:r w:rsidRPr="00EA0522">
              <w:rPr>
                <w:sz w:val="18"/>
                <w:szCs w:val="18"/>
              </w:rPr>
              <w:t>F</w:t>
            </w:r>
          </w:p>
        </w:tc>
        <w:tc>
          <w:tcPr>
            <w:tcW w:w="546" w:type="dxa"/>
            <w:tcBorders>
              <w:bottom w:val="single" w:sz="4" w:space="0" w:color="auto"/>
            </w:tcBorders>
            <w:vAlign w:val="center"/>
          </w:tcPr>
          <w:p w:rsidR="00194E7C" w:rsidRPr="00EA0522" w:rsidRDefault="00194E7C" w:rsidP="00F67E7F">
            <w:pPr>
              <w:spacing w:after="0"/>
              <w:jc w:val="center"/>
              <w:rPr>
                <w:sz w:val="18"/>
                <w:szCs w:val="18"/>
              </w:rPr>
            </w:pPr>
            <w:r w:rsidRPr="00EA0522">
              <w:rPr>
                <w:sz w:val="18"/>
                <w:szCs w:val="18"/>
              </w:rPr>
              <w:t>M</w:t>
            </w:r>
          </w:p>
        </w:tc>
        <w:tc>
          <w:tcPr>
            <w:tcW w:w="730" w:type="dxa"/>
            <w:tcBorders>
              <w:bottom w:val="single" w:sz="4" w:space="0" w:color="auto"/>
            </w:tcBorders>
            <w:vAlign w:val="center"/>
          </w:tcPr>
          <w:p w:rsidR="00194E7C" w:rsidRPr="00EA0522" w:rsidRDefault="00194E7C" w:rsidP="00F67E7F">
            <w:pPr>
              <w:spacing w:after="0"/>
              <w:jc w:val="center"/>
              <w:rPr>
                <w:sz w:val="18"/>
                <w:szCs w:val="18"/>
              </w:rPr>
            </w:pPr>
            <w:r w:rsidRPr="00EA0522">
              <w:rPr>
                <w:sz w:val="18"/>
                <w:szCs w:val="18"/>
              </w:rPr>
              <w:t>F</w:t>
            </w:r>
          </w:p>
        </w:tc>
        <w:tc>
          <w:tcPr>
            <w:tcW w:w="730" w:type="dxa"/>
            <w:tcBorders>
              <w:bottom w:val="single" w:sz="4" w:space="0" w:color="auto"/>
            </w:tcBorders>
            <w:vAlign w:val="center"/>
          </w:tcPr>
          <w:p w:rsidR="00194E7C" w:rsidRPr="00EA0522" w:rsidRDefault="00194E7C" w:rsidP="00F67E7F">
            <w:pPr>
              <w:spacing w:after="0"/>
              <w:jc w:val="center"/>
              <w:rPr>
                <w:sz w:val="18"/>
                <w:szCs w:val="18"/>
              </w:rPr>
            </w:pPr>
            <w:r w:rsidRPr="00EA0522">
              <w:rPr>
                <w:sz w:val="18"/>
                <w:szCs w:val="18"/>
              </w:rPr>
              <w:t>T</w:t>
            </w:r>
            <w:r>
              <w:rPr>
                <w:sz w:val="18"/>
                <w:szCs w:val="18"/>
              </w:rPr>
              <w:t>otal</w:t>
            </w:r>
          </w:p>
        </w:tc>
        <w:tc>
          <w:tcPr>
            <w:tcW w:w="730" w:type="dxa"/>
            <w:tcBorders>
              <w:bottom w:val="single" w:sz="4" w:space="0" w:color="auto"/>
            </w:tcBorders>
            <w:vAlign w:val="center"/>
          </w:tcPr>
          <w:p w:rsidR="00194E7C" w:rsidRPr="00EA0522" w:rsidRDefault="00194E7C" w:rsidP="00F67E7F">
            <w:pPr>
              <w:spacing w:after="0"/>
              <w:jc w:val="center"/>
              <w:rPr>
                <w:sz w:val="18"/>
                <w:szCs w:val="18"/>
              </w:rPr>
            </w:pPr>
            <w:r w:rsidRPr="00EA0522">
              <w:rPr>
                <w:sz w:val="18"/>
                <w:szCs w:val="18"/>
              </w:rPr>
              <w:t>M</w:t>
            </w:r>
          </w:p>
        </w:tc>
        <w:tc>
          <w:tcPr>
            <w:tcW w:w="730" w:type="dxa"/>
            <w:tcBorders>
              <w:bottom w:val="single" w:sz="4" w:space="0" w:color="auto"/>
            </w:tcBorders>
            <w:vAlign w:val="center"/>
          </w:tcPr>
          <w:p w:rsidR="00194E7C" w:rsidRPr="00EA0522" w:rsidRDefault="00194E7C" w:rsidP="00F67E7F">
            <w:pPr>
              <w:spacing w:after="0"/>
              <w:jc w:val="center"/>
              <w:rPr>
                <w:sz w:val="18"/>
                <w:szCs w:val="18"/>
              </w:rPr>
            </w:pPr>
            <w:r w:rsidRPr="00EA0522">
              <w:rPr>
                <w:sz w:val="18"/>
                <w:szCs w:val="18"/>
              </w:rPr>
              <w:t>F</w:t>
            </w:r>
          </w:p>
        </w:tc>
        <w:tc>
          <w:tcPr>
            <w:tcW w:w="730" w:type="dxa"/>
            <w:tcBorders>
              <w:bottom w:val="single" w:sz="4" w:space="0" w:color="auto"/>
            </w:tcBorders>
            <w:vAlign w:val="center"/>
          </w:tcPr>
          <w:p w:rsidR="00194E7C" w:rsidRPr="00EA0522" w:rsidRDefault="00194E7C" w:rsidP="00F67E7F">
            <w:pPr>
              <w:spacing w:after="0"/>
              <w:jc w:val="center"/>
              <w:rPr>
                <w:sz w:val="18"/>
                <w:szCs w:val="18"/>
              </w:rPr>
            </w:pPr>
            <w:r>
              <w:rPr>
                <w:sz w:val="18"/>
                <w:szCs w:val="18"/>
              </w:rPr>
              <w:t>Total</w:t>
            </w:r>
          </w:p>
        </w:tc>
        <w:tc>
          <w:tcPr>
            <w:tcW w:w="730" w:type="dxa"/>
            <w:tcBorders>
              <w:bottom w:val="single" w:sz="4" w:space="0" w:color="auto"/>
            </w:tcBorders>
            <w:vAlign w:val="center"/>
          </w:tcPr>
          <w:p w:rsidR="00194E7C" w:rsidRPr="00EA0522" w:rsidRDefault="00194E7C" w:rsidP="00F67E7F">
            <w:pPr>
              <w:spacing w:after="0"/>
              <w:jc w:val="center"/>
              <w:rPr>
                <w:sz w:val="18"/>
                <w:szCs w:val="18"/>
              </w:rPr>
            </w:pPr>
            <w:r w:rsidRPr="00EA0522">
              <w:rPr>
                <w:sz w:val="18"/>
                <w:szCs w:val="18"/>
              </w:rPr>
              <w:t>M</w:t>
            </w:r>
          </w:p>
        </w:tc>
        <w:tc>
          <w:tcPr>
            <w:tcW w:w="730" w:type="dxa"/>
            <w:tcBorders>
              <w:bottom w:val="single" w:sz="4" w:space="0" w:color="auto"/>
            </w:tcBorders>
            <w:vAlign w:val="center"/>
          </w:tcPr>
          <w:p w:rsidR="00194E7C" w:rsidRPr="00EA0522" w:rsidRDefault="00194E7C" w:rsidP="00F67E7F">
            <w:pPr>
              <w:spacing w:after="0"/>
              <w:jc w:val="center"/>
              <w:rPr>
                <w:sz w:val="18"/>
                <w:szCs w:val="18"/>
              </w:rPr>
            </w:pPr>
            <w:r w:rsidRPr="00EA0522">
              <w:rPr>
                <w:sz w:val="18"/>
                <w:szCs w:val="18"/>
              </w:rPr>
              <w:t>F</w:t>
            </w:r>
          </w:p>
        </w:tc>
        <w:tc>
          <w:tcPr>
            <w:tcW w:w="730" w:type="dxa"/>
            <w:tcBorders>
              <w:bottom w:val="single" w:sz="4" w:space="0" w:color="auto"/>
            </w:tcBorders>
            <w:vAlign w:val="center"/>
          </w:tcPr>
          <w:p w:rsidR="00194E7C" w:rsidRPr="00EA0522" w:rsidRDefault="00194E7C" w:rsidP="00F67E7F">
            <w:pPr>
              <w:spacing w:after="0"/>
              <w:jc w:val="center"/>
              <w:rPr>
                <w:sz w:val="18"/>
                <w:szCs w:val="18"/>
              </w:rPr>
            </w:pPr>
            <w:r>
              <w:rPr>
                <w:sz w:val="18"/>
                <w:szCs w:val="18"/>
              </w:rPr>
              <w:t>Total</w:t>
            </w:r>
          </w:p>
        </w:tc>
        <w:tc>
          <w:tcPr>
            <w:tcW w:w="730" w:type="dxa"/>
            <w:tcBorders>
              <w:bottom w:val="single" w:sz="4" w:space="0" w:color="auto"/>
            </w:tcBorders>
            <w:vAlign w:val="center"/>
          </w:tcPr>
          <w:p w:rsidR="00194E7C" w:rsidRPr="00EA0522" w:rsidRDefault="00194E7C" w:rsidP="00F67E7F">
            <w:pPr>
              <w:spacing w:after="0"/>
              <w:jc w:val="center"/>
              <w:rPr>
                <w:sz w:val="18"/>
                <w:szCs w:val="18"/>
              </w:rPr>
            </w:pPr>
            <w:r w:rsidRPr="00EA0522">
              <w:rPr>
                <w:sz w:val="18"/>
                <w:szCs w:val="18"/>
              </w:rPr>
              <w:t>M</w:t>
            </w:r>
          </w:p>
        </w:tc>
        <w:tc>
          <w:tcPr>
            <w:tcW w:w="730" w:type="dxa"/>
            <w:tcBorders>
              <w:bottom w:val="single" w:sz="4" w:space="0" w:color="auto"/>
            </w:tcBorders>
            <w:vAlign w:val="center"/>
          </w:tcPr>
          <w:p w:rsidR="00194E7C" w:rsidRPr="00EA0522" w:rsidRDefault="00194E7C" w:rsidP="00F67E7F">
            <w:pPr>
              <w:spacing w:after="0"/>
              <w:jc w:val="center"/>
              <w:rPr>
                <w:sz w:val="18"/>
                <w:szCs w:val="18"/>
              </w:rPr>
            </w:pPr>
            <w:r w:rsidRPr="00EA0522">
              <w:rPr>
                <w:sz w:val="18"/>
                <w:szCs w:val="18"/>
              </w:rPr>
              <w:t>F</w:t>
            </w:r>
          </w:p>
        </w:tc>
        <w:tc>
          <w:tcPr>
            <w:tcW w:w="730" w:type="dxa"/>
            <w:tcBorders>
              <w:bottom w:val="single" w:sz="4" w:space="0" w:color="auto"/>
            </w:tcBorders>
            <w:vAlign w:val="center"/>
          </w:tcPr>
          <w:p w:rsidR="00194E7C" w:rsidRPr="00EA0522" w:rsidRDefault="00194E7C" w:rsidP="00F67E7F">
            <w:pPr>
              <w:spacing w:after="0"/>
              <w:jc w:val="center"/>
              <w:rPr>
                <w:sz w:val="18"/>
                <w:szCs w:val="18"/>
              </w:rPr>
            </w:pPr>
            <w:r w:rsidRPr="00EA0522">
              <w:rPr>
                <w:sz w:val="18"/>
                <w:szCs w:val="18"/>
              </w:rPr>
              <w:t>Total</w:t>
            </w:r>
          </w:p>
        </w:tc>
      </w:tr>
      <w:tr w:rsidR="00194E7C" w:rsidRPr="00EA0522" w:rsidTr="004119AD">
        <w:trPr>
          <w:jc w:val="center"/>
        </w:trPr>
        <w:tc>
          <w:tcPr>
            <w:tcW w:w="1080"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rPr>
                <w:bCs/>
                <w:sz w:val="18"/>
                <w:szCs w:val="18"/>
              </w:rPr>
            </w:pPr>
            <w:r w:rsidRPr="00EA0522">
              <w:rPr>
                <w:bCs/>
                <w:sz w:val="18"/>
                <w:szCs w:val="18"/>
              </w:rPr>
              <w:t>1986</w:t>
            </w:r>
            <w:r>
              <w:rPr>
                <w:bCs/>
                <w:sz w:val="18"/>
                <w:szCs w:val="18"/>
              </w:rPr>
              <w:t>/</w:t>
            </w:r>
            <w:r w:rsidRPr="00EA0522">
              <w:rPr>
                <w:bCs/>
                <w:sz w:val="18"/>
                <w:szCs w:val="18"/>
              </w:rPr>
              <w:t>87</w:t>
            </w:r>
          </w:p>
        </w:tc>
        <w:tc>
          <w:tcPr>
            <w:tcW w:w="1247"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195</w:t>
            </w:r>
          </w:p>
        </w:tc>
        <w:tc>
          <w:tcPr>
            <w:tcW w:w="1002"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284</w:t>
            </w:r>
          </w:p>
        </w:tc>
        <w:tc>
          <w:tcPr>
            <w:tcW w:w="775"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306</w:t>
            </w:r>
          </w:p>
        </w:tc>
        <w:tc>
          <w:tcPr>
            <w:tcW w:w="546"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306</w:t>
            </w:r>
          </w:p>
        </w:tc>
        <w:tc>
          <w:tcPr>
            <w:tcW w:w="546"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864</w:t>
            </w:r>
          </w:p>
        </w:tc>
        <w:tc>
          <w:tcPr>
            <w:tcW w:w="730"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ind w:right="85"/>
              <w:jc w:val="right"/>
              <w:rPr>
                <w:sz w:val="18"/>
                <w:szCs w:val="18"/>
              </w:rPr>
            </w:pPr>
            <w:r w:rsidRPr="00EA0522">
              <w:rPr>
                <w:sz w:val="18"/>
                <w:szCs w:val="18"/>
              </w:rPr>
              <w:t>781</w:t>
            </w:r>
          </w:p>
        </w:tc>
        <w:tc>
          <w:tcPr>
            <w:tcW w:w="730"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1 645</w:t>
            </w:r>
          </w:p>
        </w:tc>
        <w:tc>
          <w:tcPr>
            <w:tcW w:w="730"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2 102</w:t>
            </w:r>
          </w:p>
        </w:tc>
        <w:tc>
          <w:tcPr>
            <w:tcW w:w="730"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2 077</w:t>
            </w:r>
          </w:p>
        </w:tc>
        <w:tc>
          <w:tcPr>
            <w:tcW w:w="730"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4 179</w:t>
            </w:r>
          </w:p>
        </w:tc>
        <w:tc>
          <w:tcPr>
            <w:tcW w:w="730"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2 132</w:t>
            </w:r>
          </w:p>
        </w:tc>
        <w:tc>
          <w:tcPr>
            <w:tcW w:w="730"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1 888</w:t>
            </w:r>
          </w:p>
        </w:tc>
        <w:tc>
          <w:tcPr>
            <w:tcW w:w="730"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4 020</w:t>
            </w:r>
          </w:p>
        </w:tc>
        <w:tc>
          <w:tcPr>
            <w:tcW w:w="730"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5 098</w:t>
            </w:r>
          </w:p>
        </w:tc>
        <w:tc>
          <w:tcPr>
            <w:tcW w:w="730"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4 746</w:t>
            </w:r>
          </w:p>
        </w:tc>
        <w:tc>
          <w:tcPr>
            <w:tcW w:w="730" w:type="dxa"/>
            <w:tcBorders>
              <w:top w:val="single" w:sz="4" w:space="0" w:color="auto"/>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9 844</w:t>
            </w:r>
          </w:p>
        </w:tc>
      </w:tr>
      <w:tr w:rsidR="00194E7C" w:rsidRPr="00EA0522" w:rsidTr="004119AD">
        <w:trPr>
          <w:jc w:val="center"/>
        </w:trPr>
        <w:tc>
          <w:tcPr>
            <w:tcW w:w="1080" w:type="dxa"/>
            <w:tcBorders>
              <w:top w:val="nil"/>
              <w:left w:val="single" w:sz="4" w:space="0" w:color="auto"/>
              <w:bottom w:val="nil"/>
              <w:right w:val="single" w:sz="4" w:space="0" w:color="auto"/>
            </w:tcBorders>
            <w:vAlign w:val="center"/>
          </w:tcPr>
          <w:p w:rsidR="00194E7C" w:rsidRPr="00EA0522" w:rsidRDefault="00194E7C" w:rsidP="00F67E7F">
            <w:pPr>
              <w:spacing w:after="0"/>
              <w:rPr>
                <w:bCs/>
                <w:sz w:val="18"/>
                <w:szCs w:val="18"/>
              </w:rPr>
            </w:pPr>
            <w:r w:rsidRPr="00EA0522">
              <w:rPr>
                <w:bCs/>
                <w:sz w:val="18"/>
                <w:szCs w:val="18"/>
              </w:rPr>
              <w:t>1987</w:t>
            </w:r>
            <w:r>
              <w:rPr>
                <w:bCs/>
                <w:sz w:val="18"/>
                <w:szCs w:val="18"/>
              </w:rPr>
              <w:t>/</w:t>
            </w:r>
            <w:r w:rsidRPr="00EA0522">
              <w:rPr>
                <w:bCs/>
                <w:sz w:val="18"/>
                <w:szCs w:val="18"/>
              </w:rPr>
              <w:t>88</w:t>
            </w:r>
          </w:p>
        </w:tc>
        <w:tc>
          <w:tcPr>
            <w:tcW w:w="1247"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212</w:t>
            </w:r>
          </w:p>
        </w:tc>
        <w:tc>
          <w:tcPr>
            <w:tcW w:w="1002"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323</w:t>
            </w:r>
          </w:p>
        </w:tc>
        <w:tc>
          <w:tcPr>
            <w:tcW w:w="775"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353</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353</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711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ind w:right="85"/>
              <w:jc w:val="right"/>
              <w:rPr>
                <w:sz w:val="18"/>
                <w:szCs w:val="18"/>
              </w:rPr>
            </w:pPr>
            <w:r w:rsidRPr="00EA0522">
              <w:rPr>
                <w:sz w:val="18"/>
                <w:szCs w:val="18"/>
              </w:rPr>
              <w:t>695</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1 406</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2 481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2 305</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4 786</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2 179</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2 112</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4 291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5 371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5 112</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1 048</w:t>
            </w:r>
          </w:p>
        </w:tc>
      </w:tr>
      <w:tr w:rsidR="00194E7C" w:rsidRPr="00EA0522" w:rsidTr="004119AD">
        <w:trPr>
          <w:jc w:val="center"/>
        </w:trPr>
        <w:tc>
          <w:tcPr>
            <w:tcW w:w="1080" w:type="dxa"/>
            <w:tcBorders>
              <w:top w:val="nil"/>
              <w:left w:val="single" w:sz="4" w:space="0" w:color="auto"/>
              <w:bottom w:val="nil"/>
              <w:right w:val="single" w:sz="4" w:space="0" w:color="auto"/>
            </w:tcBorders>
            <w:vAlign w:val="center"/>
          </w:tcPr>
          <w:p w:rsidR="00194E7C" w:rsidRPr="00EA0522" w:rsidRDefault="00194E7C" w:rsidP="00F67E7F">
            <w:pPr>
              <w:spacing w:after="0"/>
              <w:rPr>
                <w:bCs/>
                <w:sz w:val="18"/>
                <w:szCs w:val="18"/>
              </w:rPr>
            </w:pPr>
            <w:r w:rsidRPr="00EA0522">
              <w:rPr>
                <w:bCs/>
                <w:sz w:val="18"/>
                <w:szCs w:val="18"/>
              </w:rPr>
              <w:t>1988</w:t>
            </w:r>
            <w:r>
              <w:rPr>
                <w:bCs/>
                <w:sz w:val="18"/>
                <w:szCs w:val="18"/>
              </w:rPr>
              <w:t>/</w:t>
            </w:r>
            <w:r w:rsidRPr="00EA0522">
              <w:rPr>
                <w:bCs/>
                <w:sz w:val="18"/>
                <w:szCs w:val="18"/>
              </w:rPr>
              <w:t>89</w:t>
            </w:r>
          </w:p>
        </w:tc>
        <w:tc>
          <w:tcPr>
            <w:tcW w:w="1247"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203</w:t>
            </w:r>
          </w:p>
        </w:tc>
        <w:tc>
          <w:tcPr>
            <w:tcW w:w="1002"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304</w:t>
            </w:r>
          </w:p>
        </w:tc>
        <w:tc>
          <w:tcPr>
            <w:tcW w:w="775"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335</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335</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822</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ind w:right="85"/>
              <w:jc w:val="right"/>
              <w:rPr>
                <w:sz w:val="18"/>
                <w:szCs w:val="18"/>
              </w:rPr>
            </w:pPr>
            <w:r w:rsidRPr="00EA0522">
              <w:rPr>
                <w:sz w:val="18"/>
                <w:szCs w:val="18"/>
              </w:rPr>
              <w:t>834</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1 656</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2 100</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2 141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4 241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1 933</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1 942</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3 875</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4 855</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4 917</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9 772</w:t>
            </w:r>
          </w:p>
        </w:tc>
      </w:tr>
      <w:tr w:rsidR="00194E7C" w:rsidRPr="00EA0522" w:rsidTr="004119AD">
        <w:trPr>
          <w:jc w:val="center"/>
        </w:trPr>
        <w:tc>
          <w:tcPr>
            <w:tcW w:w="1080" w:type="dxa"/>
            <w:tcBorders>
              <w:top w:val="nil"/>
              <w:left w:val="single" w:sz="4" w:space="0" w:color="auto"/>
              <w:bottom w:val="nil"/>
              <w:right w:val="single" w:sz="4" w:space="0" w:color="auto"/>
            </w:tcBorders>
            <w:vAlign w:val="center"/>
          </w:tcPr>
          <w:p w:rsidR="00194E7C" w:rsidRPr="00EA0522" w:rsidRDefault="00194E7C" w:rsidP="00F67E7F">
            <w:pPr>
              <w:spacing w:after="0"/>
              <w:rPr>
                <w:bCs/>
                <w:sz w:val="18"/>
                <w:szCs w:val="18"/>
              </w:rPr>
            </w:pPr>
            <w:r w:rsidRPr="00EA0522">
              <w:rPr>
                <w:bCs/>
                <w:sz w:val="18"/>
                <w:szCs w:val="18"/>
              </w:rPr>
              <w:t>1989</w:t>
            </w:r>
            <w:r>
              <w:rPr>
                <w:bCs/>
                <w:sz w:val="18"/>
                <w:szCs w:val="18"/>
              </w:rPr>
              <w:t>/</w:t>
            </w:r>
            <w:r w:rsidRPr="00EA0522">
              <w:rPr>
                <w:bCs/>
                <w:sz w:val="18"/>
                <w:szCs w:val="18"/>
              </w:rPr>
              <w:t>90</w:t>
            </w:r>
          </w:p>
        </w:tc>
        <w:tc>
          <w:tcPr>
            <w:tcW w:w="1247"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231</w:t>
            </w:r>
          </w:p>
        </w:tc>
        <w:tc>
          <w:tcPr>
            <w:tcW w:w="1002"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331</w:t>
            </w:r>
          </w:p>
        </w:tc>
        <w:tc>
          <w:tcPr>
            <w:tcW w:w="775"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376</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375</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933</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ind w:right="85"/>
              <w:jc w:val="right"/>
              <w:rPr>
                <w:sz w:val="18"/>
                <w:szCs w:val="18"/>
              </w:rPr>
            </w:pPr>
            <w:r w:rsidRPr="00EA0522">
              <w:rPr>
                <w:sz w:val="18"/>
                <w:szCs w:val="18"/>
              </w:rPr>
              <w:t>824</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1 757</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2 165</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1 974</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4 139</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2 225</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2 079</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4 304</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5 323</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4 877</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1 020</w:t>
            </w:r>
          </w:p>
        </w:tc>
      </w:tr>
      <w:tr w:rsidR="00194E7C" w:rsidRPr="00EA0522" w:rsidTr="004119AD">
        <w:trPr>
          <w:jc w:val="center"/>
        </w:trPr>
        <w:tc>
          <w:tcPr>
            <w:tcW w:w="1080" w:type="dxa"/>
            <w:tcBorders>
              <w:top w:val="nil"/>
              <w:left w:val="single" w:sz="4" w:space="0" w:color="auto"/>
              <w:bottom w:val="nil"/>
              <w:right w:val="single" w:sz="4" w:space="0" w:color="auto"/>
            </w:tcBorders>
            <w:vAlign w:val="center"/>
          </w:tcPr>
          <w:p w:rsidR="00194E7C" w:rsidRPr="00EA0522" w:rsidRDefault="00194E7C" w:rsidP="00F67E7F">
            <w:pPr>
              <w:spacing w:after="0"/>
              <w:rPr>
                <w:bCs/>
                <w:sz w:val="18"/>
                <w:szCs w:val="18"/>
              </w:rPr>
            </w:pPr>
            <w:r w:rsidRPr="00EA0522">
              <w:rPr>
                <w:bCs/>
                <w:sz w:val="18"/>
                <w:szCs w:val="18"/>
              </w:rPr>
              <w:t>1990</w:t>
            </w:r>
            <w:r>
              <w:rPr>
                <w:bCs/>
                <w:sz w:val="18"/>
                <w:szCs w:val="18"/>
              </w:rPr>
              <w:t>/</w:t>
            </w:r>
            <w:r w:rsidRPr="00EA0522">
              <w:rPr>
                <w:bCs/>
                <w:sz w:val="18"/>
                <w:szCs w:val="18"/>
              </w:rPr>
              <w:t>91</w:t>
            </w:r>
          </w:p>
        </w:tc>
        <w:tc>
          <w:tcPr>
            <w:tcW w:w="1247"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241</w:t>
            </w:r>
          </w:p>
        </w:tc>
        <w:tc>
          <w:tcPr>
            <w:tcW w:w="1002"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353</w:t>
            </w:r>
          </w:p>
        </w:tc>
        <w:tc>
          <w:tcPr>
            <w:tcW w:w="775"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396</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396</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842</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ind w:right="85"/>
              <w:jc w:val="right"/>
              <w:rPr>
                <w:sz w:val="18"/>
                <w:szCs w:val="18"/>
              </w:rPr>
            </w:pPr>
            <w:r w:rsidRPr="00EA0522">
              <w:rPr>
                <w:sz w:val="18"/>
                <w:szCs w:val="18"/>
              </w:rPr>
              <w:t>821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1 663</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2 320</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2 382</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4 702</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2 301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2 438</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4 739</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5 463</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5 641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1 110</w:t>
            </w:r>
          </w:p>
        </w:tc>
      </w:tr>
      <w:tr w:rsidR="00194E7C" w:rsidRPr="00EA0522" w:rsidTr="004119AD">
        <w:trPr>
          <w:jc w:val="center"/>
        </w:trPr>
        <w:tc>
          <w:tcPr>
            <w:tcW w:w="1080" w:type="dxa"/>
            <w:tcBorders>
              <w:top w:val="nil"/>
              <w:left w:val="single" w:sz="4" w:space="0" w:color="auto"/>
              <w:bottom w:val="nil"/>
              <w:right w:val="single" w:sz="4" w:space="0" w:color="auto"/>
            </w:tcBorders>
            <w:vAlign w:val="center"/>
          </w:tcPr>
          <w:p w:rsidR="00194E7C" w:rsidRPr="00EA0522" w:rsidRDefault="00194E7C" w:rsidP="00F67E7F">
            <w:pPr>
              <w:spacing w:after="0"/>
              <w:rPr>
                <w:bCs/>
                <w:sz w:val="18"/>
                <w:szCs w:val="18"/>
              </w:rPr>
            </w:pPr>
            <w:r w:rsidRPr="00EA0522">
              <w:rPr>
                <w:bCs/>
                <w:sz w:val="18"/>
                <w:szCs w:val="18"/>
              </w:rPr>
              <w:t>1991</w:t>
            </w:r>
            <w:r>
              <w:rPr>
                <w:bCs/>
                <w:sz w:val="18"/>
                <w:szCs w:val="18"/>
              </w:rPr>
              <w:t>/</w:t>
            </w:r>
            <w:r w:rsidRPr="00EA0522">
              <w:rPr>
                <w:bCs/>
                <w:sz w:val="18"/>
                <w:szCs w:val="18"/>
              </w:rPr>
              <w:t>92</w:t>
            </w:r>
          </w:p>
        </w:tc>
        <w:tc>
          <w:tcPr>
            <w:tcW w:w="1247"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1002"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75"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ind w:right="85"/>
              <w:jc w:val="right"/>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r>
      <w:tr w:rsidR="00194E7C" w:rsidRPr="00EA0522" w:rsidTr="004119AD">
        <w:trPr>
          <w:jc w:val="center"/>
        </w:trPr>
        <w:tc>
          <w:tcPr>
            <w:tcW w:w="1080" w:type="dxa"/>
            <w:tcBorders>
              <w:top w:val="nil"/>
              <w:left w:val="single" w:sz="4" w:space="0" w:color="auto"/>
              <w:bottom w:val="nil"/>
              <w:right w:val="single" w:sz="4" w:space="0" w:color="auto"/>
            </w:tcBorders>
            <w:vAlign w:val="center"/>
          </w:tcPr>
          <w:p w:rsidR="00194E7C" w:rsidRPr="00EA0522" w:rsidRDefault="00194E7C" w:rsidP="00F67E7F">
            <w:pPr>
              <w:spacing w:after="0"/>
              <w:rPr>
                <w:bCs/>
                <w:sz w:val="18"/>
                <w:szCs w:val="18"/>
              </w:rPr>
            </w:pPr>
            <w:r w:rsidRPr="00EA0522">
              <w:rPr>
                <w:bCs/>
                <w:sz w:val="18"/>
                <w:szCs w:val="18"/>
              </w:rPr>
              <w:t>1992</w:t>
            </w:r>
            <w:r>
              <w:rPr>
                <w:bCs/>
                <w:sz w:val="18"/>
                <w:szCs w:val="18"/>
              </w:rPr>
              <w:t>/</w:t>
            </w:r>
            <w:r w:rsidRPr="00EA0522">
              <w:rPr>
                <w:bCs/>
                <w:sz w:val="18"/>
                <w:szCs w:val="18"/>
              </w:rPr>
              <w:t>93</w:t>
            </w:r>
          </w:p>
        </w:tc>
        <w:tc>
          <w:tcPr>
            <w:tcW w:w="1247"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1002"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75"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ind w:right="85"/>
              <w:jc w:val="right"/>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w:t>
            </w:r>
          </w:p>
        </w:tc>
      </w:tr>
      <w:tr w:rsidR="00194E7C" w:rsidRPr="00EA0522" w:rsidTr="004119AD">
        <w:trPr>
          <w:jc w:val="center"/>
        </w:trPr>
        <w:tc>
          <w:tcPr>
            <w:tcW w:w="1080" w:type="dxa"/>
            <w:tcBorders>
              <w:top w:val="nil"/>
              <w:left w:val="single" w:sz="4" w:space="0" w:color="auto"/>
              <w:bottom w:val="nil"/>
              <w:right w:val="single" w:sz="4" w:space="0" w:color="auto"/>
            </w:tcBorders>
            <w:vAlign w:val="center"/>
          </w:tcPr>
          <w:p w:rsidR="00194E7C" w:rsidRPr="00EA0522" w:rsidRDefault="00194E7C" w:rsidP="00F67E7F">
            <w:pPr>
              <w:spacing w:after="0"/>
              <w:rPr>
                <w:bCs/>
                <w:sz w:val="18"/>
                <w:szCs w:val="18"/>
              </w:rPr>
            </w:pPr>
            <w:r w:rsidRPr="00EA0522">
              <w:rPr>
                <w:bCs/>
                <w:sz w:val="18"/>
                <w:szCs w:val="18"/>
              </w:rPr>
              <w:t>1993</w:t>
            </w:r>
            <w:r>
              <w:rPr>
                <w:bCs/>
                <w:sz w:val="18"/>
                <w:szCs w:val="18"/>
              </w:rPr>
              <w:t>/</w:t>
            </w:r>
            <w:r w:rsidRPr="00EA0522">
              <w:rPr>
                <w:bCs/>
                <w:sz w:val="18"/>
                <w:szCs w:val="18"/>
              </w:rPr>
              <w:t>94</w:t>
            </w:r>
          </w:p>
        </w:tc>
        <w:tc>
          <w:tcPr>
            <w:tcW w:w="1247"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241</w:t>
            </w:r>
          </w:p>
        </w:tc>
        <w:tc>
          <w:tcPr>
            <w:tcW w:w="1002"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366</w:t>
            </w:r>
          </w:p>
        </w:tc>
        <w:tc>
          <w:tcPr>
            <w:tcW w:w="775"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395</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395</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695</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ind w:right="85"/>
              <w:jc w:val="right"/>
              <w:rPr>
                <w:sz w:val="18"/>
                <w:szCs w:val="18"/>
              </w:rPr>
            </w:pPr>
            <w:r w:rsidRPr="00EA0522">
              <w:rPr>
                <w:sz w:val="18"/>
                <w:szCs w:val="18"/>
              </w:rPr>
              <w:t>595</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1 290</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1 989</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2 002</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3 991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2 607</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2 638</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5 245</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5 291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5 235</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1 052</w:t>
            </w:r>
          </w:p>
        </w:tc>
      </w:tr>
      <w:tr w:rsidR="00194E7C" w:rsidRPr="00EA0522" w:rsidTr="004119AD">
        <w:trPr>
          <w:jc w:val="center"/>
        </w:trPr>
        <w:tc>
          <w:tcPr>
            <w:tcW w:w="1080" w:type="dxa"/>
            <w:tcBorders>
              <w:top w:val="nil"/>
              <w:left w:val="single" w:sz="4" w:space="0" w:color="auto"/>
              <w:bottom w:val="nil"/>
              <w:right w:val="single" w:sz="4" w:space="0" w:color="auto"/>
            </w:tcBorders>
            <w:vAlign w:val="center"/>
          </w:tcPr>
          <w:p w:rsidR="00194E7C" w:rsidRPr="00EA0522" w:rsidRDefault="00194E7C" w:rsidP="00F67E7F">
            <w:pPr>
              <w:spacing w:after="0"/>
              <w:rPr>
                <w:bCs/>
                <w:sz w:val="18"/>
                <w:szCs w:val="18"/>
              </w:rPr>
            </w:pPr>
            <w:r w:rsidRPr="00EA0522">
              <w:rPr>
                <w:bCs/>
                <w:sz w:val="18"/>
                <w:szCs w:val="18"/>
              </w:rPr>
              <w:t>1994</w:t>
            </w:r>
            <w:r>
              <w:rPr>
                <w:bCs/>
                <w:sz w:val="18"/>
                <w:szCs w:val="18"/>
              </w:rPr>
              <w:t>/</w:t>
            </w:r>
            <w:r w:rsidRPr="00EA0522">
              <w:rPr>
                <w:bCs/>
                <w:sz w:val="18"/>
                <w:szCs w:val="18"/>
              </w:rPr>
              <w:t>95</w:t>
            </w:r>
          </w:p>
        </w:tc>
        <w:tc>
          <w:tcPr>
            <w:tcW w:w="1247"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232</w:t>
            </w:r>
          </w:p>
        </w:tc>
        <w:tc>
          <w:tcPr>
            <w:tcW w:w="1002"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367</w:t>
            </w:r>
          </w:p>
        </w:tc>
        <w:tc>
          <w:tcPr>
            <w:tcW w:w="775"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395</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393</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929</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ind w:right="85"/>
              <w:jc w:val="right"/>
              <w:rPr>
                <w:sz w:val="18"/>
                <w:szCs w:val="18"/>
              </w:rPr>
            </w:pPr>
            <w:r w:rsidRPr="00EA0522">
              <w:rPr>
                <w:sz w:val="18"/>
                <w:szCs w:val="18"/>
              </w:rPr>
              <w:t>1 022</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1 951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2 502</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2 367</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4 863</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1 718</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1 560</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3 278</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5 149</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4 949</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1 009</w:t>
            </w:r>
          </w:p>
        </w:tc>
      </w:tr>
      <w:tr w:rsidR="00194E7C" w:rsidRPr="00EA0522" w:rsidTr="004119AD">
        <w:trPr>
          <w:jc w:val="center"/>
        </w:trPr>
        <w:tc>
          <w:tcPr>
            <w:tcW w:w="1080" w:type="dxa"/>
            <w:tcBorders>
              <w:top w:val="nil"/>
              <w:left w:val="single" w:sz="4" w:space="0" w:color="auto"/>
              <w:bottom w:val="nil"/>
              <w:right w:val="single" w:sz="4" w:space="0" w:color="auto"/>
            </w:tcBorders>
            <w:vAlign w:val="center"/>
          </w:tcPr>
          <w:p w:rsidR="00194E7C" w:rsidRPr="00EA0522" w:rsidRDefault="00194E7C" w:rsidP="00F67E7F">
            <w:pPr>
              <w:spacing w:after="0"/>
              <w:rPr>
                <w:bCs/>
                <w:sz w:val="18"/>
                <w:szCs w:val="18"/>
              </w:rPr>
            </w:pPr>
            <w:r w:rsidRPr="00EA0522">
              <w:rPr>
                <w:bCs/>
                <w:sz w:val="18"/>
                <w:szCs w:val="18"/>
              </w:rPr>
              <w:t>1995</w:t>
            </w:r>
            <w:r>
              <w:rPr>
                <w:bCs/>
                <w:sz w:val="18"/>
                <w:szCs w:val="18"/>
              </w:rPr>
              <w:t>/</w:t>
            </w:r>
            <w:r w:rsidRPr="00EA0522">
              <w:rPr>
                <w:bCs/>
                <w:sz w:val="18"/>
                <w:szCs w:val="18"/>
              </w:rPr>
              <w:t>96</w:t>
            </w:r>
          </w:p>
        </w:tc>
        <w:tc>
          <w:tcPr>
            <w:tcW w:w="1247"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255</w:t>
            </w:r>
          </w:p>
        </w:tc>
        <w:tc>
          <w:tcPr>
            <w:tcW w:w="1002"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393</w:t>
            </w:r>
          </w:p>
        </w:tc>
        <w:tc>
          <w:tcPr>
            <w:tcW w:w="775"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446</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441</w:t>
            </w:r>
          </w:p>
        </w:tc>
        <w:tc>
          <w:tcPr>
            <w:tcW w:w="546"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910</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ind w:right="85"/>
              <w:jc w:val="right"/>
              <w:rPr>
                <w:sz w:val="18"/>
                <w:szCs w:val="18"/>
              </w:rPr>
            </w:pPr>
            <w:r w:rsidRPr="00EA0522">
              <w:rPr>
                <w:sz w:val="18"/>
                <w:szCs w:val="18"/>
              </w:rPr>
              <w:t>831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1 741</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3 028</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2 898</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5 926</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1 342</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1 345</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2 687</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5 280</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5 074</w:t>
            </w:r>
          </w:p>
        </w:tc>
        <w:tc>
          <w:tcPr>
            <w:tcW w:w="730" w:type="dxa"/>
            <w:tcBorders>
              <w:top w:val="nil"/>
              <w:left w:val="single" w:sz="4" w:space="0" w:color="auto"/>
              <w:bottom w:val="nil"/>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1 035</w:t>
            </w:r>
          </w:p>
        </w:tc>
      </w:tr>
      <w:tr w:rsidR="00194E7C" w:rsidRPr="00EA0522" w:rsidTr="004119AD">
        <w:trPr>
          <w:jc w:val="center"/>
        </w:trPr>
        <w:tc>
          <w:tcPr>
            <w:tcW w:w="1080"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rPr>
                <w:bCs/>
                <w:sz w:val="18"/>
                <w:szCs w:val="18"/>
              </w:rPr>
            </w:pPr>
            <w:r w:rsidRPr="00EA0522">
              <w:rPr>
                <w:bCs/>
                <w:sz w:val="18"/>
                <w:szCs w:val="18"/>
              </w:rPr>
              <w:t>1996</w:t>
            </w:r>
            <w:r>
              <w:rPr>
                <w:bCs/>
                <w:sz w:val="18"/>
                <w:szCs w:val="18"/>
              </w:rPr>
              <w:t>/</w:t>
            </w:r>
            <w:r w:rsidRPr="00EA0522">
              <w:rPr>
                <w:bCs/>
                <w:sz w:val="18"/>
                <w:szCs w:val="18"/>
              </w:rPr>
              <w:t>97</w:t>
            </w:r>
          </w:p>
        </w:tc>
        <w:tc>
          <w:tcPr>
            <w:tcW w:w="1247"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258</w:t>
            </w:r>
          </w:p>
        </w:tc>
        <w:tc>
          <w:tcPr>
            <w:tcW w:w="1002"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402</w:t>
            </w:r>
          </w:p>
        </w:tc>
        <w:tc>
          <w:tcPr>
            <w:tcW w:w="775"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469</w:t>
            </w:r>
          </w:p>
        </w:tc>
        <w:tc>
          <w:tcPr>
            <w:tcW w:w="546"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457</w:t>
            </w:r>
          </w:p>
        </w:tc>
        <w:tc>
          <w:tcPr>
            <w:tcW w:w="546"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982</w:t>
            </w:r>
          </w:p>
        </w:tc>
        <w:tc>
          <w:tcPr>
            <w:tcW w:w="730"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ind w:right="85"/>
              <w:jc w:val="right"/>
              <w:rPr>
                <w:sz w:val="18"/>
                <w:szCs w:val="18"/>
              </w:rPr>
            </w:pPr>
            <w:r w:rsidRPr="00EA0522">
              <w:rPr>
                <w:sz w:val="18"/>
                <w:szCs w:val="18"/>
              </w:rPr>
              <w:t>869</w:t>
            </w:r>
          </w:p>
        </w:tc>
        <w:tc>
          <w:tcPr>
            <w:tcW w:w="730"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1 851</w:t>
            </w:r>
          </w:p>
        </w:tc>
        <w:tc>
          <w:tcPr>
            <w:tcW w:w="730"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2 934</w:t>
            </w:r>
          </w:p>
        </w:tc>
        <w:tc>
          <w:tcPr>
            <w:tcW w:w="730"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2 802</w:t>
            </w:r>
          </w:p>
        </w:tc>
        <w:tc>
          <w:tcPr>
            <w:tcW w:w="730"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5 736</w:t>
            </w:r>
          </w:p>
        </w:tc>
        <w:tc>
          <w:tcPr>
            <w:tcW w:w="730"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1 465</w:t>
            </w:r>
          </w:p>
        </w:tc>
        <w:tc>
          <w:tcPr>
            <w:tcW w:w="730"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1 437</w:t>
            </w:r>
          </w:p>
        </w:tc>
        <w:tc>
          <w:tcPr>
            <w:tcW w:w="730"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2 902</w:t>
            </w:r>
          </w:p>
        </w:tc>
        <w:tc>
          <w:tcPr>
            <w:tcW w:w="730"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5 381</w:t>
            </w:r>
          </w:p>
        </w:tc>
        <w:tc>
          <w:tcPr>
            <w:tcW w:w="730"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5 108</w:t>
            </w:r>
          </w:p>
        </w:tc>
        <w:tc>
          <w:tcPr>
            <w:tcW w:w="730" w:type="dxa"/>
            <w:tcBorders>
              <w:top w:val="nil"/>
              <w:left w:val="single" w:sz="4" w:space="0" w:color="auto"/>
              <w:bottom w:val="single" w:sz="4" w:space="0" w:color="auto"/>
              <w:right w:val="single" w:sz="4" w:space="0" w:color="auto"/>
            </w:tcBorders>
            <w:vAlign w:val="center"/>
          </w:tcPr>
          <w:p w:rsidR="00194E7C" w:rsidRPr="00EA0522" w:rsidRDefault="00194E7C" w:rsidP="00F67E7F">
            <w:pPr>
              <w:spacing w:after="0"/>
              <w:jc w:val="center"/>
              <w:rPr>
                <w:sz w:val="18"/>
                <w:szCs w:val="18"/>
              </w:rPr>
            </w:pPr>
            <w:r w:rsidRPr="00EA0522">
              <w:rPr>
                <w:sz w:val="18"/>
                <w:szCs w:val="18"/>
              </w:rPr>
              <w:t>1 048</w:t>
            </w:r>
          </w:p>
        </w:tc>
      </w:tr>
    </w:tbl>
    <w:p w:rsidR="0002772D" w:rsidRDefault="0002772D" w:rsidP="007863A4">
      <w:pPr>
        <w:rPr>
          <w:snapToGrid w:val="0"/>
        </w:rPr>
        <w:sectPr w:rsidR="0002772D" w:rsidSect="00041D25">
          <w:headerReference w:type="default" r:id="rId13"/>
          <w:headerReference w:type="first" r:id="rId14"/>
          <w:endnotePr>
            <w:numFmt w:val="decimal"/>
          </w:endnotePr>
          <w:pgSz w:w="16840" w:h="11907" w:orient="landscape" w:code="9"/>
          <w:pgMar w:top="1701" w:right="1701" w:bottom="1701" w:left="1985" w:header="851" w:footer="1701" w:gutter="0"/>
          <w:cols w:space="720"/>
        </w:sectPr>
      </w:pPr>
    </w:p>
    <w:p w:rsidR="0030761F" w:rsidRPr="00EA0522" w:rsidRDefault="0030761F" w:rsidP="0030761F">
      <w:pPr>
        <w:pStyle w:val="Heading2"/>
        <w:tabs>
          <w:tab w:val="left" w:pos="2880"/>
          <w:tab w:val="center" w:pos="4252"/>
        </w:tabs>
        <w:spacing w:before="240"/>
        <w:jc w:val="left"/>
        <w:rPr>
          <w:snapToGrid w:val="0"/>
        </w:rPr>
      </w:pPr>
      <w:r>
        <w:rPr>
          <w:snapToGrid w:val="0"/>
        </w:rPr>
        <w:tab/>
      </w:r>
      <w:r>
        <w:rPr>
          <w:snapToGrid w:val="0"/>
        </w:rPr>
        <w:tab/>
      </w:r>
      <w:r w:rsidRPr="00EA0522">
        <w:rPr>
          <w:snapToGrid w:val="0"/>
        </w:rPr>
        <w:t>Table 8</w:t>
      </w:r>
    </w:p>
    <w:p w:rsidR="0030761F" w:rsidRPr="00EA0522" w:rsidRDefault="0030761F" w:rsidP="0030761F">
      <w:pPr>
        <w:pStyle w:val="Heading2"/>
        <w:rPr>
          <w:snapToGrid w:val="0"/>
        </w:rPr>
      </w:pPr>
      <w:r w:rsidRPr="00EA0522">
        <w:rPr>
          <w:snapToGrid w:val="0"/>
        </w:rPr>
        <w:t xml:space="preserve">Enrolment by course and by sex, from 1987 to 1997 (first cycle </w:t>
      </w:r>
      <w:r w:rsidRPr="00EA0522">
        <w:rPr>
          <w:snapToGrid w:val="0"/>
        </w:rPr>
        <w:noBreakHyphen/>
        <w:t xml:space="preserve"> all levels)</w:t>
      </w:r>
    </w:p>
    <w:tbl>
      <w:tblPr>
        <w:tblW w:w="925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
        <w:gridCol w:w="583"/>
        <w:gridCol w:w="1104"/>
        <w:gridCol w:w="1104"/>
        <w:gridCol w:w="1104"/>
        <w:gridCol w:w="1105"/>
        <w:gridCol w:w="1104"/>
        <w:gridCol w:w="1104"/>
        <w:gridCol w:w="1105"/>
      </w:tblGrid>
      <w:tr w:rsidR="0030761F" w:rsidRPr="00EA0522" w:rsidTr="00117E5A">
        <w:tblPrEx>
          <w:tblCellMar>
            <w:top w:w="0" w:type="dxa"/>
            <w:bottom w:w="0" w:type="dxa"/>
          </w:tblCellMar>
        </w:tblPrEx>
        <w:trPr>
          <w:trHeight w:val="186"/>
          <w:tblHeader/>
          <w:jc w:val="center"/>
        </w:trPr>
        <w:tc>
          <w:tcPr>
            <w:tcW w:w="1528" w:type="dxa"/>
            <w:gridSpan w:val="2"/>
            <w:tcBorders>
              <w:top w:val="single" w:sz="4" w:space="0" w:color="auto"/>
              <w:bottom w:val="single" w:sz="4" w:space="0" w:color="auto"/>
              <w:right w:val="single" w:sz="4" w:space="0" w:color="auto"/>
              <w:tl2br w:val="single" w:sz="4" w:space="0" w:color="auto"/>
            </w:tcBorders>
          </w:tcPr>
          <w:p w:rsidR="0030761F" w:rsidRPr="00EA0522" w:rsidRDefault="0030761F" w:rsidP="00117E5A">
            <w:pPr>
              <w:adjustRightInd w:val="0"/>
              <w:snapToGrid w:val="0"/>
              <w:spacing w:after="0"/>
              <w:rPr>
                <w:snapToGrid w:val="0"/>
                <w:sz w:val="16"/>
                <w:szCs w:val="16"/>
              </w:rPr>
            </w:pPr>
            <w:r w:rsidRPr="00EA0522">
              <w:rPr>
                <w:snapToGrid w:val="0"/>
                <w:sz w:val="16"/>
                <w:szCs w:val="16"/>
              </w:rPr>
              <w:t xml:space="preserve">            </w:t>
            </w:r>
            <w:r>
              <w:rPr>
                <w:snapToGrid w:val="0"/>
                <w:sz w:val="16"/>
                <w:szCs w:val="16"/>
              </w:rPr>
              <w:t xml:space="preserve"> </w:t>
            </w:r>
            <w:r w:rsidRPr="00EA0522">
              <w:rPr>
                <w:snapToGrid w:val="0"/>
                <w:sz w:val="16"/>
                <w:szCs w:val="16"/>
              </w:rPr>
              <w:t xml:space="preserve"> Course</w:t>
            </w:r>
            <w:r w:rsidRPr="00EA0522">
              <w:rPr>
                <w:snapToGrid w:val="0"/>
                <w:sz w:val="16"/>
                <w:szCs w:val="16"/>
              </w:rPr>
              <w:br/>
              <w:t>Years</w:t>
            </w:r>
          </w:p>
        </w:tc>
        <w:tc>
          <w:tcPr>
            <w:tcW w:w="1104" w:type="dxa"/>
            <w:tcBorders>
              <w:top w:val="single" w:sz="4" w:space="0" w:color="auto"/>
              <w:left w:val="single" w:sz="4" w:space="0" w:color="auto"/>
              <w:right w:val="single" w:sz="4" w:space="0" w:color="auto"/>
            </w:tcBorders>
            <w:vAlign w:val="center"/>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CP1</w:t>
            </w:r>
          </w:p>
        </w:tc>
        <w:tc>
          <w:tcPr>
            <w:tcW w:w="1104" w:type="dxa"/>
            <w:tcBorders>
              <w:top w:val="single" w:sz="4" w:space="0" w:color="auto"/>
              <w:left w:val="single" w:sz="4" w:space="0" w:color="auto"/>
              <w:right w:val="single" w:sz="4" w:space="0" w:color="auto"/>
            </w:tcBorders>
            <w:vAlign w:val="center"/>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CP2</w:t>
            </w:r>
          </w:p>
        </w:tc>
        <w:tc>
          <w:tcPr>
            <w:tcW w:w="1104" w:type="dxa"/>
            <w:tcBorders>
              <w:top w:val="single" w:sz="4" w:space="0" w:color="auto"/>
              <w:left w:val="single" w:sz="4" w:space="0" w:color="auto"/>
              <w:right w:val="single" w:sz="4" w:space="0" w:color="auto"/>
            </w:tcBorders>
            <w:vAlign w:val="center"/>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CE1</w:t>
            </w:r>
          </w:p>
        </w:tc>
        <w:tc>
          <w:tcPr>
            <w:tcW w:w="1105" w:type="dxa"/>
            <w:tcBorders>
              <w:top w:val="single" w:sz="4" w:space="0" w:color="auto"/>
              <w:left w:val="single" w:sz="4" w:space="0" w:color="auto"/>
              <w:right w:val="single" w:sz="4" w:space="0" w:color="auto"/>
            </w:tcBorders>
            <w:vAlign w:val="center"/>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CE2</w:t>
            </w:r>
          </w:p>
        </w:tc>
        <w:tc>
          <w:tcPr>
            <w:tcW w:w="1104" w:type="dxa"/>
            <w:tcBorders>
              <w:top w:val="single" w:sz="4" w:space="0" w:color="auto"/>
              <w:left w:val="single" w:sz="4" w:space="0" w:color="auto"/>
              <w:right w:val="single" w:sz="4" w:space="0" w:color="auto"/>
            </w:tcBorders>
            <w:vAlign w:val="center"/>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CMl</w:t>
            </w:r>
          </w:p>
        </w:tc>
        <w:tc>
          <w:tcPr>
            <w:tcW w:w="1104" w:type="dxa"/>
            <w:tcBorders>
              <w:top w:val="single" w:sz="4" w:space="0" w:color="auto"/>
              <w:left w:val="single" w:sz="4" w:space="0" w:color="auto"/>
              <w:right w:val="single" w:sz="4" w:space="0" w:color="auto"/>
            </w:tcBorders>
            <w:vAlign w:val="center"/>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CM2</w:t>
            </w:r>
          </w:p>
        </w:tc>
        <w:tc>
          <w:tcPr>
            <w:tcW w:w="1105" w:type="dxa"/>
            <w:tcBorders>
              <w:top w:val="single" w:sz="4" w:space="0" w:color="auto"/>
              <w:left w:val="single" w:sz="4" w:space="0" w:color="auto"/>
            </w:tcBorders>
            <w:vAlign w:val="center"/>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r>
      <w:tr w:rsidR="0030761F" w:rsidRPr="00EA0522" w:rsidTr="00117E5A">
        <w:tblPrEx>
          <w:tblCellMar>
            <w:top w:w="0" w:type="dxa"/>
            <w:bottom w:w="0" w:type="dxa"/>
          </w:tblCellMar>
        </w:tblPrEx>
        <w:trPr>
          <w:trHeight w:val="70"/>
          <w:jc w:val="center"/>
        </w:trPr>
        <w:tc>
          <w:tcPr>
            <w:tcW w:w="945" w:type="dxa"/>
            <w:tcBorders>
              <w:top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M</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90 618</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65 483</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57 149</w:t>
            </w:r>
          </w:p>
        </w:tc>
        <w:tc>
          <w:tcPr>
            <w:tcW w:w="1105"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41 919</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39 217</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29 722</w:t>
            </w:r>
          </w:p>
        </w:tc>
        <w:tc>
          <w:tcPr>
            <w:tcW w:w="1105" w:type="dxa"/>
            <w:tcBorders>
              <w:top w:val="single" w:sz="4" w:space="0" w:color="auto"/>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324 108</w:t>
            </w:r>
          </w:p>
        </w:tc>
      </w:tr>
      <w:tr w:rsidR="0030761F" w:rsidRPr="00EA0522" w:rsidTr="00117E5A">
        <w:tblPrEx>
          <w:tblCellMar>
            <w:top w:w="0" w:type="dxa"/>
            <w:bottom w:w="0" w:type="dxa"/>
          </w:tblCellMar>
        </w:tblPrEx>
        <w:trPr>
          <w:trHeight w:val="80"/>
          <w:jc w:val="center"/>
        </w:trPr>
        <w:tc>
          <w:tcPr>
            <w:tcW w:w="945" w:type="dxa"/>
            <w:tcBorders>
              <w:top w:val="nil"/>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1987</w:t>
            </w:r>
            <w:r>
              <w:rPr>
                <w:bCs/>
                <w:snapToGrid w:val="0"/>
                <w:sz w:val="16"/>
                <w:szCs w:val="16"/>
              </w:rPr>
              <w:t>/</w:t>
            </w:r>
            <w:r w:rsidRPr="00EA0522">
              <w:rPr>
                <w:bCs/>
                <w:snapToGrid w:val="0"/>
                <w:sz w:val="16"/>
                <w:szCs w:val="16"/>
              </w:rPr>
              <w:t>88</w:t>
            </w:r>
          </w:p>
        </w:tc>
        <w:tc>
          <w:tcPr>
            <w:tcW w:w="5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F</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63 551</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43 036</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36 857</w:t>
            </w:r>
          </w:p>
        </w:tc>
        <w:tc>
          <w:tcPr>
            <w:tcW w:w="1105"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25 030</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21 353</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13 918</w:t>
            </w:r>
          </w:p>
        </w:tc>
        <w:tc>
          <w:tcPr>
            <w:tcW w:w="1105" w:type="dxa"/>
            <w:tcBorders>
              <w:top w:val="nil"/>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203 745</w:t>
            </w:r>
          </w:p>
        </w:tc>
      </w:tr>
      <w:tr w:rsidR="0030761F" w:rsidRPr="00EA0522" w:rsidTr="00117E5A">
        <w:tblPrEx>
          <w:tblCellMar>
            <w:top w:w="0" w:type="dxa"/>
            <w:bottom w:w="0" w:type="dxa"/>
          </w:tblCellMar>
        </w:tblPrEx>
        <w:trPr>
          <w:trHeight w:val="80"/>
          <w:jc w:val="center"/>
        </w:trPr>
        <w:tc>
          <w:tcPr>
            <w:tcW w:w="945" w:type="dxa"/>
            <w:tcBorders>
              <w:top w:val="nil"/>
              <w:bottom w:val="single" w:sz="4" w:space="0" w:color="auto"/>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154 169</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108 519</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94 006</w:t>
            </w:r>
          </w:p>
        </w:tc>
        <w:tc>
          <w:tcPr>
            <w:tcW w:w="1105"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66 949</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600 570</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43 640</w:t>
            </w:r>
          </w:p>
        </w:tc>
        <w:tc>
          <w:tcPr>
            <w:tcW w:w="1105" w:type="dxa"/>
            <w:tcBorders>
              <w:top w:val="nil"/>
              <w:left w:val="single" w:sz="4" w:space="0" w:color="auto"/>
              <w:bottom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w:t>
            </w:r>
            <w:r>
              <w:rPr>
                <w:snapToGrid w:val="0"/>
                <w:sz w:val="16"/>
                <w:szCs w:val="16"/>
              </w:rPr>
              <w:t xml:space="preserve"> </w:t>
            </w:r>
            <w:r w:rsidRPr="00EA0522">
              <w:rPr>
                <w:snapToGrid w:val="0"/>
                <w:sz w:val="16"/>
                <w:szCs w:val="16"/>
              </w:rPr>
              <w:t>278 853</w:t>
            </w:r>
          </w:p>
        </w:tc>
      </w:tr>
      <w:tr w:rsidR="0030761F" w:rsidRPr="00EA0522" w:rsidTr="00117E5A">
        <w:tblPrEx>
          <w:tblCellMar>
            <w:top w:w="0" w:type="dxa"/>
            <w:bottom w:w="0" w:type="dxa"/>
          </w:tblCellMar>
        </w:tblPrEx>
        <w:trPr>
          <w:trHeight w:val="70"/>
          <w:jc w:val="center"/>
        </w:trPr>
        <w:tc>
          <w:tcPr>
            <w:tcW w:w="945" w:type="dxa"/>
            <w:tcBorders>
              <w:top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M</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94 554</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69 052</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62 020</w:t>
            </w:r>
          </w:p>
        </w:tc>
        <w:tc>
          <w:tcPr>
            <w:tcW w:w="1105"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43 966</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42 481</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36 663</w:t>
            </w:r>
          </w:p>
        </w:tc>
        <w:tc>
          <w:tcPr>
            <w:tcW w:w="1105" w:type="dxa"/>
            <w:tcBorders>
              <w:top w:val="single" w:sz="4" w:space="0" w:color="auto"/>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348 736</w:t>
            </w:r>
          </w:p>
        </w:tc>
      </w:tr>
      <w:tr w:rsidR="0030761F" w:rsidRPr="00EA0522" w:rsidTr="00117E5A">
        <w:tblPrEx>
          <w:tblCellMar>
            <w:top w:w="0" w:type="dxa"/>
            <w:bottom w:w="0" w:type="dxa"/>
          </w:tblCellMar>
        </w:tblPrEx>
        <w:trPr>
          <w:trHeight w:val="80"/>
          <w:jc w:val="center"/>
        </w:trPr>
        <w:tc>
          <w:tcPr>
            <w:tcW w:w="945" w:type="dxa"/>
            <w:tcBorders>
              <w:top w:val="nil"/>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1988</w:t>
            </w:r>
            <w:r>
              <w:rPr>
                <w:bCs/>
                <w:snapToGrid w:val="0"/>
                <w:sz w:val="16"/>
                <w:szCs w:val="16"/>
              </w:rPr>
              <w:t>/</w:t>
            </w:r>
            <w:r w:rsidRPr="00EA0522">
              <w:rPr>
                <w:bCs/>
                <w:snapToGrid w:val="0"/>
                <w:sz w:val="16"/>
                <w:szCs w:val="16"/>
              </w:rPr>
              <w:t>89</w:t>
            </w:r>
          </w:p>
        </w:tc>
        <w:tc>
          <w:tcPr>
            <w:tcW w:w="5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F</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68 017</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46 551</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39 877</w:t>
            </w:r>
          </w:p>
        </w:tc>
        <w:tc>
          <w:tcPr>
            <w:tcW w:w="1105"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26 105</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23 264</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16 838</w:t>
            </w:r>
          </w:p>
        </w:tc>
        <w:tc>
          <w:tcPr>
            <w:tcW w:w="1105" w:type="dxa"/>
            <w:tcBorders>
              <w:top w:val="nil"/>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220 652</w:t>
            </w:r>
          </w:p>
        </w:tc>
      </w:tr>
      <w:tr w:rsidR="0030761F" w:rsidRPr="00EA0522" w:rsidTr="00117E5A">
        <w:tblPrEx>
          <w:tblCellMar>
            <w:top w:w="0" w:type="dxa"/>
            <w:bottom w:w="0" w:type="dxa"/>
          </w:tblCellMar>
        </w:tblPrEx>
        <w:trPr>
          <w:trHeight w:val="80"/>
          <w:jc w:val="center"/>
        </w:trPr>
        <w:tc>
          <w:tcPr>
            <w:tcW w:w="945" w:type="dxa"/>
            <w:tcBorders>
              <w:top w:val="nil"/>
              <w:bottom w:val="single" w:sz="4" w:space="0" w:color="auto"/>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162 571</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115 603</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101 897</w:t>
            </w:r>
          </w:p>
        </w:tc>
        <w:tc>
          <w:tcPr>
            <w:tcW w:w="1105"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70 071</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65 745</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53 501</w:t>
            </w:r>
          </w:p>
        </w:tc>
        <w:tc>
          <w:tcPr>
            <w:tcW w:w="1105" w:type="dxa"/>
            <w:tcBorders>
              <w:top w:val="nil"/>
              <w:left w:val="single" w:sz="4" w:space="0" w:color="auto"/>
              <w:bottom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569 388</w:t>
            </w:r>
          </w:p>
        </w:tc>
      </w:tr>
      <w:tr w:rsidR="0030761F" w:rsidRPr="00EA0522" w:rsidTr="00117E5A">
        <w:tblPrEx>
          <w:tblCellMar>
            <w:top w:w="0" w:type="dxa"/>
            <w:bottom w:w="0" w:type="dxa"/>
          </w:tblCellMar>
        </w:tblPrEx>
        <w:trPr>
          <w:trHeight w:val="70"/>
          <w:jc w:val="center"/>
        </w:trPr>
        <w:tc>
          <w:tcPr>
            <w:tcW w:w="945" w:type="dxa"/>
            <w:tcBorders>
              <w:top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M</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9 717</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72 409</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67 039</w:t>
            </w:r>
          </w:p>
        </w:tc>
        <w:tc>
          <w:tcPr>
            <w:tcW w:w="1105"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51 453</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50 426</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42 261</w:t>
            </w:r>
          </w:p>
        </w:tc>
        <w:tc>
          <w:tcPr>
            <w:tcW w:w="1105" w:type="dxa"/>
            <w:tcBorders>
              <w:top w:val="single" w:sz="4" w:space="0" w:color="auto"/>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391 320</w:t>
            </w:r>
          </w:p>
        </w:tc>
      </w:tr>
      <w:tr w:rsidR="0030761F" w:rsidRPr="00EA0522" w:rsidTr="00117E5A">
        <w:tblPrEx>
          <w:tblCellMar>
            <w:top w:w="0" w:type="dxa"/>
            <w:bottom w:w="0" w:type="dxa"/>
          </w:tblCellMar>
        </w:tblPrEx>
        <w:trPr>
          <w:trHeight w:val="80"/>
          <w:jc w:val="center"/>
        </w:trPr>
        <w:tc>
          <w:tcPr>
            <w:tcW w:w="945" w:type="dxa"/>
            <w:tcBorders>
              <w:top w:val="nil"/>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1989</w:t>
            </w:r>
            <w:r>
              <w:rPr>
                <w:bCs/>
                <w:snapToGrid w:val="0"/>
                <w:sz w:val="16"/>
                <w:szCs w:val="16"/>
              </w:rPr>
              <w:t>/</w:t>
            </w:r>
            <w:r w:rsidRPr="00EA0522">
              <w:rPr>
                <w:bCs/>
                <w:snapToGrid w:val="0"/>
                <w:sz w:val="16"/>
                <w:szCs w:val="16"/>
              </w:rPr>
              <w:t>90</w:t>
            </w:r>
          </w:p>
        </w:tc>
        <w:tc>
          <w:tcPr>
            <w:tcW w:w="5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F</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71 180</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50 753</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44 020</w:t>
            </w:r>
          </w:p>
        </w:tc>
        <w:tc>
          <w:tcPr>
            <w:tcW w:w="1105"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31 081</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27 336</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20 096</w:t>
            </w:r>
          </w:p>
        </w:tc>
        <w:tc>
          <w:tcPr>
            <w:tcW w:w="1105" w:type="dxa"/>
            <w:tcBorders>
              <w:top w:val="nil"/>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255 642</w:t>
            </w:r>
          </w:p>
        </w:tc>
      </w:tr>
      <w:tr w:rsidR="0030761F" w:rsidRPr="00EA0522" w:rsidTr="00117E5A">
        <w:tblPrEx>
          <w:tblCellMar>
            <w:top w:w="0" w:type="dxa"/>
            <w:bottom w:w="0" w:type="dxa"/>
          </w:tblCellMar>
        </w:tblPrEx>
        <w:trPr>
          <w:trHeight w:val="80"/>
          <w:jc w:val="center"/>
        </w:trPr>
        <w:tc>
          <w:tcPr>
            <w:tcW w:w="945" w:type="dxa"/>
            <w:tcBorders>
              <w:top w:val="nil"/>
              <w:bottom w:val="single" w:sz="4" w:space="0" w:color="auto"/>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168 355</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123 162</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111 059</w:t>
            </w:r>
          </w:p>
        </w:tc>
        <w:tc>
          <w:tcPr>
            <w:tcW w:w="1105"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82 534</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77 762</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62 357</w:t>
            </w:r>
          </w:p>
        </w:tc>
        <w:tc>
          <w:tcPr>
            <w:tcW w:w="1105" w:type="dxa"/>
            <w:tcBorders>
              <w:top w:val="nil"/>
              <w:left w:val="single" w:sz="4" w:space="0" w:color="auto"/>
              <w:bottom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646 962</w:t>
            </w:r>
          </w:p>
        </w:tc>
      </w:tr>
      <w:tr w:rsidR="0030761F" w:rsidRPr="00EA0522" w:rsidTr="00117E5A">
        <w:tblPrEx>
          <w:tblCellMar>
            <w:top w:w="0" w:type="dxa"/>
            <w:bottom w:w="0" w:type="dxa"/>
          </w:tblCellMar>
        </w:tblPrEx>
        <w:trPr>
          <w:trHeight w:val="136"/>
          <w:jc w:val="center"/>
        </w:trPr>
        <w:tc>
          <w:tcPr>
            <w:tcW w:w="945" w:type="dxa"/>
            <w:tcBorders>
              <w:top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M</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99 714</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76 921</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70 545</w:t>
            </w:r>
          </w:p>
        </w:tc>
        <w:tc>
          <w:tcPr>
            <w:tcW w:w="1105"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51 453</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50 426</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42 261</w:t>
            </w:r>
          </w:p>
        </w:tc>
        <w:tc>
          <w:tcPr>
            <w:tcW w:w="1105" w:type="dxa"/>
            <w:tcBorders>
              <w:top w:val="single" w:sz="4" w:space="0" w:color="auto"/>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391 320</w:t>
            </w:r>
          </w:p>
        </w:tc>
      </w:tr>
      <w:tr w:rsidR="0030761F" w:rsidRPr="00EA0522" w:rsidTr="00117E5A">
        <w:tblPrEx>
          <w:tblCellMar>
            <w:top w:w="0" w:type="dxa"/>
            <w:bottom w:w="0" w:type="dxa"/>
          </w:tblCellMar>
        </w:tblPrEx>
        <w:trPr>
          <w:trHeight w:val="151"/>
          <w:jc w:val="center"/>
        </w:trPr>
        <w:tc>
          <w:tcPr>
            <w:tcW w:w="945" w:type="dxa"/>
            <w:tcBorders>
              <w:top w:val="nil"/>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1990</w:t>
            </w:r>
            <w:r>
              <w:rPr>
                <w:bCs/>
                <w:snapToGrid w:val="0"/>
                <w:sz w:val="16"/>
                <w:szCs w:val="16"/>
              </w:rPr>
              <w:t>/</w:t>
            </w:r>
            <w:r w:rsidRPr="00EA0522">
              <w:rPr>
                <w:bCs/>
                <w:snapToGrid w:val="0"/>
                <w:sz w:val="16"/>
                <w:szCs w:val="16"/>
              </w:rPr>
              <w:t>91</w:t>
            </w:r>
          </w:p>
        </w:tc>
        <w:tc>
          <w:tcPr>
            <w:tcW w:w="5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F</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73 984</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55 034</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48 111</w:t>
            </w:r>
          </w:p>
        </w:tc>
        <w:tc>
          <w:tcPr>
            <w:tcW w:w="1105"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31 081</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27 336</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20 096</w:t>
            </w:r>
          </w:p>
        </w:tc>
        <w:tc>
          <w:tcPr>
            <w:tcW w:w="1105" w:type="dxa"/>
            <w:tcBorders>
              <w:top w:val="nil"/>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255 642</w:t>
            </w:r>
          </w:p>
        </w:tc>
      </w:tr>
      <w:tr w:rsidR="0030761F" w:rsidRPr="00EA0522" w:rsidTr="00117E5A">
        <w:tblPrEx>
          <w:tblCellMar>
            <w:top w:w="0" w:type="dxa"/>
            <w:bottom w:w="0" w:type="dxa"/>
          </w:tblCellMar>
        </w:tblPrEx>
        <w:trPr>
          <w:trHeight w:val="80"/>
          <w:jc w:val="center"/>
        </w:trPr>
        <w:tc>
          <w:tcPr>
            <w:tcW w:w="945" w:type="dxa"/>
            <w:tcBorders>
              <w:top w:val="nil"/>
              <w:bottom w:val="single" w:sz="4" w:space="0" w:color="auto"/>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173 698</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131 955</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118 656</w:t>
            </w:r>
          </w:p>
        </w:tc>
        <w:tc>
          <w:tcPr>
            <w:tcW w:w="1105"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82 534</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77 762</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62 357</w:t>
            </w:r>
          </w:p>
        </w:tc>
        <w:tc>
          <w:tcPr>
            <w:tcW w:w="1105" w:type="dxa"/>
            <w:tcBorders>
              <w:top w:val="nil"/>
              <w:left w:val="single" w:sz="4" w:space="0" w:color="auto"/>
              <w:bottom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646 962</w:t>
            </w:r>
          </w:p>
        </w:tc>
      </w:tr>
      <w:tr w:rsidR="0030761F" w:rsidRPr="00EA0522" w:rsidTr="00117E5A">
        <w:tblPrEx>
          <w:tblCellMar>
            <w:top w:w="0" w:type="dxa"/>
            <w:bottom w:w="0" w:type="dxa"/>
          </w:tblCellMar>
        </w:tblPrEx>
        <w:trPr>
          <w:trHeight w:val="70"/>
          <w:jc w:val="center"/>
        </w:trPr>
        <w:tc>
          <w:tcPr>
            <w:tcW w:w="945" w:type="dxa"/>
            <w:tcBorders>
              <w:top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M</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96 238</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75 354</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71 167</w:t>
            </w:r>
          </w:p>
        </w:tc>
        <w:tc>
          <w:tcPr>
            <w:tcW w:w="1105"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52 166</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52 776</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43 994</w:t>
            </w:r>
          </w:p>
        </w:tc>
        <w:tc>
          <w:tcPr>
            <w:tcW w:w="1105" w:type="dxa"/>
            <w:tcBorders>
              <w:top w:val="single" w:sz="4" w:space="0" w:color="auto"/>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391 695</w:t>
            </w:r>
          </w:p>
        </w:tc>
      </w:tr>
      <w:tr w:rsidR="0030761F" w:rsidRPr="00EA0522" w:rsidTr="00117E5A">
        <w:tblPrEx>
          <w:tblCellMar>
            <w:top w:w="0" w:type="dxa"/>
            <w:bottom w:w="0" w:type="dxa"/>
          </w:tblCellMar>
        </w:tblPrEx>
        <w:trPr>
          <w:trHeight w:val="162"/>
          <w:jc w:val="center"/>
        </w:trPr>
        <w:tc>
          <w:tcPr>
            <w:tcW w:w="945" w:type="dxa"/>
            <w:tcBorders>
              <w:top w:val="nil"/>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1991</w:t>
            </w:r>
            <w:r>
              <w:rPr>
                <w:bCs/>
                <w:snapToGrid w:val="0"/>
                <w:sz w:val="16"/>
                <w:szCs w:val="16"/>
              </w:rPr>
              <w:t>/</w:t>
            </w:r>
            <w:r w:rsidRPr="00EA0522">
              <w:rPr>
                <w:bCs/>
                <w:snapToGrid w:val="0"/>
                <w:sz w:val="16"/>
                <w:szCs w:val="16"/>
              </w:rPr>
              <w:t>92</w:t>
            </w:r>
          </w:p>
        </w:tc>
        <w:tc>
          <w:tcPr>
            <w:tcW w:w="5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F</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74 124</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55 068</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49 020</w:t>
            </w:r>
          </w:p>
        </w:tc>
        <w:tc>
          <w:tcPr>
            <w:tcW w:w="1105"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32 271</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29 331</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21 039</w:t>
            </w:r>
          </w:p>
        </w:tc>
        <w:tc>
          <w:tcPr>
            <w:tcW w:w="1105" w:type="dxa"/>
            <w:tcBorders>
              <w:top w:val="nil"/>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260 853</w:t>
            </w:r>
          </w:p>
        </w:tc>
      </w:tr>
      <w:tr w:rsidR="0030761F" w:rsidRPr="00EA0522" w:rsidTr="00117E5A">
        <w:tblPrEx>
          <w:tblCellMar>
            <w:top w:w="0" w:type="dxa"/>
            <w:bottom w:w="0" w:type="dxa"/>
          </w:tblCellMar>
        </w:tblPrEx>
        <w:trPr>
          <w:trHeight w:val="80"/>
          <w:jc w:val="center"/>
        </w:trPr>
        <w:tc>
          <w:tcPr>
            <w:tcW w:w="945" w:type="dxa"/>
            <w:tcBorders>
              <w:top w:val="nil"/>
              <w:bottom w:val="single" w:sz="4" w:space="0" w:color="auto"/>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170 362</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130 422</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120 187</w:t>
            </w:r>
          </w:p>
        </w:tc>
        <w:tc>
          <w:tcPr>
            <w:tcW w:w="1105"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84 437</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82 107</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65 033</w:t>
            </w:r>
          </w:p>
        </w:tc>
        <w:tc>
          <w:tcPr>
            <w:tcW w:w="1105" w:type="dxa"/>
            <w:tcBorders>
              <w:top w:val="nil"/>
              <w:left w:val="single" w:sz="4" w:space="0" w:color="auto"/>
              <w:bottom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652 548</w:t>
            </w:r>
          </w:p>
        </w:tc>
      </w:tr>
      <w:tr w:rsidR="0030761F" w:rsidRPr="00EA0522" w:rsidTr="00117E5A">
        <w:tblPrEx>
          <w:tblCellMar>
            <w:top w:w="0" w:type="dxa"/>
            <w:bottom w:w="0" w:type="dxa"/>
          </w:tblCellMar>
        </w:tblPrEx>
        <w:trPr>
          <w:trHeight w:val="70"/>
          <w:jc w:val="center"/>
        </w:trPr>
        <w:tc>
          <w:tcPr>
            <w:tcW w:w="945" w:type="dxa"/>
            <w:tcBorders>
              <w:top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M</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36 441</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24 867</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23 621</w:t>
            </w:r>
          </w:p>
        </w:tc>
        <w:tc>
          <w:tcPr>
            <w:tcW w:w="1105"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15 869</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15 632</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12 386</w:t>
            </w:r>
          </w:p>
        </w:tc>
        <w:tc>
          <w:tcPr>
            <w:tcW w:w="1105" w:type="dxa"/>
            <w:tcBorders>
              <w:top w:val="single" w:sz="4" w:space="0" w:color="auto"/>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128 816</w:t>
            </w:r>
          </w:p>
        </w:tc>
      </w:tr>
      <w:tr w:rsidR="0030761F" w:rsidRPr="00EA0522" w:rsidTr="00117E5A">
        <w:tblPrEx>
          <w:tblCellMar>
            <w:top w:w="0" w:type="dxa"/>
            <w:bottom w:w="0" w:type="dxa"/>
          </w:tblCellMar>
        </w:tblPrEx>
        <w:trPr>
          <w:trHeight w:val="80"/>
          <w:jc w:val="center"/>
        </w:trPr>
        <w:tc>
          <w:tcPr>
            <w:tcW w:w="945" w:type="dxa"/>
            <w:tcBorders>
              <w:top w:val="nil"/>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1992</w:t>
            </w:r>
            <w:r>
              <w:rPr>
                <w:bCs/>
                <w:snapToGrid w:val="0"/>
                <w:sz w:val="16"/>
                <w:szCs w:val="16"/>
              </w:rPr>
              <w:t>/</w:t>
            </w:r>
            <w:r w:rsidRPr="00EA0522">
              <w:rPr>
                <w:bCs/>
                <w:snapToGrid w:val="0"/>
                <w:sz w:val="16"/>
                <w:szCs w:val="16"/>
              </w:rPr>
              <w:t>93</w:t>
            </w:r>
          </w:p>
        </w:tc>
        <w:tc>
          <w:tcPr>
            <w:tcW w:w="5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F</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26 993</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17 692</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16 074</w:t>
            </w:r>
          </w:p>
        </w:tc>
        <w:tc>
          <w:tcPr>
            <w:tcW w:w="1105"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9 389</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8 183</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5 489</w:t>
            </w:r>
          </w:p>
        </w:tc>
        <w:tc>
          <w:tcPr>
            <w:tcW w:w="1105" w:type="dxa"/>
            <w:tcBorders>
              <w:top w:val="nil"/>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83 830</w:t>
            </w:r>
          </w:p>
        </w:tc>
      </w:tr>
      <w:tr w:rsidR="0030761F" w:rsidRPr="00EA0522" w:rsidTr="00117E5A">
        <w:tblPrEx>
          <w:tblCellMar>
            <w:top w:w="0" w:type="dxa"/>
            <w:bottom w:w="0" w:type="dxa"/>
          </w:tblCellMar>
        </w:tblPrEx>
        <w:trPr>
          <w:trHeight w:val="80"/>
          <w:jc w:val="center"/>
        </w:trPr>
        <w:tc>
          <w:tcPr>
            <w:tcW w:w="945" w:type="dxa"/>
            <w:tcBorders>
              <w:top w:val="nil"/>
              <w:bottom w:val="single" w:sz="4" w:space="0" w:color="auto"/>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63 434</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42 559</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39 695</w:t>
            </w:r>
          </w:p>
        </w:tc>
        <w:tc>
          <w:tcPr>
            <w:tcW w:w="1105"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25 258</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23 825</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17 875</w:t>
            </w:r>
          </w:p>
        </w:tc>
        <w:tc>
          <w:tcPr>
            <w:tcW w:w="1105" w:type="dxa"/>
            <w:tcBorders>
              <w:top w:val="nil"/>
              <w:left w:val="single" w:sz="4" w:space="0" w:color="auto"/>
              <w:bottom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212 646</w:t>
            </w:r>
          </w:p>
        </w:tc>
      </w:tr>
      <w:tr w:rsidR="0030761F" w:rsidRPr="00EA0522" w:rsidTr="00117E5A">
        <w:tblPrEx>
          <w:tblCellMar>
            <w:top w:w="0" w:type="dxa"/>
            <w:bottom w:w="0" w:type="dxa"/>
          </w:tblCellMar>
        </w:tblPrEx>
        <w:trPr>
          <w:trHeight w:val="70"/>
          <w:jc w:val="center"/>
        </w:trPr>
        <w:tc>
          <w:tcPr>
            <w:tcW w:w="945" w:type="dxa"/>
            <w:tcBorders>
              <w:top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M</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112 116</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74 811</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68 507</w:t>
            </w:r>
          </w:p>
        </w:tc>
        <w:tc>
          <w:tcPr>
            <w:tcW w:w="1105"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50 779</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51 054</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40 607</w:t>
            </w:r>
          </w:p>
        </w:tc>
        <w:tc>
          <w:tcPr>
            <w:tcW w:w="1105" w:type="dxa"/>
            <w:tcBorders>
              <w:top w:val="single" w:sz="4" w:space="0" w:color="auto"/>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397 874</w:t>
            </w:r>
          </w:p>
        </w:tc>
      </w:tr>
      <w:tr w:rsidR="0030761F" w:rsidRPr="00EA0522" w:rsidTr="00117E5A">
        <w:tblPrEx>
          <w:tblCellMar>
            <w:top w:w="0" w:type="dxa"/>
            <w:bottom w:w="0" w:type="dxa"/>
          </w:tblCellMar>
        </w:tblPrEx>
        <w:trPr>
          <w:trHeight w:val="80"/>
          <w:jc w:val="center"/>
        </w:trPr>
        <w:tc>
          <w:tcPr>
            <w:tcW w:w="945" w:type="dxa"/>
            <w:tcBorders>
              <w:top w:val="nil"/>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1993</w:t>
            </w:r>
            <w:r>
              <w:rPr>
                <w:bCs/>
                <w:snapToGrid w:val="0"/>
                <w:sz w:val="16"/>
                <w:szCs w:val="16"/>
              </w:rPr>
              <w:t>/</w:t>
            </w:r>
            <w:r w:rsidRPr="00EA0522">
              <w:rPr>
                <w:bCs/>
                <w:snapToGrid w:val="0"/>
                <w:sz w:val="16"/>
                <w:szCs w:val="16"/>
              </w:rPr>
              <w:t>94</w:t>
            </w:r>
          </w:p>
        </w:tc>
        <w:tc>
          <w:tcPr>
            <w:tcW w:w="5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F</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85 294</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54 193</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47 266</w:t>
            </w:r>
          </w:p>
        </w:tc>
        <w:tc>
          <w:tcPr>
            <w:tcW w:w="1105"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31 836</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27 295</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19 368</w:t>
            </w:r>
          </w:p>
        </w:tc>
        <w:tc>
          <w:tcPr>
            <w:tcW w:w="1105" w:type="dxa"/>
            <w:tcBorders>
              <w:top w:val="nil"/>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265 252</w:t>
            </w:r>
          </w:p>
        </w:tc>
      </w:tr>
      <w:tr w:rsidR="0030761F" w:rsidRPr="00EA0522" w:rsidTr="00117E5A">
        <w:tblPrEx>
          <w:tblCellMar>
            <w:top w:w="0" w:type="dxa"/>
            <w:bottom w:w="0" w:type="dxa"/>
          </w:tblCellMar>
        </w:tblPrEx>
        <w:trPr>
          <w:trHeight w:val="80"/>
          <w:jc w:val="center"/>
        </w:trPr>
        <w:tc>
          <w:tcPr>
            <w:tcW w:w="945" w:type="dxa"/>
            <w:tcBorders>
              <w:top w:val="nil"/>
              <w:bottom w:val="single" w:sz="4" w:space="0" w:color="auto"/>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197 410</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12 004</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115 773</w:t>
            </w:r>
          </w:p>
        </w:tc>
        <w:tc>
          <w:tcPr>
            <w:tcW w:w="1105"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82 615</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78 349</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59 975</w:t>
            </w:r>
          </w:p>
        </w:tc>
        <w:tc>
          <w:tcPr>
            <w:tcW w:w="1105" w:type="dxa"/>
            <w:tcBorders>
              <w:top w:val="nil"/>
              <w:left w:val="single" w:sz="4" w:space="0" w:color="auto"/>
              <w:bottom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663 126</w:t>
            </w:r>
          </w:p>
        </w:tc>
      </w:tr>
      <w:tr w:rsidR="0030761F" w:rsidRPr="00EA0522" w:rsidTr="00117E5A">
        <w:tblPrEx>
          <w:tblCellMar>
            <w:top w:w="0" w:type="dxa"/>
            <w:bottom w:w="0" w:type="dxa"/>
          </w:tblCellMar>
        </w:tblPrEx>
        <w:trPr>
          <w:trHeight w:val="70"/>
          <w:jc w:val="center"/>
        </w:trPr>
        <w:tc>
          <w:tcPr>
            <w:tcW w:w="945" w:type="dxa"/>
            <w:tcBorders>
              <w:top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M</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121 308</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89 857</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78 763</w:t>
            </w:r>
          </w:p>
        </w:tc>
        <w:tc>
          <w:tcPr>
            <w:tcW w:w="1105"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57 267</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57 226</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49 074</w:t>
            </w:r>
          </w:p>
        </w:tc>
        <w:tc>
          <w:tcPr>
            <w:tcW w:w="1105" w:type="dxa"/>
            <w:tcBorders>
              <w:top w:val="single" w:sz="4" w:space="0" w:color="auto"/>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453 495</w:t>
            </w:r>
          </w:p>
        </w:tc>
      </w:tr>
      <w:tr w:rsidR="0030761F" w:rsidRPr="00EA0522" w:rsidTr="00117E5A">
        <w:tblPrEx>
          <w:tblCellMar>
            <w:top w:w="0" w:type="dxa"/>
            <w:bottom w:w="0" w:type="dxa"/>
          </w:tblCellMar>
        </w:tblPrEx>
        <w:trPr>
          <w:trHeight w:val="80"/>
          <w:jc w:val="center"/>
        </w:trPr>
        <w:tc>
          <w:tcPr>
            <w:tcW w:w="945" w:type="dxa"/>
            <w:tcBorders>
              <w:top w:val="nil"/>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1994</w:t>
            </w:r>
            <w:r>
              <w:rPr>
                <w:bCs/>
                <w:snapToGrid w:val="0"/>
                <w:sz w:val="16"/>
                <w:szCs w:val="16"/>
              </w:rPr>
              <w:t>/</w:t>
            </w:r>
            <w:r w:rsidRPr="00EA0522">
              <w:rPr>
                <w:bCs/>
                <w:snapToGrid w:val="0"/>
                <w:sz w:val="16"/>
                <w:szCs w:val="16"/>
              </w:rPr>
              <w:t>95</w:t>
            </w:r>
          </w:p>
        </w:tc>
        <w:tc>
          <w:tcPr>
            <w:tcW w:w="5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F</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95 530</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65 869</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55 599</w:t>
            </w:r>
          </w:p>
        </w:tc>
        <w:tc>
          <w:tcPr>
            <w:tcW w:w="1105"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35 903</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31 644</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24 097</w:t>
            </w:r>
          </w:p>
        </w:tc>
        <w:tc>
          <w:tcPr>
            <w:tcW w:w="1105" w:type="dxa"/>
            <w:tcBorders>
              <w:top w:val="nil"/>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308 642</w:t>
            </w:r>
          </w:p>
        </w:tc>
      </w:tr>
      <w:tr w:rsidR="0030761F" w:rsidRPr="00EA0522" w:rsidTr="00117E5A">
        <w:tblPrEx>
          <w:tblCellMar>
            <w:top w:w="0" w:type="dxa"/>
            <w:bottom w:w="0" w:type="dxa"/>
          </w:tblCellMar>
        </w:tblPrEx>
        <w:trPr>
          <w:trHeight w:val="80"/>
          <w:jc w:val="center"/>
        </w:trPr>
        <w:tc>
          <w:tcPr>
            <w:tcW w:w="945" w:type="dxa"/>
            <w:tcBorders>
              <w:top w:val="nil"/>
              <w:bottom w:val="single" w:sz="4" w:space="0" w:color="auto"/>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216 838</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155 726</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134 362</w:t>
            </w:r>
          </w:p>
        </w:tc>
        <w:tc>
          <w:tcPr>
            <w:tcW w:w="1105"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93 170</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88 870</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73 171</w:t>
            </w:r>
          </w:p>
        </w:tc>
        <w:tc>
          <w:tcPr>
            <w:tcW w:w="1105" w:type="dxa"/>
            <w:tcBorders>
              <w:top w:val="nil"/>
              <w:left w:val="single" w:sz="4" w:space="0" w:color="auto"/>
              <w:bottom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762 137</w:t>
            </w:r>
          </w:p>
        </w:tc>
      </w:tr>
      <w:tr w:rsidR="0030761F" w:rsidRPr="00EA0522" w:rsidTr="00117E5A">
        <w:tblPrEx>
          <w:tblCellMar>
            <w:top w:w="0" w:type="dxa"/>
            <w:bottom w:w="0" w:type="dxa"/>
          </w:tblCellMar>
        </w:tblPrEx>
        <w:trPr>
          <w:trHeight w:val="70"/>
          <w:jc w:val="center"/>
        </w:trPr>
        <w:tc>
          <w:tcPr>
            <w:tcW w:w="945" w:type="dxa"/>
            <w:tcBorders>
              <w:top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M</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125 560</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98 525</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89 712</w:t>
            </w:r>
          </w:p>
        </w:tc>
        <w:tc>
          <w:tcPr>
            <w:tcW w:w="1105"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64 433</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59 902</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49 296</w:t>
            </w:r>
          </w:p>
        </w:tc>
        <w:tc>
          <w:tcPr>
            <w:tcW w:w="1105" w:type="dxa"/>
            <w:tcBorders>
              <w:top w:val="single" w:sz="4" w:space="0" w:color="auto"/>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487 428</w:t>
            </w:r>
          </w:p>
        </w:tc>
      </w:tr>
      <w:tr w:rsidR="0030761F" w:rsidRPr="00EA0522" w:rsidTr="00117E5A">
        <w:tblPrEx>
          <w:tblCellMar>
            <w:top w:w="0" w:type="dxa"/>
            <w:bottom w:w="0" w:type="dxa"/>
          </w:tblCellMar>
        </w:tblPrEx>
        <w:trPr>
          <w:trHeight w:val="80"/>
          <w:jc w:val="center"/>
        </w:trPr>
        <w:tc>
          <w:tcPr>
            <w:tcW w:w="945" w:type="dxa"/>
            <w:tcBorders>
              <w:top w:val="nil"/>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1995</w:t>
            </w:r>
            <w:r>
              <w:rPr>
                <w:bCs/>
                <w:snapToGrid w:val="0"/>
                <w:sz w:val="16"/>
                <w:szCs w:val="16"/>
              </w:rPr>
              <w:t>/</w:t>
            </w:r>
            <w:r w:rsidRPr="00EA0522">
              <w:rPr>
                <w:bCs/>
                <w:snapToGrid w:val="0"/>
                <w:sz w:val="16"/>
                <w:szCs w:val="16"/>
              </w:rPr>
              <w:t>96</w:t>
            </w:r>
          </w:p>
        </w:tc>
        <w:tc>
          <w:tcPr>
            <w:tcW w:w="5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F</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100 833</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74 235</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63 460</w:t>
            </w:r>
          </w:p>
        </w:tc>
        <w:tc>
          <w:tcPr>
            <w:tcW w:w="1105"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40 497</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34 044</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24 129</w:t>
            </w:r>
          </w:p>
        </w:tc>
        <w:tc>
          <w:tcPr>
            <w:tcW w:w="1105" w:type="dxa"/>
            <w:tcBorders>
              <w:top w:val="nil"/>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337 198</w:t>
            </w:r>
          </w:p>
        </w:tc>
      </w:tr>
      <w:tr w:rsidR="0030761F" w:rsidRPr="00EA0522" w:rsidTr="00117E5A">
        <w:tblPrEx>
          <w:tblCellMar>
            <w:top w:w="0" w:type="dxa"/>
            <w:bottom w:w="0" w:type="dxa"/>
          </w:tblCellMar>
        </w:tblPrEx>
        <w:trPr>
          <w:trHeight w:val="80"/>
          <w:jc w:val="center"/>
        </w:trPr>
        <w:tc>
          <w:tcPr>
            <w:tcW w:w="945" w:type="dxa"/>
            <w:tcBorders>
              <w:top w:val="nil"/>
              <w:bottom w:val="single" w:sz="4" w:space="0" w:color="auto"/>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226 393</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172 760</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153 172</w:t>
            </w:r>
          </w:p>
        </w:tc>
        <w:tc>
          <w:tcPr>
            <w:tcW w:w="1105"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104 930</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93 946</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73 425</w:t>
            </w:r>
          </w:p>
        </w:tc>
        <w:tc>
          <w:tcPr>
            <w:tcW w:w="1105" w:type="dxa"/>
            <w:tcBorders>
              <w:top w:val="nil"/>
              <w:left w:val="single" w:sz="4" w:space="0" w:color="auto"/>
              <w:bottom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824 626</w:t>
            </w:r>
          </w:p>
        </w:tc>
      </w:tr>
      <w:tr w:rsidR="0030761F" w:rsidRPr="00EA0522" w:rsidTr="00117E5A">
        <w:tblPrEx>
          <w:tblCellMar>
            <w:top w:w="0" w:type="dxa"/>
            <w:bottom w:w="0" w:type="dxa"/>
          </w:tblCellMar>
        </w:tblPrEx>
        <w:trPr>
          <w:trHeight w:val="70"/>
          <w:jc w:val="center"/>
        </w:trPr>
        <w:tc>
          <w:tcPr>
            <w:tcW w:w="945" w:type="dxa"/>
            <w:tcBorders>
              <w:top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M</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127 979</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103 919</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95 067</w:t>
            </w:r>
          </w:p>
        </w:tc>
        <w:tc>
          <w:tcPr>
            <w:tcW w:w="1105"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71 001</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61</w:t>
            </w:r>
            <w:r>
              <w:rPr>
                <w:snapToGrid w:val="0"/>
                <w:sz w:val="16"/>
                <w:szCs w:val="16"/>
              </w:rPr>
              <w:t xml:space="preserve"> </w:t>
            </w:r>
            <w:r w:rsidRPr="00EA0522">
              <w:rPr>
                <w:snapToGrid w:val="0"/>
                <w:sz w:val="16"/>
                <w:szCs w:val="16"/>
              </w:rPr>
              <w:t>9</w:t>
            </w:r>
            <w:r>
              <w:rPr>
                <w:snapToGrid w:val="0"/>
                <w:sz w:val="16"/>
                <w:szCs w:val="16"/>
              </w:rPr>
              <w:t>06</w:t>
            </w:r>
          </w:p>
        </w:tc>
        <w:tc>
          <w:tcPr>
            <w:tcW w:w="1104" w:type="dxa"/>
            <w:tcBorders>
              <w:top w:val="single" w:sz="4" w:space="0" w:color="auto"/>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48 923</w:t>
            </w:r>
          </w:p>
        </w:tc>
        <w:tc>
          <w:tcPr>
            <w:tcW w:w="1105" w:type="dxa"/>
            <w:tcBorders>
              <w:top w:val="single" w:sz="4" w:space="0" w:color="auto"/>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508 795</w:t>
            </w:r>
          </w:p>
        </w:tc>
      </w:tr>
      <w:tr w:rsidR="0030761F" w:rsidRPr="00EA0522" w:rsidTr="00117E5A">
        <w:tblPrEx>
          <w:tblCellMar>
            <w:top w:w="0" w:type="dxa"/>
            <w:bottom w:w="0" w:type="dxa"/>
          </w:tblCellMar>
        </w:tblPrEx>
        <w:trPr>
          <w:trHeight w:val="80"/>
          <w:jc w:val="center"/>
        </w:trPr>
        <w:tc>
          <w:tcPr>
            <w:tcW w:w="945" w:type="dxa"/>
            <w:tcBorders>
              <w:top w:val="nil"/>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1996</w:t>
            </w:r>
            <w:r>
              <w:rPr>
                <w:bCs/>
                <w:snapToGrid w:val="0"/>
                <w:sz w:val="16"/>
                <w:szCs w:val="16"/>
              </w:rPr>
              <w:t>/</w:t>
            </w:r>
            <w:r w:rsidRPr="00EA0522">
              <w:rPr>
                <w:bCs/>
                <w:snapToGrid w:val="0"/>
                <w:sz w:val="16"/>
                <w:szCs w:val="16"/>
              </w:rPr>
              <w:t>97</w:t>
            </w:r>
          </w:p>
        </w:tc>
        <w:tc>
          <w:tcPr>
            <w:tcW w:w="5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F</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103 390</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80 764</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69 368</w:t>
            </w:r>
          </w:p>
        </w:tc>
        <w:tc>
          <w:tcPr>
            <w:tcW w:w="1105"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46 781</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35 848</w:t>
            </w:r>
          </w:p>
        </w:tc>
        <w:tc>
          <w:tcPr>
            <w:tcW w:w="1104" w:type="dxa"/>
            <w:tcBorders>
              <w:top w:val="nil"/>
              <w:left w:val="single" w:sz="4" w:space="0" w:color="auto"/>
              <w:bottom w:val="nil"/>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25 392</w:t>
            </w:r>
          </w:p>
        </w:tc>
        <w:tc>
          <w:tcPr>
            <w:tcW w:w="1105" w:type="dxa"/>
            <w:tcBorders>
              <w:top w:val="nil"/>
              <w:left w:val="single" w:sz="4" w:space="0" w:color="auto"/>
              <w:bottom w:val="nil"/>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361 543</w:t>
            </w:r>
          </w:p>
        </w:tc>
      </w:tr>
      <w:tr w:rsidR="0030761F" w:rsidRPr="00EA0522" w:rsidTr="00117E5A">
        <w:tblPrEx>
          <w:tblCellMar>
            <w:top w:w="0" w:type="dxa"/>
            <w:bottom w:w="0" w:type="dxa"/>
          </w:tblCellMar>
        </w:tblPrEx>
        <w:trPr>
          <w:trHeight w:val="80"/>
          <w:jc w:val="center"/>
        </w:trPr>
        <w:tc>
          <w:tcPr>
            <w:tcW w:w="945" w:type="dxa"/>
            <w:tcBorders>
              <w:top w:val="nil"/>
              <w:bottom w:val="single" w:sz="4" w:space="0" w:color="auto"/>
              <w:right w:val="single" w:sz="4" w:space="0" w:color="auto"/>
            </w:tcBorders>
          </w:tcPr>
          <w:p w:rsidR="0030761F" w:rsidRPr="00EA0522" w:rsidRDefault="0030761F" w:rsidP="00117E5A">
            <w:pPr>
              <w:adjustRightInd w:val="0"/>
              <w:snapToGrid w:val="0"/>
              <w:spacing w:after="0"/>
              <w:jc w:val="center"/>
              <w:rPr>
                <w:bCs/>
                <w:snapToGrid w:val="0"/>
                <w:sz w:val="16"/>
                <w:szCs w:val="16"/>
              </w:rPr>
            </w:pPr>
          </w:p>
        </w:tc>
        <w:tc>
          <w:tcPr>
            <w:tcW w:w="583"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231 369</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184 683</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164 435</w:t>
            </w:r>
          </w:p>
        </w:tc>
        <w:tc>
          <w:tcPr>
            <w:tcW w:w="1105"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117 782</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97 754</w:t>
            </w:r>
          </w:p>
        </w:tc>
        <w:tc>
          <w:tcPr>
            <w:tcW w:w="1104" w:type="dxa"/>
            <w:tcBorders>
              <w:top w:val="nil"/>
              <w:left w:val="single" w:sz="4" w:space="0" w:color="auto"/>
              <w:bottom w:val="single" w:sz="4" w:space="0" w:color="auto"/>
              <w:right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74 315</w:t>
            </w:r>
          </w:p>
        </w:tc>
        <w:tc>
          <w:tcPr>
            <w:tcW w:w="1105" w:type="dxa"/>
            <w:tcBorders>
              <w:top w:val="nil"/>
              <w:left w:val="single" w:sz="4" w:space="0" w:color="auto"/>
              <w:bottom w:val="single" w:sz="4" w:space="0" w:color="auto"/>
            </w:tcBorders>
            <w:tcMar>
              <w:right w:w="312" w:type="dxa"/>
            </w:tcMar>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870 338</w:t>
            </w:r>
          </w:p>
        </w:tc>
      </w:tr>
    </w:tbl>
    <w:p w:rsidR="0030761F" w:rsidRPr="00EA0522" w:rsidRDefault="0030761F" w:rsidP="0030761F">
      <w:pPr>
        <w:pStyle w:val="Heading2"/>
        <w:spacing w:before="240"/>
        <w:rPr>
          <w:snapToGrid w:val="0"/>
        </w:rPr>
      </w:pPr>
      <w:r w:rsidRPr="00EA0522">
        <w:rPr>
          <w:snapToGrid w:val="0"/>
        </w:rPr>
        <w:t>Table 9</w:t>
      </w:r>
    </w:p>
    <w:p w:rsidR="0030761F" w:rsidRPr="00EA0522" w:rsidRDefault="0030761F" w:rsidP="0030761F">
      <w:pPr>
        <w:pStyle w:val="Heading2"/>
        <w:rPr>
          <w:snapToGrid w:val="0"/>
        </w:rPr>
      </w:pPr>
      <w:r w:rsidRPr="00EA0522">
        <w:rPr>
          <w:snapToGrid w:val="0"/>
        </w:rPr>
        <w:t xml:space="preserve">Number of schools and classrooms, repeating pupils and teaching staff, </w:t>
      </w:r>
      <w:r w:rsidRPr="00EA0522">
        <w:rPr>
          <w:snapToGrid w:val="0"/>
        </w:rPr>
        <w:br/>
        <w:t>from 1987 to 1997 (all levels)</w:t>
      </w:r>
    </w:p>
    <w:tbl>
      <w:tblPr>
        <w:tblW w:w="93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733"/>
        <w:gridCol w:w="980"/>
        <w:gridCol w:w="840"/>
        <w:gridCol w:w="770"/>
        <w:gridCol w:w="826"/>
        <w:gridCol w:w="783"/>
        <w:gridCol w:w="798"/>
        <w:gridCol w:w="784"/>
        <w:gridCol w:w="658"/>
        <w:gridCol w:w="686"/>
        <w:gridCol w:w="672"/>
      </w:tblGrid>
      <w:tr w:rsidR="0030761F" w:rsidRPr="00EA0522" w:rsidTr="00117E5A">
        <w:tblPrEx>
          <w:tblCellMar>
            <w:top w:w="0" w:type="dxa"/>
            <w:bottom w:w="0" w:type="dxa"/>
          </w:tblCellMar>
        </w:tblPrEx>
        <w:trPr>
          <w:trHeight w:val="80"/>
        </w:trPr>
        <w:tc>
          <w:tcPr>
            <w:tcW w:w="821" w:type="dxa"/>
            <w:vMerge w:val="restart"/>
            <w:tcBorders>
              <w:right w:val="single" w:sz="4" w:space="0" w:color="auto"/>
            </w:tcBorders>
            <w:vAlign w:val="center"/>
          </w:tcPr>
          <w:p w:rsidR="0030761F" w:rsidRPr="00EA0522" w:rsidRDefault="0030761F" w:rsidP="00117E5A">
            <w:pPr>
              <w:adjustRightInd w:val="0"/>
              <w:snapToGrid w:val="0"/>
              <w:spacing w:after="0"/>
              <w:jc w:val="center"/>
              <w:rPr>
                <w:snapToGrid w:val="0"/>
                <w:sz w:val="16"/>
                <w:szCs w:val="16"/>
              </w:rPr>
            </w:pPr>
            <w:r w:rsidRPr="00EA0522">
              <w:rPr>
                <w:snapToGrid w:val="0"/>
              </w:rPr>
              <w:br w:type="page"/>
            </w:r>
            <w:r w:rsidRPr="00EA0522">
              <w:rPr>
                <w:snapToGrid w:val="0"/>
                <w:sz w:val="16"/>
                <w:szCs w:val="16"/>
              </w:rPr>
              <w:t>Years</w:t>
            </w:r>
          </w:p>
        </w:tc>
        <w:tc>
          <w:tcPr>
            <w:tcW w:w="733" w:type="dxa"/>
            <w:vMerge w:val="restart"/>
            <w:tcBorders>
              <w:top w:val="single" w:sz="4" w:space="0" w:color="auto"/>
              <w:left w:val="single" w:sz="4" w:space="0" w:color="auto"/>
              <w:right w:val="single" w:sz="4" w:space="0" w:color="auto"/>
            </w:tcBorders>
            <w:vAlign w:val="center"/>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Schools</w:t>
            </w:r>
          </w:p>
        </w:tc>
        <w:tc>
          <w:tcPr>
            <w:tcW w:w="980" w:type="dxa"/>
            <w:vMerge w:val="restart"/>
            <w:tcBorders>
              <w:top w:val="single" w:sz="4" w:space="0" w:color="auto"/>
              <w:left w:val="single" w:sz="4" w:space="0" w:color="auto"/>
              <w:right w:val="single" w:sz="4" w:space="0" w:color="auto"/>
            </w:tcBorders>
            <w:vAlign w:val="center"/>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Classrooms</w:t>
            </w:r>
          </w:p>
        </w:tc>
        <w:tc>
          <w:tcPr>
            <w:tcW w:w="2436" w:type="dxa"/>
            <w:gridSpan w:val="3"/>
            <w:tcBorders>
              <w:top w:val="single" w:sz="4" w:space="0" w:color="auto"/>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Enrolment</w:t>
            </w:r>
          </w:p>
        </w:tc>
        <w:tc>
          <w:tcPr>
            <w:tcW w:w="2365" w:type="dxa"/>
            <w:gridSpan w:val="3"/>
            <w:tcBorders>
              <w:top w:val="single" w:sz="4" w:space="0" w:color="auto"/>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Repeating pupils</w:t>
            </w:r>
          </w:p>
        </w:tc>
        <w:tc>
          <w:tcPr>
            <w:tcW w:w="2016" w:type="dxa"/>
            <w:gridSpan w:val="3"/>
            <w:tcBorders>
              <w:top w:val="single" w:sz="4" w:space="0" w:color="auto"/>
              <w:left w:val="single" w:sz="4" w:space="0" w:color="auto"/>
              <w:bottom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Teachers</w:t>
            </w:r>
          </w:p>
        </w:tc>
      </w:tr>
      <w:tr w:rsidR="0030761F" w:rsidRPr="00EA0522" w:rsidTr="00117E5A">
        <w:tblPrEx>
          <w:tblCellMar>
            <w:top w:w="0" w:type="dxa"/>
            <w:bottom w:w="0" w:type="dxa"/>
          </w:tblCellMar>
        </w:tblPrEx>
        <w:trPr>
          <w:trHeight w:val="70"/>
        </w:trPr>
        <w:tc>
          <w:tcPr>
            <w:tcW w:w="821" w:type="dxa"/>
            <w:vMerge/>
            <w:tcBorders>
              <w:bottom w:val="single" w:sz="4" w:space="0" w:color="auto"/>
              <w:right w:val="single" w:sz="4" w:space="0" w:color="auto"/>
            </w:tcBorders>
          </w:tcPr>
          <w:p w:rsidR="0030761F" w:rsidRPr="00EA0522" w:rsidRDefault="0030761F" w:rsidP="00117E5A">
            <w:pPr>
              <w:adjustRightInd w:val="0"/>
              <w:snapToGrid w:val="0"/>
              <w:spacing w:after="0"/>
              <w:rPr>
                <w:snapToGrid w:val="0"/>
                <w:sz w:val="16"/>
                <w:szCs w:val="16"/>
              </w:rPr>
            </w:pPr>
          </w:p>
        </w:tc>
        <w:tc>
          <w:tcPr>
            <w:tcW w:w="733" w:type="dxa"/>
            <w:vMerge/>
            <w:tcBorders>
              <w:left w:val="single" w:sz="4" w:space="0" w:color="auto"/>
              <w:bottom w:val="single" w:sz="4" w:space="0" w:color="auto"/>
              <w:right w:val="single" w:sz="4" w:space="0" w:color="auto"/>
            </w:tcBorders>
          </w:tcPr>
          <w:p w:rsidR="0030761F" w:rsidRPr="00EA0522" w:rsidRDefault="0030761F" w:rsidP="00117E5A">
            <w:pPr>
              <w:adjustRightInd w:val="0"/>
              <w:snapToGrid w:val="0"/>
              <w:spacing w:after="0"/>
              <w:rPr>
                <w:snapToGrid w:val="0"/>
                <w:sz w:val="16"/>
                <w:szCs w:val="16"/>
              </w:rPr>
            </w:pPr>
          </w:p>
        </w:tc>
        <w:tc>
          <w:tcPr>
            <w:tcW w:w="980" w:type="dxa"/>
            <w:vMerge/>
            <w:tcBorders>
              <w:left w:val="single" w:sz="4" w:space="0" w:color="auto"/>
              <w:bottom w:val="single" w:sz="4" w:space="0" w:color="auto"/>
              <w:right w:val="single" w:sz="4" w:space="0" w:color="auto"/>
            </w:tcBorders>
          </w:tcPr>
          <w:p w:rsidR="0030761F" w:rsidRPr="00EA0522" w:rsidRDefault="0030761F" w:rsidP="00117E5A">
            <w:pPr>
              <w:adjustRightInd w:val="0"/>
              <w:snapToGrid w:val="0"/>
              <w:spacing w:after="0"/>
              <w:rPr>
                <w:snapToGrid w:val="0"/>
                <w:sz w:val="16"/>
                <w:szCs w:val="16"/>
              </w:rPr>
            </w:pPr>
          </w:p>
        </w:tc>
        <w:tc>
          <w:tcPr>
            <w:tcW w:w="840" w:type="dxa"/>
            <w:tcBorders>
              <w:top w:val="single" w:sz="4" w:space="0" w:color="auto"/>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M</w:t>
            </w:r>
          </w:p>
        </w:tc>
        <w:tc>
          <w:tcPr>
            <w:tcW w:w="770" w:type="dxa"/>
            <w:tcBorders>
              <w:top w:val="single" w:sz="4" w:space="0" w:color="auto"/>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F</w:t>
            </w:r>
          </w:p>
        </w:tc>
        <w:tc>
          <w:tcPr>
            <w:tcW w:w="826" w:type="dxa"/>
            <w:tcBorders>
              <w:top w:val="single" w:sz="4" w:space="0" w:color="auto"/>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c>
          <w:tcPr>
            <w:tcW w:w="783" w:type="dxa"/>
            <w:tcBorders>
              <w:top w:val="single" w:sz="4" w:space="0" w:color="auto"/>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M</w:t>
            </w:r>
          </w:p>
        </w:tc>
        <w:tc>
          <w:tcPr>
            <w:tcW w:w="798" w:type="dxa"/>
            <w:tcBorders>
              <w:top w:val="single" w:sz="4" w:space="0" w:color="auto"/>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F</w:t>
            </w:r>
          </w:p>
        </w:tc>
        <w:tc>
          <w:tcPr>
            <w:tcW w:w="784" w:type="dxa"/>
            <w:tcBorders>
              <w:top w:val="single" w:sz="4" w:space="0" w:color="auto"/>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c>
          <w:tcPr>
            <w:tcW w:w="658" w:type="dxa"/>
            <w:tcBorders>
              <w:top w:val="single" w:sz="4" w:space="0" w:color="auto"/>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M</w:t>
            </w:r>
          </w:p>
        </w:tc>
        <w:tc>
          <w:tcPr>
            <w:tcW w:w="686" w:type="dxa"/>
            <w:tcBorders>
              <w:top w:val="single" w:sz="4" w:space="0" w:color="auto"/>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F</w:t>
            </w:r>
          </w:p>
        </w:tc>
        <w:tc>
          <w:tcPr>
            <w:tcW w:w="672" w:type="dxa"/>
            <w:tcBorders>
              <w:top w:val="single" w:sz="4" w:space="0" w:color="auto"/>
              <w:left w:val="single" w:sz="4" w:space="0" w:color="auto"/>
              <w:bottom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Total</w:t>
            </w:r>
          </w:p>
        </w:tc>
      </w:tr>
      <w:tr w:rsidR="0030761F" w:rsidRPr="00EA0522" w:rsidTr="00117E5A">
        <w:tblPrEx>
          <w:tblCellMar>
            <w:top w:w="0" w:type="dxa"/>
            <w:bottom w:w="0" w:type="dxa"/>
          </w:tblCellMar>
        </w:tblPrEx>
        <w:trPr>
          <w:trHeight w:val="70"/>
        </w:trPr>
        <w:tc>
          <w:tcPr>
            <w:tcW w:w="821"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1988/89</w:t>
            </w:r>
          </w:p>
        </w:tc>
        <w:tc>
          <w:tcPr>
            <w:tcW w:w="733"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2 429</w:t>
            </w:r>
          </w:p>
        </w:tc>
        <w:tc>
          <w:tcPr>
            <w:tcW w:w="980"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10 766</w:t>
            </w:r>
          </w:p>
        </w:tc>
        <w:tc>
          <w:tcPr>
            <w:tcW w:w="840"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348 736</w:t>
            </w:r>
          </w:p>
        </w:tc>
        <w:tc>
          <w:tcPr>
            <w:tcW w:w="770"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220 652</w:t>
            </w:r>
          </w:p>
        </w:tc>
        <w:tc>
          <w:tcPr>
            <w:tcW w:w="826"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569 388</w:t>
            </w:r>
          </w:p>
        </w:tc>
        <w:tc>
          <w:tcPr>
            <w:tcW w:w="783"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140 272</w:t>
            </w:r>
          </w:p>
        </w:tc>
        <w:tc>
          <w:tcPr>
            <w:tcW w:w="798"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70 911</w:t>
            </w:r>
          </w:p>
        </w:tc>
        <w:tc>
          <w:tcPr>
            <w:tcW w:w="784"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ind w:right="28"/>
              <w:jc w:val="right"/>
              <w:rPr>
                <w:snapToGrid w:val="0"/>
                <w:sz w:val="16"/>
                <w:szCs w:val="16"/>
              </w:rPr>
            </w:pPr>
            <w:r w:rsidRPr="00EA0522">
              <w:rPr>
                <w:snapToGrid w:val="0"/>
                <w:sz w:val="16"/>
                <w:szCs w:val="16"/>
              </w:rPr>
              <w:t>211 183</w:t>
            </w:r>
          </w:p>
        </w:tc>
        <w:tc>
          <w:tcPr>
            <w:tcW w:w="658"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8 326</w:t>
            </w:r>
          </w:p>
        </w:tc>
        <w:tc>
          <w:tcPr>
            <w:tcW w:w="686"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2 100</w:t>
            </w:r>
          </w:p>
        </w:tc>
        <w:tc>
          <w:tcPr>
            <w:tcW w:w="672" w:type="dxa"/>
            <w:tcBorders>
              <w:top w:val="single" w:sz="4" w:space="0" w:color="auto"/>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10 426</w:t>
            </w:r>
          </w:p>
        </w:tc>
      </w:tr>
      <w:tr w:rsidR="0030761F" w:rsidRPr="00EA0522" w:rsidTr="00117E5A">
        <w:tblPrEx>
          <w:tblCellMar>
            <w:top w:w="0" w:type="dxa"/>
            <w:bottom w:w="0" w:type="dxa"/>
          </w:tblCellMar>
        </w:tblPrEx>
        <w:trPr>
          <w:trHeight w:val="70"/>
        </w:trPr>
        <w:tc>
          <w:tcPr>
            <w:tcW w:w="821"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1989/90</w:t>
            </w:r>
          </w:p>
        </w:tc>
        <w:tc>
          <w:tcPr>
            <w:tcW w:w="73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2 471</w:t>
            </w:r>
          </w:p>
        </w:tc>
        <w:tc>
          <w:tcPr>
            <w:tcW w:w="98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11 161</w:t>
            </w:r>
          </w:p>
        </w:tc>
        <w:tc>
          <w:tcPr>
            <w:tcW w:w="84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362 774</w:t>
            </w:r>
          </w:p>
        </w:tc>
        <w:tc>
          <w:tcPr>
            <w:tcW w:w="77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234 729</w:t>
            </w:r>
          </w:p>
        </w:tc>
        <w:tc>
          <w:tcPr>
            <w:tcW w:w="82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597 503</w:t>
            </w:r>
          </w:p>
        </w:tc>
        <w:tc>
          <w:tcPr>
            <w:tcW w:w="7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118 470</w:t>
            </w:r>
          </w:p>
        </w:tc>
        <w:tc>
          <w:tcPr>
            <w:tcW w:w="79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82 361</w:t>
            </w:r>
          </w:p>
        </w:tc>
        <w:tc>
          <w:tcPr>
            <w:tcW w:w="784"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28"/>
              <w:jc w:val="right"/>
              <w:rPr>
                <w:snapToGrid w:val="0"/>
                <w:sz w:val="16"/>
                <w:szCs w:val="16"/>
              </w:rPr>
            </w:pPr>
            <w:r w:rsidRPr="00EA0522">
              <w:rPr>
                <w:snapToGrid w:val="0"/>
                <w:sz w:val="16"/>
                <w:szCs w:val="16"/>
              </w:rPr>
              <w:t>200 831</w:t>
            </w:r>
          </w:p>
        </w:tc>
        <w:tc>
          <w:tcPr>
            <w:tcW w:w="65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8 647</w:t>
            </w:r>
          </w:p>
        </w:tc>
        <w:tc>
          <w:tcPr>
            <w:tcW w:w="68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2 092</w:t>
            </w:r>
          </w:p>
        </w:tc>
        <w:tc>
          <w:tcPr>
            <w:tcW w:w="672"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10 739</w:t>
            </w:r>
          </w:p>
        </w:tc>
      </w:tr>
      <w:tr w:rsidR="0030761F" w:rsidRPr="00EA0522" w:rsidTr="00117E5A">
        <w:tblPrEx>
          <w:tblCellMar>
            <w:top w:w="0" w:type="dxa"/>
            <w:bottom w:w="0" w:type="dxa"/>
          </w:tblCellMar>
        </w:tblPrEx>
        <w:trPr>
          <w:trHeight w:val="70"/>
        </w:trPr>
        <w:tc>
          <w:tcPr>
            <w:tcW w:w="821"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1990/91</w:t>
            </w:r>
          </w:p>
        </w:tc>
        <w:tc>
          <w:tcPr>
            <w:tcW w:w="73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2 483</w:t>
            </w:r>
          </w:p>
        </w:tc>
        <w:tc>
          <w:tcPr>
            <w:tcW w:w="98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11 346</w:t>
            </w:r>
          </w:p>
        </w:tc>
        <w:tc>
          <w:tcPr>
            <w:tcW w:w="84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391 320</w:t>
            </w:r>
          </w:p>
        </w:tc>
        <w:tc>
          <w:tcPr>
            <w:tcW w:w="77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85</w:t>
            </w:r>
            <w:r>
              <w:rPr>
                <w:snapToGrid w:val="0"/>
                <w:sz w:val="16"/>
                <w:szCs w:val="16"/>
              </w:rPr>
              <w:t xml:space="preserve"> </w:t>
            </w:r>
            <w:r w:rsidRPr="00EA0522">
              <w:rPr>
                <w:snapToGrid w:val="0"/>
                <w:sz w:val="16"/>
                <w:szCs w:val="16"/>
              </w:rPr>
              <w:t>642</w:t>
            </w:r>
          </w:p>
        </w:tc>
        <w:tc>
          <w:tcPr>
            <w:tcW w:w="82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476 962</w:t>
            </w:r>
          </w:p>
        </w:tc>
        <w:tc>
          <w:tcPr>
            <w:tcW w:w="7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137 730</w:t>
            </w:r>
          </w:p>
        </w:tc>
        <w:tc>
          <w:tcPr>
            <w:tcW w:w="79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93 736</w:t>
            </w:r>
          </w:p>
        </w:tc>
        <w:tc>
          <w:tcPr>
            <w:tcW w:w="784"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28"/>
              <w:jc w:val="right"/>
              <w:rPr>
                <w:snapToGrid w:val="0"/>
                <w:sz w:val="16"/>
                <w:szCs w:val="16"/>
              </w:rPr>
            </w:pPr>
            <w:r w:rsidRPr="00EA0522">
              <w:rPr>
                <w:snapToGrid w:val="0"/>
                <w:sz w:val="16"/>
                <w:szCs w:val="16"/>
              </w:rPr>
              <w:t>231 466</w:t>
            </w:r>
          </w:p>
        </w:tc>
        <w:tc>
          <w:tcPr>
            <w:tcW w:w="65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8 975</w:t>
            </w:r>
          </w:p>
        </w:tc>
        <w:tc>
          <w:tcPr>
            <w:tcW w:w="68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2 085</w:t>
            </w:r>
          </w:p>
        </w:tc>
        <w:tc>
          <w:tcPr>
            <w:tcW w:w="672"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11 060</w:t>
            </w:r>
          </w:p>
        </w:tc>
      </w:tr>
      <w:tr w:rsidR="0030761F" w:rsidRPr="00EA0522" w:rsidTr="00117E5A">
        <w:tblPrEx>
          <w:tblCellMar>
            <w:top w:w="0" w:type="dxa"/>
            <w:bottom w:w="0" w:type="dxa"/>
          </w:tblCellMar>
        </w:tblPrEx>
        <w:trPr>
          <w:trHeight w:val="70"/>
        </w:trPr>
        <w:tc>
          <w:tcPr>
            <w:tcW w:w="821"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1991/92</w:t>
            </w:r>
          </w:p>
        </w:tc>
        <w:tc>
          <w:tcPr>
            <w:tcW w:w="73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w:t>
            </w:r>
          </w:p>
        </w:tc>
        <w:tc>
          <w:tcPr>
            <w:tcW w:w="98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w:t>
            </w:r>
          </w:p>
        </w:tc>
        <w:tc>
          <w:tcPr>
            <w:tcW w:w="84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391 695</w:t>
            </w:r>
          </w:p>
        </w:tc>
        <w:tc>
          <w:tcPr>
            <w:tcW w:w="77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260 853</w:t>
            </w:r>
          </w:p>
        </w:tc>
        <w:tc>
          <w:tcPr>
            <w:tcW w:w="82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652 548</w:t>
            </w:r>
          </w:p>
        </w:tc>
        <w:tc>
          <w:tcPr>
            <w:tcW w:w="7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143 279</w:t>
            </w:r>
          </w:p>
        </w:tc>
        <w:tc>
          <w:tcPr>
            <w:tcW w:w="79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98 313</w:t>
            </w:r>
          </w:p>
        </w:tc>
        <w:tc>
          <w:tcPr>
            <w:tcW w:w="784"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28"/>
              <w:jc w:val="right"/>
              <w:rPr>
                <w:snapToGrid w:val="0"/>
                <w:sz w:val="16"/>
                <w:szCs w:val="16"/>
              </w:rPr>
            </w:pPr>
            <w:r w:rsidRPr="00EA0522">
              <w:rPr>
                <w:snapToGrid w:val="0"/>
                <w:sz w:val="16"/>
                <w:szCs w:val="16"/>
              </w:rPr>
              <w:t>241 592</w:t>
            </w:r>
          </w:p>
        </w:tc>
        <w:tc>
          <w:tcPr>
            <w:tcW w:w="65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w:t>
            </w:r>
          </w:p>
        </w:tc>
        <w:tc>
          <w:tcPr>
            <w:tcW w:w="68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center"/>
              <w:rPr>
                <w:snapToGrid w:val="0"/>
                <w:sz w:val="16"/>
                <w:szCs w:val="16"/>
              </w:rPr>
            </w:pPr>
            <w:r w:rsidRPr="00EA0522">
              <w:rPr>
                <w:snapToGrid w:val="0"/>
                <w:sz w:val="16"/>
                <w:szCs w:val="16"/>
              </w:rPr>
              <w:t>-</w:t>
            </w:r>
          </w:p>
        </w:tc>
        <w:tc>
          <w:tcPr>
            <w:tcW w:w="672"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w:t>
            </w:r>
          </w:p>
        </w:tc>
      </w:tr>
      <w:tr w:rsidR="0030761F" w:rsidRPr="00EA0522" w:rsidTr="00117E5A">
        <w:tblPrEx>
          <w:tblCellMar>
            <w:top w:w="0" w:type="dxa"/>
            <w:bottom w:w="0" w:type="dxa"/>
          </w:tblCellMar>
        </w:tblPrEx>
        <w:trPr>
          <w:trHeight w:val="70"/>
        </w:trPr>
        <w:tc>
          <w:tcPr>
            <w:tcW w:w="821"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1992/93</w:t>
            </w:r>
          </w:p>
        </w:tc>
        <w:tc>
          <w:tcPr>
            <w:tcW w:w="73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w:t>
            </w:r>
          </w:p>
        </w:tc>
        <w:tc>
          <w:tcPr>
            <w:tcW w:w="98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w:t>
            </w:r>
          </w:p>
        </w:tc>
        <w:tc>
          <w:tcPr>
            <w:tcW w:w="84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128 816</w:t>
            </w:r>
          </w:p>
        </w:tc>
        <w:tc>
          <w:tcPr>
            <w:tcW w:w="77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83</w:t>
            </w:r>
            <w:r>
              <w:rPr>
                <w:snapToGrid w:val="0"/>
                <w:sz w:val="16"/>
                <w:szCs w:val="16"/>
              </w:rPr>
              <w:t xml:space="preserve"> </w:t>
            </w:r>
            <w:r w:rsidRPr="00EA0522">
              <w:rPr>
                <w:snapToGrid w:val="0"/>
                <w:sz w:val="16"/>
                <w:szCs w:val="16"/>
              </w:rPr>
              <w:t>830</w:t>
            </w:r>
          </w:p>
        </w:tc>
        <w:tc>
          <w:tcPr>
            <w:tcW w:w="82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212 646</w:t>
            </w:r>
          </w:p>
        </w:tc>
        <w:tc>
          <w:tcPr>
            <w:tcW w:w="7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48</w:t>
            </w:r>
            <w:r>
              <w:rPr>
                <w:snapToGrid w:val="0"/>
                <w:sz w:val="16"/>
                <w:szCs w:val="16"/>
              </w:rPr>
              <w:t xml:space="preserve"> </w:t>
            </w:r>
            <w:r w:rsidRPr="00EA0522">
              <w:rPr>
                <w:snapToGrid w:val="0"/>
                <w:sz w:val="16"/>
                <w:szCs w:val="16"/>
              </w:rPr>
              <w:t>268</w:t>
            </w:r>
          </w:p>
        </w:tc>
        <w:tc>
          <w:tcPr>
            <w:tcW w:w="79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32 036</w:t>
            </w:r>
          </w:p>
        </w:tc>
        <w:tc>
          <w:tcPr>
            <w:tcW w:w="784"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28"/>
              <w:jc w:val="right"/>
              <w:rPr>
                <w:snapToGrid w:val="0"/>
                <w:sz w:val="16"/>
                <w:szCs w:val="16"/>
              </w:rPr>
            </w:pPr>
            <w:r w:rsidRPr="00EA0522">
              <w:rPr>
                <w:snapToGrid w:val="0"/>
                <w:sz w:val="16"/>
                <w:szCs w:val="16"/>
              </w:rPr>
              <w:t>80 304</w:t>
            </w:r>
          </w:p>
        </w:tc>
        <w:tc>
          <w:tcPr>
            <w:tcW w:w="65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w:t>
            </w:r>
          </w:p>
        </w:tc>
        <w:tc>
          <w:tcPr>
            <w:tcW w:w="68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center"/>
              <w:rPr>
                <w:snapToGrid w:val="0"/>
                <w:sz w:val="16"/>
                <w:szCs w:val="16"/>
              </w:rPr>
            </w:pPr>
            <w:r w:rsidRPr="00EA0522">
              <w:rPr>
                <w:snapToGrid w:val="0"/>
                <w:sz w:val="16"/>
                <w:szCs w:val="16"/>
              </w:rPr>
              <w:t>-</w:t>
            </w:r>
          </w:p>
        </w:tc>
        <w:tc>
          <w:tcPr>
            <w:tcW w:w="672"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w:t>
            </w:r>
          </w:p>
        </w:tc>
      </w:tr>
      <w:tr w:rsidR="0030761F" w:rsidRPr="00EA0522" w:rsidTr="00117E5A">
        <w:tblPrEx>
          <w:tblCellMar>
            <w:top w:w="0" w:type="dxa"/>
            <w:bottom w:w="0" w:type="dxa"/>
          </w:tblCellMar>
        </w:tblPrEx>
        <w:trPr>
          <w:trHeight w:val="70"/>
        </w:trPr>
        <w:tc>
          <w:tcPr>
            <w:tcW w:w="821"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1993/94</w:t>
            </w:r>
          </w:p>
        </w:tc>
        <w:tc>
          <w:tcPr>
            <w:tcW w:w="73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2 594</w:t>
            </w:r>
          </w:p>
        </w:tc>
        <w:tc>
          <w:tcPr>
            <w:tcW w:w="98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12 791</w:t>
            </w:r>
          </w:p>
        </w:tc>
        <w:tc>
          <w:tcPr>
            <w:tcW w:w="84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397 874</w:t>
            </w:r>
          </w:p>
        </w:tc>
        <w:tc>
          <w:tcPr>
            <w:tcW w:w="77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265 252</w:t>
            </w:r>
          </w:p>
        </w:tc>
        <w:tc>
          <w:tcPr>
            <w:tcW w:w="82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663 126</w:t>
            </w:r>
          </w:p>
        </w:tc>
        <w:tc>
          <w:tcPr>
            <w:tcW w:w="7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182 112</w:t>
            </w:r>
          </w:p>
        </w:tc>
        <w:tc>
          <w:tcPr>
            <w:tcW w:w="79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122 630</w:t>
            </w:r>
          </w:p>
        </w:tc>
        <w:tc>
          <w:tcPr>
            <w:tcW w:w="784"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28"/>
              <w:jc w:val="right"/>
              <w:rPr>
                <w:snapToGrid w:val="0"/>
                <w:sz w:val="16"/>
                <w:szCs w:val="16"/>
              </w:rPr>
            </w:pPr>
            <w:r w:rsidRPr="00EA0522">
              <w:rPr>
                <w:snapToGrid w:val="0"/>
                <w:sz w:val="16"/>
                <w:szCs w:val="16"/>
              </w:rPr>
              <w:t>304 742</w:t>
            </w:r>
          </w:p>
        </w:tc>
        <w:tc>
          <w:tcPr>
            <w:tcW w:w="65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10 480</w:t>
            </w:r>
          </w:p>
        </w:tc>
        <w:tc>
          <w:tcPr>
            <w:tcW w:w="68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2 007</w:t>
            </w:r>
          </w:p>
        </w:tc>
        <w:tc>
          <w:tcPr>
            <w:tcW w:w="672"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12 487</w:t>
            </w:r>
          </w:p>
        </w:tc>
      </w:tr>
      <w:tr w:rsidR="0030761F" w:rsidRPr="00EA0522" w:rsidTr="00117E5A">
        <w:tblPrEx>
          <w:tblCellMar>
            <w:top w:w="0" w:type="dxa"/>
            <w:bottom w:w="0" w:type="dxa"/>
          </w:tblCellMar>
        </w:tblPrEx>
        <w:trPr>
          <w:trHeight w:val="70"/>
        </w:trPr>
        <w:tc>
          <w:tcPr>
            <w:tcW w:w="821"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1994/95</w:t>
            </w:r>
          </w:p>
        </w:tc>
        <w:tc>
          <w:tcPr>
            <w:tcW w:w="73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2 733</w:t>
            </w:r>
          </w:p>
        </w:tc>
        <w:tc>
          <w:tcPr>
            <w:tcW w:w="98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14 105</w:t>
            </w:r>
          </w:p>
        </w:tc>
        <w:tc>
          <w:tcPr>
            <w:tcW w:w="84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453 495</w:t>
            </w:r>
          </w:p>
        </w:tc>
        <w:tc>
          <w:tcPr>
            <w:tcW w:w="77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308 642</w:t>
            </w:r>
          </w:p>
        </w:tc>
        <w:tc>
          <w:tcPr>
            <w:tcW w:w="82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762 137</w:t>
            </w:r>
          </w:p>
        </w:tc>
        <w:tc>
          <w:tcPr>
            <w:tcW w:w="7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148 195</w:t>
            </w:r>
          </w:p>
        </w:tc>
        <w:tc>
          <w:tcPr>
            <w:tcW w:w="79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103 913</w:t>
            </w:r>
          </w:p>
        </w:tc>
        <w:tc>
          <w:tcPr>
            <w:tcW w:w="784"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28"/>
              <w:jc w:val="right"/>
              <w:rPr>
                <w:snapToGrid w:val="0"/>
                <w:sz w:val="16"/>
                <w:szCs w:val="16"/>
              </w:rPr>
            </w:pPr>
            <w:r w:rsidRPr="00EA0522">
              <w:rPr>
                <w:snapToGrid w:val="0"/>
                <w:sz w:val="16"/>
                <w:szCs w:val="16"/>
              </w:rPr>
              <w:t>252 108</w:t>
            </w:r>
          </w:p>
        </w:tc>
        <w:tc>
          <w:tcPr>
            <w:tcW w:w="65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11 667</w:t>
            </w:r>
          </w:p>
        </w:tc>
        <w:tc>
          <w:tcPr>
            <w:tcW w:w="68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2 225</w:t>
            </w:r>
          </w:p>
        </w:tc>
        <w:tc>
          <w:tcPr>
            <w:tcW w:w="672"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13 892</w:t>
            </w:r>
          </w:p>
        </w:tc>
      </w:tr>
      <w:tr w:rsidR="0030761F" w:rsidRPr="00EA0522" w:rsidTr="00117E5A">
        <w:tblPrEx>
          <w:tblCellMar>
            <w:top w:w="0" w:type="dxa"/>
            <w:bottom w:w="0" w:type="dxa"/>
          </w:tblCellMar>
        </w:tblPrEx>
        <w:trPr>
          <w:trHeight w:val="70"/>
        </w:trPr>
        <w:tc>
          <w:tcPr>
            <w:tcW w:w="821"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1995/96</w:t>
            </w:r>
          </w:p>
        </w:tc>
        <w:tc>
          <w:tcPr>
            <w:tcW w:w="73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3 283</w:t>
            </w:r>
          </w:p>
        </w:tc>
        <w:tc>
          <w:tcPr>
            <w:tcW w:w="98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16 478</w:t>
            </w:r>
          </w:p>
        </w:tc>
        <w:tc>
          <w:tcPr>
            <w:tcW w:w="84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487 428</w:t>
            </w:r>
          </w:p>
        </w:tc>
        <w:tc>
          <w:tcPr>
            <w:tcW w:w="770"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337 198</w:t>
            </w:r>
          </w:p>
        </w:tc>
        <w:tc>
          <w:tcPr>
            <w:tcW w:w="82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824 626</w:t>
            </w:r>
          </w:p>
        </w:tc>
        <w:tc>
          <w:tcPr>
            <w:tcW w:w="783"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150 973</w:t>
            </w:r>
          </w:p>
        </w:tc>
        <w:tc>
          <w:tcPr>
            <w:tcW w:w="79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112 096</w:t>
            </w:r>
          </w:p>
        </w:tc>
        <w:tc>
          <w:tcPr>
            <w:tcW w:w="784"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28"/>
              <w:jc w:val="right"/>
              <w:rPr>
                <w:snapToGrid w:val="0"/>
                <w:sz w:val="16"/>
                <w:szCs w:val="16"/>
              </w:rPr>
            </w:pPr>
            <w:r w:rsidRPr="00EA0522">
              <w:rPr>
                <w:snapToGrid w:val="0"/>
                <w:sz w:val="16"/>
                <w:szCs w:val="16"/>
              </w:rPr>
              <w:t>263 069</w:t>
            </w:r>
          </w:p>
        </w:tc>
        <w:tc>
          <w:tcPr>
            <w:tcW w:w="658"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13 868</w:t>
            </w:r>
          </w:p>
        </w:tc>
        <w:tc>
          <w:tcPr>
            <w:tcW w:w="686"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1 849</w:t>
            </w:r>
          </w:p>
        </w:tc>
        <w:tc>
          <w:tcPr>
            <w:tcW w:w="672" w:type="dxa"/>
            <w:tcBorders>
              <w:top w:val="nil"/>
              <w:left w:val="single" w:sz="4" w:space="0" w:color="auto"/>
              <w:bottom w:val="nil"/>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15 717</w:t>
            </w:r>
          </w:p>
        </w:tc>
      </w:tr>
      <w:tr w:rsidR="0030761F" w:rsidRPr="00EA0522" w:rsidTr="00117E5A">
        <w:tblPrEx>
          <w:tblCellMar>
            <w:top w:w="0" w:type="dxa"/>
            <w:bottom w:w="0" w:type="dxa"/>
          </w:tblCellMar>
        </w:tblPrEx>
        <w:trPr>
          <w:trHeight w:val="70"/>
        </w:trPr>
        <w:tc>
          <w:tcPr>
            <w:tcW w:w="821"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bCs/>
                <w:snapToGrid w:val="0"/>
                <w:sz w:val="16"/>
                <w:szCs w:val="16"/>
              </w:rPr>
            </w:pPr>
            <w:r w:rsidRPr="00EA0522">
              <w:rPr>
                <w:bCs/>
                <w:snapToGrid w:val="0"/>
                <w:sz w:val="16"/>
                <w:szCs w:val="16"/>
              </w:rPr>
              <w:t>1996/97</w:t>
            </w:r>
          </w:p>
        </w:tc>
        <w:tc>
          <w:tcPr>
            <w:tcW w:w="733"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3 956</w:t>
            </w:r>
          </w:p>
        </w:tc>
        <w:tc>
          <w:tcPr>
            <w:tcW w:w="980"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18 549</w:t>
            </w:r>
          </w:p>
        </w:tc>
        <w:tc>
          <w:tcPr>
            <w:tcW w:w="840"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center"/>
              <w:rPr>
                <w:snapToGrid w:val="0"/>
                <w:sz w:val="16"/>
                <w:szCs w:val="16"/>
              </w:rPr>
            </w:pPr>
            <w:r w:rsidRPr="00EA0522">
              <w:rPr>
                <w:snapToGrid w:val="0"/>
                <w:sz w:val="16"/>
                <w:szCs w:val="16"/>
              </w:rPr>
              <w:t>508 795</w:t>
            </w:r>
          </w:p>
        </w:tc>
        <w:tc>
          <w:tcPr>
            <w:tcW w:w="770"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361 543</w:t>
            </w:r>
          </w:p>
        </w:tc>
        <w:tc>
          <w:tcPr>
            <w:tcW w:w="826"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870 338</w:t>
            </w:r>
          </w:p>
        </w:tc>
        <w:tc>
          <w:tcPr>
            <w:tcW w:w="783"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142 637</w:t>
            </w:r>
          </w:p>
        </w:tc>
        <w:tc>
          <w:tcPr>
            <w:tcW w:w="798"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104 464</w:t>
            </w:r>
          </w:p>
        </w:tc>
        <w:tc>
          <w:tcPr>
            <w:tcW w:w="784"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ind w:right="28"/>
              <w:jc w:val="right"/>
              <w:rPr>
                <w:snapToGrid w:val="0"/>
                <w:sz w:val="16"/>
                <w:szCs w:val="16"/>
              </w:rPr>
            </w:pPr>
            <w:r w:rsidRPr="00EA0522">
              <w:rPr>
                <w:snapToGrid w:val="0"/>
                <w:sz w:val="16"/>
                <w:szCs w:val="16"/>
              </w:rPr>
              <w:t>247 101</w:t>
            </w:r>
          </w:p>
        </w:tc>
        <w:tc>
          <w:tcPr>
            <w:tcW w:w="658"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16 513</w:t>
            </w:r>
          </w:p>
        </w:tc>
        <w:tc>
          <w:tcPr>
            <w:tcW w:w="686"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ind w:right="57"/>
              <w:jc w:val="right"/>
              <w:rPr>
                <w:snapToGrid w:val="0"/>
                <w:sz w:val="16"/>
                <w:szCs w:val="16"/>
              </w:rPr>
            </w:pPr>
            <w:r w:rsidRPr="00EA0522">
              <w:rPr>
                <w:snapToGrid w:val="0"/>
                <w:sz w:val="16"/>
                <w:szCs w:val="16"/>
              </w:rPr>
              <w:t>2 767</w:t>
            </w:r>
          </w:p>
        </w:tc>
        <w:tc>
          <w:tcPr>
            <w:tcW w:w="672" w:type="dxa"/>
            <w:tcBorders>
              <w:top w:val="nil"/>
              <w:left w:val="single" w:sz="4" w:space="0" w:color="auto"/>
              <w:bottom w:val="single" w:sz="4" w:space="0" w:color="auto"/>
              <w:right w:val="single" w:sz="4" w:space="0" w:color="auto"/>
            </w:tcBorders>
          </w:tcPr>
          <w:p w:rsidR="0030761F" w:rsidRPr="00EA0522" w:rsidRDefault="0030761F" w:rsidP="00117E5A">
            <w:pPr>
              <w:adjustRightInd w:val="0"/>
              <w:snapToGrid w:val="0"/>
              <w:spacing w:after="0"/>
              <w:jc w:val="right"/>
              <w:rPr>
                <w:snapToGrid w:val="0"/>
                <w:sz w:val="16"/>
                <w:szCs w:val="16"/>
              </w:rPr>
            </w:pPr>
            <w:r w:rsidRPr="00EA0522">
              <w:rPr>
                <w:snapToGrid w:val="0"/>
                <w:sz w:val="16"/>
                <w:szCs w:val="16"/>
              </w:rPr>
              <w:t>19 280</w:t>
            </w:r>
          </w:p>
        </w:tc>
      </w:tr>
    </w:tbl>
    <w:p w:rsidR="0030761F" w:rsidRPr="00EA0522" w:rsidRDefault="0030761F" w:rsidP="0030761F">
      <w:pPr>
        <w:adjustRightInd w:val="0"/>
        <w:snapToGrid w:val="0"/>
        <w:rPr>
          <w:b/>
          <w:snapToGrid w:val="0"/>
        </w:rPr>
      </w:pPr>
    </w:p>
    <w:p w:rsidR="0030761F" w:rsidRPr="00EA0522" w:rsidRDefault="0030761F" w:rsidP="0030761F">
      <w:pPr>
        <w:pStyle w:val="Heading2"/>
        <w:rPr>
          <w:snapToGrid w:val="0"/>
        </w:rPr>
      </w:pPr>
      <w:r w:rsidRPr="00EA0522">
        <w:rPr>
          <w:snapToGrid w:val="0"/>
        </w:rPr>
        <w:br w:type="page"/>
        <w:t>Table 10</w:t>
      </w:r>
    </w:p>
    <w:p w:rsidR="0030761F" w:rsidRPr="00EA0522" w:rsidRDefault="0030761F" w:rsidP="0030761F">
      <w:pPr>
        <w:pStyle w:val="Heading2"/>
        <w:rPr>
          <w:snapToGrid w:val="0"/>
        </w:rPr>
      </w:pPr>
      <w:r w:rsidRPr="00EA0522">
        <w:rPr>
          <w:snapToGrid w:val="0"/>
        </w:rPr>
        <w:t xml:space="preserve">Number of pupils from 1987 to 1997 (second cycle </w:t>
      </w:r>
      <w:r w:rsidRPr="00EA0522">
        <w:rPr>
          <w:snapToGrid w:val="0"/>
        </w:rPr>
        <w:noBreakHyphen/>
        <w:t xml:space="preserve"> all levels)</w:t>
      </w:r>
      <w:r w:rsidRPr="00013BE9">
        <w:rPr>
          <w:snapToGrid w:val="0"/>
          <w:vertAlign w:val="superscript"/>
        </w:rPr>
        <w:t>a</w:t>
      </w:r>
    </w:p>
    <w:tbl>
      <w:tblPr>
        <w:tblW w:w="0" w:type="auto"/>
        <w:jc w:val="center"/>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7"/>
        <w:gridCol w:w="875"/>
        <w:gridCol w:w="1302"/>
        <w:gridCol w:w="1303"/>
        <w:gridCol w:w="1302"/>
        <w:gridCol w:w="1303"/>
        <w:gridCol w:w="1729"/>
      </w:tblGrid>
      <w:tr w:rsidR="0030761F" w:rsidRPr="007D36CD" w:rsidTr="004119AD">
        <w:tblPrEx>
          <w:tblCellMar>
            <w:top w:w="0" w:type="dxa"/>
            <w:bottom w:w="0" w:type="dxa"/>
          </w:tblCellMar>
        </w:tblPrEx>
        <w:trPr>
          <w:trHeight w:val="251"/>
          <w:jc w:val="center"/>
        </w:trPr>
        <w:tc>
          <w:tcPr>
            <w:tcW w:w="2252" w:type="dxa"/>
            <w:gridSpan w:val="2"/>
            <w:tcBorders>
              <w:top w:val="single" w:sz="4" w:space="0" w:color="auto"/>
              <w:bottom w:val="single" w:sz="4" w:space="0" w:color="auto"/>
              <w:right w:val="single" w:sz="4" w:space="0" w:color="auto"/>
              <w:tl2br w:val="single" w:sz="4" w:space="0" w:color="auto"/>
            </w:tcBorders>
            <w:vAlign w:val="center"/>
          </w:tcPr>
          <w:p w:rsidR="0030761F" w:rsidRPr="007D36CD" w:rsidRDefault="0030761F" w:rsidP="00117E5A">
            <w:pPr>
              <w:spacing w:after="0"/>
              <w:rPr>
                <w:snapToGrid w:val="0"/>
                <w:szCs w:val="24"/>
              </w:rPr>
            </w:pPr>
            <w:r w:rsidRPr="007D36CD">
              <w:rPr>
                <w:snapToGrid w:val="0"/>
                <w:szCs w:val="24"/>
              </w:rPr>
              <w:t xml:space="preserve">                 Grades</w:t>
            </w:r>
            <w:r w:rsidRPr="007D36CD">
              <w:rPr>
                <w:snapToGrid w:val="0"/>
                <w:szCs w:val="24"/>
              </w:rPr>
              <w:br/>
              <w:t>Years</w:t>
            </w:r>
          </w:p>
        </w:tc>
        <w:tc>
          <w:tcPr>
            <w:tcW w:w="1302" w:type="dxa"/>
            <w:tcBorders>
              <w:top w:val="single" w:sz="4" w:space="0" w:color="auto"/>
              <w:left w:val="single" w:sz="4" w:space="0" w:color="auto"/>
              <w:right w:val="single" w:sz="4" w:space="0" w:color="auto"/>
            </w:tcBorders>
            <w:vAlign w:val="center"/>
          </w:tcPr>
          <w:p w:rsidR="0030761F" w:rsidRPr="007D36CD" w:rsidRDefault="0030761F" w:rsidP="00117E5A">
            <w:pPr>
              <w:spacing w:after="0"/>
              <w:jc w:val="center"/>
              <w:rPr>
                <w:snapToGrid w:val="0"/>
                <w:szCs w:val="24"/>
              </w:rPr>
            </w:pPr>
            <w:r w:rsidRPr="007D36CD">
              <w:rPr>
                <w:snapToGrid w:val="0"/>
                <w:szCs w:val="24"/>
              </w:rPr>
              <w:t>Sixth</w:t>
            </w:r>
          </w:p>
        </w:tc>
        <w:tc>
          <w:tcPr>
            <w:tcW w:w="1303" w:type="dxa"/>
            <w:tcBorders>
              <w:top w:val="single" w:sz="4" w:space="0" w:color="auto"/>
              <w:left w:val="single" w:sz="4" w:space="0" w:color="auto"/>
              <w:right w:val="single" w:sz="4" w:space="0" w:color="auto"/>
            </w:tcBorders>
            <w:vAlign w:val="center"/>
          </w:tcPr>
          <w:p w:rsidR="0030761F" w:rsidRPr="007D36CD" w:rsidRDefault="0030761F" w:rsidP="00117E5A">
            <w:pPr>
              <w:spacing w:after="0"/>
              <w:jc w:val="center"/>
              <w:rPr>
                <w:snapToGrid w:val="0"/>
                <w:szCs w:val="24"/>
              </w:rPr>
            </w:pPr>
            <w:r w:rsidRPr="007D36CD">
              <w:rPr>
                <w:snapToGrid w:val="0"/>
                <w:szCs w:val="24"/>
              </w:rPr>
              <w:t>Fifth</w:t>
            </w:r>
          </w:p>
        </w:tc>
        <w:tc>
          <w:tcPr>
            <w:tcW w:w="1302" w:type="dxa"/>
            <w:tcBorders>
              <w:top w:val="single" w:sz="4" w:space="0" w:color="auto"/>
              <w:left w:val="single" w:sz="4" w:space="0" w:color="auto"/>
              <w:right w:val="single" w:sz="4" w:space="0" w:color="auto"/>
            </w:tcBorders>
            <w:vAlign w:val="center"/>
          </w:tcPr>
          <w:p w:rsidR="0030761F" w:rsidRPr="007D36CD" w:rsidRDefault="0030761F" w:rsidP="00117E5A">
            <w:pPr>
              <w:spacing w:after="0"/>
              <w:jc w:val="center"/>
              <w:rPr>
                <w:snapToGrid w:val="0"/>
                <w:szCs w:val="24"/>
              </w:rPr>
            </w:pPr>
            <w:r w:rsidRPr="007D36CD">
              <w:rPr>
                <w:snapToGrid w:val="0"/>
                <w:szCs w:val="24"/>
              </w:rPr>
              <w:t>Fourth</w:t>
            </w:r>
          </w:p>
        </w:tc>
        <w:tc>
          <w:tcPr>
            <w:tcW w:w="1303" w:type="dxa"/>
            <w:tcBorders>
              <w:top w:val="single" w:sz="4" w:space="0" w:color="auto"/>
              <w:left w:val="single" w:sz="4" w:space="0" w:color="auto"/>
              <w:right w:val="single" w:sz="4" w:space="0" w:color="auto"/>
            </w:tcBorders>
            <w:vAlign w:val="center"/>
          </w:tcPr>
          <w:p w:rsidR="0030761F" w:rsidRPr="007D36CD" w:rsidRDefault="0030761F" w:rsidP="00117E5A">
            <w:pPr>
              <w:spacing w:after="0"/>
              <w:jc w:val="center"/>
              <w:rPr>
                <w:snapToGrid w:val="0"/>
                <w:szCs w:val="24"/>
              </w:rPr>
            </w:pPr>
            <w:r w:rsidRPr="007D36CD">
              <w:rPr>
                <w:snapToGrid w:val="0"/>
                <w:szCs w:val="24"/>
              </w:rPr>
              <w:t>Third</w:t>
            </w:r>
          </w:p>
        </w:tc>
        <w:tc>
          <w:tcPr>
            <w:tcW w:w="1729" w:type="dxa"/>
            <w:tcBorders>
              <w:top w:val="single" w:sz="4" w:space="0" w:color="auto"/>
              <w:left w:val="single" w:sz="4" w:space="0" w:color="auto"/>
            </w:tcBorders>
            <w:vAlign w:val="center"/>
          </w:tcPr>
          <w:p w:rsidR="0030761F" w:rsidRPr="007D36CD" w:rsidRDefault="0030761F" w:rsidP="00117E5A">
            <w:pPr>
              <w:spacing w:after="0"/>
              <w:jc w:val="center"/>
              <w:rPr>
                <w:snapToGrid w:val="0"/>
                <w:szCs w:val="24"/>
              </w:rPr>
            </w:pPr>
            <w:r w:rsidRPr="007D36CD">
              <w:rPr>
                <w:snapToGrid w:val="0"/>
                <w:szCs w:val="24"/>
              </w:rPr>
              <w:t>Total</w:t>
            </w:r>
          </w:p>
        </w:tc>
      </w:tr>
      <w:tr w:rsidR="0030761F" w:rsidRPr="007D36CD" w:rsidTr="004119AD">
        <w:tblPrEx>
          <w:tblCellMar>
            <w:top w:w="0" w:type="dxa"/>
            <w:bottom w:w="0" w:type="dxa"/>
          </w:tblCellMar>
        </w:tblPrEx>
        <w:trPr>
          <w:trHeight w:val="70"/>
          <w:jc w:val="center"/>
        </w:trPr>
        <w:tc>
          <w:tcPr>
            <w:tcW w:w="1377" w:type="dxa"/>
            <w:tcBorders>
              <w:top w:val="single" w:sz="4" w:space="0" w:color="auto"/>
              <w:bottom w:val="nil"/>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single" w:sz="4" w:space="0" w:color="auto"/>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M</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26 765</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14 931</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15 862</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11 948</w:t>
            </w:r>
          </w:p>
        </w:tc>
        <w:tc>
          <w:tcPr>
            <w:tcW w:w="1729" w:type="dxa"/>
            <w:tcBorders>
              <w:top w:val="single" w:sz="4" w:space="0" w:color="auto"/>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69 505</w:t>
            </w:r>
          </w:p>
        </w:tc>
      </w:tr>
      <w:tr w:rsidR="0030761F" w:rsidRPr="007D36CD" w:rsidTr="004119AD">
        <w:tblPrEx>
          <w:tblCellMar>
            <w:top w:w="0" w:type="dxa"/>
            <w:bottom w:w="0" w:type="dxa"/>
          </w:tblCellMar>
        </w:tblPrEx>
        <w:trPr>
          <w:trHeight w:val="80"/>
          <w:jc w:val="center"/>
        </w:trPr>
        <w:tc>
          <w:tcPr>
            <w:tcW w:w="1377" w:type="dxa"/>
            <w:tcBorders>
              <w:top w:val="nil"/>
              <w:bottom w:val="nil"/>
              <w:right w:val="single" w:sz="4" w:space="0" w:color="auto"/>
            </w:tcBorders>
            <w:vAlign w:val="center"/>
          </w:tcPr>
          <w:p w:rsidR="0030761F" w:rsidRPr="007D36CD" w:rsidRDefault="0030761F" w:rsidP="00117E5A">
            <w:pPr>
              <w:spacing w:after="0"/>
              <w:jc w:val="center"/>
              <w:rPr>
                <w:bCs/>
                <w:snapToGrid w:val="0"/>
                <w:szCs w:val="24"/>
              </w:rPr>
            </w:pPr>
            <w:r w:rsidRPr="007D36CD">
              <w:rPr>
                <w:bCs/>
                <w:snapToGrid w:val="0"/>
                <w:szCs w:val="24"/>
              </w:rPr>
              <w:t>1987/88</w:t>
            </w:r>
          </w:p>
        </w:tc>
        <w:tc>
          <w:tcPr>
            <w:tcW w:w="875" w:type="dxa"/>
            <w:tcBorders>
              <w:top w:val="nil"/>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F</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10 760</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5 322</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4 943</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3 380</w:t>
            </w:r>
          </w:p>
        </w:tc>
        <w:tc>
          <w:tcPr>
            <w:tcW w:w="1729" w:type="dxa"/>
            <w:tcBorders>
              <w:top w:val="nil"/>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24 405</w:t>
            </w:r>
          </w:p>
        </w:tc>
      </w:tr>
      <w:tr w:rsidR="0030761F" w:rsidRPr="007D36CD" w:rsidTr="004119AD">
        <w:tblPrEx>
          <w:tblCellMar>
            <w:top w:w="0" w:type="dxa"/>
            <w:bottom w:w="0" w:type="dxa"/>
          </w:tblCellMar>
        </w:tblPrEx>
        <w:trPr>
          <w:trHeight w:val="80"/>
          <w:jc w:val="center"/>
        </w:trPr>
        <w:tc>
          <w:tcPr>
            <w:tcW w:w="1377" w:type="dxa"/>
            <w:tcBorders>
              <w:top w:val="nil"/>
              <w:bottom w:val="single" w:sz="4" w:space="0" w:color="auto"/>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nil"/>
              <w:bottom w:val="single" w:sz="4" w:space="0" w:color="auto"/>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Total</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37 525</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20 253</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20 805</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15 325</w:t>
            </w:r>
          </w:p>
        </w:tc>
        <w:tc>
          <w:tcPr>
            <w:tcW w:w="1729" w:type="dxa"/>
            <w:tcBorders>
              <w:top w:val="nil"/>
              <w:left w:val="single" w:sz="4" w:space="0" w:color="auto"/>
              <w:bottom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93 911</w:t>
            </w:r>
          </w:p>
        </w:tc>
      </w:tr>
      <w:tr w:rsidR="0030761F" w:rsidRPr="007D36CD" w:rsidTr="004119AD">
        <w:tblPrEx>
          <w:tblCellMar>
            <w:top w:w="0" w:type="dxa"/>
            <w:bottom w:w="0" w:type="dxa"/>
          </w:tblCellMar>
        </w:tblPrEx>
        <w:trPr>
          <w:trHeight w:val="70"/>
          <w:jc w:val="center"/>
        </w:trPr>
        <w:tc>
          <w:tcPr>
            <w:tcW w:w="1377" w:type="dxa"/>
            <w:tcBorders>
              <w:top w:val="single" w:sz="4" w:space="0" w:color="auto"/>
              <w:bottom w:val="nil"/>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single" w:sz="4" w:space="0" w:color="auto"/>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M</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17 373</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18 169</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17 076</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12 608</w:t>
            </w:r>
          </w:p>
        </w:tc>
        <w:tc>
          <w:tcPr>
            <w:tcW w:w="1729" w:type="dxa"/>
            <w:tcBorders>
              <w:top w:val="single" w:sz="4" w:space="0" w:color="auto"/>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65 226</w:t>
            </w:r>
          </w:p>
        </w:tc>
      </w:tr>
      <w:tr w:rsidR="0030761F" w:rsidRPr="007D36CD" w:rsidTr="004119AD">
        <w:tblPrEx>
          <w:tblCellMar>
            <w:top w:w="0" w:type="dxa"/>
            <w:bottom w:w="0" w:type="dxa"/>
          </w:tblCellMar>
        </w:tblPrEx>
        <w:trPr>
          <w:trHeight w:val="80"/>
          <w:jc w:val="center"/>
        </w:trPr>
        <w:tc>
          <w:tcPr>
            <w:tcW w:w="1377" w:type="dxa"/>
            <w:tcBorders>
              <w:top w:val="nil"/>
              <w:bottom w:val="nil"/>
              <w:right w:val="single" w:sz="4" w:space="0" w:color="auto"/>
            </w:tcBorders>
            <w:vAlign w:val="center"/>
          </w:tcPr>
          <w:p w:rsidR="0030761F" w:rsidRPr="007D36CD" w:rsidRDefault="0030761F" w:rsidP="00117E5A">
            <w:pPr>
              <w:spacing w:after="0"/>
              <w:jc w:val="center"/>
              <w:rPr>
                <w:bCs/>
                <w:snapToGrid w:val="0"/>
                <w:szCs w:val="24"/>
              </w:rPr>
            </w:pPr>
            <w:r w:rsidRPr="007D36CD">
              <w:rPr>
                <w:bCs/>
                <w:snapToGrid w:val="0"/>
                <w:szCs w:val="24"/>
              </w:rPr>
              <w:t>1988/89</w:t>
            </w:r>
          </w:p>
        </w:tc>
        <w:tc>
          <w:tcPr>
            <w:tcW w:w="875" w:type="dxa"/>
            <w:tcBorders>
              <w:top w:val="nil"/>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F</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7 036</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6 428</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5 257</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3 611</w:t>
            </w:r>
          </w:p>
        </w:tc>
        <w:tc>
          <w:tcPr>
            <w:tcW w:w="1729" w:type="dxa"/>
            <w:tcBorders>
              <w:top w:val="nil"/>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22 332</w:t>
            </w:r>
          </w:p>
        </w:tc>
      </w:tr>
      <w:tr w:rsidR="0030761F" w:rsidRPr="007D36CD" w:rsidTr="004119AD">
        <w:tblPrEx>
          <w:tblCellMar>
            <w:top w:w="0" w:type="dxa"/>
            <w:bottom w:w="0" w:type="dxa"/>
          </w:tblCellMar>
        </w:tblPrEx>
        <w:trPr>
          <w:trHeight w:val="80"/>
          <w:jc w:val="center"/>
        </w:trPr>
        <w:tc>
          <w:tcPr>
            <w:tcW w:w="1377" w:type="dxa"/>
            <w:tcBorders>
              <w:top w:val="nil"/>
              <w:bottom w:val="single" w:sz="4" w:space="0" w:color="auto"/>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nil"/>
              <w:bottom w:val="single" w:sz="4" w:space="0" w:color="auto"/>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Total</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24 409</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24 597</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22 333</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16 219</w:t>
            </w:r>
          </w:p>
        </w:tc>
        <w:tc>
          <w:tcPr>
            <w:tcW w:w="1729" w:type="dxa"/>
            <w:tcBorders>
              <w:top w:val="nil"/>
              <w:left w:val="single" w:sz="4" w:space="0" w:color="auto"/>
              <w:bottom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87 558</w:t>
            </w:r>
          </w:p>
        </w:tc>
      </w:tr>
      <w:tr w:rsidR="0030761F" w:rsidRPr="007D36CD" w:rsidTr="004119AD">
        <w:tblPrEx>
          <w:tblCellMar>
            <w:top w:w="0" w:type="dxa"/>
            <w:bottom w:w="0" w:type="dxa"/>
          </w:tblCellMar>
        </w:tblPrEx>
        <w:trPr>
          <w:trHeight w:val="70"/>
          <w:jc w:val="center"/>
        </w:trPr>
        <w:tc>
          <w:tcPr>
            <w:tcW w:w="1377" w:type="dxa"/>
            <w:tcBorders>
              <w:top w:val="single" w:sz="4" w:space="0" w:color="auto"/>
              <w:bottom w:val="nil"/>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single" w:sz="4" w:space="0" w:color="auto"/>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M</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25 487</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25 487</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25 487</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25 487</w:t>
            </w:r>
          </w:p>
        </w:tc>
        <w:tc>
          <w:tcPr>
            <w:tcW w:w="1729" w:type="dxa"/>
            <w:tcBorders>
              <w:top w:val="single" w:sz="4" w:space="0" w:color="auto"/>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101 948</w:t>
            </w:r>
          </w:p>
        </w:tc>
      </w:tr>
      <w:tr w:rsidR="0030761F" w:rsidRPr="007D36CD" w:rsidTr="004119AD">
        <w:tblPrEx>
          <w:tblCellMar>
            <w:top w:w="0" w:type="dxa"/>
            <w:bottom w:w="0" w:type="dxa"/>
          </w:tblCellMar>
        </w:tblPrEx>
        <w:trPr>
          <w:trHeight w:val="80"/>
          <w:jc w:val="center"/>
        </w:trPr>
        <w:tc>
          <w:tcPr>
            <w:tcW w:w="1377" w:type="dxa"/>
            <w:tcBorders>
              <w:top w:val="nil"/>
              <w:bottom w:val="nil"/>
              <w:right w:val="single" w:sz="4" w:space="0" w:color="auto"/>
            </w:tcBorders>
            <w:vAlign w:val="center"/>
          </w:tcPr>
          <w:p w:rsidR="0030761F" w:rsidRPr="007D36CD" w:rsidRDefault="0030761F" w:rsidP="00117E5A">
            <w:pPr>
              <w:spacing w:after="0"/>
              <w:jc w:val="center"/>
              <w:rPr>
                <w:bCs/>
                <w:snapToGrid w:val="0"/>
                <w:szCs w:val="24"/>
              </w:rPr>
            </w:pPr>
            <w:r w:rsidRPr="007D36CD">
              <w:rPr>
                <w:bCs/>
                <w:snapToGrid w:val="0"/>
                <w:szCs w:val="24"/>
              </w:rPr>
              <w:t>1989/90</w:t>
            </w:r>
          </w:p>
        </w:tc>
        <w:tc>
          <w:tcPr>
            <w:tcW w:w="875" w:type="dxa"/>
            <w:tcBorders>
              <w:top w:val="nil"/>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F</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11 070</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6 243</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6 390</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3 904</w:t>
            </w:r>
          </w:p>
        </w:tc>
        <w:tc>
          <w:tcPr>
            <w:tcW w:w="1729" w:type="dxa"/>
            <w:tcBorders>
              <w:top w:val="nil"/>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27 607</w:t>
            </w:r>
          </w:p>
        </w:tc>
      </w:tr>
      <w:tr w:rsidR="0030761F" w:rsidRPr="007D36CD" w:rsidTr="004119AD">
        <w:tblPrEx>
          <w:tblCellMar>
            <w:top w:w="0" w:type="dxa"/>
            <w:bottom w:w="0" w:type="dxa"/>
          </w:tblCellMar>
        </w:tblPrEx>
        <w:trPr>
          <w:trHeight w:val="80"/>
          <w:jc w:val="center"/>
        </w:trPr>
        <w:tc>
          <w:tcPr>
            <w:tcW w:w="1377" w:type="dxa"/>
            <w:tcBorders>
              <w:top w:val="nil"/>
              <w:bottom w:val="single" w:sz="4" w:space="0" w:color="auto"/>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nil"/>
              <w:bottom w:val="single" w:sz="4" w:space="0" w:color="auto"/>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Total</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36 557</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31 730</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31 877</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29 391</w:t>
            </w:r>
          </w:p>
        </w:tc>
        <w:tc>
          <w:tcPr>
            <w:tcW w:w="1729" w:type="dxa"/>
            <w:tcBorders>
              <w:top w:val="nil"/>
              <w:left w:val="single" w:sz="4" w:space="0" w:color="auto"/>
              <w:bottom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129 555</w:t>
            </w:r>
          </w:p>
        </w:tc>
      </w:tr>
      <w:tr w:rsidR="0030761F" w:rsidRPr="007D36CD" w:rsidTr="004119AD">
        <w:tblPrEx>
          <w:tblCellMar>
            <w:top w:w="0" w:type="dxa"/>
            <w:bottom w:w="0" w:type="dxa"/>
          </w:tblCellMar>
        </w:tblPrEx>
        <w:trPr>
          <w:trHeight w:val="70"/>
          <w:jc w:val="center"/>
        </w:trPr>
        <w:tc>
          <w:tcPr>
            <w:tcW w:w="1377" w:type="dxa"/>
            <w:tcBorders>
              <w:top w:val="single" w:sz="4" w:space="0" w:color="auto"/>
              <w:bottom w:val="nil"/>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single" w:sz="4" w:space="0" w:color="auto"/>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M</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19 006</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19 125</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18 989</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13 920</w:t>
            </w:r>
          </w:p>
        </w:tc>
        <w:tc>
          <w:tcPr>
            <w:tcW w:w="1729" w:type="dxa"/>
            <w:tcBorders>
              <w:top w:val="single" w:sz="4" w:space="0" w:color="auto"/>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71 040</w:t>
            </w:r>
          </w:p>
        </w:tc>
      </w:tr>
      <w:tr w:rsidR="0030761F" w:rsidRPr="007D36CD" w:rsidTr="004119AD">
        <w:tblPrEx>
          <w:tblCellMar>
            <w:top w:w="0" w:type="dxa"/>
            <w:bottom w:w="0" w:type="dxa"/>
          </w:tblCellMar>
        </w:tblPrEx>
        <w:trPr>
          <w:trHeight w:val="80"/>
          <w:jc w:val="center"/>
        </w:trPr>
        <w:tc>
          <w:tcPr>
            <w:tcW w:w="1377" w:type="dxa"/>
            <w:tcBorders>
              <w:top w:val="nil"/>
              <w:bottom w:val="nil"/>
              <w:right w:val="single" w:sz="4" w:space="0" w:color="auto"/>
            </w:tcBorders>
            <w:vAlign w:val="center"/>
          </w:tcPr>
          <w:p w:rsidR="0030761F" w:rsidRPr="007D36CD" w:rsidRDefault="0030761F" w:rsidP="00117E5A">
            <w:pPr>
              <w:spacing w:after="0"/>
              <w:jc w:val="center"/>
              <w:rPr>
                <w:bCs/>
                <w:snapToGrid w:val="0"/>
                <w:szCs w:val="24"/>
              </w:rPr>
            </w:pPr>
            <w:r w:rsidRPr="007D36CD">
              <w:rPr>
                <w:bCs/>
                <w:snapToGrid w:val="0"/>
                <w:szCs w:val="24"/>
              </w:rPr>
              <w:t>1990/91</w:t>
            </w:r>
          </w:p>
        </w:tc>
        <w:tc>
          <w:tcPr>
            <w:tcW w:w="875" w:type="dxa"/>
            <w:tcBorders>
              <w:top w:val="nil"/>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F</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8 146</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7 413</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6 359</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4 468</w:t>
            </w:r>
          </w:p>
        </w:tc>
        <w:tc>
          <w:tcPr>
            <w:tcW w:w="1729" w:type="dxa"/>
            <w:tcBorders>
              <w:top w:val="nil"/>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26 386</w:t>
            </w:r>
          </w:p>
        </w:tc>
      </w:tr>
      <w:tr w:rsidR="0030761F" w:rsidRPr="007D36CD" w:rsidTr="004119AD">
        <w:tblPrEx>
          <w:tblCellMar>
            <w:top w:w="0" w:type="dxa"/>
            <w:bottom w:w="0" w:type="dxa"/>
          </w:tblCellMar>
        </w:tblPrEx>
        <w:trPr>
          <w:trHeight w:val="80"/>
          <w:jc w:val="center"/>
        </w:trPr>
        <w:tc>
          <w:tcPr>
            <w:tcW w:w="1377" w:type="dxa"/>
            <w:tcBorders>
              <w:top w:val="nil"/>
              <w:bottom w:val="single" w:sz="4" w:space="0" w:color="auto"/>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nil"/>
              <w:bottom w:val="single" w:sz="4" w:space="0" w:color="auto"/>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Total</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27 152</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26 538</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25 348</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18 388</w:t>
            </w:r>
          </w:p>
        </w:tc>
        <w:tc>
          <w:tcPr>
            <w:tcW w:w="1729" w:type="dxa"/>
            <w:tcBorders>
              <w:top w:val="nil"/>
              <w:left w:val="single" w:sz="4" w:space="0" w:color="auto"/>
              <w:bottom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97 426</w:t>
            </w:r>
          </w:p>
        </w:tc>
      </w:tr>
      <w:tr w:rsidR="0030761F" w:rsidRPr="007D36CD" w:rsidTr="004119AD">
        <w:tblPrEx>
          <w:tblCellMar>
            <w:top w:w="0" w:type="dxa"/>
            <w:bottom w:w="0" w:type="dxa"/>
          </w:tblCellMar>
        </w:tblPrEx>
        <w:trPr>
          <w:trHeight w:val="70"/>
          <w:jc w:val="center"/>
        </w:trPr>
        <w:tc>
          <w:tcPr>
            <w:tcW w:w="1377" w:type="dxa"/>
            <w:tcBorders>
              <w:top w:val="single" w:sz="4" w:space="0" w:color="auto"/>
              <w:bottom w:val="nil"/>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single" w:sz="4" w:space="0" w:color="auto"/>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M</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20 635</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16 513</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19 165</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15 602</w:t>
            </w:r>
          </w:p>
        </w:tc>
        <w:tc>
          <w:tcPr>
            <w:tcW w:w="1729" w:type="dxa"/>
            <w:tcBorders>
              <w:top w:val="single" w:sz="4" w:space="0" w:color="auto"/>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71 915</w:t>
            </w:r>
          </w:p>
        </w:tc>
      </w:tr>
      <w:tr w:rsidR="0030761F" w:rsidRPr="007D36CD" w:rsidTr="004119AD">
        <w:tblPrEx>
          <w:tblCellMar>
            <w:top w:w="0" w:type="dxa"/>
            <w:bottom w:w="0" w:type="dxa"/>
          </w:tblCellMar>
        </w:tblPrEx>
        <w:trPr>
          <w:trHeight w:val="80"/>
          <w:jc w:val="center"/>
        </w:trPr>
        <w:tc>
          <w:tcPr>
            <w:tcW w:w="1377" w:type="dxa"/>
            <w:tcBorders>
              <w:top w:val="nil"/>
              <w:bottom w:val="nil"/>
              <w:right w:val="single" w:sz="4" w:space="0" w:color="auto"/>
            </w:tcBorders>
            <w:vAlign w:val="center"/>
          </w:tcPr>
          <w:p w:rsidR="0030761F" w:rsidRPr="007D36CD" w:rsidRDefault="0030761F" w:rsidP="00117E5A">
            <w:pPr>
              <w:spacing w:after="0"/>
              <w:jc w:val="center"/>
              <w:rPr>
                <w:bCs/>
                <w:snapToGrid w:val="0"/>
                <w:szCs w:val="24"/>
              </w:rPr>
            </w:pPr>
            <w:r w:rsidRPr="007D36CD">
              <w:rPr>
                <w:bCs/>
                <w:snapToGrid w:val="0"/>
                <w:szCs w:val="24"/>
              </w:rPr>
              <w:t>1991/92</w:t>
            </w:r>
          </w:p>
        </w:tc>
        <w:tc>
          <w:tcPr>
            <w:tcW w:w="875" w:type="dxa"/>
            <w:tcBorders>
              <w:top w:val="nil"/>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F</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8 790</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6 457</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6 359</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4 810</w:t>
            </w:r>
          </w:p>
        </w:tc>
        <w:tc>
          <w:tcPr>
            <w:tcW w:w="1729" w:type="dxa"/>
            <w:tcBorders>
              <w:top w:val="nil"/>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26 416</w:t>
            </w:r>
          </w:p>
        </w:tc>
      </w:tr>
      <w:tr w:rsidR="0030761F" w:rsidRPr="007D36CD" w:rsidTr="004119AD">
        <w:tblPrEx>
          <w:tblCellMar>
            <w:top w:w="0" w:type="dxa"/>
            <w:bottom w:w="0" w:type="dxa"/>
          </w:tblCellMar>
        </w:tblPrEx>
        <w:trPr>
          <w:trHeight w:val="80"/>
          <w:jc w:val="center"/>
        </w:trPr>
        <w:tc>
          <w:tcPr>
            <w:tcW w:w="1377" w:type="dxa"/>
            <w:tcBorders>
              <w:top w:val="nil"/>
              <w:bottom w:val="single" w:sz="4" w:space="0" w:color="auto"/>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nil"/>
              <w:bottom w:val="single" w:sz="4" w:space="0" w:color="auto"/>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Total</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29 425</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22 970</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25 524</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20 412</w:t>
            </w:r>
          </w:p>
        </w:tc>
        <w:tc>
          <w:tcPr>
            <w:tcW w:w="1729" w:type="dxa"/>
            <w:tcBorders>
              <w:top w:val="nil"/>
              <w:left w:val="single" w:sz="4" w:space="0" w:color="auto"/>
              <w:bottom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98 331</w:t>
            </w:r>
          </w:p>
        </w:tc>
      </w:tr>
      <w:tr w:rsidR="0030761F" w:rsidRPr="007D36CD" w:rsidTr="004119AD">
        <w:tblPrEx>
          <w:tblCellMar>
            <w:top w:w="0" w:type="dxa"/>
            <w:bottom w:w="0" w:type="dxa"/>
          </w:tblCellMar>
        </w:tblPrEx>
        <w:trPr>
          <w:trHeight w:val="70"/>
          <w:jc w:val="center"/>
        </w:trPr>
        <w:tc>
          <w:tcPr>
            <w:tcW w:w="1377" w:type="dxa"/>
            <w:tcBorders>
              <w:top w:val="single" w:sz="4" w:space="0" w:color="auto"/>
              <w:bottom w:val="nil"/>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single" w:sz="4" w:space="0" w:color="auto"/>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M</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7 901</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5 924</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5 928</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5 139</w:t>
            </w:r>
          </w:p>
        </w:tc>
        <w:tc>
          <w:tcPr>
            <w:tcW w:w="1729" w:type="dxa"/>
            <w:tcBorders>
              <w:top w:val="single" w:sz="4" w:space="0" w:color="auto"/>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24 892</w:t>
            </w:r>
          </w:p>
        </w:tc>
      </w:tr>
      <w:tr w:rsidR="0030761F" w:rsidRPr="007D36CD" w:rsidTr="004119AD">
        <w:tblPrEx>
          <w:tblCellMar>
            <w:top w:w="0" w:type="dxa"/>
            <w:bottom w:w="0" w:type="dxa"/>
          </w:tblCellMar>
        </w:tblPrEx>
        <w:trPr>
          <w:trHeight w:val="80"/>
          <w:jc w:val="center"/>
        </w:trPr>
        <w:tc>
          <w:tcPr>
            <w:tcW w:w="1377" w:type="dxa"/>
            <w:tcBorders>
              <w:top w:val="nil"/>
              <w:bottom w:val="nil"/>
              <w:right w:val="single" w:sz="4" w:space="0" w:color="auto"/>
            </w:tcBorders>
            <w:vAlign w:val="center"/>
          </w:tcPr>
          <w:p w:rsidR="0030761F" w:rsidRPr="007D36CD" w:rsidRDefault="0030761F" w:rsidP="00117E5A">
            <w:pPr>
              <w:spacing w:after="0"/>
              <w:jc w:val="center"/>
              <w:rPr>
                <w:bCs/>
                <w:snapToGrid w:val="0"/>
                <w:szCs w:val="24"/>
              </w:rPr>
            </w:pPr>
            <w:r w:rsidRPr="007D36CD">
              <w:rPr>
                <w:bCs/>
                <w:snapToGrid w:val="0"/>
                <w:szCs w:val="24"/>
              </w:rPr>
              <w:t>1992/93</w:t>
            </w:r>
          </w:p>
        </w:tc>
        <w:tc>
          <w:tcPr>
            <w:tcW w:w="875" w:type="dxa"/>
            <w:tcBorders>
              <w:top w:val="nil"/>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F</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3 548</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2 527</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2 022</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1 880</w:t>
            </w:r>
          </w:p>
        </w:tc>
        <w:tc>
          <w:tcPr>
            <w:tcW w:w="1729" w:type="dxa"/>
            <w:tcBorders>
              <w:top w:val="nil"/>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9 977</w:t>
            </w:r>
          </w:p>
        </w:tc>
      </w:tr>
      <w:tr w:rsidR="0030761F" w:rsidRPr="007D36CD" w:rsidTr="004119AD">
        <w:tblPrEx>
          <w:tblCellMar>
            <w:top w:w="0" w:type="dxa"/>
            <w:bottom w:w="0" w:type="dxa"/>
          </w:tblCellMar>
        </w:tblPrEx>
        <w:trPr>
          <w:trHeight w:val="80"/>
          <w:jc w:val="center"/>
        </w:trPr>
        <w:tc>
          <w:tcPr>
            <w:tcW w:w="1377" w:type="dxa"/>
            <w:tcBorders>
              <w:top w:val="nil"/>
              <w:bottom w:val="single" w:sz="4" w:space="0" w:color="auto"/>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nil"/>
              <w:bottom w:val="single" w:sz="4" w:space="0" w:color="auto"/>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Total</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11 449</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8 451</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7 950</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7 019</w:t>
            </w:r>
          </w:p>
        </w:tc>
        <w:tc>
          <w:tcPr>
            <w:tcW w:w="1729" w:type="dxa"/>
            <w:tcBorders>
              <w:top w:val="nil"/>
              <w:left w:val="single" w:sz="4" w:space="0" w:color="auto"/>
              <w:bottom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34 869</w:t>
            </w:r>
          </w:p>
        </w:tc>
      </w:tr>
      <w:tr w:rsidR="0030761F" w:rsidRPr="007D36CD" w:rsidTr="004119AD">
        <w:tblPrEx>
          <w:tblCellMar>
            <w:top w:w="0" w:type="dxa"/>
            <w:bottom w:w="0" w:type="dxa"/>
          </w:tblCellMar>
        </w:tblPrEx>
        <w:trPr>
          <w:trHeight w:val="70"/>
          <w:jc w:val="center"/>
        </w:trPr>
        <w:tc>
          <w:tcPr>
            <w:tcW w:w="1377" w:type="dxa"/>
            <w:tcBorders>
              <w:top w:val="single" w:sz="4" w:space="0" w:color="auto"/>
              <w:bottom w:val="nil"/>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single" w:sz="4" w:space="0" w:color="auto"/>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M</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24 450</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19 393</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17 781</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16 250</w:t>
            </w:r>
          </w:p>
        </w:tc>
        <w:tc>
          <w:tcPr>
            <w:tcW w:w="1729" w:type="dxa"/>
            <w:tcBorders>
              <w:top w:val="single" w:sz="4" w:space="0" w:color="auto"/>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77 874</w:t>
            </w:r>
          </w:p>
        </w:tc>
      </w:tr>
      <w:tr w:rsidR="0030761F" w:rsidRPr="007D36CD" w:rsidTr="004119AD">
        <w:tblPrEx>
          <w:tblCellMar>
            <w:top w:w="0" w:type="dxa"/>
            <w:bottom w:w="0" w:type="dxa"/>
          </w:tblCellMar>
        </w:tblPrEx>
        <w:trPr>
          <w:trHeight w:val="80"/>
          <w:jc w:val="center"/>
        </w:trPr>
        <w:tc>
          <w:tcPr>
            <w:tcW w:w="1377" w:type="dxa"/>
            <w:tcBorders>
              <w:top w:val="nil"/>
              <w:bottom w:val="nil"/>
              <w:right w:val="single" w:sz="4" w:space="0" w:color="auto"/>
            </w:tcBorders>
            <w:vAlign w:val="center"/>
          </w:tcPr>
          <w:p w:rsidR="0030761F" w:rsidRPr="007D36CD" w:rsidRDefault="0030761F" w:rsidP="00117E5A">
            <w:pPr>
              <w:spacing w:after="0"/>
              <w:jc w:val="center"/>
              <w:rPr>
                <w:bCs/>
                <w:snapToGrid w:val="0"/>
                <w:szCs w:val="24"/>
              </w:rPr>
            </w:pPr>
            <w:r w:rsidRPr="007D36CD">
              <w:rPr>
                <w:bCs/>
                <w:snapToGrid w:val="0"/>
                <w:szCs w:val="24"/>
              </w:rPr>
              <w:t>1993/94</w:t>
            </w:r>
          </w:p>
        </w:tc>
        <w:tc>
          <w:tcPr>
            <w:tcW w:w="875" w:type="dxa"/>
            <w:tcBorders>
              <w:top w:val="nil"/>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F</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10 438</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7 269</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6 311</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5 472</w:t>
            </w:r>
          </w:p>
        </w:tc>
        <w:tc>
          <w:tcPr>
            <w:tcW w:w="1729" w:type="dxa"/>
            <w:tcBorders>
              <w:top w:val="nil"/>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29 490</w:t>
            </w:r>
          </w:p>
        </w:tc>
      </w:tr>
      <w:tr w:rsidR="0030761F" w:rsidRPr="007D36CD" w:rsidTr="004119AD">
        <w:tblPrEx>
          <w:tblCellMar>
            <w:top w:w="0" w:type="dxa"/>
            <w:bottom w:w="0" w:type="dxa"/>
          </w:tblCellMar>
        </w:tblPrEx>
        <w:trPr>
          <w:trHeight w:val="80"/>
          <w:jc w:val="center"/>
        </w:trPr>
        <w:tc>
          <w:tcPr>
            <w:tcW w:w="1377" w:type="dxa"/>
            <w:tcBorders>
              <w:top w:val="nil"/>
              <w:bottom w:val="single" w:sz="4" w:space="0" w:color="auto"/>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nil"/>
              <w:bottom w:val="single" w:sz="4" w:space="0" w:color="auto"/>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Total</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34 888</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26 662</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24 092</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21 722</w:t>
            </w:r>
          </w:p>
        </w:tc>
        <w:tc>
          <w:tcPr>
            <w:tcW w:w="1729" w:type="dxa"/>
            <w:tcBorders>
              <w:top w:val="nil"/>
              <w:left w:val="single" w:sz="4" w:space="0" w:color="auto"/>
              <w:bottom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107 364</w:t>
            </w:r>
          </w:p>
        </w:tc>
      </w:tr>
      <w:tr w:rsidR="0030761F" w:rsidRPr="007D36CD" w:rsidTr="004119AD">
        <w:tblPrEx>
          <w:tblCellMar>
            <w:top w:w="0" w:type="dxa"/>
            <w:bottom w:w="0" w:type="dxa"/>
          </w:tblCellMar>
        </w:tblPrEx>
        <w:trPr>
          <w:trHeight w:val="70"/>
          <w:jc w:val="center"/>
        </w:trPr>
        <w:tc>
          <w:tcPr>
            <w:tcW w:w="1377" w:type="dxa"/>
            <w:tcBorders>
              <w:top w:val="single" w:sz="4" w:space="0" w:color="auto"/>
              <w:bottom w:val="nil"/>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single" w:sz="4" w:space="0" w:color="auto"/>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M</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24 662</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22 244</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20 585</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19 497</w:t>
            </w:r>
          </w:p>
        </w:tc>
        <w:tc>
          <w:tcPr>
            <w:tcW w:w="1729" w:type="dxa"/>
            <w:tcBorders>
              <w:top w:val="single" w:sz="4" w:space="0" w:color="auto"/>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86 988</w:t>
            </w:r>
          </w:p>
        </w:tc>
      </w:tr>
      <w:tr w:rsidR="0030761F" w:rsidRPr="007D36CD" w:rsidTr="004119AD">
        <w:tblPrEx>
          <w:tblCellMar>
            <w:top w:w="0" w:type="dxa"/>
            <w:bottom w:w="0" w:type="dxa"/>
          </w:tblCellMar>
        </w:tblPrEx>
        <w:trPr>
          <w:trHeight w:val="80"/>
          <w:jc w:val="center"/>
        </w:trPr>
        <w:tc>
          <w:tcPr>
            <w:tcW w:w="1377" w:type="dxa"/>
            <w:tcBorders>
              <w:top w:val="nil"/>
              <w:bottom w:val="nil"/>
              <w:right w:val="single" w:sz="4" w:space="0" w:color="auto"/>
            </w:tcBorders>
            <w:vAlign w:val="center"/>
          </w:tcPr>
          <w:p w:rsidR="0030761F" w:rsidRPr="007D36CD" w:rsidRDefault="0030761F" w:rsidP="00117E5A">
            <w:pPr>
              <w:spacing w:after="0"/>
              <w:jc w:val="center"/>
              <w:rPr>
                <w:bCs/>
                <w:snapToGrid w:val="0"/>
                <w:szCs w:val="24"/>
              </w:rPr>
            </w:pPr>
            <w:r w:rsidRPr="007D36CD">
              <w:rPr>
                <w:bCs/>
                <w:snapToGrid w:val="0"/>
                <w:szCs w:val="24"/>
              </w:rPr>
              <w:t>1994/95</w:t>
            </w:r>
          </w:p>
        </w:tc>
        <w:tc>
          <w:tcPr>
            <w:tcW w:w="875" w:type="dxa"/>
            <w:tcBorders>
              <w:top w:val="nil"/>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F</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10 244</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8 910</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7 572</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7 171</w:t>
            </w:r>
          </w:p>
        </w:tc>
        <w:tc>
          <w:tcPr>
            <w:tcW w:w="1729" w:type="dxa"/>
            <w:tcBorders>
              <w:top w:val="nil"/>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33 897</w:t>
            </w:r>
          </w:p>
        </w:tc>
      </w:tr>
      <w:tr w:rsidR="0030761F" w:rsidRPr="007D36CD" w:rsidTr="004119AD">
        <w:tblPrEx>
          <w:tblCellMar>
            <w:top w:w="0" w:type="dxa"/>
            <w:bottom w:w="0" w:type="dxa"/>
          </w:tblCellMar>
        </w:tblPrEx>
        <w:trPr>
          <w:trHeight w:val="80"/>
          <w:jc w:val="center"/>
        </w:trPr>
        <w:tc>
          <w:tcPr>
            <w:tcW w:w="1377" w:type="dxa"/>
            <w:tcBorders>
              <w:top w:val="nil"/>
              <w:bottom w:val="single" w:sz="4" w:space="0" w:color="auto"/>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nil"/>
              <w:bottom w:val="single" w:sz="4" w:space="0" w:color="auto"/>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Total</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34 906</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31 154</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28 157</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26 668</w:t>
            </w:r>
          </w:p>
        </w:tc>
        <w:tc>
          <w:tcPr>
            <w:tcW w:w="1729" w:type="dxa"/>
            <w:tcBorders>
              <w:top w:val="nil"/>
              <w:left w:val="single" w:sz="4" w:space="0" w:color="auto"/>
              <w:bottom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120 885</w:t>
            </w:r>
          </w:p>
        </w:tc>
      </w:tr>
      <w:tr w:rsidR="0030761F" w:rsidRPr="007D36CD" w:rsidTr="004119AD">
        <w:tblPrEx>
          <w:tblCellMar>
            <w:top w:w="0" w:type="dxa"/>
            <w:bottom w:w="0" w:type="dxa"/>
          </w:tblCellMar>
        </w:tblPrEx>
        <w:trPr>
          <w:trHeight w:val="70"/>
          <w:jc w:val="center"/>
        </w:trPr>
        <w:tc>
          <w:tcPr>
            <w:tcW w:w="1377" w:type="dxa"/>
            <w:tcBorders>
              <w:top w:val="single" w:sz="4" w:space="0" w:color="auto"/>
              <w:bottom w:val="nil"/>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single" w:sz="4" w:space="0" w:color="auto"/>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M</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31 705</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22 688</w:t>
            </w:r>
          </w:p>
        </w:tc>
        <w:tc>
          <w:tcPr>
            <w:tcW w:w="1302"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23 024</w:t>
            </w:r>
          </w:p>
        </w:tc>
        <w:tc>
          <w:tcPr>
            <w:tcW w:w="1303" w:type="dxa"/>
            <w:tcBorders>
              <w:top w:val="single" w:sz="4" w:space="0" w:color="auto"/>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19 650</w:t>
            </w:r>
          </w:p>
        </w:tc>
        <w:tc>
          <w:tcPr>
            <w:tcW w:w="1729" w:type="dxa"/>
            <w:tcBorders>
              <w:top w:val="single" w:sz="4" w:space="0" w:color="auto"/>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97 067</w:t>
            </w:r>
          </w:p>
        </w:tc>
      </w:tr>
      <w:tr w:rsidR="0030761F" w:rsidRPr="007D36CD" w:rsidTr="004119AD">
        <w:tblPrEx>
          <w:tblCellMar>
            <w:top w:w="0" w:type="dxa"/>
            <w:bottom w:w="0" w:type="dxa"/>
          </w:tblCellMar>
        </w:tblPrEx>
        <w:trPr>
          <w:trHeight w:val="80"/>
          <w:jc w:val="center"/>
        </w:trPr>
        <w:tc>
          <w:tcPr>
            <w:tcW w:w="1377" w:type="dxa"/>
            <w:tcBorders>
              <w:top w:val="nil"/>
              <w:bottom w:val="nil"/>
              <w:right w:val="single" w:sz="4" w:space="0" w:color="auto"/>
            </w:tcBorders>
            <w:vAlign w:val="center"/>
          </w:tcPr>
          <w:p w:rsidR="0030761F" w:rsidRPr="007D36CD" w:rsidRDefault="0030761F" w:rsidP="00117E5A">
            <w:pPr>
              <w:spacing w:after="0"/>
              <w:jc w:val="center"/>
              <w:rPr>
                <w:bCs/>
                <w:snapToGrid w:val="0"/>
                <w:szCs w:val="24"/>
              </w:rPr>
            </w:pPr>
            <w:r w:rsidRPr="007D36CD">
              <w:rPr>
                <w:bCs/>
                <w:snapToGrid w:val="0"/>
                <w:szCs w:val="24"/>
              </w:rPr>
              <w:t>1995/96</w:t>
            </w:r>
          </w:p>
        </w:tc>
        <w:tc>
          <w:tcPr>
            <w:tcW w:w="875" w:type="dxa"/>
            <w:tcBorders>
              <w:top w:val="nil"/>
              <w:bottom w:val="nil"/>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F</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13 445</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8 712</w:t>
            </w:r>
          </w:p>
        </w:tc>
        <w:tc>
          <w:tcPr>
            <w:tcW w:w="1302"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8 306</w:t>
            </w:r>
          </w:p>
        </w:tc>
        <w:tc>
          <w:tcPr>
            <w:tcW w:w="1303" w:type="dxa"/>
            <w:tcBorders>
              <w:top w:val="nil"/>
              <w:left w:val="single" w:sz="4" w:space="0" w:color="auto"/>
              <w:bottom w:val="nil"/>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7 205</w:t>
            </w:r>
          </w:p>
        </w:tc>
        <w:tc>
          <w:tcPr>
            <w:tcW w:w="1729" w:type="dxa"/>
            <w:tcBorders>
              <w:top w:val="nil"/>
              <w:left w:val="single" w:sz="4" w:space="0" w:color="auto"/>
              <w:bottom w:val="nil"/>
            </w:tcBorders>
            <w:vAlign w:val="center"/>
          </w:tcPr>
          <w:p w:rsidR="0030761F" w:rsidRPr="007D36CD" w:rsidRDefault="0030761F" w:rsidP="00117E5A">
            <w:pPr>
              <w:spacing w:after="0"/>
              <w:ind w:right="284"/>
              <w:jc w:val="right"/>
              <w:rPr>
                <w:snapToGrid w:val="0"/>
                <w:szCs w:val="24"/>
              </w:rPr>
            </w:pPr>
            <w:r w:rsidRPr="007D36CD">
              <w:rPr>
                <w:snapToGrid w:val="0"/>
                <w:szCs w:val="24"/>
              </w:rPr>
              <w:t>37 668</w:t>
            </w:r>
          </w:p>
        </w:tc>
      </w:tr>
      <w:tr w:rsidR="0030761F" w:rsidRPr="007D36CD" w:rsidTr="004119AD">
        <w:tblPrEx>
          <w:tblCellMar>
            <w:top w:w="0" w:type="dxa"/>
            <w:bottom w:w="0" w:type="dxa"/>
          </w:tblCellMar>
        </w:tblPrEx>
        <w:trPr>
          <w:trHeight w:val="80"/>
          <w:jc w:val="center"/>
        </w:trPr>
        <w:tc>
          <w:tcPr>
            <w:tcW w:w="1377" w:type="dxa"/>
            <w:tcBorders>
              <w:top w:val="nil"/>
              <w:bottom w:val="single" w:sz="4" w:space="0" w:color="auto"/>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nil"/>
              <w:bottom w:val="single" w:sz="4" w:space="0" w:color="auto"/>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Total</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45 150</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31 400</w:t>
            </w:r>
          </w:p>
        </w:tc>
        <w:tc>
          <w:tcPr>
            <w:tcW w:w="1302"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31 330</w:t>
            </w:r>
          </w:p>
        </w:tc>
        <w:tc>
          <w:tcPr>
            <w:tcW w:w="1303" w:type="dxa"/>
            <w:tcBorders>
              <w:top w:val="nil"/>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26 855</w:t>
            </w:r>
          </w:p>
        </w:tc>
        <w:tc>
          <w:tcPr>
            <w:tcW w:w="1729" w:type="dxa"/>
            <w:tcBorders>
              <w:top w:val="nil"/>
              <w:left w:val="single" w:sz="4" w:space="0" w:color="auto"/>
              <w:bottom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134 735</w:t>
            </w:r>
          </w:p>
        </w:tc>
      </w:tr>
      <w:tr w:rsidR="0030761F" w:rsidRPr="007D36CD" w:rsidTr="004119AD">
        <w:tblPrEx>
          <w:tblCellMar>
            <w:top w:w="0" w:type="dxa"/>
            <w:bottom w:w="0" w:type="dxa"/>
          </w:tblCellMar>
        </w:tblPrEx>
        <w:trPr>
          <w:trHeight w:val="70"/>
          <w:jc w:val="center"/>
        </w:trPr>
        <w:tc>
          <w:tcPr>
            <w:tcW w:w="1377" w:type="dxa"/>
            <w:tcBorders>
              <w:top w:val="single" w:sz="4" w:space="0" w:color="auto"/>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top w:val="single" w:sz="4" w:space="0" w:color="auto"/>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M</w:t>
            </w:r>
          </w:p>
        </w:tc>
        <w:tc>
          <w:tcPr>
            <w:tcW w:w="1302" w:type="dxa"/>
            <w:tcBorders>
              <w:top w:val="single" w:sz="4" w:space="0" w:color="auto"/>
              <w:left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34 268</w:t>
            </w:r>
          </w:p>
        </w:tc>
        <w:tc>
          <w:tcPr>
            <w:tcW w:w="1303" w:type="dxa"/>
            <w:tcBorders>
              <w:top w:val="single" w:sz="4" w:space="0" w:color="auto"/>
              <w:left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24 240</w:t>
            </w:r>
          </w:p>
        </w:tc>
        <w:tc>
          <w:tcPr>
            <w:tcW w:w="1302" w:type="dxa"/>
            <w:tcBorders>
              <w:top w:val="single" w:sz="4" w:space="0" w:color="auto"/>
              <w:left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22 292</w:t>
            </w:r>
          </w:p>
        </w:tc>
        <w:tc>
          <w:tcPr>
            <w:tcW w:w="1303" w:type="dxa"/>
            <w:tcBorders>
              <w:top w:val="single" w:sz="4" w:space="0" w:color="auto"/>
              <w:left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19 058</w:t>
            </w:r>
          </w:p>
        </w:tc>
        <w:tc>
          <w:tcPr>
            <w:tcW w:w="1729" w:type="dxa"/>
            <w:tcBorders>
              <w:top w:val="single" w:sz="4" w:space="0" w:color="auto"/>
              <w:lef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99 858</w:t>
            </w:r>
          </w:p>
        </w:tc>
      </w:tr>
      <w:tr w:rsidR="0030761F" w:rsidRPr="007D36CD" w:rsidTr="004119AD">
        <w:tblPrEx>
          <w:tblCellMar>
            <w:top w:w="0" w:type="dxa"/>
            <w:bottom w:w="0" w:type="dxa"/>
          </w:tblCellMar>
        </w:tblPrEx>
        <w:trPr>
          <w:trHeight w:val="80"/>
          <w:jc w:val="center"/>
        </w:trPr>
        <w:tc>
          <w:tcPr>
            <w:tcW w:w="1377" w:type="dxa"/>
            <w:tcBorders>
              <w:right w:val="single" w:sz="4" w:space="0" w:color="auto"/>
            </w:tcBorders>
            <w:vAlign w:val="center"/>
          </w:tcPr>
          <w:p w:rsidR="0030761F" w:rsidRPr="007D36CD" w:rsidRDefault="0030761F" w:rsidP="00117E5A">
            <w:pPr>
              <w:spacing w:after="0"/>
              <w:jc w:val="center"/>
              <w:rPr>
                <w:bCs/>
                <w:snapToGrid w:val="0"/>
                <w:szCs w:val="24"/>
              </w:rPr>
            </w:pPr>
            <w:r w:rsidRPr="007D36CD">
              <w:rPr>
                <w:bCs/>
                <w:snapToGrid w:val="0"/>
                <w:szCs w:val="24"/>
              </w:rPr>
              <w:t>1996/97</w:t>
            </w:r>
          </w:p>
        </w:tc>
        <w:tc>
          <w:tcPr>
            <w:tcW w:w="875" w:type="dxa"/>
            <w:tcBorders>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F</w:t>
            </w:r>
          </w:p>
        </w:tc>
        <w:tc>
          <w:tcPr>
            <w:tcW w:w="1302" w:type="dxa"/>
            <w:tcBorders>
              <w:left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15 186</w:t>
            </w:r>
          </w:p>
        </w:tc>
        <w:tc>
          <w:tcPr>
            <w:tcW w:w="1303" w:type="dxa"/>
            <w:tcBorders>
              <w:left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9 675</w:t>
            </w:r>
          </w:p>
        </w:tc>
        <w:tc>
          <w:tcPr>
            <w:tcW w:w="1302" w:type="dxa"/>
            <w:tcBorders>
              <w:left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8 231</w:t>
            </w:r>
          </w:p>
        </w:tc>
        <w:tc>
          <w:tcPr>
            <w:tcW w:w="1303" w:type="dxa"/>
            <w:tcBorders>
              <w:left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6 883</w:t>
            </w:r>
          </w:p>
        </w:tc>
        <w:tc>
          <w:tcPr>
            <w:tcW w:w="1729" w:type="dxa"/>
            <w:tcBorders>
              <w:lef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39 975</w:t>
            </w:r>
          </w:p>
        </w:tc>
      </w:tr>
      <w:tr w:rsidR="0030761F" w:rsidRPr="007D36CD" w:rsidTr="004119AD">
        <w:tblPrEx>
          <w:tblCellMar>
            <w:top w:w="0" w:type="dxa"/>
            <w:bottom w:w="0" w:type="dxa"/>
          </w:tblCellMar>
        </w:tblPrEx>
        <w:trPr>
          <w:trHeight w:val="80"/>
          <w:jc w:val="center"/>
        </w:trPr>
        <w:tc>
          <w:tcPr>
            <w:tcW w:w="1377" w:type="dxa"/>
            <w:tcBorders>
              <w:right w:val="single" w:sz="4" w:space="0" w:color="auto"/>
            </w:tcBorders>
            <w:vAlign w:val="center"/>
          </w:tcPr>
          <w:p w:rsidR="0030761F" w:rsidRPr="007D36CD" w:rsidRDefault="0030761F" w:rsidP="00117E5A">
            <w:pPr>
              <w:spacing w:after="0"/>
              <w:jc w:val="center"/>
              <w:rPr>
                <w:bCs/>
                <w:snapToGrid w:val="0"/>
                <w:szCs w:val="24"/>
              </w:rPr>
            </w:pPr>
          </w:p>
        </w:tc>
        <w:tc>
          <w:tcPr>
            <w:tcW w:w="875" w:type="dxa"/>
            <w:tcBorders>
              <w:right w:val="single" w:sz="4" w:space="0" w:color="auto"/>
            </w:tcBorders>
          </w:tcPr>
          <w:p w:rsidR="0030761F" w:rsidRPr="007D36CD" w:rsidRDefault="0030761F" w:rsidP="00117E5A">
            <w:pPr>
              <w:adjustRightInd w:val="0"/>
              <w:snapToGrid w:val="0"/>
              <w:spacing w:after="0"/>
              <w:jc w:val="center"/>
              <w:rPr>
                <w:snapToGrid w:val="0"/>
                <w:szCs w:val="24"/>
              </w:rPr>
            </w:pPr>
            <w:r w:rsidRPr="007D36CD">
              <w:rPr>
                <w:snapToGrid w:val="0"/>
                <w:szCs w:val="24"/>
              </w:rPr>
              <w:t>Total</w:t>
            </w:r>
          </w:p>
        </w:tc>
        <w:tc>
          <w:tcPr>
            <w:tcW w:w="1302" w:type="dxa"/>
            <w:tcBorders>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49 454</w:t>
            </w:r>
          </w:p>
        </w:tc>
        <w:tc>
          <w:tcPr>
            <w:tcW w:w="1303" w:type="dxa"/>
            <w:tcBorders>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33 915</w:t>
            </w:r>
          </w:p>
        </w:tc>
        <w:tc>
          <w:tcPr>
            <w:tcW w:w="1302" w:type="dxa"/>
            <w:tcBorders>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30 523</w:t>
            </w:r>
          </w:p>
        </w:tc>
        <w:tc>
          <w:tcPr>
            <w:tcW w:w="1303" w:type="dxa"/>
            <w:tcBorders>
              <w:left w:val="single" w:sz="4" w:space="0" w:color="auto"/>
              <w:bottom w:val="single" w:sz="4" w:space="0" w:color="auto"/>
              <w:right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25 941</w:t>
            </w:r>
          </w:p>
        </w:tc>
        <w:tc>
          <w:tcPr>
            <w:tcW w:w="1729" w:type="dxa"/>
            <w:tcBorders>
              <w:left w:val="single" w:sz="4" w:space="0" w:color="auto"/>
              <w:bottom w:val="single" w:sz="4" w:space="0" w:color="auto"/>
            </w:tcBorders>
            <w:vAlign w:val="center"/>
          </w:tcPr>
          <w:p w:rsidR="0030761F" w:rsidRPr="007D36CD" w:rsidRDefault="0030761F" w:rsidP="00117E5A">
            <w:pPr>
              <w:spacing w:after="0"/>
              <w:ind w:right="284"/>
              <w:jc w:val="right"/>
              <w:rPr>
                <w:snapToGrid w:val="0"/>
                <w:szCs w:val="24"/>
              </w:rPr>
            </w:pPr>
            <w:r w:rsidRPr="007D36CD">
              <w:rPr>
                <w:snapToGrid w:val="0"/>
                <w:szCs w:val="24"/>
              </w:rPr>
              <w:t>139 833</w:t>
            </w:r>
          </w:p>
        </w:tc>
      </w:tr>
    </w:tbl>
    <w:p w:rsidR="0030761F" w:rsidRPr="00EA0522" w:rsidRDefault="00C87470" w:rsidP="004119AD">
      <w:pPr>
        <w:tabs>
          <w:tab w:val="left" w:pos="720"/>
        </w:tabs>
        <w:spacing w:before="240"/>
      </w:pPr>
      <w:r>
        <w:rPr>
          <w:snapToGrid w:val="0"/>
          <w:vertAlign w:val="superscript"/>
        </w:rPr>
        <w:tab/>
      </w:r>
      <w:r w:rsidR="0030761F" w:rsidRPr="00EA0522">
        <w:rPr>
          <w:snapToGrid w:val="0"/>
          <w:vertAlign w:val="superscript"/>
        </w:rPr>
        <w:t>a</w:t>
      </w:r>
      <w:r w:rsidR="0030761F" w:rsidRPr="00EA0522">
        <w:rPr>
          <w:snapToGrid w:val="0"/>
        </w:rPr>
        <w:t xml:space="preserve">  </w:t>
      </w:r>
      <w:r w:rsidR="0030761F" w:rsidRPr="00EA0522">
        <w:t xml:space="preserve">Estimated population between the ages of 12 and 15 in 1996: M = 264,605; </w:t>
      </w:r>
      <w:r>
        <w:br/>
      </w:r>
      <w:r w:rsidR="0030761F" w:rsidRPr="00EA0522">
        <w:t>F = 216,518; total = 481,123</w:t>
      </w:r>
      <w:r w:rsidR="0030761F">
        <w:t>.</w:t>
      </w:r>
    </w:p>
    <w:p w:rsidR="0061347C" w:rsidRDefault="00C87470" w:rsidP="004119AD">
      <w:pPr>
        <w:tabs>
          <w:tab w:val="left" w:pos="720"/>
        </w:tabs>
        <w:sectPr w:rsidR="0061347C" w:rsidSect="00AF0FE4">
          <w:headerReference w:type="even" r:id="rId15"/>
          <w:headerReference w:type="default" r:id="rId16"/>
          <w:endnotePr>
            <w:numFmt w:val="decimal"/>
          </w:endnotePr>
          <w:pgSz w:w="11907" w:h="16840" w:code="9"/>
          <w:pgMar w:top="1134" w:right="851" w:bottom="1985" w:left="1701" w:header="851" w:footer="1701" w:gutter="0"/>
          <w:cols w:space="720"/>
        </w:sectPr>
      </w:pPr>
      <w:r>
        <w:tab/>
      </w:r>
      <w:r w:rsidR="002C0BD5">
        <w:t>C</w:t>
      </w:r>
      <w:r w:rsidR="0030761F" w:rsidRPr="00EA0522">
        <w:t>rude school attendance rate in 1996/97: M = 37.74; F =18.46; total = 29.06.</w:t>
      </w:r>
    </w:p>
    <w:p w:rsidR="00117E5A" w:rsidRPr="00EA0522" w:rsidRDefault="00117E5A" w:rsidP="00117E5A">
      <w:pPr>
        <w:pStyle w:val="Heading2"/>
        <w:rPr>
          <w:snapToGrid w:val="0"/>
        </w:rPr>
      </w:pPr>
      <w:r w:rsidRPr="00EA0522">
        <w:rPr>
          <w:snapToGrid w:val="0"/>
        </w:rPr>
        <w:t>Table 11</w:t>
      </w:r>
    </w:p>
    <w:p w:rsidR="00117E5A" w:rsidRPr="00EA0522" w:rsidRDefault="00117E5A" w:rsidP="00117E5A">
      <w:pPr>
        <w:pStyle w:val="Heading2"/>
        <w:rPr>
          <w:snapToGrid w:val="0"/>
        </w:rPr>
      </w:pPr>
      <w:r w:rsidRPr="00EA0522">
        <w:rPr>
          <w:snapToGrid w:val="0"/>
        </w:rPr>
        <w:t xml:space="preserve">Distribution of pupils by grade, age and sex (second cycle </w:t>
      </w:r>
      <w:r w:rsidRPr="00EA0522">
        <w:rPr>
          <w:snapToGrid w:val="0"/>
        </w:rPr>
        <w:noBreakHyphen/>
      </w:r>
      <w:r>
        <w:rPr>
          <w:snapToGrid w:val="0"/>
        </w:rPr>
        <w:t xml:space="preserve"> 1996/</w:t>
      </w:r>
      <w:r w:rsidRPr="00EA0522">
        <w:rPr>
          <w:snapToGrid w:val="0"/>
        </w:rPr>
        <w:t>97)</w:t>
      </w:r>
    </w:p>
    <w:tbl>
      <w:tblPr>
        <w:tblStyle w:val="TableGrid"/>
        <w:tblW w:w="0" w:type="auto"/>
        <w:tblInd w:w="108" w:type="dxa"/>
        <w:tblLook w:val="01E0" w:firstRow="1" w:lastRow="1" w:firstColumn="1" w:lastColumn="1" w:noHBand="0" w:noVBand="0"/>
      </w:tblPr>
      <w:tblGrid>
        <w:gridCol w:w="709"/>
        <w:gridCol w:w="850"/>
        <w:gridCol w:w="851"/>
        <w:gridCol w:w="850"/>
        <w:gridCol w:w="851"/>
        <w:gridCol w:w="850"/>
        <w:gridCol w:w="851"/>
        <w:gridCol w:w="850"/>
        <w:gridCol w:w="851"/>
        <w:gridCol w:w="850"/>
        <w:gridCol w:w="851"/>
        <w:gridCol w:w="850"/>
        <w:gridCol w:w="851"/>
        <w:gridCol w:w="850"/>
        <w:gridCol w:w="851"/>
        <w:gridCol w:w="851"/>
      </w:tblGrid>
      <w:tr w:rsidR="00117E5A" w:rsidRPr="00EA0522" w:rsidTr="00117E5A">
        <w:tc>
          <w:tcPr>
            <w:tcW w:w="709" w:type="dxa"/>
            <w:vMerge w:val="restart"/>
            <w:vAlign w:val="center"/>
          </w:tcPr>
          <w:p w:rsidR="00117E5A" w:rsidRPr="00EA0522" w:rsidRDefault="00117E5A" w:rsidP="00117E5A">
            <w:pPr>
              <w:spacing w:after="0"/>
              <w:jc w:val="center"/>
              <w:rPr>
                <w:snapToGrid w:val="0"/>
                <w:sz w:val="18"/>
                <w:szCs w:val="18"/>
              </w:rPr>
            </w:pPr>
            <w:r w:rsidRPr="00EA0522">
              <w:rPr>
                <w:snapToGrid w:val="0"/>
                <w:sz w:val="18"/>
                <w:szCs w:val="18"/>
              </w:rPr>
              <w:t>Age</w:t>
            </w:r>
          </w:p>
        </w:tc>
        <w:tc>
          <w:tcPr>
            <w:tcW w:w="2551" w:type="dxa"/>
            <w:gridSpan w:val="3"/>
          </w:tcPr>
          <w:p w:rsidR="00117E5A" w:rsidRPr="00EA0522" w:rsidRDefault="00117E5A" w:rsidP="00117E5A">
            <w:pPr>
              <w:spacing w:after="0"/>
              <w:jc w:val="center"/>
              <w:rPr>
                <w:snapToGrid w:val="0"/>
                <w:sz w:val="18"/>
                <w:szCs w:val="18"/>
              </w:rPr>
            </w:pPr>
            <w:r w:rsidRPr="00EA0522">
              <w:rPr>
                <w:snapToGrid w:val="0"/>
                <w:sz w:val="18"/>
                <w:szCs w:val="18"/>
              </w:rPr>
              <w:t>Sixth</w:t>
            </w:r>
          </w:p>
        </w:tc>
        <w:tc>
          <w:tcPr>
            <w:tcW w:w="2552" w:type="dxa"/>
            <w:gridSpan w:val="3"/>
          </w:tcPr>
          <w:p w:rsidR="00117E5A" w:rsidRPr="00EA0522" w:rsidRDefault="00117E5A" w:rsidP="00117E5A">
            <w:pPr>
              <w:spacing w:after="0"/>
              <w:jc w:val="center"/>
              <w:rPr>
                <w:snapToGrid w:val="0"/>
                <w:sz w:val="18"/>
                <w:szCs w:val="18"/>
              </w:rPr>
            </w:pPr>
            <w:r w:rsidRPr="00EA0522">
              <w:rPr>
                <w:snapToGrid w:val="0"/>
                <w:sz w:val="18"/>
                <w:szCs w:val="18"/>
              </w:rPr>
              <w:t>Fifth</w:t>
            </w:r>
          </w:p>
        </w:tc>
        <w:tc>
          <w:tcPr>
            <w:tcW w:w="2551" w:type="dxa"/>
            <w:gridSpan w:val="3"/>
          </w:tcPr>
          <w:p w:rsidR="00117E5A" w:rsidRPr="00EA0522" w:rsidRDefault="00117E5A" w:rsidP="00117E5A">
            <w:pPr>
              <w:spacing w:after="0"/>
              <w:jc w:val="center"/>
              <w:rPr>
                <w:snapToGrid w:val="0"/>
                <w:sz w:val="18"/>
                <w:szCs w:val="18"/>
              </w:rPr>
            </w:pPr>
            <w:r w:rsidRPr="00EA0522">
              <w:rPr>
                <w:snapToGrid w:val="0"/>
                <w:sz w:val="18"/>
                <w:szCs w:val="18"/>
              </w:rPr>
              <w:t>Fourth</w:t>
            </w:r>
          </w:p>
        </w:tc>
        <w:tc>
          <w:tcPr>
            <w:tcW w:w="2552" w:type="dxa"/>
            <w:gridSpan w:val="3"/>
          </w:tcPr>
          <w:p w:rsidR="00117E5A" w:rsidRPr="00EA0522" w:rsidRDefault="00117E5A" w:rsidP="00117E5A">
            <w:pPr>
              <w:spacing w:after="0"/>
              <w:jc w:val="center"/>
              <w:rPr>
                <w:snapToGrid w:val="0"/>
                <w:sz w:val="18"/>
                <w:szCs w:val="18"/>
              </w:rPr>
            </w:pPr>
            <w:r w:rsidRPr="00EA0522">
              <w:rPr>
                <w:snapToGrid w:val="0"/>
                <w:sz w:val="18"/>
                <w:szCs w:val="18"/>
              </w:rPr>
              <w:t>Third</w:t>
            </w:r>
          </w:p>
        </w:tc>
        <w:tc>
          <w:tcPr>
            <w:tcW w:w="2552" w:type="dxa"/>
            <w:gridSpan w:val="3"/>
          </w:tcPr>
          <w:p w:rsidR="00117E5A" w:rsidRPr="00EA0522" w:rsidRDefault="00117E5A" w:rsidP="00117E5A">
            <w:pPr>
              <w:spacing w:after="0"/>
              <w:jc w:val="center"/>
              <w:rPr>
                <w:snapToGrid w:val="0"/>
                <w:sz w:val="18"/>
                <w:szCs w:val="18"/>
              </w:rPr>
            </w:pPr>
            <w:r w:rsidRPr="00EA0522">
              <w:rPr>
                <w:snapToGrid w:val="0"/>
                <w:sz w:val="18"/>
                <w:szCs w:val="18"/>
              </w:rPr>
              <w:t>Total</w:t>
            </w:r>
          </w:p>
        </w:tc>
      </w:tr>
      <w:tr w:rsidR="00117E5A" w:rsidRPr="00EA0522" w:rsidTr="00117E5A">
        <w:tc>
          <w:tcPr>
            <w:tcW w:w="709" w:type="dxa"/>
            <w:vMerge/>
            <w:tcBorders>
              <w:bottom w:val="single" w:sz="4" w:space="0" w:color="auto"/>
            </w:tcBorders>
            <w:vAlign w:val="center"/>
          </w:tcPr>
          <w:p w:rsidR="00117E5A" w:rsidRPr="00EA0522" w:rsidRDefault="00117E5A" w:rsidP="00117E5A">
            <w:pPr>
              <w:spacing w:after="0"/>
              <w:jc w:val="center"/>
              <w:rPr>
                <w:bCs/>
                <w:sz w:val="18"/>
                <w:szCs w:val="18"/>
              </w:rPr>
            </w:pPr>
          </w:p>
        </w:tc>
        <w:tc>
          <w:tcPr>
            <w:tcW w:w="850"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M</w:t>
            </w:r>
          </w:p>
        </w:tc>
        <w:tc>
          <w:tcPr>
            <w:tcW w:w="851"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F</w:t>
            </w:r>
          </w:p>
        </w:tc>
        <w:tc>
          <w:tcPr>
            <w:tcW w:w="850"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Total</w:t>
            </w:r>
          </w:p>
        </w:tc>
        <w:tc>
          <w:tcPr>
            <w:tcW w:w="851"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M</w:t>
            </w:r>
          </w:p>
        </w:tc>
        <w:tc>
          <w:tcPr>
            <w:tcW w:w="850"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F</w:t>
            </w:r>
          </w:p>
        </w:tc>
        <w:tc>
          <w:tcPr>
            <w:tcW w:w="851"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Total</w:t>
            </w:r>
          </w:p>
        </w:tc>
        <w:tc>
          <w:tcPr>
            <w:tcW w:w="850"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M</w:t>
            </w:r>
          </w:p>
        </w:tc>
        <w:tc>
          <w:tcPr>
            <w:tcW w:w="851"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F</w:t>
            </w:r>
          </w:p>
        </w:tc>
        <w:tc>
          <w:tcPr>
            <w:tcW w:w="850"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Total</w:t>
            </w:r>
          </w:p>
        </w:tc>
        <w:tc>
          <w:tcPr>
            <w:tcW w:w="851"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M</w:t>
            </w:r>
          </w:p>
        </w:tc>
        <w:tc>
          <w:tcPr>
            <w:tcW w:w="850"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F</w:t>
            </w:r>
          </w:p>
        </w:tc>
        <w:tc>
          <w:tcPr>
            <w:tcW w:w="851"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Total</w:t>
            </w:r>
          </w:p>
        </w:tc>
        <w:tc>
          <w:tcPr>
            <w:tcW w:w="850"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M</w:t>
            </w:r>
          </w:p>
        </w:tc>
        <w:tc>
          <w:tcPr>
            <w:tcW w:w="851"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F</w:t>
            </w:r>
          </w:p>
        </w:tc>
        <w:tc>
          <w:tcPr>
            <w:tcW w:w="851" w:type="dxa"/>
            <w:tcBorders>
              <w:bottom w:val="single" w:sz="4" w:space="0" w:color="auto"/>
            </w:tcBorders>
            <w:vAlign w:val="center"/>
          </w:tcPr>
          <w:p w:rsidR="00117E5A" w:rsidRPr="00EA0522" w:rsidRDefault="00117E5A" w:rsidP="00117E5A">
            <w:pPr>
              <w:spacing w:after="0"/>
              <w:jc w:val="center"/>
              <w:rPr>
                <w:sz w:val="18"/>
                <w:szCs w:val="18"/>
              </w:rPr>
            </w:pPr>
            <w:r w:rsidRPr="00EA0522">
              <w:rPr>
                <w:sz w:val="18"/>
                <w:szCs w:val="18"/>
              </w:rPr>
              <w:t>Total</w:t>
            </w:r>
          </w:p>
        </w:tc>
      </w:tr>
      <w:tr w:rsidR="00117E5A" w:rsidRPr="00EA0522" w:rsidTr="00117E5A">
        <w:tc>
          <w:tcPr>
            <w:tcW w:w="709"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113"/>
              <w:jc w:val="right"/>
              <w:rPr>
                <w:bCs/>
                <w:sz w:val="18"/>
                <w:szCs w:val="18"/>
              </w:rPr>
            </w:pPr>
            <w:r w:rsidRPr="00EA0522">
              <w:rPr>
                <w:bCs/>
                <w:sz w:val="18"/>
                <w:szCs w:val="18"/>
              </w:rPr>
              <w:t>&lt;</w:t>
            </w:r>
            <w:r>
              <w:rPr>
                <w:bCs/>
                <w:sz w:val="18"/>
                <w:szCs w:val="18"/>
              </w:rPr>
              <w:t xml:space="preserve"> </w:t>
            </w:r>
            <w:r w:rsidRPr="00EA0522">
              <w:rPr>
                <w:bCs/>
                <w:sz w:val="18"/>
                <w:szCs w:val="18"/>
              </w:rPr>
              <w:t>11</w:t>
            </w:r>
          </w:p>
        </w:tc>
        <w:tc>
          <w:tcPr>
            <w:tcW w:w="850"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1"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0"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1"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0"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1"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0"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1"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0"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1"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0"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1"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0"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1"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c>
          <w:tcPr>
            <w:tcW w:w="851" w:type="dxa"/>
            <w:tcBorders>
              <w:top w:val="single" w:sz="4" w:space="0" w:color="auto"/>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0</w:t>
            </w:r>
          </w:p>
        </w:tc>
      </w:tr>
      <w:tr w:rsidR="00117E5A" w:rsidRPr="00EA0522" w:rsidTr="00117E5A">
        <w:tc>
          <w:tcPr>
            <w:tcW w:w="709" w:type="dxa"/>
            <w:tcBorders>
              <w:top w:val="nil"/>
              <w:left w:val="single" w:sz="4" w:space="0" w:color="auto"/>
              <w:bottom w:val="nil"/>
              <w:right w:val="single" w:sz="4" w:space="0" w:color="auto"/>
            </w:tcBorders>
            <w:vAlign w:val="center"/>
          </w:tcPr>
          <w:p w:rsidR="00117E5A" w:rsidRPr="00EA0522" w:rsidRDefault="00117E5A" w:rsidP="00117E5A">
            <w:pPr>
              <w:spacing w:after="0"/>
              <w:ind w:right="113"/>
              <w:jc w:val="right"/>
              <w:rPr>
                <w:bCs/>
                <w:sz w:val="18"/>
                <w:szCs w:val="18"/>
              </w:rPr>
            </w:pPr>
            <w:r w:rsidRPr="00EA0522">
              <w:rPr>
                <w:bCs/>
                <w:sz w:val="18"/>
                <w:szCs w:val="18"/>
              </w:rPr>
              <w:t>11</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1 694</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700</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2 394</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268</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115</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383</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9</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9</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11</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1 980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818</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2 798</w:t>
            </w:r>
          </w:p>
        </w:tc>
      </w:tr>
      <w:tr w:rsidR="00117E5A" w:rsidRPr="00EA0522" w:rsidTr="00117E5A">
        <w:tc>
          <w:tcPr>
            <w:tcW w:w="709" w:type="dxa"/>
            <w:tcBorders>
              <w:top w:val="nil"/>
              <w:left w:val="single" w:sz="4" w:space="0" w:color="auto"/>
              <w:bottom w:val="nil"/>
              <w:right w:val="single" w:sz="4" w:space="0" w:color="auto"/>
            </w:tcBorders>
            <w:vAlign w:val="center"/>
          </w:tcPr>
          <w:p w:rsidR="00117E5A" w:rsidRPr="00EA0522" w:rsidRDefault="00117E5A" w:rsidP="00117E5A">
            <w:pPr>
              <w:spacing w:after="0"/>
              <w:ind w:right="113"/>
              <w:jc w:val="right"/>
              <w:rPr>
                <w:bCs/>
                <w:sz w:val="18"/>
                <w:szCs w:val="18"/>
              </w:rPr>
            </w:pPr>
            <w:r w:rsidRPr="00EA0522">
              <w:rPr>
                <w:bCs/>
                <w:sz w:val="18"/>
                <w:szCs w:val="18"/>
              </w:rPr>
              <w:t>12</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4 510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1 812</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6 322</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 xml:space="preserve"> 885</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395</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1 280</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63</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20</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83</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37</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5</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42</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5 495</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2 232</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7 727</w:t>
            </w:r>
          </w:p>
        </w:tc>
      </w:tr>
      <w:tr w:rsidR="00117E5A" w:rsidRPr="00EA0522" w:rsidTr="00117E5A">
        <w:tc>
          <w:tcPr>
            <w:tcW w:w="709" w:type="dxa"/>
            <w:tcBorders>
              <w:top w:val="nil"/>
              <w:left w:val="single" w:sz="4" w:space="0" w:color="auto"/>
              <w:bottom w:val="nil"/>
              <w:right w:val="single" w:sz="4" w:space="0" w:color="auto"/>
            </w:tcBorders>
            <w:vAlign w:val="center"/>
          </w:tcPr>
          <w:p w:rsidR="00117E5A" w:rsidRPr="00EA0522" w:rsidRDefault="00117E5A" w:rsidP="00117E5A">
            <w:pPr>
              <w:spacing w:after="0"/>
              <w:ind w:right="113"/>
              <w:jc w:val="right"/>
              <w:rPr>
                <w:bCs/>
                <w:sz w:val="18"/>
                <w:szCs w:val="18"/>
              </w:rPr>
            </w:pPr>
            <w:r w:rsidRPr="00EA0522">
              <w:rPr>
                <w:bCs/>
                <w:sz w:val="18"/>
                <w:szCs w:val="18"/>
              </w:rPr>
              <w:t>13</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6 654</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2 821</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9 475</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2 377</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921</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3 298</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493</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229</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722</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86</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128</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214</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9 610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4 099</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13 709</w:t>
            </w:r>
          </w:p>
        </w:tc>
      </w:tr>
      <w:tr w:rsidR="00117E5A" w:rsidRPr="00EA0522" w:rsidTr="00117E5A">
        <w:tc>
          <w:tcPr>
            <w:tcW w:w="709" w:type="dxa"/>
            <w:tcBorders>
              <w:top w:val="nil"/>
              <w:left w:val="single" w:sz="4" w:space="0" w:color="auto"/>
              <w:bottom w:val="nil"/>
              <w:right w:val="single" w:sz="4" w:space="0" w:color="auto"/>
            </w:tcBorders>
            <w:vAlign w:val="center"/>
          </w:tcPr>
          <w:p w:rsidR="00117E5A" w:rsidRPr="00EA0522" w:rsidRDefault="00117E5A" w:rsidP="00117E5A">
            <w:pPr>
              <w:spacing w:after="0"/>
              <w:ind w:right="113"/>
              <w:jc w:val="right"/>
              <w:rPr>
                <w:bCs/>
                <w:sz w:val="18"/>
                <w:szCs w:val="18"/>
              </w:rPr>
            </w:pPr>
            <w:r w:rsidRPr="00EA0522">
              <w:rPr>
                <w:bCs/>
                <w:sz w:val="18"/>
                <w:szCs w:val="18"/>
              </w:rPr>
              <w:t>14</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6 688</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3 272</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9 960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3 882</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1 674</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5 556</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1 418</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572</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1 990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329</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172</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501</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12 317</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5 690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18 007</w:t>
            </w:r>
          </w:p>
        </w:tc>
      </w:tr>
      <w:tr w:rsidR="00117E5A" w:rsidRPr="00EA0522" w:rsidTr="00117E5A">
        <w:tc>
          <w:tcPr>
            <w:tcW w:w="709" w:type="dxa"/>
            <w:tcBorders>
              <w:top w:val="nil"/>
              <w:left w:val="single" w:sz="4" w:space="0" w:color="auto"/>
              <w:bottom w:val="nil"/>
              <w:right w:val="single" w:sz="4" w:space="0" w:color="auto"/>
            </w:tcBorders>
            <w:vAlign w:val="center"/>
          </w:tcPr>
          <w:p w:rsidR="00117E5A" w:rsidRPr="00EA0522" w:rsidRDefault="00117E5A" w:rsidP="00117E5A">
            <w:pPr>
              <w:spacing w:after="0"/>
              <w:ind w:right="113"/>
              <w:jc w:val="right"/>
              <w:rPr>
                <w:bCs/>
                <w:sz w:val="18"/>
                <w:szCs w:val="18"/>
              </w:rPr>
            </w:pPr>
            <w:r w:rsidRPr="00EA0522">
              <w:rPr>
                <w:bCs/>
                <w:sz w:val="18"/>
                <w:szCs w:val="18"/>
              </w:rPr>
              <w:t>15</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5 245</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2 818</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8 063</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4 495</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1 995</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6 490</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2 730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1 090</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3 820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911</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403</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1 314</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13 381</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6 306</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19 687</w:t>
            </w:r>
          </w:p>
        </w:tc>
      </w:tr>
      <w:tr w:rsidR="00117E5A" w:rsidRPr="00EA0522" w:rsidTr="00117E5A">
        <w:tc>
          <w:tcPr>
            <w:tcW w:w="709" w:type="dxa"/>
            <w:tcBorders>
              <w:top w:val="nil"/>
              <w:left w:val="single" w:sz="4" w:space="0" w:color="auto"/>
              <w:bottom w:val="nil"/>
              <w:right w:val="single" w:sz="4" w:space="0" w:color="auto"/>
            </w:tcBorders>
            <w:vAlign w:val="center"/>
          </w:tcPr>
          <w:p w:rsidR="00117E5A" w:rsidRPr="00EA0522" w:rsidRDefault="00117E5A" w:rsidP="00117E5A">
            <w:pPr>
              <w:spacing w:after="0"/>
              <w:ind w:right="113"/>
              <w:jc w:val="right"/>
              <w:rPr>
                <w:bCs/>
                <w:sz w:val="18"/>
                <w:szCs w:val="18"/>
              </w:rPr>
            </w:pPr>
            <w:r w:rsidRPr="00EA0522">
              <w:rPr>
                <w:bCs/>
                <w:sz w:val="18"/>
                <w:szCs w:val="18"/>
              </w:rPr>
              <w:t>16</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4 025</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1 955</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5 980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4 721</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1 910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6 631</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4 330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1 724</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6 054</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2 001</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743</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2 744</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15 077</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6 332</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21 409</w:t>
            </w:r>
          </w:p>
        </w:tc>
      </w:tr>
      <w:tr w:rsidR="00117E5A" w:rsidRPr="00EA0522" w:rsidTr="00117E5A">
        <w:tc>
          <w:tcPr>
            <w:tcW w:w="709" w:type="dxa"/>
            <w:tcBorders>
              <w:top w:val="nil"/>
              <w:left w:val="single" w:sz="4" w:space="0" w:color="auto"/>
              <w:bottom w:val="nil"/>
              <w:right w:val="single" w:sz="4" w:space="0" w:color="auto"/>
            </w:tcBorders>
            <w:vAlign w:val="center"/>
          </w:tcPr>
          <w:p w:rsidR="00117E5A" w:rsidRPr="00EA0522" w:rsidRDefault="00117E5A" w:rsidP="00117E5A">
            <w:pPr>
              <w:spacing w:after="0"/>
              <w:ind w:right="113"/>
              <w:jc w:val="right"/>
              <w:rPr>
                <w:bCs/>
                <w:sz w:val="18"/>
                <w:szCs w:val="18"/>
              </w:rPr>
            </w:pPr>
            <w:r w:rsidRPr="00EA0522">
              <w:rPr>
                <w:bCs/>
                <w:sz w:val="18"/>
                <w:szCs w:val="18"/>
              </w:rPr>
              <w:t>17</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2 739</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1 066</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3 805</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3 530</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1 470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5 000</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4 703</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1 948</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6 661</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3 247</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1 160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4 407</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14 229</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5 644</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19 873</w:t>
            </w:r>
          </w:p>
        </w:tc>
      </w:tr>
      <w:tr w:rsidR="00117E5A" w:rsidRPr="00EA0522" w:rsidTr="00117E5A">
        <w:tc>
          <w:tcPr>
            <w:tcW w:w="709" w:type="dxa"/>
            <w:tcBorders>
              <w:top w:val="nil"/>
              <w:left w:val="single" w:sz="4" w:space="0" w:color="auto"/>
              <w:bottom w:val="nil"/>
              <w:right w:val="single" w:sz="4" w:space="0" w:color="auto"/>
            </w:tcBorders>
            <w:vAlign w:val="center"/>
          </w:tcPr>
          <w:p w:rsidR="00117E5A" w:rsidRPr="00EA0522" w:rsidRDefault="00117E5A" w:rsidP="00117E5A">
            <w:pPr>
              <w:spacing w:after="0"/>
              <w:ind w:right="113"/>
              <w:jc w:val="right"/>
              <w:rPr>
                <w:bCs/>
                <w:sz w:val="18"/>
                <w:szCs w:val="18"/>
              </w:rPr>
            </w:pPr>
            <w:r w:rsidRPr="00EA0522">
              <w:rPr>
                <w:bCs/>
                <w:sz w:val="18"/>
                <w:szCs w:val="18"/>
              </w:rPr>
              <w:t>18</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1 593</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482</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2 075</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2 213</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734</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2 947</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3 942</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1 436</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5 378</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3 720</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1 363</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5 083</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11 468</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4 015</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15 483</w:t>
            </w:r>
          </w:p>
        </w:tc>
      </w:tr>
      <w:tr w:rsidR="00117E5A" w:rsidRPr="00EA0522" w:rsidTr="00117E5A">
        <w:tc>
          <w:tcPr>
            <w:tcW w:w="709" w:type="dxa"/>
            <w:tcBorders>
              <w:top w:val="nil"/>
              <w:left w:val="single" w:sz="4" w:space="0" w:color="auto"/>
              <w:bottom w:val="nil"/>
              <w:right w:val="single" w:sz="4" w:space="0" w:color="auto"/>
            </w:tcBorders>
            <w:vAlign w:val="center"/>
          </w:tcPr>
          <w:p w:rsidR="00117E5A" w:rsidRPr="00EA0522" w:rsidRDefault="00117E5A" w:rsidP="00117E5A">
            <w:pPr>
              <w:spacing w:after="0"/>
              <w:ind w:right="113"/>
              <w:jc w:val="right"/>
              <w:rPr>
                <w:bCs/>
                <w:sz w:val="18"/>
                <w:szCs w:val="18"/>
              </w:rPr>
            </w:pPr>
            <w:r w:rsidRPr="00EA0522">
              <w:rPr>
                <w:bCs/>
                <w:sz w:val="18"/>
                <w:szCs w:val="18"/>
              </w:rPr>
              <w:t>19</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649</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182</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831</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1 024</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320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1 344</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2 412</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739</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3 151</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3 311</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1 121</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4 432</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7 396</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2 362</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9 758</w:t>
            </w:r>
          </w:p>
        </w:tc>
      </w:tr>
      <w:tr w:rsidR="00117E5A" w:rsidRPr="00EA0522" w:rsidTr="00117E5A">
        <w:tc>
          <w:tcPr>
            <w:tcW w:w="709" w:type="dxa"/>
            <w:tcBorders>
              <w:top w:val="nil"/>
              <w:left w:val="single" w:sz="4" w:space="0" w:color="auto"/>
              <w:bottom w:val="nil"/>
              <w:right w:val="single" w:sz="4" w:space="0" w:color="auto"/>
            </w:tcBorders>
            <w:vAlign w:val="center"/>
          </w:tcPr>
          <w:p w:rsidR="00117E5A" w:rsidRPr="00EA0522" w:rsidRDefault="00117E5A" w:rsidP="00117E5A">
            <w:pPr>
              <w:spacing w:after="0"/>
              <w:ind w:right="113"/>
              <w:jc w:val="right"/>
              <w:rPr>
                <w:bCs/>
                <w:sz w:val="18"/>
                <w:szCs w:val="18"/>
              </w:rPr>
            </w:pPr>
            <w:r w:rsidRPr="00EA0522">
              <w:rPr>
                <w:bCs/>
                <w:sz w:val="18"/>
                <w:szCs w:val="18"/>
              </w:rPr>
              <w:t>20</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324</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60</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384</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613</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106</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719</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1 331</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312</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1 643</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2 522</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932</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3 454</w:t>
            </w:r>
          </w:p>
        </w:tc>
        <w:tc>
          <w:tcPr>
            <w:tcW w:w="850"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4 790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1 410</w:t>
            </w:r>
          </w:p>
        </w:tc>
        <w:tc>
          <w:tcPr>
            <w:tcW w:w="851" w:type="dxa"/>
            <w:tcBorders>
              <w:top w:val="nil"/>
              <w:left w:val="single" w:sz="4" w:space="0" w:color="auto"/>
              <w:bottom w:val="nil"/>
              <w:right w:val="single" w:sz="4" w:space="0" w:color="auto"/>
            </w:tcBorders>
            <w:vAlign w:val="center"/>
          </w:tcPr>
          <w:p w:rsidR="00117E5A" w:rsidRPr="00EA0522" w:rsidRDefault="00117E5A" w:rsidP="00117E5A">
            <w:pPr>
              <w:spacing w:after="0"/>
              <w:ind w:right="57"/>
              <w:jc w:val="right"/>
              <w:rPr>
                <w:sz w:val="18"/>
                <w:szCs w:val="18"/>
              </w:rPr>
            </w:pPr>
            <w:r w:rsidRPr="00EA0522">
              <w:rPr>
                <w:sz w:val="18"/>
                <w:szCs w:val="18"/>
              </w:rPr>
              <w:t>6 200</w:t>
            </w:r>
          </w:p>
        </w:tc>
      </w:tr>
      <w:tr w:rsidR="00117E5A" w:rsidRPr="00EA0522" w:rsidTr="00117E5A">
        <w:tc>
          <w:tcPr>
            <w:tcW w:w="709" w:type="dxa"/>
            <w:tcBorders>
              <w:top w:val="nil"/>
            </w:tcBorders>
            <w:vAlign w:val="center"/>
          </w:tcPr>
          <w:p w:rsidR="00117E5A" w:rsidRPr="00EA0522" w:rsidRDefault="00117E5A" w:rsidP="00117E5A">
            <w:pPr>
              <w:spacing w:after="0"/>
              <w:ind w:right="113"/>
              <w:jc w:val="right"/>
              <w:rPr>
                <w:bCs/>
                <w:sz w:val="18"/>
                <w:szCs w:val="18"/>
              </w:rPr>
            </w:pPr>
            <w:r w:rsidRPr="00EA0522">
              <w:rPr>
                <w:bCs/>
                <w:sz w:val="18"/>
                <w:szCs w:val="18"/>
              </w:rPr>
              <w:t>&gt;</w:t>
            </w:r>
            <w:r>
              <w:rPr>
                <w:bCs/>
                <w:sz w:val="18"/>
                <w:szCs w:val="18"/>
              </w:rPr>
              <w:t xml:space="preserve"> </w:t>
            </w:r>
            <w:r w:rsidRPr="00EA0522">
              <w:rPr>
                <w:bCs/>
                <w:sz w:val="18"/>
                <w:szCs w:val="18"/>
              </w:rPr>
              <w:t>20</w:t>
            </w:r>
          </w:p>
        </w:tc>
        <w:tc>
          <w:tcPr>
            <w:tcW w:w="850"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147</w:t>
            </w:r>
          </w:p>
        </w:tc>
        <w:tc>
          <w:tcPr>
            <w:tcW w:w="851"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18</w:t>
            </w:r>
          </w:p>
        </w:tc>
        <w:tc>
          <w:tcPr>
            <w:tcW w:w="850"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165</w:t>
            </w:r>
          </w:p>
        </w:tc>
        <w:tc>
          <w:tcPr>
            <w:tcW w:w="851"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232</w:t>
            </w:r>
          </w:p>
        </w:tc>
        <w:tc>
          <w:tcPr>
            <w:tcW w:w="850"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35</w:t>
            </w:r>
          </w:p>
        </w:tc>
        <w:tc>
          <w:tcPr>
            <w:tcW w:w="851"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267</w:t>
            </w:r>
          </w:p>
        </w:tc>
        <w:tc>
          <w:tcPr>
            <w:tcW w:w="850"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851</w:t>
            </w:r>
          </w:p>
        </w:tc>
        <w:tc>
          <w:tcPr>
            <w:tcW w:w="851"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160</w:t>
            </w:r>
          </w:p>
        </w:tc>
        <w:tc>
          <w:tcPr>
            <w:tcW w:w="850"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1 011</w:t>
            </w:r>
          </w:p>
        </w:tc>
        <w:tc>
          <w:tcPr>
            <w:tcW w:w="851"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2 885</w:t>
            </w:r>
          </w:p>
        </w:tc>
        <w:tc>
          <w:tcPr>
            <w:tcW w:w="850"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854</w:t>
            </w:r>
          </w:p>
        </w:tc>
        <w:tc>
          <w:tcPr>
            <w:tcW w:w="851"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3 739</w:t>
            </w:r>
          </w:p>
        </w:tc>
        <w:tc>
          <w:tcPr>
            <w:tcW w:w="850"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4 115</w:t>
            </w:r>
          </w:p>
        </w:tc>
        <w:tc>
          <w:tcPr>
            <w:tcW w:w="851"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1 067</w:t>
            </w:r>
          </w:p>
        </w:tc>
        <w:tc>
          <w:tcPr>
            <w:tcW w:w="851" w:type="dxa"/>
            <w:tcBorders>
              <w:top w:val="nil"/>
            </w:tcBorders>
            <w:vAlign w:val="center"/>
          </w:tcPr>
          <w:p w:rsidR="00117E5A" w:rsidRPr="00EA0522" w:rsidRDefault="00117E5A" w:rsidP="00117E5A">
            <w:pPr>
              <w:spacing w:after="0"/>
              <w:ind w:right="57"/>
              <w:jc w:val="right"/>
              <w:rPr>
                <w:sz w:val="18"/>
                <w:szCs w:val="18"/>
              </w:rPr>
            </w:pPr>
            <w:r w:rsidRPr="00EA0522">
              <w:rPr>
                <w:sz w:val="18"/>
                <w:szCs w:val="18"/>
              </w:rPr>
              <w:t>5 182</w:t>
            </w:r>
          </w:p>
        </w:tc>
      </w:tr>
      <w:tr w:rsidR="00117E5A" w:rsidRPr="00EA0522" w:rsidTr="00117E5A">
        <w:tc>
          <w:tcPr>
            <w:tcW w:w="709" w:type="dxa"/>
            <w:vAlign w:val="center"/>
          </w:tcPr>
          <w:p w:rsidR="00117E5A" w:rsidRPr="00EA0522" w:rsidRDefault="00117E5A" w:rsidP="00117E5A">
            <w:pPr>
              <w:spacing w:after="0"/>
              <w:rPr>
                <w:sz w:val="18"/>
                <w:szCs w:val="18"/>
              </w:rPr>
            </w:pPr>
            <w:r>
              <w:rPr>
                <w:sz w:val="18"/>
                <w:szCs w:val="18"/>
              </w:rPr>
              <w:t xml:space="preserve">  </w:t>
            </w:r>
            <w:r w:rsidRPr="00EA0522">
              <w:rPr>
                <w:sz w:val="18"/>
                <w:szCs w:val="18"/>
              </w:rPr>
              <w:t>Total</w:t>
            </w:r>
          </w:p>
        </w:tc>
        <w:tc>
          <w:tcPr>
            <w:tcW w:w="850" w:type="dxa"/>
            <w:vAlign w:val="center"/>
          </w:tcPr>
          <w:p w:rsidR="00117E5A" w:rsidRPr="00EA0522" w:rsidRDefault="00117E5A" w:rsidP="00117E5A">
            <w:pPr>
              <w:spacing w:after="0"/>
              <w:ind w:right="57"/>
              <w:jc w:val="right"/>
              <w:rPr>
                <w:sz w:val="18"/>
                <w:szCs w:val="18"/>
              </w:rPr>
            </w:pPr>
            <w:r w:rsidRPr="00EA0522">
              <w:rPr>
                <w:sz w:val="18"/>
                <w:szCs w:val="18"/>
              </w:rPr>
              <w:t>34 268</w:t>
            </w:r>
          </w:p>
        </w:tc>
        <w:tc>
          <w:tcPr>
            <w:tcW w:w="851" w:type="dxa"/>
            <w:vAlign w:val="center"/>
          </w:tcPr>
          <w:p w:rsidR="00117E5A" w:rsidRPr="00EA0522" w:rsidRDefault="00117E5A" w:rsidP="00117E5A">
            <w:pPr>
              <w:spacing w:after="0"/>
              <w:ind w:right="57"/>
              <w:jc w:val="right"/>
              <w:rPr>
                <w:sz w:val="18"/>
                <w:szCs w:val="18"/>
              </w:rPr>
            </w:pPr>
            <w:r w:rsidRPr="00EA0522">
              <w:rPr>
                <w:sz w:val="18"/>
                <w:szCs w:val="18"/>
              </w:rPr>
              <w:t>15 186</w:t>
            </w:r>
          </w:p>
        </w:tc>
        <w:tc>
          <w:tcPr>
            <w:tcW w:w="850" w:type="dxa"/>
            <w:vAlign w:val="center"/>
          </w:tcPr>
          <w:p w:rsidR="00117E5A" w:rsidRPr="00EA0522" w:rsidRDefault="00117E5A" w:rsidP="00117E5A">
            <w:pPr>
              <w:spacing w:after="0"/>
              <w:ind w:right="57"/>
              <w:jc w:val="right"/>
              <w:rPr>
                <w:sz w:val="18"/>
                <w:szCs w:val="18"/>
              </w:rPr>
            </w:pPr>
            <w:r w:rsidRPr="00EA0522">
              <w:rPr>
                <w:sz w:val="18"/>
                <w:szCs w:val="18"/>
              </w:rPr>
              <w:t>49 454</w:t>
            </w:r>
          </w:p>
        </w:tc>
        <w:tc>
          <w:tcPr>
            <w:tcW w:w="851" w:type="dxa"/>
            <w:vAlign w:val="center"/>
          </w:tcPr>
          <w:p w:rsidR="00117E5A" w:rsidRPr="00EA0522" w:rsidRDefault="00117E5A" w:rsidP="00117E5A">
            <w:pPr>
              <w:spacing w:after="0"/>
              <w:ind w:right="57"/>
              <w:jc w:val="right"/>
              <w:rPr>
                <w:sz w:val="18"/>
                <w:szCs w:val="18"/>
              </w:rPr>
            </w:pPr>
            <w:r w:rsidRPr="00EA0522">
              <w:rPr>
                <w:sz w:val="18"/>
                <w:szCs w:val="18"/>
              </w:rPr>
              <w:t>24 240</w:t>
            </w:r>
          </w:p>
        </w:tc>
        <w:tc>
          <w:tcPr>
            <w:tcW w:w="850" w:type="dxa"/>
            <w:vAlign w:val="center"/>
          </w:tcPr>
          <w:p w:rsidR="00117E5A" w:rsidRPr="00EA0522" w:rsidRDefault="00117E5A" w:rsidP="00117E5A">
            <w:pPr>
              <w:spacing w:after="0"/>
              <w:ind w:right="57"/>
              <w:jc w:val="right"/>
              <w:rPr>
                <w:sz w:val="18"/>
                <w:szCs w:val="18"/>
              </w:rPr>
            </w:pPr>
            <w:r w:rsidRPr="00EA0522">
              <w:rPr>
                <w:sz w:val="18"/>
                <w:szCs w:val="18"/>
              </w:rPr>
              <w:t>9 675</w:t>
            </w:r>
          </w:p>
        </w:tc>
        <w:tc>
          <w:tcPr>
            <w:tcW w:w="851" w:type="dxa"/>
            <w:vAlign w:val="center"/>
          </w:tcPr>
          <w:p w:rsidR="00117E5A" w:rsidRPr="00EA0522" w:rsidRDefault="00117E5A" w:rsidP="00117E5A">
            <w:pPr>
              <w:spacing w:after="0"/>
              <w:ind w:right="57"/>
              <w:jc w:val="right"/>
              <w:rPr>
                <w:sz w:val="18"/>
                <w:szCs w:val="18"/>
              </w:rPr>
            </w:pPr>
            <w:r w:rsidRPr="00EA0522">
              <w:rPr>
                <w:sz w:val="18"/>
                <w:szCs w:val="18"/>
              </w:rPr>
              <w:t>33 915</w:t>
            </w:r>
          </w:p>
        </w:tc>
        <w:tc>
          <w:tcPr>
            <w:tcW w:w="850" w:type="dxa"/>
            <w:vAlign w:val="center"/>
          </w:tcPr>
          <w:p w:rsidR="00117E5A" w:rsidRPr="00EA0522" w:rsidRDefault="00117E5A" w:rsidP="00117E5A">
            <w:pPr>
              <w:spacing w:after="0"/>
              <w:ind w:right="57"/>
              <w:jc w:val="right"/>
              <w:rPr>
                <w:sz w:val="18"/>
                <w:szCs w:val="18"/>
              </w:rPr>
            </w:pPr>
            <w:r w:rsidRPr="00EA0522">
              <w:rPr>
                <w:sz w:val="18"/>
                <w:szCs w:val="18"/>
              </w:rPr>
              <w:t>22 292</w:t>
            </w:r>
          </w:p>
        </w:tc>
        <w:tc>
          <w:tcPr>
            <w:tcW w:w="851" w:type="dxa"/>
            <w:vAlign w:val="center"/>
          </w:tcPr>
          <w:p w:rsidR="00117E5A" w:rsidRPr="00EA0522" w:rsidRDefault="00117E5A" w:rsidP="00117E5A">
            <w:pPr>
              <w:spacing w:after="0"/>
              <w:ind w:right="57"/>
              <w:jc w:val="right"/>
              <w:rPr>
                <w:sz w:val="18"/>
                <w:szCs w:val="18"/>
              </w:rPr>
            </w:pPr>
            <w:r w:rsidRPr="00EA0522">
              <w:rPr>
                <w:sz w:val="18"/>
                <w:szCs w:val="18"/>
              </w:rPr>
              <w:t>8 231</w:t>
            </w:r>
          </w:p>
        </w:tc>
        <w:tc>
          <w:tcPr>
            <w:tcW w:w="850" w:type="dxa"/>
            <w:vAlign w:val="center"/>
          </w:tcPr>
          <w:p w:rsidR="00117E5A" w:rsidRPr="00EA0522" w:rsidRDefault="00117E5A" w:rsidP="00117E5A">
            <w:pPr>
              <w:spacing w:after="0"/>
              <w:ind w:right="57"/>
              <w:jc w:val="right"/>
              <w:rPr>
                <w:sz w:val="18"/>
                <w:szCs w:val="18"/>
              </w:rPr>
            </w:pPr>
            <w:r w:rsidRPr="00EA0522">
              <w:rPr>
                <w:sz w:val="18"/>
                <w:szCs w:val="18"/>
              </w:rPr>
              <w:t>30 523</w:t>
            </w:r>
          </w:p>
        </w:tc>
        <w:tc>
          <w:tcPr>
            <w:tcW w:w="851" w:type="dxa"/>
            <w:vAlign w:val="center"/>
          </w:tcPr>
          <w:p w:rsidR="00117E5A" w:rsidRPr="00EA0522" w:rsidRDefault="00117E5A" w:rsidP="00117E5A">
            <w:pPr>
              <w:spacing w:after="0"/>
              <w:ind w:right="57"/>
              <w:jc w:val="right"/>
              <w:rPr>
                <w:sz w:val="18"/>
                <w:szCs w:val="18"/>
              </w:rPr>
            </w:pPr>
            <w:r w:rsidRPr="00EA0522">
              <w:rPr>
                <w:sz w:val="18"/>
                <w:szCs w:val="18"/>
              </w:rPr>
              <w:t>19 058</w:t>
            </w:r>
          </w:p>
        </w:tc>
        <w:tc>
          <w:tcPr>
            <w:tcW w:w="850" w:type="dxa"/>
            <w:vAlign w:val="center"/>
          </w:tcPr>
          <w:p w:rsidR="00117E5A" w:rsidRPr="00EA0522" w:rsidRDefault="00117E5A" w:rsidP="00117E5A">
            <w:pPr>
              <w:spacing w:after="0"/>
              <w:ind w:right="57"/>
              <w:jc w:val="right"/>
              <w:rPr>
                <w:sz w:val="18"/>
                <w:szCs w:val="18"/>
              </w:rPr>
            </w:pPr>
            <w:r w:rsidRPr="00EA0522">
              <w:rPr>
                <w:sz w:val="18"/>
                <w:szCs w:val="18"/>
              </w:rPr>
              <w:t>6 883</w:t>
            </w:r>
          </w:p>
        </w:tc>
        <w:tc>
          <w:tcPr>
            <w:tcW w:w="851" w:type="dxa"/>
            <w:vAlign w:val="center"/>
          </w:tcPr>
          <w:p w:rsidR="00117E5A" w:rsidRPr="00EA0522" w:rsidRDefault="00117E5A" w:rsidP="00117E5A">
            <w:pPr>
              <w:spacing w:after="0"/>
              <w:ind w:right="57"/>
              <w:jc w:val="right"/>
              <w:rPr>
                <w:sz w:val="18"/>
                <w:szCs w:val="18"/>
              </w:rPr>
            </w:pPr>
            <w:r w:rsidRPr="00EA0522">
              <w:rPr>
                <w:sz w:val="18"/>
                <w:szCs w:val="18"/>
              </w:rPr>
              <w:t>25 941</w:t>
            </w:r>
          </w:p>
        </w:tc>
        <w:tc>
          <w:tcPr>
            <w:tcW w:w="850" w:type="dxa"/>
            <w:vAlign w:val="center"/>
          </w:tcPr>
          <w:p w:rsidR="00117E5A" w:rsidRPr="00EA0522" w:rsidRDefault="00117E5A" w:rsidP="00117E5A">
            <w:pPr>
              <w:spacing w:after="0"/>
              <w:ind w:right="57"/>
              <w:jc w:val="right"/>
              <w:rPr>
                <w:sz w:val="18"/>
                <w:szCs w:val="18"/>
              </w:rPr>
            </w:pPr>
            <w:r w:rsidRPr="00EA0522">
              <w:rPr>
                <w:sz w:val="18"/>
                <w:szCs w:val="18"/>
              </w:rPr>
              <w:t>99 859</w:t>
            </w:r>
          </w:p>
        </w:tc>
        <w:tc>
          <w:tcPr>
            <w:tcW w:w="851" w:type="dxa"/>
            <w:vAlign w:val="center"/>
          </w:tcPr>
          <w:p w:rsidR="00117E5A" w:rsidRPr="00EA0522" w:rsidRDefault="00117E5A" w:rsidP="00117E5A">
            <w:pPr>
              <w:spacing w:after="0"/>
              <w:ind w:right="57"/>
              <w:jc w:val="right"/>
              <w:rPr>
                <w:sz w:val="18"/>
                <w:szCs w:val="18"/>
              </w:rPr>
            </w:pPr>
            <w:r w:rsidRPr="00EA0522">
              <w:rPr>
                <w:sz w:val="18"/>
                <w:szCs w:val="18"/>
              </w:rPr>
              <w:t>39 975</w:t>
            </w:r>
          </w:p>
        </w:tc>
        <w:tc>
          <w:tcPr>
            <w:tcW w:w="851" w:type="dxa"/>
            <w:vAlign w:val="center"/>
          </w:tcPr>
          <w:p w:rsidR="00117E5A" w:rsidRPr="00EA0522" w:rsidRDefault="00117E5A" w:rsidP="00117E5A">
            <w:pPr>
              <w:spacing w:after="0"/>
              <w:ind w:right="57"/>
              <w:jc w:val="right"/>
              <w:rPr>
                <w:sz w:val="18"/>
                <w:szCs w:val="18"/>
              </w:rPr>
            </w:pPr>
            <w:r w:rsidRPr="00EA0522">
              <w:rPr>
                <w:sz w:val="18"/>
                <w:szCs w:val="18"/>
              </w:rPr>
              <w:t>13 983</w:t>
            </w:r>
          </w:p>
        </w:tc>
      </w:tr>
    </w:tbl>
    <w:p w:rsidR="00117E5A" w:rsidRDefault="00117E5A"/>
    <w:p w:rsidR="00EE3800" w:rsidRDefault="00EE3800" w:rsidP="0030761F">
      <w:pPr>
        <w:rPr>
          <w:snapToGrid w:val="0"/>
        </w:rPr>
        <w:sectPr w:rsidR="00EE3800" w:rsidSect="00117E5A">
          <w:headerReference w:type="even" r:id="rId17"/>
          <w:headerReference w:type="default" r:id="rId18"/>
          <w:endnotePr>
            <w:numFmt w:val="decimal"/>
          </w:endnotePr>
          <w:pgSz w:w="16840" w:h="11907" w:orient="landscape" w:code="9"/>
          <w:pgMar w:top="1701" w:right="1701" w:bottom="1701" w:left="1701" w:header="851" w:footer="1701" w:gutter="0"/>
          <w:cols w:space="720"/>
        </w:sectPr>
      </w:pPr>
    </w:p>
    <w:p w:rsidR="00174C10" w:rsidRPr="00EA0522" w:rsidRDefault="00174C10" w:rsidP="00174C10">
      <w:pPr>
        <w:pStyle w:val="Heading2"/>
        <w:rPr>
          <w:snapToGrid w:val="0"/>
        </w:rPr>
      </w:pPr>
      <w:r w:rsidRPr="00EA0522">
        <w:rPr>
          <w:snapToGrid w:val="0"/>
        </w:rPr>
        <w:t>Table 12</w:t>
      </w:r>
    </w:p>
    <w:p w:rsidR="00174C10" w:rsidRPr="00EA0522" w:rsidRDefault="00174C10" w:rsidP="00174C10">
      <w:pPr>
        <w:pStyle w:val="Heading2"/>
      </w:pPr>
      <w:r w:rsidRPr="00EA0522">
        <w:t>Number of pupils, 1987-1997 (third cycle - all levels)</w:t>
      </w:r>
      <w:r w:rsidRPr="00EA0522">
        <w:rPr>
          <w:vertAlign w:val="superscript"/>
        </w:rPr>
        <w:t>a</w:t>
      </w:r>
    </w:p>
    <w:tbl>
      <w:tblPr>
        <w:tblW w:w="0" w:type="auto"/>
        <w:jc w:val="center"/>
        <w:tblInd w:w="-6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4"/>
        <w:gridCol w:w="961"/>
        <w:gridCol w:w="1480"/>
        <w:gridCol w:w="1480"/>
        <w:gridCol w:w="1480"/>
        <w:gridCol w:w="1610"/>
      </w:tblGrid>
      <w:tr w:rsidR="00174C10" w:rsidRPr="006D61E6" w:rsidTr="007B1E5D">
        <w:tblPrEx>
          <w:tblCellMar>
            <w:top w:w="0" w:type="dxa"/>
            <w:bottom w:w="0" w:type="dxa"/>
          </w:tblCellMar>
        </w:tblPrEx>
        <w:trPr>
          <w:trHeight w:val="251"/>
          <w:jc w:val="center"/>
        </w:trPr>
        <w:tc>
          <w:tcPr>
            <w:tcW w:w="2695" w:type="dxa"/>
            <w:gridSpan w:val="2"/>
            <w:tcBorders>
              <w:top w:val="single" w:sz="4" w:space="0" w:color="auto"/>
              <w:bottom w:val="single" w:sz="4" w:space="0" w:color="auto"/>
              <w:right w:val="single" w:sz="4" w:space="0" w:color="auto"/>
              <w:tl2br w:val="single" w:sz="4" w:space="0" w:color="auto"/>
            </w:tcBorders>
            <w:vAlign w:val="center"/>
          </w:tcPr>
          <w:p w:rsidR="00174C10" w:rsidRPr="006D61E6" w:rsidRDefault="00174C10" w:rsidP="006203FB">
            <w:pPr>
              <w:spacing w:after="0"/>
              <w:rPr>
                <w:snapToGrid w:val="0"/>
                <w:szCs w:val="24"/>
              </w:rPr>
            </w:pPr>
            <w:r w:rsidRPr="006D61E6">
              <w:rPr>
                <w:snapToGrid w:val="0"/>
                <w:szCs w:val="24"/>
              </w:rPr>
              <w:t xml:space="preserve">               Grades</w:t>
            </w:r>
            <w:r w:rsidRPr="006D61E6">
              <w:rPr>
                <w:snapToGrid w:val="0"/>
                <w:szCs w:val="24"/>
              </w:rPr>
              <w:br/>
              <w:t>Years</w:t>
            </w:r>
          </w:p>
        </w:tc>
        <w:tc>
          <w:tcPr>
            <w:tcW w:w="1480" w:type="dxa"/>
            <w:tcBorders>
              <w:top w:val="single" w:sz="4" w:space="0" w:color="auto"/>
              <w:left w:val="single" w:sz="4" w:space="0" w:color="auto"/>
              <w:right w:val="single" w:sz="4" w:space="0" w:color="auto"/>
            </w:tcBorders>
            <w:vAlign w:val="center"/>
          </w:tcPr>
          <w:p w:rsidR="00174C10" w:rsidRPr="006D61E6" w:rsidRDefault="00174C10" w:rsidP="006203FB">
            <w:pPr>
              <w:spacing w:after="0"/>
              <w:jc w:val="center"/>
              <w:rPr>
                <w:snapToGrid w:val="0"/>
                <w:szCs w:val="24"/>
              </w:rPr>
            </w:pPr>
            <w:r w:rsidRPr="006D61E6">
              <w:rPr>
                <w:snapToGrid w:val="0"/>
                <w:szCs w:val="24"/>
              </w:rPr>
              <w:t>Second</w:t>
            </w:r>
          </w:p>
        </w:tc>
        <w:tc>
          <w:tcPr>
            <w:tcW w:w="1480" w:type="dxa"/>
            <w:tcBorders>
              <w:top w:val="single" w:sz="4" w:space="0" w:color="auto"/>
              <w:left w:val="single" w:sz="4" w:space="0" w:color="auto"/>
              <w:right w:val="single" w:sz="4" w:space="0" w:color="auto"/>
            </w:tcBorders>
            <w:vAlign w:val="center"/>
          </w:tcPr>
          <w:p w:rsidR="00174C10" w:rsidRPr="006D61E6" w:rsidRDefault="00174C10" w:rsidP="006203FB">
            <w:pPr>
              <w:spacing w:after="0"/>
              <w:jc w:val="center"/>
              <w:rPr>
                <w:snapToGrid w:val="0"/>
                <w:szCs w:val="24"/>
              </w:rPr>
            </w:pPr>
            <w:r w:rsidRPr="006D61E6">
              <w:rPr>
                <w:snapToGrid w:val="0"/>
                <w:szCs w:val="24"/>
              </w:rPr>
              <w:t>First</w:t>
            </w:r>
          </w:p>
        </w:tc>
        <w:tc>
          <w:tcPr>
            <w:tcW w:w="1480" w:type="dxa"/>
            <w:tcBorders>
              <w:top w:val="single" w:sz="4" w:space="0" w:color="auto"/>
              <w:left w:val="single" w:sz="4" w:space="0" w:color="auto"/>
              <w:right w:val="single" w:sz="4" w:space="0" w:color="auto"/>
            </w:tcBorders>
            <w:vAlign w:val="center"/>
          </w:tcPr>
          <w:p w:rsidR="00174C10" w:rsidRPr="006D61E6" w:rsidRDefault="00174C10" w:rsidP="006203FB">
            <w:pPr>
              <w:spacing w:after="0"/>
              <w:jc w:val="center"/>
              <w:rPr>
                <w:snapToGrid w:val="0"/>
                <w:szCs w:val="24"/>
              </w:rPr>
            </w:pPr>
            <w:r w:rsidRPr="006D61E6">
              <w:rPr>
                <w:snapToGrid w:val="0"/>
                <w:szCs w:val="24"/>
              </w:rPr>
              <w:t>Final</w:t>
            </w:r>
          </w:p>
        </w:tc>
        <w:tc>
          <w:tcPr>
            <w:tcW w:w="1610" w:type="dxa"/>
            <w:tcBorders>
              <w:top w:val="single" w:sz="4" w:space="0" w:color="auto"/>
              <w:left w:val="single" w:sz="4" w:space="0" w:color="auto"/>
              <w:right w:val="single" w:sz="4" w:space="0" w:color="auto"/>
            </w:tcBorders>
            <w:vAlign w:val="center"/>
          </w:tcPr>
          <w:p w:rsidR="00174C10" w:rsidRPr="006D61E6" w:rsidRDefault="00174C10" w:rsidP="006203FB">
            <w:pPr>
              <w:spacing w:after="0"/>
              <w:jc w:val="center"/>
              <w:rPr>
                <w:snapToGrid w:val="0"/>
                <w:szCs w:val="24"/>
              </w:rPr>
            </w:pPr>
            <w:r w:rsidRPr="006D61E6">
              <w:rPr>
                <w:snapToGrid w:val="0"/>
                <w:szCs w:val="24"/>
              </w:rPr>
              <w:t>Total</w:t>
            </w:r>
          </w:p>
        </w:tc>
      </w:tr>
      <w:tr w:rsidR="00174C10" w:rsidRPr="006D61E6" w:rsidTr="007B1E5D">
        <w:tblPrEx>
          <w:tblCellMar>
            <w:top w:w="0" w:type="dxa"/>
            <w:bottom w:w="0" w:type="dxa"/>
          </w:tblCellMar>
        </w:tblPrEx>
        <w:trPr>
          <w:trHeight w:val="70"/>
          <w:jc w:val="center"/>
        </w:trPr>
        <w:tc>
          <w:tcPr>
            <w:tcW w:w="1734" w:type="dxa"/>
            <w:tcBorders>
              <w:top w:val="single" w:sz="4" w:space="0" w:color="auto"/>
              <w:bottom w:val="nil"/>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single" w:sz="4" w:space="0" w:color="auto"/>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M</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5 061</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4 357</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3 229</w:t>
            </w:r>
          </w:p>
        </w:tc>
        <w:tc>
          <w:tcPr>
            <w:tcW w:w="161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12 647</w:t>
            </w:r>
          </w:p>
        </w:tc>
      </w:tr>
      <w:tr w:rsidR="00174C10" w:rsidRPr="006D61E6" w:rsidTr="007B1E5D">
        <w:tblPrEx>
          <w:tblCellMar>
            <w:top w:w="0" w:type="dxa"/>
            <w:bottom w:w="0" w:type="dxa"/>
          </w:tblCellMar>
        </w:tblPrEx>
        <w:trPr>
          <w:trHeight w:val="80"/>
          <w:jc w:val="center"/>
        </w:trPr>
        <w:tc>
          <w:tcPr>
            <w:tcW w:w="1734" w:type="dxa"/>
            <w:tcBorders>
              <w:top w:val="nil"/>
              <w:bottom w:val="nil"/>
              <w:right w:val="single" w:sz="4" w:space="0" w:color="auto"/>
            </w:tcBorders>
            <w:vAlign w:val="center"/>
          </w:tcPr>
          <w:p w:rsidR="00174C10" w:rsidRPr="006D61E6" w:rsidRDefault="00174C10" w:rsidP="006203FB">
            <w:pPr>
              <w:spacing w:after="0"/>
              <w:jc w:val="center"/>
              <w:rPr>
                <w:bCs/>
                <w:snapToGrid w:val="0"/>
                <w:szCs w:val="24"/>
              </w:rPr>
            </w:pPr>
            <w:r w:rsidRPr="006D61E6">
              <w:rPr>
                <w:bCs/>
                <w:snapToGrid w:val="0"/>
                <w:szCs w:val="24"/>
              </w:rPr>
              <w:t>1987/88</w:t>
            </w:r>
          </w:p>
        </w:tc>
        <w:tc>
          <w:tcPr>
            <w:tcW w:w="961" w:type="dxa"/>
            <w:tcBorders>
              <w:top w:val="nil"/>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F</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800</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655</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544</w:t>
            </w:r>
          </w:p>
        </w:tc>
        <w:tc>
          <w:tcPr>
            <w:tcW w:w="161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1 999</w:t>
            </w:r>
          </w:p>
        </w:tc>
      </w:tr>
      <w:tr w:rsidR="00174C10" w:rsidRPr="006D61E6" w:rsidTr="007B1E5D">
        <w:tblPrEx>
          <w:tblCellMar>
            <w:top w:w="0" w:type="dxa"/>
            <w:bottom w:w="0" w:type="dxa"/>
          </w:tblCellMar>
        </w:tblPrEx>
        <w:trPr>
          <w:trHeight w:val="80"/>
          <w:jc w:val="center"/>
        </w:trPr>
        <w:tc>
          <w:tcPr>
            <w:tcW w:w="1734" w:type="dxa"/>
            <w:tcBorders>
              <w:top w:val="nil"/>
              <w:bottom w:val="single" w:sz="4" w:space="0" w:color="auto"/>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nil"/>
              <w:bottom w:val="single" w:sz="4" w:space="0" w:color="auto"/>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Total</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5 861</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5 012</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3 773</w:t>
            </w:r>
          </w:p>
        </w:tc>
        <w:tc>
          <w:tcPr>
            <w:tcW w:w="161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14 646</w:t>
            </w:r>
          </w:p>
        </w:tc>
      </w:tr>
      <w:tr w:rsidR="00174C10" w:rsidRPr="006D61E6" w:rsidTr="007B1E5D">
        <w:tblPrEx>
          <w:tblCellMar>
            <w:top w:w="0" w:type="dxa"/>
            <w:bottom w:w="0" w:type="dxa"/>
          </w:tblCellMar>
        </w:tblPrEx>
        <w:trPr>
          <w:trHeight w:val="70"/>
          <w:jc w:val="center"/>
        </w:trPr>
        <w:tc>
          <w:tcPr>
            <w:tcW w:w="1734" w:type="dxa"/>
            <w:tcBorders>
              <w:top w:val="single" w:sz="4" w:space="0" w:color="auto"/>
              <w:bottom w:val="nil"/>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single" w:sz="4" w:space="0" w:color="auto"/>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M</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5 044</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5 010</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3 914</w:t>
            </w:r>
          </w:p>
        </w:tc>
        <w:tc>
          <w:tcPr>
            <w:tcW w:w="161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13 968</w:t>
            </w:r>
          </w:p>
        </w:tc>
      </w:tr>
      <w:tr w:rsidR="00174C10" w:rsidRPr="006D61E6" w:rsidTr="007B1E5D">
        <w:tblPrEx>
          <w:tblCellMar>
            <w:top w:w="0" w:type="dxa"/>
            <w:bottom w:w="0" w:type="dxa"/>
          </w:tblCellMar>
        </w:tblPrEx>
        <w:trPr>
          <w:trHeight w:val="80"/>
          <w:jc w:val="center"/>
        </w:trPr>
        <w:tc>
          <w:tcPr>
            <w:tcW w:w="1734" w:type="dxa"/>
            <w:tcBorders>
              <w:top w:val="nil"/>
              <w:bottom w:val="nil"/>
              <w:right w:val="single" w:sz="4" w:space="0" w:color="auto"/>
            </w:tcBorders>
            <w:vAlign w:val="center"/>
          </w:tcPr>
          <w:p w:rsidR="00174C10" w:rsidRPr="006D61E6" w:rsidRDefault="00174C10" w:rsidP="006203FB">
            <w:pPr>
              <w:spacing w:after="0"/>
              <w:jc w:val="center"/>
              <w:rPr>
                <w:bCs/>
                <w:snapToGrid w:val="0"/>
                <w:szCs w:val="24"/>
              </w:rPr>
            </w:pPr>
            <w:r w:rsidRPr="006D61E6">
              <w:rPr>
                <w:bCs/>
                <w:snapToGrid w:val="0"/>
                <w:szCs w:val="24"/>
              </w:rPr>
              <w:t>1988/89</w:t>
            </w:r>
          </w:p>
        </w:tc>
        <w:tc>
          <w:tcPr>
            <w:tcW w:w="961" w:type="dxa"/>
            <w:tcBorders>
              <w:top w:val="nil"/>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F</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927</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836</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546</w:t>
            </w:r>
          </w:p>
        </w:tc>
        <w:tc>
          <w:tcPr>
            <w:tcW w:w="161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2 309</w:t>
            </w:r>
          </w:p>
        </w:tc>
      </w:tr>
      <w:tr w:rsidR="00174C10" w:rsidRPr="006D61E6" w:rsidTr="007B1E5D">
        <w:tblPrEx>
          <w:tblCellMar>
            <w:top w:w="0" w:type="dxa"/>
            <w:bottom w:w="0" w:type="dxa"/>
          </w:tblCellMar>
        </w:tblPrEx>
        <w:trPr>
          <w:trHeight w:val="80"/>
          <w:jc w:val="center"/>
        </w:trPr>
        <w:tc>
          <w:tcPr>
            <w:tcW w:w="1734" w:type="dxa"/>
            <w:tcBorders>
              <w:top w:val="nil"/>
              <w:bottom w:val="single" w:sz="4" w:space="0" w:color="auto"/>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nil"/>
              <w:bottom w:val="single" w:sz="4" w:space="0" w:color="auto"/>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Total</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5 971</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5 846</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4 460</w:t>
            </w:r>
          </w:p>
        </w:tc>
        <w:tc>
          <w:tcPr>
            <w:tcW w:w="161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16 277</w:t>
            </w:r>
          </w:p>
        </w:tc>
      </w:tr>
      <w:tr w:rsidR="00174C10" w:rsidRPr="006D61E6" w:rsidTr="007B1E5D">
        <w:tblPrEx>
          <w:tblCellMar>
            <w:top w:w="0" w:type="dxa"/>
            <w:bottom w:w="0" w:type="dxa"/>
          </w:tblCellMar>
        </w:tblPrEx>
        <w:trPr>
          <w:trHeight w:val="70"/>
          <w:jc w:val="center"/>
        </w:trPr>
        <w:tc>
          <w:tcPr>
            <w:tcW w:w="1734" w:type="dxa"/>
            <w:tcBorders>
              <w:top w:val="single" w:sz="4" w:space="0" w:color="auto"/>
              <w:bottom w:val="nil"/>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single" w:sz="4" w:space="0" w:color="auto"/>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M</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5 802</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5 685</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4 944</w:t>
            </w:r>
          </w:p>
        </w:tc>
        <w:tc>
          <w:tcPr>
            <w:tcW w:w="161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16 431</w:t>
            </w:r>
          </w:p>
        </w:tc>
      </w:tr>
      <w:tr w:rsidR="00174C10" w:rsidRPr="006D61E6" w:rsidTr="007B1E5D">
        <w:tblPrEx>
          <w:tblCellMar>
            <w:top w:w="0" w:type="dxa"/>
            <w:bottom w:w="0" w:type="dxa"/>
          </w:tblCellMar>
        </w:tblPrEx>
        <w:trPr>
          <w:trHeight w:val="80"/>
          <w:jc w:val="center"/>
        </w:trPr>
        <w:tc>
          <w:tcPr>
            <w:tcW w:w="1734" w:type="dxa"/>
            <w:tcBorders>
              <w:top w:val="nil"/>
              <w:bottom w:val="nil"/>
              <w:right w:val="single" w:sz="4" w:space="0" w:color="auto"/>
            </w:tcBorders>
            <w:vAlign w:val="center"/>
          </w:tcPr>
          <w:p w:rsidR="00174C10" w:rsidRPr="006D61E6" w:rsidRDefault="00174C10" w:rsidP="006203FB">
            <w:pPr>
              <w:spacing w:after="0"/>
              <w:jc w:val="center"/>
              <w:rPr>
                <w:bCs/>
                <w:snapToGrid w:val="0"/>
                <w:szCs w:val="24"/>
              </w:rPr>
            </w:pPr>
            <w:r w:rsidRPr="006D61E6">
              <w:rPr>
                <w:bCs/>
                <w:snapToGrid w:val="0"/>
                <w:szCs w:val="24"/>
              </w:rPr>
              <w:t>1989/90</w:t>
            </w:r>
          </w:p>
        </w:tc>
        <w:tc>
          <w:tcPr>
            <w:tcW w:w="961" w:type="dxa"/>
            <w:tcBorders>
              <w:top w:val="nil"/>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F</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1 244</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1 019</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754</w:t>
            </w:r>
          </w:p>
        </w:tc>
        <w:tc>
          <w:tcPr>
            <w:tcW w:w="161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3 017</w:t>
            </w:r>
          </w:p>
        </w:tc>
      </w:tr>
      <w:tr w:rsidR="00174C10" w:rsidRPr="006D61E6" w:rsidTr="007B1E5D">
        <w:tblPrEx>
          <w:tblCellMar>
            <w:top w:w="0" w:type="dxa"/>
            <w:bottom w:w="0" w:type="dxa"/>
          </w:tblCellMar>
        </w:tblPrEx>
        <w:trPr>
          <w:trHeight w:val="80"/>
          <w:jc w:val="center"/>
        </w:trPr>
        <w:tc>
          <w:tcPr>
            <w:tcW w:w="1734" w:type="dxa"/>
            <w:tcBorders>
              <w:top w:val="nil"/>
              <w:bottom w:val="single" w:sz="4" w:space="0" w:color="auto"/>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nil"/>
              <w:bottom w:val="single" w:sz="4" w:space="0" w:color="auto"/>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Total</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7 046</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6 704</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5 698</w:t>
            </w:r>
          </w:p>
        </w:tc>
        <w:tc>
          <w:tcPr>
            <w:tcW w:w="161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19 448</w:t>
            </w:r>
          </w:p>
        </w:tc>
      </w:tr>
      <w:tr w:rsidR="00174C10" w:rsidRPr="006D61E6" w:rsidTr="007B1E5D">
        <w:tblPrEx>
          <w:tblCellMar>
            <w:top w:w="0" w:type="dxa"/>
            <w:bottom w:w="0" w:type="dxa"/>
          </w:tblCellMar>
        </w:tblPrEx>
        <w:trPr>
          <w:trHeight w:val="70"/>
          <w:jc w:val="center"/>
        </w:trPr>
        <w:tc>
          <w:tcPr>
            <w:tcW w:w="1734" w:type="dxa"/>
            <w:tcBorders>
              <w:top w:val="single" w:sz="4" w:space="0" w:color="auto"/>
              <w:bottom w:val="nil"/>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single" w:sz="4" w:space="0" w:color="auto"/>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M</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5 896</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6 310</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4 302</w:t>
            </w:r>
          </w:p>
        </w:tc>
        <w:tc>
          <w:tcPr>
            <w:tcW w:w="161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16 508</w:t>
            </w:r>
          </w:p>
        </w:tc>
      </w:tr>
      <w:tr w:rsidR="00174C10" w:rsidRPr="006D61E6" w:rsidTr="007B1E5D">
        <w:tblPrEx>
          <w:tblCellMar>
            <w:top w:w="0" w:type="dxa"/>
            <w:bottom w:w="0" w:type="dxa"/>
          </w:tblCellMar>
        </w:tblPrEx>
        <w:trPr>
          <w:trHeight w:val="80"/>
          <w:jc w:val="center"/>
        </w:trPr>
        <w:tc>
          <w:tcPr>
            <w:tcW w:w="1734" w:type="dxa"/>
            <w:tcBorders>
              <w:top w:val="nil"/>
              <w:bottom w:val="nil"/>
              <w:right w:val="single" w:sz="4" w:space="0" w:color="auto"/>
            </w:tcBorders>
            <w:vAlign w:val="center"/>
          </w:tcPr>
          <w:p w:rsidR="00174C10" w:rsidRPr="006D61E6" w:rsidRDefault="00174C10" w:rsidP="006203FB">
            <w:pPr>
              <w:spacing w:after="0"/>
              <w:jc w:val="center"/>
              <w:rPr>
                <w:bCs/>
                <w:snapToGrid w:val="0"/>
                <w:szCs w:val="24"/>
              </w:rPr>
            </w:pPr>
            <w:r w:rsidRPr="006D61E6">
              <w:rPr>
                <w:bCs/>
                <w:snapToGrid w:val="0"/>
                <w:szCs w:val="24"/>
              </w:rPr>
              <w:t>1990/91</w:t>
            </w:r>
          </w:p>
        </w:tc>
        <w:tc>
          <w:tcPr>
            <w:tcW w:w="961" w:type="dxa"/>
            <w:tcBorders>
              <w:top w:val="nil"/>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F</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1 204</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1 312</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703</w:t>
            </w:r>
          </w:p>
        </w:tc>
        <w:tc>
          <w:tcPr>
            <w:tcW w:w="161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3 219</w:t>
            </w:r>
          </w:p>
        </w:tc>
      </w:tr>
      <w:tr w:rsidR="00174C10" w:rsidRPr="006D61E6" w:rsidTr="007B1E5D">
        <w:tblPrEx>
          <w:tblCellMar>
            <w:top w:w="0" w:type="dxa"/>
            <w:bottom w:w="0" w:type="dxa"/>
          </w:tblCellMar>
        </w:tblPrEx>
        <w:trPr>
          <w:trHeight w:val="80"/>
          <w:jc w:val="center"/>
        </w:trPr>
        <w:tc>
          <w:tcPr>
            <w:tcW w:w="1734" w:type="dxa"/>
            <w:tcBorders>
              <w:top w:val="nil"/>
              <w:bottom w:val="single" w:sz="4" w:space="0" w:color="auto"/>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nil"/>
              <w:bottom w:val="single" w:sz="4" w:space="0" w:color="auto"/>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Total</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7 100</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7 622</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5 005</w:t>
            </w:r>
          </w:p>
        </w:tc>
        <w:tc>
          <w:tcPr>
            <w:tcW w:w="161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19 727</w:t>
            </w:r>
          </w:p>
        </w:tc>
      </w:tr>
      <w:tr w:rsidR="00174C10" w:rsidRPr="006D61E6" w:rsidTr="007B1E5D">
        <w:tblPrEx>
          <w:tblCellMar>
            <w:top w:w="0" w:type="dxa"/>
            <w:bottom w:w="0" w:type="dxa"/>
          </w:tblCellMar>
        </w:tblPrEx>
        <w:trPr>
          <w:trHeight w:val="70"/>
          <w:jc w:val="center"/>
        </w:trPr>
        <w:tc>
          <w:tcPr>
            <w:tcW w:w="1734" w:type="dxa"/>
            <w:tcBorders>
              <w:top w:val="single" w:sz="4" w:space="0" w:color="auto"/>
              <w:bottom w:val="nil"/>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single" w:sz="4" w:space="0" w:color="auto"/>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M</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6 650</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6 951</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4 988</w:t>
            </w:r>
          </w:p>
        </w:tc>
        <w:tc>
          <w:tcPr>
            <w:tcW w:w="161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18 589</w:t>
            </w:r>
          </w:p>
        </w:tc>
      </w:tr>
      <w:tr w:rsidR="00174C10" w:rsidRPr="006D61E6" w:rsidTr="007B1E5D">
        <w:tblPrEx>
          <w:tblCellMar>
            <w:top w:w="0" w:type="dxa"/>
            <w:bottom w:w="0" w:type="dxa"/>
          </w:tblCellMar>
        </w:tblPrEx>
        <w:trPr>
          <w:trHeight w:val="80"/>
          <w:jc w:val="center"/>
        </w:trPr>
        <w:tc>
          <w:tcPr>
            <w:tcW w:w="1734" w:type="dxa"/>
            <w:tcBorders>
              <w:top w:val="nil"/>
              <w:bottom w:val="nil"/>
              <w:right w:val="single" w:sz="4" w:space="0" w:color="auto"/>
            </w:tcBorders>
            <w:vAlign w:val="center"/>
          </w:tcPr>
          <w:p w:rsidR="00174C10" w:rsidRPr="006D61E6" w:rsidRDefault="00174C10" w:rsidP="006203FB">
            <w:pPr>
              <w:spacing w:after="0"/>
              <w:jc w:val="center"/>
              <w:rPr>
                <w:bCs/>
                <w:snapToGrid w:val="0"/>
                <w:szCs w:val="24"/>
              </w:rPr>
            </w:pPr>
            <w:r w:rsidRPr="006D61E6">
              <w:rPr>
                <w:bCs/>
                <w:snapToGrid w:val="0"/>
                <w:szCs w:val="24"/>
              </w:rPr>
              <w:t>1991/92</w:t>
            </w:r>
          </w:p>
        </w:tc>
        <w:tc>
          <w:tcPr>
            <w:tcW w:w="961" w:type="dxa"/>
            <w:tcBorders>
              <w:top w:val="nil"/>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F</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1 196</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1 365</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808</w:t>
            </w:r>
          </w:p>
        </w:tc>
        <w:tc>
          <w:tcPr>
            <w:tcW w:w="161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3 369</w:t>
            </w:r>
          </w:p>
        </w:tc>
      </w:tr>
      <w:tr w:rsidR="00174C10" w:rsidRPr="006D61E6" w:rsidTr="007B1E5D">
        <w:tblPrEx>
          <w:tblCellMar>
            <w:top w:w="0" w:type="dxa"/>
            <w:bottom w:w="0" w:type="dxa"/>
          </w:tblCellMar>
        </w:tblPrEx>
        <w:trPr>
          <w:trHeight w:val="80"/>
          <w:jc w:val="center"/>
        </w:trPr>
        <w:tc>
          <w:tcPr>
            <w:tcW w:w="1734" w:type="dxa"/>
            <w:tcBorders>
              <w:top w:val="nil"/>
              <w:bottom w:val="single" w:sz="4" w:space="0" w:color="auto"/>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nil"/>
              <w:bottom w:val="single" w:sz="4" w:space="0" w:color="auto"/>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Total</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7 846</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8 316</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5 796</w:t>
            </w:r>
          </w:p>
        </w:tc>
        <w:tc>
          <w:tcPr>
            <w:tcW w:w="161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21 958</w:t>
            </w:r>
          </w:p>
        </w:tc>
      </w:tr>
      <w:tr w:rsidR="00174C10" w:rsidRPr="006D61E6" w:rsidTr="007B1E5D">
        <w:tblPrEx>
          <w:tblCellMar>
            <w:top w:w="0" w:type="dxa"/>
            <w:bottom w:w="0" w:type="dxa"/>
          </w:tblCellMar>
        </w:tblPrEx>
        <w:trPr>
          <w:trHeight w:val="70"/>
          <w:jc w:val="center"/>
        </w:trPr>
        <w:tc>
          <w:tcPr>
            <w:tcW w:w="1734" w:type="dxa"/>
            <w:tcBorders>
              <w:top w:val="single" w:sz="4" w:space="0" w:color="auto"/>
              <w:bottom w:val="nil"/>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single" w:sz="4" w:space="0" w:color="auto"/>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M</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730</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692</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350</w:t>
            </w:r>
          </w:p>
        </w:tc>
        <w:tc>
          <w:tcPr>
            <w:tcW w:w="161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1 772</w:t>
            </w:r>
          </w:p>
        </w:tc>
      </w:tr>
      <w:tr w:rsidR="00174C10" w:rsidRPr="006D61E6" w:rsidTr="007B1E5D">
        <w:tblPrEx>
          <w:tblCellMar>
            <w:top w:w="0" w:type="dxa"/>
            <w:bottom w:w="0" w:type="dxa"/>
          </w:tblCellMar>
        </w:tblPrEx>
        <w:trPr>
          <w:trHeight w:val="80"/>
          <w:jc w:val="center"/>
        </w:trPr>
        <w:tc>
          <w:tcPr>
            <w:tcW w:w="1734" w:type="dxa"/>
            <w:tcBorders>
              <w:top w:val="nil"/>
              <w:bottom w:val="nil"/>
              <w:right w:val="single" w:sz="4" w:space="0" w:color="auto"/>
            </w:tcBorders>
            <w:vAlign w:val="center"/>
          </w:tcPr>
          <w:p w:rsidR="00174C10" w:rsidRPr="006D61E6" w:rsidRDefault="00174C10" w:rsidP="006203FB">
            <w:pPr>
              <w:spacing w:after="0"/>
              <w:jc w:val="center"/>
              <w:rPr>
                <w:bCs/>
                <w:snapToGrid w:val="0"/>
                <w:szCs w:val="24"/>
              </w:rPr>
            </w:pPr>
            <w:r w:rsidRPr="006D61E6">
              <w:rPr>
                <w:bCs/>
                <w:snapToGrid w:val="0"/>
                <w:szCs w:val="24"/>
              </w:rPr>
              <w:t>1992/93</w:t>
            </w:r>
          </w:p>
        </w:tc>
        <w:tc>
          <w:tcPr>
            <w:tcW w:w="961" w:type="dxa"/>
            <w:tcBorders>
              <w:top w:val="nil"/>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F</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174</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96</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57</w:t>
            </w:r>
          </w:p>
        </w:tc>
        <w:tc>
          <w:tcPr>
            <w:tcW w:w="161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327</w:t>
            </w:r>
          </w:p>
        </w:tc>
      </w:tr>
      <w:tr w:rsidR="00174C10" w:rsidRPr="006D61E6" w:rsidTr="007B1E5D">
        <w:tblPrEx>
          <w:tblCellMar>
            <w:top w:w="0" w:type="dxa"/>
            <w:bottom w:w="0" w:type="dxa"/>
          </w:tblCellMar>
        </w:tblPrEx>
        <w:trPr>
          <w:trHeight w:val="80"/>
          <w:jc w:val="center"/>
        </w:trPr>
        <w:tc>
          <w:tcPr>
            <w:tcW w:w="1734" w:type="dxa"/>
            <w:tcBorders>
              <w:top w:val="nil"/>
              <w:bottom w:val="single" w:sz="4" w:space="0" w:color="auto"/>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nil"/>
              <w:bottom w:val="single" w:sz="4" w:space="0" w:color="auto"/>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Total</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904</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788</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407</w:t>
            </w:r>
          </w:p>
        </w:tc>
        <w:tc>
          <w:tcPr>
            <w:tcW w:w="161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2 099</w:t>
            </w:r>
          </w:p>
        </w:tc>
      </w:tr>
      <w:tr w:rsidR="00174C10" w:rsidRPr="006D61E6" w:rsidTr="007B1E5D">
        <w:tblPrEx>
          <w:tblCellMar>
            <w:top w:w="0" w:type="dxa"/>
            <w:bottom w:w="0" w:type="dxa"/>
          </w:tblCellMar>
        </w:tblPrEx>
        <w:trPr>
          <w:trHeight w:val="70"/>
          <w:jc w:val="center"/>
        </w:trPr>
        <w:tc>
          <w:tcPr>
            <w:tcW w:w="1734" w:type="dxa"/>
            <w:tcBorders>
              <w:top w:val="single" w:sz="4" w:space="0" w:color="auto"/>
              <w:bottom w:val="nil"/>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single" w:sz="4" w:space="0" w:color="auto"/>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M</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5 970</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5 852</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4 296</w:t>
            </w:r>
          </w:p>
        </w:tc>
        <w:tc>
          <w:tcPr>
            <w:tcW w:w="161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16 118</w:t>
            </w:r>
          </w:p>
        </w:tc>
      </w:tr>
      <w:tr w:rsidR="00174C10" w:rsidRPr="006D61E6" w:rsidTr="007B1E5D">
        <w:tblPrEx>
          <w:tblCellMar>
            <w:top w:w="0" w:type="dxa"/>
            <w:bottom w:w="0" w:type="dxa"/>
          </w:tblCellMar>
        </w:tblPrEx>
        <w:trPr>
          <w:trHeight w:val="80"/>
          <w:jc w:val="center"/>
        </w:trPr>
        <w:tc>
          <w:tcPr>
            <w:tcW w:w="1734" w:type="dxa"/>
            <w:tcBorders>
              <w:top w:val="nil"/>
              <w:bottom w:val="nil"/>
              <w:right w:val="single" w:sz="4" w:space="0" w:color="auto"/>
            </w:tcBorders>
            <w:vAlign w:val="center"/>
          </w:tcPr>
          <w:p w:rsidR="00174C10" w:rsidRPr="006D61E6" w:rsidRDefault="00174C10" w:rsidP="006203FB">
            <w:pPr>
              <w:spacing w:after="0"/>
              <w:jc w:val="center"/>
              <w:rPr>
                <w:bCs/>
                <w:snapToGrid w:val="0"/>
                <w:szCs w:val="24"/>
              </w:rPr>
            </w:pPr>
            <w:r w:rsidRPr="006D61E6">
              <w:rPr>
                <w:bCs/>
                <w:snapToGrid w:val="0"/>
                <w:szCs w:val="24"/>
              </w:rPr>
              <w:t>1993/94</w:t>
            </w:r>
          </w:p>
        </w:tc>
        <w:tc>
          <w:tcPr>
            <w:tcW w:w="961" w:type="dxa"/>
            <w:tcBorders>
              <w:top w:val="nil"/>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F</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1 171</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1 036</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736</w:t>
            </w:r>
          </w:p>
        </w:tc>
        <w:tc>
          <w:tcPr>
            <w:tcW w:w="161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2 943</w:t>
            </w:r>
          </w:p>
        </w:tc>
      </w:tr>
      <w:tr w:rsidR="00174C10" w:rsidRPr="006D61E6" w:rsidTr="007B1E5D">
        <w:tblPrEx>
          <w:tblCellMar>
            <w:top w:w="0" w:type="dxa"/>
            <w:bottom w:w="0" w:type="dxa"/>
          </w:tblCellMar>
        </w:tblPrEx>
        <w:trPr>
          <w:trHeight w:val="80"/>
          <w:jc w:val="center"/>
        </w:trPr>
        <w:tc>
          <w:tcPr>
            <w:tcW w:w="1734" w:type="dxa"/>
            <w:tcBorders>
              <w:top w:val="nil"/>
              <w:bottom w:val="single" w:sz="4" w:space="0" w:color="auto"/>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nil"/>
              <w:bottom w:val="single" w:sz="4" w:space="0" w:color="auto"/>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Total</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7 141</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6 888</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5 032</w:t>
            </w:r>
          </w:p>
        </w:tc>
        <w:tc>
          <w:tcPr>
            <w:tcW w:w="161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19 061</w:t>
            </w:r>
          </w:p>
        </w:tc>
      </w:tr>
      <w:tr w:rsidR="00174C10" w:rsidRPr="006D61E6" w:rsidTr="007B1E5D">
        <w:tblPrEx>
          <w:tblCellMar>
            <w:top w:w="0" w:type="dxa"/>
            <w:bottom w:w="0" w:type="dxa"/>
          </w:tblCellMar>
        </w:tblPrEx>
        <w:trPr>
          <w:trHeight w:val="70"/>
          <w:jc w:val="center"/>
        </w:trPr>
        <w:tc>
          <w:tcPr>
            <w:tcW w:w="1734" w:type="dxa"/>
            <w:tcBorders>
              <w:top w:val="single" w:sz="4" w:space="0" w:color="auto"/>
              <w:bottom w:val="nil"/>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single" w:sz="4" w:space="0" w:color="auto"/>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M</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6 825</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7 861</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6 066</w:t>
            </w:r>
          </w:p>
        </w:tc>
        <w:tc>
          <w:tcPr>
            <w:tcW w:w="161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20 752</w:t>
            </w:r>
          </w:p>
        </w:tc>
      </w:tr>
      <w:tr w:rsidR="00174C10" w:rsidRPr="006D61E6" w:rsidTr="007B1E5D">
        <w:tblPrEx>
          <w:tblCellMar>
            <w:top w:w="0" w:type="dxa"/>
            <w:bottom w:w="0" w:type="dxa"/>
          </w:tblCellMar>
        </w:tblPrEx>
        <w:trPr>
          <w:trHeight w:val="80"/>
          <w:jc w:val="center"/>
        </w:trPr>
        <w:tc>
          <w:tcPr>
            <w:tcW w:w="1734" w:type="dxa"/>
            <w:tcBorders>
              <w:top w:val="nil"/>
              <w:bottom w:val="nil"/>
              <w:right w:val="single" w:sz="4" w:space="0" w:color="auto"/>
            </w:tcBorders>
            <w:vAlign w:val="center"/>
          </w:tcPr>
          <w:p w:rsidR="00174C10" w:rsidRPr="006D61E6" w:rsidRDefault="00174C10" w:rsidP="006203FB">
            <w:pPr>
              <w:spacing w:after="0"/>
              <w:jc w:val="center"/>
              <w:rPr>
                <w:bCs/>
                <w:snapToGrid w:val="0"/>
                <w:szCs w:val="24"/>
              </w:rPr>
            </w:pPr>
            <w:r w:rsidRPr="006D61E6">
              <w:rPr>
                <w:bCs/>
                <w:snapToGrid w:val="0"/>
                <w:szCs w:val="24"/>
              </w:rPr>
              <w:t>1994/95</w:t>
            </w:r>
          </w:p>
        </w:tc>
        <w:tc>
          <w:tcPr>
            <w:tcW w:w="961" w:type="dxa"/>
            <w:tcBorders>
              <w:top w:val="nil"/>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F</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1 317</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1 683</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1 080</w:t>
            </w:r>
          </w:p>
        </w:tc>
        <w:tc>
          <w:tcPr>
            <w:tcW w:w="161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4 080</w:t>
            </w:r>
          </w:p>
        </w:tc>
      </w:tr>
      <w:tr w:rsidR="00174C10" w:rsidRPr="006D61E6" w:rsidTr="007B1E5D">
        <w:tblPrEx>
          <w:tblCellMar>
            <w:top w:w="0" w:type="dxa"/>
            <w:bottom w:w="0" w:type="dxa"/>
          </w:tblCellMar>
        </w:tblPrEx>
        <w:trPr>
          <w:trHeight w:val="80"/>
          <w:jc w:val="center"/>
        </w:trPr>
        <w:tc>
          <w:tcPr>
            <w:tcW w:w="1734" w:type="dxa"/>
            <w:tcBorders>
              <w:top w:val="nil"/>
              <w:bottom w:val="single" w:sz="4" w:space="0" w:color="auto"/>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nil"/>
              <w:bottom w:val="single" w:sz="4" w:space="0" w:color="auto"/>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Total</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8 142</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9 544</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7 146</w:t>
            </w:r>
          </w:p>
        </w:tc>
        <w:tc>
          <w:tcPr>
            <w:tcW w:w="161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24 832</w:t>
            </w:r>
          </w:p>
        </w:tc>
      </w:tr>
      <w:tr w:rsidR="00174C10" w:rsidRPr="006D61E6" w:rsidTr="007B1E5D">
        <w:tblPrEx>
          <w:tblCellMar>
            <w:top w:w="0" w:type="dxa"/>
            <w:bottom w:w="0" w:type="dxa"/>
          </w:tblCellMar>
        </w:tblPrEx>
        <w:trPr>
          <w:trHeight w:val="70"/>
          <w:jc w:val="center"/>
        </w:trPr>
        <w:tc>
          <w:tcPr>
            <w:tcW w:w="1734" w:type="dxa"/>
            <w:tcBorders>
              <w:top w:val="single" w:sz="4" w:space="0" w:color="auto"/>
              <w:bottom w:val="nil"/>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single" w:sz="4" w:space="0" w:color="auto"/>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M</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7 561</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7 507</w:t>
            </w:r>
          </w:p>
        </w:tc>
        <w:tc>
          <w:tcPr>
            <w:tcW w:w="148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7 251</w:t>
            </w:r>
          </w:p>
        </w:tc>
        <w:tc>
          <w:tcPr>
            <w:tcW w:w="1610" w:type="dxa"/>
            <w:tcBorders>
              <w:top w:val="single" w:sz="4" w:space="0" w:color="auto"/>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22 319</w:t>
            </w:r>
          </w:p>
        </w:tc>
      </w:tr>
      <w:tr w:rsidR="00174C10" w:rsidRPr="006D61E6" w:rsidTr="007B1E5D">
        <w:tblPrEx>
          <w:tblCellMar>
            <w:top w:w="0" w:type="dxa"/>
            <w:bottom w:w="0" w:type="dxa"/>
          </w:tblCellMar>
        </w:tblPrEx>
        <w:trPr>
          <w:trHeight w:val="80"/>
          <w:jc w:val="center"/>
        </w:trPr>
        <w:tc>
          <w:tcPr>
            <w:tcW w:w="1734" w:type="dxa"/>
            <w:tcBorders>
              <w:top w:val="nil"/>
              <w:bottom w:val="nil"/>
              <w:right w:val="single" w:sz="4" w:space="0" w:color="auto"/>
            </w:tcBorders>
            <w:vAlign w:val="center"/>
          </w:tcPr>
          <w:p w:rsidR="00174C10" w:rsidRPr="006D61E6" w:rsidRDefault="00174C10" w:rsidP="006203FB">
            <w:pPr>
              <w:spacing w:after="0"/>
              <w:jc w:val="center"/>
              <w:rPr>
                <w:bCs/>
                <w:snapToGrid w:val="0"/>
                <w:szCs w:val="24"/>
              </w:rPr>
            </w:pPr>
            <w:r w:rsidRPr="006D61E6">
              <w:rPr>
                <w:bCs/>
                <w:snapToGrid w:val="0"/>
                <w:szCs w:val="24"/>
              </w:rPr>
              <w:t>1995/96</w:t>
            </w:r>
          </w:p>
        </w:tc>
        <w:tc>
          <w:tcPr>
            <w:tcW w:w="961" w:type="dxa"/>
            <w:tcBorders>
              <w:top w:val="nil"/>
              <w:bottom w:val="nil"/>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F</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1 555</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1 607</w:t>
            </w:r>
          </w:p>
        </w:tc>
        <w:tc>
          <w:tcPr>
            <w:tcW w:w="148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1 456</w:t>
            </w:r>
          </w:p>
        </w:tc>
        <w:tc>
          <w:tcPr>
            <w:tcW w:w="1610" w:type="dxa"/>
            <w:tcBorders>
              <w:top w:val="nil"/>
              <w:left w:val="single" w:sz="4" w:space="0" w:color="auto"/>
              <w:bottom w:val="nil"/>
              <w:right w:val="single" w:sz="4" w:space="0" w:color="auto"/>
            </w:tcBorders>
            <w:vAlign w:val="center"/>
          </w:tcPr>
          <w:p w:rsidR="00174C10" w:rsidRPr="006D61E6" w:rsidRDefault="00174C10" w:rsidP="006203FB">
            <w:pPr>
              <w:spacing w:after="0"/>
              <w:ind w:right="284"/>
              <w:jc w:val="right"/>
              <w:rPr>
                <w:szCs w:val="24"/>
              </w:rPr>
            </w:pPr>
            <w:r w:rsidRPr="006D61E6">
              <w:rPr>
                <w:szCs w:val="24"/>
              </w:rPr>
              <w:t>4 618</w:t>
            </w:r>
          </w:p>
        </w:tc>
      </w:tr>
      <w:tr w:rsidR="00174C10" w:rsidRPr="006D61E6" w:rsidTr="007B1E5D">
        <w:tblPrEx>
          <w:tblCellMar>
            <w:top w:w="0" w:type="dxa"/>
            <w:bottom w:w="0" w:type="dxa"/>
          </w:tblCellMar>
        </w:tblPrEx>
        <w:trPr>
          <w:trHeight w:val="80"/>
          <w:jc w:val="center"/>
        </w:trPr>
        <w:tc>
          <w:tcPr>
            <w:tcW w:w="1734" w:type="dxa"/>
            <w:tcBorders>
              <w:top w:val="nil"/>
              <w:bottom w:val="single" w:sz="4" w:space="0" w:color="auto"/>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nil"/>
              <w:bottom w:val="single" w:sz="4" w:space="0" w:color="auto"/>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Total</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9 116</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9 114</w:t>
            </w:r>
          </w:p>
        </w:tc>
        <w:tc>
          <w:tcPr>
            <w:tcW w:w="148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8 707</w:t>
            </w:r>
          </w:p>
        </w:tc>
        <w:tc>
          <w:tcPr>
            <w:tcW w:w="1610" w:type="dxa"/>
            <w:tcBorders>
              <w:top w:val="nil"/>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26 937</w:t>
            </w:r>
          </w:p>
        </w:tc>
      </w:tr>
      <w:tr w:rsidR="00174C10" w:rsidRPr="006D61E6" w:rsidTr="007B1E5D">
        <w:tblPrEx>
          <w:tblCellMar>
            <w:top w:w="0" w:type="dxa"/>
            <w:bottom w:w="0" w:type="dxa"/>
          </w:tblCellMar>
        </w:tblPrEx>
        <w:trPr>
          <w:trHeight w:val="70"/>
          <w:jc w:val="center"/>
        </w:trPr>
        <w:tc>
          <w:tcPr>
            <w:tcW w:w="1734" w:type="dxa"/>
            <w:tcBorders>
              <w:top w:val="single" w:sz="4" w:space="0" w:color="auto"/>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top w:val="single" w:sz="4" w:space="0" w:color="auto"/>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M</w:t>
            </w:r>
          </w:p>
        </w:tc>
        <w:tc>
          <w:tcPr>
            <w:tcW w:w="1480" w:type="dxa"/>
            <w:tcBorders>
              <w:top w:val="single" w:sz="4" w:space="0" w:color="auto"/>
              <w:left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9 159</w:t>
            </w:r>
          </w:p>
        </w:tc>
        <w:tc>
          <w:tcPr>
            <w:tcW w:w="1480" w:type="dxa"/>
            <w:tcBorders>
              <w:top w:val="single" w:sz="4" w:space="0" w:color="auto"/>
              <w:left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8 788</w:t>
            </w:r>
          </w:p>
        </w:tc>
        <w:tc>
          <w:tcPr>
            <w:tcW w:w="1480" w:type="dxa"/>
            <w:tcBorders>
              <w:top w:val="single" w:sz="4" w:space="0" w:color="auto"/>
              <w:left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7 270</w:t>
            </w:r>
          </w:p>
        </w:tc>
        <w:tc>
          <w:tcPr>
            <w:tcW w:w="1610" w:type="dxa"/>
            <w:tcBorders>
              <w:top w:val="single" w:sz="4" w:space="0" w:color="auto"/>
              <w:left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25 217</w:t>
            </w:r>
          </w:p>
        </w:tc>
      </w:tr>
      <w:tr w:rsidR="00174C10" w:rsidRPr="006D61E6" w:rsidTr="007B1E5D">
        <w:tblPrEx>
          <w:tblCellMar>
            <w:top w:w="0" w:type="dxa"/>
            <w:bottom w:w="0" w:type="dxa"/>
          </w:tblCellMar>
        </w:tblPrEx>
        <w:trPr>
          <w:trHeight w:val="80"/>
          <w:jc w:val="center"/>
        </w:trPr>
        <w:tc>
          <w:tcPr>
            <w:tcW w:w="1734" w:type="dxa"/>
            <w:tcBorders>
              <w:right w:val="single" w:sz="4" w:space="0" w:color="auto"/>
            </w:tcBorders>
            <w:vAlign w:val="center"/>
          </w:tcPr>
          <w:p w:rsidR="00174C10" w:rsidRPr="006D61E6" w:rsidRDefault="00174C10" w:rsidP="006203FB">
            <w:pPr>
              <w:spacing w:after="0"/>
              <w:jc w:val="center"/>
              <w:rPr>
                <w:bCs/>
                <w:snapToGrid w:val="0"/>
                <w:szCs w:val="24"/>
              </w:rPr>
            </w:pPr>
            <w:r w:rsidRPr="006D61E6">
              <w:rPr>
                <w:bCs/>
                <w:snapToGrid w:val="0"/>
                <w:szCs w:val="24"/>
              </w:rPr>
              <w:t>1996/97</w:t>
            </w:r>
          </w:p>
        </w:tc>
        <w:tc>
          <w:tcPr>
            <w:tcW w:w="961" w:type="dxa"/>
            <w:tcBorders>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F</w:t>
            </w:r>
          </w:p>
        </w:tc>
        <w:tc>
          <w:tcPr>
            <w:tcW w:w="1480" w:type="dxa"/>
            <w:tcBorders>
              <w:left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2 204</w:t>
            </w:r>
          </w:p>
        </w:tc>
        <w:tc>
          <w:tcPr>
            <w:tcW w:w="1480" w:type="dxa"/>
            <w:tcBorders>
              <w:left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2 023</w:t>
            </w:r>
          </w:p>
        </w:tc>
        <w:tc>
          <w:tcPr>
            <w:tcW w:w="1480" w:type="dxa"/>
            <w:tcBorders>
              <w:left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1 448</w:t>
            </w:r>
          </w:p>
        </w:tc>
        <w:tc>
          <w:tcPr>
            <w:tcW w:w="1610" w:type="dxa"/>
            <w:tcBorders>
              <w:left w:val="single" w:sz="4" w:space="0" w:color="auto"/>
              <w:right w:val="single" w:sz="4" w:space="0" w:color="auto"/>
            </w:tcBorders>
            <w:vAlign w:val="center"/>
          </w:tcPr>
          <w:p w:rsidR="00174C10" w:rsidRPr="006D61E6" w:rsidRDefault="00174C10" w:rsidP="006203FB">
            <w:pPr>
              <w:spacing w:after="0"/>
              <w:ind w:right="284"/>
              <w:jc w:val="right"/>
              <w:rPr>
                <w:szCs w:val="24"/>
              </w:rPr>
            </w:pPr>
            <w:r w:rsidRPr="006D61E6">
              <w:rPr>
                <w:szCs w:val="24"/>
              </w:rPr>
              <w:t>5 675</w:t>
            </w:r>
          </w:p>
        </w:tc>
      </w:tr>
      <w:tr w:rsidR="00174C10" w:rsidRPr="006D61E6" w:rsidTr="007B1E5D">
        <w:tblPrEx>
          <w:tblCellMar>
            <w:top w:w="0" w:type="dxa"/>
            <w:bottom w:w="0" w:type="dxa"/>
          </w:tblCellMar>
        </w:tblPrEx>
        <w:trPr>
          <w:trHeight w:val="80"/>
          <w:jc w:val="center"/>
        </w:trPr>
        <w:tc>
          <w:tcPr>
            <w:tcW w:w="1734" w:type="dxa"/>
            <w:tcBorders>
              <w:right w:val="single" w:sz="4" w:space="0" w:color="auto"/>
            </w:tcBorders>
            <w:vAlign w:val="center"/>
          </w:tcPr>
          <w:p w:rsidR="00174C10" w:rsidRPr="006D61E6" w:rsidRDefault="00174C10" w:rsidP="006203FB">
            <w:pPr>
              <w:spacing w:after="0"/>
              <w:jc w:val="center"/>
              <w:rPr>
                <w:bCs/>
                <w:snapToGrid w:val="0"/>
                <w:szCs w:val="24"/>
              </w:rPr>
            </w:pPr>
          </w:p>
        </w:tc>
        <w:tc>
          <w:tcPr>
            <w:tcW w:w="961" w:type="dxa"/>
            <w:tcBorders>
              <w:right w:val="single" w:sz="4" w:space="0" w:color="auto"/>
            </w:tcBorders>
          </w:tcPr>
          <w:p w:rsidR="00174C10" w:rsidRPr="006D61E6" w:rsidRDefault="00174C10" w:rsidP="006203FB">
            <w:pPr>
              <w:adjustRightInd w:val="0"/>
              <w:snapToGrid w:val="0"/>
              <w:spacing w:after="0"/>
              <w:jc w:val="center"/>
              <w:rPr>
                <w:snapToGrid w:val="0"/>
                <w:szCs w:val="24"/>
              </w:rPr>
            </w:pPr>
            <w:r w:rsidRPr="006D61E6">
              <w:rPr>
                <w:snapToGrid w:val="0"/>
                <w:szCs w:val="24"/>
              </w:rPr>
              <w:t>Total</w:t>
            </w:r>
          </w:p>
        </w:tc>
        <w:tc>
          <w:tcPr>
            <w:tcW w:w="1480" w:type="dxa"/>
            <w:tcBorders>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bCs/>
                <w:szCs w:val="24"/>
              </w:rPr>
            </w:pPr>
            <w:r w:rsidRPr="006D61E6">
              <w:rPr>
                <w:bCs/>
                <w:szCs w:val="24"/>
              </w:rPr>
              <w:t>11 363</w:t>
            </w:r>
          </w:p>
        </w:tc>
        <w:tc>
          <w:tcPr>
            <w:tcW w:w="1480" w:type="dxa"/>
            <w:tcBorders>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bCs/>
                <w:szCs w:val="24"/>
              </w:rPr>
            </w:pPr>
            <w:r w:rsidRPr="006D61E6">
              <w:rPr>
                <w:bCs/>
                <w:szCs w:val="24"/>
              </w:rPr>
              <w:t>10 811</w:t>
            </w:r>
          </w:p>
        </w:tc>
        <w:tc>
          <w:tcPr>
            <w:tcW w:w="1480" w:type="dxa"/>
            <w:tcBorders>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bCs/>
                <w:szCs w:val="24"/>
              </w:rPr>
            </w:pPr>
            <w:r w:rsidRPr="006D61E6">
              <w:rPr>
                <w:bCs/>
                <w:szCs w:val="24"/>
              </w:rPr>
              <w:t>8 718</w:t>
            </w:r>
          </w:p>
        </w:tc>
        <w:tc>
          <w:tcPr>
            <w:tcW w:w="1610" w:type="dxa"/>
            <w:tcBorders>
              <w:left w:val="single" w:sz="4" w:space="0" w:color="auto"/>
              <w:bottom w:val="single" w:sz="4" w:space="0" w:color="auto"/>
              <w:right w:val="single" w:sz="4" w:space="0" w:color="auto"/>
            </w:tcBorders>
            <w:vAlign w:val="center"/>
          </w:tcPr>
          <w:p w:rsidR="00174C10" w:rsidRPr="006D61E6" w:rsidRDefault="00174C10" w:rsidP="006203FB">
            <w:pPr>
              <w:spacing w:after="0"/>
              <w:ind w:right="284"/>
              <w:jc w:val="right"/>
              <w:rPr>
                <w:bCs/>
                <w:szCs w:val="24"/>
              </w:rPr>
            </w:pPr>
            <w:r w:rsidRPr="006D61E6">
              <w:rPr>
                <w:bCs/>
                <w:szCs w:val="24"/>
              </w:rPr>
              <w:t>30 892</w:t>
            </w:r>
          </w:p>
        </w:tc>
      </w:tr>
    </w:tbl>
    <w:p w:rsidR="00174C10" w:rsidRPr="00EA0522" w:rsidRDefault="00370D4F" w:rsidP="007B1E5D">
      <w:pPr>
        <w:pStyle w:val="FootnoteText"/>
        <w:tabs>
          <w:tab w:val="left" w:pos="840"/>
        </w:tabs>
        <w:spacing w:before="240"/>
        <w:ind w:right="1418"/>
      </w:pPr>
      <w:r>
        <w:rPr>
          <w:b/>
          <w:vertAlign w:val="superscript"/>
        </w:rPr>
        <w:tab/>
      </w:r>
      <w:r w:rsidR="00174C10" w:rsidRPr="00EA0522">
        <w:rPr>
          <w:b/>
          <w:vertAlign w:val="superscript"/>
        </w:rPr>
        <w:t>a</w:t>
      </w:r>
      <w:r w:rsidR="00174C10" w:rsidRPr="00EA0522">
        <w:t xml:space="preserve">  Estimated population between the ages of 16 and 18 in 1996: M = 131,632; F = 127,936; Total = 259,568.</w:t>
      </w:r>
    </w:p>
    <w:p w:rsidR="007E2938" w:rsidRDefault="00370D4F" w:rsidP="007B1E5D">
      <w:pPr>
        <w:pStyle w:val="FootnoteText"/>
        <w:tabs>
          <w:tab w:val="left" w:pos="960"/>
        </w:tabs>
        <w:ind w:right="1418"/>
      </w:pPr>
      <w:r>
        <w:tab/>
      </w:r>
      <w:r w:rsidR="00174C10" w:rsidRPr="00EA0522">
        <w:t>Crude s</w:t>
      </w:r>
      <w:r w:rsidR="00174C10">
        <w:t>chool attendance rate in 1996/</w:t>
      </w:r>
      <w:r w:rsidR="00174C10" w:rsidRPr="00EA0522">
        <w:t xml:space="preserve">97: M = 19.16; F = 4.44; </w:t>
      </w:r>
      <w:r w:rsidR="007B1E5D">
        <w:br/>
      </w:r>
      <w:r w:rsidR="00174C10" w:rsidRPr="00EA0522">
        <w:t>Total</w:t>
      </w:r>
      <w:r w:rsidR="007B1E5D">
        <w:t xml:space="preserve"> </w:t>
      </w:r>
      <w:r w:rsidR="00174C10" w:rsidRPr="00EA0522">
        <w:t>= 11.90.</w:t>
      </w:r>
    </w:p>
    <w:p w:rsidR="00174C10" w:rsidRPr="00EA0522" w:rsidRDefault="007E2938" w:rsidP="007E2938">
      <w:pPr>
        <w:pStyle w:val="Heading2"/>
        <w:rPr>
          <w:snapToGrid w:val="0"/>
        </w:rPr>
      </w:pPr>
      <w:r>
        <w:br w:type="page"/>
      </w:r>
      <w:r w:rsidR="00174C10" w:rsidRPr="00EA0522">
        <w:rPr>
          <w:snapToGrid w:val="0"/>
        </w:rPr>
        <w:t>Table 13</w:t>
      </w:r>
    </w:p>
    <w:p w:rsidR="00174C10" w:rsidRPr="00EA0522" w:rsidRDefault="00174C10" w:rsidP="00174C10">
      <w:pPr>
        <w:pStyle w:val="Heading2"/>
        <w:rPr>
          <w:snapToGrid w:val="0"/>
        </w:rPr>
      </w:pPr>
      <w:r w:rsidRPr="00EA0522">
        <w:rPr>
          <w:snapToGrid w:val="0"/>
        </w:rPr>
        <w:t xml:space="preserve">Distribution of pupils by grade, age and sex (third cycle </w:t>
      </w:r>
      <w:r w:rsidRPr="00EA0522">
        <w:rPr>
          <w:snapToGrid w:val="0"/>
        </w:rPr>
        <w:noBreakHyphen/>
        <w:t xml:space="preserve"> all levels)</w:t>
      </w:r>
    </w:p>
    <w:tbl>
      <w:tblPr>
        <w:tblStyle w:val="TableGrid"/>
        <w:tblW w:w="0" w:type="auto"/>
        <w:jc w:val="center"/>
        <w:tblLayout w:type="fixed"/>
        <w:tblLook w:val="01E0" w:firstRow="1" w:lastRow="1" w:firstColumn="1" w:lastColumn="1" w:noHBand="0" w:noVBand="0"/>
      </w:tblPr>
      <w:tblGrid>
        <w:gridCol w:w="965"/>
        <w:gridCol w:w="614"/>
        <w:gridCol w:w="614"/>
        <w:gridCol w:w="756"/>
        <w:gridCol w:w="604"/>
        <w:gridCol w:w="746"/>
        <w:gridCol w:w="746"/>
        <w:gridCol w:w="708"/>
        <w:gridCol w:w="709"/>
        <w:gridCol w:w="709"/>
        <w:gridCol w:w="709"/>
        <w:gridCol w:w="709"/>
        <w:gridCol w:w="709"/>
      </w:tblGrid>
      <w:tr w:rsidR="00174C10" w:rsidRPr="00EA0522" w:rsidTr="006203FB">
        <w:trPr>
          <w:tblHeader/>
          <w:jc w:val="center"/>
        </w:trPr>
        <w:tc>
          <w:tcPr>
            <w:tcW w:w="965" w:type="dxa"/>
            <w:vMerge w:val="restart"/>
            <w:tcBorders>
              <w:tl2br w:val="single" w:sz="4" w:space="0" w:color="auto"/>
            </w:tcBorders>
          </w:tcPr>
          <w:p w:rsidR="00174C10" w:rsidRPr="00EA0522" w:rsidRDefault="00174C10" w:rsidP="006203FB">
            <w:pPr>
              <w:spacing w:after="0"/>
              <w:rPr>
                <w:sz w:val="16"/>
                <w:szCs w:val="16"/>
              </w:rPr>
            </w:pPr>
            <w:r w:rsidRPr="00EA0522">
              <w:rPr>
                <w:sz w:val="16"/>
                <w:szCs w:val="16"/>
              </w:rPr>
              <w:t xml:space="preserve">      Grades</w:t>
            </w:r>
            <w:r w:rsidRPr="00EA0522">
              <w:rPr>
                <w:sz w:val="16"/>
                <w:szCs w:val="16"/>
              </w:rPr>
              <w:br/>
              <w:t>Years</w:t>
            </w:r>
          </w:p>
        </w:tc>
        <w:tc>
          <w:tcPr>
            <w:tcW w:w="1984" w:type="dxa"/>
            <w:gridSpan w:val="3"/>
            <w:vAlign w:val="center"/>
          </w:tcPr>
          <w:p w:rsidR="00174C10" w:rsidRPr="00EA0522" w:rsidRDefault="00174C10" w:rsidP="006203FB">
            <w:pPr>
              <w:spacing w:after="0"/>
              <w:jc w:val="center"/>
              <w:rPr>
                <w:sz w:val="16"/>
                <w:szCs w:val="16"/>
              </w:rPr>
            </w:pPr>
            <w:r w:rsidRPr="00EA0522">
              <w:rPr>
                <w:sz w:val="16"/>
                <w:szCs w:val="16"/>
              </w:rPr>
              <w:t>Second</w:t>
            </w:r>
          </w:p>
        </w:tc>
        <w:tc>
          <w:tcPr>
            <w:tcW w:w="2096" w:type="dxa"/>
            <w:gridSpan w:val="3"/>
            <w:vAlign w:val="center"/>
          </w:tcPr>
          <w:p w:rsidR="00174C10" w:rsidRPr="00EA0522" w:rsidRDefault="00174C10" w:rsidP="006203FB">
            <w:pPr>
              <w:spacing w:after="0"/>
              <w:jc w:val="center"/>
              <w:rPr>
                <w:sz w:val="16"/>
                <w:szCs w:val="16"/>
              </w:rPr>
            </w:pPr>
            <w:r w:rsidRPr="00EA0522">
              <w:rPr>
                <w:sz w:val="16"/>
                <w:szCs w:val="16"/>
              </w:rPr>
              <w:t>First</w:t>
            </w:r>
          </w:p>
        </w:tc>
        <w:tc>
          <w:tcPr>
            <w:tcW w:w="2126" w:type="dxa"/>
            <w:gridSpan w:val="3"/>
          </w:tcPr>
          <w:p w:rsidR="00174C10" w:rsidRPr="00EA0522" w:rsidRDefault="00174C10" w:rsidP="006203FB">
            <w:pPr>
              <w:spacing w:after="0"/>
              <w:jc w:val="center"/>
              <w:rPr>
                <w:sz w:val="16"/>
                <w:szCs w:val="16"/>
              </w:rPr>
            </w:pPr>
            <w:r w:rsidRPr="00EA0522">
              <w:rPr>
                <w:sz w:val="16"/>
                <w:szCs w:val="16"/>
              </w:rPr>
              <w:t>Final</w:t>
            </w:r>
          </w:p>
        </w:tc>
        <w:tc>
          <w:tcPr>
            <w:tcW w:w="2127" w:type="dxa"/>
            <w:gridSpan w:val="3"/>
          </w:tcPr>
          <w:p w:rsidR="00174C10" w:rsidRPr="00EA0522" w:rsidRDefault="00174C10" w:rsidP="006203FB">
            <w:pPr>
              <w:spacing w:after="0"/>
              <w:jc w:val="center"/>
              <w:rPr>
                <w:sz w:val="16"/>
                <w:szCs w:val="16"/>
              </w:rPr>
            </w:pPr>
            <w:r w:rsidRPr="00EA0522">
              <w:rPr>
                <w:sz w:val="16"/>
                <w:szCs w:val="16"/>
              </w:rPr>
              <w:t>Total</w:t>
            </w:r>
          </w:p>
        </w:tc>
      </w:tr>
      <w:tr w:rsidR="00174C10" w:rsidRPr="00EA0522" w:rsidTr="006203FB">
        <w:trPr>
          <w:tblHeader/>
          <w:jc w:val="center"/>
        </w:trPr>
        <w:tc>
          <w:tcPr>
            <w:tcW w:w="965" w:type="dxa"/>
            <w:vMerge/>
            <w:tcBorders>
              <w:bottom w:val="single" w:sz="4" w:space="0" w:color="auto"/>
              <w:tl2br w:val="single" w:sz="4" w:space="0" w:color="auto"/>
            </w:tcBorders>
          </w:tcPr>
          <w:p w:rsidR="00174C10" w:rsidRPr="00EA0522" w:rsidRDefault="00174C10" w:rsidP="006203FB">
            <w:pPr>
              <w:spacing w:after="0"/>
              <w:jc w:val="center"/>
              <w:rPr>
                <w:sz w:val="16"/>
                <w:szCs w:val="16"/>
              </w:rPr>
            </w:pPr>
          </w:p>
        </w:tc>
        <w:tc>
          <w:tcPr>
            <w:tcW w:w="614" w:type="dxa"/>
            <w:tcBorders>
              <w:bottom w:val="single" w:sz="4" w:space="0" w:color="auto"/>
            </w:tcBorders>
            <w:vAlign w:val="center"/>
          </w:tcPr>
          <w:p w:rsidR="00174C10" w:rsidRPr="00EA0522" w:rsidRDefault="00174C10" w:rsidP="006203FB">
            <w:pPr>
              <w:spacing w:after="0"/>
              <w:jc w:val="center"/>
              <w:rPr>
                <w:sz w:val="16"/>
                <w:szCs w:val="16"/>
              </w:rPr>
            </w:pPr>
            <w:r w:rsidRPr="00EA0522">
              <w:rPr>
                <w:sz w:val="16"/>
                <w:szCs w:val="16"/>
              </w:rPr>
              <w:t>M</w:t>
            </w:r>
          </w:p>
        </w:tc>
        <w:tc>
          <w:tcPr>
            <w:tcW w:w="614" w:type="dxa"/>
            <w:tcBorders>
              <w:bottom w:val="single" w:sz="4" w:space="0" w:color="auto"/>
            </w:tcBorders>
            <w:vAlign w:val="center"/>
          </w:tcPr>
          <w:p w:rsidR="00174C10" w:rsidRPr="00EA0522" w:rsidRDefault="00174C10" w:rsidP="006203FB">
            <w:pPr>
              <w:spacing w:after="0"/>
              <w:jc w:val="center"/>
              <w:rPr>
                <w:sz w:val="16"/>
                <w:szCs w:val="16"/>
              </w:rPr>
            </w:pPr>
            <w:r w:rsidRPr="00EA0522">
              <w:rPr>
                <w:sz w:val="16"/>
                <w:szCs w:val="16"/>
              </w:rPr>
              <w:t>F</w:t>
            </w:r>
          </w:p>
        </w:tc>
        <w:tc>
          <w:tcPr>
            <w:tcW w:w="756" w:type="dxa"/>
            <w:tcBorders>
              <w:bottom w:val="single" w:sz="4" w:space="0" w:color="auto"/>
            </w:tcBorders>
            <w:vAlign w:val="center"/>
          </w:tcPr>
          <w:p w:rsidR="00174C10" w:rsidRPr="00EA0522" w:rsidRDefault="00174C10" w:rsidP="006203FB">
            <w:pPr>
              <w:spacing w:after="0"/>
              <w:jc w:val="center"/>
              <w:rPr>
                <w:sz w:val="16"/>
                <w:szCs w:val="16"/>
              </w:rPr>
            </w:pPr>
            <w:r w:rsidRPr="00EA0522">
              <w:rPr>
                <w:sz w:val="16"/>
                <w:szCs w:val="16"/>
              </w:rPr>
              <w:t>Total</w:t>
            </w:r>
          </w:p>
        </w:tc>
        <w:tc>
          <w:tcPr>
            <w:tcW w:w="604" w:type="dxa"/>
            <w:tcBorders>
              <w:bottom w:val="single" w:sz="4" w:space="0" w:color="auto"/>
            </w:tcBorders>
            <w:vAlign w:val="center"/>
          </w:tcPr>
          <w:p w:rsidR="00174C10" w:rsidRPr="00EA0522" w:rsidRDefault="00174C10" w:rsidP="006203FB">
            <w:pPr>
              <w:spacing w:after="0"/>
              <w:jc w:val="center"/>
              <w:rPr>
                <w:sz w:val="16"/>
                <w:szCs w:val="16"/>
              </w:rPr>
            </w:pPr>
            <w:r w:rsidRPr="00EA0522">
              <w:rPr>
                <w:sz w:val="16"/>
                <w:szCs w:val="16"/>
              </w:rPr>
              <w:t>M</w:t>
            </w:r>
          </w:p>
        </w:tc>
        <w:tc>
          <w:tcPr>
            <w:tcW w:w="746" w:type="dxa"/>
            <w:tcBorders>
              <w:bottom w:val="single" w:sz="4" w:space="0" w:color="auto"/>
            </w:tcBorders>
            <w:vAlign w:val="center"/>
          </w:tcPr>
          <w:p w:rsidR="00174C10" w:rsidRPr="00EA0522" w:rsidRDefault="00174C10" w:rsidP="006203FB">
            <w:pPr>
              <w:spacing w:after="0"/>
              <w:jc w:val="center"/>
              <w:rPr>
                <w:sz w:val="16"/>
                <w:szCs w:val="16"/>
              </w:rPr>
            </w:pPr>
            <w:r w:rsidRPr="00EA0522">
              <w:rPr>
                <w:sz w:val="16"/>
                <w:szCs w:val="16"/>
              </w:rPr>
              <w:t>F</w:t>
            </w:r>
          </w:p>
        </w:tc>
        <w:tc>
          <w:tcPr>
            <w:tcW w:w="746" w:type="dxa"/>
            <w:tcBorders>
              <w:bottom w:val="single" w:sz="4" w:space="0" w:color="auto"/>
            </w:tcBorders>
            <w:vAlign w:val="center"/>
          </w:tcPr>
          <w:p w:rsidR="00174C10" w:rsidRPr="00EA0522" w:rsidRDefault="00174C10" w:rsidP="006203FB">
            <w:pPr>
              <w:spacing w:after="0"/>
              <w:jc w:val="center"/>
              <w:rPr>
                <w:sz w:val="16"/>
                <w:szCs w:val="16"/>
              </w:rPr>
            </w:pPr>
            <w:r w:rsidRPr="00EA0522">
              <w:rPr>
                <w:sz w:val="16"/>
                <w:szCs w:val="16"/>
              </w:rPr>
              <w:t>Total</w:t>
            </w:r>
          </w:p>
        </w:tc>
        <w:tc>
          <w:tcPr>
            <w:tcW w:w="708" w:type="dxa"/>
            <w:tcBorders>
              <w:bottom w:val="single" w:sz="4" w:space="0" w:color="auto"/>
            </w:tcBorders>
            <w:vAlign w:val="center"/>
          </w:tcPr>
          <w:p w:rsidR="00174C10" w:rsidRPr="00EA0522" w:rsidRDefault="00174C10" w:rsidP="006203FB">
            <w:pPr>
              <w:spacing w:after="0"/>
              <w:jc w:val="center"/>
              <w:rPr>
                <w:sz w:val="16"/>
                <w:szCs w:val="16"/>
              </w:rPr>
            </w:pPr>
            <w:r w:rsidRPr="00EA0522">
              <w:rPr>
                <w:sz w:val="16"/>
                <w:szCs w:val="16"/>
              </w:rPr>
              <w:t>M</w:t>
            </w:r>
          </w:p>
        </w:tc>
        <w:tc>
          <w:tcPr>
            <w:tcW w:w="709" w:type="dxa"/>
            <w:tcBorders>
              <w:bottom w:val="single" w:sz="4" w:space="0" w:color="auto"/>
            </w:tcBorders>
            <w:vAlign w:val="center"/>
          </w:tcPr>
          <w:p w:rsidR="00174C10" w:rsidRPr="00EA0522" w:rsidRDefault="00174C10" w:rsidP="006203FB">
            <w:pPr>
              <w:spacing w:after="0"/>
              <w:jc w:val="center"/>
              <w:rPr>
                <w:sz w:val="16"/>
                <w:szCs w:val="16"/>
              </w:rPr>
            </w:pPr>
            <w:r w:rsidRPr="00EA0522">
              <w:rPr>
                <w:sz w:val="16"/>
                <w:szCs w:val="16"/>
              </w:rPr>
              <w:t>F</w:t>
            </w:r>
          </w:p>
        </w:tc>
        <w:tc>
          <w:tcPr>
            <w:tcW w:w="709" w:type="dxa"/>
            <w:tcBorders>
              <w:bottom w:val="single" w:sz="4" w:space="0" w:color="auto"/>
            </w:tcBorders>
            <w:vAlign w:val="center"/>
          </w:tcPr>
          <w:p w:rsidR="00174C10" w:rsidRPr="00EA0522" w:rsidRDefault="00174C10" w:rsidP="006203FB">
            <w:pPr>
              <w:spacing w:after="0"/>
              <w:jc w:val="center"/>
              <w:rPr>
                <w:sz w:val="16"/>
                <w:szCs w:val="16"/>
              </w:rPr>
            </w:pPr>
            <w:r w:rsidRPr="00EA0522">
              <w:rPr>
                <w:sz w:val="16"/>
                <w:szCs w:val="16"/>
              </w:rPr>
              <w:t>Total</w:t>
            </w:r>
          </w:p>
        </w:tc>
        <w:tc>
          <w:tcPr>
            <w:tcW w:w="709" w:type="dxa"/>
            <w:tcBorders>
              <w:bottom w:val="single" w:sz="4" w:space="0" w:color="auto"/>
            </w:tcBorders>
            <w:vAlign w:val="center"/>
          </w:tcPr>
          <w:p w:rsidR="00174C10" w:rsidRPr="00EA0522" w:rsidRDefault="00174C10" w:rsidP="006203FB">
            <w:pPr>
              <w:spacing w:after="0"/>
              <w:jc w:val="center"/>
              <w:rPr>
                <w:sz w:val="16"/>
                <w:szCs w:val="16"/>
              </w:rPr>
            </w:pPr>
            <w:r w:rsidRPr="00EA0522">
              <w:rPr>
                <w:sz w:val="16"/>
                <w:szCs w:val="16"/>
              </w:rPr>
              <w:t>M</w:t>
            </w:r>
          </w:p>
        </w:tc>
        <w:tc>
          <w:tcPr>
            <w:tcW w:w="709" w:type="dxa"/>
            <w:tcBorders>
              <w:bottom w:val="single" w:sz="4" w:space="0" w:color="auto"/>
            </w:tcBorders>
            <w:vAlign w:val="center"/>
          </w:tcPr>
          <w:p w:rsidR="00174C10" w:rsidRPr="00EA0522" w:rsidRDefault="00174C10" w:rsidP="006203FB">
            <w:pPr>
              <w:spacing w:after="0"/>
              <w:jc w:val="center"/>
              <w:rPr>
                <w:sz w:val="16"/>
                <w:szCs w:val="16"/>
              </w:rPr>
            </w:pPr>
            <w:r w:rsidRPr="00EA0522">
              <w:rPr>
                <w:sz w:val="16"/>
                <w:szCs w:val="16"/>
              </w:rPr>
              <w:t>F</w:t>
            </w:r>
          </w:p>
        </w:tc>
        <w:tc>
          <w:tcPr>
            <w:tcW w:w="709" w:type="dxa"/>
            <w:tcBorders>
              <w:bottom w:val="single" w:sz="4" w:space="0" w:color="auto"/>
            </w:tcBorders>
            <w:vAlign w:val="center"/>
          </w:tcPr>
          <w:p w:rsidR="00174C10" w:rsidRPr="00EA0522" w:rsidRDefault="00174C10" w:rsidP="006203FB">
            <w:pPr>
              <w:spacing w:after="0"/>
              <w:jc w:val="center"/>
              <w:rPr>
                <w:sz w:val="16"/>
                <w:szCs w:val="16"/>
              </w:rPr>
            </w:pPr>
            <w:r w:rsidRPr="00EA0522">
              <w:rPr>
                <w:sz w:val="16"/>
                <w:szCs w:val="16"/>
              </w:rPr>
              <w:t>Total</w:t>
            </w:r>
          </w:p>
        </w:tc>
      </w:tr>
      <w:tr w:rsidR="00174C10" w:rsidRPr="00EA0522" w:rsidTr="006203FB">
        <w:trPr>
          <w:jc w:val="center"/>
        </w:trPr>
        <w:tc>
          <w:tcPr>
            <w:tcW w:w="965" w:type="dxa"/>
            <w:tcBorders>
              <w:top w:val="single" w:sz="4" w:space="0" w:color="auto"/>
              <w:left w:val="single" w:sz="4" w:space="0" w:color="auto"/>
              <w:bottom w:val="nil"/>
              <w:right w:val="single" w:sz="4" w:space="0" w:color="auto"/>
            </w:tcBorders>
            <w:tcMar>
              <w:right w:w="340" w:type="dxa"/>
            </w:tcMar>
          </w:tcPr>
          <w:p w:rsidR="00174C10" w:rsidRPr="00EA0522" w:rsidRDefault="00174C10" w:rsidP="006203FB">
            <w:pPr>
              <w:spacing w:after="0"/>
              <w:jc w:val="right"/>
              <w:rPr>
                <w:bCs/>
                <w:sz w:val="16"/>
                <w:szCs w:val="16"/>
              </w:rPr>
            </w:pPr>
            <w:r w:rsidRPr="00EA0522">
              <w:rPr>
                <w:bCs/>
                <w:sz w:val="16"/>
                <w:szCs w:val="16"/>
              </w:rPr>
              <w:t>&lt; 15</w:t>
            </w:r>
          </w:p>
        </w:tc>
        <w:tc>
          <w:tcPr>
            <w:tcW w:w="614" w:type="dxa"/>
            <w:tcBorders>
              <w:top w:val="single" w:sz="4" w:space="0" w:color="auto"/>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81</w:t>
            </w:r>
          </w:p>
        </w:tc>
        <w:tc>
          <w:tcPr>
            <w:tcW w:w="614" w:type="dxa"/>
            <w:tcBorders>
              <w:top w:val="single" w:sz="4" w:space="0" w:color="auto"/>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27</w:t>
            </w:r>
          </w:p>
        </w:tc>
        <w:tc>
          <w:tcPr>
            <w:tcW w:w="756" w:type="dxa"/>
            <w:tcBorders>
              <w:top w:val="single" w:sz="4" w:space="0" w:color="auto"/>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108</w:t>
            </w:r>
          </w:p>
        </w:tc>
        <w:tc>
          <w:tcPr>
            <w:tcW w:w="604" w:type="dxa"/>
            <w:tcBorders>
              <w:top w:val="single" w:sz="4" w:space="0" w:color="auto"/>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5</w:t>
            </w:r>
          </w:p>
        </w:tc>
        <w:tc>
          <w:tcPr>
            <w:tcW w:w="746" w:type="dxa"/>
            <w:tcBorders>
              <w:top w:val="single" w:sz="4" w:space="0" w:color="auto"/>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w:t>
            </w:r>
          </w:p>
        </w:tc>
        <w:tc>
          <w:tcPr>
            <w:tcW w:w="746" w:type="dxa"/>
            <w:tcBorders>
              <w:top w:val="single" w:sz="4" w:space="0" w:color="auto"/>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7</w:t>
            </w:r>
          </w:p>
        </w:tc>
        <w:tc>
          <w:tcPr>
            <w:tcW w:w="708" w:type="dxa"/>
            <w:tcBorders>
              <w:top w:val="single" w:sz="4" w:space="0" w:color="auto"/>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0</w:t>
            </w:r>
          </w:p>
        </w:tc>
        <w:tc>
          <w:tcPr>
            <w:tcW w:w="709" w:type="dxa"/>
            <w:tcBorders>
              <w:top w:val="single" w:sz="4" w:space="0" w:color="auto"/>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0</w:t>
            </w:r>
          </w:p>
        </w:tc>
        <w:tc>
          <w:tcPr>
            <w:tcW w:w="709" w:type="dxa"/>
            <w:tcBorders>
              <w:top w:val="single" w:sz="4" w:space="0" w:color="auto"/>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0</w:t>
            </w:r>
          </w:p>
        </w:tc>
        <w:tc>
          <w:tcPr>
            <w:tcW w:w="709" w:type="dxa"/>
            <w:tcBorders>
              <w:top w:val="single" w:sz="4" w:space="0" w:color="auto"/>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86</w:t>
            </w:r>
          </w:p>
        </w:tc>
        <w:tc>
          <w:tcPr>
            <w:tcW w:w="709" w:type="dxa"/>
            <w:tcBorders>
              <w:top w:val="single" w:sz="4" w:space="0" w:color="auto"/>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29</w:t>
            </w:r>
          </w:p>
        </w:tc>
        <w:tc>
          <w:tcPr>
            <w:tcW w:w="709" w:type="dxa"/>
            <w:tcBorders>
              <w:top w:val="single" w:sz="4" w:space="0" w:color="auto"/>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115</w:t>
            </w:r>
          </w:p>
        </w:tc>
      </w:tr>
      <w:tr w:rsidR="00174C10" w:rsidRPr="00EA0522" w:rsidTr="006203FB">
        <w:trPr>
          <w:jc w:val="center"/>
        </w:trPr>
        <w:tc>
          <w:tcPr>
            <w:tcW w:w="965" w:type="dxa"/>
            <w:tcBorders>
              <w:top w:val="nil"/>
              <w:left w:val="single" w:sz="4" w:space="0" w:color="auto"/>
              <w:bottom w:val="nil"/>
              <w:right w:val="single" w:sz="4" w:space="0" w:color="auto"/>
            </w:tcBorders>
            <w:tcMar>
              <w:right w:w="340" w:type="dxa"/>
            </w:tcMar>
          </w:tcPr>
          <w:p w:rsidR="00174C10" w:rsidRPr="00EA0522" w:rsidRDefault="00174C10" w:rsidP="006203FB">
            <w:pPr>
              <w:spacing w:after="0"/>
              <w:jc w:val="right"/>
              <w:rPr>
                <w:bCs/>
                <w:sz w:val="16"/>
                <w:szCs w:val="16"/>
              </w:rPr>
            </w:pPr>
            <w:r w:rsidRPr="00EA0522">
              <w:rPr>
                <w:bCs/>
                <w:sz w:val="16"/>
                <w:szCs w:val="16"/>
              </w:rPr>
              <w:t>16</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276</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101</w:t>
            </w:r>
          </w:p>
        </w:tc>
        <w:tc>
          <w:tcPr>
            <w:tcW w:w="75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377</w:t>
            </w:r>
          </w:p>
        </w:tc>
        <w:tc>
          <w:tcPr>
            <w:tcW w:w="60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27</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19</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46</w:t>
            </w:r>
          </w:p>
        </w:tc>
        <w:tc>
          <w:tcPr>
            <w:tcW w:w="708"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304</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123</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427</w:t>
            </w:r>
          </w:p>
        </w:tc>
      </w:tr>
      <w:tr w:rsidR="00174C10" w:rsidRPr="00EA0522" w:rsidTr="006203FB">
        <w:trPr>
          <w:jc w:val="center"/>
        </w:trPr>
        <w:tc>
          <w:tcPr>
            <w:tcW w:w="965" w:type="dxa"/>
            <w:tcBorders>
              <w:top w:val="nil"/>
              <w:left w:val="single" w:sz="4" w:space="0" w:color="auto"/>
              <w:bottom w:val="nil"/>
              <w:right w:val="single" w:sz="4" w:space="0" w:color="auto"/>
            </w:tcBorders>
            <w:tcMar>
              <w:right w:w="340" w:type="dxa"/>
            </w:tcMar>
          </w:tcPr>
          <w:p w:rsidR="00174C10" w:rsidRPr="00EA0522" w:rsidRDefault="00174C10" w:rsidP="006203FB">
            <w:pPr>
              <w:spacing w:after="0"/>
              <w:jc w:val="right"/>
              <w:rPr>
                <w:bCs/>
                <w:sz w:val="16"/>
                <w:szCs w:val="16"/>
              </w:rPr>
            </w:pPr>
            <w:r w:rsidRPr="00EA0522">
              <w:rPr>
                <w:bCs/>
                <w:sz w:val="16"/>
                <w:szCs w:val="16"/>
              </w:rPr>
              <w:t>17</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919</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314</w:t>
            </w:r>
          </w:p>
        </w:tc>
        <w:tc>
          <w:tcPr>
            <w:tcW w:w="75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1 233</w:t>
            </w:r>
          </w:p>
        </w:tc>
        <w:tc>
          <w:tcPr>
            <w:tcW w:w="60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179</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53</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232</w:t>
            </w:r>
          </w:p>
        </w:tc>
        <w:tc>
          <w:tcPr>
            <w:tcW w:w="708"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20</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7</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27</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1 118</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374</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1 492</w:t>
            </w:r>
          </w:p>
        </w:tc>
      </w:tr>
      <w:tr w:rsidR="00174C10" w:rsidRPr="00EA0522" w:rsidTr="006203FB">
        <w:trPr>
          <w:jc w:val="center"/>
        </w:trPr>
        <w:tc>
          <w:tcPr>
            <w:tcW w:w="965" w:type="dxa"/>
            <w:tcBorders>
              <w:top w:val="nil"/>
              <w:left w:val="single" w:sz="4" w:space="0" w:color="auto"/>
              <w:bottom w:val="nil"/>
              <w:right w:val="single" w:sz="4" w:space="0" w:color="auto"/>
            </w:tcBorders>
            <w:tcMar>
              <w:right w:w="340" w:type="dxa"/>
            </w:tcMar>
          </w:tcPr>
          <w:p w:rsidR="00174C10" w:rsidRPr="00EA0522" w:rsidRDefault="00174C10" w:rsidP="006203FB">
            <w:pPr>
              <w:spacing w:after="0"/>
              <w:jc w:val="right"/>
              <w:rPr>
                <w:bCs/>
                <w:sz w:val="16"/>
                <w:szCs w:val="16"/>
              </w:rPr>
            </w:pPr>
            <w:r w:rsidRPr="00EA0522">
              <w:rPr>
                <w:bCs/>
                <w:sz w:val="16"/>
                <w:szCs w:val="16"/>
              </w:rPr>
              <w:t>18</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1 409</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455</w:t>
            </w:r>
          </w:p>
        </w:tc>
        <w:tc>
          <w:tcPr>
            <w:tcW w:w="75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1 864</w:t>
            </w:r>
          </w:p>
        </w:tc>
        <w:tc>
          <w:tcPr>
            <w:tcW w:w="60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539</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180</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719</w:t>
            </w:r>
          </w:p>
        </w:tc>
        <w:tc>
          <w:tcPr>
            <w:tcW w:w="708"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96</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43</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142</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2 047</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678</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2 725</w:t>
            </w:r>
          </w:p>
        </w:tc>
      </w:tr>
      <w:tr w:rsidR="00174C10" w:rsidRPr="00EA0522" w:rsidTr="006203FB">
        <w:trPr>
          <w:jc w:val="center"/>
        </w:trPr>
        <w:tc>
          <w:tcPr>
            <w:tcW w:w="965" w:type="dxa"/>
            <w:tcBorders>
              <w:top w:val="nil"/>
              <w:left w:val="single" w:sz="4" w:space="0" w:color="auto"/>
              <w:bottom w:val="nil"/>
              <w:right w:val="single" w:sz="4" w:space="0" w:color="auto"/>
            </w:tcBorders>
            <w:tcMar>
              <w:right w:w="340" w:type="dxa"/>
            </w:tcMar>
          </w:tcPr>
          <w:p w:rsidR="00174C10" w:rsidRPr="00EA0522" w:rsidRDefault="00174C10" w:rsidP="006203FB">
            <w:pPr>
              <w:spacing w:after="0"/>
              <w:jc w:val="right"/>
              <w:rPr>
                <w:bCs/>
                <w:sz w:val="16"/>
                <w:szCs w:val="16"/>
              </w:rPr>
            </w:pPr>
            <w:r w:rsidRPr="00EA0522">
              <w:rPr>
                <w:bCs/>
                <w:sz w:val="16"/>
                <w:szCs w:val="16"/>
              </w:rPr>
              <w:t>19</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2 518</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490</w:t>
            </w:r>
          </w:p>
        </w:tc>
        <w:tc>
          <w:tcPr>
            <w:tcW w:w="75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3 008</w:t>
            </w:r>
          </w:p>
        </w:tc>
        <w:tc>
          <w:tcPr>
            <w:tcW w:w="60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1 088</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302</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1 390</w:t>
            </w:r>
          </w:p>
        </w:tc>
        <w:tc>
          <w:tcPr>
            <w:tcW w:w="708"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378</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91</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469</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3 984</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883</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4 867</w:t>
            </w:r>
          </w:p>
        </w:tc>
      </w:tr>
      <w:tr w:rsidR="00174C10" w:rsidRPr="00EA0522" w:rsidTr="006203FB">
        <w:trPr>
          <w:jc w:val="center"/>
        </w:trPr>
        <w:tc>
          <w:tcPr>
            <w:tcW w:w="965" w:type="dxa"/>
            <w:tcBorders>
              <w:top w:val="nil"/>
              <w:left w:val="single" w:sz="4" w:space="0" w:color="auto"/>
              <w:bottom w:val="nil"/>
              <w:right w:val="single" w:sz="4" w:space="0" w:color="auto"/>
            </w:tcBorders>
            <w:tcMar>
              <w:right w:w="340" w:type="dxa"/>
            </w:tcMar>
          </w:tcPr>
          <w:p w:rsidR="00174C10" w:rsidRPr="00EA0522" w:rsidRDefault="00174C10" w:rsidP="006203FB">
            <w:pPr>
              <w:spacing w:after="0"/>
              <w:jc w:val="right"/>
              <w:rPr>
                <w:bCs/>
                <w:sz w:val="16"/>
                <w:szCs w:val="16"/>
              </w:rPr>
            </w:pPr>
            <w:r w:rsidRPr="00EA0522">
              <w:rPr>
                <w:bCs/>
                <w:sz w:val="16"/>
                <w:szCs w:val="16"/>
              </w:rPr>
              <w:t>20</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1 213</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358</w:t>
            </w:r>
          </w:p>
        </w:tc>
        <w:tc>
          <w:tcPr>
            <w:tcW w:w="75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1 581</w:t>
            </w:r>
          </w:p>
        </w:tc>
        <w:tc>
          <w:tcPr>
            <w:tcW w:w="60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2 272</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647</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2 919</w:t>
            </w:r>
          </w:p>
        </w:tc>
        <w:tc>
          <w:tcPr>
            <w:tcW w:w="708"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734</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235</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969</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4 219</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1 240</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5 459</w:t>
            </w:r>
          </w:p>
        </w:tc>
      </w:tr>
      <w:tr w:rsidR="00174C10" w:rsidRPr="00EA0522" w:rsidTr="006203FB">
        <w:trPr>
          <w:jc w:val="center"/>
        </w:trPr>
        <w:tc>
          <w:tcPr>
            <w:tcW w:w="965" w:type="dxa"/>
            <w:tcBorders>
              <w:top w:val="nil"/>
              <w:left w:val="single" w:sz="4" w:space="0" w:color="auto"/>
              <w:bottom w:val="nil"/>
              <w:right w:val="single" w:sz="4" w:space="0" w:color="auto"/>
            </w:tcBorders>
            <w:tcMar>
              <w:right w:w="340" w:type="dxa"/>
            </w:tcMar>
          </w:tcPr>
          <w:p w:rsidR="00174C10" w:rsidRPr="00EA0522" w:rsidRDefault="00174C10" w:rsidP="006203FB">
            <w:pPr>
              <w:spacing w:after="0"/>
              <w:jc w:val="right"/>
              <w:rPr>
                <w:bCs/>
                <w:sz w:val="16"/>
                <w:szCs w:val="16"/>
              </w:rPr>
            </w:pPr>
            <w:r w:rsidRPr="00EA0522">
              <w:rPr>
                <w:bCs/>
                <w:sz w:val="16"/>
                <w:szCs w:val="16"/>
              </w:rPr>
              <w:t>21</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1 199</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217</w:t>
            </w:r>
          </w:p>
        </w:tc>
        <w:tc>
          <w:tcPr>
            <w:tcW w:w="75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1 416</w:t>
            </w:r>
          </w:p>
        </w:tc>
        <w:tc>
          <w:tcPr>
            <w:tcW w:w="60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1 583</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313</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1 896</w:t>
            </w:r>
          </w:p>
        </w:tc>
        <w:tc>
          <w:tcPr>
            <w:tcW w:w="708"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1 140</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225</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1 365</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3 922</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755</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4 677</w:t>
            </w:r>
          </w:p>
        </w:tc>
      </w:tr>
      <w:tr w:rsidR="00174C10" w:rsidRPr="00EA0522" w:rsidTr="006203FB">
        <w:trPr>
          <w:jc w:val="center"/>
        </w:trPr>
        <w:tc>
          <w:tcPr>
            <w:tcW w:w="965" w:type="dxa"/>
            <w:tcBorders>
              <w:top w:val="nil"/>
              <w:left w:val="single" w:sz="4" w:space="0" w:color="auto"/>
              <w:bottom w:val="nil"/>
              <w:right w:val="single" w:sz="4" w:space="0" w:color="auto"/>
            </w:tcBorders>
            <w:tcMar>
              <w:right w:w="340" w:type="dxa"/>
            </w:tcMar>
          </w:tcPr>
          <w:p w:rsidR="00174C10" w:rsidRPr="00EA0522" w:rsidRDefault="00174C10" w:rsidP="006203FB">
            <w:pPr>
              <w:spacing w:after="0"/>
              <w:jc w:val="right"/>
              <w:rPr>
                <w:bCs/>
                <w:sz w:val="16"/>
                <w:szCs w:val="16"/>
              </w:rPr>
            </w:pPr>
            <w:r w:rsidRPr="00EA0522">
              <w:rPr>
                <w:bCs/>
                <w:sz w:val="16"/>
                <w:szCs w:val="16"/>
              </w:rPr>
              <w:t>22</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797</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141</w:t>
            </w:r>
          </w:p>
        </w:tc>
        <w:tc>
          <w:tcPr>
            <w:tcW w:w="75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938</w:t>
            </w:r>
          </w:p>
        </w:tc>
        <w:tc>
          <w:tcPr>
            <w:tcW w:w="60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1 402</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256</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1 658</w:t>
            </w:r>
          </w:p>
        </w:tc>
        <w:tc>
          <w:tcPr>
            <w:tcW w:w="708"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1 648</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362</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2 010</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3 847</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759</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4 606</w:t>
            </w:r>
          </w:p>
        </w:tc>
      </w:tr>
      <w:tr w:rsidR="00174C10" w:rsidRPr="00EA0522" w:rsidTr="006203FB">
        <w:trPr>
          <w:jc w:val="center"/>
        </w:trPr>
        <w:tc>
          <w:tcPr>
            <w:tcW w:w="965" w:type="dxa"/>
            <w:tcBorders>
              <w:top w:val="nil"/>
              <w:left w:val="single" w:sz="4" w:space="0" w:color="auto"/>
              <w:bottom w:val="nil"/>
              <w:right w:val="single" w:sz="4" w:space="0" w:color="auto"/>
            </w:tcBorders>
            <w:tcMar>
              <w:right w:w="340" w:type="dxa"/>
            </w:tcMar>
          </w:tcPr>
          <w:p w:rsidR="00174C10" w:rsidRPr="00EA0522" w:rsidRDefault="00174C10" w:rsidP="006203FB">
            <w:pPr>
              <w:spacing w:after="0"/>
              <w:jc w:val="right"/>
              <w:rPr>
                <w:bCs/>
                <w:sz w:val="16"/>
                <w:szCs w:val="16"/>
              </w:rPr>
            </w:pPr>
            <w:r w:rsidRPr="00EA0522">
              <w:rPr>
                <w:bCs/>
                <w:sz w:val="16"/>
                <w:szCs w:val="16"/>
              </w:rPr>
              <w:t>23</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433</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42</w:t>
            </w:r>
          </w:p>
        </w:tc>
        <w:tc>
          <w:tcPr>
            <w:tcW w:w="75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475</w:t>
            </w:r>
          </w:p>
        </w:tc>
        <w:tc>
          <w:tcPr>
            <w:tcW w:w="60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893</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129</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1 022</w:t>
            </w:r>
          </w:p>
        </w:tc>
        <w:tc>
          <w:tcPr>
            <w:tcW w:w="708"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1 204</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229</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1 433</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2 530</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400</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2 930</w:t>
            </w:r>
          </w:p>
        </w:tc>
      </w:tr>
      <w:tr w:rsidR="00174C10" w:rsidRPr="00EA0522" w:rsidTr="006203FB">
        <w:trPr>
          <w:jc w:val="center"/>
        </w:trPr>
        <w:tc>
          <w:tcPr>
            <w:tcW w:w="965" w:type="dxa"/>
            <w:tcBorders>
              <w:top w:val="nil"/>
              <w:left w:val="single" w:sz="4" w:space="0" w:color="auto"/>
              <w:bottom w:val="nil"/>
              <w:right w:val="single" w:sz="4" w:space="0" w:color="auto"/>
            </w:tcBorders>
            <w:tcMar>
              <w:right w:w="340" w:type="dxa"/>
            </w:tcMar>
          </w:tcPr>
          <w:p w:rsidR="00174C10" w:rsidRPr="00EA0522" w:rsidRDefault="00174C10" w:rsidP="006203FB">
            <w:pPr>
              <w:spacing w:after="0"/>
              <w:jc w:val="right"/>
              <w:rPr>
                <w:bCs/>
                <w:sz w:val="16"/>
                <w:szCs w:val="16"/>
              </w:rPr>
            </w:pPr>
            <w:r w:rsidRPr="00EA0522">
              <w:rPr>
                <w:bCs/>
                <w:sz w:val="16"/>
                <w:szCs w:val="16"/>
              </w:rPr>
              <w:t>24</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192</w:t>
            </w:r>
          </w:p>
        </w:tc>
        <w:tc>
          <w:tcPr>
            <w:tcW w:w="61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28</w:t>
            </w:r>
          </w:p>
        </w:tc>
        <w:tc>
          <w:tcPr>
            <w:tcW w:w="75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220</w:t>
            </w:r>
          </w:p>
        </w:tc>
        <w:tc>
          <w:tcPr>
            <w:tcW w:w="604"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444</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74</w:t>
            </w:r>
          </w:p>
        </w:tc>
        <w:tc>
          <w:tcPr>
            <w:tcW w:w="746"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518</w:t>
            </w:r>
          </w:p>
        </w:tc>
        <w:tc>
          <w:tcPr>
            <w:tcW w:w="708"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942</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182</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1 124</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1 578</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284</w:t>
            </w:r>
          </w:p>
        </w:tc>
        <w:tc>
          <w:tcPr>
            <w:tcW w:w="709" w:type="dxa"/>
            <w:tcBorders>
              <w:top w:val="nil"/>
              <w:left w:val="single" w:sz="4" w:space="0" w:color="auto"/>
              <w:bottom w:val="nil"/>
              <w:right w:val="single" w:sz="4" w:space="0" w:color="auto"/>
            </w:tcBorders>
          </w:tcPr>
          <w:p w:rsidR="00174C10" w:rsidRPr="00EA0522" w:rsidRDefault="00174C10" w:rsidP="006203FB">
            <w:pPr>
              <w:spacing w:after="0"/>
              <w:jc w:val="right"/>
              <w:rPr>
                <w:sz w:val="16"/>
                <w:szCs w:val="16"/>
              </w:rPr>
            </w:pPr>
            <w:r w:rsidRPr="00EA0522">
              <w:rPr>
                <w:sz w:val="16"/>
                <w:szCs w:val="16"/>
              </w:rPr>
              <w:t>1 862</w:t>
            </w:r>
          </w:p>
        </w:tc>
      </w:tr>
      <w:tr w:rsidR="00174C10" w:rsidRPr="00EA0522" w:rsidTr="006203FB">
        <w:trPr>
          <w:jc w:val="center"/>
        </w:trPr>
        <w:tc>
          <w:tcPr>
            <w:tcW w:w="965" w:type="dxa"/>
            <w:tcBorders>
              <w:top w:val="nil"/>
              <w:left w:val="single" w:sz="4" w:space="0" w:color="auto"/>
              <w:bottom w:val="single" w:sz="4" w:space="0" w:color="auto"/>
              <w:right w:val="single" w:sz="4" w:space="0" w:color="auto"/>
            </w:tcBorders>
            <w:tcMar>
              <w:right w:w="340" w:type="dxa"/>
            </w:tcMar>
          </w:tcPr>
          <w:p w:rsidR="00174C10" w:rsidRPr="00EA0522" w:rsidRDefault="00174C10" w:rsidP="006203FB">
            <w:pPr>
              <w:spacing w:after="0"/>
              <w:jc w:val="right"/>
              <w:rPr>
                <w:bCs/>
                <w:sz w:val="16"/>
                <w:szCs w:val="16"/>
              </w:rPr>
            </w:pPr>
            <w:r w:rsidRPr="00EA0522">
              <w:rPr>
                <w:bCs/>
                <w:sz w:val="16"/>
                <w:szCs w:val="16"/>
              </w:rPr>
              <w:t>&gt;25</w:t>
            </w:r>
          </w:p>
        </w:tc>
        <w:tc>
          <w:tcPr>
            <w:tcW w:w="614" w:type="dxa"/>
            <w:tcBorders>
              <w:top w:val="nil"/>
              <w:left w:val="single" w:sz="4" w:space="0" w:color="auto"/>
              <w:bottom w:val="single" w:sz="4" w:space="0" w:color="auto"/>
              <w:right w:val="single" w:sz="4" w:space="0" w:color="auto"/>
            </w:tcBorders>
          </w:tcPr>
          <w:p w:rsidR="00174C10" w:rsidRPr="00EA0522" w:rsidRDefault="00174C10" w:rsidP="006203FB">
            <w:pPr>
              <w:spacing w:after="0"/>
              <w:jc w:val="right"/>
              <w:rPr>
                <w:sz w:val="16"/>
                <w:szCs w:val="16"/>
              </w:rPr>
            </w:pPr>
            <w:r w:rsidRPr="00EA0522">
              <w:rPr>
                <w:sz w:val="16"/>
                <w:szCs w:val="16"/>
              </w:rPr>
              <w:t>122</w:t>
            </w:r>
          </w:p>
        </w:tc>
        <w:tc>
          <w:tcPr>
            <w:tcW w:w="614" w:type="dxa"/>
            <w:tcBorders>
              <w:top w:val="nil"/>
              <w:left w:val="single" w:sz="4" w:space="0" w:color="auto"/>
              <w:bottom w:val="single" w:sz="4" w:space="0" w:color="auto"/>
              <w:right w:val="single" w:sz="4" w:space="0" w:color="auto"/>
            </w:tcBorders>
          </w:tcPr>
          <w:p w:rsidR="00174C10" w:rsidRPr="00EA0522" w:rsidRDefault="00174C10" w:rsidP="006203FB">
            <w:pPr>
              <w:spacing w:after="0"/>
              <w:jc w:val="right"/>
              <w:rPr>
                <w:sz w:val="16"/>
                <w:szCs w:val="16"/>
              </w:rPr>
            </w:pPr>
            <w:r w:rsidRPr="00EA0522">
              <w:rPr>
                <w:sz w:val="16"/>
                <w:szCs w:val="16"/>
              </w:rPr>
              <w:t>31</w:t>
            </w:r>
          </w:p>
        </w:tc>
        <w:tc>
          <w:tcPr>
            <w:tcW w:w="756" w:type="dxa"/>
            <w:tcBorders>
              <w:top w:val="nil"/>
              <w:left w:val="single" w:sz="4" w:space="0" w:color="auto"/>
              <w:bottom w:val="single" w:sz="4" w:space="0" w:color="auto"/>
              <w:right w:val="single" w:sz="4" w:space="0" w:color="auto"/>
            </w:tcBorders>
          </w:tcPr>
          <w:p w:rsidR="00174C10" w:rsidRPr="00EA0522" w:rsidRDefault="00174C10" w:rsidP="006203FB">
            <w:pPr>
              <w:spacing w:after="0"/>
              <w:jc w:val="right"/>
              <w:rPr>
                <w:sz w:val="16"/>
                <w:szCs w:val="16"/>
              </w:rPr>
            </w:pPr>
            <w:r w:rsidRPr="00EA0522">
              <w:rPr>
                <w:sz w:val="16"/>
                <w:szCs w:val="16"/>
              </w:rPr>
              <w:t>153</w:t>
            </w:r>
          </w:p>
        </w:tc>
        <w:tc>
          <w:tcPr>
            <w:tcW w:w="604" w:type="dxa"/>
            <w:tcBorders>
              <w:top w:val="nil"/>
              <w:left w:val="single" w:sz="4" w:space="0" w:color="auto"/>
              <w:bottom w:val="single" w:sz="4" w:space="0" w:color="auto"/>
              <w:right w:val="single" w:sz="4" w:space="0" w:color="auto"/>
            </w:tcBorders>
          </w:tcPr>
          <w:p w:rsidR="00174C10" w:rsidRPr="00EA0522" w:rsidRDefault="00174C10" w:rsidP="006203FB">
            <w:pPr>
              <w:spacing w:after="0"/>
              <w:jc w:val="right"/>
              <w:rPr>
                <w:sz w:val="16"/>
                <w:szCs w:val="16"/>
              </w:rPr>
            </w:pPr>
            <w:r w:rsidRPr="00EA0522">
              <w:rPr>
                <w:sz w:val="16"/>
                <w:szCs w:val="16"/>
              </w:rPr>
              <w:t>356</w:t>
            </w:r>
          </w:p>
        </w:tc>
        <w:tc>
          <w:tcPr>
            <w:tcW w:w="746" w:type="dxa"/>
            <w:tcBorders>
              <w:top w:val="nil"/>
              <w:left w:val="single" w:sz="4" w:space="0" w:color="auto"/>
              <w:bottom w:val="single" w:sz="4" w:space="0" w:color="auto"/>
              <w:right w:val="single" w:sz="4" w:space="0" w:color="auto"/>
            </w:tcBorders>
          </w:tcPr>
          <w:p w:rsidR="00174C10" w:rsidRPr="00EA0522" w:rsidRDefault="00174C10" w:rsidP="006203FB">
            <w:pPr>
              <w:spacing w:after="0"/>
              <w:jc w:val="right"/>
              <w:rPr>
                <w:sz w:val="16"/>
                <w:szCs w:val="16"/>
              </w:rPr>
            </w:pPr>
            <w:r w:rsidRPr="00EA0522">
              <w:rPr>
                <w:sz w:val="16"/>
                <w:szCs w:val="16"/>
              </w:rPr>
              <w:t>48</w:t>
            </w:r>
          </w:p>
        </w:tc>
        <w:tc>
          <w:tcPr>
            <w:tcW w:w="746" w:type="dxa"/>
            <w:tcBorders>
              <w:top w:val="nil"/>
              <w:left w:val="single" w:sz="4" w:space="0" w:color="auto"/>
              <w:bottom w:val="single" w:sz="4" w:space="0" w:color="auto"/>
              <w:right w:val="single" w:sz="4" w:space="0" w:color="auto"/>
            </w:tcBorders>
          </w:tcPr>
          <w:p w:rsidR="00174C10" w:rsidRPr="00EA0522" w:rsidRDefault="00174C10" w:rsidP="006203FB">
            <w:pPr>
              <w:spacing w:after="0"/>
              <w:jc w:val="right"/>
              <w:rPr>
                <w:sz w:val="16"/>
                <w:szCs w:val="16"/>
              </w:rPr>
            </w:pPr>
            <w:r w:rsidRPr="00EA0522">
              <w:rPr>
                <w:sz w:val="16"/>
                <w:szCs w:val="16"/>
              </w:rPr>
              <w:t>404</w:t>
            </w:r>
          </w:p>
        </w:tc>
        <w:tc>
          <w:tcPr>
            <w:tcW w:w="708" w:type="dxa"/>
            <w:tcBorders>
              <w:top w:val="nil"/>
              <w:left w:val="single" w:sz="4" w:space="0" w:color="auto"/>
              <w:bottom w:val="single" w:sz="4" w:space="0" w:color="auto"/>
              <w:right w:val="single" w:sz="4" w:space="0" w:color="auto"/>
            </w:tcBorders>
          </w:tcPr>
          <w:p w:rsidR="00174C10" w:rsidRPr="00EA0522" w:rsidRDefault="00174C10" w:rsidP="006203FB">
            <w:pPr>
              <w:spacing w:after="0"/>
              <w:jc w:val="right"/>
              <w:rPr>
                <w:sz w:val="16"/>
                <w:szCs w:val="16"/>
              </w:rPr>
            </w:pPr>
            <w:r w:rsidRPr="00EA0522">
              <w:rPr>
                <w:sz w:val="16"/>
                <w:szCs w:val="16"/>
              </w:rPr>
              <w:t>1 104</w:t>
            </w:r>
          </w:p>
        </w:tc>
        <w:tc>
          <w:tcPr>
            <w:tcW w:w="709" w:type="dxa"/>
            <w:tcBorders>
              <w:top w:val="nil"/>
              <w:left w:val="single" w:sz="4" w:space="0" w:color="auto"/>
              <w:bottom w:val="single" w:sz="4" w:space="0" w:color="auto"/>
              <w:right w:val="single" w:sz="4" w:space="0" w:color="auto"/>
            </w:tcBorders>
          </w:tcPr>
          <w:p w:rsidR="00174C10" w:rsidRPr="00EA0522" w:rsidRDefault="00174C10" w:rsidP="006203FB">
            <w:pPr>
              <w:spacing w:after="0"/>
              <w:jc w:val="right"/>
              <w:rPr>
                <w:sz w:val="16"/>
                <w:szCs w:val="16"/>
              </w:rPr>
            </w:pPr>
            <w:r w:rsidRPr="00EA0522">
              <w:rPr>
                <w:sz w:val="16"/>
                <w:szCs w:val="16"/>
              </w:rPr>
              <w:t>71</w:t>
            </w:r>
          </w:p>
        </w:tc>
        <w:tc>
          <w:tcPr>
            <w:tcW w:w="709" w:type="dxa"/>
            <w:tcBorders>
              <w:top w:val="nil"/>
              <w:left w:val="single" w:sz="4" w:space="0" w:color="auto"/>
              <w:bottom w:val="single" w:sz="4" w:space="0" w:color="auto"/>
              <w:right w:val="single" w:sz="4" w:space="0" w:color="auto"/>
            </w:tcBorders>
          </w:tcPr>
          <w:p w:rsidR="00174C10" w:rsidRPr="00EA0522" w:rsidRDefault="00174C10" w:rsidP="006203FB">
            <w:pPr>
              <w:spacing w:after="0"/>
              <w:jc w:val="right"/>
              <w:rPr>
                <w:sz w:val="16"/>
                <w:szCs w:val="16"/>
              </w:rPr>
            </w:pPr>
            <w:r w:rsidRPr="00EA0522">
              <w:rPr>
                <w:sz w:val="16"/>
                <w:szCs w:val="16"/>
              </w:rPr>
              <w:t>1 175</w:t>
            </w:r>
          </w:p>
        </w:tc>
        <w:tc>
          <w:tcPr>
            <w:tcW w:w="709" w:type="dxa"/>
            <w:tcBorders>
              <w:top w:val="nil"/>
              <w:left w:val="single" w:sz="4" w:space="0" w:color="auto"/>
              <w:bottom w:val="single" w:sz="4" w:space="0" w:color="auto"/>
              <w:right w:val="single" w:sz="4" w:space="0" w:color="auto"/>
            </w:tcBorders>
          </w:tcPr>
          <w:p w:rsidR="00174C10" w:rsidRPr="00EA0522" w:rsidRDefault="00174C10" w:rsidP="006203FB">
            <w:pPr>
              <w:spacing w:after="0"/>
              <w:jc w:val="right"/>
              <w:rPr>
                <w:sz w:val="16"/>
                <w:szCs w:val="16"/>
              </w:rPr>
            </w:pPr>
            <w:r w:rsidRPr="00EA0522">
              <w:rPr>
                <w:sz w:val="16"/>
                <w:szCs w:val="16"/>
              </w:rPr>
              <w:t>1 582</w:t>
            </w:r>
          </w:p>
        </w:tc>
        <w:tc>
          <w:tcPr>
            <w:tcW w:w="709" w:type="dxa"/>
            <w:tcBorders>
              <w:top w:val="nil"/>
              <w:left w:val="single" w:sz="4" w:space="0" w:color="auto"/>
              <w:bottom w:val="single" w:sz="4" w:space="0" w:color="auto"/>
              <w:right w:val="single" w:sz="4" w:space="0" w:color="auto"/>
            </w:tcBorders>
          </w:tcPr>
          <w:p w:rsidR="00174C10" w:rsidRPr="00EA0522" w:rsidRDefault="00174C10" w:rsidP="006203FB">
            <w:pPr>
              <w:spacing w:after="0"/>
              <w:jc w:val="right"/>
              <w:rPr>
                <w:sz w:val="16"/>
                <w:szCs w:val="16"/>
              </w:rPr>
            </w:pPr>
            <w:r w:rsidRPr="00EA0522">
              <w:rPr>
                <w:sz w:val="16"/>
                <w:szCs w:val="16"/>
              </w:rPr>
              <w:t>150</w:t>
            </w:r>
          </w:p>
        </w:tc>
        <w:tc>
          <w:tcPr>
            <w:tcW w:w="709" w:type="dxa"/>
            <w:tcBorders>
              <w:top w:val="nil"/>
              <w:left w:val="single" w:sz="4" w:space="0" w:color="auto"/>
              <w:bottom w:val="single" w:sz="4" w:space="0" w:color="auto"/>
              <w:right w:val="single" w:sz="4" w:space="0" w:color="auto"/>
            </w:tcBorders>
          </w:tcPr>
          <w:p w:rsidR="00174C10" w:rsidRPr="00EA0522" w:rsidRDefault="00174C10" w:rsidP="006203FB">
            <w:pPr>
              <w:spacing w:after="0"/>
              <w:jc w:val="right"/>
              <w:rPr>
                <w:sz w:val="16"/>
                <w:szCs w:val="16"/>
              </w:rPr>
            </w:pPr>
            <w:r w:rsidRPr="00EA0522">
              <w:rPr>
                <w:sz w:val="16"/>
                <w:szCs w:val="16"/>
              </w:rPr>
              <w:t>1 732</w:t>
            </w:r>
          </w:p>
        </w:tc>
      </w:tr>
      <w:tr w:rsidR="00174C10" w:rsidRPr="00EA0522" w:rsidTr="006203FB">
        <w:trPr>
          <w:jc w:val="center"/>
        </w:trPr>
        <w:tc>
          <w:tcPr>
            <w:tcW w:w="965" w:type="dxa"/>
            <w:tcBorders>
              <w:top w:val="single" w:sz="4" w:space="0" w:color="auto"/>
            </w:tcBorders>
          </w:tcPr>
          <w:p w:rsidR="00174C10" w:rsidRPr="00EA0522" w:rsidRDefault="00174C10" w:rsidP="006203FB">
            <w:pPr>
              <w:spacing w:after="0"/>
              <w:rPr>
                <w:sz w:val="16"/>
                <w:szCs w:val="16"/>
              </w:rPr>
            </w:pPr>
            <w:r>
              <w:rPr>
                <w:sz w:val="16"/>
                <w:szCs w:val="16"/>
              </w:rPr>
              <w:t xml:space="preserve">     </w:t>
            </w:r>
            <w:r w:rsidRPr="00EA0522">
              <w:rPr>
                <w:sz w:val="16"/>
                <w:szCs w:val="16"/>
              </w:rPr>
              <w:t>Total</w:t>
            </w:r>
          </w:p>
        </w:tc>
        <w:tc>
          <w:tcPr>
            <w:tcW w:w="614" w:type="dxa"/>
            <w:tcBorders>
              <w:top w:val="single" w:sz="4" w:space="0" w:color="auto"/>
            </w:tcBorders>
          </w:tcPr>
          <w:p w:rsidR="00174C10" w:rsidRPr="00EA0522" w:rsidRDefault="00174C10" w:rsidP="006203FB">
            <w:pPr>
              <w:spacing w:after="0"/>
              <w:jc w:val="center"/>
              <w:rPr>
                <w:sz w:val="16"/>
                <w:szCs w:val="16"/>
              </w:rPr>
            </w:pPr>
            <w:r w:rsidRPr="00EA0522">
              <w:rPr>
                <w:sz w:val="16"/>
                <w:szCs w:val="16"/>
              </w:rPr>
              <w:t>9 159</w:t>
            </w:r>
          </w:p>
        </w:tc>
        <w:tc>
          <w:tcPr>
            <w:tcW w:w="614" w:type="dxa"/>
            <w:tcBorders>
              <w:top w:val="single" w:sz="4" w:space="0" w:color="auto"/>
            </w:tcBorders>
          </w:tcPr>
          <w:p w:rsidR="00174C10" w:rsidRPr="00EA0522" w:rsidRDefault="00174C10" w:rsidP="006203FB">
            <w:pPr>
              <w:spacing w:after="0"/>
              <w:jc w:val="center"/>
              <w:rPr>
                <w:sz w:val="16"/>
                <w:szCs w:val="16"/>
              </w:rPr>
            </w:pPr>
            <w:r w:rsidRPr="00EA0522">
              <w:rPr>
                <w:sz w:val="16"/>
                <w:szCs w:val="16"/>
              </w:rPr>
              <w:t>2 204</w:t>
            </w:r>
          </w:p>
        </w:tc>
        <w:tc>
          <w:tcPr>
            <w:tcW w:w="756" w:type="dxa"/>
            <w:tcBorders>
              <w:top w:val="single" w:sz="4" w:space="0" w:color="auto"/>
            </w:tcBorders>
          </w:tcPr>
          <w:p w:rsidR="00174C10" w:rsidRPr="00EA0522" w:rsidRDefault="00174C10" w:rsidP="006203FB">
            <w:pPr>
              <w:spacing w:after="0"/>
              <w:jc w:val="center"/>
              <w:rPr>
                <w:sz w:val="16"/>
                <w:szCs w:val="16"/>
              </w:rPr>
            </w:pPr>
            <w:r w:rsidRPr="00EA0522">
              <w:rPr>
                <w:sz w:val="16"/>
                <w:szCs w:val="16"/>
              </w:rPr>
              <w:t>11</w:t>
            </w:r>
            <w:r>
              <w:rPr>
                <w:sz w:val="16"/>
                <w:szCs w:val="16"/>
              </w:rPr>
              <w:t xml:space="preserve"> </w:t>
            </w:r>
            <w:r w:rsidRPr="00EA0522">
              <w:rPr>
                <w:sz w:val="16"/>
                <w:szCs w:val="16"/>
              </w:rPr>
              <w:t>363</w:t>
            </w:r>
          </w:p>
        </w:tc>
        <w:tc>
          <w:tcPr>
            <w:tcW w:w="604" w:type="dxa"/>
            <w:tcBorders>
              <w:top w:val="single" w:sz="4" w:space="0" w:color="auto"/>
            </w:tcBorders>
          </w:tcPr>
          <w:p w:rsidR="00174C10" w:rsidRPr="00EA0522" w:rsidRDefault="00174C10" w:rsidP="006203FB">
            <w:pPr>
              <w:spacing w:after="0"/>
              <w:jc w:val="center"/>
              <w:rPr>
                <w:sz w:val="16"/>
                <w:szCs w:val="16"/>
              </w:rPr>
            </w:pPr>
            <w:r w:rsidRPr="00EA0522">
              <w:rPr>
                <w:sz w:val="16"/>
                <w:szCs w:val="16"/>
              </w:rPr>
              <w:t>8 788</w:t>
            </w:r>
          </w:p>
        </w:tc>
        <w:tc>
          <w:tcPr>
            <w:tcW w:w="746" w:type="dxa"/>
            <w:tcBorders>
              <w:top w:val="single" w:sz="4" w:space="0" w:color="auto"/>
            </w:tcBorders>
          </w:tcPr>
          <w:p w:rsidR="00174C10" w:rsidRPr="00EA0522" w:rsidRDefault="00174C10" w:rsidP="006203FB">
            <w:pPr>
              <w:spacing w:after="0"/>
              <w:jc w:val="center"/>
              <w:rPr>
                <w:sz w:val="16"/>
                <w:szCs w:val="16"/>
              </w:rPr>
            </w:pPr>
            <w:r w:rsidRPr="00EA0522">
              <w:rPr>
                <w:sz w:val="16"/>
                <w:szCs w:val="16"/>
              </w:rPr>
              <w:t>2 023</w:t>
            </w:r>
          </w:p>
        </w:tc>
        <w:tc>
          <w:tcPr>
            <w:tcW w:w="746" w:type="dxa"/>
            <w:tcBorders>
              <w:top w:val="single" w:sz="4" w:space="0" w:color="auto"/>
            </w:tcBorders>
          </w:tcPr>
          <w:p w:rsidR="00174C10" w:rsidRPr="00EA0522" w:rsidRDefault="00174C10" w:rsidP="006203FB">
            <w:pPr>
              <w:spacing w:after="0"/>
              <w:jc w:val="center"/>
              <w:rPr>
                <w:sz w:val="16"/>
                <w:szCs w:val="16"/>
              </w:rPr>
            </w:pPr>
            <w:r w:rsidRPr="00EA0522">
              <w:rPr>
                <w:sz w:val="16"/>
                <w:szCs w:val="16"/>
              </w:rPr>
              <w:t>710 811</w:t>
            </w:r>
          </w:p>
        </w:tc>
        <w:tc>
          <w:tcPr>
            <w:tcW w:w="708" w:type="dxa"/>
            <w:tcBorders>
              <w:top w:val="single" w:sz="4" w:space="0" w:color="auto"/>
            </w:tcBorders>
          </w:tcPr>
          <w:p w:rsidR="00174C10" w:rsidRPr="00EA0522" w:rsidRDefault="00174C10" w:rsidP="006203FB">
            <w:pPr>
              <w:spacing w:after="0"/>
              <w:jc w:val="center"/>
              <w:rPr>
                <w:sz w:val="16"/>
                <w:szCs w:val="16"/>
              </w:rPr>
            </w:pPr>
            <w:r w:rsidRPr="00EA0522">
              <w:rPr>
                <w:sz w:val="16"/>
                <w:szCs w:val="16"/>
              </w:rPr>
              <w:t>7 270</w:t>
            </w:r>
          </w:p>
        </w:tc>
        <w:tc>
          <w:tcPr>
            <w:tcW w:w="709" w:type="dxa"/>
            <w:tcBorders>
              <w:top w:val="single" w:sz="4" w:space="0" w:color="auto"/>
            </w:tcBorders>
          </w:tcPr>
          <w:p w:rsidR="00174C10" w:rsidRPr="00EA0522" w:rsidRDefault="00174C10" w:rsidP="006203FB">
            <w:pPr>
              <w:spacing w:after="0"/>
              <w:jc w:val="center"/>
              <w:rPr>
                <w:sz w:val="16"/>
                <w:szCs w:val="16"/>
              </w:rPr>
            </w:pPr>
            <w:r w:rsidRPr="00EA0522">
              <w:rPr>
                <w:sz w:val="16"/>
                <w:szCs w:val="16"/>
              </w:rPr>
              <w:t>14 487</w:t>
            </w:r>
          </w:p>
        </w:tc>
        <w:tc>
          <w:tcPr>
            <w:tcW w:w="709" w:type="dxa"/>
            <w:tcBorders>
              <w:top w:val="single" w:sz="4" w:space="0" w:color="auto"/>
            </w:tcBorders>
          </w:tcPr>
          <w:p w:rsidR="00174C10" w:rsidRPr="00EA0522" w:rsidRDefault="00174C10" w:rsidP="006203FB">
            <w:pPr>
              <w:spacing w:after="0"/>
              <w:jc w:val="center"/>
              <w:rPr>
                <w:sz w:val="16"/>
                <w:szCs w:val="16"/>
              </w:rPr>
            </w:pPr>
            <w:r w:rsidRPr="00EA0522">
              <w:rPr>
                <w:sz w:val="16"/>
                <w:szCs w:val="16"/>
              </w:rPr>
              <w:t>8 718</w:t>
            </w:r>
          </w:p>
        </w:tc>
        <w:tc>
          <w:tcPr>
            <w:tcW w:w="709" w:type="dxa"/>
            <w:tcBorders>
              <w:top w:val="single" w:sz="4" w:space="0" w:color="auto"/>
            </w:tcBorders>
          </w:tcPr>
          <w:p w:rsidR="00174C10" w:rsidRPr="00EA0522" w:rsidRDefault="00174C10" w:rsidP="006203FB">
            <w:pPr>
              <w:spacing w:after="0"/>
              <w:jc w:val="center"/>
              <w:rPr>
                <w:sz w:val="16"/>
                <w:szCs w:val="16"/>
              </w:rPr>
            </w:pPr>
            <w:r w:rsidRPr="00EA0522">
              <w:rPr>
                <w:sz w:val="16"/>
                <w:szCs w:val="16"/>
              </w:rPr>
              <w:t>25 217</w:t>
            </w:r>
          </w:p>
        </w:tc>
        <w:tc>
          <w:tcPr>
            <w:tcW w:w="709" w:type="dxa"/>
            <w:tcBorders>
              <w:top w:val="single" w:sz="4" w:space="0" w:color="auto"/>
            </w:tcBorders>
          </w:tcPr>
          <w:p w:rsidR="00174C10" w:rsidRPr="00EA0522" w:rsidRDefault="00174C10" w:rsidP="006203FB">
            <w:pPr>
              <w:spacing w:after="0"/>
              <w:jc w:val="center"/>
              <w:rPr>
                <w:sz w:val="16"/>
                <w:szCs w:val="16"/>
              </w:rPr>
            </w:pPr>
            <w:r w:rsidRPr="00EA0522">
              <w:rPr>
                <w:sz w:val="16"/>
                <w:szCs w:val="16"/>
              </w:rPr>
              <w:t>5 675</w:t>
            </w:r>
          </w:p>
        </w:tc>
        <w:tc>
          <w:tcPr>
            <w:tcW w:w="709" w:type="dxa"/>
            <w:tcBorders>
              <w:top w:val="single" w:sz="4" w:space="0" w:color="auto"/>
            </w:tcBorders>
          </w:tcPr>
          <w:p w:rsidR="00174C10" w:rsidRPr="00EA0522" w:rsidRDefault="00174C10" w:rsidP="006203FB">
            <w:pPr>
              <w:spacing w:after="0"/>
              <w:jc w:val="center"/>
              <w:rPr>
                <w:sz w:val="16"/>
                <w:szCs w:val="16"/>
              </w:rPr>
            </w:pPr>
            <w:r w:rsidRPr="00EA0522">
              <w:rPr>
                <w:sz w:val="16"/>
                <w:szCs w:val="16"/>
              </w:rPr>
              <w:t>30 892</w:t>
            </w:r>
          </w:p>
        </w:tc>
      </w:tr>
    </w:tbl>
    <w:p w:rsidR="00174C10" w:rsidRPr="00EA0522" w:rsidRDefault="00174C10" w:rsidP="00370D4F">
      <w:pPr>
        <w:pStyle w:val="Heading2"/>
        <w:spacing w:before="240"/>
        <w:rPr>
          <w:snapToGrid w:val="0"/>
        </w:rPr>
      </w:pPr>
      <w:r w:rsidRPr="00EA0522">
        <w:rPr>
          <w:snapToGrid w:val="0"/>
        </w:rPr>
        <w:t>L.  Right to sports and cultural activities</w:t>
      </w:r>
    </w:p>
    <w:p w:rsidR="00174C10" w:rsidRPr="00EA0522" w:rsidRDefault="00174C10" w:rsidP="00174C10">
      <w:pPr>
        <w:adjustRightInd w:val="0"/>
        <w:snapToGrid w:val="0"/>
        <w:rPr>
          <w:snapToGrid w:val="0"/>
        </w:rPr>
      </w:pPr>
      <w:r w:rsidRPr="00EA0522">
        <w:rPr>
          <w:snapToGrid w:val="0"/>
        </w:rPr>
        <w:t>333.</w:t>
      </w:r>
      <w:r w:rsidRPr="00EA0522">
        <w:rPr>
          <w:snapToGrid w:val="0"/>
        </w:rPr>
        <w:tab/>
        <w:t xml:space="preserve"> In Togo, we have not experienced discrimination on grounds of race, sex or even ethnic group. Both Togolese men and women participate in various national and international competitions.</w:t>
      </w:r>
    </w:p>
    <w:p w:rsidR="00174C10" w:rsidRPr="00EA0522" w:rsidRDefault="00174C10" w:rsidP="00174C10">
      <w:pPr>
        <w:adjustRightInd w:val="0"/>
        <w:snapToGrid w:val="0"/>
        <w:rPr>
          <w:snapToGrid w:val="0"/>
        </w:rPr>
      </w:pPr>
      <w:r w:rsidRPr="00EA0522">
        <w:rPr>
          <w:snapToGrid w:val="0"/>
        </w:rPr>
        <w:t>334.</w:t>
      </w:r>
      <w:r w:rsidRPr="00EA0522">
        <w:rPr>
          <w:snapToGrid w:val="0"/>
        </w:rPr>
        <w:tab/>
        <w:t>All sports clubs in Togo have men’s and women’s teams in almost all sports disciplines. In national school competitions, girls and boys engage in the same physical disciplines.</w:t>
      </w:r>
    </w:p>
    <w:p w:rsidR="00174C10" w:rsidRPr="00EA0522" w:rsidRDefault="00174C10" w:rsidP="00174C10">
      <w:pPr>
        <w:adjustRightInd w:val="0"/>
        <w:snapToGrid w:val="0"/>
        <w:rPr>
          <w:snapToGrid w:val="0"/>
        </w:rPr>
      </w:pPr>
      <w:r w:rsidRPr="00EA0522">
        <w:rPr>
          <w:snapToGrid w:val="0"/>
        </w:rPr>
        <w:t>335.</w:t>
      </w:r>
      <w:r w:rsidRPr="00EA0522">
        <w:rPr>
          <w:snapToGrid w:val="0"/>
        </w:rPr>
        <w:tab/>
        <w:t>Everyone has the right to participate in the cultural activities of his or her choice. This freedom of participation is inherent in every human being regardless of nationality or border.</w:t>
      </w:r>
    </w:p>
    <w:p w:rsidR="00174C10" w:rsidRPr="00EA0522" w:rsidRDefault="00174C10" w:rsidP="00174C10">
      <w:pPr>
        <w:adjustRightInd w:val="0"/>
        <w:snapToGrid w:val="0"/>
        <w:rPr>
          <w:snapToGrid w:val="0"/>
        </w:rPr>
      </w:pPr>
      <w:r w:rsidRPr="00EA0522">
        <w:rPr>
          <w:snapToGrid w:val="0"/>
        </w:rPr>
        <w:t>336.</w:t>
      </w:r>
      <w:r w:rsidRPr="00EA0522">
        <w:rPr>
          <w:snapToGrid w:val="0"/>
        </w:rPr>
        <w:tab/>
        <w:t>Togo has always organized and participated in cultural events abroad.</w:t>
      </w:r>
    </w:p>
    <w:p w:rsidR="00174C10" w:rsidRPr="00EA0522" w:rsidRDefault="00174C10" w:rsidP="00174C10">
      <w:pPr>
        <w:adjustRightInd w:val="0"/>
        <w:snapToGrid w:val="0"/>
        <w:rPr>
          <w:snapToGrid w:val="0"/>
        </w:rPr>
      </w:pPr>
      <w:r w:rsidRPr="00EA0522">
        <w:rPr>
          <w:snapToGrid w:val="0"/>
        </w:rPr>
        <w:t>337.</w:t>
      </w:r>
      <w:r w:rsidRPr="00EA0522">
        <w:rPr>
          <w:snapToGrid w:val="0"/>
        </w:rPr>
        <w:tab/>
        <w:t>During national cultural events, all participants are treated as equals, with the same conditions of access. The right of access adds an important social element by making every person and the authorities responsible for promoting conditions that give the greatest number of people, particularly the poorest, access to culture, through education and cultural policies.</w:t>
      </w:r>
    </w:p>
    <w:p w:rsidR="00174C10" w:rsidRPr="00EA0522" w:rsidRDefault="00174C10" w:rsidP="00174C10">
      <w:pPr>
        <w:adjustRightInd w:val="0"/>
        <w:snapToGrid w:val="0"/>
        <w:rPr>
          <w:snapToGrid w:val="0"/>
        </w:rPr>
      </w:pPr>
      <w:r w:rsidRPr="00EA0522">
        <w:rPr>
          <w:snapToGrid w:val="0"/>
        </w:rPr>
        <w:t>338.</w:t>
      </w:r>
      <w:r w:rsidRPr="00EA0522">
        <w:rPr>
          <w:snapToGrid w:val="0"/>
        </w:rPr>
        <w:tab/>
        <w:t>In the area of culture, the individual is free to participate in activities of his or her choice on an equal footing. This is not a question of imposing cultural relativism but of ensuring that everyone is absolutely free to develop his or her own identity.</w:t>
      </w:r>
    </w:p>
    <w:p w:rsidR="00174C10" w:rsidRPr="00EA0522" w:rsidRDefault="00174C10" w:rsidP="00174C10">
      <w:pPr>
        <w:adjustRightInd w:val="0"/>
        <w:snapToGrid w:val="0"/>
        <w:rPr>
          <w:snapToGrid w:val="0"/>
        </w:rPr>
      </w:pPr>
      <w:r w:rsidRPr="00EA0522">
        <w:rPr>
          <w:snapToGrid w:val="0"/>
        </w:rPr>
        <w:t>339.</w:t>
      </w:r>
      <w:r w:rsidRPr="00EA0522">
        <w:rPr>
          <w:snapToGrid w:val="0"/>
        </w:rPr>
        <w:tab/>
        <w:t>Everyone has the right to develop his or her knowledge and conduct research with a view to participating in creative activities.</w:t>
      </w:r>
    </w:p>
    <w:p w:rsidR="00A20812" w:rsidRDefault="00174C10" w:rsidP="00174C10">
      <w:pPr>
        <w:adjustRightInd w:val="0"/>
        <w:snapToGrid w:val="0"/>
        <w:rPr>
          <w:snapToGrid w:val="0"/>
        </w:rPr>
      </w:pPr>
      <w:r w:rsidRPr="00EA0522">
        <w:rPr>
          <w:snapToGrid w:val="0"/>
        </w:rPr>
        <w:t>340.</w:t>
      </w:r>
      <w:r w:rsidRPr="00EA0522">
        <w:rPr>
          <w:snapToGrid w:val="0"/>
        </w:rPr>
        <w:tab/>
        <w:t xml:space="preserve">In addition to intellectual creativity, the authorities are taking measures to enable authors to benefit from the resources that they can derive from their works. One of the tasks of the authorities is to protect and support artists in order to enable them not to have to produce works that are immediately profitable. In order </w:t>
      </w:r>
      <w:r>
        <w:rPr>
          <w:snapToGrid w:val="0"/>
        </w:rPr>
        <w:t xml:space="preserve">to </w:t>
      </w:r>
      <w:r w:rsidRPr="00EA0522">
        <w:rPr>
          <w:snapToGrid w:val="0"/>
        </w:rPr>
        <w:t>fulfil its role as protector, the State issues norms and regulates and monitors the art market.</w:t>
      </w:r>
    </w:p>
    <w:p w:rsidR="00174C10" w:rsidRPr="00EA0522" w:rsidRDefault="00A20812" w:rsidP="00174C10">
      <w:pPr>
        <w:adjustRightInd w:val="0"/>
        <w:snapToGrid w:val="0"/>
        <w:rPr>
          <w:snapToGrid w:val="0"/>
        </w:rPr>
      </w:pPr>
      <w:r>
        <w:rPr>
          <w:snapToGrid w:val="0"/>
        </w:rPr>
        <w:br w:type="page"/>
      </w:r>
      <w:r w:rsidR="00174C10" w:rsidRPr="00EA0522">
        <w:rPr>
          <w:snapToGrid w:val="0"/>
        </w:rPr>
        <w:t>341.</w:t>
      </w:r>
      <w:r w:rsidR="00174C10" w:rsidRPr="00EA0522">
        <w:rPr>
          <w:snapToGrid w:val="0"/>
        </w:rPr>
        <w:tab/>
        <w:t>In Togo, the State’s role of protector has been demonstrated by the creation of a Togolese copyright agency. The aim of the agency is to manage the right of all Togolese or foreign artists who have allowed this body to operate on their behalf in order to recover royalties from persons who use their works.</w:t>
      </w:r>
    </w:p>
    <w:p w:rsidR="00174C10" w:rsidRPr="00EA0522" w:rsidRDefault="00174C10" w:rsidP="00174C10">
      <w:pPr>
        <w:pStyle w:val="Heading2"/>
        <w:rPr>
          <w:snapToGrid w:val="0"/>
        </w:rPr>
      </w:pPr>
      <w:r w:rsidRPr="00EA0522">
        <w:rPr>
          <w:snapToGrid w:val="0"/>
        </w:rPr>
        <w:t>Article 6</w:t>
      </w:r>
    </w:p>
    <w:p w:rsidR="00174C10" w:rsidRPr="00EA0522" w:rsidRDefault="00174C10" w:rsidP="00174C10">
      <w:pPr>
        <w:adjustRightInd w:val="0"/>
        <w:snapToGrid w:val="0"/>
        <w:rPr>
          <w:snapToGrid w:val="0"/>
        </w:rPr>
      </w:pPr>
      <w:r w:rsidRPr="00EA0522">
        <w:rPr>
          <w:snapToGrid w:val="0"/>
        </w:rPr>
        <w:t>342.</w:t>
      </w:r>
      <w:r w:rsidRPr="00EA0522">
        <w:rPr>
          <w:snapToGrid w:val="0"/>
        </w:rPr>
        <w:tab/>
        <w:t>In Togo, any person who considers himself or herself to be a victim of a human rights violation has recourse to human rights protection institutions or to the courts.</w:t>
      </w:r>
    </w:p>
    <w:p w:rsidR="00174C10" w:rsidRPr="00EA0522" w:rsidRDefault="00174C10" w:rsidP="00174C10">
      <w:pPr>
        <w:pStyle w:val="Heading2"/>
        <w:rPr>
          <w:snapToGrid w:val="0"/>
        </w:rPr>
      </w:pPr>
      <w:r w:rsidRPr="00EA0522">
        <w:rPr>
          <w:snapToGrid w:val="0"/>
        </w:rPr>
        <w:t>A.  Judicial protection of human rights</w:t>
      </w:r>
    </w:p>
    <w:p w:rsidR="00174C10" w:rsidRPr="00EA0522" w:rsidRDefault="00174C10" w:rsidP="00174C10">
      <w:pPr>
        <w:adjustRightInd w:val="0"/>
        <w:snapToGrid w:val="0"/>
        <w:rPr>
          <w:snapToGrid w:val="0"/>
        </w:rPr>
      </w:pPr>
      <w:r w:rsidRPr="00EA0522">
        <w:rPr>
          <w:snapToGrid w:val="0"/>
        </w:rPr>
        <w:t>343.</w:t>
      </w:r>
      <w:r w:rsidRPr="00EA0522">
        <w:rPr>
          <w:snapToGrid w:val="0"/>
        </w:rPr>
        <w:tab/>
        <w:t>Every person living in the national territory, regardless of sex, ethnic group, religion or nationality, has the right to apply to Togolese courts.</w:t>
      </w:r>
    </w:p>
    <w:p w:rsidR="00174C10" w:rsidRPr="00EA0522" w:rsidRDefault="00174C10" w:rsidP="00174C10">
      <w:pPr>
        <w:adjustRightInd w:val="0"/>
        <w:snapToGrid w:val="0"/>
        <w:rPr>
          <w:snapToGrid w:val="0"/>
        </w:rPr>
      </w:pPr>
      <w:r w:rsidRPr="00EA0522">
        <w:rPr>
          <w:snapToGrid w:val="0"/>
        </w:rPr>
        <w:t>344.</w:t>
      </w:r>
      <w:r w:rsidRPr="00EA0522">
        <w:rPr>
          <w:snapToGrid w:val="0"/>
        </w:rPr>
        <w:tab/>
        <w:t>The only restrictions on the right to go to court relate to a person’s legal capacity, to time limits on the filing of appeals or to the subject of the lawsuit. Thus, any individual can file appeals before the national courts against any act of racial discrimination. The lawsuit may be criminal, civil, social or cumulative.</w:t>
      </w:r>
    </w:p>
    <w:p w:rsidR="00174C10" w:rsidRPr="00EA0522" w:rsidRDefault="00174C10" w:rsidP="00174C10">
      <w:pPr>
        <w:adjustRightInd w:val="0"/>
        <w:snapToGrid w:val="0"/>
        <w:rPr>
          <w:snapToGrid w:val="0"/>
        </w:rPr>
      </w:pPr>
      <w:r w:rsidRPr="00EA0522">
        <w:rPr>
          <w:snapToGrid w:val="0"/>
        </w:rPr>
        <w:t>345.</w:t>
      </w:r>
      <w:r w:rsidRPr="00EA0522">
        <w:rPr>
          <w:snapToGrid w:val="0"/>
        </w:rPr>
        <w:tab/>
        <w:t>In criminal cases, the victim of discrimination can apply to the courts by invoking article 6 of the Convention or article 59 of the Criminal Code (see paragraphs 158</w:t>
      </w:r>
      <w:r w:rsidRPr="00EA0522">
        <w:rPr>
          <w:snapToGrid w:val="0"/>
        </w:rPr>
        <w:noBreakHyphen/>
        <w:t>181 above for developments relating to article 4).</w:t>
      </w:r>
    </w:p>
    <w:p w:rsidR="00174C10" w:rsidRPr="00EA0522" w:rsidRDefault="00174C10" w:rsidP="00174C10">
      <w:pPr>
        <w:adjustRightInd w:val="0"/>
        <w:snapToGrid w:val="0"/>
        <w:rPr>
          <w:b/>
          <w:snapToGrid w:val="0"/>
        </w:rPr>
      </w:pPr>
      <w:r w:rsidRPr="00EA0522">
        <w:rPr>
          <w:snapToGrid w:val="0"/>
        </w:rPr>
        <w:t>346.</w:t>
      </w:r>
      <w:r w:rsidRPr="00EA0522">
        <w:rPr>
          <w:snapToGrid w:val="0"/>
        </w:rPr>
        <w:tab/>
        <w:t>In civil cases, the victim may, on the basis of article 1382 of the French Civil Code of</w:t>
      </w:r>
      <w:r>
        <w:rPr>
          <w:snapToGrid w:val="0"/>
        </w:rPr>
        <w:t> </w:t>
      </w:r>
      <w:r w:rsidRPr="00EA0522">
        <w:rPr>
          <w:snapToGrid w:val="0"/>
        </w:rPr>
        <w:t>1804, request compensation for damages resulting from an act of discrimination.</w:t>
      </w:r>
    </w:p>
    <w:p w:rsidR="00174C10" w:rsidRPr="00EA0522" w:rsidRDefault="00174C10" w:rsidP="00174C10">
      <w:pPr>
        <w:adjustRightInd w:val="0"/>
        <w:snapToGrid w:val="0"/>
        <w:jc w:val="center"/>
        <w:rPr>
          <w:b/>
          <w:snapToGrid w:val="0"/>
        </w:rPr>
      </w:pPr>
      <w:r w:rsidRPr="00EA0522">
        <w:rPr>
          <w:b/>
          <w:snapToGrid w:val="0"/>
        </w:rPr>
        <w:t>B.  Extrajudicial protection</w:t>
      </w:r>
    </w:p>
    <w:p w:rsidR="00174C10" w:rsidRPr="00EA0522" w:rsidRDefault="00174C10" w:rsidP="00174C10">
      <w:pPr>
        <w:adjustRightInd w:val="0"/>
        <w:snapToGrid w:val="0"/>
        <w:rPr>
          <w:snapToGrid w:val="0"/>
        </w:rPr>
      </w:pPr>
      <w:r w:rsidRPr="00EA0522">
        <w:rPr>
          <w:snapToGrid w:val="0"/>
        </w:rPr>
        <w:t>347.</w:t>
      </w:r>
      <w:r w:rsidRPr="00EA0522">
        <w:rPr>
          <w:snapToGrid w:val="0"/>
        </w:rPr>
        <w:tab/>
        <w:t>Togo has non</w:t>
      </w:r>
      <w:r w:rsidRPr="00EA0522">
        <w:rPr>
          <w:snapToGrid w:val="0"/>
        </w:rPr>
        <w:noBreakHyphen/>
        <w:t>judicial mechanisms for protecting human rights. These include, in particular, the National Human Rights Commission and the Directorate</w:t>
      </w:r>
      <w:r w:rsidRPr="00EA0522">
        <w:rPr>
          <w:snapToGrid w:val="0"/>
        </w:rPr>
        <w:noBreakHyphen/>
        <w:t>General for Human Rights.</w:t>
      </w:r>
    </w:p>
    <w:p w:rsidR="00174C10" w:rsidRPr="00EA0522" w:rsidRDefault="00174C10" w:rsidP="00174C10">
      <w:pPr>
        <w:adjustRightInd w:val="0"/>
        <w:snapToGrid w:val="0"/>
        <w:rPr>
          <w:snapToGrid w:val="0"/>
        </w:rPr>
      </w:pPr>
      <w:r w:rsidRPr="00EA0522">
        <w:rPr>
          <w:snapToGrid w:val="0"/>
        </w:rPr>
        <w:t>348.</w:t>
      </w:r>
      <w:r w:rsidRPr="00EA0522">
        <w:rPr>
          <w:snapToGrid w:val="0"/>
        </w:rPr>
        <w:tab/>
        <w:t>These two institutions may receive any complaint relating to human rights violations. If the examination of the complaint reveals that there has been a violation of the human right(s) invoked by the complainant, the aforementioned institutions engage in mediation with a view to restoring the victim’s rights.</w:t>
      </w:r>
    </w:p>
    <w:p w:rsidR="00174C10" w:rsidRPr="00EA0522" w:rsidRDefault="00174C10" w:rsidP="00174C10">
      <w:pPr>
        <w:adjustRightInd w:val="0"/>
        <w:snapToGrid w:val="0"/>
        <w:rPr>
          <w:snapToGrid w:val="0"/>
        </w:rPr>
      </w:pPr>
      <w:r w:rsidRPr="00EA0522">
        <w:rPr>
          <w:snapToGrid w:val="0"/>
        </w:rPr>
        <w:t>349.</w:t>
      </w:r>
      <w:r w:rsidRPr="00EA0522">
        <w:rPr>
          <w:snapToGrid w:val="0"/>
        </w:rPr>
        <w:tab/>
        <w:t>To this end, the National Human Rights Commission may make recommendations to the place of the administration that has been accused, or assist the victim with judicial proceedings.</w:t>
      </w:r>
    </w:p>
    <w:p w:rsidR="00174C10" w:rsidRPr="00EA0522" w:rsidRDefault="00174C10" w:rsidP="00174C10">
      <w:pPr>
        <w:adjustRightInd w:val="0"/>
        <w:snapToGrid w:val="0"/>
        <w:rPr>
          <w:snapToGrid w:val="0"/>
        </w:rPr>
      </w:pPr>
      <w:r w:rsidRPr="00EA0522">
        <w:rPr>
          <w:snapToGrid w:val="0"/>
        </w:rPr>
        <w:t>350.</w:t>
      </w:r>
      <w:r w:rsidRPr="00EA0522">
        <w:rPr>
          <w:snapToGrid w:val="0"/>
        </w:rPr>
        <w:tab/>
        <w:t>Legal aid for victims can also be provided by associations and NGOs working in the field of human rights; such organizations are very active in Togo.</w:t>
      </w:r>
    </w:p>
    <w:p w:rsidR="00174C10" w:rsidRPr="00EA0522" w:rsidRDefault="00174C10" w:rsidP="00174C10">
      <w:pPr>
        <w:adjustRightInd w:val="0"/>
        <w:snapToGrid w:val="0"/>
        <w:rPr>
          <w:snapToGrid w:val="0"/>
        </w:rPr>
      </w:pPr>
      <w:r w:rsidRPr="00EA0522">
        <w:rPr>
          <w:snapToGrid w:val="0"/>
        </w:rPr>
        <w:t>351.</w:t>
      </w:r>
      <w:r w:rsidRPr="00EA0522">
        <w:rPr>
          <w:snapToGrid w:val="0"/>
        </w:rPr>
        <w:tab/>
        <w:t>Since racial discrimination is a very rare phenomenon in Togo, no complaint has yet been registered either with the courts or with non</w:t>
      </w:r>
      <w:r w:rsidRPr="00EA0522">
        <w:rPr>
          <w:snapToGrid w:val="0"/>
        </w:rPr>
        <w:noBreakHyphen/>
        <w:t>judicial institutions.</w:t>
      </w:r>
    </w:p>
    <w:p w:rsidR="00174C10" w:rsidRPr="00EA0522" w:rsidRDefault="00174C10" w:rsidP="00174C10">
      <w:pPr>
        <w:pStyle w:val="Heading2"/>
        <w:rPr>
          <w:snapToGrid w:val="0"/>
        </w:rPr>
      </w:pPr>
      <w:r w:rsidRPr="00EA0522">
        <w:rPr>
          <w:snapToGrid w:val="0"/>
        </w:rPr>
        <w:t>Article 7</w:t>
      </w:r>
    </w:p>
    <w:p w:rsidR="00174C10" w:rsidRPr="00EA0522" w:rsidRDefault="00174C10" w:rsidP="00174C10">
      <w:pPr>
        <w:adjustRightInd w:val="0"/>
        <w:snapToGrid w:val="0"/>
        <w:rPr>
          <w:snapToGrid w:val="0"/>
        </w:rPr>
      </w:pPr>
      <w:r w:rsidRPr="00EA0522">
        <w:rPr>
          <w:snapToGrid w:val="0"/>
        </w:rPr>
        <w:t>352.</w:t>
      </w:r>
      <w:r w:rsidRPr="00EA0522">
        <w:rPr>
          <w:snapToGrid w:val="0"/>
        </w:rPr>
        <w:tab/>
        <w:t>The effective implementation of the instruments relating to the elimination of all forms of racial discrimination requires that individuals be aware of such instruments and that they understand the reasons for eliminating discrimination. Education is essential for the implementation of any policy that seeks to bring about changes in behaviour. It is essential because the elimination of racism cannot be decreed but must be affirmed and observed by people who come to realize the benefits of such a policy and understand the painful consequences of racial prejudice. Anti</w:t>
      </w:r>
      <w:r w:rsidRPr="00EA0522">
        <w:rPr>
          <w:snapToGrid w:val="0"/>
        </w:rPr>
        <w:noBreakHyphen/>
        <w:t>racist theories that place emphasis on the universality of human dignity must be developed and very widely disseminated. By popularizing international instruments and by introducing human rights instruction in school curricula, Togo is participating in the elimination of racism in its territory.</w:t>
      </w:r>
    </w:p>
    <w:p w:rsidR="00174C10" w:rsidRPr="00EA0522" w:rsidRDefault="00174C10" w:rsidP="00174C10">
      <w:pPr>
        <w:adjustRightInd w:val="0"/>
        <w:snapToGrid w:val="0"/>
        <w:rPr>
          <w:snapToGrid w:val="0"/>
        </w:rPr>
      </w:pPr>
      <w:r w:rsidRPr="00EA0522">
        <w:rPr>
          <w:snapToGrid w:val="0"/>
        </w:rPr>
        <w:t>353.</w:t>
      </w:r>
      <w:r w:rsidRPr="00EA0522">
        <w:rPr>
          <w:snapToGrid w:val="0"/>
        </w:rPr>
        <w:tab/>
        <w:t>The promotion of international and national instruments should not be the obligation of signatory States alone. International organizations must make efforts to popularize such texts. They should provide States, associations and anti</w:t>
      </w:r>
      <w:r w:rsidRPr="00EA0522">
        <w:rPr>
          <w:snapToGrid w:val="0"/>
        </w:rPr>
        <w:noBreakHyphen/>
        <w:t>racist movements with the financial and technical assistance necessary for disseminating the universal principles relating to the human person. Steps must be taken to raise awareness among people, educate the young and constantly remind leaders of their obligations. It is only by international cooperation that Togo, like other developing States, will be able to begin to disseminate international human rights instruments in satisfactory conditions.</w:t>
      </w:r>
    </w:p>
    <w:p w:rsidR="00174C10" w:rsidRPr="00EA0522" w:rsidRDefault="00174C10" w:rsidP="00174C10">
      <w:pPr>
        <w:pStyle w:val="Heading2"/>
        <w:rPr>
          <w:snapToGrid w:val="0"/>
        </w:rPr>
      </w:pPr>
      <w:r w:rsidRPr="00EA0522">
        <w:rPr>
          <w:snapToGrid w:val="0"/>
        </w:rPr>
        <w:t>Conclusion</w:t>
      </w:r>
    </w:p>
    <w:p w:rsidR="00174C10" w:rsidRPr="00EA0522" w:rsidRDefault="00174C10" w:rsidP="00174C10">
      <w:pPr>
        <w:adjustRightInd w:val="0"/>
        <w:snapToGrid w:val="0"/>
        <w:rPr>
          <w:snapToGrid w:val="0"/>
        </w:rPr>
      </w:pPr>
      <w:r w:rsidRPr="00EA0522">
        <w:rPr>
          <w:snapToGrid w:val="0"/>
        </w:rPr>
        <w:t>354.</w:t>
      </w:r>
      <w:r w:rsidRPr="00EA0522">
        <w:rPr>
          <w:snapToGrid w:val="0"/>
        </w:rPr>
        <w:tab/>
        <w:t>Togo has a multi</w:t>
      </w:r>
      <w:r w:rsidRPr="00EA0522">
        <w:rPr>
          <w:snapToGrid w:val="0"/>
        </w:rPr>
        <w:noBreakHyphen/>
        <w:t>ethnic and multicultural population. The Government of Togo is aware of the ethnic, cultural and linguistic diversity of its populations, and since 1967 has made national unity and peace the cornerstone of its national policy.</w:t>
      </w:r>
    </w:p>
    <w:p w:rsidR="00174C10" w:rsidRPr="00EA0522" w:rsidRDefault="00174C10" w:rsidP="00174C10">
      <w:pPr>
        <w:adjustRightInd w:val="0"/>
        <w:snapToGrid w:val="0"/>
        <w:rPr>
          <w:snapToGrid w:val="0"/>
        </w:rPr>
      </w:pPr>
      <w:r w:rsidRPr="00EA0522">
        <w:rPr>
          <w:snapToGrid w:val="0"/>
        </w:rPr>
        <w:t>355.</w:t>
      </w:r>
      <w:r w:rsidRPr="00EA0522">
        <w:rPr>
          <w:snapToGrid w:val="0"/>
        </w:rPr>
        <w:tab/>
        <w:t>Thus, the Government is making efforts to consolidate national unity, without which it will not be possible to build the Togolese nation or to guarantee the enjoyment of fundamental rights to all citizens without exception. In this regard, the Government has always given priority to dialogue with a view to overcoming the political and social antagonisms that occur from time to time.</w:t>
      </w:r>
    </w:p>
    <w:p w:rsidR="00174C10" w:rsidRPr="00EA0522" w:rsidRDefault="00174C10" w:rsidP="00174C10">
      <w:pPr>
        <w:adjustRightInd w:val="0"/>
        <w:snapToGrid w:val="0"/>
        <w:rPr>
          <w:snapToGrid w:val="0"/>
        </w:rPr>
      </w:pPr>
      <w:r w:rsidRPr="00EA0522">
        <w:rPr>
          <w:snapToGrid w:val="0"/>
        </w:rPr>
        <w:t>356.</w:t>
      </w:r>
      <w:r w:rsidRPr="00EA0522">
        <w:rPr>
          <w:snapToGrid w:val="0"/>
        </w:rPr>
        <w:tab/>
        <w:t>Since the 1993 presidential elections, tangible efforts have been made to achieve national reconciliation and restore social peace. The Government of Togo wishes to share this social peace with the international community, particularly through a policy of subregional and regional understanding.</w:t>
      </w:r>
    </w:p>
    <w:p w:rsidR="00174C10" w:rsidRPr="00EA0522" w:rsidRDefault="00174C10" w:rsidP="00174C10">
      <w:pPr>
        <w:adjustRightInd w:val="0"/>
        <w:snapToGrid w:val="0"/>
        <w:rPr>
          <w:snapToGrid w:val="0"/>
        </w:rPr>
      </w:pPr>
      <w:r w:rsidRPr="00EA0522">
        <w:rPr>
          <w:snapToGrid w:val="0"/>
        </w:rPr>
        <w:t>357.</w:t>
      </w:r>
      <w:r w:rsidRPr="00EA0522">
        <w:rPr>
          <w:snapToGrid w:val="0"/>
        </w:rPr>
        <w:tab/>
        <w:t>The elimination of racial discrimination is an ideal that the Government of Togo shares with all peoples who support the development of the human person in a world where borders and racial, ethnic and linguistic differences are disappearing.</w:t>
      </w:r>
    </w:p>
    <w:p w:rsidR="00174C10" w:rsidRPr="00EA0522" w:rsidRDefault="00174C10" w:rsidP="00174C10">
      <w:pPr>
        <w:adjustRightInd w:val="0"/>
        <w:snapToGrid w:val="0"/>
        <w:rPr>
          <w:snapToGrid w:val="0"/>
        </w:rPr>
      </w:pPr>
      <w:r w:rsidRPr="00EA0522">
        <w:rPr>
          <w:snapToGrid w:val="0"/>
        </w:rPr>
        <w:t>358.</w:t>
      </w:r>
      <w:r w:rsidRPr="00EA0522">
        <w:rPr>
          <w:snapToGrid w:val="0"/>
        </w:rPr>
        <w:tab/>
        <w:t>To be sure, the elimination of racial discrimination is a long</w:t>
      </w:r>
      <w:r w:rsidRPr="00EA0522">
        <w:rPr>
          <w:snapToGrid w:val="0"/>
        </w:rPr>
        <w:noBreakHyphen/>
        <w:t>term undertaking, but it is not a vain effort. Togo hopes that the World Conference against Racism, Racial Discrimination, Xenophobia and Related Intolerance, which was held in Durban in August and September 2001, will elicit among States and human rights organizations a strong and decisive commitment in the struggle against racism and all related acts.</w:t>
      </w:r>
    </w:p>
    <w:p w:rsidR="00174C10" w:rsidRPr="00EA0522" w:rsidRDefault="00174C10" w:rsidP="006F464E">
      <w:pPr>
        <w:adjustRightInd w:val="0"/>
        <w:snapToGrid w:val="0"/>
        <w:rPr>
          <w:snapToGrid w:val="0"/>
        </w:rPr>
      </w:pPr>
      <w:r w:rsidRPr="00EA0522">
        <w:rPr>
          <w:snapToGrid w:val="0"/>
        </w:rPr>
        <w:t>359.</w:t>
      </w:r>
      <w:r w:rsidRPr="00EA0522">
        <w:rPr>
          <w:snapToGrid w:val="0"/>
        </w:rPr>
        <w:tab/>
        <w:t>This is the report that the Government of Togo is submitting to the Committee on the Elimination of Racial Discrimination.</w:t>
      </w:r>
    </w:p>
    <w:p w:rsidR="00174C10" w:rsidRPr="00EA0522" w:rsidRDefault="00174C10" w:rsidP="006F464E">
      <w:pPr>
        <w:pStyle w:val="Heading2"/>
        <w:rPr>
          <w:snapToGrid w:val="0"/>
        </w:rPr>
      </w:pPr>
      <w:r w:rsidRPr="00EA0522">
        <w:rPr>
          <w:snapToGrid w:val="0"/>
        </w:rPr>
        <w:t>Table 14</w:t>
      </w:r>
    </w:p>
    <w:p w:rsidR="00174C10" w:rsidRPr="00EA0522" w:rsidRDefault="00174C10" w:rsidP="006F464E">
      <w:pPr>
        <w:pStyle w:val="Heading2"/>
        <w:rPr>
          <w:snapToGrid w:val="0"/>
        </w:rPr>
      </w:pPr>
      <w:r w:rsidRPr="00EA0522">
        <w:rPr>
          <w:snapToGrid w:val="0"/>
        </w:rPr>
        <w:t>Drafting committee</w:t>
      </w:r>
    </w:p>
    <w:tbl>
      <w:tblPr>
        <w:tblStyle w:val="TableGrid"/>
        <w:tblW w:w="0" w:type="auto"/>
        <w:tblInd w:w="108" w:type="dxa"/>
        <w:tblLook w:val="01E0" w:firstRow="1" w:lastRow="1" w:firstColumn="1" w:lastColumn="1" w:noHBand="0" w:noVBand="0"/>
      </w:tblPr>
      <w:tblGrid>
        <w:gridCol w:w="3119"/>
        <w:gridCol w:w="1710"/>
        <w:gridCol w:w="4527"/>
      </w:tblGrid>
      <w:tr w:rsidR="00174C10" w:rsidRPr="00EA0522" w:rsidTr="006F464E">
        <w:trPr>
          <w:tblHeader/>
        </w:trPr>
        <w:tc>
          <w:tcPr>
            <w:tcW w:w="3119" w:type="dxa"/>
          </w:tcPr>
          <w:p w:rsidR="00174C10" w:rsidRPr="00EA0522" w:rsidRDefault="00174C10" w:rsidP="006F464E">
            <w:pPr>
              <w:adjustRightInd w:val="0"/>
              <w:snapToGrid w:val="0"/>
              <w:spacing w:after="0"/>
              <w:jc w:val="center"/>
              <w:rPr>
                <w:snapToGrid w:val="0"/>
              </w:rPr>
            </w:pPr>
            <w:r w:rsidRPr="00EA0522">
              <w:rPr>
                <w:snapToGrid w:val="0"/>
              </w:rPr>
              <w:t>Name</w:t>
            </w:r>
          </w:p>
        </w:tc>
        <w:tc>
          <w:tcPr>
            <w:tcW w:w="1710" w:type="dxa"/>
          </w:tcPr>
          <w:p w:rsidR="00174C10" w:rsidRPr="00EA0522" w:rsidRDefault="00174C10" w:rsidP="006F464E">
            <w:pPr>
              <w:adjustRightInd w:val="0"/>
              <w:snapToGrid w:val="0"/>
              <w:spacing w:after="0"/>
              <w:jc w:val="center"/>
              <w:rPr>
                <w:snapToGrid w:val="0"/>
              </w:rPr>
            </w:pPr>
            <w:r w:rsidRPr="00EA0522">
              <w:rPr>
                <w:snapToGrid w:val="0"/>
              </w:rPr>
              <w:t>First name</w:t>
            </w:r>
          </w:p>
        </w:tc>
        <w:tc>
          <w:tcPr>
            <w:tcW w:w="4527" w:type="dxa"/>
          </w:tcPr>
          <w:p w:rsidR="00174C10" w:rsidRPr="00EA0522" w:rsidRDefault="00174C10" w:rsidP="006F464E">
            <w:pPr>
              <w:adjustRightInd w:val="0"/>
              <w:snapToGrid w:val="0"/>
              <w:spacing w:after="0"/>
              <w:jc w:val="center"/>
              <w:rPr>
                <w:snapToGrid w:val="0"/>
              </w:rPr>
            </w:pPr>
            <w:r w:rsidRPr="00EA0522">
              <w:rPr>
                <w:snapToGrid w:val="0"/>
              </w:rPr>
              <w:t>Service</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1.</w:t>
            </w:r>
            <w:r w:rsidRPr="00EA0522">
              <w:rPr>
                <w:snapToGrid w:val="0"/>
              </w:rPr>
              <w:tab/>
              <w:t xml:space="preserve">Ms. PABOZI </w:t>
            </w:r>
          </w:p>
        </w:tc>
        <w:tc>
          <w:tcPr>
            <w:tcW w:w="1710" w:type="dxa"/>
          </w:tcPr>
          <w:p w:rsidR="00174C10" w:rsidRPr="00EA0522" w:rsidRDefault="00174C10" w:rsidP="006F464E">
            <w:pPr>
              <w:adjustRightInd w:val="0"/>
              <w:snapToGrid w:val="0"/>
              <w:spacing w:after="0"/>
              <w:rPr>
                <w:snapToGrid w:val="0"/>
              </w:rPr>
            </w:pPr>
            <w:r w:rsidRPr="00EA0522">
              <w:rPr>
                <w:snapToGrid w:val="0"/>
              </w:rPr>
              <w:t>N’Do</w:t>
            </w:r>
          </w:p>
        </w:tc>
        <w:tc>
          <w:tcPr>
            <w:tcW w:w="4527" w:type="dxa"/>
          </w:tcPr>
          <w:p w:rsidR="00174C10" w:rsidRPr="00EA0522" w:rsidRDefault="00174C10" w:rsidP="006F464E">
            <w:pPr>
              <w:adjustRightInd w:val="0"/>
              <w:snapToGrid w:val="0"/>
              <w:spacing w:after="0"/>
              <w:rPr>
                <w:snapToGrid w:val="0"/>
              </w:rPr>
            </w:pPr>
            <w:r w:rsidRPr="00EA0522">
              <w:rPr>
                <w:snapToGrid w:val="0"/>
              </w:rPr>
              <w:t>Ministry of Justice responsible for the promotion of democracy and the rule of law</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2.</w:t>
            </w:r>
            <w:r w:rsidRPr="00EA0522">
              <w:rPr>
                <w:snapToGrid w:val="0"/>
              </w:rPr>
              <w:tab/>
              <w:t xml:space="preserve">Ms. GBODUI </w:t>
            </w:r>
          </w:p>
        </w:tc>
        <w:tc>
          <w:tcPr>
            <w:tcW w:w="1710" w:type="dxa"/>
          </w:tcPr>
          <w:p w:rsidR="00174C10" w:rsidRPr="00EA0522" w:rsidRDefault="00174C10" w:rsidP="006F464E">
            <w:pPr>
              <w:adjustRightInd w:val="0"/>
              <w:snapToGrid w:val="0"/>
              <w:spacing w:after="0"/>
              <w:rPr>
                <w:snapToGrid w:val="0"/>
              </w:rPr>
            </w:pPr>
            <w:r w:rsidRPr="00EA0522">
              <w:rPr>
                <w:snapToGrid w:val="0"/>
              </w:rPr>
              <w:t>Suéto</w:t>
            </w:r>
          </w:p>
        </w:tc>
        <w:tc>
          <w:tcPr>
            <w:tcW w:w="4527" w:type="dxa"/>
          </w:tcPr>
          <w:p w:rsidR="00174C10" w:rsidRPr="00EA0522" w:rsidRDefault="00174C10" w:rsidP="006F464E">
            <w:pPr>
              <w:adjustRightInd w:val="0"/>
              <w:snapToGrid w:val="0"/>
              <w:spacing w:after="0"/>
              <w:rPr>
                <w:snapToGrid w:val="0"/>
              </w:rPr>
            </w:pPr>
            <w:r w:rsidRPr="00EA0522">
              <w:rPr>
                <w:snapToGrid w:val="0"/>
              </w:rPr>
              <w:t>Ministry of Culture, Youth and Sport</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3.</w:t>
            </w:r>
            <w:r w:rsidRPr="00EA0522">
              <w:rPr>
                <w:snapToGrid w:val="0"/>
              </w:rPr>
              <w:tab/>
              <w:t xml:space="preserve">Mr. ADOKI </w:t>
            </w:r>
          </w:p>
        </w:tc>
        <w:tc>
          <w:tcPr>
            <w:tcW w:w="1710" w:type="dxa"/>
          </w:tcPr>
          <w:p w:rsidR="00174C10" w:rsidRPr="00EA0522" w:rsidRDefault="00174C10" w:rsidP="006F464E">
            <w:pPr>
              <w:adjustRightInd w:val="0"/>
              <w:snapToGrid w:val="0"/>
              <w:spacing w:after="0"/>
              <w:rPr>
                <w:snapToGrid w:val="0"/>
              </w:rPr>
            </w:pPr>
            <w:r w:rsidRPr="00EA0522">
              <w:rPr>
                <w:snapToGrid w:val="0"/>
              </w:rPr>
              <w:t>Toï</w:t>
            </w:r>
          </w:p>
        </w:tc>
        <w:tc>
          <w:tcPr>
            <w:tcW w:w="4527" w:type="dxa"/>
          </w:tcPr>
          <w:p w:rsidR="00174C10" w:rsidRPr="00EA0522" w:rsidRDefault="00174C10" w:rsidP="006F464E">
            <w:pPr>
              <w:adjustRightInd w:val="0"/>
              <w:snapToGrid w:val="0"/>
              <w:spacing w:after="0"/>
              <w:rPr>
                <w:snapToGrid w:val="0"/>
              </w:rPr>
            </w:pPr>
            <w:r w:rsidRPr="00EA0522">
              <w:rPr>
                <w:snapToGrid w:val="0"/>
              </w:rPr>
              <w:t>Ministry of Justice responsible for the promotion of democracy and the rule of law</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4.</w:t>
            </w:r>
            <w:r w:rsidRPr="00EA0522">
              <w:rPr>
                <w:snapToGrid w:val="0"/>
              </w:rPr>
              <w:tab/>
              <w:t xml:space="preserve">Mr. d’ALMEIDA </w:t>
            </w:r>
          </w:p>
        </w:tc>
        <w:tc>
          <w:tcPr>
            <w:tcW w:w="1710" w:type="dxa"/>
          </w:tcPr>
          <w:p w:rsidR="00174C10" w:rsidRPr="00EA0522" w:rsidRDefault="00174C10" w:rsidP="006F464E">
            <w:pPr>
              <w:adjustRightInd w:val="0"/>
              <w:snapToGrid w:val="0"/>
              <w:spacing w:after="0"/>
              <w:rPr>
                <w:snapToGrid w:val="0"/>
              </w:rPr>
            </w:pPr>
            <w:r w:rsidRPr="00EA0522">
              <w:rPr>
                <w:snapToGrid w:val="0"/>
              </w:rPr>
              <w:t>Dossè</w:t>
            </w:r>
          </w:p>
        </w:tc>
        <w:tc>
          <w:tcPr>
            <w:tcW w:w="4527" w:type="dxa"/>
          </w:tcPr>
          <w:p w:rsidR="00174C10" w:rsidRPr="00EA0522" w:rsidRDefault="00174C10" w:rsidP="006F464E">
            <w:pPr>
              <w:adjustRightInd w:val="0"/>
              <w:snapToGrid w:val="0"/>
              <w:spacing w:after="0"/>
              <w:rPr>
                <w:snapToGrid w:val="0"/>
              </w:rPr>
            </w:pPr>
            <w:r w:rsidRPr="00EA0522">
              <w:rPr>
                <w:snapToGrid w:val="0"/>
              </w:rPr>
              <w:t>Ministry of Justice responsible for the promotion of democracy and the rule of law</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5.</w:t>
            </w:r>
            <w:r w:rsidRPr="00EA0522">
              <w:rPr>
                <w:snapToGrid w:val="0"/>
              </w:rPr>
              <w:tab/>
              <w:t xml:space="preserve">Mr. ALOU </w:t>
            </w:r>
          </w:p>
        </w:tc>
        <w:tc>
          <w:tcPr>
            <w:tcW w:w="1710" w:type="dxa"/>
          </w:tcPr>
          <w:p w:rsidR="00174C10" w:rsidRPr="00EA0522" w:rsidRDefault="00174C10" w:rsidP="006F464E">
            <w:pPr>
              <w:adjustRightInd w:val="0"/>
              <w:snapToGrid w:val="0"/>
              <w:spacing w:after="0"/>
              <w:rPr>
                <w:snapToGrid w:val="0"/>
              </w:rPr>
            </w:pPr>
            <w:r w:rsidRPr="00EA0522">
              <w:rPr>
                <w:snapToGrid w:val="0"/>
              </w:rPr>
              <w:t>Bayabako</w:t>
            </w:r>
          </w:p>
        </w:tc>
        <w:tc>
          <w:tcPr>
            <w:tcW w:w="4527" w:type="dxa"/>
          </w:tcPr>
          <w:p w:rsidR="00174C10" w:rsidRPr="00EA0522" w:rsidRDefault="00174C10" w:rsidP="006F464E">
            <w:pPr>
              <w:adjustRightInd w:val="0"/>
              <w:snapToGrid w:val="0"/>
              <w:spacing w:after="0"/>
              <w:rPr>
                <w:snapToGrid w:val="0"/>
              </w:rPr>
            </w:pPr>
            <w:r w:rsidRPr="00EA0522">
              <w:rPr>
                <w:snapToGrid w:val="0"/>
              </w:rPr>
              <w:t>Ministry of Planning, Land Management, Housing and Urban Development</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6.</w:t>
            </w:r>
            <w:r w:rsidRPr="00EA0522">
              <w:rPr>
                <w:snapToGrid w:val="0"/>
              </w:rPr>
              <w:tab/>
              <w:t>Mr. KADJANTA</w:t>
            </w:r>
            <w:r w:rsidRPr="00EA0522">
              <w:rPr>
                <w:snapToGrid w:val="0"/>
              </w:rPr>
              <w:tab/>
              <w:t xml:space="preserve"> </w:t>
            </w:r>
          </w:p>
        </w:tc>
        <w:tc>
          <w:tcPr>
            <w:tcW w:w="1710" w:type="dxa"/>
          </w:tcPr>
          <w:p w:rsidR="00174C10" w:rsidRPr="00EA0522" w:rsidRDefault="00174C10" w:rsidP="006F464E">
            <w:pPr>
              <w:adjustRightInd w:val="0"/>
              <w:snapToGrid w:val="0"/>
              <w:spacing w:after="0"/>
              <w:rPr>
                <w:snapToGrid w:val="0"/>
              </w:rPr>
            </w:pPr>
            <w:r w:rsidRPr="00EA0522">
              <w:rPr>
                <w:snapToGrid w:val="0"/>
              </w:rPr>
              <w:t>Tcha</w:t>
            </w:r>
          </w:p>
        </w:tc>
        <w:tc>
          <w:tcPr>
            <w:tcW w:w="4527" w:type="dxa"/>
          </w:tcPr>
          <w:p w:rsidR="00174C10" w:rsidRPr="00EA0522" w:rsidRDefault="00174C10" w:rsidP="006F464E">
            <w:pPr>
              <w:adjustRightInd w:val="0"/>
              <w:snapToGrid w:val="0"/>
              <w:spacing w:after="0"/>
              <w:rPr>
                <w:snapToGrid w:val="0"/>
              </w:rPr>
            </w:pPr>
            <w:r w:rsidRPr="00EA0522">
              <w:rPr>
                <w:snapToGrid w:val="0"/>
              </w:rPr>
              <w:t>Ministry of Public Health</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7.</w:t>
            </w:r>
            <w:r w:rsidRPr="00EA0522">
              <w:rPr>
                <w:snapToGrid w:val="0"/>
              </w:rPr>
              <w:tab/>
              <w:t xml:space="preserve">Mr. LAISON </w:t>
            </w:r>
          </w:p>
        </w:tc>
        <w:tc>
          <w:tcPr>
            <w:tcW w:w="1710" w:type="dxa"/>
          </w:tcPr>
          <w:p w:rsidR="00174C10" w:rsidRPr="00EA0522" w:rsidRDefault="00174C10" w:rsidP="006F464E">
            <w:pPr>
              <w:adjustRightInd w:val="0"/>
              <w:snapToGrid w:val="0"/>
              <w:spacing w:after="0"/>
              <w:rPr>
                <w:snapToGrid w:val="0"/>
              </w:rPr>
            </w:pPr>
            <w:r w:rsidRPr="00EA0522">
              <w:rPr>
                <w:snapToGrid w:val="0"/>
              </w:rPr>
              <w:t>Amala</w:t>
            </w:r>
          </w:p>
        </w:tc>
        <w:tc>
          <w:tcPr>
            <w:tcW w:w="4527" w:type="dxa"/>
          </w:tcPr>
          <w:p w:rsidR="00174C10" w:rsidRPr="00EA0522" w:rsidRDefault="00174C10" w:rsidP="006F464E">
            <w:pPr>
              <w:adjustRightInd w:val="0"/>
              <w:snapToGrid w:val="0"/>
              <w:spacing w:after="0"/>
              <w:rPr>
                <w:snapToGrid w:val="0"/>
              </w:rPr>
            </w:pPr>
            <w:r w:rsidRPr="00EA0522">
              <w:rPr>
                <w:snapToGrid w:val="0"/>
              </w:rPr>
              <w:t>Ministry of Public Service, Labour and Employment</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8.</w:t>
            </w:r>
            <w:r w:rsidRPr="00EA0522">
              <w:rPr>
                <w:snapToGrid w:val="0"/>
              </w:rPr>
              <w:tab/>
              <w:t xml:space="preserve">Mr. GNOM </w:t>
            </w:r>
          </w:p>
        </w:tc>
        <w:tc>
          <w:tcPr>
            <w:tcW w:w="1710" w:type="dxa"/>
          </w:tcPr>
          <w:p w:rsidR="00174C10" w:rsidRPr="00EA0522" w:rsidRDefault="00174C10" w:rsidP="006F464E">
            <w:pPr>
              <w:adjustRightInd w:val="0"/>
              <w:snapToGrid w:val="0"/>
              <w:spacing w:after="0"/>
              <w:rPr>
                <w:snapToGrid w:val="0"/>
              </w:rPr>
            </w:pPr>
            <w:r w:rsidRPr="00EA0522">
              <w:rPr>
                <w:snapToGrid w:val="0"/>
              </w:rPr>
              <w:t>Wiyao</w:t>
            </w:r>
          </w:p>
        </w:tc>
        <w:tc>
          <w:tcPr>
            <w:tcW w:w="4527" w:type="dxa"/>
          </w:tcPr>
          <w:p w:rsidR="00174C10" w:rsidRPr="00EA0522" w:rsidRDefault="00174C10" w:rsidP="006F464E">
            <w:pPr>
              <w:adjustRightInd w:val="0"/>
              <w:snapToGrid w:val="0"/>
              <w:spacing w:after="0"/>
              <w:rPr>
                <w:snapToGrid w:val="0"/>
              </w:rPr>
            </w:pPr>
            <w:r w:rsidRPr="00EA0522">
              <w:rPr>
                <w:snapToGrid w:val="0"/>
              </w:rPr>
              <w:t>Ministry of Social Affairs, Promotion of Women and Child Protection</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9.</w:t>
            </w:r>
            <w:r w:rsidRPr="00EA0522">
              <w:rPr>
                <w:snapToGrid w:val="0"/>
              </w:rPr>
              <w:tab/>
              <w:t>Mr. DJERI</w:t>
            </w:r>
            <w:r w:rsidRPr="00EA0522">
              <w:rPr>
                <w:snapToGrid w:val="0"/>
              </w:rPr>
              <w:noBreakHyphen/>
              <w:t xml:space="preserve">ALASSANI </w:t>
            </w:r>
          </w:p>
        </w:tc>
        <w:tc>
          <w:tcPr>
            <w:tcW w:w="1710" w:type="dxa"/>
          </w:tcPr>
          <w:p w:rsidR="00174C10" w:rsidRPr="00EA0522" w:rsidRDefault="00174C10" w:rsidP="006F464E">
            <w:pPr>
              <w:adjustRightInd w:val="0"/>
              <w:snapToGrid w:val="0"/>
              <w:spacing w:after="0"/>
              <w:rPr>
                <w:snapToGrid w:val="0"/>
              </w:rPr>
            </w:pPr>
            <w:r w:rsidRPr="00EA0522">
              <w:rPr>
                <w:snapToGrid w:val="0"/>
              </w:rPr>
              <w:t>Alassane</w:t>
            </w:r>
          </w:p>
        </w:tc>
        <w:tc>
          <w:tcPr>
            <w:tcW w:w="4527" w:type="dxa"/>
          </w:tcPr>
          <w:p w:rsidR="00174C10" w:rsidRPr="00EA0522" w:rsidRDefault="00174C10" w:rsidP="006F464E">
            <w:pPr>
              <w:adjustRightInd w:val="0"/>
              <w:snapToGrid w:val="0"/>
              <w:spacing w:after="0"/>
              <w:rPr>
                <w:snapToGrid w:val="0"/>
              </w:rPr>
            </w:pPr>
            <w:r w:rsidRPr="00EA0522">
              <w:rPr>
                <w:snapToGrid w:val="0"/>
              </w:rPr>
              <w:t>Ministry of the Environment and Forestry Resources</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10.</w:t>
            </w:r>
            <w:r w:rsidRPr="00EA0522">
              <w:rPr>
                <w:snapToGrid w:val="0"/>
              </w:rPr>
              <w:tab/>
              <w:t xml:space="preserve">Mr. AGBEDANOU </w:t>
            </w:r>
          </w:p>
        </w:tc>
        <w:tc>
          <w:tcPr>
            <w:tcW w:w="1710" w:type="dxa"/>
          </w:tcPr>
          <w:p w:rsidR="00174C10" w:rsidRPr="00EA0522" w:rsidRDefault="00174C10" w:rsidP="006F464E">
            <w:pPr>
              <w:adjustRightInd w:val="0"/>
              <w:snapToGrid w:val="0"/>
              <w:spacing w:after="0"/>
              <w:rPr>
                <w:snapToGrid w:val="0"/>
              </w:rPr>
            </w:pPr>
            <w:r w:rsidRPr="00EA0522">
              <w:rPr>
                <w:snapToGrid w:val="0"/>
              </w:rPr>
              <w:t>Clément</w:t>
            </w:r>
          </w:p>
        </w:tc>
        <w:tc>
          <w:tcPr>
            <w:tcW w:w="4527" w:type="dxa"/>
          </w:tcPr>
          <w:p w:rsidR="00174C10" w:rsidRPr="00EA0522" w:rsidRDefault="00174C10" w:rsidP="006F464E">
            <w:pPr>
              <w:adjustRightInd w:val="0"/>
              <w:snapToGrid w:val="0"/>
              <w:spacing w:after="0"/>
              <w:rPr>
                <w:snapToGrid w:val="0"/>
              </w:rPr>
            </w:pPr>
            <w:r w:rsidRPr="00EA0522">
              <w:rPr>
                <w:snapToGrid w:val="0"/>
              </w:rPr>
              <w:t>Ministry of Equipment, Mines, Energy and Post and Telecommunications</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11.</w:t>
            </w:r>
            <w:r w:rsidRPr="00EA0522">
              <w:rPr>
                <w:snapToGrid w:val="0"/>
              </w:rPr>
              <w:tab/>
              <w:t>Mr. DJOBO</w:t>
            </w:r>
          </w:p>
        </w:tc>
        <w:tc>
          <w:tcPr>
            <w:tcW w:w="1710" w:type="dxa"/>
          </w:tcPr>
          <w:p w:rsidR="00174C10" w:rsidRPr="00EA0522" w:rsidRDefault="00174C10" w:rsidP="006F464E">
            <w:pPr>
              <w:adjustRightInd w:val="0"/>
              <w:snapToGrid w:val="0"/>
              <w:spacing w:after="0"/>
              <w:rPr>
                <w:snapToGrid w:val="0"/>
              </w:rPr>
            </w:pPr>
            <w:r w:rsidRPr="00EA0522">
              <w:rPr>
                <w:snapToGrid w:val="0"/>
              </w:rPr>
              <w:t>Koum</w:t>
            </w:r>
            <w:r w:rsidRPr="00EA0522">
              <w:rPr>
                <w:snapToGrid w:val="0"/>
              </w:rPr>
              <w:noBreakHyphen/>
              <w:t>Miguiba</w:t>
            </w:r>
          </w:p>
        </w:tc>
        <w:tc>
          <w:tcPr>
            <w:tcW w:w="4527" w:type="dxa"/>
          </w:tcPr>
          <w:p w:rsidR="00174C10" w:rsidRPr="00EA0522" w:rsidRDefault="00174C10" w:rsidP="006F464E">
            <w:pPr>
              <w:adjustRightInd w:val="0"/>
              <w:snapToGrid w:val="0"/>
              <w:spacing w:after="0"/>
              <w:rPr>
                <w:snapToGrid w:val="0"/>
              </w:rPr>
            </w:pPr>
            <w:r w:rsidRPr="00EA0522">
              <w:rPr>
                <w:snapToGrid w:val="0"/>
              </w:rPr>
              <w:t xml:space="preserve">National Human Rights Commission </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12.</w:t>
            </w:r>
            <w:r w:rsidRPr="00EA0522">
              <w:rPr>
                <w:snapToGrid w:val="0"/>
              </w:rPr>
              <w:tab/>
              <w:t xml:space="preserve">Colonel ALI </w:t>
            </w:r>
          </w:p>
        </w:tc>
        <w:tc>
          <w:tcPr>
            <w:tcW w:w="1710" w:type="dxa"/>
          </w:tcPr>
          <w:p w:rsidR="00174C10" w:rsidRPr="00EA0522" w:rsidRDefault="00174C10" w:rsidP="006F464E">
            <w:pPr>
              <w:adjustRightInd w:val="0"/>
              <w:snapToGrid w:val="0"/>
              <w:spacing w:after="0"/>
              <w:rPr>
                <w:snapToGrid w:val="0"/>
              </w:rPr>
            </w:pPr>
            <w:r w:rsidRPr="00EA0522">
              <w:rPr>
                <w:snapToGrid w:val="0"/>
              </w:rPr>
              <w:t>Bédiabadja</w:t>
            </w:r>
          </w:p>
        </w:tc>
        <w:tc>
          <w:tcPr>
            <w:tcW w:w="4527" w:type="dxa"/>
          </w:tcPr>
          <w:p w:rsidR="00174C10" w:rsidRPr="00EA0522" w:rsidRDefault="00174C10" w:rsidP="006F464E">
            <w:pPr>
              <w:adjustRightInd w:val="0"/>
              <w:snapToGrid w:val="0"/>
              <w:spacing w:after="0"/>
              <w:rPr>
                <w:snapToGrid w:val="0"/>
              </w:rPr>
            </w:pPr>
            <w:r w:rsidRPr="00EA0522">
              <w:rPr>
                <w:snapToGrid w:val="0"/>
              </w:rPr>
              <w:t>Ministry of Defence and Former Combatants</w:t>
            </w:r>
          </w:p>
        </w:tc>
      </w:tr>
      <w:tr w:rsidR="00174C10" w:rsidRPr="00EA0522" w:rsidTr="006203FB">
        <w:tc>
          <w:tcPr>
            <w:tcW w:w="9356" w:type="dxa"/>
            <w:gridSpan w:val="3"/>
          </w:tcPr>
          <w:p w:rsidR="00174C10" w:rsidRPr="00EA0522" w:rsidRDefault="00174C10" w:rsidP="006F464E">
            <w:pPr>
              <w:adjustRightInd w:val="0"/>
              <w:snapToGrid w:val="0"/>
              <w:spacing w:after="0"/>
              <w:jc w:val="center"/>
              <w:rPr>
                <w:snapToGrid w:val="0"/>
              </w:rPr>
            </w:pPr>
            <w:r w:rsidRPr="00EA0522">
              <w:rPr>
                <w:snapToGrid w:val="0"/>
              </w:rPr>
              <w:t>Secretary</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Ms. AKO</w:t>
            </w:r>
            <w:r w:rsidRPr="00EA0522">
              <w:rPr>
                <w:snapToGrid w:val="0"/>
              </w:rPr>
              <w:noBreakHyphen/>
              <w:t>KADANGA</w:t>
            </w:r>
          </w:p>
        </w:tc>
        <w:tc>
          <w:tcPr>
            <w:tcW w:w="1710" w:type="dxa"/>
          </w:tcPr>
          <w:p w:rsidR="00174C10" w:rsidRPr="00EA0522" w:rsidRDefault="00174C10" w:rsidP="006F464E">
            <w:pPr>
              <w:adjustRightInd w:val="0"/>
              <w:snapToGrid w:val="0"/>
              <w:spacing w:after="0"/>
              <w:rPr>
                <w:snapToGrid w:val="0"/>
              </w:rPr>
            </w:pPr>
            <w:r w:rsidRPr="00EA0522">
              <w:rPr>
                <w:snapToGrid w:val="0"/>
              </w:rPr>
              <w:t>Pawiwa</w:t>
            </w:r>
          </w:p>
        </w:tc>
        <w:tc>
          <w:tcPr>
            <w:tcW w:w="4527" w:type="dxa"/>
          </w:tcPr>
          <w:p w:rsidR="00174C10" w:rsidRPr="00EA0522" w:rsidRDefault="00174C10" w:rsidP="006F464E">
            <w:pPr>
              <w:adjustRightInd w:val="0"/>
              <w:snapToGrid w:val="0"/>
              <w:spacing w:after="0"/>
              <w:rPr>
                <w:snapToGrid w:val="0"/>
              </w:rPr>
            </w:pPr>
            <w:r w:rsidRPr="00EA0522">
              <w:rPr>
                <w:snapToGrid w:val="0"/>
              </w:rPr>
              <w:t>Ministry of Justice responsible for the promotion of democracy and the rule of law</w:t>
            </w:r>
          </w:p>
        </w:tc>
      </w:tr>
      <w:tr w:rsidR="00174C10" w:rsidRPr="00EA0522" w:rsidTr="006203FB">
        <w:tc>
          <w:tcPr>
            <w:tcW w:w="9356" w:type="dxa"/>
            <w:gridSpan w:val="3"/>
          </w:tcPr>
          <w:p w:rsidR="00174C10" w:rsidRPr="00EA0522" w:rsidRDefault="00174C10" w:rsidP="006F464E">
            <w:pPr>
              <w:adjustRightInd w:val="0"/>
              <w:snapToGrid w:val="0"/>
              <w:spacing w:after="0"/>
              <w:jc w:val="center"/>
              <w:rPr>
                <w:snapToGrid w:val="0"/>
              </w:rPr>
            </w:pPr>
            <w:r w:rsidRPr="00EA0522">
              <w:rPr>
                <w:snapToGrid w:val="0"/>
              </w:rPr>
              <w:t>Coordinators</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Ms. POLO</w:t>
            </w:r>
          </w:p>
        </w:tc>
        <w:tc>
          <w:tcPr>
            <w:tcW w:w="1710" w:type="dxa"/>
          </w:tcPr>
          <w:p w:rsidR="00174C10" w:rsidRPr="00EA0522" w:rsidRDefault="00174C10" w:rsidP="006F464E">
            <w:pPr>
              <w:adjustRightInd w:val="0"/>
              <w:snapToGrid w:val="0"/>
              <w:spacing w:after="0"/>
              <w:rPr>
                <w:snapToGrid w:val="0"/>
              </w:rPr>
            </w:pPr>
            <w:r w:rsidRPr="00EA0522">
              <w:rPr>
                <w:snapToGrid w:val="0"/>
              </w:rPr>
              <w:t>Nakpa</w:t>
            </w:r>
          </w:p>
        </w:tc>
        <w:tc>
          <w:tcPr>
            <w:tcW w:w="4527" w:type="dxa"/>
          </w:tcPr>
          <w:p w:rsidR="00174C10" w:rsidRPr="00EA0522" w:rsidRDefault="00174C10" w:rsidP="006F464E">
            <w:pPr>
              <w:adjustRightInd w:val="0"/>
              <w:snapToGrid w:val="0"/>
              <w:spacing w:after="0"/>
              <w:rPr>
                <w:snapToGrid w:val="0"/>
              </w:rPr>
            </w:pPr>
            <w:r w:rsidRPr="00EA0522">
              <w:rPr>
                <w:snapToGrid w:val="0"/>
              </w:rPr>
              <w:t>Director</w:t>
            </w:r>
            <w:r w:rsidRPr="00EA0522">
              <w:rPr>
                <w:snapToGrid w:val="0"/>
              </w:rPr>
              <w:noBreakHyphen/>
              <w:t>General for Human Rights</w:t>
            </w:r>
          </w:p>
        </w:tc>
      </w:tr>
      <w:tr w:rsidR="00174C10" w:rsidRPr="00EA0522" w:rsidTr="006F464E">
        <w:tc>
          <w:tcPr>
            <w:tcW w:w="3119" w:type="dxa"/>
          </w:tcPr>
          <w:p w:rsidR="00174C10" w:rsidRPr="00EA0522" w:rsidRDefault="00174C10" w:rsidP="006F464E">
            <w:pPr>
              <w:adjustRightInd w:val="0"/>
              <w:snapToGrid w:val="0"/>
              <w:spacing w:after="0"/>
              <w:rPr>
                <w:snapToGrid w:val="0"/>
              </w:rPr>
            </w:pPr>
            <w:r w:rsidRPr="00EA0522">
              <w:rPr>
                <w:snapToGrid w:val="0"/>
              </w:rPr>
              <w:t xml:space="preserve">Mr. d’ALMEIDA </w:t>
            </w:r>
          </w:p>
        </w:tc>
        <w:tc>
          <w:tcPr>
            <w:tcW w:w="1710" w:type="dxa"/>
          </w:tcPr>
          <w:p w:rsidR="00174C10" w:rsidRPr="00EA0522" w:rsidRDefault="00174C10" w:rsidP="006F464E">
            <w:pPr>
              <w:adjustRightInd w:val="0"/>
              <w:snapToGrid w:val="0"/>
              <w:spacing w:after="0"/>
              <w:rPr>
                <w:snapToGrid w:val="0"/>
              </w:rPr>
            </w:pPr>
            <w:r w:rsidRPr="00EA0522">
              <w:rPr>
                <w:snapToGrid w:val="0"/>
              </w:rPr>
              <w:t>Dossè</w:t>
            </w:r>
          </w:p>
        </w:tc>
        <w:tc>
          <w:tcPr>
            <w:tcW w:w="4527" w:type="dxa"/>
          </w:tcPr>
          <w:p w:rsidR="00174C10" w:rsidRPr="00EA0522" w:rsidRDefault="00174C10" w:rsidP="006F464E">
            <w:pPr>
              <w:adjustRightInd w:val="0"/>
              <w:snapToGrid w:val="0"/>
              <w:spacing w:after="0"/>
              <w:rPr>
                <w:snapToGrid w:val="0"/>
              </w:rPr>
            </w:pPr>
            <w:r w:rsidRPr="00EA0522">
              <w:rPr>
                <w:snapToGrid w:val="0"/>
              </w:rPr>
              <w:t>Chef de Cabinet of the Ministry of Justice responsible for the promotion of democracy and the rule of law</w:t>
            </w:r>
          </w:p>
        </w:tc>
      </w:tr>
    </w:tbl>
    <w:p w:rsidR="0064317E" w:rsidRPr="006C6D7D" w:rsidRDefault="006F464E" w:rsidP="00A20812">
      <w:pPr>
        <w:adjustRightInd w:val="0"/>
        <w:snapToGrid w:val="0"/>
        <w:spacing w:before="240"/>
        <w:jc w:val="center"/>
        <w:rPr>
          <w:snapToGrid w:val="0"/>
        </w:rPr>
      </w:pPr>
      <w:r>
        <w:rPr>
          <w:snapToGrid w:val="0"/>
        </w:rPr>
        <w:t>-----</w:t>
      </w:r>
    </w:p>
    <w:sectPr w:rsidR="0064317E" w:rsidRPr="006C6D7D" w:rsidSect="007E2938">
      <w:headerReference w:type="even" r:id="rId19"/>
      <w:headerReference w:type="default" r:id="rId20"/>
      <w:headerReference w:type="first" r:id="rId21"/>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BF" w:rsidRDefault="00007EBF">
      <w:pPr>
        <w:spacing w:after="0"/>
      </w:pPr>
    </w:p>
  </w:endnote>
  <w:endnote w:type="continuationSeparator" w:id="0">
    <w:p w:rsidR="00007EBF" w:rsidRDefault="00007EBF">
      <w:pPr>
        <w:pStyle w:val="Footer"/>
      </w:pPr>
    </w:p>
  </w:endnote>
  <w:endnote w:type="continuationNotice" w:id="1">
    <w:p w:rsidR="00007EBF" w:rsidRDefault="00007E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5A" w:rsidRDefault="00117E5A">
    <w:pPr>
      <w:pStyle w:val="Footer"/>
    </w:pPr>
    <w:r>
      <w:rPr>
        <w:noProof/>
        <w:lang w:val="en-US"/>
      </w:rPr>
      <w:pict>
        <v:shapetype id="_x0000_t202" coordsize="21600,21600" o:spt="202" path="m,l,21600r21600,l21600,xe">
          <v:stroke joinstyle="miter"/>
          <v:path gradientshapeok="t" o:connecttype="rect"/>
        </v:shapetype>
        <v:shape id="_x0000_s2049" type="#_x0000_t202" style="position:absolute;margin-left:644.2pt;margin-top:342pt;width:64.4pt;height:155.2pt;z-index:1;mso-position-vertical-relative:margin" stroked="f">
          <v:textbox style="layout-flow:vertical;mso-next-textbox:#_x0000_s2049" inset="0,0,0,0">
            <w:txbxContent>
              <w:p w:rsidR="00117E5A" w:rsidRDefault="00117E5A" w:rsidP="00194E7C">
                <w:r>
                  <w:t>CERD/</w:t>
                </w:r>
                <w:r w:rsidRPr="008D74CA">
                  <w:t>C/TGO/17</w:t>
                </w:r>
                <w:r>
                  <w:br/>
                  <w:t xml:space="preserve">page </w:t>
                </w:r>
                <w:r>
                  <w:rPr>
                    <w:rStyle w:val="PageNumber"/>
                  </w:rPr>
                  <w:fldChar w:fldCharType="begin"/>
                </w:r>
                <w:r>
                  <w:rPr>
                    <w:rStyle w:val="PageNumber"/>
                  </w:rPr>
                  <w:instrText xml:space="preserve"> PAGE </w:instrText>
                </w:r>
                <w:r>
                  <w:rPr>
                    <w:rStyle w:val="PageNumber"/>
                  </w:rPr>
                  <w:fldChar w:fldCharType="separate"/>
                </w:r>
                <w:r w:rsidR="00A778EF">
                  <w:rPr>
                    <w:rStyle w:val="PageNumber"/>
                    <w:noProof/>
                  </w:rPr>
                  <w:t>47</w:t>
                </w:r>
                <w:r>
                  <w:rPr>
                    <w:rStyle w:val="PageNumber"/>
                  </w:rPr>
                  <w:fldChar w:fldCharType="end"/>
                </w:r>
              </w:p>
            </w:txbxContent>
          </v:textbox>
          <w10:wrap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BE" w:rsidRDefault="00CC35BE" w:rsidP="00CC35BE">
    <w:pPr>
      <w:pStyle w:val="Footer"/>
      <w:spacing w:before="240"/>
    </w:pPr>
    <w:r>
      <w:t>GE.07-44236  (E)</w:t>
    </w:r>
    <w:r w:rsidR="008D280E">
      <w:t xml:space="preserve">    150108    240108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BF" w:rsidRDefault="00007EBF">
      <w:pPr>
        <w:spacing w:after="0"/>
      </w:pPr>
      <w:r>
        <w:separator/>
      </w:r>
    </w:p>
  </w:footnote>
  <w:footnote w:type="continuationSeparator" w:id="0">
    <w:p w:rsidR="00007EBF" w:rsidRDefault="00007EBF">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007EBF" w:rsidRDefault="00007EBF">
      <w:pPr>
        <w:spacing w:after="0"/>
      </w:pPr>
    </w:p>
  </w:footnote>
  <w:footnote w:id="2">
    <w:p w:rsidR="00117E5A" w:rsidRPr="00FE072A" w:rsidRDefault="00117E5A" w:rsidP="00D14018">
      <w:pPr>
        <w:autoSpaceDE w:val="0"/>
        <w:autoSpaceDN w:val="0"/>
        <w:adjustRightInd w:val="0"/>
        <w:rPr>
          <w:lang w:val="en-US"/>
        </w:rPr>
      </w:pPr>
      <w:r>
        <w:t xml:space="preserve">  </w:t>
      </w:r>
      <w:r w:rsidRPr="00A6136A">
        <w:t>*</w:t>
      </w:r>
      <w:r>
        <w:t xml:space="preserve">  </w:t>
      </w:r>
      <w:r>
        <w:rPr>
          <w:szCs w:val="24"/>
        </w:rPr>
        <w:t>This document contains the sixth to seventeenth periodic reports of Togo, due on 1 October 1983-2005, submitted in one document. For the first to fifth periodic reports and the summary records of the meetings at which the Committee considered the report, see documents CERD/C/75/Add.12 and CERD/C/SR.640 and 641, CERD/C/SR.924, 1165 and 1442.</w:t>
      </w:r>
    </w:p>
  </w:footnote>
  <w:footnote w:id="3">
    <w:p w:rsidR="00117E5A" w:rsidRPr="00FE072A" w:rsidRDefault="00117E5A" w:rsidP="00D14018">
      <w:pPr>
        <w:pStyle w:val="FootnoteText"/>
        <w:rPr>
          <w:lang w:val="en-US"/>
        </w:rPr>
      </w:pPr>
      <w:r w:rsidRPr="00A6136A">
        <w:t>**</w:t>
      </w:r>
      <w:r>
        <w:t xml:space="preserve">  In accordance with the information transmitted to States parties regarding the processing of their reports, the present document was not formally edited before being sent to the United Nations translation services.</w:t>
      </w:r>
    </w:p>
  </w:footnote>
  <w:footnote w:id="4">
    <w:p w:rsidR="00117E5A" w:rsidRPr="006D2068" w:rsidRDefault="00117E5A" w:rsidP="00D14018">
      <w:pPr>
        <w:jc w:val="both"/>
        <w:rPr>
          <w:lang w:val="fr-FR"/>
        </w:rPr>
      </w:pPr>
      <w:r w:rsidRPr="00FF1866">
        <w:rPr>
          <w:rStyle w:val="FootnoteReference"/>
        </w:rPr>
        <w:footnoteRef/>
      </w:r>
      <w:r>
        <w:rPr>
          <w:lang w:val="fr-FR"/>
        </w:rPr>
        <w:t xml:space="preserve">  </w:t>
      </w:r>
      <w:r w:rsidRPr="006D2068">
        <w:rPr>
          <w:i/>
          <w:iCs/>
          <w:lang w:val="fr-FR"/>
        </w:rPr>
        <w:t>Source</w:t>
      </w:r>
      <w:r w:rsidRPr="006D2068">
        <w:rPr>
          <w:lang w:val="fr-FR"/>
        </w:rPr>
        <w:t xml:space="preserve">: </w:t>
      </w:r>
      <w:r w:rsidRPr="006D2068">
        <w:rPr>
          <w:i/>
          <w:lang w:val="fr-FR"/>
        </w:rPr>
        <w:t>Mieux connaitre la CNDH du Togo</w:t>
      </w:r>
      <w:r w:rsidRPr="006D2068">
        <w:rPr>
          <w:lang w:val="fr-FR"/>
        </w:rPr>
        <w:t>, March 2001, pp. 38</w:t>
      </w:r>
      <w:r>
        <w:rPr>
          <w:lang w:val="fr-FR"/>
        </w:rPr>
        <w:t xml:space="preserve"> ff</w:t>
      </w:r>
      <w:r w:rsidRPr="006D2068">
        <w:rPr>
          <w:lang w:val="fr-FR"/>
        </w:rPr>
        <w:t>.</w:t>
      </w:r>
    </w:p>
  </w:footnote>
  <w:footnote w:id="5">
    <w:p w:rsidR="00117E5A" w:rsidRPr="00EF7817" w:rsidRDefault="00117E5A" w:rsidP="00D14018">
      <w:pPr>
        <w:pStyle w:val="FootnoteText"/>
        <w:rPr>
          <w:szCs w:val="24"/>
        </w:rPr>
      </w:pPr>
      <w:r w:rsidRPr="00FF1866">
        <w:rPr>
          <w:rStyle w:val="FootnoteReference"/>
        </w:rPr>
        <w:footnoteRef/>
      </w:r>
      <w:r w:rsidRPr="00FF1866">
        <w:t xml:space="preserve"> </w:t>
      </w:r>
      <w:r>
        <w:t xml:space="preserve"> </w:t>
      </w:r>
      <w:r>
        <w:rPr>
          <w:szCs w:val="24"/>
        </w:rPr>
        <w:t>Study on the implementation of the fundamental principles and rights at work, financed by ILO - Togo, March</w:t>
      </w:r>
      <w:r w:rsidRPr="00FF1866">
        <w:rPr>
          <w:szCs w:val="24"/>
        </w:rPr>
        <w:t xml:space="preserve"> 2001. </w:t>
      </w:r>
    </w:p>
  </w:footnote>
  <w:footnote w:id="6">
    <w:p w:rsidR="00117E5A" w:rsidRPr="00C8462C" w:rsidRDefault="00117E5A">
      <w:pPr>
        <w:pStyle w:val="FootnoteText"/>
      </w:pPr>
      <w:r>
        <w:rPr>
          <w:rStyle w:val="FootnoteReference"/>
        </w:rPr>
        <w:footnoteRef/>
      </w:r>
      <w:r>
        <w:t xml:space="preserve">  </w:t>
      </w:r>
      <w:r w:rsidRPr="00FB7268">
        <w:rPr>
          <w:snapToGrid w:val="0"/>
        </w:rPr>
        <w:t>The Adja-Ewé-Mina make up 52 per cent of the total populat</w:t>
      </w:r>
      <w:r>
        <w:rPr>
          <w:snapToGrid w:val="0"/>
        </w:rPr>
        <w:t>ion, the Kabyè-Tem-Losso 41 per </w:t>
      </w:r>
      <w:r w:rsidRPr="00FB7268">
        <w:rPr>
          <w:snapToGrid w:val="0"/>
        </w:rPr>
        <w:t>cent and other groups 7 per cent.</w:t>
      </w:r>
    </w:p>
  </w:footnote>
  <w:footnote w:id="7">
    <w:p w:rsidR="00117E5A" w:rsidRPr="00804FE1" w:rsidRDefault="00117E5A" w:rsidP="0064317E">
      <w:pPr>
        <w:pStyle w:val="FootnoteText"/>
      </w:pPr>
      <w:r>
        <w:rPr>
          <w:rStyle w:val="FootnoteReference"/>
        </w:rPr>
        <w:footnoteRef/>
      </w:r>
      <w:r>
        <w:t xml:space="preserve">  </w:t>
      </w:r>
      <w:r w:rsidRPr="005A63FE">
        <w:rPr>
          <w:i/>
        </w:rPr>
        <w:t>Source</w:t>
      </w:r>
      <w:r>
        <w:t>: Ministry of Education, Yearbook of School Statistics, 1996</w:t>
      </w:r>
      <w:r>
        <w:noBreakHyphen/>
        <w:t xml:space="preserve">1997.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5A" w:rsidRDefault="00117E5A" w:rsidP="003814D0">
    <w:pPr>
      <w:spacing w:after="0"/>
    </w:pPr>
    <w:r>
      <w:t>CERD/C/TGO/17</w:t>
    </w:r>
  </w:p>
  <w:p w:rsidR="00117E5A" w:rsidRDefault="00117E5A" w:rsidP="003814D0">
    <w:pPr>
      <w:spacing w:after="0"/>
    </w:pPr>
    <w:r>
      <w:t xml:space="preserve">page </w:t>
    </w:r>
    <w:r>
      <w:fldChar w:fldCharType="begin"/>
    </w:r>
    <w:r>
      <w:instrText xml:space="preserve"> PAGE  \* MERGEFORMAT </w:instrText>
    </w:r>
    <w:r>
      <w:fldChar w:fldCharType="separate"/>
    </w:r>
    <w:r w:rsidR="00A778EF">
      <w:rPr>
        <w:noProof/>
      </w:rPr>
      <w:t>48</w:t>
    </w:r>
    <w:r>
      <w:fldChar w:fldCharType="end"/>
    </w:r>
  </w:p>
  <w:p w:rsidR="00117E5A" w:rsidRDefault="00117E5A" w:rsidP="003814D0">
    <w:pPr>
      <w:spacing w:after="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38" w:rsidRDefault="007E2938" w:rsidP="007E2938">
    <w:pPr>
      <w:pStyle w:val="Header"/>
      <w:tabs>
        <w:tab w:val="left" w:pos="6840"/>
      </w:tabs>
      <w:spacing w:after="0"/>
    </w:pPr>
    <w:r>
      <w:rPr>
        <w:noProof/>
      </w:rPr>
      <w:pict>
        <v:shapetype id="_x0000_t202" coordsize="21600,21600" o:spt="202" path="m,l,21600r21600,l21600,xe">
          <v:stroke joinstyle="miter"/>
          <v:path gradientshapeok="t" o:connecttype="rect"/>
        </v:shapetype>
        <v:shape id="_x0000_s2053" type="#_x0000_t202" style="position:absolute;margin-left:674.75pt;margin-top:382.75pt;width:42.5pt;height:170.1pt;z-index:4;mso-position-vertical-relative:page" o:allowincell="f" stroked="f">
          <v:textbox style="layout-flow:vertical;mso-next-textbox:#_x0000_s2053" inset="0,0,0,0">
            <w:txbxContent>
              <w:p w:rsidR="007E2938" w:rsidRDefault="007E2938">
                <w:pPr>
                  <w:tabs>
                    <w:tab w:val="left" w:pos="851"/>
                  </w:tabs>
                </w:pPr>
                <w:r>
                  <w:br/>
                  <w:t xml:space="preserve">page </w:t>
                </w:r>
                <w:r>
                  <w:rPr>
                    <w:rStyle w:val="PageNumber"/>
                  </w:rPr>
                  <w:fldChar w:fldCharType="begin"/>
                </w:r>
                <w:r>
                  <w:rPr>
                    <w:rStyle w:val="PageNumber"/>
                  </w:rPr>
                  <w:instrText xml:space="preserve"> PAGE </w:instrText>
                </w:r>
                <w:r>
                  <w:rPr>
                    <w:rStyle w:val="PageNumber"/>
                  </w:rPr>
                  <w:fldChar w:fldCharType="separate"/>
                </w:r>
                <w:r w:rsidR="00A778EF">
                  <w:rPr>
                    <w:rStyle w:val="PageNumber"/>
                    <w:noProof/>
                  </w:rPr>
                  <w:t>53</w:t>
                </w:r>
                <w:r>
                  <w:rPr>
                    <w:rStyle w:val="PageNumber"/>
                  </w:rPr>
                  <w:fldChar w:fldCharType="end"/>
                </w:r>
              </w:p>
            </w:txbxContent>
          </v:textbox>
          <w10:wrap anchory="page"/>
        </v:shape>
      </w:pict>
    </w:r>
    <w:r>
      <w:tab/>
    </w:r>
    <w:r>
      <w:tab/>
      <w:t>CERD/C/TGO/17</w:t>
    </w:r>
  </w:p>
  <w:p w:rsidR="007E2938" w:rsidRDefault="007E2938" w:rsidP="007E2938">
    <w:pPr>
      <w:tabs>
        <w:tab w:val="left" w:pos="6840"/>
      </w:tabs>
      <w:spacing w:after="0"/>
    </w:pPr>
    <w:r>
      <w:tab/>
      <w:t xml:space="preserve">Page </w:t>
    </w:r>
    <w:r>
      <w:rPr>
        <w:rStyle w:val="PageNumber"/>
      </w:rPr>
      <w:fldChar w:fldCharType="begin"/>
    </w:r>
    <w:r>
      <w:rPr>
        <w:rStyle w:val="PageNumber"/>
      </w:rPr>
      <w:instrText xml:space="preserve"> PAGE </w:instrText>
    </w:r>
    <w:r>
      <w:rPr>
        <w:rStyle w:val="PageNumber"/>
      </w:rPr>
      <w:fldChar w:fldCharType="separate"/>
    </w:r>
    <w:r w:rsidR="00A778EF">
      <w:rPr>
        <w:rStyle w:val="PageNumber"/>
        <w:noProof/>
      </w:rPr>
      <w:t>53</w:t>
    </w:r>
    <w:r>
      <w:rPr>
        <w:rStyle w:val="PageNumber"/>
      </w:rPr>
      <w:fldChar w:fldCharType="end"/>
    </w:r>
  </w:p>
  <w:p w:rsidR="007E2938" w:rsidRPr="007E2938" w:rsidRDefault="007E2938" w:rsidP="007E2938">
    <w:pPr>
      <w:spacing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38" w:rsidRDefault="007E2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5A" w:rsidRDefault="00117E5A" w:rsidP="003814D0">
    <w:pPr>
      <w:pStyle w:val="Header"/>
      <w:tabs>
        <w:tab w:val="clear" w:pos="4320"/>
        <w:tab w:val="clear" w:pos="8640"/>
        <w:tab w:val="left" w:pos="6803"/>
      </w:tabs>
      <w:spacing w:after="0"/>
    </w:pPr>
    <w:r>
      <w:tab/>
      <w:t>CERD/C/TGO/17</w:t>
    </w:r>
  </w:p>
  <w:p w:rsidR="00117E5A" w:rsidRDefault="00117E5A" w:rsidP="003814D0">
    <w:pPr>
      <w:tabs>
        <w:tab w:val="left" w:pos="6803"/>
      </w:tabs>
      <w:spacing w:after="0"/>
    </w:pPr>
    <w:r>
      <w:tab/>
      <w:t xml:space="preserve">page </w:t>
    </w:r>
    <w:r>
      <w:fldChar w:fldCharType="begin"/>
    </w:r>
    <w:r>
      <w:instrText xml:space="preserve"> PAGE  \* MERGEFORMAT </w:instrText>
    </w:r>
    <w:r>
      <w:fldChar w:fldCharType="separate"/>
    </w:r>
    <w:r w:rsidR="00A778EF">
      <w:rPr>
        <w:noProof/>
      </w:rPr>
      <w:t>47</w:t>
    </w:r>
    <w:r>
      <w:fldChar w:fldCharType="end"/>
    </w:r>
  </w:p>
  <w:p w:rsidR="00117E5A" w:rsidRPr="003814D0" w:rsidRDefault="00117E5A" w:rsidP="003814D0">
    <w:pPr>
      <w:tabs>
        <w:tab w:val="left" w:pos="5953"/>
        <w:tab w:val="left" w:pos="6803"/>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5A" w:rsidRPr="00194E7C" w:rsidRDefault="00117E5A" w:rsidP="00194E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5A" w:rsidRDefault="00117E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5A" w:rsidRDefault="00117E5A" w:rsidP="00EF4F8E">
    <w:pPr>
      <w:pStyle w:val="Header"/>
      <w:spacing w:after="0"/>
      <w:rPr>
        <w:rStyle w:val="PageNumber"/>
      </w:rPr>
    </w:pPr>
    <w:r>
      <w:rPr>
        <w:rStyle w:val="PageNumber"/>
      </w:rPr>
      <w:t>CERD/C/TGO/17</w:t>
    </w:r>
    <w:r>
      <w:rPr>
        <w:rStyle w:val="PageNumber"/>
      </w:rPr>
      <w:br/>
      <w:t xml:space="preserve">Page </w:t>
    </w:r>
    <w:r>
      <w:rPr>
        <w:rStyle w:val="PageNumber"/>
      </w:rPr>
      <w:fldChar w:fldCharType="begin"/>
    </w:r>
    <w:r>
      <w:rPr>
        <w:rStyle w:val="PageNumber"/>
      </w:rPr>
      <w:instrText xml:space="preserve"> PAGE </w:instrText>
    </w:r>
    <w:r>
      <w:rPr>
        <w:rStyle w:val="PageNumber"/>
      </w:rPr>
      <w:fldChar w:fldCharType="separate"/>
    </w:r>
    <w:r w:rsidR="00A778EF">
      <w:rPr>
        <w:rStyle w:val="PageNumber"/>
        <w:noProof/>
      </w:rPr>
      <w:t>50</w:t>
    </w:r>
    <w:r>
      <w:rPr>
        <w:rStyle w:val="PageNumber"/>
      </w:rPr>
      <w:fldChar w:fldCharType="end"/>
    </w:r>
  </w:p>
  <w:p w:rsidR="00117E5A" w:rsidRPr="00EF4F8E" w:rsidRDefault="00117E5A" w:rsidP="00EF4F8E">
    <w:pP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5A" w:rsidRDefault="00117E5A" w:rsidP="00AF0FE4">
    <w:pPr>
      <w:pStyle w:val="Header"/>
      <w:tabs>
        <w:tab w:val="clear" w:pos="4320"/>
        <w:tab w:val="clear" w:pos="8640"/>
        <w:tab w:val="left" w:pos="6803"/>
      </w:tabs>
      <w:spacing w:after="0"/>
    </w:pPr>
    <w:r>
      <w:tab/>
      <w:t>CERD/C/TGO/17</w:t>
    </w:r>
  </w:p>
  <w:p w:rsidR="00117E5A" w:rsidRDefault="00117E5A" w:rsidP="00AF0FE4">
    <w:pPr>
      <w:tabs>
        <w:tab w:val="left" w:pos="6803"/>
      </w:tabs>
      <w:spacing w:after="0"/>
    </w:pPr>
    <w:r>
      <w:tab/>
      <w:t xml:space="preserve">page </w:t>
    </w:r>
    <w:r>
      <w:fldChar w:fldCharType="begin"/>
    </w:r>
    <w:r>
      <w:instrText xml:space="preserve"> PAGE  \* MERGEFORMAT </w:instrText>
    </w:r>
    <w:r>
      <w:fldChar w:fldCharType="separate"/>
    </w:r>
    <w:r w:rsidR="00A778EF">
      <w:rPr>
        <w:noProof/>
      </w:rPr>
      <w:t>51</w:t>
    </w:r>
    <w:r>
      <w:fldChar w:fldCharType="end"/>
    </w:r>
  </w:p>
  <w:p w:rsidR="00117E5A" w:rsidRPr="00194E7C" w:rsidRDefault="00117E5A" w:rsidP="00AF0FE4">
    <w:pPr>
      <w:pStyle w:val="Header"/>
      <w:tabs>
        <w:tab w:val="left" w:pos="6840"/>
      </w:tabs>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5A" w:rsidRDefault="00117E5A">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74.75pt;margin-top:-42.55pt;width:43.95pt;height:150.8pt;z-index:2;mso-position-vertical-relative:margin" o:allowincell="f" stroked="f">
          <v:textbox style="layout-flow:vertical;mso-next-textbox:#_x0000_s2050" inset="0,0,0,0">
            <w:txbxContent>
              <w:p w:rsidR="00117E5A" w:rsidRDefault="00B63F27">
                <w:r>
                  <w:t>CERD/C/TGO/17</w:t>
                </w:r>
                <w:r w:rsidR="00117E5A">
                  <w:br/>
                  <w:t xml:space="preserve">page </w:t>
                </w:r>
                <w:r w:rsidR="00117E5A">
                  <w:rPr>
                    <w:rStyle w:val="PageNumber"/>
                  </w:rPr>
                  <w:fldChar w:fldCharType="begin"/>
                </w:r>
                <w:r w:rsidR="00117E5A">
                  <w:rPr>
                    <w:rStyle w:val="PageNumber"/>
                  </w:rPr>
                  <w:instrText xml:space="preserve"> PAGE </w:instrText>
                </w:r>
                <w:r w:rsidR="00117E5A">
                  <w:rPr>
                    <w:rStyle w:val="PageNumber"/>
                  </w:rPr>
                  <w:fldChar w:fldCharType="separate"/>
                </w:r>
                <w:r w:rsidR="00A778EF">
                  <w:rPr>
                    <w:rStyle w:val="PageNumber"/>
                    <w:noProof/>
                  </w:rPr>
                  <w:t>52</w:t>
                </w:r>
                <w:r w:rsidR="00117E5A">
                  <w:rPr>
                    <w:rStyle w:val="PageNumber"/>
                  </w:rPr>
                  <w:fldChar w:fldCharType="end"/>
                </w:r>
              </w:p>
            </w:txbxContent>
          </v:textbox>
          <w10:wrap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5A" w:rsidRDefault="00117E5A">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674.75pt;margin-top:382.75pt;width:42.5pt;height:170.1pt;z-index:3;mso-position-vertical-relative:page" o:allowincell="f" stroked="f">
          <v:textbox style="layout-flow:vertical;mso-next-textbox:#_x0000_s2051" inset="0,0,0,0">
            <w:txbxContent>
              <w:p w:rsidR="00117E5A" w:rsidRDefault="00117E5A">
                <w:pPr>
                  <w:tabs>
                    <w:tab w:val="left" w:pos="851"/>
                  </w:tabs>
                </w:pPr>
                <w:r>
                  <w:br/>
                  <w:t xml:space="preserve">page </w:t>
                </w:r>
                <w:r>
                  <w:rPr>
                    <w:rStyle w:val="PageNumber"/>
                  </w:rPr>
                  <w:fldChar w:fldCharType="begin"/>
                </w:r>
                <w:r>
                  <w:rPr>
                    <w:rStyle w:val="PageNumber"/>
                  </w:rPr>
                  <w:instrText xml:space="preserve"> PAGE </w:instrText>
                </w:r>
                <w:r>
                  <w:rPr>
                    <w:rStyle w:val="PageNumber"/>
                  </w:rPr>
                  <w:fldChar w:fldCharType="separate"/>
                </w:r>
                <w:r w:rsidR="009645C8">
                  <w:rPr>
                    <w:rStyle w:val="PageNumber"/>
                    <w:noProof/>
                  </w:rPr>
                  <w:t>53</w:t>
                </w:r>
                <w:r>
                  <w:rPr>
                    <w:rStyle w:val="PageNumber"/>
                  </w:rPr>
                  <w:fldChar w:fldCharType="end"/>
                </w:r>
              </w:p>
            </w:txbxContent>
          </v:textbox>
          <w10:wrap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38" w:rsidRDefault="007E2938" w:rsidP="007E2938">
    <w:pPr>
      <w:pStyle w:val="Header"/>
      <w:spacing w:after="0"/>
    </w:pPr>
    <w:r>
      <w:rPr>
        <w:noProof/>
      </w:rPr>
      <w:pict>
        <v:shapetype id="_x0000_t202" coordsize="21600,21600" o:spt="202" path="m,l,21600r21600,l21600,xe">
          <v:stroke joinstyle="miter"/>
          <v:path gradientshapeok="t" o:connecttype="rect"/>
        </v:shapetype>
        <v:shape id="_x0000_s2054" type="#_x0000_t202" style="position:absolute;margin-left:674.75pt;margin-top:-42.55pt;width:43.95pt;height:150.8pt;z-index:5;mso-position-vertical-relative:margin" o:allowincell="f" stroked="f">
          <v:textbox style="layout-flow:vertical;mso-next-textbox:#_x0000_s2054" inset="0,0,0,0">
            <w:txbxContent>
              <w:p w:rsidR="007E2938" w:rsidRDefault="007E2938">
                <w:r>
                  <w:br/>
                  <w:t xml:space="preserve">page </w:t>
                </w:r>
                <w:r>
                  <w:rPr>
                    <w:rStyle w:val="PageNumber"/>
                  </w:rPr>
                  <w:fldChar w:fldCharType="begin"/>
                </w:r>
                <w:r>
                  <w:rPr>
                    <w:rStyle w:val="PageNumber"/>
                  </w:rPr>
                  <w:instrText xml:space="preserve"> PAGE </w:instrText>
                </w:r>
                <w:r>
                  <w:rPr>
                    <w:rStyle w:val="PageNumber"/>
                  </w:rPr>
                  <w:fldChar w:fldCharType="separate"/>
                </w:r>
                <w:r w:rsidR="00A778EF">
                  <w:rPr>
                    <w:rStyle w:val="PageNumber"/>
                    <w:noProof/>
                  </w:rPr>
                  <w:t>54</w:t>
                </w:r>
                <w:r>
                  <w:rPr>
                    <w:rStyle w:val="PageNumber"/>
                  </w:rPr>
                  <w:fldChar w:fldCharType="end"/>
                </w:r>
              </w:p>
            </w:txbxContent>
          </v:textbox>
          <w10:wrap anchory="margin"/>
        </v:shape>
      </w:pict>
    </w:r>
    <w:r>
      <w:t>CERD/C/TGO/17</w:t>
    </w:r>
  </w:p>
  <w:p w:rsidR="007E2938" w:rsidRDefault="007E2938" w:rsidP="007E2938">
    <w:pP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78EF">
      <w:rPr>
        <w:rStyle w:val="PageNumber"/>
        <w:noProof/>
      </w:rPr>
      <w:t>54</w:t>
    </w:r>
    <w:r>
      <w:rPr>
        <w:rStyle w:val="PageNumber"/>
      </w:rPr>
      <w:fldChar w:fldCharType="end"/>
    </w:r>
  </w:p>
  <w:p w:rsidR="007E2938" w:rsidRPr="007E2938" w:rsidRDefault="007E2938" w:rsidP="007E293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A281A17"/>
    <w:multiLevelType w:val="hybridMultilevel"/>
    <w:tmpl w:val="4512549A"/>
    <w:lvl w:ilvl="0" w:tplc="CACEF234">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871BCF"/>
    <w:multiLevelType w:val="hybridMultilevel"/>
    <w:tmpl w:val="8716FDD8"/>
    <w:lvl w:ilvl="0" w:tplc="41DE5E2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4A4AE1"/>
    <w:multiLevelType w:val="hybridMultilevel"/>
    <w:tmpl w:val="0CA0C148"/>
    <w:lvl w:ilvl="0" w:tplc="CACEF234">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1">
    <w:nsid w:val="302A75A7"/>
    <w:multiLevelType w:val="singleLevel"/>
    <w:tmpl w:val="3496DD40"/>
    <w:lvl w:ilvl="0">
      <w:start w:val="1"/>
      <w:numFmt w:val="decimal"/>
      <w:lvlText w:val="(%1)"/>
      <w:lvlJc w:val="left"/>
      <w:pPr>
        <w:tabs>
          <w:tab w:val="num" w:pos="1440"/>
        </w:tabs>
        <w:ind w:left="1440" w:hanging="720"/>
      </w:pPr>
    </w:lvl>
  </w:abstractNum>
  <w:abstractNum w:abstractNumId="2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255761"/>
    <w:multiLevelType w:val="singleLevel"/>
    <w:tmpl w:val="0409000F"/>
    <w:lvl w:ilvl="0">
      <w:start w:val="1"/>
      <w:numFmt w:val="decimal"/>
      <w:lvlText w:val="%1."/>
      <w:lvlJc w:val="left"/>
      <w:pPr>
        <w:tabs>
          <w:tab w:val="num" w:pos="360"/>
        </w:tabs>
        <w:ind w:left="360" w:hanging="360"/>
      </w:pPr>
    </w:lvl>
  </w:abstractNum>
  <w:abstractNum w:abstractNumId="24">
    <w:nsid w:val="3A0C1C00"/>
    <w:multiLevelType w:val="hybridMultilevel"/>
    <w:tmpl w:val="AC165460"/>
    <w:lvl w:ilvl="0" w:tplc="095A20B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nsid w:val="3F5022EA"/>
    <w:multiLevelType w:val="multilevel"/>
    <w:tmpl w:val="275A1682"/>
    <w:lvl w:ilvl="0">
      <w:start w:val="1"/>
      <w:numFmt w:val="bullet"/>
      <w:lvlText w:val=""/>
      <w:lvlJc w:val="left"/>
      <w:pPr>
        <w:tabs>
          <w:tab w:val="num" w:pos="-32767"/>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0221049"/>
    <w:multiLevelType w:val="singleLevel"/>
    <w:tmpl w:val="04D4B0C4"/>
    <w:lvl w:ilvl="0">
      <w:start w:val="1"/>
      <w:numFmt w:val="decimal"/>
      <w:lvlText w:val="%1."/>
      <w:lvlJc w:val="left"/>
      <w:pPr>
        <w:tabs>
          <w:tab w:val="num" w:pos="360"/>
        </w:tabs>
        <w:ind w:left="360" w:hanging="360"/>
      </w:pPr>
    </w:lvl>
  </w:abstractNum>
  <w:abstractNum w:abstractNumId="28">
    <w:nsid w:val="452D144C"/>
    <w:multiLevelType w:val="singleLevel"/>
    <w:tmpl w:val="7C4C0A7C"/>
    <w:lvl w:ilvl="0">
      <w:start w:val="1"/>
      <w:numFmt w:val="decimal"/>
      <w:lvlText w:val="(%1)"/>
      <w:lvlJc w:val="left"/>
      <w:pPr>
        <w:tabs>
          <w:tab w:val="num" w:pos="720"/>
        </w:tabs>
        <w:ind w:left="720" w:hanging="72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91D22C8"/>
    <w:multiLevelType w:val="multilevel"/>
    <w:tmpl w:val="40F450B2"/>
    <w:lvl w:ilvl="0">
      <w:start w:val="1"/>
      <w:numFmt w:val="bullet"/>
      <w:lvlText w:val=""/>
      <w:lvlJc w:val="left"/>
      <w:pPr>
        <w:tabs>
          <w:tab w:val="num" w:pos="1647"/>
        </w:tabs>
        <w:ind w:left="851" w:hanging="284"/>
      </w:pPr>
      <w:rPr>
        <w:rFonts w:ascii="Symbol" w:hAnsi="Symbol" w:hint="default"/>
      </w:rPr>
    </w:lvl>
    <w:lvl w:ilvl="1">
      <w:start w:val="1"/>
      <w:numFmt w:val="bullet"/>
      <w:lvlText w:val="o"/>
      <w:lvlJc w:val="left"/>
      <w:pPr>
        <w:tabs>
          <w:tab w:val="num" w:pos="2367"/>
        </w:tabs>
        <w:ind w:left="2367" w:hanging="360"/>
      </w:pPr>
      <w:rPr>
        <w:rFonts w:ascii="Courier New" w:hAnsi="Courier New" w:cs="Courier New" w:hint="default"/>
      </w:rPr>
    </w:lvl>
    <w:lvl w:ilvl="2">
      <w:start w:val="1"/>
      <w:numFmt w:val="bullet"/>
      <w:lvlText w:val=""/>
      <w:lvlJc w:val="left"/>
      <w:pPr>
        <w:tabs>
          <w:tab w:val="num" w:pos="3087"/>
        </w:tabs>
        <w:ind w:left="3087" w:hanging="360"/>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cs="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cs="Courier New" w:hint="default"/>
      </w:rPr>
    </w:lvl>
    <w:lvl w:ilvl="8">
      <w:start w:val="1"/>
      <w:numFmt w:val="bullet"/>
      <w:lvlText w:val=""/>
      <w:lvlJc w:val="left"/>
      <w:pPr>
        <w:tabs>
          <w:tab w:val="num" w:pos="7407"/>
        </w:tabs>
        <w:ind w:left="7407" w:hanging="360"/>
      </w:pPr>
      <w:rPr>
        <w:rFonts w:ascii="Wingdings" w:hAnsi="Wingdings" w:hint="default"/>
      </w:r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87F4C5C"/>
    <w:multiLevelType w:val="multilevel"/>
    <w:tmpl w:val="BE94D6FE"/>
    <w:lvl w:ilvl="0">
      <w:start w:val="1"/>
      <w:numFmt w:val="bullet"/>
      <w:lvlText w:val=""/>
      <w:lvlJc w:val="left"/>
      <w:pPr>
        <w:tabs>
          <w:tab w:val="num" w:pos="-32767"/>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32F5467"/>
    <w:multiLevelType w:val="hybridMultilevel"/>
    <w:tmpl w:val="40F450B2"/>
    <w:lvl w:ilvl="0" w:tplc="FCB69366">
      <w:start w:val="1"/>
      <w:numFmt w:val="bullet"/>
      <w:lvlText w:val=""/>
      <w:lvlJc w:val="left"/>
      <w:pPr>
        <w:tabs>
          <w:tab w:val="num" w:pos="1647"/>
        </w:tabs>
        <w:ind w:left="851" w:hanging="284"/>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cs="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cs="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cs="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8">
    <w:nsid w:val="7CFB77FC"/>
    <w:multiLevelType w:val="hybridMultilevel"/>
    <w:tmpl w:val="9E0A965A"/>
    <w:lvl w:ilvl="0" w:tplc="157A71C8">
      <w:start w:val="1"/>
      <w:numFmt w:val="bullet"/>
      <w:lvlText w:val=""/>
      <w:lvlJc w:val="left"/>
      <w:pPr>
        <w:tabs>
          <w:tab w:val="num" w:pos="1647"/>
        </w:tabs>
        <w:ind w:left="851" w:hanging="284"/>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cs="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cs="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cs="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num w:numId="1">
    <w:abstractNumId w:val="37"/>
  </w:num>
  <w:num w:numId="2">
    <w:abstractNumId w:val="20"/>
  </w:num>
  <w:num w:numId="3">
    <w:abstractNumId w:val="37"/>
  </w:num>
  <w:num w:numId="4">
    <w:abstractNumId w:val="20"/>
  </w:num>
  <w:num w:numId="5">
    <w:abstractNumId w:val="12"/>
  </w:num>
  <w:num w:numId="6">
    <w:abstractNumId w:val="23"/>
  </w:num>
  <w:num w:numId="7">
    <w:abstractNumId w:val="27"/>
  </w:num>
  <w:num w:numId="8">
    <w:abstractNumId w:val="36"/>
  </w:num>
  <w:num w:numId="9">
    <w:abstractNumId w:val="31"/>
  </w:num>
  <w:num w:numId="10">
    <w:abstractNumId w:val="39"/>
  </w:num>
  <w:num w:numId="11">
    <w:abstractNumId w:val="27"/>
  </w:num>
  <w:num w:numId="12">
    <w:abstractNumId w:val="29"/>
  </w:num>
  <w:num w:numId="13">
    <w:abstractNumId w:val="29"/>
  </w:num>
  <w:num w:numId="14">
    <w:abstractNumId w:val="35"/>
  </w:num>
  <w:num w:numId="15">
    <w:abstractNumId w:val="25"/>
  </w:num>
  <w:num w:numId="16">
    <w:abstractNumId w:val="25"/>
  </w:num>
  <w:num w:numId="17">
    <w:abstractNumId w:val="37"/>
  </w:num>
  <w:num w:numId="18">
    <w:abstractNumId w:val="20"/>
  </w:num>
  <w:num w:numId="19">
    <w:abstractNumId w:val="1"/>
  </w:num>
  <w:num w:numId="20">
    <w:abstractNumId w:val="0"/>
  </w:num>
  <w:num w:numId="21">
    <w:abstractNumId w:val="21"/>
  </w:num>
  <w:num w:numId="22">
    <w:abstractNumId w:val="10"/>
  </w:num>
  <w:num w:numId="23">
    <w:abstractNumId w:val="16"/>
  </w:num>
  <w:num w:numId="24">
    <w:abstractNumId w:val="13"/>
  </w:num>
  <w:num w:numId="25">
    <w:abstractNumId w:val="28"/>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15"/>
  </w:num>
  <w:num w:numId="37">
    <w:abstractNumId w:val="11"/>
  </w:num>
  <w:num w:numId="38">
    <w:abstractNumId w:val="22"/>
  </w:num>
  <w:num w:numId="39">
    <w:abstractNumId w:val="18"/>
  </w:num>
  <w:num w:numId="40">
    <w:abstractNumId w:val="34"/>
  </w:num>
  <w:num w:numId="41">
    <w:abstractNumId w:val="24"/>
  </w:num>
  <w:num w:numId="42">
    <w:abstractNumId w:val="30"/>
  </w:num>
  <w:num w:numId="43">
    <w:abstractNumId w:val="38"/>
  </w:num>
  <w:num w:numId="44">
    <w:abstractNumId w:val="26"/>
  </w:num>
  <w:num w:numId="45">
    <w:abstractNumId w:val="19"/>
  </w:num>
  <w:num w:numId="46">
    <w:abstractNumId w:val="3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21F"/>
    <w:rsid w:val="00007EBF"/>
    <w:rsid w:val="0002772D"/>
    <w:rsid w:val="00041D25"/>
    <w:rsid w:val="000A1239"/>
    <w:rsid w:val="000A7AAB"/>
    <w:rsid w:val="00112F14"/>
    <w:rsid w:val="00117E5A"/>
    <w:rsid w:val="001236FF"/>
    <w:rsid w:val="00164703"/>
    <w:rsid w:val="00174C10"/>
    <w:rsid w:val="00194E7C"/>
    <w:rsid w:val="001A6B12"/>
    <w:rsid w:val="001C1E08"/>
    <w:rsid w:val="001D0DFC"/>
    <w:rsid w:val="001F760C"/>
    <w:rsid w:val="002015FF"/>
    <w:rsid w:val="00215D54"/>
    <w:rsid w:val="002631BD"/>
    <w:rsid w:val="002A4331"/>
    <w:rsid w:val="002C0BD5"/>
    <w:rsid w:val="0030761F"/>
    <w:rsid w:val="00310F14"/>
    <w:rsid w:val="00313C78"/>
    <w:rsid w:val="0032272B"/>
    <w:rsid w:val="00366D73"/>
    <w:rsid w:val="0036780B"/>
    <w:rsid w:val="00370D4F"/>
    <w:rsid w:val="00377843"/>
    <w:rsid w:val="003814D0"/>
    <w:rsid w:val="00381FA7"/>
    <w:rsid w:val="003A7C99"/>
    <w:rsid w:val="003D51C1"/>
    <w:rsid w:val="0040053E"/>
    <w:rsid w:val="0040696E"/>
    <w:rsid w:val="004119AD"/>
    <w:rsid w:val="004152F2"/>
    <w:rsid w:val="00437FC7"/>
    <w:rsid w:val="00442F21"/>
    <w:rsid w:val="00467899"/>
    <w:rsid w:val="00477F15"/>
    <w:rsid w:val="0049296B"/>
    <w:rsid w:val="004D3B8A"/>
    <w:rsid w:val="004D40B3"/>
    <w:rsid w:val="005127BB"/>
    <w:rsid w:val="005411B8"/>
    <w:rsid w:val="00546721"/>
    <w:rsid w:val="00564D08"/>
    <w:rsid w:val="0058320C"/>
    <w:rsid w:val="00583EB3"/>
    <w:rsid w:val="005E71FE"/>
    <w:rsid w:val="0060554A"/>
    <w:rsid w:val="0061347C"/>
    <w:rsid w:val="006203FB"/>
    <w:rsid w:val="0064317E"/>
    <w:rsid w:val="00643801"/>
    <w:rsid w:val="00655253"/>
    <w:rsid w:val="0065540D"/>
    <w:rsid w:val="00667493"/>
    <w:rsid w:val="006818AD"/>
    <w:rsid w:val="00686486"/>
    <w:rsid w:val="006B43E1"/>
    <w:rsid w:val="006B771E"/>
    <w:rsid w:val="006C58BB"/>
    <w:rsid w:val="006C6D7D"/>
    <w:rsid w:val="006D0573"/>
    <w:rsid w:val="006F464E"/>
    <w:rsid w:val="00705704"/>
    <w:rsid w:val="007077B6"/>
    <w:rsid w:val="0077311E"/>
    <w:rsid w:val="007774E4"/>
    <w:rsid w:val="007863A4"/>
    <w:rsid w:val="00787677"/>
    <w:rsid w:val="007B1E5D"/>
    <w:rsid w:val="007E2022"/>
    <w:rsid w:val="007E2938"/>
    <w:rsid w:val="008071BB"/>
    <w:rsid w:val="00823E3A"/>
    <w:rsid w:val="00870AEE"/>
    <w:rsid w:val="00877138"/>
    <w:rsid w:val="008D280E"/>
    <w:rsid w:val="008F6CE0"/>
    <w:rsid w:val="00905BFC"/>
    <w:rsid w:val="00910D8C"/>
    <w:rsid w:val="00911ACE"/>
    <w:rsid w:val="00925493"/>
    <w:rsid w:val="009462B4"/>
    <w:rsid w:val="009465C5"/>
    <w:rsid w:val="009645C8"/>
    <w:rsid w:val="00992907"/>
    <w:rsid w:val="009955B7"/>
    <w:rsid w:val="009A63EF"/>
    <w:rsid w:val="009A7D0C"/>
    <w:rsid w:val="00A074BA"/>
    <w:rsid w:val="00A126E4"/>
    <w:rsid w:val="00A1564A"/>
    <w:rsid w:val="00A20812"/>
    <w:rsid w:val="00A47CA0"/>
    <w:rsid w:val="00A778EF"/>
    <w:rsid w:val="00A8072D"/>
    <w:rsid w:val="00AA015C"/>
    <w:rsid w:val="00AD4546"/>
    <w:rsid w:val="00AD521F"/>
    <w:rsid w:val="00AF0FE4"/>
    <w:rsid w:val="00B61053"/>
    <w:rsid w:val="00B63F27"/>
    <w:rsid w:val="00B91C18"/>
    <w:rsid w:val="00B9773D"/>
    <w:rsid w:val="00BE60AE"/>
    <w:rsid w:val="00C34AA2"/>
    <w:rsid w:val="00C8444D"/>
    <w:rsid w:val="00C8475F"/>
    <w:rsid w:val="00C87470"/>
    <w:rsid w:val="00CA68FD"/>
    <w:rsid w:val="00CC35BE"/>
    <w:rsid w:val="00CE4705"/>
    <w:rsid w:val="00D14018"/>
    <w:rsid w:val="00D1444E"/>
    <w:rsid w:val="00D5582B"/>
    <w:rsid w:val="00D919C0"/>
    <w:rsid w:val="00DB5010"/>
    <w:rsid w:val="00DD49E7"/>
    <w:rsid w:val="00E27876"/>
    <w:rsid w:val="00E45D06"/>
    <w:rsid w:val="00E46A2C"/>
    <w:rsid w:val="00EB6998"/>
    <w:rsid w:val="00EC728F"/>
    <w:rsid w:val="00EE3800"/>
    <w:rsid w:val="00EF2640"/>
    <w:rsid w:val="00EF4F8E"/>
    <w:rsid w:val="00F62CB8"/>
    <w:rsid w:val="00F63EDF"/>
    <w:rsid w:val="00F67E7F"/>
    <w:rsid w:val="00FB0396"/>
    <w:rsid w:val="00FB4DA3"/>
    <w:rsid w:val="00FC4D1E"/>
    <w:rsid w:val="00FD551A"/>
    <w:rsid w:val="00FE3E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next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17"/>
      </w:numPr>
      <w:tabs>
        <w:tab w:val="clear" w:pos="1440"/>
      </w:tabs>
      <w:ind w:left="1135" w:hanging="284"/>
    </w:pPr>
  </w:style>
  <w:style w:type="paragraph" w:customStyle="1" w:styleId="Rom2">
    <w:name w:val="Rom2"/>
    <w:basedOn w:val="Normal"/>
    <w:pPr>
      <w:numPr>
        <w:numId w:val="18"/>
      </w:numPr>
      <w:tabs>
        <w:tab w:val="clear" w:pos="2160"/>
      </w:tabs>
      <w:ind w:left="1702" w:hanging="284"/>
    </w:pPr>
  </w:style>
  <w:style w:type="paragraph" w:customStyle="1" w:styleId="ParaNo">
    <w:name w:val="ParaNo."/>
    <w:basedOn w:val="Normal"/>
    <w:pPr>
      <w:numPr>
        <w:numId w:val="16"/>
      </w:numPr>
      <w:tabs>
        <w:tab w:val="clear" w:pos="360"/>
      </w:tabs>
      <w:ind w:left="0" w:firstLine="0"/>
    </w:p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Indent">
    <w:name w:val="Body Text Indent"/>
    <w:basedOn w:val="Normal"/>
    <w:next w:val="Normal"/>
    <w:rsid w:val="00C8475F"/>
    <w:pPr>
      <w:ind w:left="567"/>
    </w:pPr>
  </w:style>
  <w:style w:type="paragraph" w:styleId="BodyTextIndent2">
    <w:name w:val="Body Text Indent 2"/>
    <w:basedOn w:val="Normal"/>
    <w:next w:val="Normal"/>
    <w:semiHidden/>
  </w:style>
  <w:style w:type="paragraph" w:styleId="BlockText">
    <w:name w:val="Block Text"/>
    <w:basedOn w:val="Normal"/>
    <w:next w:val="Normal"/>
    <w:semiHidden/>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 w:type="paragraph" w:customStyle="1" w:styleId="Dash">
    <w:name w:val="Dash"/>
    <w:basedOn w:val="Normal"/>
    <w:rsid w:val="00E27876"/>
    <w:pPr>
      <w:numPr>
        <w:numId w:val="38"/>
      </w:numPr>
      <w:adjustRightInd w:val="0"/>
      <w:snapToGrid w:val="0"/>
    </w:pPr>
  </w:style>
  <w:style w:type="paragraph" w:styleId="BodyTextIndent3">
    <w:name w:val="Body Text Indent 3"/>
    <w:basedOn w:val="Normal"/>
    <w:next w:val="Normal"/>
    <w:semiHidden/>
    <w:rPr>
      <w:szCs w:val="16"/>
    </w:rPr>
  </w:style>
  <w:style w:type="paragraph" w:customStyle="1" w:styleId="Bullet">
    <w:name w:val="Bullet"/>
    <w:basedOn w:val="Normal"/>
    <w:rsid w:val="00FC4D1E"/>
    <w:pPr>
      <w:numPr>
        <w:numId w:val="47"/>
      </w:numPr>
    </w:pPr>
  </w:style>
  <w:style w:type="character" w:customStyle="1" w:styleId="Heading2Char">
    <w:name w:val="Heading 2 Char"/>
    <w:link w:val="Heading2"/>
    <w:rsid w:val="003814D0"/>
    <w:rPr>
      <w:b/>
      <w:sz w:val="24"/>
      <w:lang w:val="en-GB" w:eastAsia="en-US" w:bidi="ar-SA"/>
    </w:rPr>
  </w:style>
  <w:style w:type="table" w:styleId="TableGrid">
    <w:name w:val="Table Grid"/>
    <w:basedOn w:val="TableNormal"/>
    <w:rsid w:val="003814D0"/>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57</Pages>
  <Words>22812</Words>
  <Characters>113153</Characters>
  <Application>Microsoft Office Word</Application>
  <DocSecurity>4</DocSecurity>
  <Lines>3536</Lines>
  <Paragraphs>2774</Paragraphs>
  <ScaleCrop>false</ScaleCrop>
  <HeadingPairs>
    <vt:vector size="2" baseType="variant">
      <vt:variant>
        <vt:lpstr>Title</vt:lpstr>
      </vt:variant>
      <vt:variant>
        <vt:i4>1</vt:i4>
      </vt:variant>
    </vt:vector>
  </HeadingPairs>
  <TitlesOfParts>
    <vt:vector size="1" baseType="lpstr">
      <vt:lpstr>0744236</vt:lpstr>
    </vt:vector>
  </TitlesOfParts>
  <Company>CSD</Company>
  <LinksUpToDate>false</LinksUpToDate>
  <CharactersWithSpaces>133191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0744236</dc:title>
  <dc:subject/>
  <dc:creator>HM</dc:creator>
  <cp:keywords>CERD/C/TGO/17</cp:keywords>
  <dc:description>Final</dc:description>
  <cp:lastModifiedBy>HM</cp:lastModifiedBy>
  <cp:revision>2</cp:revision>
  <cp:lastPrinted>2008-01-24T13:06:00Z</cp:lastPrinted>
  <dcterms:created xsi:type="dcterms:W3CDTF">2008-01-25T07:06:00Z</dcterms:created>
  <dcterms:modified xsi:type="dcterms:W3CDTF">2008-01-25T07:06:00Z</dcterms:modified>
</cp:coreProperties>
</file>