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RPr="009F3BD8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842652">
                <w:t>С</w:t>
              </w:r>
              <w:r w:rsidR="00842652" w:rsidRPr="009F3BD8">
                <w:rPr>
                  <w:lang w:val="en-US"/>
                </w:rPr>
                <w:t>/CHN-HKG/CO/3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842652">
                <w:rPr>
                  <w:lang w:val="en-US"/>
                </w:rPr>
                <w:t>29 April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BD3BCB" w:rsidRPr="00B24FE8" w:rsidRDefault="00BD3BCB" w:rsidP="00BD3BCB">
      <w:pPr>
        <w:spacing w:before="120"/>
        <w:rPr>
          <w:b/>
          <w:sz w:val="24"/>
          <w:szCs w:val="24"/>
        </w:rPr>
      </w:pPr>
      <w:r w:rsidRPr="00B24FE8">
        <w:rPr>
          <w:b/>
          <w:sz w:val="24"/>
          <w:szCs w:val="24"/>
        </w:rPr>
        <w:t>Комитет по правам человека</w:t>
      </w:r>
    </w:p>
    <w:p w:rsidR="00BD3BCB" w:rsidRPr="00BD3BCB" w:rsidRDefault="00A33A9E" w:rsidP="00A33A9E">
      <w:pPr>
        <w:pStyle w:val="HChGR"/>
      </w:pPr>
      <w:r>
        <w:tab/>
      </w:r>
      <w:r>
        <w:tab/>
      </w:r>
      <w:r w:rsidR="00BD3BCB" w:rsidRPr="00BD3BCB">
        <w:t>Заключительные замечания по третьему периодическому доклад</w:t>
      </w:r>
      <w:r w:rsidR="001D2407">
        <w:t>у</w:t>
      </w:r>
      <w:r w:rsidR="00BD3BCB" w:rsidRPr="00BD3BCB">
        <w:t xml:space="preserve"> Гонконга, Китай, </w:t>
      </w:r>
      <w:r w:rsidR="00C46895">
        <w:br/>
      </w:r>
      <w:r w:rsidR="00BD3BCB" w:rsidRPr="00BD3BCB">
        <w:t xml:space="preserve">принятые Комитетом на своей 107-й сессии </w:t>
      </w:r>
      <w:r>
        <w:br/>
      </w:r>
      <w:r w:rsidR="00BD3BCB" w:rsidRPr="00BD3BCB">
        <w:t>(11−28 марта 2013 года)</w:t>
      </w:r>
    </w:p>
    <w:p w:rsidR="00BD3BCB" w:rsidRPr="00BD3BCB" w:rsidRDefault="00BD3BCB" w:rsidP="00BD3BCB">
      <w:pPr>
        <w:pStyle w:val="SingleTxtGR"/>
      </w:pPr>
      <w:r w:rsidRPr="00BD3BCB">
        <w:t>1.</w:t>
      </w:r>
      <w:r w:rsidRPr="00BD3BCB">
        <w:tab/>
        <w:t>Комитет по правам человека рассмотрел третий периодический доклад Специального административного района Гонконг Китайской Народной Ре</w:t>
      </w:r>
      <w:r w:rsidRPr="00BD3BCB">
        <w:t>с</w:t>
      </w:r>
      <w:r w:rsidRPr="00BD3BCB">
        <w:t>публики (Гонконг, Китай) (</w:t>
      </w:r>
      <w:r w:rsidRPr="00BD3BCB">
        <w:rPr>
          <w:lang w:val="en-GB"/>
        </w:rPr>
        <w:t>CCPR</w:t>
      </w:r>
      <w:r w:rsidRPr="00BD3BCB">
        <w:t>/</w:t>
      </w:r>
      <w:r w:rsidRPr="00BD3BCB">
        <w:rPr>
          <w:lang w:val="en-GB"/>
        </w:rPr>
        <w:t>C</w:t>
      </w:r>
      <w:r w:rsidRPr="00BD3BCB">
        <w:t>/</w:t>
      </w:r>
      <w:r w:rsidRPr="00BD3BCB">
        <w:rPr>
          <w:lang w:val="en-GB"/>
        </w:rPr>
        <w:t>CHN</w:t>
      </w:r>
      <w:r w:rsidRPr="00BD3BCB">
        <w:t>-</w:t>
      </w:r>
      <w:r w:rsidRPr="00BD3BCB">
        <w:rPr>
          <w:lang w:val="en-GB"/>
        </w:rPr>
        <w:t>HKG</w:t>
      </w:r>
      <w:r w:rsidRPr="00BD3BCB">
        <w:t>/3) на своих 2954</w:t>
      </w:r>
      <w:r w:rsidR="001D2407">
        <w:t>-м</w:t>
      </w:r>
      <w:r w:rsidRPr="00BD3BCB">
        <w:t xml:space="preserve"> и 2955</w:t>
      </w:r>
      <w:r w:rsidR="001D2407">
        <w:t>-м</w:t>
      </w:r>
      <w:r w:rsidRPr="00BD3BCB">
        <w:t xml:space="preserve"> з</w:t>
      </w:r>
      <w:r w:rsidRPr="00BD3BCB">
        <w:t>а</w:t>
      </w:r>
      <w:r w:rsidRPr="00BD3BCB">
        <w:t>седаниях, состоявшихся 12 и 13 марта 2013 года (</w:t>
      </w:r>
      <w:r w:rsidRPr="00BD3BCB">
        <w:rPr>
          <w:lang w:val="en-GB"/>
        </w:rPr>
        <w:t>CCPR</w:t>
      </w:r>
      <w:r w:rsidRPr="00BD3BCB">
        <w:t>/</w:t>
      </w:r>
      <w:r w:rsidRPr="00BD3BCB">
        <w:rPr>
          <w:lang w:val="en-GB"/>
        </w:rPr>
        <w:t>C</w:t>
      </w:r>
      <w:r w:rsidRPr="00BD3BCB">
        <w:t>/</w:t>
      </w:r>
      <w:r w:rsidRPr="00BD3BCB">
        <w:rPr>
          <w:lang w:val="en-GB"/>
        </w:rPr>
        <w:t>SR</w:t>
      </w:r>
      <w:r w:rsidRPr="00BD3BCB">
        <w:t>.2954 и 2955). Этот доклад является третьим докладом, представленным Китайской Народной Ре</w:t>
      </w:r>
      <w:r w:rsidRPr="00BD3BCB">
        <w:t>с</w:t>
      </w:r>
      <w:r w:rsidRPr="00BD3BCB">
        <w:t>публикой после распространения суверенитета Китая на Гонконг, Китай, 1 июля 1997 года. На своем 2974</w:t>
      </w:r>
      <w:r w:rsidR="001D2407">
        <w:t>-м</w:t>
      </w:r>
      <w:r w:rsidRPr="00BD3BCB">
        <w:t xml:space="preserve"> заседании (</w:t>
      </w:r>
      <w:r w:rsidRPr="00BD3BCB">
        <w:rPr>
          <w:lang w:val="en-GB"/>
        </w:rPr>
        <w:t>CCPR</w:t>
      </w:r>
      <w:r w:rsidRPr="00BD3BCB">
        <w:t>/</w:t>
      </w:r>
      <w:r w:rsidRPr="00BD3BCB">
        <w:rPr>
          <w:lang w:val="en-GB"/>
        </w:rPr>
        <w:t>C</w:t>
      </w:r>
      <w:r w:rsidRPr="00BD3BCB">
        <w:t>/</w:t>
      </w:r>
      <w:r w:rsidRPr="00BD3BCB">
        <w:rPr>
          <w:lang w:val="en-GB"/>
        </w:rPr>
        <w:t>SR</w:t>
      </w:r>
      <w:r w:rsidR="001D2407">
        <w:t>.2974), состоявшемся 26 </w:t>
      </w:r>
      <w:r w:rsidRPr="00BD3BCB">
        <w:t>марта 2013 года, Комитет принял следующие заключительные замечания.</w:t>
      </w:r>
    </w:p>
    <w:p w:rsidR="00BD3BCB" w:rsidRPr="00BD3BCB" w:rsidRDefault="00A40070" w:rsidP="00A40070">
      <w:pPr>
        <w:pStyle w:val="H1GR"/>
      </w:pPr>
      <w:r>
        <w:tab/>
      </w:r>
      <w:r w:rsidR="00BD3BCB" w:rsidRPr="00BD3BCB">
        <w:rPr>
          <w:lang w:val="en-US"/>
        </w:rPr>
        <w:t>A</w:t>
      </w:r>
      <w:r w:rsidR="00BD3BCB" w:rsidRPr="00BD3BCB">
        <w:t>.</w:t>
      </w:r>
      <w:r w:rsidR="00BD3BCB" w:rsidRPr="00BD3BCB">
        <w:tab/>
        <w:t>Введение</w:t>
      </w:r>
    </w:p>
    <w:p w:rsidR="00BD3BCB" w:rsidRPr="00BD3BCB" w:rsidRDefault="00BD3BCB" w:rsidP="00BD3BCB">
      <w:pPr>
        <w:pStyle w:val="SingleTxtGR"/>
      </w:pPr>
      <w:r w:rsidRPr="00BD3BCB">
        <w:t>2.</w:t>
      </w:r>
      <w:r w:rsidRPr="00BD3BCB">
        <w:tab/>
        <w:t>Комитет приветствует представление Гонконгом, Китай, третьего пери</w:t>
      </w:r>
      <w:r w:rsidRPr="00BD3BCB">
        <w:t>о</w:t>
      </w:r>
      <w:r w:rsidRPr="00BD3BCB">
        <w:t>дического доклада и выражает удовлетворение конструктивным диалогом с д</w:t>
      </w:r>
      <w:r w:rsidRPr="00BD3BCB">
        <w:t>е</w:t>
      </w:r>
      <w:r w:rsidRPr="00BD3BCB">
        <w:t>легацией правительства Гонконга, Китай. Он выражает признательность за представленные Комитету письменные ответы (</w:t>
      </w:r>
      <w:r w:rsidRPr="00BD3BCB">
        <w:rPr>
          <w:lang w:val="en-GB"/>
        </w:rPr>
        <w:t>CCPR</w:t>
      </w:r>
      <w:r w:rsidRPr="00BD3BCB">
        <w:t>/</w:t>
      </w:r>
      <w:r w:rsidRPr="00BD3BCB">
        <w:rPr>
          <w:lang w:val="en-GB"/>
        </w:rPr>
        <w:t>C</w:t>
      </w:r>
      <w:r w:rsidRPr="00BD3BCB">
        <w:t>/</w:t>
      </w:r>
      <w:r w:rsidRPr="00BD3BCB">
        <w:rPr>
          <w:lang w:val="en-GB"/>
        </w:rPr>
        <w:t>CHN</w:t>
      </w:r>
      <w:r w:rsidRPr="00BD3BCB">
        <w:t>-</w:t>
      </w:r>
      <w:r w:rsidRPr="00BD3BCB">
        <w:rPr>
          <w:lang w:val="en-GB"/>
        </w:rPr>
        <w:t>HKG</w:t>
      </w:r>
      <w:r w:rsidRPr="00BD3BCB">
        <w:t>/</w:t>
      </w:r>
      <w:r w:rsidRPr="00BD3BCB">
        <w:rPr>
          <w:lang w:val="en-GB"/>
        </w:rPr>
        <w:t>Q</w:t>
      </w:r>
      <w:r w:rsidRPr="00BD3BCB">
        <w:t>/3/</w:t>
      </w:r>
      <w:r w:rsidRPr="00BD3BCB">
        <w:rPr>
          <w:lang w:val="en-GB"/>
        </w:rPr>
        <w:t>Add</w:t>
      </w:r>
      <w:r w:rsidRPr="00BD3BCB">
        <w:t>.1) на его перечень вопросов, выражая при этом сожаление по поводу того, что они были представлены лишь за несколько дней до начала 107-й сессии. Комитет выражает признательность делегации за дополнительную подробную информ</w:t>
      </w:r>
      <w:r w:rsidRPr="00BD3BCB">
        <w:t>а</w:t>
      </w:r>
      <w:r w:rsidRPr="00BD3BCB">
        <w:t>цию, представленную в устной форме в ходе рассмотрения доклада.</w:t>
      </w:r>
    </w:p>
    <w:p w:rsidR="00BD3BCB" w:rsidRPr="00A40070" w:rsidRDefault="00A40070" w:rsidP="00A40070">
      <w:pPr>
        <w:pStyle w:val="H1GR"/>
        <w:rPr>
          <w:lang w:val="en-US"/>
        </w:rPr>
      </w:pPr>
      <w:r>
        <w:tab/>
      </w:r>
      <w:r w:rsidR="00BD3BCB" w:rsidRPr="00A40070">
        <w:rPr>
          <w:lang w:val="en-US"/>
        </w:rPr>
        <w:t>B.</w:t>
      </w:r>
      <w:r w:rsidR="00BD3BCB" w:rsidRPr="00A40070">
        <w:rPr>
          <w:lang w:val="en-US"/>
        </w:rPr>
        <w:tab/>
        <w:t>Положительные аспекты</w:t>
      </w:r>
    </w:p>
    <w:p w:rsidR="00BD3BCB" w:rsidRPr="00BD3BCB" w:rsidRDefault="00BD3BCB" w:rsidP="00BD3BCB">
      <w:pPr>
        <w:pStyle w:val="SingleTxtGR"/>
      </w:pPr>
      <w:r w:rsidRPr="00BD3BCB">
        <w:t>3.</w:t>
      </w:r>
      <w:r w:rsidRPr="00BD3BCB">
        <w:tab/>
        <w:t>Комитет приветствует ратификацию следующих международных догов</w:t>
      </w:r>
      <w:r w:rsidRPr="00BD3BCB">
        <w:t>о</w:t>
      </w:r>
      <w:r w:rsidRPr="00BD3BCB">
        <w:t>ров:</w:t>
      </w:r>
    </w:p>
    <w:p w:rsidR="00BD3BCB" w:rsidRPr="00BD3BCB" w:rsidRDefault="00BD3BCB" w:rsidP="00BD3BCB">
      <w:pPr>
        <w:pStyle w:val="SingleTxtGR"/>
      </w:pPr>
      <w:r w:rsidRPr="00BD3BCB">
        <w:tab/>
      </w:r>
      <w:r w:rsidRPr="00BD3BCB">
        <w:rPr>
          <w:lang w:val="en-US"/>
        </w:rPr>
        <w:t>a</w:t>
      </w:r>
      <w:r w:rsidRPr="00BD3BCB">
        <w:t>)</w:t>
      </w:r>
      <w:r w:rsidRPr="00BD3BCB">
        <w:tab/>
      </w:r>
      <w:r w:rsidR="001D2407" w:rsidRPr="00BD3BCB">
        <w:t>Ф</w:t>
      </w:r>
      <w:r w:rsidRPr="00BD3BCB">
        <w:t>акультативного протокола к Конвенции о правах ребенка, каса</w:t>
      </w:r>
      <w:r w:rsidRPr="00BD3BCB">
        <w:t>ю</w:t>
      </w:r>
      <w:r w:rsidRPr="00BD3BCB">
        <w:t>щегося участия детей в вооруженных конфликтах, 20 февраля 2008 года;</w:t>
      </w:r>
    </w:p>
    <w:p w:rsidR="00BD3BCB" w:rsidRPr="00BD3BCB" w:rsidRDefault="00BD3BCB" w:rsidP="00BD3BCB">
      <w:pPr>
        <w:pStyle w:val="SingleTxtGR"/>
      </w:pPr>
      <w:r w:rsidRPr="00BD3BCB">
        <w:tab/>
      </w:r>
      <w:r w:rsidRPr="00BD3BCB">
        <w:rPr>
          <w:lang w:val="en-US"/>
        </w:rPr>
        <w:t>b</w:t>
      </w:r>
      <w:r w:rsidRPr="00BD3BCB">
        <w:t>)</w:t>
      </w:r>
      <w:r w:rsidRPr="00BD3BCB">
        <w:tab/>
        <w:t>Конвенции о правах инвалидов, 1 августа 2008 года.</w:t>
      </w:r>
    </w:p>
    <w:p w:rsidR="00BD3BCB" w:rsidRPr="00BD3BCB" w:rsidRDefault="00BD3BCB" w:rsidP="00BD3BCB">
      <w:pPr>
        <w:pStyle w:val="SingleTxtGR"/>
      </w:pPr>
      <w:r w:rsidRPr="00BD3BCB">
        <w:t>4.</w:t>
      </w:r>
      <w:r w:rsidRPr="00BD3BCB">
        <w:tab/>
        <w:t>Комитет приветствует следующие законодательные и другие меры, пр</w:t>
      </w:r>
      <w:r w:rsidRPr="00BD3BCB">
        <w:t>и</w:t>
      </w:r>
      <w:r w:rsidRPr="00BD3BCB">
        <w:t>нятые со времени рассмотрения второго периодического доклада Гонконга, К</w:t>
      </w:r>
      <w:r w:rsidRPr="00BD3BCB">
        <w:t>и</w:t>
      </w:r>
      <w:r w:rsidRPr="00BD3BCB">
        <w:t>тай:</w:t>
      </w:r>
    </w:p>
    <w:p w:rsidR="00BD3BCB" w:rsidRPr="00BD3BCB" w:rsidRDefault="00BD3BCB" w:rsidP="00BD3BCB">
      <w:pPr>
        <w:pStyle w:val="SingleTxtGR"/>
      </w:pPr>
      <w:r w:rsidRPr="00BD3BCB">
        <w:tab/>
      </w:r>
      <w:r w:rsidRPr="00BD3BCB">
        <w:rPr>
          <w:lang w:val="en-US"/>
        </w:rPr>
        <w:t>a</w:t>
      </w:r>
      <w:r w:rsidRPr="00BD3BCB">
        <w:t>)</w:t>
      </w:r>
      <w:r w:rsidRPr="00BD3BCB">
        <w:tab/>
        <w:t>принятие Закона об иммиграции (с изменениями) (2012 год);</w:t>
      </w:r>
    </w:p>
    <w:p w:rsidR="00BD3BCB" w:rsidRPr="00BD3BCB" w:rsidRDefault="00BD3BCB" w:rsidP="00BD3BCB">
      <w:pPr>
        <w:pStyle w:val="SingleTxtGR"/>
      </w:pPr>
      <w:r w:rsidRPr="00BD3BCB">
        <w:tab/>
      </w:r>
      <w:r w:rsidRPr="00BD3BCB">
        <w:rPr>
          <w:lang w:val="en-US"/>
        </w:rPr>
        <w:t>b</w:t>
      </w:r>
      <w:r w:rsidRPr="00BD3BCB">
        <w:t>)</w:t>
      </w:r>
      <w:r w:rsidRPr="00BD3BCB">
        <w:tab/>
        <w:t>поправки к Закону о (неприкосновенности) персональных данных (2012 год);</w:t>
      </w:r>
    </w:p>
    <w:p w:rsidR="00BD3BCB" w:rsidRPr="00BD3BCB" w:rsidRDefault="00BD3BCB" w:rsidP="00BD3BCB">
      <w:pPr>
        <w:pStyle w:val="SingleTxtGR"/>
      </w:pPr>
      <w:r w:rsidRPr="00BD3BCB">
        <w:tab/>
      </w:r>
      <w:r w:rsidRPr="00BD3BCB">
        <w:rPr>
          <w:lang w:val="en-US"/>
        </w:rPr>
        <w:t>c</w:t>
      </w:r>
      <w:r w:rsidRPr="00BD3BCB">
        <w:t>)</w:t>
      </w:r>
      <w:r w:rsidRPr="00BD3BCB">
        <w:tab/>
        <w:t>поправки к Закону о борьбе с нас</w:t>
      </w:r>
      <w:r w:rsidR="001D2407">
        <w:t>илием в семье (глава 189) (2009 </w:t>
      </w:r>
      <w:r w:rsidRPr="00BD3BCB">
        <w:t>год).</w:t>
      </w:r>
    </w:p>
    <w:p w:rsidR="00BD3BCB" w:rsidRPr="00BD3BCB" w:rsidRDefault="00A40070" w:rsidP="00A40070">
      <w:pPr>
        <w:pStyle w:val="H1GR"/>
      </w:pPr>
      <w:r>
        <w:tab/>
      </w:r>
      <w:r w:rsidR="00BD3BCB" w:rsidRPr="00BD3BCB">
        <w:rPr>
          <w:lang w:val="en-US"/>
        </w:rPr>
        <w:t>C</w:t>
      </w:r>
      <w:r w:rsidR="00BD3BCB" w:rsidRPr="00BD3BCB">
        <w:t>.</w:t>
      </w:r>
      <w:r w:rsidR="00BD3BCB" w:rsidRPr="00BD3BCB">
        <w:tab/>
        <w:t>Основные вопросы, вызывающие озабоченность, и</w:t>
      </w:r>
      <w:r w:rsidR="00E058BE">
        <w:rPr>
          <w:lang w:val="en-US"/>
        </w:rPr>
        <w:t> </w:t>
      </w:r>
      <w:r w:rsidR="00BD3BCB" w:rsidRPr="00BD3BCB">
        <w:t>рекомендации</w:t>
      </w:r>
    </w:p>
    <w:p w:rsidR="00BD3BCB" w:rsidRPr="00BD3BCB" w:rsidRDefault="00BD3BCB" w:rsidP="00BD3BCB">
      <w:pPr>
        <w:pStyle w:val="SingleTxtGR"/>
      </w:pPr>
      <w:r w:rsidRPr="00BD3BCB">
        <w:t>5.</w:t>
      </w:r>
      <w:r w:rsidRPr="00BD3BCB">
        <w:tab/>
        <w:t>Комитет принимает к сведению мнение Гонконга, Китай, о том, что по</w:t>
      </w:r>
      <w:r w:rsidRPr="00BD3BCB">
        <w:t>л</w:t>
      </w:r>
      <w:r w:rsidRPr="00BD3BCB">
        <w:t>номочия Постоянного комитета Всекитайского собрания народных представ</w:t>
      </w:r>
      <w:r w:rsidRPr="00BD3BCB">
        <w:t>и</w:t>
      </w:r>
      <w:r w:rsidRPr="00BD3BCB">
        <w:t>телей (ВСНП) по толкованию Основного закона имеют "общий и безоговоро</w:t>
      </w:r>
      <w:r w:rsidRPr="00BD3BCB">
        <w:t>ч</w:t>
      </w:r>
      <w:r w:rsidRPr="00BD3BCB">
        <w:t>ный характер" и что это</w:t>
      </w:r>
      <w:r w:rsidR="001D2407">
        <w:t>т</w:t>
      </w:r>
      <w:r w:rsidRPr="00BD3BCB">
        <w:t xml:space="preserve"> принцип в полном объеме признается и соблюдается судами Гонконга, Китай, (</w:t>
      </w:r>
      <w:r w:rsidRPr="00BD3BCB">
        <w:rPr>
          <w:lang w:val="en-GB"/>
        </w:rPr>
        <w:t>CCPR</w:t>
      </w:r>
      <w:r w:rsidRPr="00BD3BCB">
        <w:t>/</w:t>
      </w:r>
      <w:r w:rsidRPr="00BD3BCB">
        <w:rPr>
          <w:lang w:val="en-GB"/>
        </w:rPr>
        <w:t>C</w:t>
      </w:r>
      <w:r w:rsidRPr="00BD3BCB">
        <w:t>/</w:t>
      </w:r>
      <w:r w:rsidRPr="00BD3BCB">
        <w:rPr>
          <w:lang w:val="en-GB"/>
        </w:rPr>
        <w:t>CHN</w:t>
      </w:r>
      <w:r w:rsidRPr="00BD3BCB">
        <w:t>-</w:t>
      </w:r>
      <w:r w:rsidRPr="00BD3BCB">
        <w:rPr>
          <w:lang w:val="en-GB"/>
        </w:rPr>
        <w:t>HKG</w:t>
      </w:r>
      <w:r w:rsidRPr="00BD3BCB">
        <w:t>/3, пункт 322). Вместе с тем Ком</w:t>
      </w:r>
      <w:r w:rsidRPr="00BD3BCB">
        <w:t>и</w:t>
      </w:r>
      <w:r w:rsidRPr="00BD3BCB">
        <w:t>тет по-прежнему обеспокоен по поводу того, что механизм юридически обяз</w:t>
      </w:r>
      <w:r w:rsidRPr="00BD3BCB">
        <w:t>ы</w:t>
      </w:r>
      <w:r w:rsidRPr="00BD3BCB">
        <w:t>вающего толкования Конституции несудебным органом может ослаблять и по</w:t>
      </w:r>
      <w:r w:rsidRPr="00BD3BCB">
        <w:t>д</w:t>
      </w:r>
      <w:r w:rsidRPr="00BD3BCB">
        <w:t>рывать принцип верховенства права и независимость судебной системы (ст</w:t>
      </w:r>
      <w:r w:rsidRPr="00BD3BCB">
        <w:t>а</w:t>
      </w:r>
      <w:r w:rsidRPr="00BD3BCB">
        <w:t>тьи</w:t>
      </w:r>
      <w:r w:rsidR="00A40070">
        <w:t> </w:t>
      </w:r>
      <w:r w:rsidRPr="00BD3BCB">
        <w:t>2 и 14).</w:t>
      </w:r>
    </w:p>
    <w:p w:rsidR="00BD3BCB" w:rsidRPr="00BD3BCB" w:rsidRDefault="00BD3BCB" w:rsidP="00BD3BCB">
      <w:pPr>
        <w:pStyle w:val="SingleTxtGR"/>
        <w:rPr>
          <w:b/>
        </w:rPr>
      </w:pPr>
      <w:r w:rsidRPr="00BD3BCB">
        <w:rPr>
          <w:b/>
        </w:rPr>
        <w:t>Гонконгу, Китай, следует обеспечить надлежащее функционирование с</w:t>
      </w:r>
      <w:r w:rsidRPr="00BD3BCB">
        <w:rPr>
          <w:b/>
        </w:rPr>
        <w:t>у</w:t>
      </w:r>
      <w:r w:rsidRPr="00BD3BCB">
        <w:rPr>
          <w:b/>
        </w:rPr>
        <w:t>дебных структур в соответствии с положениями Пакта и принципами ве</w:t>
      </w:r>
      <w:r w:rsidRPr="00BD3BCB">
        <w:rPr>
          <w:b/>
        </w:rPr>
        <w:t>р</w:t>
      </w:r>
      <w:r w:rsidRPr="00BD3BCB">
        <w:rPr>
          <w:b/>
        </w:rPr>
        <w:t>ховенства права. В соответствии с предыдущей рекомендацией (</w:t>
      </w:r>
      <w:r w:rsidRPr="00BD3BCB">
        <w:rPr>
          <w:b/>
          <w:lang w:val="en-GB"/>
        </w:rPr>
        <w:t>CCPR</w:t>
      </w:r>
      <w:r w:rsidRPr="00BD3BCB">
        <w:rPr>
          <w:b/>
        </w:rPr>
        <w:t>/</w:t>
      </w:r>
      <w:r w:rsidRPr="00BD3BCB">
        <w:rPr>
          <w:b/>
          <w:lang w:val="en-GB"/>
        </w:rPr>
        <w:t>C</w:t>
      </w:r>
      <w:r w:rsidRPr="00BD3BCB">
        <w:rPr>
          <w:b/>
        </w:rPr>
        <w:t>/</w:t>
      </w:r>
      <w:r w:rsidRPr="00BD3BCB">
        <w:rPr>
          <w:b/>
          <w:lang w:val="en-GB"/>
        </w:rPr>
        <w:t>HKG</w:t>
      </w:r>
      <w:r w:rsidRPr="00BD3BCB">
        <w:rPr>
          <w:b/>
        </w:rPr>
        <w:t>/</w:t>
      </w:r>
      <w:r w:rsidRPr="00BD3BCB">
        <w:rPr>
          <w:b/>
          <w:lang w:val="en-GB"/>
        </w:rPr>
        <w:t>CO</w:t>
      </w:r>
      <w:r w:rsidRPr="00BD3BCB">
        <w:rPr>
          <w:b/>
        </w:rPr>
        <w:t>/2, пункт </w:t>
      </w:r>
      <w:r w:rsidR="001D2407">
        <w:rPr>
          <w:b/>
        </w:rPr>
        <w:t>1</w:t>
      </w:r>
      <w:r w:rsidRPr="00BD3BCB">
        <w:rPr>
          <w:b/>
        </w:rPr>
        <w:t>8) ему также следует обеспечить, чтобы любое толкование Основного закона, в том числе его положений, касающихся в</w:t>
      </w:r>
      <w:r w:rsidRPr="00BD3BCB">
        <w:rPr>
          <w:b/>
        </w:rPr>
        <w:t>ы</w:t>
      </w:r>
      <w:r w:rsidRPr="00BD3BCB">
        <w:rPr>
          <w:b/>
        </w:rPr>
        <w:t>боров и ведения государственных дел, соответствовало положениям Пакта.</w:t>
      </w:r>
    </w:p>
    <w:p w:rsidR="00BD3BCB" w:rsidRPr="00BD3BCB" w:rsidRDefault="00BD3BCB" w:rsidP="00BD3BCB">
      <w:pPr>
        <w:pStyle w:val="SingleTxtGR"/>
      </w:pPr>
      <w:r w:rsidRPr="00BD3BCB">
        <w:t>6.</w:t>
      </w:r>
      <w:r w:rsidRPr="00BD3BCB">
        <w:tab/>
        <w:t>Комитет отмечает информацию Гонконга, Китай, согласно которой вс</w:t>
      </w:r>
      <w:r w:rsidRPr="00BD3BCB">
        <w:t>е</w:t>
      </w:r>
      <w:r w:rsidRPr="00BD3BCB">
        <w:t>общее и равное избирательное право может быть предоставлено в связи с в</w:t>
      </w:r>
      <w:r w:rsidRPr="00BD3BCB">
        <w:t>ы</w:t>
      </w:r>
      <w:r w:rsidRPr="00BD3BCB">
        <w:t>борами членов Исполнительного совета в 2017 году и членов Законодательного совета в 2020 году. Комитет выражает обеспокоенность по поводу отсутствия четкого плана по введению всеобщего избирательного права и обеспечению для всех права голосовать и выдвигать свою кандидатуру на выборах без необосн</w:t>
      </w:r>
      <w:r w:rsidRPr="00BD3BCB">
        <w:t>о</w:t>
      </w:r>
      <w:r w:rsidRPr="00BD3BCB">
        <w:t>ванных ограничений, а также позиции Гонконга, Китай, в отношении сохран</w:t>
      </w:r>
      <w:r w:rsidRPr="00BD3BCB">
        <w:t>е</w:t>
      </w:r>
      <w:r w:rsidRPr="00BD3BCB">
        <w:t>ния своей оговорки к пункту </w:t>
      </w:r>
      <w:r w:rsidRPr="00BD3BCB">
        <w:rPr>
          <w:lang w:val="en-US"/>
        </w:rPr>
        <w:t>b</w:t>
      </w:r>
      <w:r w:rsidRPr="00BD3BCB">
        <w:t>) статьи 25 Пакта (статьи 2, 25 и 26).</w:t>
      </w:r>
    </w:p>
    <w:p w:rsidR="00BD3BCB" w:rsidRPr="00BD3BCB" w:rsidRDefault="00BD3BCB" w:rsidP="00BD3BCB">
      <w:pPr>
        <w:pStyle w:val="SingleTxtGR"/>
        <w:rPr>
          <w:b/>
        </w:rPr>
      </w:pPr>
      <w:r w:rsidRPr="00BD3BCB">
        <w:rPr>
          <w:b/>
        </w:rPr>
        <w:t>Гонконгу, Китай, следует принять все необходимые меры по введению в приоритетном порядке всеобщего и равного избирательного права в соо</w:t>
      </w:r>
      <w:r w:rsidRPr="00BD3BCB">
        <w:rPr>
          <w:b/>
        </w:rPr>
        <w:t>т</w:t>
      </w:r>
      <w:r w:rsidRPr="00BD3BCB">
        <w:rPr>
          <w:b/>
        </w:rPr>
        <w:t>ветствии с Пактом в связи со всеми будущими выборами. Ему следует ра</w:t>
      </w:r>
      <w:r w:rsidRPr="00BD3BCB">
        <w:rPr>
          <w:b/>
        </w:rPr>
        <w:t>з</w:t>
      </w:r>
      <w:r w:rsidRPr="00BD3BCB">
        <w:rPr>
          <w:b/>
        </w:rPr>
        <w:t>работать четкие и подробные планы, предусматривающие порядок введ</w:t>
      </w:r>
      <w:r w:rsidRPr="00BD3BCB">
        <w:rPr>
          <w:b/>
        </w:rPr>
        <w:t>е</w:t>
      </w:r>
      <w:r w:rsidRPr="00BD3BCB">
        <w:rPr>
          <w:b/>
        </w:rPr>
        <w:t>ния всеобщего и равного избирательного права, и в рамках новой избир</w:t>
      </w:r>
      <w:r w:rsidRPr="00BD3BCB">
        <w:rPr>
          <w:b/>
        </w:rPr>
        <w:t>а</w:t>
      </w:r>
      <w:r w:rsidRPr="00BD3BCB">
        <w:rPr>
          <w:b/>
        </w:rPr>
        <w:t>тельной системы обеспечить осуществление всеми его гражданами права голосовать и выдвигать свою кандидатуру на выборах в соответствии со статьей 25 Пакта с уделением должного внимания замечанию общего п</w:t>
      </w:r>
      <w:r w:rsidRPr="00BD3BCB">
        <w:rPr>
          <w:b/>
        </w:rPr>
        <w:t>о</w:t>
      </w:r>
      <w:r w:rsidRPr="00BD3BCB">
        <w:rPr>
          <w:b/>
        </w:rPr>
        <w:t>рядка № 25 (1996 года) Комитета о праве на участие в ведении государс</w:t>
      </w:r>
      <w:r w:rsidRPr="00BD3BCB">
        <w:rPr>
          <w:b/>
        </w:rPr>
        <w:t>т</w:t>
      </w:r>
      <w:r w:rsidRPr="00BD3BCB">
        <w:rPr>
          <w:b/>
        </w:rPr>
        <w:t>венных дел, праве голосовать и праве на равный доступ к гос</w:t>
      </w:r>
      <w:r w:rsidRPr="00BD3BCB">
        <w:rPr>
          <w:b/>
        </w:rPr>
        <w:t>у</w:t>
      </w:r>
      <w:r w:rsidRPr="00BD3BCB">
        <w:rPr>
          <w:b/>
        </w:rPr>
        <w:t>дарственной службе. Рекомендуется рассмотреть вопрос о мерах, направленных на сн</w:t>
      </w:r>
      <w:r w:rsidRPr="00BD3BCB">
        <w:rPr>
          <w:b/>
        </w:rPr>
        <w:t>я</w:t>
      </w:r>
      <w:r w:rsidRPr="00BD3BCB">
        <w:rPr>
          <w:b/>
        </w:rPr>
        <w:t>тие оговорки к пункту</w:t>
      </w:r>
      <w:r w:rsidRPr="00BD3BCB">
        <w:rPr>
          <w:b/>
          <w:lang w:val="en-US"/>
        </w:rPr>
        <w:t> b</w:t>
      </w:r>
      <w:r w:rsidRPr="00BD3BCB">
        <w:rPr>
          <w:b/>
        </w:rPr>
        <w:t>) статьи 25 Пакта.</w:t>
      </w:r>
    </w:p>
    <w:p w:rsidR="00BD3BCB" w:rsidRPr="00BD3BCB" w:rsidRDefault="00BD3BCB" w:rsidP="00BD3BCB">
      <w:pPr>
        <w:pStyle w:val="SingleTxtGR"/>
      </w:pPr>
      <w:r w:rsidRPr="00BD3BCB">
        <w:t>7.</w:t>
      </w:r>
      <w:r w:rsidRPr="00BD3BCB">
        <w:tab/>
        <w:t>Комитет выражает сожаление по поводу отсутствия независимого и у</w:t>
      </w:r>
      <w:r w:rsidRPr="00BD3BCB">
        <w:t>ч</w:t>
      </w:r>
      <w:r w:rsidRPr="00BD3BCB">
        <w:t>режденного законом органа с полномочиями проводить всеобъемлющие ра</w:t>
      </w:r>
      <w:r w:rsidRPr="00BD3BCB">
        <w:t>с</w:t>
      </w:r>
      <w:r w:rsidRPr="00BD3BCB">
        <w:t>следования и мониторинг нарушений прав человека, гарантируемых Пактом. Кроме того, Комитет обеспокоен в связи с тем, что возникновение большого числа органов, занимающихся вопросами прав конкретных групп, может пр</w:t>
      </w:r>
      <w:r w:rsidRPr="00BD3BCB">
        <w:t>е</w:t>
      </w:r>
      <w:r w:rsidRPr="00BD3BCB">
        <w:t>пятствовать повышению эффективности выполнения Гонконгом, Китай, своих обязательств по Пакту, а также внесению большей я</w:t>
      </w:r>
      <w:r w:rsidR="00847D9E">
        <w:t>с</w:t>
      </w:r>
      <w:r w:rsidRPr="00BD3BCB">
        <w:t>ности в его общую пол</w:t>
      </w:r>
      <w:r w:rsidRPr="00BD3BCB">
        <w:t>и</w:t>
      </w:r>
      <w:r w:rsidRPr="00BD3BCB">
        <w:t>тику в области прав человека (статья 2).</w:t>
      </w:r>
    </w:p>
    <w:p w:rsidR="00BD3BCB" w:rsidRPr="00BD3BCB" w:rsidRDefault="00BD3BCB" w:rsidP="00BD3BCB">
      <w:pPr>
        <w:pStyle w:val="SingleTxtGR"/>
        <w:rPr>
          <w:b/>
        </w:rPr>
      </w:pPr>
      <w:r w:rsidRPr="00BD3BCB">
        <w:rPr>
          <w:b/>
        </w:rPr>
        <w:t>Гонконгу, Китай, следует укрепить мандат и независимость сущес</w:t>
      </w:r>
      <w:r w:rsidRPr="00BD3BCB">
        <w:rPr>
          <w:b/>
        </w:rPr>
        <w:t>т</w:t>
      </w:r>
      <w:r w:rsidRPr="00BD3BCB">
        <w:rPr>
          <w:b/>
        </w:rPr>
        <w:t>вующих органов, включая омбудсмена и Комиссию по обеспечению равных во</w:t>
      </w:r>
      <w:r w:rsidRPr="00BD3BCB">
        <w:rPr>
          <w:b/>
        </w:rPr>
        <w:t>з</w:t>
      </w:r>
      <w:r w:rsidRPr="00BD3BCB">
        <w:rPr>
          <w:b/>
        </w:rPr>
        <w:t>можностей. Он также рекомендует пересмотреть подход к многочисле</w:t>
      </w:r>
      <w:r w:rsidRPr="00BD3BCB">
        <w:rPr>
          <w:b/>
        </w:rPr>
        <w:t>н</w:t>
      </w:r>
      <w:r w:rsidRPr="00BD3BCB">
        <w:rPr>
          <w:b/>
        </w:rPr>
        <w:t>ным действующим органам, мандат которых не позволяет им эффективно з</w:t>
      </w:r>
      <w:r w:rsidRPr="00BD3BCB">
        <w:rPr>
          <w:b/>
        </w:rPr>
        <w:t>а</w:t>
      </w:r>
      <w:r w:rsidRPr="00BD3BCB">
        <w:rPr>
          <w:b/>
        </w:rPr>
        <w:t>щищать все права, предусмотренные Пактом. Кроме того, Комитет вновь подтверждает свои предыдущие рекомендации (</w:t>
      </w:r>
      <w:r w:rsidRPr="00BD3BCB">
        <w:rPr>
          <w:b/>
          <w:lang w:val="en-GB"/>
        </w:rPr>
        <w:t>CCPR</w:t>
      </w:r>
      <w:r w:rsidRPr="00BD3BCB">
        <w:rPr>
          <w:b/>
        </w:rPr>
        <w:t>/</w:t>
      </w:r>
      <w:r w:rsidRPr="00BD3BCB">
        <w:rPr>
          <w:b/>
          <w:lang w:val="en-GB"/>
        </w:rPr>
        <w:t>C</w:t>
      </w:r>
      <w:r w:rsidRPr="00BD3BCB">
        <w:rPr>
          <w:b/>
        </w:rPr>
        <w:t>/</w:t>
      </w:r>
      <w:r w:rsidRPr="00BD3BCB">
        <w:rPr>
          <w:b/>
          <w:lang w:val="en-GB"/>
        </w:rPr>
        <w:t>HKG</w:t>
      </w:r>
      <w:r w:rsidRPr="00BD3BCB">
        <w:rPr>
          <w:b/>
        </w:rPr>
        <w:t>/</w:t>
      </w:r>
      <w:r w:rsidRPr="00BD3BCB">
        <w:rPr>
          <w:b/>
          <w:lang w:val="en-GB"/>
        </w:rPr>
        <w:t>CO</w:t>
      </w:r>
      <w:r w:rsidRPr="00BD3BCB">
        <w:rPr>
          <w:b/>
        </w:rPr>
        <w:t>/2, пункт</w:t>
      </w:r>
      <w:r w:rsidR="00A40070">
        <w:rPr>
          <w:b/>
        </w:rPr>
        <w:t> </w:t>
      </w:r>
      <w:r w:rsidRPr="00BD3BCB">
        <w:rPr>
          <w:b/>
        </w:rPr>
        <w:t>8) о том, что Гонконгу, Китай, следует рассмотреть вопрос об учре</w:t>
      </w:r>
      <w:r w:rsidRPr="00BD3BCB">
        <w:rPr>
          <w:b/>
        </w:rPr>
        <w:t>ж</w:t>
      </w:r>
      <w:r w:rsidRPr="00BD3BCB">
        <w:rPr>
          <w:b/>
        </w:rPr>
        <w:t>дении правозащитного органа в соответствии с Принципами, касающим</w:t>
      </w:r>
      <w:r w:rsidRPr="00BD3BCB">
        <w:rPr>
          <w:b/>
        </w:rPr>
        <w:t>и</w:t>
      </w:r>
      <w:r w:rsidRPr="00BD3BCB">
        <w:rPr>
          <w:b/>
        </w:rPr>
        <w:t>ся статуса национальных учреждений по поощрению и защите прав чел</w:t>
      </w:r>
      <w:r w:rsidRPr="00BD3BCB">
        <w:rPr>
          <w:b/>
        </w:rPr>
        <w:t>о</w:t>
      </w:r>
      <w:r w:rsidRPr="00BD3BCB">
        <w:rPr>
          <w:b/>
        </w:rPr>
        <w:t>века (Парижскими принципами), который бы располагал достаточными финансовыми и людскими ресурсами, имел широкий мандат, охватыва</w:t>
      </w:r>
      <w:r w:rsidRPr="00BD3BCB">
        <w:rPr>
          <w:b/>
        </w:rPr>
        <w:t>ю</w:t>
      </w:r>
      <w:r w:rsidRPr="00BD3BCB">
        <w:rPr>
          <w:b/>
        </w:rPr>
        <w:t>щий все международно-признанные нормы в области прав человека, пр</w:t>
      </w:r>
      <w:r w:rsidRPr="00BD3BCB">
        <w:rPr>
          <w:b/>
        </w:rPr>
        <w:t>и</w:t>
      </w:r>
      <w:r w:rsidRPr="00BD3BCB">
        <w:rPr>
          <w:b/>
        </w:rPr>
        <w:t>нимаемые Гонконгом, Китай, и был бы уполномочен рассматривать инд</w:t>
      </w:r>
      <w:r w:rsidRPr="00BD3BCB">
        <w:rPr>
          <w:b/>
        </w:rPr>
        <w:t>и</w:t>
      </w:r>
      <w:r w:rsidRPr="00BD3BCB">
        <w:rPr>
          <w:b/>
        </w:rPr>
        <w:t>видуальные жалобы на нарушения прав человека со стороны государс</w:t>
      </w:r>
      <w:r w:rsidRPr="00BD3BCB">
        <w:rPr>
          <w:b/>
        </w:rPr>
        <w:t>т</w:t>
      </w:r>
      <w:r w:rsidRPr="00BD3BCB">
        <w:rPr>
          <w:b/>
        </w:rPr>
        <w:t>венных органов и принимать меры по ним, а также обеспечивать соблюд</w:t>
      </w:r>
      <w:r w:rsidRPr="00BD3BCB">
        <w:rPr>
          <w:b/>
        </w:rPr>
        <w:t>е</w:t>
      </w:r>
      <w:r w:rsidRPr="00BD3BCB">
        <w:rPr>
          <w:b/>
        </w:rPr>
        <w:t>ние Закона Го</w:t>
      </w:r>
      <w:r w:rsidRPr="00BD3BCB">
        <w:rPr>
          <w:b/>
        </w:rPr>
        <w:t>н</w:t>
      </w:r>
      <w:r w:rsidRPr="00BD3BCB">
        <w:rPr>
          <w:b/>
        </w:rPr>
        <w:t>конга о Билле о правах.</w:t>
      </w:r>
    </w:p>
    <w:p w:rsidR="004F527D" w:rsidRDefault="00BD3BCB" w:rsidP="00BD3BCB">
      <w:pPr>
        <w:pStyle w:val="SingleTxtGR"/>
        <w:rPr>
          <w:lang w:val="en-US"/>
        </w:rPr>
      </w:pPr>
      <w:r w:rsidRPr="00BD3BCB">
        <w:t>8.</w:t>
      </w:r>
      <w:r w:rsidRPr="00BD3BCB">
        <w:tab/>
        <w:t>Отмечая мнение Гонконга, Китай, согласно которому определение пр</w:t>
      </w:r>
      <w:r w:rsidRPr="00BD3BCB">
        <w:t>е</w:t>
      </w:r>
      <w:r w:rsidRPr="00BD3BCB">
        <w:t>ступления пытки в Законе о преступлениях (пытках) соответствует междун</w:t>
      </w:r>
      <w:r w:rsidRPr="00BD3BCB">
        <w:t>а</w:t>
      </w:r>
      <w:r w:rsidRPr="00BD3BCB">
        <w:t>родным нормам, Комитет разделяет обеспокоенность, выраженную в 2008 году Комитетом против пыток о том, что положения пункта 1 статьи 2 и пункта 4 статьи 3 Закона на практике могут создавать пробелы, препятствующие эффе</w:t>
      </w:r>
      <w:r w:rsidRPr="00BD3BCB">
        <w:t>к</w:t>
      </w:r>
      <w:r w:rsidRPr="00BD3BCB">
        <w:t>тивному преследованию виновных в пытках и допускать возможность оправд</w:t>
      </w:r>
      <w:r w:rsidRPr="00BD3BCB">
        <w:t>а</w:t>
      </w:r>
      <w:r w:rsidRPr="00BD3BCB">
        <w:t>ния актов пыток (статья 7).</w:t>
      </w:r>
    </w:p>
    <w:p w:rsidR="003A6E9B" w:rsidRPr="00860188" w:rsidRDefault="003A6E9B" w:rsidP="003A6E9B">
      <w:pPr>
        <w:pStyle w:val="SingleTxtGR"/>
        <w:rPr>
          <w:b/>
        </w:rPr>
      </w:pPr>
      <w:r w:rsidRPr="00860188">
        <w:rPr>
          <w:b/>
        </w:rPr>
        <w:t>Гонконгу, Китай, следует привести свое законодательство в соответствие с международными нормами, в частности признать не допускающий отсту</w:t>
      </w:r>
      <w:r w:rsidRPr="00860188">
        <w:rPr>
          <w:b/>
        </w:rPr>
        <w:t>п</w:t>
      </w:r>
      <w:r w:rsidRPr="00860188">
        <w:rPr>
          <w:b/>
        </w:rPr>
        <w:t>лений характер запрета на пытки и, исходя из этого, устранить любые во</w:t>
      </w:r>
      <w:r w:rsidRPr="00860188">
        <w:rPr>
          <w:b/>
        </w:rPr>
        <w:t>з</w:t>
      </w:r>
      <w:r w:rsidRPr="00860188">
        <w:rPr>
          <w:b/>
        </w:rPr>
        <w:t>можные оправдания преступления пытки в соответствии со статьей 7 Па</w:t>
      </w:r>
      <w:r w:rsidRPr="00860188">
        <w:rPr>
          <w:b/>
        </w:rPr>
        <w:t>к</w:t>
      </w:r>
      <w:r w:rsidRPr="00860188">
        <w:rPr>
          <w:b/>
        </w:rPr>
        <w:t>та.</w:t>
      </w:r>
    </w:p>
    <w:p w:rsidR="003A6E9B" w:rsidRPr="00860188" w:rsidRDefault="003A6E9B" w:rsidP="003A6E9B">
      <w:pPr>
        <w:pStyle w:val="SingleTxtGR"/>
      </w:pPr>
      <w:r w:rsidRPr="00860188">
        <w:t>9.</w:t>
      </w:r>
      <w:r w:rsidRPr="00860188">
        <w:tab/>
        <w:t>Отмечая с признательностью, что Гонконг, Китай, сотрудничает с Упра</w:t>
      </w:r>
      <w:r w:rsidRPr="00860188">
        <w:t>в</w:t>
      </w:r>
      <w:r w:rsidRPr="00860188">
        <w:t>лением Верховного комиссара Организации Объединенных Наций по делам б</w:t>
      </w:r>
      <w:r w:rsidRPr="00860188">
        <w:t>е</w:t>
      </w:r>
      <w:r w:rsidRPr="00860188">
        <w:t xml:space="preserve">женцев (УВКБ) </w:t>
      </w:r>
      <w:r>
        <w:t xml:space="preserve">в деле </w:t>
      </w:r>
      <w:r w:rsidRPr="00860188">
        <w:t>обеспечени</w:t>
      </w:r>
      <w:r>
        <w:t>я</w:t>
      </w:r>
      <w:r w:rsidRPr="00860188">
        <w:t xml:space="preserve"> защиты беженцев и просителей убежища, Комитет выражает сожаление по поводу того, что Гонконг, Китай, </w:t>
      </w:r>
      <w:r>
        <w:t>сохраняет свою позицию, заключающуюся в отказе от распространения на Гонконг</w:t>
      </w:r>
      <w:r w:rsidRPr="00860188">
        <w:t xml:space="preserve"> </w:t>
      </w:r>
      <w:r>
        <w:t>дейс</w:t>
      </w:r>
      <w:r>
        <w:t>т</w:t>
      </w:r>
      <w:r>
        <w:t xml:space="preserve">вия </w:t>
      </w:r>
      <w:r w:rsidRPr="00860188">
        <w:t>Конвенции о статусе беженцев Организации Объединенных Наций 1951 г</w:t>
      </w:r>
      <w:r w:rsidRPr="00860188">
        <w:t>о</w:t>
      </w:r>
      <w:r w:rsidRPr="00860188">
        <w:t>да и Протокола к ней 1967 года</w:t>
      </w:r>
      <w:r w:rsidR="00EE62E2">
        <w:t>,</w:t>
      </w:r>
      <w:r w:rsidRPr="00860188">
        <w:t xml:space="preserve"> и что лица, в отношении которых применяются процедуры высылки, не всегда пользуются гарантиями, закрепленными в Па</w:t>
      </w:r>
      <w:r w:rsidRPr="00860188">
        <w:t>к</w:t>
      </w:r>
      <w:r w:rsidRPr="00860188">
        <w:t>те. Комитет выражает озабоченность в связи с утверждениями о том, что мер</w:t>
      </w:r>
      <w:r w:rsidRPr="00860188">
        <w:t>о</w:t>
      </w:r>
      <w:r w:rsidRPr="00860188">
        <w:t xml:space="preserve">приятия по </w:t>
      </w:r>
      <w:r>
        <w:t xml:space="preserve">проведению </w:t>
      </w:r>
      <w:r w:rsidRPr="00860188">
        <w:t>высылк</w:t>
      </w:r>
      <w:r>
        <w:t>и</w:t>
      </w:r>
      <w:r w:rsidRPr="00860188">
        <w:t xml:space="preserve"> не контролируются должным образом соо</w:t>
      </w:r>
      <w:r w:rsidRPr="00860188">
        <w:t>т</w:t>
      </w:r>
      <w:r w:rsidRPr="00860188">
        <w:t>ветствующими надзорными органами (статьи 2, 6, 7 и 13).</w:t>
      </w:r>
    </w:p>
    <w:p w:rsidR="003A6E9B" w:rsidRPr="0090652C" w:rsidRDefault="003A6E9B" w:rsidP="003A6E9B">
      <w:pPr>
        <w:pStyle w:val="SingleTxtGR"/>
        <w:rPr>
          <w:b/>
        </w:rPr>
      </w:pPr>
      <w:r w:rsidRPr="0090652C">
        <w:rPr>
          <w:b/>
        </w:rPr>
        <w:t>В свете предыдущих рекомендаций Комитета (CCPR/C/HKG/CO/2, пункт</w:t>
      </w:r>
      <w:r>
        <w:rPr>
          <w:b/>
          <w:lang w:val="en-US"/>
        </w:rPr>
        <w:t> </w:t>
      </w:r>
      <w:r w:rsidRPr="0090652C">
        <w:rPr>
          <w:b/>
        </w:rPr>
        <w:t xml:space="preserve">10) Гонконгу, Китай, следует обеспечить, чтобы </w:t>
      </w:r>
      <w:r>
        <w:rPr>
          <w:b/>
        </w:rPr>
        <w:t xml:space="preserve">в соответствии с Пактом ко </w:t>
      </w:r>
      <w:r w:rsidRPr="0090652C">
        <w:rPr>
          <w:b/>
        </w:rPr>
        <w:t xml:space="preserve">всем лицам, нуждающимся в международной защите, </w:t>
      </w:r>
      <w:r>
        <w:rPr>
          <w:b/>
        </w:rPr>
        <w:t xml:space="preserve">на всех этапах </w:t>
      </w:r>
      <w:r w:rsidRPr="0090652C">
        <w:rPr>
          <w:b/>
        </w:rPr>
        <w:t xml:space="preserve">применялось надлежащее </w:t>
      </w:r>
      <w:r>
        <w:rPr>
          <w:b/>
        </w:rPr>
        <w:t xml:space="preserve">и </w:t>
      </w:r>
      <w:r w:rsidRPr="0090652C">
        <w:rPr>
          <w:b/>
        </w:rPr>
        <w:t>справедливое обращение</w:t>
      </w:r>
      <w:r>
        <w:rPr>
          <w:b/>
        </w:rPr>
        <w:t>.</w:t>
      </w:r>
      <w:r w:rsidRPr="0090652C">
        <w:rPr>
          <w:b/>
        </w:rPr>
        <w:t xml:space="preserve"> Властям Го</w:t>
      </w:r>
      <w:r w:rsidRPr="0090652C">
        <w:rPr>
          <w:b/>
        </w:rPr>
        <w:t>н</w:t>
      </w:r>
      <w:r w:rsidRPr="0090652C">
        <w:rPr>
          <w:b/>
        </w:rPr>
        <w:t>конга, Китай, следует признать абсолютный характер запрета на возвр</w:t>
      </w:r>
      <w:r w:rsidRPr="0090652C">
        <w:rPr>
          <w:b/>
        </w:rPr>
        <w:t>а</w:t>
      </w:r>
      <w:r w:rsidRPr="0090652C">
        <w:rPr>
          <w:b/>
        </w:rPr>
        <w:t>щение людей в места, где они подвергаются реальной угрозе применения пыток</w:t>
      </w:r>
      <w:r>
        <w:rPr>
          <w:b/>
        </w:rPr>
        <w:t xml:space="preserve"> или </w:t>
      </w:r>
      <w:r w:rsidRPr="0090652C">
        <w:rPr>
          <w:b/>
        </w:rPr>
        <w:t>жестокого, бесчеловечного или унижающего достоинство обр</w:t>
      </w:r>
      <w:r w:rsidRPr="0090652C">
        <w:rPr>
          <w:b/>
        </w:rPr>
        <w:t>а</w:t>
      </w:r>
      <w:r w:rsidRPr="0090652C">
        <w:rPr>
          <w:b/>
        </w:rPr>
        <w:t>щения, что, в частности</w:t>
      </w:r>
      <w:r>
        <w:rPr>
          <w:b/>
        </w:rPr>
        <w:t>,</w:t>
      </w:r>
      <w:r w:rsidRPr="0090652C">
        <w:rPr>
          <w:b/>
        </w:rPr>
        <w:t xml:space="preserve"> подчеркивается в судебном решении, вынесенном Апелляционным судом последней инстанции по делу </w:t>
      </w:r>
      <w:r w:rsidRPr="00DD44CA">
        <w:rPr>
          <w:b/>
          <w:i/>
        </w:rPr>
        <w:t xml:space="preserve">Ubamaka </w:t>
      </w:r>
      <w:proofErr w:type="spellStart"/>
      <w:r w:rsidRPr="00DD44CA">
        <w:rPr>
          <w:b/>
          <w:i/>
        </w:rPr>
        <w:t>v</w:t>
      </w:r>
      <w:proofErr w:type="spellEnd"/>
      <w:r w:rsidRPr="00DD44CA">
        <w:rPr>
          <w:b/>
          <w:i/>
        </w:rPr>
        <w:t>. Secretary for Security and Anor</w:t>
      </w:r>
      <w:r w:rsidRPr="0090652C">
        <w:rPr>
          <w:b/>
        </w:rPr>
        <w:t xml:space="preserve"> (FACV 15/2011, 21 декабря 2012 года). Комитет насто</w:t>
      </w:r>
      <w:r w:rsidRPr="0090652C">
        <w:rPr>
          <w:b/>
        </w:rPr>
        <w:t>я</w:t>
      </w:r>
      <w:r w:rsidRPr="0090652C">
        <w:rPr>
          <w:b/>
        </w:rPr>
        <w:t>тельно призывает Гонконг, Китай, не устанавливать неоправданно выс</w:t>
      </w:r>
      <w:r w:rsidRPr="0090652C">
        <w:rPr>
          <w:b/>
        </w:rPr>
        <w:t>о</w:t>
      </w:r>
      <w:r w:rsidRPr="0090652C">
        <w:rPr>
          <w:b/>
        </w:rPr>
        <w:t xml:space="preserve">кий порог </w:t>
      </w:r>
      <w:r>
        <w:rPr>
          <w:b/>
        </w:rPr>
        <w:t xml:space="preserve">требований </w:t>
      </w:r>
      <w:r w:rsidRPr="0090652C">
        <w:rPr>
          <w:b/>
        </w:rPr>
        <w:t xml:space="preserve">для признания </w:t>
      </w:r>
      <w:r>
        <w:rPr>
          <w:b/>
        </w:rPr>
        <w:t xml:space="preserve">реальности угрозы применения </w:t>
      </w:r>
      <w:r w:rsidRPr="0090652C">
        <w:rPr>
          <w:b/>
        </w:rPr>
        <w:t>же</w:t>
      </w:r>
      <w:r w:rsidRPr="0090652C">
        <w:rPr>
          <w:b/>
        </w:rPr>
        <w:t>с</w:t>
      </w:r>
      <w:r w:rsidRPr="0090652C">
        <w:rPr>
          <w:b/>
        </w:rPr>
        <w:t>токого о</w:t>
      </w:r>
      <w:r w:rsidRPr="0090652C">
        <w:rPr>
          <w:b/>
        </w:rPr>
        <w:t>б</w:t>
      </w:r>
      <w:r w:rsidRPr="0090652C">
        <w:rPr>
          <w:b/>
        </w:rPr>
        <w:t>ращения после возвращения.</w:t>
      </w:r>
    </w:p>
    <w:p w:rsidR="003A6E9B" w:rsidRPr="00860188" w:rsidRDefault="003A6E9B" w:rsidP="003A6E9B">
      <w:pPr>
        <w:pStyle w:val="SingleTxtGR"/>
      </w:pPr>
      <w:r w:rsidRPr="00860188">
        <w:t>10.</w:t>
      </w:r>
      <w:r w:rsidRPr="00860188">
        <w:tab/>
        <w:t>Комитет обеспокоен по поводу: а) применения на практике некоторых положений, содержащихся в Законе о</w:t>
      </w:r>
      <w:r>
        <w:t xml:space="preserve"> поддержании </w:t>
      </w:r>
      <w:r w:rsidRPr="00860188">
        <w:t>общественно</w:t>
      </w:r>
      <w:r>
        <w:t>го</w:t>
      </w:r>
      <w:r w:rsidRPr="00860188">
        <w:t xml:space="preserve"> порядк</w:t>
      </w:r>
      <w:r>
        <w:t>а</w:t>
      </w:r>
      <w:r w:rsidRPr="00860188">
        <w:t>, среди прочего, о "нарушении порядка в общественных местах" или "незако</w:t>
      </w:r>
      <w:r w:rsidRPr="00860188">
        <w:t>н</w:t>
      </w:r>
      <w:r w:rsidRPr="00860188">
        <w:t>ном собрании", которые могут способствовать чрезмерному ограничению прав, закрепленных в Пакте, b) увеличени</w:t>
      </w:r>
      <w:r>
        <w:t>я</w:t>
      </w:r>
      <w:r w:rsidRPr="00860188">
        <w:t xml:space="preserve"> числа арестов и случаев уголовного пр</w:t>
      </w:r>
      <w:r w:rsidRPr="00860188">
        <w:t>е</w:t>
      </w:r>
      <w:r w:rsidRPr="00860188">
        <w:t>следования участников демонстраций и с) использовани</w:t>
      </w:r>
      <w:r>
        <w:t>я</w:t>
      </w:r>
      <w:r w:rsidRPr="00860188">
        <w:t xml:space="preserve"> </w:t>
      </w:r>
      <w:r>
        <w:t xml:space="preserve">фотосъемки </w:t>
      </w:r>
      <w:r w:rsidRPr="00860188">
        <w:t>и виде</w:t>
      </w:r>
      <w:r w:rsidRPr="00860188">
        <w:t>о</w:t>
      </w:r>
      <w:r w:rsidRPr="00860188">
        <w:t>записи сотрудниками полиции в ходе демонстраций (ст</w:t>
      </w:r>
      <w:r w:rsidRPr="00860188">
        <w:t>а</w:t>
      </w:r>
      <w:r w:rsidRPr="00860188">
        <w:t>тьи 17, 21).</w:t>
      </w:r>
    </w:p>
    <w:p w:rsidR="003A6E9B" w:rsidRPr="00265E67" w:rsidRDefault="003A6E9B" w:rsidP="003A6E9B">
      <w:pPr>
        <w:pStyle w:val="SingleTxtGR"/>
        <w:rPr>
          <w:b/>
        </w:rPr>
      </w:pPr>
      <w:r w:rsidRPr="00265E67">
        <w:rPr>
          <w:b/>
        </w:rPr>
        <w:t>Гонконгу, Китай, следует обеспечить, чтобы применение Закона о подде</w:t>
      </w:r>
      <w:r w:rsidRPr="00265E67">
        <w:rPr>
          <w:b/>
        </w:rPr>
        <w:t>р</w:t>
      </w:r>
      <w:r w:rsidRPr="00265E67">
        <w:rPr>
          <w:b/>
        </w:rPr>
        <w:t xml:space="preserve">жании общественного порядка соответствовало Пакту. Ему также следует принять четкие руководящие принципы для службы полиции в отношении использования видеозаписывающих устройств и </w:t>
      </w:r>
      <w:r>
        <w:rPr>
          <w:b/>
        </w:rPr>
        <w:t>хранения видеоматери</w:t>
      </w:r>
      <w:r>
        <w:rPr>
          <w:b/>
        </w:rPr>
        <w:t>а</w:t>
      </w:r>
      <w:r>
        <w:rPr>
          <w:b/>
        </w:rPr>
        <w:t xml:space="preserve">лов и обеспечить доступность </w:t>
      </w:r>
      <w:r w:rsidRPr="00265E67">
        <w:rPr>
          <w:b/>
        </w:rPr>
        <w:t>таки</w:t>
      </w:r>
      <w:r>
        <w:rPr>
          <w:b/>
        </w:rPr>
        <w:t>х</w:t>
      </w:r>
      <w:r w:rsidRPr="00265E67">
        <w:rPr>
          <w:b/>
        </w:rPr>
        <w:t xml:space="preserve"> руководящи</w:t>
      </w:r>
      <w:r>
        <w:rPr>
          <w:b/>
        </w:rPr>
        <w:t>х</w:t>
      </w:r>
      <w:r w:rsidRPr="00265E67">
        <w:rPr>
          <w:b/>
        </w:rPr>
        <w:t xml:space="preserve"> принцип</w:t>
      </w:r>
      <w:r>
        <w:rPr>
          <w:b/>
        </w:rPr>
        <w:t>ов для общес</w:t>
      </w:r>
      <w:r>
        <w:rPr>
          <w:b/>
        </w:rPr>
        <w:t>т</w:t>
      </w:r>
      <w:r>
        <w:rPr>
          <w:b/>
        </w:rPr>
        <w:t>венности</w:t>
      </w:r>
      <w:r w:rsidRPr="00265E67">
        <w:rPr>
          <w:b/>
        </w:rPr>
        <w:t>.</w:t>
      </w:r>
    </w:p>
    <w:p w:rsidR="003A6E9B" w:rsidRPr="00860188" w:rsidRDefault="003A6E9B" w:rsidP="003A6E9B">
      <w:pPr>
        <w:pStyle w:val="SingleTxtGR"/>
      </w:pPr>
      <w:r w:rsidRPr="00860188">
        <w:t>11.</w:t>
      </w:r>
      <w:r w:rsidRPr="00860188">
        <w:tab/>
        <w:t xml:space="preserve">Комитет выражает обеспокоенность по поводу сообщений о чрезмерном применении силы сотрудниками полиции, что не соответствует </w:t>
      </w:r>
      <w:r>
        <w:t xml:space="preserve">принятым </w:t>
      </w:r>
      <w:r w:rsidRPr="00860188">
        <w:t>О</w:t>
      </w:r>
      <w:r w:rsidRPr="00860188">
        <w:t>р</w:t>
      </w:r>
      <w:r w:rsidRPr="00860188">
        <w:t>ганизаци</w:t>
      </w:r>
      <w:r>
        <w:t>ей</w:t>
      </w:r>
      <w:r w:rsidRPr="00860188">
        <w:t xml:space="preserve"> Объединенных Наций Принципам применения силы и огнестрел</w:t>
      </w:r>
      <w:r w:rsidRPr="00860188">
        <w:t>ь</w:t>
      </w:r>
      <w:r w:rsidRPr="00860188">
        <w:t>ного оружия должностными лицами по поддержанию правопорядка</w:t>
      </w:r>
      <w:r>
        <w:t>;</w:t>
      </w:r>
      <w:r w:rsidRPr="00860188">
        <w:t xml:space="preserve"> в частн</w:t>
      </w:r>
      <w:r w:rsidRPr="00860188">
        <w:t>о</w:t>
      </w:r>
      <w:r w:rsidRPr="00860188">
        <w:t>сти</w:t>
      </w:r>
      <w:r w:rsidR="0088282C">
        <w:t>,</w:t>
      </w:r>
      <w:r w:rsidRPr="00860188">
        <w:t xml:space="preserve"> </w:t>
      </w:r>
      <w:r>
        <w:t xml:space="preserve">это касается </w:t>
      </w:r>
      <w:r w:rsidRPr="00860188">
        <w:t xml:space="preserve">неоправданного применения перцового аэрозоля для разгона демонстраций с целью восстановления порядка, </w:t>
      </w:r>
      <w:r>
        <w:t xml:space="preserve">например в ходе </w:t>
      </w:r>
      <w:r w:rsidRPr="00860188">
        <w:t>демонстр</w:t>
      </w:r>
      <w:r w:rsidRPr="00860188">
        <w:t>а</w:t>
      </w:r>
      <w:r w:rsidRPr="00860188">
        <w:t>ци</w:t>
      </w:r>
      <w:r>
        <w:t>й</w:t>
      </w:r>
      <w:r w:rsidRPr="00860188">
        <w:t>, проходивши</w:t>
      </w:r>
      <w:r>
        <w:t xml:space="preserve">х 1 июля 2011 года в связи с </w:t>
      </w:r>
      <w:r w:rsidRPr="00860188">
        <w:t>ежегодным Гонконгским ма</w:t>
      </w:r>
      <w:r w:rsidRPr="00860188">
        <w:t>р</w:t>
      </w:r>
      <w:r w:rsidRPr="00860188">
        <w:t>шем</w:t>
      </w:r>
      <w:r>
        <w:t>, и визитами</w:t>
      </w:r>
      <w:r w:rsidRPr="00860188">
        <w:t xml:space="preserve"> заместителя </w:t>
      </w:r>
      <w:r>
        <w:t>П</w:t>
      </w:r>
      <w:r w:rsidRPr="00860188">
        <w:t>редседателя правительства и Президента Китая соо</w:t>
      </w:r>
      <w:r w:rsidRPr="00860188">
        <w:t>т</w:t>
      </w:r>
      <w:r w:rsidRPr="00860188">
        <w:t xml:space="preserve">ветственно в августе 2011 года и июле 2012 года (статьи 7, 19 и 21). </w:t>
      </w:r>
    </w:p>
    <w:p w:rsidR="003A6E9B" w:rsidRPr="00EE670F" w:rsidRDefault="003A6E9B" w:rsidP="003A6E9B">
      <w:pPr>
        <w:pStyle w:val="SingleTxtGR"/>
        <w:rPr>
          <w:b/>
        </w:rPr>
      </w:pPr>
      <w:r w:rsidRPr="00EE670F">
        <w:rPr>
          <w:b/>
        </w:rPr>
        <w:t xml:space="preserve">Гонконгу, Китай, следует активизировать усилия </w:t>
      </w:r>
      <w:r>
        <w:rPr>
          <w:b/>
        </w:rPr>
        <w:t xml:space="preserve">в деле </w:t>
      </w:r>
      <w:r w:rsidRPr="00EE670F">
        <w:rPr>
          <w:b/>
        </w:rPr>
        <w:t>подготовк</w:t>
      </w:r>
      <w:r>
        <w:rPr>
          <w:b/>
        </w:rPr>
        <w:t>и</w:t>
      </w:r>
      <w:r w:rsidRPr="00EE670F">
        <w:rPr>
          <w:b/>
        </w:rPr>
        <w:t xml:space="preserve"> с</w:t>
      </w:r>
      <w:r w:rsidRPr="00EE670F">
        <w:rPr>
          <w:b/>
        </w:rPr>
        <w:t>о</w:t>
      </w:r>
      <w:r w:rsidRPr="00EE670F">
        <w:rPr>
          <w:b/>
        </w:rPr>
        <w:t>трудников полиции по вопросам, связанным с принципом соразмерно</w:t>
      </w:r>
      <w:r>
        <w:rPr>
          <w:b/>
        </w:rPr>
        <w:t xml:space="preserve">го </w:t>
      </w:r>
      <w:r w:rsidRPr="00EE670F">
        <w:rPr>
          <w:b/>
        </w:rPr>
        <w:t xml:space="preserve">применения силы, уделяя при этом должное внимание </w:t>
      </w:r>
      <w:r>
        <w:rPr>
          <w:b/>
        </w:rPr>
        <w:t xml:space="preserve">принятым </w:t>
      </w:r>
      <w:r w:rsidRPr="00EE670F">
        <w:rPr>
          <w:b/>
        </w:rPr>
        <w:t>Орган</w:t>
      </w:r>
      <w:r w:rsidRPr="00EE670F">
        <w:rPr>
          <w:b/>
        </w:rPr>
        <w:t>и</w:t>
      </w:r>
      <w:r w:rsidRPr="00EE670F">
        <w:rPr>
          <w:b/>
        </w:rPr>
        <w:t>заци</w:t>
      </w:r>
      <w:r>
        <w:rPr>
          <w:b/>
        </w:rPr>
        <w:t>ей</w:t>
      </w:r>
      <w:r w:rsidRPr="00EE670F">
        <w:rPr>
          <w:b/>
        </w:rPr>
        <w:t xml:space="preserve"> Объединенных Наций</w:t>
      </w:r>
      <w:r>
        <w:rPr>
          <w:b/>
        </w:rPr>
        <w:t xml:space="preserve"> Принципам </w:t>
      </w:r>
      <w:r w:rsidRPr="00EE670F">
        <w:rPr>
          <w:b/>
        </w:rPr>
        <w:t>применения силы и огнестрел</w:t>
      </w:r>
      <w:r w:rsidRPr="00EE670F">
        <w:rPr>
          <w:b/>
        </w:rPr>
        <w:t>ь</w:t>
      </w:r>
      <w:r w:rsidRPr="00EE670F">
        <w:rPr>
          <w:b/>
        </w:rPr>
        <w:t>ного оружия должностными лицами по поддерж</w:t>
      </w:r>
      <w:r w:rsidRPr="00EE670F">
        <w:rPr>
          <w:b/>
        </w:rPr>
        <w:t>а</w:t>
      </w:r>
      <w:r w:rsidRPr="00EE670F">
        <w:rPr>
          <w:b/>
        </w:rPr>
        <w:t xml:space="preserve">нию правопорядка. </w:t>
      </w:r>
    </w:p>
    <w:p w:rsidR="003A6E9B" w:rsidRPr="00860188" w:rsidRDefault="003A6E9B" w:rsidP="003A6E9B">
      <w:pPr>
        <w:pStyle w:val="SingleTxtGR"/>
      </w:pPr>
      <w:r w:rsidRPr="00860188">
        <w:t>12.</w:t>
      </w:r>
      <w:r w:rsidRPr="00860188">
        <w:tab/>
        <w:t xml:space="preserve">Отмечая, что </w:t>
      </w:r>
      <w:r>
        <w:t xml:space="preserve">в </w:t>
      </w:r>
      <w:r w:rsidRPr="00860188">
        <w:t>законодательн</w:t>
      </w:r>
      <w:r>
        <w:t>ом</w:t>
      </w:r>
      <w:r w:rsidRPr="00860188">
        <w:t xml:space="preserve"> </w:t>
      </w:r>
      <w:r>
        <w:t xml:space="preserve">порядке предусмотрено повышение роли </w:t>
      </w:r>
      <w:r w:rsidRPr="00860188">
        <w:t>Независимого совета по рассмотрению жалоб на действия пол</w:t>
      </w:r>
      <w:r w:rsidRPr="00860188">
        <w:t>и</w:t>
      </w:r>
      <w:r w:rsidRPr="00860188">
        <w:t xml:space="preserve">ции (НСРЖДП), Комитет по-прежнему обеспокоен тем, что расследования </w:t>
      </w:r>
      <w:r>
        <w:t xml:space="preserve">по фактам </w:t>
      </w:r>
      <w:r w:rsidRPr="00860188">
        <w:t>неправ</w:t>
      </w:r>
      <w:r w:rsidRPr="00860188">
        <w:t>о</w:t>
      </w:r>
      <w:r w:rsidRPr="00860188">
        <w:t>мерного поведения сотрудников полиции до сих пор проводятся самими слу</w:t>
      </w:r>
      <w:r w:rsidRPr="00860188">
        <w:t>ж</w:t>
      </w:r>
      <w:r w:rsidRPr="00860188">
        <w:t>бами полиции по линии Управления по рассмотрению жалоб на работу п</w:t>
      </w:r>
      <w:r w:rsidRPr="00860188">
        <w:t>о</w:t>
      </w:r>
      <w:r w:rsidRPr="00860188">
        <w:t>лиции (УРЖРП) и что НСРЖДП наделен лишь консультативными и надзорными функциями, позволяющими ему проводить мониторинг и рассмотрение де</w:t>
      </w:r>
      <w:r w:rsidRPr="00860188">
        <w:t>я</w:t>
      </w:r>
      <w:r w:rsidRPr="00860188">
        <w:t>тельности УРЖРП</w:t>
      </w:r>
      <w:r>
        <w:t>,</w:t>
      </w:r>
      <w:r w:rsidRPr="00860188">
        <w:t xml:space="preserve"> и что члены НСРЖДП назначаются главой исполнительной власти (статьи 2 и 7).</w:t>
      </w:r>
    </w:p>
    <w:p w:rsidR="003A6E9B" w:rsidRPr="00271303" w:rsidRDefault="003A6E9B" w:rsidP="003A6E9B">
      <w:pPr>
        <w:pStyle w:val="SingleTxtGR"/>
        <w:rPr>
          <w:b/>
        </w:rPr>
      </w:pPr>
      <w:r w:rsidRPr="00271303">
        <w:rPr>
          <w:b/>
        </w:rPr>
        <w:t>Гонконгу, Китай, следует принять необходимые меры для создания полн</w:t>
      </w:r>
      <w:r w:rsidRPr="00271303">
        <w:rPr>
          <w:b/>
        </w:rPr>
        <w:t>о</w:t>
      </w:r>
      <w:r w:rsidRPr="00271303">
        <w:rPr>
          <w:b/>
        </w:rPr>
        <w:t xml:space="preserve">стью независимого механизма, уполномоченного проводить независимое, надлежащее, эффективное расследование жалоб по поводу </w:t>
      </w:r>
      <w:r>
        <w:rPr>
          <w:b/>
        </w:rPr>
        <w:t xml:space="preserve">неоправданного </w:t>
      </w:r>
      <w:r w:rsidRPr="00271303">
        <w:rPr>
          <w:b/>
        </w:rPr>
        <w:t>применения силы или других злоупотреблений властью со стороны с</w:t>
      </w:r>
      <w:r w:rsidRPr="00271303">
        <w:rPr>
          <w:b/>
        </w:rPr>
        <w:t>о</w:t>
      </w:r>
      <w:r w:rsidRPr="00271303">
        <w:rPr>
          <w:b/>
        </w:rPr>
        <w:t>трудников полиции</w:t>
      </w:r>
      <w:r>
        <w:rPr>
          <w:b/>
        </w:rPr>
        <w:t xml:space="preserve"> и</w:t>
      </w:r>
      <w:r w:rsidRPr="00271303">
        <w:rPr>
          <w:b/>
        </w:rPr>
        <w:t xml:space="preserve"> принимать обязательные для выполнения решения </w:t>
      </w:r>
      <w:r>
        <w:rPr>
          <w:b/>
        </w:rPr>
        <w:t xml:space="preserve">по итогам </w:t>
      </w:r>
      <w:r w:rsidRPr="00271303">
        <w:rPr>
          <w:b/>
        </w:rPr>
        <w:t xml:space="preserve">проведенных расследований и выводы </w:t>
      </w:r>
      <w:r>
        <w:rPr>
          <w:b/>
        </w:rPr>
        <w:t xml:space="preserve">в отношении </w:t>
      </w:r>
      <w:r w:rsidRPr="00271303">
        <w:rPr>
          <w:b/>
        </w:rPr>
        <w:t>таки</w:t>
      </w:r>
      <w:r>
        <w:rPr>
          <w:b/>
        </w:rPr>
        <w:t>х</w:t>
      </w:r>
      <w:r w:rsidRPr="00271303">
        <w:rPr>
          <w:b/>
        </w:rPr>
        <w:t xml:space="preserve"> ж</w:t>
      </w:r>
      <w:r w:rsidRPr="00271303">
        <w:rPr>
          <w:b/>
        </w:rPr>
        <w:t>а</w:t>
      </w:r>
      <w:r w:rsidRPr="00271303">
        <w:rPr>
          <w:b/>
        </w:rPr>
        <w:t xml:space="preserve">лоб. </w:t>
      </w:r>
    </w:p>
    <w:p w:rsidR="003A6E9B" w:rsidRPr="00860188" w:rsidRDefault="003A6E9B" w:rsidP="00EE62E2">
      <w:pPr>
        <w:pStyle w:val="SingleTxtGR"/>
        <w:pageBreakBefore/>
      </w:pPr>
      <w:r w:rsidRPr="00860188">
        <w:t>13.</w:t>
      </w:r>
      <w:r w:rsidRPr="00860188">
        <w:tab/>
        <w:t>Комитет обеспокоен по поводу сообщений, согласно которым в Гонконге, Китай, ухудшилось положение со свободой средств массовой информации и н</w:t>
      </w:r>
      <w:r w:rsidRPr="00860188">
        <w:t>а</w:t>
      </w:r>
      <w:r w:rsidRPr="00860188">
        <w:t>учных учреждений, в частности в связи с арестами журналистов и научных с</w:t>
      </w:r>
      <w:r w:rsidRPr="00860188">
        <w:t>о</w:t>
      </w:r>
      <w:r>
        <w:t>трудников,</w:t>
      </w:r>
      <w:r w:rsidRPr="00860188">
        <w:t xml:space="preserve"> нападениями </w:t>
      </w:r>
      <w:r>
        <w:t xml:space="preserve">на них </w:t>
      </w:r>
      <w:r w:rsidRPr="00860188">
        <w:t xml:space="preserve">и </w:t>
      </w:r>
      <w:r>
        <w:t xml:space="preserve">их </w:t>
      </w:r>
      <w:r w:rsidRPr="00860188">
        <w:t>травлей (статьи 19 и 25).</w:t>
      </w:r>
    </w:p>
    <w:p w:rsidR="003A6E9B" w:rsidRPr="005F3E73" w:rsidRDefault="003A6E9B" w:rsidP="003A6E9B">
      <w:pPr>
        <w:pStyle w:val="SingleTxtGR"/>
        <w:rPr>
          <w:b/>
        </w:rPr>
      </w:pPr>
      <w:r w:rsidRPr="005F3E73">
        <w:rPr>
          <w:b/>
        </w:rPr>
        <w:t>Гонконгу, К</w:t>
      </w:r>
      <w:r>
        <w:rPr>
          <w:b/>
        </w:rPr>
        <w:t>итай, следует в соответствии с з</w:t>
      </w:r>
      <w:r w:rsidRPr="005F3E73">
        <w:rPr>
          <w:b/>
        </w:rPr>
        <w:t>амечанием общего поря</w:t>
      </w:r>
      <w:r w:rsidRPr="005F3E73">
        <w:rPr>
          <w:b/>
        </w:rPr>
        <w:t>д</w:t>
      </w:r>
      <w:r w:rsidRPr="005F3E73">
        <w:rPr>
          <w:b/>
        </w:rPr>
        <w:t>ка</w:t>
      </w:r>
      <w:r>
        <w:rPr>
          <w:b/>
          <w:lang w:val="en-US"/>
        </w:rPr>
        <w:t> </w:t>
      </w:r>
      <w:r w:rsidRPr="005F3E73">
        <w:rPr>
          <w:b/>
        </w:rPr>
        <w:t>№</w:t>
      </w:r>
      <w:r>
        <w:rPr>
          <w:b/>
        </w:rPr>
        <w:t> </w:t>
      </w:r>
      <w:r w:rsidRPr="005F3E73">
        <w:rPr>
          <w:b/>
        </w:rPr>
        <w:t xml:space="preserve">34 Комитета (2011 год) о свободе мнений и их выражении принять </w:t>
      </w:r>
      <w:r>
        <w:rPr>
          <w:b/>
        </w:rPr>
        <w:t xml:space="preserve">решительные </w:t>
      </w:r>
      <w:r w:rsidRPr="005F3E73">
        <w:rPr>
          <w:b/>
        </w:rPr>
        <w:t>меры, направленные на отмену любых неоправданных пр</w:t>
      </w:r>
      <w:r w:rsidRPr="005F3E73">
        <w:rPr>
          <w:b/>
        </w:rPr>
        <w:t>я</w:t>
      </w:r>
      <w:r w:rsidRPr="005F3E73">
        <w:rPr>
          <w:b/>
        </w:rPr>
        <w:t>мых или косвенных ограничений свободы выражения, в частности для средств массовой информации и научных учреждений, предпринять э</w:t>
      </w:r>
      <w:r w:rsidRPr="005F3E73">
        <w:rPr>
          <w:b/>
        </w:rPr>
        <w:t>ф</w:t>
      </w:r>
      <w:r w:rsidRPr="005F3E73">
        <w:rPr>
          <w:b/>
        </w:rPr>
        <w:t>фективные шаги, в том числе пров</w:t>
      </w:r>
      <w:r>
        <w:rPr>
          <w:b/>
        </w:rPr>
        <w:t xml:space="preserve">одить </w:t>
      </w:r>
      <w:r w:rsidRPr="005F3E73">
        <w:rPr>
          <w:b/>
        </w:rPr>
        <w:t>расследовани</w:t>
      </w:r>
      <w:r>
        <w:rPr>
          <w:b/>
        </w:rPr>
        <w:t>я</w:t>
      </w:r>
      <w:r w:rsidRPr="005F3E73">
        <w:rPr>
          <w:b/>
        </w:rPr>
        <w:t xml:space="preserve"> </w:t>
      </w:r>
      <w:r>
        <w:rPr>
          <w:b/>
        </w:rPr>
        <w:t xml:space="preserve">по фактам </w:t>
      </w:r>
      <w:r w:rsidRPr="005F3E73">
        <w:rPr>
          <w:b/>
        </w:rPr>
        <w:t>напад</w:t>
      </w:r>
      <w:r w:rsidRPr="005F3E73">
        <w:rPr>
          <w:b/>
        </w:rPr>
        <w:t>е</w:t>
      </w:r>
      <w:r w:rsidRPr="005F3E73">
        <w:rPr>
          <w:b/>
        </w:rPr>
        <w:t xml:space="preserve">ний на журналистов, и </w:t>
      </w:r>
      <w:r>
        <w:rPr>
          <w:b/>
        </w:rPr>
        <w:t>обеспечить соблюдение права общественных орг</w:t>
      </w:r>
      <w:r>
        <w:rPr>
          <w:b/>
        </w:rPr>
        <w:t>а</w:t>
      </w:r>
      <w:r>
        <w:rPr>
          <w:b/>
        </w:rPr>
        <w:t xml:space="preserve">низаций </w:t>
      </w:r>
      <w:r w:rsidRPr="005F3E73">
        <w:rPr>
          <w:b/>
        </w:rPr>
        <w:t>на доступ к информации.</w:t>
      </w:r>
    </w:p>
    <w:p w:rsidR="003A6E9B" w:rsidRPr="00860188" w:rsidRDefault="003A6E9B" w:rsidP="003A6E9B">
      <w:pPr>
        <w:pStyle w:val="SingleTxtGR"/>
      </w:pPr>
      <w:r w:rsidRPr="00860188">
        <w:t>14.</w:t>
      </w:r>
      <w:r w:rsidRPr="00860188">
        <w:tab/>
        <w:t>Комитет принимает к сведению намерени</w:t>
      </w:r>
      <w:r>
        <w:t>е</w:t>
      </w:r>
      <w:r w:rsidRPr="00860188">
        <w:t xml:space="preserve"> Гонконга, Китай, пресекать правонарушения, связа</w:t>
      </w:r>
      <w:r w:rsidRPr="00860188">
        <w:t>н</w:t>
      </w:r>
      <w:r w:rsidRPr="00860188">
        <w:t>ные с изменой и подрывной деятельностью</w:t>
      </w:r>
      <w:r>
        <w:t>,</w:t>
      </w:r>
      <w:r w:rsidRPr="00860188">
        <w:t xml:space="preserve"> в контексте нового законодательства, принятого в </w:t>
      </w:r>
      <w:r>
        <w:t xml:space="preserve">порядке </w:t>
      </w:r>
      <w:r w:rsidRPr="00860188">
        <w:t>осуществлени</w:t>
      </w:r>
      <w:r>
        <w:t>я</w:t>
      </w:r>
      <w:r w:rsidRPr="00860188">
        <w:t xml:space="preserve"> статьи 23 Осно</w:t>
      </w:r>
      <w:r w:rsidRPr="00860188">
        <w:t>в</w:t>
      </w:r>
      <w:r w:rsidRPr="00860188">
        <w:t>ного закона. Однако он по-прежнему обеспокоен широтой формулировок опр</w:t>
      </w:r>
      <w:r w:rsidRPr="00860188">
        <w:t>е</w:t>
      </w:r>
      <w:r w:rsidRPr="00860188">
        <w:t xml:space="preserve">деления правонарушений, связанных с изменой и подрывной деятельностью, которые в настоящее время содержатся в Законе </w:t>
      </w:r>
      <w:r>
        <w:t xml:space="preserve">о преступлениях </w:t>
      </w:r>
      <w:r w:rsidRPr="00860188">
        <w:t>Гонконга, К</w:t>
      </w:r>
      <w:r w:rsidRPr="00860188">
        <w:t>и</w:t>
      </w:r>
      <w:r w:rsidRPr="00860188">
        <w:t xml:space="preserve">тай (статьи 19, 21 и 22). </w:t>
      </w:r>
    </w:p>
    <w:p w:rsidR="003A6E9B" w:rsidRPr="009574DF" w:rsidRDefault="003A6E9B" w:rsidP="003A6E9B">
      <w:pPr>
        <w:pStyle w:val="SingleTxtGR"/>
        <w:rPr>
          <w:b/>
        </w:rPr>
      </w:pPr>
      <w:r w:rsidRPr="009574DF">
        <w:rPr>
          <w:b/>
        </w:rPr>
        <w:t>Гонконгу, Китай, следует внести изменения в законодательство, касающе</w:t>
      </w:r>
      <w:r w:rsidRPr="009574DF">
        <w:rPr>
          <w:b/>
        </w:rPr>
        <w:t>е</w:t>
      </w:r>
      <w:r w:rsidRPr="009574DF">
        <w:rPr>
          <w:b/>
        </w:rPr>
        <w:t xml:space="preserve">ся правонарушений, связанных с изменой и подрывной деятельностью, с тем чтобы привести </w:t>
      </w:r>
      <w:r>
        <w:rPr>
          <w:b/>
        </w:rPr>
        <w:t xml:space="preserve">его </w:t>
      </w:r>
      <w:r w:rsidRPr="009574DF">
        <w:rPr>
          <w:b/>
        </w:rPr>
        <w:t>в полное соответствие с Пактом и обеспечить по</w:t>
      </w:r>
      <w:r w:rsidRPr="009574DF">
        <w:rPr>
          <w:b/>
        </w:rPr>
        <w:t>л</w:t>
      </w:r>
      <w:r w:rsidRPr="009574DF">
        <w:rPr>
          <w:b/>
        </w:rPr>
        <w:t xml:space="preserve">ное соответствие разрабатываемого </w:t>
      </w:r>
      <w:r>
        <w:rPr>
          <w:b/>
        </w:rPr>
        <w:t xml:space="preserve">в рамках статьи </w:t>
      </w:r>
      <w:r w:rsidRPr="009574DF">
        <w:rPr>
          <w:b/>
        </w:rPr>
        <w:t>23 Основного закона</w:t>
      </w:r>
      <w:r>
        <w:rPr>
          <w:b/>
        </w:rPr>
        <w:t xml:space="preserve"> нового законодательства </w:t>
      </w:r>
      <w:r w:rsidRPr="009574DF">
        <w:rPr>
          <w:b/>
        </w:rPr>
        <w:t>положениям Пакта.</w:t>
      </w:r>
    </w:p>
    <w:p w:rsidR="003A6E9B" w:rsidRPr="00860188" w:rsidRDefault="003A6E9B" w:rsidP="003A6E9B">
      <w:pPr>
        <w:pStyle w:val="SingleTxtGR"/>
      </w:pPr>
      <w:r w:rsidRPr="00860188">
        <w:t>15.</w:t>
      </w:r>
      <w:r w:rsidRPr="00860188">
        <w:tab/>
        <w:t>Комитет принимает к сведению информацию, представленную Гонко</w:t>
      </w:r>
      <w:r w:rsidRPr="00860188">
        <w:t>н</w:t>
      </w:r>
      <w:r>
        <w:t>гом, Китай, согласно которой д</w:t>
      </w:r>
      <w:r w:rsidRPr="00860188">
        <w:t>иректор Управления по вопросам иммиграции может в каждом отдельном случае воспользоваться своими дискреционными полномочиями для выдачи заявителям разрешения на въезд в Гонконг из мат</w:t>
      </w:r>
      <w:r w:rsidRPr="00860188">
        <w:t>е</w:t>
      </w:r>
      <w:r w:rsidRPr="00860188">
        <w:t xml:space="preserve">рикового Китая на правах иждивенцев </w:t>
      </w:r>
      <w:r>
        <w:t xml:space="preserve">при наличии </w:t>
      </w:r>
      <w:r w:rsidRPr="00860188">
        <w:t>исключительны</w:t>
      </w:r>
      <w:r>
        <w:t xml:space="preserve">х оснований </w:t>
      </w:r>
      <w:r w:rsidRPr="00860188">
        <w:t xml:space="preserve">гуманитарного или </w:t>
      </w:r>
      <w:r>
        <w:t xml:space="preserve">гуманного </w:t>
      </w:r>
      <w:r w:rsidRPr="00860188">
        <w:t xml:space="preserve">характера. Вместе с тем Комитет обеспокоен по поводу того, что </w:t>
      </w:r>
      <w:r>
        <w:t xml:space="preserve">в результате проводимой Гонконгом политики в отношении права на выбор места жительства </w:t>
      </w:r>
      <w:r w:rsidRPr="00860188">
        <w:t>многие семьи</w:t>
      </w:r>
      <w:r>
        <w:t xml:space="preserve">, состоящие из </w:t>
      </w:r>
      <w:r w:rsidRPr="00860188">
        <w:t xml:space="preserve">родителей и их детей, </w:t>
      </w:r>
      <w:r>
        <w:t xml:space="preserve">число </w:t>
      </w:r>
      <w:r w:rsidRPr="00860188">
        <w:t xml:space="preserve">которых согласно сообщениям достигает </w:t>
      </w:r>
      <w:r>
        <w:t xml:space="preserve">порядка </w:t>
      </w:r>
      <w:r w:rsidRPr="00860188">
        <w:t xml:space="preserve">100 000, по-прежнему </w:t>
      </w:r>
      <w:r>
        <w:t xml:space="preserve">проживают раздельно в </w:t>
      </w:r>
      <w:r w:rsidRPr="00860188">
        <w:t>материков</w:t>
      </w:r>
      <w:r>
        <w:t>ом</w:t>
      </w:r>
      <w:r w:rsidRPr="00860188">
        <w:t xml:space="preserve"> Китае и Гонконг</w:t>
      </w:r>
      <w:r>
        <w:t>е</w:t>
      </w:r>
      <w:r w:rsidR="0088282C">
        <w:t xml:space="preserve"> (статьи 23 и </w:t>
      </w:r>
      <w:r w:rsidRPr="00860188">
        <w:t xml:space="preserve">24). </w:t>
      </w:r>
    </w:p>
    <w:p w:rsidR="003A6E9B" w:rsidRPr="00A452D1" w:rsidRDefault="003A6E9B" w:rsidP="003A6E9B">
      <w:pPr>
        <w:pStyle w:val="SingleTxtGR"/>
        <w:rPr>
          <w:b/>
        </w:rPr>
      </w:pPr>
      <w:r w:rsidRPr="00A452D1">
        <w:rPr>
          <w:b/>
        </w:rPr>
        <w:t>Комитет вновь подтверждает свои предыдущие рекомендации (CCPR/C/HKG/CO/2, пункт 15) Гонконгу, Китай, пересмотреть свою пол</w:t>
      </w:r>
      <w:r w:rsidRPr="00A452D1">
        <w:rPr>
          <w:b/>
        </w:rPr>
        <w:t>и</w:t>
      </w:r>
      <w:r w:rsidRPr="00A452D1">
        <w:rPr>
          <w:b/>
        </w:rPr>
        <w:t xml:space="preserve">тику и практику в отношении права на </w:t>
      </w:r>
      <w:r>
        <w:rPr>
          <w:b/>
        </w:rPr>
        <w:t xml:space="preserve">выбор места жительства </w:t>
      </w:r>
      <w:r w:rsidRPr="00A452D1">
        <w:rPr>
          <w:b/>
        </w:rPr>
        <w:t>в соотве</w:t>
      </w:r>
      <w:r w:rsidRPr="00A452D1">
        <w:rPr>
          <w:b/>
        </w:rPr>
        <w:t>т</w:t>
      </w:r>
      <w:r w:rsidRPr="00A452D1">
        <w:rPr>
          <w:b/>
        </w:rPr>
        <w:t xml:space="preserve">ствии со своими обязательствами, касающимися права семей и детей на защиту согласно статьям 23 и 24 Пакта. </w:t>
      </w:r>
    </w:p>
    <w:p w:rsidR="003A6E9B" w:rsidRPr="00860188" w:rsidRDefault="003A6E9B" w:rsidP="003A6E9B">
      <w:pPr>
        <w:pStyle w:val="SingleTxtGR"/>
      </w:pPr>
      <w:r w:rsidRPr="00860188">
        <w:t>16.</w:t>
      </w:r>
      <w:r w:rsidRPr="00860188">
        <w:tab/>
        <w:t>Комитет отмечает усилия, прилагаемые с целью недопущения телесных наказаний со стороны родителей. Однако он обеспокоен по поводу продолж</w:t>
      </w:r>
      <w:r w:rsidRPr="00860188">
        <w:t>е</w:t>
      </w:r>
      <w:r w:rsidRPr="00860188">
        <w:t>ния практики телесных наказаний в семьях (ст</w:t>
      </w:r>
      <w:r w:rsidRPr="00860188">
        <w:t>а</w:t>
      </w:r>
      <w:r w:rsidRPr="00860188">
        <w:t xml:space="preserve">тья 7). </w:t>
      </w:r>
    </w:p>
    <w:p w:rsidR="003A6E9B" w:rsidRPr="00A452D1" w:rsidRDefault="003A6E9B" w:rsidP="003A6E9B">
      <w:pPr>
        <w:pStyle w:val="SingleTxtGR"/>
        <w:rPr>
          <w:b/>
        </w:rPr>
      </w:pPr>
      <w:r w:rsidRPr="00A452D1">
        <w:rPr>
          <w:b/>
        </w:rPr>
        <w:t>Гонконгу, Китай, следует предпринять практические шаги, направленные на прекращение телесных наказаний в</w:t>
      </w:r>
      <w:r>
        <w:rPr>
          <w:b/>
        </w:rPr>
        <w:t xml:space="preserve"> любых обстоятельствах.</w:t>
      </w:r>
      <w:r w:rsidRPr="00A452D1">
        <w:rPr>
          <w:b/>
        </w:rPr>
        <w:t xml:space="preserve"> Ему след</w:t>
      </w:r>
      <w:r w:rsidRPr="00A452D1">
        <w:rPr>
          <w:b/>
        </w:rPr>
        <w:t>у</w:t>
      </w:r>
      <w:r w:rsidRPr="00A452D1">
        <w:rPr>
          <w:b/>
        </w:rPr>
        <w:t>ет поощрять ненасильственные формы поддержания дисциплины в кач</w:t>
      </w:r>
      <w:r w:rsidRPr="00A452D1">
        <w:rPr>
          <w:b/>
        </w:rPr>
        <w:t>е</w:t>
      </w:r>
      <w:r w:rsidRPr="00A452D1">
        <w:rPr>
          <w:b/>
        </w:rPr>
        <w:t>стве альтернативы телесн</w:t>
      </w:r>
      <w:r>
        <w:rPr>
          <w:b/>
        </w:rPr>
        <w:t>ым</w:t>
      </w:r>
      <w:r w:rsidRPr="00A452D1">
        <w:rPr>
          <w:b/>
        </w:rPr>
        <w:t xml:space="preserve"> наказани</w:t>
      </w:r>
      <w:r>
        <w:rPr>
          <w:b/>
        </w:rPr>
        <w:t>ям</w:t>
      </w:r>
      <w:r w:rsidRPr="00A452D1">
        <w:rPr>
          <w:b/>
        </w:rPr>
        <w:t xml:space="preserve"> и проводить публичные инфо</w:t>
      </w:r>
      <w:r w:rsidRPr="00A452D1">
        <w:rPr>
          <w:b/>
        </w:rPr>
        <w:t>р</w:t>
      </w:r>
      <w:r w:rsidRPr="00A452D1">
        <w:rPr>
          <w:b/>
        </w:rPr>
        <w:t>мационные кампании по повышению информированности об их вредных последствиях. Гонконгу, Китай, следует предпринять шаги с целью пров</w:t>
      </w:r>
      <w:r w:rsidRPr="00A452D1">
        <w:rPr>
          <w:b/>
        </w:rPr>
        <w:t>е</w:t>
      </w:r>
      <w:r w:rsidRPr="00A452D1">
        <w:rPr>
          <w:b/>
        </w:rPr>
        <w:t xml:space="preserve">дения широкого публичного обсуждения </w:t>
      </w:r>
      <w:r>
        <w:rPr>
          <w:b/>
        </w:rPr>
        <w:t xml:space="preserve">проблемы </w:t>
      </w:r>
      <w:r w:rsidRPr="00A452D1">
        <w:rPr>
          <w:b/>
        </w:rPr>
        <w:t>телесных наказани</w:t>
      </w:r>
      <w:r>
        <w:rPr>
          <w:b/>
        </w:rPr>
        <w:t>й д</w:t>
      </w:r>
      <w:r>
        <w:rPr>
          <w:b/>
        </w:rPr>
        <w:t>е</w:t>
      </w:r>
      <w:r>
        <w:rPr>
          <w:b/>
        </w:rPr>
        <w:t xml:space="preserve">тей </w:t>
      </w:r>
      <w:r w:rsidRPr="00A452D1">
        <w:rPr>
          <w:b/>
        </w:rPr>
        <w:t xml:space="preserve">родителями. </w:t>
      </w:r>
    </w:p>
    <w:p w:rsidR="003A6E9B" w:rsidRPr="00860188" w:rsidRDefault="003A6E9B" w:rsidP="003A6E9B">
      <w:pPr>
        <w:pStyle w:val="SingleTxtGR"/>
      </w:pPr>
      <w:r w:rsidRPr="00860188">
        <w:t>17.</w:t>
      </w:r>
      <w:r w:rsidRPr="00860188">
        <w:tab/>
        <w:t xml:space="preserve">Отмечая, что </w:t>
      </w:r>
      <w:r>
        <w:t>движение "Фалуньгун" зарегистрировано в Гонконге в кач</w:t>
      </w:r>
      <w:r>
        <w:t>е</w:t>
      </w:r>
      <w:r>
        <w:t xml:space="preserve">стве законной организации, </w:t>
      </w:r>
      <w:r w:rsidRPr="00860188">
        <w:t>Комитет выражает сожаление по поводу огранич</w:t>
      </w:r>
      <w:r w:rsidRPr="00860188">
        <w:t>е</w:t>
      </w:r>
      <w:r w:rsidRPr="00860188">
        <w:t xml:space="preserve">ний, установленных в Гонконге </w:t>
      </w:r>
      <w:r>
        <w:t xml:space="preserve">в отношении приверженцев "Фалуньгун", </w:t>
      </w:r>
      <w:r w:rsidRPr="00860188">
        <w:t>в ч</w:t>
      </w:r>
      <w:r w:rsidRPr="00860188">
        <w:t>а</w:t>
      </w:r>
      <w:r w:rsidRPr="00860188">
        <w:t xml:space="preserve">стности в </w:t>
      </w:r>
      <w:r>
        <w:t xml:space="preserve">том, что касается </w:t>
      </w:r>
      <w:r w:rsidRPr="00860188">
        <w:t>их прав</w:t>
      </w:r>
      <w:r>
        <w:t>а</w:t>
      </w:r>
      <w:r w:rsidRPr="00860188">
        <w:t xml:space="preserve"> на передвиж</w:t>
      </w:r>
      <w:r w:rsidRPr="00860188">
        <w:t>е</w:t>
      </w:r>
      <w:r w:rsidRPr="00860188">
        <w:t>ние (стать</w:t>
      </w:r>
      <w:r>
        <w:t>и</w:t>
      </w:r>
      <w:r w:rsidRPr="00860188">
        <w:t xml:space="preserve"> 12, 18 и 19).</w:t>
      </w:r>
    </w:p>
    <w:p w:rsidR="003A6E9B" w:rsidRPr="003518E7" w:rsidRDefault="003A6E9B" w:rsidP="003A6E9B">
      <w:pPr>
        <w:pStyle w:val="SingleTxtGR"/>
        <w:rPr>
          <w:b/>
        </w:rPr>
      </w:pPr>
      <w:r w:rsidRPr="003518E7">
        <w:rPr>
          <w:b/>
        </w:rPr>
        <w:t>Гонконгу, Китай, следует обеспечить, чтобы его политика и практика в о</w:t>
      </w:r>
      <w:r w:rsidRPr="003518E7">
        <w:rPr>
          <w:b/>
        </w:rPr>
        <w:t>т</w:t>
      </w:r>
      <w:r w:rsidRPr="003518E7">
        <w:rPr>
          <w:b/>
        </w:rPr>
        <w:t xml:space="preserve">ношении последователей </w:t>
      </w:r>
      <w:r>
        <w:rPr>
          <w:b/>
        </w:rPr>
        <w:t xml:space="preserve">движения "Фалуньгун" </w:t>
      </w:r>
      <w:r w:rsidRPr="003518E7">
        <w:rPr>
          <w:b/>
        </w:rPr>
        <w:t>был</w:t>
      </w:r>
      <w:r>
        <w:rPr>
          <w:b/>
        </w:rPr>
        <w:t>и</w:t>
      </w:r>
      <w:r w:rsidRPr="003518E7">
        <w:rPr>
          <w:b/>
        </w:rPr>
        <w:t xml:space="preserve"> приведен</w:t>
      </w:r>
      <w:r>
        <w:rPr>
          <w:b/>
        </w:rPr>
        <w:t>ы</w:t>
      </w:r>
      <w:r w:rsidRPr="003518E7">
        <w:rPr>
          <w:b/>
        </w:rPr>
        <w:t xml:space="preserve"> в по</w:t>
      </w:r>
      <w:r w:rsidRPr="003518E7">
        <w:rPr>
          <w:b/>
        </w:rPr>
        <w:t>л</w:t>
      </w:r>
      <w:r w:rsidRPr="003518E7">
        <w:rPr>
          <w:b/>
        </w:rPr>
        <w:t>ное соо</w:t>
      </w:r>
      <w:r w:rsidRPr="003518E7">
        <w:rPr>
          <w:b/>
        </w:rPr>
        <w:t>т</w:t>
      </w:r>
      <w:r w:rsidRPr="003518E7">
        <w:rPr>
          <w:b/>
        </w:rPr>
        <w:t xml:space="preserve">ветствие с требованиями Пакта. </w:t>
      </w:r>
    </w:p>
    <w:p w:rsidR="003A6E9B" w:rsidRDefault="003A6E9B" w:rsidP="003A6E9B">
      <w:pPr>
        <w:pStyle w:val="SingleTxtGR"/>
      </w:pPr>
      <w:r w:rsidRPr="00E1390C">
        <w:t>18.</w:t>
      </w:r>
      <w:r w:rsidRPr="00E1390C">
        <w:tab/>
        <w:t xml:space="preserve">Комитет с </w:t>
      </w:r>
      <w:r>
        <w:t>удовлетворением</w:t>
      </w:r>
      <w:r w:rsidRPr="00E1390C">
        <w:t xml:space="preserve"> отмечает различные меры </w:t>
      </w:r>
      <w:r>
        <w:t xml:space="preserve">и </w:t>
      </w:r>
      <w:r w:rsidRPr="00E1390C">
        <w:t>программы</w:t>
      </w:r>
      <w:r>
        <w:t>, н</w:t>
      </w:r>
      <w:r>
        <w:t>а</w:t>
      </w:r>
      <w:r>
        <w:t xml:space="preserve">правленные на </w:t>
      </w:r>
      <w:r w:rsidRPr="00E1390C">
        <w:t>борь</w:t>
      </w:r>
      <w:r>
        <w:t>бу</w:t>
      </w:r>
      <w:r w:rsidRPr="00E1390C">
        <w:t xml:space="preserve"> с насилием</w:t>
      </w:r>
      <w:r>
        <w:t xml:space="preserve"> в семье, но по-прежнему </w:t>
      </w:r>
      <w:r w:rsidRPr="00E1390C">
        <w:t xml:space="preserve">обеспокоен </w:t>
      </w:r>
      <w:r>
        <w:t>шир</w:t>
      </w:r>
      <w:r>
        <w:t>о</w:t>
      </w:r>
      <w:r>
        <w:t>ким распространением</w:t>
      </w:r>
      <w:r w:rsidRPr="00E1390C">
        <w:t xml:space="preserve"> в Гонконге, Кита</w:t>
      </w:r>
      <w:r>
        <w:t>й</w:t>
      </w:r>
      <w:r w:rsidRPr="00E1390C">
        <w:t>, насилия в семье</w:t>
      </w:r>
      <w:r>
        <w:t>,</w:t>
      </w:r>
      <w:r w:rsidRPr="00E1390C">
        <w:t xml:space="preserve"> включая насилие в</w:t>
      </w:r>
      <w:r>
        <w:t xml:space="preserve"> семье в</w:t>
      </w:r>
      <w:r w:rsidRPr="00E1390C">
        <w:t xml:space="preserve"> отношении женщин и д</w:t>
      </w:r>
      <w:r w:rsidRPr="00E1390C">
        <w:t>е</w:t>
      </w:r>
      <w:r w:rsidRPr="00E1390C">
        <w:t>вочек</w:t>
      </w:r>
      <w:r>
        <w:t>-инвалидов (статьи 3, 7 и 26</w:t>
      </w:r>
      <w:r w:rsidRPr="00E1390C">
        <w:t>).</w:t>
      </w:r>
    </w:p>
    <w:p w:rsidR="003A6E9B" w:rsidRPr="00E40B86" w:rsidRDefault="003A6E9B" w:rsidP="003A6E9B">
      <w:pPr>
        <w:pStyle w:val="SingleTxtGR"/>
        <w:rPr>
          <w:b/>
        </w:rPr>
      </w:pPr>
      <w:r w:rsidRPr="00E40B86">
        <w:rPr>
          <w:b/>
        </w:rPr>
        <w:t>Гонконг</w:t>
      </w:r>
      <w:r>
        <w:rPr>
          <w:b/>
        </w:rPr>
        <w:t>у</w:t>
      </w:r>
      <w:r w:rsidRPr="00E40B86">
        <w:rPr>
          <w:b/>
        </w:rPr>
        <w:t>, Китай,</w:t>
      </w:r>
      <w:r>
        <w:rPr>
          <w:b/>
        </w:rPr>
        <w:t xml:space="preserve"> следует наращивать свои усилия по борьбе с насилием в семье, среди прочего, путем </w:t>
      </w:r>
      <w:r w:rsidRPr="00E40B86">
        <w:rPr>
          <w:b/>
        </w:rPr>
        <w:t>обеспе</w:t>
      </w:r>
      <w:r>
        <w:rPr>
          <w:b/>
        </w:rPr>
        <w:t>чения</w:t>
      </w:r>
      <w:r w:rsidRPr="00E40B86">
        <w:rPr>
          <w:b/>
        </w:rPr>
        <w:t xml:space="preserve"> эффектив</w:t>
      </w:r>
      <w:r>
        <w:rPr>
          <w:b/>
        </w:rPr>
        <w:t>ного осуществления З</w:t>
      </w:r>
      <w:r>
        <w:rPr>
          <w:b/>
        </w:rPr>
        <w:t>а</w:t>
      </w:r>
      <w:r>
        <w:rPr>
          <w:b/>
        </w:rPr>
        <w:t>кона о борьбе с насилием в семье и при сожительстве (ЗБНСС). В этой св</w:t>
      </w:r>
      <w:r>
        <w:rPr>
          <w:b/>
        </w:rPr>
        <w:t>я</w:t>
      </w:r>
      <w:r>
        <w:rPr>
          <w:b/>
        </w:rPr>
        <w:t xml:space="preserve">зи </w:t>
      </w:r>
      <w:r w:rsidRPr="00E40B86">
        <w:rPr>
          <w:b/>
        </w:rPr>
        <w:t>Гонконг</w:t>
      </w:r>
      <w:r>
        <w:rPr>
          <w:b/>
        </w:rPr>
        <w:t>у</w:t>
      </w:r>
      <w:r w:rsidRPr="00E40B86">
        <w:rPr>
          <w:b/>
        </w:rPr>
        <w:t>, Китай,</w:t>
      </w:r>
      <w:r>
        <w:rPr>
          <w:b/>
        </w:rPr>
        <w:t xml:space="preserve"> сл</w:t>
      </w:r>
      <w:r>
        <w:rPr>
          <w:b/>
        </w:rPr>
        <w:t>е</w:t>
      </w:r>
      <w:r>
        <w:rPr>
          <w:b/>
        </w:rPr>
        <w:t xml:space="preserve">дует обеспечить предоставление помощи и защиты жертвам, привлечение к уголовной ответственности </w:t>
      </w:r>
      <w:r w:rsidRPr="00E40B86">
        <w:rPr>
          <w:b/>
        </w:rPr>
        <w:t>виновных в</w:t>
      </w:r>
      <w:r>
        <w:rPr>
          <w:b/>
        </w:rPr>
        <w:t xml:space="preserve"> таком </w:t>
      </w:r>
      <w:r w:rsidRPr="00E40B86">
        <w:rPr>
          <w:b/>
        </w:rPr>
        <w:t>н</w:t>
      </w:r>
      <w:r w:rsidRPr="00E40B86">
        <w:rPr>
          <w:b/>
        </w:rPr>
        <w:t>а</w:t>
      </w:r>
      <w:r w:rsidRPr="00E40B86">
        <w:rPr>
          <w:b/>
        </w:rPr>
        <w:t>си</w:t>
      </w:r>
      <w:r>
        <w:rPr>
          <w:b/>
        </w:rPr>
        <w:t xml:space="preserve">лии, а также повышение информированности </w:t>
      </w:r>
      <w:r w:rsidRPr="00E40B86">
        <w:rPr>
          <w:b/>
        </w:rPr>
        <w:t>общества в ц</w:t>
      </w:r>
      <w:r w:rsidRPr="00E40B86">
        <w:rPr>
          <w:b/>
        </w:rPr>
        <w:t>е</w:t>
      </w:r>
      <w:r w:rsidRPr="00E40B86">
        <w:rPr>
          <w:b/>
        </w:rPr>
        <w:t xml:space="preserve">лом </w:t>
      </w:r>
      <w:r>
        <w:rPr>
          <w:b/>
        </w:rPr>
        <w:t xml:space="preserve">по </w:t>
      </w:r>
      <w:r w:rsidRPr="00E40B86">
        <w:rPr>
          <w:b/>
        </w:rPr>
        <w:t>этому вопросу.</w:t>
      </w:r>
    </w:p>
    <w:p w:rsidR="003A6E9B" w:rsidRDefault="003A6E9B" w:rsidP="003A6E9B">
      <w:pPr>
        <w:pStyle w:val="SingleTxtGR"/>
      </w:pPr>
      <w:r w:rsidRPr="00E1390C">
        <w:t>19.</w:t>
      </w:r>
      <w:r w:rsidRPr="00E40B86">
        <w:tab/>
      </w:r>
      <w:r w:rsidRPr="00E1390C">
        <w:t xml:space="preserve">Комитет с </w:t>
      </w:r>
      <w:r>
        <w:t>беспокойством</w:t>
      </w:r>
      <w:r w:rsidRPr="00E1390C">
        <w:t xml:space="preserve"> отмечает, что в отличие от других </w:t>
      </w:r>
      <w:r>
        <w:t>антидискр</w:t>
      </w:r>
      <w:r>
        <w:t>и</w:t>
      </w:r>
      <w:r>
        <w:t>минационных законов Законом о борьбе с расовой дискриминацией</w:t>
      </w:r>
      <w:r w:rsidRPr="00E1390C">
        <w:t xml:space="preserve"> (</w:t>
      </w:r>
      <w:r>
        <w:t>ЗБРД</w:t>
      </w:r>
      <w:r w:rsidRPr="00E1390C">
        <w:t>)</w:t>
      </w:r>
      <w:r>
        <w:t xml:space="preserve"> не предусмотрено его непосредственное применение к </w:t>
      </w:r>
      <w:r w:rsidRPr="00E1390C">
        <w:t>государствен</w:t>
      </w:r>
      <w:r>
        <w:t>ным органам, при осуществлении своих обязанностей, в частности в отношении деятельн</w:t>
      </w:r>
      <w:r>
        <w:t>о</w:t>
      </w:r>
      <w:r>
        <w:t>сти, осуществляемой службой</w:t>
      </w:r>
      <w:r w:rsidRPr="00E1390C">
        <w:t xml:space="preserve"> полиции</w:t>
      </w:r>
      <w:r>
        <w:t xml:space="preserve"> Гонконга</w:t>
      </w:r>
      <w:r w:rsidRPr="00E1390C">
        <w:t xml:space="preserve"> и</w:t>
      </w:r>
      <w:r>
        <w:t xml:space="preserve"> Департаментом</w:t>
      </w:r>
      <w:r w:rsidRPr="00E1390C">
        <w:t xml:space="preserve"> исправ</w:t>
      </w:r>
      <w:r w:rsidRPr="00E1390C">
        <w:t>и</w:t>
      </w:r>
      <w:r w:rsidRPr="00E1390C">
        <w:t xml:space="preserve">тельных </w:t>
      </w:r>
      <w:r>
        <w:t>служб</w:t>
      </w:r>
      <w:r w:rsidRPr="00E1390C">
        <w:t xml:space="preserve"> (</w:t>
      </w:r>
      <w:r>
        <w:t>статья</w:t>
      </w:r>
      <w:r w:rsidRPr="00E1390C">
        <w:t xml:space="preserve"> 26).</w:t>
      </w:r>
    </w:p>
    <w:p w:rsidR="003A6E9B" w:rsidRPr="00E40B86" w:rsidRDefault="003A6E9B" w:rsidP="003A6E9B">
      <w:pPr>
        <w:pStyle w:val="SingleTxtGR"/>
        <w:rPr>
          <w:b/>
        </w:rPr>
      </w:pPr>
      <w:r>
        <w:rPr>
          <w:b/>
        </w:rPr>
        <w:t>К</w:t>
      </w:r>
      <w:r w:rsidRPr="00E40B86">
        <w:rPr>
          <w:b/>
        </w:rPr>
        <w:t>омитет рекомендует Гонконг</w:t>
      </w:r>
      <w:r>
        <w:rPr>
          <w:b/>
        </w:rPr>
        <w:t>у</w:t>
      </w:r>
      <w:r w:rsidRPr="00E40B86">
        <w:rPr>
          <w:b/>
        </w:rPr>
        <w:t xml:space="preserve">, Китай, </w:t>
      </w:r>
      <w:r>
        <w:rPr>
          <w:b/>
        </w:rPr>
        <w:t xml:space="preserve">в тесном сотрудничестве с </w:t>
      </w:r>
      <w:r w:rsidRPr="00E40B86">
        <w:rPr>
          <w:b/>
        </w:rPr>
        <w:t>Коми</w:t>
      </w:r>
      <w:r w:rsidRPr="00E40B86">
        <w:rPr>
          <w:b/>
        </w:rPr>
        <w:t>с</w:t>
      </w:r>
      <w:r w:rsidRPr="00E40B86">
        <w:rPr>
          <w:b/>
        </w:rPr>
        <w:t>сией по</w:t>
      </w:r>
      <w:r>
        <w:rPr>
          <w:b/>
        </w:rPr>
        <w:t xml:space="preserve"> обеспечению</w:t>
      </w:r>
      <w:r w:rsidRPr="00E40B86">
        <w:rPr>
          <w:b/>
        </w:rPr>
        <w:t xml:space="preserve"> рав</w:t>
      </w:r>
      <w:r>
        <w:rPr>
          <w:b/>
        </w:rPr>
        <w:t>ных</w:t>
      </w:r>
      <w:r w:rsidRPr="00E40B86">
        <w:rPr>
          <w:b/>
        </w:rPr>
        <w:t xml:space="preserve"> возможно</w:t>
      </w:r>
      <w:r>
        <w:rPr>
          <w:b/>
        </w:rPr>
        <w:t>стей устранить существенный</w:t>
      </w:r>
      <w:r w:rsidRPr="00E40B86">
        <w:rPr>
          <w:b/>
        </w:rPr>
        <w:t xml:space="preserve"> пр</w:t>
      </w:r>
      <w:r w:rsidRPr="00E40B86">
        <w:rPr>
          <w:b/>
        </w:rPr>
        <w:t>о</w:t>
      </w:r>
      <w:r w:rsidRPr="00E40B86">
        <w:rPr>
          <w:b/>
        </w:rPr>
        <w:t>бел в</w:t>
      </w:r>
      <w:r>
        <w:rPr>
          <w:b/>
        </w:rPr>
        <w:t xml:space="preserve"> действу</w:t>
      </w:r>
      <w:r>
        <w:rPr>
          <w:b/>
        </w:rPr>
        <w:t>ю</w:t>
      </w:r>
      <w:r>
        <w:rPr>
          <w:b/>
        </w:rPr>
        <w:t xml:space="preserve">щем Законе о борьбе с расовой </w:t>
      </w:r>
      <w:r w:rsidRPr="00E40B86">
        <w:rPr>
          <w:b/>
        </w:rPr>
        <w:t>дискримина</w:t>
      </w:r>
      <w:r>
        <w:rPr>
          <w:b/>
        </w:rPr>
        <w:t>цией</w:t>
      </w:r>
      <w:r w:rsidRPr="00E40B86">
        <w:rPr>
          <w:b/>
        </w:rPr>
        <w:t xml:space="preserve"> </w:t>
      </w:r>
      <w:r>
        <w:rPr>
          <w:b/>
        </w:rPr>
        <w:t xml:space="preserve">с целью обеспечения </w:t>
      </w:r>
      <w:r w:rsidRPr="00E40B86">
        <w:rPr>
          <w:b/>
        </w:rPr>
        <w:t>пол</w:t>
      </w:r>
      <w:r>
        <w:rPr>
          <w:b/>
        </w:rPr>
        <w:t>ного соблюдения статьи</w:t>
      </w:r>
      <w:r w:rsidRPr="00E40B86">
        <w:rPr>
          <w:b/>
        </w:rPr>
        <w:t xml:space="preserve"> 26 Пакта. Гонконг</w:t>
      </w:r>
      <w:r>
        <w:rPr>
          <w:b/>
        </w:rPr>
        <w:t>у</w:t>
      </w:r>
      <w:r w:rsidRPr="00E40B86">
        <w:rPr>
          <w:b/>
        </w:rPr>
        <w:t xml:space="preserve">, Китай, </w:t>
      </w:r>
      <w:r>
        <w:rPr>
          <w:b/>
        </w:rPr>
        <w:t>след</w:t>
      </w:r>
      <w:r>
        <w:rPr>
          <w:b/>
        </w:rPr>
        <w:t>у</w:t>
      </w:r>
      <w:r>
        <w:rPr>
          <w:b/>
        </w:rPr>
        <w:t xml:space="preserve">ет также </w:t>
      </w:r>
      <w:r w:rsidRPr="00E40B86">
        <w:rPr>
          <w:b/>
        </w:rPr>
        <w:t>рассмотреть вопрос о</w:t>
      </w:r>
      <w:r>
        <w:rPr>
          <w:b/>
        </w:rPr>
        <w:t xml:space="preserve"> принятии всеобъемлющих законов по бор</w:t>
      </w:r>
      <w:r>
        <w:rPr>
          <w:b/>
        </w:rPr>
        <w:t>ь</w:t>
      </w:r>
      <w:r>
        <w:rPr>
          <w:b/>
        </w:rPr>
        <w:t xml:space="preserve">бе с </w:t>
      </w:r>
      <w:r w:rsidRPr="00E40B86">
        <w:rPr>
          <w:b/>
        </w:rPr>
        <w:t>дискриминаци</w:t>
      </w:r>
      <w:r>
        <w:rPr>
          <w:b/>
        </w:rPr>
        <w:t xml:space="preserve">ей в соответствии с </w:t>
      </w:r>
      <w:r w:rsidRPr="00E40B86">
        <w:rPr>
          <w:b/>
        </w:rPr>
        <w:t>Пактом. Такое законодательство</w:t>
      </w:r>
      <w:r>
        <w:rPr>
          <w:b/>
        </w:rPr>
        <w:t xml:space="preserve"> должно устанавливать обязательства органов власти, поощрять </w:t>
      </w:r>
      <w:r w:rsidRPr="00E40B86">
        <w:rPr>
          <w:b/>
        </w:rPr>
        <w:t>равенст</w:t>
      </w:r>
      <w:r>
        <w:rPr>
          <w:b/>
        </w:rPr>
        <w:t>во</w:t>
      </w:r>
      <w:r w:rsidRPr="00E40B86">
        <w:rPr>
          <w:b/>
        </w:rPr>
        <w:t xml:space="preserve"> и искорен</w:t>
      </w:r>
      <w:r>
        <w:rPr>
          <w:b/>
        </w:rPr>
        <w:t xml:space="preserve">ять </w:t>
      </w:r>
      <w:r w:rsidRPr="00E40B86">
        <w:rPr>
          <w:b/>
        </w:rPr>
        <w:t>ди</w:t>
      </w:r>
      <w:r w:rsidRPr="00E40B86">
        <w:rPr>
          <w:b/>
        </w:rPr>
        <w:t>с</w:t>
      </w:r>
      <w:r w:rsidRPr="00E40B86">
        <w:rPr>
          <w:b/>
        </w:rPr>
        <w:t>кримина</w:t>
      </w:r>
      <w:r>
        <w:rPr>
          <w:b/>
        </w:rPr>
        <w:t>цию</w:t>
      </w:r>
      <w:r w:rsidRPr="00E40B86">
        <w:rPr>
          <w:b/>
        </w:rPr>
        <w:t>.</w:t>
      </w:r>
    </w:p>
    <w:p w:rsidR="003A6E9B" w:rsidRDefault="003A6E9B" w:rsidP="003A6E9B">
      <w:pPr>
        <w:pStyle w:val="SingleTxtGR"/>
      </w:pPr>
      <w:r w:rsidRPr="00E1390C">
        <w:t>20.</w:t>
      </w:r>
      <w:r w:rsidRPr="00E40B86">
        <w:tab/>
      </w:r>
      <w:r w:rsidRPr="00E1390C">
        <w:t xml:space="preserve">Комитет </w:t>
      </w:r>
      <w:r>
        <w:t xml:space="preserve">обеспокоен тем, что </w:t>
      </w:r>
      <w:r w:rsidRPr="00E1390C">
        <w:t>в Гон</w:t>
      </w:r>
      <w:r>
        <w:t>конге, Китай</w:t>
      </w:r>
      <w:r w:rsidRPr="00E1390C">
        <w:t>,</w:t>
      </w:r>
      <w:r>
        <w:t xml:space="preserve"> не прекращается торго</w:t>
      </w:r>
      <w:r>
        <w:t>в</w:t>
      </w:r>
      <w:r>
        <w:t xml:space="preserve">ля людьми, а также сообщениями о том, </w:t>
      </w:r>
      <w:r w:rsidRPr="00E1390C">
        <w:t xml:space="preserve">что Гонконг, Китай, является </w:t>
      </w:r>
      <w:r>
        <w:t>местом отправления</w:t>
      </w:r>
      <w:r w:rsidRPr="00E1390C">
        <w:t>, назначения и транзи</w:t>
      </w:r>
      <w:r>
        <w:t xml:space="preserve">та </w:t>
      </w:r>
      <w:r w:rsidRPr="00E1390C">
        <w:t xml:space="preserve">для мужчин, женщин и </w:t>
      </w:r>
      <w:r>
        <w:t>несовершенноле</w:t>
      </w:r>
      <w:r>
        <w:t>т</w:t>
      </w:r>
      <w:r>
        <w:t xml:space="preserve">них </w:t>
      </w:r>
      <w:r w:rsidRPr="00E1390C">
        <w:t>девочек</w:t>
      </w:r>
      <w:r>
        <w:t>, которые становятся объектом торговли и подвергаются принуд</w:t>
      </w:r>
      <w:r>
        <w:t>и</w:t>
      </w:r>
      <w:r>
        <w:t xml:space="preserve">тельному труду на территории </w:t>
      </w:r>
      <w:r w:rsidRPr="00E1390C">
        <w:t>Гонконга, материко</w:t>
      </w:r>
      <w:r>
        <w:t xml:space="preserve">вого </w:t>
      </w:r>
      <w:r w:rsidRPr="00E1390C">
        <w:t>Китая и других стра</w:t>
      </w:r>
      <w:r>
        <w:t xml:space="preserve">н Юго-Восточной Азии. </w:t>
      </w:r>
      <w:r w:rsidRPr="00E1390C">
        <w:t>Комитет</w:t>
      </w:r>
      <w:r>
        <w:t xml:space="preserve"> обеспокоен </w:t>
      </w:r>
      <w:r w:rsidRPr="00E1390C">
        <w:t>нежеланием Гонконг</w:t>
      </w:r>
      <w:r>
        <w:t>а</w:t>
      </w:r>
      <w:r w:rsidRPr="00E1390C">
        <w:t xml:space="preserve">, Китай, </w:t>
      </w:r>
      <w:r>
        <w:t>пре</w:t>
      </w:r>
      <w:r>
        <w:t>д</w:t>
      </w:r>
      <w:r>
        <w:t>принять шаги</w:t>
      </w:r>
      <w:r w:rsidRPr="00E1390C">
        <w:t>, которые</w:t>
      </w:r>
      <w:r>
        <w:t xml:space="preserve"> бы позволили распростр</w:t>
      </w:r>
      <w:r>
        <w:t>а</w:t>
      </w:r>
      <w:r>
        <w:t>нить действие</w:t>
      </w:r>
      <w:r w:rsidRPr="00E1390C">
        <w:t xml:space="preserve"> Протокол</w:t>
      </w:r>
      <w:r>
        <w:t>а</w:t>
      </w:r>
      <w:r w:rsidRPr="00E1390C">
        <w:t xml:space="preserve"> о предупреждении и пресечении торговли людьми, особенно женщинами и дет</w:t>
      </w:r>
      <w:r w:rsidRPr="00E1390C">
        <w:t>ь</w:t>
      </w:r>
      <w:r>
        <w:t xml:space="preserve">ми, и наказании за нее, </w:t>
      </w:r>
      <w:r w:rsidRPr="00E1390C">
        <w:t>допол</w:t>
      </w:r>
      <w:r>
        <w:t>няющего</w:t>
      </w:r>
      <w:r w:rsidRPr="00E1390C">
        <w:t xml:space="preserve"> Конвенцию Орган</w:t>
      </w:r>
      <w:r w:rsidRPr="00E1390C">
        <w:t>и</w:t>
      </w:r>
      <w:r w:rsidRPr="00E1390C">
        <w:t>зации Объединенных Наций против транснациональной организованной преступности (П</w:t>
      </w:r>
      <w:r w:rsidRPr="00E1390C">
        <w:t>а</w:t>
      </w:r>
      <w:r>
        <w:t>лермский</w:t>
      </w:r>
      <w:r w:rsidRPr="00E1390C">
        <w:t xml:space="preserve"> протокол)</w:t>
      </w:r>
      <w:r>
        <w:t xml:space="preserve"> на </w:t>
      </w:r>
      <w:r w:rsidRPr="00E1390C">
        <w:t>Гонконг, Ки</w:t>
      </w:r>
      <w:r>
        <w:t>тай</w:t>
      </w:r>
      <w:r w:rsidRPr="00E1390C">
        <w:t xml:space="preserve"> (ст</w:t>
      </w:r>
      <w:r w:rsidRPr="00E1390C">
        <w:t>а</w:t>
      </w:r>
      <w:r w:rsidRPr="00E1390C">
        <w:t>тья 8).</w:t>
      </w:r>
    </w:p>
    <w:p w:rsidR="003A6E9B" w:rsidRPr="00E40B86" w:rsidRDefault="003A6E9B" w:rsidP="003A6E9B">
      <w:pPr>
        <w:pStyle w:val="SingleTxtGR"/>
        <w:rPr>
          <w:b/>
        </w:rPr>
      </w:pPr>
      <w:r w:rsidRPr="00E40B86">
        <w:rPr>
          <w:b/>
        </w:rPr>
        <w:t>Гонконг</w:t>
      </w:r>
      <w:r>
        <w:rPr>
          <w:b/>
        </w:rPr>
        <w:t>у</w:t>
      </w:r>
      <w:r w:rsidRPr="00E40B86">
        <w:rPr>
          <w:b/>
        </w:rPr>
        <w:t xml:space="preserve">, Китай, </w:t>
      </w:r>
      <w:r>
        <w:rPr>
          <w:b/>
        </w:rPr>
        <w:t xml:space="preserve">следует наращивать усилия по выявлению жертв </w:t>
      </w:r>
      <w:r w:rsidRPr="00E40B86">
        <w:rPr>
          <w:b/>
        </w:rPr>
        <w:t>торго</w:t>
      </w:r>
      <w:r w:rsidRPr="00E40B86">
        <w:rPr>
          <w:b/>
        </w:rPr>
        <w:t>в</w:t>
      </w:r>
      <w:r w:rsidRPr="00E40B86">
        <w:rPr>
          <w:b/>
        </w:rPr>
        <w:t xml:space="preserve">ли людьми и обеспечить систематический сбор данных о </w:t>
      </w:r>
      <w:r>
        <w:rPr>
          <w:b/>
        </w:rPr>
        <w:t xml:space="preserve">потоках такой торговли в регион и </w:t>
      </w:r>
      <w:r w:rsidRPr="00E40B86">
        <w:rPr>
          <w:b/>
        </w:rPr>
        <w:t>транзи</w:t>
      </w:r>
      <w:r>
        <w:rPr>
          <w:b/>
        </w:rPr>
        <w:t xml:space="preserve">тных потоках через него, пересмотреть систему наказаний </w:t>
      </w:r>
      <w:r w:rsidRPr="00E40B86">
        <w:rPr>
          <w:b/>
        </w:rPr>
        <w:t>вино</w:t>
      </w:r>
      <w:r w:rsidRPr="00E40B86">
        <w:rPr>
          <w:b/>
        </w:rPr>
        <w:t>в</w:t>
      </w:r>
      <w:r w:rsidRPr="00E40B86">
        <w:rPr>
          <w:b/>
        </w:rPr>
        <w:t>ных в преступле</w:t>
      </w:r>
      <w:r>
        <w:rPr>
          <w:b/>
        </w:rPr>
        <w:t>ниях</w:t>
      </w:r>
      <w:r w:rsidRPr="00E40B86">
        <w:rPr>
          <w:b/>
        </w:rPr>
        <w:t xml:space="preserve">, связанных с </w:t>
      </w:r>
      <w:r>
        <w:rPr>
          <w:b/>
        </w:rPr>
        <w:t xml:space="preserve">торговлей людьми, оказывать </w:t>
      </w:r>
      <w:r w:rsidRPr="00E40B86">
        <w:rPr>
          <w:b/>
        </w:rPr>
        <w:t>поддерж</w:t>
      </w:r>
      <w:r>
        <w:rPr>
          <w:b/>
        </w:rPr>
        <w:t>ку</w:t>
      </w:r>
      <w:r w:rsidRPr="00E40B86">
        <w:rPr>
          <w:b/>
        </w:rPr>
        <w:t xml:space="preserve"> част</w:t>
      </w:r>
      <w:r>
        <w:rPr>
          <w:b/>
        </w:rPr>
        <w:t>ным</w:t>
      </w:r>
      <w:r w:rsidRPr="00E40B86">
        <w:rPr>
          <w:b/>
        </w:rPr>
        <w:t xml:space="preserve"> при</w:t>
      </w:r>
      <w:r>
        <w:rPr>
          <w:b/>
        </w:rPr>
        <w:t>ютам,</w:t>
      </w:r>
      <w:r w:rsidRPr="00E40B86">
        <w:rPr>
          <w:b/>
        </w:rPr>
        <w:t xml:space="preserve"> предоставл</w:t>
      </w:r>
      <w:r>
        <w:rPr>
          <w:b/>
        </w:rPr>
        <w:t xml:space="preserve">яющим </w:t>
      </w:r>
      <w:r w:rsidRPr="00E40B86">
        <w:rPr>
          <w:b/>
        </w:rPr>
        <w:t>за</w:t>
      </w:r>
      <w:r>
        <w:rPr>
          <w:b/>
        </w:rPr>
        <w:t>щиту</w:t>
      </w:r>
      <w:r w:rsidRPr="00E40B86">
        <w:rPr>
          <w:b/>
        </w:rPr>
        <w:t xml:space="preserve"> жер</w:t>
      </w:r>
      <w:r w:rsidRPr="00E40B86">
        <w:rPr>
          <w:b/>
        </w:rPr>
        <w:t>т</w:t>
      </w:r>
      <w:r>
        <w:rPr>
          <w:b/>
        </w:rPr>
        <w:t>вам</w:t>
      </w:r>
      <w:r w:rsidRPr="00E40B86">
        <w:rPr>
          <w:b/>
        </w:rPr>
        <w:t xml:space="preserve">, </w:t>
      </w:r>
      <w:r>
        <w:rPr>
          <w:b/>
        </w:rPr>
        <w:t xml:space="preserve">усилить помощь </w:t>
      </w:r>
      <w:r w:rsidRPr="00E40B86">
        <w:rPr>
          <w:b/>
        </w:rPr>
        <w:t>жерт</w:t>
      </w:r>
      <w:r>
        <w:rPr>
          <w:b/>
        </w:rPr>
        <w:t>вам</w:t>
      </w:r>
      <w:r w:rsidRPr="00E40B86">
        <w:rPr>
          <w:b/>
        </w:rPr>
        <w:t xml:space="preserve"> путем </w:t>
      </w:r>
      <w:r>
        <w:rPr>
          <w:b/>
        </w:rPr>
        <w:t xml:space="preserve">оказания переводческих услуг, </w:t>
      </w:r>
      <w:r w:rsidRPr="00E40B86">
        <w:rPr>
          <w:b/>
        </w:rPr>
        <w:t>мед</w:t>
      </w:r>
      <w:r w:rsidRPr="00E40B86">
        <w:rPr>
          <w:b/>
        </w:rPr>
        <w:t>и</w:t>
      </w:r>
      <w:r w:rsidRPr="00E40B86">
        <w:rPr>
          <w:b/>
        </w:rPr>
        <w:t>цин</w:t>
      </w:r>
      <w:r>
        <w:rPr>
          <w:b/>
        </w:rPr>
        <w:t xml:space="preserve">ской помощи, </w:t>
      </w:r>
      <w:r w:rsidRPr="00E40B86">
        <w:rPr>
          <w:b/>
        </w:rPr>
        <w:t>юрид</w:t>
      </w:r>
      <w:r w:rsidRPr="00E40B86">
        <w:rPr>
          <w:b/>
        </w:rPr>
        <w:t>и</w:t>
      </w:r>
      <w:r w:rsidRPr="00E40B86">
        <w:rPr>
          <w:b/>
        </w:rPr>
        <w:t>че</w:t>
      </w:r>
      <w:r>
        <w:rPr>
          <w:b/>
        </w:rPr>
        <w:t xml:space="preserve">ской помощи, предоставления юридической поддержки при подаче исковых требований о выплате </w:t>
      </w:r>
      <w:r w:rsidRPr="00E40B86">
        <w:rPr>
          <w:b/>
        </w:rPr>
        <w:t>невыплаченной з</w:t>
      </w:r>
      <w:r w:rsidRPr="00E40B86">
        <w:rPr>
          <w:b/>
        </w:rPr>
        <w:t>а</w:t>
      </w:r>
      <w:r w:rsidRPr="00E40B86">
        <w:rPr>
          <w:b/>
        </w:rPr>
        <w:t>работной платы и компенса</w:t>
      </w:r>
      <w:r>
        <w:rPr>
          <w:b/>
        </w:rPr>
        <w:t>ций</w:t>
      </w:r>
      <w:r w:rsidRPr="00E40B86">
        <w:rPr>
          <w:b/>
        </w:rPr>
        <w:t>, долгосроч</w:t>
      </w:r>
      <w:r>
        <w:rPr>
          <w:b/>
        </w:rPr>
        <w:t>ной</w:t>
      </w:r>
      <w:r w:rsidRPr="00E40B86">
        <w:rPr>
          <w:b/>
        </w:rPr>
        <w:t xml:space="preserve"> поддерж</w:t>
      </w:r>
      <w:r>
        <w:rPr>
          <w:b/>
        </w:rPr>
        <w:t>ки</w:t>
      </w:r>
      <w:r w:rsidRPr="00E40B86">
        <w:rPr>
          <w:b/>
        </w:rPr>
        <w:t xml:space="preserve"> </w:t>
      </w:r>
      <w:r>
        <w:rPr>
          <w:b/>
        </w:rPr>
        <w:t xml:space="preserve">в деле </w:t>
      </w:r>
      <w:r w:rsidRPr="00E40B86">
        <w:rPr>
          <w:b/>
        </w:rPr>
        <w:t>реабил</w:t>
      </w:r>
      <w:r w:rsidRPr="00E40B86">
        <w:rPr>
          <w:b/>
        </w:rPr>
        <w:t>и</w:t>
      </w:r>
      <w:r w:rsidRPr="00E40B86">
        <w:rPr>
          <w:b/>
        </w:rPr>
        <w:t xml:space="preserve">тации и </w:t>
      </w:r>
      <w:r>
        <w:rPr>
          <w:b/>
        </w:rPr>
        <w:t>обеспечения стабильного</w:t>
      </w:r>
      <w:r w:rsidRPr="00E40B86">
        <w:rPr>
          <w:b/>
        </w:rPr>
        <w:t xml:space="preserve"> правового статуса </w:t>
      </w:r>
      <w:r>
        <w:rPr>
          <w:b/>
        </w:rPr>
        <w:t>всех</w:t>
      </w:r>
      <w:r w:rsidRPr="00E40B86">
        <w:rPr>
          <w:b/>
        </w:rPr>
        <w:t xml:space="preserve"> жертв торговли людьми. Комитет рекомендует включить некоторые</w:t>
      </w:r>
      <w:r>
        <w:rPr>
          <w:b/>
        </w:rPr>
        <w:t xml:space="preserve"> виды</w:t>
      </w:r>
      <w:r w:rsidRPr="00E40B86">
        <w:rPr>
          <w:b/>
        </w:rPr>
        <w:t xml:space="preserve"> практики</w:t>
      </w:r>
      <w:r>
        <w:rPr>
          <w:b/>
        </w:rPr>
        <w:t>, пр</w:t>
      </w:r>
      <w:r>
        <w:rPr>
          <w:b/>
        </w:rPr>
        <w:t>и</w:t>
      </w:r>
      <w:r>
        <w:rPr>
          <w:b/>
        </w:rPr>
        <w:t>меняемые</w:t>
      </w:r>
      <w:r w:rsidRPr="00E40B86">
        <w:rPr>
          <w:b/>
        </w:rPr>
        <w:t xml:space="preserve"> в отношении</w:t>
      </w:r>
      <w:r>
        <w:rPr>
          <w:b/>
        </w:rPr>
        <w:t xml:space="preserve"> домашней прислуги, </w:t>
      </w:r>
      <w:r w:rsidRPr="00E40B86">
        <w:rPr>
          <w:b/>
        </w:rPr>
        <w:t>в опреде</w:t>
      </w:r>
      <w:r>
        <w:rPr>
          <w:b/>
        </w:rPr>
        <w:t>ление</w:t>
      </w:r>
      <w:r w:rsidRPr="00E40B86">
        <w:rPr>
          <w:b/>
        </w:rPr>
        <w:t xml:space="preserve"> преступления</w:t>
      </w:r>
      <w:r>
        <w:rPr>
          <w:b/>
        </w:rPr>
        <w:t xml:space="preserve">, связанного с </w:t>
      </w:r>
      <w:r w:rsidRPr="00E40B86">
        <w:rPr>
          <w:b/>
        </w:rPr>
        <w:t>торговлей людьми. Гонконг</w:t>
      </w:r>
      <w:r>
        <w:rPr>
          <w:b/>
        </w:rPr>
        <w:t>у</w:t>
      </w:r>
      <w:r w:rsidRPr="00E40B86">
        <w:rPr>
          <w:b/>
        </w:rPr>
        <w:t>, Китай,</w:t>
      </w:r>
      <w:r>
        <w:rPr>
          <w:b/>
        </w:rPr>
        <w:t xml:space="preserve"> следует рассмотреть в</w:t>
      </w:r>
      <w:r>
        <w:rPr>
          <w:b/>
        </w:rPr>
        <w:t>о</w:t>
      </w:r>
      <w:r>
        <w:rPr>
          <w:b/>
        </w:rPr>
        <w:t xml:space="preserve">прос о шагах, которые могли бы позволить </w:t>
      </w:r>
      <w:r w:rsidRPr="00E40B86">
        <w:rPr>
          <w:b/>
        </w:rPr>
        <w:t>распростран</w:t>
      </w:r>
      <w:r>
        <w:rPr>
          <w:b/>
        </w:rPr>
        <w:t>ить</w:t>
      </w:r>
      <w:r w:rsidRPr="00E40B86">
        <w:rPr>
          <w:b/>
        </w:rPr>
        <w:t xml:space="preserve"> </w:t>
      </w:r>
      <w:r>
        <w:rPr>
          <w:b/>
        </w:rPr>
        <w:t xml:space="preserve">применение Палермского </w:t>
      </w:r>
      <w:r w:rsidRPr="00E40B86">
        <w:rPr>
          <w:b/>
        </w:rPr>
        <w:t>протокола</w:t>
      </w:r>
      <w:r>
        <w:rPr>
          <w:b/>
        </w:rPr>
        <w:t xml:space="preserve"> на</w:t>
      </w:r>
      <w:r w:rsidRPr="00E40B86">
        <w:rPr>
          <w:b/>
        </w:rPr>
        <w:t xml:space="preserve"> Гонкон</w:t>
      </w:r>
      <w:r>
        <w:rPr>
          <w:b/>
        </w:rPr>
        <w:t>г</w:t>
      </w:r>
      <w:r w:rsidRPr="00E40B86">
        <w:rPr>
          <w:b/>
        </w:rPr>
        <w:t>, Китай,</w:t>
      </w:r>
      <w:r>
        <w:rPr>
          <w:b/>
        </w:rPr>
        <w:t xml:space="preserve"> с тем чтобы он мог вести еще более решительную борьбу с </w:t>
      </w:r>
      <w:r w:rsidRPr="00E40B86">
        <w:rPr>
          <w:b/>
        </w:rPr>
        <w:t xml:space="preserve">торговлей людьми в </w:t>
      </w:r>
      <w:r>
        <w:rPr>
          <w:b/>
        </w:rPr>
        <w:t>реги</w:t>
      </w:r>
      <w:r>
        <w:rPr>
          <w:b/>
        </w:rPr>
        <w:t>о</w:t>
      </w:r>
      <w:r>
        <w:rPr>
          <w:b/>
        </w:rPr>
        <w:t>не.</w:t>
      </w:r>
    </w:p>
    <w:p w:rsidR="003A6E9B" w:rsidRDefault="003A6E9B" w:rsidP="003A6E9B">
      <w:pPr>
        <w:pStyle w:val="SingleTxtGR"/>
      </w:pPr>
      <w:r w:rsidRPr="00E1390C">
        <w:t>21.</w:t>
      </w:r>
      <w:r w:rsidRPr="00E40B86">
        <w:tab/>
      </w:r>
      <w:r w:rsidRPr="00E1390C">
        <w:t>Комитет обеспокоен</w:t>
      </w:r>
      <w:r>
        <w:t xml:space="preserve"> по поводу дискриминации и эксплуатации, которым подве</w:t>
      </w:r>
      <w:r>
        <w:t>р</w:t>
      </w:r>
      <w:r>
        <w:t xml:space="preserve">гается </w:t>
      </w:r>
      <w:r w:rsidRPr="00E1390C">
        <w:t>большо</w:t>
      </w:r>
      <w:r>
        <w:t>е количество м</w:t>
      </w:r>
      <w:r w:rsidRPr="00E1390C">
        <w:t>игрантов</w:t>
      </w:r>
      <w:r>
        <w:t>, работающих в качестве домашней прислуги,</w:t>
      </w:r>
      <w:r w:rsidRPr="00E1390C">
        <w:t xml:space="preserve"> и отсутствие</w:t>
      </w:r>
      <w:r>
        <w:t>м у них</w:t>
      </w:r>
      <w:r w:rsidRPr="00E1390C">
        <w:t xml:space="preserve"> надлежащей защиты и </w:t>
      </w:r>
      <w:r>
        <w:t>возможностей для во</w:t>
      </w:r>
      <w:r>
        <w:t>с</w:t>
      </w:r>
      <w:r>
        <w:t>становления своих прав</w:t>
      </w:r>
      <w:r w:rsidRPr="00E1390C">
        <w:t xml:space="preserve"> (ст</w:t>
      </w:r>
      <w:r w:rsidRPr="00E1390C">
        <w:t>а</w:t>
      </w:r>
      <w:r w:rsidRPr="00E1390C">
        <w:t>тьи 2 и 26).</w:t>
      </w:r>
    </w:p>
    <w:p w:rsidR="003A6E9B" w:rsidRPr="00583722" w:rsidRDefault="003A6E9B" w:rsidP="003A6E9B">
      <w:pPr>
        <w:pStyle w:val="SingleTxtGR"/>
        <w:rPr>
          <w:b/>
        </w:rPr>
      </w:pPr>
      <w:r w:rsidRPr="00E40B86">
        <w:rPr>
          <w:b/>
        </w:rPr>
        <w:t>Гонконг</w:t>
      </w:r>
      <w:r>
        <w:rPr>
          <w:b/>
        </w:rPr>
        <w:t>у</w:t>
      </w:r>
      <w:r w:rsidRPr="00E40B86">
        <w:rPr>
          <w:b/>
        </w:rPr>
        <w:t xml:space="preserve">, Китай, </w:t>
      </w:r>
      <w:r>
        <w:rPr>
          <w:b/>
        </w:rPr>
        <w:t xml:space="preserve">следует </w:t>
      </w:r>
      <w:r w:rsidRPr="00E40B86">
        <w:rPr>
          <w:b/>
        </w:rPr>
        <w:t xml:space="preserve">принять меры, </w:t>
      </w:r>
      <w:r>
        <w:rPr>
          <w:b/>
        </w:rPr>
        <w:t xml:space="preserve">направленные на обеспечение осуществления всеми трудящимися своих </w:t>
      </w:r>
      <w:r w:rsidRPr="00E40B86">
        <w:rPr>
          <w:b/>
        </w:rPr>
        <w:t>ос</w:t>
      </w:r>
      <w:r>
        <w:rPr>
          <w:b/>
        </w:rPr>
        <w:t>новных</w:t>
      </w:r>
      <w:r w:rsidRPr="00E40B86">
        <w:rPr>
          <w:b/>
        </w:rPr>
        <w:t xml:space="preserve"> прав независимо от</w:t>
      </w:r>
      <w:r>
        <w:rPr>
          <w:b/>
        </w:rPr>
        <w:t xml:space="preserve"> своего</w:t>
      </w:r>
      <w:r w:rsidRPr="00E40B86">
        <w:rPr>
          <w:b/>
        </w:rPr>
        <w:t xml:space="preserve"> статуса мигран</w:t>
      </w:r>
      <w:r>
        <w:rPr>
          <w:b/>
        </w:rPr>
        <w:t xml:space="preserve">та и учредить экономически доступные </w:t>
      </w:r>
      <w:r w:rsidRPr="00E40B86">
        <w:rPr>
          <w:b/>
        </w:rPr>
        <w:t>и эффекти</w:t>
      </w:r>
      <w:r w:rsidRPr="00E40B86">
        <w:rPr>
          <w:b/>
        </w:rPr>
        <w:t>в</w:t>
      </w:r>
      <w:r>
        <w:rPr>
          <w:b/>
        </w:rPr>
        <w:t xml:space="preserve">ные </w:t>
      </w:r>
      <w:r w:rsidRPr="00E40B86">
        <w:rPr>
          <w:b/>
        </w:rPr>
        <w:t>механизмы, обеспечивающие</w:t>
      </w:r>
      <w:r>
        <w:rPr>
          <w:b/>
        </w:rPr>
        <w:t xml:space="preserve"> привлечение к ответственности недобр</w:t>
      </w:r>
      <w:r>
        <w:rPr>
          <w:b/>
        </w:rPr>
        <w:t>о</w:t>
      </w:r>
      <w:r>
        <w:rPr>
          <w:b/>
        </w:rPr>
        <w:t xml:space="preserve">совестных </w:t>
      </w:r>
      <w:r w:rsidRPr="00E40B86">
        <w:rPr>
          <w:b/>
        </w:rPr>
        <w:t>работодате</w:t>
      </w:r>
      <w:r>
        <w:rPr>
          <w:b/>
        </w:rPr>
        <w:t xml:space="preserve">лей. Им также </w:t>
      </w:r>
      <w:r w:rsidRPr="00E40B86">
        <w:rPr>
          <w:b/>
        </w:rPr>
        <w:t>рекомендуется рассмотреть вопрос об отмене "правила двух недель" (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 xml:space="preserve">гласно которому </w:t>
      </w:r>
      <w:r w:rsidRPr="00E40B86">
        <w:rPr>
          <w:b/>
        </w:rPr>
        <w:t>мигранты</w:t>
      </w:r>
      <w:r>
        <w:rPr>
          <w:b/>
        </w:rPr>
        <w:t xml:space="preserve">, являющиеся домашней прислугой, обязаны </w:t>
      </w:r>
      <w:r w:rsidRPr="00E40B86">
        <w:rPr>
          <w:b/>
        </w:rPr>
        <w:t>покинуть Гонкон</w:t>
      </w:r>
      <w:r>
        <w:rPr>
          <w:b/>
        </w:rPr>
        <w:t>г</w:t>
      </w:r>
      <w:r w:rsidRPr="00E40B86">
        <w:rPr>
          <w:b/>
        </w:rPr>
        <w:t xml:space="preserve"> в течение двух не</w:t>
      </w:r>
      <w:r>
        <w:rPr>
          <w:b/>
        </w:rPr>
        <w:t>дель п</w:t>
      </w:r>
      <w:r>
        <w:rPr>
          <w:b/>
        </w:rPr>
        <w:t>о</w:t>
      </w:r>
      <w:r>
        <w:rPr>
          <w:b/>
        </w:rPr>
        <w:t>сле прекращения контракта</w:t>
      </w:r>
      <w:r w:rsidRPr="00E40B86">
        <w:rPr>
          <w:b/>
        </w:rPr>
        <w:t>), а также требовани</w:t>
      </w:r>
      <w:r>
        <w:rPr>
          <w:b/>
        </w:rPr>
        <w:t xml:space="preserve">я о </w:t>
      </w:r>
      <w:r w:rsidRPr="00E40B86">
        <w:rPr>
          <w:b/>
        </w:rPr>
        <w:t>прожива</w:t>
      </w:r>
      <w:r>
        <w:rPr>
          <w:b/>
        </w:rPr>
        <w:t xml:space="preserve">нии по месту трудоустройства. </w:t>
      </w:r>
    </w:p>
    <w:p w:rsidR="003A6E9B" w:rsidRDefault="003A6E9B" w:rsidP="003A6E9B">
      <w:pPr>
        <w:pStyle w:val="SingleTxtGR"/>
      </w:pPr>
      <w:r>
        <w:t>22.</w:t>
      </w:r>
      <w:r>
        <w:tab/>
        <w:t>Комитет обеспокоен по поводу недопредставленности этнических мен</w:t>
      </w:r>
      <w:r>
        <w:t>ь</w:t>
      </w:r>
      <w:r>
        <w:t>шинств в сфере высшего образования и отсутствия официальной политики в области образования, направленной на обучение китайскому языку в качестве второго языка учащихся</w:t>
      </w:r>
      <w:r w:rsidRPr="0059798A">
        <w:t xml:space="preserve"> </w:t>
      </w:r>
      <w:r>
        <w:t>из числа иммигрантов, проживающих в Гонконге, к</w:t>
      </w:r>
      <w:r>
        <w:t>о</w:t>
      </w:r>
      <w:r>
        <w:t>торые не владеют китайским яз</w:t>
      </w:r>
      <w:r>
        <w:t>ы</w:t>
      </w:r>
      <w:r>
        <w:t>ком. Комитет также с беспокойством отмечает сообщение Комиссии по обеспечению равных возможностей о том, что мигра</w:t>
      </w:r>
      <w:r>
        <w:t>н</w:t>
      </w:r>
      <w:r>
        <w:t>ты, не владеющие китайским языком, сталкиваются с дискриминацией и пре</w:t>
      </w:r>
      <w:r>
        <w:t>д</w:t>
      </w:r>
      <w:r>
        <w:t>рассудками в сфере занятости, причиной которых является требование о влад</w:t>
      </w:r>
      <w:r>
        <w:t>е</w:t>
      </w:r>
      <w:r>
        <w:t>нии навыками письма на китайском языке, даже лицами, занимающимися ф</w:t>
      </w:r>
      <w:r>
        <w:t>и</w:t>
      </w:r>
      <w:r>
        <w:t>зическим трудом (статья 26).</w:t>
      </w:r>
    </w:p>
    <w:p w:rsidR="003A6E9B" w:rsidRPr="004238F0" w:rsidRDefault="003A6E9B" w:rsidP="003A6E9B">
      <w:pPr>
        <w:pStyle w:val="SingleTxtGR"/>
        <w:rPr>
          <w:b/>
        </w:rPr>
      </w:pPr>
      <w:r>
        <w:rPr>
          <w:b/>
        </w:rPr>
        <w:t>В свете рекомендации Комитета по ликвидации расовой дискриминации (</w:t>
      </w:r>
      <w:r w:rsidRPr="004238F0">
        <w:rPr>
          <w:b/>
          <w:lang w:val="en-GB"/>
        </w:rPr>
        <w:t>CERD</w:t>
      </w:r>
      <w:r w:rsidRPr="004238F0">
        <w:rPr>
          <w:b/>
        </w:rPr>
        <w:t>/</w:t>
      </w:r>
      <w:r w:rsidRPr="004238F0">
        <w:rPr>
          <w:b/>
          <w:lang w:val="en-GB"/>
        </w:rPr>
        <w:t>C</w:t>
      </w:r>
      <w:r w:rsidRPr="004238F0">
        <w:rPr>
          <w:b/>
        </w:rPr>
        <w:t>/</w:t>
      </w:r>
      <w:r w:rsidRPr="004238F0">
        <w:rPr>
          <w:b/>
          <w:lang w:val="en-GB"/>
        </w:rPr>
        <w:t>CHN</w:t>
      </w:r>
      <w:r w:rsidRPr="004238F0">
        <w:rPr>
          <w:b/>
        </w:rPr>
        <w:t>/</w:t>
      </w:r>
      <w:r w:rsidRPr="004238F0">
        <w:rPr>
          <w:b/>
          <w:lang w:val="en-GB"/>
        </w:rPr>
        <w:t>CO</w:t>
      </w:r>
      <w:r w:rsidRPr="004238F0">
        <w:rPr>
          <w:b/>
        </w:rPr>
        <w:t xml:space="preserve">/10-13, </w:t>
      </w:r>
      <w:r>
        <w:rPr>
          <w:b/>
        </w:rPr>
        <w:t>пункт</w:t>
      </w:r>
      <w:r w:rsidRPr="004238F0">
        <w:rPr>
          <w:b/>
        </w:rPr>
        <w:t xml:space="preserve"> 31)</w:t>
      </w:r>
      <w:r>
        <w:rPr>
          <w:b/>
        </w:rPr>
        <w:t xml:space="preserve"> Гонконгу, Китай, совместно с Комисс</w:t>
      </w:r>
      <w:r>
        <w:rPr>
          <w:b/>
        </w:rPr>
        <w:t>и</w:t>
      </w:r>
      <w:r>
        <w:rPr>
          <w:b/>
        </w:rPr>
        <w:t>ей по обеспечению равных возможностей и другими заинтересованными группами следует активизировать усилия, направленные на повышение качества обучения китайскому языку представителей этнических мен</w:t>
      </w:r>
      <w:r>
        <w:rPr>
          <w:b/>
        </w:rPr>
        <w:t>ь</w:t>
      </w:r>
      <w:r>
        <w:rPr>
          <w:b/>
        </w:rPr>
        <w:t>шинств и учащихся из числа иммигрантов, не владеющих китайским яз</w:t>
      </w:r>
      <w:r>
        <w:rPr>
          <w:b/>
        </w:rPr>
        <w:t>ы</w:t>
      </w:r>
      <w:r>
        <w:rPr>
          <w:b/>
        </w:rPr>
        <w:t>ком. Гонконгу, Китай, следует и впредь наращивать свои усилия по поо</w:t>
      </w:r>
      <w:r>
        <w:rPr>
          <w:b/>
        </w:rPr>
        <w:t>щ</w:t>
      </w:r>
      <w:r>
        <w:rPr>
          <w:b/>
        </w:rPr>
        <w:t>рению интеграции учащихся из числа этнических меньшинств в сферу г</w:t>
      </w:r>
      <w:r>
        <w:rPr>
          <w:b/>
        </w:rPr>
        <w:t>о</w:t>
      </w:r>
      <w:r>
        <w:rPr>
          <w:b/>
        </w:rPr>
        <w:t>сударственного школьного образования.</w:t>
      </w:r>
    </w:p>
    <w:p w:rsidR="003A6E9B" w:rsidRDefault="003A6E9B" w:rsidP="003A6E9B">
      <w:pPr>
        <w:pStyle w:val="SingleTxtGR"/>
      </w:pPr>
      <w:r>
        <w:t>23.</w:t>
      </w:r>
      <w:r>
        <w:tab/>
        <w:t>Комитет обеспокоен по поводу отсутствия законодательства, устанавл</w:t>
      </w:r>
      <w:r>
        <w:t>и</w:t>
      </w:r>
      <w:r>
        <w:t>вающего прямой запрет на дискриминацию в частном секторе по признаку се</w:t>
      </w:r>
      <w:r>
        <w:t>к</w:t>
      </w:r>
      <w:r>
        <w:t>суальной ориентации и сообщениями о дискриминации в отношении лесби</w:t>
      </w:r>
      <w:r>
        <w:t>я</w:t>
      </w:r>
      <w:r>
        <w:t>нок, геев, бисексуалов и транссексуалов (статьи 2 и 26).</w:t>
      </w:r>
    </w:p>
    <w:p w:rsidR="003A6E9B" w:rsidRPr="004238F0" w:rsidRDefault="003A6E9B" w:rsidP="00531AC2">
      <w:pPr>
        <w:pStyle w:val="SingleTxtGR"/>
        <w:pageBreakBefore/>
        <w:rPr>
          <w:b/>
        </w:rPr>
      </w:pPr>
      <w:r>
        <w:rPr>
          <w:b/>
        </w:rPr>
        <w:t>Гонконгу, Китай, следует рассмотреть вопрос о принятии законодательс</w:t>
      </w:r>
      <w:r>
        <w:rPr>
          <w:b/>
        </w:rPr>
        <w:t>т</w:t>
      </w:r>
      <w:r>
        <w:rPr>
          <w:b/>
        </w:rPr>
        <w:t>ва, уст</w:t>
      </w:r>
      <w:r>
        <w:rPr>
          <w:b/>
        </w:rPr>
        <w:t>а</w:t>
      </w:r>
      <w:r>
        <w:rPr>
          <w:b/>
        </w:rPr>
        <w:t>навливающего прямой запрет на дискриминацию по признакам сексуальной дискриминации и гендерной идентичности, предпринять н</w:t>
      </w:r>
      <w:r>
        <w:rPr>
          <w:b/>
        </w:rPr>
        <w:t>е</w:t>
      </w:r>
      <w:r>
        <w:rPr>
          <w:b/>
        </w:rPr>
        <w:t>обходимые шаги, с тем чтобы положить конец предрассудкам в отношении гомосексуализма и его соц</w:t>
      </w:r>
      <w:r>
        <w:rPr>
          <w:b/>
        </w:rPr>
        <w:t>и</w:t>
      </w:r>
      <w:r>
        <w:rPr>
          <w:b/>
        </w:rPr>
        <w:t>альной стигматизации, а также послать четкий сигнал о том, что он не потерпит любые формы травли, дискриминации или насилия по признакам сексуальной ориентации или гендерной иде</w:t>
      </w:r>
      <w:r>
        <w:rPr>
          <w:b/>
        </w:rPr>
        <w:t>н</w:t>
      </w:r>
      <w:r>
        <w:rPr>
          <w:b/>
        </w:rPr>
        <w:t>тичности. Кроме того, Гонконгу, Китай, в соотве</w:t>
      </w:r>
      <w:r>
        <w:rPr>
          <w:b/>
        </w:rPr>
        <w:t>т</w:t>
      </w:r>
      <w:r>
        <w:rPr>
          <w:b/>
        </w:rPr>
        <w:t>ствии со статьей 26 Пакта следует обеспечить, чтобы пособия, предоставляемые не состоящим в бр</w:t>
      </w:r>
      <w:r>
        <w:rPr>
          <w:b/>
        </w:rPr>
        <w:t>а</w:t>
      </w:r>
      <w:r>
        <w:rPr>
          <w:b/>
        </w:rPr>
        <w:t>ке совместно проживающим разнополым парам, предоставлялись на осн</w:t>
      </w:r>
      <w:r>
        <w:rPr>
          <w:b/>
        </w:rPr>
        <w:t>о</w:t>
      </w:r>
      <w:r>
        <w:rPr>
          <w:b/>
        </w:rPr>
        <w:t>ве равноправия и не состоящим в браке совместно проживающим одноп</w:t>
      </w:r>
      <w:r>
        <w:rPr>
          <w:b/>
        </w:rPr>
        <w:t>о</w:t>
      </w:r>
      <w:r>
        <w:rPr>
          <w:b/>
        </w:rPr>
        <w:t>лым парам.</w:t>
      </w:r>
    </w:p>
    <w:p w:rsidR="003A6E9B" w:rsidRDefault="003A6E9B" w:rsidP="003A6E9B">
      <w:pPr>
        <w:pStyle w:val="SingleTxtGR"/>
      </w:pPr>
      <w:r>
        <w:t>24.</w:t>
      </w:r>
      <w:r>
        <w:tab/>
        <w:t>Комитет обеспокоен по поводу того, что в соответствии с пунктом 1 ст</w:t>
      </w:r>
      <w:r>
        <w:t>а</w:t>
      </w:r>
      <w:r>
        <w:t>тьи 31 Закона о Законодательном совете и статьей 30 Закона о районных сов</w:t>
      </w:r>
      <w:r>
        <w:t>е</w:t>
      </w:r>
      <w:r>
        <w:t>тах все лица, признанные недееспособными в силу их психической, интелле</w:t>
      </w:r>
      <w:r>
        <w:t>к</w:t>
      </w:r>
      <w:r>
        <w:t>туальной или психосоциальной неспособности распоряжаться своим имущес</w:t>
      </w:r>
      <w:r>
        <w:t>т</w:t>
      </w:r>
      <w:r>
        <w:t>вом или вести свои дела, лишаются права г</w:t>
      </w:r>
      <w:r>
        <w:t>о</w:t>
      </w:r>
      <w:r>
        <w:t>лоса (статьи 2, 25 и 26).</w:t>
      </w:r>
    </w:p>
    <w:p w:rsidR="003A6E9B" w:rsidRPr="00CE0AFD" w:rsidRDefault="003A6E9B" w:rsidP="003A6E9B">
      <w:pPr>
        <w:pStyle w:val="SingleTxtGR"/>
        <w:rPr>
          <w:b/>
        </w:rPr>
      </w:pPr>
      <w:r>
        <w:rPr>
          <w:b/>
        </w:rPr>
        <w:t>Гонконгу, Китай, с учетом статьи 25 Пакта и статьи 29 Конвенции о правах инвалидов следует пересмотреть свое законодательство, с тем чтобы обе</w:t>
      </w:r>
      <w:r>
        <w:rPr>
          <w:b/>
        </w:rPr>
        <w:t>с</w:t>
      </w:r>
      <w:r>
        <w:rPr>
          <w:b/>
        </w:rPr>
        <w:t>печить недопущение дискриминации лиц с психическими, интеллектуал</w:t>
      </w:r>
      <w:r>
        <w:rPr>
          <w:b/>
        </w:rPr>
        <w:t>ь</w:t>
      </w:r>
      <w:r>
        <w:rPr>
          <w:b/>
        </w:rPr>
        <w:t>ными или психосоциальными расстройствами путем их</w:t>
      </w:r>
      <w:r w:rsidRPr="00CD2E88">
        <w:rPr>
          <w:b/>
        </w:rPr>
        <w:t xml:space="preserve"> </w:t>
      </w:r>
      <w:r>
        <w:rPr>
          <w:b/>
        </w:rPr>
        <w:t>лишения права голоса по основаниям, которые являются несоразмерными или неопра</w:t>
      </w:r>
      <w:r>
        <w:rPr>
          <w:b/>
        </w:rPr>
        <w:t>в</w:t>
      </w:r>
      <w:r>
        <w:rPr>
          <w:b/>
        </w:rPr>
        <w:t>данными и необъективными с точки зрения их способности участвовать в голосовании.</w:t>
      </w:r>
    </w:p>
    <w:p w:rsidR="003A6E9B" w:rsidRDefault="003A6E9B" w:rsidP="003A6E9B">
      <w:pPr>
        <w:pStyle w:val="SingleTxtGR"/>
      </w:pPr>
      <w:r>
        <w:t>25.</w:t>
      </w:r>
      <w:r>
        <w:tab/>
        <w:t>Гонконгу, Китай, следует обеспечить широкое распространение Пакта, текста третьего периодического доклада, представленных им письменных отв</w:t>
      </w:r>
      <w:r>
        <w:t>е</w:t>
      </w:r>
      <w:r>
        <w:t>тов, на перечень вопросов, подготовленный Комитетом, и настоящих заключ</w:t>
      </w:r>
      <w:r>
        <w:t>и</w:t>
      </w:r>
      <w:r>
        <w:t>тельных замечаний с целью повышения уровня осведомленности судебных, з</w:t>
      </w:r>
      <w:r>
        <w:t>а</w:t>
      </w:r>
      <w:r>
        <w:t>конодательных и административных органов, организаций гражданского общ</w:t>
      </w:r>
      <w:r>
        <w:t>е</w:t>
      </w:r>
      <w:r>
        <w:t>ства и неправительственных организаций, действующих в регионе, а также ш</w:t>
      </w:r>
      <w:r>
        <w:t>и</w:t>
      </w:r>
      <w:r>
        <w:t>рокой общественности. Комитет также просит Гонконг, Китай, при подготовке своего четвертого периодического доклада провести широкие консультации с гражданским обществом и неправительственными орган</w:t>
      </w:r>
      <w:r>
        <w:t>и</w:t>
      </w:r>
      <w:r>
        <w:t>зациями.</w:t>
      </w:r>
    </w:p>
    <w:p w:rsidR="003A6E9B" w:rsidRDefault="003A6E9B" w:rsidP="003A6E9B">
      <w:pPr>
        <w:pStyle w:val="SingleTxtGR"/>
      </w:pPr>
      <w:r>
        <w:t>26.</w:t>
      </w:r>
      <w:r>
        <w:tab/>
        <w:t>В соответствии с пунктом 5 правила 71 правил процедуры Комитета Го</w:t>
      </w:r>
      <w:r>
        <w:t>н</w:t>
      </w:r>
      <w:r>
        <w:t>конгу, Китай, следует в течение одного года представить соответствующую и</w:t>
      </w:r>
      <w:r>
        <w:t>н</w:t>
      </w:r>
      <w:r>
        <w:t>формацию о в</w:t>
      </w:r>
      <w:r>
        <w:t>ы</w:t>
      </w:r>
      <w:r>
        <w:t>полнении рекомендаций Комитета, изложенных в пунктах 6, 21 и 22 выше.</w:t>
      </w:r>
    </w:p>
    <w:p w:rsidR="003A6E9B" w:rsidRDefault="003A6E9B" w:rsidP="003A6E9B">
      <w:pPr>
        <w:pStyle w:val="SingleTxtGR"/>
      </w:pPr>
      <w:r>
        <w:t>27.</w:t>
      </w:r>
      <w:r>
        <w:tab/>
        <w:t>Комитет просит Гонконг, Китай, включить в свой следующий периодич</w:t>
      </w:r>
      <w:r>
        <w:t>е</w:t>
      </w:r>
      <w:r>
        <w:t>ский доклад, подлежащий представлению к 30 марта 2018 года, конкретную и обновленную информацию о выполнении всех его рекомендаций и об осущес</w:t>
      </w:r>
      <w:r>
        <w:t>т</w:t>
      </w:r>
      <w:r>
        <w:t>влении Пакта в целом.</w:t>
      </w:r>
    </w:p>
    <w:p w:rsidR="003A6E9B" w:rsidRPr="00946361" w:rsidRDefault="003A6E9B" w:rsidP="003A6E9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E9B" w:rsidRPr="003A6E9B" w:rsidRDefault="003A6E9B" w:rsidP="00BD3BCB">
      <w:pPr>
        <w:pStyle w:val="SingleTxtGR"/>
      </w:pPr>
    </w:p>
    <w:sectPr w:rsidR="003A6E9B" w:rsidRPr="003A6E9B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E1" w:rsidRDefault="009A70E1">
      <w:r>
        <w:rPr>
          <w:lang w:val="en-US"/>
        </w:rPr>
        <w:tab/>
      </w:r>
      <w:r>
        <w:separator/>
      </w:r>
    </w:p>
  </w:endnote>
  <w:endnote w:type="continuationSeparator" w:id="0">
    <w:p w:rsidR="009A70E1" w:rsidRDefault="009A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1" w:rsidRPr="005738CB" w:rsidRDefault="009A70E1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43034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1" w:rsidRPr="005F0588" w:rsidRDefault="009A70E1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3</w:t>
    </w:r>
    <w:r>
      <w:rPr>
        <w:lang w:val="en-US"/>
      </w:rPr>
      <w:t>-</w:t>
    </w:r>
    <w:r>
      <w:rPr>
        <w:lang w:val="ru-RU"/>
      </w:rPr>
      <w:t>43034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1" w:rsidRPr="007B2C3F" w:rsidRDefault="009A70E1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43034</w:t>
    </w:r>
    <w:r>
      <w:rPr>
        <w:sz w:val="20"/>
        <w:lang w:val="en-US"/>
      </w:rPr>
      <w:t xml:space="preserve">  (R)  210613  210613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E1" w:rsidRPr="00F71F63" w:rsidRDefault="009A70E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A70E1" w:rsidRPr="00F71F63" w:rsidRDefault="009A70E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A70E1" w:rsidRPr="00635E86" w:rsidRDefault="009A70E1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1" w:rsidRPr="005F0588" w:rsidRDefault="009A70E1">
    <w:pPr>
      <w:pStyle w:val="Header"/>
      <w:rPr>
        <w:lang w:val="en-US"/>
      </w:rPr>
    </w:pPr>
    <w:r>
      <w:rPr>
        <w:lang w:val="en-US"/>
      </w:rPr>
      <w:t>CCPR/C/CHN-HKG/CO/3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1" w:rsidRPr="005F0588" w:rsidRDefault="009A70E1">
    <w:pPr>
      <w:pStyle w:val="Header"/>
      <w:rPr>
        <w:lang w:val="en-US"/>
      </w:rPr>
    </w:pPr>
    <w:r>
      <w:rPr>
        <w:lang w:val="en-US"/>
      </w:rPr>
      <w:tab/>
      <w:t>CCPR/C/CHN-HKG/CO/3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52"/>
    <w:rsid w:val="000033D8"/>
    <w:rsid w:val="00005C1C"/>
    <w:rsid w:val="00016553"/>
    <w:rsid w:val="00017882"/>
    <w:rsid w:val="000233B3"/>
    <w:rsid w:val="00023E9E"/>
    <w:rsid w:val="00026B0C"/>
    <w:rsid w:val="0003638E"/>
    <w:rsid w:val="00036FF2"/>
    <w:rsid w:val="0004010A"/>
    <w:rsid w:val="00043D88"/>
    <w:rsid w:val="00046E4D"/>
    <w:rsid w:val="00061A8C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2407"/>
    <w:rsid w:val="001D7B8F"/>
    <w:rsid w:val="001E48EE"/>
    <w:rsid w:val="001F2D04"/>
    <w:rsid w:val="0020059C"/>
    <w:rsid w:val="002019BD"/>
    <w:rsid w:val="00217259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1D26"/>
    <w:rsid w:val="003215F5"/>
    <w:rsid w:val="003268DD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6E9B"/>
    <w:rsid w:val="003B40A9"/>
    <w:rsid w:val="003C016E"/>
    <w:rsid w:val="003C317E"/>
    <w:rsid w:val="003C68E6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4E5C"/>
    <w:rsid w:val="00457634"/>
    <w:rsid w:val="00474F42"/>
    <w:rsid w:val="0048244D"/>
    <w:rsid w:val="00495B65"/>
    <w:rsid w:val="004A0DE8"/>
    <w:rsid w:val="004A42C4"/>
    <w:rsid w:val="004A4CB7"/>
    <w:rsid w:val="004A57B5"/>
    <w:rsid w:val="004B19DA"/>
    <w:rsid w:val="004C2A53"/>
    <w:rsid w:val="004C3B35"/>
    <w:rsid w:val="004C43EC"/>
    <w:rsid w:val="004E6729"/>
    <w:rsid w:val="004F06B8"/>
    <w:rsid w:val="004F0E47"/>
    <w:rsid w:val="004F527D"/>
    <w:rsid w:val="0051339C"/>
    <w:rsid w:val="0051412F"/>
    <w:rsid w:val="00522B6F"/>
    <w:rsid w:val="0052430E"/>
    <w:rsid w:val="005276AD"/>
    <w:rsid w:val="00531AC2"/>
    <w:rsid w:val="00540A9A"/>
    <w:rsid w:val="00543522"/>
    <w:rsid w:val="00545680"/>
    <w:rsid w:val="00547FBA"/>
    <w:rsid w:val="0056618E"/>
    <w:rsid w:val="005738C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0983"/>
    <w:rsid w:val="006567B2"/>
    <w:rsid w:val="00662ADE"/>
    <w:rsid w:val="006633AD"/>
    <w:rsid w:val="00664106"/>
    <w:rsid w:val="006756F1"/>
    <w:rsid w:val="00677773"/>
    <w:rsid w:val="006805FC"/>
    <w:rsid w:val="006926C7"/>
    <w:rsid w:val="00694C37"/>
    <w:rsid w:val="00695512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49AE"/>
    <w:rsid w:val="007A79EB"/>
    <w:rsid w:val="007D4CA0"/>
    <w:rsid w:val="007D7A23"/>
    <w:rsid w:val="007E38C3"/>
    <w:rsid w:val="007E549E"/>
    <w:rsid w:val="007E71C9"/>
    <w:rsid w:val="007F7553"/>
    <w:rsid w:val="00804366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652"/>
    <w:rsid w:val="00842FED"/>
    <w:rsid w:val="008455CF"/>
    <w:rsid w:val="0084613B"/>
    <w:rsid w:val="00847689"/>
    <w:rsid w:val="00847D9E"/>
    <w:rsid w:val="00861C52"/>
    <w:rsid w:val="008727A1"/>
    <w:rsid w:val="0088282C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70E1"/>
    <w:rsid w:val="009B1D9B"/>
    <w:rsid w:val="009B4074"/>
    <w:rsid w:val="009C30BB"/>
    <w:rsid w:val="009C60BE"/>
    <w:rsid w:val="009E6279"/>
    <w:rsid w:val="009F00A6"/>
    <w:rsid w:val="009F3BD8"/>
    <w:rsid w:val="009F56A7"/>
    <w:rsid w:val="009F5B05"/>
    <w:rsid w:val="00A026CA"/>
    <w:rsid w:val="00A07232"/>
    <w:rsid w:val="00A14800"/>
    <w:rsid w:val="00A156DE"/>
    <w:rsid w:val="00A157ED"/>
    <w:rsid w:val="00A2446A"/>
    <w:rsid w:val="00A33A9E"/>
    <w:rsid w:val="00A40070"/>
    <w:rsid w:val="00A4025D"/>
    <w:rsid w:val="00A800D1"/>
    <w:rsid w:val="00A92699"/>
    <w:rsid w:val="00AB5BF0"/>
    <w:rsid w:val="00AC1C95"/>
    <w:rsid w:val="00AC2CCB"/>
    <w:rsid w:val="00AC443A"/>
    <w:rsid w:val="00AE60E2"/>
    <w:rsid w:val="00AF6AA0"/>
    <w:rsid w:val="00B0169F"/>
    <w:rsid w:val="00B02EA8"/>
    <w:rsid w:val="00B05F21"/>
    <w:rsid w:val="00B14EA9"/>
    <w:rsid w:val="00B24FE8"/>
    <w:rsid w:val="00B30A3C"/>
    <w:rsid w:val="00B81305"/>
    <w:rsid w:val="00BB17DC"/>
    <w:rsid w:val="00BB1AF9"/>
    <w:rsid w:val="00BB4C4A"/>
    <w:rsid w:val="00BB63F6"/>
    <w:rsid w:val="00BB7E4E"/>
    <w:rsid w:val="00BC7F12"/>
    <w:rsid w:val="00BD3BCB"/>
    <w:rsid w:val="00BD3CAE"/>
    <w:rsid w:val="00BD5F3C"/>
    <w:rsid w:val="00C02B6E"/>
    <w:rsid w:val="00C07C0F"/>
    <w:rsid w:val="00C145C4"/>
    <w:rsid w:val="00C20D2F"/>
    <w:rsid w:val="00C2131B"/>
    <w:rsid w:val="00C370A1"/>
    <w:rsid w:val="00C37AF8"/>
    <w:rsid w:val="00C37C79"/>
    <w:rsid w:val="00C41BBC"/>
    <w:rsid w:val="00C46895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C6422"/>
    <w:rsid w:val="00DD44CA"/>
    <w:rsid w:val="00DF18FA"/>
    <w:rsid w:val="00DF49CA"/>
    <w:rsid w:val="00DF775B"/>
    <w:rsid w:val="00E007F3"/>
    <w:rsid w:val="00E00DEA"/>
    <w:rsid w:val="00E058BE"/>
    <w:rsid w:val="00E06EF0"/>
    <w:rsid w:val="00E11679"/>
    <w:rsid w:val="00E2409A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62E2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3ABB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8</Pages>
  <Words>3005</Words>
  <Characters>20525</Characters>
  <Application>Microsoft Office Outlook</Application>
  <DocSecurity>4</DocSecurity>
  <Lines>380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Новикова</dc:creator>
  <cp:keywords/>
  <dc:description/>
  <cp:lastModifiedBy>Elena Izotova</cp:lastModifiedBy>
  <cp:revision>2</cp:revision>
  <cp:lastPrinted>2013-06-21T07:16:00Z</cp:lastPrinted>
  <dcterms:created xsi:type="dcterms:W3CDTF">2013-06-21T07:32:00Z</dcterms:created>
  <dcterms:modified xsi:type="dcterms:W3CDTF">2013-06-21T07:32:00Z</dcterms:modified>
</cp:coreProperties>
</file>