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45E52" w:rsidP="00E32720">
            <w:pPr>
              <w:bidi w:val="0"/>
              <w:spacing w:after="20"/>
              <w:jc w:val="left"/>
              <w:rPr>
                <w:szCs w:val="20"/>
              </w:rPr>
            </w:pPr>
            <w:r w:rsidRPr="00D45E52">
              <w:rPr>
                <w:sz w:val="40"/>
                <w:szCs w:val="20"/>
              </w:rPr>
              <w:t>C</w:t>
            </w:r>
            <w:r w:rsidRPr="00E32720">
              <w:rPr>
                <w:sz w:val="40"/>
                <w:szCs w:val="20"/>
              </w:rPr>
              <w:t>ERD</w:t>
            </w:r>
            <w:r>
              <w:rPr>
                <w:szCs w:val="20"/>
              </w:rPr>
              <w:t>/C/ARE/18-21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59905AD" wp14:editId="1A7B872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E32720" w:rsidRDefault="00E32720" w:rsidP="00E32720">
            <w:pPr>
              <w:spacing w:before="120" w:after="40" w:line="640" w:lineRule="exact"/>
              <w:rPr>
                <w:b/>
                <w:bCs/>
                <w:sz w:val="60"/>
                <w:szCs w:val="60"/>
              </w:rPr>
            </w:pPr>
            <w:r w:rsidRPr="00E32720">
              <w:rPr>
                <w:rFonts w:hint="cs"/>
                <w:b/>
                <w:bCs/>
                <w:sz w:val="60"/>
                <w:szCs w:val="60"/>
                <w:rtl/>
              </w:rPr>
              <w:t>الاتفاقية الدولية للقضاء على جميع أشكال التمييز العنصري</w:t>
            </w:r>
          </w:p>
        </w:tc>
        <w:tc>
          <w:tcPr>
            <w:tcW w:w="3402" w:type="dxa"/>
            <w:tcBorders>
              <w:top w:val="single" w:sz="4" w:space="0" w:color="auto"/>
              <w:bottom w:val="single" w:sz="12" w:space="0" w:color="auto"/>
            </w:tcBorders>
          </w:tcPr>
          <w:p w:rsidR="006B3E27" w:rsidRDefault="00E32720" w:rsidP="00E32720">
            <w:pPr>
              <w:bidi w:val="0"/>
              <w:spacing w:before="240"/>
              <w:jc w:val="left"/>
              <w:rPr>
                <w:szCs w:val="20"/>
              </w:rPr>
            </w:pPr>
            <w:r>
              <w:rPr>
                <w:szCs w:val="20"/>
              </w:rPr>
              <w:t>Distr.: General</w:t>
            </w:r>
          </w:p>
          <w:p w:rsidR="00E32720" w:rsidRDefault="0026128F" w:rsidP="00E32720">
            <w:pPr>
              <w:bidi w:val="0"/>
              <w:jc w:val="left"/>
              <w:rPr>
                <w:szCs w:val="20"/>
              </w:rPr>
            </w:pPr>
            <w:r>
              <w:rPr>
                <w:szCs w:val="20"/>
              </w:rPr>
              <w:t>17 May 2016</w:t>
            </w:r>
          </w:p>
          <w:p w:rsidR="00E32720" w:rsidRDefault="00E32720" w:rsidP="00E32720">
            <w:pPr>
              <w:bidi w:val="0"/>
              <w:jc w:val="left"/>
              <w:rPr>
                <w:szCs w:val="20"/>
              </w:rPr>
            </w:pPr>
            <w:r>
              <w:rPr>
                <w:szCs w:val="20"/>
              </w:rPr>
              <w:t>Arabic</w:t>
            </w:r>
          </w:p>
          <w:p w:rsidR="00E32720" w:rsidRDefault="00E32720" w:rsidP="0026128F">
            <w:pPr>
              <w:bidi w:val="0"/>
              <w:jc w:val="left"/>
              <w:rPr>
                <w:szCs w:val="20"/>
              </w:rPr>
            </w:pPr>
            <w:r>
              <w:rPr>
                <w:szCs w:val="20"/>
              </w:rPr>
              <w:t xml:space="preserve">Original: </w:t>
            </w:r>
            <w:r w:rsidR="0026128F">
              <w:rPr>
                <w:szCs w:val="20"/>
              </w:rPr>
              <w:t>Arabic</w:t>
            </w:r>
          </w:p>
          <w:p w:rsidR="0026128F" w:rsidRPr="003E159A" w:rsidRDefault="0026128F" w:rsidP="0026128F">
            <w:pPr>
              <w:bidi w:val="0"/>
              <w:ind w:right="896"/>
              <w:jc w:val="left"/>
              <w:rPr>
                <w:szCs w:val="20"/>
              </w:rPr>
            </w:pPr>
            <w:r>
              <w:rPr>
                <w:szCs w:val="20"/>
              </w:rPr>
              <w:t>Arabic, English, French and Spanish only</w:t>
            </w:r>
          </w:p>
        </w:tc>
      </w:tr>
    </w:tbl>
    <w:p w:rsidR="00E32720" w:rsidRPr="00E32720" w:rsidRDefault="00E32720" w:rsidP="00E32720">
      <w:pPr>
        <w:spacing w:before="120" w:line="380" w:lineRule="exact"/>
        <w:rPr>
          <w:b/>
          <w:bCs/>
          <w:sz w:val="36"/>
          <w:szCs w:val="36"/>
          <w:rtl/>
        </w:rPr>
      </w:pPr>
      <w:r w:rsidRPr="00E32720">
        <w:rPr>
          <w:b/>
          <w:bCs/>
          <w:sz w:val="36"/>
          <w:szCs w:val="36"/>
          <w:rtl/>
        </w:rPr>
        <w:t>لجنة القضاء على التمييز العنصري</w:t>
      </w:r>
    </w:p>
    <w:p w:rsidR="00E32720" w:rsidRPr="0026128F" w:rsidRDefault="00E32720" w:rsidP="0026128F">
      <w:pPr>
        <w:pStyle w:val="HMGA"/>
        <w:rPr>
          <w:rFonts w:ascii="Times New Roman Bold" w:hAnsi="Times New Roman Bold"/>
          <w:spacing w:val="-6"/>
          <w:rtl/>
        </w:rPr>
      </w:pPr>
      <w:r w:rsidRPr="0026128F">
        <w:rPr>
          <w:rFonts w:ascii="Times New Roman Bold" w:hAnsi="Times New Roman Bold" w:hint="cs"/>
          <w:spacing w:val="-6"/>
          <w:rtl/>
        </w:rPr>
        <w:tab/>
      </w:r>
      <w:r w:rsidRPr="0026128F">
        <w:rPr>
          <w:rFonts w:ascii="Times New Roman Bold" w:hAnsi="Times New Roman Bold"/>
          <w:spacing w:val="-6"/>
          <w:rtl/>
        </w:rPr>
        <w:tab/>
      </w:r>
      <w:r w:rsidR="0026128F" w:rsidRPr="0026128F">
        <w:rPr>
          <w:rFonts w:ascii="Times New Roman Bold" w:hAnsi="Times New Roman Bold"/>
          <w:spacing w:val="-6"/>
          <w:rtl/>
        </w:rPr>
        <w:t>النظر في التقارير المقدمة من الدول الأطراف بموجب المادة 9 من الاتفاقية</w:t>
      </w:r>
    </w:p>
    <w:p w:rsidR="00E32720" w:rsidRPr="00E32720" w:rsidRDefault="00E32720" w:rsidP="0026128F">
      <w:pPr>
        <w:pStyle w:val="HChGA"/>
        <w:rPr>
          <w:rtl/>
        </w:rPr>
      </w:pPr>
      <w:r>
        <w:rPr>
          <w:rFonts w:hint="cs"/>
          <w:rtl/>
        </w:rPr>
        <w:tab/>
      </w:r>
      <w:r>
        <w:rPr>
          <w:rtl/>
        </w:rPr>
        <w:tab/>
      </w:r>
      <w:r w:rsidR="0026128F" w:rsidRPr="0026128F">
        <w:rPr>
          <w:rtl/>
        </w:rPr>
        <w:t>التقارير الد</w:t>
      </w:r>
      <w:bookmarkStart w:id="0" w:name="_GoBack"/>
      <w:bookmarkEnd w:id="0"/>
      <w:r w:rsidR="0026128F" w:rsidRPr="0026128F">
        <w:rPr>
          <w:rtl/>
        </w:rPr>
        <w:t>ورية من الثامن عشر إلى الحادي والعشرين للدول الأطراف المقرر تقديمها في عام 2015</w:t>
      </w:r>
    </w:p>
    <w:p w:rsidR="00E32720" w:rsidRPr="00E32720" w:rsidRDefault="00E32720" w:rsidP="0026128F">
      <w:pPr>
        <w:pStyle w:val="HMGA"/>
        <w:rPr>
          <w:rtl/>
        </w:rPr>
      </w:pPr>
      <w:r>
        <w:rPr>
          <w:rFonts w:hint="cs"/>
          <w:rtl/>
        </w:rPr>
        <w:tab/>
      </w:r>
      <w:r>
        <w:rPr>
          <w:rFonts w:hint="cs"/>
          <w:rtl/>
        </w:rPr>
        <w:tab/>
      </w:r>
      <w:r>
        <w:rPr>
          <w:rtl/>
        </w:rPr>
        <w:t>الإمارات العربية المتحدة</w:t>
      </w:r>
      <w:r w:rsidR="0026128F" w:rsidRPr="0026128F">
        <w:rPr>
          <w:rStyle w:val="FootnoteReference"/>
          <w:rFonts w:ascii="Times New Roman Bold" w:hAnsi="Times New Roman Bold"/>
          <w:b/>
          <w:bCs w:val="0"/>
          <w:position w:val="6"/>
          <w:sz w:val="20"/>
          <w:vertAlign w:val="baseline"/>
          <w:rtl/>
        </w:rPr>
        <w:footnoteReference w:customMarkFollows="1" w:id="1"/>
        <w:t>*</w:t>
      </w:r>
    </w:p>
    <w:p w:rsidR="00E32720" w:rsidRDefault="00E32720" w:rsidP="0026128F">
      <w:pPr>
        <w:pStyle w:val="SingleTxtGA"/>
        <w:jc w:val="right"/>
        <w:rPr>
          <w:rtl/>
        </w:rPr>
      </w:pPr>
      <w:r w:rsidRPr="00E32720">
        <w:rPr>
          <w:rtl/>
        </w:rPr>
        <w:t>[</w:t>
      </w:r>
      <w:r w:rsidR="0026128F">
        <w:rPr>
          <w:rFonts w:hint="cs"/>
          <w:rtl/>
        </w:rPr>
        <w:t>تاريخ الاستلام: 26</w:t>
      </w:r>
      <w:r w:rsidRPr="00E32720">
        <w:rPr>
          <w:rtl/>
        </w:rPr>
        <w:t xml:space="preserve"> </w:t>
      </w:r>
      <w:r w:rsidR="0026128F">
        <w:rPr>
          <w:rFonts w:hint="cs"/>
          <w:rtl/>
        </w:rPr>
        <w:t>نيسان/أبريل 2016</w:t>
      </w:r>
      <w:r w:rsidRPr="00E32720">
        <w:rPr>
          <w:rtl/>
        </w:rPr>
        <w:t>]</w:t>
      </w:r>
    </w:p>
    <w:p w:rsidR="00D5387C" w:rsidRPr="00FF2EEA" w:rsidRDefault="00D5387C" w:rsidP="00D5387C">
      <w:pPr>
        <w:spacing w:after="240" w:line="360" w:lineRule="exact"/>
        <w:rPr>
          <w:sz w:val="18"/>
          <w:szCs w:val="28"/>
          <w:rtl/>
        </w:rPr>
      </w:pPr>
      <w:r>
        <w:br w:type="page"/>
      </w:r>
      <w:r w:rsidRPr="00FF2EEA">
        <w:rPr>
          <w:rFonts w:hint="cs"/>
          <w:sz w:val="18"/>
          <w:szCs w:val="28"/>
          <w:rtl/>
        </w:rPr>
        <w:lastRenderedPageBreak/>
        <w:t>المحتويات</w:t>
      </w:r>
    </w:p>
    <w:p w:rsidR="00D5387C" w:rsidRPr="00FF2EEA" w:rsidRDefault="00D5387C" w:rsidP="00D5387C">
      <w:pPr>
        <w:tabs>
          <w:tab w:val="right" w:pos="9638"/>
        </w:tabs>
        <w:spacing w:before="120" w:after="120" w:line="240" w:lineRule="exact"/>
        <w:ind w:left="284"/>
        <w:rPr>
          <w:iCs/>
          <w:sz w:val="18"/>
          <w:szCs w:val="28"/>
          <w:rtl/>
        </w:rPr>
      </w:pPr>
      <w:r w:rsidRPr="000730F6">
        <w:rPr>
          <w:rFonts w:hint="eastAsia"/>
          <w:iCs/>
          <w:sz w:val="18"/>
          <w:szCs w:val="28"/>
          <w:rtl/>
        </w:rPr>
        <w:t>الفصل</w:t>
      </w:r>
      <w:r w:rsidRPr="00FF2EEA">
        <w:rPr>
          <w:i/>
          <w:sz w:val="18"/>
          <w:szCs w:val="28"/>
        </w:rPr>
        <w:tab/>
      </w:r>
      <w:r w:rsidRPr="00FF2EEA">
        <w:rPr>
          <w:rFonts w:hint="cs"/>
          <w:iCs/>
          <w:sz w:val="18"/>
          <w:szCs w:val="28"/>
          <w:rtl/>
        </w:rPr>
        <w:t>الصفحة</w:t>
      </w:r>
    </w:p>
    <w:p w:rsidR="00D5387C" w:rsidRDefault="00D5387C" w:rsidP="00D5387C">
      <w:pPr>
        <w:tabs>
          <w:tab w:val="right" w:pos="1021"/>
          <w:tab w:val="left" w:pos="1077"/>
          <w:tab w:val="left" w:pos="1525"/>
          <w:tab w:val="left" w:leader="dot" w:pos="8787"/>
          <w:tab w:val="right" w:pos="9638"/>
        </w:tabs>
        <w:spacing w:after="120" w:line="360" w:lineRule="exact"/>
        <w:rPr>
          <w:sz w:val="18"/>
          <w:szCs w:val="28"/>
          <w:rtl/>
        </w:rPr>
      </w:pPr>
      <w:r>
        <w:rPr>
          <w:rFonts w:hint="cs"/>
          <w:sz w:val="18"/>
          <w:szCs w:val="28"/>
          <w:rtl/>
        </w:rPr>
        <w:tab/>
      </w:r>
      <w:r>
        <w:rPr>
          <w:rFonts w:hint="cs"/>
          <w:sz w:val="18"/>
          <w:szCs w:val="28"/>
          <w:rtl/>
        </w:rPr>
        <w:tab/>
      </w:r>
      <w:r>
        <w:rPr>
          <w:rFonts w:hint="cs"/>
          <w:sz w:val="18"/>
          <w:szCs w:val="28"/>
          <w:rtl/>
        </w:rPr>
        <w:tab/>
      </w:r>
      <w:r w:rsidRPr="00FF2EEA">
        <w:rPr>
          <w:sz w:val="18"/>
          <w:szCs w:val="28"/>
          <w:rtl/>
        </w:rPr>
        <w:t>المقدمة</w:t>
      </w:r>
      <w:r>
        <w:rPr>
          <w:rFonts w:hint="cs"/>
          <w:sz w:val="18"/>
          <w:szCs w:val="28"/>
          <w:rtl/>
        </w:rPr>
        <w:tab/>
      </w:r>
      <w:r>
        <w:rPr>
          <w:rFonts w:hint="cs"/>
          <w:sz w:val="18"/>
          <w:szCs w:val="28"/>
          <w:rtl/>
        </w:rPr>
        <w:tab/>
        <w:t>3</w:t>
      </w:r>
    </w:p>
    <w:p w:rsidR="00D5387C" w:rsidRPr="00FF2EEA" w:rsidRDefault="00D5387C" w:rsidP="00DB19C7">
      <w:pPr>
        <w:tabs>
          <w:tab w:val="right" w:pos="1021"/>
          <w:tab w:val="left" w:pos="1077"/>
          <w:tab w:val="left" w:pos="1525"/>
          <w:tab w:val="left" w:pos="1842"/>
          <w:tab w:val="left" w:pos="2192"/>
          <w:tab w:val="left" w:pos="2612"/>
          <w:tab w:val="left" w:leader="dot" w:pos="8787"/>
          <w:tab w:val="right" w:pos="9638"/>
        </w:tabs>
        <w:spacing w:line="360" w:lineRule="exact"/>
        <w:rPr>
          <w:sz w:val="18"/>
          <w:szCs w:val="28"/>
          <w:rtl/>
        </w:rPr>
      </w:pPr>
      <w:r>
        <w:rPr>
          <w:rFonts w:hint="cs"/>
          <w:sz w:val="18"/>
          <w:szCs w:val="28"/>
          <w:rtl/>
        </w:rPr>
        <w:tab/>
      </w:r>
      <w:r w:rsidRPr="00FF2EEA">
        <w:rPr>
          <w:sz w:val="18"/>
          <w:szCs w:val="28"/>
          <w:rtl/>
        </w:rPr>
        <w:t>الأول</w:t>
      </w:r>
      <w:r>
        <w:rPr>
          <w:rFonts w:hint="cs"/>
          <w:sz w:val="18"/>
          <w:szCs w:val="28"/>
          <w:rtl/>
        </w:rPr>
        <w:tab/>
        <w:t>-</w:t>
      </w:r>
      <w:r>
        <w:rPr>
          <w:rFonts w:hint="cs"/>
          <w:sz w:val="18"/>
          <w:szCs w:val="28"/>
          <w:rtl/>
        </w:rPr>
        <w:tab/>
      </w:r>
      <w:r w:rsidRPr="00FF2EEA">
        <w:rPr>
          <w:sz w:val="18"/>
          <w:szCs w:val="28"/>
          <w:rtl/>
        </w:rPr>
        <w:t>معلومات أساسية</w:t>
      </w:r>
      <w:r>
        <w:rPr>
          <w:rFonts w:hint="cs"/>
          <w:sz w:val="18"/>
          <w:szCs w:val="28"/>
          <w:rtl/>
        </w:rPr>
        <w:tab/>
      </w:r>
      <w:r>
        <w:rPr>
          <w:rFonts w:hint="cs"/>
          <w:sz w:val="18"/>
          <w:szCs w:val="28"/>
          <w:rtl/>
        </w:rPr>
        <w:tab/>
        <w:t>3</w:t>
      </w:r>
    </w:p>
    <w:p w:rsidR="00D5387C" w:rsidRPr="000730F6" w:rsidRDefault="00D5387C" w:rsidP="00DB19C7">
      <w:pPr>
        <w:tabs>
          <w:tab w:val="right" w:pos="1021"/>
          <w:tab w:val="left" w:pos="1077"/>
          <w:tab w:val="left" w:pos="1525"/>
          <w:tab w:val="left" w:pos="1842"/>
          <w:tab w:val="left" w:pos="2192"/>
          <w:tab w:val="left" w:pos="2612"/>
          <w:tab w:val="left" w:leader="dot" w:pos="8787"/>
          <w:tab w:val="right" w:pos="9638"/>
        </w:tabs>
        <w:spacing w:line="360" w:lineRule="exact"/>
        <w:rPr>
          <w:sz w:val="18"/>
          <w:szCs w:val="28"/>
          <w:rtl/>
          <w:lang w:val="fr-CH"/>
        </w:rPr>
      </w:pPr>
      <w:r>
        <w:rPr>
          <w:rFonts w:hint="cs"/>
          <w:sz w:val="18"/>
          <w:szCs w:val="28"/>
          <w:rtl/>
        </w:rPr>
        <w:tab/>
      </w:r>
      <w:r w:rsidRPr="00FF2EEA">
        <w:rPr>
          <w:sz w:val="18"/>
          <w:szCs w:val="28"/>
          <w:rtl/>
        </w:rPr>
        <w:t>أولاً</w:t>
      </w:r>
      <w:r>
        <w:rPr>
          <w:rFonts w:hint="cs"/>
          <w:sz w:val="18"/>
          <w:szCs w:val="28"/>
          <w:rtl/>
        </w:rPr>
        <w:tab/>
        <w:t>-</w:t>
      </w:r>
      <w:r>
        <w:rPr>
          <w:rFonts w:hint="cs"/>
          <w:sz w:val="18"/>
          <w:szCs w:val="28"/>
          <w:rtl/>
        </w:rPr>
        <w:tab/>
      </w:r>
      <w:r w:rsidRPr="00FF2EEA">
        <w:rPr>
          <w:sz w:val="18"/>
          <w:szCs w:val="28"/>
          <w:rtl/>
        </w:rPr>
        <w:t>نشأة وتأسيس الدولة</w:t>
      </w:r>
      <w:r>
        <w:rPr>
          <w:rFonts w:hint="cs"/>
          <w:sz w:val="18"/>
          <w:szCs w:val="28"/>
          <w:rtl/>
        </w:rPr>
        <w:tab/>
      </w:r>
      <w:r>
        <w:rPr>
          <w:sz w:val="18"/>
          <w:szCs w:val="28"/>
        </w:rPr>
        <w:tab/>
      </w:r>
      <w:r>
        <w:rPr>
          <w:rFonts w:hint="cs"/>
          <w:sz w:val="18"/>
          <w:szCs w:val="28"/>
          <w:rtl/>
          <w:lang w:val="fr-CH"/>
        </w:rPr>
        <w:t>3</w:t>
      </w:r>
    </w:p>
    <w:p w:rsidR="00D5387C" w:rsidRPr="00FF2EEA" w:rsidRDefault="00D5387C" w:rsidP="00DB19C7">
      <w:pPr>
        <w:tabs>
          <w:tab w:val="right" w:pos="1021"/>
          <w:tab w:val="left" w:pos="1077"/>
          <w:tab w:val="left" w:pos="1525"/>
          <w:tab w:val="left" w:pos="1842"/>
          <w:tab w:val="left" w:pos="2192"/>
          <w:tab w:val="left" w:leader="dot" w:pos="8787"/>
          <w:tab w:val="right" w:pos="9638"/>
        </w:tabs>
        <w:spacing w:line="360" w:lineRule="exact"/>
        <w:rPr>
          <w:sz w:val="18"/>
          <w:szCs w:val="28"/>
          <w:rtl/>
        </w:rPr>
      </w:pPr>
      <w:r>
        <w:rPr>
          <w:rFonts w:hint="cs"/>
          <w:sz w:val="18"/>
          <w:szCs w:val="28"/>
          <w:rtl/>
        </w:rPr>
        <w:tab/>
      </w:r>
      <w:r w:rsidRPr="00FF2EEA">
        <w:rPr>
          <w:sz w:val="18"/>
          <w:szCs w:val="28"/>
          <w:rtl/>
        </w:rPr>
        <w:t>ثانياً</w:t>
      </w:r>
      <w:r>
        <w:rPr>
          <w:rFonts w:hint="cs"/>
          <w:sz w:val="18"/>
          <w:szCs w:val="28"/>
          <w:rtl/>
        </w:rPr>
        <w:tab/>
        <w:t>-</w:t>
      </w:r>
      <w:r>
        <w:rPr>
          <w:rFonts w:hint="cs"/>
          <w:sz w:val="18"/>
          <w:szCs w:val="28"/>
          <w:rtl/>
        </w:rPr>
        <w:tab/>
      </w:r>
      <w:r w:rsidRPr="00FF2EEA">
        <w:rPr>
          <w:sz w:val="18"/>
          <w:szCs w:val="28"/>
          <w:rtl/>
        </w:rPr>
        <w:t>النظام السياسي</w:t>
      </w:r>
      <w:r>
        <w:rPr>
          <w:rFonts w:hint="cs"/>
          <w:sz w:val="18"/>
          <w:szCs w:val="28"/>
          <w:rtl/>
        </w:rPr>
        <w:tab/>
      </w:r>
      <w:r>
        <w:rPr>
          <w:rFonts w:hint="cs"/>
          <w:sz w:val="18"/>
          <w:szCs w:val="28"/>
          <w:rtl/>
        </w:rPr>
        <w:tab/>
        <w:t>4</w:t>
      </w:r>
    </w:p>
    <w:p w:rsidR="00D5387C" w:rsidRPr="00FF2EEA" w:rsidRDefault="00D5387C" w:rsidP="00DB19C7">
      <w:pPr>
        <w:tabs>
          <w:tab w:val="right" w:pos="1021"/>
          <w:tab w:val="left" w:pos="1077"/>
          <w:tab w:val="left" w:pos="1525"/>
          <w:tab w:val="left" w:pos="1842"/>
          <w:tab w:val="left" w:pos="2192"/>
          <w:tab w:val="left" w:pos="2612"/>
          <w:tab w:val="left" w:leader="dot" w:pos="8787"/>
          <w:tab w:val="right" w:pos="9638"/>
        </w:tabs>
        <w:spacing w:line="360" w:lineRule="exact"/>
        <w:rPr>
          <w:sz w:val="18"/>
          <w:szCs w:val="28"/>
          <w:rtl/>
        </w:rPr>
      </w:pPr>
      <w:r>
        <w:rPr>
          <w:rFonts w:hint="cs"/>
          <w:sz w:val="18"/>
          <w:szCs w:val="28"/>
          <w:rtl/>
        </w:rPr>
        <w:tab/>
      </w:r>
      <w:r w:rsidRPr="00FF2EEA">
        <w:rPr>
          <w:sz w:val="18"/>
          <w:szCs w:val="28"/>
          <w:rtl/>
        </w:rPr>
        <w:t>ثالثا</w:t>
      </w:r>
      <w:r>
        <w:rPr>
          <w:rFonts w:hint="cs"/>
          <w:sz w:val="18"/>
          <w:szCs w:val="28"/>
          <w:rtl/>
        </w:rPr>
        <w:t>ً</w:t>
      </w:r>
      <w:r>
        <w:rPr>
          <w:rFonts w:hint="cs"/>
          <w:sz w:val="18"/>
          <w:szCs w:val="28"/>
          <w:rtl/>
        </w:rPr>
        <w:tab/>
        <w:t>-</w:t>
      </w:r>
      <w:r>
        <w:rPr>
          <w:rFonts w:hint="cs"/>
          <w:sz w:val="18"/>
          <w:szCs w:val="28"/>
          <w:rtl/>
        </w:rPr>
        <w:tab/>
      </w:r>
      <w:r w:rsidRPr="00FF2EEA">
        <w:rPr>
          <w:sz w:val="18"/>
          <w:szCs w:val="28"/>
          <w:rtl/>
        </w:rPr>
        <w:t>المؤسسات الدستورية</w:t>
      </w:r>
      <w:r>
        <w:rPr>
          <w:rFonts w:hint="cs"/>
          <w:sz w:val="18"/>
          <w:szCs w:val="28"/>
          <w:rtl/>
        </w:rPr>
        <w:tab/>
      </w:r>
      <w:r>
        <w:rPr>
          <w:rFonts w:hint="cs"/>
          <w:sz w:val="18"/>
          <w:szCs w:val="28"/>
          <w:rtl/>
        </w:rPr>
        <w:tab/>
        <w:t>4</w:t>
      </w:r>
    </w:p>
    <w:p w:rsidR="00D5387C" w:rsidRPr="00FF2EEA" w:rsidRDefault="00D5387C" w:rsidP="00DB19C7">
      <w:pPr>
        <w:tabs>
          <w:tab w:val="right" w:pos="1021"/>
          <w:tab w:val="left" w:pos="1077"/>
          <w:tab w:val="left" w:pos="1525"/>
          <w:tab w:val="left" w:pos="1842"/>
          <w:tab w:val="left" w:pos="2192"/>
          <w:tab w:val="left" w:leader="dot" w:pos="8787"/>
          <w:tab w:val="right" w:pos="9638"/>
        </w:tabs>
        <w:spacing w:line="360" w:lineRule="exact"/>
        <w:rPr>
          <w:sz w:val="18"/>
          <w:szCs w:val="28"/>
          <w:rtl/>
        </w:rPr>
      </w:pPr>
      <w:r>
        <w:rPr>
          <w:rFonts w:hint="cs"/>
          <w:sz w:val="18"/>
          <w:szCs w:val="28"/>
          <w:rtl/>
        </w:rPr>
        <w:tab/>
      </w:r>
      <w:r w:rsidRPr="00FF2EEA">
        <w:rPr>
          <w:sz w:val="18"/>
          <w:szCs w:val="28"/>
          <w:rtl/>
        </w:rPr>
        <w:t>رابعاً</w:t>
      </w:r>
      <w:r>
        <w:rPr>
          <w:rFonts w:hint="cs"/>
          <w:sz w:val="18"/>
          <w:szCs w:val="28"/>
          <w:rtl/>
        </w:rPr>
        <w:tab/>
        <w:t>-</w:t>
      </w:r>
      <w:r>
        <w:rPr>
          <w:rFonts w:hint="cs"/>
          <w:sz w:val="18"/>
          <w:szCs w:val="28"/>
          <w:rtl/>
        </w:rPr>
        <w:tab/>
      </w:r>
      <w:r w:rsidRPr="00FF2EEA">
        <w:rPr>
          <w:sz w:val="18"/>
          <w:szCs w:val="28"/>
          <w:rtl/>
        </w:rPr>
        <w:t>الموقع الجغرافي</w:t>
      </w:r>
      <w:r>
        <w:rPr>
          <w:rFonts w:hint="cs"/>
          <w:sz w:val="18"/>
          <w:szCs w:val="28"/>
          <w:rtl/>
        </w:rPr>
        <w:tab/>
      </w:r>
      <w:r>
        <w:rPr>
          <w:rFonts w:hint="cs"/>
          <w:sz w:val="18"/>
          <w:szCs w:val="28"/>
          <w:rtl/>
        </w:rPr>
        <w:tab/>
        <w:t>6</w:t>
      </w:r>
    </w:p>
    <w:p w:rsidR="00D5387C" w:rsidRPr="00FF2EEA"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sidRPr="00FF2EEA">
        <w:rPr>
          <w:sz w:val="18"/>
          <w:szCs w:val="28"/>
          <w:rtl/>
        </w:rPr>
        <w:t>خامساً</w:t>
      </w:r>
      <w:r>
        <w:rPr>
          <w:rFonts w:hint="cs"/>
          <w:sz w:val="18"/>
          <w:szCs w:val="28"/>
          <w:rtl/>
        </w:rPr>
        <w:tab/>
        <w:t>-</w:t>
      </w:r>
      <w:r>
        <w:rPr>
          <w:rFonts w:hint="cs"/>
          <w:sz w:val="18"/>
          <w:szCs w:val="28"/>
          <w:rtl/>
        </w:rPr>
        <w:tab/>
      </w:r>
      <w:r w:rsidRPr="00FF2EEA">
        <w:rPr>
          <w:sz w:val="18"/>
          <w:szCs w:val="28"/>
          <w:rtl/>
        </w:rPr>
        <w:t>المساحة</w:t>
      </w:r>
      <w:r>
        <w:rPr>
          <w:rFonts w:hint="cs"/>
          <w:sz w:val="18"/>
          <w:szCs w:val="28"/>
          <w:rtl/>
        </w:rPr>
        <w:tab/>
      </w:r>
      <w:r>
        <w:rPr>
          <w:rFonts w:hint="cs"/>
          <w:sz w:val="18"/>
          <w:szCs w:val="28"/>
          <w:rtl/>
        </w:rPr>
        <w:tab/>
        <w:t>6</w:t>
      </w:r>
    </w:p>
    <w:p w:rsidR="00D5387C" w:rsidRPr="00FF2EEA"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sidRPr="00FF2EEA">
        <w:rPr>
          <w:sz w:val="18"/>
          <w:szCs w:val="28"/>
          <w:rtl/>
        </w:rPr>
        <w:t>سادساً</w:t>
      </w:r>
      <w:r>
        <w:rPr>
          <w:rFonts w:hint="cs"/>
          <w:sz w:val="18"/>
          <w:szCs w:val="28"/>
          <w:rtl/>
        </w:rPr>
        <w:tab/>
        <w:t>-</w:t>
      </w:r>
      <w:r>
        <w:rPr>
          <w:rFonts w:hint="cs"/>
          <w:sz w:val="18"/>
          <w:szCs w:val="28"/>
          <w:rtl/>
        </w:rPr>
        <w:tab/>
      </w:r>
      <w:r w:rsidRPr="00FF2EEA">
        <w:rPr>
          <w:sz w:val="18"/>
          <w:szCs w:val="28"/>
          <w:rtl/>
        </w:rPr>
        <w:t>التضاريس</w:t>
      </w:r>
      <w:r>
        <w:rPr>
          <w:rFonts w:hint="cs"/>
          <w:sz w:val="18"/>
          <w:szCs w:val="28"/>
          <w:rtl/>
        </w:rPr>
        <w:tab/>
      </w:r>
      <w:r>
        <w:rPr>
          <w:rFonts w:hint="cs"/>
          <w:sz w:val="18"/>
          <w:szCs w:val="28"/>
          <w:rtl/>
        </w:rPr>
        <w:tab/>
        <w:t>6</w:t>
      </w:r>
    </w:p>
    <w:p w:rsidR="00D5387C" w:rsidRPr="00FF2EEA"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sidRPr="00FF2EEA">
        <w:rPr>
          <w:sz w:val="18"/>
          <w:szCs w:val="28"/>
          <w:rtl/>
        </w:rPr>
        <w:t>سابعاً</w:t>
      </w:r>
      <w:r>
        <w:rPr>
          <w:rFonts w:hint="cs"/>
          <w:sz w:val="18"/>
          <w:szCs w:val="28"/>
          <w:rtl/>
        </w:rPr>
        <w:tab/>
        <w:t>-</w:t>
      </w:r>
      <w:r>
        <w:rPr>
          <w:rFonts w:hint="cs"/>
          <w:sz w:val="18"/>
          <w:szCs w:val="28"/>
          <w:rtl/>
        </w:rPr>
        <w:tab/>
      </w:r>
      <w:r w:rsidRPr="00FF2EEA">
        <w:rPr>
          <w:sz w:val="18"/>
          <w:szCs w:val="28"/>
          <w:rtl/>
        </w:rPr>
        <w:t>المناخ</w:t>
      </w:r>
      <w:r>
        <w:rPr>
          <w:rFonts w:hint="cs"/>
          <w:sz w:val="18"/>
          <w:szCs w:val="28"/>
          <w:rtl/>
        </w:rPr>
        <w:tab/>
      </w:r>
      <w:r>
        <w:rPr>
          <w:rFonts w:hint="cs"/>
          <w:sz w:val="18"/>
          <w:szCs w:val="28"/>
          <w:rtl/>
        </w:rPr>
        <w:tab/>
        <w:t>7</w:t>
      </w:r>
    </w:p>
    <w:p w:rsidR="00D5387C" w:rsidRPr="00FF2EEA"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sidRPr="00FF2EEA">
        <w:rPr>
          <w:sz w:val="18"/>
          <w:szCs w:val="28"/>
          <w:rtl/>
        </w:rPr>
        <w:t>ثامناً</w:t>
      </w:r>
      <w:r>
        <w:rPr>
          <w:rFonts w:hint="cs"/>
          <w:sz w:val="18"/>
          <w:szCs w:val="28"/>
          <w:rtl/>
        </w:rPr>
        <w:tab/>
        <w:t>-</w:t>
      </w:r>
      <w:r>
        <w:rPr>
          <w:rFonts w:hint="cs"/>
          <w:sz w:val="18"/>
          <w:szCs w:val="28"/>
          <w:rtl/>
        </w:rPr>
        <w:tab/>
      </w:r>
      <w:r w:rsidRPr="00FF2EEA">
        <w:rPr>
          <w:sz w:val="18"/>
          <w:szCs w:val="28"/>
          <w:rtl/>
        </w:rPr>
        <w:t>السكان</w:t>
      </w:r>
      <w:r>
        <w:rPr>
          <w:rFonts w:hint="cs"/>
          <w:sz w:val="18"/>
          <w:szCs w:val="28"/>
          <w:rtl/>
        </w:rPr>
        <w:tab/>
      </w:r>
      <w:r>
        <w:rPr>
          <w:rFonts w:hint="cs"/>
          <w:sz w:val="18"/>
          <w:szCs w:val="28"/>
          <w:rtl/>
        </w:rPr>
        <w:tab/>
        <w:t>7</w:t>
      </w:r>
    </w:p>
    <w:p w:rsidR="00D5387C" w:rsidRPr="00FF2EEA" w:rsidRDefault="00D5387C" w:rsidP="00D5387C">
      <w:pPr>
        <w:tabs>
          <w:tab w:val="right" w:pos="1021"/>
          <w:tab w:val="left" w:pos="1077"/>
          <w:tab w:val="left" w:pos="1525"/>
          <w:tab w:val="left" w:pos="1842"/>
          <w:tab w:val="left" w:pos="2192"/>
          <w:tab w:val="left" w:pos="2612"/>
          <w:tab w:val="left" w:leader="dot" w:pos="8787"/>
          <w:tab w:val="right" w:pos="9638"/>
        </w:tabs>
        <w:spacing w:after="120" w:line="360" w:lineRule="exact"/>
        <w:rPr>
          <w:sz w:val="18"/>
          <w:szCs w:val="28"/>
          <w:rtl/>
        </w:rPr>
      </w:pPr>
      <w:r>
        <w:rPr>
          <w:rFonts w:hint="cs"/>
          <w:sz w:val="18"/>
          <w:szCs w:val="28"/>
          <w:rtl/>
        </w:rPr>
        <w:tab/>
      </w:r>
      <w:r w:rsidRPr="00FF2EEA">
        <w:rPr>
          <w:sz w:val="18"/>
          <w:szCs w:val="28"/>
          <w:rtl/>
        </w:rPr>
        <w:t>تاسعاً</w:t>
      </w:r>
      <w:r>
        <w:rPr>
          <w:rFonts w:hint="cs"/>
          <w:sz w:val="18"/>
          <w:szCs w:val="28"/>
          <w:rtl/>
        </w:rPr>
        <w:tab/>
        <w:t>-</w:t>
      </w:r>
      <w:r>
        <w:rPr>
          <w:rFonts w:hint="cs"/>
          <w:sz w:val="18"/>
          <w:szCs w:val="28"/>
          <w:rtl/>
        </w:rPr>
        <w:tab/>
      </w:r>
      <w:r w:rsidRPr="00FF2EEA">
        <w:rPr>
          <w:sz w:val="18"/>
          <w:szCs w:val="28"/>
          <w:rtl/>
        </w:rPr>
        <w:t>المؤشرات الاقتصادية</w:t>
      </w:r>
      <w:r>
        <w:rPr>
          <w:rFonts w:hint="cs"/>
          <w:sz w:val="18"/>
          <w:szCs w:val="28"/>
          <w:rtl/>
        </w:rPr>
        <w:tab/>
      </w:r>
      <w:r>
        <w:rPr>
          <w:rFonts w:hint="cs"/>
          <w:sz w:val="18"/>
          <w:szCs w:val="28"/>
          <w:rtl/>
        </w:rPr>
        <w:tab/>
        <w:t>7</w:t>
      </w:r>
    </w:p>
    <w:p w:rsidR="00D5387C" w:rsidRPr="00FF2EEA" w:rsidRDefault="00D5387C" w:rsidP="00DB19C7">
      <w:pPr>
        <w:tabs>
          <w:tab w:val="right" w:pos="1021"/>
          <w:tab w:val="left" w:pos="1077"/>
          <w:tab w:val="left" w:pos="1525"/>
          <w:tab w:val="left" w:pos="1842"/>
          <w:tab w:val="left" w:pos="2192"/>
          <w:tab w:val="left" w:pos="2612"/>
          <w:tab w:val="left" w:leader="dot" w:pos="8787"/>
          <w:tab w:val="right" w:pos="9638"/>
        </w:tabs>
        <w:spacing w:line="360" w:lineRule="exact"/>
        <w:rPr>
          <w:sz w:val="18"/>
          <w:szCs w:val="28"/>
          <w:rtl/>
        </w:rPr>
      </w:pPr>
      <w:r>
        <w:rPr>
          <w:rFonts w:hint="cs"/>
          <w:sz w:val="18"/>
          <w:szCs w:val="28"/>
          <w:rtl/>
        </w:rPr>
        <w:tab/>
      </w:r>
      <w:r w:rsidRPr="00FF2EEA">
        <w:rPr>
          <w:sz w:val="18"/>
          <w:szCs w:val="28"/>
          <w:rtl/>
        </w:rPr>
        <w:t>الثاني</w:t>
      </w:r>
      <w:r>
        <w:rPr>
          <w:rFonts w:hint="cs"/>
          <w:sz w:val="18"/>
          <w:szCs w:val="28"/>
          <w:rtl/>
        </w:rPr>
        <w:tab/>
      </w:r>
      <w:r w:rsidRPr="00FF2EEA">
        <w:rPr>
          <w:sz w:val="18"/>
          <w:szCs w:val="28"/>
          <w:rtl/>
        </w:rPr>
        <w:t>-</w:t>
      </w:r>
      <w:r>
        <w:rPr>
          <w:rFonts w:hint="cs"/>
          <w:sz w:val="18"/>
          <w:szCs w:val="28"/>
          <w:rtl/>
        </w:rPr>
        <w:tab/>
      </w:r>
      <w:r w:rsidRPr="00FF2EEA">
        <w:rPr>
          <w:sz w:val="18"/>
          <w:szCs w:val="28"/>
          <w:rtl/>
        </w:rPr>
        <w:t xml:space="preserve">التعليق على </w:t>
      </w:r>
      <w:r>
        <w:rPr>
          <w:rFonts w:hint="cs"/>
          <w:sz w:val="18"/>
          <w:szCs w:val="28"/>
          <w:rtl/>
        </w:rPr>
        <w:t>الأ</w:t>
      </w:r>
      <w:r w:rsidRPr="00FF2EEA">
        <w:rPr>
          <w:sz w:val="18"/>
          <w:szCs w:val="28"/>
          <w:rtl/>
        </w:rPr>
        <w:t>حكام الموضوعية للاتفاقية الدولية بشأن القضاء على جميع أشكال التمييز العنصري</w:t>
      </w:r>
      <w:r>
        <w:rPr>
          <w:rFonts w:hint="cs"/>
          <w:sz w:val="18"/>
          <w:szCs w:val="28"/>
          <w:rtl/>
        </w:rPr>
        <w:tab/>
      </w:r>
      <w:r>
        <w:rPr>
          <w:rFonts w:hint="cs"/>
          <w:sz w:val="18"/>
          <w:szCs w:val="28"/>
          <w:rtl/>
        </w:rPr>
        <w:tab/>
        <w:t>8</w:t>
      </w:r>
    </w:p>
    <w:p w:rsidR="00D5387C"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Pr>
          <w:rFonts w:hint="cs"/>
          <w:sz w:val="18"/>
          <w:szCs w:val="28"/>
          <w:rtl/>
        </w:rPr>
        <w:tab/>
      </w:r>
      <w:r>
        <w:rPr>
          <w:rFonts w:hint="cs"/>
          <w:sz w:val="18"/>
          <w:szCs w:val="28"/>
          <w:rtl/>
        </w:rPr>
        <w:tab/>
      </w:r>
      <w:r w:rsidRPr="00FF2EEA">
        <w:rPr>
          <w:sz w:val="18"/>
          <w:szCs w:val="28"/>
          <w:rtl/>
        </w:rPr>
        <w:t>المادة 1</w:t>
      </w:r>
      <w:r>
        <w:rPr>
          <w:rFonts w:hint="cs"/>
          <w:sz w:val="18"/>
          <w:szCs w:val="28"/>
          <w:rtl/>
        </w:rPr>
        <w:tab/>
      </w:r>
      <w:r>
        <w:rPr>
          <w:rFonts w:hint="cs"/>
          <w:sz w:val="18"/>
          <w:szCs w:val="28"/>
          <w:rtl/>
        </w:rPr>
        <w:tab/>
        <w:t>8</w:t>
      </w:r>
    </w:p>
    <w:p w:rsidR="00D5387C" w:rsidRPr="00FF2EEA" w:rsidRDefault="00D5387C" w:rsidP="00DB19C7">
      <w:pPr>
        <w:tabs>
          <w:tab w:val="right" w:pos="1021"/>
          <w:tab w:val="left" w:pos="1077"/>
          <w:tab w:val="left" w:pos="1525"/>
          <w:tab w:val="left" w:pos="1842"/>
          <w:tab w:val="left" w:pos="2192"/>
          <w:tab w:val="left" w:leader="dot" w:pos="8787"/>
          <w:tab w:val="right" w:pos="9638"/>
        </w:tabs>
        <w:spacing w:line="360" w:lineRule="exact"/>
        <w:rPr>
          <w:sz w:val="18"/>
          <w:szCs w:val="28"/>
          <w:rtl/>
        </w:rPr>
      </w:pPr>
      <w:r>
        <w:rPr>
          <w:rFonts w:hint="cs"/>
          <w:sz w:val="18"/>
          <w:szCs w:val="28"/>
          <w:rtl/>
        </w:rPr>
        <w:tab/>
      </w:r>
      <w:r>
        <w:rPr>
          <w:rFonts w:hint="cs"/>
          <w:sz w:val="18"/>
          <w:szCs w:val="28"/>
          <w:rtl/>
        </w:rPr>
        <w:tab/>
      </w:r>
      <w:r>
        <w:rPr>
          <w:rFonts w:hint="cs"/>
          <w:sz w:val="18"/>
          <w:szCs w:val="28"/>
          <w:rtl/>
        </w:rPr>
        <w:tab/>
      </w:r>
      <w:r w:rsidRPr="00FF2EEA">
        <w:rPr>
          <w:sz w:val="18"/>
          <w:szCs w:val="28"/>
          <w:rtl/>
        </w:rPr>
        <w:t>المادة 2 إلى 4</w:t>
      </w:r>
      <w:r>
        <w:rPr>
          <w:rFonts w:hint="cs"/>
          <w:sz w:val="18"/>
          <w:szCs w:val="28"/>
          <w:rtl/>
        </w:rPr>
        <w:tab/>
      </w:r>
      <w:r>
        <w:rPr>
          <w:rFonts w:hint="cs"/>
          <w:sz w:val="18"/>
          <w:szCs w:val="28"/>
          <w:rtl/>
        </w:rPr>
        <w:tab/>
        <w:t>11</w:t>
      </w:r>
    </w:p>
    <w:p w:rsidR="00D5387C" w:rsidRPr="00FF2EEA"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Pr>
          <w:rFonts w:hint="cs"/>
          <w:sz w:val="18"/>
          <w:szCs w:val="28"/>
          <w:rtl/>
        </w:rPr>
        <w:tab/>
      </w:r>
      <w:r>
        <w:rPr>
          <w:rFonts w:hint="cs"/>
          <w:sz w:val="18"/>
          <w:szCs w:val="28"/>
          <w:rtl/>
        </w:rPr>
        <w:tab/>
      </w:r>
      <w:r w:rsidRPr="00FF2EEA">
        <w:rPr>
          <w:sz w:val="18"/>
          <w:szCs w:val="28"/>
          <w:rtl/>
        </w:rPr>
        <w:t>المادة 5</w:t>
      </w:r>
      <w:r>
        <w:rPr>
          <w:rFonts w:hint="cs"/>
          <w:sz w:val="18"/>
          <w:szCs w:val="28"/>
          <w:rtl/>
        </w:rPr>
        <w:tab/>
      </w:r>
      <w:r>
        <w:rPr>
          <w:rFonts w:hint="cs"/>
          <w:sz w:val="18"/>
          <w:szCs w:val="28"/>
          <w:rtl/>
        </w:rPr>
        <w:tab/>
        <w:t>13</w:t>
      </w:r>
    </w:p>
    <w:p w:rsidR="00D5387C" w:rsidRDefault="00D5387C" w:rsidP="00DB19C7">
      <w:pPr>
        <w:tabs>
          <w:tab w:val="right" w:pos="1021"/>
          <w:tab w:val="left" w:pos="1077"/>
          <w:tab w:val="left" w:pos="1525"/>
          <w:tab w:val="left" w:pos="1842"/>
          <w:tab w:val="left" w:leader="dot" w:pos="8787"/>
          <w:tab w:val="right" w:pos="9638"/>
        </w:tabs>
        <w:spacing w:line="360" w:lineRule="exact"/>
        <w:rPr>
          <w:sz w:val="18"/>
          <w:szCs w:val="28"/>
          <w:rtl/>
        </w:rPr>
      </w:pPr>
      <w:r>
        <w:rPr>
          <w:rFonts w:hint="cs"/>
          <w:sz w:val="18"/>
          <w:szCs w:val="28"/>
          <w:rtl/>
        </w:rPr>
        <w:tab/>
      </w:r>
      <w:r>
        <w:rPr>
          <w:rFonts w:hint="cs"/>
          <w:sz w:val="18"/>
          <w:szCs w:val="28"/>
          <w:rtl/>
        </w:rPr>
        <w:tab/>
      </w:r>
      <w:r>
        <w:rPr>
          <w:rFonts w:hint="cs"/>
          <w:sz w:val="18"/>
          <w:szCs w:val="28"/>
          <w:rtl/>
        </w:rPr>
        <w:tab/>
      </w:r>
      <w:r w:rsidRPr="00FF2EEA">
        <w:rPr>
          <w:sz w:val="18"/>
          <w:szCs w:val="28"/>
          <w:rtl/>
        </w:rPr>
        <w:t>المادة 6</w:t>
      </w:r>
      <w:r>
        <w:rPr>
          <w:rFonts w:hint="cs"/>
          <w:sz w:val="18"/>
          <w:szCs w:val="28"/>
          <w:rtl/>
        </w:rPr>
        <w:tab/>
      </w:r>
      <w:r>
        <w:rPr>
          <w:rFonts w:hint="cs"/>
          <w:sz w:val="18"/>
          <w:szCs w:val="28"/>
          <w:rtl/>
        </w:rPr>
        <w:tab/>
        <w:t>33</w:t>
      </w:r>
    </w:p>
    <w:p w:rsidR="00D5387C" w:rsidRPr="00FF2EEA" w:rsidRDefault="00D5387C" w:rsidP="00D5387C">
      <w:pPr>
        <w:tabs>
          <w:tab w:val="right" w:pos="1021"/>
          <w:tab w:val="left" w:pos="1077"/>
          <w:tab w:val="left" w:pos="1525"/>
          <w:tab w:val="left" w:pos="1842"/>
          <w:tab w:val="left" w:leader="dot" w:pos="8787"/>
          <w:tab w:val="right" w:pos="9638"/>
        </w:tabs>
        <w:spacing w:after="120" w:line="360" w:lineRule="exact"/>
        <w:rPr>
          <w:sz w:val="18"/>
          <w:szCs w:val="28"/>
          <w:rtl/>
        </w:rPr>
      </w:pPr>
      <w:r>
        <w:rPr>
          <w:rFonts w:hint="cs"/>
          <w:sz w:val="18"/>
          <w:szCs w:val="28"/>
          <w:rtl/>
        </w:rPr>
        <w:tab/>
      </w:r>
      <w:r>
        <w:rPr>
          <w:rFonts w:hint="cs"/>
          <w:sz w:val="18"/>
          <w:szCs w:val="28"/>
          <w:rtl/>
        </w:rPr>
        <w:tab/>
      </w:r>
      <w:r>
        <w:rPr>
          <w:rFonts w:hint="cs"/>
          <w:sz w:val="18"/>
          <w:szCs w:val="28"/>
          <w:rtl/>
        </w:rPr>
        <w:tab/>
      </w:r>
      <w:r w:rsidRPr="00FF2EEA">
        <w:rPr>
          <w:sz w:val="18"/>
          <w:szCs w:val="28"/>
          <w:rtl/>
        </w:rPr>
        <w:t>المادة 7</w:t>
      </w:r>
      <w:r>
        <w:rPr>
          <w:rFonts w:hint="cs"/>
          <w:sz w:val="18"/>
          <w:szCs w:val="28"/>
          <w:rtl/>
        </w:rPr>
        <w:tab/>
      </w:r>
      <w:r>
        <w:rPr>
          <w:rFonts w:hint="cs"/>
          <w:sz w:val="18"/>
          <w:szCs w:val="28"/>
          <w:rtl/>
        </w:rPr>
        <w:tab/>
        <w:t>38</w:t>
      </w:r>
    </w:p>
    <w:p w:rsidR="00D5387C" w:rsidRPr="00FF2EEA" w:rsidRDefault="00D5387C" w:rsidP="00D5387C">
      <w:pPr>
        <w:tabs>
          <w:tab w:val="right" w:pos="1021"/>
          <w:tab w:val="left" w:pos="1077"/>
          <w:tab w:val="left" w:pos="1525"/>
          <w:tab w:val="left" w:pos="1842"/>
          <w:tab w:val="left" w:pos="2192"/>
          <w:tab w:val="left" w:pos="2612"/>
          <w:tab w:val="left" w:leader="dot" w:pos="8787"/>
          <w:tab w:val="right" w:pos="9638"/>
        </w:tabs>
        <w:spacing w:after="120" w:line="360" w:lineRule="exact"/>
        <w:rPr>
          <w:sz w:val="18"/>
          <w:szCs w:val="28"/>
          <w:rtl/>
        </w:rPr>
      </w:pPr>
      <w:r>
        <w:rPr>
          <w:rFonts w:hint="cs"/>
          <w:sz w:val="18"/>
          <w:szCs w:val="28"/>
          <w:rtl/>
        </w:rPr>
        <w:tab/>
      </w:r>
      <w:r w:rsidRPr="00FF2EEA">
        <w:rPr>
          <w:sz w:val="18"/>
          <w:szCs w:val="28"/>
          <w:rtl/>
        </w:rPr>
        <w:t>الثالث</w:t>
      </w:r>
      <w:r>
        <w:rPr>
          <w:rFonts w:hint="cs"/>
          <w:sz w:val="18"/>
          <w:szCs w:val="28"/>
          <w:rtl/>
        </w:rPr>
        <w:tab/>
        <w:t>-</w:t>
      </w:r>
      <w:r>
        <w:rPr>
          <w:rFonts w:hint="cs"/>
          <w:sz w:val="18"/>
          <w:szCs w:val="28"/>
          <w:rtl/>
        </w:rPr>
        <w:tab/>
      </w:r>
      <w:r w:rsidRPr="00FF2EEA">
        <w:rPr>
          <w:sz w:val="18"/>
          <w:szCs w:val="28"/>
          <w:rtl/>
        </w:rPr>
        <w:t>تنفيذ توصيات لجنة القضاء على التمييز العنصري</w:t>
      </w:r>
      <w:r>
        <w:rPr>
          <w:rFonts w:hint="cs"/>
          <w:sz w:val="18"/>
          <w:szCs w:val="28"/>
          <w:rtl/>
        </w:rPr>
        <w:tab/>
      </w:r>
      <w:r>
        <w:rPr>
          <w:rFonts w:hint="cs"/>
          <w:sz w:val="18"/>
          <w:szCs w:val="28"/>
          <w:rtl/>
        </w:rPr>
        <w:tab/>
        <w:t>40</w:t>
      </w:r>
    </w:p>
    <w:p w:rsidR="00D5387C" w:rsidRPr="00D20582" w:rsidRDefault="00D5387C" w:rsidP="00D5387C">
      <w:pPr>
        <w:pStyle w:val="HChGA"/>
        <w:spacing w:before="120"/>
        <w:rPr>
          <w:rFonts w:eastAsia="Calibri"/>
          <w:rtl/>
        </w:rPr>
      </w:pPr>
      <w:r>
        <w:rPr>
          <w:rtl/>
        </w:rPr>
        <w:br w:type="page"/>
      </w:r>
      <w:bookmarkStart w:id="1" w:name="_Toc443308481"/>
      <w:r>
        <w:rPr>
          <w:rFonts w:hint="cs"/>
          <w:rtl/>
        </w:rPr>
        <w:lastRenderedPageBreak/>
        <w:tab/>
      </w:r>
      <w:r>
        <w:rPr>
          <w:rFonts w:hint="cs"/>
          <w:rtl/>
        </w:rPr>
        <w:tab/>
      </w:r>
      <w:r w:rsidRPr="00D20582">
        <w:rPr>
          <w:rFonts w:eastAsia="Calibri"/>
          <w:rtl/>
        </w:rPr>
        <w:t>المقدمة</w:t>
      </w:r>
      <w:bookmarkEnd w:id="1"/>
    </w:p>
    <w:p w:rsidR="00D5387C" w:rsidRPr="00D20582" w:rsidRDefault="00D5387C" w:rsidP="00D5387C">
      <w:pPr>
        <w:pStyle w:val="SingleTxtGA"/>
        <w:rPr>
          <w:rFonts w:eastAsia="Calibri"/>
          <w:rtl/>
        </w:rPr>
      </w:pPr>
      <w:r w:rsidRPr="00D20582">
        <w:rPr>
          <w:rFonts w:eastAsia="Calibri" w:hint="cs"/>
          <w:rtl/>
        </w:rPr>
        <w:t>1-</w:t>
      </w:r>
      <w:r w:rsidRPr="00D20582">
        <w:rPr>
          <w:rFonts w:eastAsia="Calibri" w:hint="cs"/>
          <w:rtl/>
        </w:rPr>
        <w:tab/>
      </w:r>
      <w:r w:rsidRPr="00D20582">
        <w:rPr>
          <w:rFonts w:eastAsia="Calibri"/>
          <w:rtl/>
        </w:rPr>
        <w:t xml:space="preserve">دأبت دولة الإمارات العربية المتحدة منذ نشأتها على احترام ورعاية حقوق الإنسان وضمنت ذلك </w:t>
      </w:r>
      <w:r w:rsidRPr="00D20582">
        <w:rPr>
          <w:rFonts w:eastAsia="Calibri" w:hint="cs"/>
          <w:rtl/>
        </w:rPr>
        <w:t xml:space="preserve">في </w:t>
      </w:r>
      <w:r w:rsidRPr="00D20582">
        <w:rPr>
          <w:rFonts w:eastAsia="Calibri"/>
          <w:rtl/>
        </w:rPr>
        <w:t>دستورها وتشريعاتها الداخلية</w:t>
      </w:r>
      <w:r w:rsidRPr="00D20582">
        <w:rPr>
          <w:rFonts w:eastAsia="Calibri" w:hint="cs"/>
          <w:rtl/>
        </w:rPr>
        <w:t xml:space="preserve"> حتى </w:t>
      </w:r>
      <w:r w:rsidRPr="00D20582">
        <w:rPr>
          <w:rFonts w:eastAsia="Calibri"/>
          <w:rtl/>
        </w:rPr>
        <w:t xml:space="preserve">باتت </w:t>
      </w:r>
      <w:r w:rsidRPr="00D20582">
        <w:rPr>
          <w:rFonts w:eastAsia="Calibri" w:hint="cs"/>
          <w:rtl/>
        </w:rPr>
        <w:t xml:space="preserve">الدولة </w:t>
      </w:r>
      <w:r w:rsidRPr="00D20582">
        <w:rPr>
          <w:rFonts w:eastAsia="Calibri"/>
          <w:rtl/>
        </w:rPr>
        <w:t xml:space="preserve">مقصداً للجميع </w:t>
      </w:r>
      <w:r w:rsidRPr="00D20582">
        <w:rPr>
          <w:rFonts w:eastAsia="Calibri" w:hint="cs"/>
          <w:rtl/>
        </w:rPr>
        <w:t xml:space="preserve">من مختلف أنحاء العالم للعيش في مجتمع </w:t>
      </w:r>
      <w:r w:rsidRPr="00D20582">
        <w:rPr>
          <w:rFonts w:eastAsia="Calibri"/>
          <w:rtl/>
        </w:rPr>
        <w:t>متسامح</w:t>
      </w:r>
      <w:r w:rsidRPr="00D20582">
        <w:rPr>
          <w:rFonts w:eastAsia="Calibri" w:hint="cs"/>
          <w:rtl/>
        </w:rPr>
        <w:t xml:space="preserve"> </w:t>
      </w:r>
      <w:r w:rsidRPr="00D20582">
        <w:rPr>
          <w:rFonts w:eastAsia="Calibri"/>
          <w:rtl/>
        </w:rPr>
        <w:t xml:space="preserve">ومنفتح على </w:t>
      </w:r>
      <w:r w:rsidRPr="00D20582">
        <w:rPr>
          <w:rFonts w:eastAsia="Calibri" w:hint="cs"/>
          <w:rtl/>
        </w:rPr>
        <w:t xml:space="preserve">مختلف </w:t>
      </w:r>
      <w:r w:rsidRPr="00D20582">
        <w:rPr>
          <w:rFonts w:eastAsia="Calibri"/>
          <w:rtl/>
        </w:rPr>
        <w:t xml:space="preserve">الثقافات </w:t>
      </w:r>
      <w:r w:rsidRPr="00D20582">
        <w:rPr>
          <w:rFonts w:eastAsia="Calibri" w:hint="cs"/>
          <w:rtl/>
        </w:rPr>
        <w:t xml:space="preserve">ينعم </w:t>
      </w:r>
      <w:r w:rsidRPr="00D20582">
        <w:rPr>
          <w:rFonts w:eastAsia="Calibri"/>
          <w:rtl/>
        </w:rPr>
        <w:t>بالأمن و</w:t>
      </w:r>
      <w:r w:rsidRPr="00D20582">
        <w:rPr>
          <w:rFonts w:eastAsia="Calibri" w:hint="cs"/>
          <w:rtl/>
        </w:rPr>
        <w:t xml:space="preserve">الاستقرار </w:t>
      </w:r>
      <w:r w:rsidRPr="00D20582">
        <w:rPr>
          <w:rFonts w:eastAsia="Calibri"/>
          <w:rtl/>
        </w:rPr>
        <w:t>في ظل قوانين تحترم حرية الاختلاف والتنوع ويعامل الجميع</w:t>
      </w:r>
      <w:r w:rsidRPr="00D20582">
        <w:rPr>
          <w:rFonts w:eastAsia="Calibri" w:hint="cs"/>
          <w:rtl/>
        </w:rPr>
        <w:t xml:space="preserve"> فيه</w:t>
      </w:r>
      <w:r w:rsidRPr="00D20582">
        <w:rPr>
          <w:rFonts w:eastAsia="Calibri"/>
          <w:rtl/>
        </w:rPr>
        <w:t xml:space="preserve"> بإنصاف أمام القانون</w:t>
      </w:r>
      <w:r w:rsidRPr="00D20582">
        <w:rPr>
          <w:rFonts w:eastAsia="Calibri" w:hint="cs"/>
          <w:rtl/>
        </w:rPr>
        <w:t xml:space="preserve">، وعلى المستوى الدولي، عملت الدولة </w:t>
      </w:r>
      <w:r>
        <w:rPr>
          <w:rFonts w:eastAsia="Calibri" w:hint="cs"/>
          <w:rtl/>
        </w:rPr>
        <w:t>للا</w:t>
      </w:r>
      <w:r w:rsidRPr="00D20582">
        <w:rPr>
          <w:rFonts w:eastAsia="Calibri"/>
          <w:rtl/>
        </w:rPr>
        <w:t xml:space="preserve">نضمام </w:t>
      </w:r>
      <w:r>
        <w:rPr>
          <w:rFonts w:eastAsia="Calibri" w:hint="cs"/>
          <w:rtl/>
        </w:rPr>
        <w:t>إ</w:t>
      </w:r>
      <w:r w:rsidRPr="00D20582">
        <w:rPr>
          <w:rFonts w:eastAsia="Calibri" w:hint="cs"/>
          <w:rtl/>
        </w:rPr>
        <w:t xml:space="preserve">لى الاتفاقيات </w:t>
      </w:r>
      <w:r w:rsidRPr="00D20582">
        <w:rPr>
          <w:rFonts w:eastAsia="Calibri"/>
          <w:rtl/>
        </w:rPr>
        <w:t>الدولية المتضمنة لتلك الحقوق</w:t>
      </w:r>
      <w:r w:rsidRPr="00D20582">
        <w:rPr>
          <w:rFonts w:eastAsia="Calibri" w:hint="cs"/>
          <w:rtl/>
        </w:rPr>
        <w:t>،</w:t>
      </w:r>
      <w:r w:rsidRPr="00D20582">
        <w:rPr>
          <w:rFonts w:eastAsia="Calibri"/>
          <w:rtl/>
        </w:rPr>
        <w:t xml:space="preserve"> فانضمت للاتفاقية الدولية للقضاء على جميع أشكال التمييز العنصري في عام 1974م</w:t>
      </w:r>
      <w:r w:rsidRPr="00D20582">
        <w:rPr>
          <w:rFonts w:eastAsia="Calibri" w:hint="cs"/>
          <w:rtl/>
        </w:rPr>
        <w:t>،</w:t>
      </w:r>
      <w:r w:rsidRPr="00D20582">
        <w:rPr>
          <w:rFonts w:eastAsia="Calibri"/>
          <w:rtl/>
        </w:rPr>
        <w:t xml:space="preserve"> وعملت على الالتزام بأحكامها </w:t>
      </w:r>
      <w:r w:rsidRPr="00D20582">
        <w:rPr>
          <w:rFonts w:eastAsia="Calibri" w:hint="cs"/>
          <w:rtl/>
        </w:rPr>
        <w:t xml:space="preserve">من خلال منع </w:t>
      </w:r>
      <w:r w:rsidRPr="00D20582">
        <w:rPr>
          <w:rFonts w:eastAsia="Calibri"/>
          <w:rtl/>
        </w:rPr>
        <w:t>التمييز العنصري و</w:t>
      </w:r>
      <w:r w:rsidRPr="00D20582">
        <w:rPr>
          <w:rFonts w:eastAsia="Calibri" w:hint="cs"/>
          <w:rtl/>
        </w:rPr>
        <w:t xml:space="preserve">ضمان </w:t>
      </w:r>
      <w:r w:rsidRPr="00D20582">
        <w:rPr>
          <w:rFonts w:eastAsia="Calibri"/>
          <w:rtl/>
        </w:rPr>
        <w:t>حق العيش للجميع بدون تمييز بسبب العرق أو الجنس أو اللون.</w:t>
      </w:r>
    </w:p>
    <w:p w:rsidR="00D5387C" w:rsidRPr="00D20582" w:rsidRDefault="00D5387C" w:rsidP="00D5387C">
      <w:pPr>
        <w:pStyle w:val="SingleTxtGA"/>
        <w:rPr>
          <w:rFonts w:eastAsia="Calibri"/>
          <w:rtl/>
        </w:rPr>
      </w:pPr>
      <w:r w:rsidRPr="00D20582">
        <w:rPr>
          <w:rFonts w:eastAsia="Calibri" w:hint="cs"/>
          <w:rtl/>
        </w:rPr>
        <w:t>2-</w:t>
      </w:r>
      <w:r w:rsidRPr="00D20582">
        <w:rPr>
          <w:rFonts w:eastAsia="Calibri" w:hint="cs"/>
          <w:rtl/>
        </w:rPr>
        <w:tab/>
        <w:t>و</w:t>
      </w:r>
      <w:r w:rsidRPr="00D20582">
        <w:rPr>
          <w:rFonts w:eastAsia="Calibri"/>
          <w:rtl/>
        </w:rPr>
        <w:t xml:space="preserve">التزاما من الدولة بأحكام الاتفاقية في نص المادة </w:t>
      </w:r>
      <w:r w:rsidRPr="00D20582">
        <w:rPr>
          <w:rFonts w:eastAsia="Calibri" w:hint="cs"/>
          <w:rtl/>
        </w:rPr>
        <w:t>(</w:t>
      </w:r>
      <w:r w:rsidRPr="00D20582">
        <w:rPr>
          <w:rFonts w:eastAsia="Calibri"/>
          <w:rtl/>
        </w:rPr>
        <w:t>9</w:t>
      </w:r>
      <w:r w:rsidRPr="00D20582">
        <w:rPr>
          <w:rFonts w:eastAsia="Calibri" w:hint="cs"/>
          <w:rtl/>
        </w:rPr>
        <w:t xml:space="preserve">) </w:t>
      </w:r>
      <w:r w:rsidRPr="00D20582">
        <w:rPr>
          <w:rFonts w:eastAsia="Calibri"/>
          <w:rtl/>
        </w:rPr>
        <w:t xml:space="preserve">التي تشير </w:t>
      </w:r>
      <w:r w:rsidRPr="00D20582">
        <w:rPr>
          <w:rFonts w:eastAsia="Calibri" w:hint="cs"/>
          <w:rtl/>
        </w:rPr>
        <w:t>إلى</w:t>
      </w:r>
      <w:r w:rsidRPr="00D20582">
        <w:rPr>
          <w:rFonts w:eastAsia="Calibri"/>
          <w:rtl/>
        </w:rPr>
        <w:t xml:space="preserve"> وجوب قيام كل دولة طرف في الاتفاقية بتقديم تقارير دورية عن الإجراءات التشريعية والقضائية والإدارية وغيرها من الإجراءات التي اتخذتها تنفيذا لنصوص الاتفاقية</w:t>
      </w:r>
      <w:r w:rsidRPr="00D20582">
        <w:rPr>
          <w:rFonts w:eastAsia="Calibri" w:hint="cs"/>
          <w:rtl/>
        </w:rPr>
        <w:t>،</w:t>
      </w:r>
      <w:r w:rsidRPr="00D20582">
        <w:rPr>
          <w:rFonts w:eastAsia="Calibri"/>
          <w:rtl/>
        </w:rPr>
        <w:t xml:space="preserve"> </w:t>
      </w:r>
      <w:r w:rsidRPr="00D20582">
        <w:rPr>
          <w:rFonts w:eastAsia="Calibri" w:hint="cs"/>
          <w:rtl/>
        </w:rPr>
        <w:t>ليتم تقديمها ل</w:t>
      </w:r>
      <w:r w:rsidRPr="00D20582">
        <w:rPr>
          <w:rFonts w:eastAsia="Calibri"/>
          <w:rtl/>
        </w:rPr>
        <w:t xml:space="preserve">لجنة القضاء على التمييز العنصري </w:t>
      </w:r>
      <w:r w:rsidRPr="00D20582">
        <w:rPr>
          <w:rFonts w:eastAsia="Calibri" w:hint="cs"/>
          <w:rtl/>
        </w:rPr>
        <w:t>التي تقوم بدراستها وتقييم مضمونها</w:t>
      </w:r>
      <w:r w:rsidRPr="00D20582">
        <w:rPr>
          <w:rFonts w:eastAsia="Calibri"/>
          <w:rtl/>
        </w:rPr>
        <w:t xml:space="preserve">، عملت دولة الإمارات العربية المتحدة على تقديم تقاريرها الدورية حيث قدمت تقريرها </w:t>
      </w:r>
      <w:r w:rsidRPr="00D20582">
        <w:rPr>
          <w:rFonts w:eastAsia="Calibri" w:hint="cs"/>
          <w:rtl/>
        </w:rPr>
        <w:t xml:space="preserve">الثاني عشر حتى السابع عشر </w:t>
      </w:r>
      <w:r w:rsidRPr="00D20582">
        <w:rPr>
          <w:rFonts w:eastAsia="Calibri"/>
          <w:rtl/>
        </w:rPr>
        <w:t xml:space="preserve">إلى اللجنة في </w:t>
      </w:r>
      <w:r w:rsidRPr="00D20582">
        <w:rPr>
          <w:rFonts w:eastAsia="Calibri" w:hint="cs"/>
          <w:rtl/>
        </w:rPr>
        <w:t>28 فبراير</w:t>
      </w:r>
      <w:r>
        <w:rPr>
          <w:rFonts w:eastAsia="Calibri" w:hint="eastAsia"/>
          <w:rtl/>
        </w:rPr>
        <w:t> </w:t>
      </w:r>
      <w:r w:rsidRPr="00D20582">
        <w:rPr>
          <w:rFonts w:eastAsia="Calibri" w:hint="cs"/>
          <w:rtl/>
        </w:rPr>
        <w:t>2008</w:t>
      </w:r>
      <w:r w:rsidRPr="00D20582">
        <w:rPr>
          <w:rFonts w:eastAsia="Calibri"/>
          <w:rtl/>
        </w:rPr>
        <w:t>م،</w:t>
      </w:r>
      <w:r w:rsidRPr="00D20582">
        <w:rPr>
          <w:rFonts w:eastAsia="Calibri" w:hint="cs"/>
          <w:rtl/>
        </w:rPr>
        <w:t xml:space="preserve"> </w:t>
      </w:r>
      <w:r w:rsidRPr="00D20582">
        <w:rPr>
          <w:rFonts w:eastAsia="Calibri"/>
          <w:rtl/>
        </w:rPr>
        <w:t xml:space="preserve">وفي هذا التقرير تقدم الدولة تقريرها </w:t>
      </w:r>
      <w:r w:rsidRPr="00D20582">
        <w:rPr>
          <w:rFonts w:eastAsia="Calibri" w:hint="cs"/>
          <w:rtl/>
        </w:rPr>
        <w:t>الثامن</w:t>
      </w:r>
      <w:r w:rsidRPr="00D20582">
        <w:rPr>
          <w:rFonts w:eastAsia="Calibri"/>
          <w:rtl/>
        </w:rPr>
        <w:t xml:space="preserve"> عشر حتى </w:t>
      </w:r>
      <w:r w:rsidRPr="00D20582">
        <w:rPr>
          <w:rFonts w:eastAsia="Calibri" w:hint="cs"/>
          <w:rtl/>
        </w:rPr>
        <w:t>الواحد والعشرين</w:t>
      </w:r>
      <w:r w:rsidRPr="00D20582">
        <w:rPr>
          <w:rFonts w:eastAsia="Calibri"/>
          <w:rtl/>
        </w:rPr>
        <w:t xml:space="preserve"> إلى لجنة القضاء على التمييز العنصري موضح</w:t>
      </w:r>
      <w:r w:rsidRPr="00D20582">
        <w:rPr>
          <w:rFonts w:eastAsia="Calibri" w:hint="cs"/>
          <w:rtl/>
        </w:rPr>
        <w:t xml:space="preserve">ةً </w:t>
      </w:r>
      <w:r w:rsidRPr="00D20582">
        <w:rPr>
          <w:rFonts w:eastAsia="Calibri"/>
          <w:rtl/>
        </w:rPr>
        <w:t xml:space="preserve">فيه ما </w:t>
      </w:r>
      <w:r w:rsidRPr="00D20582">
        <w:rPr>
          <w:rFonts w:eastAsia="Calibri" w:hint="cs"/>
          <w:rtl/>
        </w:rPr>
        <w:t>قامت به</w:t>
      </w:r>
      <w:r w:rsidRPr="00D20582">
        <w:rPr>
          <w:rFonts w:eastAsia="Calibri"/>
          <w:rtl/>
        </w:rPr>
        <w:t xml:space="preserve"> من </w:t>
      </w:r>
      <w:r>
        <w:rPr>
          <w:rFonts w:eastAsia="Calibri" w:hint="cs"/>
          <w:rtl/>
        </w:rPr>
        <w:t>إ</w:t>
      </w:r>
      <w:r w:rsidRPr="00D20582">
        <w:rPr>
          <w:rFonts w:eastAsia="Calibri"/>
          <w:rtl/>
        </w:rPr>
        <w:t>نجازات</w:t>
      </w:r>
      <w:r w:rsidRPr="00D20582">
        <w:rPr>
          <w:rFonts w:eastAsia="Calibri" w:hint="cs"/>
          <w:rtl/>
        </w:rPr>
        <w:t xml:space="preserve"> في المجالات</w:t>
      </w:r>
      <w:r w:rsidRPr="00D20582">
        <w:rPr>
          <w:rFonts w:eastAsia="Calibri"/>
          <w:rtl/>
        </w:rPr>
        <w:t xml:space="preserve"> </w:t>
      </w:r>
      <w:r w:rsidRPr="00D20582">
        <w:rPr>
          <w:rFonts w:eastAsia="Calibri" w:hint="cs"/>
          <w:rtl/>
        </w:rPr>
        <w:t>ال</w:t>
      </w:r>
      <w:r w:rsidRPr="00D20582">
        <w:rPr>
          <w:rFonts w:eastAsia="Calibri"/>
          <w:rtl/>
        </w:rPr>
        <w:t>اجتماعية و</w:t>
      </w:r>
      <w:r w:rsidRPr="00D20582">
        <w:rPr>
          <w:rFonts w:eastAsia="Calibri" w:hint="cs"/>
          <w:rtl/>
        </w:rPr>
        <w:t>ال</w:t>
      </w:r>
      <w:r w:rsidRPr="00D20582">
        <w:rPr>
          <w:rFonts w:eastAsia="Calibri"/>
          <w:rtl/>
        </w:rPr>
        <w:t>اقتصادية و</w:t>
      </w:r>
      <w:r w:rsidRPr="00D20582">
        <w:rPr>
          <w:rFonts w:eastAsia="Calibri" w:hint="cs"/>
          <w:rtl/>
        </w:rPr>
        <w:t>ال</w:t>
      </w:r>
      <w:r w:rsidRPr="00D20582">
        <w:rPr>
          <w:rFonts w:eastAsia="Calibri"/>
          <w:rtl/>
        </w:rPr>
        <w:t>تشريعية و</w:t>
      </w:r>
      <w:r w:rsidRPr="00D20582">
        <w:rPr>
          <w:rFonts w:eastAsia="Calibri" w:hint="cs"/>
          <w:rtl/>
        </w:rPr>
        <w:t>ال</w:t>
      </w:r>
      <w:r w:rsidRPr="00D20582">
        <w:rPr>
          <w:rFonts w:eastAsia="Calibri"/>
          <w:rtl/>
        </w:rPr>
        <w:t xml:space="preserve">تنظيمية في سبيل تحسين مستوى الحقوق والحريات العامة التي </w:t>
      </w:r>
      <w:r w:rsidRPr="00D20582">
        <w:rPr>
          <w:rFonts w:eastAsia="Calibri" w:hint="cs"/>
          <w:rtl/>
        </w:rPr>
        <w:t xml:space="preserve">يتم العمل </w:t>
      </w:r>
      <w:r w:rsidRPr="00D20582">
        <w:rPr>
          <w:rFonts w:eastAsia="Calibri"/>
          <w:rtl/>
        </w:rPr>
        <w:t>بها</w:t>
      </w:r>
      <w:r w:rsidRPr="00D20582">
        <w:rPr>
          <w:rFonts w:eastAsia="Calibri" w:hint="cs"/>
          <w:rtl/>
        </w:rPr>
        <w:t xml:space="preserve"> على</w:t>
      </w:r>
      <w:r w:rsidRPr="00D20582">
        <w:rPr>
          <w:rFonts w:eastAsia="Calibri"/>
          <w:rtl/>
        </w:rPr>
        <w:t xml:space="preserve"> أراضي دولة الإمارات العربية المتحدة</w:t>
      </w:r>
      <w:r w:rsidRPr="00D20582">
        <w:rPr>
          <w:rFonts w:eastAsia="Calibri" w:hint="cs"/>
          <w:rtl/>
        </w:rPr>
        <w:t xml:space="preserve">، كما قامت الدولة بإصدار قانون </w:t>
      </w:r>
      <w:r>
        <w:rPr>
          <w:rFonts w:eastAsia="Calibri" w:hint="cs"/>
          <w:rtl/>
        </w:rPr>
        <w:t>ا</w:t>
      </w:r>
      <w:r w:rsidRPr="00D20582">
        <w:rPr>
          <w:rFonts w:eastAsia="Calibri" w:hint="cs"/>
          <w:rtl/>
        </w:rPr>
        <w:t xml:space="preserve">تحادي في شأن مكافحة التمييز وخطاب الكراهية ومنع التطرف الديني، وذلك </w:t>
      </w:r>
      <w:r>
        <w:rPr>
          <w:rFonts w:eastAsia="Calibri" w:hint="cs"/>
          <w:rtl/>
        </w:rPr>
        <w:t>ا</w:t>
      </w:r>
      <w:r w:rsidRPr="00D20582">
        <w:rPr>
          <w:rFonts w:eastAsia="Calibri" w:hint="cs"/>
          <w:rtl/>
        </w:rPr>
        <w:t xml:space="preserve">ستلهاماً من </w:t>
      </w:r>
      <w:r>
        <w:rPr>
          <w:rFonts w:eastAsia="Calibri" w:hint="cs"/>
          <w:rtl/>
        </w:rPr>
        <w:t>ا</w:t>
      </w:r>
      <w:r w:rsidRPr="00D20582">
        <w:rPr>
          <w:rFonts w:eastAsia="Calibri" w:hint="cs"/>
          <w:rtl/>
        </w:rPr>
        <w:t>تفاقية منع التمييز بكافة أشكاله والتي صادقت عليها الدولة في العام 1974م.</w:t>
      </w:r>
    </w:p>
    <w:p w:rsidR="00D5387C" w:rsidRDefault="00D5387C" w:rsidP="00D5387C">
      <w:pPr>
        <w:pStyle w:val="HChGA"/>
        <w:spacing w:after="120"/>
        <w:rPr>
          <w:rFonts w:eastAsia="Calibri"/>
          <w:rtl/>
        </w:rPr>
      </w:pPr>
      <w:r>
        <w:rPr>
          <w:rFonts w:eastAsia="Calibri" w:hint="cs"/>
          <w:rtl/>
        </w:rPr>
        <w:tab/>
      </w:r>
      <w:r>
        <w:rPr>
          <w:rFonts w:eastAsia="Calibri" w:hint="cs"/>
          <w:rtl/>
        </w:rPr>
        <w:tab/>
      </w:r>
      <w:bookmarkStart w:id="2" w:name="_Toc443308482"/>
      <w:r w:rsidRPr="00D20582">
        <w:rPr>
          <w:rFonts w:eastAsia="Calibri" w:hint="cs"/>
          <w:rtl/>
        </w:rPr>
        <w:t>الفصل الأول</w:t>
      </w:r>
    </w:p>
    <w:p w:rsidR="00D5387C" w:rsidRPr="00D20582" w:rsidRDefault="00D5387C" w:rsidP="00D5387C">
      <w:pPr>
        <w:pStyle w:val="HChGA"/>
        <w:spacing w:before="120"/>
        <w:rPr>
          <w:rFonts w:eastAsia="Calibri"/>
        </w:rPr>
      </w:pPr>
      <w:r>
        <w:rPr>
          <w:rFonts w:eastAsia="Calibri" w:hint="cs"/>
          <w:rtl/>
        </w:rPr>
        <w:tab/>
      </w:r>
      <w:r>
        <w:rPr>
          <w:rFonts w:eastAsia="Calibri" w:hint="cs"/>
          <w:rtl/>
        </w:rPr>
        <w:tab/>
      </w:r>
      <w:r w:rsidRPr="00D20582">
        <w:rPr>
          <w:rFonts w:eastAsia="Calibri" w:hint="cs"/>
          <w:rtl/>
        </w:rPr>
        <w:t>معلومات أساسية</w:t>
      </w:r>
      <w:bookmarkEnd w:id="2"/>
    </w:p>
    <w:p w:rsidR="00D5387C" w:rsidRPr="00D20582" w:rsidRDefault="00D5387C" w:rsidP="00D5387C">
      <w:pPr>
        <w:pStyle w:val="HChGA"/>
        <w:rPr>
          <w:rFonts w:eastAsia="Calibri"/>
          <w:rtl/>
        </w:rPr>
      </w:pPr>
      <w:r>
        <w:rPr>
          <w:rFonts w:hint="cs"/>
          <w:rtl/>
        </w:rPr>
        <w:tab/>
      </w:r>
      <w:bookmarkStart w:id="3" w:name="_Toc443308483"/>
      <w:r w:rsidRPr="00D20582">
        <w:rPr>
          <w:rFonts w:eastAsia="Calibri"/>
          <w:rtl/>
        </w:rPr>
        <w:t>أولاً</w:t>
      </w:r>
      <w:r>
        <w:rPr>
          <w:rFonts w:eastAsia="Calibri" w:hint="cs"/>
          <w:rtl/>
        </w:rPr>
        <w:t>-</w:t>
      </w:r>
      <w:r>
        <w:rPr>
          <w:rFonts w:eastAsia="Calibri" w:hint="cs"/>
          <w:rtl/>
        </w:rPr>
        <w:tab/>
      </w:r>
      <w:r w:rsidRPr="00D20582">
        <w:rPr>
          <w:rFonts w:eastAsia="Calibri"/>
          <w:rtl/>
        </w:rPr>
        <w:t>نشأة وتأسيس الدولة</w:t>
      </w:r>
      <w:bookmarkEnd w:id="3"/>
    </w:p>
    <w:p w:rsidR="00D5387C" w:rsidRPr="00D20582" w:rsidRDefault="00D5387C" w:rsidP="00D5387C">
      <w:pPr>
        <w:pStyle w:val="SingleTxtGA"/>
        <w:rPr>
          <w:rtl/>
        </w:rPr>
      </w:pPr>
      <w:r w:rsidRPr="00D20582">
        <w:rPr>
          <w:rFonts w:hint="cs"/>
          <w:rtl/>
        </w:rPr>
        <w:t>3-</w:t>
      </w:r>
      <w:r w:rsidRPr="00D20582">
        <w:rPr>
          <w:rFonts w:hint="cs"/>
          <w:rtl/>
        </w:rPr>
        <w:tab/>
      </w:r>
      <w:r w:rsidRPr="00D20582">
        <w:rPr>
          <w:rtl/>
        </w:rPr>
        <w:t xml:space="preserve">تأسست دولة الإمارات العربية المتحدة في 2/12/1971م كاتحاد يضم سبع إمارات هي </w:t>
      </w:r>
      <w:r>
        <w:rPr>
          <w:rFonts w:hint="cs"/>
          <w:rtl/>
        </w:rPr>
        <w:t>أ</w:t>
      </w:r>
      <w:r w:rsidRPr="00D20582">
        <w:rPr>
          <w:rtl/>
        </w:rPr>
        <w:t>بوظبي ودبي والشارقة ورأس الخيمة وعجمان وأم القيوين والفجيرة، وعاصمتها أبوظبي.</w:t>
      </w:r>
    </w:p>
    <w:p w:rsidR="00D5387C" w:rsidRPr="00D20582" w:rsidRDefault="00D5387C" w:rsidP="00D5387C">
      <w:pPr>
        <w:pStyle w:val="HChGA"/>
        <w:rPr>
          <w:rFonts w:eastAsia="Calibri"/>
          <w:rtl/>
        </w:rPr>
      </w:pPr>
      <w:r>
        <w:rPr>
          <w:rFonts w:hint="cs"/>
          <w:rtl/>
        </w:rPr>
        <w:lastRenderedPageBreak/>
        <w:tab/>
      </w:r>
      <w:bookmarkStart w:id="4" w:name="_Toc443308484"/>
      <w:r w:rsidRPr="00D20582">
        <w:rPr>
          <w:rFonts w:eastAsia="Calibri"/>
          <w:rtl/>
        </w:rPr>
        <w:t>ثانياً</w:t>
      </w:r>
      <w:r>
        <w:rPr>
          <w:rFonts w:eastAsia="Calibri" w:hint="cs"/>
          <w:rtl/>
        </w:rPr>
        <w:t>-</w:t>
      </w:r>
      <w:r>
        <w:rPr>
          <w:rFonts w:eastAsia="Calibri" w:hint="cs"/>
          <w:rtl/>
        </w:rPr>
        <w:tab/>
      </w:r>
      <w:r w:rsidRPr="00D20582">
        <w:rPr>
          <w:rFonts w:eastAsia="Calibri"/>
          <w:rtl/>
        </w:rPr>
        <w:t>النظام السياسي</w:t>
      </w:r>
      <w:bookmarkEnd w:id="4"/>
      <w:r w:rsidRPr="00D20582">
        <w:rPr>
          <w:rFonts w:eastAsia="Calibri"/>
          <w:rtl/>
        </w:rPr>
        <w:t xml:space="preserve"> </w:t>
      </w:r>
    </w:p>
    <w:p w:rsidR="00D5387C" w:rsidRPr="00D20582" w:rsidRDefault="00D5387C" w:rsidP="00D5387C">
      <w:pPr>
        <w:pStyle w:val="SingleTxtGA"/>
        <w:rPr>
          <w:rtl/>
        </w:rPr>
      </w:pPr>
      <w:r w:rsidRPr="00D20582">
        <w:rPr>
          <w:rFonts w:hint="cs"/>
          <w:rtl/>
        </w:rPr>
        <w:t>4-</w:t>
      </w:r>
      <w:r w:rsidRPr="00D20582">
        <w:rPr>
          <w:rFonts w:hint="cs"/>
          <w:rtl/>
        </w:rPr>
        <w:tab/>
      </w:r>
      <w:r w:rsidRPr="00D20582">
        <w:rPr>
          <w:rtl/>
        </w:rPr>
        <w:t xml:space="preserve">تأسست الإمارات العربية المتحدة في الثاني من ديسمبر 1971 كدولة اتحادية تتكون من اتحاد سبع إمارات وهي </w:t>
      </w:r>
      <w:r>
        <w:rPr>
          <w:rFonts w:hint="cs"/>
          <w:rtl/>
        </w:rPr>
        <w:t>أ</w:t>
      </w:r>
      <w:r w:rsidRPr="00D20582">
        <w:rPr>
          <w:rtl/>
        </w:rPr>
        <w:t>بوظبي، دبي، الشارقة، عجمان، أم القيوين، رأس الخيمة والفجيرة. وحدد دستور الإمارات العربية المتحدة أهداف ومقومات الاتحاد، حيث بين أن الاتحاد يمارس السيادة على جميع الأراضي والمياه الإقليمية الواقعة داخل الحدود الدولية للإمارات الأعضاء، وتمارس الإمارات الأعضاء السيادة على أراضيها ومياهها الإقليمية في جميع الشؤون التي لا</w:t>
      </w:r>
      <w:r>
        <w:rPr>
          <w:rFonts w:hint="cs"/>
          <w:rtl/>
        </w:rPr>
        <w:t> </w:t>
      </w:r>
      <w:r w:rsidRPr="00D20582">
        <w:rPr>
          <w:rtl/>
        </w:rPr>
        <w:t xml:space="preserve">يختص بها </w:t>
      </w:r>
      <w:r>
        <w:rPr>
          <w:rFonts w:hint="cs"/>
          <w:rtl/>
        </w:rPr>
        <w:t>الا</w:t>
      </w:r>
      <w:r w:rsidRPr="00D20582">
        <w:rPr>
          <w:rtl/>
        </w:rPr>
        <w:t>تحاد بمقتضى الدستور،</w:t>
      </w:r>
      <w:r>
        <w:rPr>
          <w:rFonts w:hint="cs"/>
          <w:rtl/>
        </w:rPr>
        <w:t xml:space="preserve"> </w:t>
      </w:r>
      <w:r w:rsidRPr="00D20582">
        <w:rPr>
          <w:rtl/>
        </w:rPr>
        <w:t>ويعتبر شعب الاتحاد شعب واحد وهو جزء من الأمة العربية والإسلام هو الدين الرسمي للاتحاد، ولغة الاتحاد الرسمية هي اللغة العربية.</w:t>
      </w:r>
    </w:p>
    <w:p w:rsidR="00D5387C" w:rsidRPr="00D20582" w:rsidRDefault="00D5387C" w:rsidP="00D5387C">
      <w:pPr>
        <w:pStyle w:val="SingleTxtGA"/>
        <w:rPr>
          <w:rtl/>
        </w:rPr>
      </w:pPr>
      <w:r w:rsidRPr="00D20582">
        <w:rPr>
          <w:rFonts w:hint="cs"/>
          <w:rtl/>
        </w:rPr>
        <w:t>5-</w:t>
      </w:r>
      <w:r w:rsidRPr="00D20582">
        <w:rPr>
          <w:rFonts w:hint="cs"/>
          <w:rtl/>
        </w:rPr>
        <w:tab/>
      </w:r>
      <w:r w:rsidRPr="00D20582">
        <w:rPr>
          <w:rtl/>
        </w:rPr>
        <w:t xml:space="preserve">ونص الدستور على تقسيم الصلاحيات بين السلطات الاتحادية والسلطات المحلية حيث حصرت المادة (120) من الدستور اختصاصات السلطات الاتحادية في التشريع والتنفيذ، وحددت المادة (121) من الدستور الاختصاصات التي تنفرد بها السلطات الاتحادية ناحية التشريع، أما ماعدا هذه الاختصاصات فتتولاه الإمارات الأعضاء. </w:t>
      </w:r>
    </w:p>
    <w:p w:rsidR="00D5387C" w:rsidRPr="00D20582" w:rsidRDefault="00D5387C" w:rsidP="00D5387C">
      <w:pPr>
        <w:pStyle w:val="HChGA"/>
        <w:rPr>
          <w:rFonts w:eastAsia="Calibri"/>
        </w:rPr>
      </w:pPr>
      <w:bookmarkStart w:id="5" w:name="_Toc443308485"/>
      <w:r>
        <w:rPr>
          <w:rFonts w:eastAsia="Calibri" w:hint="cs"/>
          <w:rtl/>
        </w:rPr>
        <w:tab/>
      </w:r>
      <w:r w:rsidRPr="00D20582">
        <w:rPr>
          <w:rFonts w:eastAsia="Calibri"/>
          <w:rtl/>
        </w:rPr>
        <w:t>ثالثا</w:t>
      </w:r>
      <w:r>
        <w:rPr>
          <w:rFonts w:eastAsia="Calibri" w:hint="cs"/>
          <w:rtl/>
        </w:rPr>
        <w:t>ً-</w:t>
      </w:r>
      <w:r>
        <w:rPr>
          <w:rFonts w:eastAsia="Calibri" w:hint="cs"/>
          <w:rtl/>
        </w:rPr>
        <w:tab/>
      </w:r>
      <w:r w:rsidRPr="00D20582">
        <w:rPr>
          <w:rFonts w:eastAsia="Calibri"/>
          <w:rtl/>
        </w:rPr>
        <w:t>المؤسسات الدستورية</w:t>
      </w:r>
      <w:bookmarkEnd w:id="5"/>
    </w:p>
    <w:p w:rsidR="00D5387C" w:rsidRPr="00D20582" w:rsidRDefault="00D5387C" w:rsidP="00D5387C">
      <w:pPr>
        <w:pStyle w:val="SingleTxtGA"/>
        <w:rPr>
          <w:rtl/>
        </w:rPr>
      </w:pPr>
      <w:r w:rsidRPr="00D20582">
        <w:rPr>
          <w:rtl/>
        </w:rPr>
        <w:t>وتتكون السلطات الاتحادية من:</w:t>
      </w:r>
    </w:p>
    <w:p w:rsidR="00D5387C" w:rsidRPr="00D20582" w:rsidRDefault="00D5387C" w:rsidP="00D5387C">
      <w:pPr>
        <w:pStyle w:val="SingleTxtGA"/>
        <w:rPr>
          <w:rtl/>
        </w:rPr>
      </w:pPr>
      <w:r w:rsidRPr="00D20582">
        <w:rPr>
          <w:rFonts w:hint="cs"/>
          <w:rtl/>
        </w:rPr>
        <w:t>6-</w:t>
      </w:r>
      <w:r w:rsidRPr="00D20582">
        <w:rPr>
          <w:rFonts w:hint="cs"/>
          <w:rtl/>
        </w:rPr>
        <w:tab/>
      </w:r>
      <w:r w:rsidRPr="000730F6">
        <w:rPr>
          <w:b/>
          <w:bCs/>
          <w:rtl/>
        </w:rPr>
        <w:t>المجلس الأعلى للاتحاد</w:t>
      </w:r>
      <w:r w:rsidRPr="00D20582">
        <w:rPr>
          <w:rtl/>
        </w:rPr>
        <w:t>:</w:t>
      </w:r>
      <w:r w:rsidRPr="00D20582">
        <w:rPr>
          <w:rFonts w:hint="cs"/>
          <w:rtl/>
        </w:rPr>
        <w:t xml:space="preserve"> </w:t>
      </w:r>
      <w:r w:rsidRPr="00D20582">
        <w:rPr>
          <w:rtl/>
        </w:rPr>
        <w:t>هو السلطة العليا في الدولة،</w:t>
      </w:r>
      <w:r w:rsidRPr="00D20582">
        <w:rPr>
          <w:rFonts w:hint="cs"/>
          <w:rtl/>
        </w:rPr>
        <w:t xml:space="preserve"> </w:t>
      </w:r>
      <w:r w:rsidRPr="00D20582">
        <w:rPr>
          <w:rtl/>
        </w:rPr>
        <w:t xml:space="preserve">يشكل من حكام جميع الإمارات المكونة للاتحاد، أو من يقوم مقامهم في إماراتهم، في حال غيابهم. ولكل إمارة صوت واحد في مداولات المجلس. ويقوم المجلس الأعلى للاتحاد برسم السياسة العامة في جميع المسائل </w:t>
      </w:r>
      <w:proofErr w:type="spellStart"/>
      <w:r w:rsidRPr="00D20582">
        <w:rPr>
          <w:rtl/>
        </w:rPr>
        <w:t>الموكول</w:t>
      </w:r>
      <w:r>
        <w:rPr>
          <w:rFonts w:hint="cs"/>
          <w:rtl/>
        </w:rPr>
        <w:t>ة</w:t>
      </w:r>
      <w:proofErr w:type="spellEnd"/>
      <w:r w:rsidRPr="00D20582">
        <w:rPr>
          <w:rtl/>
        </w:rPr>
        <w:t xml:space="preserve"> للاتحاد والنظر في كل ما من شأنه أن يحقق أهداف الاتحاد والمصالح المشتركة للإمارات الأعضاء</w:t>
      </w:r>
      <w:r>
        <w:rPr>
          <w:rFonts w:hint="cs"/>
          <w:rtl/>
        </w:rPr>
        <w:t>.</w:t>
      </w:r>
    </w:p>
    <w:p w:rsidR="00D5387C" w:rsidRPr="000730F6" w:rsidRDefault="00D5387C" w:rsidP="00D5387C">
      <w:pPr>
        <w:pStyle w:val="SingleTxtGA"/>
        <w:rPr>
          <w:spacing w:val="-2"/>
          <w:rtl/>
        </w:rPr>
      </w:pPr>
      <w:r w:rsidRPr="000730F6">
        <w:rPr>
          <w:spacing w:val="-2"/>
          <w:rtl/>
        </w:rPr>
        <w:t>7-</w:t>
      </w:r>
      <w:r w:rsidRPr="000730F6">
        <w:rPr>
          <w:spacing w:val="-2"/>
          <w:rtl/>
        </w:rPr>
        <w:tab/>
      </w:r>
      <w:r w:rsidRPr="000730F6">
        <w:rPr>
          <w:b/>
          <w:bCs/>
          <w:spacing w:val="-2"/>
          <w:rtl/>
        </w:rPr>
        <w:t>رئيس الاتحاد ونائبه</w:t>
      </w:r>
      <w:r w:rsidRPr="000730F6">
        <w:rPr>
          <w:spacing w:val="-2"/>
          <w:rtl/>
        </w:rPr>
        <w:t xml:space="preserve">: ينتخب المجلس الأعلى للاتحاد، من بين أعضائه، رئيساً للاتحاد ونائباً للرئيس، ويمارس رئيس الاتحاد بموجب الدستور عددا من الاختصاصات أهمها: رئاسة المجلس الأعلى للاتحاد وإدارة مناقشاته، توقيع القوانين والمراسيم والقرارات الاتحادية التي يصادق عليها المجلس الأعلى ويصدرها، تعيين رئيس مجلس وزراء </w:t>
      </w:r>
      <w:r w:rsidRPr="000730F6">
        <w:rPr>
          <w:rFonts w:hint="eastAsia"/>
          <w:spacing w:val="-2"/>
          <w:rtl/>
        </w:rPr>
        <w:t>الا</w:t>
      </w:r>
      <w:r w:rsidRPr="000730F6">
        <w:rPr>
          <w:spacing w:val="-2"/>
          <w:rtl/>
        </w:rPr>
        <w:t xml:space="preserve">تحاد ونائب رئيس مجلس وزراء </w:t>
      </w:r>
      <w:r w:rsidRPr="000730F6">
        <w:rPr>
          <w:rFonts w:hint="eastAsia"/>
          <w:spacing w:val="-2"/>
          <w:rtl/>
        </w:rPr>
        <w:t>الا</w:t>
      </w:r>
      <w:r w:rsidRPr="000730F6">
        <w:rPr>
          <w:spacing w:val="-2"/>
          <w:rtl/>
        </w:rPr>
        <w:t>تحاد والوزراء ويقبل استقالاتهم ويعفيهم من مناصبهم بناءً على اقتراح رئيس مجلس وزراء الاتحاد ويمارس نائب رئيس الاتحاد جميع اختصاصات الرئيس عند غيابه لأي سبب من الأسباب.</w:t>
      </w:r>
    </w:p>
    <w:p w:rsidR="00D5387C" w:rsidRPr="00D20582" w:rsidRDefault="00D5387C" w:rsidP="00D5387C">
      <w:pPr>
        <w:pStyle w:val="SingleTxtGA"/>
        <w:rPr>
          <w:rtl/>
        </w:rPr>
      </w:pPr>
      <w:r w:rsidRPr="00D20582">
        <w:rPr>
          <w:rFonts w:hint="cs"/>
          <w:rtl/>
        </w:rPr>
        <w:t>8-</w:t>
      </w:r>
      <w:r w:rsidRPr="00D20582">
        <w:rPr>
          <w:rFonts w:hint="cs"/>
          <w:rtl/>
        </w:rPr>
        <w:tab/>
      </w:r>
      <w:r w:rsidRPr="000730F6">
        <w:rPr>
          <w:b/>
          <w:bCs/>
          <w:rtl/>
        </w:rPr>
        <w:t>مجلس وزراء الاتحاد</w:t>
      </w:r>
      <w:r w:rsidRPr="00D20582">
        <w:rPr>
          <w:rtl/>
        </w:rPr>
        <w:t>:</w:t>
      </w:r>
      <w:r w:rsidRPr="00D20582">
        <w:rPr>
          <w:rFonts w:hint="cs"/>
          <w:rtl/>
        </w:rPr>
        <w:t xml:space="preserve"> </w:t>
      </w:r>
      <w:r w:rsidRPr="00D20582">
        <w:rPr>
          <w:rtl/>
        </w:rPr>
        <w:t>يتكون مجلس وزراء الاتحاد من رئيس مجلس الوزراء ونائبه وعدد من الوزراء، ويتولى مجلس الوزراء</w:t>
      </w:r>
      <w:r>
        <w:rPr>
          <w:rFonts w:hint="cs"/>
          <w:rtl/>
        </w:rPr>
        <w:t xml:space="preserve"> </w:t>
      </w:r>
      <w:r w:rsidRPr="00D20582">
        <w:rPr>
          <w:rtl/>
        </w:rPr>
        <w:t xml:space="preserve">بوصفه الهيئة التنفيذية </w:t>
      </w:r>
      <w:r>
        <w:rPr>
          <w:rFonts w:hint="cs"/>
          <w:rtl/>
        </w:rPr>
        <w:t>للا</w:t>
      </w:r>
      <w:r w:rsidRPr="00D20582">
        <w:rPr>
          <w:rtl/>
        </w:rPr>
        <w:t xml:space="preserve">تحاد وتحت الرقابة العليا لرئيس الاتحاد وللمجلس الأعلى، تصريف جميع الشئون الداخلية والخارجية التي يختص بها الاتحاد بموجب الدستور والقوانين الاتحادية، حيث يمارس بوجه خاص عدداً من الاختصاصات ومن أهمها، متابعة تنفيذ السياسة العامة لحكومة الاتحاد في الداخل والخارج، اقتراح مشاريع القوانين </w:t>
      </w:r>
      <w:r w:rsidRPr="00D20582">
        <w:rPr>
          <w:rtl/>
        </w:rPr>
        <w:lastRenderedPageBreak/>
        <w:t>الاتحادية وإحالتها إلى المجلس الوطني الاتحادي، إعداد مشروع الميزانية الاتحادية والإشراف على تنفيذ القوانين والقرارات الاتحادية والمعاهدات والاتفاقيات الدولية المنضمة لها الدولة.</w:t>
      </w:r>
    </w:p>
    <w:p w:rsidR="00D5387C" w:rsidRPr="00D20582" w:rsidRDefault="00D5387C" w:rsidP="00D5387C">
      <w:pPr>
        <w:pStyle w:val="SingleTxtGA"/>
        <w:rPr>
          <w:rtl/>
        </w:rPr>
      </w:pPr>
      <w:r w:rsidRPr="00D20582">
        <w:rPr>
          <w:rFonts w:hint="cs"/>
          <w:rtl/>
        </w:rPr>
        <w:t>9-</w:t>
      </w:r>
      <w:r w:rsidRPr="00D20582">
        <w:rPr>
          <w:rFonts w:hint="cs"/>
          <w:rtl/>
        </w:rPr>
        <w:tab/>
      </w:r>
      <w:r w:rsidRPr="000730F6">
        <w:rPr>
          <w:b/>
          <w:bCs/>
          <w:rtl/>
        </w:rPr>
        <w:t>المجلس الوطني الاتحادي</w:t>
      </w:r>
      <w:r w:rsidRPr="00D20582">
        <w:rPr>
          <w:rtl/>
        </w:rPr>
        <w:t>:</w:t>
      </w:r>
      <w:r w:rsidRPr="00D20582">
        <w:rPr>
          <w:rFonts w:hint="cs"/>
          <w:rtl/>
        </w:rPr>
        <w:t xml:space="preserve"> </w:t>
      </w:r>
      <w:r w:rsidRPr="00D20582">
        <w:rPr>
          <w:rtl/>
        </w:rPr>
        <w:t>يتشكل من 40 عضوا من الإمارات الأعضاء موزعة كما يلي: أبوظبي 8 مقاعد دبي 8 مقاعد الشارقة 6 مقاعد رأس الخيمة 6 مقاعد عجمان 4 مقاعد أم القيوين 4 مقاعد الفجيرة 4 مقاعد</w:t>
      </w:r>
      <w:r>
        <w:rPr>
          <w:rFonts w:hint="cs"/>
          <w:rtl/>
        </w:rPr>
        <w:t xml:space="preserve">. </w:t>
      </w:r>
      <w:r w:rsidRPr="00D20582">
        <w:rPr>
          <w:rtl/>
        </w:rPr>
        <w:t>وتعرض مشاريع القوانين الاتحادية بما في ذلك مشاريع القوانين المالية على المجلس الوطني الاتحادي قبل رفعها إلى رئيس الاتحاد لعرضها على المجلس الأعلى للتصديق عليها، كما تتولى الحكومة إبلاغ المجلس الوطني بالمعاهدات والاتفاقيات الدولية التي توقعها مع الدول الأخرى والمنظمات الدولية المختلفة، مشفوعة بما يناسب من بيان. وللمجلس الوطني الاتحادي أن يناقش أي موضوع من الموضوعات العامة المتعلقة بشئون الاتحاد وأن يعبر عن توصياته</w:t>
      </w:r>
      <w:r w:rsidRPr="00D20582">
        <w:t xml:space="preserve">. </w:t>
      </w:r>
    </w:p>
    <w:p w:rsidR="00D5387C" w:rsidRPr="00D20582" w:rsidRDefault="00D5387C" w:rsidP="00D5387C">
      <w:pPr>
        <w:pStyle w:val="SingleTxtGA"/>
        <w:rPr>
          <w:rtl/>
        </w:rPr>
      </w:pPr>
      <w:r w:rsidRPr="00D20582">
        <w:rPr>
          <w:rFonts w:hint="cs"/>
          <w:rtl/>
        </w:rPr>
        <w:t>10-</w:t>
      </w:r>
      <w:r w:rsidRPr="00D20582">
        <w:rPr>
          <w:rFonts w:hint="cs"/>
          <w:rtl/>
        </w:rPr>
        <w:tab/>
      </w:r>
      <w:r w:rsidRPr="000730F6">
        <w:rPr>
          <w:b/>
          <w:bCs/>
          <w:rtl/>
        </w:rPr>
        <w:t>القضاء الاتحادي</w:t>
      </w:r>
      <w:r w:rsidRPr="00D20582">
        <w:rPr>
          <w:rtl/>
        </w:rPr>
        <w:t>:</w:t>
      </w:r>
      <w:r w:rsidRPr="00D20582">
        <w:rPr>
          <w:rFonts w:hint="cs"/>
          <w:rtl/>
        </w:rPr>
        <w:t xml:space="preserve"> </w:t>
      </w:r>
      <w:r w:rsidRPr="00D20582">
        <w:rPr>
          <w:rtl/>
        </w:rPr>
        <w:t xml:space="preserve">نصت المادة 94 من الدستور أن "العدل أساس الملك وأكدت استقلال السلطة القضائية فلا سلطان على القضاة إلا للقانون وضمائرهم" في تأدية وظائفهم. </w:t>
      </w:r>
      <w:r w:rsidRPr="00D20582">
        <w:rPr>
          <w:rFonts w:hint="cs"/>
          <w:rtl/>
        </w:rPr>
        <w:t>و</w:t>
      </w:r>
      <w:r w:rsidRPr="00D20582">
        <w:rPr>
          <w:rtl/>
        </w:rPr>
        <w:t>يتكون النظام القضائي الاتحادي من محاكم اتحادية ابتدائية ومحاكم اتحادية استئنافية تتنوع اختصاصاتها في</w:t>
      </w:r>
      <w:r w:rsidRPr="00D20582">
        <w:t xml:space="preserve"> </w:t>
      </w:r>
      <w:r w:rsidRPr="00D20582">
        <w:rPr>
          <w:rtl/>
        </w:rPr>
        <w:t>القضايا المدنية والتجارية، القضايا الجنائية، القضايا الإدارية، القضايا الشرعية. بالإضافة إلى محكمة اتحادية عليا تتشكل من رئيس وعدد من القضاة يعينون بمرسوم يصدره رئيس الاتحاد بعد مصادقة المجلس الأعلى عليه، وتختص بعدد من الاختصاصات التي أسندها إليها الدستور في المادة (99) منها بحث دستورية القوانين الاتحادية</w:t>
      </w:r>
      <w:r w:rsidRPr="00D20582">
        <w:t xml:space="preserve"> </w:t>
      </w:r>
      <w:r w:rsidRPr="00D20582">
        <w:rPr>
          <w:rtl/>
        </w:rPr>
        <w:t>وتفسير أحكام الدستور والنظر في</w:t>
      </w:r>
      <w:r w:rsidRPr="00D20582">
        <w:t xml:space="preserve"> </w:t>
      </w:r>
      <w:r w:rsidRPr="00D20582">
        <w:rPr>
          <w:rtl/>
        </w:rPr>
        <w:t xml:space="preserve">الجرائم التي لها مساس مباشر بمصالح الاتحاد. </w:t>
      </w:r>
    </w:p>
    <w:p w:rsidR="00D5387C" w:rsidRPr="00D20582" w:rsidRDefault="00D5387C" w:rsidP="00D5387C">
      <w:pPr>
        <w:pStyle w:val="SingleTxtGA"/>
        <w:rPr>
          <w:rtl/>
        </w:rPr>
      </w:pPr>
      <w:r w:rsidRPr="00D20582">
        <w:rPr>
          <w:rFonts w:hint="cs"/>
          <w:rtl/>
        </w:rPr>
        <w:t>11-</w:t>
      </w:r>
      <w:r w:rsidRPr="00D20582">
        <w:rPr>
          <w:rFonts w:hint="cs"/>
          <w:rtl/>
        </w:rPr>
        <w:tab/>
      </w:r>
      <w:r w:rsidRPr="00D20582">
        <w:rPr>
          <w:rtl/>
        </w:rPr>
        <w:t>بالإضافة</w:t>
      </w:r>
      <w:r>
        <w:rPr>
          <w:rFonts w:hint="cs"/>
          <w:rtl/>
        </w:rPr>
        <w:t xml:space="preserve"> </w:t>
      </w:r>
      <w:r w:rsidRPr="00D20582">
        <w:rPr>
          <w:rtl/>
        </w:rPr>
        <w:t xml:space="preserve">إلى القضاء الاتحادي يوجد في الإمارات العربية المتحدة قضاء محلي، حيث نصت المادة (104) من الدستور على </w:t>
      </w:r>
      <w:r>
        <w:rPr>
          <w:rFonts w:hint="cs"/>
          <w:rtl/>
        </w:rPr>
        <w:t>أ</w:t>
      </w:r>
      <w:r w:rsidRPr="00D20582">
        <w:rPr>
          <w:rtl/>
        </w:rPr>
        <w:t>نه:</w:t>
      </w:r>
      <w:r>
        <w:rPr>
          <w:rFonts w:hint="cs"/>
          <w:rtl/>
        </w:rPr>
        <w:t xml:space="preserve"> </w:t>
      </w:r>
      <w:r w:rsidRPr="00D20582">
        <w:rPr>
          <w:rtl/>
        </w:rPr>
        <w:t>"تتولى</w:t>
      </w:r>
      <w:r>
        <w:rPr>
          <w:rFonts w:hint="cs"/>
          <w:rtl/>
        </w:rPr>
        <w:t xml:space="preserve"> </w:t>
      </w:r>
      <w:r w:rsidRPr="00D20582">
        <w:rPr>
          <w:rtl/>
        </w:rPr>
        <w:t>الهيئات القضائية المحلية في كل إمارة جميع المسائل القضائية التي لم يعهد بها</w:t>
      </w:r>
      <w:r w:rsidRPr="00D20582">
        <w:t xml:space="preserve"> </w:t>
      </w:r>
      <w:r w:rsidRPr="00D20582">
        <w:rPr>
          <w:rtl/>
        </w:rPr>
        <w:t>للقضاء الاتحادي بمقتضى أحكام الدستور</w:t>
      </w:r>
      <w:r>
        <w:rPr>
          <w:rFonts w:hint="cs"/>
          <w:rtl/>
        </w:rPr>
        <w:t xml:space="preserve">" </w:t>
      </w:r>
      <w:r w:rsidRPr="00D20582">
        <w:rPr>
          <w:rtl/>
        </w:rPr>
        <w:t>ويطبق القضاء المحلي أحكام الدستور</w:t>
      </w:r>
      <w:r>
        <w:rPr>
          <w:rFonts w:hint="cs"/>
          <w:rtl/>
        </w:rPr>
        <w:t xml:space="preserve"> </w:t>
      </w:r>
      <w:r w:rsidRPr="00D20582">
        <w:rPr>
          <w:rtl/>
        </w:rPr>
        <w:t>والقوانين الاتحادية والقوانين المحلية التي لا تتعارض مع أحكام الدستور والقوانين</w:t>
      </w:r>
      <w:r>
        <w:rPr>
          <w:rFonts w:hint="cs"/>
          <w:rtl/>
        </w:rPr>
        <w:t xml:space="preserve"> </w:t>
      </w:r>
      <w:r w:rsidRPr="00D20582">
        <w:rPr>
          <w:rtl/>
        </w:rPr>
        <w:t>الاتحادية</w:t>
      </w:r>
      <w:r>
        <w:rPr>
          <w:rFonts w:hint="cs"/>
          <w:rtl/>
        </w:rPr>
        <w:t>،</w:t>
      </w:r>
      <w:r w:rsidRPr="00D20582">
        <w:rPr>
          <w:rtl/>
        </w:rPr>
        <w:t xml:space="preserve"> والقضاء المحلي على 3 درجات، ابتدائي واستئناف وتمييز وذلك دون</w:t>
      </w:r>
      <w:r>
        <w:rPr>
          <w:rFonts w:hint="cs"/>
          <w:rtl/>
        </w:rPr>
        <w:t xml:space="preserve"> </w:t>
      </w:r>
      <w:r w:rsidRPr="00D20582">
        <w:rPr>
          <w:rtl/>
        </w:rPr>
        <w:t>الإخلال باختصاصات المحكمة الاتحادية العليا بموجب</w:t>
      </w:r>
      <w:r>
        <w:rPr>
          <w:rFonts w:hint="cs"/>
          <w:rtl/>
        </w:rPr>
        <w:t xml:space="preserve"> </w:t>
      </w:r>
      <w:r w:rsidRPr="00D20582">
        <w:rPr>
          <w:rtl/>
        </w:rPr>
        <w:t>الدستور. كما نص الدستور على أن يكون للاتحاد نائب عام يرأس النيابة العامة الاتحادية التي تتولى الادعاء في الجرائم المرتكبة بموجب قانون العقوبات وقانون الإجراءات الجزائية الاتحاديين.</w:t>
      </w:r>
    </w:p>
    <w:p w:rsidR="00D5387C" w:rsidRPr="00D20582" w:rsidRDefault="00D5387C" w:rsidP="00D5387C">
      <w:pPr>
        <w:pStyle w:val="SingleTxtGA"/>
        <w:rPr>
          <w:rtl/>
        </w:rPr>
      </w:pPr>
      <w:r w:rsidRPr="00D20582">
        <w:rPr>
          <w:rFonts w:hint="cs"/>
          <w:rtl/>
        </w:rPr>
        <w:t>12-</w:t>
      </w:r>
      <w:r w:rsidRPr="00D20582">
        <w:rPr>
          <w:rFonts w:hint="cs"/>
          <w:rtl/>
        </w:rPr>
        <w:tab/>
      </w:r>
      <w:r w:rsidRPr="00D20582">
        <w:rPr>
          <w:rtl/>
        </w:rPr>
        <w:t>كما تم تشكيل مجلس التنسيق القضائي بموجب قرار مجلس الوزراء رقم</w:t>
      </w:r>
      <w:r>
        <w:rPr>
          <w:rFonts w:hint="cs"/>
          <w:rtl/>
        </w:rPr>
        <w:t xml:space="preserve"> </w:t>
      </w:r>
      <w:r w:rsidRPr="00D20582">
        <w:rPr>
          <w:rtl/>
        </w:rPr>
        <w:t>(77/3) لسنة</w:t>
      </w:r>
      <w:r>
        <w:rPr>
          <w:rFonts w:hint="cs"/>
          <w:rtl/>
        </w:rPr>
        <w:t> </w:t>
      </w:r>
      <w:r w:rsidRPr="00D20582">
        <w:rPr>
          <w:rtl/>
        </w:rPr>
        <w:t xml:space="preserve">2007 برئاسة معالي وزير العدل وعضوية رؤساء ومدراء الأجهزة القضائية الاتحادية والمحلية بالإضافة إلى مدراء المعاهد القضائية في الدولة، ويختص المجلس بتفعيل التعاون والتنسيق وتبادل الخبرات بين </w:t>
      </w:r>
      <w:proofErr w:type="spellStart"/>
      <w:r w:rsidRPr="00D20582">
        <w:rPr>
          <w:rtl/>
        </w:rPr>
        <w:t>القضائين</w:t>
      </w:r>
      <w:proofErr w:type="spellEnd"/>
      <w:r w:rsidRPr="00D20582">
        <w:rPr>
          <w:rtl/>
        </w:rPr>
        <w:t xml:space="preserve"> الاتحادي والمحلي ودراسة المشكلات والتحديات المشتركة في </w:t>
      </w:r>
      <w:proofErr w:type="spellStart"/>
      <w:r w:rsidRPr="00D20582">
        <w:rPr>
          <w:rtl/>
        </w:rPr>
        <w:t>القضائين</w:t>
      </w:r>
      <w:proofErr w:type="spellEnd"/>
      <w:r w:rsidRPr="00D20582">
        <w:rPr>
          <w:rtl/>
        </w:rPr>
        <w:t xml:space="preserve"> واقتراح الحلول المناسبة لها والعمل على توحيد المبادئ القانونية والأحكام التي تصدر في القضايا المماثلة المنظورة أمام </w:t>
      </w:r>
      <w:proofErr w:type="spellStart"/>
      <w:r w:rsidRPr="00D20582">
        <w:rPr>
          <w:rtl/>
        </w:rPr>
        <w:t>القضائين</w:t>
      </w:r>
      <w:proofErr w:type="spellEnd"/>
      <w:r>
        <w:rPr>
          <w:rFonts w:hint="cs"/>
          <w:rtl/>
        </w:rPr>
        <w:t xml:space="preserve">. </w:t>
      </w:r>
    </w:p>
    <w:p w:rsidR="00D5387C" w:rsidRPr="00D20582" w:rsidRDefault="00D5387C" w:rsidP="00D5387C">
      <w:pPr>
        <w:pStyle w:val="HChGA"/>
        <w:rPr>
          <w:rFonts w:eastAsia="Calibri"/>
          <w:rtl/>
        </w:rPr>
      </w:pPr>
      <w:bookmarkStart w:id="6" w:name="_Toc443308486"/>
      <w:r>
        <w:rPr>
          <w:rFonts w:eastAsia="Calibri" w:hint="cs"/>
          <w:rtl/>
        </w:rPr>
        <w:lastRenderedPageBreak/>
        <w:tab/>
      </w:r>
      <w:r w:rsidRPr="00D20582">
        <w:rPr>
          <w:rFonts w:eastAsia="Calibri" w:hint="cs"/>
          <w:rtl/>
        </w:rPr>
        <w:t>رابعاً</w:t>
      </w:r>
      <w:r>
        <w:rPr>
          <w:rFonts w:eastAsia="Calibri" w:hint="cs"/>
          <w:rtl/>
        </w:rPr>
        <w:t>-</w:t>
      </w:r>
      <w:r>
        <w:rPr>
          <w:rFonts w:eastAsia="Calibri" w:hint="cs"/>
          <w:rtl/>
        </w:rPr>
        <w:tab/>
      </w:r>
      <w:r w:rsidRPr="00D20582">
        <w:rPr>
          <w:rFonts w:eastAsia="Calibri"/>
          <w:rtl/>
        </w:rPr>
        <w:t>الموقع الجغرافي</w:t>
      </w:r>
      <w:bookmarkEnd w:id="6"/>
    </w:p>
    <w:p w:rsidR="00D5387C" w:rsidRPr="00D20582" w:rsidRDefault="00D5387C" w:rsidP="00D5387C">
      <w:pPr>
        <w:pStyle w:val="SingleTxtGA"/>
        <w:rPr>
          <w:rtl/>
        </w:rPr>
      </w:pPr>
      <w:r w:rsidRPr="00D20582">
        <w:rPr>
          <w:rFonts w:hint="cs"/>
          <w:rtl/>
        </w:rPr>
        <w:t>13-</w:t>
      </w:r>
      <w:r w:rsidRPr="00D20582">
        <w:rPr>
          <w:rFonts w:hint="cs"/>
          <w:rtl/>
        </w:rPr>
        <w:tab/>
      </w:r>
      <w:r w:rsidRPr="00D20582">
        <w:rPr>
          <w:rtl/>
        </w:rPr>
        <w:t>تشغل دولة الإمارات المساحة الواقعة في قارة آسيا على الجزء الشرقي من شبه الجزيرة العربية المنطقة بين خطي عرض 22 و</w:t>
      </w:r>
      <w:r>
        <w:rPr>
          <w:rFonts w:hint="cs"/>
          <w:rtl/>
        </w:rPr>
        <w:t>26.5</w:t>
      </w:r>
      <w:r w:rsidRPr="00D20582">
        <w:rPr>
          <w:rtl/>
        </w:rPr>
        <w:t xml:space="preserve"> درجة شمالا وخطي طول 51 و</w:t>
      </w:r>
      <w:r>
        <w:rPr>
          <w:rFonts w:hint="cs"/>
          <w:rtl/>
        </w:rPr>
        <w:t>56.5</w:t>
      </w:r>
      <w:r w:rsidRPr="00D20582">
        <w:rPr>
          <w:rtl/>
        </w:rPr>
        <w:t xml:space="preserve"> شرق خط جرينتش،</w:t>
      </w:r>
      <w:r>
        <w:rPr>
          <w:rFonts w:hint="cs"/>
          <w:rtl/>
        </w:rPr>
        <w:t xml:space="preserve"> </w:t>
      </w:r>
      <w:r w:rsidRPr="00D20582">
        <w:rPr>
          <w:rtl/>
        </w:rPr>
        <w:t>ويحدها من الشمال الخليج العربي ومن الغرب دولة قطر والمملكة العربية السعودية ومن الجنوب سلطنة عمان والمملكة العربية السعودية ومن الشرق خليج عمان.</w:t>
      </w:r>
    </w:p>
    <w:p w:rsidR="00D5387C" w:rsidRPr="00D20582" w:rsidRDefault="00D5387C" w:rsidP="00D5387C">
      <w:pPr>
        <w:pStyle w:val="HChGA"/>
        <w:rPr>
          <w:rFonts w:eastAsia="Calibri"/>
        </w:rPr>
      </w:pPr>
      <w:r>
        <w:rPr>
          <w:rFonts w:hint="cs"/>
          <w:rtl/>
        </w:rPr>
        <w:tab/>
      </w:r>
      <w:bookmarkStart w:id="7" w:name="_Toc443308487"/>
      <w:r w:rsidRPr="00D20582">
        <w:rPr>
          <w:rFonts w:eastAsia="Calibri" w:hint="cs"/>
          <w:rtl/>
        </w:rPr>
        <w:t>خامساً</w:t>
      </w:r>
      <w:r>
        <w:rPr>
          <w:rFonts w:eastAsia="Calibri" w:hint="cs"/>
          <w:rtl/>
        </w:rPr>
        <w:t>-</w:t>
      </w:r>
      <w:r>
        <w:rPr>
          <w:rFonts w:eastAsia="Calibri" w:hint="cs"/>
          <w:rtl/>
        </w:rPr>
        <w:tab/>
      </w:r>
      <w:r w:rsidRPr="00D20582">
        <w:rPr>
          <w:rFonts w:eastAsia="Calibri"/>
          <w:rtl/>
        </w:rPr>
        <w:t>المساحة</w:t>
      </w:r>
      <w:bookmarkEnd w:id="7"/>
    </w:p>
    <w:p w:rsidR="00D5387C" w:rsidRPr="00D20582" w:rsidRDefault="00D5387C" w:rsidP="00D5387C">
      <w:pPr>
        <w:pStyle w:val="SingleTxtGA"/>
        <w:rPr>
          <w:rtl/>
        </w:rPr>
      </w:pPr>
      <w:r w:rsidRPr="00D20582">
        <w:rPr>
          <w:rFonts w:hint="cs"/>
          <w:rtl/>
        </w:rPr>
        <w:t>14-</w:t>
      </w:r>
      <w:r w:rsidRPr="00D20582">
        <w:rPr>
          <w:rFonts w:hint="cs"/>
          <w:rtl/>
        </w:rPr>
        <w:tab/>
      </w:r>
      <w:r w:rsidRPr="00D20582">
        <w:rPr>
          <w:rtl/>
        </w:rPr>
        <w:t>تبلغ مساحة الدولة 83600 كيلو متر مربع وتتضمن هذه المساحة عددا من الجزر تبلغ مساحتها حوالي 5900 كيلو متر مربع. وتمتد السواحل المطلة على الساحل الجنوبي من الخليج العربي مسافة 644 كيلومتر من قاعدة شبه جزيرة قطر غربا وحتى رأس مسندم شرقا بينما يمتد الساحل الشرقي المطل على خليج عمان بطول 90 كيلو متر.</w:t>
      </w:r>
    </w:p>
    <w:p w:rsidR="00D5387C" w:rsidRPr="00D20582" w:rsidRDefault="00D5387C" w:rsidP="00D5387C">
      <w:pPr>
        <w:pStyle w:val="HChGA"/>
        <w:rPr>
          <w:rFonts w:eastAsia="Calibri"/>
          <w:rtl/>
        </w:rPr>
      </w:pPr>
      <w:bookmarkStart w:id="8" w:name="_Toc443308488"/>
      <w:r>
        <w:rPr>
          <w:rFonts w:eastAsia="Calibri" w:hint="cs"/>
          <w:rtl/>
        </w:rPr>
        <w:tab/>
      </w:r>
      <w:r w:rsidRPr="00D20582">
        <w:rPr>
          <w:rFonts w:eastAsia="Calibri" w:hint="cs"/>
          <w:rtl/>
        </w:rPr>
        <w:t>سادساً</w:t>
      </w:r>
      <w:r>
        <w:rPr>
          <w:rFonts w:eastAsia="Calibri" w:hint="cs"/>
          <w:rtl/>
        </w:rPr>
        <w:t>-</w:t>
      </w:r>
      <w:r>
        <w:rPr>
          <w:rFonts w:eastAsia="Calibri" w:hint="cs"/>
          <w:rtl/>
        </w:rPr>
        <w:tab/>
      </w:r>
      <w:r w:rsidRPr="00D20582">
        <w:rPr>
          <w:rFonts w:eastAsia="Calibri"/>
          <w:rtl/>
        </w:rPr>
        <w:t>التضاريس</w:t>
      </w:r>
      <w:bookmarkEnd w:id="8"/>
    </w:p>
    <w:p w:rsidR="00D5387C" w:rsidRPr="00D20582" w:rsidRDefault="00D5387C" w:rsidP="00D5387C">
      <w:pPr>
        <w:pStyle w:val="SingleTxtGA"/>
        <w:rPr>
          <w:rtl/>
        </w:rPr>
      </w:pPr>
      <w:r w:rsidRPr="00D20582">
        <w:rPr>
          <w:rFonts w:hint="cs"/>
          <w:rtl/>
        </w:rPr>
        <w:t>15-</w:t>
      </w:r>
      <w:r w:rsidRPr="00D20582">
        <w:rPr>
          <w:rtl/>
        </w:rPr>
        <w:tab/>
        <w:t>تتكون أراضي الدولة في معظمها من الصحاري ولا</w:t>
      </w:r>
      <w:r>
        <w:rPr>
          <w:rFonts w:hint="cs"/>
          <w:rtl/>
        </w:rPr>
        <w:t xml:space="preserve"> </w:t>
      </w:r>
      <w:r w:rsidRPr="00D20582">
        <w:rPr>
          <w:rtl/>
        </w:rPr>
        <w:t xml:space="preserve">سيما في المناطق الغربية وتتخللها عدة واحات مشهورة مثل العين وليوا إضافة إلى المراعي الخصبة الموجودة في مناطق الظفرة التي تتوفر فيها المياه الجوفية وتقع إلى الجنوب من هذه المناطق الكثبان الرملية التي تشكل حدود الربع الخالي. ويعتبر جبل حفيت حدا جنوبيا لواحة </w:t>
      </w:r>
      <w:proofErr w:type="spellStart"/>
      <w:r w:rsidRPr="00D20582">
        <w:rPr>
          <w:rtl/>
        </w:rPr>
        <w:t>البريمي</w:t>
      </w:r>
      <w:proofErr w:type="spellEnd"/>
      <w:r w:rsidRPr="00D20582">
        <w:rPr>
          <w:rtl/>
        </w:rPr>
        <w:t xml:space="preserve"> حيث تقع مدينة العين ويبلغ ارتفاعه نحو 1220 مترا</w:t>
      </w:r>
      <w:r>
        <w:rPr>
          <w:rFonts w:hint="cs"/>
          <w:rtl/>
        </w:rPr>
        <w:t>ً</w:t>
      </w:r>
      <w:r w:rsidRPr="00D20582">
        <w:rPr>
          <w:rtl/>
        </w:rPr>
        <w:t xml:space="preserve">، إضافة إلى سلسلة جبال حجر التي تشطر شبه جزيرة مسندم وتمتد على مسافة 80 كيلو متر شمالا وجنوبا بعرض يصل إلى نحو 32 كيلو متر فتخترق سلطنة عمان لتصل إلى الطرف الشرقي من شبه الجزيرة العربية، وفي سفوح المناطق الشمالية من هذه السلسلة التي تصل في اعلى </w:t>
      </w:r>
      <w:r>
        <w:rPr>
          <w:rFonts w:hint="cs"/>
          <w:rtl/>
        </w:rPr>
        <w:t>ا</w:t>
      </w:r>
      <w:r w:rsidRPr="00D20582">
        <w:rPr>
          <w:rtl/>
        </w:rPr>
        <w:t>رتفاعها إلى نحو 2438 مترا تقع مدينة رأس الخيمة وتتميز سلسلة السفوح الغربية للسلسلة بوجود الوديان الكبيرة والأخاديد التي يستغل بعضها للزراعة، ومعظم سواحل الدولة رملية باستثناء المنطقة الشمالية في رأس الخيمة التي تشكل رأس سلسلة جبال حجر.</w:t>
      </w:r>
    </w:p>
    <w:p w:rsidR="00D5387C" w:rsidRPr="00D20582" w:rsidRDefault="00D5387C" w:rsidP="00D5387C">
      <w:pPr>
        <w:pStyle w:val="SingleTxtGA"/>
        <w:rPr>
          <w:rtl/>
        </w:rPr>
      </w:pPr>
      <w:r w:rsidRPr="00D20582">
        <w:rPr>
          <w:rFonts w:hint="cs"/>
          <w:rtl/>
        </w:rPr>
        <w:t>16-</w:t>
      </w:r>
      <w:r w:rsidRPr="00D20582">
        <w:rPr>
          <w:rFonts w:hint="cs"/>
          <w:rtl/>
        </w:rPr>
        <w:tab/>
      </w:r>
      <w:r w:rsidRPr="00D20582">
        <w:rPr>
          <w:rtl/>
        </w:rPr>
        <w:t>أما المياه الإقليمية فهي ضحلة عموما إذ يبلغ متوسط عمقها 35 مترا بينما يبلغ أقصى عمق 90 مترا</w:t>
      </w:r>
      <w:r>
        <w:rPr>
          <w:rFonts w:hint="cs"/>
          <w:rtl/>
        </w:rPr>
        <w:t>ً</w:t>
      </w:r>
      <w:r w:rsidRPr="00D20582">
        <w:rPr>
          <w:rtl/>
        </w:rPr>
        <w:t xml:space="preserve"> باستثناء المنطقة التي يقع فيها مضيق هرمز حيث يصل العمق إلى 145 مترا، وتتصف المياه الإقليمية للدولة بكثرة الشعب المرجانية الغنية بمحار اللؤلؤ والثروة السمكية.</w:t>
      </w:r>
    </w:p>
    <w:p w:rsidR="00D5387C" w:rsidRPr="00D20582" w:rsidRDefault="00D5387C" w:rsidP="00D5387C">
      <w:pPr>
        <w:pStyle w:val="HChGA"/>
        <w:rPr>
          <w:rFonts w:eastAsia="Calibri"/>
        </w:rPr>
      </w:pPr>
      <w:bookmarkStart w:id="9" w:name="_Toc443308489"/>
      <w:r>
        <w:rPr>
          <w:rFonts w:eastAsia="Calibri" w:hint="cs"/>
          <w:rtl/>
        </w:rPr>
        <w:lastRenderedPageBreak/>
        <w:tab/>
      </w:r>
      <w:r w:rsidRPr="00D20582">
        <w:rPr>
          <w:rFonts w:eastAsia="Calibri" w:hint="cs"/>
          <w:rtl/>
        </w:rPr>
        <w:t>سابعاً</w:t>
      </w:r>
      <w:r>
        <w:rPr>
          <w:rFonts w:eastAsia="Calibri" w:hint="cs"/>
          <w:rtl/>
        </w:rPr>
        <w:t>-</w:t>
      </w:r>
      <w:r>
        <w:rPr>
          <w:rFonts w:eastAsia="Calibri" w:hint="cs"/>
          <w:rtl/>
        </w:rPr>
        <w:tab/>
      </w:r>
      <w:r w:rsidRPr="00D20582">
        <w:rPr>
          <w:rFonts w:eastAsia="Calibri"/>
          <w:rtl/>
        </w:rPr>
        <w:t>المناخ</w:t>
      </w:r>
      <w:bookmarkEnd w:id="9"/>
    </w:p>
    <w:p w:rsidR="00D5387C" w:rsidRPr="00D20582" w:rsidRDefault="00D5387C" w:rsidP="00D5387C">
      <w:pPr>
        <w:pStyle w:val="SingleTxtGA"/>
        <w:rPr>
          <w:rtl/>
        </w:rPr>
      </w:pPr>
      <w:r w:rsidRPr="00D20582">
        <w:rPr>
          <w:rFonts w:hint="cs"/>
          <w:rtl/>
        </w:rPr>
        <w:t>17-</w:t>
      </w:r>
      <w:r w:rsidRPr="00D20582">
        <w:rPr>
          <w:rFonts w:hint="cs"/>
          <w:rtl/>
        </w:rPr>
        <w:tab/>
      </w:r>
      <w:r w:rsidRPr="00D20582">
        <w:rPr>
          <w:rtl/>
        </w:rPr>
        <w:t>تقع دولة الإمارات العربية المتحدة في المنطقة المدارية الجافة التي تمتد عبر أسيا وشمال أفريقيا وتخضع في الوقت نفسه لتأثيرات المحيط لوقوعها على ساحلي الخليج العربي وخليج عمان الذي يتصل بالبحر الأحمر عن طريق باب المندب.</w:t>
      </w:r>
    </w:p>
    <w:p w:rsidR="00D5387C" w:rsidRPr="00D20582" w:rsidRDefault="00D5387C" w:rsidP="00D5387C">
      <w:pPr>
        <w:pStyle w:val="SingleTxtGA"/>
        <w:rPr>
          <w:rtl/>
        </w:rPr>
      </w:pPr>
      <w:r w:rsidRPr="00D20582">
        <w:rPr>
          <w:rFonts w:hint="cs"/>
          <w:rtl/>
        </w:rPr>
        <w:t>18-</w:t>
      </w:r>
      <w:r w:rsidRPr="00D20582">
        <w:rPr>
          <w:rFonts w:hint="cs"/>
          <w:rtl/>
        </w:rPr>
        <w:tab/>
      </w:r>
      <w:r w:rsidRPr="00D20582">
        <w:rPr>
          <w:rtl/>
        </w:rPr>
        <w:t>وترتبط معدلات درجات حرارتها الشديدة صيفا بارتفاع نسبة الرطوبة كما يلاحظ وجود فروق كبيرة بين مناخ المناطق الساحلية والصحراوية الداخلية والمرتفعات التي تشكل في مجموعها تضاريس الدولة، ويهب على الدولة نوعان من الرياح الموسمية وغير الموسمية وهي تشتد في الربيع والقسم الأخير من الصيف، وتعاني الدولة من قلة الأمطار التي تتقلب كمياتها ويكون سقوطها بين شهري نوفمبر و</w:t>
      </w:r>
      <w:r>
        <w:rPr>
          <w:rFonts w:hint="cs"/>
          <w:rtl/>
        </w:rPr>
        <w:t>أ</w:t>
      </w:r>
      <w:r w:rsidRPr="00D20582">
        <w:rPr>
          <w:rtl/>
        </w:rPr>
        <w:t>بريل.</w:t>
      </w:r>
    </w:p>
    <w:p w:rsidR="00D5387C" w:rsidRPr="00D20582" w:rsidRDefault="00D5387C" w:rsidP="00D5387C">
      <w:pPr>
        <w:pStyle w:val="HChGA"/>
        <w:rPr>
          <w:rFonts w:eastAsia="Calibri"/>
          <w:rtl/>
        </w:rPr>
      </w:pPr>
      <w:r>
        <w:rPr>
          <w:rFonts w:hint="cs"/>
          <w:rtl/>
        </w:rPr>
        <w:tab/>
      </w:r>
      <w:bookmarkStart w:id="10" w:name="_Toc443308490"/>
      <w:r w:rsidRPr="00D20582">
        <w:rPr>
          <w:rFonts w:eastAsia="Calibri" w:hint="cs"/>
          <w:rtl/>
        </w:rPr>
        <w:t>ثامناً</w:t>
      </w:r>
      <w:r>
        <w:rPr>
          <w:rFonts w:eastAsia="Calibri" w:hint="cs"/>
          <w:rtl/>
        </w:rPr>
        <w:t>-</w:t>
      </w:r>
      <w:r>
        <w:rPr>
          <w:rFonts w:eastAsia="Calibri" w:hint="cs"/>
          <w:rtl/>
        </w:rPr>
        <w:tab/>
      </w:r>
      <w:r w:rsidRPr="00D20582">
        <w:rPr>
          <w:rFonts w:eastAsia="Calibri" w:hint="cs"/>
          <w:rtl/>
        </w:rPr>
        <w:t>السكان</w:t>
      </w:r>
      <w:bookmarkEnd w:id="10"/>
    </w:p>
    <w:p w:rsidR="00D5387C" w:rsidRPr="00D20582" w:rsidRDefault="00D5387C" w:rsidP="00D5387C">
      <w:pPr>
        <w:pStyle w:val="SingleTxtGA"/>
        <w:rPr>
          <w:rFonts w:eastAsia="Calibri"/>
          <w:rtl/>
        </w:rPr>
      </w:pPr>
      <w:r w:rsidRPr="00D20582">
        <w:rPr>
          <w:rFonts w:eastAsia="Calibri" w:hint="cs"/>
          <w:rtl/>
        </w:rPr>
        <w:t>19-</w:t>
      </w:r>
      <w:r w:rsidRPr="00D20582">
        <w:rPr>
          <w:rFonts w:eastAsia="Calibri" w:hint="cs"/>
          <w:rtl/>
        </w:rPr>
        <w:tab/>
      </w:r>
      <w:r w:rsidRPr="00D20582">
        <w:rPr>
          <w:rFonts w:eastAsia="Calibri"/>
          <w:rtl/>
        </w:rPr>
        <w:t xml:space="preserve">بلغت </w:t>
      </w:r>
      <w:r w:rsidRPr="00D20582">
        <w:rPr>
          <w:rFonts w:eastAsia="Calibri" w:hint="cs"/>
          <w:rtl/>
        </w:rPr>
        <w:t xml:space="preserve">آخر إحصائيات </w:t>
      </w:r>
      <w:r w:rsidRPr="00D20582">
        <w:rPr>
          <w:rFonts w:eastAsia="Calibri"/>
          <w:rtl/>
        </w:rPr>
        <w:t xml:space="preserve">سكان الدولة نحو </w:t>
      </w:r>
      <w:r>
        <w:rPr>
          <w:rFonts w:eastAsia="Calibri" w:hint="cs"/>
          <w:rtl/>
        </w:rPr>
        <w:t xml:space="preserve">070 264 8 </w:t>
      </w:r>
      <w:r w:rsidRPr="00D20582">
        <w:rPr>
          <w:rFonts w:eastAsia="Calibri"/>
          <w:rtl/>
        </w:rPr>
        <w:t>مليون نسمة في نهاية عام</w:t>
      </w:r>
      <w:r>
        <w:rPr>
          <w:rFonts w:eastAsia="Calibri" w:hint="cs"/>
          <w:rtl/>
        </w:rPr>
        <w:t> </w:t>
      </w:r>
      <w:r w:rsidRPr="00D20582">
        <w:rPr>
          <w:rFonts w:eastAsia="Calibri" w:hint="cs"/>
          <w:rtl/>
        </w:rPr>
        <w:t xml:space="preserve">2010م </w:t>
      </w:r>
      <w:r w:rsidRPr="00D20582">
        <w:rPr>
          <w:rFonts w:eastAsia="Calibri"/>
          <w:rtl/>
        </w:rPr>
        <w:t>وفقاً للتقديرات الرسمية الصادرة عن المركز الوطني للإحصاء استناداً إلى بيانات السجلات الإدارية لدى المصادر الرسمية في الدولة</w:t>
      </w:r>
      <w:r w:rsidRPr="00D20582">
        <w:rPr>
          <w:rFonts w:eastAsia="Calibri" w:hint="cs"/>
          <w:rtl/>
        </w:rPr>
        <w:t>، ويتأثر النمو السكاني بعوامل ترتبط بالجانب الاقتصادي بشكل كبير خاصة في الفترات التي تشهد طفرات متسارعة، كما هو الحال في السنوات 2005</w:t>
      </w:r>
      <w:r>
        <w:rPr>
          <w:rFonts w:eastAsia="Calibri" w:hint="cs"/>
          <w:rtl/>
        </w:rPr>
        <w:t>-</w:t>
      </w:r>
      <w:r w:rsidRPr="00D20582">
        <w:rPr>
          <w:rFonts w:eastAsia="Calibri" w:hint="cs"/>
          <w:rtl/>
        </w:rPr>
        <w:t xml:space="preserve">2010، حيث ارتفع عدد سكان الدولة </w:t>
      </w:r>
      <w:r w:rsidRPr="00D20582">
        <w:rPr>
          <w:rFonts w:eastAsia="Calibri"/>
          <w:rtl/>
        </w:rPr>
        <w:t>من 2.4 مليون نسمة في العام</w:t>
      </w:r>
      <w:r>
        <w:rPr>
          <w:rFonts w:eastAsia="Calibri" w:hint="cs"/>
          <w:rtl/>
        </w:rPr>
        <w:t> </w:t>
      </w:r>
      <w:r w:rsidRPr="00D20582">
        <w:rPr>
          <w:rFonts w:eastAsia="Calibri"/>
          <w:rtl/>
        </w:rPr>
        <w:t xml:space="preserve">1995 إلى حوالي 4.1 مليون نسمة حسب التعداد العام للسكان </w:t>
      </w:r>
      <w:r>
        <w:rPr>
          <w:rFonts w:eastAsia="Calibri" w:hint="cs"/>
          <w:rtl/>
        </w:rPr>
        <w:t>2005</w:t>
      </w:r>
      <w:r w:rsidRPr="00D20582">
        <w:rPr>
          <w:rFonts w:eastAsia="Calibri"/>
          <w:rtl/>
        </w:rPr>
        <w:t>،</w:t>
      </w:r>
      <w:r w:rsidRPr="00D20582">
        <w:rPr>
          <w:rFonts w:eastAsia="Calibri" w:hint="cs"/>
          <w:rtl/>
        </w:rPr>
        <w:t xml:space="preserve"> ومن ثم إلى ضعف هذا العدد في العام 2010م كما هو مشار إليه في الجدول رقم (1) الموضح أدناه.</w:t>
      </w:r>
    </w:p>
    <w:p w:rsidR="00D5387C" w:rsidRDefault="00D5387C" w:rsidP="00D5387C">
      <w:pPr>
        <w:pStyle w:val="SingleTxtGA"/>
        <w:spacing w:after="0"/>
        <w:rPr>
          <w:rFonts w:eastAsia="Calibri"/>
          <w:rtl/>
        </w:rPr>
      </w:pPr>
      <w:r w:rsidRPr="00D20582">
        <w:rPr>
          <w:rFonts w:eastAsia="Calibri" w:hint="cs"/>
          <w:rtl/>
        </w:rPr>
        <w:t>جدول (1)</w:t>
      </w:r>
    </w:p>
    <w:p w:rsidR="00D5387C" w:rsidRPr="00D20582" w:rsidRDefault="00D5387C" w:rsidP="00D5387C">
      <w:pPr>
        <w:pStyle w:val="H23GA"/>
        <w:spacing w:before="0"/>
        <w:rPr>
          <w:rFonts w:eastAsia="Calibri"/>
          <w:rtl/>
        </w:rPr>
      </w:pPr>
      <w:r>
        <w:rPr>
          <w:rFonts w:eastAsia="Calibri" w:hint="cs"/>
          <w:rtl/>
        </w:rPr>
        <w:tab/>
      </w:r>
      <w:r>
        <w:rPr>
          <w:rFonts w:eastAsia="Calibri" w:hint="cs"/>
          <w:rtl/>
        </w:rPr>
        <w:tab/>
      </w:r>
      <w:r w:rsidRPr="00D20582">
        <w:rPr>
          <w:rFonts w:eastAsia="Calibri" w:hint="cs"/>
          <w:rtl/>
        </w:rPr>
        <w:t>السكان حسب الجنسية والجنس في تعداد منتصف عام 2010</w:t>
      </w:r>
    </w:p>
    <w:tbl>
      <w:tblPr>
        <w:bidiVisual/>
        <w:tblW w:w="9648" w:type="dxa"/>
        <w:jc w:val="center"/>
        <w:shd w:val="clear" w:color="auto" w:fill="FFFFFF" w:themeFill="background1"/>
        <w:tblLook w:val="00A0" w:firstRow="1" w:lastRow="0" w:firstColumn="1" w:lastColumn="0" w:noHBand="0" w:noVBand="0"/>
      </w:tblPr>
      <w:tblGrid>
        <w:gridCol w:w="888"/>
        <w:gridCol w:w="957"/>
        <w:gridCol w:w="972"/>
        <w:gridCol w:w="1135"/>
        <w:gridCol w:w="1135"/>
        <w:gridCol w:w="1153"/>
        <w:gridCol w:w="1135"/>
        <w:gridCol w:w="1135"/>
        <w:gridCol w:w="1138"/>
      </w:tblGrid>
      <w:tr w:rsidR="00D5387C" w:rsidRPr="00EC04D0" w:rsidTr="00E51351">
        <w:trPr>
          <w:trHeight w:val="372"/>
          <w:jc w:val="center"/>
        </w:trPr>
        <w:tc>
          <w:tcPr>
            <w:tcW w:w="2817" w:type="dxa"/>
            <w:gridSpan w:val="3"/>
            <w:tcBorders>
              <w:top w:val="single" w:sz="4" w:space="0" w:color="auto"/>
              <w:bottom w:val="single" w:sz="4" w:space="0" w:color="auto"/>
              <w:right w:val="single" w:sz="4" w:space="0" w:color="auto"/>
            </w:tcBorders>
            <w:shd w:val="clear" w:color="auto" w:fill="FFFFFF" w:themeFill="background1"/>
            <w:vAlign w:val="center"/>
          </w:tcPr>
          <w:p w:rsidR="00D5387C" w:rsidRPr="000730F6" w:rsidRDefault="00D5387C" w:rsidP="00E51351">
            <w:pPr>
              <w:spacing w:before="20" w:after="40" w:line="280" w:lineRule="exact"/>
              <w:jc w:val="center"/>
              <w:rPr>
                <w:rFonts w:eastAsia="Calibri"/>
                <w:i/>
                <w:iCs/>
                <w:sz w:val="16"/>
                <w:szCs w:val="22"/>
                <w:rtl/>
              </w:rPr>
            </w:pPr>
            <w:r w:rsidRPr="000730F6">
              <w:rPr>
                <w:rFonts w:eastAsia="Calibri" w:hint="cs"/>
                <w:i/>
                <w:iCs/>
                <w:sz w:val="16"/>
                <w:szCs w:val="22"/>
                <w:rtl/>
              </w:rPr>
              <w:t>مواطنون</w:t>
            </w:r>
          </w:p>
        </w:tc>
        <w:tc>
          <w:tcPr>
            <w:tcW w:w="34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87C" w:rsidRPr="000730F6" w:rsidRDefault="00D5387C" w:rsidP="00E51351">
            <w:pPr>
              <w:spacing w:before="20" w:after="40" w:line="280" w:lineRule="exact"/>
              <w:jc w:val="center"/>
              <w:rPr>
                <w:rFonts w:eastAsia="Calibri"/>
                <w:i/>
                <w:iCs/>
                <w:sz w:val="16"/>
                <w:szCs w:val="22"/>
                <w:rtl/>
              </w:rPr>
            </w:pPr>
            <w:r w:rsidRPr="000730F6">
              <w:rPr>
                <w:rFonts w:eastAsia="Calibri" w:hint="cs"/>
                <w:i/>
                <w:iCs/>
                <w:sz w:val="16"/>
                <w:szCs w:val="22"/>
                <w:rtl/>
              </w:rPr>
              <w:t>غير</w:t>
            </w:r>
            <w:r w:rsidRPr="000730F6">
              <w:rPr>
                <w:rFonts w:eastAsia="Calibri"/>
                <w:i/>
                <w:iCs/>
                <w:sz w:val="16"/>
                <w:szCs w:val="22"/>
                <w:rtl/>
              </w:rPr>
              <w:t xml:space="preserve"> </w:t>
            </w:r>
            <w:r w:rsidRPr="000730F6">
              <w:rPr>
                <w:rFonts w:eastAsia="Calibri" w:hint="cs"/>
                <w:i/>
                <w:iCs/>
                <w:sz w:val="16"/>
                <w:szCs w:val="22"/>
                <w:rtl/>
              </w:rPr>
              <w:t>مواطنون</w:t>
            </w:r>
          </w:p>
        </w:tc>
        <w:tc>
          <w:tcPr>
            <w:tcW w:w="3408" w:type="dxa"/>
            <w:gridSpan w:val="3"/>
            <w:tcBorders>
              <w:top w:val="single" w:sz="4" w:space="0" w:color="auto"/>
              <w:left w:val="single" w:sz="4" w:space="0" w:color="auto"/>
              <w:bottom w:val="single" w:sz="4" w:space="0" w:color="auto"/>
            </w:tcBorders>
            <w:shd w:val="clear" w:color="auto" w:fill="FFFFFF" w:themeFill="background1"/>
            <w:vAlign w:val="center"/>
          </w:tcPr>
          <w:p w:rsidR="00D5387C" w:rsidRPr="000730F6" w:rsidRDefault="00D5387C" w:rsidP="00E51351">
            <w:pPr>
              <w:spacing w:before="20" w:after="40" w:line="280" w:lineRule="exact"/>
              <w:jc w:val="center"/>
              <w:rPr>
                <w:rFonts w:eastAsia="Calibri"/>
                <w:i/>
                <w:iCs/>
                <w:sz w:val="16"/>
                <w:szCs w:val="22"/>
                <w:rtl/>
              </w:rPr>
            </w:pPr>
            <w:r w:rsidRPr="000730F6">
              <w:rPr>
                <w:rFonts w:eastAsia="Calibri" w:hint="cs"/>
                <w:i/>
                <w:iCs/>
                <w:sz w:val="16"/>
                <w:szCs w:val="22"/>
                <w:rtl/>
              </w:rPr>
              <w:t>إجمالي</w:t>
            </w:r>
            <w:r w:rsidRPr="000730F6">
              <w:rPr>
                <w:rFonts w:eastAsia="Calibri"/>
                <w:i/>
                <w:iCs/>
                <w:sz w:val="16"/>
                <w:szCs w:val="22"/>
                <w:rtl/>
              </w:rPr>
              <w:t xml:space="preserve"> </w:t>
            </w:r>
            <w:r w:rsidRPr="000730F6">
              <w:rPr>
                <w:rFonts w:eastAsia="Calibri" w:hint="cs"/>
                <w:i/>
                <w:iCs/>
                <w:sz w:val="16"/>
                <w:szCs w:val="22"/>
                <w:rtl/>
              </w:rPr>
              <w:t>عدد</w:t>
            </w:r>
            <w:r w:rsidRPr="000730F6">
              <w:rPr>
                <w:rFonts w:eastAsia="Calibri"/>
                <w:i/>
                <w:iCs/>
                <w:sz w:val="16"/>
                <w:szCs w:val="22"/>
                <w:rtl/>
              </w:rPr>
              <w:t xml:space="preserve"> </w:t>
            </w:r>
            <w:r w:rsidRPr="000730F6">
              <w:rPr>
                <w:rFonts w:eastAsia="Calibri" w:hint="cs"/>
                <w:i/>
                <w:iCs/>
                <w:sz w:val="16"/>
                <w:szCs w:val="22"/>
                <w:rtl/>
              </w:rPr>
              <w:t>السكان</w:t>
            </w:r>
          </w:p>
        </w:tc>
      </w:tr>
      <w:tr w:rsidR="00D5387C" w:rsidRPr="00EC04D0" w:rsidTr="00E51351">
        <w:trPr>
          <w:trHeight w:val="384"/>
          <w:jc w:val="center"/>
        </w:trPr>
        <w:tc>
          <w:tcPr>
            <w:tcW w:w="888" w:type="dxa"/>
            <w:tcBorders>
              <w:top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i/>
                <w:iCs/>
                <w:sz w:val="16"/>
                <w:szCs w:val="22"/>
                <w:rtl/>
              </w:rPr>
            </w:pPr>
            <w:r w:rsidRPr="000730F6">
              <w:rPr>
                <w:rFonts w:eastAsia="Calibri" w:hint="cs"/>
                <w:i/>
                <w:iCs/>
                <w:sz w:val="16"/>
                <w:szCs w:val="22"/>
                <w:rtl/>
              </w:rPr>
              <w:t>ذكور</w:t>
            </w:r>
          </w:p>
        </w:tc>
        <w:tc>
          <w:tcPr>
            <w:tcW w:w="957" w:type="dxa"/>
            <w:tcBorders>
              <w:top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i/>
                <w:iCs/>
                <w:sz w:val="16"/>
                <w:szCs w:val="22"/>
                <w:rtl/>
              </w:rPr>
            </w:pPr>
            <w:r w:rsidRPr="000730F6">
              <w:rPr>
                <w:rFonts w:eastAsia="Calibri" w:hint="cs"/>
                <w:i/>
                <w:iCs/>
                <w:sz w:val="16"/>
                <w:szCs w:val="22"/>
                <w:rtl/>
              </w:rPr>
              <w:t>إناث</w:t>
            </w:r>
          </w:p>
        </w:tc>
        <w:tc>
          <w:tcPr>
            <w:tcW w:w="972" w:type="dxa"/>
            <w:tcBorders>
              <w:top w:val="single" w:sz="4" w:space="0" w:color="auto"/>
              <w:bottom w:val="single" w:sz="12" w:space="0" w:color="auto"/>
              <w:right w:val="single" w:sz="4" w:space="0" w:color="auto"/>
            </w:tcBorders>
            <w:shd w:val="clear" w:color="auto" w:fill="FFFFFF" w:themeFill="background1"/>
            <w:vAlign w:val="center"/>
          </w:tcPr>
          <w:p w:rsidR="00D5387C" w:rsidRPr="000730F6" w:rsidRDefault="00D5387C" w:rsidP="00E51351">
            <w:pPr>
              <w:spacing w:before="20" w:after="40" w:line="280" w:lineRule="exact"/>
              <w:rPr>
                <w:rFonts w:eastAsia="Calibri"/>
                <w:b/>
                <w:bCs/>
                <w:i/>
                <w:iCs/>
                <w:sz w:val="16"/>
                <w:szCs w:val="22"/>
                <w:rtl/>
              </w:rPr>
            </w:pPr>
            <w:r w:rsidRPr="000730F6">
              <w:rPr>
                <w:rFonts w:eastAsia="Calibri" w:hint="cs"/>
                <w:b/>
                <w:bCs/>
                <w:i/>
                <w:iCs/>
                <w:sz w:val="16"/>
                <w:szCs w:val="22"/>
                <w:rtl/>
              </w:rPr>
              <w:t>إجمالي</w:t>
            </w:r>
          </w:p>
        </w:tc>
        <w:tc>
          <w:tcPr>
            <w:tcW w:w="1135" w:type="dxa"/>
            <w:tcBorders>
              <w:top w:val="single" w:sz="4" w:space="0" w:color="auto"/>
              <w:left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i/>
                <w:iCs/>
                <w:sz w:val="16"/>
                <w:szCs w:val="22"/>
                <w:rtl/>
              </w:rPr>
            </w:pPr>
            <w:r w:rsidRPr="000730F6">
              <w:rPr>
                <w:rFonts w:eastAsia="Calibri" w:hint="cs"/>
                <w:i/>
                <w:iCs/>
                <w:sz w:val="16"/>
                <w:szCs w:val="22"/>
                <w:rtl/>
              </w:rPr>
              <w:t>ذكور</w:t>
            </w:r>
          </w:p>
        </w:tc>
        <w:tc>
          <w:tcPr>
            <w:tcW w:w="1135" w:type="dxa"/>
            <w:tcBorders>
              <w:top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i/>
                <w:iCs/>
                <w:sz w:val="16"/>
                <w:szCs w:val="22"/>
                <w:rtl/>
              </w:rPr>
            </w:pPr>
            <w:r w:rsidRPr="000730F6">
              <w:rPr>
                <w:rFonts w:eastAsia="Calibri" w:hint="cs"/>
                <w:i/>
                <w:iCs/>
                <w:sz w:val="16"/>
                <w:szCs w:val="22"/>
                <w:rtl/>
              </w:rPr>
              <w:t>إناث</w:t>
            </w:r>
          </w:p>
        </w:tc>
        <w:tc>
          <w:tcPr>
            <w:tcW w:w="1153" w:type="dxa"/>
            <w:tcBorders>
              <w:top w:val="single" w:sz="4" w:space="0" w:color="auto"/>
              <w:bottom w:val="single" w:sz="12" w:space="0" w:color="auto"/>
              <w:right w:val="single" w:sz="4" w:space="0" w:color="auto"/>
            </w:tcBorders>
            <w:shd w:val="clear" w:color="auto" w:fill="FFFFFF" w:themeFill="background1"/>
            <w:vAlign w:val="center"/>
          </w:tcPr>
          <w:p w:rsidR="00D5387C" w:rsidRPr="000730F6" w:rsidRDefault="00D5387C" w:rsidP="00E51351">
            <w:pPr>
              <w:spacing w:before="20" w:after="40" w:line="280" w:lineRule="exact"/>
              <w:rPr>
                <w:rFonts w:eastAsia="Calibri"/>
                <w:b/>
                <w:bCs/>
                <w:i/>
                <w:iCs/>
                <w:sz w:val="16"/>
                <w:szCs w:val="22"/>
                <w:rtl/>
              </w:rPr>
            </w:pPr>
            <w:r w:rsidRPr="000730F6">
              <w:rPr>
                <w:rFonts w:eastAsia="Calibri" w:hint="cs"/>
                <w:b/>
                <w:bCs/>
                <w:i/>
                <w:iCs/>
                <w:sz w:val="16"/>
                <w:szCs w:val="22"/>
                <w:rtl/>
              </w:rPr>
              <w:t>إجمالي</w:t>
            </w:r>
          </w:p>
        </w:tc>
        <w:tc>
          <w:tcPr>
            <w:tcW w:w="1135" w:type="dxa"/>
            <w:tcBorders>
              <w:top w:val="single" w:sz="4" w:space="0" w:color="auto"/>
              <w:left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i/>
                <w:iCs/>
                <w:sz w:val="16"/>
                <w:szCs w:val="22"/>
                <w:rtl/>
              </w:rPr>
            </w:pPr>
            <w:r w:rsidRPr="000730F6">
              <w:rPr>
                <w:rFonts w:eastAsia="Calibri" w:hint="cs"/>
                <w:i/>
                <w:iCs/>
                <w:sz w:val="16"/>
                <w:szCs w:val="22"/>
                <w:rtl/>
              </w:rPr>
              <w:t>ذكور</w:t>
            </w:r>
          </w:p>
        </w:tc>
        <w:tc>
          <w:tcPr>
            <w:tcW w:w="1135" w:type="dxa"/>
            <w:tcBorders>
              <w:top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i/>
                <w:iCs/>
                <w:sz w:val="16"/>
                <w:szCs w:val="22"/>
                <w:rtl/>
              </w:rPr>
            </w:pPr>
            <w:r w:rsidRPr="000730F6">
              <w:rPr>
                <w:rFonts w:eastAsia="Calibri" w:hint="cs"/>
                <w:i/>
                <w:iCs/>
                <w:sz w:val="16"/>
                <w:szCs w:val="22"/>
                <w:rtl/>
              </w:rPr>
              <w:t>إناث</w:t>
            </w:r>
          </w:p>
        </w:tc>
        <w:tc>
          <w:tcPr>
            <w:tcW w:w="1138" w:type="dxa"/>
            <w:tcBorders>
              <w:top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b/>
                <w:bCs/>
                <w:i/>
                <w:iCs/>
                <w:sz w:val="16"/>
                <w:szCs w:val="22"/>
                <w:rtl/>
              </w:rPr>
            </w:pPr>
            <w:r w:rsidRPr="000730F6">
              <w:rPr>
                <w:rFonts w:eastAsia="Calibri" w:hint="cs"/>
                <w:b/>
                <w:bCs/>
                <w:i/>
                <w:iCs/>
                <w:sz w:val="16"/>
                <w:szCs w:val="22"/>
                <w:rtl/>
              </w:rPr>
              <w:t>إجمالي</w:t>
            </w:r>
          </w:p>
        </w:tc>
      </w:tr>
      <w:tr w:rsidR="00D5387C" w:rsidRPr="00EC04D0" w:rsidTr="00E51351">
        <w:trPr>
          <w:trHeight w:val="240"/>
          <w:jc w:val="center"/>
        </w:trPr>
        <w:tc>
          <w:tcPr>
            <w:tcW w:w="888" w:type="dxa"/>
            <w:tcBorders>
              <w:top w:val="single" w:sz="12"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sz w:val="16"/>
                <w:szCs w:val="22"/>
                <w:rtl/>
              </w:rPr>
            </w:pPr>
            <w:r>
              <w:rPr>
                <w:rFonts w:eastAsia="Calibri" w:hint="cs"/>
                <w:spacing w:val="-4"/>
                <w:sz w:val="14"/>
                <w:szCs w:val="20"/>
                <w:rtl/>
              </w:rPr>
              <w:t>109 479</w:t>
            </w:r>
          </w:p>
        </w:tc>
        <w:tc>
          <w:tcPr>
            <w:tcW w:w="957" w:type="dxa"/>
            <w:tcBorders>
              <w:top w:val="single" w:sz="12"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sz w:val="16"/>
                <w:szCs w:val="22"/>
                <w:rtl/>
              </w:rPr>
            </w:pPr>
            <w:r>
              <w:rPr>
                <w:rFonts w:eastAsia="Calibri" w:hint="cs"/>
                <w:spacing w:val="-4"/>
                <w:sz w:val="14"/>
                <w:szCs w:val="20"/>
                <w:rtl/>
              </w:rPr>
              <w:t>888 468</w:t>
            </w:r>
          </w:p>
        </w:tc>
        <w:tc>
          <w:tcPr>
            <w:tcW w:w="972" w:type="dxa"/>
            <w:tcBorders>
              <w:top w:val="single" w:sz="12" w:space="0" w:color="auto"/>
              <w:bottom w:val="single" w:sz="12" w:space="0" w:color="auto"/>
              <w:right w:val="single" w:sz="4" w:space="0" w:color="auto"/>
            </w:tcBorders>
            <w:shd w:val="clear" w:color="auto" w:fill="FFFFFF" w:themeFill="background1"/>
            <w:vAlign w:val="center"/>
          </w:tcPr>
          <w:p w:rsidR="00D5387C" w:rsidRPr="000730F6" w:rsidRDefault="00D5387C" w:rsidP="00E51351">
            <w:pPr>
              <w:spacing w:before="20" w:after="40" w:line="280" w:lineRule="exact"/>
              <w:rPr>
                <w:rFonts w:eastAsia="Calibri"/>
                <w:b/>
                <w:bCs/>
                <w:sz w:val="16"/>
                <w:szCs w:val="22"/>
                <w:rtl/>
              </w:rPr>
            </w:pPr>
            <w:r>
              <w:rPr>
                <w:rFonts w:eastAsia="Calibri" w:hint="cs"/>
                <w:b/>
                <w:bCs/>
                <w:spacing w:val="-4"/>
                <w:sz w:val="14"/>
                <w:szCs w:val="20"/>
                <w:rtl/>
              </w:rPr>
              <w:t>997 947</w:t>
            </w:r>
          </w:p>
        </w:tc>
        <w:tc>
          <w:tcPr>
            <w:tcW w:w="1135" w:type="dxa"/>
            <w:tcBorders>
              <w:top w:val="single" w:sz="12" w:space="0" w:color="auto"/>
              <w:left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sz w:val="16"/>
                <w:szCs w:val="22"/>
                <w:rtl/>
              </w:rPr>
            </w:pPr>
            <w:r>
              <w:rPr>
                <w:rFonts w:eastAsia="Calibri" w:hint="cs"/>
                <w:spacing w:val="-4"/>
                <w:sz w:val="14"/>
                <w:szCs w:val="20"/>
                <w:rtl/>
              </w:rPr>
              <w:t>711 682 5</w:t>
            </w:r>
          </w:p>
        </w:tc>
        <w:tc>
          <w:tcPr>
            <w:tcW w:w="1135" w:type="dxa"/>
            <w:tcBorders>
              <w:top w:val="single" w:sz="12"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sz w:val="16"/>
                <w:szCs w:val="22"/>
                <w:rtl/>
              </w:rPr>
            </w:pPr>
            <w:r>
              <w:rPr>
                <w:rFonts w:eastAsia="Calibri" w:hint="cs"/>
                <w:spacing w:val="-4"/>
                <w:sz w:val="14"/>
                <w:szCs w:val="20"/>
                <w:rtl/>
              </w:rPr>
              <w:t>362 633 1</w:t>
            </w:r>
          </w:p>
        </w:tc>
        <w:tc>
          <w:tcPr>
            <w:tcW w:w="1153" w:type="dxa"/>
            <w:tcBorders>
              <w:top w:val="single" w:sz="12" w:space="0" w:color="auto"/>
              <w:bottom w:val="single" w:sz="12" w:space="0" w:color="auto"/>
              <w:right w:val="single" w:sz="4" w:space="0" w:color="auto"/>
            </w:tcBorders>
            <w:shd w:val="clear" w:color="auto" w:fill="FFFFFF" w:themeFill="background1"/>
            <w:vAlign w:val="center"/>
          </w:tcPr>
          <w:p w:rsidR="00D5387C" w:rsidRPr="000730F6" w:rsidRDefault="00D5387C" w:rsidP="00E51351">
            <w:pPr>
              <w:spacing w:before="20" w:after="40" w:line="280" w:lineRule="exact"/>
              <w:rPr>
                <w:rFonts w:eastAsia="Calibri"/>
                <w:b/>
                <w:bCs/>
                <w:sz w:val="16"/>
                <w:szCs w:val="22"/>
                <w:rtl/>
              </w:rPr>
            </w:pPr>
            <w:r>
              <w:rPr>
                <w:rFonts w:eastAsia="Calibri" w:hint="cs"/>
                <w:b/>
                <w:bCs/>
                <w:spacing w:val="-4"/>
                <w:sz w:val="14"/>
                <w:szCs w:val="20"/>
                <w:rtl/>
              </w:rPr>
              <w:t>073 316 7</w:t>
            </w:r>
          </w:p>
        </w:tc>
        <w:tc>
          <w:tcPr>
            <w:tcW w:w="1135" w:type="dxa"/>
            <w:tcBorders>
              <w:top w:val="single" w:sz="12" w:space="0" w:color="auto"/>
              <w:left w:val="single" w:sz="4"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sz w:val="16"/>
                <w:szCs w:val="22"/>
                <w:rtl/>
              </w:rPr>
            </w:pPr>
            <w:r>
              <w:rPr>
                <w:rFonts w:eastAsia="Calibri" w:hint="cs"/>
                <w:spacing w:val="-4"/>
                <w:sz w:val="14"/>
                <w:szCs w:val="20"/>
                <w:rtl/>
              </w:rPr>
              <w:t>820 161 6</w:t>
            </w:r>
          </w:p>
        </w:tc>
        <w:tc>
          <w:tcPr>
            <w:tcW w:w="1135" w:type="dxa"/>
            <w:tcBorders>
              <w:top w:val="single" w:sz="12"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sz w:val="16"/>
                <w:szCs w:val="22"/>
                <w:rtl/>
              </w:rPr>
            </w:pPr>
            <w:r>
              <w:rPr>
                <w:rFonts w:eastAsia="Calibri" w:hint="cs"/>
                <w:spacing w:val="-4"/>
                <w:sz w:val="14"/>
                <w:szCs w:val="20"/>
                <w:rtl/>
              </w:rPr>
              <w:t>250 102 2</w:t>
            </w:r>
          </w:p>
        </w:tc>
        <w:tc>
          <w:tcPr>
            <w:tcW w:w="1138" w:type="dxa"/>
            <w:tcBorders>
              <w:top w:val="single" w:sz="12" w:space="0" w:color="auto"/>
              <w:bottom w:val="single" w:sz="12" w:space="0" w:color="auto"/>
            </w:tcBorders>
            <w:shd w:val="clear" w:color="auto" w:fill="FFFFFF" w:themeFill="background1"/>
            <w:vAlign w:val="center"/>
          </w:tcPr>
          <w:p w:rsidR="00D5387C" w:rsidRPr="000730F6" w:rsidRDefault="00D5387C" w:rsidP="00E51351">
            <w:pPr>
              <w:spacing w:before="20" w:after="40" w:line="280" w:lineRule="exact"/>
              <w:rPr>
                <w:rFonts w:eastAsia="Calibri"/>
                <w:b/>
                <w:bCs/>
                <w:sz w:val="16"/>
                <w:szCs w:val="22"/>
                <w:rtl/>
              </w:rPr>
            </w:pPr>
            <w:r>
              <w:rPr>
                <w:rFonts w:eastAsia="Calibri" w:hint="cs"/>
                <w:b/>
                <w:bCs/>
                <w:spacing w:val="-4"/>
                <w:sz w:val="14"/>
                <w:szCs w:val="20"/>
                <w:rtl/>
              </w:rPr>
              <w:t>070 264 8</w:t>
            </w:r>
          </w:p>
        </w:tc>
      </w:tr>
    </w:tbl>
    <w:p w:rsidR="00D5387C" w:rsidRPr="000730F6" w:rsidRDefault="00D5387C" w:rsidP="00D5387C">
      <w:pPr>
        <w:tabs>
          <w:tab w:val="left" w:pos="694"/>
        </w:tabs>
        <w:spacing w:before="120" w:after="240" w:line="300" w:lineRule="exact"/>
        <w:rPr>
          <w:rFonts w:eastAsia="Calibri"/>
          <w:sz w:val="16"/>
          <w:szCs w:val="26"/>
          <w:rtl/>
        </w:rPr>
      </w:pPr>
      <w:r w:rsidRPr="000730F6">
        <w:rPr>
          <w:rFonts w:eastAsia="Calibri" w:hint="cs"/>
          <w:i/>
          <w:iCs/>
          <w:sz w:val="16"/>
          <w:szCs w:val="26"/>
          <w:rtl/>
        </w:rPr>
        <w:t>المصدر</w:t>
      </w:r>
      <w:r w:rsidRPr="000730F6">
        <w:rPr>
          <w:rFonts w:eastAsia="Calibri"/>
          <w:sz w:val="16"/>
          <w:szCs w:val="26"/>
          <w:rtl/>
        </w:rPr>
        <w:t>:</w:t>
      </w:r>
      <w:r>
        <w:rPr>
          <w:rFonts w:eastAsia="Calibri" w:hint="cs"/>
          <w:sz w:val="16"/>
          <w:szCs w:val="26"/>
          <w:rtl/>
        </w:rPr>
        <w:tab/>
      </w:r>
      <w:r w:rsidRPr="000730F6">
        <w:rPr>
          <w:rFonts w:eastAsia="Calibri" w:hint="cs"/>
          <w:sz w:val="16"/>
          <w:szCs w:val="26"/>
          <w:rtl/>
        </w:rPr>
        <w:t>الإمارات</w:t>
      </w:r>
      <w:r w:rsidRPr="000730F6">
        <w:rPr>
          <w:rFonts w:eastAsia="Calibri"/>
          <w:sz w:val="16"/>
          <w:szCs w:val="26"/>
          <w:rtl/>
        </w:rPr>
        <w:t xml:space="preserve"> في أرقام منتصف 2010م</w:t>
      </w:r>
      <w:r w:rsidRPr="000730F6">
        <w:rPr>
          <w:rFonts w:eastAsia="Calibri" w:hint="cs"/>
          <w:sz w:val="16"/>
          <w:szCs w:val="26"/>
          <w:rtl/>
        </w:rPr>
        <w:t>؛</w:t>
      </w:r>
      <w:r w:rsidRPr="000730F6">
        <w:rPr>
          <w:rFonts w:eastAsia="Calibri"/>
          <w:sz w:val="16"/>
          <w:szCs w:val="26"/>
          <w:rtl/>
        </w:rPr>
        <w:t xml:space="preserve"> </w:t>
      </w:r>
      <w:r w:rsidRPr="000730F6">
        <w:rPr>
          <w:rFonts w:eastAsia="Calibri" w:hint="cs"/>
          <w:sz w:val="16"/>
          <w:szCs w:val="26"/>
          <w:rtl/>
        </w:rPr>
        <w:t>المركز</w:t>
      </w:r>
      <w:r w:rsidRPr="000730F6">
        <w:rPr>
          <w:rFonts w:eastAsia="Calibri"/>
          <w:sz w:val="16"/>
          <w:szCs w:val="26"/>
          <w:rtl/>
        </w:rPr>
        <w:t xml:space="preserve"> </w:t>
      </w:r>
      <w:r w:rsidRPr="000730F6">
        <w:rPr>
          <w:rFonts w:eastAsia="Calibri" w:hint="cs"/>
          <w:sz w:val="16"/>
          <w:szCs w:val="26"/>
          <w:rtl/>
        </w:rPr>
        <w:t>الوطني</w:t>
      </w:r>
      <w:r w:rsidRPr="000730F6">
        <w:rPr>
          <w:rFonts w:eastAsia="Calibri"/>
          <w:sz w:val="16"/>
          <w:szCs w:val="26"/>
          <w:rtl/>
        </w:rPr>
        <w:t xml:space="preserve"> </w:t>
      </w:r>
      <w:r w:rsidRPr="000730F6">
        <w:rPr>
          <w:rFonts w:eastAsia="Calibri" w:hint="cs"/>
          <w:sz w:val="16"/>
          <w:szCs w:val="26"/>
          <w:rtl/>
        </w:rPr>
        <w:t>للإحصاء</w:t>
      </w:r>
      <w:r>
        <w:rPr>
          <w:rFonts w:eastAsia="Calibri" w:hint="cs"/>
          <w:sz w:val="16"/>
          <w:szCs w:val="26"/>
          <w:rtl/>
        </w:rPr>
        <w:t>.</w:t>
      </w:r>
    </w:p>
    <w:p w:rsidR="00D5387C" w:rsidRPr="00D20582" w:rsidRDefault="00D5387C" w:rsidP="00D5387C">
      <w:pPr>
        <w:pStyle w:val="HChGA"/>
        <w:rPr>
          <w:rFonts w:eastAsia="Calibri"/>
          <w:rtl/>
        </w:rPr>
      </w:pPr>
      <w:bookmarkStart w:id="11" w:name="_Toc443308491"/>
      <w:r>
        <w:rPr>
          <w:rFonts w:eastAsia="Calibri" w:hint="cs"/>
          <w:rtl/>
        </w:rPr>
        <w:tab/>
      </w:r>
      <w:r w:rsidRPr="00D20582">
        <w:rPr>
          <w:rFonts w:eastAsia="Calibri" w:hint="cs"/>
          <w:rtl/>
        </w:rPr>
        <w:t>تاسعاً</w:t>
      </w:r>
      <w:r>
        <w:rPr>
          <w:rFonts w:eastAsia="Calibri" w:hint="cs"/>
          <w:rtl/>
        </w:rPr>
        <w:t>-</w:t>
      </w:r>
      <w:r>
        <w:rPr>
          <w:rFonts w:eastAsia="Calibri" w:hint="cs"/>
          <w:rtl/>
        </w:rPr>
        <w:tab/>
      </w:r>
      <w:r w:rsidRPr="00D20582">
        <w:rPr>
          <w:rFonts w:eastAsia="Calibri" w:hint="cs"/>
          <w:rtl/>
        </w:rPr>
        <w:t>المؤشرات الاقتصادية</w:t>
      </w:r>
      <w:bookmarkEnd w:id="11"/>
    </w:p>
    <w:p w:rsidR="00D5387C" w:rsidRPr="000730F6" w:rsidRDefault="00D5387C" w:rsidP="00D5387C">
      <w:pPr>
        <w:pStyle w:val="SingleTxtGA"/>
        <w:rPr>
          <w:rFonts w:eastAsia="Calibri"/>
          <w:spacing w:val="-2"/>
          <w:rtl/>
        </w:rPr>
      </w:pPr>
      <w:r w:rsidRPr="000730F6">
        <w:rPr>
          <w:rFonts w:eastAsia="Calibri"/>
          <w:spacing w:val="-2"/>
          <w:rtl/>
        </w:rPr>
        <w:t>20-</w:t>
      </w:r>
      <w:r w:rsidRPr="000730F6">
        <w:rPr>
          <w:rFonts w:eastAsia="Calibri"/>
          <w:spacing w:val="-2"/>
          <w:rtl/>
        </w:rPr>
        <w:tab/>
        <w:t xml:space="preserve">استطاعت الإمارات العربية المتحدة وبفضل السياسية التنموية التي انتهجتها من تحقيق معدلات نمو مرتفعة في كافة القطاعات الاقتصادية والاجتماعية. إذ </w:t>
      </w:r>
      <w:r w:rsidRPr="000730F6">
        <w:rPr>
          <w:rFonts w:eastAsia="Calibri" w:hint="cs"/>
          <w:spacing w:val="-2"/>
          <w:rtl/>
        </w:rPr>
        <w:t>تشير</w:t>
      </w:r>
      <w:r w:rsidRPr="000730F6">
        <w:rPr>
          <w:rFonts w:eastAsia="Calibri"/>
          <w:spacing w:val="-2"/>
          <w:rtl/>
        </w:rPr>
        <w:t xml:space="preserve"> </w:t>
      </w:r>
      <w:r w:rsidRPr="000730F6">
        <w:rPr>
          <w:rFonts w:eastAsia="Calibri" w:hint="cs"/>
          <w:spacing w:val="-2"/>
          <w:rtl/>
        </w:rPr>
        <w:t>الإحصائيات</w:t>
      </w:r>
      <w:r w:rsidRPr="000730F6">
        <w:rPr>
          <w:rFonts w:eastAsia="Calibri"/>
          <w:spacing w:val="-2"/>
          <w:rtl/>
        </w:rPr>
        <w:t xml:space="preserve"> </w:t>
      </w:r>
      <w:r w:rsidRPr="000730F6">
        <w:rPr>
          <w:rFonts w:eastAsia="Calibri" w:hint="cs"/>
          <w:spacing w:val="-2"/>
          <w:rtl/>
        </w:rPr>
        <w:t>بأن</w:t>
      </w:r>
      <w:r w:rsidRPr="000730F6">
        <w:rPr>
          <w:rFonts w:eastAsia="Calibri"/>
          <w:spacing w:val="-2"/>
          <w:rtl/>
        </w:rPr>
        <w:t xml:space="preserve"> </w:t>
      </w:r>
      <w:r w:rsidRPr="000730F6">
        <w:rPr>
          <w:rFonts w:eastAsia="Calibri" w:hint="cs"/>
          <w:spacing w:val="-2"/>
          <w:rtl/>
        </w:rPr>
        <w:t>الدولة</w:t>
      </w:r>
      <w:r w:rsidRPr="000730F6">
        <w:rPr>
          <w:rFonts w:eastAsia="Calibri"/>
          <w:spacing w:val="-2"/>
          <w:rtl/>
        </w:rPr>
        <w:t xml:space="preserve"> </w:t>
      </w:r>
      <w:r w:rsidRPr="000730F6">
        <w:rPr>
          <w:rFonts w:eastAsia="Calibri" w:hint="cs"/>
          <w:spacing w:val="-2"/>
          <w:rtl/>
        </w:rPr>
        <w:t>سجلت</w:t>
      </w:r>
      <w:r w:rsidRPr="000730F6">
        <w:rPr>
          <w:rFonts w:eastAsia="Calibri"/>
          <w:spacing w:val="-2"/>
          <w:rtl/>
        </w:rPr>
        <w:t xml:space="preserve"> </w:t>
      </w:r>
      <w:r w:rsidRPr="000730F6">
        <w:rPr>
          <w:rFonts w:eastAsia="Calibri" w:hint="cs"/>
          <w:spacing w:val="-2"/>
          <w:rtl/>
        </w:rPr>
        <w:t>ارتفاعاً</w:t>
      </w:r>
      <w:r w:rsidRPr="000730F6">
        <w:rPr>
          <w:rFonts w:eastAsia="Calibri"/>
          <w:spacing w:val="-2"/>
          <w:rtl/>
        </w:rPr>
        <w:t xml:space="preserve"> </w:t>
      </w:r>
      <w:r w:rsidRPr="000730F6">
        <w:rPr>
          <w:rFonts w:eastAsia="Calibri" w:hint="cs"/>
          <w:spacing w:val="-2"/>
          <w:rtl/>
        </w:rPr>
        <w:t>في</w:t>
      </w:r>
      <w:r w:rsidRPr="000730F6">
        <w:rPr>
          <w:rFonts w:eastAsia="Calibri"/>
          <w:spacing w:val="-2"/>
          <w:rtl/>
        </w:rPr>
        <w:t xml:space="preserve"> </w:t>
      </w:r>
      <w:r w:rsidRPr="000730F6">
        <w:rPr>
          <w:rFonts w:eastAsia="Calibri" w:hint="cs"/>
          <w:spacing w:val="-2"/>
          <w:rtl/>
        </w:rPr>
        <w:t>نمو</w:t>
      </w:r>
      <w:r w:rsidRPr="000730F6">
        <w:rPr>
          <w:rFonts w:eastAsia="Calibri"/>
          <w:spacing w:val="-2"/>
          <w:rtl/>
        </w:rPr>
        <w:t xml:space="preserve"> </w:t>
      </w:r>
      <w:r w:rsidRPr="000730F6">
        <w:rPr>
          <w:rFonts w:eastAsia="Calibri" w:hint="cs"/>
          <w:spacing w:val="-2"/>
          <w:rtl/>
        </w:rPr>
        <w:t>الناتج</w:t>
      </w:r>
      <w:r w:rsidRPr="000730F6">
        <w:rPr>
          <w:rFonts w:eastAsia="Calibri"/>
          <w:spacing w:val="-2"/>
          <w:rtl/>
        </w:rPr>
        <w:t xml:space="preserve"> </w:t>
      </w:r>
      <w:r w:rsidRPr="000730F6">
        <w:rPr>
          <w:rFonts w:eastAsia="Calibri" w:hint="cs"/>
          <w:spacing w:val="-2"/>
          <w:rtl/>
        </w:rPr>
        <w:t>الإجمالي</w:t>
      </w:r>
      <w:r w:rsidRPr="000730F6">
        <w:rPr>
          <w:rFonts w:eastAsia="Calibri"/>
          <w:spacing w:val="-2"/>
          <w:rtl/>
        </w:rPr>
        <w:t xml:space="preserve"> </w:t>
      </w:r>
      <w:r w:rsidRPr="000730F6">
        <w:rPr>
          <w:rFonts w:eastAsia="Calibri" w:hint="cs"/>
          <w:spacing w:val="-2"/>
          <w:rtl/>
        </w:rPr>
        <w:t>لعام</w:t>
      </w:r>
      <w:r w:rsidRPr="000730F6">
        <w:rPr>
          <w:rFonts w:eastAsia="Calibri"/>
          <w:spacing w:val="-2"/>
          <w:rtl/>
        </w:rPr>
        <w:t xml:space="preserve"> 2014 </w:t>
      </w:r>
      <w:r w:rsidRPr="000730F6">
        <w:rPr>
          <w:rFonts w:eastAsia="Calibri" w:hint="cs"/>
          <w:spacing w:val="-2"/>
          <w:rtl/>
        </w:rPr>
        <w:t>بنسبة</w:t>
      </w:r>
      <w:r w:rsidRPr="000730F6">
        <w:rPr>
          <w:rFonts w:eastAsia="Calibri"/>
          <w:spacing w:val="-2"/>
          <w:rtl/>
        </w:rPr>
        <w:t xml:space="preserve"> 4.6% </w:t>
      </w:r>
      <w:r w:rsidRPr="000730F6">
        <w:rPr>
          <w:rFonts w:eastAsia="Calibri" w:hint="cs"/>
          <w:spacing w:val="-2"/>
          <w:rtl/>
        </w:rPr>
        <w:t>ليصل</w:t>
      </w:r>
      <w:r w:rsidRPr="000730F6">
        <w:rPr>
          <w:rFonts w:eastAsia="Calibri"/>
          <w:spacing w:val="-2"/>
          <w:rtl/>
        </w:rPr>
        <w:t xml:space="preserve"> </w:t>
      </w:r>
      <w:r w:rsidRPr="000730F6">
        <w:rPr>
          <w:rFonts w:eastAsia="Calibri" w:hint="cs"/>
          <w:spacing w:val="-2"/>
          <w:rtl/>
        </w:rPr>
        <w:t>إلى</w:t>
      </w:r>
      <w:r w:rsidRPr="000730F6">
        <w:rPr>
          <w:rFonts w:eastAsia="Calibri"/>
          <w:spacing w:val="-2"/>
          <w:rtl/>
        </w:rPr>
        <w:t xml:space="preserve"> 419.6 </w:t>
      </w:r>
      <w:r w:rsidRPr="000730F6">
        <w:rPr>
          <w:rFonts w:eastAsia="Calibri" w:hint="cs"/>
          <w:spacing w:val="-2"/>
          <w:rtl/>
        </w:rPr>
        <w:t>مليار</w:t>
      </w:r>
      <w:r w:rsidRPr="000730F6">
        <w:rPr>
          <w:rFonts w:eastAsia="Calibri"/>
          <w:spacing w:val="-2"/>
          <w:rtl/>
        </w:rPr>
        <w:t xml:space="preserve"> </w:t>
      </w:r>
      <w:r w:rsidRPr="000730F6">
        <w:rPr>
          <w:rFonts w:eastAsia="Calibri" w:hint="cs"/>
          <w:spacing w:val="-2"/>
          <w:rtl/>
        </w:rPr>
        <w:t>دولار</w:t>
      </w:r>
      <w:r w:rsidRPr="000730F6">
        <w:rPr>
          <w:rFonts w:eastAsia="Calibri"/>
          <w:spacing w:val="-2"/>
          <w:rtl/>
        </w:rPr>
        <w:t xml:space="preserve"> </w:t>
      </w:r>
      <w:r w:rsidRPr="000730F6">
        <w:rPr>
          <w:rFonts w:eastAsia="Calibri" w:hint="cs"/>
          <w:spacing w:val="-2"/>
          <w:rtl/>
        </w:rPr>
        <w:t>متمثل</w:t>
      </w:r>
      <w:r w:rsidRPr="000730F6">
        <w:rPr>
          <w:rFonts w:eastAsia="Calibri"/>
          <w:spacing w:val="-2"/>
          <w:rtl/>
        </w:rPr>
        <w:t xml:space="preserve"> </w:t>
      </w:r>
      <w:r w:rsidRPr="000730F6">
        <w:rPr>
          <w:rFonts w:eastAsia="Calibri" w:hint="cs"/>
          <w:spacing w:val="-2"/>
          <w:rtl/>
        </w:rPr>
        <w:t>في</w:t>
      </w:r>
      <w:r w:rsidRPr="000730F6">
        <w:rPr>
          <w:rFonts w:eastAsia="Calibri"/>
          <w:spacing w:val="-2"/>
          <w:rtl/>
        </w:rPr>
        <w:t xml:space="preserve"> </w:t>
      </w:r>
      <w:r w:rsidRPr="000730F6">
        <w:rPr>
          <w:rFonts w:eastAsia="Calibri" w:hint="cs"/>
          <w:spacing w:val="-2"/>
          <w:rtl/>
        </w:rPr>
        <w:t>قطاعات</w:t>
      </w:r>
      <w:r w:rsidRPr="000730F6">
        <w:rPr>
          <w:rFonts w:eastAsia="Calibri"/>
          <w:spacing w:val="-2"/>
          <w:rtl/>
        </w:rPr>
        <w:t xml:space="preserve"> </w:t>
      </w:r>
      <w:r w:rsidRPr="000730F6">
        <w:rPr>
          <w:rFonts w:eastAsia="Calibri" w:hint="cs"/>
          <w:spacing w:val="-2"/>
          <w:rtl/>
        </w:rPr>
        <w:t>الصناعة</w:t>
      </w:r>
      <w:r w:rsidRPr="000730F6">
        <w:rPr>
          <w:rFonts w:eastAsia="Calibri"/>
          <w:spacing w:val="-2"/>
          <w:rtl/>
        </w:rPr>
        <w:t xml:space="preserve"> </w:t>
      </w:r>
      <w:r w:rsidRPr="000730F6">
        <w:rPr>
          <w:rFonts w:eastAsia="Calibri" w:hint="cs"/>
          <w:spacing w:val="-2"/>
          <w:rtl/>
        </w:rPr>
        <w:t>بنسبة</w:t>
      </w:r>
      <w:r w:rsidRPr="000730F6">
        <w:rPr>
          <w:rFonts w:eastAsia="Calibri"/>
          <w:spacing w:val="-2"/>
          <w:rtl/>
        </w:rPr>
        <w:t xml:space="preserve"> </w:t>
      </w:r>
      <w:r>
        <w:rPr>
          <w:rFonts w:eastAsia="Calibri" w:hint="cs"/>
          <w:spacing w:val="-2"/>
          <w:rtl/>
        </w:rPr>
        <w:t>58.9</w:t>
      </w:r>
      <w:r w:rsidRPr="000730F6">
        <w:rPr>
          <w:rFonts w:eastAsia="Calibri"/>
          <w:spacing w:val="-2"/>
          <w:rtl/>
        </w:rPr>
        <w:t xml:space="preserve"> % </w:t>
      </w:r>
      <w:r w:rsidRPr="000730F6">
        <w:rPr>
          <w:rFonts w:eastAsia="Calibri" w:hint="cs"/>
          <w:spacing w:val="-2"/>
          <w:rtl/>
        </w:rPr>
        <w:t>والخدمات</w:t>
      </w:r>
      <w:r w:rsidRPr="000730F6">
        <w:rPr>
          <w:rFonts w:eastAsia="Calibri"/>
          <w:spacing w:val="-2"/>
          <w:rtl/>
        </w:rPr>
        <w:t xml:space="preserve"> 40.5 % </w:t>
      </w:r>
      <w:r w:rsidRPr="000730F6">
        <w:rPr>
          <w:rFonts w:eastAsia="Calibri" w:hint="cs"/>
          <w:spacing w:val="-2"/>
          <w:rtl/>
        </w:rPr>
        <w:t>والزراعة</w:t>
      </w:r>
      <w:r w:rsidRPr="000730F6">
        <w:rPr>
          <w:rFonts w:eastAsia="Calibri"/>
          <w:spacing w:val="-2"/>
          <w:rtl/>
        </w:rPr>
        <w:t xml:space="preserve"> 0.6 %، </w:t>
      </w:r>
      <w:r w:rsidRPr="000730F6">
        <w:rPr>
          <w:rFonts w:eastAsia="Calibri" w:hint="cs"/>
          <w:spacing w:val="-2"/>
          <w:rtl/>
        </w:rPr>
        <w:lastRenderedPageBreak/>
        <w:t>ويعتبر</w:t>
      </w:r>
      <w:r w:rsidRPr="000730F6">
        <w:rPr>
          <w:rFonts w:eastAsia="Calibri"/>
          <w:spacing w:val="-2"/>
          <w:rtl/>
        </w:rPr>
        <w:t xml:space="preserve"> </w:t>
      </w:r>
      <w:r w:rsidRPr="000730F6">
        <w:rPr>
          <w:rFonts w:eastAsia="Calibri" w:hint="cs"/>
          <w:spacing w:val="-2"/>
          <w:rtl/>
        </w:rPr>
        <w:t>نصيب</w:t>
      </w:r>
      <w:r w:rsidRPr="000730F6">
        <w:rPr>
          <w:rFonts w:eastAsia="Calibri"/>
          <w:spacing w:val="-2"/>
          <w:rtl/>
        </w:rPr>
        <w:t xml:space="preserve"> </w:t>
      </w:r>
      <w:r w:rsidRPr="000730F6">
        <w:rPr>
          <w:rFonts w:eastAsia="Calibri" w:hint="cs"/>
          <w:spacing w:val="-2"/>
          <w:rtl/>
        </w:rPr>
        <w:t>الفرد</w:t>
      </w:r>
      <w:r w:rsidRPr="000730F6">
        <w:rPr>
          <w:rFonts w:eastAsia="Calibri"/>
          <w:spacing w:val="-2"/>
          <w:rtl/>
        </w:rPr>
        <w:t xml:space="preserve"> </w:t>
      </w:r>
      <w:r w:rsidRPr="000730F6">
        <w:rPr>
          <w:rFonts w:eastAsia="Calibri" w:hint="cs"/>
          <w:spacing w:val="-2"/>
          <w:rtl/>
        </w:rPr>
        <w:t>من</w:t>
      </w:r>
      <w:r w:rsidRPr="000730F6">
        <w:rPr>
          <w:rFonts w:eastAsia="Calibri"/>
          <w:spacing w:val="-2"/>
          <w:rtl/>
        </w:rPr>
        <w:t xml:space="preserve"> </w:t>
      </w:r>
      <w:r w:rsidRPr="000730F6">
        <w:rPr>
          <w:rFonts w:eastAsia="Calibri" w:hint="cs"/>
          <w:spacing w:val="-2"/>
          <w:rtl/>
        </w:rPr>
        <w:t>الدخل</w:t>
      </w:r>
      <w:r w:rsidRPr="000730F6">
        <w:rPr>
          <w:rFonts w:eastAsia="Calibri"/>
          <w:spacing w:val="-2"/>
          <w:rtl/>
        </w:rPr>
        <w:t xml:space="preserve"> </w:t>
      </w:r>
      <w:r w:rsidRPr="000730F6">
        <w:rPr>
          <w:rFonts w:eastAsia="Calibri" w:hint="cs"/>
          <w:spacing w:val="-2"/>
          <w:rtl/>
        </w:rPr>
        <w:t>عالي</w:t>
      </w:r>
      <w:r w:rsidRPr="000730F6">
        <w:rPr>
          <w:rFonts w:eastAsia="Calibri"/>
          <w:spacing w:val="-2"/>
          <w:rtl/>
        </w:rPr>
        <w:t xml:space="preserve"> </w:t>
      </w:r>
      <w:r w:rsidRPr="000730F6">
        <w:rPr>
          <w:rFonts w:eastAsia="Calibri" w:hint="cs"/>
          <w:spacing w:val="-2"/>
          <w:rtl/>
        </w:rPr>
        <w:t>مقارنةً</w:t>
      </w:r>
      <w:r w:rsidRPr="000730F6">
        <w:rPr>
          <w:rFonts w:eastAsia="Calibri"/>
          <w:spacing w:val="-2"/>
          <w:rtl/>
        </w:rPr>
        <w:t xml:space="preserve"> </w:t>
      </w:r>
      <w:r w:rsidRPr="000730F6">
        <w:rPr>
          <w:rFonts w:eastAsia="Calibri" w:hint="cs"/>
          <w:spacing w:val="-2"/>
          <w:rtl/>
        </w:rPr>
        <w:t>بالدول</w:t>
      </w:r>
      <w:r w:rsidRPr="000730F6">
        <w:rPr>
          <w:rFonts w:eastAsia="Calibri"/>
          <w:spacing w:val="-2"/>
          <w:rtl/>
        </w:rPr>
        <w:t xml:space="preserve"> </w:t>
      </w:r>
      <w:r w:rsidRPr="000730F6">
        <w:rPr>
          <w:rFonts w:eastAsia="Calibri" w:hint="cs"/>
          <w:spacing w:val="-2"/>
          <w:rtl/>
        </w:rPr>
        <w:t>الأخرى</w:t>
      </w:r>
      <w:r w:rsidRPr="000730F6">
        <w:rPr>
          <w:rFonts w:eastAsia="Calibri"/>
          <w:spacing w:val="-2"/>
          <w:rtl/>
        </w:rPr>
        <w:t xml:space="preserve"> </w:t>
      </w:r>
      <w:r w:rsidRPr="000730F6">
        <w:rPr>
          <w:rFonts w:eastAsia="Calibri" w:hint="cs"/>
          <w:spacing w:val="-2"/>
          <w:rtl/>
        </w:rPr>
        <w:t>والذي</w:t>
      </w:r>
      <w:r w:rsidRPr="000730F6">
        <w:rPr>
          <w:rFonts w:eastAsia="Calibri"/>
          <w:spacing w:val="-2"/>
          <w:rtl/>
        </w:rPr>
        <w:t xml:space="preserve"> </w:t>
      </w:r>
      <w:r w:rsidRPr="000730F6">
        <w:rPr>
          <w:rFonts w:eastAsia="Calibri" w:hint="cs"/>
          <w:spacing w:val="-2"/>
          <w:rtl/>
        </w:rPr>
        <w:t>وصل</w:t>
      </w:r>
      <w:r w:rsidRPr="000730F6">
        <w:rPr>
          <w:rFonts w:eastAsia="Calibri"/>
          <w:spacing w:val="-2"/>
          <w:rtl/>
        </w:rPr>
        <w:t xml:space="preserve"> </w:t>
      </w:r>
      <w:r w:rsidRPr="000730F6">
        <w:rPr>
          <w:rFonts w:eastAsia="Calibri" w:hint="cs"/>
          <w:spacing w:val="-2"/>
          <w:rtl/>
        </w:rPr>
        <w:t>إلى</w:t>
      </w:r>
      <w:r w:rsidRPr="000730F6">
        <w:rPr>
          <w:rFonts w:eastAsia="Calibri"/>
          <w:spacing w:val="-2"/>
          <w:rtl/>
        </w:rPr>
        <w:t xml:space="preserve"> </w:t>
      </w:r>
      <w:r>
        <w:rPr>
          <w:rFonts w:eastAsia="Calibri" w:hint="cs"/>
          <w:spacing w:val="-2"/>
          <w:rtl/>
        </w:rPr>
        <w:t xml:space="preserve">376 71 </w:t>
      </w:r>
      <w:r w:rsidRPr="000730F6">
        <w:rPr>
          <w:rFonts w:eastAsia="Calibri" w:hint="cs"/>
          <w:spacing w:val="-2"/>
          <w:rtl/>
        </w:rPr>
        <w:t>دولار</w:t>
      </w:r>
      <w:r w:rsidRPr="000730F6">
        <w:rPr>
          <w:rFonts w:eastAsia="Calibri"/>
          <w:spacing w:val="-2"/>
          <w:rtl/>
        </w:rPr>
        <w:t xml:space="preserve">. </w:t>
      </w:r>
      <w:r w:rsidRPr="000730F6">
        <w:rPr>
          <w:rFonts w:eastAsia="Calibri" w:hint="cs"/>
          <w:spacing w:val="-2"/>
          <w:rtl/>
        </w:rPr>
        <w:t>وقد</w:t>
      </w:r>
      <w:r w:rsidRPr="000730F6">
        <w:rPr>
          <w:rFonts w:eastAsia="Calibri"/>
          <w:spacing w:val="-2"/>
          <w:rtl/>
        </w:rPr>
        <w:t xml:space="preserve"> </w:t>
      </w:r>
      <w:r w:rsidRPr="000730F6">
        <w:rPr>
          <w:rFonts w:eastAsia="Calibri" w:hint="cs"/>
          <w:spacing w:val="-2"/>
          <w:rtl/>
        </w:rPr>
        <w:t>استطاعت</w:t>
      </w:r>
      <w:r w:rsidRPr="000730F6">
        <w:rPr>
          <w:rFonts w:eastAsia="Calibri"/>
          <w:spacing w:val="-2"/>
          <w:rtl/>
        </w:rPr>
        <w:t xml:space="preserve"> </w:t>
      </w:r>
      <w:r w:rsidRPr="000730F6">
        <w:rPr>
          <w:rFonts w:eastAsia="Calibri" w:hint="cs"/>
          <w:spacing w:val="-2"/>
          <w:rtl/>
        </w:rPr>
        <w:t>دولة</w:t>
      </w:r>
      <w:r w:rsidRPr="000730F6">
        <w:rPr>
          <w:rFonts w:eastAsia="Calibri"/>
          <w:spacing w:val="-2"/>
          <w:rtl/>
        </w:rPr>
        <w:t xml:space="preserve"> </w:t>
      </w:r>
      <w:r w:rsidRPr="000730F6">
        <w:rPr>
          <w:rFonts w:eastAsia="Calibri" w:hint="cs"/>
          <w:spacing w:val="-2"/>
          <w:rtl/>
        </w:rPr>
        <w:t>الإمارات</w:t>
      </w:r>
      <w:r w:rsidRPr="000730F6">
        <w:rPr>
          <w:rFonts w:eastAsia="Calibri"/>
          <w:spacing w:val="-2"/>
          <w:rtl/>
        </w:rPr>
        <w:t xml:space="preserve"> </w:t>
      </w:r>
      <w:r w:rsidRPr="000730F6">
        <w:rPr>
          <w:rFonts w:eastAsia="Calibri" w:hint="cs"/>
          <w:spacing w:val="-2"/>
          <w:rtl/>
        </w:rPr>
        <w:t>العربية</w:t>
      </w:r>
      <w:r w:rsidRPr="000730F6">
        <w:rPr>
          <w:rFonts w:eastAsia="Calibri"/>
          <w:spacing w:val="-2"/>
          <w:rtl/>
        </w:rPr>
        <w:t xml:space="preserve"> </w:t>
      </w:r>
      <w:r w:rsidRPr="000730F6">
        <w:rPr>
          <w:rFonts w:eastAsia="Calibri" w:hint="cs"/>
          <w:spacing w:val="-2"/>
          <w:rtl/>
        </w:rPr>
        <w:t>المتحدة</w:t>
      </w:r>
      <w:r w:rsidRPr="000730F6">
        <w:rPr>
          <w:rFonts w:eastAsia="Calibri"/>
          <w:spacing w:val="-2"/>
          <w:rtl/>
        </w:rPr>
        <w:t xml:space="preserve"> </w:t>
      </w:r>
      <w:r w:rsidRPr="000730F6">
        <w:rPr>
          <w:rFonts w:eastAsia="Calibri" w:hint="cs"/>
          <w:spacing w:val="-2"/>
          <w:rtl/>
        </w:rPr>
        <w:t>وبفضل</w:t>
      </w:r>
      <w:r w:rsidRPr="000730F6">
        <w:rPr>
          <w:rFonts w:eastAsia="Calibri"/>
          <w:spacing w:val="-2"/>
          <w:rtl/>
        </w:rPr>
        <w:t xml:space="preserve"> </w:t>
      </w:r>
      <w:r w:rsidRPr="000730F6">
        <w:rPr>
          <w:rFonts w:eastAsia="Calibri" w:hint="cs"/>
          <w:spacing w:val="-2"/>
          <w:rtl/>
        </w:rPr>
        <w:t>سياساتها</w:t>
      </w:r>
      <w:r w:rsidRPr="000730F6">
        <w:rPr>
          <w:rFonts w:eastAsia="Calibri"/>
          <w:spacing w:val="-2"/>
          <w:rtl/>
        </w:rPr>
        <w:t xml:space="preserve"> </w:t>
      </w:r>
      <w:r w:rsidRPr="000730F6">
        <w:rPr>
          <w:rFonts w:eastAsia="Calibri" w:hint="cs"/>
          <w:spacing w:val="-2"/>
          <w:rtl/>
        </w:rPr>
        <w:t>التنموية</w:t>
      </w:r>
      <w:r w:rsidRPr="000730F6">
        <w:rPr>
          <w:rFonts w:eastAsia="Calibri"/>
          <w:spacing w:val="-2"/>
          <w:rtl/>
        </w:rPr>
        <w:t xml:space="preserve"> </w:t>
      </w:r>
      <w:r w:rsidRPr="000730F6">
        <w:rPr>
          <w:rFonts w:eastAsia="Calibri" w:hint="cs"/>
          <w:spacing w:val="-2"/>
          <w:rtl/>
        </w:rPr>
        <w:t>أن</w:t>
      </w:r>
      <w:r w:rsidRPr="000730F6">
        <w:rPr>
          <w:rFonts w:eastAsia="Calibri"/>
          <w:spacing w:val="-2"/>
          <w:rtl/>
        </w:rPr>
        <w:t xml:space="preserve"> </w:t>
      </w:r>
      <w:r w:rsidRPr="000730F6">
        <w:rPr>
          <w:rFonts w:eastAsia="Calibri" w:hint="cs"/>
          <w:spacing w:val="-2"/>
          <w:rtl/>
        </w:rPr>
        <w:t>تحتل</w:t>
      </w:r>
      <w:r w:rsidRPr="000730F6">
        <w:rPr>
          <w:rFonts w:eastAsia="Calibri"/>
          <w:spacing w:val="-2"/>
          <w:rtl/>
        </w:rPr>
        <w:t xml:space="preserve"> </w:t>
      </w:r>
      <w:r w:rsidRPr="000730F6">
        <w:rPr>
          <w:rFonts w:eastAsia="Calibri" w:hint="cs"/>
          <w:spacing w:val="-2"/>
          <w:rtl/>
        </w:rPr>
        <w:t>مراكز</w:t>
      </w:r>
      <w:r w:rsidRPr="000730F6">
        <w:rPr>
          <w:rFonts w:eastAsia="Calibri"/>
          <w:spacing w:val="-2"/>
          <w:rtl/>
        </w:rPr>
        <w:t xml:space="preserve"> </w:t>
      </w:r>
      <w:r w:rsidRPr="000730F6">
        <w:rPr>
          <w:rFonts w:eastAsia="Calibri" w:hint="cs"/>
          <w:spacing w:val="-2"/>
          <w:rtl/>
        </w:rPr>
        <w:t>متقدمة</w:t>
      </w:r>
      <w:r w:rsidRPr="000730F6">
        <w:rPr>
          <w:rFonts w:eastAsia="Calibri"/>
          <w:spacing w:val="-2"/>
          <w:rtl/>
        </w:rPr>
        <w:t xml:space="preserve"> </w:t>
      </w:r>
      <w:r w:rsidRPr="000730F6">
        <w:rPr>
          <w:rFonts w:eastAsia="Calibri" w:hint="cs"/>
          <w:spacing w:val="-2"/>
          <w:rtl/>
        </w:rPr>
        <w:t>بين</w:t>
      </w:r>
      <w:r w:rsidRPr="000730F6">
        <w:rPr>
          <w:rFonts w:eastAsia="Calibri"/>
          <w:spacing w:val="-2"/>
          <w:rtl/>
        </w:rPr>
        <w:t xml:space="preserve"> </w:t>
      </w:r>
      <w:r w:rsidRPr="000730F6">
        <w:rPr>
          <w:rFonts w:eastAsia="Calibri" w:hint="cs"/>
          <w:spacing w:val="-2"/>
          <w:rtl/>
        </w:rPr>
        <w:t>دول</w:t>
      </w:r>
      <w:r w:rsidRPr="000730F6">
        <w:rPr>
          <w:rFonts w:eastAsia="Calibri"/>
          <w:spacing w:val="-2"/>
          <w:rtl/>
        </w:rPr>
        <w:t xml:space="preserve"> </w:t>
      </w:r>
      <w:r w:rsidRPr="000730F6">
        <w:rPr>
          <w:rFonts w:eastAsia="Calibri" w:hint="cs"/>
          <w:spacing w:val="-2"/>
          <w:rtl/>
        </w:rPr>
        <w:t>العالم،</w:t>
      </w:r>
      <w:r w:rsidRPr="000730F6">
        <w:rPr>
          <w:rFonts w:eastAsia="Calibri"/>
          <w:spacing w:val="-2"/>
          <w:rtl/>
        </w:rPr>
        <w:t xml:space="preserve"> </w:t>
      </w:r>
      <w:r w:rsidRPr="000730F6">
        <w:rPr>
          <w:rFonts w:eastAsia="Calibri" w:hint="cs"/>
          <w:spacing w:val="-2"/>
          <w:rtl/>
        </w:rPr>
        <w:t>حيث</w:t>
      </w:r>
      <w:r w:rsidRPr="000730F6">
        <w:rPr>
          <w:rFonts w:eastAsia="Calibri"/>
          <w:spacing w:val="-2"/>
          <w:rtl/>
        </w:rPr>
        <w:t xml:space="preserve"> حققت الدولة قفزات كبيرة في مجال التنمية البشرية خصوصا</w:t>
      </w:r>
      <w:r w:rsidRPr="000730F6">
        <w:rPr>
          <w:rFonts w:eastAsia="Calibri" w:hint="cs"/>
          <w:spacing w:val="-2"/>
          <w:rtl/>
        </w:rPr>
        <w:t>ً</w:t>
      </w:r>
      <w:r w:rsidRPr="000730F6">
        <w:rPr>
          <w:rFonts w:eastAsia="Calibri"/>
          <w:spacing w:val="-2"/>
          <w:rtl/>
        </w:rPr>
        <w:t xml:space="preserve"> في الأعوام العشر</w:t>
      </w:r>
      <w:r w:rsidRPr="000730F6">
        <w:rPr>
          <w:rFonts w:eastAsia="Calibri" w:hint="cs"/>
          <w:spacing w:val="-2"/>
          <w:rtl/>
        </w:rPr>
        <w:t>ة</w:t>
      </w:r>
      <w:r w:rsidRPr="000730F6">
        <w:rPr>
          <w:rFonts w:eastAsia="Calibri"/>
          <w:spacing w:val="-2"/>
          <w:rtl/>
        </w:rPr>
        <w:t xml:space="preserve"> </w:t>
      </w:r>
      <w:r w:rsidRPr="000730F6">
        <w:rPr>
          <w:rFonts w:eastAsia="Calibri" w:hint="cs"/>
          <w:spacing w:val="-2"/>
          <w:rtl/>
        </w:rPr>
        <w:t>الأخيرة،</w:t>
      </w:r>
      <w:r w:rsidRPr="000730F6">
        <w:rPr>
          <w:rFonts w:eastAsia="Calibri"/>
          <w:spacing w:val="-2"/>
          <w:rtl/>
        </w:rPr>
        <w:t xml:space="preserve"> </w:t>
      </w:r>
      <w:r w:rsidRPr="000730F6">
        <w:rPr>
          <w:rFonts w:eastAsia="Calibri" w:hint="cs"/>
          <w:spacing w:val="-2"/>
          <w:rtl/>
        </w:rPr>
        <w:t>وعليه</w:t>
      </w:r>
      <w:r w:rsidRPr="000730F6">
        <w:rPr>
          <w:rFonts w:eastAsia="Calibri"/>
          <w:spacing w:val="-2"/>
          <w:rtl/>
        </w:rPr>
        <w:t xml:space="preserve"> </w:t>
      </w:r>
      <w:r w:rsidRPr="000730F6">
        <w:rPr>
          <w:rFonts w:eastAsia="Calibri" w:hint="cs"/>
          <w:spacing w:val="-2"/>
          <w:rtl/>
        </w:rPr>
        <w:t>فقد</w:t>
      </w:r>
      <w:r w:rsidRPr="000730F6">
        <w:rPr>
          <w:rFonts w:eastAsia="Calibri"/>
          <w:spacing w:val="-2"/>
          <w:rtl/>
        </w:rPr>
        <w:t xml:space="preserve"> أحرزت دولة الإمارات في العام 2014 المرتبة الأربعين عالمياً في مؤشر التنمية البشرية، والمرتبة العشرين عالمياً في العام 2015 في تقرير السعادة العالمي. </w:t>
      </w:r>
    </w:p>
    <w:p w:rsidR="00D5387C" w:rsidRDefault="00D5387C" w:rsidP="00D5387C">
      <w:pPr>
        <w:pStyle w:val="HChGA"/>
        <w:spacing w:after="120"/>
        <w:rPr>
          <w:rFonts w:eastAsia="Calibri"/>
          <w:rtl/>
        </w:rPr>
      </w:pPr>
      <w:r>
        <w:rPr>
          <w:rFonts w:eastAsia="Calibri" w:hint="cs"/>
          <w:rtl/>
        </w:rPr>
        <w:tab/>
      </w:r>
      <w:bookmarkStart w:id="12" w:name="_Toc443308492"/>
      <w:r>
        <w:rPr>
          <w:rFonts w:eastAsia="Calibri" w:hint="cs"/>
          <w:rtl/>
        </w:rPr>
        <w:tab/>
      </w:r>
      <w:r w:rsidRPr="00D20582">
        <w:rPr>
          <w:rFonts w:eastAsia="Calibri"/>
          <w:rtl/>
        </w:rPr>
        <w:t>الفصل الثاني</w:t>
      </w:r>
    </w:p>
    <w:p w:rsidR="00D5387C" w:rsidRPr="00D20582" w:rsidRDefault="00D5387C" w:rsidP="00D5387C">
      <w:pPr>
        <w:pStyle w:val="HChGA"/>
        <w:spacing w:before="120"/>
        <w:rPr>
          <w:rtl/>
        </w:rPr>
      </w:pPr>
      <w:r>
        <w:rPr>
          <w:rFonts w:eastAsia="Calibri" w:hint="cs"/>
          <w:rtl/>
        </w:rPr>
        <w:tab/>
      </w:r>
      <w:r>
        <w:rPr>
          <w:rFonts w:eastAsia="Calibri" w:hint="cs"/>
          <w:rtl/>
        </w:rPr>
        <w:tab/>
      </w:r>
      <w:r w:rsidRPr="00D20582">
        <w:rPr>
          <w:rFonts w:eastAsia="Calibri"/>
          <w:rtl/>
        </w:rPr>
        <w:t xml:space="preserve">التعليق على </w:t>
      </w:r>
      <w:r>
        <w:rPr>
          <w:rFonts w:eastAsia="Calibri" w:hint="cs"/>
          <w:rtl/>
        </w:rPr>
        <w:t>الأ</w:t>
      </w:r>
      <w:r w:rsidRPr="00D20582">
        <w:rPr>
          <w:rFonts w:eastAsia="Calibri"/>
          <w:rtl/>
        </w:rPr>
        <w:t>حكام الموضوعية للاتفاقية الدولية بشأن القضاء على جميع أشكال التمييز العنصري</w:t>
      </w:r>
      <w:bookmarkEnd w:id="12"/>
    </w:p>
    <w:p w:rsidR="00D5387C" w:rsidRPr="00D20582" w:rsidRDefault="00D5387C" w:rsidP="00D5387C">
      <w:pPr>
        <w:pStyle w:val="H1GA"/>
        <w:rPr>
          <w:rFonts w:eastAsia="Calibri"/>
          <w:rtl/>
        </w:rPr>
      </w:pPr>
      <w:r>
        <w:rPr>
          <w:rFonts w:eastAsia="Calibri" w:hint="cs"/>
          <w:rtl/>
        </w:rPr>
        <w:tab/>
      </w:r>
      <w:r>
        <w:rPr>
          <w:rFonts w:eastAsia="Calibri" w:hint="cs"/>
          <w:rtl/>
        </w:rPr>
        <w:tab/>
      </w:r>
      <w:bookmarkStart w:id="13" w:name="_Toc443308493"/>
      <w:r w:rsidRPr="00D20582">
        <w:rPr>
          <w:rFonts w:eastAsia="Calibri"/>
          <w:rtl/>
        </w:rPr>
        <w:t>المادة 1</w:t>
      </w:r>
      <w:bookmarkEnd w:id="13"/>
      <w:r w:rsidRPr="00D20582">
        <w:rPr>
          <w:rFonts w:eastAsia="Calibri"/>
          <w:rtl/>
        </w:rPr>
        <w:t xml:space="preserve"> </w:t>
      </w:r>
    </w:p>
    <w:p w:rsidR="00D5387C" w:rsidRPr="00D20582" w:rsidRDefault="00D5387C" w:rsidP="00D5387C">
      <w:pPr>
        <w:pStyle w:val="SingleTxtGA"/>
        <w:rPr>
          <w:rFonts w:eastAsia="Calibri"/>
          <w:rtl/>
        </w:rPr>
      </w:pPr>
      <w:r w:rsidRPr="00D20582">
        <w:rPr>
          <w:rFonts w:eastAsia="Calibri" w:hint="cs"/>
          <w:rtl/>
        </w:rPr>
        <w:t>21-</w:t>
      </w:r>
      <w:r w:rsidRPr="00D20582">
        <w:rPr>
          <w:rFonts w:eastAsia="Calibri" w:hint="cs"/>
          <w:rtl/>
        </w:rPr>
        <w:tab/>
      </w:r>
      <w:r w:rsidRPr="00D20582">
        <w:rPr>
          <w:rFonts w:eastAsia="Calibri"/>
          <w:rtl/>
        </w:rPr>
        <w:t xml:space="preserve">تعد دولة الإمارات في قائمة أفضل دول العالم جذبا للعمل والإقامة فيها لما تنعم به من أمن واستقرار وتتمتع به من سمعة طيبة، وحلت في هذا السياق في المركز الأول إقليميا والثالث عالميا في قائمة أفضل 10 دول للإقامة فيها والمركز </w:t>
      </w:r>
      <w:proofErr w:type="spellStart"/>
      <w:r w:rsidRPr="00D20582">
        <w:rPr>
          <w:rFonts w:eastAsia="Calibri"/>
          <w:rtl/>
        </w:rPr>
        <w:t>الـ</w:t>
      </w:r>
      <w:proofErr w:type="spellEnd"/>
      <w:r w:rsidRPr="00D20582">
        <w:rPr>
          <w:rFonts w:eastAsia="Calibri"/>
          <w:rtl/>
        </w:rPr>
        <w:t xml:space="preserve"> 24 عالميا في مؤشر أفضل وجهات العمل للأجانب في التقرير الذي أصدرته مؤسسة "</w:t>
      </w:r>
      <w:proofErr w:type="spellStart"/>
      <w:r w:rsidRPr="00D20582">
        <w:rPr>
          <w:rFonts w:eastAsia="Calibri"/>
          <w:rtl/>
        </w:rPr>
        <w:t>اكسبات</w:t>
      </w:r>
      <w:proofErr w:type="spellEnd"/>
      <w:r w:rsidRPr="00D20582">
        <w:rPr>
          <w:rFonts w:eastAsia="Calibri"/>
          <w:rtl/>
        </w:rPr>
        <w:t xml:space="preserve"> </w:t>
      </w:r>
      <w:proofErr w:type="spellStart"/>
      <w:r w:rsidRPr="00D20582">
        <w:rPr>
          <w:rFonts w:eastAsia="Calibri"/>
          <w:rtl/>
        </w:rPr>
        <w:t>انسايدر</w:t>
      </w:r>
      <w:proofErr w:type="spellEnd"/>
      <w:r w:rsidRPr="00D20582">
        <w:rPr>
          <w:rFonts w:eastAsia="Calibri"/>
          <w:rtl/>
        </w:rPr>
        <w:t>"</w:t>
      </w:r>
      <w:r>
        <w:rPr>
          <w:rFonts w:eastAsia="Calibri" w:hint="cs"/>
          <w:rtl/>
        </w:rPr>
        <w:t xml:space="preserve"> </w:t>
      </w:r>
      <w:r w:rsidRPr="00D20582">
        <w:rPr>
          <w:rFonts w:eastAsia="Calibri"/>
          <w:rtl/>
        </w:rPr>
        <w:t>الدولية للعام</w:t>
      </w:r>
      <w:r>
        <w:rPr>
          <w:rFonts w:eastAsia="Calibri" w:hint="cs"/>
          <w:rtl/>
        </w:rPr>
        <w:t> </w:t>
      </w:r>
      <w:r w:rsidRPr="00D20582">
        <w:rPr>
          <w:rFonts w:eastAsia="Calibri"/>
          <w:rtl/>
        </w:rPr>
        <w:t xml:space="preserve">2014، كما أحرزت المرتبة الأولى عالميا في التعايش السلمي بين الجنسيات باحتضانها نحو 200 جنسية من مختلف دول العالم على أرضها وذلك وفقا لتقرير المنظمة العالمية للسلم والرعاية والإغاثة التابعة للأمم المتحدة للعام 2014م، ويعود ذلك إلى </w:t>
      </w:r>
      <w:r>
        <w:rPr>
          <w:rFonts w:eastAsia="Calibri" w:hint="cs"/>
          <w:rtl/>
        </w:rPr>
        <w:t>أ</w:t>
      </w:r>
      <w:r w:rsidRPr="00D20582">
        <w:rPr>
          <w:rFonts w:eastAsia="Calibri"/>
          <w:rtl/>
        </w:rPr>
        <w:t xml:space="preserve">ن دستور دولة </w:t>
      </w:r>
      <w:r>
        <w:rPr>
          <w:rFonts w:eastAsia="Calibri" w:hint="cs"/>
          <w:rtl/>
        </w:rPr>
        <w:t>الإ</w:t>
      </w:r>
      <w:r w:rsidRPr="00D20582">
        <w:rPr>
          <w:rFonts w:eastAsia="Calibri"/>
          <w:rtl/>
        </w:rPr>
        <w:t xml:space="preserve">مارات العربية المتحدة اقر جملةً من الضمانات التي تضمن المساواة بين المواطنين وغير المواطنين في التمتع بالحقوق الأساسية بالقدر المعترف به بموجب القانون الدولي، فقد أفرد الدستور الباب الثالث منه للحريات والحقوق والواجبات العامة والتي تمثل في مجملها اتساقاً مع أهم المعايير التي أقرها المجتمع الدولي في مجال حقوق الإنسان، علاوة على ذلك فقد تم </w:t>
      </w:r>
      <w:r>
        <w:rPr>
          <w:rFonts w:eastAsia="Calibri" w:hint="cs"/>
          <w:rtl/>
        </w:rPr>
        <w:t>إ</w:t>
      </w:r>
      <w:r w:rsidRPr="00D20582">
        <w:rPr>
          <w:rFonts w:eastAsia="Calibri"/>
          <w:rtl/>
        </w:rPr>
        <w:t xml:space="preserve">فراد الباب الثاني من الدستور للدعامات الاجتماعية والاقتصادية </w:t>
      </w:r>
      <w:r>
        <w:rPr>
          <w:rFonts w:eastAsia="Calibri" w:hint="cs"/>
          <w:rtl/>
        </w:rPr>
        <w:t>الأ</w:t>
      </w:r>
      <w:r w:rsidRPr="00D20582">
        <w:rPr>
          <w:rFonts w:eastAsia="Calibri"/>
          <w:rtl/>
        </w:rPr>
        <w:t>ساسية للاتحاد، فمبدأ المساواة فهو مبدأ راسخ في دستور الدولة، حيث انه ورد في الباب الثالث من دستور الدولة على مجموعة من المواد التي تضمن المساواة وهي كالتالي:</w:t>
      </w:r>
    </w:p>
    <w:p w:rsidR="00D5387C" w:rsidRPr="00D20582" w:rsidRDefault="00D5387C" w:rsidP="00D5387C">
      <w:pPr>
        <w:pStyle w:val="Bullet1GA"/>
        <w:numPr>
          <w:ilvl w:val="0"/>
          <w:numId w:val="3"/>
        </w:numPr>
        <w:bidi/>
        <w:rPr>
          <w:rFonts w:eastAsia="Calibri"/>
        </w:rPr>
      </w:pPr>
      <w:r w:rsidRPr="00D20582">
        <w:rPr>
          <w:rFonts w:eastAsia="Calibri"/>
          <w:rtl/>
        </w:rPr>
        <w:t>المادة</w:t>
      </w:r>
      <w:r>
        <w:rPr>
          <w:rFonts w:eastAsia="Calibri" w:hint="cs"/>
          <w:rtl/>
        </w:rPr>
        <w:t xml:space="preserve"> </w:t>
      </w:r>
      <w:r w:rsidRPr="00D20582">
        <w:rPr>
          <w:rFonts w:eastAsia="Calibri"/>
          <w:rtl/>
        </w:rPr>
        <w:t>(25) على أن "جميع الأفراد لدى القانون سواء، ولا تمييز بين مواطني الاتحاد بسبب الأصل أو الموطن أو العقيدة الدينية أو المركز الاجتماعي".</w:t>
      </w:r>
    </w:p>
    <w:p w:rsidR="00D5387C" w:rsidRDefault="00D5387C" w:rsidP="00D5387C">
      <w:pPr>
        <w:pStyle w:val="Bullet1GA"/>
        <w:numPr>
          <w:ilvl w:val="0"/>
          <w:numId w:val="3"/>
        </w:numPr>
        <w:bidi/>
        <w:rPr>
          <w:rFonts w:eastAsia="Calibri"/>
        </w:rPr>
      </w:pPr>
      <w:r w:rsidRPr="00D20582">
        <w:rPr>
          <w:rFonts w:eastAsia="Calibri"/>
          <w:rtl/>
        </w:rPr>
        <w:t xml:space="preserve">المادة (26): الحرية الشخصية مكفولة لجميع المواطنين. ولا يجوز القبض على أحد أو تفتيشه أو حجزه أو حبسه إلا وفق أحكام القانون. ولا يعرض أي </w:t>
      </w:r>
      <w:r>
        <w:rPr>
          <w:rFonts w:eastAsia="Calibri" w:hint="cs"/>
          <w:rtl/>
        </w:rPr>
        <w:t>إ</w:t>
      </w:r>
      <w:r w:rsidRPr="00D20582">
        <w:rPr>
          <w:rFonts w:eastAsia="Calibri"/>
          <w:rtl/>
        </w:rPr>
        <w:t xml:space="preserve">نسان للتعذيب أو المعاملة </w:t>
      </w:r>
      <w:proofErr w:type="spellStart"/>
      <w:r w:rsidRPr="00D20582">
        <w:rPr>
          <w:rFonts w:eastAsia="Calibri"/>
          <w:rtl/>
        </w:rPr>
        <w:t>الحاطة</w:t>
      </w:r>
      <w:proofErr w:type="spellEnd"/>
      <w:r w:rsidRPr="00D20582">
        <w:rPr>
          <w:rFonts w:eastAsia="Calibri"/>
          <w:rtl/>
        </w:rPr>
        <w:t xml:space="preserve"> بالكرامة".</w:t>
      </w:r>
    </w:p>
    <w:p w:rsidR="00D5387C" w:rsidRPr="00D20582" w:rsidRDefault="00D5387C" w:rsidP="00D5387C">
      <w:pPr>
        <w:pStyle w:val="Bullet1GA"/>
        <w:numPr>
          <w:ilvl w:val="0"/>
          <w:numId w:val="3"/>
        </w:numPr>
        <w:bidi/>
        <w:rPr>
          <w:rFonts w:eastAsia="Calibri"/>
        </w:rPr>
      </w:pPr>
      <w:r w:rsidRPr="00D20582">
        <w:rPr>
          <w:rFonts w:eastAsia="Calibri"/>
          <w:rtl/>
        </w:rPr>
        <w:lastRenderedPageBreak/>
        <w:t xml:space="preserve">المادة (27): يحدد القانون الجرائم والعقوبات. ولا عقوبة على ما تم من فعل أو ترك قبل صدور القانون الذي ينص عليها. </w:t>
      </w:r>
    </w:p>
    <w:p w:rsidR="00D5387C" w:rsidRPr="00D20582" w:rsidRDefault="00D5387C" w:rsidP="00D5387C">
      <w:pPr>
        <w:pStyle w:val="Bullet1GA"/>
        <w:numPr>
          <w:ilvl w:val="0"/>
          <w:numId w:val="3"/>
        </w:numPr>
        <w:bidi/>
        <w:rPr>
          <w:rFonts w:eastAsia="Calibri"/>
        </w:rPr>
      </w:pPr>
      <w:r w:rsidRPr="00D20582">
        <w:rPr>
          <w:rFonts w:eastAsia="Calibri"/>
          <w:rtl/>
        </w:rPr>
        <w:t>المادة</w:t>
      </w:r>
      <w:r>
        <w:rPr>
          <w:rFonts w:eastAsia="Calibri" w:hint="cs"/>
          <w:rtl/>
        </w:rPr>
        <w:t xml:space="preserve"> </w:t>
      </w:r>
      <w:r w:rsidRPr="00D20582">
        <w:rPr>
          <w:rFonts w:eastAsia="Calibri"/>
          <w:rtl/>
        </w:rPr>
        <w:t>(28) على أن "العقوبة شخصية والمتهم برئ حتى تثبت إدانته في محاكمة قانونية وعادلة، وللمتهم الحق في أن يوكل من يملك القدرة للدفاع عنه أثناء المحاكمة ويبين القانون الأحوال التي يتعين فيها حضور محام عن المتهم".</w:t>
      </w:r>
    </w:p>
    <w:p w:rsidR="00D5387C" w:rsidRPr="00D20582" w:rsidRDefault="00D5387C" w:rsidP="00D5387C">
      <w:pPr>
        <w:pStyle w:val="Bullet1GA"/>
        <w:numPr>
          <w:ilvl w:val="0"/>
          <w:numId w:val="3"/>
        </w:numPr>
        <w:bidi/>
        <w:rPr>
          <w:rFonts w:eastAsia="Calibri"/>
        </w:rPr>
      </w:pPr>
      <w:r w:rsidRPr="00D20582">
        <w:rPr>
          <w:rFonts w:eastAsia="Calibri"/>
          <w:rtl/>
        </w:rPr>
        <w:t xml:space="preserve">المادة (30): حرية الرأي والتعبير عنه بالقول والكتابة، وسائر وسائل التعبير مكفولة في حدود القانون. </w:t>
      </w:r>
    </w:p>
    <w:p w:rsidR="00D5387C" w:rsidRPr="00D20582" w:rsidRDefault="00D5387C" w:rsidP="00D5387C">
      <w:pPr>
        <w:pStyle w:val="Bullet1GA"/>
        <w:numPr>
          <w:ilvl w:val="0"/>
          <w:numId w:val="3"/>
        </w:numPr>
        <w:bidi/>
        <w:rPr>
          <w:rFonts w:eastAsia="Calibri"/>
        </w:rPr>
      </w:pPr>
      <w:r w:rsidRPr="00D20582">
        <w:rPr>
          <w:rFonts w:eastAsia="Calibri"/>
          <w:rtl/>
        </w:rPr>
        <w:t xml:space="preserve">المادة (31): حرية المراسلات البريدية والبرقية وغيرها من وسائل </w:t>
      </w:r>
      <w:r>
        <w:rPr>
          <w:rFonts w:eastAsia="Calibri" w:hint="cs"/>
          <w:rtl/>
        </w:rPr>
        <w:t>الا</w:t>
      </w:r>
      <w:r w:rsidRPr="00D20582">
        <w:rPr>
          <w:rFonts w:eastAsia="Calibri"/>
          <w:rtl/>
        </w:rPr>
        <w:t>تصال وسريتها مكفولتان وفقاً للقانون</w:t>
      </w:r>
      <w:r w:rsidRPr="00D20582">
        <w:rPr>
          <w:rFonts w:eastAsia="Calibri" w:hint="cs"/>
          <w:rtl/>
        </w:rPr>
        <w:t>.</w:t>
      </w:r>
    </w:p>
    <w:p w:rsidR="00D5387C" w:rsidRPr="00D20582" w:rsidRDefault="00D5387C" w:rsidP="00D5387C">
      <w:pPr>
        <w:pStyle w:val="Bullet1GA"/>
        <w:numPr>
          <w:ilvl w:val="0"/>
          <w:numId w:val="3"/>
        </w:numPr>
        <w:bidi/>
        <w:rPr>
          <w:rFonts w:eastAsia="Calibri"/>
        </w:rPr>
      </w:pPr>
      <w:r w:rsidRPr="00D20582">
        <w:rPr>
          <w:rFonts w:eastAsia="Calibri"/>
          <w:rtl/>
        </w:rPr>
        <w:t>المادة (32): حريـة القيام بشعائر الدين طبقاً للعادات المرعية مصونة، على ألا</w:t>
      </w:r>
      <w:r>
        <w:rPr>
          <w:rFonts w:eastAsia="Calibri" w:hint="cs"/>
          <w:rtl/>
        </w:rPr>
        <w:t> </w:t>
      </w:r>
      <w:r w:rsidRPr="00D20582">
        <w:rPr>
          <w:rFonts w:eastAsia="Calibri"/>
          <w:rtl/>
        </w:rPr>
        <w:t xml:space="preserve">يخل ذلك بالنظام العام، أو ينافي الآداب العامة. </w:t>
      </w:r>
    </w:p>
    <w:p w:rsidR="00D5387C" w:rsidRPr="00D20582" w:rsidRDefault="00D5387C" w:rsidP="00D5387C">
      <w:pPr>
        <w:pStyle w:val="Bullet1GA"/>
        <w:numPr>
          <w:ilvl w:val="0"/>
          <w:numId w:val="3"/>
        </w:numPr>
        <w:bidi/>
        <w:rPr>
          <w:rFonts w:eastAsia="Calibri"/>
        </w:rPr>
      </w:pPr>
      <w:r w:rsidRPr="00D20582">
        <w:rPr>
          <w:rFonts w:eastAsia="Calibri"/>
          <w:rtl/>
        </w:rPr>
        <w:t xml:space="preserve">المادة (33): حرية الاجتماع، وتكوين الجمعيات، مكفولة في حدود القانون. </w:t>
      </w:r>
    </w:p>
    <w:p w:rsidR="00D5387C" w:rsidRPr="00D20582" w:rsidRDefault="00D5387C" w:rsidP="00D5387C">
      <w:pPr>
        <w:pStyle w:val="Bullet1GA"/>
        <w:numPr>
          <w:ilvl w:val="0"/>
          <w:numId w:val="3"/>
        </w:numPr>
        <w:bidi/>
        <w:rPr>
          <w:rFonts w:eastAsia="Calibri"/>
        </w:rPr>
      </w:pPr>
      <w:r w:rsidRPr="00D20582">
        <w:rPr>
          <w:rFonts w:eastAsia="Calibri"/>
          <w:rtl/>
        </w:rPr>
        <w:t>المادة (39): المصادرة العامة للأموال محظورة، ولا تكون عقوبة المصادرة الخاصة إلا بناءً على حكم قضائي، وفي الأحوال المنصوص عليها في القانون.</w:t>
      </w:r>
      <w:r>
        <w:rPr>
          <w:rFonts w:eastAsia="Calibri" w:hint="cs"/>
          <w:rtl/>
        </w:rPr>
        <w:t xml:space="preserve"> </w:t>
      </w:r>
    </w:p>
    <w:p w:rsidR="00D5387C" w:rsidRPr="00D20582" w:rsidRDefault="00D5387C" w:rsidP="00D5387C">
      <w:pPr>
        <w:pStyle w:val="Bullet1GA"/>
        <w:numPr>
          <w:ilvl w:val="0"/>
          <w:numId w:val="3"/>
        </w:numPr>
        <w:bidi/>
        <w:rPr>
          <w:rFonts w:eastAsia="Calibri"/>
        </w:rPr>
      </w:pPr>
      <w:r w:rsidRPr="00D20582">
        <w:rPr>
          <w:rFonts w:eastAsia="Calibri"/>
          <w:rtl/>
        </w:rPr>
        <w:t xml:space="preserve">المادة (40): يتمتع الأجانب في الاتحاد بالحقوق والحريات المقررة في المواثيق الدولية المرعية، أو في المعاهدات والاتفاقيات التي يكون الاتحاد طرفاً فيها وعليهم الواجبات المقابلة لها. </w:t>
      </w:r>
    </w:p>
    <w:p w:rsidR="00D5387C" w:rsidRPr="00D20582" w:rsidRDefault="00D5387C" w:rsidP="00D5387C">
      <w:pPr>
        <w:pStyle w:val="Bullet1GA"/>
        <w:numPr>
          <w:ilvl w:val="0"/>
          <w:numId w:val="3"/>
        </w:numPr>
        <w:bidi/>
        <w:rPr>
          <w:rFonts w:eastAsia="Calibri"/>
        </w:rPr>
      </w:pPr>
      <w:r w:rsidRPr="00D20582">
        <w:rPr>
          <w:rFonts w:eastAsia="Calibri"/>
          <w:rtl/>
        </w:rPr>
        <w:t xml:space="preserve">المادة (41): لكل </w:t>
      </w:r>
      <w:r>
        <w:rPr>
          <w:rFonts w:eastAsia="Calibri" w:hint="cs"/>
          <w:rtl/>
        </w:rPr>
        <w:t>إ</w:t>
      </w:r>
      <w:r w:rsidRPr="00D20582">
        <w:rPr>
          <w:rFonts w:eastAsia="Calibri"/>
          <w:rtl/>
        </w:rPr>
        <w:t xml:space="preserve">نسان أن يتقدم بالشكوى إلى الجهات المختصة بما في ذلك الجهات القضائية من امتهان الحقوق والحريات المنصوص عليها في هذا الباب. </w:t>
      </w:r>
    </w:p>
    <w:p w:rsidR="00D5387C" w:rsidRPr="00D20582" w:rsidRDefault="00D5387C" w:rsidP="00D5387C">
      <w:pPr>
        <w:pStyle w:val="Bullet1GA"/>
        <w:numPr>
          <w:ilvl w:val="0"/>
          <w:numId w:val="3"/>
        </w:numPr>
        <w:bidi/>
        <w:rPr>
          <w:rFonts w:eastAsia="Calibri"/>
        </w:rPr>
      </w:pPr>
      <w:r w:rsidRPr="00D20582">
        <w:rPr>
          <w:rFonts w:eastAsia="Calibri"/>
          <w:rtl/>
        </w:rPr>
        <w:t>المادة (44): احترام الدستور والقوانين والأوامر الصادرة من السلطات العامة تنفيذاً لها ومراعاة النظام العام واحترام الآداب العامة، واجب على جميع سكان الاتحاد.</w:t>
      </w:r>
    </w:p>
    <w:p w:rsidR="00D5387C" w:rsidRPr="00EC04D0" w:rsidRDefault="00D5387C" w:rsidP="00D5387C">
      <w:pPr>
        <w:pStyle w:val="SingleTxtGA"/>
        <w:rPr>
          <w:rFonts w:eastAsia="Calibri"/>
          <w:rtl/>
        </w:rPr>
      </w:pPr>
      <w:r w:rsidRPr="00EC04D0">
        <w:rPr>
          <w:rFonts w:eastAsia="Calibri"/>
          <w:rtl/>
        </w:rPr>
        <w:tab/>
        <w:t>وقد ترجمت تلك المبادئ الدستورية في العديد من التشريعات الاتحادية، ومنها التشريعات التالية:</w:t>
      </w:r>
    </w:p>
    <w:p w:rsidR="00D5387C" w:rsidRPr="00D20582" w:rsidRDefault="00D5387C" w:rsidP="00D5387C">
      <w:pPr>
        <w:pStyle w:val="Bullet1GA"/>
        <w:numPr>
          <w:ilvl w:val="0"/>
          <w:numId w:val="3"/>
        </w:numPr>
        <w:bidi/>
        <w:rPr>
          <w:rFonts w:eastAsia="Calibri"/>
        </w:rPr>
      </w:pPr>
      <w:r w:rsidRPr="00D20582">
        <w:rPr>
          <w:rFonts w:eastAsia="Calibri"/>
          <w:rtl/>
        </w:rPr>
        <w:t>في المادة (4) من القانون الاتحادي رقم (3) لسنة 1987 بإصدار قانون العقوبات وتعديلاته على أن: "لا يفرض تدبير جنائي إلا في الأحوال وبالشروط المنصوص عليها في القانون، وتسري على التدابير الجنائية الأحكام المتعلقة بالعقوبات ما لم يوجد نص على خلاف ذلك"، ونصت المادة (</w:t>
      </w:r>
      <w:r>
        <w:rPr>
          <w:rFonts w:eastAsia="Calibri" w:hint="cs"/>
          <w:rtl/>
        </w:rPr>
        <w:t>12</w:t>
      </w:r>
      <w:r w:rsidRPr="00D20582">
        <w:rPr>
          <w:rFonts w:eastAsia="Calibri"/>
          <w:rtl/>
        </w:rPr>
        <w:t xml:space="preserve">) من القانون الاتحادي سالف الذكر رقم (3) لسنة 1987 بإصدار قانون العقوبات وتعديلاته التي نصت على أن: "يعاقب على الجريمة طبقا للقانون </w:t>
      </w:r>
      <w:r w:rsidRPr="00D20582">
        <w:rPr>
          <w:rFonts w:eastAsia="Calibri"/>
          <w:rtl/>
        </w:rPr>
        <w:lastRenderedPageBreak/>
        <w:t>النافذ وقت ارتكابها والعبرة في تحديده بالوقت الذي تمت فيه أفعال تنفيذها دون النظر إلى وقت تحقق نتيجتها".</w:t>
      </w:r>
    </w:p>
    <w:p w:rsidR="00D5387C" w:rsidRPr="00D20582" w:rsidRDefault="00D5387C" w:rsidP="00D5387C">
      <w:pPr>
        <w:pStyle w:val="Bullet1GA"/>
        <w:numPr>
          <w:ilvl w:val="0"/>
          <w:numId w:val="3"/>
        </w:numPr>
        <w:bidi/>
        <w:rPr>
          <w:rFonts w:eastAsia="Calibri"/>
        </w:rPr>
      </w:pPr>
      <w:r w:rsidRPr="00D20582">
        <w:rPr>
          <w:rFonts w:eastAsia="Calibri"/>
          <w:rtl/>
        </w:rPr>
        <w:t>كذلك نصت المادة 4 من القانون الاتحادي رقم (35) لسنة 1992 بشأن الإجراءات الجزائية على أنه: "يجب أن يكون لكل متهم في جناية معاقب عليها بالإعدام أو السجن المؤبد محام للدفاع عنه في مرحلة المحاكمة فإذا لم يوكل المتهم محاميا عنه ندبت له المحكمة محاميا تتحمل الدولة مقابلا لجهده وذلك على النحو المبين في القانون. وللمتهم في جناية معاقب عليها بالسجن المؤقت أن</w:t>
      </w:r>
      <w:r w:rsidRPr="00D20582">
        <w:rPr>
          <w:rFonts w:eastAsia="Calibri"/>
        </w:rPr>
        <w:t xml:space="preserve"> </w:t>
      </w:r>
      <w:r w:rsidRPr="00D20582">
        <w:rPr>
          <w:rFonts w:eastAsia="Calibri"/>
          <w:rtl/>
        </w:rPr>
        <w:t>يطلب من المحكمة أن تندب له محامٍ للدفاع عنه إذا تحققت من عدم قدرته المالية</w:t>
      </w:r>
      <w:r>
        <w:rPr>
          <w:rFonts w:eastAsia="Calibri" w:hint="cs"/>
          <w:rtl/>
        </w:rPr>
        <w:t xml:space="preserve"> </w:t>
      </w:r>
      <w:r w:rsidRPr="00D20582">
        <w:rPr>
          <w:rFonts w:eastAsia="Calibri"/>
          <w:rtl/>
        </w:rPr>
        <w:t>لتوكيل محامٍ، وإذا كان لدى المحامي المنتدب أعذار أو موانع يريد</w:t>
      </w:r>
      <w:r>
        <w:rPr>
          <w:rFonts w:eastAsia="Calibri" w:hint="cs"/>
          <w:rtl/>
        </w:rPr>
        <w:t xml:space="preserve"> </w:t>
      </w:r>
      <w:r w:rsidRPr="00D20582">
        <w:rPr>
          <w:rFonts w:eastAsia="Calibri"/>
          <w:rtl/>
        </w:rPr>
        <w:t>التمسك بها فيجب عليه إبداؤها بدون تأخير إلى رئيس محكمة الجنايات، وإذا قبلت الأعذار يندب محامٍ آخر".</w:t>
      </w:r>
    </w:p>
    <w:p w:rsidR="00D5387C" w:rsidRPr="00D20582" w:rsidRDefault="00D5387C" w:rsidP="00D5387C">
      <w:pPr>
        <w:pStyle w:val="Bullet1GA"/>
        <w:numPr>
          <w:ilvl w:val="0"/>
          <w:numId w:val="3"/>
        </w:numPr>
        <w:bidi/>
        <w:rPr>
          <w:rFonts w:eastAsia="Calibri"/>
        </w:rPr>
      </w:pPr>
      <w:r w:rsidRPr="00D20582">
        <w:rPr>
          <w:rFonts w:eastAsia="Calibri"/>
          <w:rtl/>
        </w:rPr>
        <w:t>كما نصت المادة (70) من القانون سالف الذكر على أن: "يجرى التحقيق باللغة العربية. وإذا كان المتهم أو الخصوم أو الشاهد أو غيرهم ممن</w:t>
      </w:r>
      <w:r w:rsidRPr="00D20582">
        <w:rPr>
          <w:rFonts w:eastAsia="Calibri"/>
        </w:rPr>
        <w:t xml:space="preserve"> </w:t>
      </w:r>
      <w:r w:rsidRPr="00D20582">
        <w:rPr>
          <w:rFonts w:eastAsia="Calibri"/>
          <w:rtl/>
        </w:rPr>
        <w:t>ترى النيابة العامة سماع أقوالهم يجهل اللغة العربية فعلى عضو النيابة العامة أن</w:t>
      </w:r>
      <w:r w:rsidRPr="00D20582">
        <w:rPr>
          <w:rFonts w:eastAsia="Calibri"/>
        </w:rPr>
        <w:t xml:space="preserve"> </w:t>
      </w:r>
      <w:r w:rsidRPr="00D20582">
        <w:rPr>
          <w:rFonts w:eastAsia="Calibri"/>
          <w:rtl/>
        </w:rPr>
        <w:t>يستعين بمترجم بعد أن يحلف يمينًا بأن يؤدي مهمته بالأمانة والصدق"</w:t>
      </w:r>
      <w:r>
        <w:rPr>
          <w:rFonts w:eastAsia="Calibri" w:hint="cs"/>
          <w:rtl/>
        </w:rPr>
        <w:t xml:space="preserve">. </w:t>
      </w:r>
    </w:p>
    <w:p w:rsidR="00D5387C" w:rsidRPr="00D20582" w:rsidRDefault="00D5387C" w:rsidP="00D5387C">
      <w:pPr>
        <w:pStyle w:val="Bullet1GA"/>
        <w:numPr>
          <w:ilvl w:val="0"/>
          <w:numId w:val="3"/>
        </w:numPr>
        <w:bidi/>
        <w:rPr>
          <w:rFonts w:eastAsia="Calibri"/>
          <w:rtl/>
        </w:rPr>
      </w:pPr>
      <w:r w:rsidRPr="00D20582">
        <w:rPr>
          <w:rFonts w:eastAsia="Calibri"/>
          <w:rtl/>
        </w:rPr>
        <w:t>ونصت المادة (161) من القانون سالف الذكر على أنه: "يجب أن تكون الجلسة علنية، ويجوز للمحكمة مع ذلك مراعاة للنظام العام، أو</w:t>
      </w:r>
      <w:r>
        <w:rPr>
          <w:rFonts w:eastAsia="Calibri" w:hint="cs"/>
          <w:rtl/>
        </w:rPr>
        <w:t xml:space="preserve"> </w:t>
      </w:r>
      <w:r w:rsidRPr="00D20582">
        <w:rPr>
          <w:rFonts w:eastAsia="Calibri"/>
          <w:rtl/>
        </w:rPr>
        <w:t xml:space="preserve">محافظة على </w:t>
      </w:r>
      <w:r>
        <w:rPr>
          <w:rFonts w:eastAsia="Calibri" w:hint="cs"/>
          <w:rtl/>
        </w:rPr>
        <w:t>الآ</w:t>
      </w:r>
      <w:r w:rsidRPr="00D20582">
        <w:rPr>
          <w:rFonts w:eastAsia="Calibri"/>
          <w:rtl/>
        </w:rPr>
        <w:t>داب، أن تأمر بسماع الدعوى كلها أو بعضها في جلسة سوية أو أن تمنع</w:t>
      </w:r>
      <w:r>
        <w:rPr>
          <w:rFonts w:eastAsia="Calibri" w:hint="cs"/>
          <w:rtl/>
        </w:rPr>
        <w:t xml:space="preserve"> </w:t>
      </w:r>
      <w:r w:rsidRPr="00D20582">
        <w:rPr>
          <w:rFonts w:eastAsia="Calibri"/>
          <w:rtl/>
        </w:rPr>
        <w:t>فئات معينة من الحضور فيها</w:t>
      </w:r>
      <w:r>
        <w:rPr>
          <w:rFonts w:eastAsia="Calibri" w:hint="cs"/>
          <w:rtl/>
        </w:rPr>
        <w:t xml:space="preserve">. </w:t>
      </w:r>
    </w:p>
    <w:p w:rsidR="00D5387C" w:rsidRPr="00D20582" w:rsidRDefault="00D5387C" w:rsidP="00D5387C">
      <w:pPr>
        <w:pStyle w:val="Bullet1GA"/>
        <w:numPr>
          <w:ilvl w:val="0"/>
          <w:numId w:val="3"/>
        </w:numPr>
        <w:bidi/>
        <w:rPr>
          <w:rFonts w:eastAsia="Calibri"/>
        </w:rPr>
      </w:pPr>
      <w:r w:rsidRPr="00D20582">
        <w:rPr>
          <w:rFonts w:eastAsia="Calibri"/>
          <w:rtl/>
        </w:rPr>
        <w:t>ونصت المادة (210) من القانون سالف الذكر على أنه: "يصدر الحكم في جلسة علنية ولو كانت الدعوى نظرت في جلسة سرية ويجب إثباته في</w:t>
      </w:r>
      <w:r w:rsidRPr="00D20582">
        <w:rPr>
          <w:rFonts w:eastAsia="Calibri"/>
        </w:rPr>
        <w:t xml:space="preserve"> </w:t>
      </w:r>
      <w:r w:rsidRPr="00D20582">
        <w:rPr>
          <w:rFonts w:eastAsia="Calibri"/>
          <w:rtl/>
        </w:rPr>
        <w:t>محضر الجلسة وأن يوقعه رئيس المحكمة والكاتب. وللمحكمة أن تأمر باتخاذ الوسائل</w:t>
      </w:r>
      <w:r w:rsidRPr="00D20582">
        <w:rPr>
          <w:rFonts w:eastAsia="Calibri"/>
        </w:rPr>
        <w:t xml:space="preserve"> </w:t>
      </w:r>
      <w:r w:rsidRPr="00D20582">
        <w:rPr>
          <w:rFonts w:eastAsia="Calibri"/>
          <w:rtl/>
        </w:rPr>
        <w:t>اللازمة لمنع المتهم من مغادرة قاعة الجلسة قبل النطق بالحكم أو لضمان حضوره في</w:t>
      </w:r>
      <w:r w:rsidRPr="00D20582">
        <w:rPr>
          <w:rFonts w:eastAsia="Calibri"/>
        </w:rPr>
        <w:t xml:space="preserve"> </w:t>
      </w:r>
      <w:r w:rsidRPr="00D20582">
        <w:rPr>
          <w:rFonts w:eastAsia="Calibri"/>
          <w:rtl/>
        </w:rPr>
        <w:t>الجلسة التي يؤجل لها الحكم ولو كان ذلك بإصدار أمر بحبسه إذا كانت الواقعة مما</w:t>
      </w:r>
      <w:r w:rsidRPr="00D20582">
        <w:rPr>
          <w:rFonts w:eastAsia="Calibri"/>
        </w:rPr>
        <w:t xml:space="preserve"> </w:t>
      </w:r>
      <w:r w:rsidRPr="00D20582">
        <w:rPr>
          <w:rFonts w:eastAsia="Calibri"/>
          <w:rtl/>
        </w:rPr>
        <w:t>يجوز فيها الحبس الاحتياطي</w:t>
      </w:r>
      <w:r>
        <w:rPr>
          <w:rFonts w:eastAsia="Calibri" w:hint="cs"/>
          <w:rtl/>
        </w:rPr>
        <w:t>.</w:t>
      </w:r>
    </w:p>
    <w:p w:rsidR="00D5387C" w:rsidRDefault="00D5387C" w:rsidP="00D5387C">
      <w:pPr>
        <w:pStyle w:val="Bullet1GA"/>
        <w:numPr>
          <w:ilvl w:val="0"/>
          <w:numId w:val="3"/>
        </w:numPr>
        <w:bidi/>
        <w:rPr>
          <w:rFonts w:eastAsia="Calibri"/>
        </w:rPr>
      </w:pPr>
      <w:r w:rsidRPr="00D20582">
        <w:rPr>
          <w:rFonts w:eastAsia="Calibri"/>
          <w:rtl/>
        </w:rPr>
        <w:t>كذلك نصت المادة (268) من القانون سالف الذكر على أن: "تنقضي الدعوى الجزائية بالنسبة للمتهم المرفوعة</w:t>
      </w:r>
      <w:r w:rsidRPr="00D20582">
        <w:rPr>
          <w:rFonts w:eastAsia="Calibri"/>
        </w:rPr>
        <w:t xml:space="preserve"> </w:t>
      </w:r>
      <w:r w:rsidRPr="00D20582">
        <w:rPr>
          <w:rFonts w:eastAsia="Calibri"/>
          <w:rtl/>
        </w:rPr>
        <w:t xml:space="preserve">عليه والوقائع المسندة فيها إليه بصدور حكم بات فيها بالبراءة أو </w:t>
      </w:r>
      <w:r>
        <w:rPr>
          <w:rFonts w:eastAsia="Calibri" w:hint="cs"/>
          <w:rtl/>
        </w:rPr>
        <w:t>الإ</w:t>
      </w:r>
      <w:r w:rsidRPr="00D20582">
        <w:rPr>
          <w:rFonts w:eastAsia="Calibri"/>
          <w:rtl/>
        </w:rPr>
        <w:t>دانة</w:t>
      </w:r>
      <w:r>
        <w:rPr>
          <w:rFonts w:eastAsia="Calibri" w:hint="cs"/>
          <w:rtl/>
        </w:rPr>
        <w:t xml:space="preserve">. </w:t>
      </w:r>
      <w:r w:rsidRPr="00D20582">
        <w:rPr>
          <w:rFonts w:eastAsia="Calibri"/>
          <w:rtl/>
        </w:rPr>
        <w:t>وإذا</w:t>
      </w:r>
      <w:r>
        <w:rPr>
          <w:rFonts w:eastAsia="Calibri" w:hint="cs"/>
          <w:rtl/>
        </w:rPr>
        <w:t xml:space="preserve"> </w:t>
      </w:r>
      <w:r w:rsidRPr="00D20582">
        <w:rPr>
          <w:rFonts w:eastAsia="Calibri"/>
          <w:rtl/>
        </w:rPr>
        <w:t>صدر حكم في موضوع الدعوى الجزائية، فلا يجوز إعادة نظرها إلا بالطعن في هذا الحكم</w:t>
      </w:r>
      <w:r w:rsidRPr="00D20582">
        <w:rPr>
          <w:rFonts w:eastAsia="Calibri"/>
        </w:rPr>
        <w:t xml:space="preserve"> </w:t>
      </w:r>
      <w:r w:rsidRPr="00D20582">
        <w:rPr>
          <w:rFonts w:eastAsia="Calibri"/>
          <w:rtl/>
        </w:rPr>
        <w:t>بالطرق المقررة في</w:t>
      </w:r>
      <w:r>
        <w:rPr>
          <w:rFonts w:eastAsia="Calibri" w:hint="cs"/>
          <w:rtl/>
        </w:rPr>
        <w:t> </w:t>
      </w:r>
      <w:r w:rsidRPr="00D20582">
        <w:rPr>
          <w:rFonts w:eastAsia="Calibri"/>
          <w:rtl/>
        </w:rPr>
        <w:t>القانون".</w:t>
      </w:r>
    </w:p>
    <w:p w:rsidR="00D5387C" w:rsidRPr="00D20582" w:rsidRDefault="00D5387C" w:rsidP="00D5387C">
      <w:pPr>
        <w:pStyle w:val="Bullet1GA"/>
        <w:numPr>
          <w:ilvl w:val="0"/>
          <w:numId w:val="3"/>
        </w:numPr>
        <w:bidi/>
        <w:rPr>
          <w:rFonts w:eastAsia="Calibri"/>
          <w:rtl/>
        </w:rPr>
      </w:pPr>
      <w:r w:rsidRPr="00D20582">
        <w:rPr>
          <w:rFonts w:eastAsia="Calibri"/>
          <w:rtl/>
        </w:rPr>
        <w:lastRenderedPageBreak/>
        <w:t xml:space="preserve">كما جاءت أحكام قانون الأحوال الشخصية الاتحادي بالمرونة من حيث السماح لغير المسلمين بالتمسك باختيار القانون الذي يتناسب مع معتقداتهم حال وجود نــزاع أمــام محاكم الدولة، حيث نصت الفقرة الثانية من القانون </w:t>
      </w:r>
      <w:r>
        <w:rPr>
          <w:rFonts w:eastAsia="Calibri" w:hint="cs"/>
          <w:rtl/>
        </w:rPr>
        <w:t>الإ</w:t>
      </w:r>
      <w:r w:rsidRPr="00D20582">
        <w:rPr>
          <w:rFonts w:eastAsia="Calibri"/>
          <w:rtl/>
        </w:rPr>
        <w:t xml:space="preserve">ماراتي على مبدأ إقليمية قانون الأحوال الشخصية على أن: "تسري أحكام هذا القانون على جميع مواطني دولة الإمارات العربية المتحدة ما لم تكن لغير المسلمين منهم أحكام خاصة بطائفتهم وملتهم، كما تسري أحكامه على غير المواطنين ما لم يتمسك أحدهم بتطبيق قانونه" فإذا تمسك غير المواطن الإماراتي بتطبيق قانونه في دعوى الأحوال الشخصية المنظورة أمام القضاء الإماراتي وقدمه للمحكمة فإن المحكمة تلتزم بتطبيق أحكام القانون </w:t>
      </w:r>
      <w:r>
        <w:rPr>
          <w:rFonts w:eastAsia="Calibri" w:hint="cs"/>
          <w:rtl/>
        </w:rPr>
        <w:t>الأ</w:t>
      </w:r>
      <w:r w:rsidRPr="00D20582">
        <w:rPr>
          <w:rFonts w:eastAsia="Calibri"/>
          <w:rtl/>
        </w:rPr>
        <w:t>جنبي دون القانون الإماراتي فهي تطبق قانون طرفي الدعوى.</w:t>
      </w:r>
    </w:p>
    <w:p w:rsidR="00D5387C" w:rsidRPr="00D20582" w:rsidRDefault="00D5387C" w:rsidP="00D5387C">
      <w:pPr>
        <w:pStyle w:val="H1GA"/>
        <w:rPr>
          <w:rFonts w:eastAsia="Calibri"/>
          <w:rtl/>
        </w:rPr>
      </w:pPr>
      <w:r>
        <w:rPr>
          <w:rFonts w:eastAsia="Calibri" w:hint="cs"/>
          <w:rtl/>
        </w:rPr>
        <w:tab/>
      </w:r>
      <w:r>
        <w:rPr>
          <w:rFonts w:eastAsia="Calibri" w:hint="cs"/>
          <w:rtl/>
        </w:rPr>
        <w:tab/>
      </w:r>
      <w:bookmarkStart w:id="14" w:name="_Toc443308494"/>
      <w:r w:rsidRPr="00D20582">
        <w:rPr>
          <w:rFonts w:eastAsia="Calibri" w:hint="cs"/>
          <w:rtl/>
        </w:rPr>
        <w:t>المادة</w:t>
      </w:r>
      <w:r w:rsidRPr="00D20582">
        <w:rPr>
          <w:rFonts w:eastAsia="Calibri"/>
          <w:rtl/>
        </w:rPr>
        <w:t xml:space="preserve"> 2 </w:t>
      </w:r>
      <w:r w:rsidRPr="00D20582">
        <w:rPr>
          <w:rFonts w:eastAsia="Calibri" w:hint="cs"/>
          <w:rtl/>
        </w:rPr>
        <w:t>إلى 4</w:t>
      </w:r>
      <w:bookmarkEnd w:id="14"/>
    </w:p>
    <w:p w:rsidR="00D5387C" w:rsidRPr="00D20582" w:rsidRDefault="00D5387C" w:rsidP="00D5387C">
      <w:pPr>
        <w:pStyle w:val="SingleTxtGA"/>
        <w:rPr>
          <w:rtl/>
        </w:rPr>
      </w:pPr>
      <w:r w:rsidRPr="00D20582">
        <w:rPr>
          <w:rFonts w:eastAsia="Calibri" w:hint="cs"/>
          <w:rtl/>
        </w:rPr>
        <w:t>22-</w:t>
      </w:r>
      <w:r w:rsidRPr="00D20582">
        <w:rPr>
          <w:rFonts w:eastAsia="Calibri" w:hint="cs"/>
          <w:rtl/>
        </w:rPr>
        <w:tab/>
      </w:r>
      <w:r w:rsidRPr="00D20582">
        <w:rPr>
          <w:rFonts w:eastAsia="Calibri"/>
          <w:rtl/>
        </w:rPr>
        <w:t xml:space="preserve">إن النصوص التشريعية في دولة </w:t>
      </w:r>
      <w:r>
        <w:rPr>
          <w:rFonts w:eastAsia="Calibri" w:hint="cs"/>
          <w:rtl/>
        </w:rPr>
        <w:t>الإ</w:t>
      </w:r>
      <w:r w:rsidRPr="00D20582">
        <w:rPr>
          <w:rFonts w:eastAsia="Calibri"/>
          <w:rtl/>
        </w:rPr>
        <w:t xml:space="preserve">مارات قد تضمنت ما يفيد حظر التمييز العنصري بكافة أشكاله سواء في الدستور أو القوانين، ويتضح من مواد دستور دولة </w:t>
      </w:r>
      <w:r>
        <w:rPr>
          <w:rFonts w:eastAsia="Calibri" w:hint="cs"/>
          <w:rtl/>
        </w:rPr>
        <w:t>الإ</w:t>
      </w:r>
      <w:r w:rsidRPr="00D20582">
        <w:rPr>
          <w:rFonts w:eastAsia="Calibri"/>
          <w:rtl/>
        </w:rPr>
        <w:t xml:space="preserve">مارات العربية المتحدة رقم (46) و(47) و(60) و(125)، على </w:t>
      </w:r>
      <w:r>
        <w:rPr>
          <w:rFonts w:eastAsia="Calibri" w:hint="cs"/>
          <w:rtl/>
        </w:rPr>
        <w:t>أ</w:t>
      </w:r>
      <w:r w:rsidRPr="00D20582">
        <w:rPr>
          <w:rFonts w:eastAsia="Calibri"/>
          <w:rtl/>
        </w:rPr>
        <w:t xml:space="preserve">ن الاتفاقيات الدولية بعد المصادقة عليها ونشرها في الجريدة الرسمية تكون لها قوة القانون الوطني ويشرف مجلس الوزراء والوزير المختص على تنفيذ أحكامها باستثناء ما يتم التحفظ عليه من مواد الاتفاقية، كما قامت الدولة بإدراج العديد من </w:t>
      </w:r>
      <w:r>
        <w:rPr>
          <w:rFonts w:eastAsia="Calibri" w:hint="cs"/>
          <w:rtl/>
        </w:rPr>
        <w:t>الأ</w:t>
      </w:r>
      <w:r w:rsidRPr="00D20582">
        <w:rPr>
          <w:rFonts w:eastAsia="Calibri"/>
          <w:rtl/>
        </w:rPr>
        <w:t>حكام التي تعكس مقتضيات ح</w:t>
      </w:r>
      <w:r w:rsidRPr="00D20582">
        <w:rPr>
          <w:rFonts w:eastAsia="Calibri" w:hint="cs"/>
          <w:rtl/>
        </w:rPr>
        <w:t>ظ</w:t>
      </w:r>
      <w:r w:rsidRPr="00D20582">
        <w:rPr>
          <w:rFonts w:eastAsia="Calibri"/>
          <w:rtl/>
        </w:rPr>
        <w:t xml:space="preserve">ر التمييز العنصري ومنها: </w:t>
      </w:r>
    </w:p>
    <w:p w:rsidR="00D5387C" w:rsidRPr="00D20582" w:rsidRDefault="00D5387C" w:rsidP="00D5387C">
      <w:pPr>
        <w:pStyle w:val="Bullet1GA"/>
        <w:numPr>
          <w:ilvl w:val="0"/>
          <w:numId w:val="3"/>
        </w:numPr>
        <w:bidi/>
        <w:rPr>
          <w:rFonts w:eastAsia="Calibri"/>
        </w:rPr>
      </w:pPr>
      <w:r w:rsidRPr="00D20582">
        <w:rPr>
          <w:rFonts w:eastAsia="Calibri"/>
          <w:rtl/>
        </w:rPr>
        <w:t>الفقرة (أ): ورد في القانون الاتحادي رقم (3) لسنة 1987 بإصدار قانون العقوبات وتعديلاته أحكام عديدة تجرم العنف بكافة أشكاله وصوره ومنها ما</w:t>
      </w:r>
      <w:r>
        <w:rPr>
          <w:rFonts w:eastAsia="Calibri" w:hint="cs"/>
          <w:rtl/>
        </w:rPr>
        <w:t> </w:t>
      </w:r>
      <w:r w:rsidRPr="00D20582">
        <w:rPr>
          <w:rFonts w:eastAsia="Calibri"/>
          <w:rtl/>
        </w:rPr>
        <w:t>نصت عليه الفقرة (1) من المادة (312) من القانون سالف الذكر على أنه: "يعاقب بالحبس والغرامة أو بإحدى هاتين العقوبتين كل من ارتكب جريمة من الجرائم الآتية"، ومنها "</w:t>
      </w:r>
      <w:r>
        <w:rPr>
          <w:rFonts w:eastAsia="Calibri" w:hint="cs"/>
          <w:rtl/>
        </w:rPr>
        <w:t>الإ</w:t>
      </w:r>
      <w:r w:rsidRPr="00D20582">
        <w:rPr>
          <w:rFonts w:eastAsia="Calibri"/>
          <w:rtl/>
        </w:rPr>
        <w:t>ساءة إلى أحد المقدسات أو الشعائر الإسلامية".</w:t>
      </w:r>
    </w:p>
    <w:p w:rsidR="00D5387C" w:rsidRPr="00D20582" w:rsidRDefault="00D5387C" w:rsidP="00D5387C">
      <w:pPr>
        <w:pStyle w:val="Bullet1GA"/>
        <w:numPr>
          <w:ilvl w:val="0"/>
          <w:numId w:val="3"/>
        </w:numPr>
        <w:bidi/>
        <w:rPr>
          <w:rFonts w:eastAsia="Calibri"/>
        </w:rPr>
      </w:pPr>
      <w:r w:rsidRPr="00D20582">
        <w:rPr>
          <w:rFonts w:eastAsia="Calibri"/>
          <w:rtl/>
        </w:rPr>
        <w:t>الفقرة (ج): إن القانون الاتحادي القانون الاتحادي رقم (3) لسنة 1987 بإصدار قانون العقوبات وتعديلاته قد اعتبر أيه جريمة ومنها التمييز العنصري أو التحريض عليه يعتبر فيها من الظروف المشددة، حيث نصت المادة (102) من القانون سالف الذكر على أنه: "مع مراعاة الأحوال التي يبين فيها القانون أسبابا خاصة للتشديد يعتبر من الظروف المشدد ما يلي: "د</w:t>
      </w:r>
      <w:r>
        <w:rPr>
          <w:rFonts w:eastAsia="Calibri" w:hint="cs"/>
          <w:rtl/>
        </w:rPr>
        <w:t>-</w:t>
      </w:r>
      <w:r w:rsidRPr="00D20582">
        <w:rPr>
          <w:rFonts w:eastAsia="Calibri"/>
          <w:rtl/>
        </w:rPr>
        <w:t xml:space="preserve"> وقوع الجريمة من موظف عام استغلالا لسلطة وظيفية أو لصفته ما لم يقرر القانون عقابا خاصة اعتبارا لهذه الصفة".</w:t>
      </w:r>
    </w:p>
    <w:p w:rsidR="00D5387C" w:rsidRPr="00D20582" w:rsidRDefault="00D5387C" w:rsidP="00D5387C">
      <w:pPr>
        <w:pStyle w:val="SingleTxtGA"/>
        <w:rPr>
          <w:rFonts w:eastAsia="Calibri"/>
          <w:rtl/>
        </w:rPr>
      </w:pPr>
      <w:r w:rsidRPr="00D20582">
        <w:rPr>
          <w:rFonts w:eastAsia="Calibri" w:hint="cs"/>
          <w:rtl/>
        </w:rPr>
        <w:t>23-</w:t>
      </w:r>
      <w:r w:rsidRPr="00D20582">
        <w:rPr>
          <w:rFonts w:eastAsia="Calibri" w:hint="cs"/>
          <w:rtl/>
        </w:rPr>
        <w:tab/>
        <w:t xml:space="preserve">كما أن المرسوم بقانون رقم 2 لسنة 2015 بشأن مكافحة التمييز والكراهية الذي يعد من القوانين التي أصدرتها الدولة والتي تتضمن أحكاما تكافح التمييز العنصري بكافة </w:t>
      </w:r>
      <w:r w:rsidRPr="00D20582">
        <w:rPr>
          <w:rFonts w:eastAsia="Calibri" w:hint="cs"/>
          <w:rtl/>
        </w:rPr>
        <w:lastRenderedPageBreak/>
        <w:t>أشكاله وصوره، حيث</w:t>
      </w:r>
      <w:r w:rsidRPr="00D20582">
        <w:rPr>
          <w:rFonts w:eastAsia="Calibri"/>
          <w:rtl/>
        </w:rPr>
        <w:t xml:space="preserve"> يقضي بتجريم الأفعال المرتبطة ب</w:t>
      </w:r>
      <w:r>
        <w:rPr>
          <w:rFonts w:eastAsia="Calibri" w:hint="cs"/>
          <w:rtl/>
        </w:rPr>
        <w:t>ا</w:t>
      </w:r>
      <w:r w:rsidRPr="00D20582">
        <w:rPr>
          <w:rFonts w:eastAsia="Calibri"/>
          <w:rtl/>
        </w:rPr>
        <w:t>زدراء الأديان ومقدساتها ومكافحة كافة أشكال التمييز ونبذ خطاب الكراهية عبر مختلف وسائل وطرق التعبير.</w:t>
      </w:r>
    </w:p>
    <w:p w:rsidR="00D5387C" w:rsidRPr="00D20582" w:rsidRDefault="00D5387C" w:rsidP="00D5387C">
      <w:pPr>
        <w:pStyle w:val="SingleTxtGA"/>
        <w:rPr>
          <w:rFonts w:eastAsia="Calibri"/>
          <w:rtl/>
        </w:rPr>
      </w:pPr>
      <w:r w:rsidRPr="00D20582">
        <w:rPr>
          <w:rFonts w:eastAsia="Calibri" w:hint="cs"/>
          <w:rtl/>
        </w:rPr>
        <w:t>24-</w:t>
      </w:r>
      <w:r w:rsidRPr="00D20582">
        <w:rPr>
          <w:rFonts w:eastAsia="Calibri" w:hint="cs"/>
          <w:rtl/>
        </w:rPr>
        <w:tab/>
        <w:t xml:space="preserve">ويحظر القانون </w:t>
      </w:r>
      <w:r w:rsidRPr="00D20582">
        <w:rPr>
          <w:rFonts w:eastAsia="Calibri"/>
          <w:rtl/>
        </w:rPr>
        <w:t>الإساءة إلى الذات الإلهية أو الأديان أو الأنبياء أو الرسل أو الكتب السماوية أو دور العبادة أو</w:t>
      </w:r>
      <w:r>
        <w:rPr>
          <w:rFonts w:eastAsia="Calibri" w:hint="cs"/>
          <w:rtl/>
        </w:rPr>
        <w:t xml:space="preserve"> </w:t>
      </w:r>
      <w:r w:rsidRPr="00D20582">
        <w:rPr>
          <w:rFonts w:eastAsia="Calibri"/>
          <w:rtl/>
        </w:rPr>
        <w:t xml:space="preserve">التمييز بين الأفراد أو الجماعات على أساس الدين أو العقيدة أو المذهب أو الملة أو الطائفة أو العرق أو اللون أو الأصل </w:t>
      </w:r>
      <w:proofErr w:type="spellStart"/>
      <w:r w:rsidRPr="00D20582">
        <w:rPr>
          <w:rFonts w:eastAsia="Calibri"/>
          <w:rtl/>
        </w:rPr>
        <w:t>الإثني</w:t>
      </w:r>
      <w:proofErr w:type="spellEnd"/>
      <w:r w:rsidRPr="00D20582">
        <w:rPr>
          <w:rFonts w:eastAsia="Calibri"/>
          <w:rtl/>
        </w:rPr>
        <w:t>، كما جرم القانون كل قول أو عمل من شأنه إثارة الفتنة أو</w:t>
      </w:r>
      <w:r>
        <w:rPr>
          <w:rFonts w:eastAsia="Calibri" w:hint="cs"/>
          <w:rtl/>
        </w:rPr>
        <w:t xml:space="preserve"> </w:t>
      </w:r>
      <w:r w:rsidRPr="00D20582">
        <w:rPr>
          <w:rFonts w:eastAsia="Calibri"/>
          <w:rtl/>
        </w:rPr>
        <w:t xml:space="preserve">النعرات أو التمييز بين الأفراد أو الجماعات من خلال </w:t>
      </w:r>
      <w:r w:rsidRPr="00D20582">
        <w:rPr>
          <w:rFonts w:eastAsia="Calibri" w:hint="cs"/>
          <w:rtl/>
        </w:rPr>
        <w:t>النشر</w:t>
      </w:r>
      <w:r w:rsidRPr="00D20582">
        <w:rPr>
          <w:rFonts w:eastAsia="Calibri"/>
          <w:rtl/>
        </w:rPr>
        <w:t xml:space="preserve"> على شبكة المعلومات أو شبكات الاتصالات أو</w:t>
      </w:r>
      <w:r>
        <w:rPr>
          <w:rFonts w:eastAsia="Calibri" w:hint="cs"/>
          <w:rtl/>
        </w:rPr>
        <w:t xml:space="preserve"> </w:t>
      </w:r>
      <w:r w:rsidRPr="00D20582">
        <w:rPr>
          <w:rFonts w:eastAsia="Calibri"/>
          <w:rtl/>
        </w:rPr>
        <w:t>المواقع الإلكترونية أو المواد الصناعية أو وسائل تقنية المعلومات أو أية وسيلة من الوسائل المقروءة أو المسموعة أو المرئية وذلك بمختلف طرق التعبير كالقول أو</w:t>
      </w:r>
      <w:r>
        <w:rPr>
          <w:rFonts w:eastAsia="Calibri" w:hint="cs"/>
          <w:rtl/>
        </w:rPr>
        <w:t xml:space="preserve"> </w:t>
      </w:r>
      <w:r w:rsidRPr="00D20582">
        <w:rPr>
          <w:rFonts w:eastAsia="Calibri"/>
          <w:rtl/>
        </w:rPr>
        <w:t>الكتابة أو الرسم.</w:t>
      </w:r>
    </w:p>
    <w:p w:rsidR="00D5387C" w:rsidRPr="00D20582" w:rsidRDefault="00D5387C" w:rsidP="00D5387C">
      <w:pPr>
        <w:pStyle w:val="SingleTxtGA"/>
        <w:rPr>
          <w:rFonts w:eastAsia="Calibri"/>
          <w:rtl/>
        </w:rPr>
      </w:pPr>
      <w:r w:rsidRPr="00D20582">
        <w:rPr>
          <w:rFonts w:eastAsia="Calibri" w:hint="cs"/>
          <w:rtl/>
        </w:rPr>
        <w:t>25-</w:t>
      </w:r>
      <w:r w:rsidRPr="00D20582">
        <w:rPr>
          <w:rFonts w:eastAsia="Calibri" w:hint="cs"/>
          <w:rtl/>
        </w:rPr>
        <w:tab/>
      </w:r>
      <w:r w:rsidRPr="00D20582">
        <w:rPr>
          <w:rFonts w:eastAsia="Calibri"/>
          <w:rtl/>
        </w:rPr>
        <w:t xml:space="preserve">ونص المرسوم بقانون على المعاقبة </w:t>
      </w:r>
      <w:r w:rsidRPr="00D20582">
        <w:rPr>
          <w:rFonts w:eastAsia="Calibri" w:hint="cs"/>
          <w:rtl/>
        </w:rPr>
        <w:t>على</w:t>
      </w:r>
      <w:r w:rsidRPr="00D20582">
        <w:rPr>
          <w:rFonts w:eastAsia="Calibri"/>
          <w:rtl/>
        </w:rPr>
        <w:t xml:space="preserve"> بعض الجرائم المنصوص عليها </w:t>
      </w:r>
      <w:r w:rsidRPr="00D20582">
        <w:rPr>
          <w:rFonts w:eastAsia="Calibri" w:hint="cs"/>
          <w:rtl/>
        </w:rPr>
        <w:t xml:space="preserve">إذا وقعت </w:t>
      </w:r>
      <w:r w:rsidRPr="00D20582">
        <w:rPr>
          <w:rFonts w:eastAsia="Calibri"/>
          <w:rtl/>
        </w:rPr>
        <w:t>من موظف عام أثناء أو بسبب أو بمناسبة تأدية عمله أو شخص ذي صفة دينية أو مكلف بها أو وقع الفعل في إحدى دور العبادة. كما يعاقب كل من استغل الدين في رمي أفراد أو جماعات بالكفر سواء بالقول أو بالكتابة أو</w:t>
      </w:r>
      <w:r>
        <w:rPr>
          <w:rFonts w:eastAsia="Calibri" w:hint="cs"/>
          <w:rtl/>
        </w:rPr>
        <w:t xml:space="preserve"> </w:t>
      </w:r>
      <w:r w:rsidRPr="00D20582">
        <w:rPr>
          <w:rFonts w:eastAsia="Calibri"/>
          <w:rtl/>
        </w:rPr>
        <w:t xml:space="preserve">باستخدام أي من الوسائل </w:t>
      </w:r>
      <w:r w:rsidRPr="00D20582">
        <w:rPr>
          <w:rFonts w:eastAsia="Calibri" w:hint="cs"/>
          <w:rtl/>
        </w:rPr>
        <w:t>وتشدد العقوبة إذا أدى أي فعل من هذه الأفعال إلى الوفاة على اعتبار ذلك بمثابة تحريض على القتل.</w:t>
      </w:r>
    </w:p>
    <w:p w:rsidR="00D5387C" w:rsidRPr="00D20582" w:rsidRDefault="00D5387C" w:rsidP="00D5387C">
      <w:pPr>
        <w:pStyle w:val="SingleTxtGA"/>
        <w:rPr>
          <w:rFonts w:eastAsia="Calibri"/>
          <w:rtl/>
        </w:rPr>
      </w:pPr>
      <w:r w:rsidRPr="00D20582">
        <w:rPr>
          <w:rFonts w:eastAsia="Calibri" w:hint="cs"/>
          <w:rtl/>
        </w:rPr>
        <w:t>26-</w:t>
      </w:r>
      <w:r w:rsidRPr="00D20582">
        <w:rPr>
          <w:rFonts w:eastAsia="Calibri" w:hint="cs"/>
          <w:rtl/>
        </w:rPr>
        <w:tab/>
      </w:r>
      <w:r w:rsidRPr="00D20582">
        <w:rPr>
          <w:rFonts w:eastAsia="Calibri"/>
          <w:rtl/>
        </w:rPr>
        <w:t>ووفقا للمرسوم بقانون يعاقب كل من أنشأ أو أسس أو نظم أو أدار جمعية أو مركزا أو هيئة أو منظمة أو تنظيما أو جماعة أو فرعا لإحداها أو استخدم لذلك أيا من الوسائل بغرض ازدراء الأديان أو التمييز أو إثارة خطاب الكراهية أو تحبيذ ذلك أو الترويج له، كما يعاقب كل من انضم إلى أي من الجهات المنصوص عليها أعلاه أو شارك فيها أو أعانها بأية صورة مع علمه بأغراضها.</w:t>
      </w:r>
    </w:p>
    <w:p w:rsidR="00D5387C" w:rsidRPr="00D20582" w:rsidRDefault="00D5387C" w:rsidP="00D5387C">
      <w:pPr>
        <w:pStyle w:val="SingleTxtGA"/>
        <w:rPr>
          <w:rFonts w:eastAsia="Calibri"/>
          <w:rtl/>
        </w:rPr>
      </w:pPr>
      <w:r w:rsidRPr="00D20582">
        <w:rPr>
          <w:rFonts w:eastAsia="Calibri" w:hint="cs"/>
          <w:rtl/>
        </w:rPr>
        <w:t>27-</w:t>
      </w:r>
      <w:r w:rsidRPr="00D20582">
        <w:rPr>
          <w:rFonts w:eastAsia="Calibri" w:hint="cs"/>
          <w:rtl/>
        </w:rPr>
        <w:tab/>
        <w:t>ولقد جرم القانون هذه الأفعال بعقوبات مختلفة تتدرج في شدتها بحسب خطورة السلوك المكون لهذه الجرائم.</w:t>
      </w:r>
      <w:r w:rsidRPr="00D20582">
        <w:rPr>
          <w:rFonts w:eastAsia="Calibri"/>
          <w:rtl/>
        </w:rPr>
        <w:t xml:space="preserve"> كما تحكم المحكمة بمصادرة الأموال والأمتعة أو الأدوات أو الأوراق التي استعملت في ارتكاب الجرائم المنصوص عليها في هذا القانون </w:t>
      </w:r>
      <w:r w:rsidRPr="00D20582">
        <w:rPr>
          <w:rFonts w:eastAsia="Calibri" w:hint="cs"/>
          <w:rtl/>
        </w:rPr>
        <w:t>فضلاً عن تطبيق بعض العقوبات التبعية.</w:t>
      </w:r>
    </w:p>
    <w:p w:rsidR="00D5387C" w:rsidRPr="00D20582" w:rsidRDefault="00D5387C" w:rsidP="00D5387C">
      <w:pPr>
        <w:pStyle w:val="SingleTxtGA"/>
        <w:rPr>
          <w:rFonts w:eastAsia="Calibri"/>
          <w:rtl/>
        </w:rPr>
      </w:pPr>
      <w:r w:rsidRPr="00D20582">
        <w:rPr>
          <w:rFonts w:eastAsia="Calibri" w:hint="cs"/>
          <w:rtl/>
        </w:rPr>
        <w:t>28-</w:t>
      </w:r>
      <w:r w:rsidRPr="00D20582">
        <w:rPr>
          <w:rFonts w:eastAsia="Calibri" w:hint="cs"/>
          <w:rtl/>
        </w:rPr>
        <w:tab/>
      </w:r>
      <w:r w:rsidRPr="00D20582">
        <w:rPr>
          <w:rFonts w:eastAsia="Calibri"/>
          <w:rtl/>
        </w:rPr>
        <w:t>ويعفى من العقوبة كل من بادر من الجناة في إحدى الجرائم المنصوص عليها في هذا القانون بإبلاغ السلطات القضائية أو الإدارية عن الجريمة قبل الكشف عنها فإذا حصل الإبلاغ بعد الكشف عن الجريمة جاز للمحكمة إعفاؤه من العقوبة متى أدى الإبلاغ إلى ضبط باقي الجناة. كما اعتبر المرسوم بقانون أنه لا يعد تمييزا محظورا في تطبيق أحكام هذا القانون كل ميزة أو أفضلية أو منفعة تتقرر بموجب أحكام أي تشريع آخر في الدولة للمرأة أو الطفل أو لذوي الإعاقة أو لكبار السن أو لغيرهم.</w:t>
      </w:r>
    </w:p>
    <w:p w:rsidR="00D5387C" w:rsidRPr="00D20582" w:rsidRDefault="00D5387C" w:rsidP="00221597">
      <w:pPr>
        <w:pStyle w:val="SingleTxtGA"/>
        <w:rPr>
          <w:rFonts w:eastAsia="Calibri"/>
          <w:rtl/>
        </w:rPr>
      </w:pPr>
      <w:r w:rsidRPr="00D20582">
        <w:rPr>
          <w:rFonts w:eastAsia="Calibri" w:hint="cs"/>
          <w:rtl/>
        </w:rPr>
        <w:t>29-</w:t>
      </w:r>
      <w:r w:rsidRPr="00D20582">
        <w:rPr>
          <w:rFonts w:eastAsia="Calibri" w:hint="cs"/>
          <w:rtl/>
        </w:rPr>
        <w:tab/>
        <w:t xml:space="preserve">كما سبق وان أصدرت دولة </w:t>
      </w:r>
      <w:r>
        <w:rPr>
          <w:rFonts w:eastAsia="Calibri" w:hint="cs"/>
          <w:rtl/>
        </w:rPr>
        <w:t>الإ</w:t>
      </w:r>
      <w:r w:rsidRPr="00D20582">
        <w:rPr>
          <w:rFonts w:eastAsia="Calibri" w:hint="cs"/>
          <w:rtl/>
        </w:rPr>
        <w:t>مارات العربية المتحدة المرسوم بقانون</w:t>
      </w:r>
      <w:r w:rsidRPr="00D20582">
        <w:rPr>
          <w:rFonts w:eastAsia="Calibri"/>
          <w:rtl/>
        </w:rPr>
        <w:t xml:space="preserve"> رقم (5) لسنة</w:t>
      </w:r>
      <w:r>
        <w:rPr>
          <w:rFonts w:eastAsia="Calibri" w:hint="cs"/>
          <w:rtl/>
        </w:rPr>
        <w:t> </w:t>
      </w:r>
      <w:r w:rsidRPr="00D20582">
        <w:rPr>
          <w:rFonts w:eastAsia="Calibri"/>
          <w:rtl/>
        </w:rPr>
        <w:t>2012 في شأن مكافحة جرائم تقنية المعلومات</w:t>
      </w:r>
      <w:r w:rsidRPr="00D20582">
        <w:rPr>
          <w:rFonts w:eastAsia="Calibri" w:hint="cs"/>
          <w:rtl/>
        </w:rPr>
        <w:t xml:space="preserve"> حيث نص المرسوم على</w:t>
      </w:r>
      <w:r w:rsidRPr="00D20582">
        <w:rPr>
          <w:rFonts w:eastAsia="Calibri"/>
          <w:rtl/>
        </w:rPr>
        <w:t xml:space="preserve"> معاقبة كل من </w:t>
      </w:r>
      <w:r w:rsidRPr="00D20582">
        <w:rPr>
          <w:rFonts w:eastAsia="Calibri"/>
          <w:rtl/>
        </w:rPr>
        <w:lastRenderedPageBreak/>
        <w:t>أنشأ أو</w:t>
      </w:r>
      <w:r>
        <w:rPr>
          <w:rFonts w:eastAsia="Calibri" w:hint="cs"/>
          <w:rtl/>
        </w:rPr>
        <w:t> </w:t>
      </w:r>
      <w:r w:rsidRPr="00D20582">
        <w:rPr>
          <w:rFonts w:eastAsia="Calibri"/>
          <w:rtl/>
        </w:rPr>
        <w:t xml:space="preserve">أدار موقعاً إلكترونياً أو أشرف عليه أو نشر معلومات على شبكة معلوماتية أو بإحدى وسائل تقنية المعلومات للترويج أو </w:t>
      </w:r>
      <w:proofErr w:type="spellStart"/>
      <w:r w:rsidRPr="00D20582">
        <w:rPr>
          <w:rFonts w:eastAsia="Calibri"/>
          <w:rtl/>
        </w:rPr>
        <w:t>التحبيذ</w:t>
      </w:r>
      <w:proofErr w:type="spellEnd"/>
      <w:r w:rsidRPr="00D20582">
        <w:rPr>
          <w:rFonts w:eastAsia="Calibri"/>
          <w:rtl/>
        </w:rPr>
        <w:t xml:space="preserve"> لأي برامج أو أفكار من شأنها إثارة الفتنة أو</w:t>
      </w:r>
      <w:r>
        <w:rPr>
          <w:rFonts w:eastAsia="Calibri" w:hint="cs"/>
          <w:rtl/>
        </w:rPr>
        <w:t> </w:t>
      </w:r>
      <w:r w:rsidRPr="00D20582">
        <w:rPr>
          <w:rFonts w:eastAsia="Calibri"/>
          <w:rtl/>
        </w:rPr>
        <w:t>الكراهية أو العنصرية أو الطائفية أو الإضرار بالوحدة الوطنية أو السلم الاجتماعي أو</w:t>
      </w:r>
      <w:r w:rsidR="00221597">
        <w:rPr>
          <w:rFonts w:eastAsia="Calibri" w:hint="cs"/>
          <w:rtl/>
        </w:rPr>
        <w:t> </w:t>
      </w:r>
      <w:r w:rsidRPr="00D20582">
        <w:rPr>
          <w:rFonts w:eastAsia="Calibri"/>
          <w:rtl/>
        </w:rPr>
        <w:t>الإخلال بالنظام العام أو الآداب العامة</w:t>
      </w:r>
      <w:r>
        <w:rPr>
          <w:rFonts w:eastAsia="Calibri" w:hint="cs"/>
          <w:rtl/>
        </w:rPr>
        <w:t xml:space="preserve">. </w:t>
      </w:r>
    </w:p>
    <w:p w:rsidR="00D5387C" w:rsidRPr="00D20582" w:rsidRDefault="00D5387C" w:rsidP="00D5387C">
      <w:pPr>
        <w:pStyle w:val="H1GA"/>
        <w:rPr>
          <w:rFonts w:eastAsia="Calibri"/>
        </w:rPr>
      </w:pPr>
      <w:r>
        <w:rPr>
          <w:rFonts w:eastAsia="Calibri" w:hint="cs"/>
          <w:rtl/>
        </w:rPr>
        <w:tab/>
      </w:r>
      <w:r>
        <w:rPr>
          <w:rFonts w:eastAsia="Calibri" w:hint="cs"/>
          <w:rtl/>
        </w:rPr>
        <w:tab/>
      </w:r>
      <w:bookmarkStart w:id="15" w:name="_Toc443308495"/>
      <w:r w:rsidRPr="00D20582">
        <w:rPr>
          <w:rFonts w:eastAsia="Calibri" w:hint="cs"/>
          <w:rtl/>
        </w:rPr>
        <w:t>المادة 5</w:t>
      </w:r>
      <w:bookmarkEnd w:id="15"/>
    </w:p>
    <w:p w:rsidR="00D5387C" w:rsidRPr="00D20582" w:rsidRDefault="00D5387C" w:rsidP="00D5387C">
      <w:pPr>
        <w:pStyle w:val="H23GA"/>
        <w:rPr>
          <w:rFonts w:eastAsia="Calibri"/>
          <w:rtl/>
        </w:rPr>
      </w:pPr>
      <w:r>
        <w:rPr>
          <w:rFonts w:eastAsia="Calibri" w:hint="cs"/>
          <w:rtl/>
        </w:rPr>
        <w:tab/>
        <w:t>أ</w:t>
      </w:r>
      <w:r w:rsidRPr="00D20582">
        <w:rPr>
          <w:rFonts w:eastAsia="Calibri" w:hint="cs"/>
          <w:rtl/>
        </w:rPr>
        <w:t>ولاً</w:t>
      </w:r>
      <w:r>
        <w:rPr>
          <w:rFonts w:eastAsia="Calibri" w:hint="cs"/>
          <w:rtl/>
        </w:rPr>
        <w:t>-</w:t>
      </w:r>
      <w:r>
        <w:rPr>
          <w:rFonts w:eastAsia="Calibri" w:hint="cs"/>
          <w:rtl/>
        </w:rPr>
        <w:tab/>
      </w:r>
      <w:r w:rsidRPr="00D20582">
        <w:rPr>
          <w:rFonts w:eastAsia="Calibri" w:hint="cs"/>
          <w:rtl/>
        </w:rPr>
        <w:t>معلومات مجمعة في إطار حقوق محددة</w:t>
      </w:r>
    </w:p>
    <w:p w:rsidR="00D5387C" w:rsidRPr="00D20582" w:rsidRDefault="00D5387C" w:rsidP="00D5387C">
      <w:pPr>
        <w:pStyle w:val="H23GA"/>
        <w:rPr>
          <w:rFonts w:eastAsia="Calibri"/>
          <w:rtl/>
        </w:rPr>
      </w:pPr>
      <w:r>
        <w:rPr>
          <w:rFonts w:eastAsia="Calibri" w:hint="cs"/>
          <w:rtl/>
        </w:rPr>
        <w:tab/>
        <w:t>(</w:t>
      </w:r>
      <w:r w:rsidRPr="00D20582">
        <w:rPr>
          <w:rFonts w:eastAsia="Calibri" w:hint="cs"/>
          <w:rtl/>
        </w:rPr>
        <w:t>أ</w:t>
      </w:r>
      <w:r>
        <w:rPr>
          <w:rFonts w:eastAsia="Calibri" w:hint="cs"/>
          <w:rtl/>
        </w:rPr>
        <w:t>)</w:t>
      </w:r>
      <w:r>
        <w:rPr>
          <w:rFonts w:eastAsia="Calibri" w:hint="cs"/>
          <w:rtl/>
        </w:rPr>
        <w:tab/>
      </w:r>
      <w:r w:rsidRPr="00D20582">
        <w:rPr>
          <w:rFonts w:eastAsia="Calibri" w:hint="cs"/>
          <w:rtl/>
        </w:rPr>
        <w:t>المساواة أمام المحاكم</w:t>
      </w:r>
    </w:p>
    <w:p w:rsidR="00D5387C" w:rsidRPr="00D20582" w:rsidRDefault="00D5387C" w:rsidP="00D5387C">
      <w:pPr>
        <w:pStyle w:val="SingleTxtGA"/>
        <w:rPr>
          <w:rFonts w:eastAsia="Calibri"/>
          <w:rtl/>
        </w:rPr>
      </w:pPr>
      <w:r w:rsidRPr="00D20582">
        <w:rPr>
          <w:rFonts w:eastAsia="Calibri" w:hint="cs"/>
          <w:rtl/>
        </w:rPr>
        <w:t>30-</w:t>
      </w:r>
      <w:r w:rsidRPr="00D20582">
        <w:rPr>
          <w:rFonts w:eastAsia="Calibri" w:hint="cs"/>
          <w:rtl/>
        </w:rPr>
        <w:tab/>
        <w:t xml:space="preserve">حق المساواة </w:t>
      </w:r>
      <w:r>
        <w:rPr>
          <w:rFonts w:eastAsia="Calibri" w:hint="cs"/>
          <w:rtl/>
        </w:rPr>
        <w:t>أ</w:t>
      </w:r>
      <w:r w:rsidRPr="00D20582">
        <w:rPr>
          <w:rFonts w:eastAsia="Calibri" w:hint="cs"/>
          <w:rtl/>
        </w:rPr>
        <w:t xml:space="preserve">مام المحاكم وهيئات إقامة العدل مكفولة في دستور دولة </w:t>
      </w:r>
      <w:r>
        <w:rPr>
          <w:rFonts w:eastAsia="Calibri" w:hint="cs"/>
          <w:rtl/>
        </w:rPr>
        <w:t>الإ</w:t>
      </w:r>
      <w:r w:rsidRPr="00D20582">
        <w:rPr>
          <w:rFonts w:eastAsia="Calibri" w:hint="cs"/>
          <w:rtl/>
        </w:rPr>
        <w:t xml:space="preserve">مارات لجميع المواطنين والمقيمين على حدٍ سواء، حيث نصت </w:t>
      </w:r>
      <w:r w:rsidRPr="00D20582">
        <w:rPr>
          <w:rFonts w:eastAsia="Calibri"/>
          <w:rtl/>
        </w:rPr>
        <w:t>المادة</w:t>
      </w:r>
      <w:r w:rsidRPr="00D20582">
        <w:rPr>
          <w:rFonts w:eastAsia="Calibri" w:hint="cs"/>
          <w:rtl/>
        </w:rPr>
        <w:t xml:space="preserve"> </w:t>
      </w:r>
      <w:r w:rsidRPr="00D20582">
        <w:rPr>
          <w:rFonts w:eastAsia="Calibri"/>
          <w:rtl/>
        </w:rPr>
        <w:t xml:space="preserve">(25) </w:t>
      </w:r>
      <w:r w:rsidRPr="00D20582">
        <w:rPr>
          <w:rFonts w:eastAsia="Calibri" w:hint="cs"/>
          <w:rtl/>
        </w:rPr>
        <w:t xml:space="preserve">في الدستور </w:t>
      </w:r>
      <w:r w:rsidRPr="00D20582">
        <w:rPr>
          <w:rFonts w:eastAsia="Calibri"/>
          <w:rtl/>
        </w:rPr>
        <w:t>على أن "جميع الأفراد لدى القانون سواء، ولا تمييز بين مواطني الاتحاد بسبب الأصل أو الموطن أو العقيدة الدينية أو المركز الاجتماعي"</w:t>
      </w:r>
      <w:r w:rsidRPr="00D20582">
        <w:rPr>
          <w:rFonts w:eastAsia="Calibri" w:hint="cs"/>
          <w:rtl/>
        </w:rPr>
        <w:t xml:space="preserve">، ونصت </w:t>
      </w:r>
      <w:r w:rsidRPr="00D20582">
        <w:rPr>
          <w:rtl/>
        </w:rPr>
        <w:t>المادة (41)</w:t>
      </w:r>
      <w:r w:rsidRPr="00D20582">
        <w:rPr>
          <w:rFonts w:hint="cs"/>
          <w:rtl/>
        </w:rPr>
        <w:t xml:space="preserve"> من الدستور على أن</w:t>
      </w:r>
      <w:r w:rsidRPr="00D20582">
        <w:rPr>
          <w:rtl/>
        </w:rPr>
        <w:t>: "لكل إنسان أن يتقدم بالشكوى إلى الجهات المختصة بما في ذلك الجهات القضائية من امتهان الحقوق والحريات المنصوص عليها في هذا الباب".</w:t>
      </w:r>
      <w:r w:rsidRPr="00D20582">
        <w:rPr>
          <w:rFonts w:eastAsia="Calibri" w:hint="cs"/>
          <w:rtl/>
        </w:rPr>
        <w:t xml:space="preserve"> كما نصت المادة (94) من الدستور</w:t>
      </w:r>
      <w:r>
        <w:rPr>
          <w:rFonts w:eastAsia="Calibri" w:hint="cs"/>
          <w:rtl/>
        </w:rPr>
        <w:t xml:space="preserve"> </w:t>
      </w:r>
      <w:r w:rsidRPr="00D20582">
        <w:rPr>
          <w:rFonts w:eastAsia="Calibri" w:hint="cs"/>
          <w:rtl/>
        </w:rPr>
        <w:t xml:space="preserve">على </w:t>
      </w:r>
      <w:r>
        <w:rPr>
          <w:rFonts w:eastAsia="Calibri" w:hint="cs"/>
          <w:rtl/>
        </w:rPr>
        <w:t>أ</w:t>
      </w:r>
      <w:r w:rsidRPr="00D20582">
        <w:rPr>
          <w:rFonts w:eastAsia="Calibri" w:hint="cs"/>
          <w:rtl/>
        </w:rPr>
        <w:t>ن: "العدل أساس الملك، والقضاة مستقلون لا سلطان عليهم في أداء واجبهم لغير القانون وضمائرهم".</w:t>
      </w:r>
    </w:p>
    <w:p w:rsidR="00D5387C" w:rsidRPr="00D20582" w:rsidRDefault="00D5387C" w:rsidP="00D5387C">
      <w:pPr>
        <w:pStyle w:val="H23GA"/>
        <w:rPr>
          <w:rFonts w:eastAsia="Calibri"/>
          <w:rtl/>
        </w:rPr>
      </w:pPr>
      <w:r>
        <w:rPr>
          <w:rFonts w:eastAsia="Calibri" w:hint="cs"/>
          <w:rtl/>
        </w:rPr>
        <w:tab/>
        <w:t>(</w:t>
      </w:r>
      <w:r w:rsidRPr="00D20582">
        <w:rPr>
          <w:rFonts w:eastAsia="Calibri" w:hint="cs"/>
          <w:rtl/>
        </w:rPr>
        <w:t>ب</w:t>
      </w:r>
      <w:r>
        <w:rPr>
          <w:rFonts w:eastAsia="Calibri" w:hint="cs"/>
          <w:rtl/>
        </w:rPr>
        <w:t>)</w:t>
      </w:r>
      <w:r>
        <w:rPr>
          <w:rFonts w:eastAsia="Calibri" w:hint="cs"/>
          <w:rtl/>
        </w:rPr>
        <w:tab/>
      </w:r>
      <w:r w:rsidRPr="00D20582">
        <w:rPr>
          <w:rFonts w:eastAsia="Calibri" w:hint="cs"/>
          <w:rtl/>
        </w:rPr>
        <w:t>حق السلامة الشخصية</w:t>
      </w:r>
    </w:p>
    <w:p w:rsidR="00D5387C" w:rsidRPr="00D20582" w:rsidRDefault="00D5387C" w:rsidP="00D5387C">
      <w:pPr>
        <w:pStyle w:val="SingleTxtGA"/>
        <w:rPr>
          <w:rFonts w:eastAsia="Calibri"/>
          <w:rtl/>
        </w:rPr>
      </w:pPr>
      <w:r w:rsidRPr="00D20582">
        <w:rPr>
          <w:rFonts w:eastAsia="Calibri" w:hint="cs"/>
          <w:rtl/>
        </w:rPr>
        <w:t>31-</w:t>
      </w:r>
      <w:r w:rsidRPr="00D20582">
        <w:rPr>
          <w:rFonts w:eastAsia="Calibri" w:hint="cs"/>
          <w:rtl/>
        </w:rPr>
        <w:tab/>
        <w:t>سنت الدولة العديد من النصوص الدستورية والقانو</w:t>
      </w:r>
      <w:r>
        <w:rPr>
          <w:rFonts w:eastAsia="Calibri" w:hint="cs"/>
          <w:rtl/>
        </w:rPr>
        <w:t>ني</w:t>
      </w:r>
      <w:r w:rsidRPr="00D20582">
        <w:rPr>
          <w:rFonts w:eastAsia="Calibri" w:hint="cs"/>
          <w:rtl/>
        </w:rPr>
        <w:t xml:space="preserve">ة التي تضمن السلامة الشخصية وتحترم كرامة الفرد، وان حماية جميع </w:t>
      </w:r>
      <w:r>
        <w:rPr>
          <w:rFonts w:eastAsia="Calibri" w:hint="cs"/>
          <w:rtl/>
        </w:rPr>
        <w:t>أ</w:t>
      </w:r>
      <w:r w:rsidRPr="00D20582">
        <w:rPr>
          <w:rFonts w:eastAsia="Calibri" w:hint="cs"/>
          <w:rtl/>
        </w:rPr>
        <w:t xml:space="preserve">فراد المجتمع من أي عنف </w:t>
      </w:r>
      <w:r>
        <w:rPr>
          <w:rFonts w:eastAsia="Calibri" w:hint="cs"/>
          <w:rtl/>
        </w:rPr>
        <w:t>أ</w:t>
      </w:r>
      <w:r w:rsidRPr="00D20582">
        <w:rPr>
          <w:rFonts w:eastAsia="Calibri" w:hint="cs"/>
          <w:rtl/>
        </w:rPr>
        <w:t xml:space="preserve">و </w:t>
      </w:r>
      <w:r>
        <w:rPr>
          <w:rFonts w:eastAsia="Calibri" w:hint="cs"/>
          <w:rtl/>
        </w:rPr>
        <w:t>أ</w:t>
      </w:r>
      <w:r w:rsidRPr="00D20582">
        <w:rPr>
          <w:rFonts w:eastAsia="Calibri" w:hint="cs"/>
          <w:rtl/>
        </w:rPr>
        <w:t xml:space="preserve">ذى بدني يصدر من موظفين حكوميين </w:t>
      </w:r>
      <w:r>
        <w:rPr>
          <w:rFonts w:eastAsia="Calibri" w:hint="cs"/>
          <w:rtl/>
        </w:rPr>
        <w:t>أ</w:t>
      </w:r>
      <w:r w:rsidRPr="00D20582">
        <w:rPr>
          <w:rFonts w:eastAsia="Calibri" w:hint="cs"/>
          <w:rtl/>
        </w:rPr>
        <w:t xml:space="preserve">و فرد </w:t>
      </w:r>
      <w:r>
        <w:rPr>
          <w:rFonts w:eastAsia="Calibri" w:hint="cs"/>
          <w:rtl/>
        </w:rPr>
        <w:t>أ</w:t>
      </w:r>
      <w:r w:rsidRPr="00D20582">
        <w:rPr>
          <w:rFonts w:eastAsia="Calibri" w:hint="cs"/>
          <w:rtl/>
        </w:rPr>
        <w:t xml:space="preserve">و جماعة </w:t>
      </w:r>
      <w:r>
        <w:rPr>
          <w:rFonts w:eastAsia="Calibri" w:hint="cs"/>
          <w:rtl/>
        </w:rPr>
        <w:t>أ</w:t>
      </w:r>
      <w:r w:rsidRPr="00D20582">
        <w:rPr>
          <w:rFonts w:eastAsia="Calibri" w:hint="cs"/>
          <w:rtl/>
        </w:rPr>
        <w:t>و مؤسسة حق تكفله الدولة وذلك بناءً على:</w:t>
      </w:r>
    </w:p>
    <w:p w:rsidR="00D5387C" w:rsidRPr="000730F6" w:rsidRDefault="00D5387C" w:rsidP="00D5387C">
      <w:pPr>
        <w:pStyle w:val="SingleTxtGA"/>
        <w:rPr>
          <w:rFonts w:eastAsia="Calibri"/>
          <w:b/>
          <w:bCs/>
          <w:rtl/>
        </w:rPr>
      </w:pPr>
      <w:r w:rsidRPr="000730F6">
        <w:rPr>
          <w:rFonts w:eastAsia="Calibri" w:hint="cs"/>
          <w:b/>
          <w:bCs/>
          <w:rtl/>
        </w:rPr>
        <w:t>أولاً</w:t>
      </w:r>
      <w:r w:rsidRPr="000730F6">
        <w:rPr>
          <w:rFonts w:eastAsia="Calibri"/>
          <w:b/>
          <w:bCs/>
          <w:rtl/>
        </w:rPr>
        <w:t>-</w:t>
      </w:r>
      <w:r w:rsidRPr="000730F6">
        <w:rPr>
          <w:rFonts w:eastAsia="Calibri"/>
          <w:b/>
          <w:bCs/>
          <w:rtl/>
        </w:rPr>
        <w:tab/>
      </w:r>
      <w:r w:rsidRPr="000730F6">
        <w:rPr>
          <w:rFonts w:eastAsia="Calibri" w:hint="cs"/>
          <w:b/>
          <w:bCs/>
          <w:rtl/>
        </w:rPr>
        <w:t>النصوص</w:t>
      </w:r>
      <w:r w:rsidRPr="000730F6">
        <w:rPr>
          <w:rFonts w:eastAsia="Calibri"/>
          <w:b/>
          <w:bCs/>
          <w:rtl/>
        </w:rPr>
        <w:t xml:space="preserve"> </w:t>
      </w:r>
      <w:r w:rsidRPr="000730F6">
        <w:rPr>
          <w:rFonts w:eastAsia="Calibri" w:hint="cs"/>
          <w:b/>
          <w:bCs/>
          <w:rtl/>
        </w:rPr>
        <w:t>الدستور</w:t>
      </w:r>
    </w:p>
    <w:p w:rsidR="00D5387C" w:rsidRPr="00D20582" w:rsidRDefault="00D5387C" w:rsidP="00D5387C">
      <w:pPr>
        <w:pStyle w:val="Bullet1GA"/>
        <w:numPr>
          <w:ilvl w:val="0"/>
          <w:numId w:val="3"/>
        </w:numPr>
        <w:bidi/>
      </w:pPr>
      <w:r w:rsidRPr="00D20582">
        <w:rPr>
          <w:rtl/>
        </w:rPr>
        <w:t>المادة (26)</w:t>
      </w:r>
      <w:r w:rsidRPr="00D20582">
        <w:rPr>
          <w:rFonts w:hint="cs"/>
          <w:rtl/>
        </w:rPr>
        <w:t xml:space="preserve"> </w:t>
      </w:r>
      <w:r>
        <w:rPr>
          <w:rFonts w:hint="cs"/>
          <w:rtl/>
        </w:rPr>
        <w:t>إ</w:t>
      </w:r>
      <w:r w:rsidRPr="00D20582">
        <w:rPr>
          <w:rFonts w:hint="cs"/>
          <w:rtl/>
        </w:rPr>
        <w:t>ن "</w:t>
      </w:r>
      <w:r w:rsidRPr="00D20582">
        <w:rPr>
          <w:rtl/>
        </w:rPr>
        <w:t xml:space="preserve">الحرية الشخصية مكفولة لجميع المواطنين. ولا يجوز القبض على أحد أو تفتيشه أو حجزه أو حبسه إلا وفق أحكام القانون. ولا يعرض أي </w:t>
      </w:r>
      <w:r>
        <w:rPr>
          <w:rFonts w:hint="cs"/>
          <w:rtl/>
        </w:rPr>
        <w:t>إ</w:t>
      </w:r>
      <w:r w:rsidRPr="00D20582">
        <w:rPr>
          <w:rtl/>
        </w:rPr>
        <w:t xml:space="preserve">نسان للتعذيب أو المعاملة </w:t>
      </w:r>
      <w:proofErr w:type="spellStart"/>
      <w:r w:rsidRPr="00D20582">
        <w:rPr>
          <w:rtl/>
        </w:rPr>
        <w:t>الحاطة</w:t>
      </w:r>
      <w:proofErr w:type="spellEnd"/>
      <w:r w:rsidRPr="00D20582">
        <w:rPr>
          <w:rtl/>
        </w:rPr>
        <w:t xml:space="preserve"> بالكرامة"</w:t>
      </w:r>
      <w:r w:rsidRPr="00D20582">
        <w:rPr>
          <w:rFonts w:hint="cs"/>
          <w:rtl/>
        </w:rPr>
        <w:t>.</w:t>
      </w:r>
    </w:p>
    <w:p w:rsidR="00D5387C" w:rsidRPr="00D20582" w:rsidRDefault="00D5387C" w:rsidP="00D5387C">
      <w:pPr>
        <w:pStyle w:val="Bullet1GA"/>
        <w:numPr>
          <w:ilvl w:val="0"/>
          <w:numId w:val="3"/>
        </w:numPr>
        <w:bidi/>
      </w:pPr>
      <w:r w:rsidRPr="00D20582">
        <w:rPr>
          <w:rtl/>
        </w:rPr>
        <w:t xml:space="preserve">المادة (27): يحدد القانون الجرائم والعقوبات. ولا عقوبة على ما تم من فعل أو ترك قبل صدور القانون الذي ينص عليها. </w:t>
      </w:r>
    </w:p>
    <w:p w:rsidR="00D5387C" w:rsidRPr="00D20582" w:rsidRDefault="00D5387C" w:rsidP="00D5387C">
      <w:pPr>
        <w:pStyle w:val="Bullet1GA"/>
        <w:numPr>
          <w:ilvl w:val="0"/>
          <w:numId w:val="3"/>
        </w:numPr>
        <w:bidi/>
        <w:rPr>
          <w:rtl/>
        </w:rPr>
      </w:pPr>
      <w:r w:rsidRPr="00D20582">
        <w:rPr>
          <w:rtl/>
        </w:rPr>
        <w:t>المادة(28) على أن "العقوبة شخصية والمتهم برئ حتى تثبت إدانته في محاكمة قانونية وعادلة، وللمتهم الحق في أن يوكل من يملك القدرة للدفاع عنه أثناء المحاكمة ويبين القانون الأحوال التي يتعين فيها حضور محام عن المتهم".</w:t>
      </w:r>
    </w:p>
    <w:p w:rsidR="00D5387C" w:rsidRPr="00D20582" w:rsidRDefault="00D5387C" w:rsidP="00D5387C">
      <w:pPr>
        <w:pStyle w:val="Bullet1GA"/>
        <w:numPr>
          <w:ilvl w:val="0"/>
          <w:numId w:val="3"/>
        </w:numPr>
        <w:bidi/>
      </w:pPr>
      <w:r w:rsidRPr="00D20582">
        <w:rPr>
          <w:rtl/>
        </w:rPr>
        <w:t xml:space="preserve">المادة (41): لكل </w:t>
      </w:r>
      <w:r>
        <w:rPr>
          <w:rFonts w:hint="cs"/>
          <w:rtl/>
        </w:rPr>
        <w:t>إ</w:t>
      </w:r>
      <w:r w:rsidRPr="00D20582">
        <w:rPr>
          <w:rtl/>
        </w:rPr>
        <w:t>نسان أن يتقدم بالشكوى إلى الجهات المختصة بما في ذلك الجهات القضائية من امتهان الحقوق والحريات المنصوص عليها في هذا الباب.</w:t>
      </w:r>
    </w:p>
    <w:p w:rsidR="00D5387C" w:rsidRPr="000730F6" w:rsidRDefault="00D5387C" w:rsidP="00D5387C">
      <w:pPr>
        <w:pStyle w:val="SingleTxtGA"/>
        <w:rPr>
          <w:rFonts w:eastAsia="Calibri"/>
          <w:b/>
          <w:bCs/>
          <w:rtl/>
        </w:rPr>
      </w:pPr>
      <w:r w:rsidRPr="000730F6">
        <w:rPr>
          <w:rFonts w:eastAsia="Calibri" w:hint="cs"/>
          <w:b/>
          <w:bCs/>
          <w:rtl/>
        </w:rPr>
        <w:lastRenderedPageBreak/>
        <w:t>ثانياً</w:t>
      </w:r>
      <w:r>
        <w:rPr>
          <w:rFonts w:eastAsia="Calibri" w:hint="cs"/>
          <w:b/>
          <w:bCs/>
          <w:rtl/>
        </w:rPr>
        <w:t>-</w:t>
      </w:r>
      <w:r>
        <w:rPr>
          <w:rFonts w:eastAsia="Calibri" w:hint="cs"/>
          <w:b/>
          <w:bCs/>
          <w:rtl/>
        </w:rPr>
        <w:tab/>
      </w:r>
      <w:r w:rsidRPr="000730F6">
        <w:rPr>
          <w:rFonts w:eastAsia="Calibri" w:hint="cs"/>
          <w:b/>
          <w:bCs/>
          <w:rtl/>
        </w:rPr>
        <w:t>النصوص</w:t>
      </w:r>
      <w:r w:rsidRPr="000730F6">
        <w:rPr>
          <w:rFonts w:eastAsia="Calibri"/>
          <w:b/>
          <w:bCs/>
          <w:rtl/>
        </w:rPr>
        <w:t xml:space="preserve"> </w:t>
      </w:r>
      <w:r w:rsidRPr="000730F6">
        <w:rPr>
          <w:rFonts w:eastAsia="Calibri" w:hint="cs"/>
          <w:b/>
          <w:bCs/>
          <w:rtl/>
        </w:rPr>
        <w:t>القانونية</w:t>
      </w:r>
    </w:p>
    <w:p w:rsidR="00D5387C" w:rsidRPr="00D20582" w:rsidRDefault="00D5387C" w:rsidP="00D5387C">
      <w:pPr>
        <w:pStyle w:val="Bullet1GA"/>
        <w:numPr>
          <w:ilvl w:val="0"/>
          <w:numId w:val="3"/>
        </w:numPr>
        <w:bidi/>
      </w:pPr>
      <w:r w:rsidRPr="00D20582">
        <w:rPr>
          <w:rtl/>
        </w:rPr>
        <w:t>تؤكد المادة (10) من قانون الاتحادي رقم (43) في شأن تنظيم المنشآت العقابية لسنة 1992 على أنه يحق لعضو النيابة العامة المختص دخول المنشآت العقابية في أي وقت وذلك للتأكد من تنفيذ القوانين واللوائح، كما تنص نفس المادة على أنه "لكل مسجون الحق في مقابلة عضو النيابة العامة أثناء تواجده بالمنشأة والتقدم إليه بالشكوى وعلى عضو النيابة العامة فحصها واتخاذ ما يلزم في شأنها وإخطار النائب العام بذلك".</w:t>
      </w:r>
    </w:p>
    <w:p w:rsidR="00D5387C" w:rsidRPr="00D20582" w:rsidRDefault="00D5387C" w:rsidP="00221597">
      <w:pPr>
        <w:pStyle w:val="Bullet1GA"/>
        <w:numPr>
          <w:ilvl w:val="0"/>
          <w:numId w:val="3"/>
        </w:numPr>
        <w:bidi/>
      </w:pPr>
      <w:r w:rsidRPr="00D20582">
        <w:rPr>
          <w:rtl/>
        </w:rPr>
        <w:t xml:space="preserve">نصت المادة (242) </w:t>
      </w:r>
      <w:r w:rsidRPr="00D20582">
        <w:rPr>
          <w:rFonts w:hint="cs"/>
          <w:rtl/>
        </w:rPr>
        <w:t xml:space="preserve">من </w:t>
      </w:r>
      <w:r w:rsidRPr="00D20582">
        <w:rPr>
          <w:rtl/>
        </w:rPr>
        <w:t>قانون العقوبات الاتحادي رقم (3) لسنة 1987 المعدل بالقانون الاتحادي رقم 34 لسنة 2005م</w:t>
      </w:r>
      <w:r w:rsidRPr="00D20582">
        <w:rPr>
          <w:rFonts w:hint="cs"/>
          <w:rtl/>
        </w:rPr>
        <w:t xml:space="preserve"> على أن</w:t>
      </w:r>
      <w:r w:rsidRPr="00D20582">
        <w:rPr>
          <w:rtl/>
        </w:rPr>
        <w:t>: "يعاقب بالسجن المؤقت كل موظف عام استعمل</w:t>
      </w:r>
      <w:r w:rsidRPr="00D20582">
        <w:rPr>
          <w:rFonts w:hint="cs"/>
          <w:rtl/>
        </w:rPr>
        <w:t xml:space="preserve"> </w:t>
      </w:r>
      <w:r w:rsidRPr="00D20582">
        <w:rPr>
          <w:rtl/>
        </w:rPr>
        <w:t>التعذيب أو القوة أو التهديد بنفسه أو</w:t>
      </w:r>
      <w:r w:rsidR="00221597">
        <w:rPr>
          <w:rFonts w:hint="cs"/>
          <w:rtl/>
        </w:rPr>
        <w:t> </w:t>
      </w:r>
      <w:r w:rsidRPr="00D20582">
        <w:rPr>
          <w:rtl/>
        </w:rPr>
        <w:t>بوساطة غيره مع متهم أو شاهد أو خبير لحمله</w:t>
      </w:r>
      <w:r w:rsidRPr="00D20582">
        <w:rPr>
          <w:rFonts w:hint="cs"/>
          <w:rtl/>
        </w:rPr>
        <w:t xml:space="preserve"> </w:t>
      </w:r>
      <w:r w:rsidRPr="00D20582">
        <w:rPr>
          <w:rtl/>
        </w:rPr>
        <w:t>على الاعتراف بجريمة أو</w:t>
      </w:r>
      <w:r w:rsidR="00221597">
        <w:rPr>
          <w:rFonts w:hint="cs"/>
          <w:rtl/>
        </w:rPr>
        <w:t> </w:t>
      </w:r>
      <w:r w:rsidRPr="00D20582">
        <w:rPr>
          <w:rtl/>
        </w:rPr>
        <w:t>على الإدلاء بأقوال أو معلومات في شأنها أو لكتمان أمر من</w:t>
      </w:r>
      <w:r w:rsidRPr="00D20582">
        <w:rPr>
          <w:rFonts w:hint="cs"/>
          <w:rtl/>
        </w:rPr>
        <w:t xml:space="preserve"> </w:t>
      </w:r>
      <w:r w:rsidRPr="00D20582">
        <w:rPr>
          <w:rtl/>
        </w:rPr>
        <w:t>الأمور".</w:t>
      </w:r>
    </w:p>
    <w:p w:rsidR="00D5387C" w:rsidRPr="00D20582" w:rsidRDefault="00D5387C" w:rsidP="00D5387C">
      <w:pPr>
        <w:pStyle w:val="Bullet1GA"/>
        <w:numPr>
          <w:ilvl w:val="0"/>
          <w:numId w:val="3"/>
        </w:numPr>
        <w:bidi/>
      </w:pPr>
      <w:r w:rsidRPr="00D20582">
        <w:rPr>
          <w:rFonts w:hint="cs"/>
          <w:rtl/>
        </w:rPr>
        <w:t xml:space="preserve">نصت المادة (243) من قانون العقوبات الاتحادي على </w:t>
      </w:r>
      <w:r>
        <w:rPr>
          <w:rFonts w:hint="cs"/>
          <w:rtl/>
        </w:rPr>
        <w:t>أ</w:t>
      </w:r>
      <w:r w:rsidRPr="00D20582">
        <w:rPr>
          <w:rFonts w:hint="cs"/>
          <w:rtl/>
        </w:rPr>
        <w:t>ن "يعاقب بالسجن مدة لا تزيد على خمس سنوات كل موظف عام عاقب أو أمر بعقاب المحكوم عليه بأشد من العقوبة المحكوم بها أو بعقوبة لم يحكم بها عليه</w:t>
      </w:r>
      <w:r>
        <w:rPr>
          <w:rFonts w:hint="cs"/>
          <w:rtl/>
        </w:rPr>
        <w:t xml:space="preserve">". </w:t>
      </w:r>
    </w:p>
    <w:p w:rsidR="00D5387C" w:rsidRPr="00D20582" w:rsidRDefault="00D5387C" w:rsidP="00D5387C">
      <w:pPr>
        <w:pStyle w:val="Bullet1GA"/>
        <w:numPr>
          <w:ilvl w:val="0"/>
          <w:numId w:val="3"/>
        </w:numPr>
        <w:bidi/>
      </w:pPr>
      <w:r w:rsidRPr="00D20582">
        <w:rPr>
          <w:rFonts w:hint="cs"/>
          <w:rtl/>
        </w:rPr>
        <w:t>كما نصت المادة (244) من ذات القانون انه "يعاقب بالحبس مدة لا تقل عن سنة ولا تجاوز خمس سنوات كل موظف عام له شأن في إدارة أو حراسة إحدى المنشآت العقابية أو غيرها من المنشآت أو المؤسسات المعدة لتنفيذ التدابير الجنائية أو تدابير الدفاع الاجتماعي إذا قبل إيداع شخص في المنشأة أو المؤسسة بغير أمر من السلطة المختصة أو استبقاءه بعد المدة المحددة في هذا الأمر أو امتنع عن تنفيذ الأمر بإطلاق سراحه</w:t>
      </w:r>
      <w:r>
        <w:rPr>
          <w:rFonts w:hint="cs"/>
          <w:rtl/>
        </w:rPr>
        <w:t xml:space="preserve">". </w:t>
      </w:r>
    </w:p>
    <w:p w:rsidR="00D5387C" w:rsidRPr="00D20582" w:rsidRDefault="00D5387C" w:rsidP="00221597">
      <w:pPr>
        <w:pStyle w:val="Bullet1GA"/>
        <w:numPr>
          <w:ilvl w:val="0"/>
          <w:numId w:val="3"/>
        </w:numPr>
        <w:bidi/>
      </w:pPr>
      <w:r w:rsidRPr="00D20582">
        <w:rPr>
          <w:rFonts w:hint="cs"/>
          <w:rtl/>
        </w:rPr>
        <w:t>كما نصت ال</w:t>
      </w:r>
      <w:r w:rsidRPr="00D20582">
        <w:rPr>
          <w:rtl/>
        </w:rPr>
        <w:t xml:space="preserve">مادة </w:t>
      </w:r>
      <w:r w:rsidRPr="00D20582">
        <w:rPr>
          <w:rFonts w:hint="cs"/>
          <w:rtl/>
        </w:rPr>
        <w:t xml:space="preserve">(245) </w:t>
      </w:r>
      <w:r w:rsidRPr="00D20582">
        <w:rPr>
          <w:rtl/>
        </w:rPr>
        <w:t>من قانون العقوبات</w:t>
      </w:r>
      <w:r w:rsidRPr="00D20582">
        <w:rPr>
          <w:rFonts w:hint="cs"/>
          <w:rtl/>
        </w:rPr>
        <w:t xml:space="preserve">:" </w:t>
      </w:r>
      <w:r w:rsidRPr="00D20582">
        <w:rPr>
          <w:rtl/>
        </w:rPr>
        <w:t>يعاقب</w:t>
      </w:r>
      <w:r w:rsidR="00221597">
        <w:rPr>
          <w:rFonts w:hint="cs"/>
          <w:rtl/>
        </w:rPr>
        <w:t xml:space="preserve"> </w:t>
      </w:r>
      <w:r w:rsidRPr="00D20582">
        <w:rPr>
          <w:rtl/>
        </w:rPr>
        <w:t>بالحبس مدة لا تقل عن سنة وبغرامة لا تقل عن عشرة آلاف درهم أو بإحدى هاتين</w:t>
      </w:r>
      <w:r w:rsidRPr="00D20582">
        <w:t xml:space="preserve"> </w:t>
      </w:r>
      <w:r w:rsidRPr="00D20582">
        <w:rPr>
          <w:rtl/>
        </w:rPr>
        <w:t>العقوبتين كل موظف عام أو مكلف بخدمة عامة أستعمل القسوة مع أحد من الناس اعتمادا</w:t>
      </w:r>
      <w:r w:rsidR="00221597">
        <w:rPr>
          <w:rFonts w:hint="cs"/>
          <w:rtl/>
        </w:rPr>
        <w:t xml:space="preserve"> </w:t>
      </w:r>
      <w:r w:rsidRPr="00D20582">
        <w:rPr>
          <w:rtl/>
        </w:rPr>
        <w:t>على سلطة وظيفته فأخل بشرفه أو أحدث آلاما ببدنه</w:t>
      </w:r>
      <w:r w:rsidRPr="00D20582">
        <w:rPr>
          <w:rFonts w:hint="cs"/>
          <w:rtl/>
        </w:rPr>
        <w:t>".</w:t>
      </w:r>
    </w:p>
    <w:p w:rsidR="00D5387C" w:rsidRPr="00D20582" w:rsidRDefault="00D5387C" w:rsidP="00D5387C">
      <w:pPr>
        <w:pStyle w:val="Bullet1GA"/>
        <w:numPr>
          <w:ilvl w:val="0"/>
          <w:numId w:val="3"/>
        </w:numPr>
        <w:bidi/>
        <w:rPr>
          <w:rtl/>
        </w:rPr>
      </w:pPr>
      <w:r w:rsidRPr="00D20582">
        <w:rPr>
          <w:rFonts w:hint="cs"/>
          <w:rtl/>
        </w:rPr>
        <w:t xml:space="preserve">كذلك </w:t>
      </w:r>
      <w:r w:rsidRPr="00D20582">
        <w:rPr>
          <w:rtl/>
        </w:rPr>
        <w:t xml:space="preserve">نصت المادة (259) من قانون العقوبات: "مع عدم </w:t>
      </w:r>
      <w:r>
        <w:rPr>
          <w:rFonts w:hint="cs"/>
          <w:rtl/>
        </w:rPr>
        <w:t>الإ</w:t>
      </w:r>
      <w:r w:rsidRPr="00D20582">
        <w:rPr>
          <w:rtl/>
        </w:rPr>
        <w:t>خلال بحكم المادة (243) يعاقب بالحبس مدة</w:t>
      </w:r>
      <w:r>
        <w:rPr>
          <w:rFonts w:hint="cs"/>
          <w:rtl/>
        </w:rPr>
        <w:t xml:space="preserve"> </w:t>
      </w:r>
      <w:r w:rsidRPr="00D20582">
        <w:rPr>
          <w:rtl/>
        </w:rPr>
        <w:t>لا تزيد على سنة وبالغرامة التي لا</w:t>
      </w:r>
      <w:r>
        <w:rPr>
          <w:rFonts w:hint="cs"/>
          <w:rtl/>
        </w:rPr>
        <w:t xml:space="preserve"> </w:t>
      </w:r>
      <w:r w:rsidRPr="00D20582">
        <w:rPr>
          <w:rtl/>
        </w:rPr>
        <w:t>تجاوز خمسة آلاف درهم كل من استعمل التعذيب أو</w:t>
      </w:r>
      <w:r>
        <w:rPr>
          <w:rFonts w:hint="cs"/>
          <w:rtl/>
        </w:rPr>
        <w:t xml:space="preserve"> </w:t>
      </w:r>
      <w:r w:rsidRPr="00D20582">
        <w:rPr>
          <w:rtl/>
        </w:rPr>
        <w:t>القوة أو التهديد، أو عرض عطية أو مزية من أي نوع أو وعدا بشيء من ذلك لحمل آخر</w:t>
      </w:r>
      <w:r>
        <w:rPr>
          <w:rFonts w:hint="cs"/>
          <w:rtl/>
        </w:rPr>
        <w:t xml:space="preserve"> </w:t>
      </w:r>
      <w:r w:rsidRPr="00D20582">
        <w:rPr>
          <w:rtl/>
        </w:rPr>
        <w:t>على كتمان أمر من الأمور أو الإدلاء بأقوال أو معلومات غير صحيحة أمام أية جهة</w:t>
      </w:r>
      <w:r w:rsidRPr="00D20582">
        <w:rPr>
          <w:rFonts w:hint="cs"/>
          <w:rtl/>
        </w:rPr>
        <w:t xml:space="preserve"> </w:t>
      </w:r>
      <w:r w:rsidRPr="00D20582">
        <w:rPr>
          <w:rtl/>
        </w:rPr>
        <w:t>قضائية"</w:t>
      </w:r>
      <w:r>
        <w:rPr>
          <w:rFonts w:hint="cs"/>
          <w:rtl/>
        </w:rPr>
        <w:t xml:space="preserve">. </w:t>
      </w:r>
    </w:p>
    <w:p w:rsidR="00D5387C" w:rsidRPr="00D20582" w:rsidRDefault="00D5387C" w:rsidP="00D5387C">
      <w:pPr>
        <w:pStyle w:val="Bullet1GA"/>
        <w:numPr>
          <w:ilvl w:val="0"/>
          <w:numId w:val="3"/>
        </w:numPr>
        <w:bidi/>
        <w:spacing w:line="370" w:lineRule="exact"/>
      </w:pPr>
      <w:r w:rsidRPr="00D20582">
        <w:rPr>
          <w:rFonts w:hint="cs"/>
          <w:rtl/>
        </w:rPr>
        <w:lastRenderedPageBreak/>
        <w:t xml:space="preserve">وقد </w:t>
      </w:r>
      <w:r w:rsidRPr="00D20582">
        <w:rPr>
          <w:rtl/>
        </w:rPr>
        <w:t>نصت المادة (344)</w:t>
      </w:r>
      <w:r w:rsidRPr="00D20582">
        <w:rPr>
          <w:rFonts w:hint="cs"/>
          <w:rtl/>
        </w:rPr>
        <w:t xml:space="preserve"> </w:t>
      </w:r>
      <w:r w:rsidRPr="00D20582">
        <w:rPr>
          <w:rtl/>
        </w:rPr>
        <w:t>من قانون العقوبات على أن: "يعاقب بالسجن المؤقت من خطف شخصا أو</w:t>
      </w:r>
      <w:r>
        <w:rPr>
          <w:rFonts w:hint="cs"/>
          <w:rtl/>
        </w:rPr>
        <w:t xml:space="preserve"> </w:t>
      </w:r>
      <w:r w:rsidRPr="00D20582">
        <w:rPr>
          <w:rtl/>
        </w:rPr>
        <w:t>قبض عليه أو حجزه أو حرمه من حريته بأية وسيلة بغير وجه قانوني، سواء أكان ذلك</w:t>
      </w:r>
      <w:r w:rsidRPr="00D20582">
        <w:rPr>
          <w:rFonts w:hint="cs"/>
          <w:rtl/>
        </w:rPr>
        <w:t xml:space="preserve"> </w:t>
      </w:r>
      <w:r w:rsidRPr="00D20582">
        <w:rPr>
          <w:rtl/>
        </w:rPr>
        <w:t>بنفسه أو بوساطة غيره، وتكون العقوبة السجن المؤبد في الأحوال الآتية</w:t>
      </w:r>
      <w:r>
        <w:rPr>
          <w:rFonts w:hint="cs"/>
          <w:rtl/>
        </w:rPr>
        <w:t>:</w:t>
      </w:r>
    </w:p>
    <w:p w:rsidR="00D5387C" w:rsidRDefault="00D5387C" w:rsidP="00D5387C">
      <w:pPr>
        <w:pStyle w:val="SingleTxtGA"/>
        <w:spacing w:line="370" w:lineRule="exact"/>
        <w:ind w:left="1928"/>
        <w:rPr>
          <w:rtl/>
        </w:rPr>
      </w:pPr>
      <w:r>
        <w:rPr>
          <w:rFonts w:hint="cs"/>
          <w:rtl/>
        </w:rPr>
        <w:tab/>
      </w:r>
      <w:r w:rsidRPr="00D20582">
        <w:rPr>
          <w:rFonts w:hint="cs"/>
          <w:rtl/>
        </w:rPr>
        <w:t>1-</w:t>
      </w:r>
      <w:r>
        <w:rPr>
          <w:rFonts w:hint="cs"/>
          <w:rtl/>
        </w:rPr>
        <w:tab/>
      </w:r>
      <w:r w:rsidRPr="00D20582">
        <w:rPr>
          <w:rtl/>
        </w:rPr>
        <w:t>إذا</w:t>
      </w:r>
      <w:r w:rsidRPr="00D20582">
        <w:rPr>
          <w:rFonts w:hint="cs"/>
          <w:rtl/>
        </w:rPr>
        <w:t xml:space="preserve"> </w:t>
      </w:r>
      <w:r w:rsidRPr="00D20582">
        <w:rPr>
          <w:rtl/>
        </w:rPr>
        <w:t>حصل الفعل بانتحال صفة عامة أو ادعاء القيام أو التكليف بخدمة عامة أو الاتصال بصفة</w:t>
      </w:r>
      <w:r w:rsidRPr="00D20582">
        <w:rPr>
          <w:rFonts w:hint="cs"/>
          <w:rtl/>
        </w:rPr>
        <w:t xml:space="preserve"> </w:t>
      </w:r>
      <w:r w:rsidRPr="00D20582">
        <w:rPr>
          <w:rtl/>
        </w:rPr>
        <w:t>كاذبة</w:t>
      </w:r>
      <w:r>
        <w:rPr>
          <w:rFonts w:hint="cs"/>
          <w:rtl/>
        </w:rPr>
        <w:t>.</w:t>
      </w:r>
    </w:p>
    <w:p w:rsidR="00D5387C" w:rsidRDefault="00D5387C" w:rsidP="00D5387C">
      <w:pPr>
        <w:pStyle w:val="SingleTxtGA"/>
        <w:spacing w:line="370" w:lineRule="exact"/>
        <w:ind w:left="1928"/>
        <w:rPr>
          <w:rtl/>
        </w:rPr>
      </w:pPr>
      <w:r>
        <w:rPr>
          <w:rFonts w:hint="cs"/>
          <w:rtl/>
        </w:rPr>
        <w:tab/>
      </w:r>
      <w:r w:rsidRPr="00D20582">
        <w:rPr>
          <w:rtl/>
        </w:rPr>
        <w:t>2-</w:t>
      </w:r>
      <w:r>
        <w:rPr>
          <w:rFonts w:hint="cs"/>
          <w:rtl/>
        </w:rPr>
        <w:tab/>
      </w:r>
      <w:r w:rsidRPr="00D20582">
        <w:rPr>
          <w:rtl/>
        </w:rPr>
        <w:t>إذا ارتكب الفعل بطريق الحيلة أو صحبة استعمال القوة أو التهديد</w:t>
      </w:r>
      <w:r w:rsidRPr="00D20582">
        <w:rPr>
          <w:rFonts w:hint="cs"/>
          <w:rtl/>
        </w:rPr>
        <w:t xml:space="preserve"> </w:t>
      </w:r>
      <w:r w:rsidRPr="00D20582">
        <w:rPr>
          <w:rtl/>
        </w:rPr>
        <w:t>بالقتل أو بالأذى الجسيم أو أعمال تعذيب بدنية أو نفسية</w:t>
      </w:r>
      <w:r>
        <w:rPr>
          <w:rFonts w:hint="cs"/>
          <w:rtl/>
        </w:rPr>
        <w:t>.</w:t>
      </w:r>
    </w:p>
    <w:p w:rsidR="00D5387C" w:rsidRDefault="00D5387C" w:rsidP="00D5387C">
      <w:pPr>
        <w:pStyle w:val="SingleTxtGA"/>
        <w:spacing w:line="370" w:lineRule="exact"/>
        <w:ind w:left="1928"/>
        <w:rPr>
          <w:rtl/>
        </w:rPr>
      </w:pPr>
      <w:r>
        <w:rPr>
          <w:rFonts w:hint="cs"/>
          <w:rtl/>
        </w:rPr>
        <w:tab/>
      </w:r>
      <w:r w:rsidRPr="00D20582">
        <w:rPr>
          <w:rtl/>
        </w:rPr>
        <w:t>3-</w:t>
      </w:r>
      <w:r>
        <w:rPr>
          <w:rFonts w:hint="cs"/>
          <w:rtl/>
        </w:rPr>
        <w:tab/>
      </w:r>
      <w:r w:rsidRPr="00D20582">
        <w:rPr>
          <w:rtl/>
        </w:rPr>
        <w:t>اذا وقع الفعل من</w:t>
      </w:r>
      <w:r w:rsidRPr="00D20582">
        <w:rPr>
          <w:rFonts w:hint="cs"/>
          <w:rtl/>
        </w:rPr>
        <w:t xml:space="preserve"> </w:t>
      </w:r>
      <w:r w:rsidRPr="00D20582">
        <w:rPr>
          <w:rtl/>
        </w:rPr>
        <w:t>شخصين فأكثر أو من شخص يحمل سلاحا</w:t>
      </w:r>
      <w:r>
        <w:rPr>
          <w:rFonts w:hint="cs"/>
          <w:rtl/>
        </w:rPr>
        <w:t>.</w:t>
      </w:r>
    </w:p>
    <w:p w:rsidR="00D5387C" w:rsidRDefault="00D5387C" w:rsidP="00D5387C">
      <w:pPr>
        <w:pStyle w:val="SingleTxtGA"/>
        <w:spacing w:line="370" w:lineRule="exact"/>
        <w:ind w:left="1928"/>
        <w:rPr>
          <w:rtl/>
        </w:rPr>
      </w:pPr>
      <w:r>
        <w:rPr>
          <w:rFonts w:hint="cs"/>
          <w:rtl/>
        </w:rPr>
        <w:tab/>
      </w:r>
      <w:r w:rsidRPr="00D20582">
        <w:rPr>
          <w:rtl/>
        </w:rPr>
        <w:t>4-</w:t>
      </w:r>
      <w:r>
        <w:rPr>
          <w:rFonts w:hint="cs"/>
          <w:rtl/>
        </w:rPr>
        <w:tab/>
      </w:r>
      <w:r w:rsidRPr="00D20582">
        <w:rPr>
          <w:rtl/>
        </w:rPr>
        <w:t>إذا زادت مدة الخطف أو القبض أو الحجز أو</w:t>
      </w:r>
      <w:r>
        <w:rPr>
          <w:rFonts w:hint="cs"/>
          <w:rtl/>
        </w:rPr>
        <w:t xml:space="preserve"> </w:t>
      </w:r>
      <w:r w:rsidRPr="00D20582">
        <w:rPr>
          <w:rtl/>
        </w:rPr>
        <w:t>الحرمان من الحرية على شهر</w:t>
      </w:r>
      <w:r>
        <w:rPr>
          <w:rFonts w:hint="cs"/>
          <w:rtl/>
        </w:rPr>
        <w:t>.</w:t>
      </w:r>
    </w:p>
    <w:p w:rsidR="00D5387C" w:rsidRDefault="00D5387C" w:rsidP="00D5387C">
      <w:pPr>
        <w:pStyle w:val="SingleTxtGA"/>
        <w:spacing w:line="370" w:lineRule="exact"/>
        <w:ind w:left="1928"/>
        <w:rPr>
          <w:rtl/>
        </w:rPr>
      </w:pPr>
      <w:r>
        <w:rPr>
          <w:rFonts w:hint="cs"/>
          <w:rtl/>
        </w:rPr>
        <w:tab/>
      </w:r>
      <w:r w:rsidRPr="00D20582">
        <w:rPr>
          <w:rtl/>
        </w:rPr>
        <w:t>5-</w:t>
      </w:r>
      <w:r>
        <w:rPr>
          <w:rFonts w:hint="cs"/>
          <w:rtl/>
        </w:rPr>
        <w:tab/>
      </w:r>
      <w:r w:rsidRPr="00D20582">
        <w:rPr>
          <w:rtl/>
        </w:rPr>
        <w:t>إذا كان المجني عليه أنثى أو حدثا أو مجنونا أو</w:t>
      </w:r>
      <w:r>
        <w:rPr>
          <w:rFonts w:hint="cs"/>
          <w:rtl/>
        </w:rPr>
        <w:t xml:space="preserve"> </w:t>
      </w:r>
      <w:r w:rsidRPr="00D20582">
        <w:rPr>
          <w:rtl/>
        </w:rPr>
        <w:t>معتوها</w:t>
      </w:r>
      <w:r>
        <w:rPr>
          <w:rFonts w:hint="cs"/>
          <w:rtl/>
        </w:rPr>
        <w:t>.</w:t>
      </w:r>
    </w:p>
    <w:p w:rsidR="00D5387C" w:rsidRDefault="00D5387C" w:rsidP="00D5387C">
      <w:pPr>
        <w:pStyle w:val="SingleTxtGA"/>
        <w:spacing w:line="370" w:lineRule="exact"/>
        <w:ind w:left="1928"/>
        <w:rPr>
          <w:rtl/>
        </w:rPr>
      </w:pPr>
      <w:r>
        <w:rPr>
          <w:rFonts w:hint="cs"/>
          <w:rtl/>
        </w:rPr>
        <w:tab/>
      </w:r>
      <w:r w:rsidRPr="00D20582">
        <w:rPr>
          <w:rtl/>
        </w:rPr>
        <w:t>6-</w:t>
      </w:r>
      <w:r>
        <w:rPr>
          <w:rFonts w:hint="cs"/>
          <w:rtl/>
        </w:rPr>
        <w:tab/>
      </w:r>
      <w:r w:rsidRPr="00D20582">
        <w:rPr>
          <w:rtl/>
        </w:rPr>
        <w:t>إذا كان الغرض من الفعل الكسب أو الانتقام أو اغتصاب المجني عليه أو</w:t>
      </w:r>
      <w:r>
        <w:rPr>
          <w:rFonts w:hint="cs"/>
          <w:rtl/>
        </w:rPr>
        <w:t xml:space="preserve"> </w:t>
      </w:r>
      <w:r w:rsidRPr="00D20582">
        <w:rPr>
          <w:rtl/>
        </w:rPr>
        <w:t>الاعتداء على عرضه أو إلحاق أذى به أو حمله على ارتكاب جريمة</w:t>
      </w:r>
      <w:r>
        <w:rPr>
          <w:rFonts w:hint="cs"/>
          <w:rtl/>
        </w:rPr>
        <w:t>.</w:t>
      </w:r>
    </w:p>
    <w:p w:rsidR="00D5387C" w:rsidRPr="00D20582" w:rsidRDefault="00D5387C" w:rsidP="00D5387C">
      <w:pPr>
        <w:pStyle w:val="SingleTxtGA"/>
        <w:spacing w:line="370" w:lineRule="exact"/>
        <w:ind w:left="1928"/>
        <w:rPr>
          <w:rtl/>
        </w:rPr>
      </w:pPr>
      <w:r>
        <w:rPr>
          <w:rFonts w:hint="cs"/>
          <w:rtl/>
        </w:rPr>
        <w:tab/>
      </w:r>
      <w:r w:rsidRPr="00D20582">
        <w:rPr>
          <w:rtl/>
        </w:rPr>
        <w:t>7-</w:t>
      </w:r>
      <w:r>
        <w:rPr>
          <w:rFonts w:hint="cs"/>
          <w:rtl/>
        </w:rPr>
        <w:tab/>
      </w:r>
      <w:r w:rsidRPr="00D20582">
        <w:rPr>
          <w:rtl/>
        </w:rPr>
        <w:t>إذا وقع الفعل</w:t>
      </w:r>
      <w:r w:rsidRPr="00D20582">
        <w:rPr>
          <w:rFonts w:hint="cs"/>
          <w:rtl/>
        </w:rPr>
        <w:t xml:space="preserve"> </w:t>
      </w:r>
      <w:r w:rsidRPr="00D20582">
        <w:rPr>
          <w:rtl/>
        </w:rPr>
        <w:t>على موظف عام أثناء تأديته وظيفته أو بسبب ذلك</w:t>
      </w:r>
      <w:r>
        <w:rPr>
          <w:rFonts w:hint="cs"/>
          <w:rtl/>
        </w:rPr>
        <w:t>.</w:t>
      </w:r>
    </w:p>
    <w:p w:rsidR="00D5387C" w:rsidRPr="00D20582" w:rsidRDefault="00D5387C" w:rsidP="00D5387C">
      <w:pPr>
        <w:pStyle w:val="SingleTxtGA"/>
        <w:spacing w:line="370" w:lineRule="exact"/>
        <w:rPr>
          <w:rFonts w:eastAsia="Calibri"/>
          <w:rtl/>
        </w:rPr>
      </w:pPr>
      <w:r w:rsidRPr="00D20582">
        <w:rPr>
          <w:rFonts w:eastAsia="Calibri" w:hint="cs"/>
          <w:rtl/>
        </w:rPr>
        <w:t>32-</w:t>
      </w:r>
      <w:r w:rsidRPr="00D20582">
        <w:rPr>
          <w:rFonts w:eastAsia="Calibri" w:hint="cs"/>
          <w:rtl/>
        </w:rPr>
        <w:tab/>
      </w:r>
      <w:r w:rsidRPr="00D20582">
        <w:rPr>
          <w:rFonts w:eastAsia="Calibri"/>
          <w:rtl/>
        </w:rPr>
        <w:t>وإذا أفضى الفعل إلى موت المجني</w:t>
      </w:r>
      <w:r w:rsidRPr="00D20582">
        <w:rPr>
          <w:rFonts w:eastAsia="Calibri" w:hint="cs"/>
          <w:rtl/>
        </w:rPr>
        <w:t xml:space="preserve"> </w:t>
      </w:r>
      <w:r w:rsidRPr="00D20582">
        <w:rPr>
          <w:rFonts w:eastAsia="Calibri"/>
          <w:rtl/>
        </w:rPr>
        <w:t>عليه كانت العقوبة الإعدام أو السجن المؤبد ويعاقب بالعقوبة المقررة للفاعل الأصلي</w:t>
      </w:r>
      <w:r w:rsidRPr="00D20582">
        <w:rPr>
          <w:rFonts w:eastAsia="Calibri" w:hint="cs"/>
          <w:rtl/>
        </w:rPr>
        <w:t xml:space="preserve"> </w:t>
      </w:r>
      <w:r w:rsidRPr="00D20582">
        <w:rPr>
          <w:rFonts w:eastAsia="Calibri"/>
          <w:rtl/>
        </w:rPr>
        <w:t>كل من توسط في ارتكاب أية جريمة من الجرائم المشار إليها في هذه المادة،</w:t>
      </w:r>
      <w:r w:rsidRPr="00D20582">
        <w:rPr>
          <w:rFonts w:eastAsia="Calibri" w:hint="cs"/>
          <w:rtl/>
        </w:rPr>
        <w:t xml:space="preserve"> </w:t>
      </w:r>
      <w:r w:rsidRPr="00D20582">
        <w:rPr>
          <w:rFonts w:eastAsia="Calibri"/>
          <w:rtl/>
        </w:rPr>
        <w:t>وكذلك كلمن أخفى شخصا مخطوفا مع علمه بذلك.</w:t>
      </w:r>
    </w:p>
    <w:p w:rsidR="00D5387C" w:rsidRPr="00D20582" w:rsidRDefault="00D5387C" w:rsidP="00D5387C">
      <w:pPr>
        <w:pStyle w:val="SingleTxtGA"/>
        <w:spacing w:line="370" w:lineRule="exact"/>
        <w:rPr>
          <w:rFonts w:eastAsia="Calibri"/>
        </w:rPr>
      </w:pPr>
      <w:r w:rsidRPr="00D20582">
        <w:rPr>
          <w:rFonts w:eastAsia="Calibri" w:hint="cs"/>
          <w:rtl/>
        </w:rPr>
        <w:t>33-</w:t>
      </w:r>
      <w:r w:rsidRPr="00D20582">
        <w:rPr>
          <w:rFonts w:eastAsia="Calibri" w:hint="cs"/>
          <w:rtl/>
        </w:rPr>
        <w:tab/>
      </w:r>
      <w:r w:rsidRPr="00D20582">
        <w:rPr>
          <w:rFonts w:eastAsia="Calibri"/>
          <w:rtl/>
        </w:rPr>
        <w:t>وبالنظر إلى نصوص المواد سالف الذكر يتضح جليا بأن المشرع الإماراتي حظر التعذيب</w:t>
      </w:r>
      <w:r w:rsidRPr="00D20582">
        <w:rPr>
          <w:rFonts w:eastAsia="Calibri" w:hint="cs"/>
          <w:rtl/>
        </w:rPr>
        <w:t xml:space="preserve"> </w:t>
      </w:r>
      <w:r>
        <w:rPr>
          <w:rFonts w:eastAsia="Calibri" w:hint="cs"/>
          <w:rtl/>
        </w:rPr>
        <w:t>أ</w:t>
      </w:r>
      <w:r w:rsidRPr="00D20582">
        <w:rPr>
          <w:rFonts w:eastAsia="Calibri" w:hint="cs"/>
          <w:rtl/>
        </w:rPr>
        <w:t xml:space="preserve">و ممارسة العنف </w:t>
      </w:r>
      <w:r>
        <w:rPr>
          <w:rFonts w:eastAsia="Calibri" w:hint="cs"/>
          <w:rtl/>
        </w:rPr>
        <w:t>أ</w:t>
      </w:r>
      <w:r w:rsidRPr="00D20582">
        <w:rPr>
          <w:rFonts w:eastAsia="Calibri" w:hint="cs"/>
          <w:rtl/>
        </w:rPr>
        <w:t xml:space="preserve">و </w:t>
      </w:r>
      <w:r>
        <w:rPr>
          <w:rFonts w:eastAsia="Calibri" w:hint="cs"/>
          <w:rtl/>
        </w:rPr>
        <w:t>أ</w:t>
      </w:r>
      <w:r w:rsidRPr="00D20582">
        <w:rPr>
          <w:rFonts w:eastAsia="Calibri" w:hint="cs"/>
          <w:rtl/>
        </w:rPr>
        <w:t xml:space="preserve">ذى بدني </w:t>
      </w:r>
      <w:r w:rsidRPr="00D20582">
        <w:rPr>
          <w:rFonts w:eastAsia="Calibri"/>
          <w:rtl/>
        </w:rPr>
        <w:t xml:space="preserve">والممارسات </w:t>
      </w:r>
      <w:proofErr w:type="spellStart"/>
      <w:r w:rsidRPr="00D20582">
        <w:rPr>
          <w:rFonts w:eastAsia="Calibri"/>
          <w:rtl/>
        </w:rPr>
        <w:t>الحاطة</w:t>
      </w:r>
      <w:proofErr w:type="spellEnd"/>
      <w:r w:rsidRPr="00D20582">
        <w:rPr>
          <w:rFonts w:eastAsia="Calibri"/>
          <w:rtl/>
        </w:rPr>
        <w:t xml:space="preserve"> بالكرامة </w:t>
      </w:r>
      <w:r>
        <w:rPr>
          <w:rFonts w:eastAsia="Calibri" w:hint="cs"/>
          <w:rtl/>
        </w:rPr>
        <w:t>الإ</w:t>
      </w:r>
      <w:r w:rsidRPr="00D20582">
        <w:rPr>
          <w:rFonts w:eastAsia="Calibri"/>
          <w:rtl/>
        </w:rPr>
        <w:t xml:space="preserve">نسانية </w:t>
      </w:r>
      <w:r w:rsidRPr="00D20582">
        <w:rPr>
          <w:rFonts w:eastAsia="Calibri" w:hint="cs"/>
          <w:rtl/>
        </w:rPr>
        <w:t xml:space="preserve">التي تصدر من موظفين حكوميين </w:t>
      </w:r>
      <w:r>
        <w:rPr>
          <w:rFonts w:eastAsia="Calibri" w:hint="cs"/>
          <w:rtl/>
        </w:rPr>
        <w:t>أ</w:t>
      </w:r>
      <w:r w:rsidRPr="00D20582">
        <w:rPr>
          <w:rFonts w:eastAsia="Calibri" w:hint="cs"/>
          <w:rtl/>
        </w:rPr>
        <w:t xml:space="preserve">و فرد </w:t>
      </w:r>
      <w:r>
        <w:rPr>
          <w:rFonts w:eastAsia="Calibri" w:hint="cs"/>
          <w:rtl/>
        </w:rPr>
        <w:t>أ</w:t>
      </w:r>
      <w:r w:rsidRPr="00D20582">
        <w:rPr>
          <w:rFonts w:eastAsia="Calibri" w:hint="cs"/>
          <w:rtl/>
        </w:rPr>
        <w:t xml:space="preserve">و جماعة </w:t>
      </w:r>
      <w:r>
        <w:rPr>
          <w:rFonts w:eastAsia="Calibri" w:hint="cs"/>
          <w:rtl/>
        </w:rPr>
        <w:t>أ</w:t>
      </w:r>
      <w:r w:rsidRPr="00D20582">
        <w:rPr>
          <w:rFonts w:eastAsia="Calibri" w:hint="cs"/>
          <w:rtl/>
        </w:rPr>
        <w:t>و مؤسسة</w:t>
      </w:r>
      <w:r w:rsidRPr="00D20582">
        <w:rPr>
          <w:rFonts w:eastAsia="Calibri"/>
          <w:rtl/>
        </w:rPr>
        <w:t xml:space="preserve"> بكافة أشكاله وصوره</w:t>
      </w:r>
      <w:r>
        <w:rPr>
          <w:rFonts w:eastAsia="Calibri" w:hint="cs"/>
          <w:rtl/>
        </w:rPr>
        <w:t xml:space="preserve">. </w:t>
      </w:r>
    </w:p>
    <w:p w:rsidR="00D5387C" w:rsidRPr="000730F6" w:rsidRDefault="00D5387C" w:rsidP="00D5387C">
      <w:pPr>
        <w:pStyle w:val="SingleTxtGA"/>
        <w:rPr>
          <w:rFonts w:eastAsia="Calibri"/>
          <w:b/>
          <w:bCs/>
          <w:rtl/>
        </w:rPr>
      </w:pPr>
      <w:r w:rsidRPr="000730F6">
        <w:rPr>
          <w:rFonts w:eastAsia="Calibri" w:hint="cs"/>
          <w:b/>
          <w:bCs/>
          <w:rtl/>
        </w:rPr>
        <w:t>ثالثاً</w:t>
      </w:r>
      <w:r w:rsidRPr="000730F6">
        <w:rPr>
          <w:rFonts w:eastAsia="Calibri"/>
          <w:b/>
          <w:bCs/>
          <w:rtl/>
        </w:rPr>
        <w:t>-</w:t>
      </w:r>
      <w:r w:rsidRPr="000730F6">
        <w:rPr>
          <w:rFonts w:eastAsia="Calibri"/>
          <w:b/>
          <w:bCs/>
          <w:rtl/>
        </w:rPr>
        <w:tab/>
      </w:r>
      <w:r w:rsidRPr="000730F6">
        <w:rPr>
          <w:rFonts w:eastAsia="Calibri" w:hint="cs"/>
          <w:b/>
          <w:bCs/>
          <w:rtl/>
        </w:rPr>
        <w:t>إجراءات</w:t>
      </w:r>
      <w:r w:rsidRPr="000730F6">
        <w:rPr>
          <w:rFonts w:eastAsia="Calibri"/>
          <w:b/>
          <w:bCs/>
          <w:rtl/>
        </w:rPr>
        <w:t xml:space="preserve"> </w:t>
      </w:r>
      <w:r w:rsidRPr="000730F6">
        <w:rPr>
          <w:rFonts w:eastAsia="Calibri" w:hint="cs"/>
          <w:b/>
          <w:bCs/>
          <w:rtl/>
        </w:rPr>
        <w:t>أخرى</w:t>
      </w:r>
    </w:p>
    <w:p w:rsidR="00D5387C" w:rsidRPr="000730F6" w:rsidRDefault="00D5387C" w:rsidP="00D5387C">
      <w:pPr>
        <w:pStyle w:val="Bullet1GA"/>
        <w:numPr>
          <w:ilvl w:val="0"/>
          <w:numId w:val="3"/>
        </w:numPr>
        <w:bidi/>
        <w:spacing w:line="366" w:lineRule="exact"/>
        <w:ind w:left="2494" w:hanging="544"/>
        <w:rPr>
          <w:rFonts w:eastAsia="Calibri"/>
          <w:spacing w:val="-4"/>
        </w:rPr>
      </w:pPr>
      <w:r w:rsidRPr="000730F6">
        <w:rPr>
          <w:rFonts w:eastAsia="Calibri"/>
          <w:spacing w:val="-4"/>
          <w:rtl/>
        </w:rPr>
        <w:t>تم تضمين مناهج التدريب في كلية ومدرسة الشرطة العلوم الخاصة بمعاملة المسجونين وإدارة شئونهم من حيث الالتزام بمبادئ المعاملة المعتمدة في القانون ومن حيث اقتران هذه المبادئ بالإجراءات المطلوبة من جانب موظفي السجون بموجب المعايير الدولية لحقوق الإنسان والمبادئ الإرشادية الدنيا لمعاملة المسجونين الصادرة عن الأمم المتحدة عام 1957 وتشمل مناهج التدريب على تعريف رجال الأمن العاملين في السجون بأغراض عقوبة السجن، حقوق الإنسان،</w:t>
      </w:r>
      <w:r>
        <w:rPr>
          <w:rFonts w:eastAsia="Calibri" w:hint="cs"/>
          <w:spacing w:val="-4"/>
          <w:rtl/>
        </w:rPr>
        <w:t xml:space="preserve"> </w:t>
      </w:r>
      <w:r w:rsidRPr="000730F6">
        <w:rPr>
          <w:rFonts w:eastAsia="Calibri"/>
          <w:spacing w:val="-4"/>
          <w:rtl/>
        </w:rPr>
        <w:t>القواعد الدنيا لمعاملة المسجونين،</w:t>
      </w:r>
      <w:r>
        <w:rPr>
          <w:rFonts w:eastAsia="Calibri" w:hint="cs"/>
          <w:spacing w:val="-4"/>
          <w:rtl/>
        </w:rPr>
        <w:t xml:space="preserve"> </w:t>
      </w:r>
      <w:r w:rsidRPr="000730F6">
        <w:rPr>
          <w:rFonts w:eastAsia="Calibri"/>
          <w:spacing w:val="-4"/>
          <w:rtl/>
        </w:rPr>
        <w:t>حقوق المسجونين في المعاملة العقابية،</w:t>
      </w:r>
      <w:r>
        <w:rPr>
          <w:rFonts w:eastAsia="Calibri" w:hint="cs"/>
          <w:spacing w:val="-4"/>
          <w:rtl/>
        </w:rPr>
        <w:t xml:space="preserve"> </w:t>
      </w:r>
      <w:r w:rsidRPr="000730F6">
        <w:rPr>
          <w:rFonts w:eastAsia="Calibri"/>
          <w:spacing w:val="-4"/>
          <w:rtl/>
        </w:rPr>
        <w:t>عدم التمييز بين المسجونين، المرأة في السجن</w:t>
      </w:r>
      <w:r w:rsidRPr="000730F6">
        <w:rPr>
          <w:rFonts w:eastAsia="Calibri" w:hint="cs"/>
          <w:spacing w:val="-4"/>
          <w:rtl/>
        </w:rPr>
        <w:t>،</w:t>
      </w:r>
      <w:r>
        <w:rPr>
          <w:rFonts w:eastAsia="Calibri" w:hint="cs"/>
          <w:spacing w:val="-4"/>
          <w:rtl/>
        </w:rPr>
        <w:t xml:space="preserve"> </w:t>
      </w:r>
      <w:r w:rsidRPr="000730F6">
        <w:rPr>
          <w:rFonts w:eastAsia="Calibri"/>
          <w:spacing w:val="-4"/>
          <w:rtl/>
        </w:rPr>
        <w:t xml:space="preserve">وغيرها من الموضوعات ذات الصلة كما زودت إدارة المؤسسات بكتيب يتضمن </w:t>
      </w:r>
      <w:r w:rsidR="00221597">
        <w:rPr>
          <w:rFonts w:eastAsia="Calibri"/>
          <w:spacing w:val="-4"/>
          <w:rtl/>
        </w:rPr>
        <w:t>المعايير الدولية لحقوق الإنسان</w:t>
      </w:r>
      <w:r w:rsidR="00221597">
        <w:rPr>
          <w:rFonts w:eastAsia="Calibri" w:hint="cs"/>
          <w:spacing w:val="-4"/>
          <w:rtl/>
        </w:rPr>
        <w:t>.</w:t>
      </w:r>
    </w:p>
    <w:p w:rsidR="00D5387C" w:rsidRPr="00D20582" w:rsidRDefault="00D5387C" w:rsidP="00D5387C">
      <w:pPr>
        <w:pStyle w:val="Bullet1GA"/>
        <w:numPr>
          <w:ilvl w:val="0"/>
          <w:numId w:val="3"/>
        </w:numPr>
        <w:bidi/>
        <w:rPr>
          <w:rFonts w:eastAsia="Calibri"/>
        </w:rPr>
      </w:pPr>
      <w:r w:rsidRPr="00D20582">
        <w:rPr>
          <w:rFonts w:eastAsia="Calibri"/>
          <w:rtl/>
        </w:rPr>
        <w:lastRenderedPageBreak/>
        <w:t>كما صدر القرار الوزاري رقم (654) لسنة 2005 بشأن وثيقة قواعد السلوك والأخلاقيات الشرطية لمنتسبي وزارة الداخلية وبالإضافة للتدريب العام بموجب الخطة السنوية للتدريب في الوزارة تتولى إدارة كل سجن عقد دورات تدريبية تنشيطية للعاملين بموقع العمل</w:t>
      </w:r>
      <w:r w:rsidRPr="00D20582">
        <w:rPr>
          <w:rFonts w:eastAsia="Calibri" w:hint="cs"/>
          <w:rtl/>
        </w:rPr>
        <w:t>.</w:t>
      </w:r>
    </w:p>
    <w:p w:rsidR="00D5387C" w:rsidRPr="00D20582" w:rsidRDefault="00D5387C" w:rsidP="00D5387C">
      <w:pPr>
        <w:pStyle w:val="Bullet1GA"/>
        <w:numPr>
          <w:ilvl w:val="0"/>
          <w:numId w:val="3"/>
        </w:numPr>
        <w:bidi/>
        <w:rPr>
          <w:rFonts w:eastAsia="Calibri"/>
        </w:rPr>
      </w:pPr>
      <w:r w:rsidRPr="00D20582">
        <w:rPr>
          <w:rFonts w:eastAsia="Calibri" w:hint="cs"/>
          <w:rtl/>
        </w:rPr>
        <w:t>يشارك</w:t>
      </w:r>
      <w:r w:rsidRPr="00D20582">
        <w:rPr>
          <w:rFonts w:eastAsia="Calibri"/>
          <w:rtl/>
        </w:rPr>
        <w:t xml:space="preserve"> قادة العمل العقابي والإصلاحي في الدولة في الاجتماعات والمؤتمرات التي تعني بإدارة السجون ومعاملة المسجونين التي تعقدها الأمم المتحدة والمنظمات الدولية، كما يقومون بزيارات مستمرة للوقوف على أحدث النظم المطبقة في مجال اختصاصهم لدى الدول المتقدمة في هذا المجال وعقد ندوات عديدة </w:t>
      </w:r>
      <w:r>
        <w:rPr>
          <w:rFonts w:eastAsia="Calibri" w:hint="cs"/>
          <w:rtl/>
        </w:rPr>
        <w:t>-</w:t>
      </w:r>
      <w:r w:rsidRPr="00D20582">
        <w:rPr>
          <w:rFonts w:eastAsia="Calibri"/>
          <w:rtl/>
        </w:rPr>
        <w:t xml:space="preserve"> شاركت فيها </w:t>
      </w:r>
      <w:r w:rsidRPr="00D20582">
        <w:rPr>
          <w:rFonts w:eastAsia="Calibri" w:hint="cs"/>
          <w:rtl/>
        </w:rPr>
        <w:t>العديد من الجهات</w:t>
      </w:r>
      <w:r w:rsidRPr="00D20582">
        <w:rPr>
          <w:rFonts w:eastAsia="Calibri"/>
          <w:rtl/>
        </w:rPr>
        <w:t xml:space="preserve"> المختصة وذات العلاقة في الدولة بأوراق عمل شملت جميع أوجه عمل المؤسسات العقابية ومعاملة المسجونين.</w:t>
      </w:r>
    </w:p>
    <w:p w:rsidR="00D5387C" w:rsidRPr="00D20582" w:rsidRDefault="00D5387C" w:rsidP="00D5387C">
      <w:pPr>
        <w:pStyle w:val="Bullet1GA"/>
        <w:numPr>
          <w:ilvl w:val="0"/>
          <w:numId w:val="3"/>
        </w:numPr>
        <w:bidi/>
        <w:rPr>
          <w:rFonts w:eastAsia="Calibri"/>
        </w:rPr>
      </w:pPr>
      <w:r w:rsidRPr="00D20582">
        <w:rPr>
          <w:rFonts w:eastAsia="Calibri" w:hint="cs"/>
          <w:rtl/>
        </w:rPr>
        <w:t>تشارك إدارة حقوق الإنسان</w:t>
      </w:r>
      <w:r w:rsidRPr="00D20582">
        <w:rPr>
          <w:rFonts w:eastAsia="Calibri"/>
          <w:rtl/>
        </w:rPr>
        <w:t xml:space="preserve"> في لجان التفتيش على المؤسسات الإصلاحية والعقابية</w:t>
      </w:r>
      <w:r>
        <w:rPr>
          <w:rFonts w:eastAsia="Calibri" w:hint="cs"/>
          <w:rtl/>
        </w:rPr>
        <w:t xml:space="preserve"> </w:t>
      </w:r>
      <w:r w:rsidRPr="00D20582">
        <w:rPr>
          <w:rFonts w:eastAsia="Calibri"/>
          <w:rtl/>
        </w:rPr>
        <w:t>بوجود أعضاء دائمين</w:t>
      </w:r>
      <w:r>
        <w:rPr>
          <w:rFonts w:eastAsia="Calibri" w:hint="cs"/>
          <w:rtl/>
        </w:rPr>
        <w:t xml:space="preserve"> </w:t>
      </w:r>
      <w:r w:rsidRPr="00D20582">
        <w:rPr>
          <w:rFonts w:eastAsia="Calibri"/>
          <w:rtl/>
        </w:rPr>
        <w:t>بها وذلك</w:t>
      </w:r>
      <w:r>
        <w:rPr>
          <w:rFonts w:eastAsia="Calibri" w:hint="cs"/>
          <w:rtl/>
        </w:rPr>
        <w:t xml:space="preserve"> </w:t>
      </w:r>
      <w:r w:rsidRPr="00D20582">
        <w:rPr>
          <w:rFonts w:eastAsia="Calibri"/>
          <w:rtl/>
        </w:rPr>
        <w:t xml:space="preserve">لضمان عدم وجود انتهاكات لحقوق النزلاء </w:t>
      </w:r>
      <w:r w:rsidRPr="00D20582">
        <w:rPr>
          <w:rFonts w:eastAsia="Calibri" w:hint="cs"/>
          <w:rtl/>
        </w:rPr>
        <w:t>أثناء</w:t>
      </w:r>
      <w:r w:rsidRPr="00D20582">
        <w:rPr>
          <w:rFonts w:eastAsia="Calibri"/>
          <w:rtl/>
        </w:rPr>
        <w:t xml:space="preserve"> قضاء فترة محكوميتهم ولضمان وصون كرامتهم.</w:t>
      </w:r>
    </w:p>
    <w:p w:rsidR="00D5387C" w:rsidRPr="00D20582" w:rsidRDefault="00D5387C" w:rsidP="00D5387C">
      <w:pPr>
        <w:pStyle w:val="Bullet1GA"/>
        <w:numPr>
          <w:ilvl w:val="0"/>
          <w:numId w:val="3"/>
        </w:numPr>
        <w:bidi/>
        <w:rPr>
          <w:rFonts w:eastAsia="Calibri"/>
        </w:rPr>
      </w:pPr>
      <w:r w:rsidRPr="00D20582">
        <w:rPr>
          <w:rFonts w:eastAsia="Calibri"/>
          <w:rtl/>
        </w:rPr>
        <w:t xml:space="preserve">لدى الدولة مشروع لتطوير قانون المؤسسات العقابية </w:t>
      </w:r>
      <w:r w:rsidRPr="00D20582">
        <w:rPr>
          <w:rFonts w:eastAsia="Calibri" w:hint="cs"/>
          <w:rtl/>
        </w:rPr>
        <w:t>والإصلاحية</w:t>
      </w:r>
      <w:r w:rsidRPr="00D20582">
        <w:rPr>
          <w:rFonts w:eastAsia="Calibri"/>
          <w:rtl/>
        </w:rPr>
        <w:t xml:space="preserve"> لمواكبة </w:t>
      </w:r>
      <w:r w:rsidRPr="00D20582">
        <w:rPr>
          <w:rFonts w:eastAsia="Calibri" w:hint="cs"/>
          <w:rtl/>
        </w:rPr>
        <w:t>القوانين</w:t>
      </w:r>
      <w:r w:rsidRPr="00D20582">
        <w:rPr>
          <w:rFonts w:eastAsia="Calibri"/>
          <w:rtl/>
        </w:rPr>
        <w:t xml:space="preserve"> الدولية التي تضمن حقوق النزيل وتحميه من كافة أشكال </w:t>
      </w:r>
      <w:r w:rsidRPr="00D20582">
        <w:rPr>
          <w:rFonts w:eastAsia="Calibri" w:hint="cs"/>
          <w:rtl/>
        </w:rPr>
        <w:t>إساءات</w:t>
      </w:r>
      <w:r w:rsidRPr="00D20582">
        <w:rPr>
          <w:rFonts w:eastAsia="Calibri"/>
          <w:rtl/>
        </w:rPr>
        <w:t xml:space="preserve"> المعاملة. كما أن النيابة العامة تقوم بالإشراف على </w:t>
      </w:r>
      <w:r w:rsidRPr="00D20582">
        <w:rPr>
          <w:rFonts w:eastAsia="Calibri" w:hint="cs"/>
          <w:rtl/>
        </w:rPr>
        <w:t>المنشآت</w:t>
      </w:r>
      <w:r w:rsidRPr="00D20582">
        <w:rPr>
          <w:rFonts w:eastAsia="Calibri"/>
          <w:rtl/>
        </w:rPr>
        <w:t xml:space="preserve"> العقابية وفقاً المادة</w:t>
      </w:r>
      <w:r>
        <w:rPr>
          <w:rFonts w:eastAsia="Calibri" w:hint="cs"/>
          <w:rtl/>
        </w:rPr>
        <w:t> </w:t>
      </w:r>
      <w:r w:rsidRPr="00D20582">
        <w:rPr>
          <w:rFonts w:eastAsia="Calibri"/>
          <w:rtl/>
        </w:rPr>
        <w:t xml:space="preserve">320 من قانون </w:t>
      </w:r>
      <w:r w:rsidRPr="00D20582">
        <w:rPr>
          <w:rFonts w:eastAsia="Calibri" w:hint="cs"/>
          <w:rtl/>
        </w:rPr>
        <w:t>الإجراءات</w:t>
      </w:r>
      <w:r w:rsidRPr="00D20582">
        <w:rPr>
          <w:rFonts w:eastAsia="Calibri"/>
          <w:rtl/>
        </w:rPr>
        <w:t xml:space="preserve"> الجزائية </w:t>
      </w:r>
      <w:r>
        <w:rPr>
          <w:rFonts w:eastAsia="Calibri" w:hint="cs"/>
          <w:rtl/>
        </w:rPr>
        <w:t>للا</w:t>
      </w:r>
      <w:r w:rsidRPr="00D20582">
        <w:rPr>
          <w:rFonts w:eastAsia="Calibri"/>
          <w:rtl/>
        </w:rPr>
        <w:t xml:space="preserve">طلاع على أوضاع النزلاء وتلقى </w:t>
      </w:r>
      <w:r w:rsidRPr="00D20582">
        <w:rPr>
          <w:rFonts w:eastAsia="Calibri" w:hint="cs"/>
          <w:rtl/>
        </w:rPr>
        <w:t>الشكاوى</w:t>
      </w:r>
      <w:r w:rsidRPr="00D20582">
        <w:rPr>
          <w:rFonts w:eastAsia="Calibri"/>
          <w:rtl/>
        </w:rPr>
        <w:t xml:space="preserve"> كما ينظم قانون </w:t>
      </w:r>
      <w:r w:rsidRPr="00D20582">
        <w:rPr>
          <w:rFonts w:eastAsia="Calibri" w:hint="cs"/>
          <w:rtl/>
        </w:rPr>
        <w:t>المنشآت</w:t>
      </w:r>
      <w:r w:rsidRPr="00D20582">
        <w:rPr>
          <w:rFonts w:eastAsia="Calibri"/>
          <w:rtl/>
        </w:rPr>
        <w:t xml:space="preserve"> العقابية حقوق النزلاء وتوفير الرعاية الصحية والاجتماعية والثقافية </w:t>
      </w:r>
    </w:p>
    <w:p w:rsidR="00D5387C" w:rsidRPr="00D20582" w:rsidRDefault="00D5387C" w:rsidP="00D5387C">
      <w:pPr>
        <w:pStyle w:val="Bullet1GA"/>
        <w:numPr>
          <w:ilvl w:val="0"/>
          <w:numId w:val="3"/>
        </w:numPr>
        <w:bidi/>
        <w:rPr>
          <w:rFonts w:eastAsia="Calibri"/>
        </w:rPr>
      </w:pPr>
      <w:r w:rsidRPr="00D20582">
        <w:rPr>
          <w:rFonts w:eastAsia="Calibri" w:hint="cs"/>
          <w:rtl/>
        </w:rPr>
        <w:t>أثبتت</w:t>
      </w:r>
      <w:r w:rsidRPr="00D20582">
        <w:rPr>
          <w:rFonts w:eastAsia="Calibri"/>
          <w:rtl/>
        </w:rPr>
        <w:t xml:space="preserve"> تقارير محايدة مستقلة من خبراء متخصصين في مجال الأشراف على </w:t>
      </w:r>
      <w:r w:rsidRPr="00D20582">
        <w:rPr>
          <w:rFonts w:eastAsia="Calibri" w:hint="cs"/>
          <w:rtl/>
        </w:rPr>
        <w:t>المنشآت</w:t>
      </w:r>
      <w:r w:rsidRPr="00D20582">
        <w:rPr>
          <w:rFonts w:eastAsia="Calibri"/>
          <w:rtl/>
        </w:rPr>
        <w:t xml:space="preserve"> العقابية بأن ال</w:t>
      </w:r>
      <w:r w:rsidRPr="00D20582">
        <w:rPr>
          <w:rFonts w:eastAsia="Calibri" w:hint="cs"/>
          <w:rtl/>
        </w:rPr>
        <w:t>م</w:t>
      </w:r>
      <w:r w:rsidRPr="00D20582">
        <w:rPr>
          <w:rFonts w:eastAsia="Calibri"/>
          <w:rtl/>
        </w:rPr>
        <w:t>نش</w:t>
      </w:r>
      <w:r w:rsidRPr="00D20582">
        <w:rPr>
          <w:rFonts w:eastAsia="Calibri" w:hint="cs"/>
          <w:rtl/>
        </w:rPr>
        <w:t>آ</w:t>
      </w:r>
      <w:r w:rsidRPr="00D20582">
        <w:rPr>
          <w:rFonts w:eastAsia="Calibri"/>
          <w:rtl/>
        </w:rPr>
        <w:t>ت العقابية والإصلاحية بدولة الإمارات تعد أو تعمل وفقا لأقل المعايير الدولية بهذا الشأن.</w:t>
      </w:r>
    </w:p>
    <w:p w:rsidR="00D5387C" w:rsidRPr="00D20582" w:rsidRDefault="00D5387C" w:rsidP="00D5387C">
      <w:pPr>
        <w:pStyle w:val="H23GA"/>
        <w:rPr>
          <w:rFonts w:eastAsia="Calibri"/>
          <w:rtl/>
        </w:rPr>
      </w:pPr>
      <w:r>
        <w:rPr>
          <w:rFonts w:eastAsia="Calibri" w:hint="cs"/>
          <w:rtl/>
        </w:rPr>
        <w:tab/>
        <w:t>(</w:t>
      </w:r>
      <w:r w:rsidRPr="00D20582">
        <w:rPr>
          <w:rFonts w:eastAsia="Calibri" w:hint="cs"/>
          <w:rtl/>
        </w:rPr>
        <w:t>ج</w:t>
      </w:r>
      <w:r>
        <w:rPr>
          <w:rFonts w:eastAsia="Calibri" w:hint="cs"/>
          <w:rtl/>
        </w:rPr>
        <w:t>)</w:t>
      </w:r>
      <w:r>
        <w:rPr>
          <w:rFonts w:eastAsia="Calibri" w:hint="cs"/>
          <w:rtl/>
        </w:rPr>
        <w:tab/>
      </w:r>
      <w:r w:rsidRPr="00D20582">
        <w:rPr>
          <w:rFonts w:eastAsia="Calibri" w:hint="cs"/>
          <w:rtl/>
        </w:rPr>
        <w:t>الحقوق السياسية وتولي الوظائف العامة على قدم المساواة</w:t>
      </w:r>
    </w:p>
    <w:p w:rsidR="00D5387C" w:rsidRPr="00D20582" w:rsidRDefault="00D5387C" w:rsidP="00D5387C">
      <w:pPr>
        <w:pStyle w:val="SingleTxtGA"/>
        <w:rPr>
          <w:rFonts w:eastAsia="Calibri"/>
          <w:rtl/>
        </w:rPr>
      </w:pPr>
      <w:r w:rsidRPr="00D20582">
        <w:rPr>
          <w:rFonts w:eastAsia="Calibri" w:hint="cs"/>
          <w:rtl/>
        </w:rPr>
        <w:t>34-</w:t>
      </w:r>
      <w:r w:rsidRPr="00D20582">
        <w:rPr>
          <w:rFonts w:eastAsia="Calibri" w:hint="cs"/>
          <w:rtl/>
        </w:rPr>
        <w:tab/>
      </w:r>
      <w:r w:rsidRPr="00CC7B66">
        <w:rPr>
          <w:rFonts w:eastAsia="Calibri"/>
          <w:rtl/>
        </w:rPr>
        <w:t>تطور النظام السياسي في دولة الإمارات منذ قيام الاتحاد في عام</w:t>
      </w:r>
      <w:r>
        <w:rPr>
          <w:rFonts w:eastAsia="Calibri" w:hint="cs"/>
          <w:rtl/>
        </w:rPr>
        <w:t xml:space="preserve"> </w:t>
      </w:r>
      <w:r>
        <w:rPr>
          <w:rFonts w:eastAsia="Calibri"/>
          <w:rtl/>
        </w:rPr>
        <w:t>1971</w:t>
      </w:r>
      <w:r w:rsidRPr="00CC7B66">
        <w:rPr>
          <w:rFonts w:eastAsia="Calibri"/>
          <w:rtl/>
        </w:rPr>
        <w:t>، حيث كان مواطنو دولة الإمارات يشاركون باستمرار في صنع القرار مع الحكام عبر نظام استشاري تقليدي، والذي كان سائداً قبل قيام الاتحاد.</w:t>
      </w:r>
      <w:r>
        <w:rPr>
          <w:rFonts w:eastAsia="Calibri" w:hint="cs"/>
          <w:rtl/>
        </w:rPr>
        <w:t xml:space="preserve"> </w:t>
      </w:r>
      <w:r w:rsidRPr="00CC7B66">
        <w:rPr>
          <w:rFonts w:eastAsia="Calibri"/>
          <w:rtl/>
        </w:rPr>
        <w:t>ومع نشاءة</w:t>
      </w:r>
      <w:r>
        <w:rPr>
          <w:rFonts w:eastAsia="Calibri" w:hint="cs"/>
          <w:rtl/>
        </w:rPr>
        <w:t xml:space="preserve"> </w:t>
      </w:r>
      <w:r w:rsidRPr="00CC7B66">
        <w:rPr>
          <w:rFonts w:eastAsia="Calibri"/>
          <w:rtl/>
        </w:rPr>
        <w:t>الدولة والتطورات المتلاحقة والمتسارعة التي شهدها اقتصادها ومجتمعها، تطور النظام السياسي فيها بما يلبي احتياجات الدولة الحديثة. وتم مؤخراً تقوية العديد من المؤسسات الرسمية وكذلك التشريعات بما يتناسب مع سياسية الدولة في التشجيع على المشاركة السياسية، حيث قامت الدولة ب</w:t>
      </w:r>
      <w:r>
        <w:rPr>
          <w:rFonts w:eastAsia="Calibri" w:hint="cs"/>
          <w:rtl/>
        </w:rPr>
        <w:t>ا</w:t>
      </w:r>
      <w:r w:rsidRPr="00CC7B66">
        <w:rPr>
          <w:rFonts w:eastAsia="Calibri"/>
          <w:rtl/>
        </w:rPr>
        <w:t>تخاذ الآتي:</w:t>
      </w:r>
    </w:p>
    <w:p w:rsidR="00D5387C" w:rsidRPr="00D20582" w:rsidRDefault="00D5387C" w:rsidP="00D5387C">
      <w:pPr>
        <w:pStyle w:val="SingleTxtGA"/>
      </w:pPr>
      <w:r>
        <w:rPr>
          <w:rFonts w:hint="cs"/>
          <w:rtl/>
        </w:rPr>
        <w:lastRenderedPageBreak/>
        <w:tab/>
        <w:t>1-</w:t>
      </w:r>
      <w:r>
        <w:rPr>
          <w:rFonts w:hint="cs"/>
          <w:rtl/>
        </w:rPr>
        <w:tab/>
      </w:r>
      <w:r w:rsidRPr="00D20582">
        <w:rPr>
          <w:rtl/>
        </w:rPr>
        <w:t>في العام 2006 تم استحداث وزارة تختص بشؤون المجلس الوطني الاتحادي، لتكون مسؤولة عن إدارة عملية التحول إلى الانتخابات في إطار عملية تنمية سياسية واسعة ومدروسة في البلاد.</w:t>
      </w:r>
    </w:p>
    <w:p w:rsidR="00D5387C" w:rsidRPr="00D20582" w:rsidRDefault="00D5387C" w:rsidP="00D5387C">
      <w:pPr>
        <w:pStyle w:val="SingleTxtGA"/>
      </w:pPr>
      <w:r>
        <w:rPr>
          <w:rFonts w:hint="cs"/>
          <w:rtl/>
        </w:rPr>
        <w:tab/>
        <w:t>2-</w:t>
      </w:r>
      <w:r>
        <w:rPr>
          <w:rFonts w:hint="cs"/>
          <w:rtl/>
        </w:rPr>
        <w:tab/>
      </w:r>
      <w:r w:rsidRPr="00D20582">
        <w:rPr>
          <w:rtl/>
        </w:rPr>
        <w:t xml:space="preserve">سارعت القيادة إلى إصدار القرارات والمراسيم التي تحدد أطر وملامح وآليات العملية الانتخابية، ومن ذلك القرار رقم </w:t>
      </w:r>
      <w:r w:rsidRPr="00D20582">
        <w:rPr>
          <w:rFonts w:hint="cs"/>
          <w:rtl/>
        </w:rPr>
        <w:t>(</w:t>
      </w:r>
      <w:r w:rsidRPr="00D20582">
        <w:rPr>
          <w:rtl/>
        </w:rPr>
        <w:t>3</w:t>
      </w:r>
      <w:r w:rsidRPr="00D20582">
        <w:rPr>
          <w:rFonts w:hint="cs"/>
          <w:rtl/>
        </w:rPr>
        <w:t>)</w:t>
      </w:r>
      <w:r w:rsidRPr="00D20582">
        <w:rPr>
          <w:rtl/>
        </w:rPr>
        <w:t xml:space="preserve"> لسنة 2006 بشأن تحديد طريقة اختيار ممثلي الإمارات في المجلس الوطني الاتحادي، والذي نص على تشكيل اللجنة الوطنية للانتخابات برئاسة وزير الدولة لشئون المجلس الوطني، والتي تختص بممارسة كافة الصلاحيات اللازمة للإشراف على سير العملية الانتخابية من كافة جوانبها. وهو الأمر نفسه الذي نص عليه قرار المجلس الاتحادي رقم</w:t>
      </w:r>
      <w:r w:rsidRPr="00D20582">
        <w:rPr>
          <w:rFonts w:hint="cs"/>
          <w:rtl/>
        </w:rPr>
        <w:t xml:space="preserve"> (</w:t>
      </w:r>
      <w:r w:rsidRPr="00D20582">
        <w:rPr>
          <w:rtl/>
        </w:rPr>
        <w:t>4</w:t>
      </w:r>
      <w:r w:rsidRPr="00D20582">
        <w:rPr>
          <w:rFonts w:hint="cs"/>
          <w:rtl/>
        </w:rPr>
        <w:t>)</w:t>
      </w:r>
      <w:r w:rsidRPr="00D20582">
        <w:rPr>
          <w:rtl/>
        </w:rPr>
        <w:t xml:space="preserve"> لسنة 2006 بشأن تحديد طريقة اختيار ممثلي الإمارات في المجلس الوطني، والذي تم بمقتضاه أيضاً تفويض رئيس الدولة في إصدار كافة الضوابط المنظمة لتنفيذ هذا القرار.</w:t>
      </w:r>
    </w:p>
    <w:p w:rsidR="00D5387C" w:rsidRPr="00D20582" w:rsidRDefault="00D5387C" w:rsidP="00D5387C">
      <w:pPr>
        <w:pStyle w:val="SingleTxtGA"/>
      </w:pPr>
      <w:r>
        <w:rPr>
          <w:rFonts w:hint="cs"/>
          <w:rtl/>
        </w:rPr>
        <w:tab/>
        <w:t>3-</w:t>
      </w:r>
      <w:r>
        <w:rPr>
          <w:rFonts w:hint="cs"/>
          <w:rtl/>
        </w:rPr>
        <w:tab/>
      </w:r>
      <w:r w:rsidRPr="00D20582">
        <w:rPr>
          <w:rtl/>
        </w:rPr>
        <w:t xml:space="preserve">وافق المجلس الأعلى للاتحاد خلال اجتماعه في الثاني من ديسمبر عام 2008 على إجراء تعديلات في بعض مواد الدستور بشأن المجلس الوطني الاتحادي، </w:t>
      </w:r>
      <w:r w:rsidRPr="00D20582">
        <w:rPr>
          <w:rFonts w:hint="cs"/>
          <w:rtl/>
        </w:rPr>
        <w:t xml:space="preserve">وذلك </w:t>
      </w:r>
      <w:r w:rsidRPr="00D20582">
        <w:rPr>
          <w:rtl/>
        </w:rPr>
        <w:t>في سياق تمكين المجلس وتعزيز دوره وتعزيز الحياة الديمقراطية والمشاركة السياسية. واكتسبت الجلسة الخامسة للمجلس الوطني الاتحادي التي عقدها بتاريخ 27 يناير 2009 من دور انعقاده العادي الثالث للفصل التشريعي الرابع عشر أهمية خاصة حيث ناقش المجلس فيها مشروع التعديل الدستوري رقم «1» لسنة 2009، والذي يتضمن عدداً من المواد الخاصة بالمجلس الوطني الاتحادي ومجلس الوزراء.</w:t>
      </w:r>
    </w:p>
    <w:p w:rsidR="00D5387C" w:rsidRPr="00D20582" w:rsidRDefault="00D5387C" w:rsidP="00D5387C">
      <w:pPr>
        <w:pStyle w:val="SingleTxtGA"/>
        <w:rPr>
          <w:rtl/>
        </w:rPr>
      </w:pPr>
      <w:r>
        <w:rPr>
          <w:rFonts w:hint="cs"/>
          <w:rtl/>
        </w:rPr>
        <w:tab/>
        <w:t>4-</w:t>
      </w:r>
      <w:r>
        <w:rPr>
          <w:rFonts w:hint="cs"/>
          <w:rtl/>
        </w:rPr>
        <w:tab/>
      </w:r>
      <w:r w:rsidRPr="00D20582">
        <w:rPr>
          <w:rtl/>
        </w:rPr>
        <w:t>وشملت التعديلات الدستورية بشأن المجلس الوطني الاتحادي تعديل المادتين «72 و78» اللتين أتاحتا تمديد مدة عضوية المجلس من عامين إلى أربعة أعوام وتمديد دور الانعقاد إلى مدة لا تقل عن سبعة أشهر وذلك ابتداء من الأسبوع الثالث من شهر أكتوبر من كل عام كما تم تعديل المادة «85» من الدستور لإعطاء المجلس سلطة أكبر فيما يتعلق بلائحته الداخلية حيث يتولى المجلس وضع مشروع اللائحة وتصدر بقرار من رئيس الاتحاد بناء على موافقة المجلس الأعلى للاتحاد. وتم تعديل المادة «91» من الدستور والمتعلقة بالاتفاقيات والمعاهدات التي تبرمها الدولة حيث يحدد بقرار من رئيس الاتحاد الاتفاقيات والمعاهدات التي يتوجب أن تعرض على المجلس الوطني قبل التصديق عليها.</w:t>
      </w:r>
    </w:p>
    <w:p w:rsidR="00D5387C" w:rsidRPr="00D20582" w:rsidRDefault="00D5387C" w:rsidP="00D5387C">
      <w:pPr>
        <w:pStyle w:val="SingleTxtGA"/>
        <w:rPr>
          <w:rtl/>
        </w:rPr>
      </w:pPr>
      <w:r>
        <w:rPr>
          <w:rFonts w:hint="cs"/>
          <w:rtl/>
        </w:rPr>
        <w:tab/>
        <w:t>5-</w:t>
      </w:r>
      <w:r>
        <w:rPr>
          <w:rFonts w:hint="cs"/>
          <w:rtl/>
        </w:rPr>
        <w:tab/>
      </w:r>
      <w:r w:rsidRPr="00D20582">
        <w:rPr>
          <w:rtl/>
        </w:rPr>
        <w:t>في سياق تفعيل مشاركة المواطنين، جاء قرار المجلس الأعلى للاتحاد رقم (1) لسنة 2011 بتعديل بعض أحكام قرار المجلس الأعلى للاتحاد رقم (4) لسنة 2006 بشأن تحديد طريقة اختيار ممثلي الإمارات في المجلس الوطني الاتحادي، وقرار رئيس الدولة رقم (2) لسنة 2011 بتعديل قرار رئيس الدولة رقم (3) لسنة 2006 بشأن تحديد طريقة اختيار ممثلي الإمارات في المجلس الوطني الاتحادي، والذي نص على زيادة عدد أعضاء الهيئات الانتخابية.</w:t>
      </w:r>
    </w:p>
    <w:p w:rsidR="00D5387C" w:rsidRPr="000730F6" w:rsidRDefault="00D5387C" w:rsidP="00D5387C">
      <w:pPr>
        <w:pStyle w:val="SingleTxtGA"/>
        <w:rPr>
          <w:rFonts w:eastAsia="Calibri"/>
          <w:spacing w:val="-2"/>
          <w:rtl/>
        </w:rPr>
      </w:pPr>
      <w:r w:rsidRPr="000730F6">
        <w:rPr>
          <w:rFonts w:eastAsia="Calibri"/>
          <w:spacing w:val="-2"/>
          <w:rtl/>
        </w:rPr>
        <w:lastRenderedPageBreak/>
        <w:t>35-</w:t>
      </w:r>
      <w:r w:rsidRPr="000730F6">
        <w:rPr>
          <w:rFonts w:eastAsia="Calibri"/>
          <w:spacing w:val="-2"/>
          <w:rtl/>
        </w:rPr>
        <w:tab/>
        <w:t>و</w:t>
      </w:r>
      <w:r w:rsidRPr="000730F6">
        <w:rPr>
          <w:rFonts w:eastAsia="Calibri" w:hint="cs"/>
          <w:spacing w:val="-2"/>
          <w:rtl/>
        </w:rPr>
        <w:t>قد</w:t>
      </w:r>
      <w:r w:rsidRPr="000730F6">
        <w:rPr>
          <w:rFonts w:eastAsia="Calibri"/>
          <w:spacing w:val="-2"/>
          <w:rtl/>
        </w:rPr>
        <w:t xml:space="preserve"> جسدت </w:t>
      </w:r>
      <w:r w:rsidRPr="000730F6">
        <w:rPr>
          <w:rFonts w:eastAsia="Calibri" w:hint="cs"/>
          <w:spacing w:val="-2"/>
          <w:rtl/>
        </w:rPr>
        <w:t>ال</w:t>
      </w:r>
      <w:r w:rsidRPr="000730F6">
        <w:rPr>
          <w:rFonts w:eastAsia="Calibri"/>
          <w:spacing w:val="-2"/>
          <w:rtl/>
        </w:rPr>
        <w:t xml:space="preserve">انتخابات </w:t>
      </w:r>
      <w:r w:rsidRPr="000730F6">
        <w:rPr>
          <w:rFonts w:eastAsia="Calibri" w:hint="cs"/>
          <w:spacing w:val="-2"/>
          <w:rtl/>
        </w:rPr>
        <w:t>الأولى</w:t>
      </w:r>
      <w:r w:rsidRPr="000730F6">
        <w:rPr>
          <w:rFonts w:eastAsia="Calibri"/>
          <w:spacing w:val="-2"/>
          <w:rtl/>
        </w:rPr>
        <w:t xml:space="preserve"> </w:t>
      </w:r>
      <w:r w:rsidRPr="000730F6">
        <w:rPr>
          <w:rFonts w:eastAsia="Calibri" w:hint="cs"/>
          <w:spacing w:val="-2"/>
          <w:rtl/>
        </w:rPr>
        <w:t>للمجلس</w:t>
      </w:r>
      <w:r w:rsidRPr="000730F6">
        <w:rPr>
          <w:rFonts w:eastAsia="Calibri"/>
          <w:spacing w:val="-2"/>
          <w:rtl/>
        </w:rPr>
        <w:t xml:space="preserve"> الوطني الاتحادي التي جرت في شهر ديسمبر عام 2006 تجربة مهمة للمشاركة الشعبية حيث بلغ عدد أعضاء الهيئات الانتخابية لكافة إمارات الدولة 6 آلاف و595 مواطناً ومواطنة ترشح منهم للانتخابات 456 مواطناً ومواطنة وشهدت الانتخابات فوز إحدى المواطنات بأحد المقاعد العشرين التي جرى التنافس عليها فيما</w:t>
      </w:r>
      <w:r>
        <w:rPr>
          <w:rFonts w:eastAsia="Calibri" w:hint="cs"/>
          <w:spacing w:val="-2"/>
          <w:rtl/>
        </w:rPr>
        <w:t> </w:t>
      </w:r>
      <w:r w:rsidRPr="000730F6">
        <w:rPr>
          <w:rFonts w:eastAsia="Calibri"/>
          <w:spacing w:val="-2"/>
          <w:rtl/>
        </w:rPr>
        <w:t>تم تعيين ثماني مواطنات أخريات في عضوية المجلس ليصل عدد المقاعد التي شغلتها المرأة تسعة مقاعد بنسبة بلغت 22,5 في المائة من مجموع المقاعد البالغ عددها 40 مقعداً. و</w:t>
      </w:r>
      <w:r w:rsidRPr="000730F6">
        <w:rPr>
          <w:rFonts w:eastAsia="Calibri" w:hint="cs"/>
          <w:spacing w:val="-2"/>
          <w:rtl/>
        </w:rPr>
        <w:t>بذلك</w:t>
      </w:r>
      <w:r w:rsidRPr="000730F6">
        <w:rPr>
          <w:rFonts w:eastAsia="Calibri"/>
          <w:spacing w:val="-2"/>
          <w:rtl/>
        </w:rPr>
        <w:t xml:space="preserve"> </w:t>
      </w:r>
      <w:r w:rsidRPr="000730F6">
        <w:rPr>
          <w:rFonts w:eastAsia="Calibri" w:hint="cs"/>
          <w:spacing w:val="-2"/>
          <w:rtl/>
        </w:rPr>
        <w:t>فإنه</w:t>
      </w:r>
      <w:r w:rsidRPr="000730F6">
        <w:rPr>
          <w:rFonts w:eastAsia="Calibri"/>
          <w:spacing w:val="-2"/>
          <w:rtl/>
        </w:rPr>
        <w:t xml:space="preserve"> </w:t>
      </w:r>
      <w:r w:rsidRPr="000730F6">
        <w:rPr>
          <w:rFonts w:eastAsia="Calibri" w:hint="cs"/>
          <w:spacing w:val="-2"/>
          <w:rtl/>
        </w:rPr>
        <w:t>لأول</w:t>
      </w:r>
      <w:r w:rsidRPr="000730F6">
        <w:rPr>
          <w:rFonts w:eastAsia="Calibri"/>
          <w:spacing w:val="-2"/>
          <w:rtl/>
        </w:rPr>
        <w:t xml:space="preserve"> </w:t>
      </w:r>
      <w:r w:rsidRPr="000730F6">
        <w:rPr>
          <w:rFonts w:eastAsia="Calibri" w:hint="cs"/>
          <w:spacing w:val="-2"/>
          <w:rtl/>
        </w:rPr>
        <w:t>مرة</w:t>
      </w:r>
      <w:r w:rsidRPr="000730F6">
        <w:rPr>
          <w:rFonts w:eastAsia="Calibri"/>
          <w:spacing w:val="-2"/>
          <w:rtl/>
        </w:rPr>
        <w:t xml:space="preserve"> </w:t>
      </w:r>
      <w:r w:rsidRPr="000730F6">
        <w:rPr>
          <w:rFonts w:eastAsia="Calibri" w:hint="cs"/>
          <w:spacing w:val="-2"/>
          <w:rtl/>
        </w:rPr>
        <w:t>يتم</w:t>
      </w:r>
      <w:r w:rsidRPr="000730F6">
        <w:rPr>
          <w:rFonts w:eastAsia="Calibri"/>
          <w:spacing w:val="-2"/>
          <w:rtl/>
        </w:rPr>
        <w:t xml:space="preserve"> انتخاب امرأة في عضوية المجلس الوطني الاتحادي</w:t>
      </w:r>
      <w:r w:rsidRPr="000730F6">
        <w:rPr>
          <w:rFonts w:eastAsia="Calibri" w:hint="cs"/>
          <w:spacing w:val="-2"/>
          <w:rtl/>
        </w:rPr>
        <w:t>،</w:t>
      </w:r>
      <w:r w:rsidRPr="000730F6">
        <w:rPr>
          <w:rFonts w:eastAsia="Calibri"/>
          <w:spacing w:val="-2"/>
          <w:rtl/>
        </w:rPr>
        <w:t xml:space="preserve"> والتي سجلت </w:t>
      </w:r>
      <w:r w:rsidRPr="000730F6">
        <w:rPr>
          <w:rFonts w:eastAsia="Calibri" w:hint="cs"/>
          <w:spacing w:val="-2"/>
          <w:rtl/>
        </w:rPr>
        <w:t>أول</w:t>
      </w:r>
      <w:r w:rsidRPr="000730F6">
        <w:rPr>
          <w:rFonts w:eastAsia="Calibri"/>
          <w:spacing w:val="-2"/>
          <w:rtl/>
        </w:rPr>
        <w:t xml:space="preserve"> </w:t>
      </w:r>
      <w:r w:rsidRPr="000730F6">
        <w:rPr>
          <w:rFonts w:eastAsia="Calibri" w:hint="cs"/>
          <w:spacing w:val="-2"/>
          <w:rtl/>
        </w:rPr>
        <w:t>دخول</w:t>
      </w:r>
      <w:r w:rsidRPr="000730F6">
        <w:rPr>
          <w:rFonts w:eastAsia="Calibri"/>
          <w:spacing w:val="-2"/>
          <w:rtl/>
        </w:rPr>
        <w:t xml:space="preserve"> </w:t>
      </w:r>
      <w:r w:rsidRPr="000730F6">
        <w:rPr>
          <w:rFonts w:eastAsia="Calibri" w:hint="cs"/>
          <w:spacing w:val="-2"/>
          <w:rtl/>
        </w:rPr>
        <w:t>ل</w:t>
      </w:r>
      <w:r w:rsidRPr="000730F6">
        <w:rPr>
          <w:rFonts w:eastAsia="Calibri"/>
          <w:spacing w:val="-2"/>
          <w:rtl/>
        </w:rPr>
        <w:t xml:space="preserve">امرأة </w:t>
      </w:r>
      <w:r w:rsidRPr="000730F6">
        <w:rPr>
          <w:rFonts w:eastAsia="Calibri" w:hint="cs"/>
          <w:spacing w:val="-2"/>
          <w:rtl/>
        </w:rPr>
        <w:t>في</w:t>
      </w:r>
      <w:r w:rsidRPr="000730F6">
        <w:rPr>
          <w:rFonts w:eastAsia="Calibri"/>
          <w:spacing w:val="-2"/>
          <w:rtl/>
        </w:rPr>
        <w:t xml:space="preserve"> مؤسسة تشريعية بالانتخاب على مستوى دول مجلس التعاون لدول الخليج العربية.</w:t>
      </w:r>
    </w:p>
    <w:p w:rsidR="00D5387C" w:rsidRPr="00D20582" w:rsidRDefault="00D5387C" w:rsidP="00D5387C">
      <w:pPr>
        <w:pStyle w:val="SingleTxtGA"/>
        <w:rPr>
          <w:rFonts w:eastAsia="Calibri"/>
          <w:rtl/>
        </w:rPr>
      </w:pPr>
      <w:r w:rsidRPr="00D20582">
        <w:rPr>
          <w:rFonts w:eastAsia="Calibri" w:hint="cs"/>
          <w:rtl/>
        </w:rPr>
        <w:t>36-</w:t>
      </w:r>
      <w:r w:rsidRPr="00D20582">
        <w:rPr>
          <w:rFonts w:eastAsia="Calibri" w:hint="cs"/>
          <w:rtl/>
        </w:rPr>
        <w:tab/>
      </w:r>
      <w:r>
        <w:rPr>
          <w:rFonts w:eastAsia="Calibri" w:hint="cs"/>
          <w:rtl/>
        </w:rPr>
        <w:t>أ</w:t>
      </w:r>
      <w:r w:rsidRPr="00D20582">
        <w:rPr>
          <w:rFonts w:eastAsia="Calibri" w:hint="cs"/>
          <w:rtl/>
        </w:rPr>
        <w:t>ما في</w:t>
      </w:r>
      <w:r w:rsidRPr="00D20582">
        <w:rPr>
          <w:rFonts w:eastAsia="Calibri"/>
          <w:rtl/>
        </w:rPr>
        <w:t xml:space="preserve"> انتخابات المجلس الوطني الاتحادي التي أجريت في </w:t>
      </w:r>
      <w:proofErr w:type="spellStart"/>
      <w:r w:rsidRPr="00D20582">
        <w:rPr>
          <w:rFonts w:eastAsia="Calibri"/>
          <w:rtl/>
        </w:rPr>
        <w:t>الـ</w:t>
      </w:r>
      <w:proofErr w:type="spellEnd"/>
      <w:r w:rsidRPr="00D20582">
        <w:rPr>
          <w:rFonts w:eastAsia="Calibri"/>
          <w:rtl/>
        </w:rPr>
        <w:t xml:space="preserve"> 24 من شهر سبتمبر</w:t>
      </w:r>
      <w:r>
        <w:rPr>
          <w:rFonts w:eastAsia="Calibri" w:hint="cs"/>
          <w:rtl/>
        </w:rPr>
        <w:t> </w:t>
      </w:r>
      <w:r w:rsidRPr="00D20582">
        <w:rPr>
          <w:rFonts w:eastAsia="Calibri"/>
          <w:rtl/>
        </w:rPr>
        <w:t xml:space="preserve">2011 لاختيار نصف أعضاء المجلس، شهدت </w:t>
      </w:r>
      <w:r w:rsidRPr="00D20582">
        <w:rPr>
          <w:rFonts w:eastAsia="Calibri" w:hint="cs"/>
          <w:rtl/>
        </w:rPr>
        <w:t>الانتخابات</w:t>
      </w:r>
      <w:r w:rsidRPr="00D20582">
        <w:rPr>
          <w:rFonts w:eastAsia="Calibri"/>
          <w:rtl/>
        </w:rPr>
        <w:t xml:space="preserve"> زيادة </w:t>
      </w:r>
      <w:r w:rsidRPr="00D20582">
        <w:rPr>
          <w:rFonts w:eastAsia="Calibri" w:hint="cs"/>
          <w:rtl/>
        </w:rPr>
        <w:t xml:space="preserve">في </w:t>
      </w:r>
      <w:r w:rsidRPr="00D20582">
        <w:rPr>
          <w:rFonts w:eastAsia="Calibri"/>
          <w:rtl/>
        </w:rPr>
        <w:t xml:space="preserve">عدد أعضاء الهيئة الانتخابية ليصبح 300 ضعف عدد المقاعد المخصصة لكل إمارة في المجلس كحد أدنى بعد أن كان هذا العدد 100 ضعف في أول تجربة انتخابية عام 2006. وتؤكد مسيرة التمكين في مرحلتها الثانية إيمان القيادة بدور المرأة الإماراتية حيث تم تعيين ست عضوات </w:t>
      </w:r>
      <w:r w:rsidRPr="00D20582">
        <w:rPr>
          <w:rFonts w:eastAsia="Calibri" w:hint="cs"/>
          <w:rtl/>
        </w:rPr>
        <w:t>بالإضافة إلى فوز</w:t>
      </w:r>
      <w:r w:rsidRPr="00D20582">
        <w:rPr>
          <w:rFonts w:eastAsia="Calibri"/>
          <w:rtl/>
        </w:rPr>
        <w:t xml:space="preserve"> امرأة واحدة بالانتخاب</w:t>
      </w:r>
      <w:r w:rsidRPr="00D20582">
        <w:rPr>
          <w:rFonts w:eastAsia="Calibri" w:hint="cs"/>
          <w:rtl/>
        </w:rPr>
        <w:t xml:space="preserve">، </w:t>
      </w:r>
      <w:r w:rsidRPr="00D20582">
        <w:rPr>
          <w:rFonts w:eastAsia="Calibri"/>
          <w:rtl/>
        </w:rPr>
        <w:t>فضلاً عن حصول</w:t>
      </w:r>
      <w:r w:rsidRPr="00D20582">
        <w:rPr>
          <w:rFonts w:eastAsia="Calibri" w:hint="cs"/>
          <w:rtl/>
        </w:rPr>
        <w:t xml:space="preserve"> المرأة </w:t>
      </w:r>
      <w:r w:rsidRPr="00D20582">
        <w:rPr>
          <w:rFonts w:eastAsia="Calibri"/>
          <w:rtl/>
        </w:rPr>
        <w:t>على منصب النائب الأول لرئيس المجلس.</w:t>
      </w:r>
    </w:p>
    <w:p w:rsidR="00D5387C" w:rsidRPr="000730F6" w:rsidRDefault="00D5387C" w:rsidP="00221597">
      <w:pPr>
        <w:pStyle w:val="SingleTxtGA"/>
        <w:rPr>
          <w:rFonts w:eastAsia="Calibri"/>
          <w:spacing w:val="-2"/>
          <w:rtl/>
        </w:rPr>
      </w:pPr>
      <w:r w:rsidRPr="000730F6">
        <w:rPr>
          <w:rFonts w:eastAsia="Calibri"/>
          <w:spacing w:val="-2"/>
          <w:rtl/>
        </w:rPr>
        <w:t>37-</w:t>
      </w:r>
      <w:r w:rsidRPr="000730F6">
        <w:rPr>
          <w:rFonts w:eastAsia="Calibri"/>
          <w:spacing w:val="-2"/>
          <w:rtl/>
        </w:rPr>
        <w:tab/>
      </w:r>
      <w:r w:rsidRPr="000730F6">
        <w:rPr>
          <w:rFonts w:eastAsia="Calibri" w:hint="cs"/>
          <w:spacing w:val="-2"/>
          <w:rtl/>
        </w:rPr>
        <w:t>و</w:t>
      </w:r>
      <w:r w:rsidRPr="000730F6">
        <w:rPr>
          <w:rFonts w:eastAsia="Calibri"/>
          <w:spacing w:val="-2"/>
          <w:rtl/>
        </w:rPr>
        <w:t xml:space="preserve">تمثل انتخابات المجلس الوطني الاتحادي التي </w:t>
      </w:r>
      <w:r w:rsidRPr="000730F6">
        <w:rPr>
          <w:rFonts w:eastAsia="Calibri" w:hint="cs"/>
          <w:spacing w:val="-2"/>
          <w:rtl/>
        </w:rPr>
        <w:t>عقدت</w:t>
      </w:r>
      <w:r w:rsidRPr="000730F6">
        <w:rPr>
          <w:rFonts w:eastAsia="Calibri"/>
          <w:spacing w:val="-2"/>
          <w:rtl/>
        </w:rPr>
        <w:t xml:space="preserve"> في الثالث من أكتوبر 2015 المرحلة الثالثة في برنامج التمكين السياسي، وتعتبر خطوة مهمة نحو تعميق التجربة البرلمانية الإماراتية، وتعزيز دور المجلس في مختلف مجالات العمل الوطني في دولة الإمارات العربية المتحدة، وخاصة أن هذه الانتخابات تختلف عن سابقاتها، سواء لجهة تطبيق مبدأ الصوت الواحد، أو</w:t>
      </w:r>
      <w:r w:rsidR="00221597">
        <w:rPr>
          <w:rFonts w:eastAsia="Calibri" w:hint="cs"/>
          <w:spacing w:val="-2"/>
          <w:rtl/>
        </w:rPr>
        <w:t> </w:t>
      </w:r>
      <w:r w:rsidRPr="000730F6">
        <w:rPr>
          <w:rFonts w:eastAsia="Calibri"/>
          <w:spacing w:val="-2"/>
          <w:rtl/>
        </w:rPr>
        <w:t xml:space="preserve">لجهة التسهيلات الخاصة </w:t>
      </w:r>
      <w:r w:rsidRPr="000730F6">
        <w:rPr>
          <w:rFonts w:eastAsia="Calibri" w:hint="cs"/>
          <w:spacing w:val="-2"/>
          <w:rtl/>
        </w:rPr>
        <w:t>بفتح</w:t>
      </w:r>
      <w:r w:rsidRPr="000730F6">
        <w:rPr>
          <w:rFonts w:eastAsia="Calibri"/>
          <w:spacing w:val="-2"/>
          <w:rtl/>
        </w:rPr>
        <w:t xml:space="preserve"> الباب لمشاركة الإماراتيين المقيمين خارج الإمارات أو الزائرين لدول أخرى من خلال السفارات </w:t>
      </w:r>
      <w:r w:rsidRPr="000730F6">
        <w:rPr>
          <w:rFonts w:eastAsia="Calibri" w:hint="cs"/>
          <w:spacing w:val="-2"/>
          <w:rtl/>
        </w:rPr>
        <w:t>وذلك</w:t>
      </w:r>
      <w:r w:rsidRPr="000730F6">
        <w:rPr>
          <w:rFonts w:eastAsia="Calibri"/>
          <w:spacing w:val="-2"/>
          <w:rtl/>
        </w:rPr>
        <w:t xml:space="preserve"> </w:t>
      </w:r>
      <w:r w:rsidRPr="000730F6">
        <w:rPr>
          <w:rFonts w:eastAsia="Calibri" w:hint="cs"/>
          <w:spacing w:val="-2"/>
          <w:rtl/>
        </w:rPr>
        <w:t>للمرة</w:t>
      </w:r>
      <w:r w:rsidRPr="000730F6">
        <w:rPr>
          <w:rFonts w:eastAsia="Calibri"/>
          <w:spacing w:val="-2"/>
          <w:rtl/>
        </w:rPr>
        <w:t xml:space="preserve"> </w:t>
      </w:r>
      <w:r w:rsidRPr="000730F6">
        <w:rPr>
          <w:rFonts w:eastAsia="Calibri" w:hint="cs"/>
          <w:spacing w:val="-2"/>
          <w:rtl/>
        </w:rPr>
        <w:t>الأولى</w:t>
      </w:r>
      <w:r w:rsidRPr="000730F6">
        <w:rPr>
          <w:rFonts w:eastAsia="Calibri"/>
          <w:spacing w:val="-2"/>
          <w:rtl/>
        </w:rPr>
        <w:t xml:space="preserve">، وهي بلا شك إجراءات تعكس الحرص على تعزيز المشاركة الشعبية في هذه الانتخابات، وتطوير التجربة البرلمانية، كي تواكب حركة التطور التي تشهدها الدولة على المستويات كافة. وقد اعتمدت اللجنة الوطنية للانتخابات قوائم الهيئات الانتخابية لانتخابات المجلس الوطني الاتحادي 2015 والتي ضمت </w:t>
      </w:r>
      <w:r w:rsidRPr="000730F6">
        <w:rPr>
          <w:rFonts w:eastAsia="Calibri" w:hint="cs"/>
          <w:spacing w:val="-2"/>
          <w:rtl/>
        </w:rPr>
        <w:t xml:space="preserve">279 224 </w:t>
      </w:r>
      <w:r w:rsidRPr="000730F6">
        <w:rPr>
          <w:rFonts w:eastAsia="Calibri"/>
          <w:spacing w:val="-2"/>
          <w:rtl/>
        </w:rPr>
        <w:t>ألف عضو يمثلون الهيئات الانتخابية في جميع إمارات الدولة وذلك بنسبة زيادة تصل إلى 66 % مقارنة مع</w:t>
      </w:r>
      <w:r>
        <w:rPr>
          <w:rFonts w:eastAsia="Calibri" w:hint="cs"/>
          <w:spacing w:val="-2"/>
          <w:rtl/>
        </w:rPr>
        <w:t xml:space="preserve"> </w:t>
      </w:r>
      <w:r w:rsidRPr="000730F6">
        <w:rPr>
          <w:rFonts w:eastAsia="Calibri"/>
          <w:spacing w:val="-2"/>
          <w:rtl/>
        </w:rPr>
        <w:t>قوائم الهيئات الانتخابية لانتخابات المجلس الوطني الاتحادي للعام 2011 والتي بلغت</w:t>
      </w:r>
      <w:r w:rsidRPr="000730F6">
        <w:rPr>
          <w:rFonts w:eastAsia="Calibri" w:hint="cs"/>
          <w:spacing w:val="-2"/>
          <w:rtl/>
        </w:rPr>
        <w:t> 308</w:t>
      </w:r>
      <w:r w:rsidRPr="000730F6">
        <w:rPr>
          <w:rFonts w:eastAsia="Calibri" w:hint="eastAsia"/>
          <w:spacing w:val="-2"/>
          <w:rtl/>
        </w:rPr>
        <w:t> </w:t>
      </w:r>
      <w:r w:rsidRPr="000730F6">
        <w:rPr>
          <w:rFonts w:eastAsia="Calibri" w:hint="cs"/>
          <w:spacing w:val="-2"/>
          <w:rtl/>
        </w:rPr>
        <w:t xml:space="preserve">135 </w:t>
      </w:r>
      <w:r w:rsidRPr="000730F6">
        <w:rPr>
          <w:rFonts w:eastAsia="Calibri"/>
          <w:spacing w:val="-2"/>
          <w:rtl/>
        </w:rPr>
        <w:t>مواطن ومواطنة.</w:t>
      </w:r>
      <w:r w:rsidRPr="000730F6">
        <w:rPr>
          <w:spacing w:val="-2"/>
          <w:rtl/>
        </w:rPr>
        <w:t xml:space="preserve"> </w:t>
      </w:r>
      <w:r w:rsidRPr="000730F6">
        <w:rPr>
          <w:rFonts w:eastAsia="Calibri" w:hint="cs"/>
          <w:spacing w:val="-2"/>
          <w:rtl/>
        </w:rPr>
        <w:t>وتم</w:t>
      </w:r>
      <w:r w:rsidRPr="000730F6">
        <w:rPr>
          <w:rFonts w:eastAsia="Calibri"/>
          <w:spacing w:val="-2"/>
          <w:rtl/>
        </w:rPr>
        <w:t xml:space="preserve"> انتخاب </w:t>
      </w:r>
      <w:r w:rsidRPr="000730F6">
        <w:rPr>
          <w:rFonts w:eastAsia="Calibri" w:hint="cs"/>
          <w:spacing w:val="-2"/>
          <w:rtl/>
        </w:rPr>
        <w:t>امرأة</w:t>
      </w:r>
      <w:r w:rsidRPr="000730F6">
        <w:rPr>
          <w:rFonts w:eastAsia="Calibri"/>
          <w:spacing w:val="-2"/>
          <w:rtl/>
        </w:rPr>
        <w:t xml:space="preserve"> </w:t>
      </w:r>
      <w:r w:rsidRPr="000730F6">
        <w:rPr>
          <w:rFonts w:eastAsia="Calibri" w:hint="cs"/>
          <w:spacing w:val="-2"/>
          <w:rtl/>
        </w:rPr>
        <w:t>واحدة</w:t>
      </w:r>
      <w:r w:rsidRPr="000730F6">
        <w:rPr>
          <w:rFonts w:eastAsia="Calibri"/>
          <w:spacing w:val="-2"/>
          <w:rtl/>
        </w:rPr>
        <w:t xml:space="preserve"> في انتخابات المجلس </w:t>
      </w:r>
      <w:r w:rsidRPr="000730F6">
        <w:rPr>
          <w:rFonts w:eastAsia="Calibri" w:hint="cs"/>
          <w:spacing w:val="-2"/>
          <w:rtl/>
        </w:rPr>
        <w:t>الاتحادي</w:t>
      </w:r>
      <w:r w:rsidRPr="000730F6">
        <w:rPr>
          <w:rFonts w:eastAsia="Calibri" w:hint="eastAsia"/>
          <w:spacing w:val="-2"/>
          <w:rtl/>
        </w:rPr>
        <w:t> </w:t>
      </w:r>
      <w:r w:rsidRPr="000730F6">
        <w:rPr>
          <w:rFonts w:eastAsia="Calibri"/>
          <w:spacing w:val="-2"/>
          <w:rtl/>
        </w:rPr>
        <w:t xml:space="preserve">2015 وتعيين 7 نساء </w:t>
      </w:r>
      <w:r w:rsidRPr="000730F6">
        <w:rPr>
          <w:rFonts w:eastAsia="Calibri" w:hint="cs"/>
          <w:spacing w:val="-2"/>
          <w:rtl/>
        </w:rPr>
        <w:t>أخريات،</w:t>
      </w:r>
      <w:r w:rsidRPr="000730F6">
        <w:rPr>
          <w:rFonts w:eastAsia="Calibri"/>
          <w:spacing w:val="-2"/>
          <w:rtl/>
        </w:rPr>
        <w:t xml:space="preserve"> فضلاً عن حصول المرأة، وللمرة الأولى، على منصب رئيس المجلس الوطني الاتحادي، لتكون بذلك أول امرأة تترأس مؤسسة برلمانية على المستوى العربي.</w:t>
      </w:r>
    </w:p>
    <w:p w:rsidR="00D5387C" w:rsidRPr="00D20582" w:rsidRDefault="00D5387C" w:rsidP="00D5387C">
      <w:pPr>
        <w:pStyle w:val="H23GA"/>
        <w:rPr>
          <w:rFonts w:eastAsia="Calibri"/>
          <w:rtl/>
        </w:rPr>
      </w:pPr>
      <w:r>
        <w:rPr>
          <w:rFonts w:eastAsia="Calibri" w:hint="cs"/>
          <w:rtl/>
        </w:rPr>
        <w:tab/>
        <w:t>(</w:t>
      </w:r>
      <w:r w:rsidRPr="00D20582">
        <w:rPr>
          <w:rFonts w:eastAsia="Calibri" w:hint="cs"/>
          <w:rtl/>
        </w:rPr>
        <w:t>د</w:t>
      </w:r>
      <w:r>
        <w:rPr>
          <w:rFonts w:eastAsia="Calibri" w:hint="cs"/>
          <w:rtl/>
        </w:rPr>
        <w:t>)</w:t>
      </w:r>
      <w:r>
        <w:rPr>
          <w:rFonts w:eastAsia="Calibri" w:hint="cs"/>
          <w:rtl/>
        </w:rPr>
        <w:tab/>
      </w:r>
      <w:r w:rsidRPr="00D20582">
        <w:rPr>
          <w:rFonts w:eastAsia="Calibri" w:hint="cs"/>
          <w:rtl/>
        </w:rPr>
        <w:t>الحقوق المدنية</w:t>
      </w:r>
    </w:p>
    <w:p w:rsidR="00D5387C" w:rsidRPr="00D20582" w:rsidRDefault="00D5387C" w:rsidP="00D5387C">
      <w:pPr>
        <w:pStyle w:val="H23GA"/>
        <w:rPr>
          <w:rFonts w:eastAsia="Calibri"/>
        </w:rPr>
      </w:pPr>
      <w:r>
        <w:rPr>
          <w:rFonts w:eastAsia="Calibri" w:hint="cs"/>
          <w:rtl/>
        </w:rPr>
        <w:tab/>
      </w:r>
      <w:r>
        <w:rPr>
          <w:rFonts w:eastAsia="Calibri" w:hint="cs"/>
          <w:rtl/>
        </w:rPr>
        <w:tab/>
      </w:r>
      <w:r w:rsidRPr="00D20582">
        <w:rPr>
          <w:rFonts w:eastAsia="Calibri"/>
          <w:rtl/>
        </w:rPr>
        <w:t xml:space="preserve">الحق في </w:t>
      </w:r>
      <w:r w:rsidRPr="00D20582">
        <w:rPr>
          <w:rFonts w:eastAsia="Calibri" w:hint="cs"/>
          <w:rtl/>
        </w:rPr>
        <w:t>حرية التنقل وفي مغادرة البلد والرجوع له</w:t>
      </w:r>
    </w:p>
    <w:p w:rsidR="00D5387C" w:rsidRPr="00D20582" w:rsidRDefault="00D5387C" w:rsidP="00D5387C">
      <w:pPr>
        <w:pStyle w:val="SingleTxtGA"/>
        <w:rPr>
          <w:rFonts w:eastAsia="Calibri"/>
          <w:rtl/>
        </w:rPr>
      </w:pPr>
      <w:r w:rsidRPr="00D20582">
        <w:rPr>
          <w:rFonts w:eastAsia="Calibri" w:hint="cs"/>
          <w:rtl/>
        </w:rPr>
        <w:t>38-</w:t>
      </w:r>
      <w:r w:rsidRPr="00D20582">
        <w:rPr>
          <w:rFonts w:eastAsia="Calibri" w:hint="cs"/>
          <w:rtl/>
        </w:rPr>
        <w:tab/>
        <w:t xml:space="preserve">ضمن المشرع </w:t>
      </w:r>
      <w:r>
        <w:rPr>
          <w:rFonts w:eastAsia="Calibri" w:hint="cs"/>
          <w:rtl/>
        </w:rPr>
        <w:t>الإ</w:t>
      </w:r>
      <w:r w:rsidRPr="00D20582">
        <w:rPr>
          <w:rFonts w:eastAsia="Calibri" w:hint="cs"/>
          <w:rtl/>
        </w:rPr>
        <w:t xml:space="preserve">ماراتي حق </w:t>
      </w:r>
      <w:r>
        <w:rPr>
          <w:rFonts w:eastAsia="Calibri" w:hint="cs"/>
          <w:rtl/>
        </w:rPr>
        <w:t>الإ</w:t>
      </w:r>
      <w:r w:rsidRPr="00D20582">
        <w:rPr>
          <w:rFonts w:eastAsia="Calibri" w:hint="cs"/>
          <w:rtl/>
        </w:rPr>
        <w:t>نسان في الانتقال وحرية التحرك دون قيود حيث انعكس ذلك من خلال عدد من النصوص التشريعية والقانونية وأولها:</w:t>
      </w:r>
    </w:p>
    <w:p w:rsidR="00D5387C" w:rsidRPr="00D20582" w:rsidRDefault="00D5387C" w:rsidP="00D5387C">
      <w:pPr>
        <w:pStyle w:val="SingleTxtGA"/>
        <w:rPr>
          <w:rtl/>
        </w:rPr>
      </w:pPr>
      <w:r>
        <w:rPr>
          <w:rFonts w:eastAsia="Calibri" w:hint="cs"/>
          <w:rtl/>
        </w:rPr>
        <w:lastRenderedPageBreak/>
        <w:tab/>
      </w:r>
      <w:r w:rsidRPr="00D20582">
        <w:rPr>
          <w:rFonts w:eastAsia="Calibri" w:hint="cs"/>
          <w:rtl/>
        </w:rPr>
        <w:t>ال</w:t>
      </w:r>
      <w:r w:rsidRPr="00D20582">
        <w:rPr>
          <w:rFonts w:eastAsia="Calibri"/>
          <w:rtl/>
        </w:rPr>
        <w:t xml:space="preserve">مادة </w:t>
      </w:r>
      <w:r w:rsidRPr="00D20582">
        <w:rPr>
          <w:rFonts w:eastAsia="Calibri" w:hint="cs"/>
          <w:rtl/>
        </w:rPr>
        <w:t>(</w:t>
      </w:r>
      <w:r w:rsidRPr="00D20582">
        <w:rPr>
          <w:rFonts w:eastAsia="Calibri"/>
          <w:rtl/>
        </w:rPr>
        <w:t>29</w:t>
      </w:r>
      <w:r w:rsidRPr="00D20582">
        <w:rPr>
          <w:rFonts w:eastAsia="Calibri" w:hint="cs"/>
          <w:rtl/>
        </w:rPr>
        <w:t>): "</w:t>
      </w:r>
      <w:r w:rsidRPr="00D20582">
        <w:rPr>
          <w:rFonts w:eastAsia="Calibri"/>
          <w:rtl/>
        </w:rPr>
        <w:t>حرية التنقل والإقامة مكفولة للمواطنين في حدود القانون</w:t>
      </w:r>
      <w:r w:rsidRPr="00D20582">
        <w:rPr>
          <w:rFonts w:eastAsia="Calibri" w:hint="cs"/>
          <w:rtl/>
        </w:rPr>
        <w:t>"</w:t>
      </w:r>
      <w:r w:rsidRPr="00D20582">
        <w:rPr>
          <w:rFonts w:eastAsia="Calibri"/>
          <w:rtl/>
        </w:rPr>
        <w:t>.</w:t>
      </w:r>
    </w:p>
    <w:p w:rsidR="00D5387C" w:rsidRPr="00D20582" w:rsidRDefault="00D5387C" w:rsidP="00D5387C">
      <w:pPr>
        <w:pStyle w:val="SingleTxtGA"/>
        <w:rPr>
          <w:rFonts w:eastAsia="Calibri"/>
        </w:rPr>
      </w:pPr>
      <w:r>
        <w:rPr>
          <w:rFonts w:eastAsia="Calibri" w:hint="cs"/>
          <w:rtl/>
        </w:rPr>
        <w:tab/>
      </w:r>
      <w:r w:rsidRPr="00D20582">
        <w:rPr>
          <w:rFonts w:eastAsia="Calibri" w:hint="cs"/>
          <w:rtl/>
        </w:rPr>
        <w:t>ال</w:t>
      </w:r>
      <w:r w:rsidRPr="00D20582">
        <w:rPr>
          <w:rFonts w:eastAsia="Calibri"/>
          <w:rtl/>
        </w:rPr>
        <w:t>مادة</w:t>
      </w:r>
      <w:r w:rsidRPr="00D20582">
        <w:rPr>
          <w:rFonts w:eastAsia="Calibri" w:hint="cs"/>
          <w:rtl/>
        </w:rPr>
        <w:t xml:space="preserve"> (37): "</w:t>
      </w:r>
      <w:r w:rsidRPr="00D20582">
        <w:rPr>
          <w:rFonts w:eastAsia="Calibri"/>
          <w:rtl/>
        </w:rPr>
        <w:t>لا يجوز إبعاد المواطنين أو نفيهم من الاتحاد</w:t>
      </w:r>
      <w:r w:rsidRPr="00D20582">
        <w:rPr>
          <w:rFonts w:eastAsia="Calibri" w:hint="cs"/>
          <w:rtl/>
        </w:rPr>
        <w:t>"</w:t>
      </w:r>
      <w:r w:rsidRPr="00D20582">
        <w:rPr>
          <w:rFonts w:eastAsia="Calibri"/>
          <w:rtl/>
        </w:rPr>
        <w:t>.</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حق التزوج واختيار الزوج</w:t>
      </w:r>
    </w:p>
    <w:p w:rsidR="00D5387C" w:rsidRPr="00D20582" w:rsidRDefault="00D5387C" w:rsidP="00D5387C">
      <w:pPr>
        <w:pStyle w:val="SingleTxtGA"/>
        <w:rPr>
          <w:rFonts w:eastAsia="Calibri"/>
          <w:rtl/>
        </w:rPr>
      </w:pPr>
      <w:r w:rsidRPr="00D20582">
        <w:rPr>
          <w:rFonts w:eastAsia="Calibri" w:hint="cs"/>
          <w:rtl/>
        </w:rPr>
        <w:t>39-</w:t>
      </w:r>
      <w:r w:rsidRPr="00D20582">
        <w:rPr>
          <w:rFonts w:eastAsia="Calibri" w:hint="cs"/>
          <w:rtl/>
        </w:rPr>
        <w:tab/>
        <w:t>نظم القانون الاتحادي رقم 28 لسنة 2005 كافة الأمور المتعلقة بالزواج واختيار الزوج أو الزوجة، بحيث لا</w:t>
      </w:r>
      <w:r>
        <w:rPr>
          <w:rFonts w:eastAsia="Calibri" w:hint="cs"/>
          <w:rtl/>
        </w:rPr>
        <w:t xml:space="preserve"> </w:t>
      </w:r>
      <w:r w:rsidRPr="00D20582">
        <w:rPr>
          <w:rFonts w:eastAsia="Calibri" w:hint="cs"/>
          <w:rtl/>
        </w:rPr>
        <w:t>يعقد عقد الزواج إلا بموافقة الزوجة وموافقة الزوج حيث نصت المادة</w:t>
      </w:r>
      <w:r>
        <w:rPr>
          <w:rFonts w:eastAsia="Calibri" w:hint="eastAsia"/>
          <w:rtl/>
        </w:rPr>
        <w:t> </w:t>
      </w:r>
      <w:r w:rsidRPr="00D20582">
        <w:rPr>
          <w:rFonts w:eastAsia="Calibri" w:hint="cs"/>
          <w:rtl/>
        </w:rPr>
        <w:t xml:space="preserve">(39) </w:t>
      </w:r>
      <w:r>
        <w:rPr>
          <w:rFonts w:eastAsia="Calibri" w:hint="cs"/>
          <w:rtl/>
        </w:rPr>
        <w:t>أ</w:t>
      </w:r>
      <w:r w:rsidRPr="00D20582">
        <w:rPr>
          <w:rFonts w:eastAsia="Calibri" w:hint="cs"/>
          <w:rtl/>
        </w:rPr>
        <w:t>ن "</w:t>
      </w:r>
      <w:r w:rsidRPr="00D20582">
        <w:rPr>
          <w:rFonts w:eastAsia="Calibri"/>
          <w:rtl/>
        </w:rPr>
        <w:t>يتول</w:t>
      </w:r>
      <w:r>
        <w:rPr>
          <w:rFonts w:eastAsia="Calibri" w:hint="cs"/>
          <w:rtl/>
        </w:rPr>
        <w:t>ى</w:t>
      </w:r>
      <w:r w:rsidRPr="00D20582">
        <w:rPr>
          <w:rFonts w:eastAsia="Calibri"/>
          <w:rtl/>
        </w:rPr>
        <w:t xml:space="preserve"> ولي المرأة البالغة عقد زواجها برضاها، ويوقعها المأذون على العقد ويبطل العقد بغير ولي، فإن دخل بها فرق بينهما، ويثبت نسب المولود</w:t>
      </w:r>
      <w:r w:rsidRPr="00D20582">
        <w:rPr>
          <w:rFonts w:eastAsia="Calibri" w:hint="cs"/>
          <w:rtl/>
        </w:rPr>
        <w:t>. ونصت المواد التالي</w:t>
      </w:r>
      <w:r>
        <w:rPr>
          <w:rFonts w:eastAsia="Calibri" w:hint="cs"/>
          <w:rtl/>
        </w:rPr>
        <w:t>ة</w:t>
      </w:r>
      <w:r w:rsidRPr="00D20582">
        <w:rPr>
          <w:rFonts w:eastAsia="Calibri" w:hint="cs"/>
          <w:rtl/>
        </w:rPr>
        <w:t xml:space="preserve"> بشأن الحقوق الزوجي</w:t>
      </w:r>
      <w:r>
        <w:rPr>
          <w:rFonts w:eastAsia="Calibri" w:hint="cs"/>
          <w:rtl/>
        </w:rPr>
        <w:t>ة</w:t>
      </w:r>
      <w:r w:rsidRPr="00D20582">
        <w:rPr>
          <w:rFonts w:eastAsia="Calibri" w:hint="cs"/>
          <w:rtl/>
        </w:rPr>
        <w:t xml:space="preserve"> على التالي:</w:t>
      </w:r>
    </w:p>
    <w:p w:rsidR="00D5387C" w:rsidRPr="00D20582" w:rsidRDefault="00D5387C" w:rsidP="00D5387C">
      <w:pPr>
        <w:pStyle w:val="SingleTxtGA"/>
        <w:rPr>
          <w:rFonts w:eastAsia="Calibri"/>
          <w:rtl/>
        </w:rPr>
      </w:pPr>
      <w:r>
        <w:rPr>
          <w:rFonts w:eastAsia="Calibri" w:hint="cs"/>
          <w:rtl/>
        </w:rPr>
        <w:tab/>
      </w:r>
      <w:r w:rsidRPr="00D20582">
        <w:rPr>
          <w:rFonts w:eastAsia="Calibri"/>
          <w:rtl/>
        </w:rPr>
        <w:t>مادة (12</w:t>
      </w:r>
      <w:r w:rsidRPr="00D20582">
        <w:rPr>
          <w:rFonts w:eastAsia="Calibri" w:hint="cs"/>
          <w:rtl/>
        </w:rPr>
        <w:t>)</w:t>
      </w:r>
    </w:p>
    <w:p w:rsidR="00D5387C" w:rsidRDefault="00D5387C" w:rsidP="00D5387C">
      <w:pPr>
        <w:pStyle w:val="SingleTxtGA"/>
        <w:ind w:left="1928"/>
        <w:rPr>
          <w:rFonts w:eastAsia="Calibri"/>
          <w:rtl/>
        </w:rPr>
      </w:pPr>
      <w:r>
        <w:rPr>
          <w:rFonts w:eastAsia="Calibri" w:hint="cs"/>
          <w:rtl/>
        </w:rPr>
        <w:tab/>
      </w:r>
      <w:r w:rsidRPr="00D20582">
        <w:rPr>
          <w:rFonts w:eastAsia="Calibri" w:hint="cs"/>
          <w:rtl/>
        </w:rPr>
        <w:t>1-</w:t>
      </w:r>
      <w:r>
        <w:rPr>
          <w:rFonts w:eastAsia="Calibri" w:hint="cs"/>
          <w:rtl/>
        </w:rPr>
        <w:tab/>
      </w:r>
      <w:r w:rsidRPr="00D20582">
        <w:rPr>
          <w:rFonts w:eastAsia="Calibri"/>
          <w:rtl/>
        </w:rPr>
        <w:t>يرجع في الشروط الموضوعية لصحة الزواج إلى قانون كل من الزوجين وقت انعقاد الزواج</w:t>
      </w:r>
      <w:r>
        <w:rPr>
          <w:rFonts w:eastAsia="Calibri" w:hint="cs"/>
          <w:rtl/>
        </w:rPr>
        <w:t>.</w:t>
      </w:r>
    </w:p>
    <w:p w:rsidR="00D5387C" w:rsidRPr="00D20582" w:rsidRDefault="00D5387C" w:rsidP="00D5387C">
      <w:pPr>
        <w:pStyle w:val="SingleTxtGA"/>
        <w:ind w:left="1928"/>
        <w:rPr>
          <w:rFonts w:eastAsia="Calibri"/>
          <w:rtl/>
        </w:rPr>
      </w:pPr>
      <w:r>
        <w:rPr>
          <w:rFonts w:eastAsia="Calibri" w:hint="cs"/>
          <w:rtl/>
        </w:rPr>
        <w:tab/>
      </w:r>
      <w:r w:rsidRPr="00D20582">
        <w:rPr>
          <w:rFonts w:eastAsia="Calibri" w:hint="cs"/>
          <w:rtl/>
        </w:rPr>
        <w:t>2-</w:t>
      </w:r>
      <w:r>
        <w:rPr>
          <w:rFonts w:eastAsia="Calibri" w:hint="cs"/>
          <w:rtl/>
        </w:rPr>
        <w:tab/>
      </w:r>
      <w:r w:rsidRPr="00D20582">
        <w:rPr>
          <w:rFonts w:eastAsia="Calibri"/>
          <w:rtl/>
        </w:rPr>
        <w:t xml:space="preserve">أما من حيث الشكل فيعتبر الزواج ما بين أجنبيين أو ما بين أجنبي ووطني صحيحًا إذا عُقد وفقًا لأوضاع البلد الذي تمت فيه أو إذا </w:t>
      </w:r>
      <w:proofErr w:type="spellStart"/>
      <w:r w:rsidRPr="00D20582">
        <w:rPr>
          <w:rFonts w:eastAsia="Calibri"/>
          <w:rtl/>
        </w:rPr>
        <w:t>روعيت</w:t>
      </w:r>
      <w:proofErr w:type="spellEnd"/>
      <w:r w:rsidRPr="00D20582">
        <w:rPr>
          <w:rFonts w:eastAsia="Calibri"/>
          <w:rtl/>
        </w:rPr>
        <w:t xml:space="preserve"> فيه الأوضاع التي قررها قانون كل من الزوجين</w:t>
      </w:r>
      <w:r>
        <w:rPr>
          <w:rFonts w:eastAsia="Calibri" w:hint="cs"/>
          <w:rtl/>
        </w:rPr>
        <w:t>.</w:t>
      </w:r>
    </w:p>
    <w:p w:rsidR="00D5387C" w:rsidRDefault="00D5387C" w:rsidP="00D5387C">
      <w:pPr>
        <w:pStyle w:val="SingleTxtGA"/>
        <w:rPr>
          <w:rFonts w:eastAsia="Calibri"/>
          <w:rtl/>
        </w:rPr>
      </w:pPr>
      <w:r>
        <w:rPr>
          <w:rFonts w:eastAsia="Calibri" w:hint="cs"/>
          <w:rtl/>
        </w:rPr>
        <w:tab/>
      </w:r>
      <w:r w:rsidRPr="00D20582">
        <w:rPr>
          <w:rFonts w:eastAsia="Calibri"/>
          <w:rtl/>
        </w:rPr>
        <w:t>مادة (13</w:t>
      </w:r>
      <w:r w:rsidRPr="00D20582">
        <w:rPr>
          <w:rFonts w:eastAsia="Calibri" w:hint="cs"/>
          <w:rtl/>
        </w:rPr>
        <w:t>)</w:t>
      </w:r>
    </w:p>
    <w:p w:rsidR="00D5387C" w:rsidRDefault="00D5387C" w:rsidP="00D5387C">
      <w:pPr>
        <w:pStyle w:val="SingleTxtGA"/>
        <w:rPr>
          <w:rFonts w:eastAsia="Calibri"/>
          <w:rtl/>
        </w:rPr>
      </w:pPr>
      <w:r>
        <w:rPr>
          <w:rFonts w:eastAsia="Calibri" w:hint="cs"/>
          <w:rtl/>
        </w:rPr>
        <w:tab/>
      </w:r>
      <w:r w:rsidRPr="00D20582">
        <w:rPr>
          <w:rFonts w:eastAsia="Calibri" w:hint="cs"/>
          <w:rtl/>
        </w:rPr>
        <w:t>1-</w:t>
      </w:r>
      <w:r>
        <w:rPr>
          <w:rFonts w:eastAsia="Calibri" w:hint="cs"/>
          <w:rtl/>
        </w:rPr>
        <w:tab/>
      </w:r>
      <w:r w:rsidRPr="00D20582">
        <w:rPr>
          <w:rFonts w:eastAsia="Calibri"/>
          <w:rtl/>
        </w:rPr>
        <w:t>يسري قانون الدولة التي ينتمي إليها الزوج وقت انعقاد الزواج على الآثار الشخصية والآثار المتعلقة بالمال التي يرتبها عقد الزواج</w:t>
      </w:r>
      <w:r>
        <w:rPr>
          <w:rFonts w:eastAsia="Calibri" w:hint="cs"/>
          <w:rtl/>
        </w:rPr>
        <w:t>.</w:t>
      </w:r>
    </w:p>
    <w:p w:rsidR="00D5387C" w:rsidRPr="00D20582" w:rsidRDefault="00D5387C" w:rsidP="00D5387C">
      <w:pPr>
        <w:pStyle w:val="SingleTxtGA"/>
        <w:rPr>
          <w:rFonts w:eastAsia="Calibri"/>
          <w:rtl/>
        </w:rPr>
      </w:pPr>
      <w:r>
        <w:rPr>
          <w:rFonts w:eastAsia="Calibri" w:hint="cs"/>
          <w:rtl/>
        </w:rPr>
        <w:tab/>
      </w:r>
      <w:r w:rsidRPr="00D20582">
        <w:rPr>
          <w:rFonts w:eastAsia="Calibri" w:hint="cs"/>
          <w:rtl/>
        </w:rPr>
        <w:t>2-</w:t>
      </w:r>
      <w:r>
        <w:rPr>
          <w:rFonts w:eastAsia="Calibri" w:hint="cs"/>
          <w:rtl/>
        </w:rPr>
        <w:tab/>
      </w:r>
      <w:r w:rsidRPr="00D20582">
        <w:rPr>
          <w:rFonts w:eastAsia="Calibri"/>
          <w:rtl/>
        </w:rPr>
        <w:t>أما الطلاق فيسري عليه قانون الدولة التي ينتمي إليها الزوج وقت الطلاق ويسري على التطليق والانفصال قانون الدولة التي ينتمي إليها الزوج وقت رفع الدعوى</w:t>
      </w:r>
      <w:r>
        <w:rPr>
          <w:rFonts w:eastAsia="Calibri" w:hint="cs"/>
          <w:rtl/>
        </w:rPr>
        <w:t>.</w:t>
      </w:r>
    </w:p>
    <w:p w:rsidR="00D5387C" w:rsidRDefault="00D5387C" w:rsidP="00D5387C">
      <w:pPr>
        <w:pStyle w:val="SingleTxtGA"/>
        <w:rPr>
          <w:rFonts w:eastAsia="Calibri"/>
          <w:rtl/>
        </w:rPr>
      </w:pPr>
      <w:r>
        <w:rPr>
          <w:rFonts w:eastAsia="Calibri" w:hint="cs"/>
          <w:rtl/>
        </w:rPr>
        <w:tab/>
      </w:r>
      <w:r w:rsidRPr="00D20582">
        <w:rPr>
          <w:rFonts w:eastAsia="Calibri"/>
          <w:rtl/>
        </w:rPr>
        <w:t>مادة (14</w:t>
      </w:r>
      <w:r w:rsidRPr="00D20582">
        <w:rPr>
          <w:rFonts w:eastAsia="Calibri" w:hint="cs"/>
          <w:rtl/>
        </w:rPr>
        <w:t>)</w:t>
      </w:r>
    </w:p>
    <w:p w:rsidR="00D5387C" w:rsidRPr="00D20582" w:rsidRDefault="00D5387C" w:rsidP="00D5387C">
      <w:pPr>
        <w:pStyle w:val="SingleTxtGA"/>
        <w:rPr>
          <w:rFonts w:eastAsia="Calibri"/>
          <w:highlight w:val="yellow"/>
          <w:rtl/>
        </w:rPr>
      </w:pPr>
      <w:r>
        <w:rPr>
          <w:rFonts w:eastAsia="Calibri" w:hint="cs"/>
          <w:rtl/>
        </w:rPr>
        <w:tab/>
      </w:r>
      <w:r w:rsidRPr="00D20582">
        <w:rPr>
          <w:rFonts w:eastAsia="Calibri"/>
          <w:rtl/>
        </w:rPr>
        <w:t>في الأحوال المنصوص عليها في المادتين السابقتين إذا كان أحد الزوجين وطنيًا وقت انعقاد الزواج يسري قانون دولة الإمارات وحده فيما عدا شرط الأهلية للزواج</w:t>
      </w:r>
      <w:r>
        <w:rPr>
          <w:rFonts w:eastAsia="Calibri" w:hint="cs"/>
          <w:rtl/>
        </w:rPr>
        <w:t>.</w:t>
      </w:r>
    </w:p>
    <w:p w:rsidR="00D5387C" w:rsidRPr="00D20582" w:rsidRDefault="00D5387C" w:rsidP="00D5387C">
      <w:pPr>
        <w:pStyle w:val="SingleTxtGA"/>
        <w:rPr>
          <w:rFonts w:eastAsia="Calibri"/>
          <w:rtl/>
        </w:rPr>
      </w:pPr>
      <w:r w:rsidRPr="00D20582">
        <w:rPr>
          <w:rFonts w:eastAsia="Calibri" w:hint="cs"/>
          <w:rtl/>
        </w:rPr>
        <w:t>40-</w:t>
      </w:r>
      <w:r w:rsidRPr="00D20582">
        <w:rPr>
          <w:rFonts w:eastAsia="Calibri" w:hint="cs"/>
          <w:rtl/>
        </w:rPr>
        <w:tab/>
        <w:t xml:space="preserve">كما </w:t>
      </w:r>
      <w:r w:rsidRPr="00D20582">
        <w:rPr>
          <w:rFonts w:eastAsia="Calibri"/>
          <w:rtl/>
        </w:rPr>
        <w:t>إن قانون الأحوال الشخصية في دولة الإمارات اشتمل على بنود تنظم مسائل الخطبة والزواج والحضانة والميراث. وتعتبر الشريعة الإسلامية هي المرجع الأساسي في أحكام هذا القانون، باعتبارها أمور حددها الدين بشكل واضح لا</w:t>
      </w:r>
      <w:r>
        <w:rPr>
          <w:rFonts w:eastAsia="Calibri" w:hint="cs"/>
          <w:rtl/>
        </w:rPr>
        <w:t xml:space="preserve"> </w:t>
      </w:r>
      <w:r w:rsidRPr="00D20582">
        <w:rPr>
          <w:rFonts w:eastAsia="Calibri"/>
          <w:rtl/>
        </w:rPr>
        <w:t>يسمح بالجدل حولها. وعلى الرغم من أن موافقة الولي تعتبر شرط</w:t>
      </w:r>
      <w:r w:rsidRPr="00D20582">
        <w:rPr>
          <w:rFonts w:eastAsia="Calibri" w:hint="cs"/>
          <w:rtl/>
        </w:rPr>
        <w:t>ا</w:t>
      </w:r>
      <w:r w:rsidRPr="00D20582">
        <w:rPr>
          <w:rFonts w:eastAsia="Calibri"/>
          <w:rtl/>
        </w:rPr>
        <w:t xml:space="preserve"> أساسي</w:t>
      </w:r>
      <w:r w:rsidRPr="00D20582">
        <w:rPr>
          <w:rFonts w:eastAsia="Calibri" w:hint="cs"/>
          <w:rtl/>
        </w:rPr>
        <w:t>ا</w:t>
      </w:r>
      <w:r w:rsidRPr="00D20582">
        <w:rPr>
          <w:rFonts w:eastAsia="Calibri"/>
          <w:rtl/>
        </w:rPr>
        <w:t xml:space="preserve"> لصحة زواج المرأة إلا أن القانون وضع ضوابط تنظم هذه المسألة وتضمن حقوقا للمرأة:</w:t>
      </w:r>
    </w:p>
    <w:p w:rsidR="00D5387C" w:rsidRPr="00D20582" w:rsidRDefault="00D5387C" w:rsidP="00D5387C">
      <w:pPr>
        <w:pStyle w:val="Bullet1GA"/>
        <w:numPr>
          <w:ilvl w:val="0"/>
          <w:numId w:val="3"/>
        </w:numPr>
        <w:bidi/>
        <w:rPr>
          <w:rFonts w:eastAsia="Calibri"/>
        </w:rPr>
      </w:pPr>
      <w:r w:rsidRPr="00D20582">
        <w:rPr>
          <w:rFonts w:eastAsia="Calibri"/>
          <w:rtl/>
        </w:rPr>
        <w:t>يحق للمرأة في عقد الزواج اشتراط ما ليس محرما شرعا، ويحق لها فسخ العقد في حال إخلال بالشروط.</w:t>
      </w:r>
    </w:p>
    <w:p w:rsidR="00D5387C" w:rsidRPr="00D20582" w:rsidRDefault="00D5387C" w:rsidP="00D5387C">
      <w:pPr>
        <w:pStyle w:val="Bullet1GA"/>
        <w:numPr>
          <w:ilvl w:val="0"/>
          <w:numId w:val="3"/>
        </w:numPr>
        <w:bidi/>
        <w:rPr>
          <w:rFonts w:eastAsia="Calibri"/>
        </w:rPr>
      </w:pPr>
      <w:r w:rsidRPr="00D20582">
        <w:rPr>
          <w:rFonts w:eastAsia="Calibri"/>
          <w:rtl/>
        </w:rPr>
        <w:lastRenderedPageBreak/>
        <w:t>يشترط في لزوم الزواج أن يكون الرجل كفؤا للمرأة وقت عقد الزواج وهو حق لكل مرأة.</w:t>
      </w:r>
    </w:p>
    <w:p w:rsidR="00D5387C" w:rsidRPr="00D20582" w:rsidRDefault="00D5387C" w:rsidP="00D5387C">
      <w:pPr>
        <w:pStyle w:val="Bullet1GA"/>
        <w:numPr>
          <w:ilvl w:val="0"/>
          <w:numId w:val="3"/>
        </w:numPr>
        <w:bidi/>
        <w:rPr>
          <w:rFonts w:eastAsia="Calibri"/>
        </w:rPr>
      </w:pPr>
      <w:r w:rsidRPr="00D20582">
        <w:rPr>
          <w:rFonts w:eastAsia="Calibri"/>
          <w:rtl/>
        </w:rPr>
        <w:t>يشترط موافقة القبول للإيجاب صراحة أو ضمنا مع بقاء العاقدين على أهليتهما حين إتمام العقد.</w:t>
      </w:r>
    </w:p>
    <w:p w:rsidR="00D5387C" w:rsidRPr="00D20582" w:rsidRDefault="00D5387C" w:rsidP="00D5387C">
      <w:pPr>
        <w:pStyle w:val="SingleTxtGA"/>
        <w:rPr>
          <w:rFonts w:eastAsia="Calibri"/>
          <w:rtl/>
        </w:rPr>
      </w:pPr>
      <w:r w:rsidRPr="00D20582">
        <w:rPr>
          <w:rFonts w:eastAsia="Calibri" w:hint="cs"/>
          <w:rtl/>
        </w:rPr>
        <w:t>41-</w:t>
      </w:r>
      <w:r w:rsidRPr="00D20582">
        <w:rPr>
          <w:rFonts w:eastAsia="Calibri" w:hint="cs"/>
          <w:rtl/>
        </w:rPr>
        <w:tab/>
      </w:r>
      <w:r w:rsidRPr="00D20582">
        <w:rPr>
          <w:rFonts w:eastAsia="Calibri"/>
          <w:rtl/>
        </w:rPr>
        <w:t>أما فيما يتعلق بمسألة التساوي في الحقوق والمسؤوليات أثناء الزواج وفسخه، فإن الشريعة الإسلامية كرمت المرأة وجعل</w:t>
      </w:r>
      <w:r w:rsidRPr="00D20582">
        <w:rPr>
          <w:rFonts w:eastAsia="Calibri" w:hint="cs"/>
          <w:rtl/>
        </w:rPr>
        <w:t>ت</w:t>
      </w:r>
      <w:r w:rsidRPr="00D20582">
        <w:rPr>
          <w:rFonts w:eastAsia="Calibri"/>
          <w:rtl/>
        </w:rPr>
        <w:t xml:space="preserve"> الرجل هو المكلف بالنفقة المرأة سواء كانت زوجة، أو ابنه، أو أم، أو أخت، ولا يلزم الزوجة بالإنفاق على نفسها أو أسرتها، ولو كانت غنية، فجميع ما تملك من أموال لها وحدها، وهى غير مكلَّفة أو ملزمة بالإنفاق على أحد، وفي حال شارك أحدهما الآخر في تنمية مال أو بناء مسكن ونحوه كان له الرجوع على الآخر بنصيبه فيه عند الطلاق أو الوفاة.</w:t>
      </w:r>
    </w:p>
    <w:p w:rsidR="00D5387C" w:rsidRPr="00D20582" w:rsidRDefault="00D5387C" w:rsidP="00D5387C">
      <w:pPr>
        <w:pStyle w:val="SingleTxtGA"/>
        <w:rPr>
          <w:rFonts w:eastAsia="Calibri"/>
          <w:rtl/>
        </w:rPr>
      </w:pPr>
      <w:r w:rsidRPr="00D20582">
        <w:rPr>
          <w:rFonts w:eastAsia="Calibri" w:hint="cs"/>
          <w:rtl/>
        </w:rPr>
        <w:t>42-</w:t>
      </w:r>
      <w:r w:rsidRPr="00D20582">
        <w:rPr>
          <w:rFonts w:eastAsia="Calibri" w:hint="cs"/>
          <w:rtl/>
        </w:rPr>
        <w:tab/>
        <w:t>و</w:t>
      </w:r>
      <w:r w:rsidRPr="00D20582">
        <w:rPr>
          <w:rFonts w:eastAsia="Calibri"/>
          <w:rtl/>
        </w:rPr>
        <w:t>قد نصت المادة (55) من قانون الأحوال الشخصية على حقوق الزوجة على زوجها والمتمثلة في النفقة، عدم منعها في إكمال تعليمها، عدم منعها من زيارة أصولها وفروعها و</w:t>
      </w:r>
      <w:r>
        <w:rPr>
          <w:rFonts w:eastAsia="Calibri" w:hint="cs"/>
          <w:rtl/>
        </w:rPr>
        <w:t>أ</w:t>
      </w:r>
      <w:r w:rsidRPr="00D20582">
        <w:rPr>
          <w:rFonts w:eastAsia="Calibri"/>
          <w:rtl/>
        </w:rPr>
        <w:t>خواتها، عدم التعرض لأموالها الخاصة، عدم الإضرار بها ماديا أو معنويا.</w:t>
      </w:r>
    </w:p>
    <w:p w:rsidR="00D5387C" w:rsidRPr="00D20582" w:rsidRDefault="00D5387C" w:rsidP="00D5387C">
      <w:pPr>
        <w:pStyle w:val="SingleTxtGA"/>
        <w:rPr>
          <w:rFonts w:eastAsia="Calibri"/>
          <w:rtl/>
        </w:rPr>
      </w:pPr>
      <w:r w:rsidRPr="00D20582">
        <w:rPr>
          <w:rFonts w:eastAsia="Calibri" w:hint="cs"/>
          <w:rtl/>
        </w:rPr>
        <w:t>43-</w:t>
      </w:r>
      <w:r w:rsidRPr="00D20582">
        <w:rPr>
          <w:rFonts w:eastAsia="Calibri" w:hint="cs"/>
          <w:rtl/>
        </w:rPr>
        <w:tab/>
      </w:r>
      <w:r w:rsidRPr="00D20582">
        <w:rPr>
          <w:rFonts w:eastAsia="Calibri"/>
          <w:rtl/>
        </w:rPr>
        <w:t>وعلى الرغم أن المرأة غير مكلفة بالإنفاق على الأبناء الأمر الذي ي</w:t>
      </w:r>
      <w:r>
        <w:rPr>
          <w:rFonts w:eastAsia="Calibri" w:hint="cs"/>
          <w:rtl/>
        </w:rPr>
        <w:t>عت</w:t>
      </w:r>
      <w:r w:rsidRPr="00D20582">
        <w:rPr>
          <w:rFonts w:eastAsia="Calibri"/>
          <w:rtl/>
        </w:rPr>
        <w:t xml:space="preserve">بر ميزة إيجابية لها، إلا أن لها حقوق متبادلة مع زوجها فيما يتعلق بالعناية بالأولاد وتربيتهم وتنشئتهم تنشئة صالحة حسب المادة (54) من قانون الأحوال الشخصية. </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 xml:space="preserve">حق </w:t>
      </w:r>
      <w:r w:rsidRPr="00D20582">
        <w:rPr>
          <w:rFonts w:eastAsia="Calibri" w:hint="cs"/>
          <w:rtl/>
        </w:rPr>
        <w:t xml:space="preserve">الفرد في التملك بمفرده </w:t>
      </w:r>
      <w:r>
        <w:rPr>
          <w:rFonts w:eastAsia="Calibri" w:hint="cs"/>
          <w:rtl/>
        </w:rPr>
        <w:t>أ</w:t>
      </w:r>
      <w:r w:rsidRPr="00D20582">
        <w:rPr>
          <w:rFonts w:eastAsia="Calibri" w:hint="cs"/>
          <w:rtl/>
        </w:rPr>
        <w:t>و بالاشتراك مع آخرين</w:t>
      </w:r>
    </w:p>
    <w:p w:rsidR="00D5387C" w:rsidRPr="00D20582" w:rsidRDefault="00D5387C" w:rsidP="00D5387C">
      <w:pPr>
        <w:pStyle w:val="SingleTxtGA"/>
        <w:rPr>
          <w:rFonts w:eastAsia="Calibri"/>
          <w:rtl/>
        </w:rPr>
      </w:pPr>
      <w:r w:rsidRPr="00D20582">
        <w:rPr>
          <w:rFonts w:eastAsia="Calibri" w:hint="cs"/>
          <w:rtl/>
        </w:rPr>
        <w:t>44-</w:t>
      </w:r>
      <w:r w:rsidRPr="00D20582">
        <w:rPr>
          <w:rFonts w:eastAsia="Calibri" w:hint="cs"/>
          <w:rtl/>
        </w:rPr>
        <w:tab/>
      </w:r>
      <w:r w:rsidRPr="00D20582">
        <w:rPr>
          <w:rFonts w:eastAsia="Calibri"/>
          <w:rtl/>
        </w:rPr>
        <w:t xml:space="preserve">إن </w:t>
      </w:r>
      <w:r w:rsidRPr="00D20582">
        <w:rPr>
          <w:rFonts w:eastAsia="Calibri" w:hint="cs"/>
          <w:rtl/>
        </w:rPr>
        <w:t xml:space="preserve">دولة </w:t>
      </w:r>
      <w:r w:rsidRPr="00D20582">
        <w:rPr>
          <w:rFonts w:eastAsia="Calibri"/>
          <w:rtl/>
        </w:rPr>
        <w:t>الإمارات العربية المتحدة تنتهج الاقتصاد المفتوح القائم على أساس حرية التجارة والتبادل التجاري والخدمات بغية تطوير الاقتصاد القومي وتنويع مصادر الدخل. كما تهتم الإمارات بتحقيق التنمية الاقتصادية والاجتماعية على أساس متوازن بالنسبة للدولة ككل وعلى مستوى الإمارات، وأن يتم النمو الاجتماعي المتوازن جنباً إلى جنب مع التنمية الاقتصادية. وقد استطاعت الإمارات العربية المتحدة وبفضل سياساتها التنموية أن تحتل مراكز متقدمة بين دول العالم، فقد حققت الدولة قفزات كبيرة، خصوصا في الأعوام العشر الأخيرة، في مجال التنمية البشرية، حيث احتلت في العام "2011" المركز الأول عربيا والثلاثين عالميا في تصنيف تقرير التنمية البشرية العالمي الصادر عن برنامج الأمم المتحدة الإنمائي، الأمر الذي يعكس رغبة الحكومة في الارتقاء بالمستوى المعيشي للأفراد وتحسين ظروفهم الاقتصادية والاجتماعية</w:t>
      </w:r>
    </w:p>
    <w:p w:rsidR="00D5387C" w:rsidRPr="00D20582" w:rsidRDefault="00D5387C" w:rsidP="00D5387C">
      <w:pPr>
        <w:pStyle w:val="SingleTxtGA"/>
        <w:rPr>
          <w:rFonts w:eastAsia="Calibri"/>
          <w:rtl/>
        </w:rPr>
      </w:pPr>
      <w:r w:rsidRPr="00D20582">
        <w:rPr>
          <w:rFonts w:eastAsia="Calibri" w:hint="cs"/>
          <w:rtl/>
        </w:rPr>
        <w:t>45-</w:t>
      </w:r>
      <w:r w:rsidRPr="00D20582">
        <w:rPr>
          <w:rFonts w:eastAsia="Calibri" w:hint="cs"/>
          <w:rtl/>
        </w:rPr>
        <w:tab/>
        <w:t xml:space="preserve">كما </w:t>
      </w:r>
      <w:r>
        <w:rPr>
          <w:rFonts w:eastAsia="Calibri" w:hint="cs"/>
          <w:rtl/>
        </w:rPr>
        <w:t>أ</w:t>
      </w:r>
      <w:r w:rsidRPr="00D20582">
        <w:rPr>
          <w:rFonts w:eastAsia="Calibri" w:hint="cs"/>
          <w:rtl/>
        </w:rPr>
        <w:t xml:space="preserve">ن دولة </w:t>
      </w:r>
      <w:r>
        <w:rPr>
          <w:rFonts w:eastAsia="Calibri" w:hint="cs"/>
          <w:rtl/>
        </w:rPr>
        <w:t>الإ</w:t>
      </w:r>
      <w:r w:rsidRPr="00D20582">
        <w:rPr>
          <w:rFonts w:eastAsia="Calibri" w:hint="cs"/>
          <w:rtl/>
        </w:rPr>
        <w:t xml:space="preserve">مارات لم تطبق بعد نظام الضريبة على الدخل، </w:t>
      </w:r>
      <w:r>
        <w:rPr>
          <w:rFonts w:eastAsia="Calibri" w:hint="cs"/>
          <w:rtl/>
        </w:rPr>
        <w:t>أ</w:t>
      </w:r>
      <w:r w:rsidRPr="00D20582">
        <w:rPr>
          <w:rFonts w:eastAsia="Calibri" w:hint="cs"/>
          <w:rtl/>
        </w:rPr>
        <w:t xml:space="preserve">و ضريبة القيمة المضافة على المنتجات، كما </w:t>
      </w:r>
      <w:r w:rsidRPr="00D20582">
        <w:rPr>
          <w:rFonts w:eastAsia="Calibri"/>
          <w:rtl/>
        </w:rPr>
        <w:t>إن المؤسسات المصرفية في دولة الإمارات العربية المتحدة لا تفقر في تعاملاتها بين الرجل والمرأة في التعاملات المالية. فالقوانين الموضوعة من قبل المصرف المركزي وض</w:t>
      </w:r>
      <w:r w:rsidRPr="00D20582">
        <w:rPr>
          <w:rFonts w:eastAsia="Calibri" w:hint="cs"/>
          <w:rtl/>
        </w:rPr>
        <w:t>ع</w:t>
      </w:r>
      <w:r w:rsidRPr="00D20582">
        <w:rPr>
          <w:rFonts w:eastAsia="Calibri"/>
          <w:rtl/>
        </w:rPr>
        <w:t xml:space="preserve">ت شروط عامة لضمان القروض؛ إذ تمنح المرأة القروض بضمان الراتب ولا يطلب منها </w:t>
      </w:r>
      <w:r w:rsidRPr="00D20582">
        <w:rPr>
          <w:rFonts w:eastAsia="Calibri"/>
          <w:rtl/>
        </w:rPr>
        <w:lastRenderedPageBreak/>
        <w:t xml:space="preserve">ضمانات إضافية. ويحق لها الحصول على بطاقات </w:t>
      </w:r>
      <w:r>
        <w:rPr>
          <w:rFonts w:eastAsia="Calibri" w:hint="cs"/>
          <w:rtl/>
        </w:rPr>
        <w:t>الا</w:t>
      </w:r>
      <w:r w:rsidRPr="00D20582">
        <w:rPr>
          <w:rFonts w:eastAsia="Calibri"/>
          <w:rtl/>
        </w:rPr>
        <w:t xml:space="preserve">ئتمان، كما يحق لها ممارسة نشاط تجاري وللمرأة أهلية الكاملة في إدارة ذمتها المالية من إبرام العقود وإدارة الممتلكات، فالمرأة </w:t>
      </w:r>
      <w:r>
        <w:rPr>
          <w:rFonts w:eastAsia="Calibri" w:hint="cs"/>
          <w:rtl/>
        </w:rPr>
        <w:t>في</w:t>
      </w:r>
      <w:r w:rsidRPr="00D20582">
        <w:rPr>
          <w:rFonts w:eastAsia="Calibri"/>
          <w:rtl/>
        </w:rPr>
        <w:t xml:space="preserve"> الإسلام منذ أربعة عشر قرنًا لها ذمة مالية مستقلة تماما عن ذمة الرجل، وأهلية كاملة لا تقل عن ذمة الرجل المالية شيئا، فلها حق تملك جميع أنواع الأموال من عقارات ومنقولات وأموال سائلة (نقود) كالرجل سواء بسواء، ولها حق التصرف بمختلف أنواع التصرفات المقررة شرعا فيما</w:t>
      </w:r>
      <w:r>
        <w:rPr>
          <w:rFonts w:eastAsia="Calibri" w:hint="cs"/>
          <w:rtl/>
        </w:rPr>
        <w:t> </w:t>
      </w:r>
      <w:r w:rsidRPr="00D20582">
        <w:rPr>
          <w:rFonts w:eastAsia="Calibri"/>
          <w:rtl/>
        </w:rPr>
        <w:t>تملكه، فلها أن تبيع وتشترى وتقايض وتهب وتوصى وتقرض وتقترض وتشارك وتضارب وتوقف وترهن وتؤجر إلى آخره وتصرفاتها نافذة بإرادتها الذاتية، ولا يتوقف شيء من ذلك على رضا أب أو زوج أو أخ. وقد نصت المادة 159 من قانون الأحوال الشخصية "أن كل شخص أهل للتعاقد ما لم تسلب أهليته أو يحد منها بحكم القانون"، وأوضحت المادة 174 أن عوارض الأهلية هي الجنون والسفه، ومرض الموت.</w:t>
      </w:r>
    </w:p>
    <w:p w:rsidR="00D5387C" w:rsidRPr="000730F6" w:rsidRDefault="00D5387C" w:rsidP="00D5387C">
      <w:pPr>
        <w:pStyle w:val="SingleTxtGA"/>
        <w:rPr>
          <w:rFonts w:eastAsia="Calibri"/>
          <w:spacing w:val="-2"/>
          <w:rtl/>
        </w:rPr>
      </w:pPr>
      <w:r w:rsidRPr="000730F6">
        <w:rPr>
          <w:rFonts w:eastAsia="Calibri"/>
          <w:spacing w:val="-2"/>
          <w:rtl/>
        </w:rPr>
        <w:t>46-</w:t>
      </w:r>
      <w:r w:rsidRPr="000730F6">
        <w:rPr>
          <w:rFonts w:eastAsia="Calibri"/>
          <w:spacing w:val="-2"/>
          <w:rtl/>
        </w:rPr>
        <w:tab/>
        <w:t>ومن ناحية تمكين المرأة اقتصاديا تعمل الحكومة من خلال المؤسسات الحكومية والمؤسسات المجتمع المدني على دعم مشاركة المرأة اقتصاديا وخاصة في مجال ريادة الأعمال؛ من خلال تأهيلها وتدريبها ومنحها القروض لممارسة النشاط التجاري من خلال صناديق التمويل المخصصة في هذا المجال. وتقوم وزارة الشؤون الاجتماعية والمؤسسات النسائية ومجالس سيدات الأعمال بتشجيع المرأة المنتجة ودعم مشاريعها الصغيرة والمتوسطة من خلال توفير الفرص التسويقية وزيادة مشاركتها في المعارض المختلفة، بالإضافة على تعزيز الوعي الادخاري لدى المرأة.</w:t>
      </w:r>
    </w:p>
    <w:p w:rsidR="00D5387C" w:rsidRPr="00D20582" w:rsidRDefault="00D5387C" w:rsidP="00D5387C">
      <w:pPr>
        <w:pStyle w:val="SingleTxtGA"/>
        <w:rPr>
          <w:rFonts w:eastAsia="Calibri"/>
          <w:rtl/>
        </w:rPr>
      </w:pPr>
      <w:r w:rsidRPr="00D20582">
        <w:rPr>
          <w:rFonts w:eastAsia="Calibri" w:hint="cs"/>
          <w:rtl/>
        </w:rPr>
        <w:t>47-</w:t>
      </w:r>
      <w:r w:rsidRPr="00D20582">
        <w:rPr>
          <w:rFonts w:eastAsia="Calibri" w:hint="cs"/>
          <w:rtl/>
        </w:rPr>
        <w:tab/>
      </w:r>
      <w:r w:rsidRPr="00D20582">
        <w:rPr>
          <w:rFonts w:eastAsia="Calibri"/>
          <w:rtl/>
        </w:rPr>
        <w:t>ويذكر أن عدد صاحبات الأعمال الإماراتيات خلال النصف الأول من عام 2013، تجاوز 21 ألف صاحبة عمل، بنمو بلغ 58% مقارنة بالفترة المماثلة من عام 2012، وبنمو بلغ نسبته 100% مقارنة بعام 2011. ويشكل قطاع صاحبات الأعمال حوالي 10% من إجمالي القطاع الخاص الإماراتي، في وقت تمثل فيه صاحبات الأعمال نسبة 15% من تشكيل مجالس إدارات غرف التجارة والصناعة في الدولة، بنمو نسبته 13% عن عام 2012. وتبلغ قيمة المشروعات الاستثمارية التي تديرها صاحبات الأعمال 40 مليار درهم ومن المتوقع أن تصل إلى 50 مليار درهم خلال العامين المقبلين.</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w:t>
      </w:r>
      <w:r w:rsidRPr="00D20582">
        <w:rPr>
          <w:rFonts w:eastAsia="Calibri"/>
          <w:rtl/>
        </w:rPr>
        <w:t>حق</w:t>
      </w:r>
      <w:r w:rsidRPr="00D20582">
        <w:rPr>
          <w:rFonts w:eastAsia="Calibri" w:hint="cs"/>
          <w:rtl/>
        </w:rPr>
        <w:t xml:space="preserve"> في</w:t>
      </w:r>
      <w:r w:rsidRPr="00D20582">
        <w:rPr>
          <w:rFonts w:eastAsia="Calibri"/>
          <w:rtl/>
        </w:rPr>
        <w:t xml:space="preserve"> الإر</w:t>
      </w:r>
      <w:r w:rsidRPr="00D20582">
        <w:rPr>
          <w:rFonts w:eastAsia="Calibri" w:hint="cs"/>
          <w:rtl/>
        </w:rPr>
        <w:t>ث</w:t>
      </w:r>
    </w:p>
    <w:p w:rsidR="00D5387C" w:rsidRPr="00D20582" w:rsidRDefault="00D5387C" w:rsidP="00D5387C">
      <w:pPr>
        <w:pStyle w:val="SingleTxtGA"/>
        <w:rPr>
          <w:rFonts w:eastAsia="Calibri"/>
          <w:rtl/>
        </w:rPr>
      </w:pPr>
      <w:r w:rsidRPr="00D20582">
        <w:rPr>
          <w:rFonts w:eastAsia="Calibri" w:hint="cs"/>
          <w:rtl/>
        </w:rPr>
        <w:t>48-</w:t>
      </w:r>
      <w:r w:rsidRPr="00D20582">
        <w:rPr>
          <w:rFonts w:eastAsia="Calibri" w:hint="cs"/>
          <w:rtl/>
        </w:rPr>
        <w:tab/>
        <w:t xml:space="preserve">نظم القانون الاتحادي </w:t>
      </w:r>
      <w:r w:rsidRPr="00D20582">
        <w:rPr>
          <w:rFonts w:eastAsia="Calibri"/>
          <w:rtl/>
        </w:rPr>
        <w:t>رقم (5) لسنة 1985م</w:t>
      </w:r>
      <w:r w:rsidRPr="00D20582">
        <w:rPr>
          <w:rFonts w:eastAsia="Calibri" w:hint="cs"/>
          <w:rtl/>
        </w:rPr>
        <w:t xml:space="preserve"> </w:t>
      </w:r>
      <w:r w:rsidRPr="00D20582">
        <w:rPr>
          <w:rFonts w:eastAsia="Calibri"/>
          <w:rtl/>
        </w:rPr>
        <w:t>بإصدار قانون المعاملات المدنية لدولة الإمارات العربية المتحدة</w:t>
      </w:r>
      <w:r w:rsidRPr="00D20582">
        <w:rPr>
          <w:rtl/>
        </w:rPr>
        <w:t xml:space="preserve"> </w:t>
      </w:r>
      <w:r w:rsidRPr="00D20582">
        <w:rPr>
          <w:rFonts w:eastAsia="Calibri" w:hint="cs"/>
          <w:rtl/>
        </w:rPr>
        <w:t>حيث نصت المادة (17) على التالي:</w:t>
      </w:r>
    </w:p>
    <w:p w:rsidR="00D5387C" w:rsidRPr="00D20582" w:rsidRDefault="00D5387C" w:rsidP="00D5387C">
      <w:pPr>
        <w:pStyle w:val="SingleTxtGA"/>
        <w:rPr>
          <w:rtl/>
        </w:rPr>
      </w:pPr>
      <w:r>
        <w:rPr>
          <w:rFonts w:hint="cs"/>
          <w:rtl/>
        </w:rPr>
        <w:tab/>
        <w:t>1-</w:t>
      </w:r>
      <w:r>
        <w:rPr>
          <w:rFonts w:hint="cs"/>
          <w:rtl/>
        </w:rPr>
        <w:tab/>
      </w:r>
      <w:r w:rsidRPr="00D20582">
        <w:rPr>
          <w:rtl/>
        </w:rPr>
        <w:t>يسري على الميراث قانون المورث وقت موته</w:t>
      </w:r>
      <w:r>
        <w:rPr>
          <w:rFonts w:hint="cs"/>
          <w:rtl/>
        </w:rPr>
        <w:t xml:space="preserve">. </w:t>
      </w:r>
    </w:p>
    <w:p w:rsidR="00D5387C" w:rsidRPr="00D20582" w:rsidRDefault="00D5387C" w:rsidP="00D5387C">
      <w:pPr>
        <w:pStyle w:val="SingleTxtGA"/>
        <w:rPr>
          <w:rtl/>
        </w:rPr>
      </w:pPr>
      <w:r>
        <w:rPr>
          <w:rFonts w:hint="cs"/>
          <w:rtl/>
        </w:rPr>
        <w:tab/>
        <w:t>2-</w:t>
      </w:r>
      <w:r>
        <w:rPr>
          <w:rFonts w:hint="cs"/>
          <w:rtl/>
        </w:rPr>
        <w:tab/>
      </w:r>
      <w:r w:rsidRPr="00D20582">
        <w:rPr>
          <w:rtl/>
        </w:rPr>
        <w:t>وتؤول إلى الدولة الحقوق المالية الموجودة على إقليمها والخاصة بالأجنبي الذي لا وارث له</w:t>
      </w:r>
      <w:r>
        <w:rPr>
          <w:rFonts w:hint="cs"/>
          <w:rtl/>
        </w:rPr>
        <w:t xml:space="preserve">. </w:t>
      </w:r>
    </w:p>
    <w:p w:rsidR="00D5387C" w:rsidRPr="00D20582" w:rsidRDefault="00D5387C" w:rsidP="00D5387C">
      <w:pPr>
        <w:pStyle w:val="SingleTxtGA"/>
        <w:rPr>
          <w:rtl/>
        </w:rPr>
      </w:pPr>
      <w:r>
        <w:rPr>
          <w:rFonts w:hint="cs"/>
          <w:rtl/>
        </w:rPr>
        <w:tab/>
        <w:t>3-</w:t>
      </w:r>
      <w:r>
        <w:rPr>
          <w:rFonts w:hint="cs"/>
          <w:rtl/>
        </w:rPr>
        <w:tab/>
      </w:r>
      <w:r w:rsidRPr="00D20582">
        <w:rPr>
          <w:rtl/>
        </w:rPr>
        <w:t>وتسري على الأحكام الموضوعية للوصية وسائر التصرفات المضافة إلى ما بعد الموت قانون الدولة التي ينتمي إليها بجنسيته من صدر منه التصرف وقت موته</w:t>
      </w:r>
      <w:r>
        <w:rPr>
          <w:rFonts w:hint="cs"/>
          <w:rtl/>
        </w:rPr>
        <w:t xml:space="preserve">. </w:t>
      </w:r>
    </w:p>
    <w:p w:rsidR="00D5387C" w:rsidRPr="00D20582" w:rsidRDefault="00D5387C" w:rsidP="00D5387C">
      <w:pPr>
        <w:pStyle w:val="SingleTxtGA"/>
        <w:rPr>
          <w:rtl/>
        </w:rPr>
      </w:pPr>
      <w:r>
        <w:rPr>
          <w:rFonts w:hint="cs"/>
          <w:rtl/>
        </w:rPr>
        <w:lastRenderedPageBreak/>
        <w:tab/>
        <w:t>4-</w:t>
      </w:r>
      <w:r>
        <w:rPr>
          <w:rFonts w:hint="cs"/>
          <w:rtl/>
        </w:rPr>
        <w:tab/>
      </w:r>
      <w:r w:rsidRPr="00D20582">
        <w:rPr>
          <w:rtl/>
        </w:rPr>
        <w:t>ويسري على شكل الوصية وسائر التصرفات المضافة إلى ما بعد الموت قانون الدولة التي ينتمي إليها بجنسيته من صدر منه التصرف وقت صدوره، أو قانون الدولة التي تم فيها التصرف</w:t>
      </w:r>
      <w:r>
        <w:rPr>
          <w:rFonts w:hint="cs"/>
          <w:rtl/>
        </w:rPr>
        <w:t xml:space="preserve">. </w:t>
      </w:r>
    </w:p>
    <w:p w:rsidR="00D5387C" w:rsidRPr="00D20582" w:rsidRDefault="00D5387C" w:rsidP="00D5387C">
      <w:pPr>
        <w:pStyle w:val="SingleTxtGA"/>
      </w:pPr>
      <w:r>
        <w:rPr>
          <w:rFonts w:hint="cs"/>
          <w:rtl/>
        </w:rPr>
        <w:tab/>
        <w:t>5-</w:t>
      </w:r>
      <w:r>
        <w:rPr>
          <w:rFonts w:hint="cs"/>
          <w:rtl/>
        </w:rPr>
        <w:tab/>
      </w:r>
      <w:r w:rsidRPr="00D20582">
        <w:rPr>
          <w:rtl/>
        </w:rPr>
        <w:t>على أن يكون قانون دولة الإمارات العربية المتحدة هو الذي يسري في شأن الوصية الصادرة من أجنبي عن عقاراته الكائنة في الدولة</w:t>
      </w:r>
      <w:r>
        <w:rPr>
          <w:rFonts w:hint="cs"/>
          <w:rtl/>
        </w:rPr>
        <w:t xml:space="preserve">. </w:t>
      </w:r>
    </w:p>
    <w:p w:rsidR="00D5387C" w:rsidRPr="00D20582" w:rsidRDefault="00D5387C" w:rsidP="00D5387C">
      <w:pPr>
        <w:pStyle w:val="SingleTxtGA"/>
        <w:rPr>
          <w:rFonts w:eastAsia="Calibri"/>
          <w:rtl/>
        </w:rPr>
      </w:pPr>
      <w:r w:rsidRPr="00D20582">
        <w:rPr>
          <w:rFonts w:eastAsia="Calibri" w:hint="cs"/>
          <w:rtl/>
        </w:rPr>
        <w:t>وال</w:t>
      </w:r>
      <w:r w:rsidRPr="00D20582">
        <w:rPr>
          <w:rFonts w:eastAsia="Calibri"/>
          <w:rtl/>
        </w:rPr>
        <w:t>مادة (19</w:t>
      </w:r>
      <w:r w:rsidRPr="00D20582">
        <w:rPr>
          <w:rFonts w:eastAsia="Calibri" w:hint="cs"/>
          <w:rtl/>
        </w:rPr>
        <w:t>):</w:t>
      </w:r>
    </w:p>
    <w:p w:rsidR="00D5387C" w:rsidRPr="00D20582" w:rsidRDefault="00D5387C" w:rsidP="00D5387C">
      <w:pPr>
        <w:pStyle w:val="SingleTxtGA"/>
      </w:pPr>
      <w:r>
        <w:rPr>
          <w:rFonts w:hint="cs"/>
          <w:rtl/>
        </w:rPr>
        <w:tab/>
        <w:t>1-</w:t>
      </w:r>
      <w:r>
        <w:rPr>
          <w:rFonts w:hint="cs"/>
          <w:rtl/>
        </w:rPr>
        <w:tab/>
      </w:r>
      <w:r w:rsidRPr="00D20582">
        <w:rPr>
          <w:rtl/>
        </w:rPr>
        <w:t>يكسب الوارث بطريق الميراث العقارات والمنقولات والحقوق الموجودة في التركة</w:t>
      </w:r>
      <w:r>
        <w:rPr>
          <w:rFonts w:hint="cs"/>
          <w:rtl/>
        </w:rPr>
        <w:t xml:space="preserve">. </w:t>
      </w:r>
    </w:p>
    <w:p w:rsidR="00D5387C" w:rsidRPr="00D20582" w:rsidRDefault="00D5387C" w:rsidP="00D5387C">
      <w:pPr>
        <w:pStyle w:val="SingleTxtGA"/>
        <w:rPr>
          <w:rtl/>
        </w:rPr>
      </w:pPr>
      <w:r>
        <w:rPr>
          <w:rFonts w:hint="cs"/>
          <w:rtl/>
        </w:rPr>
        <w:tab/>
        <w:t>2-</w:t>
      </w:r>
      <w:r>
        <w:rPr>
          <w:rFonts w:hint="cs"/>
          <w:rtl/>
        </w:rPr>
        <w:tab/>
      </w:r>
      <w:r w:rsidRPr="00D20582">
        <w:rPr>
          <w:rtl/>
        </w:rPr>
        <w:t>تعيين الورثة وتحديد أنصبتهم في الإرث وانتقال التركة يخضع لأحكام الشريعة الإسلامية والقوانين الصادرة تطبيقًا لها</w:t>
      </w:r>
      <w:r w:rsidRPr="00D20582">
        <w:rPr>
          <w:rFonts w:hint="cs"/>
          <w:rtl/>
        </w:rPr>
        <w:t>.</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في حرية الفكر والوجدان والدين</w:t>
      </w:r>
    </w:p>
    <w:p w:rsidR="00D5387C" w:rsidRPr="00D20582" w:rsidRDefault="00D5387C" w:rsidP="00D5387C">
      <w:pPr>
        <w:pStyle w:val="SingleTxtGA"/>
        <w:rPr>
          <w:rFonts w:eastAsia="Calibri"/>
          <w:rtl/>
        </w:rPr>
      </w:pPr>
      <w:r w:rsidRPr="00D20582">
        <w:rPr>
          <w:rFonts w:eastAsia="Calibri" w:hint="cs"/>
          <w:rtl/>
        </w:rPr>
        <w:t>49-</w:t>
      </w:r>
      <w:r w:rsidRPr="00D20582">
        <w:rPr>
          <w:rFonts w:eastAsia="Calibri" w:hint="cs"/>
          <w:rtl/>
        </w:rPr>
        <w:tab/>
        <w:t xml:space="preserve">نصت </w:t>
      </w:r>
      <w:r w:rsidRPr="00D20582">
        <w:rPr>
          <w:rFonts w:eastAsia="Calibri"/>
          <w:rtl/>
        </w:rPr>
        <w:t>المادة (32)</w:t>
      </w:r>
      <w:r w:rsidRPr="00D20582">
        <w:rPr>
          <w:rFonts w:eastAsia="Calibri" w:hint="cs"/>
          <w:rtl/>
        </w:rPr>
        <w:t xml:space="preserve"> من الدستور على أن "</w:t>
      </w:r>
      <w:r w:rsidRPr="00D20582">
        <w:rPr>
          <w:rFonts w:eastAsia="Calibri"/>
          <w:rtl/>
        </w:rPr>
        <w:t>حريـة القيام بشعائر الدين طبقاً للعادات المرعية مصونة، على ألا يخل ذلك بالنظام العام، أو ينافي الآداب العامة</w:t>
      </w:r>
      <w:r w:rsidRPr="00D20582">
        <w:rPr>
          <w:rFonts w:eastAsia="Calibri" w:hint="cs"/>
          <w:rtl/>
        </w:rPr>
        <w:t>".</w:t>
      </w:r>
      <w:r w:rsidRPr="00D20582">
        <w:rPr>
          <w:rFonts w:eastAsia="Calibri"/>
          <w:rtl/>
        </w:rPr>
        <w:t xml:space="preserve"> </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في حرية الرأي والتعبير</w:t>
      </w:r>
    </w:p>
    <w:p w:rsidR="00D5387C" w:rsidRPr="00D20582" w:rsidRDefault="00D5387C" w:rsidP="00D5387C">
      <w:pPr>
        <w:pStyle w:val="SingleTxtGA"/>
        <w:rPr>
          <w:rFonts w:eastAsia="Calibri"/>
          <w:rtl/>
        </w:rPr>
      </w:pPr>
      <w:r w:rsidRPr="00D20582">
        <w:rPr>
          <w:rFonts w:eastAsia="Calibri" w:hint="cs"/>
          <w:rtl/>
        </w:rPr>
        <w:t>50-</w:t>
      </w:r>
      <w:r w:rsidRPr="00D20582">
        <w:rPr>
          <w:rFonts w:eastAsia="Calibri" w:hint="cs"/>
          <w:rtl/>
        </w:rPr>
        <w:tab/>
        <w:t xml:space="preserve">نصت </w:t>
      </w:r>
      <w:r w:rsidRPr="00D20582">
        <w:rPr>
          <w:rFonts w:eastAsia="Calibri"/>
          <w:rtl/>
        </w:rPr>
        <w:t>المادة (30)</w:t>
      </w:r>
      <w:r w:rsidRPr="00D20582">
        <w:rPr>
          <w:rFonts w:eastAsia="Calibri" w:hint="cs"/>
          <w:rtl/>
        </w:rPr>
        <w:t xml:space="preserve"> من الدستور</w:t>
      </w:r>
      <w:r w:rsidRPr="00D20582">
        <w:rPr>
          <w:rFonts w:eastAsia="Calibri"/>
          <w:rtl/>
        </w:rPr>
        <w:t xml:space="preserve">: </w:t>
      </w:r>
      <w:r w:rsidRPr="00D20582">
        <w:rPr>
          <w:rFonts w:eastAsia="Calibri" w:hint="cs"/>
          <w:rtl/>
        </w:rPr>
        <w:t>"</w:t>
      </w:r>
      <w:r w:rsidRPr="00D20582">
        <w:rPr>
          <w:rFonts w:eastAsia="Calibri"/>
          <w:rtl/>
        </w:rPr>
        <w:t>حرية الرأي والتعبير عنه بالقول والكتابة، وسائر وسائل التعبير مكفولة في حدود</w:t>
      </w:r>
      <w:r w:rsidRPr="00D20582">
        <w:rPr>
          <w:rFonts w:eastAsia="Calibri" w:hint="cs"/>
          <w:rtl/>
        </w:rPr>
        <w:t>"</w:t>
      </w:r>
      <w:r>
        <w:rPr>
          <w:rFonts w:eastAsia="Calibri" w:hint="cs"/>
          <w:rtl/>
        </w:rPr>
        <w:t xml:space="preserve">. </w:t>
      </w:r>
      <w:r w:rsidRPr="00D20582">
        <w:rPr>
          <w:rFonts w:eastAsia="Calibri"/>
          <w:rtl/>
        </w:rPr>
        <w:t>القانون</w:t>
      </w:r>
      <w:r w:rsidRPr="00D20582">
        <w:rPr>
          <w:rFonts w:eastAsia="Calibri" w:hint="cs"/>
          <w:rtl/>
        </w:rPr>
        <w:t>، و</w:t>
      </w:r>
      <w:r w:rsidRPr="00D20582">
        <w:rPr>
          <w:rFonts w:eastAsia="Calibri"/>
          <w:rtl/>
        </w:rPr>
        <w:t xml:space="preserve">المادة (31): </w:t>
      </w:r>
      <w:r w:rsidRPr="00D20582">
        <w:rPr>
          <w:rFonts w:eastAsia="Calibri" w:hint="cs"/>
          <w:rtl/>
        </w:rPr>
        <w:t>"</w:t>
      </w:r>
      <w:r w:rsidRPr="00D20582">
        <w:rPr>
          <w:rFonts w:eastAsia="Calibri"/>
          <w:rtl/>
        </w:rPr>
        <w:t xml:space="preserve">حرية المراسلات البريدية والبرقية وغيرها من وسائل </w:t>
      </w:r>
      <w:r>
        <w:rPr>
          <w:rFonts w:eastAsia="Calibri" w:hint="cs"/>
          <w:rtl/>
        </w:rPr>
        <w:t>الا</w:t>
      </w:r>
      <w:r w:rsidRPr="00D20582">
        <w:rPr>
          <w:rFonts w:eastAsia="Calibri"/>
          <w:rtl/>
        </w:rPr>
        <w:t>تصال وسريتها مكفولتان وفقاً للقانون</w:t>
      </w:r>
      <w:r w:rsidRPr="00D20582">
        <w:rPr>
          <w:rFonts w:eastAsia="Calibri" w:hint="cs"/>
          <w:rtl/>
        </w:rPr>
        <w:t>"</w:t>
      </w:r>
      <w:r>
        <w:rPr>
          <w:rFonts w:eastAsia="Calibri" w:hint="cs"/>
          <w:rtl/>
        </w:rPr>
        <w:t>.</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في حرية الاجتماع السلمي وتكوين الجمعيات</w:t>
      </w:r>
    </w:p>
    <w:p w:rsidR="00D5387C" w:rsidRPr="00D20582" w:rsidRDefault="00D5387C" w:rsidP="00D5387C">
      <w:pPr>
        <w:pStyle w:val="SingleTxtGA"/>
        <w:rPr>
          <w:rFonts w:eastAsia="Calibri"/>
          <w:rtl/>
        </w:rPr>
      </w:pPr>
      <w:r w:rsidRPr="00D20582">
        <w:rPr>
          <w:rFonts w:eastAsia="Calibri" w:hint="cs"/>
          <w:rtl/>
        </w:rPr>
        <w:t>51-</w:t>
      </w:r>
      <w:r w:rsidRPr="00D20582">
        <w:rPr>
          <w:rFonts w:eastAsia="Calibri" w:hint="cs"/>
          <w:rtl/>
        </w:rPr>
        <w:tab/>
        <w:t xml:space="preserve">نصت </w:t>
      </w:r>
      <w:r w:rsidRPr="00D20582">
        <w:rPr>
          <w:rFonts w:eastAsia="Calibri"/>
          <w:rtl/>
        </w:rPr>
        <w:t>المادة (33)</w:t>
      </w:r>
      <w:r w:rsidRPr="00D20582">
        <w:rPr>
          <w:rFonts w:eastAsia="Calibri" w:hint="cs"/>
          <w:rtl/>
        </w:rPr>
        <w:t xml:space="preserve"> من الدستور</w:t>
      </w:r>
      <w:r w:rsidRPr="00D20582">
        <w:rPr>
          <w:rFonts w:eastAsia="Calibri"/>
          <w:rtl/>
        </w:rPr>
        <w:t xml:space="preserve">: </w:t>
      </w:r>
      <w:r w:rsidRPr="00D20582">
        <w:rPr>
          <w:rFonts w:eastAsia="Calibri" w:hint="cs"/>
          <w:rtl/>
        </w:rPr>
        <w:t>"</w:t>
      </w:r>
      <w:r w:rsidRPr="00D20582">
        <w:rPr>
          <w:rFonts w:eastAsia="Calibri"/>
          <w:rtl/>
        </w:rPr>
        <w:t>حرية الاجتماع، وتكوين الجمعيات، مكفولة في حدود القانون</w:t>
      </w:r>
      <w:r w:rsidRPr="00D20582">
        <w:rPr>
          <w:rFonts w:eastAsia="Calibri" w:hint="cs"/>
          <w:rtl/>
        </w:rPr>
        <w:t>"</w:t>
      </w:r>
      <w:r w:rsidRPr="00D20582">
        <w:rPr>
          <w:rFonts w:eastAsia="Calibri"/>
          <w:rtl/>
        </w:rPr>
        <w:t>.</w:t>
      </w:r>
      <w:r w:rsidRPr="00D20582">
        <w:rPr>
          <w:rFonts w:eastAsia="Calibri" w:hint="cs"/>
          <w:rtl/>
        </w:rPr>
        <w:t xml:space="preserve"> كما يمنح </w:t>
      </w:r>
      <w:r w:rsidRPr="00D20582">
        <w:rPr>
          <w:rFonts w:eastAsia="Calibri"/>
          <w:rtl/>
        </w:rPr>
        <w:t>القانون الاتحادي رقم 2 لعام 2008 في شأن الجمعيات والمؤسسات الأهلية ذات النفع العا</w:t>
      </w:r>
      <w:r w:rsidRPr="00D20582">
        <w:rPr>
          <w:rFonts w:eastAsia="Calibri" w:hint="cs"/>
          <w:rtl/>
        </w:rPr>
        <w:t>م،</w:t>
      </w:r>
      <w:r>
        <w:rPr>
          <w:rFonts w:eastAsia="Calibri" w:hint="cs"/>
          <w:rtl/>
        </w:rPr>
        <w:t xml:space="preserve"> </w:t>
      </w:r>
      <w:r w:rsidRPr="00D20582">
        <w:rPr>
          <w:rFonts w:eastAsia="Calibri" w:hint="cs"/>
          <w:rtl/>
        </w:rPr>
        <w:t>ل</w:t>
      </w:r>
      <w:r w:rsidRPr="00D20582">
        <w:rPr>
          <w:rFonts w:eastAsia="Calibri"/>
          <w:rtl/>
        </w:rPr>
        <w:t xml:space="preserve">جميع طوائف </w:t>
      </w:r>
      <w:r w:rsidRPr="00D20582">
        <w:rPr>
          <w:rFonts w:eastAsia="Calibri" w:hint="cs"/>
          <w:rtl/>
        </w:rPr>
        <w:t>سكان الدولة</w:t>
      </w:r>
      <w:r w:rsidRPr="00D20582">
        <w:rPr>
          <w:rFonts w:eastAsia="Calibri"/>
          <w:rtl/>
        </w:rPr>
        <w:t xml:space="preserve"> </w:t>
      </w:r>
      <w:r w:rsidRPr="00D20582">
        <w:rPr>
          <w:rFonts w:eastAsia="Calibri" w:hint="cs"/>
          <w:rtl/>
        </w:rPr>
        <w:t xml:space="preserve">حق تشكيل جمعيات ومؤسسات تمثلهم </w:t>
      </w:r>
      <w:r w:rsidRPr="00D20582">
        <w:rPr>
          <w:rFonts w:eastAsia="Calibri"/>
          <w:rtl/>
        </w:rPr>
        <w:t xml:space="preserve">للتعبير عن آرائهم بشكل قانوني ومنظم وبما لا يتعارض مع المصلحة </w:t>
      </w:r>
      <w:r w:rsidRPr="00D20582">
        <w:rPr>
          <w:rFonts w:eastAsia="Calibri" w:hint="cs"/>
          <w:rtl/>
        </w:rPr>
        <w:t>الوطنية</w:t>
      </w:r>
      <w:r w:rsidRPr="00D20582">
        <w:rPr>
          <w:rFonts w:eastAsia="Calibri"/>
          <w:rtl/>
        </w:rPr>
        <w:t xml:space="preserve">، </w:t>
      </w:r>
      <w:r w:rsidRPr="00D20582">
        <w:rPr>
          <w:rFonts w:eastAsia="Calibri" w:hint="cs"/>
          <w:rtl/>
        </w:rPr>
        <w:t>وذلك من خلال</w:t>
      </w:r>
      <w:r w:rsidRPr="00D20582">
        <w:rPr>
          <w:rFonts w:eastAsia="Calibri"/>
          <w:rtl/>
        </w:rPr>
        <w:t xml:space="preserve"> نص القانون على </w:t>
      </w:r>
      <w:r>
        <w:rPr>
          <w:rFonts w:eastAsia="Calibri" w:hint="cs"/>
          <w:rtl/>
        </w:rPr>
        <w:t>أ</w:t>
      </w:r>
      <w:r w:rsidRPr="00D20582">
        <w:rPr>
          <w:rFonts w:eastAsia="Calibri"/>
          <w:rtl/>
        </w:rPr>
        <w:t xml:space="preserve">ن الجمعية ذات النفع العام </w:t>
      </w:r>
      <w:r w:rsidRPr="00D20582">
        <w:rPr>
          <w:rFonts w:eastAsia="Calibri" w:hint="cs"/>
          <w:rtl/>
        </w:rPr>
        <w:t>هي "</w:t>
      </w:r>
      <w:r w:rsidRPr="00D20582">
        <w:rPr>
          <w:rFonts w:eastAsia="Calibri"/>
          <w:rtl/>
        </w:rPr>
        <w:t xml:space="preserve">كل جماعة ذات تنظيم له صفة الاستمرار، </w:t>
      </w:r>
      <w:r w:rsidRPr="00D20582">
        <w:rPr>
          <w:rFonts w:eastAsia="Calibri" w:hint="cs"/>
          <w:rtl/>
        </w:rPr>
        <w:t>شريطة</w:t>
      </w:r>
      <w:r w:rsidRPr="00D20582">
        <w:rPr>
          <w:rFonts w:eastAsia="Calibri"/>
          <w:rtl/>
        </w:rPr>
        <w:t xml:space="preserve"> ألا يقل عدد المؤسسي</w:t>
      </w:r>
      <w:r w:rsidRPr="00D20582">
        <w:rPr>
          <w:rFonts w:eastAsia="Calibri" w:hint="cs"/>
          <w:rtl/>
        </w:rPr>
        <w:t>ن</w:t>
      </w:r>
      <w:r w:rsidRPr="00D20582">
        <w:rPr>
          <w:rFonts w:eastAsia="Calibri"/>
          <w:rtl/>
        </w:rPr>
        <w:t xml:space="preserve"> عن عشرين عضوا، ويجوز للوز</w:t>
      </w:r>
      <w:r w:rsidRPr="00D20582">
        <w:rPr>
          <w:rFonts w:eastAsia="Calibri" w:hint="cs"/>
          <w:rtl/>
        </w:rPr>
        <w:t>ارة</w:t>
      </w:r>
      <w:r w:rsidRPr="00D20582">
        <w:rPr>
          <w:rFonts w:eastAsia="Calibri"/>
          <w:rtl/>
        </w:rPr>
        <w:t xml:space="preserve"> الاستثناء من هذا الشرط بحيث لا يقل عدد المؤسسين عن خمسة أعضاء</w:t>
      </w:r>
      <w:r>
        <w:rPr>
          <w:rFonts w:eastAsia="Calibri" w:hint="cs"/>
          <w:rtl/>
        </w:rPr>
        <w:t xml:space="preserve">. </w:t>
      </w:r>
    </w:p>
    <w:p w:rsidR="00D5387C" w:rsidRPr="00D20582" w:rsidRDefault="00D5387C" w:rsidP="00D5387C">
      <w:pPr>
        <w:pStyle w:val="SingleTxtGA"/>
        <w:rPr>
          <w:rFonts w:eastAsia="Calibri"/>
          <w:rtl/>
        </w:rPr>
      </w:pPr>
      <w:r w:rsidRPr="00D20582">
        <w:rPr>
          <w:rFonts w:eastAsia="Calibri" w:hint="cs"/>
          <w:rtl/>
        </w:rPr>
        <w:t>52</w:t>
      </w:r>
      <w:r>
        <w:rPr>
          <w:rFonts w:eastAsia="Calibri" w:hint="cs"/>
          <w:rtl/>
        </w:rPr>
        <w:t>-</w:t>
      </w:r>
      <w:r>
        <w:rPr>
          <w:rFonts w:eastAsia="Calibri" w:hint="cs"/>
          <w:rtl/>
        </w:rPr>
        <w:tab/>
      </w:r>
      <w:r w:rsidRPr="00D20582">
        <w:rPr>
          <w:rFonts w:eastAsia="Calibri" w:hint="cs"/>
          <w:rtl/>
        </w:rPr>
        <w:t>وتكفل الدولة</w:t>
      </w:r>
      <w:r w:rsidRPr="00D20582">
        <w:rPr>
          <w:rFonts w:eastAsia="Calibri"/>
          <w:rtl/>
        </w:rPr>
        <w:t xml:space="preserve"> من خلال هذا القانون، لكافة العاملين على </w:t>
      </w:r>
      <w:r>
        <w:rPr>
          <w:rFonts w:eastAsia="Calibri" w:hint="cs"/>
          <w:rtl/>
        </w:rPr>
        <w:t>أ</w:t>
      </w:r>
      <w:r w:rsidRPr="00D20582">
        <w:rPr>
          <w:rFonts w:eastAsia="Calibri"/>
          <w:rtl/>
        </w:rPr>
        <w:t xml:space="preserve">راضيها الحق في تأسيس جمعيات مهنية يتم تمثيلهم من خلالها، </w:t>
      </w:r>
      <w:r w:rsidRPr="00D20582">
        <w:rPr>
          <w:rFonts w:eastAsia="Calibri" w:hint="cs"/>
          <w:rtl/>
        </w:rPr>
        <w:t>حيث</w:t>
      </w:r>
      <w:r w:rsidRPr="00D20582">
        <w:rPr>
          <w:rFonts w:eastAsia="Calibri"/>
          <w:rtl/>
        </w:rPr>
        <w:t xml:space="preserve"> تكون العضوية فيها مفتوحه للجميع (مواطنون ومقيمون من غير مواطني </w:t>
      </w:r>
      <w:r w:rsidRPr="00D20582">
        <w:rPr>
          <w:rFonts w:eastAsia="Calibri" w:hint="cs"/>
          <w:rtl/>
        </w:rPr>
        <w:t>الدولة).</w:t>
      </w:r>
    </w:p>
    <w:p w:rsidR="00D5387C" w:rsidRPr="00D20582" w:rsidRDefault="00D5387C" w:rsidP="00D5387C">
      <w:pPr>
        <w:pStyle w:val="SingleTxtGA"/>
        <w:rPr>
          <w:rFonts w:eastAsia="Calibri"/>
          <w:rtl/>
        </w:rPr>
      </w:pPr>
      <w:r w:rsidRPr="00D20582">
        <w:rPr>
          <w:rFonts w:eastAsia="Calibri" w:hint="cs"/>
          <w:rtl/>
        </w:rPr>
        <w:t>53-</w:t>
      </w:r>
      <w:r w:rsidRPr="00D20582">
        <w:rPr>
          <w:rFonts w:eastAsia="Calibri" w:hint="cs"/>
          <w:rtl/>
        </w:rPr>
        <w:tab/>
        <w:t>كما</w:t>
      </w:r>
      <w:r w:rsidRPr="00D20582">
        <w:rPr>
          <w:rFonts w:eastAsia="Calibri"/>
          <w:rtl/>
        </w:rPr>
        <w:t xml:space="preserve"> منح القانون مؤسسو التنظيم الحرية الكاملة في وضع النظام الأساسي، وتحديد شروط العضوية وأنواعها وإجراءات قبولها وإسقاطها وحقوق الأعضاء وواجباتهم.</w:t>
      </w:r>
      <w:r>
        <w:rPr>
          <w:rFonts w:eastAsia="Calibri" w:hint="cs"/>
          <w:rtl/>
        </w:rPr>
        <w:t xml:space="preserve"> </w:t>
      </w:r>
      <w:r w:rsidRPr="00D20582">
        <w:rPr>
          <w:rFonts w:eastAsia="Calibri"/>
          <w:rtl/>
        </w:rPr>
        <w:t xml:space="preserve">وطريقة تكوين </w:t>
      </w:r>
      <w:r w:rsidRPr="00D20582">
        <w:rPr>
          <w:rFonts w:eastAsia="Calibri"/>
          <w:rtl/>
        </w:rPr>
        <w:lastRenderedPageBreak/>
        <w:t>مجلس الإدارة واختصاصاته ونظام العمل فيه، وكذا تحديد موارد الجمعية وكيفية استغلالها والتصرف في</w:t>
      </w:r>
      <w:r w:rsidRPr="00D20582">
        <w:rPr>
          <w:rFonts w:eastAsia="Calibri" w:hint="cs"/>
          <w:rtl/>
        </w:rPr>
        <w:t>ها</w:t>
      </w:r>
      <w:r w:rsidRPr="00D20582">
        <w:rPr>
          <w:rFonts w:eastAsia="Calibri"/>
          <w:rtl/>
        </w:rPr>
        <w:t xml:space="preserve"> وطريقة مراقبة إنفاقها، انتهاء بشروط تصفية الجمعية اختياريًا وقواعد تصفيتها ومصير أموالها</w:t>
      </w:r>
      <w:r w:rsidRPr="00D20582">
        <w:rPr>
          <w:rFonts w:eastAsia="Calibri"/>
        </w:rPr>
        <w:t>.</w:t>
      </w:r>
    </w:p>
    <w:p w:rsidR="00D5387C" w:rsidRPr="00D20582" w:rsidRDefault="00D5387C" w:rsidP="00D5387C">
      <w:pPr>
        <w:pStyle w:val="SingleTxtGA"/>
        <w:rPr>
          <w:rFonts w:eastAsia="Calibri"/>
          <w:rtl/>
        </w:rPr>
      </w:pPr>
      <w:r w:rsidRPr="00D20582">
        <w:rPr>
          <w:rFonts w:eastAsia="Calibri" w:hint="cs"/>
          <w:rtl/>
        </w:rPr>
        <w:t>54-</w:t>
      </w:r>
      <w:r w:rsidRPr="00D20582">
        <w:rPr>
          <w:rFonts w:eastAsia="Calibri" w:hint="cs"/>
          <w:rtl/>
        </w:rPr>
        <w:tab/>
        <w:t>في</w:t>
      </w:r>
      <w:r w:rsidRPr="00D20582">
        <w:rPr>
          <w:rFonts w:eastAsia="Calibri"/>
          <w:rtl/>
        </w:rPr>
        <w:t xml:space="preserve"> ذات الاطار ينص القانون على حق الجمعية في تشكيل مجلس إدارة لمباشرة شئونها يتم انتخابه بالاقتراع السري وفقا لأحكام النظام </w:t>
      </w:r>
      <w:r>
        <w:rPr>
          <w:rFonts w:eastAsia="Calibri" w:hint="cs"/>
          <w:rtl/>
        </w:rPr>
        <w:t>الأ</w:t>
      </w:r>
      <w:r w:rsidRPr="00D20582">
        <w:rPr>
          <w:rFonts w:eastAsia="Calibri"/>
          <w:rtl/>
        </w:rPr>
        <w:t xml:space="preserve">ساسي الذي وضعته اللجنة </w:t>
      </w:r>
      <w:r w:rsidRPr="00D20582">
        <w:rPr>
          <w:rFonts w:eastAsia="Calibri" w:hint="cs"/>
          <w:rtl/>
        </w:rPr>
        <w:t>التأسيسية</w:t>
      </w:r>
      <w:r w:rsidRPr="00D20582">
        <w:rPr>
          <w:rFonts w:eastAsia="Calibri"/>
          <w:rtl/>
        </w:rPr>
        <w:t>، كما يجيز القانون المشاركة في الفعاليات الدولية والانتساب للمنظمات والهيئات الدولية وفي تنظيم ب</w:t>
      </w:r>
      <w:r w:rsidRPr="00D20582">
        <w:rPr>
          <w:rFonts w:eastAsia="Calibri" w:hint="cs"/>
          <w:rtl/>
        </w:rPr>
        <w:t>عض</w:t>
      </w:r>
      <w:r w:rsidRPr="00D20582">
        <w:rPr>
          <w:rFonts w:eastAsia="Calibri"/>
          <w:rtl/>
        </w:rPr>
        <w:t xml:space="preserve"> </w:t>
      </w:r>
      <w:r>
        <w:rPr>
          <w:rFonts w:eastAsia="Calibri" w:hint="cs"/>
          <w:rtl/>
        </w:rPr>
        <w:t>الأ</w:t>
      </w:r>
      <w:r w:rsidRPr="00D20582">
        <w:rPr>
          <w:rFonts w:eastAsia="Calibri"/>
          <w:rtl/>
        </w:rPr>
        <w:t>نشطة بالتعاون المشترك معها، وأخيرا تجيز المادة 13 للجمعيات المشهرة وفقا للقانون أن تطلب تكوين اتحادات فيما بينها وفقا لما تحدده اللائحة التنفيذية للقانون</w:t>
      </w:r>
      <w:r>
        <w:rPr>
          <w:rFonts w:eastAsia="Calibri" w:hint="cs"/>
          <w:rtl/>
        </w:rPr>
        <w:t xml:space="preserve">. </w:t>
      </w:r>
      <w:r w:rsidRPr="00D20582">
        <w:rPr>
          <w:rFonts w:eastAsia="Calibri" w:hint="cs"/>
          <w:rtl/>
        </w:rPr>
        <w:t>علما</w:t>
      </w:r>
      <w:r>
        <w:rPr>
          <w:rFonts w:eastAsia="Calibri" w:hint="cs"/>
          <w:rtl/>
        </w:rPr>
        <w:t xml:space="preserve">ً </w:t>
      </w:r>
      <w:r w:rsidRPr="00D20582">
        <w:rPr>
          <w:rFonts w:eastAsia="Calibri" w:hint="cs"/>
          <w:rtl/>
        </w:rPr>
        <w:t xml:space="preserve">بأنه قد تم </w:t>
      </w:r>
      <w:r>
        <w:rPr>
          <w:rFonts w:eastAsia="Calibri" w:hint="cs"/>
          <w:rtl/>
        </w:rPr>
        <w:t>إ</w:t>
      </w:r>
      <w:r w:rsidRPr="00D20582">
        <w:rPr>
          <w:rFonts w:eastAsia="Calibri" w:hint="cs"/>
          <w:rtl/>
        </w:rPr>
        <w:t>شهار جم</w:t>
      </w:r>
      <w:r>
        <w:rPr>
          <w:rFonts w:eastAsia="Calibri" w:hint="cs"/>
          <w:rtl/>
        </w:rPr>
        <w:t>عي</w:t>
      </w:r>
      <w:r w:rsidRPr="00D20582">
        <w:rPr>
          <w:rFonts w:eastAsia="Calibri" w:hint="cs"/>
          <w:rtl/>
        </w:rPr>
        <w:t xml:space="preserve">ة التنسيق للجمعيات المهنية العاملة في الدولة بموجب القرار الوزاري رقم (297) لسنة 1994 والذي يضم في عضويته عدد من الجمعيات المهنية المشكلة بموجب القانون </w:t>
      </w:r>
      <w:r>
        <w:rPr>
          <w:rFonts w:eastAsia="Calibri" w:hint="cs"/>
          <w:rtl/>
        </w:rPr>
        <w:t>أ</w:t>
      </w:r>
      <w:r w:rsidRPr="00D20582">
        <w:rPr>
          <w:rFonts w:eastAsia="Calibri" w:hint="cs"/>
          <w:rtl/>
        </w:rPr>
        <w:t>علاه، حيث تقوم الجمعية بتمثيل عمال الدولة في جميع المحافل والفعاليات الدولية.</w:t>
      </w:r>
    </w:p>
    <w:p w:rsidR="00D5387C" w:rsidRPr="00D20582" w:rsidRDefault="00D5387C" w:rsidP="00D5387C">
      <w:pPr>
        <w:pStyle w:val="SingleTxtGA"/>
        <w:rPr>
          <w:rFonts w:eastAsia="Calibri"/>
          <w:rtl/>
        </w:rPr>
      </w:pPr>
      <w:r w:rsidRPr="00D20582">
        <w:rPr>
          <w:rFonts w:eastAsia="Calibri" w:hint="cs"/>
          <w:rtl/>
        </w:rPr>
        <w:t>55-</w:t>
      </w:r>
      <w:r w:rsidRPr="00D20582">
        <w:rPr>
          <w:rFonts w:eastAsia="Calibri" w:hint="cs"/>
          <w:rtl/>
        </w:rPr>
        <w:tab/>
        <w:t xml:space="preserve">في ذات السياق، وفيما يتعلق بالعمل في القطاع الحكومي، فقد </w:t>
      </w:r>
      <w:r>
        <w:rPr>
          <w:rFonts w:eastAsia="Calibri" w:hint="cs"/>
          <w:rtl/>
        </w:rPr>
        <w:t>أ</w:t>
      </w:r>
      <w:r w:rsidRPr="00D20582">
        <w:rPr>
          <w:rFonts w:eastAsia="Calibri" w:hint="cs"/>
          <w:rtl/>
        </w:rPr>
        <w:t xml:space="preserve">علنت الهيئة العامة للموارد البشرية في عام 2010 عن تشكيل </w:t>
      </w:r>
      <w:r w:rsidRPr="00D20582">
        <w:rPr>
          <w:rFonts w:eastAsia="Calibri"/>
          <w:rtl/>
        </w:rPr>
        <w:t>لجنة المرأة العاملة في الحكومة الاتحادية</w:t>
      </w:r>
      <w:r w:rsidRPr="00D20582">
        <w:rPr>
          <w:rFonts w:eastAsia="Calibri" w:hint="cs"/>
          <w:rtl/>
        </w:rPr>
        <w:t xml:space="preserve"> وذلك بهدف </w:t>
      </w:r>
      <w:r w:rsidRPr="00D20582">
        <w:rPr>
          <w:rFonts w:eastAsia="Calibri"/>
          <w:rtl/>
        </w:rPr>
        <w:t xml:space="preserve">إعداد الدراسات </w:t>
      </w:r>
      <w:r w:rsidRPr="00D20582">
        <w:rPr>
          <w:rFonts w:eastAsia="Calibri" w:hint="cs"/>
          <w:rtl/>
        </w:rPr>
        <w:t>والمسموحات</w:t>
      </w:r>
      <w:r w:rsidRPr="00D20582">
        <w:rPr>
          <w:rFonts w:eastAsia="Calibri"/>
          <w:rtl/>
        </w:rPr>
        <w:t xml:space="preserve"> المتعلقة بدعم وتلبية احتياجات المرأة العاملة في القطاع الحكومي الاتحادي، ودراسة </w:t>
      </w:r>
      <w:r>
        <w:rPr>
          <w:rFonts w:eastAsia="Calibri" w:hint="cs"/>
          <w:rtl/>
        </w:rPr>
        <w:t>الأ</w:t>
      </w:r>
      <w:r w:rsidRPr="00D20582">
        <w:rPr>
          <w:rFonts w:eastAsia="Calibri"/>
          <w:rtl/>
        </w:rPr>
        <w:t xml:space="preserve">نظمة والتشريعات الخاصة بشئون المرأة، إضافة </w:t>
      </w:r>
      <w:r>
        <w:rPr>
          <w:rFonts w:eastAsia="Calibri" w:hint="cs"/>
          <w:rtl/>
        </w:rPr>
        <w:t>إ</w:t>
      </w:r>
      <w:r w:rsidRPr="00D20582">
        <w:rPr>
          <w:rFonts w:eastAsia="Calibri"/>
          <w:rtl/>
        </w:rPr>
        <w:t xml:space="preserve">لى تقديم وطرح المبادرات والتوصيات التي من شأنها دعم </w:t>
      </w:r>
      <w:r w:rsidRPr="00D20582">
        <w:rPr>
          <w:rFonts w:eastAsia="Calibri" w:hint="cs"/>
          <w:rtl/>
        </w:rPr>
        <w:t>المرأة</w:t>
      </w:r>
      <w:r w:rsidRPr="00D20582">
        <w:rPr>
          <w:rFonts w:eastAsia="Calibri"/>
          <w:rtl/>
        </w:rPr>
        <w:t xml:space="preserve"> العاملة ونشر الثقافة المؤسسية </w:t>
      </w:r>
      <w:r w:rsidRPr="00D20582">
        <w:rPr>
          <w:rFonts w:eastAsia="Calibri" w:hint="cs"/>
          <w:rtl/>
        </w:rPr>
        <w:t>بأهمية</w:t>
      </w:r>
      <w:r w:rsidRPr="00D20582">
        <w:rPr>
          <w:rFonts w:eastAsia="Calibri"/>
          <w:rtl/>
        </w:rPr>
        <w:t xml:space="preserve"> دورها</w:t>
      </w:r>
      <w:r w:rsidRPr="00D20582">
        <w:rPr>
          <w:rFonts w:eastAsia="Calibri" w:hint="cs"/>
          <w:rtl/>
        </w:rPr>
        <w:t xml:space="preserve">، وكذا </w:t>
      </w:r>
      <w:r w:rsidRPr="00D20582">
        <w:rPr>
          <w:rFonts w:eastAsia="Calibri"/>
          <w:rtl/>
        </w:rPr>
        <w:t>دعم وتعزيز تأسيس لجان نسائية للعاملات في الهيئات والمؤسسات الحكومية</w:t>
      </w:r>
      <w:r>
        <w:rPr>
          <w:rFonts w:eastAsia="Calibri" w:hint="cs"/>
          <w:rtl/>
        </w:rPr>
        <w:t>.</w:t>
      </w:r>
    </w:p>
    <w:p w:rsidR="00D5387C" w:rsidRPr="00D20582" w:rsidRDefault="00D5387C" w:rsidP="00D5387C">
      <w:pPr>
        <w:pStyle w:val="H23GA"/>
        <w:rPr>
          <w:rFonts w:eastAsia="Calibri"/>
          <w:rtl/>
        </w:rPr>
      </w:pPr>
      <w:r>
        <w:rPr>
          <w:rFonts w:eastAsia="Calibri" w:hint="cs"/>
          <w:rtl/>
        </w:rPr>
        <w:tab/>
        <w:t>(</w:t>
      </w:r>
      <w:r w:rsidRPr="00D20582">
        <w:rPr>
          <w:rFonts w:eastAsia="Calibri" w:hint="cs"/>
          <w:rtl/>
        </w:rPr>
        <w:t>ه</w:t>
      </w:r>
      <w:r>
        <w:rPr>
          <w:rFonts w:eastAsia="Calibri" w:hint="cs"/>
          <w:rtl/>
        </w:rPr>
        <w:t>)</w:t>
      </w:r>
      <w:r>
        <w:rPr>
          <w:rFonts w:eastAsia="Calibri" w:hint="cs"/>
          <w:rtl/>
        </w:rPr>
        <w:tab/>
      </w:r>
      <w:r w:rsidRPr="00D20582">
        <w:rPr>
          <w:rFonts w:eastAsia="Calibri" w:hint="cs"/>
          <w:rtl/>
        </w:rPr>
        <w:t>الحقوق الاقتصادية والاجتماعية والثقافية</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في العمل</w:t>
      </w:r>
    </w:p>
    <w:p w:rsidR="00D5387C" w:rsidRPr="00D20582" w:rsidRDefault="00D5387C" w:rsidP="00D5387C">
      <w:pPr>
        <w:pStyle w:val="SingleTxtGA"/>
        <w:rPr>
          <w:rFonts w:eastAsia="Calibri"/>
          <w:rtl/>
        </w:rPr>
      </w:pPr>
      <w:r w:rsidRPr="00D20582">
        <w:rPr>
          <w:rFonts w:eastAsia="Calibri" w:hint="cs"/>
          <w:rtl/>
        </w:rPr>
        <w:t>56-</w:t>
      </w:r>
      <w:r w:rsidRPr="00D20582">
        <w:rPr>
          <w:rFonts w:eastAsia="Calibri" w:hint="cs"/>
          <w:rtl/>
        </w:rPr>
        <w:tab/>
        <w:t>ال</w:t>
      </w:r>
      <w:r w:rsidRPr="00D20582">
        <w:rPr>
          <w:rFonts w:eastAsia="Calibri"/>
          <w:rtl/>
        </w:rPr>
        <w:t xml:space="preserve">مادة </w:t>
      </w:r>
      <w:r w:rsidRPr="00D20582">
        <w:rPr>
          <w:rFonts w:eastAsia="Calibri" w:hint="cs"/>
          <w:rtl/>
        </w:rPr>
        <w:t>(34) من الدستور: "كل مواطن حر في اختيار عمله أو مهنته أو حرفته في حدود القانون وبمراعاة التشريعات المنظمة لبعض هذه المهن والحرف، ولا يجوز فرض عمل إجباري على احد إلا في الأحوال الاستثنائية التي ينص عليها القانون، وبشرط التعويض عنه، لا</w:t>
      </w:r>
      <w:r>
        <w:rPr>
          <w:rFonts w:eastAsia="Calibri" w:hint="eastAsia"/>
          <w:rtl/>
        </w:rPr>
        <w:t> </w:t>
      </w:r>
      <w:r w:rsidRPr="00D20582">
        <w:rPr>
          <w:rFonts w:eastAsia="Calibri" w:hint="cs"/>
          <w:rtl/>
        </w:rPr>
        <w:t>يجوز استعباد أي إنسان".</w:t>
      </w:r>
    </w:p>
    <w:p w:rsidR="00D5387C" w:rsidRPr="00D20582" w:rsidRDefault="00D5387C" w:rsidP="00D5387C">
      <w:pPr>
        <w:pStyle w:val="SingleTxtGA"/>
        <w:rPr>
          <w:rFonts w:eastAsia="Calibri"/>
          <w:rtl/>
        </w:rPr>
      </w:pPr>
      <w:r w:rsidRPr="00D20582">
        <w:rPr>
          <w:rFonts w:eastAsia="Calibri" w:hint="cs"/>
          <w:rtl/>
        </w:rPr>
        <w:t>57-</w:t>
      </w:r>
      <w:r w:rsidRPr="00D20582">
        <w:rPr>
          <w:rFonts w:eastAsia="Calibri" w:hint="cs"/>
          <w:rtl/>
        </w:rPr>
        <w:tab/>
        <w:t>المادة (35) من الدستور: "</w:t>
      </w:r>
      <w:r w:rsidRPr="00D20582">
        <w:rPr>
          <w:rFonts w:eastAsia="Calibri"/>
          <w:rtl/>
        </w:rPr>
        <w:t>باب الوظائف العامة مفتوح لجميع المواطنين، على أساس المساواة بينهم في الظروف، وفقا لأحكام القانون</w:t>
      </w:r>
      <w:r>
        <w:rPr>
          <w:rFonts w:eastAsia="Calibri" w:hint="cs"/>
          <w:rtl/>
        </w:rPr>
        <w:t xml:space="preserve"> </w:t>
      </w:r>
      <w:r w:rsidRPr="00D20582">
        <w:rPr>
          <w:rFonts w:eastAsia="Calibri"/>
          <w:rtl/>
        </w:rPr>
        <w:t>والوظائف العامة خدمة وطنية تناط بالقائمين بها ويستهدف الموظف العام في أداء واجبات وظيفته المصلحة العامة وحدها</w:t>
      </w:r>
      <w:r w:rsidRPr="00D20582">
        <w:rPr>
          <w:rFonts w:eastAsia="Calibri" w:hint="cs"/>
          <w:rtl/>
        </w:rPr>
        <w:t>"</w:t>
      </w:r>
      <w:r w:rsidRPr="00D20582">
        <w:rPr>
          <w:rFonts w:eastAsia="Calibri"/>
          <w:rtl/>
        </w:rPr>
        <w:t>.</w:t>
      </w:r>
    </w:p>
    <w:p w:rsidR="00D5387C" w:rsidRPr="000730F6" w:rsidRDefault="00D5387C" w:rsidP="00D5387C">
      <w:pPr>
        <w:pStyle w:val="SingleTxtGA"/>
        <w:rPr>
          <w:rFonts w:eastAsia="Calibri"/>
          <w:spacing w:val="-2"/>
          <w:rtl/>
        </w:rPr>
      </w:pPr>
      <w:r w:rsidRPr="00D20582">
        <w:rPr>
          <w:rFonts w:eastAsia="Calibri" w:hint="cs"/>
          <w:rtl/>
        </w:rPr>
        <w:t>58-</w:t>
      </w:r>
      <w:r w:rsidRPr="00D20582">
        <w:rPr>
          <w:rFonts w:eastAsia="Calibri" w:hint="cs"/>
          <w:rtl/>
        </w:rPr>
        <w:tab/>
        <w:t xml:space="preserve">كما </w:t>
      </w:r>
      <w:r>
        <w:rPr>
          <w:rFonts w:eastAsia="Calibri" w:hint="cs"/>
          <w:rtl/>
        </w:rPr>
        <w:t>أ</w:t>
      </w:r>
      <w:r w:rsidRPr="00D20582">
        <w:rPr>
          <w:rFonts w:eastAsia="Calibri" w:hint="cs"/>
          <w:rtl/>
        </w:rPr>
        <w:t xml:space="preserve">ن </w:t>
      </w:r>
      <w:r w:rsidRPr="00D20582">
        <w:rPr>
          <w:rFonts w:eastAsia="Calibri"/>
          <w:rtl/>
        </w:rPr>
        <w:t xml:space="preserve">دولة الإمارات العربية المتحدة تؤمن بأن المرأة شريك استراتيجي في التنمية؛ وعليه فإنها تعمل جاهدة لخلق بيئة عمل جاذبة للمرأة تمكنها من التوفيق بين مسؤولياتها الأسرية والوظيفية. فقد ساعدت المرونة التي أوجدتها التشريعات والقوانين المنظمة لعلاقات العمل في مختلف المؤسسات (قوانين الموارد البشرية) في رفع نسبة مشاركة المرأة في قوة العمل. أن تشريعات دولة الإمارات العربية تكفل وتضمن هذا الحق حيث "تنص المادة 32 من قانون العمل على </w:t>
      </w:r>
      <w:r w:rsidRPr="000730F6">
        <w:rPr>
          <w:rFonts w:eastAsia="Calibri"/>
          <w:spacing w:val="-2"/>
          <w:rtl/>
        </w:rPr>
        <w:lastRenderedPageBreak/>
        <w:t xml:space="preserve">"تمنح المرأة الأجر المماثل لأجر الرجل إذا كانت تقوم بذات العمل"؛ حيث يكفل قانون العمل المساواة بين الذكور والإناث في الأجور والعلاوات والبدلات ومستحقات نهاية الخدمة، فضلا عن أنه يمنح المرأة بعض المزايا التفضيلية تتمثل في الحق في الحصول على </w:t>
      </w:r>
      <w:r w:rsidRPr="000730F6">
        <w:rPr>
          <w:rFonts w:eastAsia="Calibri" w:hint="cs"/>
          <w:spacing w:val="-2"/>
          <w:rtl/>
        </w:rPr>
        <w:t>إ</w:t>
      </w:r>
      <w:r w:rsidRPr="000730F6">
        <w:rPr>
          <w:rFonts w:eastAsia="Calibri"/>
          <w:spacing w:val="-2"/>
          <w:rtl/>
        </w:rPr>
        <w:t xml:space="preserve">جازات خاصة بأجر كامل في الظروف والحالات التي تستدعيها قيامها بوظيفتها الاجتماعية </w:t>
      </w:r>
      <w:r w:rsidRPr="000730F6">
        <w:rPr>
          <w:rFonts w:eastAsia="Calibri" w:hint="cs"/>
          <w:spacing w:val="-2"/>
          <w:rtl/>
        </w:rPr>
        <w:t>الأ</w:t>
      </w:r>
      <w:r w:rsidRPr="000730F6">
        <w:rPr>
          <w:rFonts w:eastAsia="Calibri"/>
          <w:spacing w:val="-2"/>
          <w:rtl/>
        </w:rPr>
        <w:t>خرى من الحمل والإنجاب.</w:t>
      </w:r>
    </w:p>
    <w:p w:rsidR="00D5387C" w:rsidRPr="00D20582" w:rsidRDefault="00D5387C" w:rsidP="00D5387C">
      <w:pPr>
        <w:pStyle w:val="SingleTxtGA"/>
        <w:rPr>
          <w:rFonts w:eastAsia="Calibri"/>
          <w:rtl/>
        </w:rPr>
      </w:pPr>
      <w:r w:rsidRPr="00D20582">
        <w:rPr>
          <w:rFonts w:eastAsia="Calibri" w:hint="cs"/>
          <w:rtl/>
        </w:rPr>
        <w:t>59-</w:t>
      </w:r>
      <w:r w:rsidRPr="00D20582">
        <w:rPr>
          <w:rFonts w:eastAsia="Calibri" w:hint="cs"/>
          <w:rtl/>
        </w:rPr>
        <w:tab/>
      </w:r>
      <w:r w:rsidRPr="00D20582">
        <w:rPr>
          <w:rFonts w:eastAsia="Calibri"/>
          <w:rtl/>
        </w:rPr>
        <w:t xml:space="preserve">ووفقا للمرسوم بقانون اتحادي رقم 11 لسنة 2008 بشأن الموارد البشرية في الحكومات الاتحادية فإن عملية تحديد الأجور في كافة مؤسسات الدولة تتم وفق أسس ثابتة تعتمد على تطبيق نظم تحليل وتقييم الوظائف، وهو ما تم ترجمته من خلال نص المادة (20) من القانون الاتحادي رقم 9 لعام 2011 في شأن الموارد البشرية والتي تنص على أن "يكون لجميع الوزارات جدول درجات ورواتب موحد يصدر بقرار من مجلس الوزراء بناء على اقتراح الهيئة وفقا لمجموعة من </w:t>
      </w:r>
      <w:r>
        <w:rPr>
          <w:rFonts w:eastAsia="Calibri" w:hint="cs"/>
          <w:rtl/>
        </w:rPr>
        <w:t>الأ</w:t>
      </w:r>
      <w:r w:rsidRPr="00D20582">
        <w:rPr>
          <w:rFonts w:eastAsia="Calibri"/>
          <w:rtl/>
        </w:rPr>
        <w:t>سس، ليس من ضمنها كون شاغل الوظيفة ذكر أو أنثى، بل تتعلق جميعها بمهام الوظيفة ذاتها والمؤهلات المطلوبة لشغلها وحجم المسئولية التي يتحملها الموظف بغض النظر عن نوعه".</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 xml:space="preserve">الحق في تكوين النقابات والانتماء </w:t>
      </w:r>
      <w:r>
        <w:rPr>
          <w:rFonts w:eastAsia="Calibri" w:hint="cs"/>
          <w:rtl/>
        </w:rPr>
        <w:t>إ</w:t>
      </w:r>
      <w:r w:rsidRPr="00D20582">
        <w:rPr>
          <w:rFonts w:eastAsia="Calibri" w:hint="cs"/>
          <w:rtl/>
        </w:rPr>
        <w:t>ليها</w:t>
      </w:r>
    </w:p>
    <w:p w:rsidR="00D5387C" w:rsidRPr="00D20582" w:rsidRDefault="00D5387C" w:rsidP="00D5387C">
      <w:pPr>
        <w:pStyle w:val="SingleTxtGA"/>
        <w:rPr>
          <w:rFonts w:eastAsia="Calibri"/>
          <w:rtl/>
        </w:rPr>
      </w:pPr>
      <w:r w:rsidRPr="00D20582">
        <w:rPr>
          <w:rFonts w:eastAsia="Calibri" w:hint="cs"/>
          <w:rtl/>
        </w:rPr>
        <w:t>60-</w:t>
      </w:r>
      <w:r w:rsidRPr="00D20582">
        <w:rPr>
          <w:rFonts w:eastAsia="Calibri" w:hint="cs"/>
          <w:rtl/>
        </w:rPr>
        <w:tab/>
        <w:t>تم ذكره في الصفحة 19 من التقرير.</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التمتع في الخدمات الصحية</w:t>
      </w:r>
    </w:p>
    <w:p w:rsidR="00D5387C" w:rsidRPr="00D20582" w:rsidRDefault="00D5387C" w:rsidP="00D5387C">
      <w:pPr>
        <w:pStyle w:val="SingleTxtGA"/>
        <w:rPr>
          <w:rFonts w:eastAsia="Calibri"/>
          <w:rtl/>
        </w:rPr>
      </w:pPr>
      <w:r w:rsidRPr="00D20582">
        <w:rPr>
          <w:rFonts w:eastAsia="Calibri" w:hint="cs"/>
          <w:rtl/>
        </w:rPr>
        <w:t>61-</w:t>
      </w:r>
      <w:r w:rsidRPr="00D20582">
        <w:rPr>
          <w:rFonts w:eastAsia="Calibri" w:hint="cs"/>
          <w:rtl/>
        </w:rPr>
        <w:tab/>
        <w:t xml:space="preserve">واصلت دولة </w:t>
      </w:r>
      <w:r>
        <w:rPr>
          <w:rFonts w:eastAsia="Calibri" w:hint="cs"/>
          <w:rtl/>
        </w:rPr>
        <w:t>الإ</w:t>
      </w:r>
      <w:r w:rsidRPr="00D20582">
        <w:rPr>
          <w:rFonts w:eastAsia="Calibri" w:hint="cs"/>
          <w:rtl/>
        </w:rPr>
        <w:t xml:space="preserve">مارات العربية المتحدة جهودها على المستوى التشريعي لدعم حقوق </w:t>
      </w:r>
      <w:r>
        <w:rPr>
          <w:rFonts w:eastAsia="Calibri" w:hint="cs"/>
          <w:rtl/>
        </w:rPr>
        <w:t>الأ</w:t>
      </w:r>
      <w:r w:rsidRPr="00D20582">
        <w:rPr>
          <w:rFonts w:eastAsia="Calibri" w:hint="cs"/>
          <w:rtl/>
        </w:rPr>
        <w:t xml:space="preserve">فراد عند تلقيهم الخدمات الصحية وذلك تماشيا مع ما </w:t>
      </w:r>
      <w:proofErr w:type="spellStart"/>
      <w:r w:rsidRPr="00D20582">
        <w:rPr>
          <w:rFonts w:eastAsia="Calibri" w:hint="cs"/>
          <w:rtl/>
        </w:rPr>
        <w:t>يقتضيه</w:t>
      </w:r>
      <w:proofErr w:type="spellEnd"/>
      <w:r w:rsidRPr="00D20582">
        <w:rPr>
          <w:rFonts w:eastAsia="Calibri" w:hint="cs"/>
          <w:rtl/>
        </w:rPr>
        <w:t xml:space="preserve"> دستور الدولة الذي ينص على أن لكل شخص الحق في أن ينعم بالرعاية الصحية وسهولة الوصول إلى وسائل الوقاية والعلاج والحماية من الأمراض والأوبئة، وقد اقر دستور الدولة هذا الحق حيث نصت المادة</w:t>
      </w:r>
      <w:r>
        <w:rPr>
          <w:rFonts w:eastAsia="Calibri" w:hint="eastAsia"/>
          <w:rtl/>
        </w:rPr>
        <w:t> </w:t>
      </w:r>
      <w:r w:rsidRPr="00D20582">
        <w:rPr>
          <w:rFonts w:eastAsia="Calibri" w:hint="cs"/>
          <w:rtl/>
        </w:rPr>
        <w:t>(19) على أن: "يكفل المجتمع للمواطنين الرعاية الصحية ووسائل الوقاية والعلاج من الأمراض والأوبئة ويشجع على إنشاء المستشفيات والمستوصفات ودور العلاج العامة والخاصة".</w:t>
      </w:r>
    </w:p>
    <w:p w:rsidR="00D5387C" w:rsidRPr="00D20582" w:rsidRDefault="00D5387C" w:rsidP="00D5387C">
      <w:pPr>
        <w:pStyle w:val="SingleTxtGA"/>
        <w:rPr>
          <w:rFonts w:eastAsia="Calibri"/>
          <w:rtl/>
        </w:rPr>
      </w:pPr>
      <w:r w:rsidRPr="00D20582">
        <w:rPr>
          <w:rFonts w:eastAsia="Calibri" w:hint="cs"/>
          <w:rtl/>
        </w:rPr>
        <w:t>62-</w:t>
      </w:r>
      <w:r w:rsidRPr="00D20582">
        <w:rPr>
          <w:rFonts w:eastAsia="Calibri" w:hint="cs"/>
          <w:rtl/>
        </w:rPr>
        <w:tab/>
        <w:t xml:space="preserve">وتطبيقاً لذلك صدرت عدد من القوانين التي تقرر حق الفرد في الأمن الصحي والرعاية الصحية كالقانون </w:t>
      </w:r>
      <w:r>
        <w:rPr>
          <w:rFonts w:eastAsia="Calibri" w:hint="cs"/>
          <w:rtl/>
        </w:rPr>
        <w:t>الا</w:t>
      </w:r>
      <w:r w:rsidRPr="00D20582">
        <w:rPr>
          <w:rFonts w:eastAsia="Calibri" w:hint="cs"/>
          <w:rtl/>
        </w:rPr>
        <w:t>تحادي رقم (7) لسنة 1975 في شأن مزاولة مهنة الطب البشري، والعديد من التشريعات الأخرى التي صدرت في هذا السياق ومن أهمها:</w:t>
      </w:r>
    </w:p>
    <w:p w:rsidR="00D5387C" w:rsidRPr="00D20582" w:rsidRDefault="00D5387C" w:rsidP="00D5387C">
      <w:pPr>
        <w:pStyle w:val="Bullet1GA"/>
        <w:numPr>
          <w:ilvl w:val="0"/>
          <w:numId w:val="3"/>
        </w:numPr>
        <w:bidi/>
        <w:rPr>
          <w:rFonts w:eastAsia="Calibri"/>
        </w:rPr>
      </w:pPr>
      <w:r w:rsidRPr="00D20582">
        <w:rPr>
          <w:rFonts w:eastAsia="Calibri" w:hint="cs"/>
          <w:rtl/>
        </w:rPr>
        <w:t xml:space="preserve">القانون الاتحادي رقم (15) لسنة 2008 في شأن المسؤولية الطبية خاصة المادة (3) والتي تنص على أن الطبيب يجب عليه التعامل مع المرضى دون تمييز بينهم وغير ذلك من </w:t>
      </w:r>
      <w:r>
        <w:rPr>
          <w:rFonts w:eastAsia="Calibri" w:hint="cs"/>
          <w:rtl/>
        </w:rPr>
        <w:t>الأ</w:t>
      </w:r>
      <w:r w:rsidRPr="00D20582">
        <w:rPr>
          <w:rFonts w:eastAsia="Calibri" w:hint="cs"/>
          <w:rtl/>
        </w:rPr>
        <w:t>حكام التي تضمن حقوق المرضى.</w:t>
      </w:r>
    </w:p>
    <w:p w:rsidR="00D5387C" w:rsidRPr="00D20582" w:rsidRDefault="00D5387C" w:rsidP="00D5387C">
      <w:pPr>
        <w:pStyle w:val="Bullet1GA"/>
        <w:numPr>
          <w:ilvl w:val="0"/>
          <w:numId w:val="3"/>
        </w:numPr>
        <w:bidi/>
        <w:rPr>
          <w:rFonts w:eastAsia="Calibri"/>
        </w:rPr>
      </w:pPr>
      <w:r w:rsidRPr="00D20582">
        <w:rPr>
          <w:rFonts w:eastAsia="Calibri" w:hint="cs"/>
          <w:rtl/>
        </w:rPr>
        <w:t xml:space="preserve">القانون الاتحادي رقم (14) لسنة 2014 في شأن مكافحة الأمراض السارية وخاصة الفصل الرابع منه المادة (27) حيث يحظر وضع قيود أو اشتراطات خاصة على المصابين بأمراض سارية تحول دون حصولهم على الحقوق المقررة </w:t>
      </w:r>
      <w:r w:rsidRPr="00D20582">
        <w:rPr>
          <w:rFonts w:eastAsia="Calibri" w:hint="cs"/>
          <w:rtl/>
        </w:rPr>
        <w:lastRenderedPageBreak/>
        <w:t>لهم في التشريعات النافذة في الدولة، وهذا ما يؤكد حرص الدولة على احترام حقوق المرضى وعدم القيام بأي تمييز ضدهم.</w:t>
      </w:r>
    </w:p>
    <w:p w:rsidR="00D5387C" w:rsidRPr="00D20582" w:rsidRDefault="00D5387C" w:rsidP="00D5387C">
      <w:pPr>
        <w:pStyle w:val="Bullet1GA"/>
        <w:numPr>
          <w:ilvl w:val="0"/>
          <w:numId w:val="3"/>
        </w:numPr>
        <w:bidi/>
        <w:rPr>
          <w:rFonts w:eastAsia="Calibri"/>
        </w:rPr>
      </w:pPr>
      <w:r w:rsidRPr="00D20582">
        <w:rPr>
          <w:rFonts w:eastAsia="Calibri" w:hint="cs"/>
          <w:rtl/>
        </w:rPr>
        <w:t xml:space="preserve">قرار مجلس الوزراء رقم (29) لسنة 2011 في شأن نظام وقاية المجتمع من فيروس نقص المناعة البشري وحماية حقوق المتعايشين حيث صدر هذا القرار لتأكيد التزام الدولة بحماية حقوق المصابين بالإيدز وعدم إقصائهم أو تعريضهم إلى ممارسات تتعارض مع عدم التمييز بين المرضى، وللإشارة فإن الفصل السادس من هذا القرار يؤكد على ضرورة احترام حقوق المصابين بهذا الفيروس وعدم وضع قيود </w:t>
      </w:r>
      <w:r>
        <w:rPr>
          <w:rFonts w:eastAsia="Calibri" w:hint="cs"/>
          <w:rtl/>
        </w:rPr>
        <w:t>أ</w:t>
      </w:r>
      <w:r w:rsidRPr="00D20582">
        <w:rPr>
          <w:rFonts w:eastAsia="Calibri" w:hint="cs"/>
          <w:rtl/>
        </w:rPr>
        <w:t>و شروط خاصة تحول دون حصولهم على الحقوق المقررة لكافة أفراد المجتمع كالحق في التعليم والعمل وتلقي الرعاية الصحية وغير ذلك من الحقوق التي تقررها القوانين المعمول بها في الدولة.</w:t>
      </w:r>
    </w:p>
    <w:p w:rsidR="00D5387C" w:rsidRPr="00D20582" w:rsidRDefault="00D5387C" w:rsidP="00D5387C">
      <w:pPr>
        <w:pStyle w:val="Bullet1GA"/>
        <w:numPr>
          <w:ilvl w:val="0"/>
          <w:numId w:val="3"/>
        </w:numPr>
        <w:bidi/>
      </w:pPr>
      <w:r w:rsidRPr="00D20582">
        <w:rPr>
          <w:rFonts w:hint="cs"/>
          <w:rtl/>
        </w:rPr>
        <w:t xml:space="preserve">اصبح عدد المستشفيات، العيادات والمراكز الصحية الحكومية في دولة </w:t>
      </w:r>
      <w:r>
        <w:rPr>
          <w:rFonts w:hint="cs"/>
          <w:rtl/>
        </w:rPr>
        <w:t>الإ</w:t>
      </w:r>
      <w:r w:rsidRPr="00D20582">
        <w:rPr>
          <w:rFonts w:hint="cs"/>
          <w:rtl/>
        </w:rPr>
        <w:t xml:space="preserve">مارات في نهاية عام 2014 إلى 154، </w:t>
      </w:r>
      <w:r>
        <w:rPr>
          <w:rFonts w:hint="cs"/>
          <w:rtl/>
        </w:rPr>
        <w:t>أ</w:t>
      </w:r>
      <w:r w:rsidRPr="00D20582">
        <w:rPr>
          <w:rFonts w:hint="cs"/>
          <w:rtl/>
        </w:rPr>
        <w:t>ما في القطاع الخاص فقد اصبح العدد هو</w:t>
      </w:r>
      <w:r>
        <w:rPr>
          <w:rFonts w:hint="eastAsia"/>
          <w:rtl/>
        </w:rPr>
        <w:t> </w:t>
      </w:r>
      <w:r w:rsidRPr="00D20582">
        <w:rPr>
          <w:rFonts w:hint="cs"/>
          <w:rtl/>
        </w:rPr>
        <w:t>3334 من نفس العام.</w:t>
      </w:r>
    </w:p>
    <w:p w:rsidR="00D5387C" w:rsidRPr="00D20582" w:rsidRDefault="00D5387C" w:rsidP="00D5387C">
      <w:pPr>
        <w:pStyle w:val="SingleTxtGA"/>
        <w:rPr>
          <w:rFonts w:eastAsia="Calibri"/>
          <w:rtl/>
        </w:rPr>
      </w:pPr>
      <w:r w:rsidRPr="00D20582">
        <w:rPr>
          <w:rFonts w:eastAsia="Calibri" w:hint="cs"/>
          <w:rtl/>
        </w:rPr>
        <w:t>63-</w:t>
      </w:r>
      <w:r w:rsidRPr="00D20582">
        <w:rPr>
          <w:rFonts w:eastAsia="Calibri" w:hint="cs"/>
          <w:rtl/>
        </w:rPr>
        <w:tab/>
        <w:t xml:space="preserve">وتعمل وزارة الصحة وفق الخطة الاستراتيجية لعام 2014-2016 تحت رؤية (صحة مستدامة لمجتمع ينعم برعاية شاملة وحياة مديدة) </w:t>
      </w:r>
      <w:r w:rsidRPr="00D20582">
        <w:rPr>
          <w:rFonts w:eastAsia="Calibri"/>
          <w:rtl/>
        </w:rPr>
        <w:t xml:space="preserve">والتي تهدف إلى تقديم </w:t>
      </w:r>
      <w:r w:rsidRPr="00D20582">
        <w:rPr>
          <w:rFonts w:eastAsia="Calibri" w:hint="cs"/>
          <w:rtl/>
        </w:rPr>
        <w:t>ال</w:t>
      </w:r>
      <w:r w:rsidRPr="00D20582">
        <w:rPr>
          <w:rFonts w:eastAsia="Calibri"/>
          <w:rtl/>
        </w:rPr>
        <w:t xml:space="preserve">خدمات </w:t>
      </w:r>
      <w:r w:rsidRPr="00D20582">
        <w:rPr>
          <w:rFonts w:eastAsia="Calibri" w:hint="cs"/>
          <w:rtl/>
        </w:rPr>
        <w:t>ال</w:t>
      </w:r>
      <w:r w:rsidRPr="00D20582">
        <w:rPr>
          <w:rFonts w:eastAsia="Calibri"/>
          <w:rtl/>
        </w:rPr>
        <w:t xml:space="preserve">صحية </w:t>
      </w:r>
      <w:r w:rsidRPr="00D20582">
        <w:rPr>
          <w:rFonts w:eastAsia="Calibri" w:hint="cs"/>
          <w:rtl/>
        </w:rPr>
        <w:t>ال</w:t>
      </w:r>
      <w:r w:rsidRPr="00D20582">
        <w:rPr>
          <w:rFonts w:eastAsia="Calibri"/>
          <w:rtl/>
        </w:rPr>
        <w:t>متميزة لمجتمع دولة الإمارات شاملة</w:t>
      </w:r>
      <w:r w:rsidRPr="00D20582">
        <w:rPr>
          <w:rFonts w:eastAsia="Calibri" w:hint="cs"/>
          <w:rtl/>
        </w:rPr>
        <w:t>ً</w:t>
      </w:r>
      <w:r w:rsidRPr="00D20582">
        <w:rPr>
          <w:rFonts w:eastAsia="Calibri"/>
          <w:rtl/>
        </w:rPr>
        <w:t xml:space="preserve"> </w:t>
      </w:r>
      <w:r w:rsidRPr="00D20582">
        <w:rPr>
          <w:rFonts w:eastAsia="Calibri" w:hint="cs"/>
          <w:rtl/>
        </w:rPr>
        <w:t>المواطنون</w:t>
      </w:r>
      <w:r w:rsidRPr="00D20582">
        <w:rPr>
          <w:rFonts w:eastAsia="Calibri"/>
          <w:rtl/>
        </w:rPr>
        <w:t xml:space="preserve"> </w:t>
      </w:r>
      <w:r w:rsidRPr="00D20582">
        <w:rPr>
          <w:rFonts w:eastAsia="Calibri" w:hint="cs"/>
          <w:rtl/>
        </w:rPr>
        <w:t>وغير المواطنون</w:t>
      </w:r>
      <w:r w:rsidRPr="00D20582">
        <w:rPr>
          <w:rFonts w:eastAsia="Calibri"/>
          <w:rtl/>
        </w:rPr>
        <w:t xml:space="preserve"> </w:t>
      </w:r>
      <w:r w:rsidRPr="00D20582">
        <w:rPr>
          <w:rFonts w:eastAsia="Calibri" w:hint="cs"/>
          <w:rtl/>
        </w:rPr>
        <w:t xml:space="preserve">على حدٍ سواء وذلك </w:t>
      </w:r>
      <w:r w:rsidRPr="00D20582">
        <w:rPr>
          <w:rFonts w:eastAsia="Calibri"/>
          <w:rtl/>
        </w:rPr>
        <w:t>وفقاً للمعايير العالمية</w:t>
      </w:r>
      <w:r w:rsidRPr="00D20582">
        <w:rPr>
          <w:rFonts w:eastAsia="Calibri" w:hint="cs"/>
          <w:rtl/>
        </w:rPr>
        <w:t>، وتعمل الخطة على تحقيق الأهداف التالية:</w:t>
      </w:r>
    </w:p>
    <w:p w:rsidR="00D5387C" w:rsidRPr="00D20582" w:rsidRDefault="00D5387C" w:rsidP="00D5387C">
      <w:pPr>
        <w:pStyle w:val="SingleTxtGA"/>
        <w:rPr>
          <w:rFonts w:eastAsia="Calibri"/>
          <w:rtl/>
        </w:rPr>
      </w:pPr>
      <w:r>
        <w:rPr>
          <w:rFonts w:eastAsia="Calibri" w:hint="cs"/>
          <w:rtl/>
        </w:rPr>
        <w:tab/>
        <w:t>1-</w:t>
      </w:r>
      <w:r>
        <w:rPr>
          <w:rFonts w:eastAsia="Calibri" w:hint="cs"/>
          <w:rtl/>
        </w:rPr>
        <w:tab/>
      </w:r>
      <w:r w:rsidRPr="00D20582">
        <w:rPr>
          <w:rFonts w:eastAsia="Calibri" w:hint="cs"/>
          <w:rtl/>
        </w:rPr>
        <w:t>تقديم</w:t>
      </w:r>
      <w:r w:rsidRPr="00D20582">
        <w:rPr>
          <w:rFonts w:eastAsia="Calibri"/>
          <w:rtl/>
        </w:rPr>
        <w:t xml:space="preserve"> </w:t>
      </w:r>
      <w:r w:rsidRPr="00D20582">
        <w:rPr>
          <w:rFonts w:eastAsia="Calibri" w:hint="cs"/>
          <w:rtl/>
        </w:rPr>
        <w:t>خدمات</w:t>
      </w:r>
      <w:r w:rsidRPr="00D20582">
        <w:rPr>
          <w:rFonts w:eastAsia="Calibri"/>
          <w:rtl/>
        </w:rPr>
        <w:t xml:space="preserve"> </w:t>
      </w:r>
      <w:r w:rsidRPr="00D20582">
        <w:rPr>
          <w:rFonts w:eastAsia="Calibri" w:hint="cs"/>
          <w:rtl/>
        </w:rPr>
        <w:t>صحية</w:t>
      </w:r>
      <w:r w:rsidRPr="00D20582">
        <w:rPr>
          <w:rFonts w:eastAsia="Calibri"/>
          <w:rtl/>
        </w:rPr>
        <w:t xml:space="preserve"> </w:t>
      </w:r>
      <w:r w:rsidRPr="00D20582">
        <w:rPr>
          <w:rFonts w:eastAsia="Calibri" w:hint="cs"/>
          <w:rtl/>
        </w:rPr>
        <w:t>متميزة</w:t>
      </w:r>
      <w:r w:rsidRPr="00D20582">
        <w:rPr>
          <w:rFonts w:eastAsia="Calibri"/>
          <w:rtl/>
        </w:rPr>
        <w:t xml:space="preserve"> </w:t>
      </w:r>
      <w:r w:rsidRPr="00D20582">
        <w:rPr>
          <w:rFonts w:eastAsia="Calibri" w:hint="cs"/>
          <w:rtl/>
        </w:rPr>
        <w:t>لمجتمع</w:t>
      </w:r>
      <w:r w:rsidRPr="00D20582">
        <w:rPr>
          <w:rFonts w:eastAsia="Calibri"/>
          <w:rtl/>
        </w:rPr>
        <w:t xml:space="preserve"> </w:t>
      </w:r>
      <w:r w:rsidRPr="00D20582">
        <w:rPr>
          <w:rFonts w:eastAsia="Calibri" w:hint="cs"/>
          <w:rtl/>
        </w:rPr>
        <w:t>دولة</w:t>
      </w:r>
      <w:r w:rsidRPr="00D20582">
        <w:rPr>
          <w:rFonts w:eastAsia="Calibri"/>
          <w:rtl/>
        </w:rPr>
        <w:t xml:space="preserve"> </w:t>
      </w:r>
      <w:r w:rsidRPr="00D20582">
        <w:rPr>
          <w:rFonts w:eastAsia="Calibri" w:hint="cs"/>
          <w:rtl/>
        </w:rPr>
        <w:t>الإمارات</w:t>
      </w:r>
      <w:r w:rsidRPr="00D20582">
        <w:rPr>
          <w:rFonts w:eastAsia="Calibri"/>
          <w:rtl/>
        </w:rPr>
        <w:t xml:space="preserve"> </w:t>
      </w:r>
      <w:r w:rsidRPr="00D20582">
        <w:rPr>
          <w:rFonts w:eastAsia="Calibri" w:hint="cs"/>
          <w:rtl/>
        </w:rPr>
        <w:t>وفقاً</w:t>
      </w:r>
      <w:r w:rsidRPr="00D20582">
        <w:rPr>
          <w:rFonts w:eastAsia="Calibri"/>
          <w:rtl/>
        </w:rPr>
        <w:t xml:space="preserve"> </w:t>
      </w:r>
      <w:r w:rsidRPr="00D20582">
        <w:rPr>
          <w:rFonts w:eastAsia="Calibri" w:hint="cs"/>
          <w:rtl/>
        </w:rPr>
        <w:t>للمعايير</w:t>
      </w:r>
      <w:r w:rsidRPr="00D20582">
        <w:rPr>
          <w:rFonts w:eastAsia="Calibri"/>
          <w:rtl/>
        </w:rPr>
        <w:t xml:space="preserve"> </w:t>
      </w:r>
      <w:r w:rsidRPr="00D20582">
        <w:rPr>
          <w:rFonts w:eastAsia="Calibri" w:hint="cs"/>
          <w:rtl/>
        </w:rPr>
        <w:t>العالمية</w:t>
      </w:r>
    </w:p>
    <w:p w:rsidR="00D5387C" w:rsidRPr="00D20582" w:rsidRDefault="00D5387C" w:rsidP="00D5387C">
      <w:pPr>
        <w:pStyle w:val="SingleTxtGA"/>
        <w:rPr>
          <w:rFonts w:eastAsia="Calibri"/>
          <w:rtl/>
        </w:rPr>
      </w:pPr>
      <w:r>
        <w:rPr>
          <w:rFonts w:eastAsia="Calibri" w:hint="cs"/>
          <w:rtl/>
        </w:rPr>
        <w:tab/>
        <w:t>2-</w:t>
      </w:r>
      <w:r>
        <w:rPr>
          <w:rFonts w:eastAsia="Calibri" w:hint="cs"/>
          <w:rtl/>
        </w:rPr>
        <w:tab/>
      </w:r>
      <w:r w:rsidRPr="00D20582">
        <w:rPr>
          <w:rFonts w:eastAsia="Calibri" w:hint="cs"/>
          <w:rtl/>
        </w:rPr>
        <w:t>تحسين</w:t>
      </w:r>
      <w:r w:rsidRPr="00D20582">
        <w:rPr>
          <w:rFonts w:eastAsia="Calibri"/>
          <w:rtl/>
        </w:rPr>
        <w:t xml:space="preserve"> </w:t>
      </w:r>
      <w:r w:rsidRPr="00D20582">
        <w:rPr>
          <w:rFonts w:eastAsia="Calibri" w:hint="cs"/>
          <w:rtl/>
        </w:rPr>
        <w:t>جودة</w:t>
      </w:r>
      <w:r w:rsidRPr="00D20582">
        <w:rPr>
          <w:rFonts w:eastAsia="Calibri"/>
          <w:rtl/>
        </w:rPr>
        <w:t xml:space="preserve"> </w:t>
      </w:r>
      <w:r w:rsidRPr="00D20582">
        <w:rPr>
          <w:rFonts w:eastAsia="Calibri" w:hint="cs"/>
          <w:rtl/>
        </w:rPr>
        <w:t>أنظمة</w:t>
      </w:r>
      <w:r w:rsidRPr="00D20582">
        <w:rPr>
          <w:rFonts w:eastAsia="Calibri"/>
          <w:rtl/>
        </w:rPr>
        <w:t xml:space="preserve"> </w:t>
      </w:r>
      <w:r w:rsidRPr="00D20582">
        <w:rPr>
          <w:rFonts w:eastAsia="Calibri" w:hint="cs"/>
          <w:rtl/>
        </w:rPr>
        <w:t>العمل</w:t>
      </w:r>
      <w:r w:rsidRPr="00D20582">
        <w:rPr>
          <w:rFonts w:eastAsia="Calibri"/>
          <w:rtl/>
        </w:rPr>
        <w:t xml:space="preserve"> </w:t>
      </w:r>
      <w:r w:rsidRPr="00D20582">
        <w:rPr>
          <w:rFonts w:eastAsia="Calibri" w:hint="cs"/>
          <w:rtl/>
        </w:rPr>
        <w:t>وتطوير</w:t>
      </w:r>
      <w:r w:rsidRPr="00D20582">
        <w:rPr>
          <w:rFonts w:eastAsia="Calibri"/>
          <w:rtl/>
        </w:rPr>
        <w:t xml:space="preserve"> </w:t>
      </w:r>
      <w:r w:rsidRPr="00D20582">
        <w:rPr>
          <w:rFonts w:eastAsia="Calibri" w:hint="cs"/>
          <w:rtl/>
        </w:rPr>
        <w:t>المنشآت</w:t>
      </w:r>
      <w:r w:rsidRPr="00D20582">
        <w:rPr>
          <w:rFonts w:eastAsia="Calibri"/>
          <w:rtl/>
        </w:rPr>
        <w:t xml:space="preserve"> </w:t>
      </w:r>
      <w:r w:rsidRPr="00D20582">
        <w:rPr>
          <w:rFonts w:eastAsia="Calibri" w:hint="cs"/>
          <w:rtl/>
        </w:rPr>
        <w:t>والمرافق</w:t>
      </w:r>
      <w:r w:rsidRPr="00D20582">
        <w:rPr>
          <w:rFonts w:eastAsia="Calibri"/>
          <w:rtl/>
        </w:rPr>
        <w:t xml:space="preserve"> </w:t>
      </w:r>
      <w:r w:rsidRPr="00D20582">
        <w:rPr>
          <w:rFonts w:eastAsia="Calibri" w:hint="cs"/>
          <w:rtl/>
        </w:rPr>
        <w:t>الصحية</w:t>
      </w:r>
      <w:r w:rsidRPr="00D20582">
        <w:rPr>
          <w:rFonts w:eastAsia="Calibri"/>
          <w:rtl/>
        </w:rPr>
        <w:t xml:space="preserve"> </w:t>
      </w:r>
      <w:r w:rsidRPr="00D20582">
        <w:rPr>
          <w:rFonts w:eastAsia="Calibri" w:hint="cs"/>
          <w:rtl/>
        </w:rPr>
        <w:t>وضمان</w:t>
      </w:r>
      <w:r w:rsidRPr="00D20582">
        <w:rPr>
          <w:rFonts w:eastAsia="Calibri"/>
          <w:rtl/>
        </w:rPr>
        <w:t xml:space="preserve"> </w:t>
      </w:r>
      <w:r w:rsidRPr="00D20582">
        <w:rPr>
          <w:rFonts w:eastAsia="Calibri" w:hint="cs"/>
          <w:rtl/>
        </w:rPr>
        <w:t>سهولة</w:t>
      </w:r>
      <w:r w:rsidRPr="00D20582">
        <w:rPr>
          <w:rFonts w:eastAsia="Calibri"/>
          <w:rtl/>
        </w:rPr>
        <w:t xml:space="preserve"> </w:t>
      </w:r>
      <w:r w:rsidRPr="00D20582">
        <w:rPr>
          <w:rFonts w:eastAsia="Calibri" w:hint="cs"/>
          <w:rtl/>
        </w:rPr>
        <w:t>الوصول</w:t>
      </w:r>
      <w:r w:rsidRPr="00D20582">
        <w:rPr>
          <w:rFonts w:eastAsia="Calibri"/>
          <w:rtl/>
        </w:rPr>
        <w:t xml:space="preserve"> </w:t>
      </w:r>
      <w:r>
        <w:rPr>
          <w:rFonts w:eastAsia="Calibri" w:hint="cs"/>
          <w:rtl/>
        </w:rPr>
        <w:t>إ</w:t>
      </w:r>
      <w:r w:rsidRPr="00D20582">
        <w:rPr>
          <w:rFonts w:eastAsia="Calibri" w:hint="cs"/>
          <w:rtl/>
        </w:rPr>
        <w:t>ليها</w:t>
      </w:r>
      <w:r w:rsidRPr="00D20582">
        <w:rPr>
          <w:rFonts w:eastAsia="Calibri"/>
          <w:rtl/>
        </w:rPr>
        <w:t xml:space="preserve"> </w:t>
      </w:r>
      <w:r w:rsidRPr="00D20582">
        <w:rPr>
          <w:rFonts w:eastAsia="Calibri" w:hint="cs"/>
          <w:rtl/>
        </w:rPr>
        <w:t>وفقاً</w:t>
      </w:r>
      <w:r w:rsidRPr="00D20582">
        <w:rPr>
          <w:rFonts w:eastAsia="Calibri"/>
          <w:rtl/>
        </w:rPr>
        <w:t xml:space="preserve"> </w:t>
      </w:r>
      <w:r w:rsidRPr="00D20582">
        <w:rPr>
          <w:rFonts w:eastAsia="Calibri" w:hint="cs"/>
          <w:rtl/>
        </w:rPr>
        <w:t>للمعايير</w:t>
      </w:r>
      <w:r w:rsidRPr="00D20582">
        <w:rPr>
          <w:rFonts w:eastAsia="Calibri"/>
          <w:rtl/>
        </w:rPr>
        <w:t xml:space="preserve"> </w:t>
      </w:r>
      <w:r w:rsidRPr="00D20582">
        <w:rPr>
          <w:rFonts w:eastAsia="Calibri" w:hint="cs"/>
          <w:rtl/>
        </w:rPr>
        <w:t>العالمية</w:t>
      </w:r>
    </w:p>
    <w:p w:rsidR="00D5387C" w:rsidRPr="000730F6" w:rsidRDefault="00D5387C" w:rsidP="00D5387C">
      <w:pPr>
        <w:pStyle w:val="SingleTxtGA"/>
        <w:rPr>
          <w:rFonts w:eastAsia="Calibri"/>
          <w:spacing w:val="-4"/>
          <w:rtl/>
        </w:rPr>
      </w:pPr>
      <w:r w:rsidRPr="000730F6">
        <w:rPr>
          <w:rFonts w:eastAsia="Calibri"/>
          <w:spacing w:val="-4"/>
          <w:rtl/>
        </w:rPr>
        <w:tab/>
        <w:t>3-</w:t>
      </w:r>
      <w:r w:rsidRPr="000730F6">
        <w:rPr>
          <w:rFonts w:eastAsia="Calibri"/>
          <w:spacing w:val="-4"/>
          <w:rtl/>
        </w:rPr>
        <w:tab/>
      </w:r>
      <w:r w:rsidRPr="000730F6">
        <w:rPr>
          <w:rFonts w:eastAsia="Calibri" w:hint="cs"/>
          <w:spacing w:val="-4"/>
          <w:rtl/>
        </w:rPr>
        <w:t>تعزيز</w:t>
      </w:r>
      <w:r w:rsidRPr="000730F6">
        <w:rPr>
          <w:rFonts w:eastAsia="Calibri"/>
          <w:spacing w:val="-4"/>
          <w:rtl/>
        </w:rPr>
        <w:t xml:space="preserve"> </w:t>
      </w:r>
      <w:r w:rsidRPr="000730F6">
        <w:rPr>
          <w:rFonts w:eastAsia="Calibri" w:hint="cs"/>
          <w:spacing w:val="-4"/>
          <w:rtl/>
        </w:rPr>
        <w:t>أنماط</w:t>
      </w:r>
      <w:r w:rsidRPr="000730F6">
        <w:rPr>
          <w:rFonts w:eastAsia="Calibri"/>
          <w:spacing w:val="-4"/>
          <w:rtl/>
        </w:rPr>
        <w:t xml:space="preserve"> </w:t>
      </w:r>
      <w:r w:rsidRPr="000730F6">
        <w:rPr>
          <w:rFonts w:eastAsia="Calibri" w:hint="cs"/>
          <w:spacing w:val="-4"/>
          <w:rtl/>
        </w:rPr>
        <w:t>الحياة</w:t>
      </w:r>
      <w:r w:rsidRPr="000730F6">
        <w:rPr>
          <w:rFonts w:eastAsia="Calibri"/>
          <w:spacing w:val="-4"/>
          <w:rtl/>
        </w:rPr>
        <w:t xml:space="preserve"> </w:t>
      </w:r>
      <w:r w:rsidRPr="000730F6">
        <w:rPr>
          <w:rFonts w:eastAsia="Calibri" w:hint="cs"/>
          <w:spacing w:val="-4"/>
          <w:rtl/>
        </w:rPr>
        <w:t>الصحية</w:t>
      </w:r>
      <w:r w:rsidRPr="000730F6">
        <w:rPr>
          <w:rFonts w:eastAsia="Calibri"/>
          <w:spacing w:val="-4"/>
          <w:rtl/>
        </w:rPr>
        <w:t xml:space="preserve"> </w:t>
      </w:r>
      <w:r w:rsidRPr="000730F6">
        <w:rPr>
          <w:rFonts w:eastAsia="Calibri" w:hint="cs"/>
          <w:spacing w:val="-4"/>
          <w:rtl/>
        </w:rPr>
        <w:t>لمجتمع</w:t>
      </w:r>
      <w:r w:rsidRPr="000730F6">
        <w:rPr>
          <w:rFonts w:eastAsia="Calibri"/>
          <w:spacing w:val="-4"/>
          <w:rtl/>
        </w:rPr>
        <w:t xml:space="preserve"> </w:t>
      </w:r>
      <w:r w:rsidRPr="000730F6">
        <w:rPr>
          <w:rFonts w:eastAsia="Calibri" w:hint="cs"/>
          <w:spacing w:val="-4"/>
          <w:rtl/>
        </w:rPr>
        <w:t>دولة</w:t>
      </w:r>
      <w:r w:rsidRPr="000730F6">
        <w:rPr>
          <w:rFonts w:eastAsia="Calibri"/>
          <w:spacing w:val="-4"/>
          <w:rtl/>
        </w:rPr>
        <w:t xml:space="preserve"> </w:t>
      </w:r>
      <w:r w:rsidRPr="000730F6">
        <w:rPr>
          <w:rFonts w:eastAsia="Calibri" w:hint="cs"/>
          <w:spacing w:val="-4"/>
          <w:rtl/>
        </w:rPr>
        <w:t>الإمارات</w:t>
      </w:r>
      <w:r w:rsidRPr="000730F6">
        <w:rPr>
          <w:rFonts w:eastAsia="Calibri"/>
          <w:spacing w:val="-4"/>
          <w:rtl/>
        </w:rPr>
        <w:t xml:space="preserve"> </w:t>
      </w:r>
      <w:r w:rsidRPr="000730F6">
        <w:rPr>
          <w:rFonts w:eastAsia="Calibri" w:hint="cs"/>
          <w:spacing w:val="-4"/>
          <w:rtl/>
        </w:rPr>
        <w:t>للحد</w:t>
      </w:r>
      <w:r w:rsidRPr="000730F6">
        <w:rPr>
          <w:rFonts w:eastAsia="Calibri"/>
          <w:spacing w:val="-4"/>
          <w:rtl/>
        </w:rPr>
        <w:t xml:space="preserve"> </w:t>
      </w:r>
      <w:r w:rsidRPr="000730F6">
        <w:rPr>
          <w:rFonts w:eastAsia="Calibri" w:hint="cs"/>
          <w:spacing w:val="-4"/>
          <w:rtl/>
        </w:rPr>
        <w:t>من</w:t>
      </w:r>
      <w:r w:rsidRPr="000730F6">
        <w:rPr>
          <w:rFonts w:eastAsia="Calibri"/>
          <w:spacing w:val="-4"/>
          <w:rtl/>
        </w:rPr>
        <w:t xml:space="preserve"> </w:t>
      </w:r>
      <w:r w:rsidRPr="000730F6">
        <w:rPr>
          <w:rFonts w:eastAsia="Calibri" w:hint="cs"/>
          <w:spacing w:val="-4"/>
          <w:rtl/>
        </w:rPr>
        <w:t>الأمراض</w:t>
      </w:r>
      <w:r w:rsidRPr="000730F6">
        <w:rPr>
          <w:rFonts w:eastAsia="Calibri"/>
          <w:spacing w:val="-4"/>
          <w:rtl/>
        </w:rPr>
        <w:t xml:space="preserve"> </w:t>
      </w:r>
      <w:r w:rsidRPr="000730F6">
        <w:rPr>
          <w:rFonts w:eastAsia="Calibri" w:hint="cs"/>
          <w:spacing w:val="-4"/>
          <w:rtl/>
        </w:rPr>
        <w:t>المرتبطة</w:t>
      </w:r>
      <w:r w:rsidRPr="000730F6">
        <w:rPr>
          <w:rFonts w:eastAsia="Calibri"/>
          <w:spacing w:val="-4"/>
          <w:rtl/>
        </w:rPr>
        <w:t xml:space="preserve"> </w:t>
      </w:r>
      <w:r w:rsidRPr="000730F6">
        <w:rPr>
          <w:rFonts w:eastAsia="Calibri" w:hint="cs"/>
          <w:spacing w:val="-4"/>
          <w:rtl/>
        </w:rPr>
        <w:t>بها</w:t>
      </w:r>
    </w:p>
    <w:p w:rsidR="00D5387C" w:rsidRPr="00D20582" w:rsidRDefault="00D5387C" w:rsidP="00D5387C">
      <w:pPr>
        <w:pStyle w:val="SingleTxtGA"/>
        <w:rPr>
          <w:rFonts w:eastAsia="Calibri"/>
          <w:rtl/>
        </w:rPr>
      </w:pPr>
      <w:r>
        <w:rPr>
          <w:rFonts w:eastAsia="Calibri" w:hint="cs"/>
          <w:rtl/>
        </w:rPr>
        <w:tab/>
        <w:t>4-</w:t>
      </w:r>
      <w:r>
        <w:rPr>
          <w:rFonts w:eastAsia="Calibri" w:hint="cs"/>
          <w:rtl/>
        </w:rPr>
        <w:tab/>
      </w:r>
      <w:r w:rsidRPr="00D20582">
        <w:rPr>
          <w:rFonts w:eastAsia="Calibri" w:hint="cs"/>
          <w:rtl/>
        </w:rPr>
        <w:t>تطوير</w:t>
      </w:r>
      <w:r w:rsidRPr="00D20582">
        <w:rPr>
          <w:rFonts w:eastAsia="Calibri"/>
          <w:rtl/>
        </w:rPr>
        <w:t xml:space="preserve"> </w:t>
      </w:r>
      <w:r w:rsidRPr="00D20582">
        <w:rPr>
          <w:rFonts w:eastAsia="Calibri" w:hint="cs"/>
          <w:rtl/>
        </w:rPr>
        <w:t>النظام</w:t>
      </w:r>
      <w:r w:rsidRPr="00D20582">
        <w:rPr>
          <w:rFonts w:eastAsia="Calibri"/>
          <w:rtl/>
        </w:rPr>
        <w:t xml:space="preserve"> </w:t>
      </w:r>
      <w:r w:rsidRPr="00D20582">
        <w:rPr>
          <w:rFonts w:eastAsia="Calibri" w:hint="cs"/>
          <w:rtl/>
        </w:rPr>
        <w:t>الصحي</w:t>
      </w:r>
      <w:r w:rsidRPr="00D20582">
        <w:rPr>
          <w:rFonts w:eastAsia="Calibri"/>
          <w:rtl/>
        </w:rPr>
        <w:t xml:space="preserve"> </w:t>
      </w:r>
      <w:r w:rsidRPr="00D20582">
        <w:rPr>
          <w:rFonts w:eastAsia="Calibri" w:hint="cs"/>
          <w:rtl/>
        </w:rPr>
        <w:t>لوقاية</w:t>
      </w:r>
      <w:r w:rsidRPr="00D20582">
        <w:rPr>
          <w:rFonts w:eastAsia="Calibri"/>
          <w:rtl/>
        </w:rPr>
        <w:t xml:space="preserve"> </w:t>
      </w:r>
      <w:r w:rsidRPr="00D20582">
        <w:rPr>
          <w:rFonts w:eastAsia="Calibri" w:hint="cs"/>
          <w:rtl/>
        </w:rPr>
        <w:t>مجتمع</w:t>
      </w:r>
      <w:r w:rsidRPr="00D20582">
        <w:rPr>
          <w:rFonts w:eastAsia="Calibri"/>
          <w:rtl/>
        </w:rPr>
        <w:t xml:space="preserve"> </w:t>
      </w:r>
      <w:r w:rsidRPr="00D20582">
        <w:rPr>
          <w:rFonts w:eastAsia="Calibri" w:hint="cs"/>
          <w:rtl/>
        </w:rPr>
        <w:t>دولة</w:t>
      </w:r>
      <w:r w:rsidRPr="00D20582">
        <w:rPr>
          <w:rFonts w:eastAsia="Calibri"/>
          <w:rtl/>
        </w:rPr>
        <w:t xml:space="preserve"> </w:t>
      </w:r>
      <w:r w:rsidRPr="00D20582">
        <w:rPr>
          <w:rFonts w:eastAsia="Calibri" w:hint="cs"/>
          <w:rtl/>
        </w:rPr>
        <w:t>الإمارات</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الأمراض</w:t>
      </w:r>
      <w:r w:rsidRPr="00D20582">
        <w:rPr>
          <w:rFonts w:eastAsia="Calibri"/>
          <w:rtl/>
        </w:rPr>
        <w:t xml:space="preserve"> </w:t>
      </w:r>
      <w:r w:rsidRPr="00D20582">
        <w:rPr>
          <w:rFonts w:eastAsia="Calibri" w:hint="cs"/>
          <w:rtl/>
        </w:rPr>
        <w:t>السارية</w:t>
      </w:r>
      <w:r w:rsidRPr="00D20582">
        <w:rPr>
          <w:rFonts w:eastAsia="Calibri"/>
          <w:rtl/>
        </w:rPr>
        <w:t xml:space="preserve"> </w:t>
      </w:r>
      <w:r w:rsidRPr="00D20582">
        <w:rPr>
          <w:rFonts w:eastAsia="Calibri" w:hint="cs"/>
          <w:rtl/>
        </w:rPr>
        <w:t>والسيطرة</w:t>
      </w:r>
      <w:r w:rsidRPr="00D20582">
        <w:rPr>
          <w:rFonts w:eastAsia="Calibri"/>
          <w:rtl/>
        </w:rPr>
        <w:t xml:space="preserve"> </w:t>
      </w:r>
      <w:r w:rsidRPr="00D20582">
        <w:rPr>
          <w:rFonts w:eastAsia="Calibri" w:hint="cs"/>
          <w:rtl/>
        </w:rPr>
        <w:t>عليها</w:t>
      </w:r>
    </w:p>
    <w:p w:rsidR="00D5387C" w:rsidRPr="00D20582" w:rsidRDefault="00D5387C" w:rsidP="00D5387C">
      <w:pPr>
        <w:pStyle w:val="SingleTxtGA"/>
        <w:rPr>
          <w:rFonts w:eastAsia="Calibri"/>
        </w:rPr>
      </w:pPr>
      <w:r>
        <w:rPr>
          <w:rFonts w:eastAsia="Calibri" w:hint="cs"/>
          <w:rtl/>
        </w:rPr>
        <w:tab/>
        <w:t>5-</w:t>
      </w:r>
      <w:r>
        <w:rPr>
          <w:rFonts w:eastAsia="Calibri" w:hint="cs"/>
          <w:rtl/>
        </w:rPr>
        <w:tab/>
      </w:r>
      <w:r w:rsidRPr="00D20582">
        <w:rPr>
          <w:rFonts w:eastAsia="Calibri" w:hint="cs"/>
          <w:rtl/>
        </w:rPr>
        <w:t>تطوير</w:t>
      </w:r>
      <w:r w:rsidRPr="00D20582">
        <w:rPr>
          <w:rFonts w:eastAsia="Calibri"/>
          <w:rtl/>
        </w:rPr>
        <w:t xml:space="preserve"> </w:t>
      </w:r>
      <w:r w:rsidRPr="00D20582">
        <w:rPr>
          <w:rFonts w:eastAsia="Calibri" w:hint="cs"/>
          <w:rtl/>
        </w:rPr>
        <w:t>السياسات</w:t>
      </w:r>
      <w:r w:rsidRPr="00D20582">
        <w:rPr>
          <w:rFonts w:eastAsia="Calibri"/>
          <w:rtl/>
        </w:rPr>
        <w:t xml:space="preserve"> </w:t>
      </w:r>
      <w:r w:rsidRPr="00D20582">
        <w:rPr>
          <w:rFonts w:eastAsia="Calibri" w:hint="cs"/>
          <w:rtl/>
        </w:rPr>
        <w:t>والتشريعات</w:t>
      </w:r>
      <w:r w:rsidRPr="00D20582">
        <w:rPr>
          <w:rFonts w:eastAsia="Calibri"/>
          <w:rtl/>
        </w:rPr>
        <w:t xml:space="preserve"> </w:t>
      </w:r>
      <w:r w:rsidRPr="00D20582">
        <w:rPr>
          <w:rFonts w:eastAsia="Calibri" w:hint="cs"/>
          <w:rtl/>
        </w:rPr>
        <w:t>الصحية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دولة</w:t>
      </w:r>
      <w:r w:rsidRPr="00D20582">
        <w:rPr>
          <w:rFonts w:eastAsia="Calibri"/>
          <w:rtl/>
        </w:rPr>
        <w:t xml:space="preserve"> </w:t>
      </w:r>
      <w:r w:rsidRPr="00D20582">
        <w:rPr>
          <w:rFonts w:eastAsia="Calibri" w:hint="cs"/>
          <w:rtl/>
        </w:rPr>
        <w:t>الإمارات</w:t>
      </w:r>
      <w:r w:rsidRPr="00D20582">
        <w:rPr>
          <w:rFonts w:eastAsia="Calibri"/>
          <w:rtl/>
        </w:rPr>
        <w:t xml:space="preserve"> </w:t>
      </w:r>
      <w:r w:rsidRPr="00D20582">
        <w:rPr>
          <w:rFonts w:eastAsia="Calibri" w:hint="cs"/>
          <w:rtl/>
        </w:rPr>
        <w:t>وإنفاذها</w:t>
      </w:r>
      <w:r w:rsidRPr="00D20582">
        <w:rPr>
          <w:rFonts w:eastAsia="Calibri"/>
          <w:rtl/>
        </w:rPr>
        <w:t xml:space="preserve"> </w:t>
      </w:r>
      <w:r w:rsidRPr="00D20582">
        <w:rPr>
          <w:rFonts w:eastAsia="Calibri" w:hint="cs"/>
          <w:rtl/>
        </w:rPr>
        <w:t>بمشاركة</w:t>
      </w:r>
      <w:r w:rsidRPr="00D20582">
        <w:rPr>
          <w:rFonts w:eastAsia="Calibri"/>
          <w:rtl/>
        </w:rPr>
        <w:t xml:space="preserve"> </w:t>
      </w:r>
      <w:r w:rsidRPr="00D20582">
        <w:rPr>
          <w:rFonts w:eastAsia="Calibri" w:hint="cs"/>
          <w:rtl/>
        </w:rPr>
        <w:t>القطاعين</w:t>
      </w:r>
      <w:r w:rsidRPr="00D20582">
        <w:rPr>
          <w:rFonts w:eastAsia="Calibri"/>
          <w:rtl/>
        </w:rPr>
        <w:t xml:space="preserve"> </w:t>
      </w:r>
      <w:r w:rsidRPr="00D20582">
        <w:rPr>
          <w:rFonts w:eastAsia="Calibri" w:hint="cs"/>
          <w:rtl/>
        </w:rPr>
        <w:t>العام</w:t>
      </w:r>
      <w:r w:rsidRPr="00D20582">
        <w:rPr>
          <w:rFonts w:eastAsia="Calibri"/>
          <w:rtl/>
        </w:rPr>
        <w:t xml:space="preserve"> </w:t>
      </w:r>
      <w:r w:rsidRPr="00D20582">
        <w:rPr>
          <w:rFonts w:eastAsia="Calibri" w:hint="cs"/>
          <w:rtl/>
        </w:rPr>
        <w:t>والخاص.</w:t>
      </w:r>
    </w:p>
    <w:p w:rsidR="00D5387C" w:rsidRPr="00D20582" w:rsidRDefault="00D5387C" w:rsidP="00D5387C">
      <w:pPr>
        <w:pStyle w:val="SingleTxtGA"/>
        <w:rPr>
          <w:rFonts w:eastAsia="Calibri"/>
          <w:rtl/>
        </w:rPr>
      </w:pPr>
      <w:r w:rsidRPr="00D20582">
        <w:rPr>
          <w:rFonts w:eastAsia="Calibri" w:hint="cs"/>
          <w:rtl/>
        </w:rPr>
        <w:t>64-</w:t>
      </w:r>
      <w:r w:rsidRPr="00D20582">
        <w:rPr>
          <w:rFonts w:eastAsia="Calibri" w:hint="cs"/>
          <w:rtl/>
        </w:rPr>
        <w:tab/>
        <w:t xml:space="preserve">كما تعمل وزارة الصحة </w:t>
      </w:r>
      <w:r>
        <w:rPr>
          <w:rFonts w:eastAsia="Calibri" w:hint="cs"/>
          <w:rtl/>
        </w:rPr>
        <w:t>أ</w:t>
      </w:r>
      <w:r w:rsidRPr="00D20582">
        <w:rPr>
          <w:rFonts w:eastAsia="Calibri" w:hint="cs"/>
          <w:rtl/>
        </w:rPr>
        <w:t xml:space="preserve">يضاً على مبادرات مختبر </w:t>
      </w:r>
      <w:r>
        <w:rPr>
          <w:rFonts w:eastAsia="Calibri" w:hint="cs"/>
          <w:rtl/>
        </w:rPr>
        <w:t>الإ</w:t>
      </w:r>
      <w:r w:rsidRPr="00D20582">
        <w:rPr>
          <w:rFonts w:eastAsia="Calibri" w:hint="cs"/>
          <w:rtl/>
        </w:rPr>
        <w:t xml:space="preserve">بداع (قرار مجلس الوزراء </w:t>
      </w:r>
      <w:r>
        <w:rPr>
          <w:rFonts w:eastAsia="Calibri" w:hint="cs"/>
          <w:rtl/>
        </w:rPr>
        <w:t>-</w:t>
      </w:r>
      <w:r w:rsidRPr="00D20582">
        <w:rPr>
          <w:rFonts w:eastAsia="Calibri" w:hint="cs"/>
          <w:rtl/>
        </w:rPr>
        <w:t xml:space="preserve"> الجلسة رقم 14 الاستثنائية) والتي</w:t>
      </w:r>
      <w:r w:rsidRPr="00D20582">
        <w:rPr>
          <w:rFonts w:eastAsia="Calibri"/>
          <w:rtl/>
        </w:rPr>
        <w:t xml:space="preserve"> تشمل شرائح مختلفة من المجتمع دون تمييز ومن أبرز </w:t>
      </w:r>
      <w:r w:rsidRPr="00D20582">
        <w:rPr>
          <w:rFonts w:eastAsia="Calibri" w:hint="cs"/>
          <w:rtl/>
        </w:rPr>
        <w:t>برامجها</w:t>
      </w:r>
      <w:r w:rsidRPr="00D20582">
        <w:rPr>
          <w:rFonts w:eastAsia="Calibri"/>
          <w:rtl/>
        </w:rPr>
        <w:t xml:space="preserve"> </w:t>
      </w:r>
      <w:r w:rsidRPr="00D20582">
        <w:rPr>
          <w:rFonts w:eastAsia="Calibri" w:hint="cs"/>
          <w:rtl/>
        </w:rPr>
        <w:t xml:space="preserve">هو التالي: </w:t>
      </w:r>
    </w:p>
    <w:p w:rsidR="00D5387C" w:rsidRPr="00D20582" w:rsidRDefault="00D5387C" w:rsidP="00D5387C">
      <w:pPr>
        <w:pStyle w:val="SingleTxtGA"/>
        <w:rPr>
          <w:rFonts w:eastAsia="Calibri"/>
        </w:rPr>
      </w:pPr>
      <w:r>
        <w:rPr>
          <w:rFonts w:eastAsia="Calibri" w:hint="cs"/>
          <w:rtl/>
        </w:rPr>
        <w:tab/>
        <w:t>1-</w:t>
      </w:r>
      <w:r>
        <w:rPr>
          <w:rFonts w:eastAsia="Calibri" w:hint="cs"/>
          <w:rtl/>
        </w:rPr>
        <w:tab/>
      </w:r>
      <w:r w:rsidRPr="00D20582">
        <w:rPr>
          <w:rFonts w:eastAsia="Calibri" w:hint="cs"/>
          <w:rtl/>
        </w:rPr>
        <w:t>اعتماد برنامج للفحص الوطني الدوري الشامل</w:t>
      </w:r>
    </w:p>
    <w:p w:rsidR="00D5387C" w:rsidRPr="00D20582" w:rsidRDefault="00D5387C" w:rsidP="00D5387C">
      <w:pPr>
        <w:pStyle w:val="SingleTxtGA"/>
        <w:rPr>
          <w:rFonts w:eastAsia="Calibri"/>
        </w:rPr>
      </w:pPr>
      <w:r>
        <w:rPr>
          <w:rFonts w:eastAsia="Calibri" w:hint="cs"/>
          <w:rtl/>
        </w:rPr>
        <w:tab/>
        <w:t>2-</w:t>
      </w:r>
      <w:r>
        <w:rPr>
          <w:rFonts w:eastAsia="Calibri" w:hint="cs"/>
          <w:rtl/>
        </w:rPr>
        <w:tab/>
      </w:r>
      <w:r w:rsidRPr="00D20582">
        <w:rPr>
          <w:rFonts w:eastAsia="Calibri" w:hint="cs"/>
          <w:rtl/>
        </w:rPr>
        <w:t xml:space="preserve">توحيد معايير اعتماد </w:t>
      </w:r>
      <w:r>
        <w:rPr>
          <w:rFonts w:eastAsia="Calibri" w:hint="cs"/>
          <w:rtl/>
        </w:rPr>
        <w:t>الأ</w:t>
      </w:r>
      <w:r w:rsidRPr="00D20582">
        <w:rPr>
          <w:rFonts w:eastAsia="Calibri" w:hint="cs"/>
          <w:rtl/>
        </w:rPr>
        <w:t>طباء واختصاصي الرعاية الطبية</w:t>
      </w:r>
    </w:p>
    <w:p w:rsidR="00D5387C" w:rsidRPr="00D20582" w:rsidRDefault="00D5387C" w:rsidP="00D5387C">
      <w:pPr>
        <w:pStyle w:val="SingleTxtGA"/>
        <w:rPr>
          <w:rFonts w:eastAsia="Calibri"/>
        </w:rPr>
      </w:pPr>
      <w:r>
        <w:rPr>
          <w:rFonts w:eastAsia="Calibri" w:hint="cs"/>
          <w:rtl/>
        </w:rPr>
        <w:tab/>
        <w:t>3-</w:t>
      </w:r>
      <w:r>
        <w:rPr>
          <w:rFonts w:eastAsia="Calibri" w:hint="cs"/>
          <w:rtl/>
        </w:rPr>
        <w:tab/>
      </w:r>
      <w:r w:rsidRPr="00D20582">
        <w:rPr>
          <w:rFonts w:eastAsia="Calibri" w:hint="cs"/>
          <w:rtl/>
        </w:rPr>
        <w:t>تعزيز جاذبية مهنة التمريض</w:t>
      </w:r>
    </w:p>
    <w:p w:rsidR="00D5387C" w:rsidRPr="00D20582" w:rsidRDefault="00D5387C" w:rsidP="00D5387C">
      <w:pPr>
        <w:pStyle w:val="SingleTxtGA"/>
        <w:rPr>
          <w:rFonts w:eastAsia="Calibri"/>
        </w:rPr>
      </w:pPr>
      <w:r>
        <w:rPr>
          <w:rFonts w:eastAsia="Calibri" w:hint="cs"/>
          <w:rtl/>
        </w:rPr>
        <w:lastRenderedPageBreak/>
        <w:tab/>
        <w:t>4-</w:t>
      </w:r>
      <w:r>
        <w:rPr>
          <w:rFonts w:eastAsia="Calibri" w:hint="cs"/>
          <w:rtl/>
        </w:rPr>
        <w:tab/>
      </w:r>
      <w:r w:rsidRPr="00D20582">
        <w:rPr>
          <w:rFonts w:eastAsia="Calibri" w:hint="cs"/>
          <w:rtl/>
        </w:rPr>
        <w:t>إطلاق مركز تدريبي طبي متخصص بمعايير عالمية</w:t>
      </w:r>
    </w:p>
    <w:p w:rsidR="00D5387C" w:rsidRPr="00D20582" w:rsidRDefault="00D5387C" w:rsidP="00D5387C">
      <w:pPr>
        <w:pStyle w:val="SingleTxtGA"/>
        <w:rPr>
          <w:rFonts w:eastAsia="Calibri"/>
        </w:rPr>
      </w:pPr>
      <w:r>
        <w:rPr>
          <w:rFonts w:eastAsia="Calibri" w:hint="cs"/>
          <w:rtl/>
        </w:rPr>
        <w:tab/>
        <w:t>5-</w:t>
      </w:r>
      <w:r>
        <w:rPr>
          <w:rFonts w:eastAsia="Calibri" w:hint="cs"/>
          <w:rtl/>
        </w:rPr>
        <w:tab/>
      </w:r>
      <w:r w:rsidRPr="00D20582">
        <w:rPr>
          <w:rFonts w:eastAsia="Calibri" w:hint="cs"/>
          <w:rtl/>
        </w:rPr>
        <w:t>برنامج الفحص الطبي المبكر للسرطان</w:t>
      </w:r>
    </w:p>
    <w:p w:rsidR="00D5387C" w:rsidRPr="00D20582" w:rsidRDefault="00D5387C" w:rsidP="00D5387C">
      <w:pPr>
        <w:pStyle w:val="SingleTxtGA"/>
        <w:rPr>
          <w:rFonts w:eastAsia="Calibri"/>
        </w:rPr>
      </w:pPr>
      <w:r>
        <w:rPr>
          <w:rFonts w:eastAsia="Calibri" w:hint="cs"/>
          <w:rtl/>
        </w:rPr>
        <w:tab/>
        <w:t>6-</w:t>
      </w:r>
      <w:r>
        <w:rPr>
          <w:rFonts w:eastAsia="Calibri" w:hint="cs"/>
          <w:rtl/>
        </w:rPr>
        <w:tab/>
      </w:r>
      <w:r w:rsidRPr="00D20582">
        <w:rPr>
          <w:rFonts w:eastAsia="Calibri" w:hint="cs"/>
          <w:rtl/>
        </w:rPr>
        <w:t>تعزيز الوعي بأنماط الحياة الصحية في المجتمع</w:t>
      </w:r>
    </w:p>
    <w:p w:rsidR="00D5387C" w:rsidRPr="00D20582" w:rsidRDefault="00D5387C" w:rsidP="00D5387C">
      <w:pPr>
        <w:pStyle w:val="SingleTxtGA"/>
        <w:rPr>
          <w:rFonts w:eastAsia="Calibri"/>
        </w:rPr>
      </w:pPr>
      <w:r>
        <w:rPr>
          <w:rFonts w:eastAsia="Calibri" w:hint="cs"/>
          <w:rtl/>
        </w:rPr>
        <w:tab/>
        <w:t>7-</w:t>
      </w:r>
      <w:r>
        <w:rPr>
          <w:rFonts w:eastAsia="Calibri" w:hint="cs"/>
          <w:rtl/>
        </w:rPr>
        <w:tab/>
      </w:r>
      <w:r w:rsidRPr="00D20582">
        <w:rPr>
          <w:rFonts w:eastAsia="Calibri" w:hint="cs"/>
          <w:rtl/>
        </w:rPr>
        <w:t>برنامج للرعاية الصحية المتنقلة</w:t>
      </w:r>
    </w:p>
    <w:p w:rsidR="00D5387C" w:rsidRPr="00D20582" w:rsidRDefault="00D5387C" w:rsidP="00D5387C">
      <w:pPr>
        <w:pStyle w:val="SingleTxtGA"/>
        <w:rPr>
          <w:rFonts w:eastAsia="Calibri"/>
        </w:rPr>
      </w:pPr>
      <w:r>
        <w:rPr>
          <w:rFonts w:eastAsia="Calibri" w:hint="cs"/>
          <w:rtl/>
        </w:rPr>
        <w:tab/>
        <w:t>8-</w:t>
      </w:r>
      <w:r>
        <w:rPr>
          <w:rFonts w:eastAsia="Calibri" w:hint="cs"/>
          <w:rtl/>
        </w:rPr>
        <w:tab/>
      </w:r>
      <w:r w:rsidRPr="00D20582">
        <w:rPr>
          <w:rFonts w:eastAsia="Calibri" w:hint="cs"/>
          <w:rtl/>
        </w:rPr>
        <w:t>برنامج تقييم المستشفيات والعيادات الصحية</w:t>
      </w:r>
    </w:p>
    <w:p w:rsidR="00D5387C" w:rsidRPr="00D20582" w:rsidRDefault="00D5387C" w:rsidP="00D5387C">
      <w:pPr>
        <w:pStyle w:val="SingleTxtGA"/>
        <w:rPr>
          <w:rFonts w:eastAsia="Calibri"/>
        </w:rPr>
      </w:pPr>
      <w:r>
        <w:rPr>
          <w:rFonts w:eastAsia="Calibri" w:hint="cs"/>
          <w:rtl/>
        </w:rPr>
        <w:tab/>
        <w:t>9-</w:t>
      </w:r>
      <w:r>
        <w:rPr>
          <w:rFonts w:eastAsia="Calibri" w:hint="cs"/>
          <w:rtl/>
        </w:rPr>
        <w:tab/>
        <w:t>إ</w:t>
      </w:r>
      <w:r w:rsidRPr="00D20582">
        <w:rPr>
          <w:rFonts w:eastAsia="Calibri" w:hint="cs"/>
          <w:rtl/>
        </w:rPr>
        <w:t>نشاء مراكز للأبحاث والتطوير</w:t>
      </w:r>
      <w:r>
        <w:rPr>
          <w:rFonts w:eastAsia="Calibri" w:hint="cs"/>
          <w:rtl/>
        </w:rPr>
        <w:t xml:space="preserve"> </w:t>
      </w:r>
    </w:p>
    <w:p w:rsidR="00D5387C" w:rsidRPr="00D20582" w:rsidRDefault="00D5387C" w:rsidP="00D5387C">
      <w:pPr>
        <w:pStyle w:val="SingleTxtGA"/>
        <w:rPr>
          <w:rFonts w:eastAsia="Calibri"/>
        </w:rPr>
      </w:pPr>
      <w:r>
        <w:rPr>
          <w:rFonts w:eastAsia="Calibri" w:hint="cs"/>
          <w:rtl/>
        </w:rPr>
        <w:tab/>
        <w:t>10-</w:t>
      </w:r>
      <w:r>
        <w:rPr>
          <w:rFonts w:eastAsia="Calibri" w:hint="cs"/>
          <w:rtl/>
        </w:rPr>
        <w:tab/>
      </w:r>
      <w:r w:rsidRPr="00D20582">
        <w:rPr>
          <w:rFonts w:eastAsia="Calibri" w:hint="cs"/>
          <w:rtl/>
        </w:rPr>
        <w:t>وضع كادر وظيفي متخصص للعاملين في القطاع الطبي الحكومي</w:t>
      </w:r>
    </w:p>
    <w:p w:rsidR="00D5387C" w:rsidRPr="00D20582" w:rsidRDefault="00D5387C" w:rsidP="00D5387C">
      <w:pPr>
        <w:pStyle w:val="SingleTxtGA"/>
        <w:rPr>
          <w:rFonts w:eastAsia="Calibri"/>
        </w:rPr>
      </w:pPr>
      <w:r>
        <w:rPr>
          <w:rFonts w:eastAsia="Calibri" w:hint="cs"/>
          <w:rtl/>
        </w:rPr>
        <w:tab/>
        <w:t>11-</w:t>
      </w:r>
      <w:r>
        <w:rPr>
          <w:rFonts w:eastAsia="Calibri" w:hint="cs"/>
          <w:rtl/>
        </w:rPr>
        <w:tab/>
      </w:r>
      <w:r w:rsidRPr="00D20582">
        <w:rPr>
          <w:rFonts w:eastAsia="Calibri" w:hint="cs"/>
          <w:rtl/>
        </w:rPr>
        <w:t>وضع معايير وطنية موحدة لكل المستشفيات</w:t>
      </w:r>
    </w:p>
    <w:p w:rsidR="00D5387C" w:rsidRPr="00D20582" w:rsidRDefault="00D5387C" w:rsidP="00D5387C">
      <w:pPr>
        <w:pStyle w:val="SingleTxtGA"/>
        <w:rPr>
          <w:rFonts w:eastAsia="Calibri"/>
        </w:rPr>
      </w:pPr>
      <w:r>
        <w:rPr>
          <w:rFonts w:eastAsia="Calibri" w:hint="cs"/>
          <w:rtl/>
        </w:rPr>
        <w:tab/>
        <w:t>12-</w:t>
      </w:r>
      <w:r>
        <w:rPr>
          <w:rFonts w:eastAsia="Calibri" w:hint="cs"/>
          <w:rtl/>
        </w:rPr>
        <w:tab/>
        <w:t>إ</w:t>
      </w:r>
      <w:r w:rsidRPr="00D20582">
        <w:rPr>
          <w:rFonts w:eastAsia="Calibri" w:hint="cs"/>
          <w:rtl/>
        </w:rPr>
        <w:t>نشاء قاعدة بيانات وطنية لكل السجلات الطبية للمرضى بالدولة.</w:t>
      </w:r>
    </w:p>
    <w:p w:rsidR="00D5387C" w:rsidRPr="00D20582" w:rsidRDefault="00D5387C" w:rsidP="00D5387C">
      <w:pPr>
        <w:pStyle w:val="SingleTxtGA"/>
        <w:rPr>
          <w:rFonts w:eastAsia="Calibri"/>
          <w:rtl/>
        </w:rPr>
      </w:pPr>
      <w:r w:rsidRPr="00D20582">
        <w:rPr>
          <w:rFonts w:eastAsia="Calibri" w:hint="cs"/>
          <w:rtl/>
        </w:rPr>
        <w:t>65-</w:t>
      </w:r>
      <w:r w:rsidRPr="00D20582">
        <w:rPr>
          <w:rFonts w:eastAsia="Calibri" w:hint="cs"/>
          <w:rtl/>
        </w:rPr>
        <w:tab/>
        <w:t xml:space="preserve">ويستفيد </w:t>
      </w:r>
      <w:r w:rsidRPr="00D20582">
        <w:rPr>
          <w:rFonts w:eastAsia="Calibri"/>
          <w:rtl/>
        </w:rPr>
        <w:t>المواطن</w:t>
      </w:r>
      <w:r w:rsidRPr="00D20582">
        <w:rPr>
          <w:rFonts w:eastAsia="Calibri" w:hint="cs"/>
          <w:rtl/>
        </w:rPr>
        <w:t>ون وغير المواطنون</w:t>
      </w:r>
      <w:r w:rsidRPr="00D20582">
        <w:rPr>
          <w:rFonts w:eastAsia="Calibri"/>
          <w:rtl/>
        </w:rPr>
        <w:t xml:space="preserve"> من النظام الصحي المعمول به حالياً في الدولة، </w:t>
      </w:r>
      <w:r w:rsidRPr="00D20582">
        <w:rPr>
          <w:rFonts w:eastAsia="Calibri" w:hint="cs"/>
          <w:rtl/>
        </w:rPr>
        <w:t xml:space="preserve">حيث </w:t>
      </w:r>
      <w:r>
        <w:rPr>
          <w:rFonts w:eastAsia="Calibri" w:hint="cs"/>
          <w:rtl/>
        </w:rPr>
        <w:t>إ</w:t>
      </w:r>
      <w:r w:rsidRPr="00D20582">
        <w:rPr>
          <w:rFonts w:eastAsia="Calibri"/>
          <w:rtl/>
        </w:rPr>
        <w:t>ن</w:t>
      </w:r>
      <w:r w:rsidRPr="00D20582">
        <w:rPr>
          <w:rFonts w:eastAsia="Calibri" w:hint="cs"/>
          <w:rtl/>
        </w:rPr>
        <w:t xml:space="preserve"> هيئتي الصحة التابعتين </w:t>
      </w:r>
      <w:r>
        <w:rPr>
          <w:rFonts w:eastAsia="Calibri" w:hint="cs"/>
          <w:rtl/>
        </w:rPr>
        <w:t>لإ</w:t>
      </w:r>
      <w:r w:rsidRPr="00D20582">
        <w:rPr>
          <w:rFonts w:eastAsia="Calibri" w:hint="cs"/>
          <w:rtl/>
        </w:rPr>
        <w:t xml:space="preserve">مارة </w:t>
      </w:r>
      <w:r>
        <w:rPr>
          <w:rFonts w:eastAsia="Calibri" w:hint="cs"/>
          <w:rtl/>
        </w:rPr>
        <w:t>أ</w:t>
      </w:r>
      <w:r w:rsidRPr="00D20582">
        <w:rPr>
          <w:rFonts w:eastAsia="Calibri" w:hint="cs"/>
          <w:rtl/>
        </w:rPr>
        <w:t xml:space="preserve">بوظبي ودبي تطبقان </w:t>
      </w:r>
      <w:r w:rsidRPr="00D20582">
        <w:rPr>
          <w:rFonts w:eastAsia="Calibri"/>
          <w:rtl/>
        </w:rPr>
        <w:t>نظام</w:t>
      </w:r>
      <w:r w:rsidRPr="00D20582">
        <w:rPr>
          <w:rFonts w:eastAsia="Calibri" w:hint="cs"/>
          <w:rtl/>
        </w:rPr>
        <w:t xml:space="preserve"> التأمين </w:t>
      </w:r>
      <w:r w:rsidRPr="00D20582">
        <w:rPr>
          <w:rFonts w:eastAsia="Calibri"/>
          <w:rtl/>
        </w:rPr>
        <w:t xml:space="preserve">الصحي </w:t>
      </w:r>
      <w:r>
        <w:rPr>
          <w:rFonts w:eastAsia="Calibri" w:hint="cs"/>
          <w:rtl/>
        </w:rPr>
        <w:t>الإ</w:t>
      </w:r>
      <w:r w:rsidRPr="00D20582">
        <w:rPr>
          <w:rFonts w:eastAsia="Calibri" w:hint="cs"/>
          <w:rtl/>
        </w:rPr>
        <w:t xml:space="preserve">لزامي </w:t>
      </w:r>
      <w:r w:rsidRPr="00D20582">
        <w:rPr>
          <w:rFonts w:eastAsia="Calibri"/>
          <w:rtl/>
        </w:rPr>
        <w:t>لجميع المقيمين في الإمارة</w:t>
      </w:r>
      <w:r w:rsidRPr="00D20582">
        <w:rPr>
          <w:rFonts w:eastAsia="Calibri" w:hint="cs"/>
          <w:rtl/>
        </w:rPr>
        <w:t xml:space="preserve"> دون تمييز </w:t>
      </w:r>
      <w:r>
        <w:rPr>
          <w:rFonts w:eastAsia="Calibri" w:hint="cs"/>
          <w:rtl/>
        </w:rPr>
        <w:t>أ</w:t>
      </w:r>
      <w:r w:rsidRPr="00D20582">
        <w:rPr>
          <w:rFonts w:eastAsia="Calibri" w:hint="cs"/>
          <w:rtl/>
        </w:rPr>
        <w:t>و تفرقه</w:t>
      </w:r>
      <w:r w:rsidRPr="00D20582">
        <w:rPr>
          <w:rFonts w:eastAsia="Calibri"/>
          <w:rtl/>
        </w:rPr>
        <w:t xml:space="preserve">، </w:t>
      </w:r>
      <w:r w:rsidRPr="00D20582">
        <w:rPr>
          <w:rFonts w:eastAsia="Calibri" w:hint="cs"/>
          <w:rtl/>
        </w:rPr>
        <w:t>حيث يغطي التأمين</w:t>
      </w:r>
      <w:r w:rsidRPr="00D20582">
        <w:rPr>
          <w:rFonts w:eastAsia="Calibri"/>
          <w:rtl/>
        </w:rPr>
        <w:t xml:space="preserve"> </w:t>
      </w:r>
      <w:r w:rsidRPr="00D20582">
        <w:rPr>
          <w:rFonts w:eastAsia="Calibri" w:hint="cs"/>
          <w:rtl/>
        </w:rPr>
        <w:t>ال</w:t>
      </w:r>
      <w:r w:rsidRPr="00D20582">
        <w:rPr>
          <w:rFonts w:eastAsia="Calibri"/>
          <w:rtl/>
        </w:rPr>
        <w:t xml:space="preserve">خدمات </w:t>
      </w:r>
      <w:r w:rsidRPr="00D20582">
        <w:rPr>
          <w:rFonts w:eastAsia="Calibri" w:hint="cs"/>
          <w:rtl/>
        </w:rPr>
        <w:t>ال</w:t>
      </w:r>
      <w:r w:rsidRPr="00D20582">
        <w:rPr>
          <w:rFonts w:eastAsia="Calibri"/>
          <w:rtl/>
        </w:rPr>
        <w:t xml:space="preserve">صحية </w:t>
      </w:r>
      <w:r w:rsidRPr="00D20582">
        <w:rPr>
          <w:rFonts w:eastAsia="Calibri" w:hint="cs"/>
          <w:rtl/>
        </w:rPr>
        <w:t>ال</w:t>
      </w:r>
      <w:r w:rsidRPr="00D20582">
        <w:rPr>
          <w:rFonts w:eastAsia="Calibri"/>
          <w:rtl/>
        </w:rPr>
        <w:t>متميزة</w:t>
      </w:r>
      <w:r w:rsidRPr="00D20582">
        <w:rPr>
          <w:rFonts w:eastAsia="Calibri" w:hint="cs"/>
          <w:rtl/>
        </w:rPr>
        <w:t xml:space="preserve"> في المستشفيات والعيادات الحكومية أو الخاصة، </w:t>
      </w:r>
      <w:r w:rsidRPr="00D20582">
        <w:rPr>
          <w:rFonts w:eastAsia="Calibri"/>
          <w:rtl/>
        </w:rPr>
        <w:t xml:space="preserve">أما </w:t>
      </w:r>
      <w:r w:rsidRPr="00D20582">
        <w:rPr>
          <w:rFonts w:eastAsia="Calibri" w:hint="cs"/>
          <w:rtl/>
        </w:rPr>
        <w:t>في</w:t>
      </w:r>
      <w:r w:rsidRPr="00D20582">
        <w:rPr>
          <w:rFonts w:eastAsia="Calibri"/>
          <w:rtl/>
        </w:rPr>
        <w:t xml:space="preserve"> </w:t>
      </w:r>
      <w:r>
        <w:rPr>
          <w:rFonts w:eastAsia="Calibri" w:hint="cs"/>
          <w:rtl/>
        </w:rPr>
        <w:t>الإ</w:t>
      </w:r>
      <w:r w:rsidRPr="00D20582">
        <w:rPr>
          <w:rFonts w:eastAsia="Calibri" w:hint="cs"/>
          <w:rtl/>
        </w:rPr>
        <w:t>مارات الأخرى،</w:t>
      </w:r>
      <w:r w:rsidRPr="00D20582">
        <w:rPr>
          <w:rFonts w:eastAsia="Calibri"/>
          <w:rtl/>
        </w:rPr>
        <w:t xml:space="preserve"> فهناك نظام البطاقة الصحية الإلزامي</w:t>
      </w:r>
      <w:r w:rsidRPr="00D20582">
        <w:rPr>
          <w:rFonts w:eastAsia="Calibri" w:hint="cs"/>
          <w:rtl/>
        </w:rPr>
        <w:t>ة كذلك</w:t>
      </w:r>
      <w:r w:rsidRPr="00D20582">
        <w:rPr>
          <w:rFonts w:eastAsia="Calibri"/>
          <w:rtl/>
        </w:rPr>
        <w:t xml:space="preserve"> وال</w:t>
      </w:r>
      <w:r w:rsidRPr="00D20582">
        <w:rPr>
          <w:rFonts w:eastAsia="Calibri" w:hint="cs"/>
          <w:rtl/>
        </w:rPr>
        <w:t>ذي</w:t>
      </w:r>
      <w:r w:rsidRPr="00D20582">
        <w:rPr>
          <w:rFonts w:eastAsia="Calibri"/>
          <w:rtl/>
        </w:rPr>
        <w:t xml:space="preserve"> بموجبه</w:t>
      </w:r>
      <w:r w:rsidRPr="00D20582">
        <w:rPr>
          <w:rFonts w:eastAsia="Calibri" w:hint="cs"/>
          <w:rtl/>
        </w:rPr>
        <w:t xml:space="preserve">ا </w:t>
      </w:r>
      <w:r w:rsidRPr="00D20582">
        <w:rPr>
          <w:rFonts w:eastAsia="Calibri"/>
          <w:rtl/>
        </w:rPr>
        <w:t xml:space="preserve">يستطيع </w:t>
      </w:r>
      <w:r w:rsidRPr="00D20582">
        <w:rPr>
          <w:rFonts w:eastAsia="Calibri" w:hint="cs"/>
          <w:rtl/>
        </w:rPr>
        <w:t xml:space="preserve">جميع </w:t>
      </w:r>
      <w:r>
        <w:rPr>
          <w:rFonts w:eastAsia="Calibri" w:hint="cs"/>
          <w:rtl/>
        </w:rPr>
        <w:t>الأ</w:t>
      </w:r>
      <w:r w:rsidRPr="00D20582">
        <w:rPr>
          <w:rFonts w:eastAsia="Calibri" w:hint="cs"/>
          <w:rtl/>
        </w:rPr>
        <w:t>فراد</w:t>
      </w:r>
      <w:r w:rsidRPr="00D20582">
        <w:rPr>
          <w:rFonts w:eastAsia="Calibri"/>
          <w:rtl/>
        </w:rPr>
        <w:t xml:space="preserve"> الاستفادة من الخدمات الصحية المقدمة من قبل وزارة الصحة</w:t>
      </w:r>
      <w:r w:rsidRPr="00D20582">
        <w:rPr>
          <w:rFonts w:eastAsia="Calibri" w:hint="cs"/>
          <w:rtl/>
        </w:rPr>
        <w:t xml:space="preserve"> من خلال المستشفيات والعيادات الحكومية فقط، مع العلم بأن وزارة الصحة في صدد الانتقال من نظام البطاقة الصحية </w:t>
      </w:r>
      <w:r>
        <w:rPr>
          <w:rFonts w:eastAsia="Calibri" w:hint="cs"/>
          <w:rtl/>
        </w:rPr>
        <w:t>إ</w:t>
      </w:r>
      <w:r w:rsidRPr="00D20582">
        <w:rPr>
          <w:rFonts w:eastAsia="Calibri" w:hint="cs"/>
          <w:rtl/>
        </w:rPr>
        <w:t>لى نظام التأمين الصحي كما هو معمول به في أبوظبي ودبي.</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في التعليم</w:t>
      </w:r>
    </w:p>
    <w:p w:rsidR="00D5387C" w:rsidRPr="00D20582" w:rsidRDefault="00D5387C" w:rsidP="00D5387C">
      <w:pPr>
        <w:pStyle w:val="SingleTxtGA"/>
        <w:rPr>
          <w:rFonts w:eastAsia="Calibri"/>
          <w:rtl/>
        </w:rPr>
      </w:pPr>
      <w:r w:rsidRPr="00D20582">
        <w:rPr>
          <w:rFonts w:eastAsia="Calibri" w:hint="cs"/>
          <w:rtl/>
        </w:rPr>
        <w:t>66-</w:t>
      </w:r>
      <w:r w:rsidRPr="00D20582">
        <w:rPr>
          <w:rFonts w:eastAsia="Calibri" w:hint="cs"/>
          <w:rtl/>
        </w:rPr>
        <w:tab/>
        <w:t xml:space="preserve">أكد دستور دولة </w:t>
      </w:r>
      <w:r>
        <w:rPr>
          <w:rFonts w:eastAsia="Calibri" w:hint="cs"/>
          <w:rtl/>
        </w:rPr>
        <w:t>الإ</w:t>
      </w:r>
      <w:r w:rsidRPr="00D20582">
        <w:rPr>
          <w:rFonts w:eastAsia="Calibri" w:hint="cs"/>
          <w:rtl/>
        </w:rPr>
        <w:t xml:space="preserve">مارات العربية المتحدة على هذا الحق فنص في المادة (17) على </w:t>
      </w:r>
      <w:r>
        <w:rPr>
          <w:rFonts w:eastAsia="Calibri" w:hint="cs"/>
          <w:rtl/>
        </w:rPr>
        <w:t>أ</w:t>
      </w:r>
      <w:r w:rsidRPr="00D20582">
        <w:rPr>
          <w:rFonts w:eastAsia="Calibri" w:hint="cs"/>
          <w:rtl/>
        </w:rPr>
        <w:t>ن "التعليم عامل أساسي لتقدم المجتمع وهو إلزامي في مرحلته الابتدائية ومجاني في كافة مراحله داخل الاتحاد"، وعليه أنشأت دولة الإمارات المدارس الابتدائية والإعدادية والثانوية والجامعات والمعاهد المهنية لتوفير أرقى معايير التعليم الدولية، والقضاء على الأمية ومنذ تأسيس الدولة في عام 1971 اتخذت وزارة التربية والتعليم محورين لمحاربة الأمية يقوم الأول على الاهتمام بتعليم النش</w:t>
      </w:r>
      <w:r>
        <w:rPr>
          <w:rFonts w:eastAsia="Calibri" w:hint="cs"/>
          <w:rtl/>
        </w:rPr>
        <w:t>ء</w:t>
      </w:r>
      <w:r w:rsidRPr="00D20582">
        <w:rPr>
          <w:rFonts w:eastAsia="Calibri" w:hint="cs"/>
          <w:rtl/>
        </w:rPr>
        <w:t xml:space="preserve"> وتوفير فرص التعليم للجميع أما الثاني فيقوم على تعليم الكبار. وبجانب التعليم الصباحي اهتمت الدولة بفتح أبواب التعليم أمام من فاتهم قطار التعليم ففتحت المراكز المسائية لهم للتسهيل عليهم الاستفادة في </w:t>
      </w:r>
      <w:r>
        <w:rPr>
          <w:rFonts w:eastAsia="Calibri" w:hint="cs"/>
          <w:rtl/>
        </w:rPr>
        <w:t>إ</w:t>
      </w:r>
      <w:r w:rsidRPr="00D20582">
        <w:rPr>
          <w:rFonts w:eastAsia="Calibri" w:hint="cs"/>
          <w:rtl/>
        </w:rPr>
        <w:t>كمال تعليمهم.</w:t>
      </w:r>
    </w:p>
    <w:p w:rsidR="00D5387C" w:rsidRPr="00D20582" w:rsidRDefault="00D5387C" w:rsidP="00D5387C">
      <w:pPr>
        <w:pStyle w:val="SingleTxtGA"/>
        <w:rPr>
          <w:rFonts w:eastAsia="Calibri"/>
          <w:rtl/>
        </w:rPr>
      </w:pPr>
      <w:r w:rsidRPr="00D20582">
        <w:rPr>
          <w:rFonts w:eastAsia="Calibri" w:hint="cs"/>
          <w:rtl/>
        </w:rPr>
        <w:t>67-</w:t>
      </w:r>
      <w:r w:rsidRPr="00D20582">
        <w:rPr>
          <w:rFonts w:eastAsia="Calibri" w:hint="cs"/>
          <w:rtl/>
        </w:rPr>
        <w:tab/>
        <w:t xml:space="preserve">وتظهر الإحصائيات أن هناك تطوراً واضحاً في </w:t>
      </w:r>
      <w:r>
        <w:rPr>
          <w:rFonts w:eastAsia="Calibri" w:hint="cs"/>
          <w:rtl/>
        </w:rPr>
        <w:t>إ</w:t>
      </w:r>
      <w:r w:rsidRPr="00D20582">
        <w:rPr>
          <w:rFonts w:eastAsia="Calibri" w:hint="cs"/>
          <w:rtl/>
        </w:rPr>
        <w:t>عداد الطلبة بجميع المراحل الدراسية، و</w:t>
      </w:r>
      <w:r>
        <w:rPr>
          <w:rFonts w:eastAsia="Calibri" w:hint="cs"/>
          <w:rtl/>
        </w:rPr>
        <w:t>أ</w:t>
      </w:r>
      <w:r w:rsidRPr="00D20582">
        <w:rPr>
          <w:rFonts w:eastAsia="Calibri" w:hint="cs"/>
          <w:rtl/>
        </w:rPr>
        <w:t>يضا في أعداد المدارس في دولة الإمارات خلال الفترة ما بين 1972</w:t>
      </w:r>
      <w:r>
        <w:rPr>
          <w:rFonts w:eastAsia="Calibri" w:hint="cs"/>
          <w:rtl/>
        </w:rPr>
        <w:t>-</w:t>
      </w:r>
      <w:r w:rsidRPr="00D20582">
        <w:rPr>
          <w:rFonts w:eastAsia="Calibri" w:hint="cs"/>
          <w:rtl/>
        </w:rPr>
        <w:t>2015. حيث ازداد عدد الطلب</w:t>
      </w:r>
      <w:r>
        <w:rPr>
          <w:rFonts w:eastAsia="Calibri" w:hint="cs"/>
          <w:rtl/>
        </w:rPr>
        <w:t>ة</w:t>
      </w:r>
      <w:r w:rsidRPr="00D20582">
        <w:rPr>
          <w:rFonts w:eastAsia="Calibri" w:hint="cs"/>
          <w:rtl/>
        </w:rPr>
        <w:t xml:space="preserve"> من </w:t>
      </w:r>
      <w:r>
        <w:rPr>
          <w:rFonts w:eastAsia="Calibri" w:hint="cs"/>
          <w:rtl/>
        </w:rPr>
        <w:t xml:space="preserve">118 44 </w:t>
      </w:r>
      <w:r w:rsidRPr="00D20582">
        <w:rPr>
          <w:rFonts w:eastAsia="Calibri" w:hint="cs"/>
          <w:rtl/>
        </w:rPr>
        <w:t>في عام الدراسي 1972</w:t>
      </w:r>
      <w:r>
        <w:rPr>
          <w:rFonts w:eastAsia="Calibri" w:hint="cs"/>
          <w:rtl/>
        </w:rPr>
        <w:t>-</w:t>
      </w:r>
      <w:r w:rsidRPr="00D20582">
        <w:rPr>
          <w:rFonts w:eastAsia="Calibri" w:hint="cs"/>
          <w:rtl/>
        </w:rPr>
        <w:t>1973، ليصل عددهم إلى</w:t>
      </w:r>
      <w:r>
        <w:rPr>
          <w:rFonts w:eastAsia="Calibri" w:hint="cs"/>
          <w:rtl/>
        </w:rPr>
        <w:t xml:space="preserve"> 857 257 </w:t>
      </w:r>
      <w:r w:rsidRPr="00D20582">
        <w:rPr>
          <w:rFonts w:eastAsia="Calibri" w:hint="cs"/>
          <w:rtl/>
        </w:rPr>
        <w:t>في العام الدراسي 1993</w:t>
      </w:r>
      <w:r>
        <w:rPr>
          <w:rFonts w:eastAsia="Calibri" w:hint="cs"/>
          <w:rtl/>
        </w:rPr>
        <w:t>-</w:t>
      </w:r>
      <w:r w:rsidRPr="00D20582">
        <w:rPr>
          <w:rFonts w:eastAsia="Calibri" w:hint="cs"/>
          <w:rtl/>
        </w:rPr>
        <w:t xml:space="preserve">1994، حيث استمر العدد في النمو المتسارع ليقفز في العام </w:t>
      </w:r>
      <w:r w:rsidRPr="00D20582">
        <w:rPr>
          <w:rFonts w:eastAsia="Calibri" w:hint="cs"/>
          <w:rtl/>
        </w:rPr>
        <w:lastRenderedPageBreak/>
        <w:t>الدراسي 2014</w:t>
      </w:r>
      <w:r>
        <w:rPr>
          <w:rFonts w:eastAsia="Calibri" w:hint="cs"/>
          <w:rtl/>
        </w:rPr>
        <w:t>-</w:t>
      </w:r>
      <w:r w:rsidRPr="00D20582">
        <w:rPr>
          <w:rFonts w:eastAsia="Calibri" w:hint="cs"/>
          <w:rtl/>
        </w:rPr>
        <w:t xml:space="preserve">2015 إلى </w:t>
      </w:r>
      <w:r>
        <w:rPr>
          <w:rFonts w:eastAsia="Calibri" w:hint="cs"/>
          <w:rtl/>
        </w:rPr>
        <w:t>538 569</w:t>
      </w:r>
      <w:r w:rsidRPr="00D20582">
        <w:rPr>
          <w:rFonts w:eastAsia="Calibri" w:hint="cs"/>
          <w:rtl/>
        </w:rPr>
        <w:t>، وهذه نقله إيجابية تشدها دولة الإمارات العربية المتحدة ودليل على اهتمامها بعملية التعليم. أما بالنسبة لأعداد المدارس فهناك تباين ملحوظ وواضح، ففي عام 1972 بلغت عدد المدارس في الدولة نحو 117 وفي عام 1994 وصلت إلى 692، أما في عام 2015 تظهر زيادة كبيرة في أعدادها إذ بلغت حوالي 1160 مدرسة للتعليم العام والخاص.</w:t>
      </w:r>
    </w:p>
    <w:p w:rsidR="00D5387C" w:rsidRPr="00D20582" w:rsidRDefault="00D5387C" w:rsidP="00D5387C">
      <w:pPr>
        <w:pStyle w:val="SingleTxtGA"/>
        <w:rPr>
          <w:rFonts w:eastAsia="Calibri"/>
          <w:rtl/>
        </w:rPr>
      </w:pPr>
      <w:r w:rsidRPr="00D20582">
        <w:rPr>
          <w:rFonts w:eastAsia="Calibri" w:hint="cs"/>
          <w:rtl/>
        </w:rPr>
        <w:t>68-</w:t>
      </w:r>
      <w:r w:rsidRPr="00D20582">
        <w:rPr>
          <w:rFonts w:eastAsia="Calibri" w:hint="cs"/>
          <w:rtl/>
        </w:rPr>
        <w:tab/>
        <w:t>كما تسعى وزارة التربية والتعليم إلى تهيئة المناخ التعليمي في ميدانها التربوي بمشاركة جميع فئات الطلبة من مواطنين ومقيمين، و</w:t>
      </w:r>
      <w:r>
        <w:rPr>
          <w:rFonts w:eastAsia="Calibri" w:hint="cs"/>
          <w:rtl/>
        </w:rPr>
        <w:t>إ</w:t>
      </w:r>
      <w:r w:rsidRPr="00D20582">
        <w:rPr>
          <w:rFonts w:eastAsia="Calibri" w:hint="cs"/>
          <w:rtl/>
        </w:rPr>
        <w:t>يجاد الترابط والتآلف بينهم مما يسهم في توفير الفرص المناسبة للتسامح والتعايش السلمي في الدولة بين كافة الفئات التعليمية والتربوية، كما</w:t>
      </w:r>
      <w:r>
        <w:rPr>
          <w:rFonts w:eastAsia="Calibri" w:hint="eastAsia"/>
          <w:rtl/>
        </w:rPr>
        <w:t> </w:t>
      </w:r>
      <w:r w:rsidRPr="00D20582">
        <w:rPr>
          <w:rFonts w:eastAsia="Calibri" w:hint="cs"/>
          <w:rtl/>
        </w:rPr>
        <w:t>تسعى الوزارة أيضُا إلى تعميق وتعزيز وتضمين وثائقها ومناهجها المطورة بداً من العام الدراسي 2014/2015م لمفاهيم التسامح ومناهضة التمييز العنصري ونشر ثقافة التعايش السلمي والحوار الإيجابي البناء بين مختلف فئات الطلبة من مواطنين ومقيمين.</w:t>
      </w:r>
    </w:p>
    <w:p w:rsidR="00D5387C" w:rsidRPr="00D20582" w:rsidRDefault="00D5387C" w:rsidP="00D5387C">
      <w:pPr>
        <w:pStyle w:val="SingleTxtGA"/>
        <w:rPr>
          <w:rFonts w:eastAsia="Calibri"/>
          <w:rtl/>
        </w:rPr>
      </w:pPr>
      <w:r w:rsidRPr="00D20582">
        <w:rPr>
          <w:rFonts w:eastAsia="Calibri" w:hint="cs"/>
          <w:rtl/>
        </w:rPr>
        <w:t>69-</w:t>
      </w:r>
      <w:r w:rsidRPr="00D20582">
        <w:rPr>
          <w:rFonts w:eastAsia="Calibri" w:hint="cs"/>
          <w:rtl/>
        </w:rPr>
        <w:tab/>
      </w:r>
      <w:r w:rsidRPr="00D20582">
        <w:rPr>
          <w:rFonts w:eastAsia="Calibri"/>
          <w:rtl/>
        </w:rPr>
        <w:t>وركزت وزارة التربية والتعليم كافة جهودها وإمكانياتها على وضع خطة عملية منظمة للعمل على تطوير الخدمات المقدمة للطلبة من ذوي الاحتياجات الخاصة، وذلك عن طريق اخذ خطوات لدمج جميع الطلبة من ذوي الاحتياجات الخاصة في فصول مناسبة لأعمارهم مع أقرانهم العاديين في المدارس، وذلك استناداً إلى القانون الاتحادي رقم (29) لسنة 2006م في شأن حقوق الأشخاص من ذوي الاحتياجات الخاصة وبناء على ما ينص عليه القانون في الفصل الثاني المادة رقم (12) والخاص بتعليم الطلبة من ذوي الاحتياجات الخاصة، حيث تقوم الوزارة بتقديم الدعم للأطفال المعاقين والأشخاص ذوي الإعاقة من خلال توفير كافة الاحتياجات التعليمية والتدريبية لدمجهم في المجتمع.</w:t>
      </w:r>
    </w:p>
    <w:p w:rsidR="00D5387C" w:rsidRPr="00D20582" w:rsidRDefault="00D5387C" w:rsidP="00D5387C">
      <w:pPr>
        <w:pStyle w:val="SingleTxtGA"/>
        <w:rPr>
          <w:rFonts w:eastAsia="Calibri"/>
          <w:rtl/>
        </w:rPr>
      </w:pPr>
      <w:r w:rsidRPr="00D20582">
        <w:rPr>
          <w:rFonts w:eastAsia="Calibri" w:hint="cs"/>
          <w:rtl/>
        </w:rPr>
        <w:t>70-</w:t>
      </w:r>
      <w:r w:rsidRPr="00D20582">
        <w:rPr>
          <w:rFonts w:eastAsia="Calibri" w:hint="cs"/>
          <w:rtl/>
        </w:rPr>
        <w:tab/>
        <w:t>تركز</w:t>
      </w:r>
      <w:r w:rsidRPr="00D20582">
        <w:rPr>
          <w:rFonts w:eastAsia="Calibri"/>
          <w:rtl/>
        </w:rPr>
        <w:t xml:space="preserve"> </w:t>
      </w:r>
      <w:r w:rsidRPr="00D20582">
        <w:rPr>
          <w:rFonts w:eastAsia="Calibri" w:hint="cs"/>
          <w:rtl/>
        </w:rPr>
        <w:t>حكومة</w:t>
      </w:r>
      <w:r w:rsidRPr="00D20582">
        <w:rPr>
          <w:rFonts w:eastAsia="Calibri"/>
          <w:rtl/>
        </w:rPr>
        <w:t xml:space="preserve"> </w:t>
      </w:r>
      <w:r w:rsidRPr="00D20582">
        <w:rPr>
          <w:rFonts w:eastAsia="Calibri" w:hint="cs"/>
          <w:rtl/>
        </w:rPr>
        <w:t>دولة</w:t>
      </w:r>
      <w:r w:rsidRPr="00D20582">
        <w:rPr>
          <w:rFonts w:eastAsia="Calibri"/>
          <w:rtl/>
        </w:rPr>
        <w:t xml:space="preserve"> </w:t>
      </w:r>
      <w:r w:rsidRPr="00D20582">
        <w:rPr>
          <w:rFonts w:eastAsia="Calibri" w:hint="cs"/>
          <w:rtl/>
        </w:rPr>
        <w:t>الإمارات</w:t>
      </w:r>
      <w:r w:rsidRPr="00D20582">
        <w:rPr>
          <w:rFonts w:eastAsia="Calibri"/>
          <w:rtl/>
        </w:rPr>
        <w:t xml:space="preserve"> </w:t>
      </w:r>
      <w:r w:rsidRPr="00D20582">
        <w:rPr>
          <w:rFonts w:eastAsia="Calibri" w:hint="cs"/>
          <w:rtl/>
        </w:rPr>
        <w:t>العربية</w:t>
      </w:r>
      <w:r w:rsidRPr="00D20582">
        <w:rPr>
          <w:rFonts w:eastAsia="Calibri"/>
          <w:rtl/>
        </w:rPr>
        <w:t xml:space="preserve"> </w:t>
      </w:r>
      <w:r w:rsidRPr="00D20582">
        <w:rPr>
          <w:rFonts w:eastAsia="Calibri" w:hint="cs"/>
          <w:rtl/>
        </w:rPr>
        <w:t>المتحدة</w:t>
      </w:r>
      <w:r w:rsidRPr="00D20582">
        <w:rPr>
          <w:rFonts w:eastAsia="Calibri"/>
          <w:rtl/>
        </w:rPr>
        <w:t xml:space="preserve"> </w:t>
      </w:r>
      <w:r w:rsidRPr="00D20582">
        <w:rPr>
          <w:rFonts w:eastAsia="Calibri" w:hint="cs"/>
          <w:rtl/>
        </w:rPr>
        <w:t>جهودها</w:t>
      </w:r>
      <w:r w:rsidRPr="00D20582">
        <w:rPr>
          <w:rFonts w:eastAsia="Calibri"/>
          <w:rtl/>
        </w:rPr>
        <w:t xml:space="preserve"> </w:t>
      </w:r>
      <w:r w:rsidRPr="00D20582">
        <w:rPr>
          <w:rFonts w:eastAsia="Calibri" w:hint="cs"/>
          <w:rtl/>
        </w:rPr>
        <w:t>وطاقاتها</w:t>
      </w:r>
      <w:r w:rsidRPr="00D20582">
        <w:rPr>
          <w:rFonts w:eastAsia="Calibri"/>
          <w:rtl/>
        </w:rPr>
        <w:t xml:space="preserve"> </w:t>
      </w:r>
      <w:r w:rsidRPr="00D20582">
        <w:rPr>
          <w:rFonts w:eastAsia="Calibri" w:hint="cs"/>
          <w:rtl/>
        </w:rPr>
        <w:t>على</w:t>
      </w:r>
      <w:r w:rsidRPr="00D20582">
        <w:rPr>
          <w:rFonts w:eastAsia="Calibri"/>
          <w:rtl/>
        </w:rPr>
        <w:t xml:space="preserve"> </w:t>
      </w:r>
      <w:r w:rsidRPr="00D20582">
        <w:rPr>
          <w:rFonts w:eastAsia="Calibri" w:hint="cs"/>
          <w:rtl/>
        </w:rPr>
        <w:t>بناء</w:t>
      </w:r>
      <w:r w:rsidRPr="00D20582">
        <w:rPr>
          <w:rFonts w:eastAsia="Calibri"/>
          <w:rtl/>
        </w:rPr>
        <w:t xml:space="preserve"> </w:t>
      </w:r>
      <w:r w:rsidRPr="00D20582">
        <w:rPr>
          <w:rFonts w:eastAsia="Calibri" w:hint="cs"/>
          <w:rtl/>
        </w:rPr>
        <w:t>الإنسان،</w:t>
      </w:r>
      <w:r w:rsidRPr="00D20582">
        <w:rPr>
          <w:rFonts w:eastAsia="Calibri"/>
          <w:rtl/>
        </w:rPr>
        <w:t xml:space="preserve"> </w:t>
      </w:r>
      <w:r w:rsidRPr="00D20582">
        <w:rPr>
          <w:rFonts w:eastAsia="Calibri" w:hint="cs"/>
          <w:rtl/>
        </w:rPr>
        <w:t>فتنفذ</w:t>
      </w:r>
      <w:r w:rsidRPr="00D20582">
        <w:rPr>
          <w:rFonts w:eastAsia="Calibri"/>
          <w:rtl/>
        </w:rPr>
        <w:t xml:space="preserve"> </w:t>
      </w:r>
      <w:r w:rsidRPr="00D20582">
        <w:rPr>
          <w:rFonts w:eastAsia="Calibri" w:hint="cs"/>
          <w:rtl/>
        </w:rPr>
        <w:t>مشاريعها</w:t>
      </w:r>
      <w:r w:rsidRPr="00D20582">
        <w:rPr>
          <w:rFonts w:eastAsia="Calibri"/>
          <w:rtl/>
        </w:rPr>
        <w:t xml:space="preserve"> </w:t>
      </w:r>
      <w:r w:rsidRPr="00D20582">
        <w:rPr>
          <w:rFonts w:eastAsia="Calibri" w:hint="cs"/>
          <w:rtl/>
        </w:rPr>
        <w:t>بقناعة</w:t>
      </w:r>
      <w:r w:rsidRPr="00D20582">
        <w:rPr>
          <w:rFonts w:eastAsia="Calibri"/>
          <w:rtl/>
        </w:rPr>
        <w:t xml:space="preserve"> </w:t>
      </w:r>
      <w:r w:rsidRPr="00D20582">
        <w:rPr>
          <w:rFonts w:eastAsia="Calibri" w:hint="cs"/>
          <w:rtl/>
        </w:rPr>
        <w:t>راسخة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أن</w:t>
      </w:r>
      <w:r w:rsidRPr="00D20582">
        <w:rPr>
          <w:rFonts w:eastAsia="Calibri"/>
          <w:rtl/>
        </w:rPr>
        <w:t xml:space="preserve"> </w:t>
      </w:r>
      <w:r w:rsidRPr="00D20582">
        <w:rPr>
          <w:rFonts w:eastAsia="Calibri" w:hint="cs"/>
          <w:rtl/>
        </w:rPr>
        <w:t>الإنسان</w:t>
      </w:r>
      <w:r w:rsidRPr="00D20582">
        <w:rPr>
          <w:rFonts w:eastAsia="Calibri"/>
          <w:rtl/>
        </w:rPr>
        <w:t xml:space="preserve"> </w:t>
      </w:r>
      <w:r w:rsidRPr="00D20582">
        <w:rPr>
          <w:rFonts w:eastAsia="Calibri" w:hint="cs"/>
          <w:rtl/>
        </w:rPr>
        <w:t>هو</w:t>
      </w:r>
      <w:r w:rsidRPr="00D20582">
        <w:rPr>
          <w:rFonts w:eastAsia="Calibri"/>
          <w:rtl/>
        </w:rPr>
        <w:t xml:space="preserve"> </w:t>
      </w:r>
      <w:r w:rsidRPr="00D20582">
        <w:rPr>
          <w:rFonts w:eastAsia="Calibri" w:hint="cs"/>
          <w:rtl/>
        </w:rPr>
        <w:t>أداة</w:t>
      </w:r>
      <w:r w:rsidRPr="00D20582">
        <w:rPr>
          <w:rFonts w:eastAsia="Calibri"/>
          <w:rtl/>
        </w:rPr>
        <w:t xml:space="preserve"> </w:t>
      </w:r>
      <w:r w:rsidRPr="00D20582">
        <w:rPr>
          <w:rFonts w:eastAsia="Calibri" w:hint="cs"/>
          <w:rtl/>
        </w:rPr>
        <w:t>التنمية</w:t>
      </w:r>
      <w:r w:rsidRPr="00D20582">
        <w:rPr>
          <w:rFonts w:eastAsia="Calibri"/>
          <w:rtl/>
        </w:rPr>
        <w:t xml:space="preserve"> </w:t>
      </w:r>
      <w:r w:rsidRPr="00D20582">
        <w:rPr>
          <w:rFonts w:eastAsia="Calibri" w:hint="cs"/>
          <w:rtl/>
        </w:rPr>
        <w:t>الاجتماعية</w:t>
      </w:r>
      <w:r w:rsidRPr="00D20582">
        <w:rPr>
          <w:rFonts w:eastAsia="Calibri"/>
          <w:rtl/>
        </w:rPr>
        <w:t xml:space="preserve"> </w:t>
      </w:r>
      <w:r w:rsidRPr="00D20582">
        <w:rPr>
          <w:rFonts w:eastAsia="Calibri" w:hint="cs"/>
          <w:rtl/>
        </w:rPr>
        <w:t>وثروة</w:t>
      </w:r>
      <w:r w:rsidRPr="00D20582">
        <w:rPr>
          <w:rFonts w:eastAsia="Calibri"/>
          <w:rtl/>
        </w:rPr>
        <w:t xml:space="preserve"> </w:t>
      </w:r>
      <w:r w:rsidRPr="00D20582">
        <w:rPr>
          <w:rFonts w:eastAsia="Calibri" w:hint="cs"/>
          <w:rtl/>
        </w:rPr>
        <w:t>المجتمع</w:t>
      </w:r>
      <w:r w:rsidRPr="00D20582">
        <w:rPr>
          <w:rFonts w:eastAsia="Calibri"/>
          <w:rtl/>
        </w:rPr>
        <w:t xml:space="preserve"> </w:t>
      </w:r>
      <w:r w:rsidRPr="00D20582">
        <w:rPr>
          <w:rFonts w:eastAsia="Calibri" w:hint="cs"/>
          <w:rtl/>
        </w:rPr>
        <w:t>الحقيقية، وانسجاما</w:t>
      </w:r>
      <w:r w:rsidRPr="00D20582">
        <w:rPr>
          <w:rFonts w:eastAsia="Calibri"/>
          <w:rtl/>
        </w:rPr>
        <w:t xml:space="preserve"> </w:t>
      </w:r>
      <w:r w:rsidRPr="00D20582">
        <w:rPr>
          <w:rFonts w:eastAsia="Calibri" w:hint="cs"/>
          <w:rtl/>
        </w:rPr>
        <w:t>مع</w:t>
      </w:r>
      <w:r w:rsidRPr="00D20582">
        <w:rPr>
          <w:rFonts w:eastAsia="Calibri"/>
          <w:rtl/>
        </w:rPr>
        <w:t xml:space="preserve"> </w:t>
      </w:r>
      <w:r w:rsidRPr="00D20582">
        <w:rPr>
          <w:rFonts w:eastAsia="Calibri" w:hint="cs"/>
          <w:rtl/>
        </w:rPr>
        <w:t>ذلك</w:t>
      </w:r>
      <w:r w:rsidRPr="00D20582">
        <w:rPr>
          <w:rFonts w:eastAsia="Calibri"/>
          <w:rtl/>
        </w:rPr>
        <w:t xml:space="preserve"> </w:t>
      </w:r>
      <w:r w:rsidRPr="00D20582">
        <w:rPr>
          <w:rFonts w:eastAsia="Calibri" w:hint="cs"/>
          <w:rtl/>
        </w:rPr>
        <w:t>فلا</w:t>
      </w:r>
      <w:r w:rsidRPr="00D20582">
        <w:rPr>
          <w:rFonts w:eastAsia="Calibri"/>
          <w:rtl/>
        </w:rPr>
        <w:t xml:space="preserve"> </w:t>
      </w:r>
      <w:r w:rsidRPr="00D20582">
        <w:rPr>
          <w:rFonts w:eastAsia="Calibri" w:hint="cs"/>
          <w:rtl/>
        </w:rPr>
        <w:t>توجد</w:t>
      </w:r>
      <w:r w:rsidRPr="00D20582">
        <w:rPr>
          <w:rFonts w:eastAsia="Calibri"/>
          <w:rtl/>
        </w:rPr>
        <w:t xml:space="preserve"> </w:t>
      </w:r>
      <w:r w:rsidRPr="00D20582">
        <w:rPr>
          <w:rFonts w:eastAsia="Calibri" w:hint="cs"/>
          <w:rtl/>
        </w:rPr>
        <w:t>قيود</w:t>
      </w:r>
      <w:r w:rsidRPr="00D20582">
        <w:rPr>
          <w:rFonts w:eastAsia="Calibri"/>
          <w:rtl/>
        </w:rPr>
        <w:t xml:space="preserve"> </w:t>
      </w:r>
      <w:r w:rsidRPr="00D20582">
        <w:rPr>
          <w:rFonts w:eastAsia="Calibri" w:hint="cs"/>
          <w:rtl/>
        </w:rPr>
        <w:t>على</w:t>
      </w:r>
      <w:r w:rsidRPr="00D20582">
        <w:rPr>
          <w:rFonts w:eastAsia="Calibri"/>
          <w:rtl/>
        </w:rPr>
        <w:t xml:space="preserve"> </w:t>
      </w:r>
      <w:r w:rsidRPr="00D20582">
        <w:rPr>
          <w:rFonts w:eastAsia="Calibri" w:hint="cs"/>
          <w:rtl/>
        </w:rPr>
        <w:t>حق</w:t>
      </w:r>
      <w:r w:rsidRPr="00D20582">
        <w:rPr>
          <w:rFonts w:eastAsia="Calibri"/>
          <w:rtl/>
        </w:rPr>
        <w:t xml:space="preserve"> </w:t>
      </w:r>
      <w:r>
        <w:rPr>
          <w:rFonts w:eastAsia="Calibri" w:hint="cs"/>
          <w:rtl/>
        </w:rPr>
        <w:t>الأ</w:t>
      </w:r>
      <w:r w:rsidRPr="00D20582">
        <w:rPr>
          <w:rFonts w:eastAsia="Calibri" w:hint="cs"/>
          <w:rtl/>
        </w:rPr>
        <w:t>جانب</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التعليم</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الدولة</w:t>
      </w:r>
      <w:r>
        <w:rPr>
          <w:rFonts w:eastAsia="Calibri" w:hint="cs"/>
          <w:rtl/>
        </w:rPr>
        <w:t xml:space="preserve"> </w:t>
      </w:r>
      <w:r w:rsidRPr="00D20582">
        <w:rPr>
          <w:rFonts w:eastAsia="Calibri" w:hint="cs"/>
          <w:rtl/>
        </w:rPr>
        <w:t>سواء</w:t>
      </w:r>
      <w:r w:rsidRPr="00D20582">
        <w:rPr>
          <w:rFonts w:eastAsia="Calibri"/>
          <w:rtl/>
        </w:rPr>
        <w:t xml:space="preserve"> </w:t>
      </w:r>
      <w:r w:rsidRPr="00D20582">
        <w:rPr>
          <w:rFonts w:eastAsia="Calibri" w:hint="cs"/>
          <w:rtl/>
        </w:rPr>
        <w:t>كان</w:t>
      </w:r>
      <w:r w:rsidRPr="00D20582">
        <w:rPr>
          <w:rFonts w:eastAsia="Calibri"/>
          <w:rtl/>
        </w:rPr>
        <w:t xml:space="preserve"> </w:t>
      </w:r>
      <w:r w:rsidRPr="00D20582">
        <w:rPr>
          <w:rFonts w:eastAsia="Calibri" w:hint="cs"/>
          <w:rtl/>
        </w:rPr>
        <w:t>لجهة</w:t>
      </w:r>
      <w:r w:rsidRPr="00D20582">
        <w:rPr>
          <w:rFonts w:eastAsia="Calibri"/>
          <w:rtl/>
        </w:rPr>
        <w:t xml:space="preserve"> </w:t>
      </w:r>
      <w:r w:rsidRPr="00D20582">
        <w:rPr>
          <w:rFonts w:eastAsia="Calibri" w:hint="cs"/>
          <w:rtl/>
        </w:rPr>
        <w:t>العمر</w:t>
      </w:r>
      <w:r w:rsidRPr="00D20582">
        <w:rPr>
          <w:rFonts w:eastAsia="Calibri"/>
          <w:rtl/>
        </w:rPr>
        <w:t xml:space="preserve"> </w:t>
      </w:r>
      <w:r w:rsidRPr="00D20582">
        <w:rPr>
          <w:rFonts w:eastAsia="Calibri" w:hint="cs"/>
          <w:rtl/>
        </w:rPr>
        <w:t>والجنس</w:t>
      </w:r>
      <w:r w:rsidRPr="00D20582">
        <w:rPr>
          <w:rFonts w:eastAsia="Calibri"/>
          <w:rtl/>
        </w:rPr>
        <w:t xml:space="preserve"> </w:t>
      </w:r>
      <w:r w:rsidRPr="00D20582">
        <w:rPr>
          <w:rFonts w:eastAsia="Calibri" w:hint="cs"/>
          <w:rtl/>
        </w:rPr>
        <w:t>والجنسية</w:t>
      </w:r>
      <w:r w:rsidRPr="00D20582">
        <w:rPr>
          <w:rFonts w:eastAsia="Calibri"/>
          <w:rtl/>
        </w:rPr>
        <w:t xml:space="preserve"> </w:t>
      </w:r>
      <w:r w:rsidRPr="00D20582">
        <w:rPr>
          <w:rFonts w:eastAsia="Calibri" w:hint="cs"/>
          <w:rtl/>
        </w:rPr>
        <w:t>طالما</w:t>
      </w:r>
      <w:r w:rsidRPr="00D20582">
        <w:rPr>
          <w:rFonts w:eastAsia="Calibri"/>
          <w:rtl/>
        </w:rPr>
        <w:t xml:space="preserve"> </w:t>
      </w:r>
      <w:r w:rsidRPr="00D20582">
        <w:rPr>
          <w:rFonts w:eastAsia="Calibri" w:hint="cs"/>
          <w:rtl/>
        </w:rPr>
        <w:t>أنها</w:t>
      </w:r>
      <w:r w:rsidRPr="00D20582">
        <w:rPr>
          <w:rFonts w:eastAsia="Calibri"/>
          <w:rtl/>
        </w:rPr>
        <w:t xml:space="preserve"> </w:t>
      </w:r>
      <w:r w:rsidRPr="00D20582">
        <w:rPr>
          <w:rFonts w:eastAsia="Calibri" w:hint="cs"/>
          <w:rtl/>
        </w:rPr>
        <w:t>تتفق</w:t>
      </w:r>
      <w:r w:rsidRPr="00D20582">
        <w:rPr>
          <w:rFonts w:eastAsia="Calibri"/>
          <w:rtl/>
        </w:rPr>
        <w:t xml:space="preserve"> </w:t>
      </w:r>
      <w:r w:rsidRPr="00D20582">
        <w:rPr>
          <w:rFonts w:eastAsia="Calibri" w:hint="cs"/>
          <w:rtl/>
        </w:rPr>
        <w:t>مع</w:t>
      </w:r>
      <w:r w:rsidRPr="00D20582">
        <w:rPr>
          <w:rFonts w:eastAsia="Calibri"/>
          <w:rtl/>
        </w:rPr>
        <w:t xml:space="preserve"> </w:t>
      </w:r>
      <w:r w:rsidRPr="00D20582">
        <w:rPr>
          <w:rFonts w:eastAsia="Calibri" w:hint="cs"/>
          <w:rtl/>
        </w:rPr>
        <w:t>السياسات</w:t>
      </w:r>
      <w:r w:rsidRPr="00D20582">
        <w:rPr>
          <w:rFonts w:eastAsia="Calibri"/>
          <w:rtl/>
        </w:rPr>
        <w:t xml:space="preserve"> </w:t>
      </w:r>
      <w:r w:rsidRPr="00D20582">
        <w:rPr>
          <w:rFonts w:eastAsia="Calibri" w:hint="cs"/>
          <w:rtl/>
        </w:rPr>
        <w:t>الخاصة</w:t>
      </w:r>
      <w:r w:rsidRPr="00D20582">
        <w:rPr>
          <w:rFonts w:eastAsia="Calibri"/>
          <w:rtl/>
        </w:rPr>
        <w:t xml:space="preserve"> </w:t>
      </w:r>
      <w:r w:rsidRPr="00D20582">
        <w:rPr>
          <w:rFonts w:eastAsia="Calibri" w:hint="cs"/>
          <w:rtl/>
        </w:rPr>
        <w:t>بقيد</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وقبولهم</w:t>
      </w:r>
      <w:r w:rsidRPr="00D20582">
        <w:rPr>
          <w:rFonts w:eastAsia="Calibri"/>
          <w:rtl/>
        </w:rPr>
        <w:t xml:space="preserve"> </w:t>
      </w:r>
      <w:r w:rsidRPr="00D20582">
        <w:rPr>
          <w:rFonts w:eastAsia="Calibri" w:hint="cs"/>
          <w:rtl/>
        </w:rPr>
        <w:t>التي</w:t>
      </w:r>
      <w:r w:rsidRPr="00D20582">
        <w:rPr>
          <w:rFonts w:eastAsia="Calibri"/>
          <w:rtl/>
        </w:rPr>
        <w:t xml:space="preserve"> </w:t>
      </w:r>
      <w:r w:rsidRPr="00D20582">
        <w:rPr>
          <w:rFonts w:eastAsia="Calibri" w:hint="cs"/>
          <w:rtl/>
        </w:rPr>
        <w:t>تنظم</w:t>
      </w:r>
      <w:r w:rsidRPr="00D20582">
        <w:rPr>
          <w:rFonts w:eastAsia="Calibri"/>
          <w:rtl/>
        </w:rPr>
        <w:t xml:space="preserve"> </w:t>
      </w:r>
      <w:r w:rsidRPr="00D20582">
        <w:rPr>
          <w:rFonts w:eastAsia="Calibri" w:hint="cs"/>
          <w:rtl/>
        </w:rPr>
        <w:t>قبول</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المواطنين</w:t>
      </w:r>
      <w:r w:rsidRPr="00D20582">
        <w:rPr>
          <w:rFonts w:eastAsia="Calibri"/>
          <w:rtl/>
        </w:rPr>
        <w:t xml:space="preserve"> </w:t>
      </w:r>
      <w:r w:rsidRPr="00D20582">
        <w:rPr>
          <w:rFonts w:eastAsia="Calibri" w:hint="cs"/>
          <w:rtl/>
        </w:rPr>
        <w:t>أيضا</w:t>
      </w:r>
      <w:r w:rsidRPr="00D20582">
        <w:rPr>
          <w:rFonts w:eastAsia="Calibri"/>
          <w:rtl/>
        </w:rPr>
        <w:t xml:space="preserve">. </w:t>
      </w:r>
      <w:r w:rsidRPr="00D20582">
        <w:rPr>
          <w:rFonts w:eastAsia="Calibri" w:hint="cs"/>
          <w:rtl/>
        </w:rPr>
        <w:t>ولذلك</w:t>
      </w:r>
      <w:r w:rsidRPr="00D20582">
        <w:rPr>
          <w:rFonts w:eastAsia="Calibri"/>
          <w:rtl/>
        </w:rPr>
        <w:t xml:space="preserve"> </w:t>
      </w:r>
      <w:r w:rsidRPr="00D20582">
        <w:rPr>
          <w:rFonts w:eastAsia="Calibri" w:hint="cs"/>
          <w:rtl/>
        </w:rPr>
        <w:t>فان</w:t>
      </w:r>
      <w:r w:rsidRPr="00D20582">
        <w:rPr>
          <w:rFonts w:eastAsia="Calibri"/>
          <w:rtl/>
        </w:rPr>
        <w:t xml:space="preserve"> </w:t>
      </w:r>
      <w:r w:rsidRPr="00D20582">
        <w:rPr>
          <w:rFonts w:eastAsia="Calibri" w:hint="cs"/>
          <w:rtl/>
        </w:rPr>
        <w:t>حق</w:t>
      </w:r>
      <w:r w:rsidRPr="00D20582">
        <w:rPr>
          <w:rFonts w:eastAsia="Calibri"/>
          <w:rtl/>
        </w:rPr>
        <w:t xml:space="preserve"> </w:t>
      </w:r>
      <w:r>
        <w:rPr>
          <w:rFonts w:eastAsia="Calibri" w:hint="cs"/>
          <w:rtl/>
        </w:rPr>
        <w:t>الأ</w:t>
      </w:r>
      <w:r w:rsidRPr="00D20582">
        <w:rPr>
          <w:rFonts w:eastAsia="Calibri" w:hint="cs"/>
          <w:rtl/>
        </w:rPr>
        <w:t>جانب</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التعليم</w:t>
      </w:r>
      <w:r w:rsidRPr="00D20582">
        <w:rPr>
          <w:rFonts w:eastAsia="Calibri"/>
          <w:rtl/>
        </w:rPr>
        <w:t xml:space="preserve"> </w:t>
      </w:r>
      <w:r w:rsidRPr="00D20582">
        <w:rPr>
          <w:rFonts w:eastAsia="Calibri" w:hint="cs"/>
          <w:rtl/>
        </w:rPr>
        <w:t>مصان</w:t>
      </w:r>
      <w:r w:rsidRPr="00D20582">
        <w:rPr>
          <w:rFonts w:eastAsia="Calibri"/>
          <w:rtl/>
        </w:rPr>
        <w:t xml:space="preserve"> </w:t>
      </w:r>
      <w:r w:rsidRPr="00D20582">
        <w:rPr>
          <w:rFonts w:eastAsia="Calibri" w:hint="cs"/>
          <w:rtl/>
        </w:rPr>
        <w:t>ولا</w:t>
      </w:r>
      <w:r w:rsidRPr="00D20582">
        <w:rPr>
          <w:rFonts w:eastAsia="Calibri"/>
          <w:rtl/>
        </w:rPr>
        <w:t xml:space="preserve"> </w:t>
      </w:r>
      <w:r w:rsidRPr="00D20582">
        <w:rPr>
          <w:rFonts w:eastAsia="Calibri" w:hint="cs"/>
          <w:rtl/>
        </w:rPr>
        <w:t>قيود</w:t>
      </w:r>
      <w:r w:rsidRPr="00D20582">
        <w:rPr>
          <w:rFonts w:eastAsia="Calibri"/>
          <w:rtl/>
        </w:rPr>
        <w:t xml:space="preserve"> </w:t>
      </w:r>
      <w:r w:rsidRPr="00D20582">
        <w:rPr>
          <w:rFonts w:eastAsia="Calibri" w:hint="cs"/>
          <w:rtl/>
        </w:rPr>
        <w:t>عليه</w:t>
      </w:r>
      <w:r w:rsidRPr="00D20582">
        <w:rPr>
          <w:rFonts w:eastAsia="Calibri"/>
          <w:rtl/>
        </w:rPr>
        <w:t xml:space="preserve"> </w:t>
      </w:r>
      <w:r w:rsidRPr="00D20582">
        <w:rPr>
          <w:rFonts w:eastAsia="Calibri" w:hint="cs"/>
          <w:rtl/>
        </w:rPr>
        <w:t>سواء</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الخاصة</w:t>
      </w:r>
      <w:r w:rsidRPr="00D20582">
        <w:rPr>
          <w:rFonts w:eastAsia="Calibri"/>
          <w:rtl/>
        </w:rPr>
        <w:t xml:space="preserve"> </w:t>
      </w:r>
      <w:r>
        <w:rPr>
          <w:rFonts w:eastAsia="Calibri" w:hint="cs"/>
          <w:rtl/>
        </w:rPr>
        <w:t>أ</w:t>
      </w:r>
      <w:r w:rsidRPr="00D20582">
        <w:rPr>
          <w:rFonts w:eastAsia="Calibri" w:hint="cs"/>
          <w:rtl/>
        </w:rPr>
        <w:t>و</w:t>
      </w:r>
      <w:r w:rsidRPr="00D20582">
        <w:rPr>
          <w:rFonts w:eastAsia="Calibri"/>
          <w:rtl/>
        </w:rPr>
        <w:t xml:space="preserve"> </w:t>
      </w:r>
      <w:r w:rsidRPr="00D20582">
        <w:rPr>
          <w:rFonts w:eastAsia="Calibri" w:hint="cs"/>
          <w:rtl/>
        </w:rPr>
        <w:t>العامة</w:t>
      </w:r>
      <w:r w:rsidRPr="00D20582">
        <w:rPr>
          <w:rFonts w:eastAsia="Calibri"/>
          <w:rtl/>
        </w:rPr>
        <w:t xml:space="preserve"> </w:t>
      </w:r>
      <w:r w:rsidRPr="00D20582">
        <w:rPr>
          <w:rFonts w:eastAsia="Calibri" w:hint="cs"/>
          <w:rtl/>
        </w:rPr>
        <w:t>وفي</w:t>
      </w:r>
      <w:r w:rsidRPr="00D20582">
        <w:rPr>
          <w:rFonts w:eastAsia="Calibri"/>
          <w:rtl/>
        </w:rPr>
        <w:t xml:space="preserve"> </w:t>
      </w:r>
      <w:r w:rsidRPr="00D20582">
        <w:rPr>
          <w:rFonts w:eastAsia="Calibri" w:hint="cs"/>
          <w:rtl/>
        </w:rPr>
        <w:t>برامج</w:t>
      </w:r>
      <w:r w:rsidRPr="00D20582">
        <w:rPr>
          <w:rFonts w:eastAsia="Calibri"/>
          <w:rtl/>
        </w:rPr>
        <w:t xml:space="preserve"> </w:t>
      </w:r>
      <w:r w:rsidRPr="00D20582">
        <w:rPr>
          <w:rFonts w:eastAsia="Calibri" w:hint="cs"/>
          <w:rtl/>
        </w:rPr>
        <w:t>التعليم</w:t>
      </w:r>
      <w:r w:rsidRPr="00D20582">
        <w:rPr>
          <w:rFonts w:eastAsia="Calibri"/>
          <w:rtl/>
        </w:rPr>
        <w:t xml:space="preserve"> </w:t>
      </w:r>
      <w:r w:rsidRPr="00D20582">
        <w:rPr>
          <w:rFonts w:eastAsia="Calibri" w:hint="cs"/>
          <w:rtl/>
        </w:rPr>
        <w:t>النظامية</w:t>
      </w:r>
      <w:r w:rsidRPr="00D20582">
        <w:rPr>
          <w:rFonts w:eastAsia="Calibri"/>
          <w:rtl/>
        </w:rPr>
        <w:t xml:space="preserve"> </w:t>
      </w:r>
      <w:r w:rsidRPr="00D20582">
        <w:rPr>
          <w:rFonts w:eastAsia="Calibri" w:hint="cs"/>
          <w:rtl/>
        </w:rPr>
        <w:t>وغير</w:t>
      </w:r>
      <w:r w:rsidRPr="00D20582">
        <w:rPr>
          <w:rFonts w:eastAsia="Calibri"/>
          <w:rtl/>
        </w:rPr>
        <w:t xml:space="preserve"> </w:t>
      </w:r>
      <w:r w:rsidRPr="00D20582">
        <w:rPr>
          <w:rFonts w:eastAsia="Calibri" w:hint="cs"/>
          <w:rtl/>
        </w:rPr>
        <w:t>النظامية</w:t>
      </w:r>
      <w:r w:rsidRPr="00D20582">
        <w:rPr>
          <w:rFonts w:eastAsia="Calibri"/>
          <w:rtl/>
        </w:rPr>
        <w:t>.</w:t>
      </w:r>
    </w:p>
    <w:p w:rsidR="00D5387C" w:rsidRPr="00D20582" w:rsidRDefault="00D5387C" w:rsidP="00D5387C">
      <w:pPr>
        <w:pStyle w:val="Bullet1GA"/>
        <w:numPr>
          <w:ilvl w:val="0"/>
          <w:numId w:val="3"/>
        </w:numPr>
        <w:bidi/>
        <w:rPr>
          <w:rFonts w:eastAsia="Calibri"/>
        </w:rPr>
      </w:pPr>
      <w:r w:rsidRPr="00D20582">
        <w:rPr>
          <w:rFonts w:eastAsia="Calibri" w:hint="cs"/>
          <w:rtl/>
        </w:rPr>
        <w:t>حصلت</w:t>
      </w:r>
      <w:r w:rsidRPr="00D20582">
        <w:rPr>
          <w:rFonts w:eastAsia="Calibri"/>
          <w:rtl/>
        </w:rPr>
        <w:t xml:space="preserve"> </w:t>
      </w:r>
      <w:r w:rsidRPr="00D20582">
        <w:rPr>
          <w:rFonts w:eastAsia="Calibri" w:hint="cs"/>
          <w:rtl/>
        </w:rPr>
        <w:t>دولة</w:t>
      </w:r>
      <w:r w:rsidRPr="00D20582">
        <w:rPr>
          <w:rFonts w:eastAsia="Calibri"/>
          <w:rtl/>
        </w:rPr>
        <w:t xml:space="preserve"> </w:t>
      </w:r>
      <w:r>
        <w:rPr>
          <w:rFonts w:eastAsia="Calibri" w:hint="cs"/>
          <w:rtl/>
        </w:rPr>
        <w:t>الإ</w:t>
      </w:r>
      <w:r w:rsidRPr="00D20582">
        <w:rPr>
          <w:rFonts w:eastAsia="Calibri" w:hint="cs"/>
          <w:rtl/>
        </w:rPr>
        <w:t>مارات</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مؤشر</w:t>
      </w:r>
      <w:r w:rsidRPr="00D20582">
        <w:rPr>
          <w:rFonts w:eastAsia="Calibri"/>
          <w:rtl/>
        </w:rPr>
        <w:t xml:space="preserve"> </w:t>
      </w:r>
      <w:r w:rsidRPr="00D20582">
        <w:rPr>
          <w:rFonts w:eastAsia="Calibri" w:hint="cs"/>
          <w:rtl/>
        </w:rPr>
        <w:t>المساواة</w:t>
      </w:r>
      <w:r w:rsidRPr="00D20582">
        <w:rPr>
          <w:rFonts w:eastAsia="Calibri"/>
          <w:rtl/>
        </w:rPr>
        <w:t xml:space="preserve"> </w:t>
      </w:r>
      <w:r w:rsidRPr="00D20582">
        <w:rPr>
          <w:rFonts w:eastAsia="Calibri" w:hint="cs"/>
          <w:rtl/>
        </w:rPr>
        <w:t>بين</w:t>
      </w:r>
      <w:r w:rsidRPr="00D20582">
        <w:rPr>
          <w:rFonts w:eastAsia="Calibri"/>
          <w:rtl/>
        </w:rPr>
        <w:t xml:space="preserve"> </w:t>
      </w:r>
      <w:r w:rsidRPr="00D20582">
        <w:rPr>
          <w:rFonts w:eastAsia="Calibri" w:hint="cs"/>
          <w:rtl/>
        </w:rPr>
        <w:t>الجنسين</w:t>
      </w:r>
      <w:r w:rsidRPr="00D20582">
        <w:rPr>
          <w:rFonts w:eastAsia="Calibri"/>
          <w:rtl/>
        </w:rPr>
        <w:t xml:space="preserve"> (</w:t>
      </w:r>
      <w:r w:rsidRPr="00D20582">
        <w:rPr>
          <w:rFonts w:eastAsia="Calibri"/>
        </w:rPr>
        <w:t>Gender Parity Index</w:t>
      </w:r>
      <w:r w:rsidRPr="00D20582">
        <w:rPr>
          <w:rFonts w:eastAsia="Calibri"/>
          <w:rtl/>
        </w:rPr>
        <w:t xml:space="preserve">) </w:t>
      </w:r>
      <w:r w:rsidRPr="00D20582">
        <w:rPr>
          <w:rFonts w:eastAsia="Calibri" w:hint="cs"/>
          <w:rtl/>
        </w:rPr>
        <w:t>الترتيب</w:t>
      </w:r>
      <w:r w:rsidRPr="00D20582">
        <w:rPr>
          <w:rFonts w:eastAsia="Calibri"/>
          <w:rtl/>
        </w:rPr>
        <w:t xml:space="preserve"> </w:t>
      </w:r>
      <w:r w:rsidRPr="00D20582">
        <w:rPr>
          <w:rFonts w:eastAsia="Calibri" w:hint="cs"/>
          <w:rtl/>
        </w:rPr>
        <w:t>رقم</w:t>
      </w:r>
      <w:r w:rsidRPr="00D20582">
        <w:rPr>
          <w:rFonts w:eastAsia="Calibri"/>
          <w:rtl/>
        </w:rPr>
        <w:t xml:space="preserve"> (1) </w:t>
      </w:r>
      <w:r w:rsidRPr="00D20582">
        <w:rPr>
          <w:rFonts w:eastAsia="Calibri" w:hint="cs"/>
          <w:rtl/>
        </w:rPr>
        <w:t>عالميا</w:t>
      </w:r>
      <w:r w:rsidRPr="00D20582">
        <w:rPr>
          <w:rFonts w:eastAsia="Calibri"/>
          <w:rtl/>
        </w:rPr>
        <w:t xml:space="preserve"> </w:t>
      </w:r>
      <w:r w:rsidRPr="00D20582">
        <w:rPr>
          <w:rFonts w:eastAsia="Calibri" w:hint="cs"/>
          <w:rtl/>
        </w:rPr>
        <w:t>وفق</w:t>
      </w:r>
      <w:r w:rsidRPr="00D20582">
        <w:rPr>
          <w:rFonts w:eastAsia="Calibri"/>
          <w:rtl/>
        </w:rPr>
        <w:t xml:space="preserve"> </w:t>
      </w:r>
      <w:r w:rsidRPr="00D20582">
        <w:rPr>
          <w:rFonts w:eastAsia="Calibri" w:hint="cs"/>
          <w:rtl/>
        </w:rPr>
        <w:t>تقرير</w:t>
      </w:r>
      <w:r w:rsidRPr="00D20582">
        <w:rPr>
          <w:rFonts w:eastAsia="Calibri"/>
          <w:rtl/>
        </w:rPr>
        <w:t xml:space="preserve"> </w:t>
      </w:r>
      <w:r w:rsidRPr="00D20582">
        <w:rPr>
          <w:rFonts w:eastAsia="Calibri" w:hint="cs"/>
          <w:rtl/>
        </w:rPr>
        <w:t>الفجوة</w:t>
      </w:r>
      <w:r w:rsidRPr="00D20582">
        <w:rPr>
          <w:rFonts w:eastAsia="Calibri"/>
          <w:rtl/>
        </w:rPr>
        <w:t xml:space="preserve"> </w:t>
      </w:r>
      <w:r w:rsidRPr="00D20582">
        <w:rPr>
          <w:rFonts w:eastAsia="Calibri" w:hint="cs"/>
          <w:rtl/>
        </w:rPr>
        <w:t>بين</w:t>
      </w:r>
      <w:r w:rsidRPr="00D20582">
        <w:rPr>
          <w:rFonts w:eastAsia="Calibri"/>
          <w:rtl/>
        </w:rPr>
        <w:t xml:space="preserve"> </w:t>
      </w:r>
      <w:r w:rsidRPr="00D20582">
        <w:rPr>
          <w:rFonts w:eastAsia="Calibri" w:hint="cs"/>
          <w:rtl/>
        </w:rPr>
        <w:t>الجنسين</w:t>
      </w:r>
      <w:r w:rsidRPr="00D20582">
        <w:rPr>
          <w:rFonts w:eastAsia="Calibri"/>
          <w:rtl/>
        </w:rPr>
        <w:t xml:space="preserve"> </w:t>
      </w:r>
      <w:r w:rsidRPr="00D20582">
        <w:rPr>
          <w:rFonts w:eastAsia="Calibri" w:hint="cs"/>
          <w:rtl/>
        </w:rPr>
        <w:t>للعام</w:t>
      </w:r>
      <w:r w:rsidRPr="00D20582">
        <w:rPr>
          <w:rFonts w:eastAsia="Calibri"/>
          <w:rtl/>
        </w:rPr>
        <w:t xml:space="preserve"> 2013 </w:t>
      </w:r>
      <w:r w:rsidRPr="00D20582">
        <w:rPr>
          <w:rFonts w:eastAsia="Calibri" w:hint="cs"/>
          <w:rtl/>
        </w:rPr>
        <w:t>الصادر</w:t>
      </w:r>
      <w:r w:rsidRPr="00D20582">
        <w:rPr>
          <w:rFonts w:eastAsia="Calibri"/>
          <w:rtl/>
        </w:rPr>
        <w:t xml:space="preserve"> </w:t>
      </w:r>
      <w:r w:rsidRPr="00D20582">
        <w:rPr>
          <w:rFonts w:eastAsia="Calibri" w:hint="cs"/>
          <w:rtl/>
        </w:rPr>
        <w:t>عن</w:t>
      </w:r>
      <w:r w:rsidRPr="00D20582">
        <w:rPr>
          <w:rFonts w:eastAsia="Calibri"/>
          <w:rtl/>
        </w:rPr>
        <w:t xml:space="preserve"> </w:t>
      </w:r>
      <w:r w:rsidRPr="00D20582">
        <w:rPr>
          <w:rFonts w:eastAsia="Calibri" w:hint="cs"/>
          <w:rtl/>
        </w:rPr>
        <w:t>المنتدى</w:t>
      </w:r>
      <w:r w:rsidRPr="00D20582">
        <w:rPr>
          <w:rFonts w:eastAsia="Calibri"/>
          <w:rtl/>
        </w:rPr>
        <w:t xml:space="preserve"> </w:t>
      </w:r>
      <w:r w:rsidRPr="00D20582">
        <w:rPr>
          <w:rFonts w:eastAsia="Calibri" w:hint="cs"/>
          <w:rtl/>
        </w:rPr>
        <w:t>الاقتصادي</w:t>
      </w:r>
      <w:r w:rsidRPr="00D20582">
        <w:rPr>
          <w:rFonts w:eastAsia="Calibri"/>
          <w:rtl/>
        </w:rPr>
        <w:t xml:space="preserve"> </w:t>
      </w:r>
      <w:r w:rsidRPr="00D20582">
        <w:rPr>
          <w:rFonts w:eastAsia="Calibri" w:hint="cs"/>
          <w:rtl/>
        </w:rPr>
        <w:t>العالمي</w:t>
      </w:r>
      <w:r w:rsidRPr="00D20582">
        <w:rPr>
          <w:rFonts w:eastAsia="Calibri"/>
          <w:rtl/>
        </w:rPr>
        <w:t>.</w:t>
      </w:r>
    </w:p>
    <w:p w:rsidR="00D5387C" w:rsidRPr="00D20582" w:rsidRDefault="00D5387C" w:rsidP="00D5387C">
      <w:pPr>
        <w:pStyle w:val="Bullet1GA"/>
        <w:numPr>
          <w:ilvl w:val="0"/>
          <w:numId w:val="3"/>
        </w:numPr>
        <w:bidi/>
        <w:rPr>
          <w:rFonts w:eastAsia="Calibri"/>
        </w:rPr>
      </w:pPr>
      <w:r w:rsidRPr="00D20582">
        <w:rPr>
          <w:rFonts w:eastAsia="Calibri" w:hint="cs"/>
          <w:rtl/>
        </w:rPr>
        <w:t>نص</w:t>
      </w:r>
      <w:r w:rsidRPr="00D20582">
        <w:rPr>
          <w:rFonts w:eastAsia="Calibri"/>
          <w:rtl/>
        </w:rPr>
        <w:t xml:space="preserve"> </w:t>
      </w:r>
      <w:r w:rsidRPr="00D20582">
        <w:rPr>
          <w:rFonts w:eastAsia="Calibri" w:hint="cs"/>
          <w:rtl/>
        </w:rPr>
        <w:t>دستور</w:t>
      </w:r>
      <w:r w:rsidRPr="00D20582">
        <w:rPr>
          <w:rFonts w:eastAsia="Calibri"/>
          <w:rtl/>
        </w:rPr>
        <w:t xml:space="preserve"> </w:t>
      </w:r>
      <w:r w:rsidRPr="00D20582">
        <w:rPr>
          <w:rFonts w:eastAsia="Calibri" w:hint="cs"/>
          <w:rtl/>
        </w:rPr>
        <w:t>دولة</w:t>
      </w:r>
      <w:r w:rsidRPr="00D20582">
        <w:rPr>
          <w:rFonts w:eastAsia="Calibri"/>
          <w:rtl/>
        </w:rPr>
        <w:t xml:space="preserve"> </w:t>
      </w:r>
      <w:r>
        <w:rPr>
          <w:rFonts w:eastAsia="Calibri" w:hint="cs"/>
          <w:rtl/>
        </w:rPr>
        <w:t>الإ</w:t>
      </w:r>
      <w:r w:rsidRPr="00D20582">
        <w:rPr>
          <w:rFonts w:eastAsia="Calibri" w:hint="cs"/>
          <w:rtl/>
        </w:rPr>
        <w:t>مارات</w:t>
      </w:r>
      <w:r w:rsidRPr="00D20582">
        <w:rPr>
          <w:rFonts w:eastAsia="Calibri"/>
          <w:rtl/>
        </w:rPr>
        <w:t xml:space="preserve"> </w:t>
      </w:r>
      <w:r w:rsidRPr="00D20582">
        <w:rPr>
          <w:rFonts w:eastAsia="Calibri" w:hint="cs"/>
          <w:rtl/>
        </w:rPr>
        <w:t>العربية</w:t>
      </w:r>
      <w:r w:rsidRPr="00D20582">
        <w:rPr>
          <w:rFonts w:eastAsia="Calibri"/>
          <w:rtl/>
        </w:rPr>
        <w:t xml:space="preserve"> </w:t>
      </w:r>
      <w:r w:rsidRPr="00D20582">
        <w:rPr>
          <w:rFonts w:eastAsia="Calibri" w:hint="cs"/>
          <w:rtl/>
        </w:rPr>
        <w:t>المتحدة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مادتيه</w:t>
      </w:r>
      <w:r w:rsidRPr="00D20582">
        <w:rPr>
          <w:rFonts w:eastAsia="Calibri"/>
          <w:rtl/>
        </w:rPr>
        <w:t xml:space="preserve"> </w:t>
      </w:r>
      <w:r w:rsidRPr="00D20582">
        <w:rPr>
          <w:rFonts w:eastAsia="Calibri" w:hint="cs"/>
          <w:rtl/>
        </w:rPr>
        <w:t>الأولى</w:t>
      </w:r>
      <w:r w:rsidRPr="00D20582">
        <w:rPr>
          <w:rFonts w:eastAsia="Calibri"/>
          <w:rtl/>
        </w:rPr>
        <w:t xml:space="preserve"> </w:t>
      </w:r>
      <w:r w:rsidRPr="00D20582">
        <w:rPr>
          <w:rFonts w:eastAsia="Calibri" w:hint="cs"/>
          <w:rtl/>
        </w:rPr>
        <w:t>والثانية</w:t>
      </w:r>
      <w:r w:rsidRPr="00D20582">
        <w:rPr>
          <w:rFonts w:eastAsia="Calibri"/>
          <w:rtl/>
        </w:rPr>
        <w:t xml:space="preserve"> </w:t>
      </w:r>
      <w:r w:rsidRPr="00D20582">
        <w:rPr>
          <w:rFonts w:eastAsia="Calibri" w:hint="cs"/>
          <w:rtl/>
        </w:rPr>
        <w:t>على</w:t>
      </w:r>
      <w:r w:rsidRPr="00D20582">
        <w:rPr>
          <w:rFonts w:eastAsia="Calibri"/>
          <w:rtl/>
        </w:rPr>
        <w:t xml:space="preserve"> </w:t>
      </w:r>
      <w:r w:rsidRPr="00D20582">
        <w:rPr>
          <w:rFonts w:eastAsia="Calibri" w:hint="cs"/>
          <w:rtl/>
        </w:rPr>
        <w:t>تحقيق</w:t>
      </w:r>
      <w:r w:rsidRPr="00D20582">
        <w:rPr>
          <w:rFonts w:eastAsia="Calibri"/>
          <w:rtl/>
        </w:rPr>
        <w:t xml:space="preserve"> </w:t>
      </w:r>
      <w:r w:rsidRPr="00D20582">
        <w:rPr>
          <w:rFonts w:eastAsia="Calibri" w:hint="cs"/>
          <w:rtl/>
        </w:rPr>
        <w:t>المساواة</w:t>
      </w:r>
      <w:r w:rsidRPr="00D20582">
        <w:rPr>
          <w:rFonts w:eastAsia="Calibri"/>
          <w:rtl/>
        </w:rPr>
        <w:t xml:space="preserve"> </w:t>
      </w:r>
      <w:r w:rsidRPr="00D20582">
        <w:rPr>
          <w:rFonts w:eastAsia="Calibri" w:hint="cs"/>
          <w:rtl/>
        </w:rPr>
        <w:t>بين</w:t>
      </w:r>
      <w:r w:rsidRPr="00D20582">
        <w:rPr>
          <w:rFonts w:eastAsia="Calibri"/>
          <w:rtl/>
        </w:rPr>
        <w:t xml:space="preserve"> </w:t>
      </w:r>
      <w:r w:rsidRPr="00D20582">
        <w:rPr>
          <w:rFonts w:eastAsia="Calibri" w:hint="cs"/>
          <w:rtl/>
        </w:rPr>
        <w:t>الرجل</w:t>
      </w:r>
      <w:r w:rsidRPr="00D20582">
        <w:rPr>
          <w:rFonts w:eastAsia="Calibri"/>
          <w:rtl/>
        </w:rPr>
        <w:t xml:space="preserve"> </w:t>
      </w:r>
      <w:r w:rsidRPr="00D20582">
        <w:rPr>
          <w:rFonts w:eastAsia="Calibri" w:hint="cs"/>
          <w:rtl/>
        </w:rPr>
        <w:t>والمرأة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الحقوق</w:t>
      </w:r>
      <w:r w:rsidRPr="00D20582">
        <w:rPr>
          <w:rFonts w:eastAsia="Calibri"/>
          <w:rtl/>
        </w:rPr>
        <w:t xml:space="preserve"> </w:t>
      </w:r>
      <w:r w:rsidRPr="00D20582">
        <w:rPr>
          <w:rFonts w:eastAsia="Calibri" w:hint="cs"/>
          <w:rtl/>
        </w:rPr>
        <w:t>وتكافؤ</w:t>
      </w:r>
      <w:r w:rsidRPr="00D20582">
        <w:rPr>
          <w:rFonts w:eastAsia="Calibri"/>
          <w:rtl/>
        </w:rPr>
        <w:t xml:space="preserve"> </w:t>
      </w:r>
      <w:r w:rsidRPr="00D20582">
        <w:rPr>
          <w:rFonts w:eastAsia="Calibri" w:hint="cs"/>
          <w:rtl/>
        </w:rPr>
        <w:t>الفرص</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التعليم</w:t>
      </w:r>
      <w:r w:rsidRPr="00D20582">
        <w:rPr>
          <w:rFonts w:eastAsia="Calibri"/>
          <w:rtl/>
        </w:rPr>
        <w:t xml:space="preserve"> </w:t>
      </w:r>
      <w:r w:rsidRPr="00D20582">
        <w:rPr>
          <w:rFonts w:eastAsia="Calibri" w:hint="cs"/>
          <w:rtl/>
        </w:rPr>
        <w:t>لكلا</w:t>
      </w:r>
      <w:r w:rsidRPr="00D20582">
        <w:rPr>
          <w:rFonts w:eastAsia="Calibri"/>
          <w:rtl/>
        </w:rPr>
        <w:t xml:space="preserve"> </w:t>
      </w:r>
      <w:r w:rsidRPr="00D20582">
        <w:rPr>
          <w:rFonts w:eastAsia="Calibri" w:hint="cs"/>
          <w:rtl/>
        </w:rPr>
        <w:t>الجنسين،</w:t>
      </w:r>
      <w:r w:rsidRPr="00D20582">
        <w:rPr>
          <w:rFonts w:eastAsia="Calibri"/>
          <w:rtl/>
        </w:rPr>
        <w:t xml:space="preserve"> </w:t>
      </w:r>
      <w:r w:rsidRPr="00D20582">
        <w:rPr>
          <w:rFonts w:eastAsia="Calibri" w:hint="cs"/>
          <w:rtl/>
        </w:rPr>
        <w:t>فقد</w:t>
      </w:r>
      <w:r w:rsidRPr="00D20582">
        <w:rPr>
          <w:rFonts w:eastAsia="Calibri"/>
          <w:rtl/>
        </w:rPr>
        <w:t xml:space="preserve"> </w:t>
      </w:r>
      <w:r w:rsidRPr="00D20582">
        <w:rPr>
          <w:rFonts w:eastAsia="Calibri" w:hint="cs"/>
          <w:rtl/>
        </w:rPr>
        <w:t>فرض</w:t>
      </w:r>
      <w:r w:rsidRPr="00D20582">
        <w:rPr>
          <w:rFonts w:eastAsia="Calibri"/>
          <w:rtl/>
        </w:rPr>
        <w:t xml:space="preserve"> </w:t>
      </w:r>
      <w:r w:rsidRPr="00D20582">
        <w:rPr>
          <w:rFonts w:eastAsia="Calibri" w:hint="cs"/>
          <w:rtl/>
        </w:rPr>
        <w:t>القانون</w:t>
      </w:r>
      <w:r w:rsidRPr="00D20582">
        <w:rPr>
          <w:rFonts w:eastAsia="Calibri"/>
          <w:rtl/>
        </w:rPr>
        <w:t xml:space="preserve"> </w:t>
      </w:r>
      <w:r w:rsidRPr="00D20582">
        <w:rPr>
          <w:rFonts w:eastAsia="Calibri" w:hint="cs"/>
          <w:rtl/>
        </w:rPr>
        <w:t>الاتحادي</w:t>
      </w:r>
      <w:r w:rsidRPr="00D20582">
        <w:rPr>
          <w:rFonts w:eastAsia="Calibri"/>
          <w:rtl/>
        </w:rPr>
        <w:t xml:space="preserve"> </w:t>
      </w:r>
      <w:r w:rsidRPr="00D20582">
        <w:rPr>
          <w:rFonts w:eastAsia="Calibri" w:hint="cs"/>
          <w:rtl/>
        </w:rPr>
        <w:t>رقم</w:t>
      </w:r>
      <w:r w:rsidRPr="00D20582">
        <w:rPr>
          <w:rFonts w:eastAsia="Calibri"/>
          <w:rtl/>
        </w:rPr>
        <w:t xml:space="preserve"> (11) </w:t>
      </w:r>
      <w:r w:rsidRPr="00D20582">
        <w:rPr>
          <w:rFonts w:eastAsia="Calibri" w:hint="cs"/>
          <w:rtl/>
        </w:rPr>
        <w:t>لسنة</w:t>
      </w:r>
      <w:r w:rsidRPr="00D20582">
        <w:rPr>
          <w:rFonts w:eastAsia="Calibri"/>
          <w:rtl/>
        </w:rPr>
        <w:t xml:space="preserve"> (1972) </w:t>
      </w:r>
      <w:r w:rsidRPr="00D20582">
        <w:rPr>
          <w:rFonts w:eastAsia="Calibri" w:hint="cs"/>
          <w:rtl/>
        </w:rPr>
        <w:t>إلزامية</w:t>
      </w:r>
      <w:r w:rsidRPr="00D20582">
        <w:rPr>
          <w:rFonts w:eastAsia="Calibri"/>
          <w:rtl/>
        </w:rPr>
        <w:t xml:space="preserve"> </w:t>
      </w:r>
      <w:r w:rsidRPr="00D20582">
        <w:rPr>
          <w:rFonts w:eastAsia="Calibri" w:hint="cs"/>
          <w:rtl/>
        </w:rPr>
        <w:t>التعليم</w:t>
      </w:r>
      <w:r w:rsidRPr="00D20582">
        <w:rPr>
          <w:rFonts w:eastAsia="Calibri"/>
          <w:rtl/>
        </w:rPr>
        <w:t xml:space="preserve"> </w:t>
      </w:r>
      <w:r w:rsidRPr="00D20582">
        <w:rPr>
          <w:rFonts w:eastAsia="Calibri" w:hint="cs"/>
          <w:rtl/>
        </w:rPr>
        <w:t>للذكور</w:t>
      </w:r>
      <w:r w:rsidRPr="00D20582">
        <w:rPr>
          <w:rFonts w:eastAsia="Calibri"/>
          <w:rtl/>
        </w:rPr>
        <w:t xml:space="preserve"> </w:t>
      </w:r>
      <w:r w:rsidRPr="00D20582">
        <w:rPr>
          <w:rFonts w:eastAsia="Calibri" w:hint="cs"/>
          <w:rtl/>
        </w:rPr>
        <w:t>والإناث</w:t>
      </w:r>
      <w:r w:rsidRPr="00D20582">
        <w:rPr>
          <w:rFonts w:eastAsia="Calibri"/>
          <w:rtl/>
        </w:rPr>
        <w:t xml:space="preserve"> </w:t>
      </w:r>
      <w:r w:rsidRPr="00D20582">
        <w:rPr>
          <w:rFonts w:eastAsia="Calibri" w:hint="cs"/>
          <w:rtl/>
        </w:rPr>
        <w:t>بدءاً من</w:t>
      </w:r>
      <w:r w:rsidRPr="00D20582">
        <w:rPr>
          <w:rFonts w:eastAsia="Calibri"/>
          <w:rtl/>
        </w:rPr>
        <w:t xml:space="preserve"> </w:t>
      </w:r>
      <w:r w:rsidRPr="00D20582">
        <w:rPr>
          <w:rFonts w:eastAsia="Calibri" w:hint="cs"/>
          <w:rtl/>
        </w:rPr>
        <w:t>سن</w:t>
      </w:r>
      <w:r w:rsidRPr="00D20582">
        <w:rPr>
          <w:rFonts w:eastAsia="Calibri"/>
          <w:rtl/>
        </w:rPr>
        <w:t xml:space="preserve"> </w:t>
      </w:r>
      <w:r w:rsidRPr="00D20582">
        <w:rPr>
          <w:rFonts w:eastAsia="Calibri" w:hint="cs"/>
          <w:rtl/>
        </w:rPr>
        <w:t>السادسة</w:t>
      </w:r>
      <w:r w:rsidRPr="00D20582">
        <w:rPr>
          <w:rFonts w:eastAsia="Calibri"/>
          <w:rtl/>
        </w:rPr>
        <w:t xml:space="preserve"> </w:t>
      </w:r>
      <w:r w:rsidRPr="00D20582">
        <w:rPr>
          <w:rFonts w:eastAsia="Calibri" w:hint="cs"/>
          <w:rtl/>
        </w:rPr>
        <w:t>دون</w:t>
      </w:r>
      <w:r w:rsidRPr="00D20582">
        <w:rPr>
          <w:rFonts w:eastAsia="Calibri"/>
          <w:rtl/>
        </w:rPr>
        <w:t xml:space="preserve"> </w:t>
      </w:r>
      <w:r w:rsidRPr="00D20582">
        <w:rPr>
          <w:rFonts w:eastAsia="Calibri" w:hint="cs"/>
          <w:rtl/>
        </w:rPr>
        <w:t>تمييز</w:t>
      </w:r>
      <w:r w:rsidRPr="00D20582">
        <w:rPr>
          <w:rFonts w:eastAsia="Calibri"/>
          <w:rtl/>
        </w:rPr>
        <w:t>.</w:t>
      </w:r>
    </w:p>
    <w:p w:rsidR="00D5387C" w:rsidRPr="00D20582" w:rsidRDefault="00D5387C" w:rsidP="00D5387C">
      <w:pPr>
        <w:pStyle w:val="Bullet1GA"/>
        <w:numPr>
          <w:ilvl w:val="0"/>
          <w:numId w:val="3"/>
        </w:numPr>
        <w:bidi/>
        <w:rPr>
          <w:rFonts w:eastAsia="Calibri"/>
        </w:rPr>
      </w:pPr>
      <w:r w:rsidRPr="00D20582">
        <w:rPr>
          <w:rFonts w:eastAsia="Calibri" w:hint="cs"/>
          <w:rtl/>
        </w:rPr>
        <w:lastRenderedPageBreak/>
        <w:t>انتخاب</w:t>
      </w:r>
      <w:r w:rsidRPr="00D20582">
        <w:rPr>
          <w:rFonts w:eastAsia="Calibri"/>
          <w:rtl/>
        </w:rPr>
        <w:t xml:space="preserve"> </w:t>
      </w:r>
      <w:r w:rsidRPr="00D20582">
        <w:rPr>
          <w:rFonts w:eastAsia="Calibri" w:hint="cs"/>
          <w:rtl/>
        </w:rPr>
        <w:t>دولة</w:t>
      </w:r>
      <w:r w:rsidRPr="00D20582">
        <w:rPr>
          <w:rFonts w:eastAsia="Calibri"/>
          <w:rtl/>
        </w:rPr>
        <w:t xml:space="preserve"> </w:t>
      </w:r>
      <w:r>
        <w:rPr>
          <w:rFonts w:eastAsia="Calibri" w:hint="cs"/>
          <w:rtl/>
        </w:rPr>
        <w:t>الإ</w:t>
      </w:r>
      <w:r w:rsidRPr="00D20582">
        <w:rPr>
          <w:rFonts w:eastAsia="Calibri" w:hint="cs"/>
          <w:rtl/>
        </w:rPr>
        <w:t>مارات</w:t>
      </w:r>
      <w:r w:rsidRPr="00D20582">
        <w:rPr>
          <w:rFonts w:eastAsia="Calibri"/>
          <w:rtl/>
        </w:rPr>
        <w:t xml:space="preserve"> </w:t>
      </w:r>
      <w:r w:rsidRPr="00D20582">
        <w:rPr>
          <w:rFonts w:eastAsia="Calibri" w:hint="cs"/>
          <w:rtl/>
        </w:rPr>
        <w:t>العربية</w:t>
      </w:r>
      <w:r w:rsidRPr="00D20582">
        <w:rPr>
          <w:rFonts w:eastAsia="Calibri"/>
          <w:rtl/>
        </w:rPr>
        <w:t xml:space="preserve"> </w:t>
      </w:r>
      <w:r w:rsidRPr="00D20582">
        <w:rPr>
          <w:rFonts w:eastAsia="Calibri" w:hint="cs"/>
          <w:rtl/>
        </w:rPr>
        <w:t>المتحدة</w:t>
      </w:r>
      <w:r w:rsidRPr="00D20582">
        <w:rPr>
          <w:rFonts w:eastAsia="Calibri"/>
          <w:rtl/>
        </w:rPr>
        <w:t xml:space="preserve"> </w:t>
      </w:r>
      <w:r w:rsidRPr="00D20582">
        <w:rPr>
          <w:rFonts w:eastAsia="Calibri" w:hint="cs"/>
          <w:rtl/>
        </w:rPr>
        <w:t>لعضوية</w:t>
      </w:r>
      <w:r w:rsidRPr="00D20582">
        <w:rPr>
          <w:rFonts w:eastAsia="Calibri"/>
          <w:rtl/>
        </w:rPr>
        <w:t xml:space="preserve"> </w:t>
      </w:r>
      <w:r w:rsidRPr="00D20582">
        <w:rPr>
          <w:rFonts w:eastAsia="Calibri" w:hint="cs"/>
          <w:rtl/>
        </w:rPr>
        <w:t>المجلس</w:t>
      </w:r>
      <w:r w:rsidRPr="00D20582">
        <w:rPr>
          <w:rFonts w:eastAsia="Calibri"/>
          <w:rtl/>
        </w:rPr>
        <w:t xml:space="preserve"> </w:t>
      </w:r>
      <w:r w:rsidRPr="00D20582">
        <w:rPr>
          <w:rFonts w:eastAsia="Calibri" w:hint="cs"/>
          <w:rtl/>
        </w:rPr>
        <w:t>التنفيذي</w:t>
      </w:r>
      <w:r w:rsidRPr="00D20582">
        <w:rPr>
          <w:rFonts w:eastAsia="Calibri"/>
          <w:rtl/>
        </w:rPr>
        <w:t xml:space="preserve"> </w:t>
      </w:r>
      <w:r w:rsidRPr="00D20582">
        <w:rPr>
          <w:rFonts w:eastAsia="Calibri" w:hint="cs"/>
          <w:rtl/>
        </w:rPr>
        <w:t>للأمم</w:t>
      </w:r>
      <w:r w:rsidRPr="00D20582">
        <w:rPr>
          <w:rFonts w:eastAsia="Calibri"/>
          <w:rtl/>
        </w:rPr>
        <w:t xml:space="preserve"> </w:t>
      </w:r>
      <w:r w:rsidRPr="00D20582">
        <w:rPr>
          <w:rFonts w:eastAsia="Calibri" w:hint="cs"/>
          <w:rtl/>
        </w:rPr>
        <w:t>المتحدة</w:t>
      </w:r>
      <w:r w:rsidRPr="00D20582">
        <w:rPr>
          <w:rFonts w:eastAsia="Calibri"/>
          <w:rtl/>
        </w:rPr>
        <w:t xml:space="preserve"> </w:t>
      </w:r>
      <w:r w:rsidRPr="00D20582">
        <w:rPr>
          <w:rFonts w:eastAsia="Calibri" w:hint="cs"/>
          <w:rtl/>
        </w:rPr>
        <w:t>للمساواة</w:t>
      </w:r>
      <w:r w:rsidRPr="00D20582">
        <w:rPr>
          <w:rFonts w:eastAsia="Calibri"/>
          <w:rtl/>
        </w:rPr>
        <w:t xml:space="preserve"> </w:t>
      </w:r>
      <w:r w:rsidRPr="00D20582">
        <w:rPr>
          <w:rFonts w:eastAsia="Calibri" w:hint="cs"/>
          <w:rtl/>
        </w:rPr>
        <w:t>بين</w:t>
      </w:r>
      <w:r w:rsidRPr="00D20582">
        <w:rPr>
          <w:rFonts w:eastAsia="Calibri"/>
          <w:rtl/>
        </w:rPr>
        <w:t xml:space="preserve"> </w:t>
      </w:r>
      <w:r w:rsidRPr="00D20582">
        <w:rPr>
          <w:rFonts w:eastAsia="Calibri" w:hint="cs"/>
          <w:rtl/>
        </w:rPr>
        <w:t>الجنسين</w:t>
      </w:r>
      <w:r w:rsidRPr="00D20582">
        <w:rPr>
          <w:rFonts w:eastAsia="Calibri"/>
          <w:rtl/>
        </w:rPr>
        <w:t xml:space="preserve"> </w:t>
      </w:r>
      <w:r w:rsidRPr="00D20582">
        <w:rPr>
          <w:rFonts w:eastAsia="Calibri" w:hint="cs"/>
          <w:rtl/>
        </w:rPr>
        <w:t>لفترة</w:t>
      </w:r>
      <w:r w:rsidRPr="00D20582">
        <w:rPr>
          <w:rFonts w:eastAsia="Calibri"/>
          <w:rtl/>
        </w:rPr>
        <w:t xml:space="preserve"> </w:t>
      </w:r>
      <w:r w:rsidRPr="00D20582">
        <w:rPr>
          <w:rFonts w:eastAsia="Calibri" w:hint="cs"/>
          <w:rtl/>
        </w:rPr>
        <w:t>ثلاث</w:t>
      </w:r>
      <w:r w:rsidRPr="00D20582">
        <w:rPr>
          <w:rFonts w:eastAsia="Calibri"/>
          <w:rtl/>
        </w:rPr>
        <w:t xml:space="preserve"> </w:t>
      </w:r>
      <w:r w:rsidRPr="00D20582">
        <w:rPr>
          <w:rFonts w:eastAsia="Calibri" w:hint="cs"/>
          <w:rtl/>
        </w:rPr>
        <w:t>سنوات</w:t>
      </w:r>
      <w:r w:rsidRPr="00D20582">
        <w:rPr>
          <w:rFonts w:eastAsia="Calibri"/>
          <w:rtl/>
        </w:rPr>
        <w:t>.</w:t>
      </w:r>
    </w:p>
    <w:p w:rsidR="00D5387C" w:rsidRPr="00D20582" w:rsidRDefault="00D5387C" w:rsidP="00D5387C">
      <w:pPr>
        <w:pStyle w:val="Bullet1GA"/>
        <w:numPr>
          <w:ilvl w:val="0"/>
          <w:numId w:val="3"/>
        </w:numPr>
        <w:bidi/>
        <w:rPr>
          <w:rFonts w:eastAsia="Calibri"/>
        </w:rPr>
      </w:pPr>
      <w:r w:rsidRPr="00D20582">
        <w:rPr>
          <w:rFonts w:eastAsia="Calibri" w:hint="cs"/>
          <w:rtl/>
        </w:rPr>
        <w:t>بلغت</w:t>
      </w:r>
      <w:r w:rsidRPr="00D20582">
        <w:rPr>
          <w:rFonts w:eastAsia="Calibri"/>
          <w:rtl/>
        </w:rPr>
        <w:t xml:space="preserve"> </w:t>
      </w:r>
      <w:r w:rsidRPr="00D20582">
        <w:rPr>
          <w:rFonts w:eastAsia="Calibri" w:hint="cs"/>
          <w:rtl/>
        </w:rPr>
        <w:t>نسبة</w:t>
      </w:r>
      <w:r w:rsidRPr="00D20582">
        <w:rPr>
          <w:rFonts w:eastAsia="Calibri"/>
          <w:rtl/>
        </w:rPr>
        <w:t xml:space="preserve"> </w:t>
      </w:r>
      <w:r w:rsidRPr="00D20582">
        <w:rPr>
          <w:rFonts w:eastAsia="Calibri" w:hint="cs"/>
          <w:rtl/>
        </w:rPr>
        <w:t>المعلمات</w:t>
      </w:r>
      <w:r w:rsidRPr="00D20582">
        <w:rPr>
          <w:rFonts w:eastAsia="Calibri"/>
          <w:rtl/>
        </w:rPr>
        <w:t xml:space="preserve"> </w:t>
      </w:r>
      <w:r w:rsidRPr="00D20582">
        <w:rPr>
          <w:rFonts w:eastAsia="Calibri" w:hint="cs"/>
          <w:rtl/>
        </w:rPr>
        <w:t>الإناث</w:t>
      </w:r>
      <w:r w:rsidRPr="00D20582">
        <w:rPr>
          <w:rFonts w:eastAsia="Calibri"/>
          <w:rtl/>
        </w:rPr>
        <w:t xml:space="preserve"> 77% </w:t>
      </w:r>
      <w:r w:rsidRPr="00D20582">
        <w:rPr>
          <w:rFonts w:eastAsia="Calibri" w:hint="cs"/>
          <w:rtl/>
        </w:rPr>
        <w:t>ونسبة</w:t>
      </w:r>
      <w:r w:rsidRPr="00D20582">
        <w:rPr>
          <w:rFonts w:eastAsia="Calibri"/>
          <w:rtl/>
        </w:rPr>
        <w:t xml:space="preserve"> </w:t>
      </w:r>
      <w:r w:rsidRPr="00D20582">
        <w:rPr>
          <w:rFonts w:eastAsia="Calibri" w:hint="cs"/>
          <w:rtl/>
        </w:rPr>
        <w:t>المديرات</w:t>
      </w:r>
      <w:r w:rsidRPr="00D20582">
        <w:rPr>
          <w:rFonts w:eastAsia="Calibri"/>
          <w:rtl/>
        </w:rPr>
        <w:t xml:space="preserve"> 73%</w:t>
      </w:r>
      <w:r w:rsidRPr="00D20582">
        <w:rPr>
          <w:rFonts w:eastAsia="Calibri" w:hint="cs"/>
          <w:rtl/>
        </w:rPr>
        <w:t>،</w:t>
      </w:r>
      <w:r w:rsidRPr="00D20582">
        <w:rPr>
          <w:rFonts w:eastAsia="Calibri"/>
          <w:rtl/>
        </w:rPr>
        <w:t xml:space="preserve"> </w:t>
      </w:r>
      <w:r>
        <w:rPr>
          <w:rFonts w:eastAsia="Calibri" w:hint="cs"/>
          <w:rtl/>
        </w:rPr>
        <w:t>أ</w:t>
      </w:r>
      <w:r w:rsidRPr="00D20582">
        <w:rPr>
          <w:rFonts w:eastAsia="Calibri" w:hint="cs"/>
          <w:rtl/>
        </w:rPr>
        <w:t>ما</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رياض</w:t>
      </w:r>
      <w:r w:rsidRPr="00D20582">
        <w:rPr>
          <w:rFonts w:eastAsia="Calibri"/>
          <w:rtl/>
        </w:rPr>
        <w:t xml:space="preserve"> </w:t>
      </w:r>
      <w:r w:rsidRPr="00D20582">
        <w:rPr>
          <w:rFonts w:eastAsia="Calibri" w:hint="cs"/>
          <w:rtl/>
        </w:rPr>
        <w:t>الأطفال</w:t>
      </w:r>
      <w:r w:rsidRPr="00D20582">
        <w:rPr>
          <w:rFonts w:eastAsia="Calibri"/>
          <w:rtl/>
        </w:rPr>
        <w:t xml:space="preserve"> </w:t>
      </w:r>
      <w:r w:rsidRPr="00D20582">
        <w:rPr>
          <w:rFonts w:eastAsia="Calibri" w:hint="cs"/>
          <w:rtl/>
        </w:rPr>
        <w:t>فقد</w:t>
      </w:r>
      <w:r w:rsidRPr="00D20582">
        <w:rPr>
          <w:rFonts w:eastAsia="Calibri"/>
          <w:rtl/>
        </w:rPr>
        <w:t xml:space="preserve"> </w:t>
      </w:r>
      <w:r w:rsidRPr="00D20582">
        <w:rPr>
          <w:rFonts w:eastAsia="Calibri" w:hint="cs"/>
          <w:rtl/>
        </w:rPr>
        <w:t>تراوحت</w:t>
      </w:r>
      <w:r w:rsidRPr="00D20582">
        <w:rPr>
          <w:rFonts w:eastAsia="Calibri"/>
          <w:rtl/>
        </w:rPr>
        <w:t xml:space="preserve"> </w:t>
      </w:r>
      <w:r w:rsidRPr="00D20582">
        <w:rPr>
          <w:rFonts w:eastAsia="Calibri" w:hint="cs"/>
          <w:rtl/>
        </w:rPr>
        <w:t>النسبة</w:t>
      </w:r>
      <w:r w:rsidRPr="00D20582">
        <w:rPr>
          <w:rFonts w:eastAsia="Calibri"/>
          <w:rtl/>
        </w:rPr>
        <w:t xml:space="preserve"> </w:t>
      </w:r>
      <w:r w:rsidRPr="00D20582">
        <w:rPr>
          <w:rFonts w:eastAsia="Calibri" w:hint="cs"/>
          <w:rtl/>
        </w:rPr>
        <w:t>ما</w:t>
      </w:r>
      <w:r w:rsidRPr="00D20582">
        <w:rPr>
          <w:rFonts w:eastAsia="Calibri"/>
          <w:rtl/>
        </w:rPr>
        <w:t xml:space="preserve"> </w:t>
      </w:r>
      <w:r w:rsidRPr="00D20582">
        <w:rPr>
          <w:rFonts w:eastAsia="Calibri" w:hint="cs"/>
          <w:rtl/>
        </w:rPr>
        <w:t>بين</w:t>
      </w:r>
      <w:r w:rsidRPr="00D20582">
        <w:rPr>
          <w:rFonts w:eastAsia="Calibri"/>
          <w:rtl/>
        </w:rPr>
        <w:t xml:space="preserve"> (99-100%).</w:t>
      </w:r>
    </w:p>
    <w:p w:rsidR="00D5387C" w:rsidRPr="00D20582" w:rsidRDefault="00D5387C" w:rsidP="00D5387C">
      <w:pPr>
        <w:pStyle w:val="Bullet1GA"/>
        <w:numPr>
          <w:ilvl w:val="0"/>
          <w:numId w:val="3"/>
        </w:numPr>
        <w:bidi/>
        <w:rPr>
          <w:rFonts w:eastAsia="Calibri"/>
          <w:rtl/>
        </w:rPr>
      </w:pPr>
      <w:r w:rsidRPr="00D20582">
        <w:rPr>
          <w:rFonts w:eastAsia="Calibri" w:hint="cs"/>
          <w:rtl/>
        </w:rPr>
        <w:t>تنص</w:t>
      </w:r>
      <w:r w:rsidRPr="00D20582">
        <w:rPr>
          <w:rFonts w:eastAsia="Calibri"/>
          <w:rtl/>
        </w:rPr>
        <w:t xml:space="preserve"> </w:t>
      </w:r>
      <w:r w:rsidRPr="00D20582">
        <w:rPr>
          <w:rFonts w:eastAsia="Calibri" w:hint="cs"/>
          <w:rtl/>
        </w:rPr>
        <w:t>المادة</w:t>
      </w:r>
      <w:r w:rsidRPr="00D20582">
        <w:rPr>
          <w:rFonts w:eastAsia="Calibri"/>
          <w:rtl/>
        </w:rPr>
        <w:t xml:space="preserve"> (8) </w:t>
      </w:r>
      <w:r w:rsidRPr="00D20582">
        <w:rPr>
          <w:rFonts w:eastAsia="Calibri" w:hint="cs"/>
          <w:rtl/>
        </w:rPr>
        <w:t>من</w:t>
      </w:r>
      <w:r w:rsidRPr="00D20582">
        <w:rPr>
          <w:rFonts w:eastAsia="Calibri"/>
          <w:rtl/>
        </w:rPr>
        <w:t xml:space="preserve"> </w:t>
      </w:r>
      <w:r w:rsidRPr="00D20582">
        <w:rPr>
          <w:rFonts w:eastAsia="Calibri" w:hint="cs"/>
          <w:rtl/>
        </w:rPr>
        <w:t>لائحة</w:t>
      </w:r>
      <w:r w:rsidRPr="00D20582">
        <w:rPr>
          <w:rFonts w:eastAsia="Calibri"/>
          <w:rtl/>
        </w:rPr>
        <w:t xml:space="preserve"> </w:t>
      </w:r>
      <w:r w:rsidRPr="00D20582">
        <w:rPr>
          <w:rFonts w:eastAsia="Calibri" w:hint="cs"/>
          <w:rtl/>
        </w:rPr>
        <w:t>تسجيل</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لسنة</w:t>
      </w:r>
      <w:r w:rsidRPr="00D20582">
        <w:rPr>
          <w:rFonts w:eastAsia="Calibri"/>
          <w:rtl/>
        </w:rPr>
        <w:t xml:space="preserve"> 2014 </w:t>
      </w:r>
      <w:r w:rsidRPr="00D20582">
        <w:rPr>
          <w:rFonts w:eastAsia="Calibri" w:hint="cs"/>
          <w:rtl/>
        </w:rPr>
        <w:t>على</w:t>
      </w:r>
      <w:r w:rsidRPr="00D20582">
        <w:rPr>
          <w:rFonts w:eastAsia="Calibri"/>
          <w:rtl/>
        </w:rPr>
        <w:t xml:space="preserve"> </w:t>
      </w:r>
      <w:r w:rsidRPr="00D20582">
        <w:rPr>
          <w:rFonts w:eastAsia="Calibri" w:hint="cs"/>
          <w:rtl/>
        </w:rPr>
        <w:t>قبول</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الحكومية</w:t>
      </w:r>
      <w:r w:rsidRPr="00D20582">
        <w:rPr>
          <w:rFonts w:eastAsia="Calibri"/>
          <w:rtl/>
        </w:rPr>
        <w:t xml:space="preserve"> </w:t>
      </w:r>
      <w:r w:rsidRPr="00D20582">
        <w:rPr>
          <w:rFonts w:eastAsia="Calibri" w:hint="cs"/>
          <w:rtl/>
        </w:rPr>
        <w:t>بما</w:t>
      </w:r>
      <w:r w:rsidRPr="00D20582">
        <w:rPr>
          <w:rFonts w:eastAsia="Calibri"/>
          <w:rtl/>
        </w:rPr>
        <w:t xml:space="preserve"> </w:t>
      </w:r>
      <w:r w:rsidRPr="00D20582">
        <w:rPr>
          <w:rFonts w:eastAsia="Calibri" w:hint="cs"/>
          <w:rtl/>
        </w:rPr>
        <w:t>فيهم</w:t>
      </w:r>
      <w:r w:rsidRPr="00D20582">
        <w:rPr>
          <w:rFonts w:eastAsia="Calibri"/>
          <w:rtl/>
        </w:rPr>
        <w:t xml:space="preserve"> </w:t>
      </w:r>
      <w:r>
        <w:rPr>
          <w:rFonts w:eastAsia="Calibri" w:hint="cs"/>
          <w:rtl/>
        </w:rPr>
        <w:t>أ</w:t>
      </w:r>
      <w:r w:rsidRPr="00D20582">
        <w:rPr>
          <w:rFonts w:eastAsia="Calibri" w:hint="cs"/>
          <w:rtl/>
        </w:rPr>
        <w:t>بناء</w:t>
      </w:r>
      <w:r w:rsidRPr="00D20582">
        <w:rPr>
          <w:rFonts w:eastAsia="Calibri"/>
          <w:rtl/>
        </w:rPr>
        <w:t xml:space="preserve"> </w:t>
      </w:r>
      <w:r w:rsidRPr="00D20582">
        <w:rPr>
          <w:rFonts w:eastAsia="Calibri" w:hint="cs"/>
          <w:rtl/>
        </w:rPr>
        <w:t>الوافدين</w:t>
      </w:r>
      <w:r w:rsidRPr="00D20582">
        <w:rPr>
          <w:rFonts w:eastAsia="Calibri"/>
          <w:rtl/>
        </w:rPr>
        <w:t xml:space="preserve"> </w:t>
      </w:r>
      <w:r w:rsidRPr="00D20582">
        <w:rPr>
          <w:rFonts w:eastAsia="Calibri" w:hint="cs"/>
          <w:rtl/>
        </w:rPr>
        <w:t>وذلك</w:t>
      </w:r>
      <w:r w:rsidRPr="00D20582">
        <w:rPr>
          <w:rFonts w:eastAsia="Calibri"/>
          <w:rtl/>
        </w:rPr>
        <w:t xml:space="preserve"> </w:t>
      </w:r>
      <w:r w:rsidRPr="00D20582">
        <w:rPr>
          <w:rFonts w:eastAsia="Calibri" w:hint="cs"/>
          <w:rtl/>
        </w:rPr>
        <w:t>طبقاً</w:t>
      </w:r>
      <w:r w:rsidRPr="00D20582">
        <w:rPr>
          <w:rFonts w:eastAsia="Calibri"/>
          <w:rtl/>
        </w:rPr>
        <w:t xml:space="preserve"> </w:t>
      </w:r>
      <w:r w:rsidRPr="00D20582">
        <w:rPr>
          <w:rFonts w:eastAsia="Calibri" w:hint="cs"/>
          <w:rtl/>
        </w:rPr>
        <w:t>للقرارات</w:t>
      </w:r>
      <w:r w:rsidRPr="00D20582">
        <w:rPr>
          <w:rFonts w:eastAsia="Calibri"/>
          <w:rtl/>
        </w:rPr>
        <w:t xml:space="preserve"> </w:t>
      </w:r>
      <w:r w:rsidRPr="00D20582">
        <w:rPr>
          <w:rFonts w:eastAsia="Calibri" w:hint="cs"/>
          <w:rtl/>
        </w:rPr>
        <w:t>والنظم</w:t>
      </w:r>
      <w:r w:rsidRPr="00D20582">
        <w:rPr>
          <w:rFonts w:eastAsia="Calibri"/>
          <w:rtl/>
        </w:rPr>
        <w:t xml:space="preserve"> </w:t>
      </w:r>
      <w:r w:rsidRPr="00D20582">
        <w:rPr>
          <w:rFonts w:eastAsia="Calibri" w:hint="cs"/>
          <w:rtl/>
        </w:rPr>
        <w:t>الصادرة</w:t>
      </w:r>
      <w:r w:rsidRPr="00D20582">
        <w:rPr>
          <w:rFonts w:eastAsia="Calibri"/>
          <w:rtl/>
        </w:rPr>
        <w:t xml:space="preserve"> </w:t>
      </w:r>
      <w:r w:rsidRPr="00D20582">
        <w:rPr>
          <w:rFonts w:eastAsia="Calibri" w:hint="cs"/>
          <w:rtl/>
        </w:rPr>
        <w:t>عن</w:t>
      </w:r>
      <w:r w:rsidRPr="00D20582">
        <w:rPr>
          <w:rFonts w:eastAsia="Calibri"/>
          <w:rtl/>
        </w:rPr>
        <w:t xml:space="preserve"> </w:t>
      </w:r>
      <w:r w:rsidRPr="00D20582">
        <w:rPr>
          <w:rFonts w:eastAsia="Calibri" w:hint="cs"/>
          <w:rtl/>
        </w:rPr>
        <w:t>الدولة.</w:t>
      </w:r>
    </w:p>
    <w:p w:rsidR="00D5387C" w:rsidRPr="00D20582" w:rsidRDefault="00D5387C" w:rsidP="00D5387C">
      <w:pPr>
        <w:pStyle w:val="Bullet1GA"/>
        <w:numPr>
          <w:ilvl w:val="0"/>
          <w:numId w:val="3"/>
        </w:numPr>
        <w:bidi/>
        <w:rPr>
          <w:rFonts w:eastAsia="Calibri"/>
          <w:rtl/>
        </w:rPr>
      </w:pPr>
      <w:r w:rsidRPr="00D20582">
        <w:rPr>
          <w:rFonts w:eastAsia="Calibri" w:hint="cs"/>
          <w:rtl/>
        </w:rPr>
        <w:t>تنفذ</w:t>
      </w:r>
      <w:r w:rsidRPr="00D20582">
        <w:rPr>
          <w:rFonts w:eastAsia="Calibri"/>
          <w:rtl/>
        </w:rPr>
        <w:t xml:space="preserve"> </w:t>
      </w:r>
      <w:r w:rsidRPr="00D20582">
        <w:rPr>
          <w:rFonts w:eastAsia="Calibri" w:hint="cs"/>
          <w:rtl/>
        </w:rPr>
        <w:t>الوزارة</w:t>
      </w:r>
      <w:r w:rsidRPr="00D20582">
        <w:rPr>
          <w:rFonts w:eastAsia="Calibri"/>
          <w:rtl/>
        </w:rPr>
        <w:t xml:space="preserve"> </w:t>
      </w:r>
      <w:r w:rsidRPr="00D20582">
        <w:rPr>
          <w:rFonts w:eastAsia="Calibri" w:hint="cs"/>
          <w:rtl/>
        </w:rPr>
        <w:t>استراتيجية</w:t>
      </w:r>
      <w:r w:rsidRPr="00D20582">
        <w:rPr>
          <w:rFonts w:eastAsia="Calibri"/>
          <w:rtl/>
        </w:rPr>
        <w:t xml:space="preserve"> </w:t>
      </w:r>
      <w:r w:rsidRPr="00D20582">
        <w:rPr>
          <w:rFonts w:eastAsia="Calibri" w:hint="cs"/>
          <w:rtl/>
        </w:rPr>
        <w:t>للتطوير</w:t>
      </w:r>
      <w:r w:rsidRPr="00D20582">
        <w:rPr>
          <w:rFonts w:eastAsia="Calibri"/>
          <w:rtl/>
        </w:rPr>
        <w:t xml:space="preserve"> </w:t>
      </w:r>
      <w:r w:rsidRPr="00D20582">
        <w:rPr>
          <w:rFonts w:eastAsia="Calibri" w:hint="cs"/>
          <w:rtl/>
        </w:rPr>
        <w:t>برؤية</w:t>
      </w:r>
      <w:r w:rsidRPr="00D20582">
        <w:rPr>
          <w:rFonts w:eastAsia="Calibri"/>
          <w:rtl/>
        </w:rPr>
        <w:t xml:space="preserve"> </w:t>
      </w:r>
      <w:r w:rsidRPr="00D20582">
        <w:rPr>
          <w:rFonts w:eastAsia="Calibri" w:hint="cs"/>
          <w:rtl/>
        </w:rPr>
        <w:t>واضحة</w:t>
      </w:r>
      <w:r w:rsidRPr="00D20582">
        <w:rPr>
          <w:rFonts w:eastAsia="Calibri"/>
          <w:rtl/>
        </w:rPr>
        <w:t xml:space="preserve"> </w:t>
      </w:r>
      <w:r w:rsidRPr="00D20582">
        <w:rPr>
          <w:rFonts w:eastAsia="Calibri" w:hint="cs"/>
          <w:rtl/>
        </w:rPr>
        <w:t>محددة</w:t>
      </w:r>
      <w:r w:rsidRPr="00D20582">
        <w:rPr>
          <w:rFonts w:eastAsia="Calibri"/>
          <w:rtl/>
        </w:rPr>
        <w:t xml:space="preserve"> </w:t>
      </w:r>
      <w:r w:rsidRPr="00D20582">
        <w:rPr>
          <w:rFonts w:eastAsia="Calibri" w:hint="cs"/>
          <w:rtl/>
        </w:rPr>
        <w:t>وينبثق</w:t>
      </w:r>
      <w:r w:rsidRPr="00D20582">
        <w:rPr>
          <w:rFonts w:eastAsia="Calibri"/>
          <w:rtl/>
        </w:rPr>
        <w:t xml:space="preserve"> </w:t>
      </w:r>
      <w:r w:rsidRPr="00D20582">
        <w:rPr>
          <w:rFonts w:eastAsia="Calibri" w:hint="cs"/>
          <w:rtl/>
        </w:rPr>
        <w:t>عن</w:t>
      </w:r>
      <w:r w:rsidRPr="00D20582">
        <w:rPr>
          <w:rFonts w:eastAsia="Calibri"/>
          <w:rtl/>
        </w:rPr>
        <w:t xml:space="preserve"> </w:t>
      </w:r>
      <w:r w:rsidRPr="00D20582">
        <w:rPr>
          <w:rFonts w:eastAsia="Calibri" w:hint="cs"/>
          <w:rtl/>
        </w:rPr>
        <w:t>هذه</w:t>
      </w:r>
      <w:r w:rsidRPr="00D20582">
        <w:rPr>
          <w:rFonts w:eastAsia="Calibri"/>
          <w:rtl/>
        </w:rPr>
        <w:t xml:space="preserve"> </w:t>
      </w:r>
      <w:r w:rsidRPr="00D20582">
        <w:rPr>
          <w:rFonts w:eastAsia="Calibri" w:hint="cs"/>
          <w:rtl/>
        </w:rPr>
        <w:t>الاستراتيجية</w:t>
      </w:r>
      <w:r w:rsidRPr="00D20582">
        <w:rPr>
          <w:rFonts w:eastAsia="Calibri"/>
          <w:rtl/>
        </w:rPr>
        <w:t xml:space="preserve"> </w:t>
      </w:r>
      <w:r w:rsidRPr="00D20582">
        <w:rPr>
          <w:rFonts w:eastAsia="Calibri" w:hint="cs"/>
          <w:rtl/>
        </w:rPr>
        <w:t>مشروعات</w:t>
      </w:r>
      <w:r w:rsidRPr="00D20582">
        <w:rPr>
          <w:rFonts w:eastAsia="Calibri"/>
          <w:rtl/>
        </w:rPr>
        <w:t xml:space="preserve"> </w:t>
      </w:r>
      <w:r w:rsidRPr="00D20582">
        <w:rPr>
          <w:rFonts w:eastAsia="Calibri" w:hint="cs"/>
          <w:rtl/>
        </w:rPr>
        <w:t>وبرامج</w:t>
      </w:r>
      <w:r w:rsidRPr="00D20582">
        <w:rPr>
          <w:rFonts w:eastAsia="Calibri"/>
          <w:rtl/>
        </w:rPr>
        <w:t xml:space="preserve"> </w:t>
      </w:r>
      <w:r w:rsidRPr="00D20582">
        <w:rPr>
          <w:rFonts w:eastAsia="Calibri" w:hint="cs"/>
          <w:rtl/>
        </w:rPr>
        <w:t>تسعى</w:t>
      </w:r>
      <w:r w:rsidRPr="00D20582">
        <w:rPr>
          <w:rFonts w:eastAsia="Calibri"/>
          <w:rtl/>
        </w:rPr>
        <w:t xml:space="preserve"> </w:t>
      </w:r>
      <w:r w:rsidRPr="00D20582">
        <w:rPr>
          <w:rFonts w:eastAsia="Calibri" w:hint="cs"/>
          <w:rtl/>
        </w:rPr>
        <w:t>لتحقيق</w:t>
      </w:r>
      <w:r w:rsidRPr="00D20582">
        <w:rPr>
          <w:rFonts w:eastAsia="Calibri"/>
          <w:rtl/>
        </w:rPr>
        <w:t xml:space="preserve"> </w:t>
      </w:r>
      <w:r w:rsidRPr="00D20582">
        <w:rPr>
          <w:rFonts w:eastAsia="Calibri" w:hint="cs"/>
          <w:rtl/>
        </w:rPr>
        <w:t>رؤية</w:t>
      </w:r>
      <w:r w:rsidRPr="00D20582">
        <w:rPr>
          <w:rFonts w:eastAsia="Calibri"/>
          <w:rtl/>
        </w:rPr>
        <w:t xml:space="preserve"> </w:t>
      </w:r>
      <w:r w:rsidRPr="00D20582">
        <w:rPr>
          <w:rFonts w:eastAsia="Calibri" w:hint="cs"/>
          <w:rtl/>
        </w:rPr>
        <w:t>الدولة</w:t>
      </w:r>
      <w:r w:rsidRPr="00D20582">
        <w:rPr>
          <w:rFonts w:eastAsia="Calibri"/>
          <w:rtl/>
        </w:rPr>
        <w:t xml:space="preserve"> (2021) </w:t>
      </w:r>
      <w:r w:rsidRPr="00D20582">
        <w:rPr>
          <w:rFonts w:eastAsia="Calibri" w:hint="cs"/>
          <w:rtl/>
        </w:rPr>
        <w:t>وذلك</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خلال</w:t>
      </w:r>
      <w:r w:rsidRPr="00D20582">
        <w:rPr>
          <w:rFonts w:eastAsia="Calibri"/>
          <w:rtl/>
        </w:rPr>
        <w:t xml:space="preserve"> </w:t>
      </w:r>
      <w:r w:rsidRPr="00D20582">
        <w:rPr>
          <w:rFonts w:eastAsia="Calibri" w:hint="cs"/>
          <w:rtl/>
        </w:rPr>
        <w:t>كوادر</w:t>
      </w:r>
      <w:r w:rsidRPr="00D20582">
        <w:rPr>
          <w:rFonts w:eastAsia="Calibri"/>
          <w:rtl/>
        </w:rPr>
        <w:t xml:space="preserve"> </w:t>
      </w:r>
      <w:r w:rsidRPr="00D20582">
        <w:rPr>
          <w:rFonts w:eastAsia="Calibri" w:hint="cs"/>
          <w:rtl/>
        </w:rPr>
        <w:t>وطنية</w:t>
      </w:r>
      <w:r w:rsidRPr="00D20582">
        <w:rPr>
          <w:rFonts w:eastAsia="Calibri"/>
          <w:rtl/>
        </w:rPr>
        <w:t xml:space="preserve"> </w:t>
      </w:r>
      <w:r w:rsidRPr="00D20582">
        <w:rPr>
          <w:rFonts w:eastAsia="Calibri" w:hint="cs"/>
          <w:rtl/>
        </w:rPr>
        <w:t>وموظفون</w:t>
      </w:r>
      <w:r w:rsidRPr="00D20582">
        <w:rPr>
          <w:rFonts w:eastAsia="Calibri"/>
          <w:rtl/>
        </w:rPr>
        <w:t xml:space="preserve"> </w:t>
      </w:r>
      <w:r w:rsidRPr="00D20582">
        <w:rPr>
          <w:rFonts w:eastAsia="Calibri" w:hint="cs"/>
          <w:rtl/>
        </w:rPr>
        <w:t>ومعلمون</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كافة</w:t>
      </w:r>
      <w:r w:rsidRPr="00D20582">
        <w:rPr>
          <w:rFonts w:eastAsia="Calibri"/>
          <w:rtl/>
        </w:rPr>
        <w:t xml:space="preserve"> </w:t>
      </w:r>
      <w:r w:rsidRPr="00D20582">
        <w:rPr>
          <w:rFonts w:eastAsia="Calibri" w:hint="cs"/>
          <w:rtl/>
        </w:rPr>
        <w:t>الجنسيات،</w:t>
      </w:r>
      <w:r>
        <w:rPr>
          <w:rFonts w:eastAsia="Calibri" w:hint="cs"/>
          <w:rtl/>
        </w:rPr>
        <w:t xml:space="preserve"> </w:t>
      </w:r>
      <w:r w:rsidRPr="00D20582">
        <w:rPr>
          <w:rFonts w:eastAsia="Calibri" w:hint="cs"/>
          <w:rtl/>
        </w:rPr>
        <w:t>وانه لا</w:t>
      </w:r>
      <w:r w:rsidRPr="00D20582">
        <w:rPr>
          <w:rFonts w:eastAsia="Calibri"/>
          <w:rtl/>
        </w:rPr>
        <w:t xml:space="preserve"> </w:t>
      </w:r>
      <w:r w:rsidRPr="00D20582">
        <w:rPr>
          <w:rFonts w:eastAsia="Calibri" w:hint="cs"/>
          <w:rtl/>
        </w:rPr>
        <w:t>توجد</w:t>
      </w:r>
      <w:r w:rsidRPr="00D20582">
        <w:rPr>
          <w:rFonts w:eastAsia="Calibri"/>
          <w:rtl/>
        </w:rPr>
        <w:t xml:space="preserve"> </w:t>
      </w:r>
      <w:r>
        <w:rPr>
          <w:rFonts w:eastAsia="Calibri" w:hint="cs"/>
          <w:rtl/>
        </w:rPr>
        <w:t>أ</w:t>
      </w:r>
      <w:r w:rsidRPr="00D20582">
        <w:rPr>
          <w:rFonts w:eastAsia="Calibri" w:hint="cs"/>
          <w:rtl/>
        </w:rPr>
        <w:t>ية</w:t>
      </w:r>
      <w:r w:rsidRPr="00D20582">
        <w:rPr>
          <w:rFonts w:eastAsia="Calibri"/>
          <w:rtl/>
        </w:rPr>
        <w:t xml:space="preserve"> </w:t>
      </w:r>
      <w:r w:rsidRPr="00D20582">
        <w:rPr>
          <w:rFonts w:eastAsia="Calibri" w:hint="cs"/>
          <w:rtl/>
        </w:rPr>
        <w:t>قيود</w:t>
      </w:r>
      <w:r w:rsidRPr="00D20582">
        <w:rPr>
          <w:rFonts w:eastAsia="Calibri"/>
          <w:rtl/>
        </w:rPr>
        <w:t xml:space="preserve"> </w:t>
      </w:r>
      <w:r w:rsidRPr="00D20582">
        <w:rPr>
          <w:rFonts w:eastAsia="Calibri" w:hint="cs"/>
          <w:rtl/>
        </w:rPr>
        <w:t>لدى</w:t>
      </w:r>
      <w:r w:rsidRPr="00D20582">
        <w:rPr>
          <w:rFonts w:eastAsia="Calibri"/>
          <w:rtl/>
        </w:rPr>
        <w:t xml:space="preserve"> </w:t>
      </w:r>
      <w:r w:rsidRPr="00D20582">
        <w:rPr>
          <w:rFonts w:eastAsia="Calibri" w:hint="cs"/>
          <w:rtl/>
        </w:rPr>
        <w:t>الوزارة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تعيين</w:t>
      </w:r>
      <w:r w:rsidRPr="00D20582">
        <w:rPr>
          <w:rFonts w:eastAsia="Calibri"/>
          <w:rtl/>
        </w:rPr>
        <w:t xml:space="preserve"> </w:t>
      </w:r>
      <w:r w:rsidRPr="00D20582">
        <w:rPr>
          <w:rFonts w:eastAsia="Calibri" w:hint="cs"/>
          <w:rtl/>
        </w:rPr>
        <w:t>المعلمين</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كافة</w:t>
      </w:r>
      <w:r w:rsidRPr="00D20582">
        <w:rPr>
          <w:rFonts w:eastAsia="Calibri"/>
          <w:rtl/>
        </w:rPr>
        <w:t xml:space="preserve"> </w:t>
      </w:r>
      <w:r w:rsidRPr="00D20582">
        <w:rPr>
          <w:rFonts w:eastAsia="Calibri" w:hint="cs"/>
          <w:rtl/>
        </w:rPr>
        <w:t>الجنسيات</w:t>
      </w:r>
      <w:r w:rsidRPr="00D20582">
        <w:rPr>
          <w:rFonts w:eastAsia="Calibri"/>
          <w:rtl/>
        </w:rPr>
        <w:t xml:space="preserve"> </w:t>
      </w:r>
      <w:r w:rsidRPr="00D20582">
        <w:rPr>
          <w:rFonts w:eastAsia="Calibri" w:hint="cs"/>
          <w:rtl/>
        </w:rPr>
        <w:t>و</w:t>
      </w:r>
      <w:r>
        <w:rPr>
          <w:rFonts w:eastAsia="Calibri" w:hint="cs"/>
          <w:rtl/>
        </w:rPr>
        <w:t>أ</w:t>
      </w:r>
      <w:r w:rsidRPr="00D20582">
        <w:rPr>
          <w:rFonts w:eastAsia="Calibri" w:hint="cs"/>
          <w:rtl/>
        </w:rPr>
        <w:t>ن المعيار</w:t>
      </w:r>
      <w:r w:rsidRPr="00D20582">
        <w:rPr>
          <w:rFonts w:eastAsia="Calibri"/>
          <w:rtl/>
        </w:rPr>
        <w:t xml:space="preserve"> </w:t>
      </w:r>
      <w:r>
        <w:rPr>
          <w:rFonts w:eastAsia="Calibri" w:hint="cs"/>
          <w:rtl/>
        </w:rPr>
        <w:t>الأ</w:t>
      </w:r>
      <w:r w:rsidRPr="00D20582">
        <w:rPr>
          <w:rFonts w:eastAsia="Calibri" w:hint="cs"/>
          <w:rtl/>
        </w:rPr>
        <w:t>ساسي</w:t>
      </w:r>
      <w:r w:rsidRPr="00D20582">
        <w:rPr>
          <w:rFonts w:eastAsia="Calibri"/>
          <w:rtl/>
        </w:rPr>
        <w:t xml:space="preserve"> </w:t>
      </w:r>
      <w:r w:rsidRPr="00D20582">
        <w:rPr>
          <w:rFonts w:eastAsia="Calibri" w:hint="cs"/>
          <w:rtl/>
        </w:rPr>
        <w:t>هو</w:t>
      </w:r>
      <w:r w:rsidRPr="00D20582">
        <w:rPr>
          <w:rFonts w:eastAsia="Calibri"/>
          <w:rtl/>
        </w:rPr>
        <w:t xml:space="preserve"> </w:t>
      </w:r>
      <w:r w:rsidRPr="00D20582">
        <w:rPr>
          <w:rFonts w:eastAsia="Calibri" w:hint="cs"/>
          <w:rtl/>
        </w:rPr>
        <w:t>استقطاب</w:t>
      </w:r>
      <w:r w:rsidRPr="00D20582">
        <w:rPr>
          <w:rFonts w:eastAsia="Calibri"/>
          <w:rtl/>
        </w:rPr>
        <w:t xml:space="preserve"> </w:t>
      </w:r>
      <w:r w:rsidRPr="00D20582">
        <w:rPr>
          <w:rFonts w:eastAsia="Calibri" w:hint="cs"/>
          <w:rtl/>
        </w:rPr>
        <w:t>الكفاءات</w:t>
      </w:r>
      <w:r w:rsidRPr="00D20582">
        <w:rPr>
          <w:rFonts w:eastAsia="Calibri"/>
          <w:rtl/>
        </w:rPr>
        <w:t xml:space="preserve"> </w:t>
      </w:r>
      <w:r w:rsidRPr="00D20582">
        <w:rPr>
          <w:rFonts w:eastAsia="Calibri" w:hint="cs"/>
          <w:rtl/>
        </w:rPr>
        <w:t>التعليمية</w:t>
      </w:r>
      <w:r w:rsidRPr="00D20582">
        <w:rPr>
          <w:rFonts w:eastAsia="Calibri"/>
          <w:rtl/>
        </w:rPr>
        <w:t xml:space="preserve"> </w:t>
      </w:r>
      <w:r w:rsidRPr="00D20582">
        <w:rPr>
          <w:rFonts w:eastAsia="Calibri" w:hint="cs"/>
          <w:rtl/>
        </w:rPr>
        <w:t>بالاعتماد</w:t>
      </w:r>
      <w:r w:rsidRPr="00D20582">
        <w:rPr>
          <w:rFonts w:eastAsia="Calibri"/>
          <w:rtl/>
        </w:rPr>
        <w:t xml:space="preserve"> </w:t>
      </w:r>
      <w:r w:rsidRPr="00D20582">
        <w:rPr>
          <w:rFonts w:eastAsia="Calibri" w:hint="cs"/>
          <w:rtl/>
        </w:rPr>
        <w:t>على</w:t>
      </w:r>
      <w:r w:rsidRPr="00D20582">
        <w:rPr>
          <w:rFonts w:eastAsia="Calibri"/>
          <w:rtl/>
        </w:rPr>
        <w:t xml:space="preserve"> </w:t>
      </w:r>
      <w:r w:rsidRPr="00D20582">
        <w:rPr>
          <w:rFonts w:eastAsia="Calibri" w:hint="cs"/>
          <w:rtl/>
        </w:rPr>
        <w:t>معيار</w:t>
      </w:r>
      <w:r w:rsidRPr="00D20582">
        <w:rPr>
          <w:rFonts w:eastAsia="Calibri"/>
          <w:rtl/>
        </w:rPr>
        <w:t xml:space="preserve"> </w:t>
      </w:r>
      <w:r w:rsidRPr="00D20582">
        <w:rPr>
          <w:rFonts w:eastAsia="Calibri" w:hint="cs"/>
          <w:rtl/>
        </w:rPr>
        <w:t>الكفاءة</w:t>
      </w:r>
      <w:r w:rsidRPr="00D20582">
        <w:rPr>
          <w:rFonts w:eastAsia="Calibri"/>
          <w:rtl/>
        </w:rPr>
        <w:t xml:space="preserve"> </w:t>
      </w:r>
      <w:r w:rsidRPr="00D20582">
        <w:rPr>
          <w:rFonts w:eastAsia="Calibri" w:hint="cs"/>
          <w:rtl/>
        </w:rPr>
        <w:t>بغض</w:t>
      </w:r>
      <w:r w:rsidRPr="00D20582">
        <w:rPr>
          <w:rFonts w:eastAsia="Calibri"/>
          <w:rtl/>
        </w:rPr>
        <w:t xml:space="preserve"> </w:t>
      </w:r>
      <w:r w:rsidRPr="00D20582">
        <w:rPr>
          <w:rFonts w:eastAsia="Calibri" w:hint="cs"/>
          <w:rtl/>
        </w:rPr>
        <w:t>النظر</w:t>
      </w:r>
      <w:r w:rsidRPr="00D20582">
        <w:rPr>
          <w:rFonts w:eastAsia="Calibri"/>
          <w:rtl/>
        </w:rPr>
        <w:t xml:space="preserve"> </w:t>
      </w:r>
      <w:r w:rsidRPr="00D20582">
        <w:rPr>
          <w:rFonts w:eastAsia="Calibri" w:hint="cs"/>
          <w:rtl/>
        </w:rPr>
        <w:t>عن</w:t>
      </w:r>
      <w:r w:rsidRPr="00D20582">
        <w:rPr>
          <w:rFonts w:eastAsia="Calibri"/>
          <w:rtl/>
        </w:rPr>
        <w:t xml:space="preserve"> </w:t>
      </w:r>
      <w:r w:rsidRPr="00D20582">
        <w:rPr>
          <w:rFonts w:eastAsia="Calibri" w:hint="cs"/>
          <w:rtl/>
        </w:rPr>
        <w:t>الجنسية</w:t>
      </w:r>
      <w:r w:rsidRPr="00D20582">
        <w:rPr>
          <w:rFonts w:eastAsia="Calibri"/>
          <w:rtl/>
        </w:rPr>
        <w:t xml:space="preserve"> </w:t>
      </w:r>
      <w:r>
        <w:rPr>
          <w:rFonts w:eastAsia="Calibri" w:hint="cs"/>
          <w:rtl/>
        </w:rPr>
        <w:t>أ</w:t>
      </w:r>
      <w:r w:rsidRPr="00D20582">
        <w:rPr>
          <w:rFonts w:eastAsia="Calibri" w:hint="cs"/>
          <w:rtl/>
        </w:rPr>
        <w:t>و</w:t>
      </w:r>
      <w:r w:rsidRPr="00D20582">
        <w:rPr>
          <w:rFonts w:eastAsia="Calibri"/>
          <w:rtl/>
        </w:rPr>
        <w:t xml:space="preserve"> </w:t>
      </w:r>
      <w:r w:rsidRPr="00D20582">
        <w:rPr>
          <w:rFonts w:eastAsia="Calibri" w:hint="cs"/>
          <w:rtl/>
        </w:rPr>
        <w:t>العرق</w:t>
      </w:r>
      <w:r w:rsidRPr="00D20582">
        <w:rPr>
          <w:rFonts w:eastAsia="Calibri"/>
          <w:rtl/>
        </w:rPr>
        <w:t xml:space="preserve"> </w:t>
      </w:r>
      <w:r>
        <w:rPr>
          <w:rFonts w:eastAsia="Calibri" w:hint="cs"/>
          <w:rtl/>
        </w:rPr>
        <w:t>أ</w:t>
      </w:r>
      <w:r w:rsidRPr="00D20582">
        <w:rPr>
          <w:rFonts w:eastAsia="Calibri" w:hint="cs"/>
          <w:rtl/>
        </w:rPr>
        <w:t>و</w:t>
      </w:r>
      <w:r w:rsidRPr="00D20582">
        <w:rPr>
          <w:rFonts w:eastAsia="Calibri"/>
          <w:rtl/>
        </w:rPr>
        <w:t xml:space="preserve"> </w:t>
      </w:r>
      <w:r w:rsidRPr="00D20582">
        <w:rPr>
          <w:rFonts w:eastAsia="Calibri" w:hint="cs"/>
          <w:rtl/>
        </w:rPr>
        <w:t>الدين</w:t>
      </w:r>
      <w:r w:rsidRPr="00D20582">
        <w:rPr>
          <w:rFonts w:eastAsia="Calibri"/>
          <w:rtl/>
        </w:rPr>
        <w:t xml:space="preserve"> </w:t>
      </w:r>
      <w:r>
        <w:rPr>
          <w:rFonts w:eastAsia="Calibri" w:hint="cs"/>
          <w:rtl/>
        </w:rPr>
        <w:t>أ</w:t>
      </w:r>
      <w:r w:rsidRPr="00D20582">
        <w:rPr>
          <w:rFonts w:eastAsia="Calibri" w:hint="cs"/>
          <w:rtl/>
        </w:rPr>
        <w:t>و</w:t>
      </w:r>
      <w:r w:rsidRPr="00D20582">
        <w:rPr>
          <w:rFonts w:eastAsia="Calibri"/>
          <w:rtl/>
        </w:rPr>
        <w:t xml:space="preserve"> </w:t>
      </w:r>
      <w:r w:rsidRPr="00D20582">
        <w:rPr>
          <w:rFonts w:eastAsia="Calibri" w:hint="cs"/>
          <w:rtl/>
        </w:rPr>
        <w:t>الجنس.</w:t>
      </w:r>
    </w:p>
    <w:p w:rsidR="00D5387C" w:rsidRPr="00D20582" w:rsidRDefault="00D5387C" w:rsidP="00D5387C">
      <w:pPr>
        <w:pStyle w:val="Bullet1GA"/>
        <w:numPr>
          <w:ilvl w:val="0"/>
          <w:numId w:val="3"/>
        </w:numPr>
        <w:bidi/>
        <w:rPr>
          <w:rFonts w:eastAsia="Calibri"/>
        </w:rPr>
      </w:pPr>
      <w:r w:rsidRPr="00D20582">
        <w:rPr>
          <w:rFonts w:eastAsia="Calibri" w:hint="cs"/>
          <w:rtl/>
        </w:rPr>
        <w:t>التزام</w:t>
      </w:r>
      <w:r w:rsidRPr="00D20582">
        <w:rPr>
          <w:rFonts w:eastAsia="Calibri"/>
          <w:rtl/>
        </w:rPr>
        <w:t xml:space="preserve"> </w:t>
      </w:r>
      <w:r w:rsidRPr="00D20582">
        <w:rPr>
          <w:rFonts w:eastAsia="Calibri" w:hint="cs"/>
          <w:rtl/>
        </w:rPr>
        <w:t>الوزارة</w:t>
      </w:r>
      <w:r w:rsidRPr="00D20582">
        <w:rPr>
          <w:rFonts w:eastAsia="Calibri"/>
          <w:rtl/>
        </w:rPr>
        <w:t xml:space="preserve"> </w:t>
      </w:r>
      <w:r w:rsidRPr="00D20582">
        <w:rPr>
          <w:rFonts w:eastAsia="Calibri" w:hint="cs"/>
          <w:rtl/>
        </w:rPr>
        <w:t>بتمكين</w:t>
      </w:r>
      <w:r w:rsidRPr="00D20582">
        <w:rPr>
          <w:rFonts w:eastAsia="Calibri"/>
          <w:rtl/>
        </w:rPr>
        <w:t xml:space="preserve"> </w:t>
      </w:r>
      <w:r w:rsidRPr="00D20582">
        <w:rPr>
          <w:rFonts w:eastAsia="Calibri" w:hint="cs"/>
          <w:rtl/>
        </w:rPr>
        <w:t>جميع</w:t>
      </w:r>
      <w:r w:rsidRPr="00D20582">
        <w:rPr>
          <w:rFonts w:eastAsia="Calibri"/>
          <w:rtl/>
        </w:rPr>
        <w:t xml:space="preserve"> </w:t>
      </w:r>
      <w:r w:rsidRPr="00D20582">
        <w:rPr>
          <w:rFonts w:eastAsia="Calibri" w:hint="cs"/>
          <w:rtl/>
        </w:rPr>
        <w:t>العاملين</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القطاع</w:t>
      </w:r>
      <w:r w:rsidRPr="00D20582">
        <w:rPr>
          <w:rFonts w:eastAsia="Calibri"/>
          <w:rtl/>
        </w:rPr>
        <w:t xml:space="preserve"> </w:t>
      </w:r>
      <w:r w:rsidRPr="00D20582">
        <w:rPr>
          <w:rFonts w:eastAsia="Calibri" w:hint="cs"/>
          <w:rtl/>
        </w:rPr>
        <w:t>التربوي</w:t>
      </w:r>
      <w:r w:rsidRPr="00D20582">
        <w:rPr>
          <w:rFonts w:eastAsia="Calibri"/>
          <w:rtl/>
        </w:rPr>
        <w:t xml:space="preserve"> </w:t>
      </w:r>
      <w:r w:rsidRPr="00D20582">
        <w:rPr>
          <w:rFonts w:eastAsia="Calibri" w:hint="cs"/>
          <w:rtl/>
        </w:rPr>
        <w:t>وخاصة</w:t>
      </w:r>
      <w:r w:rsidRPr="00D20582">
        <w:rPr>
          <w:rFonts w:eastAsia="Calibri"/>
          <w:rtl/>
        </w:rPr>
        <w:t xml:space="preserve"> </w:t>
      </w:r>
      <w:r w:rsidRPr="00D20582">
        <w:rPr>
          <w:rFonts w:eastAsia="Calibri" w:hint="cs"/>
          <w:rtl/>
        </w:rPr>
        <w:t>المرأة</w:t>
      </w:r>
      <w:r w:rsidRPr="00D20582">
        <w:rPr>
          <w:rFonts w:eastAsia="Calibri"/>
          <w:rtl/>
        </w:rPr>
        <w:t xml:space="preserve"> </w:t>
      </w:r>
      <w:r w:rsidRPr="00D20582">
        <w:rPr>
          <w:rFonts w:eastAsia="Calibri" w:hint="cs"/>
          <w:rtl/>
        </w:rPr>
        <w:t>للاستفادة</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مهاراتها</w:t>
      </w:r>
      <w:r w:rsidRPr="00D20582">
        <w:rPr>
          <w:rFonts w:eastAsia="Calibri"/>
          <w:rtl/>
        </w:rPr>
        <w:t xml:space="preserve"> </w:t>
      </w:r>
      <w:r w:rsidRPr="00D20582">
        <w:rPr>
          <w:rFonts w:eastAsia="Calibri" w:hint="cs"/>
          <w:rtl/>
        </w:rPr>
        <w:t>وتوظيفها</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تطوير</w:t>
      </w:r>
      <w:r w:rsidRPr="00D20582">
        <w:rPr>
          <w:rFonts w:eastAsia="Calibri"/>
          <w:rtl/>
        </w:rPr>
        <w:t xml:space="preserve"> </w:t>
      </w:r>
      <w:r w:rsidRPr="00D20582">
        <w:rPr>
          <w:rFonts w:eastAsia="Calibri" w:hint="cs"/>
          <w:rtl/>
        </w:rPr>
        <w:t>المنظومة</w:t>
      </w:r>
      <w:r w:rsidRPr="00D20582">
        <w:rPr>
          <w:rFonts w:eastAsia="Calibri"/>
          <w:rtl/>
        </w:rPr>
        <w:t xml:space="preserve"> </w:t>
      </w:r>
      <w:r w:rsidRPr="00D20582">
        <w:rPr>
          <w:rFonts w:eastAsia="Calibri" w:hint="cs"/>
          <w:rtl/>
        </w:rPr>
        <w:t>التربوية.</w:t>
      </w:r>
    </w:p>
    <w:p w:rsidR="00D5387C" w:rsidRPr="00D20582" w:rsidRDefault="00D5387C" w:rsidP="00D5387C">
      <w:pPr>
        <w:pStyle w:val="Bullet1GA"/>
        <w:numPr>
          <w:ilvl w:val="0"/>
          <w:numId w:val="3"/>
        </w:numPr>
        <w:bidi/>
        <w:rPr>
          <w:rFonts w:eastAsia="Calibri"/>
        </w:rPr>
      </w:pPr>
      <w:r w:rsidRPr="00D20582">
        <w:rPr>
          <w:rFonts w:eastAsia="Calibri" w:hint="cs"/>
          <w:rtl/>
        </w:rPr>
        <w:t>نظرا</w:t>
      </w:r>
      <w:r w:rsidRPr="00D20582">
        <w:rPr>
          <w:rFonts w:eastAsia="Calibri"/>
          <w:rtl/>
        </w:rPr>
        <w:t xml:space="preserve"> </w:t>
      </w:r>
      <w:r w:rsidRPr="00D20582">
        <w:rPr>
          <w:rFonts w:eastAsia="Calibri" w:hint="cs"/>
          <w:rtl/>
        </w:rPr>
        <w:t>لطبيعة</w:t>
      </w:r>
      <w:r w:rsidRPr="00D20582">
        <w:rPr>
          <w:rFonts w:eastAsia="Calibri"/>
          <w:rtl/>
        </w:rPr>
        <w:t xml:space="preserve"> </w:t>
      </w:r>
      <w:r w:rsidRPr="00D20582">
        <w:rPr>
          <w:rFonts w:eastAsia="Calibri" w:hint="cs"/>
          <w:rtl/>
        </w:rPr>
        <w:t>التركيبة</w:t>
      </w:r>
      <w:r w:rsidRPr="00D20582">
        <w:rPr>
          <w:rFonts w:eastAsia="Calibri"/>
          <w:rtl/>
        </w:rPr>
        <w:t xml:space="preserve"> </w:t>
      </w:r>
      <w:r w:rsidRPr="00D20582">
        <w:rPr>
          <w:rFonts w:eastAsia="Calibri" w:hint="cs"/>
          <w:rtl/>
        </w:rPr>
        <w:t>السكانية</w:t>
      </w:r>
      <w:r w:rsidRPr="00D20582">
        <w:rPr>
          <w:rFonts w:eastAsia="Calibri"/>
          <w:rtl/>
        </w:rPr>
        <w:t xml:space="preserve"> </w:t>
      </w:r>
      <w:r w:rsidRPr="00D20582">
        <w:rPr>
          <w:rFonts w:eastAsia="Calibri" w:hint="cs"/>
          <w:rtl/>
        </w:rPr>
        <w:t>لدولة</w:t>
      </w:r>
      <w:r w:rsidRPr="00D20582">
        <w:rPr>
          <w:rFonts w:eastAsia="Calibri"/>
          <w:rtl/>
        </w:rPr>
        <w:t xml:space="preserve"> </w:t>
      </w:r>
      <w:r>
        <w:rPr>
          <w:rFonts w:eastAsia="Calibri" w:hint="cs"/>
          <w:rtl/>
        </w:rPr>
        <w:t>الإ</w:t>
      </w:r>
      <w:r w:rsidRPr="00D20582">
        <w:rPr>
          <w:rFonts w:eastAsia="Calibri" w:hint="cs"/>
          <w:rtl/>
        </w:rPr>
        <w:t>مارات</w:t>
      </w:r>
      <w:r w:rsidRPr="00D20582">
        <w:rPr>
          <w:rFonts w:eastAsia="Calibri"/>
          <w:rtl/>
        </w:rPr>
        <w:t xml:space="preserve"> </w:t>
      </w:r>
      <w:r w:rsidRPr="00D20582">
        <w:rPr>
          <w:rFonts w:eastAsia="Calibri" w:hint="cs"/>
          <w:rtl/>
        </w:rPr>
        <w:t>العربية</w:t>
      </w:r>
      <w:r w:rsidRPr="00D20582">
        <w:rPr>
          <w:rFonts w:eastAsia="Calibri"/>
          <w:rtl/>
        </w:rPr>
        <w:t xml:space="preserve"> </w:t>
      </w:r>
      <w:r w:rsidRPr="00D20582">
        <w:rPr>
          <w:rFonts w:eastAsia="Calibri" w:hint="cs"/>
          <w:rtl/>
        </w:rPr>
        <w:t>المتحدة</w:t>
      </w:r>
      <w:r w:rsidRPr="00D20582">
        <w:rPr>
          <w:rFonts w:eastAsia="Calibri"/>
          <w:rtl/>
        </w:rPr>
        <w:t xml:space="preserve"> </w:t>
      </w:r>
      <w:r w:rsidRPr="00D20582">
        <w:rPr>
          <w:rFonts w:eastAsia="Calibri" w:hint="cs"/>
          <w:rtl/>
        </w:rPr>
        <w:t>نجد</w:t>
      </w:r>
      <w:r w:rsidRPr="00D20582">
        <w:rPr>
          <w:rFonts w:eastAsia="Calibri"/>
          <w:rtl/>
        </w:rPr>
        <w:t xml:space="preserve"> </w:t>
      </w:r>
      <w:r w:rsidRPr="00D20582">
        <w:rPr>
          <w:rFonts w:eastAsia="Calibri" w:hint="cs"/>
          <w:rtl/>
        </w:rPr>
        <w:t>أن</w:t>
      </w:r>
      <w:r w:rsidRPr="00D20582">
        <w:rPr>
          <w:rFonts w:eastAsia="Calibri"/>
          <w:rtl/>
        </w:rPr>
        <w:t xml:space="preserve"> </w:t>
      </w:r>
      <w:r w:rsidRPr="00D20582">
        <w:rPr>
          <w:rFonts w:eastAsia="Calibri" w:hint="cs"/>
          <w:rtl/>
        </w:rPr>
        <w:t>جميع</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تستقبل</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جميع</w:t>
      </w:r>
      <w:r w:rsidRPr="00D20582">
        <w:rPr>
          <w:rFonts w:eastAsia="Calibri"/>
          <w:rtl/>
        </w:rPr>
        <w:t xml:space="preserve"> </w:t>
      </w:r>
      <w:r w:rsidRPr="00D20582">
        <w:rPr>
          <w:rFonts w:eastAsia="Calibri" w:hint="cs"/>
          <w:rtl/>
        </w:rPr>
        <w:t>الجنسيات</w:t>
      </w:r>
      <w:r w:rsidRPr="00D20582">
        <w:rPr>
          <w:rFonts w:eastAsia="Calibri"/>
          <w:rtl/>
        </w:rPr>
        <w:t xml:space="preserve"> </w:t>
      </w:r>
      <w:r w:rsidRPr="00D20582">
        <w:rPr>
          <w:rFonts w:eastAsia="Calibri" w:hint="cs"/>
          <w:rtl/>
        </w:rPr>
        <w:t>وحتى</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الحكومية</w:t>
      </w:r>
      <w:r w:rsidRPr="00D20582">
        <w:rPr>
          <w:rFonts w:eastAsia="Calibri"/>
          <w:rtl/>
        </w:rPr>
        <w:t xml:space="preserve"> </w:t>
      </w:r>
      <w:r>
        <w:rPr>
          <w:rFonts w:eastAsia="Calibri" w:hint="cs"/>
          <w:rtl/>
        </w:rPr>
        <w:t>إ</w:t>
      </w:r>
      <w:r w:rsidRPr="00D20582">
        <w:rPr>
          <w:rFonts w:eastAsia="Calibri" w:hint="cs"/>
          <w:rtl/>
        </w:rPr>
        <w:t>ذ</w:t>
      </w:r>
      <w:r w:rsidRPr="00D20582">
        <w:rPr>
          <w:rFonts w:eastAsia="Calibri"/>
          <w:rtl/>
        </w:rPr>
        <w:t xml:space="preserve"> </w:t>
      </w:r>
      <w:r w:rsidRPr="00D20582">
        <w:rPr>
          <w:rFonts w:eastAsia="Calibri" w:hint="cs"/>
          <w:rtl/>
        </w:rPr>
        <w:t>تخصص</w:t>
      </w:r>
      <w:r w:rsidRPr="00D20582">
        <w:rPr>
          <w:rFonts w:eastAsia="Calibri"/>
          <w:rtl/>
        </w:rPr>
        <w:t xml:space="preserve"> </w:t>
      </w:r>
      <w:r w:rsidRPr="00D20582">
        <w:rPr>
          <w:rFonts w:eastAsia="Calibri" w:hint="cs"/>
          <w:rtl/>
        </w:rPr>
        <w:t>نسبة</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للدراسة</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مدارسها.</w:t>
      </w:r>
    </w:p>
    <w:p w:rsidR="00D5387C" w:rsidRPr="00D20582" w:rsidRDefault="00D5387C" w:rsidP="00D5387C">
      <w:pPr>
        <w:pStyle w:val="Bullet1GA"/>
        <w:numPr>
          <w:ilvl w:val="0"/>
          <w:numId w:val="3"/>
        </w:numPr>
        <w:bidi/>
        <w:rPr>
          <w:rFonts w:eastAsia="Calibri"/>
        </w:rPr>
      </w:pPr>
      <w:r w:rsidRPr="00D20582">
        <w:rPr>
          <w:rFonts w:eastAsia="Calibri" w:hint="cs"/>
          <w:rtl/>
        </w:rPr>
        <w:t>يشهد</w:t>
      </w:r>
      <w:r w:rsidRPr="00D20582">
        <w:rPr>
          <w:rFonts w:eastAsia="Calibri"/>
          <w:rtl/>
        </w:rPr>
        <w:t xml:space="preserve"> </w:t>
      </w:r>
      <w:r w:rsidRPr="00D20582">
        <w:rPr>
          <w:rFonts w:eastAsia="Calibri" w:hint="cs"/>
          <w:rtl/>
        </w:rPr>
        <w:t>الوضع</w:t>
      </w:r>
      <w:r w:rsidRPr="00D20582">
        <w:rPr>
          <w:rFonts w:eastAsia="Calibri"/>
          <w:rtl/>
        </w:rPr>
        <w:t xml:space="preserve"> </w:t>
      </w:r>
      <w:r w:rsidRPr="00D20582">
        <w:rPr>
          <w:rFonts w:eastAsia="Calibri" w:hint="cs"/>
          <w:rtl/>
        </w:rPr>
        <w:t>التربوي</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دولة</w:t>
      </w:r>
      <w:r w:rsidRPr="00D20582">
        <w:rPr>
          <w:rFonts w:eastAsia="Calibri"/>
          <w:rtl/>
        </w:rPr>
        <w:t xml:space="preserve"> </w:t>
      </w:r>
      <w:r>
        <w:rPr>
          <w:rFonts w:eastAsia="Calibri" w:hint="cs"/>
          <w:rtl/>
        </w:rPr>
        <w:t>الإ</w:t>
      </w:r>
      <w:r w:rsidRPr="00D20582">
        <w:rPr>
          <w:rFonts w:eastAsia="Calibri" w:hint="cs"/>
          <w:rtl/>
        </w:rPr>
        <w:t>مارات</w:t>
      </w:r>
      <w:r w:rsidRPr="00D20582">
        <w:rPr>
          <w:rFonts w:eastAsia="Calibri"/>
          <w:rtl/>
        </w:rPr>
        <w:t xml:space="preserve"> </w:t>
      </w:r>
      <w:r w:rsidRPr="00D20582">
        <w:rPr>
          <w:rFonts w:eastAsia="Calibri" w:hint="cs"/>
          <w:rtl/>
        </w:rPr>
        <w:t>زيادة</w:t>
      </w:r>
      <w:r w:rsidRPr="00D20582">
        <w:rPr>
          <w:rFonts w:eastAsia="Calibri"/>
          <w:rtl/>
        </w:rPr>
        <w:t xml:space="preserve"> </w:t>
      </w:r>
      <w:r w:rsidRPr="00D20582">
        <w:rPr>
          <w:rFonts w:eastAsia="Calibri" w:hint="cs"/>
          <w:rtl/>
        </w:rPr>
        <w:t>مضطردة</w:t>
      </w:r>
      <w:r w:rsidRPr="00D20582">
        <w:rPr>
          <w:rFonts w:eastAsia="Calibri"/>
          <w:rtl/>
        </w:rPr>
        <w:t xml:space="preserve"> </w:t>
      </w:r>
      <w:r w:rsidRPr="00D20582">
        <w:rPr>
          <w:rFonts w:eastAsia="Calibri" w:hint="cs"/>
          <w:rtl/>
        </w:rPr>
        <w:t>في</w:t>
      </w:r>
      <w:r w:rsidRPr="00D20582">
        <w:rPr>
          <w:rFonts w:eastAsia="Calibri"/>
          <w:rtl/>
        </w:rPr>
        <w:t xml:space="preserve"> </w:t>
      </w:r>
      <w:r>
        <w:rPr>
          <w:rFonts w:eastAsia="Calibri" w:hint="cs"/>
          <w:rtl/>
        </w:rPr>
        <w:t>إ</w:t>
      </w:r>
      <w:r w:rsidRPr="00D20582">
        <w:rPr>
          <w:rFonts w:eastAsia="Calibri" w:hint="cs"/>
          <w:rtl/>
        </w:rPr>
        <w:t>عداد</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الخاصة</w:t>
      </w:r>
      <w:r w:rsidRPr="00D20582">
        <w:rPr>
          <w:rFonts w:eastAsia="Calibri"/>
          <w:rtl/>
        </w:rPr>
        <w:t xml:space="preserve"> </w:t>
      </w:r>
      <w:r w:rsidRPr="00D20582">
        <w:rPr>
          <w:rFonts w:eastAsia="Calibri" w:hint="cs"/>
          <w:rtl/>
        </w:rPr>
        <w:t>لوجود</w:t>
      </w:r>
      <w:r w:rsidRPr="00D20582">
        <w:rPr>
          <w:rFonts w:eastAsia="Calibri"/>
          <w:rtl/>
        </w:rPr>
        <w:t xml:space="preserve"> </w:t>
      </w:r>
      <w:r w:rsidRPr="00D20582">
        <w:rPr>
          <w:rFonts w:eastAsia="Calibri" w:hint="cs"/>
          <w:rtl/>
        </w:rPr>
        <w:t>رغبة</w:t>
      </w:r>
      <w:r w:rsidRPr="00D20582">
        <w:rPr>
          <w:rFonts w:eastAsia="Calibri"/>
          <w:rtl/>
        </w:rPr>
        <w:t xml:space="preserve"> </w:t>
      </w:r>
      <w:r w:rsidRPr="00D20582">
        <w:rPr>
          <w:rFonts w:eastAsia="Calibri" w:hint="cs"/>
          <w:rtl/>
        </w:rPr>
        <w:t>لدى</w:t>
      </w:r>
      <w:r w:rsidRPr="00D20582">
        <w:rPr>
          <w:rFonts w:eastAsia="Calibri"/>
          <w:rtl/>
        </w:rPr>
        <w:t xml:space="preserve"> </w:t>
      </w:r>
      <w:r w:rsidRPr="00D20582">
        <w:rPr>
          <w:rFonts w:eastAsia="Calibri" w:hint="cs"/>
          <w:rtl/>
        </w:rPr>
        <w:t>الجاليات</w:t>
      </w:r>
      <w:r w:rsidRPr="00D20582">
        <w:rPr>
          <w:rFonts w:eastAsia="Calibri"/>
          <w:rtl/>
        </w:rPr>
        <w:t xml:space="preserve"> </w:t>
      </w:r>
      <w:r w:rsidRPr="00D20582">
        <w:rPr>
          <w:rFonts w:eastAsia="Calibri" w:hint="cs"/>
          <w:rtl/>
        </w:rPr>
        <w:t>الموجودة</w:t>
      </w:r>
      <w:r w:rsidRPr="00D20582">
        <w:rPr>
          <w:rFonts w:eastAsia="Calibri"/>
          <w:rtl/>
        </w:rPr>
        <w:t xml:space="preserve"> </w:t>
      </w:r>
      <w:r w:rsidRPr="00D20582">
        <w:rPr>
          <w:rFonts w:eastAsia="Calibri" w:hint="cs"/>
          <w:rtl/>
        </w:rPr>
        <w:t>على</w:t>
      </w:r>
      <w:r w:rsidRPr="00D20582">
        <w:rPr>
          <w:rFonts w:eastAsia="Calibri"/>
          <w:rtl/>
        </w:rPr>
        <w:t xml:space="preserve"> </w:t>
      </w:r>
      <w:r w:rsidRPr="00D20582">
        <w:rPr>
          <w:rFonts w:eastAsia="Calibri" w:hint="cs"/>
          <w:rtl/>
        </w:rPr>
        <w:t>ارض</w:t>
      </w:r>
      <w:r w:rsidRPr="00D20582">
        <w:rPr>
          <w:rFonts w:eastAsia="Calibri"/>
          <w:rtl/>
        </w:rPr>
        <w:t xml:space="preserve"> </w:t>
      </w:r>
      <w:r>
        <w:rPr>
          <w:rFonts w:eastAsia="Calibri" w:hint="cs"/>
          <w:rtl/>
        </w:rPr>
        <w:t>الإ</w:t>
      </w:r>
      <w:r w:rsidRPr="00D20582">
        <w:rPr>
          <w:rFonts w:eastAsia="Calibri" w:hint="cs"/>
          <w:rtl/>
        </w:rPr>
        <w:t>مارات</w:t>
      </w:r>
      <w:r w:rsidRPr="00D20582">
        <w:rPr>
          <w:rFonts w:eastAsia="Calibri"/>
          <w:rtl/>
        </w:rPr>
        <w:t xml:space="preserve"> </w:t>
      </w:r>
      <w:r w:rsidRPr="00D20582">
        <w:rPr>
          <w:rFonts w:eastAsia="Calibri" w:hint="cs"/>
          <w:rtl/>
        </w:rPr>
        <w:t>بتدريس</w:t>
      </w:r>
      <w:r w:rsidRPr="00D20582">
        <w:rPr>
          <w:rFonts w:eastAsia="Calibri"/>
          <w:rtl/>
        </w:rPr>
        <w:t xml:space="preserve"> </w:t>
      </w:r>
      <w:r>
        <w:rPr>
          <w:rFonts w:eastAsia="Calibri" w:hint="cs"/>
          <w:rtl/>
        </w:rPr>
        <w:t>أ</w:t>
      </w:r>
      <w:r w:rsidRPr="00D20582">
        <w:rPr>
          <w:rFonts w:eastAsia="Calibri" w:hint="cs"/>
          <w:rtl/>
        </w:rPr>
        <w:t>بناءها</w:t>
      </w:r>
      <w:r w:rsidRPr="00D20582">
        <w:rPr>
          <w:rFonts w:eastAsia="Calibri"/>
          <w:rtl/>
        </w:rPr>
        <w:t xml:space="preserve"> </w:t>
      </w:r>
      <w:r w:rsidRPr="00D20582">
        <w:rPr>
          <w:rFonts w:eastAsia="Calibri" w:hint="cs"/>
          <w:rtl/>
        </w:rPr>
        <w:t>المنهج</w:t>
      </w:r>
      <w:r w:rsidRPr="00D20582">
        <w:rPr>
          <w:rFonts w:eastAsia="Calibri"/>
          <w:rtl/>
        </w:rPr>
        <w:t xml:space="preserve"> </w:t>
      </w:r>
      <w:r w:rsidRPr="00D20582">
        <w:rPr>
          <w:rFonts w:eastAsia="Calibri" w:hint="cs"/>
          <w:rtl/>
        </w:rPr>
        <w:t>التربوي</w:t>
      </w:r>
      <w:r w:rsidRPr="00D20582">
        <w:rPr>
          <w:rFonts w:eastAsia="Calibri"/>
          <w:rtl/>
        </w:rPr>
        <w:t xml:space="preserve"> </w:t>
      </w:r>
      <w:r w:rsidRPr="00D20582">
        <w:rPr>
          <w:rFonts w:eastAsia="Calibri" w:hint="cs"/>
          <w:rtl/>
        </w:rPr>
        <w:t>المقرر</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بلدانها</w:t>
      </w:r>
      <w:r w:rsidRPr="00D20582">
        <w:rPr>
          <w:rFonts w:eastAsia="Calibri"/>
          <w:rtl/>
        </w:rPr>
        <w:t xml:space="preserve"> </w:t>
      </w:r>
      <w:r w:rsidRPr="00D20582">
        <w:rPr>
          <w:rFonts w:eastAsia="Calibri" w:hint="cs"/>
          <w:rtl/>
        </w:rPr>
        <w:t>ولذلك</w:t>
      </w:r>
      <w:r w:rsidRPr="00D20582">
        <w:rPr>
          <w:rFonts w:eastAsia="Calibri"/>
          <w:rtl/>
        </w:rPr>
        <w:t xml:space="preserve"> </w:t>
      </w:r>
      <w:r w:rsidRPr="00D20582">
        <w:rPr>
          <w:rFonts w:eastAsia="Calibri" w:hint="cs"/>
          <w:rtl/>
        </w:rPr>
        <w:t>توجد</w:t>
      </w:r>
      <w:r w:rsidRPr="00D20582">
        <w:rPr>
          <w:rFonts w:eastAsia="Calibri"/>
          <w:rtl/>
        </w:rPr>
        <w:t xml:space="preserve"> </w:t>
      </w:r>
      <w:r w:rsidRPr="00D20582">
        <w:rPr>
          <w:rFonts w:eastAsia="Calibri" w:hint="cs"/>
          <w:rtl/>
        </w:rPr>
        <w:t>المدارس</w:t>
      </w:r>
      <w:r w:rsidRPr="00D20582">
        <w:rPr>
          <w:rFonts w:eastAsia="Calibri"/>
          <w:rtl/>
        </w:rPr>
        <w:t xml:space="preserve"> </w:t>
      </w:r>
      <w:r>
        <w:rPr>
          <w:rFonts w:eastAsia="Calibri" w:hint="cs"/>
          <w:rtl/>
        </w:rPr>
        <w:t>الإنكليزية</w:t>
      </w:r>
      <w:r w:rsidRPr="00D20582">
        <w:rPr>
          <w:rFonts w:eastAsia="Calibri"/>
          <w:rtl/>
        </w:rPr>
        <w:t xml:space="preserve"> </w:t>
      </w:r>
      <w:r w:rsidRPr="00D20582">
        <w:rPr>
          <w:rFonts w:eastAsia="Calibri" w:hint="cs"/>
          <w:rtl/>
        </w:rPr>
        <w:t>والهندية</w:t>
      </w:r>
      <w:r w:rsidRPr="00D20582">
        <w:rPr>
          <w:rFonts w:eastAsia="Calibri"/>
          <w:rtl/>
        </w:rPr>
        <w:t xml:space="preserve"> </w:t>
      </w:r>
      <w:r w:rsidRPr="00D20582">
        <w:rPr>
          <w:rFonts w:eastAsia="Calibri" w:hint="cs"/>
          <w:rtl/>
        </w:rPr>
        <w:t>والباكستانية</w:t>
      </w:r>
      <w:r w:rsidRPr="00D20582">
        <w:rPr>
          <w:rFonts w:eastAsia="Calibri"/>
          <w:rtl/>
        </w:rPr>
        <w:t xml:space="preserve"> </w:t>
      </w:r>
      <w:r w:rsidRPr="00D20582">
        <w:rPr>
          <w:rFonts w:eastAsia="Calibri" w:hint="cs"/>
          <w:rtl/>
        </w:rPr>
        <w:t>و</w:t>
      </w:r>
      <w:r>
        <w:rPr>
          <w:rFonts w:eastAsia="Calibri" w:hint="cs"/>
          <w:rtl/>
        </w:rPr>
        <w:t>الأ</w:t>
      </w:r>
      <w:r w:rsidRPr="00D20582">
        <w:rPr>
          <w:rFonts w:eastAsia="Calibri" w:hint="cs"/>
          <w:rtl/>
        </w:rPr>
        <w:t>لمانية</w:t>
      </w:r>
      <w:r w:rsidRPr="00D20582">
        <w:rPr>
          <w:rFonts w:eastAsia="Calibri"/>
          <w:rtl/>
        </w:rPr>
        <w:t xml:space="preserve"> </w:t>
      </w:r>
      <w:r w:rsidRPr="00D20582">
        <w:rPr>
          <w:rFonts w:eastAsia="Calibri" w:hint="cs"/>
          <w:rtl/>
        </w:rPr>
        <w:t>والفرنسية</w:t>
      </w:r>
      <w:r w:rsidRPr="00D20582">
        <w:rPr>
          <w:rFonts w:eastAsia="Calibri"/>
          <w:rtl/>
        </w:rPr>
        <w:t xml:space="preserve"> </w:t>
      </w:r>
      <w:r w:rsidRPr="00D20582">
        <w:rPr>
          <w:rFonts w:eastAsia="Calibri" w:hint="cs"/>
          <w:rtl/>
        </w:rPr>
        <w:t>واليابانية</w:t>
      </w:r>
      <w:r w:rsidRPr="00D20582">
        <w:rPr>
          <w:rFonts w:eastAsia="Calibri"/>
          <w:rtl/>
        </w:rPr>
        <w:t xml:space="preserve"> </w:t>
      </w:r>
      <w:r w:rsidRPr="00D20582">
        <w:rPr>
          <w:rFonts w:eastAsia="Calibri" w:hint="cs"/>
          <w:rtl/>
        </w:rPr>
        <w:t>وغيرها،</w:t>
      </w:r>
      <w:r w:rsidRPr="00D20582">
        <w:rPr>
          <w:rFonts w:eastAsia="Calibri"/>
          <w:rtl/>
        </w:rPr>
        <w:t xml:space="preserve"> </w:t>
      </w:r>
      <w:r w:rsidRPr="00D20582">
        <w:rPr>
          <w:rFonts w:eastAsia="Calibri" w:hint="cs"/>
          <w:rtl/>
        </w:rPr>
        <w:t>ووجود</w:t>
      </w:r>
      <w:r w:rsidRPr="00D20582">
        <w:rPr>
          <w:rFonts w:eastAsia="Calibri"/>
          <w:rtl/>
        </w:rPr>
        <w:t xml:space="preserve"> 17 </w:t>
      </w:r>
      <w:r w:rsidRPr="00D20582">
        <w:rPr>
          <w:rFonts w:eastAsia="Calibri" w:hint="cs"/>
          <w:rtl/>
        </w:rPr>
        <w:t>منهج</w:t>
      </w:r>
      <w:r w:rsidRPr="00D20582">
        <w:rPr>
          <w:rFonts w:eastAsia="Calibri"/>
          <w:rtl/>
        </w:rPr>
        <w:t xml:space="preserve"> </w:t>
      </w:r>
      <w:r w:rsidRPr="00D20582">
        <w:rPr>
          <w:rFonts w:eastAsia="Calibri" w:hint="cs"/>
          <w:rtl/>
        </w:rPr>
        <w:t>معتمد</w:t>
      </w:r>
      <w:r w:rsidRPr="00D20582">
        <w:rPr>
          <w:rFonts w:eastAsia="Calibri"/>
          <w:rtl/>
        </w:rPr>
        <w:t xml:space="preserve"> </w:t>
      </w:r>
      <w:r w:rsidRPr="00D20582">
        <w:rPr>
          <w:rFonts w:eastAsia="Calibri" w:hint="cs"/>
          <w:rtl/>
        </w:rPr>
        <w:t>للتدريس</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عدا</w:t>
      </w:r>
      <w:r w:rsidRPr="00D20582">
        <w:rPr>
          <w:rFonts w:eastAsia="Calibri"/>
          <w:rtl/>
        </w:rPr>
        <w:t xml:space="preserve"> </w:t>
      </w:r>
      <w:r w:rsidRPr="00D20582">
        <w:rPr>
          <w:rFonts w:eastAsia="Calibri" w:hint="cs"/>
          <w:rtl/>
        </w:rPr>
        <w:t>منهاج</w:t>
      </w:r>
      <w:r w:rsidRPr="00D20582">
        <w:rPr>
          <w:rFonts w:eastAsia="Calibri"/>
          <w:rtl/>
        </w:rPr>
        <w:t xml:space="preserve"> </w:t>
      </w:r>
      <w:r w:rsidRPr="00D20582">
        <w:rPr>
          <w:rFonts w:eastAsia="Calibri" w:hint="cs"/>
          <w:rtl/>
        </w:rPr>
        <w:t>وزارة</w:t>
      </w:r>
      <w:r w:rsidRPr="00D20582">
        <w:rPr>
          <w:rFonts w:eastAsia="Calibri"/>
          <w:rtl/>
        </w:rPr>
        <w:t xml:space="preserve"> </w:t>
      </w:r>
      <w:r w:rsidRPr="00D20582">
        <w:rPr>
          <w:rFonts w:eastAsia="Calibri" w:hint="cs"/>
          <w:rtl/>
        </w:rPr>
        <w:t>التربية</w:t>
      </w:r>
      <w:r w:rsidRPr="00D20582">
        <w:rPr>
          <w:rFonts w:eastAsia="Calibri"/>
          <w:rtl/>
        </w:rPr>
        <w:t xml:space="preserve"> </w:t>
      </w:r>
      <w:r w:rsidRPr="00D20582">
        <w:rPr>
          <w:rFonts w:eastAsia="Calibri" w:hint="cs"/>
          <w:rtl/>
        </w:rPr>
        <w:t>والتعليم.</w:t>
      </w:r>
    </w:p>
    <w:p w:rsidR="00D5387C" w:rsidRPr="00D20582" w:rsidRDefault="00D5387C" w:rsidP="00D5387C">
      <w:pPr>
        <w:pStyle w:val="Bullet1GA"/>
        <w:numPr>
          <w:ilvl w:val="0"/>
          <w:numId w:val="3"/>
        </w:numPr>
        <w:bidi/>
        <w:rPr>
          <w:rFonts w:eastAsia="Calibri"/>
        </w:rPr>
      </w:pPr>
      <w:r w:rsidRPr="00D20582">
        <w:rPr>
          <w:rFonts w:eastAsia="Calibri" w:hint="cs"/>
          <w:rtl/>
        </w:rPr>
        <w:t>نسبة</w:t>
      </w:r>
      <w:r w:rsidRPr="00D20582">
        <w:rPr>
          <w:rFonts w:eastAsia="Calibri"/>
          <w:rtl/>
        </w:rPr>
        <w:t xml:space="preserve"> </w:t>
      </w:r>
      <w:r w:rsidRPr="00D20582">
        <w:rPr>
          <w:rFonts w:eastAsia="Calibri" w:hint="cs"/>
          <w:rtl/>
        </w:rPr>
        <w:t>المعلمين</w:t>
      </w:r>
      <w:r w:rsidRPr="00D20582">
        <w:rPr>
          <w:rFonts w:eastAsia="Calibri"/>
          <w:rtl/>
        </w:rPr>
        <w:t xml:space="preserve"> </w:t>
      </w:r>
      <w:r w:rsidRPr="00D20582">
        <w:rPr>
          <w:rFonts w:eastAsia="Calibri" w:hint="cs"/>
          <w:rtl/>
        </w:rPr>
        <w:t>الذكور</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غير</w:t>
      </w:r>
      <w:r w:rsidRPr="00D20582">
        <w:rPr>
          <w:rFonts w:eastAsia="Calibri"/>
          <w:rtl/>
        </w:rPr>
        <w:t xml:space="preserve"> </w:t>
      </w:r>
      <w:r w:rsidRPr="00D20582">
        <w:rPr>
          <w:rFonts w:eastAsia="Calibri" w:hint="cs"/>
          <w:rtl/>
        </w:rPr>
        <w:t>المواطنين</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إجمالي</w:t>
      </w:r>
      <w:r w:rsidRPr="00D20582">
        <w:rPr>
          <w:rFonts w:eastAsia="Calibri"/>
          <w:rtl/>
        </w:rPr>
        <w:t xml:space="preserve"> </w:t>
      </w:r>
      <w:r w:rsidRPr="00D20582">
        <w:rPr>
          <w:rFonts w:eastAsia="Calibri" w:hint="cs"/>
          <w:rtl/>
        </w:rPr>
        <w:t>المعلمون</w:t>
      </w:r>
      <w:r w:rsidRPr="00D20582">
        <w:rPr>
          <w:rFonts w:eastAsia="Calibri"/>
          <w:rtl/>
        </w:rPr>
        <w:t xml:space="preserve"> </w:t>
      </w:r>
      <w:r w:rsidRPr="00D20582">
        <w:rPr>
          <w:rFonts w:eastAsia="Calibri" w:hint="cs"/>
          <w:rtl/>
        </w:rPr>
        <w:t>الذكور</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الحكومية</w:t>
      </w:r>
      <w:r w:rsidRPr="00D20582">
        <w:rPr>
          <w:rFonts w:eastAsia="Calibri"/>
          <w:rtl/>
        </w:rPr>
        <w:t xml:space="preserve"> </w:t>
      </w:r>
      <w:r w:rsidRPr="00D20582">
        <w:rPr>
          <w:rFonts w:eastAsia="Calibri" w:hint="cs"/>
          <w:rtl/>
        </w:rPr>
        <w:t>حوالي</w:t>
      </w:r>
      <w:r w:rsidRPr="00D20582">
        <w:rPr>
          <w:rFonts w:eastAsia="Calibri"/>
          <w:rtl/>
        </w:rPr>
        <w:t xml:space="preserve"> 91%</w:t>
      </w:r>
      <w:r>
        <w:rPr>
          <w:rFonts w:eastAsia="Calibri" w:hint="cs"/>
          <w:rtl/>
        </w:rPr>
        <w:t xml:space="preserve">. </w:t>
      </w:r>
    </w:p>
    <w:p w:rsidR="00D5387C" w:rsidRPr="00D20582" w:rsidRDefault="00D5387C" w:rsidP="00D5387C">
      <w:pPr>
        <w:pStyle w:val="Bullet1GA"/>
        <w:numPr>
          <w:ilvl w:val="0"/>
          <w:numId w:val="3"/>
        </w:numPr>
        <w:bidi/>
        <w:rPr>
          <w:rFonts w:eastAsia="Calibri"/>
        </w:rPr>
      </w:pPr>
      <w:r w:rsidRPr="00D20582">
        <w:rPr>
          <w:rFonts w:eastAsia="Calibri" w:hint="cs"/>
          <w:rtl/>
        </w:rPr>
        <w:t>عدم</w:t>
      </w:r>
      <w:r w:rsidRPr="00D20582">
        <w:rPr>
          <w:rFonts w:eastAsia="Calibri"/>
          <w:rtl/>
        </w:rPr>
        <w:t xml:space="preserve"> </w:t>
      </w:r>
      <w:r w:rsidRPr="00D20582">
        <w:rPr>
          <w:rFonts w:eastAsia="Calibri" w:hint="cs"/>
          <w:rtl/>
        </w:rPr>
        <w:t>وجود</w:t>
      </w:r>
      <w:r w:rsidRPr="00D20582">
        <w:rPr>
          <w:rFonts w:eastAsia="Calibri"/>
          <w:rtl/>
        </w:rPr>
        <w:t xml:space="preserve"> </w:t>
      </w:r>
      <w:r w:rsidRPr="00D20582">
        <w:rPr>
          <w:rFonts w:eastAsia="Calibri" w:hint="cs"/>
          <w:rtl/>
        </w:rPr>
        <w:t>قيود</w:t>
      </w:r>
      <w:r w:rsidRPr="00D20582">
        <w:rPr>
          <w:rFonts w:eastAsia="Calibri"/>
          <w:rtl/>
        </w:rPr>
        <w:t xml:space="preserve"> </w:t>
      </w:r>
      <w:r w:rsidRPr="00D20582">
        <w:rPr>
          <w:rFonts w:eastAsia="Calibri" w:hint="cs"/>
          <w:rtl/>
        </w:rPr>
        <w:t>لإنشاء</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الخاصة</w:t>
      </w:r>
      <w:r w:rsidRPr="00D20582">
        <w:rPr>
          <w:rFonts w:eastAsia="Calibri"/>
          <w:rtl/>
        </w:rPr>
        <w:t xml:space="preserve"> </w:t>
      </w:r>
      <w:r w:rsidRPr="00D20582">
        <w:rPr>
          <w:rFonts w:eastAsia="Calibri" w:hint="cs"/>
          <w:rtl/>
        </w:rPr>
        <w:t>بل</w:t>
      </w:r>
      <w:r w:rsidRPr="00D20582">
        <w:rPr>
          <w:rFonts w:eastAsia="Calibri"/>
          <w:rtl/>
        </w:rPr>
        <w:t xml:space="preserve"> </w:t>
      </w:r>
      <w:r w:rsidRPr="00D20582">
        <w:rPr>
          <w:rFonts w:eastAsia="Calibri" w:hint="cs"/>
          <w:rtl/>
        </w:rPr>
        <w:t>على</w:t>
      </w:r>
      <w:r w:rsidRPr="00D20582">
        <w:rPr>
          <w:rFonts w:eastAsia="Calibri"/>
          <w:rtl/>
        </w:rPr>
        <w:t xml:space="preserve"> </w:t>
      </w:r>
      <w:r w:rsidRPr="00D20582">
        <w:rPr>
          <w:rFonts w:eastAsia="Calibri" w:hint="cs"/>
          <w:rtl/>
        </w:rPr>
        <w:t>العكس</w:t>
      </w:r>
      <w:r w:rsidRPr="00D20582">
        <w:rPr>
          <w:rFonts w:eastAsia="Calibri"/>
          <w:rtl/>
        </w:rPr>
        <w:t xml:space="preserve"> </w:t>
      </w:r>
      <w:r w:rsidRPr="00D20582">
        <w:rPr>
          <w:rFonts w:eastAsia="Calibri" w:hint="cs"/>
          <w:rtl/>
        </w:rPr>
        <w:t>يتم</w:t>
      </w:r>
      <w:r w:rsidRPr="00D20582">
        <w:rPr>
          <w:rFonts w:eastAsia="Calibri"/>
          <w:rtl/>
        </w:rPr>
        <w:t xml:space="preserve"> </w:t>
      </w:r>
      <w:r w:rsidRPr="00D20582">
        <w:rPr>
          <w:rFonts w:eastAsia="Calibri" w:hint="cs"/>
          <w:rtl/>
        </w:rPr>
        <w:t>منح</w:t>
      </w:r>
      <w:r w:rsidRPr="00D20582">
        <w:rPr>
          <w:rFonts w:eastAsia="Calibri"/>
          <w:rtl/>
        </w:rPr>
        <w:t xml:space="preserve"> </w:t>
      </w:r>
      <w:r w:rsidRPr="00D20582">
        <w:rPr>
          <w:rFonts w:eastAsia="Calibri" w:hint="cs"/>
          <w:rtl/>
        </w:rPr>
        <w:t>تسهيلات</w:t>
      </w:r>
      <w:r w:rsidRPr="00D20582">
        <w:rPr>
          <w:rFonts w:eastAsia="Calibri"/>
          <w:rtl/>
        </w:rPr>
        <w:t xml:space="preserve"> </w:t>
      </w:r>
      <w:r w:rsidRPr="00D20582">
        <w:rPr>
          <w:rFonts w:eastAsia="Calibri" w:hint="cs"/>
          <w:rtl/>
        </w:rPr>
        <w:t>للمدارس</w:t>
      </w:r>
      <w:r w:rsidRPr="00D20582">
        <w:rPr>
          <w:rFonts w:eastAsia="Calibri"/>
          <w:rtl/>
        </w:rPr>
        <w:t xml:space="preserve"> </w:t>
      </w:r>
      <w:r w:rsidRPr="00D20582">
        <w:rPr>
          <w:rFonts w:eastAsia="Calibri" w:hint="cs"/>
          <w:rtl/>
        </w:rPr>
        <w:t>الخاصة</w:t>
      </w:r>
      <w:r w:rsidRPr="00D20582">
        <w:rPr>
          <w:rFonts w:eastAsia="Calibri"/>
          <w:rtl/>
        </w:rPr>
        <w:t xml:space="preserve"> </w:t>
      </w:r>
      <w:r w:rsidRPr="00D20582">
        <w:rPr>
          <w:rFonts w:eastAsia="Calibri" w:hint="cs"/>
          <w:rtl/>
        </w:rPr>
        <w:t>مثل</w:t>
      </w:r>
      <w:r w:rsidRPr="00D20582">
        <w:rPr>
          <w:rFonts w:eastAsia="Calibri"/>
          <w:rtl/>
        </w:rPr>
        <w:t xml:space="preserve"> </w:t>
      </w:r>
      <w:r w:rsidRPr="00D20582">
        <w:rPr>
          <w:rFonts w:eastAsia="Calibri" w:hint="cs"/>
          <w:rtl/>
        </w:rPr>
        <w:t>منح</w:t>
      </w:r>
      <w:r w:rsidRPr="00D20582">
        <w:rPr>
          <w:rFonts w:eastAsia="Calibri"/>
          <w:rtl/>
        </w:rPr>
        <w:t xml:space="preserve"> </w:t>
      </w:r>
      <w:r w:rsidRPr="00D20582">
        <w:rPr>
          <w:rFonts w:eastAsia="Calibri" w:hint="cs"/>
          <w:rtl/>
        </w:rPr>
        <w:t>المباني</w:t>
      </w:r>
      <w:r w:rsidRPr="00D20582">
        <w:rPr>
          <w:rFonts w:eastAsia="Calibri"/>
          <w:rtl/>
        </w:rPr>
        <w:t xml:space="preserve"> </w:t>
      </w:r>
      <w:r w:rsidRPr="00D20582">
        <w:rPr>
          <w:rFonts w:eastAsia="Calibri" w:hint="cs"/>
          <w:rtl/>
        </w:rPr>
        <w:t>القديمة</w:t>
      </w:r>
      <w:r w:rsidRPr="00D20582">
        <w:rPr>
          <w:rFonts w:eastAsia="Calibri"/>
          <w:rtl/>
        </w:rPr>
        <w:t xml:space="preserve"> </w:t>
      </w:r>
      <w:r w:rsidRPr="00D20582">
        <w:rPr>
          <w:rFonts w:eastAsia="Calibri" w:hint="cs"/>
          <w:rtl/>
        </w:rPr>
        <w:t>لمستثمرين</w:t>
      </w:r>
      <w:r w:rsidRPr="00D20582">
        <w:rPr>
          <w:rFonts w:eastAsia="Calibri"/>
          <w:rtl/>
        </w:rPr>
        <w:t xml:space="preserve"> </w:t>
      </w:r>
      <w:r w:rsidRPr="00D20582">
        <w:rPr>
          <w:rFonts w:eastAsia="Calibri" w:hint="cs"/>
          <w:rtl/>
        </w:rPr>
        <w:t>من</w:t>
      </w:r>
      <w:r w:rsidRPr="00D20582">
        <w:rPr>
          <w:rFonts w:eastAsia="Calibri"/>
          <w:rtl/>
        </w:rPr>
        <w:t xml:space="preserve"> </w:t>
      </w:r>
      <w:r w:rsidRPr="00D20582">
        <w:rPr>
          <w:rFonts w:eastAsia="Calibri" w:hint="cs"/>
          <w:rtl/>
        </w:rPr>
        <w:t>القطاع</w:t>
      </w:r>
      <w:r w:rsidRPr="00D20582">
        <w:rPr>
          <w:rFonts w:eastAsia="Calibri"/>
          <w:rtl/>
        </w:rPr>
        <w:t xml:space="preserve"> </w:t>
      </w:r>
      <w:r w:rsidRPr="00D20582">
        <w:rPr>
          <w:rFonts w:eastAsia="Calibri" w:hint="cs"/>
          <w:rtl/>
        </w:rPr>
        <w:t>الخاص</w:t>
      </w:r>
      <w:r w:rsidRPr="00D20582">
        <w:rPr>
          <w:rFonts w:eastAsia="Calibri"/>
          <w:rtl/>
        </w:rPr>
        <w:t xml:space="preserve"> </w:t>
      </w:r>
      <w:r w:rsidRPr="00D20582">
        <w:rPr>
          <w:rFonts w:eastAsia="Calibri" w:hint="cs"/>
          <w:rtl/>
        </w:rPr>
        <w:t>لتكون</w:t>
      </w:r>
      <w:r w:rsidRPr="00D20582">
        <w:rPr>
          <w:rFonts w:eastAsia="Calibri"/>
          <w:rtl/>
        </w:rPr>
        <w:t xml:space="preserve"> </w:t>
      </w:r>
      <w:r w:rsidRPr="00D20582">
        <w:rPr>
          <w:rFonts w:eastAsia="Calibri" w:hint="cs"/>
          <w:rtl/>
        </w:rPr>
        <w:t>مدارس</w:t>
      </w:r>
      <w:r w:rsidRPr="00D20582">
        <w:rPr>
          <w:rFonts w:eastAsia="Calibri"/>
          <w:rtl/>
        </w:rPr>
        <w:t>.</w:t>
      </w:r>
    </w:p>
    <w:p w:rsidR="00D5387C" w:rsidRPr="00D20582" w:rsidRDefault="00D5387C" w:rsidP="00D5387C">
      <w:pPr>
        <w:pStyle w:val="Bullet1GA"/>
        <w:numPr>
          <w:ilvl w:val="0"/>
          <w:numId w:val="3"/>
        </w:numPr>
        <w:bidi/>
        <w:rPr>
          <w:rFonts w:eastAsia="Calibri"/>
        </w:rPr>
      </w:pPr>
      <w:r w:rsidRPr="00D20582">
        <w:rPr>
          <w:rFonts w:eastAsia="Calibri" w:hint="cs"/>
          <w:rtl/>
        </w:rPr>
        <w:t>توفير</w:t>
      </w:r>
      <w:r w:rsidRPr="00D20582">
        <w:rPr>
          <w:rFonts w:eastAsia="Calibri"/>
          <w:rtl/>
        </w:rPr>
        <w:t xml:space="preserve"> </w:t>
      </w:r>
      <w:r w:rsidRPr="00D20582">
        <w:rPr>
          <w:rFonts w:eastAsia="Calibri" w:hint="cs"/>
          <w:rtl/>
        </w:rPr>
        <w:t>برامج</w:t>
      </w:r>
      <w:r w:rsidRPr="00D20582">
        <w:rPr>
          <w:rFonts w:eastAsia="Calibri"/>
          <w:rtl/>
        </w:rPr>
        <w:t xml:space="preserve"> </w:t>
      </w:r>
      <w:r w:rsidRPr="00D20582">
        <w:rPr>
          <w:rFonts w:eastAsia="Calibri" w:hint="cs"/>
          <w:rtl/>
        </w:rPr>
        <w:t>التعليم</w:t>
      </w:r>
      <w:r w:rsidRPr="00D20582">
        <w:rPr>
          <w:rFonts w:eastAsia="Calibri"/>
          <w:rtl/>
        </w:rPr>
        <w:t xml:space="preserve"> </w:t>
      </w:r>
      <w:r w:rsidRPr="00D20582">
        <w:rPr>
          <w:rFonts w:eastAsia="Calibri" w:hint="cs"/>
          <w:rtl/>
        </w:rPr>
        <w:t>المستمر</w:t>
      </w:r>
      <w:r>
        <w:rPr>
          <w:rFonts w:eastAsia="Calibri" w:hint="cs"/>
          <w:rtl/>
        </w:rPr>
        <w:t xml:space="preserve"> </w:t>
      </w:r>
      <w:r w:rsidRPr="00D20582">
        <w:rPr>
          <w:rFonts w:eastAsia="Calibri"/>
          <w:rtl/>
        </w:rPr>
        <w:t>(</w:t>
      </w:r>
      <w:r w:rsidRPr="00D20582">
        <w:rPr>
          <w:rFonts w:eastAsia="Calibri" w:hint="cs"/>
          <w:rtl/>
        </w:rPr>
        <w:t>محو</w:t>
      </w:r>
      <w:r w:rsidRPr="00D20582">
        <w:rPr>
          <w:rFonts w:eastAsia="Calibri"/>
          <w:rtl/>
        </w:rPr>
        <w:t xml:space="preserve"> </w:t>
      </w:r>
      <w:r>
        <w:rPr>
          <w:rFonts w:eastAsia="Calibri" w:hint="cs"/>
          <w:rtl/>
        </w:rPr>
        <w:t>الأ</w:t>
      </w:r>
      <w:r w:rsidRPr="00D20582">
        <w:rPr>
          <w:rFonts w:eastAsia="Calibri" w:hint="cs"/>
          <w:rtl/>
        </w:rPr>
        <w:t>مية</w:t>
      </w:r>
      <w:r w:rsidRPr="00D20582">
        <w:rPr>
          <w:rFonts w:eastAsia="Calibri"/>
          <w:rtl/>
        </w:rPr>
        <w:t xml:space="preserve"> </w:t>
      </w:r>
      <w:r w:rsidRPr="00D20582">
        <w:rPr>
          <w:rFonts w:eastAsia="Calibri" w:hint="cs"/>
          <w:rtl/>
        </w:rPr>
        <w:t>وتعليم</w:t>
      </w:r>
      <w:r w:rsidRPr="00D20582">
        <w:rPr>
          <w:rFonts w:eastAsia="Calibri"/>
          <w:rtl/>
        </w:rPr>
        <w:t xml:space="preserve"> </w:t>
      </w:r>
      <w:r w:rsidRPr="00D20582">
        <w:rPr>
          <w:rFonts w:eastAsia="Calibri" w:hint="cs"/>
          <w:rtl/>
        </w:rPr>
        <w:t>الكبار</w:t>
      </w:r>
      <w:r w:rsidRPr="00D20582">
        <w:rPr>
          <w:rFonts w:eastAsia="Calibri"/>
          <w:rtl/>
        </w:rPr>
        <w:t xml:space="preserve">) </w:t>
      </w:r>
      <w:r w:rsidRPr="00D20582">
        <w:rPr>
          <w:rFonts w:eastAsia="Calibri" w:hint="cs"/>
          <w:rtl/>
        </w:rPr>
        <w:t>التي</w:t>
      </w:r>
      <w:r w:rsidRPr="00D20582">
        <w:rPr>
          <w:rFonts w:eastAsia="Calibri"/>
          <w:rtl/>
        </w:rPr>
        <w:t xml:space="preserve"> </w:t>
      </w:r>
      <w:r w:rsidRPr="00D20582">
        <w:rPr>
          <w:rFonts w:eastAsia="Calibri" w:hint="cs"/>
          <w:rtl/>
        </w:rPr>
        <w:t>توفر</w:t>
      </w:r>
      <w:r w:rsidRPr="00D20582">
        <w:rPr>
          <w:rFonts w:eastAsia="Calibri"/>
          <w:rtl/>
        </w:rPr>
        <w:t xml:space="preserve"> </w:t>
      </w:r>
      <w:r w:rsidRPr="00D20582">
        <w:rPr>
          <w:rFonts w:eastAsia="Calibri" w:hint="cs"/>
          <w:rtl/>
        </w:rPr>
        <w:t>فرص</w:t>
      </w:r>
      <w:r w:rsidRPr="00D20582">
        <w:rPr>
          <w:rFonts w:eastAsia="Calibri"/>
          <w:rtl/>
        </w:rPr>
        <w:t xml:space="preserve"> </w:t>
      </w:r>
      <w:r w:rsidRPr="00D20582">
        <w:rPr>
          <w:rFonts w:eastAsia="Calibri" w:hint="cs"/>
          <w:rtl/>
        </w:rPr>
        <w:t>تعليمية</w:t>
      </w:r>
      <w:r w:rsidRPr="00D20582">
        <w:rPr>
          <w:rFonts w:eastAsia="Calibri"/>
          <w:rtl/>
        </w:rPr>
        <w:t xml:space="preserve"> </w:t>
      </w:r>
      <w:r w:rsidRPr="00D20582">
        <w:rPr>
          <w:rFonts w:eastAsia="Calibri" w:hint="cs"/>
          <w:rtl/>
        </w:rPr>
        <w:t>بديلة</w:t>
      </w:r>
      <w:r w:rsidRPr="00D20582">
        <w:rPr>
          <w:rFonts w:eastAsia="Calibri"/>
          <w:rtl/>
        </w:rPr>
        <w:t xml:space="preserve"> </w:t>
      </w:r>
      <w:r w:rsidRPr="00D20582">
        <w:rPr>
          <w:rFonts w:eastAsia="Calibri" w:hint="cs"/>
          <w:rtl/>
        </w:rPr>
        <w:t>للأجانب</w:t>
      </w:r>
      <w:r w:rsidRPr="00D20582">
        <w:rPr>
          <w:rFonts w:eastAsia="Calibri"/>
          <w:rtl/>
        </w:rPr>
        <w:t xml:space="preserve"> </w:t>
      </w:r>
      <w:r w:rsidRPr="00D20582">
        <w:rPr>
          <w:rFonts w:eastAsia="Calibri" w:hint="cs"/>
          <w:rtl/>
        </w:rPr>
        <w:t>وبدون</w:t>
      </w:r>
      <w:r w:rsidRPr="00D20582">
        <w:rPr>
          <w:rFonts w:eastAsia="Calibri"/>
          <w:rtl/>
        </w:rPr>
        <w:t xml:space="preserve"> </w:t>
      </w:r>
      <w:r w:rsidRPr="00D20582">
        <w:rPr>
          <w:rFonts w:eastAsia="Calibri" w:hint="cs"/>
          <w:rtl/>
        </w:rPr>
        <w:t>تكلفة.</w:t>
      </w:r>
    </w:p>
    <w:p w:rsidR="00D5387C" w:rsidRPr="00D20582" w:rsidRDefault="00D5387C" w:rsidP="00D5387C">
      <w:pPr>
        <w:pStyle w:val="Bullet1GA"/>
        <w:numPr>
          <w:ilvl w:val="0"/>
          <w:numId w:val="3"/>
        </w:numPr>
        <w:bidi/>
        <w:rPr>
          <w:rFonts w:eastAsia="Calibri"/>
        </w:rPr>
      </w:pPr>
      <w:r w:rsidRPr="00D20582">
        <w:rPr>
          <w:rFonts w:eastAsia="Calibri" w:hint="cs"/>
          <w:rtl/>
        </w:rPr>
        <w:lastRenderedPageBreak/>
        <w:t>يبلغ</w:t>
      </w:r>
      <w:r w:rsidRPr="00D20582">
        <w:rPr>
          <w:rFonts w:eastAsia="Calibri"/>
          <w:rtl/>
        </w:rPr>
        <w:t xml:space="preserve"> </w:t>
      </w:r>
      <w:r w:rsidRPr="00D20582">
        <w:rPr>
          <w:rFonts w:eastAsia="Calibri" w:hint="cs"/>
          <w:rtl/>
        </w:rPr>
        <w:t>عدد</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غير</w:t>
      </w:r>
      <w:r w:rsidRPr="00D20582">
        <w:rPr>
          <w:rFonts w:eastAsia="Calibri"/>
          <w:rtl/>
        </w:rPr>
        <w:t xml:space="preserve"> </w:t>
      </w:r>
      <w:r w:rsidRPr="00D20582">
        <w:rPr>
          <w:rFonts w:eastAsia="Calibri" w:hint="cs"/>
          <w:rtl/>
        </w:rPr>
        <w:t>المواطنين</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جميع</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حوالي</w:t>
      </w:r>
      <w:r w:rsidRPr="00D20582">
        <w:rPr>
          <w:rFonts w:eastAsia="Calibri"/>
          <w:rtl/>
        </w:rPr>
        <w:t xml:space="preserve"> (624930) </w:t>
      </w:r>
      <w:r w:rsidRPr="00D20582">
        <w:rPr>
          <w:rFonts w:eastAsia="Calibri" w:hint="cs"/>
          <w:rtl/>
        </w:rPr>
        <w:t>أي</w:t>
      </w:r>
      <w:r w:rsidRPr="00D20582">
        <w:rPr>
          <w:rFonts w:eastAsia="Calibri"/>
          <w:rtl/>
        </w:rPr>
        <w:t xml:space="preserve"> </w:t>
      </w:r>
      <w:r w:rsidRPr="00D20582">
        <w:rPr>
          <w:rFonts w:eastAsia="Calibri" w:hint="cs"/>
          <w:rtl/>
        </w:rPr>
        <w:t>ما</w:t>
      </w:r>
      <w:r>
        <w:rPr>
          <w:rFonts w:eastAsia="Calibri" w:hint="cs"/>
          <w:rtl/>
        </w:rPr>
        <w:t> </w:t>
      </w:r>
      <w:r w:rsidRPr="00D20582">
        <w:rPr>
          <w:rFonts w:eastAsia="Calibri" w:hint="cs"/>
          <w:rtl/>
        </w:rPr>
        <w:t>نسبتهم</w:t>
      </w:r>
      <w:r w:rsidRPr="00D20582">
        <w:rPr>
          <w:rFonts w:eastAsia="Calibri"/>
          <w:rtl/>
        </w:rPr>
        <w:t xml:space="preserve"> </w:t>
      </w:r>
      <w:r w:rsidRPr="00D20582">
        <w:rPr>
          <w:rFonts w:eastAsia="Calibri" w:hint="cs"/>
          <w:rtl/>
        </w:rPr>
        <w:t>حوالي</w:t>
      </w:r>
      <w:r w:rsidRPr="00D20582">
        <w:rPr>
          <w:rFonts w:eastAsia="Calibri"/>
          <w:rtl/>
        </w:rPr>
        <w:t xml:space="preserve"> (65%) </w:t>
      </w:r>
      <w:r w:rsidRPr="00D20582">
        <w:rPr>
          <w:rFonts w:eastAsia="Calibri" w:hint="cs"/>
          <w:rtl/>
        </w:rPr>
        <w:t>من</w:t>
      </w:r>
      <w:r w:rsidRPr="00D20582">
        <w:rPr>
          <w:rFonts w:eastAsia="Calibri"/>
          <w:rtl/>
        </w:rPr>
        <w:t xml:space="preserve"> </w:t>
      </w:r>
      <w:r>
        <w:rPr>
          <w:rFonts w:eastAsia="Calibri" w:hint="cs"/>
          <w:rtl/>
        </w:rPr>
        <w:t>إ</w:t>
      </w:r>
      <w:r w:rsidRPr="00D20582">
        <w:rPr>
          <w:rFonts w:eastAsia="Calibri" w:hint="cs"/>
          <w:rtl/>
        </w:rPr>
        <w:t>جمالي</w:t>
      </w:r>
      <w:r w:rsidRPr="00D20582">
        <w:rPr>
          <w:rFonts w:eastAsia="Calibri"/>
          <w:rtl/>
        </w:rPr>
        <w:t xml:space="preserve"> </w:t>
      </w:r>
      <w:r w:rsidRPr="00D20582">
        <w:rPr>
          <w:rFonts w:eastAsia="Calibri" w:hint="cs"/>
          <w:rtl/>
        </w:rPr>
        <w:t>الطلبة.</w:t>
      </w:r>
    </w:p>
    <w:p w:rsidR="00D5387C" w:rsidRPr="00D20582" w:rsidRDefault="00D5387C" w:rsidP="00D5387C">
      <w:pPr>
        <w:pStyle w:val="Bullet1GA"/>
        <w:numPr>
          <w:ilvl w:val="0"/>
          <w:numId w:val="3"/>
        </w:numPr>
        <w:bidi/>
        <w:rPr>
          <w:rFonts w:eastAsia="Calibri"/>
        </w:rPr>
      </w:pPr>
      <w:r w:rsidRPr="00D20582">
        <w:rPr>
          <w:rFonts w:eastAsia="Calibri" w:hint="cs"/>
          <w:rtl/>
        </w:rPr>
        <w:t>عدد</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الخاصة</w:t>
      </w:r>
      <w:r w:rsidRPr="00D20582">
        <w:rPr>
          <w:rFonts w:eastAsia="Calibri"/>
          <w:rtl/>
        </w:rPr>
        <w:t xml:space="preserve"> </w:t>
      </w:r>
      <w:r w:rsidRPr="00D20582">
        <w:rPr>
          <w:rFonts w:eastAsia="Calibri" w:hint="cs"/>
          <w:rtl/>
        </w:rPr>
        <w:t>التي</w:t>
      </w:r>
      <w:r w:rsidRPr="00D20582">
        <w:rPr>
          <w:rFonts w:eastAsia="Calibri"/>
          <w:rtl/>
        </w:rPr>
        <w:t xml:space="preserve"> </w:t>
      </w:r>
      <w:r w:rsidRPr="00D20582">
        <w:rPr>
          <w:rFonts w:eastAsia="Calibri" w:hint="cs"/>
          <w:rtl/>
        </w:rPr>
        <w:t>تقبل</w:t>
      </w:r>
      <w:r w:rsidRPr="00D20582">
        <w:rPr>
          <w:rFonts w:eastAsia="Calibri"/>
          <w:rtl/>
        </w:rPr>
        <w:t xml:space="preserve"> </w:t>
      </w:r>
      <w:r w:rsidRPr="00D20582">
        <w:rPr>
          <w:rFonts w:eastAsia="Calibri" w:hint="cs"/>
          <w:rtl/>
        </w:rPr>
        <w:t>غير</w:t>
      </w:r>
      <w:r w:rsidRPr="00D20582">
        <w:rPr>
          <w:rFonts w:eastAsia="Calibri"/>
          <w:rtl/>
        </w:rPr>
        <w:t xml:space="preserve"> </w:t>
      </w:r>
      <w:r w:rsidRPr="00D20582">
        <w:rPr>
          <w:rFonts w:eastAsia="Calibri" w:hint="cs"/>
          <w:rtl/>
        </w:rPr>
        <w:t>المواطنين</w:t>
      </w:r>
      <w:r w:rsidRPr="00D20582">
        <w:rPr>
          <w:rFonts w:eastAsia="Calibri"/>
          <w:rtl/>
        </w:rPr>
        <w:t xml:space="preserve"> (542) </w:t>
      </w:r>
      <w:r w:rsidRPr="00D20582">
        <w:rPr>
          <w:rFonts w:eastAsia="Calibri" w:hint="cs"/>
          <w:rtl/>
        </w:rPr>
        <w:t>مدرسة</w:t>
      </w:r>
      <w:r w:rsidRPr="00D20582">
        <w:rPr>
          <w:rFonts w:eastAsia="Calibri"/>
          <w:rtl/>
        </w:rPr>
        <w:t xml:space="preserve"> </w:t>
      </w:r>
      <w:r w:rsidRPr="00D20582">
        <w:rPr>
          <w:rFonts w:eastAsia="Calibri" w:hint="cs"/>
          <w:rtl/>
        </w:rPr>
        <w:t>وتبلغ</w:t>
      </w:r>
      <w:r w:rsidRPr="00D20582">
        <w:rPr>
          <w:rFonts w:eastAsia="Calibri"/>
          <w:rtl/>
        </w:rPr>
        <w:t xml:space="preserve"> </w:t>
      </w:r>
      <w:r w:rsidRPr="00D20582">
        <w:rPr>
          <w:rFonts w:eastAsia="Calibri" w:hint="cs"/>
          <w:rtl/>
        </w:rPr>
        <w:t>نسبتها</w:t>
      </w:r>
      <w:r w:rsidRPr="00D20582">
        <w:rPr>
          <w:rFonts w:eastAsia="Calibri"/>
          <w:rtl/>
        </w:rPr>
        <w:t xml:space="preserve"> 45% </w:t>
      </w:r>
      <w:r w:rsidRPr="00D20582">
        <w:rPr>
          <w:rFonts w:eastAsia="Calibri" w:hint="cs"/>
          <w:rtl/>
        </w:rPr>
        <w:t>من</w:t>
      </w:r>
      <w:r w:rsidRPr="00D20582">
        <w:rPr>
          <w:rFonts w:eastAsia="Calibri"/>
          <w:rtl/>
        </w:rPr>
        <w:t xml:space="preserve"> </w:t>
      </w:r>
      <w:r>
        <w:rPr>
          <w:rFonts w:eastAsia="Calibri" w:hint="cs"/>
          <w:rtl/>
        </w:rPr>
        <w:t>إ</w:t>
      </w:r>
      <w:r w:rsidRPr="00D20582">
        <w:rPr>
          <w:rFonts w:eastAsia="Calibri" w:hint="cs"/>
          <w:rtl/>
        </w:rPr>
        <w:t>جمالي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الحكومية</w:t>
      </w:r>
      <w:r w:rsidRPr="00D20582">
        <w:rPr>
          <w:rFonts w:eastAsia="Calibri"/>
          <w:rtl/>
        </w:rPr>
        <w:t xml:space="preserve"> </w:t>
      </w:r>
      <w:r w:rsidRPr="00D20582">
        <w:rPr>
          <w:rFonts w:eastAsia="Calibri" w:hint="cs"/>
          <w:rtl/>
        </w:rPr>
        <w:t>والخاصة.</w:t>
      </w:r>
    </w:p>
    <w:p w:rsidR="00D5387C" w:rsidRPr="00D20582" w:rsidRDefault="00D5387C" w:rsidP="00D5387C">
      <w:pPr>
        <w:pStyle w:val="Bullet1GA"/>
        <w:numPr>
          <w:ilvl w:val="0"/>
          <w:numId w:val="3"/>
        </w:numPr>
        <w:bidi/>
        <w:spacing w:after="240"/>
        <w:ind w:left="2494" w:hanging="544"/>
        <w:rPr>
          <w:rFonts w:eastAsia="Calibri"/>
        </w:rPr>
      </w:pPr>
      <w:r w:rsidRPr="00D20582">
        <w:rPr>
          <w:rFonts w:eastAsia="Calibri" w:hint="cs"/>
          <w:rtl/>
        </w:rPr>
        <w:t>يبلغ</w:t>
      </w:r>
      <w:r w:rsidRPr="00D20582">
        <w:rPr>
          <w:rFonts w:eastAsia="Calibri"/>
          <w:rtl/>
        </w:rPr>
        <w:t xml:space="preserve"> </w:t>
      </w:r>
      <w:r w:rsidRPr="00D20582">
        <w:rPr>
          <w:rFonts w:eastAsia="Calibri" w:hint="cs"/>
          <w:rtl/>
        </w:rPr>
        <w:t>عدد</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غير</w:t>
      </w:r>
      <w:r w:rsidRPr="00D20582">
        <w:rPr>
          <w:rFonts w:eastAsia="Calibri"/>
          <w:rtl/>
        </w:rPr>
        <w:t xml:space="preserve"> </w:t>
      </w:r>
      <w:r w:rsidRPr="00D20582">
        <w:rPr>
          <w:rFonts w:eastAsia="Calibri" w:hint="cs"/>
          <w:rtl/>
        </w:rPr>
        <w:t>المواطنين</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الخاصة</w:t>
      </w:r>
      <w:r w:rsidRPr="00D20582">
        <w:rPr>
          <w:rFonts w:eastAsia="Calibri"/>
          <w:rtl/>
        </w:rPr>
        <w:t xml:space="preserve"> </w:t>
      </w:r>
      <w:r w:rsidRPr="00D20582">
        <w:rPr>
          <w:rFonts w:eastAsia="Calibri" w:hint="cs"/>
          <w:rtl/>
        </w:rPr>
        <w:t>حوالي</w:t>
      </w:r>
      <w:r w:rsidRPr="00D20582">
        <w:rPr>
          <w:rFonts w:eastAsia="Calibri"/>
          <w:rtl/>
        </w:rPr>
        <w:t xml:space="preserve"> (573838) </w:t>
      </w:r>
      <w:r w:rsidRPr="00D20582">
        <w:rPr>
          <w:rFonts w:eastAsia="Calibri" w:hint="cs"/>
          <w:rtl/>
        </w:rPr>
        <w:t>وتشكل</w:t>
      </w:r>
      <w:r w:rsidRPr="00D20582">
        <w:rPr>
          <w:rFonts w:eastAsia="Calibri"/>
          <w:rtl/>
        </w:rPr>
        <w:t xml:space="preserve"> </w:t>
      </w:r>
      <w:r w:rsidRPr="00D20582">
        <w:rPr>
          <w:rFonts w:eastAsia="Calibri" w:hint="cs"/>
          <w:rtl/>
        </w:rPr>
        <w:t>نسبتهم</w:t>
      </w:r>
      <w:r w:rsidRPr="00D20582">
        <w:rPr>
          <w:rFonts w:eastAsia="Calibri"/>
          <w:rtl/>
        </w:rPr>
        <w:t xml:space="preserve"> (84 %) </w:t>
      </w:r>
      <w:r w:rsidRPr="00D20582">
        <w:rPr>
          <w:rFonts w:eastAsia="Calibri" w:hint="cs"/>
          <w:rtl/>
        </w:rPr>
        <w:t>من</w:t>
      </w:r>
      <w:r w:rsidRPr="00D20582">
        <w:rPr>
          <w:rFonts w:eastAsia="Calibri"/>
          <w:rtl/>
        </w:rPr>
        <w:t xml:space="preserve"> </w:t>
      </w:r>
      <w:r>
        <w:rPr>
          <w:rFonts w:eastAsia="Calibri" w:hint="cs"/>
          <w:rtl/>
        </w:rPr>
        <w:t>إ</w:t>
      </w:r>
      <w:r w:rsidRPr="00D20582">
        <w:rPr>
          <w:rFonts w:eastAsia="Calibri" w:hint="cs"/>
          <w:rtl/>
        </w:rPr>
        <w:t>جمالي</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الذين</w:t>
      </w:r>
      <w:r w:rsidRPr="00D20582">
        <w:rPr>
          <w:rFonts w:eastAsia="Calibri"/>
          <w:rtl/>
        </w:rPr>
        <w:t xml:space="preserve"> </w:t>
      </w:r>
      <w:r w:rsidRPr="00D20582">
        <w:rPr>
          <w:rFonts w:eastAsia="Calibri" w:hint="cs"/>
          <w:rtl/>
        </w:rPr>
        <w:t>يدرسون</w:t>
      </w:r>
      <w:r w:rsidRPr="00D20582">
        <w:rPr>
          <w:rFonts w:eastAsia="Calibri"/>
          <w:rtl/>
        </w:rPr>
        <w:t xml:space="preserve"> </w:t>
      </w:r>
      <w:r w:rsidRPr="00D20582">
        <w:rPr>
          <w:rFonts w:eastAsia="Calibri" w:hint="cs"/>
          <w:rtl/>
        </w:rPr>
        <w:t>في</w:t>
      </w:r>
      <w:r w:rsidRPr="00D20582">
        <w:rPr>
          <w:rFonts w:eastAsia="Calibri"/>
          <w:rtl/>
        </w:rPr>
        <w:t xml:space="preserve"> </w:t>
      </w:r>
      <w:r w:rsidRPr="00D20582">
        <w:rPr>
          <w:rFonts w:eastAsia="Calibri" w:hint="cs"/>
          <w:rtl/>
        </w:rPr>
        <w:t>المدارس</w:t>
      </w:r>
      <w:r w:rsidRPr="00D20582">
        <w:rPr>
          <w:rFonts w:eastAsia="Calibri"/>
          <w:rtl/>
        </w:rPr>
        <w:t xml:space="preserve"> </w:t>
      </w:r>
      <w:r w:rsidRPr="00D20582">
        <w:rPr>
          <w:rFonts w:eastAsia="Calibri" w:hint="cs"/>
          <w:rtl/>
        </w:rPr>
        <w:t>الخاصة.</w:t>
      </w:r>
    </w:p>
    <w:tbl>
      <w:tblPr>
        <w:bidiVisual/>
        <w:tblW w:w="9603" w:type="dxa"/>
        <w:jc w:val="center"/>
        <w:tblLayout w:type="fixed"/>
        <w:tblLook w:val="04A0" w:firstRow="1" w:lastRow="0" w:firstColumn="1" w:lastColumn="0" w:noHBand="0" w:noVBand="1"/>
      </w:tblPr>
      <w:tblGrid>
        <w:gridCol w:w="1288"/>
        <w:gridCol w:w="868"/>
        <w:gridCol w:w="980"/>
        <w:gridCol w:w="1539"/>
        <w:gridCol w:w="1022"/>
        <w:gridCol w:w="1092"/>
        <w:gridCol w:w="1068"/>
        <w:gridCol w:w="1746"/>
      </w:tblGrid>
      <w:tr w:rsidR="00D5387C" w:rsidRPr="007D5A12" w:rsidTr="00E51351">
        <w:trPr>
          <w:trHeight w:val="360"/>
          <w:jc w:val="center"/>
        </w:trPr>
        <w:tc>
          <w:tcPr>
            <w:tcW w:w="2156" w:type="dxa"/>
            <w:gridSpan w:val="2"/>
            <w:vMerge w:val="restart"/>
            <w:tcBorders>
              <w:top w:val="single" w:sz="4" w:space="0" w:color="auto"/>
              <w:bottom w:val="single" w:sz="4" w:space="0" w:color="auto"/>
            </w:tcBorders>
            <w:shd w:val="clear" w:color="auto" w:fill="FFFFFF" w:themeFill="background1"/>
            <w:noWrap/>
            <w:vAlign w:val="bottom"/>
          </w:tcPr>
          <w:p w:rsidR="00D5387C" w:rsidRPr="007D5A12" w:rsidRDefault="00D5387C" w:rsidP="00E51351">
            <w:pPr>
              <w:spacing w:before="60" w:after="60" w:line="320" w:lineRule="exact"/>
              <w:jc w:val="left"/>
              <w:rPr>
                <w:sz w:val="18"/>
                <w:szCs w:val="26"/>
                <w:rtl/>
              </w:rPr>
            </w:pPr>
            <w:r w:rsidRPr="000730F6">
              <w:rPr>
                <w:rFonts w:hint="eastAsia"/>
                <w:i/>
                <w:iCs/>
                <w:sz w:val="18"/>
                <w:szCs w:val="26"/>
                <w:rtl/>
              </w:rPr>
              <w:t>المرحلة</w:t>
            </w:r>
            <w:r w:rsidRPr="000730F6">
              <w:rPr>
                <w:i/>
                <w:iCs/>
                <w:sz w:val="18"/>
                <w:szCs w:val="26"/>
                <w:rtl/>
              </w:rPr>
              <w:t xml:space="preserve"> </w:t>
            </w:r>
            <w:r w:rsidRPr="000730F6">
              <w:rPr>
                <w:rFonts w:hint="eastAsia"/>
                <w:i/>
                <w:iCs/>
                <w:sz w:val="18"/>
                <w:szCs w:val="26"/>
                <w:rtl/>
              </w:rPr>
              <w:t>والجنس</w:t>
            </w:r>
          </w:p>
        </w:tc>
        <w:tc>
          <w:tcPr>
            <w:tcW w:w="2519" w:type="dxa"/>
            <w:gridSpan w:val="2"/>
            <w:tcBorders>
              <w:top w:val="single" w:sz="4" w:space="0" w:color="auto"/>
              <w:bottom w:val="single" w:sz="4" w:space="0" w:color="auto"/>
            </w:tcBorders>
            <w:shd w:val="clear" w:color="auto" w:fill="FFFFFF" w:themeFill="background1"/>
            <w:noWrap/>
            <w:vAlign w:val="bottom"/>
          </w:tcPr>
          <w:p w:rsidR="00D5387C" w:rsidRPr="000730F6" w:rsidRDefault="00D5387C" w:rsidP="00E51351">
            <w:pPr>
              <w:spacing w:before="60" w:after="60" w:line="320" w:lineRule="exact"/>
              <w:jc w:val="center"/>
              <w:rPr>
                <w:i/>
                <w:iCs/>
                <w:sz w:val="18"/>
                <w:szCs w:val="26"/>
              </w:rPr>
            </w:pPr>
            <w:r w:rsidRPr="000730F6">
              <w:rPr>
                <w:rFonts w:hint="eastAsia"/>
                <w:i/>
                <w:iCs/>
                <w:sz w:val="18"/>
                <w:szCs w:val="26"/>
                <w:rtl/>
              </w:rPr>
              <w:t>دول</w:t>
            </w:r>
            <w:r w:rsidRPr="000730F6">
              <w:rPr>
                <w:i/>
                <w:iCs/>
                <w:sz w:val="18"/>
                <w:szCs w:val="26"/>
                <w:rtl/>
              </w:rPr>
              <w:t xml:space="preserve"> </w:t>
            </w:r>
            <w:r w:rsidRPr="000730F6">
              <w:rPr>
                <w:rFonts w:hint="eastAsia"/>
                <w:i/>
                <w:iCs/>
                <w:sz w:val="18"/>
                <w:szCs w:val="26"/>
                <w:rtl/>
              </w:rPr>
              <w:t>مجلس</w:t>
            </w:r>
            <w:r w:rsidRPr="000730F6">
              <w:rPr>
                <w:i/>
                <w:iCs/>
                <w:sz w:val="18"/>
                <w:szCs w:val="26"/>
                <w:rtl/>
              </w:rPr>
              <w:t xml:space="preserve"> </w:t>
            </w:r>
            <w:r w:rsidRPr="000730F6">
              <w:rPr>
                <w:rFonts w:hint="eastAsia"/>
                <w:i/>
                <w:iCs/>
                <w:sz w:val="18"/>
                <w:szCs w:val="26"/>
                <w:rtl/>
              </w:rPr>
              <w:t>التعاون</w:t>
            </w:r>
          </w:p>
        </w:tc>
        <w:tc>
          <w:tcPr>
            <w:tcW w:w="3182" w:type="dxa"/>
            <w:gridSpan w:val="3"/>
            <w:tcBorders>
              <w:top w:val="single" w:sz="4" w:space="0" w:color="auto"/>
              <w:bottom w:val="single" w:sz="4" w:space="0" w:color="auto"/>
            </w:tcBorders>
            <w:shd w:val="clear" w:color="auto" w:fill="FFFFFF" w:themeFill="background1"/>
            <w:noWrap/>
            <w:vAlign w:val="bottom"/>
          </w:tcPr>
          <w:p w:rsidR="00D5387C" w:rsidRPr="000730F6" w:rsidRDefault="00D5387C" w:rsidP="00E51351">
            <w:pPr>
              <w:spacing w:before="60" w:after="60" w:line="320" w:lineRule="exact"/>
              <w:jc w:val="center"/>
              <w:rPr>
                <w:i/>
                <w:iCs/>
                <w:sz w:val="18"/>
                <w:szCs w:val="26"/>
              </w:rPr>
            </w:pPr>
            <w:r w:rsidRPr="000730F6">
              <w:rPr>
                <w:rFonts w:hint="eastAsia"/>
                <w:i/>
                <w:iCs/>
                <w:sz w:val="18"/>
                <w:szCs w:val="26"/>
                <w:rtl/>
              </w:rPr>
              <w:t>دول</w:t>
            </w:r>
            <w:r w:rsidRPr="000730F6">
              <w:rPr>
                <w:i/>
                <w:iCs/>
                <w:sz w:val="18"/>
                <w:szCs w:val="26"/>
                <w:rtl/>
              </w:rPr>
              <w:t xml:space="preserve"> </w:t>
            </w:r>
            <w:r w:rsidRPr="000730F6">
              <w:rPr>
                <w:rFonts w:hint="eastAsia"/>
                <w:i/>
                <w:iCs/>
                <w:sz w:val="18"/>
                <w:szCs w:val="26"/>
                <w:rtl/>
              </w:rPr>
              <w:t>أخرى</w:t>
            </w:r>
          </w:p>
        </w:tc>
        <w:tc>
          <w:tcPr>
            <w:tcW w:w="1746" w:type="dxa"/>
            <w:vMerge w:val="restart"/>
            <w:tcBorders>
              <w:top w:val="single" w:sz="4" w:space="0" w:color="auto"/>
              <w:bottom w:val="single" w:sz="4" w:space="0" w:color="auto"/>
            </w:tcBorders>
            <w:shd w:val="clear" w:color="auto" w:fill="FFFFFF" w:themeFill="background1"/>
            <w:noWrap/>
            <w:vAlign w:val="bottom"/>
          </w:tcPr>
          <w:p w:rsidR="00D5387C" w:rsidRPr="000730F6" w:rsidRDefault="00D5387C" w:rsidP="00E51351">
            <w:pPr>
              <w:spacing w:before="60" w:after="60" w:line="320" w:lineRule="exact"/>
              <w:jc w:val="left"/>
              <w:rPr>
                <w:i/>
                <w:iCs/>
                <w:sz w:val="18"/>
                <w:szCs w:val="26"/>
              </w:rPr>
            </w:pPr>
            <w:r w:rsidRPr="000730F6">
              <w:rPr>
                <w:rFonts w:hint="eastAsia"/>
                <w:i/>
                <w:iCs/>
                <w:sz w:val="18"/>
                <w:szCs w:val="26"/>
                <w:rtl/>
              </w:rPr>
              <w:t>النسبة</w:t>
            </w:r>
            <w:r w:rsidRPr="000730F6">
              <w:rPr>
                <w:i/>
                <w:iCs/>
                <w:sz w:val="18"/>
                <w:szCs w:val="26"/>
                <w:rtl/>
              </w:rPr>
              <w:t xml:space="preserve"> </w:t>
            </w:r>
            <w:r w:rsidRPr="000730F6">
              <w:rPr>
                <w:rFonts w:hint="eastAsia"/>
                <w:i/>
                <w:iCs/>
                <w:sz w:val="18"/>
                <w:szCs w:val="26"/>
                <w:rtl/>
              </w:rPr>
              <w:t>المئوية</w:t>
            </w:r>
            <w:r w:rsidRPr="000730F6">
              <w:rPr>
                <w:i/>
                <w:iCs/>
                <w:sz w:val="18"/>
                <w:szCs w:val="26"/>
                <w:rtl/>
              </w:rPr>
              <w:t xml:space="preserve"> </w:t>
            </w:r>
            <w:r w:rsidRPr="000730F6">
              <w:rPr>
                <w:rFonts w:hint="eastAsia"/>
                <w:i/>
                <w:iCs/>
                <w:sz w:val="18"/>
                <w:szCs w:val="26"/>
                <w:rtl/>
              </w:rPr>
              <w:t>للمواطنين</w:t>
            </w:r>
          </w:p>
        </w:tc>
      </w:tr>
      <w:tr w:rsidR="00D5387C" w:rsidRPr="007D5A12" w:rsidTr="00E51351">
        <w:trPr>
          <w:trHeight w:val="360"/>
          <w:jc w:val="center"/>
        </w:trPr>
        <w:tc>
          <w:tcPr>
            <w:tcW w:w="2156" w:type="dxa"/>
            <w:gridSpan w:val="2"/>
            <w:vMerge/>
            <w:tcBorders>
              <w:top w:val="single" w:sz="4" w:space="0" w:color="auto"/>
              <w:bottom w:val="single" w:sz="12" w:space="0" w:color="auto"/>
            </w:tcBorders>
            <w:shd w:val="clear" w:color="auto" w:fill="FFFFFF" w:themeFill="background1"/>
            <w:noWrap/>
            <w:vAlign w:val="bottom"/>
          </w:tcPr>
          <w:p w:rsidR="00D5387C" w:rsidRPr="007D5A12" w:rsidRDefault="00D5387C" w:rsidP="00E51351">
            <w:pPr>
              <w:spacing w:before="60" w:after="60" w:line="320" w:lineRule="exact"/>
              <w:jc w:val="left"/>
              <w:rPr>
                <w:sz w:val="18"/>
                <w:szCs w:val="26"/>
                <w:rtl/>
              </w:rPr>
            </w:pPr>
          </w:p>
        </w:tc>
        <w:tc>
          <w:tcPr>
            <w:tcW w:w="980" w:type="dxa"/>
            <w:tcBorders>
              <w:top w:val="single" w:sz="4" w:space="0" w:color="auto"/>
              <w:bottom w:val="single" w:sz="12" w:space="0" w:color="auto"/>
            </w:tcBorders>
            <w:shd w:val="clear" w:color="auto" w:fill="FFFFFF" w:themeFill="background1"/>
            <w:noWrap/>
            <w:vAlign w:val="bottom"/>
          </w:tcPr>
          <w:p w:rsidR="00D5387C" w:rsidRPr="000730F6" w:rsidRDefault="00D5387C" w:rsidP="00E51351">
            <w:pPr>
              <w:spacing w:before="60" w:after="60" w:line="320" w:lineRule="exact"/>
              <w:jc w:val="left"/>
              <w:rPr>
                <w:i/>
                <w:iCs/>
                <w:sz w:val="18"/>
                <w:szCs w:val="26"/>
              </w:rPr>
            </w:pPr>
            <w:r>
              <w:rPr>
                <w:rFonts w:hint="cs"/>
                <w:i/>
                <w:iCs/>
                <w:sz w:val="18"/>
                <w:szCs w:val="26"/>
                <w:rtl/>
              </w:rPr>
              <w:t>الإ</w:t>
            </w:r>
            <w:r w:rsidRPr="000730F6">
              <w:rPr>
                <w:rFonts w:hint="eastAsia"/>
                <w:i/>
                <w:iCs/>
                <w:sz w:val="18"/>
                <w:szCs w:val="26"/>
                <w:rtl/>
              </w:rPr>
              <w:t>مارات</w:t>
            </w:r>
          </w:p>
        </w:tc>
        <w:tc>
          <w:tcPr>
            <w:tcW w:w="1539" w:type="dxa"/>
            <w:tcBorders>
              <w:top w:val="single" w:sz="4" w:space="0" w:color="auto"/>
              <w:bottom w:val="single" w:sz="12" w:space="0" w:color="auto"/>
            </w:tcBorders>
            <w:shd w:val="clear" w:color="auto" w:fill="FFFFFF" w:themeFill="background1"/>
            <w:vAlign w:val="bottom"/>
          </w:tcPr>
          <w:p w:rsidR="00D5387C" w:rsidRPr="000730F6" w:rsidRDefault="00D5387C" w:rsidP="00E51351">
            <w:pPr>
              <w:spacing w:before="60" w:after="60" w:line="320" w:lineRule="exact"/>
              <w:jc w:val="left"/>
              <w:rPr>
                <w:i/>
                <w:iCs/>
                <w:sz w:val="18"/>
                <w:szCs w:val="26"/>
              </w:rPr>
            </w:pPr>
            <w:r w:rsidRPr="000730F6">
              <w:rPr>
                <w:rFonts w:hint="eastAsia"/>
                <w:i/>
                <w:iCs/>
                <w:sz w:val="18"/>
                <w:szCs w:val="26"/>
                <w:rtl/>
              </w:rPr>
              <w:t>دول</w:t>
            </w:r>
            <w:r w:rsidRPr="000730F6">
              <w:rPr>
                <w:i/>
                <w:iCs/>
                <w:sz w:val="18"/>
                <w:szCs w:val="26"/>
                <w:rtl/>
              </w:rPr>
              <w:t xml:space="preserve"> </w:t>
            </w:r>
            <w:r w:rsidRPr="000730F6">
              <w:rPr>
                <w:rFonts w:hint="eastAsia"/>
                <w:i/>
                <w:iCs/>
                <w:sz w:val="18"/>
                <w:szCs w:val="26"/>
                <w:rtl/>
              </w:rPr>
              <w:t>مجلس</w:t>
            </w:r>
            <w:r w:rsidRPr="000730F6">
              <w:rPr>
                <w:i/>
                <w:iCs/>
                <w:sz w:val="18"/>
                <w:szCs w:val="26"/>
                <w:rtl/>
              </w:rPr>
              <w:t xml:space="preserve"> </w:t>
            </w:r>
            <w:r w:rsidRPr="000730F6">
              <w:rPr>
                <w:rFonts w:hint="eastAsia"/>
                <w:i/>
                <w:iCs/>
                <w:sz w:val="18"/>
                <w:szCs w:val="26"/>
                <w:rtl/>
              </w:rPr>
              <w:t>التعاون</w:t>
            </w:r>
            <w:r w:rsidRPr="000730F6">
              <w:rPr>
                <w:i/>
                <w:iCs/>
                <w:sz w:val="18"/>
                <w:szCs w:val="26"/>
                <w:rtl/>
              </w:rPr>
              <w:t xml:space="preserve"> </w:t>
            </w:r>
            <w:r>
              <w:rPr>
                <w:rFonts w:hint="cs"/>
                <w:i/>
                <w:iCs/>
                <w:sz w:val="18"/>
                <w:szCs w:val="26"/>
                <w:rtl/>
              </w:rPr>
              <w:t>الأ</w:t>
            </w:r>
            <w:r w:rsidRPr="000730F6">
              <w:rPr>
                <w:rFonts w:hint="eastAsia"/>
                <w:i/>
                <w:iCs/>
                <w:sz w:val="18"/>
                <w:szCs w:val="26"/>
                <w:rtl/>
              </w:rPr>
              <w:t>خرى</w:t>
            </w:r>
          </w:p>
        </w:tc>
        <w:tc>
          <w:tcPr>
            <w:tcW w:w="1022" w:type="dxa"/>
            <w:tcBorders>
              <w:top w:val="single" w:sz="4" w:space="0" w:color="auto"/>
              <w:bottom w:val="single" w:sz="12" w:space="0" w:color="auto"/>
            </w:tcBorders>
            <w:shd w:val="clear" w:color="auto" w:fill="FFFFFF" w:themeFill="background1"/>
            <w:noWrap/>
            <w:vAlign w:val="bottom"/>
          </w:tcPr>
          <w:p w:rsidR="00D5387C" w:rsidRPr="000730F6" w:rsidRDefault="00D5387C" w:rsidP="00E51351">
            <w:pPr>
              <w:spacing w:before="60" w:after="60" w:line="320" w:lineRule="exact"/>
              <w:jc w:val="left"/>
              <w:rPr>
                <w:i/>
                <w:iCs/>
                <w:sz w:val="18"/>
                <w:szCs w:val="26"/>
              </w:rPr>
            </w:pPr>
            <w:r w:rsidRPr="000730F6">
              <w:rPr>
                <w:rFonts w:hint="eastAsia"/>
                <w:i/>
                <w:iCs/>
                <w:sz w:val="18"/>
                <w:szCs w:val="26"/>
                <w:rtl/>
              </w:rPr>
              <w:t>دول</w:t>
            </w:r>
            <w:r w:rsidRPr="000730F6">
              <w:rPr>
                <w:i/>
                <w:iCs/>
                <w:sz w:val="18"/>
                <w:szCs w:val="26"/>
                <w:rtl/>
              </w:rPr>
              <w:t xml:space="preserve"> </w:t>
            </w:r>
            <w:r w:rsidRPr="000730F6">
              <w:rPr>
                <w:rFonts w:hint="eastAsia"/>
                <w:i/>
                <w:iCs/>
                <w:sz w:val="18"/>
                <w:szCs w:val="26"/>
                <w:rtl/>
              </w:rPr>
              <w:t>عربية</w:t>
            </w:r>
          </w:p>
        </w:tc>
        <w:tc>
          <w:tcPr>
            <w:tcW w:w="1092" w:type="dxa"/>
            <w:tcBorders>
              <w:top w:val="single" w:sz="4" w:space="0" w:color="auto"/>
              <w:bottom w:val="single" w:sz="12" w:space="0" w:color="auto"/>
            </w:tcBorders>
            <w:shd w:val="clear" w:color="auto" w:fill="FFFFFF" w:themeFill="background1"/>
            <w:noWrap/>
            <w:vAlign w:val="bottom"/>
          </w:tcPr>
          <w:p w:rsidR="00D5387C" w:rsidRPr="000730F6" w:rsidRDefault="00D5387C" w:rsidP="00E51351">
            <w:pPr>
              <w:spacing w:before="60" w:after="60" w:line="320" w:lineRule="exact"/>
              <w:jc w:val="left"/>
              <w:rPr>
                <w:i/>
                <w:iCs/>
                <w:sz w:val="18"/>
                <w:szCs w:val="26"/>
              </w:rPr>
            </w:pPr>
            <w:r w:rsidRPr="000730F6">
              <w:rPr>
                <w:rFonts w:hint="eastAsia"/>
                <w:i/>
                <w:iCs/>
                <w:sz w:val="18"/>
                <w:szCs w:val="26"/>
                <w:rtl/>
              </w:rPr>
              <w:t>أخرى</w:t>
            </w:r>
          </w:p>
        </w:tc>
        <w:tc>
          <w:tcPr>
            <w:tcW w:w="1068" w:type="dxa"/>
            <w:tcBorders>
              <w:top w:val="single" w:sz="4" w:space="0" w:color="auto"/>
              <w:bottom w:val="single" w:sz="12" w:space="0" w:color="auto"/>
            </w:tcBorders>
            <w:shd w:val="clear" w:color="auto" w:fill="FFFFFF" w:themeFill="background1"/>
            <w:noWrap/>
            <w:vAlign w:val="bottom"/>
          </w:tcPr>
          <w:p w:rsidR="00D5387C" w:rsidRPr="000730F6" w:rsidRDefault="00D5387C" w:rsidP="00E51351">
            <w:pPr>
              <w:spacing w:before="60" w:after="60" w:line="320" w:lineRule="exact"/>
              <w:jc w:val="left"/>
              <w:rPr>
                <w:b/>
                <w:bCs/>
                <w:i/>
                <w:iCs/>
                <w:sz w:val="18"/>
                <w:szCs w:val="26"/>
              </w:rPr>
            </w:pPr>
            <w:r w:rsidRPr="000730F6">
              <w:rPr>
                <w:rFonts w:hint="eastAsia"/>
                <w:b/>
                <w:bCs/>
                <w:i/>
                <w:iCs/>
                <w:sz w:val="18"/>
                <w:szCs w:val="26"/>
                <w:rtl/>
              </w:rPr>
              <w:t>المجموع</w:t>
            </w:r>
          </w:p>
        </w:tc>
        <w:tc>
          <w:tcPr>
            <w:tcW w:w="1746" w:type="dxa"/>
            <w:vMerge/>
            <w:tcBorders>
              <w:top w:val="single" w:sz="4" w:space="0" w:color="auto"/>
              <w:bottom w:val="single" w:sz="12" w:space="0" w:color="auto"/>
            </w:tcBorders>
            <w:shd w:val="clear" w:color="auto" w:fill="FFFFFF" w:themeFill="background1"/>
            <w:noWrap/>
            <w:vAlign w:val="bottom"/>
          </w:tcPr>
          <w:p w:rsidR="00D5387C" w:rsidRPr="007D5A12" w:rsidRDefault="00D5387C" w:rsidP="00E51351">
            <w:pPr>
              <w:spacing w:before="60" w:after="60" w:line="320" w:lineRule="exact"/>
              <w:jc w:val="left"/>
              <w:rPr>
                <w:sz w:val="18"/>
                <w:szCs w:val="26"/>
              </w:rPr>
            </w:pPr>
          </w:p>
        </w:tc>
      </w:tr>
      <w:tr w:rsidR="00D5387C" w:rsidRPr="007D5A12" w:rsidTr="00E51351">
        <w:trPr>
          <w:trHeight w:val="360"/>
          <w:jc w:val="center"/>
        </w:trPr>
        <w:tc>
          <w:tcPr>
            <w:tcW w:w="1288" w:type="dxa"/>
            <w:vMerge w:val="restart"/>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رياض</w:t>
            </w:r>
            <w:r w:rsidRPr="000730F6">
              <w:rPr>
                <w:sz w:val="18"/>
                <w:szCs w:val="26"/>
                <w:rtl/>
              </w:rPr>
              <w:t xml:space="preserve"> </w:t>
            </w:r>
            <w:r w:rsidRPr="000730F6">
              <w:rPr>
                <w:rFonts w:hint="eastAsia"/>
                <w:sz w:val="18"/>
                <w:szCs w:val="26"/>
                <w:rtl/>
              </w:rPr>
              <w:t>الأطفال</w:t>
            </w:r>
          </w:p>
        </w:tc>
        <w:tc>
          <w:tcPr>
            <w:tcW w:w="868" w:type="dxa"/>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ذكور</w:t>
            </w:r>
          </w:p>
        </w:tc>
        <w:tc>
          <w:tcPr>
            <w:tcW w:w="980" w:type="dxa"/>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14,394</w:t>
            </w:r>
          </w:p>
        </w:tc>
        <w:tc>
          <w:tcPr>
            <w:tcW w:w="1539" w:type="dxa"/>
            <w:tcBorders>
              <w:top w:val="single" w:sz="12" w:space="0" w:color="auto"/>
            </w:tcBorders>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140</w:t>
            </w:r>
          </w:p>
        </w:tc>
        <w:tc>
          <w:tcPr>
            <w:tcW w:w="1022" w:type="dxa"/>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931</w:t>
            </w:r>
          </w:p>
        </w:tc>
        <w:tc>
          <w:tcPr>
            <w:tcW w:w="1092" w:type="dxa"/>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114</w:t>
            </w:r>
          </w:p>
        </w:tc>
        <w:tc>
          <w:tcPr>
            <w:tcW w:w="1068" w:type="dxa"/>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15,579</w:t>
            </w:r>
          </w:p>
        </w:tc>
        <w:tc>
          <w:tcPr>
            <w:tcW w:w="1746" w:type="dxa"/>
            <w:tcBorders>
              <w:top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92.39%</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Pr>
                <w:rFonts w:hint="cs"/>
                <w:sz w:val="18"/>
                <w:szCs w:val="26"/>
                <w:rtl/>
              </w:rPr>
              <w:t>إ</w:t>
            </w:r>
            <w:r w:rsidRPr="000730F6">
              <w:rPr>
                <w:rFonts w:hint="eastAsia"/>
                <w:sz w:val="18"/>
                <w:szCs w:val="26"/>
                <w:rtl/>
              </w:rPr>
              <w:t>ناث</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15,530</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176</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961</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122</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16,789</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92.50%</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مجموع</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29,924</w:t>
            </w:r>
          </w:p>
        </w:tc>
        <w:tc>
          <w:tcPr>
            <w:tcW w:w="1539"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316</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1,892</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236</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32,368</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92.45%</w:t>
            </w:r>
          </w:p>
        </w:tc>
      </w:tr>
      <w:tr w:rsidR="00D5387C" w:rsidRPr="007D5A12" w:rsidTr="00E51351">
        <w:trPr>
          <w:trHeight w:val="360"/>
          <w:jc w:val="center"/>
        </w:trPr>
        <w:tc>
          <w:tcPr>
            <w:tcW w:w="1288" w:type="dxa"/>
            <w:vMerge w:val="restart"/>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الحلقة</w:t>
            </w:r>
            <w:r w:rsidRPr="000730F6">
              <w:rPr>
                <w:sz w:val="18"/>
                <w:szCs w:val="26"/>
                <w:rtl/>
              </w:rPr>
              <w:t xml:space="preserve"> </w:t>
            </w:r>
            <w:r>
              <w:rPr>
                <w:rFonts w:hint="cs"/>
                <w:sz w:val="18"/>
                <w:szCs w:val="26"/>
                <w:rtl/>
              </w:rPr>
              <w:t>الأ</w:t>
            </w:r>
            <w:r w:rsidRPr="000730F6">
              <w:rPr>
                <w:rFonts w:hint="eastAsia"/>
                <w:sz w:val="18"/>
                <w:szCs w:val="26"/>
                <w:rtl/>
              </w:rPr>
              <w:t>ولى</w:t>
            </w: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ذكور</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40,770</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1,816</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5748</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1,206</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49,540</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82.30%</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tl/>
              </w:rPr>
            </w:pPr>
            <w:r>
              <w:rPr>
                <w:rFonts w:hint="cs"/>
                <w:sz w:val="18"/>
                <w:szCs w:val="26"/>
                <w:rtl/>
              </w:rPr>
              <w:t>إ</w:t>
            </w:r>
            <w:r w:rsidRPr="000730F6">
              <w:rPr>
                <w:rFonts w:hint="eastAsia"/>
                <w:sz w:val="18"/>
                <w:szCs w:val="26"/>
                <w:rtl/>
              </w:rPr>
              <w:t>ناث</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45,084</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1,823</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6002</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1,287</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54,196</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83.19%</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rFonts w:hint="eastAsia"/>
                <w:b/>
                <w:bCs/>
                <w:sz w:val="18"/>
                <w:szCs w:val="26"/>
                <w:rtl/>
              </w:rPr>
              <w:t>مجموع</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85,854</w:t>
            </w:r>
          </w:p>
        </w:tc>
        <w:tc>
          <w:tcPr>
            <w:tcW w:w="1539"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3,639</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11,750</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2,493</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103,736</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82.76%</w:t>
            </w:r>
          </w:p>
        </w:tc>
      </w:tr>
      <w:tr w:rsidR="00D5387C" w:rsidRPr="007D5A12" w:rsidTr="00E51351">
        <w:trPr>
          <w:trHeight w:val="360"/>
          <w:jc w:val="center"/>
        </w:trPr>
        <w:tc>
          <w:tcPr>
            <w:tcW w:w="1288" w:type="dxa"/>
            <w:vMerge w:val="restart"/>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الحلقة</w:t>
            </w:r>
            <w:r w:rsidRPr="000730F6">
              <w:rPr>
                <w:sz w:val="18"/>
                <w:szCs w:val="26"/>
                <w:rtl/>
              </w:rPr>
              <w:t xml:space="preserve"> </w:t>
            </w:r>
            <w:r w:rsidRPr="000730F6">
              <w:rPr>
                <w:rFonts w:hint="eastAsia"/>
                <w:sz w:val="18"/>
                <w:szCs w:val="26"/>
                <w:rtl/>
              </w:rPr>
              <w:t>الثانية</w:t>
            </w: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ذكور</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30,692</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1,626</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5328</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1,020</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38,666</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79.38%</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Pr>
                <w:rFonts w:hint="cs"/>
                <w:sz w:val="18"/>
                <w:szCs w:val="26"/>
                <w:rtl/>
              </w:rPr>
              <w:t>إ</w:t>
            </w:r>
            <w:r w:rsidRPr="000730F6">
              <w:rPr>
                <w:rFonts w:hint="eastAsia"/>
                <w:sz w:val="18"/>
                <w:szCs w:val="26"/>
                <w:rtl/>
              </w:rPr>
              <w:t>ناث</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34,428</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1,550</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5879</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1,181</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43,038</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79.99%</w:t>
            </w:r>
          </w:p>
        </w:tc>
      </w:tr>
      <w:tr w:rsidR="00D5387C" w:rsidRPr="00C2190E"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rFonts w:hint="eastAsia"/>
                <w:b/>
                <w:bCs/>
                <w:sz w:val="18"/>
                <w:szCs w:val="26"/>
                <w:rtl/>
              </w:rPr>
              <w:t>مجموع</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65,120</w:t>
            </w:r>
          </w:p>
        </w:tc>
        <w:tc>
          <w:tcPr>
            <w:tcW w:w="1539"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3,176</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11,207</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2,201</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81,704</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79.70%</w:t>
            </w:r>
          </w:p>
        </w:tc>
      </w:tr>
      <w:tr w:rsidR="00D5387C" w:rsidRPr="007D5A12" w:rsidTr="00E51351">
        <w:trPr>
          <w:trHeight w:val="360"/>
          <w:jc w:val="center"/>
        </w:trPr>
        <w:tc>
          <w:tcPr>
            <w:tcW w:w="1288" w:type="dxa"/>
            <w:vMerge w:val="restart"/>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الثانوي</w:t>
            </w: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ذكور</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18,711</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1,227</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4762</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641</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25,341</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73.84%</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Pr>
                <w:rFonts w:hint="cs"/>
                <w:sz w:val="18"/>
                <w:szCs w:val="26"/>
                <w:rtl/>
              </w:rPr>
              <w:t>إ</w:t>
            </w:r>
            <w:r w:rsidRPr="000730F6">
              <w:rPr>
                <w:rFonts w:hint="eastAsia"/>
                <w:sz w:val="18"/>
                <w:szCs w:val="26"/>
                <w:rtl/>
              </w:rPr>
              <w:t>ناث</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23,300</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1,246</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4941</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766</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30,253</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77.02%</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rFonts w:hint="eastAsia"/>
                <w:b/>
                <w:bCs/>
                <w:sz w:val="18"/>
                <w:szCs w:val="26"/>
                <w:rtl/>
              </w:rPr>
              <w:t>مجموع</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42,011</w:t>
            </w:r>
          </w:p>
        </w:tc>
        <w:tc>
          <w:tcPr>
            <w:tcW w:w="1539"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2,473</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9,703</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1,407</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55,594</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75.57%</w:t>
            </w:r>
          </w:p>
        </w:tc>
      </w:tr>
      <w:tr w:rsidR="00D5387C" w:rsidRPr="007D5A12" w:rsidTr="00E51351">
        <w:trPr>
          <w:trHeight w:val="360"/>
          <w:jc w:val="center"/>
        </w:trPr>
        <w:tc>
          <w:tcPr>
            <w:tcW w:w="1288" w:type="dxa"/>
            <w:vMerge w:val="restart"/>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تعليم</w:t>
            </w:r>
            <w:r w:rsidRPr="000730F6">
              <w:rPr>
                <w:sz w:val="18"/>
                <w:szCs w:val="26"/>
                <w:rtl/>
              </w:rPr>
              <w:t xml:space="preserve"> </w:t>
            </w:r>
            <w:r w:rsidRPr="000730F6">
              <w:rPr>
                <w:rFonts w:hint="eastAsia"/>
                <w:sz w:val="18"/>
                <w:szCs w:val="26"/>
                <w:rtl/>
              </w:rPr>
              <w:t>ديني</w:t>
            </w: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rFonts w:hint="eastAsia"/>
                <w:sz w:val="18"/>
                <w:szCs w:val="26"/>
                <w:rtl/>
              </w:rPr>
              <w:t>ذكور</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392</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52</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319</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228</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991</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39.56%</w:t>
            </w:r>
          </w:p>
        </w:tc>
      </w:tr>
      <w:tr w:rsidR="00D5387C" w:rsidRPr="007D5A12" w:rsidTr="00E51351">
        <w:trPr>
          <w:trHeight w:val="360"/>
          <w:jc w:val="center"/>
        </w:trPr>
        <w:tc>
          <w:tcPr>
            <w:tcW w:w="1288" w:type="dxa"/>
            <w:vMerge/>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Pr>
                <w:rFonts w:hint="cs"/>
                <w:sz w:val="18"/>
                <w:szCs w:val="26"/>
                <w:rtl/>
              </w:rPr>
              <w:t>إ</w:t>
            </w:r>
            <w:r w:rsidRPr="000730F6">
              <w:rPr>
                <w:rFonts w:hint="eastAsia"/>
                <w:sz w:val="18"/>
                <w:szCs w:val="26"/>
                <w:rtl/>
              </w:rPr>
              <w:t>ناث</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0</w:t>
            </w:r>
          </w:p>
        </w:tc>
        <w:tc>
          <w:tcPr>
            <w:tcW w:w="1539" w:type="dxa"/>
            <w:shd w:val="clear" w:color="auto" w:fill="FFFFFF" w:themeFill="background1"/>
            <w:vAlign w:val="center"/>
            <w:hideMark/>
          </w:tcPr>
          <w:p w:rsidR="00D5387C" w:rsidRPr="000730F6" w:rsidRDefault="00D5387C" w:rsidP="00E51351">
            <w:pPr>
              <w:spacing w:before="60" w:after="60" w:line="320" w:lineRule="exact"/>
              <w:rPr>
                <w:sz w:val="18"/>
                <w:szCs w:val="26"/>
              </w:rPr>
            </w:pPr>
            <w:r w:rsidRPr="000730F6">
              <w:rPr>
                <w:sz w:val="18"/>
                <w:szCs w:val="26"/>
              </w:rPr>
              <w:t>0</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0</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0</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0</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sz w:val="18"/>
                <w:szCs w:val="26"/>
              </w:rPr>
            </w:pPr>
            <w:r w:rsidRPr="000730F6">
              <w:rPr>
                <w:sz w:val="18"/>
                <w:szCs w:val="26"/>
              </w:rPr>
              <w:t>0.00%</w:t>
            </w:r>
          </w:p>
        </w:tc>
      </w:tr>
      <w:tr w:rsidR="00D5387C" w:rsidRPr="007D5A12" w:rsidTr="00E51351">
        <w:trPr>
          <w:trHeight w:val="360"/>
          <w:jc w:val="center"/>
        </w:trPr>
        <w:tc>
          <w:tcPr>
            <w:tcW w:w="1288" w:type="dxa"/>
            <w:vMerge/>
            <w:tcBorders>
              <w:bottom w:val="single" w:sz="4" w:space="0" w:color="auto"/>
            </w:tcBorders>
            <w:shd w:val="clear" w:color="auto" w:fill="FFFFFF" w:themeFill="background1"/>
            <w:vAlign w:val="center"/>
            <w:hideMark/>
          </w:tcPr>
          <w:p w:rsidR="00D5387C" w:rsidRPr="000730F6" w:rsidRDefault="00D5387C" w:rsidP="00E51351">
            <w:pPr>
              <w:spacing w:before="60" w:after="60" w:line="320" w:lineRule="exact"/>
              <w:rPr>
                <w:sz w:val="18"/>
                <w:szCs w:val="26"/>
              </w:rPr>
            </w:pPr>
          </w:p>
        </w:tc>
        <w:tc>
          <w:tcPr>
            <w:tcW w:w="868"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rFonts w:hint="eastAsia"/>
                <w:b/>
                <w:bCs/>
                <w:sz w:val="18"/>
                <w:szCs w:val="26"/>
                <w:rtl/>
              </w:rPr>
              <w:t>مجموع</w:t>
            </w:r>
          </w:p>
        </w:tc>
        <w:tc>
          <w:tcPr>
            <w:tcW w:w="980"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392</w:t>
            </w:r>
          </w:p>
        </w:tc>
        <w:tc>
          <w:tcPr>
            <w:tcW w:w="1539"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52</w:t>
            </w:r>
          </w:p>
        </w:tc>
        <w:tc>
          <w:tcPr>
            <w:tcW w:w="1022"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319</w:t>
            </w:r>
          </w:p>
        </w:tc>
        <w:tc>
          <w:tcPr>
            <w:tcW w:w="1092"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228</w:t>
            </w:r>
          </w:p>
        </w:tc>
        <w:tc>
          <w:tcPr>
            <w:tcW w:w="1068"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991</w:t>
            </w:r>
          </w:p>
        </w:tc>
        <w:tc>
          <w:tcPr>
            <w:tcW w:w="1746" w:type="dxa"/>
            <w:tcBorders>
              <w:bottom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39.56%</w:t>
            </w:r>
          </w:p>
        </w:tc>
      </w:tr>
      <w:tr w:rsidR="00D5387C" w:rsidRPr="007D5A12" w:rsidTr="00E51351">
        <w:trPr>
          <w:trHeight w:val="360"/>
          <w:jc w:val="center"/>
        </w:trPr>
        <w:tc>
          <w:tcPr>
            <w:tcW w:w="1288" w:type="dxa"/>
            <w:vMerge w:val="restart"/>
            <w:tcBorders>
              <w:top w:val="single" w:sz="4" w:space="0" w:color="auto"/>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Pr>
                <w:rFonts w:hint="cs"/>
                <w:b/>
                <w:bCs/>
                <w:sz w:val="18"/>
                <w:szCs w:val="26"/>
                <w:rtl/>
              </w:rPr>
              <w:t>الإ</w:t>
            </w:r>
            <w:r w:rsidRPr="000730F6">
              <w:rPr>
                <w:rFonts w:hint="eastAsia"/>
                <w:b/>
                <w:bCs/>
                <w:sz w:val="18"/>
                <w:szCs w:val="26"/>
                <w:rtl/>
              </w:rPr>
              <w:t>جمالي</w:t>
            </w:r>
          </w:p>
        </w:tc>
        <w:tc>
          <w:tcPr>
            <w:tcW w:w="868" w:type="dxa"/>
            <w:tcBorders>
              <w:top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rFonts w:hint="eastAsia"/>
                <w:b/>
                <w:bCs/>
                <w:sz w:val="18"/>
                <w:szCs w:val="26"/>
                <w:rtl/>
              </w:rPr>
              <w:t>ذكور</w:t>
            </w:r>
          </w:p>
        </w:tc>
        <w:tc>
          <w:tcPr>
            <w:tcW w:w="980" w:type="dxa"/>
            <w:tcBorders>
              <w:top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104,959</w:t>
            </w:r>
          </w:p>
        </w:tc>
        <w:tc>
          <w:tcPr>
            <w:tcW w:w="1539" w:type="dxa"/>
            <w:tcBorders>
              <w:top w:val="single" w:sz="4" w:space="0" w:color="auto"/>
            </w:tcBorders>
            <w:shd w:val="clear" w:color="auto" w:fill="FFFFFF" w:themeFill="background1"/>
            <w:vAlign w:val="center"/>
            <w:hideMark/>
          </w:tcPr>
          <w:p w:rsidR="00D5387C" w:rsidRPr="000730F6" w:rsidRDefault="00D5387C" w:rsidP="00E51351">
            <w:pPr>
              <w:spacing w:before="60" w:after="60" w:line="320" w:lineRule="exact"/>
              <w:rPr>
                <w:b/>
                <w:bCs/>
                <w:sz w:val="18"/>
                <w:szCs w:val="26"/>
              </w:rPr>
            </w:pPr>
            <w:r w:rsidRPr="000730F6">
              <w:rPr>
                <w:b/>
                <w:bCs/>
                <w:sz w:val="18"/>
                <w:szCs w:val="26"/>
              </w:rPr>
              <w:t>4,861</w:t>
            </w:r>
          </w:p>
        </w:tc>
        <w:tc>
          <w:tcPr>
            <w:tcW w:w="1022" w:type="dxa"/>
            <w:tcBorders>
              <w:top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17088</w:t>
            </w:r>
          </w:p>
        </w:tc>
        <w:tc>
          <w:tcPr>
            <w:tcW w:w="1092" w:type="dxa"/>
            <w:tcBorders>
              <w:top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3,209</w:t>
            </w:r>
          </w:p>
        </w:tc>
        <w:tc>
          <w:tcPr>
            <w:tcW w:w="1068" w:type="dxa"/>
            <w:tcBorders>
              <w:top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130,117</w:t>
            </w:r>
          </w:p>
        </w:tc>
        <w:tc>
          <w:tcPr>
            <w:tcW w:w="1746" w:type="dxa"/>
            <w:tcBorders>
              <w:top w:val="single" w:sz="4"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80.67%</w:t>
            </w:r>
          </w:p>
        </w:tc>
      </w:tr>
      <w:tr w:rsidR="00D5387C" w:rsidRPr="007D5A12" w:rsidTr="00E51351">
        <w:trPr>
          <w:trHeight w:val="360"/>
          <w:jc w:val="center"/>
        </w:trPr>
        <w:tc>
          <w:tcPr>
            <w:tcW w:w="1288" w:type="dxa"/>
            <w:vMerge/>
            <w:tcBorders>
              <w:bottom w:val="single" w:sz="12" w:space="0" w:color="auto"/>
            </w:tcBorders>
            <w:shd w:val="clear" w:color="auto" w:fill="FFFFFF" w:themeFill="background1"/>
            <w:vAlign w:val="center"/>
            <w:hideMark/>
          </w:tcPr>
          <w:p w:rsidR="00D5387C" w:rsidRPr="000730F6" w:rsidRDefault="00D5387C" w:rsidP="00E51351">
            <w:pPr>
              <w:spacing w:before="60" w:after="60" w:line="320" w:lineRule="exact"/>
              <w:rPr>
                <w:b/>
                <w:bCs/>
                <w:sz w:val="18"/>
                <w:szCs w:val="26"/>
              </w:rPr>
            </w:pPr>
          </w:p>
        </w:tc>
        <w:tc>
          <w:tcPr>
            <w:tcW w:w="8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Pr>
                <w:rFonts w:hint="cs"/>
                <w:b/>
                <w:bCs/>
                <w:sz w:val="18"/>
                <w:szCs w:val="26"/>
                <w:rtl/>
              </w:rPr>
              <w:t>إ</w:t>
            </w:r>
            <w:r w:rsidRPr="000730F6">
              <w:rPr>
                <w:rFonts w:hint="eastAsia"/>
                <w:b/>
                <w:bCs/>
                <w:sz w:val="18"/>
                <w:szCs w:val="26"/>
                <w:rtl/>
              </w:rPr>
              <w:t>ناث</w:t>
            </w:r>
          </w:p>
        </w:tc>
        <w:tc>
          <w:tcPr>
            <w:tcW w:w="980"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118,342</w:t>
            </w:r>
          </w:p>
        </w:tc>
        <w:tc>
          <w:tcPr>
            <w:tcW w:w="1539" w:type="dxa"/>
            <w:shd w:val="clear" w:color="auto" w:fill="FFFFFF" w:themeFill="background1"/>
            <w:vAlign w:val="center"/>
            <w:hideMark/>
          </w:tcPr>
          <w:p w:rsidR="00D5387C" w:rsidRPr="000730F6" w:rsidRDefault="00D5387C" w:rsidP="00E51351">
            <w:pPr>
              <w:spacing w:before="60" w:after="60" w:line="320" w:lineRule="exact"/>
              <w:rPr>
                <w:b/>
                <w:bCs/>
                <w:sz w:val="18"/>
                <w:szCs w:val="26"/>
              </w:rPr>
            </w:pPr>
            <w:r w:rsidRPr="000730F6">
              <w:rPr>
                <w:b/>
                <w:bCs/>
                <w:sz w:val="18"/>
                <w:szCs w:val="26"/>
              </w:rPr>
              <w:t>4,795</w:t>
            </w:r>
          </w:p>
        </w:tc>
        <w:tc>
          <w:tcPr>
            <w:tcW w:w="102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17783</w:t>
            </w:r>
          </w:p>
        </w:tc>
        <w:tc>
          <w:tcPr>
            <w:tcW w:w="1092"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3,356</w:t>
            </w:r>
          </w:p>
        </w:tc>
        <w:tc>
          <w:tcPr>
            <w:tcW w:w="1068"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144,276</w:t>
            </w:r>
          </w:p>
        </w:tc>
        <w:tc>
          <w:tcPr>
            <w:tcW w:w="1746" w:type="dxa"/>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82.02%</w:t>
            </w:r>
          </w:p>
        </w:tc>
      </w:tr>
      <w:tr w:rsidR="00D5387C" w:rsidRPr="007D5A12" w:rsidTr="00E51351">
        <w:trPr>
          <w:trHeight w:val="360"/>
          <w:jc w:val="center"/>
        </w:trPr>
        <w:tc>
          <w:tcPr>
            <w:tcW w:w="1288" w:type="dxa"/>
            <w:vMerge/>
            <w:tcBorders>
              <w:bottom w:val="single" w:sz="12" w:space="0" w:color="auto"/>
            </w:tcBorders>
            <w:shd w:val="clear" w:color="auto" w:fill="FFFFFF" w:themeFill="background1"/>
            <w:vAlign w:val="center"/>
            <w:hideMark/>
          </w:tcPr>
          <w:p w:rsidR="00D5387C" w:rsidRPr="000730F6" w:rsidRDefault="00D5387C" w:rsidP="00E51351">
            <w:pPr>
              <w:spacing w:before="60" w:after="60" w:line="320" w:lineRule="exact"/>
              <w:rPr>
                <w:b/>
                <w:bCs/>
                <w:sz w:val="18"/>
                <w:szCs w:val="26"/>
              </w:rPr>
            </w:pPr>
          </w:p>
        </w:tc>
        <w:tc>
          <w:tcPr>
            <w:tcW w:w="868"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rFonts w:hint="eastAsia"/>
                <w:b/>
                <w:bCs/>
                <w:sz w:val="18"/>
                <w:szCs w:val="26"/>
                <w:rtl/>
              </w:rPr>
              <w:t>مجموع</w:t>
            </w:r>
          </w:p>
        </w:tc>
        <w:tc>
          <w:tcPr>
            <w:tcW w:w="980"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223,301</w:t>
            </w:r>
          </w:p>
        </w:tc>
        <w:tc>
          <w:tcPr>
            <w:tcW w:w="1539"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9,656</w:t>
            </w:r>
          </w:p>
        </w:tc>
        <w:tc>
          <w:tcPr>
            <w:tcW w:w="1022"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34,871</w:t>
            </w:r>
          </w:p>
        </w:tc>
        <w:tc>
          <w:tcPr>
            <w:tcW w:w="1092"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6,565</w:t>
            </w:r>
          </w:p>
        </w:tc>
        <w:tc>
          <w:tcPr>
            <w:tcW w:w="1068"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274,393</w:t>
            </w:r>
          </w:p>
        </w:tc>
        <w:tc>
          <w:tcPr>
            <w:tcW w:w="1746" w:type="dxa"/>
            <w:tcBorders>
              <w:bottom w:val="single" w:sz="12" w:space="0" w:color="auto"/>
            </w:tcBorders>
            <w:shd w:val="clear" w:color="auto" w:fill="FFFFFF" w:themeFill="background1"/>
            <w:noWrap/>
            <w:vAlign w:val="center"/>
            <w:hideMark/>
          </w:tcPr>
          <w:p w:rsidR="00D5387C" w:rsidRPr="000730F6" w:rsidRDefault="00D5387C" w:rsidP="00E51351">
            <w:pPr>
              <w:spacing w:before="60" w:after="60" w:line="320" w:lineRule="exact"/>
              <w:rPr>
                <w:b/>
                <w:bCs/>
                <w:sz w:val="18"/>
                <w:szCs w:val="26"/>
              </w:rPr>
            </w:pPr>
            <w:r w:rsidRPr="000730F6">
              <w:rPr>
                <w:b/>
                <w:bCs/>
                <w:sz w:val="18"/>
                <w:szCs w:val="26"/>
              </w:rPr>
              <w:t>81.38%</w:t>
            </w:r>
          </w:p>
        </w:tc>
      </w:tr>
    </w:tbl>
    <w:p w:rsidR="00D5387C" w:rsidRPr="000730F6" w:rsidRDefault="00D5387C" w:rsidP="00D5387C">
      <w:pPr>
        <w:rPr>
          <w:rFonts w:eastAsia="Calibri"/>
          <w:rtl/>
          <w:lang w:eastAsia="ar-SA"/>
        </w:rPr>
      </w:pPr>
    </w:p>
    <w:p w:rsidR="00D5387C" w:rsidRPr="00D20582" w:rsidRDefault="00D5387C" w:rsidP="00D5387C">
      <w:pPr>
        <w:pStyle w:val="H23GA"/>
        <w:spacing w:before="360"/>
        <w:rPr>
          <w:rFonts w:eastAsia="Calibri"/>
          <w:rtl/>
        </w:rPr>
      </w:pPr>
      <w:r>
        <w:rPr>
          <w:rFonts w:eastAsia="Calibri" w:hint="cs"/>
          <w:rtl/>
        </w:rPr>
        <w:lastRenderedPageBreak/>
        <w:tab/>
      </w:r>
      <w:r>
        <w:rPr>
          <w:rFonts w:eastAsia="Calibri" w:hint="cs"/>
          <w:rtl/>
        </w:rPr>
        <w:tab/>
      </w:r>
      <w:r w:rsidRPr="00D20582">
        <w:rPr>
          <w:rFonts w:eastAsia="Calibri" w:hint="cs"/>
          <w:rtl/>
        </w:rPr>
        <w:t>توزيع</w:t>
      </w:r>
      <w:r w:rsidRPr="00D20582">
        <w:rPr>
          <w:rFonts w:eastAsia="Calibri"/>
          <w:rtl/>
        </w:rPr>
        <w:t xml:space="preserve"> </w:t>
      </w:r>
      <w:r w:rsidRPr="00D20582">
        <w:rPr>
          <w:rFonts w:eastAsia="Calibri" w:hint="cs"/>
          <w:rtl/>
        </w:rPr>
        <w:t>الطلبة</w:t>
      </w:r>
      <w:r w:rsidRPr="00D20582">
        <w:rPr>
          <w:rFonts w:eastAsia="Calibri"/>
          <w:rtl/>
        </w:rPr>
        <w:t xml:space="preserve"> (</w:t>
      </w:r>
      <w:r w:rsidRPr="00D20582">
        <w:rPr>
          <w:rFonts w:eastAsia="Calibri" w:hint="cs"/>
          <w:rtl/>
        </w:rPr>
        <w:t>تعليم</w:t>
      </w:r>
      <w:r w:rsidRPr="00D20582">
        <w:rPr>
          <w:rFonts w:eastAsia="Calibri"/>
          <w:rtl/>
        </w:rPr>
        <w:t xml:space="preserve"> </w:t>
      </w:r>
      <w:r w:rsidRPr="00D20582">
        <w:rPr>
          <w:rFonts w:eastAsia="Calibri" w:hint="cs"/>
          <w:rtl/>
        </w:rPr>
        <w:t>حكومي</w:t>
      </w:r>
      <w:r w:rsidRPr="00D20582">
        <w:rPr>
          <w:rFonts w:eastAsia="Calibri"/>
          <w:rtl/>
        </w:rPr>
        <w:t xml:space="preserve">) </w:t>
      </w:r>
      <w:r w:rsidRPr="00D20582">
        <w:rPr>
          <w:rFonts w:eastAsia="Calibri" w:hint="cs"/>
          <w:rtl/>
        </w:rPr>
        <w:t>حسب</w:t>
      </w:r>
      <w:r w:rsidRPr="00D20582">
        <w:rPr>
          <w:rFonts w:eastAsia="Calibri"/>
          <w:rtl/>
        </w:rPr>
        <w:t xml:space="preserve"> </w:t>
      </w:r>
      <w:r w:rsidRPr="00D20582">
        <w:rPr>
          <w:rFonts w:eastAsia="Calibri" w:hint="cs"/>
          <w:rtl/>
        </w:rPr>
        <w:t>الجنسية</w:t>
      </w:r>
      <w:r w:rsidRPr="00D20582">
        <w:rPr>
          <w:rFonts w:eastAsia="Calibri"/>
          <w:rtl/>
        </w:rPr>
        <w:t xml:space="preserve"> </w:t>
      </w:r>
      <w:r w:rsidRPr="00D20582">
        <w:rPr>
          <w:rFonts w:eastAsia="Calibri" w:hint="cs"/>
          <w:rtl/>
        </w:rPr>
        <w:t>للعام</w:t>
      </w:r>
      <w:r w:rsidRPr="00D20582">
        <w:rPr>
          <w:rFonts w:eastAsia="Calibri"/>
          <w:rtl/>
        </w:rPr>
        <w:t xml:space="preserve"> </w:t>
      </w:r>
      <w:r w:rsidRPr="00D20582">
        <w:rPr>
          <w:rFonts w:eastAsia="Calibri" w:hint="cs"/>
          <w:rtl/>
        </w:rPr>
        <w:t>الدراسي</w:t>
      </w:r>
      <w:r w:rsidRPr="00D20582">
        <w:rPr>
          <w:rFonts w:eastAsia="Calibri"/>
          <w:rtl/>
        </w:rPr>
        <w:t xml:space="preserve"> </w:t>
      </w:r>
      <w:r>
        <w:rPr>
          <w:rFonts w:eastAsia="Calibri" w:hint="cs"/>
          <w:rtl/>
        </w:rPr>
        <w:t>2014</w:t>
      </w:r>
      <w:r w:rsidRPr="00D20582">
        <w:rPr>
          <w:rFonts w:eastAsia="Calibri"/>
          <w:rtl/>
        </w:rPr>
        <w:t>/</w:t>
      </w:r>
      <w:r>
        <w:rPr>
          <w:rFonts w:eastAsia="Calibri" w:hint="cs"/>
          <w:rtl/>
        </w:rPr>
        <w:t>2015</w:t>
      </w:r>
    </w:p>
    <w:p w:rsidR="00D5387C" w:rsidRPr="00D20582" w:rsidRDefault="00D5387C" w:rsidP="00D5387C">
      <w:pPr>
        <w:jc w:val="center"/>
        <w:rPr>
          <w:rFonts w:eastAsia="Calibri"/>
          <w:rtl/>
        </w:rPr>
      </w:pPr>
      <w:r w:rsidRPr="00D20582">
        <w:rPr>
          <w:rFonts w:eastAsia="Calibri"/>
          <w:noProof/>
        </w:rPr>
        <w:drawing>
          <wp:inline distT="0" distB="0" distL="0" distR="0" wp14:anchorId="638A8A7C" wp14:editId="54EFA14B">
            <wp:extent cx="5982335" cy="357378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2335" cy="3573780"/>
                    </a:xfrm>
                    <a:prstGeom prst="rect">
                      <a:avLst/>
                    </a:prstGeom>
                    <a:noFill/>
                    <a:ln>
                      <a:noFill/>
                    </a:ln>
                  </pic:spPr>
                </pic:pic>
              </a:graphicData>
            </a:graphic>
          </wp:inline>
        </w:drawing>
      </w:r>
    </w:p>
    <w:p w:rsidR="00D5387C" w:rsidRPr="00D20582" w:rsidRDefault="00D5387C" w:rsidP="00D5387C">
      <w:pPr>
        <w:rPr>
          <w:rFonts w:eastAsia="Calibri"/>
          <w:highlight w:val="yellow"/>
          <w:rtl/>
        </w:rPr>
      </w:pPr>
    </w:p>
    <w:p w:rsidR="00D5387C" w:rsidRPr="00D20582" w:rsidRDefault="00D5387C" w:rsidP="00D5387C">
      <w:pPr>
        <w:jc w:val="center"/>
        <w:rPr>
          <w:rFonts w:eastAsia="Calibri"/>
          <w:highlight w:val="yellow"/>
          <w:rtl/>
        </w:rPr>
      </w:pPr>
      <w:r w:rsidRPr="00D20582">
        <w:rPr>
          <w:rFonts w:eastAsia="Calibri"/>
          <w:noProof/>
        </w:rPr>
        <w:drawing>
          <wp:inline distT="0" distB="0" distL="0" distR="0" wp14:anchorId="096E0471" wp14:editId="5CAD2AD5">
            <wp:extent cx="5972175" cy="3669665"/>
            <wp:effectExtent l="0" t="0" r="9525" b="26035"/>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387C" w:rsidRDefault="00D5387C" w:rsidP="00D5387C">
      <w:pPr>
        <w:rPr>
          <w:rFonts w:eastAsia="Calibri"/>
          <w:rtl/>
        </w:rPr>
      </w:pPr>
    </w:p>
    <w:p w:rsidR="00D5387C" w:rsidRPr="000730F6" w:rsidRDefault="00D5387C" w:rsidP="00D5387C">
      <w:pPr>
        <w:rPr>
          <w:rFonts w:eastAsia="Calibri"/>
          <w:b/>
          <w:bCs/>
        </w:rPr>
      </w:pPr>
      <w:r w:rsidRPr="000730F6">
        <w:rPr>
          <w:rFonts w:eastAsia="Calibri"/>
          <w:b/>
          <w:bCs/>
          <w:rtl/>
        </w:rPr>
        <w:lastRenderedPageBreak/>
        <w:tab/>
      </w:r>
      <w:r w:rsidRPr="000730F6">
        <w:rPr>
          <w:rFonts w:eastAsia="Calibri"/>
          <w:b/>
          <w:bCs/>
          <w:rtl/>
        </w:rPr>
        <w:tab/>
        <w:t xml:space="preserve">توزيع الطلبة (تعليم خاص) حسب الجنسية للعام الدراسي </w:t>
      </w:r>
      <w:r w:rsidRPr="000730F6">
        <w:rPr>
          <w:rFonts w:eastAsia="Calibri" w:hint="cs"/>
          <w:b/>
          <w:bCs/>
          <w:rtl/>
        </w:rPr>
        <w:t>2014</w:t>
      </w:r>
      <w:r w:rsidRPr="000730F6">
        <w:rPr>
          <w:rFonts w:eastAsia="Calibri"/>
          <w:b/>
          <w:bCs/>
          <w:rtl/>
        </w:rPr>
        <w:t>/</w:t>
      </w:r>
      <w:r w:rsidRPr="000730F6">
        <w:rPr>
          <w:rFonts w:eastAsia="Calibri" w:hint="cs"/>
          <w:b/>
          <w:bCs/>
          <w:rtl/>
        </w:rPr>
        <w:t>2015</w:t>
      </w:r>
      <w:r w:rsidRPr="000730F6">
        <w:rPr>
          <w:rFonts w:eastAsia="Calibri"/>
          <w:b/>
          <w:bCs/>
          <w:rtl/>
        </w:rPr>
        <w:t xml:space="preserve"> م</w:t>
      </w:r>
    </w:p>
    <w:tbl>
      <w:tblPr>
        <w:bidiVisual/>
        <w:tblW w:w="0" w:type="auto"/>
        <w:jc w:val="center"/>
        <w:shd w:val="clear" w:color="auto" w:fill="FFFFFF" w:themeFill="background1"/>
        <w:tblLayout w:type="fixed"/>
        <w:tblLook w:val="04A0" w:firstRow="1" w:lastRow="0" w:firstColumn="1" w:lastColumn="0" w:noHBand="0" w:noVBand="1"/>
      </w:tblPr>
      <w:tblGrid>
        <w:gridCol w:w="1279"/>
        <w:gridCol w:w="742"/>
        <w:gridCol w:w="938"/>
        <w:gridCol w:w="1903"/>
        <w:gridCol w:w="1050"/>
        <w:gridCol w:w="1378"/>
        <w:gridCol w:w="1097"/>
        <w:gridCol w:w="1190"/>
      </w:tblGrid>
      <w:tr w:rsidR="00D5387C" w:rsidRPr="007D5A12" w:rsidTr="00E51351">
        <w:trPr>
          <w:trHeight w:val="340"/>
          <w:jc w:val="center"/>
        </w:trPr>
        <w:tc>
          <w:tcPr>
            <w:tcW w:w="2021" w:type="dxa"/>
            <w:gridSpan w:val="2"/>
            <w:vMerge w:val="restart"/>
            <w:tcBorders>
              <w:top w:val="single" w:sz="4" w:space="0" w:color="auto"/>
              <w:bottom w:val="single" w:sz="4" w:space="0" w:color="auto"/>
            </w:tcBorders>
            <w:shd w:val="clear" w:color="auto" w:fill="FFFFFF" w:themeFill="background1"/>
            <w:noWrap/>
            <w:vAlign w:val="bottom"/>
            <w:hideMark/>
          </w:tcPr>
          <w:p w:rsidR="00D5387C" w:rsidRPr="000730F6" w:rsidRDefault="00D5387C" w:rsidP="00E51351">
            <w:pPr>
              <w:spacing w:before="20" w:after="40" w:line="280" w:lineRule="exact"/>
              <w:jc w:val="left"/>
              <w:rPr>
                <w:rFonts w:eastAsia="Calibri"/>
                <w:i/>
                <w:iCs/>
                <w:sz w:val="18"/>
                <w:szCs w:val="26"/>
              </w:rPr>
            </w:pPr>
            <w:r w:rsidRPr="000730F6">
              <w:rPr>
                <w:rFonts w:eastAsia="Calibri"/>
                <w:i/>
                <w:iCs/>
                <w:sz w:val="18"/>
                <w:szCs w:val="26"/>
                <w:rtl/>
              </w:rPr>
              <w:t>المرحلة والجنس</w:t>
            </w:r>
          </w:p>
        </w:tc>
        <w:tc>
          <w:tcPr>
            <w:tcW w:w="2841" w:type="dxa"/>
            <w:gridSpan w:val="2"/>
            <w:vMerge w:val="restart"/>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center"/>
              <w:rPr>
                <w:rFonts w:eastAsia="Calibri"/>
                <w:i/>
                <w:iCs/>
                <w:sz w:val="18"/>
                <w:szCs w:val="26"/>
                <w:rtl/>
              </w:rPr>
            </w:pPr>
            <w:r w:rsidRPr="000730F6">
              <w:rPr>
                <w:rFonts w:eastAsia="Calibri"/>
                <w:i/>
                <w:iCs/>
                <w:sz w:val="18"/>
                <w:szCs w:val="26"/>
                <w:rtl/>
              </w:rPr>
              <w:t>دول مجلس</w:t>
            </w:r>
            <w:r>
              <w:rPr>
                <w:rFonts w:eastAsia="Calibri" w:hint="cs"/>
                <w:i/>
                <w:iCs/>
                <w:sz w:val="18"/>
                <w:szCs w:val="26"/>
                <w:rtl/>
              </w:rPr>
              <w:br/>
            </w:r>
            <w:r w:rsidRPr="000730F6">
              <w:rPr>
                <w:rFonts w:eastAsia="Calibri"/>
                <w:i/>
                <w:iCs/>
                <w:sz w:val="18"/>
                <w:szCs w:val="26"/>
                <w:rtl/>
              </w:rPr>
              <w:t>التعاون</w:t>
            </w:r>
          </w:p>
        </w:tc>
        <w:tc>
          <w:tcPr>
            <w:tcW w:w="3525" w:type="dxa"/>
            <w:gridSpan w:val="3"/>
            <w:vMerge w:val="restart"/>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center"/>
              <w:rPr>
                <w:rFonts w:eastAsia="Calibri"/>
                <w:i/>
                <w:iCs/>
                <w:sz w:val="18"/>
                <w:szCs w:val="26"/>
                <w:rtl/>
              </w:rPr>
            </w:pPr>
            <w:r w:rsidRPr="000730F6">
              <w:rPr>
                <w:rFonts w:eastAsia="Calibri"/>
                <w:i/>
                <w:iCs/>
                <w:sz w:val="18"/>
                <w:szCs w:val="26"/>
                <w:rtl/>
              </w:rPr>
              <w:t>دول أخرى</w:t>
            </w:r>
          </w:p>
        </w:tc>
        <w:tc>
          <w:tcPr>
            <w:tcW w:w="1190" w:type="dxa"/>
            <w:vMerge w:val="restart"/>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tl/>
              </w:rPr>
            </w:pPr>
            <w:r w:rsidRPr="000730F6">
              <w:rPr>
                <w:rFonts w:eastAsia="Calibri"/>
                <w:i/>
                <w:iCs/>
                <w:sz w:val="18"/>
                <w:szCs w:val="26"/>
                <w:rtl/>
              </w:rPr>
              <w:t>النسبة المئوية للمواطنين</w:t>
            </w:r>
          </w:p>
        </w:tc>
      </w:tr>
      <w:tr w:rsidR="00D5387C" w:rsidRPr="007D5A12" w:rsidTr="00E51351">
        <w:trPr>
          <w:trHeight w:val="340"/>
          <w:jc w:val="center"/>
        </w:trPr>
        <w:tc>
          <w:tcPr>
            <w:tcW w:w="2021" w:type="dxa"/>
            <w:gridSpan w:val="2"/>
            <w:vMerge/>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p>
        </w:tc>
        <w:tc>
          <w:tcPr>
            <w:tcW w:w="2841" w:type="dxa"/>
            <w:gridSpan w:val="2"/>
            <w:vMerge/>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p>
        </w:tc>
        <w:tc>
          <w:tcPr>
            <w:tcW w:w="3525" w:type="dxa"/>
            <w:gridSpan w:val="3"/>
            <w:vMerge/>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p>
        </w:tc>
        <w:tc>
          <w:tcPr>
            <w:tcW w:w="1190" w:type="dxa"/>
            <w:vMerge/>
            <w:tcBorders>
              <w:top w:val="single" w:sz="4" w:space="0" w:color="auto"/>
              <w:bottom w:val="single" w:sz="4"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p>
        </w:tc>
      </w:tr>
      <w:tr w:rsidR="00D5387C" w:rsidRPr="007D5A12" w:rsidTr="00E51351">
        <w:trPr>
          <w:jc w:val="center"/>
        </w:trPr>
        <w:tc>
          <w:tcPr>
            <w:tcW w:w="2021" w:type="dxa"/>
            <w:gridSpan w:val="2"/>
            <w:vMerge/>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p>
        </w:tc>
        <w:tc>
          <w:tcPr>
            <w:tcW w:w="938" w:type="dxa"/>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r>
              <w:rPr>
                <w:rFonts w:eastAsia="Calibri" w:hint="cs"/>
                <w:i/>
                <w:iCs/>
                <w:sz w:val="18"/>
                <w:szCs w:val="26"/>
                <w:rtl/>
              </w:rPr>
              <w:t>الإ</w:t>
            </w:r>
            <w:r w:rsidRPr="000730F6">
              <w:rPr>
                <w:rFonts w:eastAsia="Calibri"/>
                <w:i/>
                <w:iCs/>
                <w:sz w:val="18"/>
                <w:szCs w:val="26"/>
                <w:rtl/>
              </w:rPr>
              <w:t>مارات</w:t>
            </w:r>
          </w:p>
        </w:tc>
        <w:tc>
          <w:tcPr>
            <w:tcW w:w="1903" w:type="dxa"/>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pacing w:val="-4"/>
                <w:sz w:val="18"/>
                <w:szCs w:val="26"/>
              </w:rPr>
            </w:pPr>
            <w:r w:rsidRPr="000730F6">
              <w:rPr>
                <w:rFonts w:eastAsia="Calibri"/>
                <w:i/>
                <w:iCs/>
                <w:spacing w:val="-4"/>
                <w:sz w:val="18"/>
                <w:szCs w:val="26"/>
                <w:rtl/>
              </w:rPr>
              <w:t xml:space="preserve">دول مجلس التعاون </w:t>
            </w:r>
            <w:r>
              <w:rPr>
                <w:rFonts w:eastAsia="Calibri" w:hint="cs"/>
                <w:i/>
                <w:iCs/>
                <w:spacing w:val="-4"/>
                <w:sz w:val="18"/>
                <w:szCs w:val="26"/>
                <w:rtl/>
              </w:rPr>
              <w:t>الأ</w:t>
            </w:r>
            <w:r w:rsidRPr="000730F6">
              <w:rPr>
                <w:rFonts w:eastAsia="Calibri"/>
                <w:i/>
                <w:iCs/>
                <w:spacing w:val="-4"/>
                <w:sz w:val="18"/>
                <w:szCs w:val="26"/>
                <w:rtl/>
              </w:rPr>
              <w:t>خرى</w:t>
            </w:r>
          </w:p>
        </w:tc>
        <w:tc>
          <w:tcPr>
            <w:tcW w:w="1050" w:type="dxa"/>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r w:rsidRPr="000730F6">
              <w:rPr>
                <w:rFonts w:eastAsia="Calibri"/>
                <w:i/>
                <w:iCs/>
                <w:sz w:val="18"/>
                <w:szCs w:val="26"/>
                <w:rtl/>
              </w:rPr>
              <w:t>دول عربية</w:t>
            </w:r>
          </w:p>
        </w:tc>
        <w:tc>
          <w:tcPr>
            <w:tcW w:w="1378" w:type="dxa"/>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r w:rsidRPr="000730F6">
              <w:rPr>
                <w:rFonts w:eastAsia="Calibri" w:hint="cs"/>
                <w:i/>
                <w:iCs/>
                <w:sz w:val="18"/>
                <w:szCs w:val="26"/>
                <w:rtl/>
              </w:rPr>
              <w:t>جنسيات</w:t>
            </w:r>
            <w:r>
              <w:rPr>
                <w:rFonts w:eastAsia="Calibri" w:hint="cs"/>
                <w:i/>
                <w:iCs/>
                <w:sz w:val="18"/>
                <w:szCs w:val="26"/>
                <w:rtl/>
              </w:rPr>
              <w:t xml:space="preserve"> </w:t>
            </w:r>
            <w:r w:rsidRPr="000730F6">
              <w:rPr>
                <w:rFonts w:eastAsia="Calibri"/>
                <w:i/>
                <w:iCs/>
                <w:sz w:val="18"/>
                <w:szCs w:val="26"/>
                <w:rtl/>
              </w:rPr>
              <w:t>أخرى</w:t>
            </w:r>
          </w:p>
        </w:tc>
        <w:tc>
          <w:tcPr>
            <w:tcW w:w="1097" w:type="dxa"/>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b/>
                <w:bCs/>
                <w:i/>
                <w:iCs/>
                <w:sz w:val="18"/>
                <w:szCs w:val="26"/>
              </w:rPr>
            </w:pPr>
            <w:r w:rsidRPr="000730F6">
              <w:rPr>
                <w:rFonts w:eastAsia="Calibri"/>
                <w:b/>
                <w:bCs/>
                <w:i/>
                <w:iCs/>
                <w:sz w:val="18"/>
                <w:szCs w:val="26"/>
                <w:rtl/>
              </w:rPr>
              <w:t>المجموع</w:t>
            </w:r>
          </w:p>
        </w:tc>
        <w:tc>
          <w:tcPr>
            <w:tcW w:w="1190" w:type="dxa"/>
            <w:vMerge/>
            <w:tcBorders>
              <w:top w:val="single" w:sz="4" w:space="0" w:color="auto"/>
              <w:bottom w:val="single" w:sz="12" w:space="0" w:color="auto"/>
            </w:tcBorders>
            <w:shd w:val="clear" w:color="auto" w:fill="FFFFFF" w:themeFill="background1"/>
            <w:vAlign w:val="bottom"/>
            <w:hideMark/>
          </w:tcPr>
          <w:p w:rsidR="00D5387C" w:rsidRPr="000730F6" w:rsidRDefault="00D5387C" w:rsidP="00E51351">
            <w:pPr>
              <w:spacing w:before="20" w:after="40" w:line="280" w:lineRule="exact"/>
              <w:jc w:val="left"/>
              <w:rPr>
                <w:rFonts w:eastAsia="Calibri"/>
                <w:i/>
                <w:iCs/>
                <w:sz w:val="18"/>
                <w:szCs w:val="26"/>
              </w:rPr>
            </w:pPr>
          </w:p>
        </w:tc>
      </w:tr>
      <w:tr w:rsidR="00D5387C" w:rsidRPr="007D5A12" w:rsidTr="00E51351">
        <w:trPr>
          <w:jc w:val="center"/>
        </w:trPr>
        <w:tc>
          <w:tcPr>
            <w:tcW w:w="1279" w:type="dxa"/>
            <w:vMerge w:val="restart"/>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رياض الأطفال</w:t>
            </w:r>
          </w:p>
        </w:tc>
        <w:tc>
          <w:tcPr>
            <w:tcW w:w="742" w:type="dxa"/>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ذكور</w:t>
            </w:r>
          </w:p>
        </w:tc>
        <w:tc>
          <w:tcPr>
            <w:tcW w:w="938" w:type="dxa"/>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12,569</w:t>
            </w:r>
          </w:p>
        </w:tc>
        <w:tc>
          <w:tcPr>
            <w:tcW w:w="1903" w:type="dxa"/>
            <w:tcBorders>
              <w:top w:val="single" w:sz="12" w:space="0" w:color="auto"/>
            </w:tcBorders>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622</w:t>
            </w:r>
          </w:p>
        </w:tc>
        <w:tc>
          <w:tcPr>
            <w:tcW w:w="1050" w:type="dxa"/>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17432</w:t>
            </w:r>
          </w:p>
        </w:tc>
        <w:tc>
          <w:tcPr>
            <w:tcW w:w="1378" w:type="dxa"/>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35,118</w:t>
            </w:r>
          </w:p>
        </w:tc>
        <w:tc>
          <w:tcPr>
            <w:tcW w:w="1097" w:type="dxa"/>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65,741</w:t>
            </w:r>
          </w:p>
        </w:tc>
        <w:tc>
          <w:tcPr>
            <w:tcW w:w="1190" w:type="dxa"/>
            <w:tcBorders>
              <w:top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19.12%</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Pr>
                <w:rFonts w:eastAsia="Calibri" w:hint="cs"/>
                <w:sz w:val="18"/>
                <w:szCs w:val="26"/>
                <w:rtl/>
              </w:rPr>
              <w:t>إ</w:t>
            </w:r>
            <w:r w:rsidRPr="000730F6">
              <w:rPr>
                <w:rFonts w:eastAsia="Calibri"/>
                <w:sz w:val="18"/>
                <w:szCs w:val="26"/>
                <w:rtl/>
              </w:rPr>
              <w:t>ناث</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10,910</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599</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16010</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32,747</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60,266</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18.10%</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tl/>
              </w:rPr>
              <w:t>مجموع</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23,479</w:t>
            </w:r>
          </w:p>
        </w:tc>
        <w:tc>
          <w:tcPr>
            <w:tcW w:w="1903"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1,221</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33,442</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67,865</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126,007</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18.63%</w:t>
            </w:r>
          </w:p>
        </w:tc>
      </w:tr>
      <w:tr w:rsidR="00D5387C" w:rsidRPr="007D5A12" w:rsidTr="00E51351">
        <w:trPr>
          <w:jc w:val="center"/>
        </w:trPr>
        <w:tc>
          <w:tcPr>
            <w:tcW w:w="1279" w:type="dxa"/>
            <w:vMerge w:val="restart"/>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 xml:space="preserve">الحلقة </w:t>
            </w:r>
            <w:r>
              <w:rPr>
                <w:rFonts w:eastAsia="Calibri" w:hint="cs"/>
                <w:sz w:val="18"/>
                <w:szCs w:val="26"/>
                <w:rtl/>
              </w:rPr>
              <w:t>الأ</w:t>
            </w:r>
            <w:r w:rsidRPr="000730F6">
              <w:rPr>
                <w:rFonts w:eastAsia="Calibri"/>
                <w:sz w:val="18"/>
                <w:szCs w:val="26"/>
                <w:rtl/>
              </w:rPr>
              <w:t>ولى</w:t>
            </w: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ذكور</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29,450</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1,109</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48682</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81,068</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160,309</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18.37%</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Pr>
                <w:rFonts w:eastAsia="Calibri" w:hint="cs"/>
                <w:sz w:val="18"/>
                <w:szCs w:val="26"/>
                <w:rtl/>
              </w:rPr>
              <w:t>إ</w:t>
            </w:r>
            <w:r w:rsidRPr="000730F6">
              <w:rPr>
                <w:rFonts w:eastAsia="Calibri"/>
                <w:sz w:val="18"/>
                <w:szCs w:val="26"/>
                <w:rtl/>
              </w:rPr>
              <w:t>ناث</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23,334</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837</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45881</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75,997</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146,049</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15.98%</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tl/>
              </w:rPr>
              <w:t>مجموع</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52,784</w:t>
            </w:r>
          </w:p>
        </w:tc>
        <w:tc>
          <w:tcPr>
            <w:tcW w:w="1903"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1,946</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94,563</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157,065</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306,358</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17.23%</w:t>
            </w:r>
          </w:p>
        </w:tc>
      </w:tr>
      <w:tr w:rsidR="00D5387C" w:rsidRPr="007D5A12" w:rsidTr="00E51351">
        <w:trPr>
          <w:jc w:val="center"/>
        </w:trPr>
        <w:tc>
          <w:tcPr>
            <w:tcW w:w="1279" w:type="dxa"/>
            <w:vMerge w:val="restart"/>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الحلقة الثانية</w:t>
            </w: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ذكور</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14,440</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490</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27591</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47,611</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90,132</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16.02%</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Pr>
                <w:rFonts w:eastAsia="Calibri" w:hint="cs"/>
                <w:sz w:val="18"/>
                <w:szCs w:val="26"/>
                <w:rtl/>
              </w:rPr>
              <w:t>إ</w:t>
            </w:r>
            <w:r w:rsidRPr="000730F6">
              <w:rPr>
                <w:rFonts w:eastAsia="Calibri"/>
                <w:sz w:val="18"/>
                <w:szCs w:val="26"/>
                <w:rtl/>
              </w:rPr>
              <w:t>ناث</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10,772</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391</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25650</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44,535</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81,348</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13.24%</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tl/>
              </w:rPr>
              <w:t>مجموع</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25,212</w:t>
            </w:r>
          </w:p>
        </w:tc>
        <w:tc>
          <w:tcPr>
            <w:tcW w:w="1903"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881</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53,241</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92,146</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171,480</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14.70%</w:t>
            </w:r>
          </w:p>
        </w:tc>
      </w:tr>
      <w:tr w:rsidR="00D5387C" w:rsidRPr="007D5A12" w:rsidTr="00E51351">
        <w:trPr>
          <w:jc w:val="center"/>
        </w:trPr>
        <w:tc>
          <w:tcPr>
            <w:tcW w:w="1279" w:type="dxa"/>
            <w:vMerge w:val="restart"/>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الثانوي</w:t>
            </w: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tl/>
              </w:rPr>
              <w:t>ذكور</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6,676</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268</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15220</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21,161</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43,325</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15.41%</w:t>
            </w:r>
          </w:p>
        </w:tc>
      </w:tr>
      <w:tr w:rsidR="00D5387C" w:rsidRPr="007D5A12"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Pr>
                <w:rFonts w:eastAsia="Calibri" w:hint="cs"/>
                <w:sz w:val="18"/>
                <w:szCs w:val="26"/>
                <w:rtl/>
              </w:rPr>
              <w:t>إ</w:t>
            </w:r>
            <w:r w:rsidRPr="000730F6">
              <w:rPr>
                <w:rFonts w:eastAsia="Calibri"/>
                <w:sz w:val="18"/>
                <w:szCs w:val="26"/>
                <w:rtl/>
              </w:rPr>
              <w:t>ناث</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5,225</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258</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13863</w:t>
            </w:r>
          </w:p>
        </w:tc>
        <w:tc>
          <w:tcPr>
            <w:tcW w:w="1378"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20,698</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40,044</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sz w:val="18"/>
                <w:szCs w:val="26"/>
              </w:rPr>
            </w:pPr>
            <w:r w:rsidRPr="000730F6">
              <w:rPr>
                <w:rFonts w:eastAsia="Calibri"/>
                <w:sz w:val="18"/>
                <w:szCs w:val="26"/>
              </w:rPr>
              <w:t>13.05%</w:t>
            </w:r>
          </w:p>
        </w:tc>
      </w:tr>
      <w:tr w:rsidR="00D5387C" w:rsidRPr="007D5A12" w:rsidTr="00E51351">
        <w:trPr>
          <w:jc w:val="center"/>
        </w:trPr>
        <w:tc>
          <w:tcPr>
            <w:tcW w:w="1279" w:type="dxa"/>
            <w:vMerge/>
            <w:tcBorders>
              <w:bottom w:val="single" w:sz="4" w:space="0" w:color="auto"/>
            </w:tcBorders>
            <w:shd w:val="clear" w:color="auto" w:fill="FFFFFF" w:themeFill="background1"/>
            <w:vAlign w:val="center"/>
            <w:hideMark/>
          </w:tcPr>
          <w:p w:rsidR="00D5387C" w:rsidRPr="000730F6" w:rsidRDefault="00D5387C" w:rsidP="00E51351">
            <w:pPr>
              <w:spacing w:before="20" w:after="40" w:line="280" w:lineRule="exact"/>
              <w:rPr>
                <w:rFonts w:eastAsia="Calibri"/>
                <w:sz w:val="18"/>
                <w:szCs w:val="26"/>
              </w:rPr>
            </w:pPr>
          </w:p>
        </w:tc>
        <w:tc>
          <w:tcPr>
            <w:tcW w:w="742"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tl/>
              </w:rPr>
              <w:t>مجموع</w:t>
            </w:r>
          </w:p>
        </w:tc>
        <w:tc>
          <w:tcPr>
            <w:tcW w:w="938"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11,901</w:t>
            </w:r>
          </w:p>
        </w:tc>
        <w:tc>
          <w:tcPr>
            <w:tcW w:w="1903"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526</w:t>
            </w:r>
          </w:p>
        </w:tc>
        <w:tc>
          <w:tcPr>
            <w:tcW w:w="1050"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29,083</w:t>
            </w:r>
          </w:p>
        </w:tc>
        <w:tc>
          <w:tcPr>
            <w:tcW w:w="1378"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41,859</w:t>
            </w:r>
          </w:p>
        </w:tc>
        <w:tc>
          <w:tcPr>
            <w:tcW w:w="1097"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83,369</w:t>
            </w:r>
          </w:p>
        </w:tc>
        <w:tc>
          <w:tcPr>
            <w:tcW w:w="1190" w:type="dxa"/>
            <w:tcBorders>
              <w:bottom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14.28%</w:t>
            </w:r>
          </w:p>
        </w:tc>
      </w:tr>
      <w:tr w:rsidR="00D5387C" w:rsidRPr="004171A0" w:rsidTr="00E51351">
        <w:trPr>
          <w:jc w:val="center"/>
        </w:trPr>
        <w:tc>
          <w:tcPr>
            <w:tcW w:w="1279" w:type="dxa"/>
            <w:vMerge w:val="restart"/>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Pr>
                <w:rFonts w:eastAsia="Calibri" w:hint="cs"/>
                <w:b/>
                <w:bCs/>
                <w:sz w:val="18"/>
                <w:szCs w:val="26"/>
                <w:rtl/>
              </w:rPr>
              <w:t>الإ</w:t>
            </w:r>
            <w:r w:rsidRPr="000730F6">
              <w:rPr>
                <w:rFonts w:eastAsia="Calibri"/>
                <w:b/>
                <w:bCs/>
                <w:sz w:val="18"/>
                <w:szCs w:val="26"/>
                <w:rtl/>
              </w:rPr>
              <w:t>جمالي</w:t>
            </w:r>
          </w:p>
        </w:tc>
        <w:tc>
          <w:tcPr>
            <w:tcW w:w="742"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tl/>
              </w:rPr>
              <w:t>ذكور</w:t>
            </w:r>
          </w:p>
        </w:tc>
        <w:tc>
          <w:tcPr>
            <w:tcW w:w="938"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63,135</w:t>
            </w:r>
          </w:p>
        </w:tc>
        <w:tc>
          <w:tcPr>
            <w:tcW w:w="1903"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2,489</w:t>
            </w:r>
          </w:p>
        </w:tc>
        <w:tc>
          <w:tcPr>
            <w:tcW w:w="1050"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108,925</w:t>
            </w:r>
          </w:p>
        </w:tc>
        <w:tc>
          <w:tcPr>
            <w:tcW w:w="1378"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184,958</w:t>
            </w:r>
          </w:p>
        </w:tc>
        <w:tc>
          <w:tcPr>
            <w:tcW w:w="1097"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359,507</w:t>
            </w:r>
          </w:p>
        </w:tc>
        <w:tc>
          <w:tcPr>
            <w:tcW w:w="1190" w:type="dxa"/>
            <w:tcBorders>
              <w:top w:val="single" w:sz="4"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17.56%</w:t>
            </w:r>
          </w:p>
        </w:tc>
      </w:tr>
      <w:tr w:rsidR="00D5387C" w:rsidRPr="004171A0" w:rsidTr="00E51351">
        <w:trPr>
          <w:jc w:val="center"/>
        </w:trPr>
        <w:tc>
          <w:tcPr>
            <w:tcW w:w="1279" w:type="dxa"/>
            <w:vMerge/>
            <w:shd w:val="clear" w:color="auto" w:fill="FFFFFF" w:themeFill="background1"/>
            <w:vAlign w:val="center"/>
            <w:hideMark/>
          </w:tcPr>
          <w:p w:rsidR="00D5387C" w:rsidRPr="000730F6" w:rsidRDefault="00D5387C" w:rsidP="00E51351">
            <w:pPr>
              <w:spacing w:before="20" w:after="40" w:line="280" w:lineRule="exact"/>
              <w:rPr>
                <w:rFonts w:eastAsia="Calibri"/>
                <w:b/>
                <w:bCs/>
                <w:sz w:val="18"/>
                <w:szCs w:val="26"/>
              </w:rPr>
            </w:pPr>
          </w:p>
        </w:tc>
        <w:tc>
          <w:tcPr>
            <w:tcW w:w="742"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Pr>
                <w:rFonts w:eastAsia="Calibri" w:hint="cs"/>
                <w:b/>
                <w:bCs/>
                <w:sz w:val="18"/>
                <w:szCs w:val="26"/>
                <w:rtl/>
              </w:rPr>
              <w:t>إ</w:t>
            </w:r>
            <w:r w:rsidRPr="000730F6">
              <w:rPr>
                <w:rFonts w:eastAsia="Calibri"/>
                <w:b/>
                <w:bCs/>
                <w:sz w:val="18"/>
                <w:szCs w:val="26"/>
                <w:rtl/>
              </w:rPr>
              <w:t>ناث</w:t>
            </w:r>
          </w:p>
        </w:tc>
        <w:tc>
          <w:tcPr>
            <w:tcW w:w="938"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50,241</w:t>
            </w:r>
          </w:p>
        </w:tc>
        <w:tc>
          <w:tcPr>
            <w:tcW w:w="1903" w:type="dxa"/>
            <w:shd w:val="clear" w:color="auto" w:fill="FFFFFF" w:themeFill="background1"/>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2,085</w:t>
            </w:r>
          </w:p>
        </w:tc>
        <w:tc>
          <w:tcPr>
            <w:tcW w:w="105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101404</w:t>
            </w:r>
          </w:p>
        </w:tc>
        <w:tc>
          <w:tcPr>
            <w:tcW w:w="1378" w:type="dxa"/>
            <w:shd w:val="clear" w:color="auto" w:fill="FFFFFF" w:themeFill="background1"/>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173,977</w:t>
            </w:r>
          </w:p>
        </w:tc>
        <w:tc>
          <w:tcPr>
            <w:tcW w:w="1097"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327,707</w:t>
            </w:r>
          </w:p>
        </w:tc>
        <w:tc>
          <w:tcPr>
            <w:tcW w:w="1190" w:type="dxa"/>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15.33%</w:t>
            </w:r>
          </w:p>
        </w:tc>
      </w:tr>
      <w:tr w:rsidR="00D5387C" w:rsidRPr="004171A0" w:rsidTr="00E51351">
        <w:trPr>
          <w:jc w:val="center"/>
        </w:trPr>
        <w:tc>
          <w:tcPr>
            <w:tcW w:w="1279" w:type="dxa"/>
            <w:vMerge/>
            <w:tcBorders>
              <w:bottom w:val="single" w:sz="12" w:space="0" w:color="auto"/>
            </w:tcBorders>
            <w:shd w:val="clear" w:color="auto" w:fill="FFFFFF" w:themeFill="background1"/>
            <w:vAlign w:val="center"/>
            <w:hideMark/>
          </w:tcPr>
          <w:p w:rsidR="00D5387C" w:rsidRPr="000730F6" w:rsidRDefault="00D5387C" w:rsidP="00E51351">
            <w:pPr>
              <w:spacing w:before="20" w:after="40" w:line="280" w:lineRule="exact"/>
              <w:rPr>
                <w:rFonts w:eastAsia="Calibri"/>
                <w:b/>
                <w:bCs/>
                <w:sz w:val="18"/>
                <w:szCs w:val="26"/>
              </w:rPr>
            </w:pPr>
          </w:p>
        </w:tc>
        <w:tc>
          <w:tcPr>
            <w:tcW w:w="742"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tl/>
              </w:rPr>
              <w:t>مجموع</w:t>
            </w:r>
          </w:p>
        </w:tc>
        <w:tc>
          <w:tcPr>
            <w:tcW w:w="938"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113,376</w:t>
            </w:r>
          </w:p>
        </w:tc>
        <w:tc>
          <w:tcPr>
            <w:tcW w:w="1903"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4,574</w:t>
            </w:r>
          </w:p>
        </w:tc>
        <w:tc>
          <w:tcPr>
            <w:tcW w:w="1050"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210,329</w:t>
            </w:r>
          </w:p>
        </w:tc>
        <w:tc>
          <w:tcPr>
            <w:tcW w:w="1378"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358,935</w:t>
            </w:r>
          </w:p>
        </w:tc>
        <w:tc>
          <w:tcPr>
            <w:tcW w:w="1097"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687,214</w:t>
            </w:r>
          </w:p>
        </w:tc>
        <w:tc>
          <w:tcPr>
            <w:tcW w:w="1190" w:type="dxa"/>
            <w:tcBorders>
              <w:bottom w:val="single" w:sz="12" w:space="0" w:color="auto"/>
            </w:tcBorders>
            <w:shd w:val="clear" w:color="auto" w:fill="FFFFFF" w:themeFill="background1"/>
            <w:noWrap/>
            <w:vAlign w:val="center"/>
            <w:hideMark/>
          </w:tcPr>
          <w:p w:rsidR="00D5387C" w:rsidRPr="000730F6" w:rsidRDefault="00D5387C" w:rsidP="00E51351">
            <w:pPr>
              <w:spacing w:before="20" w:after="40" w:line="280" w:lineRule="exact"/>
              <w:rPr>
                <w:rFonts w:eastAsia="Calibri"/>
                <w:b/>
                <w:bCs/>
                <w:sz w:val="18"/>
                <w:szCs w:val="26"/>
              </w:rPr>
            </w:pPr>
            <w:r w:rsidRPr="000730F6">
              <w:rPr>
                <w:rFonts w:eastAsia="Calibri"/>
                <w:b/>
                <w:bCs/>
                <w:sz w:val="18"/>
                <w:szCs w:val="26"/>
              </w:rPr>
              <w:t>16.50%</w:t>
            </w:r>
          </w:p>
        </w:tc>
      </w:tr>
    </w:tbl>
    <w:p w:rsidR="00D5387C" w:rsidRPr="00D20582" w:rsidRDefault="00D5387C" w:rsidP="00D5387C">
      <w:pPr>
        <w:pStyle w:val="H23GA"/>
        <w:shd w:val="clear" w:color="auto" w:fill="FFFFFF" w:themeFill="background1"/>
        <w:spacing w:before="240"/>
        <w:rPr>
          <w:rFonts w:eastAsia="Calibri"/>
          <w:rtl/>
        </w:rPr>
      </w:pPr>
      <w:r w:rsidRPr="000730F6">
        <w:rPr>
          <w:rFonts w:eastAsia="Calibri"/>
          <w:rtl/>
        </w:rPr>
        <w:tab/>
      </w:r>
      <w:r w:rsidRPr="000730F6">
        <w:rPr>
          <w:rFonts w:eastAsia="Calibri"/>
          <w:rtl/>
        </w:rPr>
        <w:tab/>
      </w:r>
      <w:r w:rsidRPr="00D20582">
        <w:rPr>
          <w:rFonts w:eastAsia="Calibri" w:hint="cs"/>
          <w:rtl/>
        </w:rPr>
        <w:t>توزيع</w:t>
      </w:r>
      <w:r w:rsidRPr="00D20582">
        <w:rPr>
          <w:rFonts w:eastAsia="Calibri"/>
          <w:rtl/>
        </w:rPr>
        <w:t xml:space="preserve"> </w:t>
      </w:r>
      <w:r w:rsidRPr="00D20582">
        <w:rPr>
          <w:rFonts w:eastAsia="Calibri" w:hint="cs"/>
          <w:rtl/>
        </w:rPr>
        <w:t>الطلبة</w:t>
      </w:r>
      <w:r>
        <w:rPr>
          <w:rFonts w:eastAsia="Calibri" w:hint="cs"/>
          <w:rtl/>
        </w:rPr>
        <w:t xml:space="preserve"> </w:t>
      </w:r>
      <w:r w:rsidRPr="00D20582">
        <w:rPr>
          <w:rFonts w:eastAsia="Calibri"/>
          <w:rtl/>
        </w:rPr>
        <w:t>(</w:t>
      </w:r>
      <w:r w:rsidRPr="00D20582">
        <w:rPr>
          <w:rFonts w:eastAsia="Calibri" w:hint="cs"/>
          <w:rtl/>
        </w:rPr>
        <w:t>تعليم</w:t>
      </w:r>
      <w:r w:rsidRPr="00D20582">
        <w:rPr>
          <w:rFonts w:eastAsia="Calibri"/>
          <w:rtl/>
        </w:rPr>
        <w:t xml:space="preserve"> </w:t>
      </w:r>
      <w:r w:rsidRPr="00D20582">
        <w:rPr>
          <w:rFonts w:eastAsia="Calibri" w:hint="cs"/>
          <w:rtl/>
        </w:rPr>
        <w:t>خاص</w:t>
      </w:r>
      <w:r w:rsidRPr="00D20582">
        <w:rPr>
          <w:rFonts w:eastAsia="Calibri"/>
          <w:rtl/>
        </w:rPr>
        <w:t xml:space="preserve">) </w:t>
      </w:r>
      <w:r w:rsidRPr="00D20582">
        <w:rPr>
          <w:rFonts w:eastAsia="Calibri" w:hint="cs"/>
          <w:rtl/>
        </w:rPr>
        <w:t>حسب</w:t>
      </w:r>
      <w:r w:rsidRPr="00D20582">
        <w:rPr>
          <w:rFonts w:eastAsia="Calibri"/>
          <w:rtl/>
        </w:rPr>
        <w:t xml:space="preserve"> </w:t>
      </w:r>
      <w:r w:rsidRPr="00D20582">
        <w:rPr>
          <w:rFonts w:eastAsia="Calibri" w:hint="cs"/>
          <w:rtl/>
        </w:rPr>
        <w:t>الجنسية</w:t>
      </w:r>
      <w:r w:rsidRPr="00D20582">
        <w:rPr>
          <w:rFonts w:eastAsia="Calibri"/>
          <w:rtl/>
        </w:rPr>
        <w:t xml:space="preserve"> </w:t>
      </w:r>
      <w:r w:rsidRPr="00D20582">
        <w:rPr>
          <w:rFonts w:eastAsia="Calibri" w:hint="cs"/>
          <w:rtl/>
        </w:rPr>
        <w:t>للعام</w:t>
      </w:r>
      <w:r w:rsidRPr="00D20582">
        <w:rPr>
          <w:rFonts w:eastAsia="Calibri"/>
          <w:rtl/>
        </w:rPr>
        <w:t xml:space="preserve"> </w:t>
      </w:r>
      <w:r w:rsidRPr="00D20582">
        <w:rPr>
          <w:rFonts w:eastAsia="Calibri" w:hint="cs"/>
          <w:rtl/>
        </w:rPr>
        <w:t>الدراسي</w:t>
      </w:r>
      <w:r w:rsidRPr="00D20582">
        <w:rPr>
          <w:rFonts w:eastAsia="Calibri"/>
          <w:rtl/>
        </w:rPr>
        <w:t xml:space="preserve"> </w:t>
      </w:r>
      <w:r>
        <w:rPr>
          <w:rFonts w:eastAsia="Calibri" w:hint="cs"/>
          <w:rtl/>
        </w:rPr>
        <w:t>2014</w:t>
      </w:r>
      <w:r w:rsidRPr="00D20582">
        <w:rPr>
          <w:rFonts w:eastAsia="Calibri"/>
          <w:rtl/>
        </w:rPr>
        <w:t>/</w:t>
      </w:r>
      <w:r>
        <w:rPr>
          <w:rFonts w:eastAsia="Calibri" w:hint="cs"/>
          <w:rtl/>
        </w:rPr>
        <w:t>2015</w:t>
      </w:r>
    </w:p>
    <w:p w:rsidR="00D5387C" w:rsidRPr="00D20582" w:rsidRDefault="00D5387C" w:rsidP="00D5387C">
      <w:pPr>
        <w:rPr>
          <w:rFonts w:eastAsia="Calibri"/>
          <w:highlight w:val="yellow"/>
          <w:rtl/>
        </w:rPr>
      </w:pPr>
      <w:r w:rsidRPr="00D20582">
        <w:rPr>
          <w:rFonts w:eastAsia="Calibri"/>
          <w:noProof/>
        </w:rPr>
        <w:drawing>
          <wp:inline distT="0" distB="0" distL="0" distR="0" wp14:anchorId="59960E04" wp14:editId="6CA495E1">
            <wp:extent cx="5601335" cy="3437255"/>
            <wp:effectExtent l="0" t="0" r="18415" b="1079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bidiVisual/>
        <w:tblW w:w="0" w:type="auto"/>
        <w:jc w:val="center"/>
        <w:tblBorders>
          <w:top w:val="single" w:sz="4" w:space="0" w:color="auto"/>
          <w:bottom w:val="single" w:sz="12" w:space="0" w:color="auto"/>
        </w:tblBorders>
        <w:tblLayout w:type="fixed"/>
        <w:tblLook w:val="04A0" w:firstRow="1" w:lastRow="0" w:firstColumn="1" w:lastColumn="0" w:noHBand="0" w:noVBand="1"/>
      </w:tblPr>
      <w:tblGrid>
        <w:gridCol w:w="1764"/>
        <w:gridCol w:w="990"/>
        <w:gridCol w:w="990"/>
        <w:gridCol w:w="1170"/>
        <w:gridCol w:w="1350"/>
        <w:gridCol w:w="990"/>
      </w:tblGrid>
      <w:tr w:rsidR="00D5387C" w:rsidRPr="004171A0" w:rsidTr="00E51351">
        <w:trPr>
          <w:trHeight w:val="263"/>
          <w:jc w:val="center"/>
        </w:trPr>
        <w:tc>
          <w:tcPr>
            <w:tcW w:w="1764" w:type="dxa"/>
            <w:vMerge w:val="restart"/>
            <w:shd w:val="clear" w:color="auto" w:fill="auto"/>
            <w:vAlign w:val="center"/>
          </w:tcPr>
          <w:p w:rsidR="00D5387C" w:rsidRPr="000730F6" w:rsidRDefault="00D5387C" w:rsidP="00E51351">
            <w:pPr>
              <w:spacing w:before="20" w:after="40" w:line="280" w:lineRule="exact"/>
              <w:rPr>
                <w:rFonts w:eastAsia="Calibri"/>
                <w:sz w:val="18"/>
                <w:szCs w:val="26"/>
                <w:rtl/>
              </w:rPr>
            </w:pPr>
            <w:r w:rsidRPr="000730F6">
              <w:rPr>
                <w:rFonts w:eastAsia="Calibri" w:hint="cs"/>
                <w:sz w:val="18"/>
                <w:szCs w:val="26"/>
                <w:rtl/>
              </w:rPr>
              <w:lastRenderedPageBreak/>
              <w:t>المدرس</w:t>
            </w:r>
            <w:r w:rsidRPr="000730F6">
              <w:rPr>
                <w:rFonts w:eastAsia="Calibri"/>
                <w:sz w:val="18"/>
                <w:szCs w:val="26"/>
                <w:rtl/>
              </w:rPr>
              <w:t xml:space="preserve"> </w:t>
            </w:r>
            <w:r w:rsidRPr="000730F6">
              <w:rPr>
                <w:rFonts w:eastAsia="Calibri" w:hint="cs"/>
                <w:sz w:val="18"/>
                <w:szCs w:val="26"/>
                <w:rtl/>
              </w:rPr>
              <w:t>الحكومية</w:t>
            </w:r>
          </w:p>
        </w:tc>
        <w:tc>
          <w:tcPr>
            <w:tcW w:w="990" w:type="dxa"/>
            <w:tcBorders>
              <w:top w:val="single" w:sz="4" w:space="0" w:color="auto"/>
              <w:bottom w:val="single" w:sz="12" w:space="0" w:color="auto"/>
            </w:tcBorders>
            <w:shd w:val="clear" w:color="auto" w:fill="auto"/>
          </w:tcPr>
          <w:p w:rsidR="00D5387C" w:rsidRPr="000730F6" w:rsidRDefault="00D5387C" w:rsidP="00E51351">
            <w:pPr>
              <w:spacing w:before="20" w:after="40" w:line="280" w:lineRule="exact"/>
              <w:rPr>
                <w:rFonts w:eastAsia="Calibri"/>
                <w:i/>
                <w:iCs/>
                <w:sz w:val="18"/>
                <w:szCs w:val="26"/>
                <w:rtl/>
              </w:rPr>
            </w:pPr>
          </w:p>
        </w:tc>
        <w:tc>
          <w:tcPr>
            <w:tcW w:w="99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280" w:lineRule="exact"/>
              <w:rPr>
                <w:rFonts w:eastAsia="Calibri"/>
                <w:i/>
                <w:iCs/>
                <w:sz w:val="18"/>
                <w:szCs w:val="26"/>
                <w:rtl/>
              </w:rPr>
            </w:pPr>
            <w:r w:rsidRPr="000730F6">
              <w:rPr>
                <w:rFonts w:eastAsia="Calibri" w:hint="cs"/>
                <w:i/>
                <w:iCs/>
                <w:sz w:val="18"/>
                <w:szCs w:val="26"/>
                <w:rtl/>
              </w:rPr>
              <w:t>ذكور</w:t>
            </w:r>
          </w:p>
        </w:tc>
        <w:tc>
          <w:tcPr>
            <w:tcW w:w="117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280" w:lineRule="exact"/>
              <w:rPr>
                <w:rFonts w:eastAsia="Calibri"/>
                <w:i/>
                <w:iCs/>
                <w:sz w:val="18"/>
                <w:szCs w:val="26"/>
                <w:rtl/>
              </w:rPr>
            </w:pPr>
            <w:r>
              <w:rPr>
                <w:rFonts w:eastAsia="Calibri" w:hint="cs"/>
                <w:i/>
                <w:iCs/>
                <w:sz w:val="18"/>
                <w:szCs w:val="26"/>
                <w:rtl/>
              </w:rPr>
              <w:t>إ</w:t>
            </w:r>
            <w:r w:rsidRPr="000730F6">
              <w:rPr>
                <w:rFonts w:eastAsia="Calibri" w:hint="cs"/>
                <w:i/>
                <w:iCs/>
                <w:sz w:val="18"/>
                <w:szCs w:val="26"/>
                <w:rtl/>
              </w:rPr>
              <w:t>ناث</w:t>
            </w:r>
          </w:p>
        </w:tc>
        <w:tc>
          <w:tcPr>
            <w:tcW w:w="135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280" w:lineRule="exact"/>
              <w:rPr>
                <w:rFonts w:eastAsia="Calibri"/>
                <w:i/>
                <w:iCs/>
                <w:sz w:val="18"/>
                <w:szCs w:val="26"/>
                <w:rtl/>
              </w:rPr>
            </w:pPr>
            <w:r w:rsidRPr="000730F6">
              <w:rPr>
                <w:rFonts w:eastAsia="Calibri" w:hint="cs"/>
                <w:i/>
                <w:iCs/>
                <w:sz w:val="18"/>
                <w:szCs w:val="26"/>
                <w:rtl/>
              </w:rPr>
              <w:t>مختلط</w:t>
            </w:r>
          </w:p>
        </w:tc>
        <w:tc>
          <w:tcPr>
            <w:tcW w:w="99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280" w:lineRule="exact"/>
              <w:rPr>
                <w:rFonts w:eastAsia="Calibri"/>
                <w:b/>
                <w:bCs/>
                <w:i/>
                <w:iCs/>
                <w:sz w:val="18"/>
                <w:szCs w:val="26"/>
                <w:rtl/>
              </w:rPr>
            </w:pPr>
            <w:r w:rsidRPr="000730F6">
              <w:rPr>
                <w:rFonts w:eastAsia="Calibri" w:hint="cs"/>
                <w:b/>
                <w:bCs/>
                <w:i/>
                <w:iCs/>
                <w:sz w:val="18"/>
                <w:szCs w:val="26"/>
                <w:rtl/>
              </w:rPr>
              <w:t>مجموع</w:t>
            </w:r>
          </w:p>
        </w:tc>
      </w:tr>
      <w:tr w:rsidR="00D5387C" w:rsidRPr="004171A0" w:rsidTr="00E51351">
        <w:trPr>
          <w:trHeight w:val="173"/>
          <w:jc w:val="center"/>
        </w:trPr>
        <w:tc>
          <w:tcPr>
            <w:tcW w:w="1764" w:type="dxa"/>
            <w:vMerge/>
            <w:shd w:val="clear" w:color="auto" w:fill="auto"/>
          </w:tcPr>
          <w:p w:rsidR="00D5387C" w:rsidRPr="000730F6" w:rsidRDefault="00D5387C" w:rsidP="00E51351">
            <w:pPr>
              <w:spacing w:before="20" w:after="40" w:line="280" w:lineRule="exact"/>
              <w:rPr>
                <w:rFonts w:eastAsia="Calibri"/>
                <w:sz w:val="18"/>
                <w:szCs w:val="26"/>
                <w:rtl/>
              </w:rPr>
            </w:pPr>
          </w:p>
        </w:tc>
        <w:tc>
          <w:tcPr>
            <w:tcW w:w="990" w:type="dxa"/>
            <w:tcBorders>
              <w:top w:val="single" w:sz="12" w:space="0" w:color="auto"/>
            </w:tcBorders>
            <w:shd w:val="clear" w:color="auto" w:fill="auto"/>
            <w:vAlign w:val="center"/>
          </w:tcPr>
          <w:p w:rsidR="00D5387C" w:rsidRPr="000730F6" w:rsidRDefault="00D5387C" w:rsidP="00E51351">
            <w:pPr>
              <w:spacing w:before="20" w:after="40" w:line="280" w:lineRule="exact"/>
              <w:rPr>
                <w:rFonts w:eastAsia="Calibri"/>
                <w:sz w:val="18"/>
                <w:szCs w:val="26"/>
                <w:rtl/>
              </w:rPr>
            </w:pPr>
            <w:r w:rsidRPr="000730F6">
              <w:rPr>
                <w:rFonts w:eastAsia="Calibri" w:hint="cs"/>
                <w:sz w:val="18"/>
                <w:szCs w:val="26"/>
                <w:rtl/>
              </w:rPr>
              <w:t>العدد</w:t>
            </w:r>
          </w:p>
        </w:tc>
        <w:tc>
          <w:tcPr>
            <w:tcW w:w="990" w:type="dxa"/>
            <w:tcBorders>
              <w:top w:val="single" w:sz="12" w:space="0" w:color="auto"/>
            </w:tcBorders>
            <w:shd w:val="clear" w:color="auto" w:fill="auto"/>
            <w:vAlign w:val="center"/>
          </w:tcPr>
          <w:p w:rsidR="00D5387C" w:rsidRPr="000730F6" w:rsidRDefault="00D5387C" w:rsidP="00E51351">
            <w:pPr>
              <w:spacing w:before="20" w:after="40" w:line="280" w:lineRule="exact"/>
              <w:rPr>
                <w:rFonts w:eastAsia="Calibri"/>
                <w:sz w:val="18"/>
                <w:szCs w:val="26"/>
                <w:rtl/>
              </w:rPr>
            </w:pPr>
            <w:r w:rsidRPr="000730F6">
              <w:rPr>
                <w:rFonts w:eastAsia="Calibri"/>
                <w:sz w:val="18"/>
                <w:szCs w:val="26"/>
                <w:rtl/>
              </w:rPr>
              <w:t>260</w:t>
            </w:r>
          </w:p>
        </w:tc>
        <w:tc>
          <w:tcPr>
            <w:tcW w:w="1170" w:type="dxa"/>
            <w:tcBorders>
              <w:top w:val="single" w:sz="12" w:space="0" w:color="auto"/>
            </w:tcBorders>
            <w:shd w:val="clear" w:color="auto" w:fill="auto"/>
            <w:vAlign w:val="center"/>
          </w:tcPr>
          <w:p w:rsidR="00D5387C" w:rsidRPr="000730F6" w:rsidRDefault="00D5387C" w:rsidP="00E51351">
            <w:pPr>
              <w:spacing w:before="20" w:after="40" w:line="280" w:lineRule="exact"/>
              <w:rPr>
                <w:rFonts w:eastAsia="Calibri"/>
                <w:sz w:val="18"/>
                <w:szCs w:val="26"/>
                <w:rtl/>
              </w:rPr>
            </w:pPr>
            <w:r w:rsidRPr="000730F6">
              <w:rPr>
                <w:rFonts w:eastAsia="Calibri"/>
                <w:sz w:val="18"/>
                <w:szCs w:val="26"/>
                <w:rtl/>
              </w:rPr>
              <w:t>237</w:t>
            </w:r>
          </w:p>
        </w:tc>
        <w:tc>
          <w:tcPr>
            <w:tcW w:w="1350" w:type="dxa"/>
            <w:tcBorders>
              <w:top w:val="single" w:sz="12" w:space="0" w:color="auto"/>
            </w:tcBorders>
            <w:shd w:val="clear" w:color="auto" w:fill="auto"/>
            <w:vAlign w:val="center"/>
          </w:tcPr>
          <w:p w:rsidR="00D5387C" w:rsidRPr="000730F6" w:rsidRDefault="00D5387C" w:rsidP="00E51351">
            <w:pPr>
              <w:spacing w:before="20" w:after="40" w:line="280" w:lineRule="exact"/>
              <w:rPr>
                <w:rFonts w:eastAsia="Calibri"/>
                <w:sz w:val="18"/>
                <w:szCs w:val="26"/>
                <w:rtl/>
              </w:rPr>
            </w:pPr>
            <w:r w:rsidRPr="000730F6">
              <w:rPr>
                <w:rFonts w:eastAsia="Calibri"/>
                <w:sz w:val="18"/>
                <w:szCs w:val="26"/>
                <w:rtl/>
              </w:rPr>
              <w:t>176</w:t>
            </w:r>
          </w:p>
        </w:tc>
        <w:tc>
          <w:tcPr>
            <w:tcW w:w="990" w:type="dxa"/>
            <w:tcBorders>
              <w:top w:val="single" w:sz="12" w:space="0" w:color="auto"/>
            </w:tcBorders>
            <w:shd w:val="clear" w:color="auto" w:fill="auto"/>
            <w:vAlign w:val="center"/>
          </w:tcPr>
          <w:p w:rsidR="00D5387C" w:rsidRPr="000730F6" w:rsidRDefault="00D5387C" w:rsidP="00E51351">
            <w:pPr>
              <w:spacing w:before="20" w:after="40" w:line="280" w:lineRule="exact"/>
              <w:rPr>
                <w:rFonts w:eastAsia="Calibri"/>
                <w:b/>
                <w:bCs/>
                <w:sz w:val="18"/>
                <w:szCs w:val="26"/>
                <w:rtl/>
              </w:rPr>
            </w:pPr>
            <w:r w:rsidRPr="000730F6">
              <w:rPr>
                <w:rFonts w:eastAsia="Calibri"/>
                <w:b/>
                <w:bCs/>
                <w:sz w:val="18"/>
                <w:szCs w:val="26"/>
                <w:rtl/>
              </w:rPr>
              <w:t>673</w:t>
            </w:r>
          </w:p>
        </w:tc>
      </w:tr>
      <w:tr w:rsidR="00D5387C" w:rsidRPr="004171A0" w:rsidTr="00E51351">
        <w:trPr>
          <w:trHeight w:val="263"/>
          <w:jc w:val="center"/>
        </w:trPr>
        <w:tc>
          <w:tcPr>
            <w:tcW w:w="1764" w:type="dxa"/>
            <w:vMerge/>
            <w:shd w:val="clear" w:color="auto" w:fill="auto"/>
          </w:tcPr>
          <w:p w:rsidR="00D5387C" w:rsidRPr="000730F6" w:rsidRDefault="00D5387C" w:rsidP="00E51351">
            <w:pPr>
              <w:spacing w:before="20" w:after="40" w:line="280" w:lineRule="exact"/>
              <w:rPr>
                <w:rFonts w:eastAsia="Calibri"/>
                <w:sz w:val="18"/>
                <w:szCs w:val="26"/>
                <w:rtl/>
              </w:rPr>
            </w:pPr>
          </w:p>
        </w:tc>
        <w:tc>
          <w:tcPr>
            <w:tcW w:w="990" w:type="dxa"/>
            <w:shd w:val="clear" w:color="auto" w:fill="auto"/>
            <w:vAlign w:val="center"/>
          </w:tcPr>
          <w:p w:rsidR="00D5387C" w:rsidRPr="000730F6" w:rsidRDefault="00D5387C" w:rsidP="00E51351">
            <w:pPr>
              <w:spacing w:before="20" w:after="40" w:line="280" w:lineRule="exact"/>
              <w:rPr>
                <w:rFonts w:eastAsia="Calibri"/>
                <w:sz w:val="18"/>
                <w:szCs w:val="26"/>
                <w:rtl/>
              </w:rPr>
            </w:pPr>
            <w:r w:rsidRPr="000730F6">
              <w:rPr>
                <w:rFonts w:eastAsia="Calibri" w:hint="cs"/>
                <w:sz w:val="18"/>
                <w:szCs w:val="26"/>
                <w:rtl/>
              </w:rPr>
              <w:t>النسبة</w:t>
            </w:r>
          </w:p>
        </w:tc>
        <w:tc>
          <w:tcPr>
            <w:tcW w:w="990" w:type="dxa"/>
            <w:shd w:val="clear" w:color="auto" w:fill="auto"/>
            <w:vAlign w:val="center"/>
          </w:tcPr>
          <w:p w:rsidR="00D5387C" w:rsidRPr="000730F6" w:rsidRDefault="00D5387C" w:rsidP="00E51351">
            <w:pPr>
              <w:spacing w:before="20" w:after="40" w:line="280" w:lineRule="exact"/>
              <w:rPr>
                <w:rFonts w:eastAsia="Calibri"/>
                <w:sz w:val="18"/>
                <w:szCs w:val="26"/>
                <w:rtl/>
              </w:rPr>
            </w:pPr>
            <w:r>
              <w:rPr>
                <w:rFonts w:eastAsia="Calibri" w:hint="cs"/>
                <w:sz w:val="18"/>
                <w:szCs w:val="26"/>
                <w:rtl/>
              </w:rPr>
              <w:t>38.6</w:t>
            </w:r>
            <w:r w:rsidRPr="000730F6">
              <w:rPr>
                <w:rFonts w:eastAsia="Calibri"/>
                <w:sz w:val="18"/>
                <w:szCs w:val="26"/>
                <w:rtl/>
              </w:rPr>
              <w:t>%</w:t>
            </w:r>
          </w:p>
        </w:tc>
        <w:tc>
          <w:tcPr>
            <w:tcW w:w="1170" w:type="dxa"/>
            <w:shd w:val="clear" w:color="auto" w:fill="auto"/>
            <w:vAlign w:val="center"/>
          </w:tcPr>
          <w:p w:rsidR="00D5387C" w:rsidRPr="000730F6" w:rsidRDefault="00D5387C" w:rsidP="00E51351">
            <w:pPr>
              <w:spacing w:before="20" w:after="40" w:line="280" w:lineRule="exact"/>
              <w:rPr>
                <w:rFonts w:eastAsia="Calibri"/>
                <w:sz w:val="18"/>
                <w:szCs w:val="26"/>
                <w:rtl/>
              </w:rPr>
            </w:pPr>
            <w:r>
              <w:rPr>
                <w:rFonts w:eastAsia="Calibri" w:hint="cs"/>
                <w:sz w:val="18"/>
                <w:szCs w:val="26"/>
                <w:rtl/>
              </w:rPr>
              <w:t>35.2</w:t>
            </w:r>
            <w:r w:rsidRPr="000730F6">
              <w:rPr>
                <w:rFonts w:eastAsia="Calibri"/>
                <w:sz w:val="18"/>
                <w:szCs w:val="26"/>
                <w:rtl/>
              </w:rPr>
              <w:t>%</w:t>
            </w:r>
          </w:p>
        </w:tc>
        <w:tc>
          <w:tcPr>
            <w:tcW w:w="1350" w:type="dxa"/>
            <w:shd w:val="clear" w:color="auto" w:fill="auto"/>
            <w:vAlign w:val="center"/>
          </w:tcPr>
          <w:p w:rsidR="00D5387C" w:rsidRPr="000730F6" w:rsidRDefault="00D5387C" w:rsidP="00E51351">
            <w:pPr>
              <w:spacing w:before="20" w:after="40" w:line="280" w:lineRule="exact"/>
              <w:rPr>
                <w:rFonts w:eastAsia="Calibri"/>
                <w:sz w:val="18"/>
                <w:szCs w:val="26"/>
                <w:rtl/>
              </w:rPr>
            </w:pPr>
            <w:r>
              <w:rPr>
                <w:rFonts w:eastAsia="Calibri" w:hint="cs"/>
                <w:sz w:val="18"/>
                <w:szCs w:val="26"/>
                <w:rtl/>
              </w:rPr>
              <w:t>26.2</w:t>
            </w:r>
            <w:r w:rsidRPr="000730F6">
              <w:rPr>
                <w:rFonts w:eastAsia="Calibri"/>
                <w:sz w:val="18"/>
                <w:szCs w:val="26"/>
                <w:rtl/>
              </w:rPr>
              <w:t>%</w:t>
            </w:r>
          </w:p>
        </w:tc>
        <w:tc>
          <w:tcPr>
            <w:tcW w:w="990" w:type="dxa"/>
            <w:shd w:val="clear" w:color="auto" w:fill="auto"/>
            <w:vAlign w:val="center"/>
          </w:tcPr>
          <w:p w:rsidR="00D5387C" w:rsidRPr="000730F6" w:rsidRDefault="00D5387C" w:rsidP="00E51351">
            <w:pPr>
              <w:spacing w:before="20" w:after="40" w:line="280" w:lineRule="exact"/>
              <w:rPr>
                <w:rFonts w:eastAsia="Calibri"/>
                <w:b/>
                <w:bCs/>
                <w:sz w:val="18"/>
                <w:szCs w:val="26"/>
                <w:rtl/>
              </w:rPr>
            </w:pPr>
            <w:r w:rsidRPr="000730F6">
              <w:rPr>
                <w:rFonts w:eastAsia="Calibri"/>
                <w:b/>
                <w:bCs/>
                <w:sz w:val="18"/>
                <w:szCs w:val="26"/>
                <w:rtl/>
              </w:rPr>
              <w:t>100%</w:t>
            </w:r>
          </w:p>
        </w:tc>
      </w:tr>
    </w:tbl>
    <w:p w:rsidR="00D5387C" w:rsidRPr="00D20582" w:rsidRDefault="00D5387C" w:rsidP="00D5387C">
      <w:pPr>
        <w:pStyle w:val="H23GA"/>
        <w:spacing w:before="360"/>
        <w:rPr>
          <w:rFonts w:eastAsia="Calibri"/>
        </w:rPr>
      </w:pPr>
      <w:r>
        <w:rPr>
          <w:rFonts w:eastAsia="Calibri" w:hint="cs"/>
          <w:rtl/>
        </w:rPr>
        <w:tab/>
      </w:r>
      <w:r>
        <w:rPr>
          <w:rFonts w:eastAsia="Calibri" w:hint="cs"/>
          <w:rtl/>
        </w:rPr>
        <w:tab/>
      </w:r>
      <w:r w:rsidRPr="00D20582">
        <w:rPr>
          <w:rFonts w:eastAsia="Calibri" w:hint="cs"/>
          <w:rtl/>
        </w:rPr>
        <w:t>عدد المدارس الحكومية حسب الجنس للعام 2014/2015</w:t>
      </w:r>
    </w:p>
    <w:tbl>
      <w:tblPr>
        <w:bidiVisual/>
        <w:tblW w:w="0" w:type="auto"/>
        <w:jc w:val="center"/>
        <w:tblBorders>
          <w:top w:val="single" w:sz="4" w:space="0" w:color="auto"/>
          <w:bottom w:val="single" w:sz="12" w:space="0" w:color="auto"/>
        </w:tblBorders>
        <w:tblLayout w:type="fixed"/>
        <w:tblLook w:val="04A0" w:firstRow="1" w:lastRow="0" w:firstColumn="1" w:lastColumn="0" w:noHBand="0" w:noVBand="1"/>
      </w:tblPr>
      <w:tblGrid>
        <w:gridCol w:w="1886"/>
        <w:gridCol w:w="745"/>
        <w:gridCol w:w="900"/>
        <w:gridCol w:w="1260"/>
        <w:gridCol w:w="1350"/>
        <w:gridCol w:w="990"/>
      </w:tblGrid>
      <w:tr w:rsidR="00D5387C" w:rsidRPr="004171A0" w:rsidTr="00E51351">
        <w:trPr>
          <w:trHeight w:val="260"/>
          <w:jc w:val="center"/>
        </w:trPr>
        <w:tc>
          <w:tcPr>
            <w:tcW w:w="1886" w:type="dxa"/>
            <w:vMerge w:val="restart"/>
            <w:shd w:val="clear" w:color="auto" w:fill="auto"/>
            <w:vAlign w:val="center"/>
          </w:tcPr>
          <w:p w:rsidR="00D5387C" w:rsidRPr="000730F6" w:rsidRDefault="00D5387C" w:rsidP="00E51351">
            <w:pPr>
              <w:spacing w:before="20" w:after="40" w:line="300" w:lineRule="exact"/>
              <w:rPr>
                <w:rFonts w:eastAsia="Calibri"/>
                <w:sz w:val="18"/>
                <w:szCs w:val="26"/>
                <w:rtl/>
              </w:rPr>
            </w:pPr>
            <w:r w:rsidRPr="000730F6">
              <w:rPr>
                <w:rFonts w:eastAsia="Calibri" w:hint="cs"/>
                <w:sz w:val="18"/>
                <w:szCs w:val="26"/>
                <w:rtl/>
              </w:rPr>
              <w:t>المدارس</w:t>
            </w:r>
            <w:r w:rsidRPr="000730F6">
              <w:rPr>
                <w:rFonts w:eastAsia="Calibri"/>
                <w:sz w:val="18"/>
                <w:szCs w:val="26"/>
                <w:rtl/>
              </w:rPr>
              <w:t xml:space="preserve"> </w:t>
            </w:r>
            <w:r w:rsidRPr="000730F6">
              <w:rPr>
                <w:rFonts w:eastAsia="Calibri" w:hint="cs"/>
                <w:sz w:val="18"/>
                <w:szCs w:val="26"/>
                <w:rtl/>
              </w:rPr>
              <w:t>الخاصة</w:t>
            </w:r>
          </w:p>
        </w:tc>
        <w:tc>
          <w:tcPr>
            <w:tcW w:w="745"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300" w:lineRule="exact"/>
              <w:rPr>
                <w:rFonts w:eastAsia="Calibri"/>
                <w:i/>
                <w:iCs/>
                <w:sz w:val="18"/>
                <w:szCs w:val="26"/>
                <w:rtl/>
              </w:rPr>
            </w:pPr>
          </w:p>
        </w:tc>
        <w:tc>
          <w:tcPr>
            <w:tcW w:w="90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300" w:lineRule="exact"/>
              <w:rPr>
                <w:rFonts w:eastAsia="Calibri"/>
                <w:i/>
                <w:iCs/>
                <w:sz w:val="18"/>
                <w:szCs w:val="26"/>
                <w:rtl/>
              </w:rPr>
            </w:pPr>
            <w:r w:rsidRPr="000730F6">
              <w:rPr>
                <w:rFonts w:eastAsia="Calibri" w:hint="cs"/>
                <w:i/>
                <w:iCs/>
                <w:sz w:val="18"/>
                <w:szCs w:val="26"/>
                <w:rtl/>
              </w:rPr>
              <w:t>ذكور</w:t>
            </w:r>
          </w:p>
        </w:tc>
        <w:tc>
          <w:tcPr>
            <w:tcW w:w="1260" w:type="dxa"/>
            <w:tcBorders>
              <w:top w:val="single" w:sz="4" w:space="0" w:color="auto"/>
              <w:bottom w:val="single" w:sz="12" w:space="0" w:color="auto"/>
            </w:tcBorders>
            <w:shd w:val="clear" w:color="auto" w:fill="auto"/>
            <w:vAlign w:val="bottom"/>
          </w:tcPr>
          <w:p w:rsidR="00D5387C" w:rsidRPr="000730F6" w:rsidRDefault="00D5387C" w:rsidP="00E51351">
            <w:pPr>
              <w:spacing w:before="20" w:after="40" w:line="300" w:lineRule="exact"/>
              <w:rPr>
                <w:rFonts w:eastAsia="Calibri"/>
                <w:i/>
                <w:iCs/>
                <w:sz w:val="18"/>
                <w:szCs w:val="26"/>
                <w:rtl/>
              </w:rPr>
            </w:pPr>
            <w:r>
              <w:rPr>
                <w:rFonts w:eastAsia="Calibri" w:hint="cs"/>
                <w:i/>
                <w:iCs/>
                <w:sz w:val="18"/>
                <w:szCs w:val="26"/>
                <w:rtl/>
              </w:rPr>
              <w:t>إ</w:t>
            </w:r>
            <w:r w:rsidRPr="000730F6">
              <w:rPr>
                <w:rFonts w:eastAsia="Calibri" w:hint="cs"/>
                <w:i/>
                <w:iCs/>
                <w:sz w:val="18"/>
                <w:szCs w:val="26"/>
                <w:rtl/>
              </w:rPr>
              <w:t>ناث</w:t>
            </w:r>
          </w:p>
        </w:tc>
        <w:tc>
          <w:tcPr>
            <w:tcW w:w="135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300" w:lineRule="exact"/>
              <w:rPr>
                <w:rFonts w:eastAsia="Calibri"/>
                <w:i/>
                <w:iCs/>
                <w:sz w:val="18"/>
                <w:szCs w:val="26"/>
                <w:rtl/>
              </w:rPr>
            </w:pPr>
            <w:r w:rsidRPr="000730F6">
              <w:rPr>
                <w:rFonts w:eastAsia="Calibri" w:hint="cs"/>
                <w:i/>
                <w:iCs/>
                <w:sz w:val="18"/>
                <w:szCs w:val="26"/>
                <w:rtl/>
              </w:rPr>
              <w:t>مختلط</w:t>
            </w:r>
          </w:p>
        </w:tc>
        <w:tc>
          <w:tcPr>
            <w:tcW w:w="990" w:type="dxa"/>
            <w:tcBorders>
              <w:top w:val="single" w:sz="4" w:space="0" w:color="auto"/>
              <w:bottom w:val="single" w:sz="12" w:space="0" w:color="auto"/>
            </w:tcBorders>
            <w:shd w:val="clear" w:color="auto" w:fill="auto"/>
            <w:vAlign w:val="center"/>
          </w:tcPr>
          <w:p w:rsidR="00D5387C" w:rsidRPr="000730F6" w:rsidRDefault="00D5387C" w:rsidP="00E51351">
            <w:pPr>
              <w:spacing w:before="20" w:after="40" w:line="300" w:lineRule="exact"/>
              <w:rPr>
                <w:rFonts w:eastAsia="Calibri"/>
                <w:b/>
                <w:bCs/>
                <w:i/>
                <w:iCs/>
                <w:sz w:val="18"/>
                <w:szCs w:val="26"/>
                <w:rtl/>
              </w:rPr>
            </w:pPr>
            <w:r w:rsidRPr="000730F6">
              <w:rPr>
                <w:rFonts w:eastAsia="Calibri" w:hint="cs"/>
                <w:b/>
                <w:bCs/>
                <w:i/>
                <w:iCs/>
                <w:sz w:val="18"/>
                <w:szCs w:val="26"/>
                <w:rtl/>
              </w:rPr>
              <w:t>مجموع</w:t>
            </w:r>
          </w:p>
        </w:tc>
      </w:tr>
      <w:tr w:rsidR="00D5387C" w:rsidRPr="004171A0" w:rsidTr="00E51351">
        <w:trPr>
          <w:trHeight w:val="305"/>
          <w:jc w:val="center"/>
        </w:trPr>
        <w:tc>
          <w:tcPr>
            <w:tcW w:w="1886" w:type="dxa"/>
            <w:vMerge/>
            <w:shd w:val="clear" w:color="auto" w:fill="auto"/>
            <w:vAlign w:val="center"/>
          </w:tcPr>
          <w:p w:rsidR="00D5387C" w:rsidRPr="000730F6" w:rsidRDefault="00D5387C" w:rsidP="00E51351">
            <w:pPr>
              <w:spacing w:before="20" w:after="40" w:line="300" w:lineRule="exact"/>
              <w:rPr>
                <w:rFonts w:eastAsia="Calibri"/>
                <w:sz w:val="18"/>
                <w:szCs w:val="26"/>
                <w:rtl/>
              </w:rPr>
            </w:pPr>
          </w:p>
        </w:tc>
        <w:tc>
          <w:tcPr>
            <w:tcW w:w="745" w:type="dxa"/>
            <w:tcBorders>
              <w:top w:val="single" w:sz="12" w:space="0" w:color="auto"/>
            </w:tcBorders>
            <w:shd w:val="clear" w:color="auto" w:fill="auto"/>
            <w:vAlign w:val="center"/>
          </w:tcPr>
          <w:p w:rsidR="00D5387C" w:rsidRPr="000730F6" w:rsidRDefault="00D5387C" w:rsidP="00E51351">
            <w:pPr>
              <w:spacing w:before="20" w:after="40" w:line="300" w:lineRule="exact"/>
              <w:rPr>
                <w:rFonts w:eastAsia="Calibri"/>
                <w:sz w:val="18"/>
                <w:szCs w:val="26"/>
                <w:rtl/>
              </w:rPr>
            </w:pPr>
            <w:r w:rsidRPr="000730F6">
              <w:rPr>
                <w:rFonts w:eastAsia="Calibri" w:hint="cs"/>
                <w:sz w:val="18"/>
                <w:szCs w:val="26"/>
                <w:rtl/>
              </w:rPr>
              <w:t>العدد</w:t>
            </w:r>
          </w:p>
        </w:tc>
        <w:tc>
          <w:tcPr>
            <w:tcW w:w="900" w:type="dxa"/>
            <w:tcBorders>
              <w:top w:val="single" w:sz="12" w:space="0" w:color="auto"/>
            </w:tcBorders>
            <w:shd w:val="clear" w:color="auto" w:fill="auto"/>
            <w:vAlign w:val="center"/>
          </w:tcPr>
          <w:p w:rsidR="00D5387C" w:rsidRPr="000730F6" w:rsidRDefault="00D5387C" w:rsidP="00E51351">
            <w:pPr>
              <w:spacing w:before="20" w:after="40" w:line="300" w:lineRule="exact"/>
              <w:rPr>
                <w:rFonts w:eastAsia="Calibri"/>
                <w:sz w:val="18"/>
                <w:szCs w:val="26"/>
                <w:rtl/>
              </w:rPr>
            </w:pPr>
            <w:r w:rsidRPr="000730F6">
              <w:rPr>
                <w:rFonts w:eastAsia="Calibri"/>
                <w:sz w:val="18"/>
                <w:szCs w:val="26"/>
                <w:rtl/>
              </w:rPr>
              <w:t>13</w:t>
            </w:r>
          </w:p>
        </w:tc>
        <w:tc>
          <w:tcPr>
            <w:tcW w:w="1260" w:type="dxa"/>
            <w:tcBorders>
              <w:top w:val="single" w:sz="12" w:space="0" w:color="auto"/>
            </w:tcBorders>
            <w:shd w:val="clear" w:color="auto" w:fill="auto"/>
            <w:vAlign w:val="center"/>
          </w:tcPr>
          <w:p w:rsidR="00D5387C" w:rsidRPr="000730F6" w:rsidRDefault="00D5387C" w:rsidP="00E51351">
            <w:pPr>
              <w:spacing w:before="20" w:after="40" w:line="300" w:lineRule="exact"/>
              <w:rPr>
                <w:rFonts w:eastAsia="Calibri"/>
                <w:sz w:val="18"/>
                <w:szCs w:val="26"/>
                <w:rtl/>
              </w:rPr>
            </w:pPr>
            <w:r w:rsidRPr="000730F6">
              <w:rPr>
                <w:rFonts w:eastAsia="Calibri"/>
                <w:sz w:val="18"/>
                <w:szCs w:val="26"/>
                <w:rtl/>
              </w:rPr>
              <w:t>11</w:t>
            </w:r>
          </w:p>
        </w:tc>
        <w:tc>
          <w:tcPr>
            <w:tcW w:w="1350" w:type="dxa"/>
            <w:tcBorders>
              <w:top w:val="single" w:sz="12" w:space="0" w:color="auto"/>
            </w:tcBorders>
            <w:shd w:val="clear" w:color="auto" w:fill="auto"/>
            <w:vAlign w:val="center"/>
          </w:tcPr>
          <w:p w:rsidR="00D5387C" w:rsidRPr="000730F6" w:rsidRDefault="00D5387C" w:rsidP="00E51351">
            <w:pPr>
              <w:spacing w:before="20" w:after="40" w:line="300" w:lineRule="exact"/>
              <w:rPr>
                <w:rFonts w:eastAsia="Calibri"/>
                <w:sz w:val="18"/>
                <w:szCs w:val="26"/>
                <w:rtl/>
              </w:rPr>
            </w:pPr>
            <w:r w:rsidRPr="000730F6">
              <w:rPr>
                <w:rFonts w:eastAsia="Calibri"/>
                <w:sz w:val="18"/>
                <w:szCs w:val="26"/>
                <w:rtl/>
              </w:rPr>
              <w:t>518</w:t>
            </w:r>
          </w:p>
        </w:tc>
        <w:tc>
          <w:tcPr>
            <w:tcW w:w="990" w:type="dxa"/>
            <w:tcBorders>
              <w:top w:val="single" w:sz="12" w:space="0" w:color="auto"/>
            </w:tcBorders>
            <w:shd w:val="clear" w:color="auto" w:fill="auto"/>
            <w:vAlign w:val="center"/>
          </w:tcPr>
          <w:p w:rsidR="00D5387C" w:rsidRPr="000730F6" w:rsidRDefault="00D5387C" w:rsidP="00E51351">
            <w:pPr>
              <w:spacing w:before="20" w:after="40" w:line="300" w:lineRule="exact"/>
              <w:rPr>
                <w:rFonts w:eastAsia="Calibri"/>
                <w:b/>
                <w:bCs/>
                <w:sz w:val="18"/>
                <w:szCs w:val="26"/>
                <w:rtl/>
              </w:rPr>
            </w:pPr>
            <w:r w:rsidRPr="000730F6">
              <w:rPr>
                <w:rFonts w:eastAsia="Calibri"/>
                <w:b/>
                <w:bCs/>
                <w:sz w:val="18"/>
                <w:szCs w:val="26"/>
                <w:rtl/>
              </w:rPr>
              <w:t>542</w:t>
            </w:r>
          </w:p>
        </w:tc>
      </w:tr>
      <w:tr w:rsidR="00D5387C" w:rsidRPr="004171A0" w:rsidTr="00E51351">
        <w:trPr>
          <w:trHeight w:val="152"/>
          <w:jc w:val="center"/>
        </w:trPr>
        <w:tc>
          <w:tcPr>
            <w:tcW w:w="1886" w:type="dxa"/>
            <w:vMerge/>
            <w:shd w:val="clear" w:color="auto" w:fill="auto"/>
            <w:vAlign w:val="center"/>
          </w:tcPr>
          <w:p w:rsidR="00D5387C" w:rsidRPr="000730F6" w:rsidRDefault="00D5387C" w:rsidP="00E51351">
            <w:pPr>
              <w:spacing w:before="20" w:after="40" w:line="300" w:lineRule="exact"/>
              <w:rPr>
                <w:rFonts w:eastAsia="Calibri"/>
                <w:sz w:val="18"/>
                <w:szCs w:val="26"/>
                <w:rtl/>
              </w:rPr>
            </w:pPr>
          </w:p>
        </w:tc>
        <w:tc>
          <w:tcPr>
            <w:tcW w:w="745" w:type="dxa"/>
            <w:shd w:val="clear" w:color="auto" w:fill="auto"/>
            <w:vAlign w:val="center"/>
          </w:tcPr>
          <w:p w:rsidR="00D5387C" w:rsidRPr="000730F6" w:rsidRDefault="00D5387C" w:rsidP="00E51351">
            <w:pPr>
              <w:spacing w:before="20" w:after="40" w:line="300" w:lineRule="exact"/>
              <w:rPr>
                <w:rFonts w:eastAsia="Calibri"/>
                <w:sz w:val="18"/>
                <w:szCs w:val="26"/>
                <w:rtl/>
              </w:rPr>
            </w:pPr>
            <w:r w:rsidRPr="000730F6">
              <w:rPr>
                <w:rFonts w:eastAsia="Calibri" w:hint="cs"/>
                <w:sz w:val="18"/>
                <w:szCs w:val="26"/>
                <w:rtl/>
              </w:rPr>
              <w:t>النسبة</w:t>
            </w:r>
          </w:p>
        </w:tc>
        <w:tc>
          <w:tcPr>
            <w:tcW w:w="900" w:type="dxa"/>
            <w:shd w:val="clear" w:color="auto" w:fill="auto"/>
            <w:vAlign w:val="center"/>
          </w:tcPr>
          <w:p w:rsidR="00D5387C" w:rsidRPr="000730F6" w:rsidRDefault="00D5387C" w:rsidP="00E51351">
            <w:pPr>
              <w:spacing w:before="20" w:after="40" w:line="300" w:lineRule="exact"/>
              <w:rPr>
                <w:rFonts w:eastAsia="Calibri"/>
                <w:sz w:val="18"/>
                <w:szCs w:val="26"/>
                <w:rtl/>
              </w:rPr>
            </w:pPr>
            <w:r>
              <w:rPr>
                <w:rFonts w:eastAsia="Calibri" w:hint="cs"/>
                <w:sz w:val="18"/>
                <w:szCs w:val="26"/>
                <w:rtl/>
              </w:rPr>
              <w:t>2.3</w:t>
            </w:r>
            <w:r w:rsidRPr="000730F6">
              <w:rPr>
                <w:rFonts w:eastAsia="Calibri"/>
                <w:sz w:val="18"/>
                <w:szCs w:val="26"/>
                <w:rtl/>
              </w:rPr>
              <w:t>%</w:t>
            </w:r>
          </w:p>
        </w:tc>
        <w:tc>
          <w:tcPr>
            <w:tcW w:w="1260" w:type="dxa"/>
            <w:shd w:val="clear" w:color="auto" w:fill="auto"/>
            <w:vAlign w:val="center"/>
          </w:tcPr>
          <w:p w:rsidR="00D5387C" w:rsidRPr="000730F6" w:rsidRDefault="00D5387C" w:rsidP="00E51351">
            <w:pPr>
              <w:spacing w:before="20" w:after="40" w:line="300" w:lineRule="exact"/>
              <w:rPr>
                <w:rFonts w:eastAsia="Calibri"/>
                <w:sz w:val="18"/>
                <w:szCs w:val="26"/>
                <w:rtl/>
              </w:rPr>
            </w:pPr>
            <w:r>
              <w:rPr>
                <w:rFonts w:eastAsia="Calibri" w:hint="cs"/>
                <w:sz w:val="18"/>
                <w:szCs w:val="26"/>
                <w:rtl/>
              </w:rPr>
              <w:t>2.2</w:t>
            </w:r>
            <w:r w:rsidRPr="000730F6">
              <w:rPr>
                <w:rFonts w:eastAsia="Calibri"/>
                <w:sz w:val="18"/>
                <w:szCs w:val="26"/>
                <w:rtl/>
              </w:rPr>
              <w:t>%</w:t>
            </w:r>
          </w:p>
        </w:tc>
        <w:tc>
          <w:tcPr>
            <w:tcW w:w="1350" w:type="dxa"/>
            <w:shd w:val="clear" w:color="auto" w:fill="auto"/>
            <w:vAlign w:val="center"/>
          </w:tcPr>
          <w:p w:rsidR="00D5387C" w:rsidRPr="000730F6" w:rsidRDefault="00D5387C" w:rsidP="00E51351">
            <w:pPr>
              <w:spacing w:before="20" w:after="40" w:line="300" w:lineRule="exact"/>
              <w:rPr>
                <w:rFonts w:eastAsia="Calibri"/>
                <w:sz w:val="18"/>
                <w:szCs w:val="26"/>
                <w:rtl/>
              </w:rPr>
            </w:pPr>
            <w:r>
              <w:rPr>
                <w:rFonts w:eastAsia="Calibri" w:hint="cs"/>
                <w:sz w:val="18"/>
                <w:szCs w:val="26"/>
                <w:rtl/>
              </w:rPr>
              <w:t>95.5</w:t>
            </w:r>
            <w:r w:rsidRPr="000730F6">
              <w:rPr>
                <w:rFonts w:eastAsia="Calibri"/>
                <w:sz w:val="18"/>
                <w:szCs w:val="26"/>
                <w:rtl/>
              </w:rPr>
              <w:t>%</w:t>
            </w:r>
          </w:p>
        </w:tc>
        <w:tc>
          <w:tcPr>
            <w:tcW w:w="990" w:type="dxa"/>
            <w:shd w:val="clear" w:color="auto" w:fill="auto"/>
            <w:vAlign w:val="center"/>
          </w:tcPr>
          <w:p w:rsidR="00D5387C" w:rsidRPr="000730F6" w:rsidRDefault="00D5387C" w:rsidP="00E51351">
            <w:pPr>
              <w:spacing w:before="20" w:after="40" w:line="300" w:lineRule="exact"/>
              <w:rPr>
                <w:rFonts w:eastAsia="Calibri"/>
                <w:b/>
                <w:bCs/>
                <w:sz w:val="18"/>
                <w:szCs w:val="26"/>
                <w:rtl/>
              </w:rPr>
            </w:pPr>
            <w:r w:rsidRPr="000730F6">
              <w:rPr>
                <w:rFonts w:eastAsia="Calibri"/>
                <w:b/>
                <w:bCs/>
                <w:sz w:val="18"/>
                <w:szCs w:val="26"/>
                <w:rtl/>
              </w:rPr>
              <w:t>100%</w:t>
            </w:r>
          </w:p>
        </w:tc>
      </w:tr>
    </w:tbl>
    <w:p w:rsidR="00D5387C" w:rsidRDefault="00D5387C" w:rsidP="00D5387C">
      <w:pPr>
        <w:spacing w:line="240" w:lineRule="exact"/>
        <w:rPr>
          <w:rFonts w:eastAsia="Calibri"/>
          <w:rtl/>
        </w:rPr>
      </w:pPr>
    </w:p>
    <w:p w:rsidR="00D5387C" w:rsidRDefault="00D5387C" w:rsidP="00D5387C">
      <w:pPr>
        <w:spacing w:line="240" w:lineRule="exact"/>
        <w:rPr>
          <w:rFonts w:eastAsia="Calibri"/>
          <w:rtl/>
        </w:rPr>
      </w:pPr>
    </w:p>
    <w:p w:rsidR="00D5387C" w:rsidRDefault="00D5387C" w:rsidP="00D5387C">
      <w:pPr>
        <w:jc w:val="center"/>
        <w:rPr>
          <w:rFonts w:eastAsia="Calibri"/>
          <w:rtl/>
        </w:rPr>
      </w:pPr>
      <w:r w:rsidRPr="00D20582">
        <w:rPr>
          <w:noProof/>
        </w:rPr>
        <w:drawing>
          <wp:inline distT="0" distB="0" distL="0" distR="0" wp14:anchorId="0DF1A319" wp14:editId="0A0ABEB1">
            <wp:extent cx="4624578" cy="2216505"/>
            <wp:effectExtent l="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0291" cy="2219243"/>
                    </a:xfrm>
                    <a:prstGeom prst="rect">
                      <a:avLst/>
                    </a:prstGeom>
                    <a:noFill/>
                    <a:ln>
                      <a:noFill/>
                    </a:ln>
                  </pic:spPr>
                </pic:pic>
              </a:graphicData>
            </a:graphic>
          </wp:inline>
        </w:drawing>
      </w:r>
    </w:p>
    <w:p w:rsidR="00D5387C" w:rsidRPr="00D20582" w:rsidRDefault="00D5387C" w:rsidP="00D5387C">
      <w:pPr>
        <w:jc w:val="center"/>
        <w:rPr>
          <w:rFonts w:eastAsia="Calibri"/>
          <w:rtl/>
        </w:rPr>
      </w:pPr>
    </w:p>
    <w:p w:rsidR="00D5387C" w:rsidRPr="00D20582" w:rsidRDefault="00D5387C" w:rsidP="00D5387C">
      <w:pPr>
        <w:rPr>
          <w:rFonts w:eastAsia="Calibri"/>
          <w:rtl/>
        </w:rPr>
      </w:pPr>
      <w:r w:rsidRPr="00D20582">
        <w:rPr>
          <w:noProof/>
        </w:rPr>
        <w:drawing>
          <wp:anchor distT="0" distB="0" distL="114300" distR="114300" simplePos="0" relativeHeight="251659264" behindDoc="0" locked="0" layoutInCell="1" allowOverlap="1" wp14:anchorId="73C79C92" wp14:editId="4BCE8380">
            <wp:simplePos x="0" y="0"/>
            <wp:positionH relativeFrom="column">
              <wp:posOffset>685800</wp:posOffset>
            </wp:positionH>
            <wp:positionV relativeFrom="paragraph">
              <wp:posOffset>18821</wp:posOffset>
            </wp:positionV>
            <wp:extent cx="4694987" cy="2348180"/>
            <wp:effectExtent l="0" t="0" r="10795" b="14605"/>
            <wp:wrapNone/>
            <wp:docPr id="6"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D5387C" w:rsidRPr="00D20582" w:rsidRDefault="00D5387C" w:rsidP="00D5387C">
      <w:pPr>
        <w:rPr>
          <w:rFonts w:eastAsia="Calibri"/>
          <w:rtl/>
        </w:rPr>
      </w:pPr>
    </w:p>
    <w:p w:rsidR="00D5387C" w:rsidRPr="00D20582" w:rsidRDefault="00D5387C" w:rsidP="00D5387C">
      <w:pPr>
        <w:rPr>
          <w:rFonts w:eastAsia="Calibri"/>
          <w:rtl/>
        </w:rPr>
      </w:pPr>
    </w:p>
    <w:p w:rsidR="00D5387C" w:rsidRPr="00D20582" w:rsidRDefault="00D5387C" w:rsidP="00D5387C">
      <w:pPr>
        <w:rPr>
          <w:rFonts w:eastAsia="Calibri"/>
          <w:rtl/>
        </w:rPr>
      </w:pPr>
    </w:p>
    <w:p w:rsidR="00D5387C" w:rsidRPr="00D20582" w:rsidRDefault="00D5387C" w:rsidP="00D5387C">
      <w:pPr>
        <w:rPr>
          <w:rFonts w:eastAsia="Calibri"/>
          <w:rtl/>
        </w:rPr>
      </w:pPr>
    </w:p>
    <w:p w:rsidR="00D5387C" w:rsidRPr="00D20582" w:rsidRDefault="00D5387C" w:rsidP="00D5387C">
      <w:pPr>
        <w:rPr>
          <w:rFonts w:eastAsia="Calibri"/>
          <w:rtl/>
        </w:rPr>
      </w:pPr>
    </w:p>
    <w:p w:rsidR="00D5387C" w:rsidRPr="00D20582" w:rsidRDefault="00D5387C" w:rsidP="00D5387C">
      <w:pPr>
        <w:rPr>
          <w:rFonts w:eastAsia="Calibri"/>
          <w:rtl/>
        </w:rPr>
      </w:pPr>
    </w:p>
    <w:p w:rsidR="00D5387C" w:rsidRPr="00D20582" w:rsidRDefault="00D5387C" w:rsidP="00D5387C">
      <w:pPr>
        <w:rPr>
          <w:rFonts w:eastAsia="Calibri"/>
          <w:rtl/>
        </w:rPr>
      </w:pPr>
    </w:p>
    <w:p w:rsidR="00D5387C" w:rsidRDefault="00D5387C" w:rsidP="00D5387C">
      <w:pPr>
        <w:rPr>
          <w:rFonts w:eastAsia="Calibri"/>
          <w:rtl/>
        </w:rPr>
      </w:pPr>
    </w:p>
    <w:p w:rsidR="00D5387C" w:rsidRDefault="00D5387C" w:rsidP="00D5387C">
      <w:pPr>
        <w:rPr>
          <w:rFonts w:eastAsia="Calibri"/>
          <w:rtl/>
        </w:rPr>
      </w:pPr>
    </w:p>
    <w:p w:rsidR="00D5387C" w:rsidRPr="00D20582" w:rsidRDefault="00D5387C" w:rsidP="00D5387C">
      <w:pPr>
        <w:rPr>
          <w:rFonts w:eastAsia="Calibri"/>
          <w:rtl/>
        </w:rPr>
      </w:pPr>
    </w:p>
    <w:p w:rsidR="00D5387C" w:rsidRPr="00D20582" w:rsidRDefault="00D5387C" w:rsidP="00D5387C">
      <w:pPr>
        <w:pStyle w:val="H23GA"/>
        <w:rPr>
          <w:rFonts w:eastAsia="Calibri"/>
          <w:rtl/>
        </w:rPr>
      </w:pPr>
      <w:r>
        <w:rPr>
          <w:rFonts w:eastAsia="Calibri" w:hint="cs"/>
          <w:rtl/>
        </w:rPr>
        <w:lastRenderedPageBreak/>
        <w:tab/>
      </w:r>
      <w:r>
        <w:rPr>
          <w:rFonts w:eastAsia="Calibri" w:hint="cs"/>
          <w:rtl/>
        </w:rPr>
        <w:tab/>
      </w:r>
      <w:r w:rsidRPr="00D20582">
        <w:rPr>
          <w:rFonts w:eastAsia="Calibri" w:hint="cs"/>
          <w:rtl/>
        </w:rPr>
        <w:t>الحق</w:t>
      </w:r>
      <w:r w:rsidRPr="00D20582">
        <w:rPr>
          <w:rFonts w:eastAsia="Calibri"/>
          <w:rtl/>
        </w:rPr>
        <w:t xml:space="preserve"> في المشاركة في الأنشطة </w:t>
      </w:r>
      <w:r w:rsidRPr="00D20582">
        <w:rPr>
          <w:rFonts w:eastAsia="Calibri" w:hint="cs"/>
          <w:rtl/>
        </w:rPr>
        <w:t>الثقافية على قدم المساواة</w:t>
      </w:r>
    </w:p>
    <w:p w:rsidR="00D5387C" w:rsidRPr="00D20582" w:rsidRDefault="00D5387C" w:rsidP="00D5387C">
      <w:pPr>
        <w:pStyle w:val="SingleTxtGA"/>
        <w:rPr>
          <w:rFonts w:eastAsia="Calibri"/>
          <w:rtl/>
        </w:rPr>
      </w:pPr>
      <w:r w:rsidRPr="00D20582">
        <w:rPr>
          <w:rFonts w:eastAsia="Calibri" w:hint="cs"/>
          <w:rtl/>
        </w:rPr>
        <w:t>71-</w:t>
      </w:r>
      <w:r w:rsidRPr="00D20582">
        <w:rPr>
          <w:rFonts w:eastAsia="Calibri" w:hint="cs"/>
          <w:rtl/>
        </w:rPr>
        <w:tab/>
      </w:r>
      <w:r w:rsidRPr="00D20582">
        <w:rPr>
          <w:rFonts w:eastAsia="Calibri"/>
          <w:rtl/>
        </w:rPr>
        <w:t>إن المتتبع للتطورات الاجتماعية والاقتصادية في دولة الإمارات العربية المتحدة يل</w:t>
      </w:r>
      <w:r w:rsidRPr="00D20582">
        <w:rPr>
          <w:rFonts w:eastAsia="Calibri" w:hint="cs"/>
          <w:rtl/>
        </w:rPr>
        <w:t>ا</w:t>
      </w:r>
      <w:r w:rsidRPr="00D20582">
        <w:rPr>
          <w:rFonts w:eastAsia="Calibri"/>
          <w:rtl/>
        </w:rPr>
        <w:t>حظ الانفتاح والانسجام الذي يسود المجتمع، فعلى الرغم من اعتزاز الدولة وشعبها بالهوية الوطنية وبالموروث الثقافي إلاّ أنها منفتحة على ثقافات العالم من خلال تنوع الجنسيات المقيمة على أرض الدولة.</w:t>
      </w:r>
      <w:r w:rsidRPr="00D20582">
        <w:rPr>
          <w:rFonts w:eastAsia="Calibri" w:hint="cs"/>
          <w:rtl/>
        </w:rPr>
        <w:t xml:space="preserve"> </w:t>
      </w:r>
      <w:r w:rsidRPr="00D20582">
        <w:rPr>
          <w:rFonts w:eastAsia="Calibri"/>
          <w:rtl/>
        </w:rPr>
        <w:t>فممارسات الحياة اليومية تؤكد تمتع المرأة المقيمة على أرض الدولة بكافة الحقوق والواجبات التي يتمتع بها الرجل، ومع ذلك فإن الدولة حريصة على استدامة هذه المكاسب المتحققة للمرأة من خلال تعزيز الأنماط الثقافية الداعمة لهذا التوجه للأجيال القادمة. ونظرا للمكانة الخاصة التي تحتلها المرأة في الدولة ومراعاة لخصوصيتها تم تخصيص مجموعة من المرافق المخصصة</w:t>
      </w:r>
      <w:r w:rsidRPr="00D20582">
        <w:rPr>
          <w:rFonts w:eastAsia="Calibri" w:hint="cs"/>
          <w:rtl/>
        </w:rPr>
        <w:t xml:space="preserve"> و</w:t>
      </w:r>
      <w:r w:rsidRPr="00D20582">
        <w:rPr>
          <w:rFonts w:eastAsia="Calibri"/>
          <w:rtl/>
        </w:rPr>
        <w:t>تشجع دولة الإمارات الحركة الثقافية والأدبية وتتيح المجال أمام مواطنيها الذكور والإناث على حد السواء للمشاركة بفعالية في الحياة الثقافية بالدولة؛ إذ يوجد بالدولة مجموعة من الأديبات والكاتبات والفنانات المواطنات، فعضوية اتحاد الكتاب والنوادي الثقافية متاحة أمام المرأة.</w:t>
      </w:r>
      <w:r>
        <w:rPr>
          <w:rFonts w:eastAsia="Calibri" w:hint="cs"/>
          <w:rtl/>
        </w:rPr>
        <w:t xml:space="preserve"> </w:t>
      </w:r>
      <w:r w:rsidRPr="00D20582">
        <w:rPr>
          <w:rFonts w:eastAsia="Calibri"/>
          <w:rtl/>
        </w:rPr>
        <w:t xml:space="preserve">وفي هذا السياق قامت مؤسسات المجتمع المدني بوضع وتنفيذ برامج للتوعية المجتمعية حول دور المرأة وحقوقها وسبل تمكينها في المجتمع، وتغيير الدور النمطي للمرأة والرجل وفق المفاهيم المقبولة اجتماعيا والتي تتيح الفرصة للمرأة بالمساهمة في التنمية، وتعزز المهارات الشخصية </w:t>
      </w:r>
      <w:r>
        <w:rPr>
          <w:rFonts w:eastAsia="Calibri" w:hint="cs"/>
          <w:rtl/>
        </w:rPr>
        <w:t>الإ</w:t>
      </w:r>
      <w:r w:rsidRPr="00D20582">
        <w:rPr>
          <w:rFonts w:eastAsia="Calibri"/>
          <w:rtl/>
        </w:rPr>
        <w:t xml:space="preserve">يجابية الهادفة في مجال الأسرة والعلاقات وتبادل الأدوار وتقاسم المسؤوليات </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الحق في دخول أماكن الخدمات العامة</w:t>
      </w:r>
    </w:p>
    <w:p w:rsidR="00D5387C" w:rsidRPr="00D20582" w:rsidRDefault="00D5387C" w:rsidP="00D5387C">
      <w:pPr>
        <w:pStyle w:val="SingleTxtGA"/>
        <w:rPr>
          <w:rFonts w:eastAsia="Calibri"/>
          <w:rtl/>
        </w:rPr>
      </w:pPr>
      <w:r w:rsidRPr="00D20582">
        <w:rPr>
          <w:rFonts w:eastAsia="Calibri" w:hint="cs"/>
          <w:rtl/>
        </w:rPr>
        <w:t>72-</w:t>
      </w:r>
      <w:r w:rsidRPr="00D20582">
        <w:rPr>
          <w:rFonts w:eastAsia="Calibri" w:hint="cs"/>
          <w:rtl/>
        </w:rPr>
        <w:tab/>
      </w:r>
      <w:r w:rsidRPr="00D20582">
        <w:rPr>
          <w:rFonts w:eastAsia="Calibri"/>
          <w:rtl/>
        </w:rPr>
        <w:t xml:space="preserve">لقد أولت دولة الإمارات العربية المتحدة مسألة الاهتمام بالجوانب الترويحية والرياضية والثقافية اهتماما كبيرا. إذ حرصت الدولة على توفير المنتزهات والحدائق والأماكن الترفيهية التي </w:t>
      </w:r>
      <w:r w:rsidRPr="00D20582">
        <w:rPr>
          <w:rFonts w:eastAsia="Calibri" w:hint="cs"/>
          <w:rtl/>
        </w:rPr>
        <w:t>يمكن</w:t>
      </w:r>
      <w:r w:rsidRPr="00D20582">
        <w:rPr>
          <w:rFonts w:eastAsia="Calibri"/>
          <w:rtl/>
        </w:rPr>
        <w:t xml:space="preserve"> أن يرتادها الأفراد والأسر المقيمة في الدولة. أما فيما يتعلق توفير فرص الأنشطة الترويحية والألعاب الرياضية وجميع الجوانب الحياة الثقافية، فإن الدولة تولي الاهتمام بالمسائل التي من شأنها أن توفر أسلوب حياة متكامل لمواطنيها والمقيمين على أرضها، من خلال تعزيز البرامج الثقافية والمبادرات الرائدة التي تزيد من لحمة المجتمع وترابطه مع مختلف الثقافات. إذ تساهم المؤسسات المعنية الحكومية ومؤسسات المجتمع المدني في تنظيم العديد من الفعاليات الترويحية والرياضية والثقافية لمختلف الفئات والجاليات دون تمييز على أساس الجنس</w:t>
      </w:r>
      <w:r w:rsidRPr="00D20582">
        <w:rPr>
          <w:rFonts w:eastAsia="Calibri" w:hint="cs"/>
          <w:rtl/>
        </w:rPr>
        <w:t>، وتكون هذه الخدمات والمرافق المقدمة للجمهور مجانية في اغلب الأماكن وان كانت هناك رسوم، فإنها في العادة تكون مبالغ رمزية</w:t>
      </w:r>
      <w:r w:rsidRPr="00D20582">
        <w:rPr>
          <w:rFonts w:eastAsia="Calibri"/>
          <w:rtl/>
        </w:rPr>
        <w:t>.</w:t>
      </w:r>
    </w:p>
    <w:p w:rsidR="00D5387C" w:rsidRPr="00D20582" w:rsidRDefault="00D5387C" w:rsidP="00D5387C">
      <w:pPr>
        <w:pStyle w:val="H1GA"/>
        <w:rPr>
          <w:rFonts w:eastAsia="Calibri"/>
          <w:rtl/>
        </w:rPr>
      </w:pPr>
      <w:r>
        <w:rPr>
          <w:rFonts w:eastAsia="Calibri" w:hint="cs"/>
          <w:rtl/>
        </w:rPr>
        <w:tab/>
      </w:r>
      <w:r>
        <w:rPr>
          <w:rFonts w:eastAsia="Calibri" w:hint="cs"/>
          <w:rtl/>
        </w:rPr>
        <w:tab/>
      </w:r>
      <w:bookmarkStart w:id="16" w:name="_Toc443308496"/>
      <w:r w:rsidRPr="00D20582">
        <w:rPr>
          <w:rFonts w:eastAsia="Calibri"/>
          <w:rtl/>
        </w:rPr>
        <w:t>المادة 6</w:t>
      </w:r>
      <w:bookmarkEnd w:id="16"/>
      <w:r w:rsidRPr="00D20582">
        <w:rPr>
          <w:rFonts w:eastAsia="Calibri"/>
          <w:rtl/>
        </w:rPr>
        <w:t xml:space="preserve"> </w:t>
      </w:r>
    </w:p>
    <w:p w:rsidR="00D5387C" w:rsidRPr="00D20582" w:rsidRDefault="00D5387C" w:rsidP="00D5387C">
      <w:pPr>
        <w:pStyle w:val="SingleTxtGA"/>
        <w:rPr>
          <w:rFonts w:eastAsia="Calibri"/>
          <w:rtl/>
        </w:rPr>
      </w:pPr>
      <w:r w:rsidRPr="00D20582">
        <w:rPr>
          <w:rFonts w:eastAsia="Calibri" w:hint="cs"/>
          <w:rtl/>
        </w:rPr>
        <w:t>73-</w:t>
      </w:r>
      <w:r w:rsidRPr="00D20582">
        <w:rPr>
          <w:rFonts w:eastAsia="Calibri" w:hint="cs"/>
          <w:rtl/>
        </w:rPr>
        <w:tab/>
        <w:t xml:space="preserve">كما تمت الإشارة سابقاً، فإن المادة (41) من الدستور تشير </w:t>
      </w:r>
      <w:r>
        <w:rPr>
          <w:rFonts w:eastAsia="Calibri" w:hint="cs"/>
          <w:rtl/>
        </w:rPr>
        <w:t>أ</w:t>
      </w:r>
      <w:r w:rsidRPr="00D20582">
        <w:rPr>
          <w:rFonts w:eastAsia="Calibri" w:hint="cs"/>
          <w:rtl/>
        </w:rPr>
        <w:t>ن "</w:t>
      </w:r>
      <w:r w:rsidRPr="00D20582">
        <w:rPr>
          <w:rFonts w:eastAsia="Calibri"/>
          <w:rtl/>
        </w:rPr>
        <w:t xml:space="preserve">لكل </w:t>
      </w:r>
      <w:r>
        <w:rPr>
          <w:rFonts w:eastAsia="Calibri" w:hint="cs"/>
          <w:rtl/>
        </w:rPr>
        <w:t>إ</w:t>
      </w:r>
      <w:r w:rsidRPr="00D20582">
        <w:rPr>
          <w:rFonts w:eastAsia="Calibri"/>
          <w:rtl/>
        </w:rPr>
        <w:t>نسان أن يتقدم بالشكوى إلى الجهات المختصة بما في ذلك الجهات القضائية من امتهان الحقوق والحريات المنصوص عليها في هذا الباب</w:t>
      </w:r>
      <w:r w:rsidRPr="00D20582">
        <w:rPr>
          <w:rFonts w:eastAsia="Calibri" w:hint="cs"/>
          <w:rtl/>
        </w:rPr>
        <w:t>" وعليه فإن كل شخص له مطلق الحرية في تقديم الشكاوى دون أي تمييز.</w:t>
      </w:r>
    </w:p>
    <w:p w:rsidR="00D5387C" w:rsidRPr="00D20582" w:rsidRDefault="00D5387C" w:rsidP="00D5387C">
      <w:pPr>
        <w:pStyle w:val="SingleTxtGA"/>
        <w:rPr>
          <w:rFonts w:eastAsia="Calibri"/>
          <w:rtl/>
        </w:rPr>
      </w:pPr>
      <w:r w:rsidRPr="00D20582">
        <w:rPr>
          <w:rFonts w:eastAsia="Calibri" w:hint="cs"/>
          <w:rtl/>
        </w:rPr>
        <w:lastRenderedPageBreak/>
        <w:t>74-</w:t>
      </w:r>
      <w:r w:rsidRPr="00D20582">
        <w:rPr>
          <w:rFonts w:eastAsia="Calibri" w:hint="cs"/>
          <w:rtl/>
        </w:rPr>
        <w:tab/>
        <w:t>و</w:t>
      </w:r>
      <w:r w:rsidRPr="00D20582">
        <w:rPr>
          <w:rFonts w:eastAsia="Calibri"/>
          <w:rtl/>
        </w:rPr>
        <w:t xml:space="preserve">حرصت </w:t>
      </w:r>
      <w:r w:rsidRPr="00D20582">
        <w:rPr>
          <w:rFonts w:eastAsia="Calibri" w:hint="cs"/>
          <w:rtl/>
        </w:rPr>
        <w:t xml:space="preserve">دولة </w:t>
      </w:r>
      <w:r>
        <w:rPr>
          <w:rFonts w:eastAsia="Calibri" w:hint="cs"/>
          <w:rtl/>
        </w:rPr>
        <w:t>الإ</w:t>
      </w:r>
      <w:r w:rsidRPr="00D20582">
        <w:rPr>
          <w:rFonts w:eastAsia="Calibri" w:hint="cs"/>
          <w:rtl/>
        </w:rPr>
        <w:t xml:space="preserve">مارات العربية على توفير السبل المناسبة للعمال الأجانب لمعرفه حقوقهم وخلق القنوات والآليات التي تسمح بتقديم الشكاوي، حيث قامت </w:t>
      </w:r>
      <w:r w:rsidRPr="00D20582">
        <w:rPr>
          <w:rFonts w:eastAsia="Calibri"/>
          <w:rtl/>
        </w:rPr>
        <w:t xml:space="preserve">وزارة العمل </w:t>
      </w:r>
      <w:r w:rsidRPr="00D20582">
        <w:rPr>
          <w:rFonts w:eastAsia="Calibri" w:hint="cs"/>
          <w:rtl/>
        </w:rPr>
        <w:t>ب</w:t>
      </w:r>
      <w:r w:rsidRPr="00D20582">
        <w:rPr>
          <w:rFonts w:eastAsia="Calibri"/>
          <w:rtl/>
        </w:rPr>
        <w:t xml:space="preserve">توفير عدة آليات وقنوات للتواصل مع العمال الوافدين في الدولة، منها ما هو </w:t>
      </w:r>
      <w:r>
        <w:rPr>
          <w:rFonts w:eastAsia="Calibri" w:hint="cs"/>
          <w:rtl/>
        </w:rPr>
        <w:t>إ</w:t>
      </w:r>
      <w:r w:rsidRPr="00D20582">
        <w:rPr>
          <w:rFonts w:eastAsia="Calibri"/>
          <w:rtl/>
        </w:rPr>
        <w:t>لكتروني مثل نظام (نتواصل</w:t>
      </w:r>
      <w:r>
        <w:rPr>
          <w:rFonts w:eastAsia="Calibri" w:hint="cs"/>
          <w:rtl/>
        </w:rPr>
        <w:t xml:space="preserve"> - </w:t>
      </w:r>
      <w:r w:rsidRPr="00D20582">
        <w:rPr>
          <w:rFonts w:eastAsia="Calibri"/>
        </w:rPr>
        <w:t>E</w:t>
      </w:r>
      <w:r w:rsidRPr="00D20582">
        <w:rPr>
          <w:rFonts w:eastAsia="Calibri"/>
          <w:rtl/>
        </w:rPr>
        <w:t xml:space="preserve">) الذي تم </w:t>
      </w:r>
      <w:r>
        <w:rPr>
          <w:rFonts w:eastAsia="Calibri" w:hint="cs"/>
          <w:rtl/>
        </w:rPr>
        <w:t>إ</w:t>
      </w:r>
      <w:r w:rsidRPr="00D20582">
        <w:rPr>
          <w:rFonts w:eastAsia="Calibri"/>
          <w:rtl/>
        </w:rPr>
        <w:t>طلاقه على الموقع الإلكتروني للوزارة والذي يسمح للعمال بالاطلاع على بياناتهم المتعلق</w:t>
      </w:r>
      <w:r>
        <w:rPr>
          <w:rFonts w:eastAsia="Calibri" w:hint="cs"/>
          <w:rtl/>
        </w:rPr>
        <w:t>ة</w:t>
      </w:r>
      <w:r w:rsidRPr="00D20582">
        <w:rPr>
          <w:rFonts w:eastAsia="Calibri"/>
          <w:rtl/>
        </w:rPr>
        <w:t xml:space="preserve"> بتصاريح وعقود وبطاقات العمل،</w:t>
      </w:r>
      <w:r w:rsidRPr="00D20582">
        <w:rPr>
          <w:rFonts w:eastAsia="Calibri" w:hint="cs"/>
          <w:rtl/>
        </w:rPr>
        <w:t xml:space="preserve"> وطباعة نسخ عنها حيث بلغ عدد الدخول للموقع </w:t>
      </w:r>
      <w:r>
        <w:rPr>
          <w:rFonts w:eastAsia="Calibri" w:hint="cs"/>
          <w:rtl/>
        </w:rPr>
        <w:t>الإ</w:t>
      </w:r>
      <w:r w:rsidRPr="00D20582">
        <w:rPr>
          <w:rFonts w:eastAsia="Calibri" w:hint="cs"/>
          <w:rtl/>
        </w:rPr>
        <w:t>لكتروني والاستفادة من النظام (</w:t>
      </w:r>
      <w:r w:rsidRPr="00D20582">
        <w:rPr>
          <w:rFonts w:eastAsia="Calibri"/>
          <w:rtl/>
        </w:rPr>
        <w:t>3404832</w:t>
      </w:r>
      <w:r w:rsidRPr="00D20582">
        <w:rPr>
          <w:rFonts w:eastAsia="Calibri" w:hint="cs"/>
          <w:rtl/>
        </w:rPr>
        <w:t>) عامل</w:t>
      </w:r>
      <w:r w:rsidRPr="00D20582">
        <w:rPr>
          <w:rFonts w:eastAsia="Calibri"/>
          <w:rtl/>
        </w:rPr>
        <w:t>.</w:t>
      </w:r>
      <w:r w:rsidRPr="00D20582">
        <w:rPr>
          <w:rFonts w:eastAsia="Calibri" w:hint="cs"/>
          <w:rtl/>
        </w:rPr>
        <w:t xml:space="preserve"> </w:t>
      </w:r>
      <w:r w:rsidRPr="00D20582">
        <w:rPr>
          <w:rFonts w:eastAsia="Calibri"/>
          <w:rtl/>
        </w:rPr>
        <w:t>وعن طريق الهاتف من خلال مركز الاتصال المجاني 665-800 والذي يتلق</w:t>
      </w:r>
      <w:r>
        <w:rPr>
          <w:rFonts w:eastAsia="Calibri" w:hint="cs"/>
          <w:rtl/>
        </w:rPr>
        <w:t>ى</w:t>
      </w:r>
      <w:r w:rsidRPr="00D20582">
        <w:rPr>
          <w:rFonts w:eastAsia="Calibri"/>
          <w:rtl/>
        </w:rPr>
        <w:t xml:space="preserve"> مكالمات العمال مجانيا على مدار الأسبوع من الثامن</w:t>
      </w:r>
      <w:r>
        <w:rPr>
          <w:rFonts w:eastAsia="Calibri" w:hint="cs"/>
          <w:rtl/>
        </w:rPr>
        <w:t>ة</w:t>
      </w:r>
      <w:r w:rsidRPr="00D20582">
        <w:rPr>
          <w:rFonts w:eastAsia="Calibri"/>
          <w:rtl/>
        </w:rPr>
        <w:t xml:space="preserve"> صباحا وحتى الحادية عشر مساءً، ويقوم المركزي بالتواصل مع عملائه بعده لغات كالعربية، والإنجليزية، والفرنسية، والأوردية،</w:t>
      </w:r>
      <w:r>
        <w:rPr>
          <w:rFonts w:eastAsia="Calibri" w:hint="cs"/>
          <w:rtl/>
        </w:rPr>
        <w:t xml:space="preserve"> </w:t>
      </w:r>
      <w:r w:rsidRPr="00D20582">
        <w:rPr>
          <w:rFonts w:eastAsia="Calibri"/>
          <w:rtl/>
        </w:rPr>
        <w:t>والهندية،</w:t>
      </w:r>
      <w:r>
        <w:rPr>
          <w:rFonts w:eastAsia="Calibri" w:hint="cs"/>
          <w:rtl/>
        </w:rPr>
        <w:t xml:space="preserve"> </w:t>
      </w:r>
      <w:proofErr w:type="spellStart"/>
      <w:r w:rsidRPr="00D20582">
        <w:rPr>
          <w:rFonts w:eastAsia="Calibri"/>
          <w:rtl/>
        </w:rPr>
        <w:t>ومالايم</w:t>
      </w:r>
      <w:proofErr w:type="spellEnd"/>
      <w:r w:rsidRPr="00D20582">
        <w:rPr>
          <w:rFonts w:eastAsia="Calibri"/>
          <w:rtl/>
        </w:rPr>
        <w:t>،</w:t>
      </w:r>
      <w:r>
        <w:rPr>
          <w:rFonts w:eastAsia="Calibri" w:hint="cs"/>
          <w:rtl/>
        </w:rPr>
        <w:t xml:space="preserve"> </w:t>
      </w:r>
      <w:proofErr w:type="spellStart"/>
      <w:r w:rsidRPr="00D20582">
        <w:rPr>
          <w:rFonts w:eastAsia="Calibri"/>
          <w:rtl/>
        </w:rPr>
        <w:t>وتاجو</w:t>
      </w:r>
      <w:proofErr w:type="spellEnd"/>
      <w:r w:rsidRPr="00D20582">
        <w:rPr>
          <w:rFonts w:eastAsia="Calibri"/>
          <w:rtl/>
        </w:rPr>
        <w:t xml:space="preserve">، والفارسية، </w:t>
      </w:r>
      <w:proofErr w:type="spellStart"/>
      <w:r w:rsidRPr="00D20582">
        <w:rPr>
          <w:rFonts w:eastAsia="Calibri"/>
          <w:rtl/>
        </w:rPr>
        <w:t>والتاميل</w:t>
      </w:r>
      <w:proofErr w:type="spellEnd"/>
      <w:r w:rsidRPr="00D20582">
        <w:rPr>
          <w:rFonts w:eastAsia="Calibri"/>
          <w:rtl/>
        </w:rPr>
        <w:t xml:space="preserve">، والروسية، والصومالية، </w:t>
      </w:r>
      <w:proofErr w:type="spellStart"/>
      <w:r w:rsidRPr="00D20582">
        <w:rPr>
          <w:rFonts w:eastAsia="Calibri"/>
          <w:rtl/>
        </w:rPr>
        <w:t>وبوشتو</w:t>
      </w:r>
      <w:proofErr w:type="spellEnd"/>
      <w:r w:rsidRPr="00D20582">
        <w:rPr>
          <w:rFonts w:eastAsia="Calibri"/>
          <w:rtl/>
        </w:rPr>
        <w:t xml:space="preserve">، للاستفسار عن أي موضوعات تهم العامل تتعلق بعلاقة عملة، </w:t>
      </w:r>
      <w:r>
        <w:rPr>
          <w:rFonts w:eastAsia="Calibri" w:hint="cs"/>
          <w:rtl/>
        </w:rPr>
        <w:t>أ</w:t>
      </w:r>
      <w:r w:rsidRPr="00D20582">
        <w:rPr>
          <w:rFonts w:eastAsia="Calibri"/>
          <w:rtl/>
        </w:rPr>
        <w:t>و للتقدم بشكوى حيث تحاط الشكاوى المستقب</w:t>
      </w:r>
      <w:r w:rsidRPr="00D20582">
        <w:rPr>
          <w:rFonts w:eastAsia="Calibri" w:hint="cs"/>
          <w:rtl/>
        </w:rPr>
        <w:t>ل</w:t>
      </w:r>
      <w:r w:rsidRPr="00D20582">
        <w:rPr>
          <w:rFonts w:eastAsia="Calibri"/>
          <w:rtl/>
        </w:rPr>
        <w:t xml:space="preserve">ة من خلال مركز الاتصال بالسرية التامة ويتم </w:t>
      </w:r>
      <w:r>
        <w:rPr>
          <w:rFonts w:eastAsia="Calibri" w:hint="cs"/>
          <w:rtl/>
        </w:rPr>
        <w:t>إ</w:t>
      </w:r>
      <w:r w:rsidRPr="00D20582">
        <w:rPr>
          <w:rFonts w:eastAsia="Calibri"/>
          <w:rtl/>
        </w:rPr>
        <w:t>خطار قطاع الت</w:t>
      </w:r>
      <w:r w:rsidRPr="00D20582">
        <w:rPr>
          <w:rFonts w:eastAsia="Calibri" w:hint="cs"/>
          <w:rtl/>
        </w:rPr>
        <w:t>ف</w:t>
      </w:r>
      <w:r w:rsidRPr="00D20582">
        <w:rPr>
          <w:rFonts w:eastAsia="Calibri"/>
          <w:rtl/>
        </w:rPr>
        <w:t xml:space="preserve">تيش العمالي فورا بها للتحقيق في مضمون الشكوى كما يمكن للعمال من خلال الخط الساخن </w:t>
      </w:r>
      <w:r>
        <w:rPr>
          <w:rFonts w:eastAsia="Calibri" w:hint="cs"/>
          <w:rtl/>
        </w:rPr>
        <w:t>أ</w:t>
      </w:r>
      <w:r w:rsidRPr="00D20582">
        <w:rPr>
          <w:rFonts w:eastAsia="Calibri"/>
          <w:rtl/>
        </w:rPr>
        <w:t xml:space="preserve">يضا </w:t>
      </w:r>
      <w:r>
        <w:rPr>
          <w:rFonts w:eastAsia="Calibri" w:hint="cs"/>
          <w:rtl/>
        </w:rPr>
        <w:t>الإ</w:t>
      </w:r>
      <w:r w:rsidRPr="00D20582">
        <w:rPr>
          <w:rFonts w:eastAsia="Calibri"/>
          <w:rtl/>
        </w:rPr>
        <w:t>بلاغ عن أي مخالفة قد يتعرض لها، وقد قامت الوزارة ب</w:t>
      </w:r>
      <w:r>
        <w:rPr>
          <w:rFonts w:eastAsia="Calibri" w:hint="cs"/>
          <w:rtl/>
        </w:rPr>
        <w:t>الإ</w:t>
      </w:r>
      <w:r w:rsidRPr="00D20582">
        <w:rPr>
          <w:rFonts w:eastAsia="Calibri"/>
          <w:rtl/>
        </w:rPr>
        <w:t>علان</w:t>
      </w:r>
      <w:r>
        <w:rPr>
          <w:rFonts w:eastAsia="Calibri" w:hint="cs"/>
          <w:rtl/>
        </w:rPr>
        <w:t> </w:t>
      </w:r>
      <w:r w:rsidRPr="00D20582">
        <w:rPr>
          <w:rFonts w:eastAsia="Calibri"/>
          <w:rtl/>
        </w:rPr>
        <w:t xml:space="preserve">عن الرقم المجاني في جميع السكنات العمالية وفي مطارات الدولة ومن خلال الوسائط </w:t>
      </w:r>
      <w:r>
        <w:rPr>
          <w:rFonts w:eastAsia="Calibri" w:hint="cs"/>
          <w:rtl/>
        </w:rPr>
        <w:t>الإ</w:t>
      </w:r>
      <w:r w:rsidRPr="00D20582">
        <w:rPr>
          <w:rFonts w:eastAsia="Calibri"/>
          <w:rtl/>
        </w:rPr>
        <w:t xml:space="preserve">علامية المختلفة. </w:t>
      </w:r>
    </w:p>
    <w:p w:rsidR="00D5387C" w:rsidRPr="00D20582" w:rsidRDefault="00D5387C" w:rsidP="00D5387C">
      <w:pPr>
        <w:pStyle w:val="SingleTxtGA"/>
        <w:rPr>
          <w:rFonts w:eastAsia="Calibri"/>
          <w:rtl/>
        </w:rPr>
      </w:pPr>
      <w:r w:rsidRPr="00D20582">
        <w:rPr>
          <w:rFonts w:eastAsia="Calibri" w:hint="cs"/>
          <w:rtl/>
        </w:rPr>
        <w:t>75-</w:t>
      </w:r>
      <w:r w:rsidRPr="00D20582">
        <w:rPr>
          <w:rFonts w:eastAsia="Calibri" w:hint="cs"/>
          <w:rtl/>
        </w:rPr>
        <w:tab/>
      </w:r>
      <w:r w:rsidRPr="00D20582">
        <w:rPr>
          <w:rFonts w:eastAsia="Calibri"/>
          <w:rtl/>
        </w:rPr>
        <w:t>ويقوم مركز الاتصال باستقبال جميع الاستفسارات الخاصة بالوزارة وكذلك القيام بخدمة (</w:t>
      </w:r>
      <w:r>
        <w:rPr>
          <w:rFonts w:eastAsia="Calibri" w:hint="cs"/>
          <w:rtl/>
        </w:rPr>
        <w:t>ا</w:t>
      </w:r>
      <w:r w:rsidRPr="00D20582">
        <w:rPr>
          <w:rFonts w:eastAsia="Calibri"/>
          <w:rtl/>
        </w:rPr>
        <w:t>نتبه) حيث يتم من خلالها الاتصال بالشركات العاملة بالدولة لتذكيرهم بضرورة تصحيح أوضاع موظفيهم وضرورة دفع أية مخالفات مستحقة، كما يتم إعلامهم بالخدمات الجديدة التي تطرحها الوزارة، بالإضافة إلى خدمة (قانوني) والت</w:t>
      </w:r>
      <w:r>
        <w:rPr>
          <w:rFonts w:eastAsia="Calibri" w:hint="cs"/>
          <w:rtl/>
        </w:rPr>
        <w:t>ي</w:t>
      </w:r>
      <w:r w:rsidRPr="00D20582">
        <w:rPr>
          <w:rFonts w:eastAsia="Calibri"/>
          <w:rtl/>
        </w:rPr>
        <w:t xml:space="preserve"> من شأنها الرد على الاستفسارات القانونية لجميع العمال من ذكور وإناث بالإضافة إلى أصحاب العمل.</w:t>
      </w:r>
    </w:p>
    <w:p w:rsidR="00D5387C" w:rsidRPr="00D20582" w:rsidRDefault="00D5387C" w:rsidP="00D5387C">
      <w:pPr>
        <w:pStyle w:val="SingleTxtGA"/>
        <w:rPr>
          <w:rFonts w:eastAsia="Calibri"/>
          <w:rtl/>
        </w:rPr>
      </w:pPr>
      <w:r w:rsidRPr="00D20582">
        <w:rPr>
          <w:rFonts w:eastAsia="Calibri" w:hint="cs"/>
          <w:rtl/>
        </w:rPr>
        <w:t>76-</w:t>
      </w:r>
      <w:r w:rsidRPr="00D20582">
        <w:rPr>
          <w:rFonts w:eastAsia="Calibri" w:hint="cs"/>
          <w:rtl/>
        </w:rPr>
        <w:tab/>
      </w:r>
      <w:r w:rsidRPr="00D20582">
        <w:rPr>
          <w:rFonts w:eastAsia="Calibri"/>
          <w:rtl/>
        </w:rPr>
        <w:t xml:space="preserve">وفي إطار حرص الوزارة على توفير سبل الانتصاف الفعال للعمال الوافدين حرصت على </w:t>
      </w:r>
      <w:r>
        <w:rPr>
          <w:rFonts w:eastAsia="Calibri" w:hint="cs"/>
          <w:rtl/>
        </w:rPr>
        <w:t>إ</w:t>
      </w:r>
      <w:r w:rsidRPr="00D20582">
        <w:rPr>
          <w:rFonts w:eastAsia="Calibri"/>
          <w:rtl/>
        </w:rPr>
        <w:t xml:space="preserve">يجاد قنوات للتواصل المباشر معهم واستلام شكواهم والتدخل لحل المنازعات التي يكون العمال طرفا فيها ففي عام 2009 تم استحداث مكتبي لعلاقات العمل في دبي وأبوظبي لتكون مهمتهم استلام وتسجيل وبحث الشكاوى العمالية الفردية المقدمة من طرفي </w:t>
      </w:r>
      <w:r>
        <w:rPr>
          <w:rFonts w:eastAsia="Calibri" w:hint="cs"/>
          <w:rtl/>
        </w:rPr>
        <w:t>الإ</w:t>
      </w:r>
      <w:r w:rsidRPr="00D20582">
        <w:rPr>
          <w:rFonts w:eastAsia="Calibri"/>
          <w:rtl/>
        </w:rPr>
        <w:t xml:space="preserve">نتاج (العمال وأصحاب </w:t>
      </w:r>
      <w:r>
        <w:rPr>
          <w:rFonts w:eastAsia="Calibri" w:hint="cs"/>
          <w:rtl/>
        </w:rPr>
        <w:t>الأ</w:t>
      </w:r>
      <w:r w:rsidRPr="00D20582">
        <w:rPr>
          <w:rFonts w:eastAsia="Calibri"/>
          <w:rtl/>
        </w:rPr>
        <w:t xml:space="preserve">عمال) والتحقيق فيها واتخاذ </w:t>
      </w:r>
      <w:r>
        <w:rPr>
          <w:rFonts w:eastAsia="Calibri" w:hint="cs"/>
          <w:rtl/>
        </w:rPr>
        <w:t>الإ</w:t>
      </w:r>
      <w:r w:rsidRPr="00D20582">
        <w:rPr>
          <w:rFonts w:eastAsia="Calibri"/>
          <w:rtl/>
        </w:rPr>
        <w:t>جراءات المناسبة لتسوية النزاع وديا بموجب أحكام قانون العمل والقرارات الوزارية الصادة المنفذ</w:t>
      </w:r>
      <w:r>
        <w:rPr>
          <w:rFonts w:eastAsia="Calibri" w:hint="cs"/>
          <w:rtl/>
        </w:rPr>
        <w:t>ة</w:t>
      </w:r>
      <w:r w:rsidRPr="00D20582">
        <w:rPr>
          <w:rFonts w:eastAsia="Calibri"/>
          <w:rtl/>
        </w:rPr>
        <w:t xml:space="preserve"> له، وكذلك </w:t>
      </w:r>
      <w:r>
        <w:rPr>
          <w:rFonts w:eastAsia="Calibri" w:hint="cs"/>
          <w:rtl/>
        </w:rPr>
        <w:t>إ</w:t>
      </w:r>
      <w:r w:rsidRPr="00D20582">
        <w:rPr>
          <w:rFonts w:eastAsia="Calibri"/>
          <w:rtl/>
        </w:rPr>
        <w:t xml:space="preserve">بلاغ قطاع التفتيش العمالي بما يصل لعلم المكتب </w:t>
      </w:r>
      <w:r>
        <w:rPr>
          <w:rFonts w:eastAsia="Calibri" w:hint="cs"/>
          <w:rtl/>
        </w:rPr>
        <w:t>-</w:t>
      </w:r>
      <w:r w:rsidRPr="00D20582">
        <w:rPr>
          <w:rFonts w:eastAsia="Calibri"/>
          <w:rtl/>
        </w:rPr>
        <w:t xml:space="preserve"> حين بحث الشكوى </w:t>
      </w:r>
      <w:r>
        <w:rPr>
          <w:rFonts w:eastAsia="Calibri" w:hint="cs"/>
          <w:rtl/>
        </w:rPr>
        <w:t>-</w:t>
      </w:r>
      <w:r w:rsidRPr="00D20582">
        <w:rPr>
          <w:rFonts w:eastAsia="Calibri"/>
          <w:rtl/>
        </w:rPr>
        <w:t xml:space="preserve"> من مخالفات أصحاب العمل أو العمال لأحكام التشريعات المنظمة لعلاقة العمل وكذلك تسجيل </w:t>
      </w:r>
      <w:proofErr w:type="spellStart"/>
      <w:r>
        <w:rPr>
          <w:rFonts w:eastAsia="Calibri" w:hint="cs"/>
          <w:rtl/>
        </w:rPr>
        <w:t>إ</w:t>
      </w:r>
      <w:r w:rsidRPr="00D20582">
        <w:rPr>
          <w:rFonts w:eastAsia="Calibri"/>
          <w:rtl/>
        </w:rPr>
        <w:t>خطارات</w:t>
      </w:r>
      <w:proofErr w:type="spellEnd"/>
      <w:r w:rsidRPr="00D20582">
        <w:rPr>
          <w:rFonts w:eastAsia="Calibri"/>
          <w:rtl/>
        </w:rPr>
        <w:t xml:space="preserve"> أصحاب </w:t>
      </w:r>
      <w:r>
        <w:rPr>
          <w:rFonts w:eastAsia="Calibri" w:hint="cs"/>
          <w:rtl/>
        </w:rPr>
        <w:t>الأ</w:t>
      </w:r>
      <w:r w:rsidRPr="00D20582">
        <w:rPr>
          <w:rFonts w:eastAsia="Calibri"/>
          <w:rtl/>
        </w:rPr>
        <w:t xml:space="preserve">عمال بانقطاع العمال المفاجئ عن العمل والبحث في </w:t>
      </w:r>
      <w:r>
        <w:rPr>
          <w:rFonts w:eastAsia="Calibri" w:hint="cs"/>
          <w:rtl/>
        </w:rPr>
        <w:t>أ</w:t>
      </w:r>
      <w:r w:rsidRPr="00D20582">
        <w:rPr>
          <w:rFonts w:eastAsia="Calibri"/>
          <w:rtl/>
        </w:rPr>
        <w:t>سبابها والتواصل مع العمال وأصحاب العمل الراغبين في سحب و</w:t>
      </w:r>
      <w:r>
        <w:rPr>
          <w:rFonts w:eastAsia="Calibri" w:hint="cs"/>
          <w:rtl/>
        </w:rPr>
        <w:t>إل</w:t>
      </w:r>
      <w:r w:rsidRPr="00D20582">
        <w:rPr>
          <w:rFonts w:eastAsia="Calibri"/>
          <w:rtl/>
        </w:rPr>
        <w:t xml:space="preserve">غاء هذه </w:t>
      </w:r>
      <w:proofErr w:type="spellStart"/>
      <w:r>
        <w:rPr>
          <w:rFonts w:eastAsia="Calibri" w:hint="cs"/>
          <w:rtl/>
        </w:rPr>
        <w:t>الإ</w:t>
      </w:r>
      <w:r w:rsidRPr="00D20582">
        <w:rPr>
          <w:rFonts w:eastAsia="Calibri"/>
          <w:rtl/>
        </w:rPr>
        <w:t>خطارات</w:t>
      </w:r>
      <w:proofErr w:type="spellEnd"/>
      <w:r w:rsidRPr="00D20582">
        <w:rPr>
          <w:rFonts w:eastAsia="Calibri"/>
          <w:rtl/>
        </w:rPr>
        <w:t xml:space="preserve"> والبت فيها في ضوء أحكام القرارات الوزارية المنظمة لذلك حيث تضم مكاتب العمل عدد من الباحثين القانونيين المؤهلين لتلقي جميع التظلمات العمالية لبحثها والتوسط بين أصحاب </w:t>
      </w:r>
      <w:r>
        <w:rPr>
          <w:rFonts w:eastAsia="Calibri" w:hint="cs"/>
          <w:rtl/>
        </w:rPr>
        <w:t>الأ</w:t>
      </w:r>
      <w:r w:rsidRPr="00D20582">
        <w:rPr>
          <w:rFonts w:eastAsia="Calibri"/>
          <w:rtl/>
        </w:rPr>
        <w:t xml:space="preserve">عمال والعمال لحل النزاع وتسويته وديا خلال مدة لا تتجاوز الشهر، وفي حال تعذر ذلك أو عدم استجابة صاحب العمل للتوصيات الصادرة عن مكتب </w:t>
      </w:r>
      <w:r w:rsidRPr="00D20582">
        <w:rPr>
          <w:rFonts w:eastAsia="Calibri"/>
          <w:rtl/>
        </w:rPr>
        <w:lastRenderedPageBreak/>
        <w:t xml:space="preserve">علاقات العمل بالوزارة يتم إحالة ملف النزاع </w:t>
      </w:r>
      <w:r>
        <w:rPr>
          <w:rFonts w:eastAsia="Calibri" w:hint="cs"/>
          <w:rtl/>
        </w:rPr>
        <w:t>إ</w:t>
      </w:r>
      <w:r w:rsidRPr="00D20582">
        <w:rPr>
          <w:rFonts w:eastAsia="Calibri"/>
          <w:rtl/>
        </w:rPr>
        <w:t xml:space="preserve">لى إحدى المحاكم العمالية التي تم </w:t>
      </w:r>
      <w:r>
        <w:rPr>
          <w:rFonts w:eastAsia="Calibri" w:hint="cs"/>
          <w:rtl/>
        </w:rPr>
        <w:t>إ</w:t>
      </w:r>
      <w:r w:rsidRPr="00D20582">
        <w:rPr>
          <w:rFonts w:eastAsia="Calibri"/>
          <w:rtl/>
        </w:rPr>
        <w:t>نشاؤها في جميع محاكم الدولة وفقا للاختصاص المكاني.</w:t>
      </w:r>
    </w:p>
    <w:p w:rsidR="00D5387C" w:rsidRPr="000730F6" w:rsidRDefault="00D5387C" w:rsidP="00D5387C">
      <w:pPr>
        <w:pStyle w:val="SingleTxtGA"/>
        <w:rPr>
          <w:rFonts w:eastAsia="Calibri"/>
          <w:spacing w:val="-2"/>
          <w:rtl/>
        </w:rPr>
      </w:pPr>
      <w:r w:rsidRPr="000730F6">
        <w:rPr>
          <w:rFonts w:eastAsia="Calibri"/>
          <w:spacing w:val="-2"/>
          <w:rtl/>
        </w:rPr>
        <w:t>77-</w:t>
      </w:r>
      <w:r w:rsidRPr="000730F6">
        <w:rPr>
          <w:rFonts w:eastAsia="Calibri"/>
          <w:spacing w:val="-2"/>
          <w:rtl/>
        </w:rPr>
        <w:tab/>
        <w:t xml:space="preserve">كذلك تختص مكاتب العمل في النظر في طلبات الانتقال </w:t>
      </w:r>
      <w:r w:rsidRPr="000730F6">
        <w:rPr>
          <w:rFonts w:eastAsia="Calibri" w:hint="cs"/>
          <w:spacing w:val="-2"/>
          <w:rtl/>
        </w:rPr>
        <w:t>الإ</w:t>
      </w:r>
      <w:r w:rsidRPr="000730F6">
        <w:rPr>
          <w:rFonts w:eastAsia="Calibri"/>
          <w:spacing w:val="-2"/>
          <w:rtl/>
        </w:rPr>
        <w:t xml:space="preserve">داري وتعديل الوضع </w:t>
      </w:r>
      <w:r w:rsidRPr="000730F6">
        <w:rPr>
          <w:rFonts w:eastAsia="Calibri" w:hint="cs"/>
          <w:spacing w:val="-2"/>
          <w:rtl/>
        </w:rPr>
        <w:t>الإ</w:t>
      </w:r>
      <w:r w:rsidRPr="000730F6">
        <w:rPr>
          <w:rFonts w:eastAsia="Calibri"/>
          <w:spacing w:val="-2"/>
          <w:rtl/>
        </w:rPr>
        <w:t xml:space="preserve">داري وتصريح العمل المؤقت للعمال الذين تم إحالة شكواهم </w:t>
      </w:r>
      <w:r w:rsidRPr="000730F6">
        <w:rPr>
          <w:rFonts w:eastAsia="Calibri" w:hint="cs"/>
          <w:spacing w:val="-2"/>
          <w:rtl/>
        </w:rPr>
        <w:t>إ</w:t>
      </w:r>
      <w:r w:rsidRPr="000730F6">
        <w:rPr>
          <w:rFonts w:eastAsia="Calibri"/>
          <w:spacing w:val="-2"/>
          <w:rtl/>
        </w:rPr>
        <w:t xml:space="preserve">لى القضاء، وتقوم بالرد على الاستفسارات الشفهية والمكتوبة المتعلق بعلاقات العمل الواردة من العمال أو أصحاب </w:t>
      </w:r>
      <w:r w:rsidRPr="000730F6">
        <w:rPr>
          <w:rFonts w:eastAsia="Calibri" w:hint="cs"/>
          <w:spacing w:val="-2"/>
          <w:rtl/>
        </w:rPr>
        <w:t>الأ</w:t>
      </w:r>
      <w:r w:rsidRPr="000730F6">
        <w:rPr>
          <w:rFonts w:eastAsia="Calibri"/>
          <w:spacing w:val="-2"/>
          <w:rtl/>
        </w:rPr>
        <w:t>عمال وتعمل على رفع تقارير دورية عن سير العمل والمعوقات التي تواج</w:t>
      </w:r>
      <w:r w:rsidRPr="000730F6">
        <w:rPr>
          <w:rFonts w:eastAsia="Calibri" w:hint="cs"/>
          <w:spacing w:val="-2"/>
          <w:rtl/>
        </w:rPr>
        <w:t>ه</w:t>
      </w:r>
      <w:r w:rsidRPr="000730F6">
        <w:rPr>
          <w:rFonts w:eastAsia="Calibri"/>
          <w:spacing w:val="-2"/>
          <w:rtl/>
        </w:rPr>
        <w:t xml:space="preserve"> المكتب، هذا وقد استلمت مكاتب العمل خلال عام 2014 على سبيل </w:t>
      </w:r>
      <w:r w:rsidRPr="0067141F">
        <w:rPr>
          <w:rFonts w:eastAsia="Calibri" w:hint="cs"/>
          <w:spacing w:val="-2"/>
          <w:rtl/>
        </w:rPr>
        <w:t>المثال</w:t>
      </w:r>
      <w:r w:rsidRPr="000730F6">
        <w:rPr>
          <w:rFonts w:eastAsia="Calibri"/>
          <w:spacing w:val="-2"/>
          <w:rtl/>
        </w:rPr>
        <w:t xml:space="preserve"> (89442) شكوى عمالية، تم تسوية عدد (67557) شكوى منها وديا عن طريق المكاتب، كما </w:t>
      </w:r>
      <w:r w:rsidRPr="0067141F">
        <w:rPr>
          <w:rFonts w:eastAsia="Calibri" w:hint="cs"/>
          <w:spacing w:val="-2"/>
          <w:rtl/>
        </w:rPr>
        <w:t xml:space="preserve">تم </w:t>
      </w:r>
      <w:r w:rsidRPr="000730F6">
        <w:rPr>
          <w:rFonts w:eastAsia="Calibri" w:hint="cs"/>
          <w:spacing w:val="-2"/>
          <w:rtl/>
        </w:rPr>
        <w:t>إ</w:t>
      </w:r>
      <w:r w:rsidRPr="000730F6">
        <w:rPr>
          <w:rFonts w:eastAsia="Calibri"/>
          <w:spacing w:val="-2"/>
          <w:rtl/>
        </w:rPr>
        <w:t>حالة (17598) شكوى للقضاء.</w:t>
      </w:r>
    </w:p>
    <w:p w:rsidR="00D5387C" w:rsidRPr="00D20582" w:rsidRDefault="00D5387C" w:rsidP="00D5387C">
      <w:pPr>
        <w:pStyle w:val="SingleTxtGA"/>
        <w:rPr>
          <w:rFonts w:eastAsia="Calibri"/>
          <w:rtl/>
        </w:rPr>
      </w:pPr>
      <w:r w:rsidRPr="00D20582">
        <w:rPr>
          <w:rFonts w:eastAsia="Calibri" w:hint="cs"/>
          <w:rtl/>
        </w:rPr>
        <w:t>78-</w:t>
      </w:r>
      <w:r w:rsidRPr="00D20582">
        <w:rPr>
          <w:rFonts w:eastAsia="Calibri" w:hint="cs"/>
          <w:rtl/>
        </w:rPr>
        <w:tab/>
        <w:t xml:space="preserve">كما </w:t>
      </w:r>
      <w:r w:rsidRPr="00D20582">
        <w:rPr>
          <w:rFonts w:eastAsia="Calibri"/>
          <w:rtl/>
        </w:rPr>
        <w:t xml:space="preserve">أنشأت وزارة العمل تسعة وحدات للرعاية العمالية في المناطق القريبة للمدن العمالية وهي المناطق التي تشهد أكبر كثافة للتجمعات العمالية في الدولة، وهي تقوم أيضا بدور هام في مد جسور التواصل بين أطراف </w:t>
      </w:r>
      <w:r>
        <w:rPr>
          <w:rFonts w:eastAsia="Calibri" w:hint="cs"/>
          <w:rtl/>
        </w:rPr>
        <w:t>الإ</w:t>
      </w:r>
      <w:r w:rsidRPr="00D20582">
        <w:rPr>
          <w:rFonts w:eastAsia="Calibri"/>
          <w:rtl/>
        </w:rPr>
        <w:t xml:space="preserve">نتاج الثلاثة، للتوفيق بين العمال وأصحاب الأعمال، خاصة </w:t>
      </w:r>
      <w:r w:rsidRPr="00D20582">
        <w:rPr>
          <w:rFonts w:eastAsia="Calibri" w:hint="cs"/>
          <w:rtl/>
        </w:rPr>
        <w:t>عند</w:t>
      </w:r>
      <w:r w:rsidRPr="00D20582">
        <w:rPr>
          <w:rFonts w:eastAsia="Calibri"/>
          <w:rtl/>
        </w:rPr>
        <w:t xml:space="preserve"> وجود مشكله جماعية يرغب العمال التفاوض مع أصحاب </w:t>
      </w:r>
      <w:r>
        <w:rPr>
          <w:rFonts w:eastAsia="Calibri" w:hint="cs"/>
          <w:rtl/>
        </w:rPr>
        <w:t>الأ</w:t>
      </w:r>
      <w:r w:rsidRPr="00D20582">
        <w:rPr>
          <w:rFonts w:eastAsia="Calibri"/>
          <w:rtl/>
        </w:rPr>
        <w:t xml:space="preserve">عمال بشأنها، حيث تمارس هذه المكاتب دورا توفيقيا في التوسط بين أصحاب العمل والعمال لحل منازعات العمل الجماعية، وفي حال تعذر الوصول </w:t>
      </w:r>
      <w:r>
        <w:rPr>
          <w:rFonts w:eastAsia="Calibri" w:hint="cs"/>
          <w:rtl/>
        </w:rPr>
        <w:t>إ</w:t>
      </w:r>
      <w:r w:rsidRPr="00D20582">
        <w:rPr>
          <w:rFonts w:eastAsia="Calibri"/>
          <w:rtl/>
        </w:rPr>
        <w:t xml:space="preserve">لى حلول مرضيه للطرفين يتم إحالة الشكوى </w:t>
      </w:r>
      <w:r>
        <w:rPr>
          <w:rFonts w:eastAsia="Calibri" w:hint="cs"/>
          <w:rtl/>
        </w:rPr>
        <w:t>إ</w:t>
      </w:r>
      <w:r w:rsidRPr="00D20582">
        <w:rPr>
          <w:rFonts w:eastAsia="Calibri"/>
          <w:rtl/>
        </w:rPr>
        <w:t>لى القضاء لضمان العدل في الفصل فيها</w:t>
      </w:r>
      <w:r w:rsidRPr="00D20582">
        <w:rPr>
          <w:rFonts w:eastAsia="Calibri"/>
        </w:rPr>
        <w:t xml:space="preserve"> </w:t>
      </w:r>
      <w:r w:rsidRPr="00D20582">
        <w:rPr>
          <w:rFonts w:eastAsia="Calibri"/>
          <w:rtl/>
        </w:rPr>
        <w:t xml:space="preserve">إضافة </w:t>
      </w:r>
      <w:r>
        <w:rPr>
          <w:rFonts w:eastAsia="Calibri" w:hint="cs"/>
          <w:rtl/>
        </w:rPr>
        <w:t>إ</w:t>
      </w:r>
      <w:r w:rsidRPr="00D20582">
        <w:rPr>
          <w:rFonts w:eastAsia="Calibri"/>
          <w:rtl/>
        </w:rPr>
        <w:t>لى الوحدات التسع المذكورة أعلاه، فقد تم إنشاء وحدة إضافية متنقلة للرعاية العمالية بهدف الوصول إلى جميع فئات العمال و</w:t>
      </w:r>
      <w:r>
        <w:rPr>
          <w:rFonts w:eastAsia="Calibri" w:hint="cs"/>
          <w:rtl/>
        </w:rPr>
        <w:t>أ</w:t>
      </w:r>
      <w:r w:rsidRPr="00D20582">
        <w:rPr>
          <w:rFonts w:eastAsia="Calibri"/>
          <w:rtl/>
        </w:rPr>
        <w:t xml:space="preserve">ماكن العمل التي يصعب الوصول إليها، وهي عبارة عن مقطورة متنقلة تقوم بزيارة المجمعات السكنية للعمال وذلك لتوعية العمال </w:t>
      </w:r>
      <w:proofErr w:type="spellStart"/>
      <w:r w:rsidRPr="00D20582">
        <w:rPr>
          <w:rFonts w:eastAsia="Calibri"/>
          <w:rtl/>
        </w:rPr>
        <w:t>وإطلاعهم</w:t>
      </w:r>
      <w:proofErr w:type="spellEnd"/>
      <w:r w:rsidRPr="00D20582">
        <w:rPr>
          <w:rFonts w:eastAsia="Calibri"/>
          <w:rtl/>
        </w:rPr>
        <w:t xml:space="preserve"> بالقوانين والأنظمة و</w:t>
      </w:r>
      <w:r>
        <w:rPr>
          <w:rFonts w:eastAsia="Calibri" w:hint="cs"/>
          <w:rtl/>
        </w:rPr>
        <w:t>الا</w:t>
      </w:r>
      <w:r w:rsidRPr="00D20582">
        <w:rPr>
          <w:rFonts w:eastAsia="Calibri"/>
          <w:rtl/>
        </w:rPr>
        <w:t>ستماع إليهم حال وجود أية شكاوى أو ملاحظات وقد قامت الوحدة المتنقلة بعمل (30 محاضرة وفعالية) زيارة لأماكن التجمع العمالي واستفاد من أنشطتها عدد (</w:t>
      </w:r>
      <w:r>
        <w:rPr>
          <w:rFonts w:eastAsia="Calibri" w:hint="cs"/>
          <w:rtl/>
        </w:rPr>
        <w:t>218 26</w:t>
      </w:r>
      <w:r w:rsidRPr="00D20582">
        <w:rPr>
          <w:rFonts w:eastAsia="Calibri"/>
          <w:rtl/>
        </w:rPr>
        <w:t xml:space="preserve">) عامل. </w:t>
      </w:r>
    </w:p>
    <w:p w:rsidR="00D5387C" w:rsidRPr="00D20582" w:rsidRDefault="00D5387C" w:rsidP="00D5387C">
      <w:pPr>
        <w:pStyle w:val="SingleTxtGA"/>
        <w:rPr>
          <w:rFonts w:eastAsia="Calibri"/>
          <w:rtl/>
        </w:rPr>
      </w:pPr>
      <w:r w:rsidRPr="00D20582">
        <w:rPr>
          <w:rFonts w:eastAsia="Calibri" w:hint="cs"/>
          <w:rtl/>
        </w:rPr>
        <w:t>79-</w:t>
      </w:r>
      <w:r w:rsidRPr="00D20582">
        <w:rPr>
          <w:rFonts w:eastAsia="Calibri" w:hint="cs"/>
          <w:rtl/>
        </w:rPr>
        <w:tab/>
      </w:r>
      <w:r w:rsidRPr="00D20582">
        <w:rPr>
          <w:rFonts w:eastAsia="Calibri"/>
          <w:rtl/>
        </w:rPr>
        <w:t>تم إنشاء مكاتب علاقات العمل بالمحاكم العمالية التي تسهم في حل النزاعات العمالية بشكل ودي، حيث تم إنشاء محكمة بدائرة القضاء بأبوظبي متخصصة بالنظر في المنازعات في قضايا عمال الخدمة المساندة،</w:t>
      </w:r>
      <w:r>
        <w:rPr>
          <w:rFonts w:eastAsia="Calibri" w:hint="cs"/>
          <w:rtl/>
        </w:rPr>
        <w:t xml:space="preserve"> </w:t>
      </w:r>
      <w:r w:rsidRPr="00D20582">
        <w:rPr>
          <w:rFonts w:eastAsia="Calibri"/>
          <w:rtl/>
        </w:rPr>
        <w:t>وتجدر الإشارة هنا إلى إدارة الحلول البديل</w:t>
      </w:r>
      <w:r>
        <w:rPr>
          <w:rFonts w:eastAsia="Calibri" w:hint="cs"/>
          <w:rtl/>
        </w:rPr>
        <w:t>ة</w:t>
      </w:r>
      <w:r w:rsidRPr="00D20582">
        <w:rPr>
          <w:rFonts w:eastAsia="Calibri"/>
          <w:rtl/>
        </w:rPr>
        <w:t xml:space="preserve"> لفض المنازعات والتي تم استحداثها في إطار الدائرة القضائية في أبوظبي، وتتعاون معها مكاتب علاقات العمل بهدف تشجيع أطراف النزاع العمالي، على اللجوء للحلول البديلة لحل الخصومات عبر الوساطة والتسوية الودية والحلول التوفيقية عوضاً عن التقاضي التقليدي أمام المحاكم في جو من السرية الذي يحترم خصوصية المتخاصمين خارج نظام المحاكم، علما بأن إدارة الحلول البديلة لفض النزاعات لا تتقاضى أي رسوم عن الطلبات التي تقدم إلى لجان التوفيق والمصالحة، و</w:t>
      </w:r>
      <w:r>
        <w:rPr>
          <w:rFonts w:eastAsia="Calibri" w:hint="cs"/>
          <w:rtl/>
        </w:rPr>
        <w:t>أ</w:t>
      </w:r>
      <w:r w:rsidRPr="00D20582">
        <w:rPr>
          <w:rFonts w:eastAsia="Calibri"/>
          <w:rtl/>
        </w:rPr>
        <w:t>ن الذي يصدر القرار في إدارة الحلول البديل</w:t>
      </w:r>
      <w:r>
        <w:rPr>
          <w:rFonts w:eastAsia="Calibri" w:hint="cs"/>
          <w:rtl/>
        </w:rPr>
        <w:t>ة</w:t>
      </w:r>
      <w:r w:rsidRPr="00D20582">
        <w:rPr>
          <w:rFonts w:eastAsia="Calibri"/>
          <w:rtl/>
        </w:rPr>
        <w:t xml:space="preserve"> هو قاضي من قضاة المحكمة المرفوع </w:t>
      </w:r>
      <w:r>
        <w:rPr>
          <w:rFonts w:eastAsia="Calibri" w:hint="cs"/>
          <w:rtl/>
        </w:rPr>
        <w:t>أ</w:t>
      </w:r>
      <w:r w:rsidRPr="00D20582">
        <w:rPr>
          <w:rFonts w:eastAsia="Calibri"/>
          <w:rtl/>
        </w:rPr>
        <w:t xml:space="preserve">مامها القضية ويكون القرار الذي تم التوصل </w:t>
      </w:r>
      <w:r>
        <w:rPr>
          <w:rFonts w:eastAsia="Calibri" w:hint="cs"/>
          <w:rtl/>
        </w:rPr>
        <w:t>إ</w:t>
      </w:r>
      <w:r w:rsidRPr="00D20582">
        <w:rPr>
          <w:rFonts w:eastAsia="Calibri"/>
          <w:rtl/>
        </w:rPr>
        <w:t>ليه وديا، ملزما لطرفي النزاع، وواجب التنفيذ، تماما كحكم المحكمة.</w:t>
      </w:r>
    </w:p>
    <w:p w:rsidR="00D5387C" w:rsidRPr="00D20582" w:rsidRDefault="00D5387C" w:rsidP="00D5387C">
      <w:pPr>
        <w:pStyle w:val="SingleTxtGA"/>
        <w:rPr>
          <w:rFonts w:eastAsia="Calibri"/>
          <w:rtl/>
        </w:rPr>
      </w:pPr>
      <w:r w:rsidRPr="00D20582">
        <w:rPr>
          <w:rFonts w:eastAsia="Calibri" w:hint="cs"/>
          <w:rtl/>
        </w:rPr>
        <w:t>80-</w:t>
      </w:r>
      <w:r w:rsidRPr="00D20582">
        <w:rPr>
          <w:rFonts w:eastAsia="Calibri" w:hint="cs"/>
          <w:rtl/>
        </w:rPr>
        <w:tab/>
        <w:t>كما</w:t>
      </w:r>
      <w:r w:rsidRPr="00D20582">
        <w:rPr>
          <w:rFonts w:eastAsia="Calibri"/>
          <w:rtl/>
        </w:rPr>
        <w:t xml:space="preserve"> أطلقت محاكم دبي مبادرة تحت مسمى "قاضي التحضير" وتعاونت معها في التنفيذ وزارة العمل وهي مبادرة تعتمد على عرض المحكمة المتمثلة في القاضي المختص الصلح </w:t>
      </w:r>
      <w:r w:rsidRPr="00D20582">
        <w:rPr>
          <w:rFonts w:eastAsia="Calibri"/>
          <w:rtl/>
        </w:rPr>
        <w:lastRenderedPageBreak/>
        <w:t xml:space="preserve">على الأطراف، وذلك بتقريب وجهات النظر للوصول إلى تسوية ودية للنزاع وتحضير ملف الدعوى وتقوم من أجل ذلك بإخطار الخصوم للحضور شخصياً، فإذا تم الصلح أثبتت في محضر الجلسة أو ألحق اتفاقهما بالمحضر ويعتبر المحضر في قوة سنــــــد واجب التنفيذ، حيث كان لتجربة قاضي التحضير اثر </w:t>
      </w:r>
      <w:r>
        <w:rPr>
          <w:rFonts w:eastAsia="Calibri" w:hint="cs"/>
          <w:rtl/>
        </w:rPr>
        <w:t>إ</w:t>
      </w:r>
      <w:r w:rsidRPr="00D20582">
        <w:rPr>
          <w:rFonts w:eastAsia="Calibri"/>
          <w:rtl/>
        </w:rPr>
        <w:t>يجابي على معدل الفصل في القضايا العمالية في المحاكم.</w:t>
      </w:r>
    </w:p>
    <w:p w:rsidR="00D5387C" w:rsidRPr="00D20582" w:rsidRDefault="00D5387C" w:rsidP="00D5387C">
      <w:pPr>
        <w:pStyle w:val="SingleTxtGA"/>
        <w:rPr>
          <w:rFonts w:eastAsia="Calibri"/>
          <w:rtl/>
        </w:rPr>
      </w:pPr>
      <w:r w:rsidRPr="00D20582">
        <w:rPr>
          <w:rFonts w:eastAsia="Calibri" w:hint="cs"/>
          <w:rtl/>
        </w:rPr>
        <w:t>81-</w:t>
      </w:r>
      <w:r w:rsidRPr="00D20582">
        <w:rPr>
          <w:rFonts w:eastAsia="Calibri" w:hint="cs"/>
          <w:rtl/>
        </w:rPr>
        <w:tab/>
      </w:r>
      <w:r w:rsidRPr="00D20582">
        <w:rPr>
          <w:rFonts w:eastAsia="Calibri"/>
          <w:rtl/>
        </w:rPr>
        <w:t xml:space="preserve">وفي </w:t>
      </w:r>
      <w:r w:rsidRPr="00D20582">
        <w:rPr>
          <w:rFonts w:eastAsia="Calibri" w:hint="cs"/>
          <w:rtl/>
        </w:rPr>
        <w:t xml:space="preserve">السياق </w:t>
      </w:r>
      <w:r w:rsidRPr="00D20582">
        <w:rPr>
          <w:rFonts w:eastAsia="Calibri"/>
          <w:rtl/>
        </w:rPr>
        <w:t>ذات</w:t>
      </w:r>
      <w:r w:rsidRPr="00D20582">
        <w:rPr>
          <w:rFonts w:eastAsia="Calibri" w:hint="cs"/>
          <w:rtl/>
        </w:rPr>
        <w:t>ه،</w:t>
      </w:r>
      <w:r w:rsidRPr="00D20582">
        <w:rPr>
          <w:rFonts w:eastAsia="Calibri"/>
          <w:rtl/>
        </w:rPr>
        <w:t xml:space="preserve"> يعفى العمال أو المستحقين عنهم من الرسوم القضائية في جميع مراحل التقاضي والتنفيذ وذلك بموجب المادة (5) من القانون الاتحادي رقم (8) لسنة 1981 في شأن تنظيم علاقات العمل.</w:t>
      </w:r>
    </w:p>
    <w:p w:rsidR="00D5387C" w:rsidRPr="00D20582" w:rsidRDefault="00D5387C" w:rsidP="00D5387C">
      <w:pPr>
        <w:pStyle w:val="SingleTxtGA"/>
        <w:rPr>
          <w:rFonts w:eastAsia="Calibri"/>
          <w:rtl/>
        </w:rPr>
      </w:pPr>
      <w:r w:rsidRPr="00D20582">
        <w:rPr>
          <w:rFonts w:eastAsia="Calibri" w:hint="cs"/>
          <w:rtl/>
        </w:rPr>
        <w:t>82-</w:t>
      </w:r>
      <w:r w:rsidRPr="00D20582">
        <w:rPr>
          <w:rFonts w:eastAsia="Calibri" w:hint="cs"/>
          <w:rtl/>
        </w:rPr>
        <w:tab/>
        <w:t>ول</w:t>
      </w:r>
      <w:r w:rsidRPr="00D20582">
        <w:rPr>
          <w:rFonts w:eastAsia="Calibri"/>
          <w:rtl/>
        </w:rPr>
        <w:t xml:space="preserve">تعزيز سيادة القانون بهدف دعم وتعزيز منظومة التشريعات والأدوات الرقابية والتنفيذية التي تطبقها الدولة لتوفير كافة أشكال الحماية لحقوق العمال، </w:t>
      </w:r>
      <w:r w:rsidRPr="00D20582">
        <w:rPr>
          <w:rFonts w:eastAsia="Calibri" w:hint="cs"/>
          <w:rtl/>
        </w:rPr>
        <w:t xml:space="preserve">فقد </w:t>
      </w:r>
      <w:r w:rsidRPr="00D20582">
        <w:rPr>
          <w:rFonts w:eastAsia="Calibri"/>
          <w:rtl/>
        </w:rPr>
        <w:t>أصدر وزير العمل</w:t>
      </w:r>
      <w:r>
        <w:rPr>
          <w:rFonts w:eastAsia="Calibri" w:hint="cs"/>
          <w:rtl/>
        </w:rPr>
        <w:t xml:space="preserve"> </w:t>
      </w:r>
      <w:r w:rsidRPr="00D20582">
        <w:rPr>
          <w:rFonts w:eastAsia="Calibri"/>
          <w:rtl/>
        </w:rPr>
        <w:t>في نهاية عام 2014 قرارا وزاريا يقضي بوقف منح تصاريح عمل جديدة</w:t>
      </w:r>
      <w:r>
        <w:rPr>
          <w:rFonts w:eastAsia="Calibri" w:hint="cs"/>
          <w:rtl/>
        </w:rPr>
        <w:t xml:space="preserve"> </w:t>
      </w:r>
      <w:r w:rsidRPr="00D20582">
        <w:rPr>
          <w:rFonts w:eastAsia="Calibri"/>
          <w:rtl/>
        </w:rPr>
        <w:t xml:space="preserve">للمنشآت التي لا تلتزم </w:t>
      </w:r>
      <w:r>
        <w:rPr>
          <w:rFonts w:eastAsia="Calibri" w:hint="cs"/>
          <w:rtl/>
        </w:rPr>
        <w:t>أ</w:t>
      </w:r>
      <w:r w:rsidRPr="00D20582">
        <w:rPr>
          <w:rFonts w:eastAsia="Calibri"/>
          <w:rtl/>
        </w:rPr>
        <w:t xml:space="preserve">و تتأخر في تنفيذ الأحكام القضائية النهائية في الدعاوى والقضايا العمالية" وعدم الموافقة على منحها </w:t>
      </w:r>
      <w:r>
        <w:rPr>
          <w:rFonts w:eastAsia="Calibri" w:hint="cs"/>
          <w:rtl/>
        </w:rPr>
        <w:t>أ</w:t>
      </w:r>
      <w:r w:rsidRPr="00D20582">
        <w:rPr>
          <w:rFonts w:eastAsia="Calibri"/>
          <w:rtl/>
        </w:rPr>
        <w:t xml:space="preserve">ي تصاريح عمل جديدة </w:t>
      </w:r>
      <w:r>
        <w:rPr>
          <w:rFonts w:eastAsia="Calibri" w:hint="cs"/>
          <w:rtl/>
        </w:rPr>
        <w:t>إ</w:t>
      </w:r>
      <w:r w:rsidRPr="00D20582">
        <w:rPr>
          <w:rFonts w:eastAsia="Calibri"/>
          <w:rtl/>
        </w:rPr>
        <w:t>لا بعد تنفيذ الحكم القضائي وتسديد مستحقات العمال كاملة وتقديم وثيقة رسمية تفيد ذلك للوزارة</w:t>
      </w:r>
      <w:r>
        <w:rPr>
          <w:rFonts w:eastAsia="Calibri" w:hint="cs"/>
          <w:rtl/>
        </w:rPr>
        <w:t xml:space="preserve">. </w:t>
      </w:r>
    </w:p>
    <w:p w:rsidR="00D5387C" w:rsidRPr="00D20582" w:rsidRDefault="00D5387C" w:rsidP="00D5387C">
      <w:pPr>
        <w:pStyle w:val="SingleTxtGA"/>
        <w:rPr>
          <w:rFonts w:eastAsia="Calibri"/>
          <w:rtl/>
        </w:rPr>
      </w:pPr>
      <w:r w:rsidRPr="00D20582">
        <w:rPr>
          <w:rFonts w:eastAsia="Calibri" w:hint="cs"/>
          <w:rtl/>
        </w:rPr>
        <w:t>83-</w:t>
      </w:r>
      <w:r w:rsidRPr="00D20582">
        <w:rPr>
          <w:rFonts w:eastAsia="Calibri" w:hint="cs"/>
          <w:rtl/>
        </w:rPr>
        <w:tab/>
        <w:t xml:space="preserve">وقد </w:t>
      </w:r>
      <w:r w:rsidRPr="00D20582">
        <w:rPr>
          <w:rFonts w:eastAsia="Calibri"/>
          <w:rtl/>
        </w:rPr>
        <w:t>عملت وزارة الداخلية على تلقي الشكاوى والبلاغات عن طريق الوحدات التنظيمية في القيادات الشرطية والإدارات المركزية بوزارة الداخلية</w:t>
      </w:r>
      <w:r w:rsidRPr="00D20582">
        <w:rPr>
          <w:rFonts w:eastAsia="Calibri" w:hint="cs"/>
          <w:rtl/>
        </w:rPr>
        <w:t>،</w:t>
      </w:r>
      <w:r w:rsidRPr="00D20582">
        <w:rPr>
          <w:rFonts w:eastAsia="Calibri"/>
          <w:rtl/>
        </w:rPr>
        <w:t xml:space="preserve"> كما استحدثت الهواتف المجانية والخطوط الساخنة والأنظمة الإلكترونية الخاصة بتلقي الشكاوى والبلاغات ومنها</w:t>
      </w:r>
      <w:r w:rsidRPr="00D20582">
        <w:rPr>
          <w:rFonts w:eastAsia="Calibri" w:hint="cs"/>
          <w:rtl/>
        </w:rPr>
        <w:t xml:space="preserve"> على سبيل المثال وليس للحصر</w:t>
      </w:r>
      <w:r w:rsidRPr="00D20582">
        <w:rPr>
          <w:rFonts w:eastAsia="Calibri"/>
          <w:rtl/>
        </w:rPr>
        <w:t xml:space="preserve">: </w:t>
      </w:r>
    </w:p>
    <w:p w:rsidR="00D5387C" w:rsidRPr="00D20582" w:rsidRDefault="00D5387C" w:rsidP="00D5387C">
      <w:pPr>
        <w:pStyle w:val="Bullet1GA"/>
        <w:numPr>
          <w:ilvl w:val="0"/>
          <w:numId w:val="3"/>
        </w:numPr>
        <w:bidi/>
      </w:pPr>
      <w:r w:rsidRPr="00D20582">
        <w:rPr>
          <w:rtl/>
        </w:rPr>
        <w:t>الرقم المجاني (999) لتلقي الشكاوى والبلاغات والاستغاثة على مستوى الدولة، بحيث يتبع القيادة العام</w:t>
      </w:r>
      <w:r w:rsidRPr="00D20582">
        <w:rPr>
          <w:rFonts w:hint="cs"/>
          <w:rtl/>
        </w:rPr>
        <w:t>ــ</w:t>
      </w:r>
      <w:r w:rsidRPr="00D20582">
        <w:rPr>
          <w:rtl/>
        </w:rPr>
        <w:t>ة للشرط</w:t>
      </w:r>
      <w:r w:rsidRPr="00D20582">
        <w:rPr>
          <w:rFonts w:hint="cs"/>
          <w:rtl/>
        </w:rPr>
        <w:t>ـ</w:t>
      </w:r>
      <w:r w:rsidRPr="00D20582">
        <w:rPr>
          <w:rtl/>
        </w:rPr>
        <w:t>ة (بحسب نطاق الاختصاص)</w:t>
      </w:r>
      <w:r>
        <w:rPr>
          <w:rFonts w:hint="cs"/>
          <w:rtl/>
        </w:rPr>
        <w:t xml:space="preserve">. </w:t>
      </w:r>
    </w:p>
    <w:p w:rsidR="00D5387C" w:rsidRPr="00D20582" w:rsidRDefault="00D5387C" w:rsidP="00D5387C">
      <w:pPr>
        <w:pStyle w:val="Bullet1GA"/>
        <w:numPr>
          <w:ilvl w:val="0"/>
          <w:numId w:val="3"/>
        </w:numPr>
        <w:bidi/>
        <w:rPr>
          <w:rtl/>
        </w:rPr>
      </w:pPr>
      <w:r w:rsidRPr="00D20582">
        <w:rPr>
          <w:rtl/>
        </w:rPr>
        <w:t>الرقم المجاني (600525555) لتلقي الشكاوى والمقترحات، التابع للقيادة العامة لشرطة أبوظبي.</w:t>
      </w:r>
      <w:r w:rsidRPr="00D20582">
        <w:t xml:space="preserve"> </w:t>
      </w:r>
    </w:p>
    <w:p w:rsidR="00D5387C" w:rsidRPr="00D20582" w:rsidRDefault="00D5387C" w:rsidP="00D5387C">
      <w:pPr>
        <w:pStyle w:val="Bullet1GA"/>
        <w:numPr>
          <w:ilvl w:val="0"/>
          <w:numId w:val="3"/>
        </w:numPr>
        <w:bidi/>
        <w:rPr>
          <w:rtl/>
        </w:rPr>
      </w:pPr>
      <w:r w:rsidRPr="00D20582">
        <w:rPr>
          <w:rFonts w:hint="cs"/>
          <w:rtl/>
        </w:rPr>
        <w:t>خدمة</w:t>
      </w:r>
      <w:r w:rsidRPr="00D20582">
        <w:rPr>
          <w:rtl/>
        </w:rPr>
        <w:t xml:space="preserve"> أمان (8002626 </w:t>
      </w:r>
      <w:r>
        <w:rPr>
          <w:rFonts w:hint="cs"/>
          <w:rtl/>
        </w:rPr>
        <w:t>-</w:t>
      </w:r>
      <w:r w:rsidRPr="00D20582">
        <w:rPr>
          <w:rtl/>
        </w:rPr>
        <w:t xml:space="preserve"> 5086888) لتلقي الشكاوى والمقترحات، التابعة للقيادة العامة لشرطة أبوظبي</w:t>
      </w:r>
      <w:r>
        <w:rPr>
          <w:rFonts w:hint="cs"/>
          <w:rtl/>
        </w:rPr>
        <w:t xml:space="preserve">. </w:t>
      </w:r>
    </w:p>
    <w:p w:rsidR="00D5387C" w:rsidRPr="00D20582" w:rsidRDefault="00D5387C" w:rsidP="00D5387C">
      <w:pPr>
        <w:pStyle w:val="Bullet1GA"/>
        <w:numPr>
          <w:ilvl w:val="0"/>
          <w:numId w:val="3"/>
        </w:numPr>
        <w:bidi/>
        <w:rPr>
          <w:rtl/>
        </w:rPr>
      </w:pPr>
      <w:r w:rsidRPr="00D20582">
        <w:rPr>
          <w:rtl/>
        </w:rPr>
        <w:t>الرقم المجاني (800404040) لتلقي الشكاوى بصفة عامة، ويتبع القيادة العامة لشرطة دبي</w:t>
      </w:r>
      <w:r>
        <w:rPr>
          <w:rFonts w:hint="cs"/>
          <w:rtl/>
        </w:rPr>
        <w:t xml:space="preserve">. </w:t>
      </w:r>
    </w:p>
    <w:p w:rsidR="00D5387C" w:rsidRPr="00D20582" w:rsidRDefault="00D5387C" w:rsidP="00D5387C">
      <w:pPr>
        <w:pStyle w:val="Bullet1GA"/>
        <w:numPr>
          <w:ilvl w:val="0"/>
          <w:numId w:val="3"/>
        </w:numPr>
        <w:bidi/>
        <w:rPr>
          <w:rtl/>
        </w:rPr>
      </w:pPr>
      <w:r w:rsidRPr="00D20582">
        <w:rPr>
          <w:rtl/>
        </w:rPr>
        <w:t>خدمة الأمين (8004888) لتلقي الشكاوى والمقترحات، وتتبع القيادة العامة لشرطة دبي.</w:t>
      </w:r>
      <w:r w:rsidRPr="00D20582">
        <w:rPr>
          <w:rFonts w:hint="cs"/>
          <w:rtl/>
        </w:rPr>
        <w:t xml:space="preserve"> </w:t>
      </w:r>
    </w:p>
    <w:p w:rsidR="00D5387C" w:rsidRPr="00D20582" w:rsidRDefault="00D5387C" w:rsidP="00D5387C">
      <w:pPr>
        <w:pStyle w:val="Bullet1GA"/>
        <w:numPr>
          <w:ilvl w:val="0"/>
          <w:numId w:val="3"/>
        </w:numPr>
        <w:bidi/>
      </w:pPr>
      <w:r w:rsidRPr="00D20582">
        <w:rPr>
          <w:rtl/>
        </w:rPr>
        <w:t>الرقم المجاني (80080) للإبلاغ عن أي تجاوز أو تعدي على حقوق العامل المكفول، ويتبع قطاع الجنسية والإقامة والمنافذ</w:t>
      </w:r>
      <w:r>
        <w:rPr>
          <w:rFonts w:hint="cs"/>
          <w:rtl/>
        </w:rPr>
        <w:t xml:space="preserve">. </w:t>
      </w:r>
    </w:p>
    <w:p w:rsidR="00D5387C" w:rsidRPr="00D20582" w:rsidRDefault="00D5387C" w:rsidP="00D5387C">
      <w:pPr>
        <w:pStyle w:val="Bullet1GA"/>
        <w:numPr>
          <w:ilvl w:val="0"/>
          <w:numId w:val="3"/>
        </w:numPr>
        <w:bidi/>
        <w:rPr>
          <w:rtl/>
        </w:rPr>
      </w:pPr>
      <w:r w:rsidRPr="00D20582">
        <w:rPr>
          <w:rtl/>
        </w:rPr>
        <w:lastRenderedPageBreak/>
        <w:t>الخط الساخن (8005354) والخاص بتلقي شكاوى حالات العنف المنزلي ويتبع مراكز الدعم الاجتماعي</w:t>
      </w:r>
    </w:p>
    <w:p w:rsidR="00D5387C" w:rsidRPr="00D20582" w:rsidRDefault="00D5387C" w:rsidP="00D5387C">
      <w:pPr>
        <w:pStyle w:val="Bullet1GA"/>
        <w:numPr>
          <w:ilvl w:val="0"/>
          <w:numId w:val="3"/>
        </w:numPr>
        <w:bidi/>
        <w:rPr>
          <w:rtl/>
        </w:rPr>
      </w:pPr>
      <w:r w:rsidRPr="00D20582">
        <w:rPr>
          <w:rtl/>
        </w:rPr>
        <w:t>برنامج الخط العمالي الساخن (8005005)، وهو برنامج يرصد الحالات ويعالج التجاوزات الواقع</w:t>
      </w:r>
      <w:r>
        <w:rPr>
          <w:rFonts w:hint="cs"/>
          <w:rtl/>
        </w:rPr>
        <w:t>ة</w:t>
      </w:r>
      <w:r w:rsidRPr="00D20582">
        <w:rPr>
          <w:rtl/>
        </w:rPr>
        <w:t xml:space="preserve"> علي فئة العمالة</w:t>
      </w:r>
      <w:r>
        <w:rPr>
          <w:rFonts w:hint="cs"/>
          <w:rtl/>
        </w:rPr>
        <w:t xml:space="preserve">. </w:t>
      </w:r>
    </w:p>
    <w:p w:rsidR="00D5387C" w:rsidRPr="00D20582" w:rsidRDefault="00D5387C" w:rsidP="00D5387C">
      <w:pPr>
        <w:pStyle w:val="Bullet1GA"/>
        <w:numPr>
          <w:ilvl w:val="0"/>
          <w:numId w:val="3"/>
        </w:numPr>
        <w:bidi/>
      </w:pPr>
      <w:r w:rsidRPr="00D20582">
        <w:rPr>
          <w:rtl/>
        </w:rPr>
        <w:t>خدمة رسائل الطوارئ النصية (5999) لتلقي بلاغات ذوي الاحتياجات الخاصة عبر تقنية الرسائل النصية القصيرة "</w:t>
      </w:r>
      <w:r w:rsidRPr="00D20582">
        <w:t>SMS</w:t>
      </w:r>
      <w:r w:rsidRPr="00D20582">
        <w:rPr>
          <w:rtl/>
        </w:rPr>
        <w:t>"، وتتبع القيادة العامة لشرطة أبوظبي</w:t>
      </w:r>
      <w:r>
        <w:rPr>
          <w:rFonts w:hint="cs"/>
          <w:rtl/>
        </w:rPr>
        <w:t xml:space="preserve">. </w:t>
      </w:r>
    </w:p>
    <w:p w:rsidR="00D5387C" w:rsidRPr="00D20582" w:rsidRDefault="00D5387C" w:rsidP="00D5387C">
      <w:pPr>
        <w:pStyle w:val="Bullet1GA"/>
        <w:numPr>
          <w:ilvl w:val="0"/>
          <w:numId w:val="3"/>
        </w:numPr>
        <w:bidi/>
      </w:pPr>
      <w:r w:rsidRPr="00D20582">
        <w:rPr>
          <w:rtl/>
        </w:rPr>
        <w:t>الموقع الإلكتروني لوزارة الداخلية ووحداتها التنظيمية، بهدف التواصل المباشر مع المجتمع، وتلقى الشكاوى والبلاغات والاقتراحات عليه باللغتين العربية و</w:t>
      </w:r>
      <w:r>
        <w:rPr>
          <w:rFonts w:hint="cs"/>
          <w:rtl/>
        </w:rPr>
        <w:t>الإنكليزية</w:t>
      </w:r>
      <w:r w:rsidRPr="00D20582">
        <w:rPr>
          <w:rtl/>
        </w:rPr>
        <w:t xml:space="preserve"> على الموقع:</w:t>
      </w:r>
      <w:hyperlink r:id="rId15" w:history="1">
        <w:r w:rsidRPr="00D20582">
          <w:t>http://www.moi.gov.ae)</w:t>
        </w:r>
      </w:hyperlink>
      <w:r w:rsidRPr="00D20582">
        <w:rPr>
          <w:rtl/>
        </w:rPr>
        <w:t>)</w:t>
      </w:r>
      <w:r w:rsidRPr="00D20582">
        <w:rPr>
          <w:rFonts w:hint="cs"/>
          <w:rtl/>
        </w:rPr>
        <w:t>.</w:t>
      </w:r>
    </w:p>
    <w:p w:rsidR="00D5387C" w:rsidRPr="00D20582" w:rsidRDefault="00D5387C" w:rsidP="00D5387C">
      <w:pPr>
        <w:pStyle w:val="Bullet1GA"/>
        <w:numPr>
          <w:ilvl w:val="0"/>
          <w:numId w:val="3"/>
        </w:numPr>
        <w:bidi/>
      </w:pPr>
      <w:r w:rsidRPr="00D20582">
        <w:rPr>
          <w:rtl/>
        </w:rPr>
        <w:t>خط نجدة الطفل التابع لدائرة الخدمات الاجتماعية في الشارقة حيث يقوم مركز حماية الطفل بالتنسيق مع خط نجدة الطفل(800700) بتلقي بلاغات واستفسارات الأطفال أنفسهم أو من أولياء أمورهم أو من الأفراد الراغبين في الإبلاغ عن حالات الاعتداء أو الاضطهاد ضد الأطفال.</w:t>
      </w:r>
    </w:p>
    <w:p w:rsidR="00D5387C" w:rsidRPr="00D20582" w:rsidRDefault="00D5387C" w:rsidP="00D5387C">
      <w:pPr>
        <w:pStyle w:val="Bullet1GA"/>
        <w:numPr>
          <w:ilvl w:val="0"/>
          <w:numId w:val="3"/>
        </w:numPr>
        <w:bidi/>
      </w:pPr>
      <w:r w:rsidRPr="00D20582">
        <w:rPr>
          <w:rtl/>
        </w:rPr>
        <w:t>تطوير تطبيق هاتفي خاص بالهواتف المتحركة ويسمى (حمايتي) والذي يمكن الأطفال من التواصل بشكل مباشر مع غرفة عمليات الشرطة في الحالات الطارئة أو في حال كان الطفل بحاجة للمساعدة.</w:t>
      </w:r>
    </w:p>
    <w:p w:rsidR="00D5387C" w:rsidRPr="00D20582" w:rsidRDefault="00D5387C" w:rsidP="00D5387C">
      <w:pPr>
        <w:pStyle w:val="Bullet1GA"/>
        <w:numPr>
          <w:ilvl w:val="0"/>
          <w:numId w:val="3"/>
        </w:numPr>
        <w:bidi/>
      </w:pPr>
      <w:r w:rsidRPr="00D20582">
        <w:rPr>
          <w:rtl/>
        </w:rPr>
        <w:t>تدشين خط ساخن للإبلاغ عن حالات الاعتداء على الأطفال ضمن افتتاح القمة الدولية الثانية لحماية الطفل من الاستغلال الجنسي عبر الإنترنت في فندق قصر الإمارات في العاصمة أبوظبي، وهو (116111)،ويهدف إلى تسهيل الإبلاغ عن حالات الاعتداء على الأطفال، عن طريق تقديم بلاغات عبر الهاتف.</w:t>
      </w:r>
    </w:p>
    <w:p w:rsidR="00D5387C" w:rsidRPr="00D20582" w:rsidRDefault="00D5387C" w:rsidP="00D5387C">
      <w:pPr>
        <w:pStyle w:val="Bullet1GA"/>
        <w:numPr>
          <w:ilvl w:val="0"/>
          <w:numId w:val="3"/>
        </w:numPr>
        <w:bidi/>
      </w:pPr>
      <w:r w:rsidRPr="00D20582">
        <w:rPr>
          <w:rtl/>
        </w:rPr>
        <w:t xml:space="preserve">وفرت القيادة العامة لشرطة الشارقة قنوات اتصال للأطفال في حال تعرضهم لأي ضرر أو إيذاء بدني أو نفسي عبر خدمة نجيد وخدمة بوح، واستقبلت القيادة العامة عدد (2) بلاغ من الأطفال في عام 2015 عبر خدمة نجيد وعدد (3) بلاغات للأطفال عبر خدمة بوح، وتم التعامل مع هذه الحالات بسرية تامة حفاظاً على سلامة الطفل مصدر البلاغ، وذلك من قبل إدارة الأمن الوقائي وإدارة الشرطة المجتمعية المعنيتين بمثل هذه الحالات. </w:t>
      </w:r>
    </w:p>
    <w:p w:rsidR="00D5387C" w:rsidRPr="000730F6" w:rsidRDefault="00D5387C" w:rsidP="00D5387C">
      <w:pPr>
        <w:pStyle w:val="Bullet1GA"/>
        <w:numPr>
          <w:ilvl w:val="0"/>
          <w:numId w:val="3"/>
        </w:numPr>
        <w:bidi/>
        <w:rPr>
          <w:spacing w:val="-2"/>
        </w:rPr>
      </w:pPr>
      <w:r w:rsidRPr="000730F6">
        <w:rPr>
          <w:spacing w:val="-2"/>
          <w:rtl/>
        </w:rPr>
        <w:t>تم تحديث الموقع الإلكتروني لوزارة الداخلية لحماية الطفل في عام 2015 على العنوان (</w:t>
      </w:r>
      <w:r w:rsidRPr="000730F6">
        <w:rPr>
          <w:spacing w:val="-2"/>
        </w:rPr>
        <w:t>www.moi-cpc.gov.ae</w:t>
      </w:r>
      <w:r w:rsidRPr="000730F6">
        <w:rPr>
          <w:spacing w:val="-2"/>
          <w:rtl/>
        </w:rPr>
        <w:t>) والذي يسمح بتقديم خدمة الإبلاغ الإلكتروني التي تمكن جميع فئات المجتمع عن الإبلاغ عن الإساءة للأطفال أو إهمالهم.</w:t>
      </w:r>
    </w:p>
    <w:p w:rsidR="00D5387C" w:rsidRPr="00D20582" w:rsidRDefault="00D5387C" w:rsidP="00D5387C">
      <w:pPr>
        <w:pStyle w:val="Bullet1GA"/>
        <w:numPr>
          <w:ilvl w:val="0"/>
          <w:numId w:val="3"/>
        </w:numPr>
        <w:bidi/>
        <w:rPr>
          <w:rtl/>
        </w:rPr>
      </w:pPr>
      <w:r w:rsidRPr="00D20582">
        <w:rPr>
          <w:rFonts w:hint="cs"/>
          <w:rtl/>
        </w:rPr>
        <w:lastRenderedPageBreak/>
        <w:t>استحداث وحدات تنظيمية متخصصة لتلقي الشكاوى للعمالة المساندة ومن في حكمهم في قطاع الجنسية والإقامة والمنافذ وبلغ عددها 9 وحدات إدارية ويعمل بها (378) موظف.</w:t>
      </w:r>
    </w:p>
    <w:p w:rsidR="00D5387C" w:rsidRPr="00D20582" w:rsidRDefault="00D5387C" w:rsidP="00D5387C">
      <w:pPr>
        <w:pStyle w:val="H1GA"/>
        <w:rPr>
          <w:rFonts w:eastAsia="Calibri"/>
          <w:rtl/>
        </w:rPr>
      </w:pPr>
      <w:r>
        <w:rPr>
          <w:rFonts w:hint="cs"/>
          <w:rtl/>
        </w:rPr>
        <w:tab/>
      </w:r>
      <w:r>
        <w:rPr>
          <w:rFonts w:hint="cs"/>
          <w:rtl/>
        </w:rPr>
        <w:tab/>
      </w:r>
      <w:bookmarkStart w:id="17" w:name="_Toc443308497"/>
      <w:r w:rsidRPr="00D20582">
        <w:rPr>
          <w:rFonts w:eastAsia="Calibri"/>
          <w:rtl/>
        </w:rPr>
        <w:t>المادة 7</w:t>
      </w:r>
      <w:bookmarkEnd w:id="17"/>
      <w:r w:rsidRPr="00D20582">
        <w:rPr>
          <w:rFonts w:eastAsia="Calibri"/>
          <w:rtl/>
        </w:rPr>
        <w:t xml:space="preserve"> </w:t>
      </w:r>
    </w:p>
    <w:p w:rsidR="00D5387C" w:rsidRPr="00D20582" w:rsidRDefault="00D5387C" w:rsidP="00D5387C">
      <w:pPr>
        <w:pStyle w:val="SingleTxtGA"/>
        <w:rPr>
          <w:rFonts w:eastAsia="Calibri"/>
          <w:rtl/>
        </w:rPr>
      </w:pPr>
      <w:r w:rsidRPr="00D20582">
        <w:rPr>
          <w:rFonts w:eastAsia="Calibri" w:hint="cs"/>
          <w:rtl/>
        </w:rPr>
        <w:t>84-</w:t>
      </w:r>
      <w:r w:rsidRPr="00D20582">
        <w:rPr>
          <w:rFonts w:eastAsia="Calibri" w:hint="cs"/>
          <w:rtl/>
        </w:rPr>
        <w:tab/>
        <w:t xml:space="preserve">حرصت دولة </w:t>
      </w:r>
      <w:r>
        <w:rPr>
          <w:rFonts w:eastAsia="Calibri" w:hint="cs"/>
          <w:rtl/>
        </w:rPr>
        <w:t>الإ</w:t>
      </w:r>
      <w:r w:rsidRPr="00D20582">
        <w:rPr>
          <w:rFonts w:eastAsia="Calibri" w:hint="cs"/>
          <w:rtl/>
        </w:rPr>
        <w:t xml:space="preserve">مارات العربية المتحدة من خلال وزارتي التربية والتعليم </w:t>
      </w:r>
      <w:proofErr w:type="spellStart"/>
      <w:r w:rsidRPr="00D20582">
        <w:rPr>
          <w:rFonts w:eastAsia="Calibri" w:hint="cs"/>
          <w:rtl/>
        </w:rPr>
        <w:t>والتعليم</w:t>
      </w:r>
      <w:proofErr w:type="spellEnd"/>
      <w:r w:rsidRPr="00D20582">
        <w:rPr>
          <w:rFonts w:eastAsia="Calibri" w:hint="cs"/>
          <w:rtl/>
        </w:rPr>
        <w:t xml:space="preserve"> العالي على تعزيز مناهجها العلمية بالعديد من الموضوعات والخبرات ذات العلاقة مثل حقوق الإنسان وبالتحديد، حقوق الطفل وحقوق المرأة ومناهضة التمييز العنصري مع إدراج بعض من مبادئ ميثاق الأمم المتحدة والإعلان العالمي لحقوق الإنسان، والعمل على نشر قيم التسامح الديني والعرقي بين كافة الطلبة في الميدان التربوي.</w:t>
      </w:r>
    </w:p>
    <w:p w:rsidR="00D5387C" w:rsidRPr="00D20582" w:rsidRDefault="00D5387C" w:rsidP="00D5387C">
      <w:pPr>
        <w:pStyle w:val="SingleTxtGA"/>
        <w:rPr>
          <w:rFonts w:eastAsia="Calibri"/>
          <w:rtl/>
        </w:rPr>
      </w:pPr>
      <w:r w:rsidRPr="00D20582">
        <w:rPr>
          <w:rFonts w:eastAsia="Calibri" w:hint="cs"/>
          <w:rtl/>
        </w:rPr>
        <w:t>85-</w:t>
      </w:r>
      <w:r w:rsidRPr="00D20582">
        <w:rPr>
          <w:rFonts w:eastAsia="Calibri" w:hint="cs"/>
          <w:rtl/>
        </w:rPr>
        <w:tab/>
        <w:t xml:space="preserve">كما تهتم وزارة التربية والتعليم بنشر هذه المفاهيم ضمن مسابقاتها التربوية وأنشطتها المنهجية واللامنهجية لتعميق وتعزيز روح التسامح، والتعايش السلمي ونبذ التمييز والتعصب العنصري بين مختلف فئات الطلبة ويأتي ذلك ترجمة لتوجيهات ورؤية القيادة السياسية الحكيمة لدولة الإمارات العربية المتحدة. وشجعت دولة </w:t>
      </w:r>
      <w:r>
        <w:rPr>
          <w:rFonts w:eastAsia="Calibri" w:hint="cs"/>
          <w:rtl/>
        </w:rPr>
        <w:t>الإ</w:t>
      </w:r>
      <w:r w:rsidRPr="00D20582">
        <w:rPr>
          <w:rFonts w:eastAsia="Calibri" w:hint="cs"/>
          <w:rtl/>
        </w:rPr>
        <w:t xml:space="preserve">مارات مواطنيها من خلال </w:t>
      </w:r>
      <w:r>
        <w:rPr>
          <w:rFonts w:eastAsia="Calibri" w:hint="cs"/>
          <w:rtl/>
        </w:rPr>
        <w:t>إ</w:t>
      </w:r>
      <w:r w:rsidRPr="00D20582">
        <w:rPr>
          <w:rFonts w:eastAsia="Calibri" w:hint="cs"/>
          <w:rtl/>
        </w:rPr>
        <w:t>تاحة فرص التعليم العالي لهم وابتعاثهم للدراسة في الخارج على نفقة الدولة، وعليه أنشأت الدولة عدد من الملحقيات التعليمية والثقافية في عدد من دول العالم لمتابعة تعليم طلبتها في الخارج.</w:t>
      </w:r>
    </w:p>
    <w:p w:rsidR="00D5387C" w:rsidRPr="00D20582" w:rsidRDefault="00D5387C" w:rsidP="00D5387C">
      <w:pPr>
        <w:pStyle w:val="SingleTxtGA"/>
        <w:rPr>
          <w:rFonts w:eastAsia="Calibri"/>
          <w:rtl/>
        </w:rPr>
      </w:pPr>
      <w:r w:rsidRPr="00D20582">
        <w:rPr>
          <w:rFonts w:eastAsia="Calibri" w:hint="cs"/>
          <w:rtl/>
        </w:rPr>
        <w:t>86-</w:t>
      </w:r>
      <w:r w:rsidRPr="00D20582">
        <w:rPr>
          <w:rFonts w:eastAsia="Calibri" w:hint="cs"/>
          <w:rtl/>
        </w:rPr>
        <w:tab/>
        <w:t xml:space="preserve">كما ارتبطت دولة </w:t>
      </w:r>
      <w:r>
        <w:rPr>
          <w:rFonts w:eastAsia="Calibri" w:hint="cs"/>
          <w:rtl/>
        </w:rPr>
        <w:t>الإ</w:t>
      </w:r>
      <w:r w:rsidRPr="00D20582">
        <w:rPr>
          <w:rFonts w:eastAsia="Calibri" w:hint="cs"/>
          <w:rtl/>
        </w:rPr>
        <w:t>مارات بعدد من الاتفاقيات التعليمية الثنائية مع عدد من الدول الشقيقة والصديقة في مجال التعليم والثقافة، وانضمت لعدد من المنظمات العالمية المتخصصة في مجال التعليم كمنظمة الأمم المتحدة للتربية والعلم والثقافة (اليونسكو) والمنظمة الإسلامية للتربية والثقافة والعلوم (</w:t>
      </w:r>
      <w:proofErr w:type="spellStart"/>
      <w:r w:rsidRPr="00D20582">
        <w:rPr>
          <w:rFonts w:eastAsia="Calibri" w:hint="cs"/>
          <w:rtl/>
        </w:rPr>
        <w:t>إيسيسكو</w:t>
      </w:r>
      <w:proofErr w:type="spellEnd"/>
      <w:r w:rsidRPr="00D20582">
        <w:rPr>
          <w:rFonts w:eastAsia="Calibri" w:hint="cs"/>
          <w:rtl/>
        </w:rPr>
        <w:t>) وغيرها من المنظمات التي لها علاقة بالتربية والتعليم.</w:t>
      </w:r>
    </w:p>
    <w:p w:rsidR="00D5387C" w:rsidRPr="000730F6" w:rsidRDefault="00D5387C" w:rsidP="00D5387C">
      <w:pPr>
        <w:pStyle w:val="SingleTxtGA"/>
        <w:rPr>
          <w:rFonts w:eastAsia="Calibri"/>
          <w:spacing w:val="-2"/>
          <w:rtl/>
        </w:rPr>
      </w:pPr>
      <w:r w:rsidRPr="000730F6">
        <w:rPr>
          <w:rFonts w:eastAsia="Calibri"/>
          <w:spacing w:val="-2"/>
          <w:rtl/>
        </w:rPr>
        <w:t>87-</w:t>
      </w:r>
      <w:r w:rsidRPr="000730F6">
        <w:rPr>
          <w:rFonts w:eastAsia="Calibri"/>
          <w:spacing w:val="-2"/>
          <w:rtl/>
        </w:rPr>
        <w:tab/>
      </w:r>
      <w:r w:rsidRPr="000730F6">
        <w:rPr>
          <w:rFonts w:eastAsia="Calibri" w:hint="cs"/>
          <w:spacing w:val="-2"/>
          <w:rtl/>
        </w:rPr>
        <w:t>و</w:t>
      </w:r>
      <w:r w:rsidRPr="000730F6">
        <w:rPr>
          <w:rFonts w:eastAsia="Calibri"/>
          <w:spacing w:val="-2"/>
          <w:rtl/>
        </w:rPr>
        <w:t xml:space="preserve">إيماناً </w:t>
      </w:r>
      <w:r w:rsidRPr="000730F6">
        <w:rPr>
          <w:rFonts w:eastAsia="Calibri" w:hint="cs"/>
          <w:spacing w:val="-2"/>
          <w:rtl/>
        </w:rPr>
        <w:t>من</w:t>
      </w:r>
      <w:r w:rsidRPr="000730F6">
        <w:rPr>
          <w:rFonts w:eastAsia="Calibri"/>
          <w:spacing w:val="-2"/>
          <w:rtl/>
        </w:rPr>
        <w:t xml:space="preserve"> دولة </w:t>
      </w:r>
      <w:r w:rsidRPr="000730F6">
        <w:rPr>
          <w:rFonts w:eastAsia="Calibri" w:hint="cs"/>
          <w:spacing w:val="-2"/>
          <w:rtl/>
        </w:rPr>
        <w:t>الإمارات</w:t>
      </w:r>
      <w:r w:rsidRPr="000730F6">
        <w:rPr>
          <w:rFonts w:eastAsia="Calibri"/>
          <w:spacing w:val="-2"/>
          <w:rtl/>
        </w:rPr>
        <w:t xml:space="preserve"> بأهمية عملية التدريب والتأهيل </w:t>
      </w:r>
      <w:r w:rsidRPr="000730F6">
        <w:rPr>
          <w:rFonts w:eastAsia="Calibri" w:hint="cs"/>
          <w:spacing w:val="-2"/>
          <w:rtl/>
        </w:rPr>
        <w:t>للموظفين</w:t>
      </w:r>
      <w:r w:rsidRPr="000730F6">
        <w:rPr>
          <w:rFonts w:eastAsia="Calibri"/>
          <w:spacing w:val="-2"/>
          <w:rtl/>
        </w:rPr>
        <w:t xml:space="preserve"> المكلفون في </w:t>
      </w:r>
      <w:r w:rsidRPr="000730F6">
        <w:rPr>
          <w:rFonts w:eastAsia="Calibri" w:hint="cs"/>
          <w:spacing w:val="-2"/>
          <w:rtl/>
        </w:rPr>
        <w:t>إنفاذ</w:t>
      </w:r>
      <w:r w:rsidRPr="000730F6">
        <w:rPr>
          <w:rFonts w:eastAsia="Calibri"/>
          <w:spacing w:val="-2"/>
          <w:rtl/>
        </w:rPr>
        <w:t xml:space="preserve"> </w:t>
      </w:r>
      <w:r w:rsidRPr="000730F6">
        <w:rPr>
          <w:rFonts w:eastAsia="Calibri" w:hint="cs"/>
          <w:spacing w:val="-2"/>
          <w:rtl/>
        </w:rPr>
        <w:t>القانون،</w:t>
      </w:r>
      <w:r w:rsidRPr="000730F6">
        <w:rPr>
          <w:rFonts w:eastAsia="Calibri"/>
          <w:spacing w:val="-2"/>
          <w:rtl/>
        </w:rPr>
        <w:t xml:space="preserve"> </w:t>
      </w:r>
      <w:r w:rsidRPr="000730F6">
        <w:rPr>
          <w:rFonts w:eastAsia="Calibri" w:hint="cs"/>
          <w:spacing w:val="-2"/>
          <w:rtl/>
        </w:rPr>
        <w:t>قامت</w:t>
      </w:r>
      <w:r w:rsidRPr="000730F6">
        <w:rPr>
          <w:rFonts w:eastAsia="Calibri"/>
          <w:spacing w:val="-2"/>
          <w:rtl/>
        </w:rPr>
        <w:t xml:space="preserve"> </w:t>
      </w:r>
      <w:r w:rsidRPr="000730F6">
        <w:rPr>
          <w:rFonts w:eastAsia="Calibri" w:hint="cs"/>
          <w:spacing w:val="-2"/>
          <w:rtl/>
        </w:rPr>
        <w:t>وزارة</w:t>
      </w:r>
      <w:r w:rsidRPr="000730F6">
        <w:rPr>
          <w:rFonts w:eastAsia="Calibri"/>
          <w:spacing w:val="-2"/>
          <w:rtl/>
        </w:rPr>
        <w:t xml:space="preserve"> </w:t>
      </w:r>
      <w:r w:rsidRPr="000730F6">
        <w:rPr>
          <w:rFonts w:eastAsia="Calibri" w:hint="cs"/>
          <w:spacing w:val="-2"/>
          <w:rtl/>
        </w:rPr>
        <w:t>الداخلية</w:t>
      </w:r>
      <w:r w:rsidRPr="000730F6">
        <w:rPr>
          <w:rFonts w:eastAsia="Calibri"/>
          <w:spacing w:val="-2"/>
          <w:rtl/>
        </w:rPr>
        <w:t xml:space="preserve"> إلى إكساب </w:t>
      </w:r>
      <w:proofErr w:type="spellStart"/>
      <w:r w:rsidRPr="000730F6">
        <w:rPr>
          <w:rFonts w:eastAsia="Calibri"/>
          <w:spacing w:val="-2"/>
          <w:rtl/>
        </w:rPr>
        <w:t>منتسبيها</w:t>
      </w:r>
      <w:proofErr w:type="spellEnd"/>
      <w:r w:rsidRPr="000730F6">
        <w:rPr>
          <w:rFonts w:eastAsia="Calibri"/>
          <w:spacing w:val="-2"/>
          <w:rtl/>
        </w:rPr>
        <w:t xml:space="preserve"> بكافة تخصصاتهم المهارات اللازمة وتأهيلهم في مجال حقوق الإنسان، ومن أهمها إرسال </w:t>
      </w:r>
      <w:proofErr w:type="spellStart"/>
      <w:r w:rsidRPr="000730F6">
        <w:rPr>
          <w:rFonts w:eastAsia="Calibri"/>
          <w:spacing w:val="-2"/>
          <w:rtl/>
        </w:rPr>
        <w:t>منتسبيها</w:t>
      </w:r>
      <w:proofErr w:type="spellEnd"/>
      <w:r w:rsidRPr="000730F6">
        <w:rPr>
          <w:rFonts w:eastAsia="Calibri"/>
          <w:spacing w:val="-2"/>
          <w:rtl/>
        </w:rPr>
        <w:t xml:space="preserve"> </w:t>
      </w:r>
      <w:r w:rsidRPr="000730F6">
        <w:rPr>
          <w:rFonts w:eastAsia="Calibri" w:hint="cs"/>
          <w:spacing w:val="-2"/>
          <w:rtl/>
        </w:rPr>
        <w:t>إ</w:t>
      </w:r>
      <w:r w:rsidRPr="000730F6">
        <w:rPr>
          <w:rFonts w:eastAsia="Calibri"/>
          <w:spacing w:val="-2"/>
          <w:rtl/>
        </w:rPr>
        <w:t>لى الخارج لتعلم لغات أجنبية عديدة، وكذلك إصدار وثيقة قواعد السلوك والأخلاقيات الشرطية بالوزارة و</w:t>
      </w:r>
      <w:r w:rsidRPr="000730F6">
        <w:rPr>
          <w:rFonts w:eastAsia="Calibri" w:hint="cs"/>
          <w:spacing w:val="-2"/>
          <w:rtl/>
        </w:rPr>
        <w:t>التي</w:t>
      </w:r>
      <w:r w:rsidRPr="000730F6">
        <w:rPr>
          <w:rFonts w:eastAsia="Calibri"/>
          <w:spacing w:val="-2"/>
          <w:rtl/>
        </w:rPr>
        <w:t xml:space="preserve"> تحتوي على (33) قاعدة، من أهم هذ</w:t>
      </w:r>
      <w:r w:rsidRPr="000730F6">
        <w:rPr>
          <w:rFonts w:eastAsia="Calibri" w:hint="cs"/>
          <w:spacing w:val="-2"/>
          <w:rtl/>
        </w:rPr>
        <w:t>ه</w:t>
      </w:r>
      <w:r w:rsidRPr="000730F6">
        <w:rPr>
          <w:rFonts w:eastAsia="Calibri"/>
          <w:spacing w:val="-2"/>
          <w:rtl/>
        </w:rPr>
        <w:t xml:space="preserve"> القواعد عدم التمييز بين أفراد المجتمع على أساس اللون أو الجنس أو الجنسية، أو الدين والمعتقد أو اللغة أو الحالة الاجتماعية ... </w:t>
      </w:r>
      <w:r w:rsidRPr="000730F6">
        <w:rPr>
          <w:rFonts w:eastAsia="Calibri" w:hint="cs"/>
          <w:spacing w:val="-2"/>
          <w:rtl/>
        </w:rPr>
        <w:t>إ</w:t>
      </w:r>
      <w:r w:rsidRPr="000730F6">
        <w:rPr>
          <w:rFonts w:eastAsia="Calibri"/>
          <w:spacing w:val="-2"/>
          <w:rtl/>
        </w:rPr>
        <w:t>لخ، ب</w:t>
      </w:r>
      <w:r w:rsidRPr="000730F6">
        <w:rPr>
          <w:rFonts w:eastAsia="Calibri" w:hint="cs"/>
          <w:spacing w:val="-2"/>
          <w:rtl/>
        </w:rPr>
        <w:t>الإ</w:t>
      </w:r>
      <w:r w:rsidRPr="000730F6">
        <w:rPr>
          <w:rFonts w:eastAsia="Calibri"/>
          <w:spacing w:val="-2"/>
          <w:rtl/>
        </w:rPr>
        <w:t xml:space="preserve">ضافة </w:t>
      </w:r>
      <w:r w:rsidRPr="000730F6">
        <w:rPr>
          <w:rFonts w:eastAsia="Calibri" w:hint="cs"/>
          <w:spacing w:val="-2"/>
          <w:rtl/>
        </w:rPr>
        <w:t>إلى</w:t>
      </w:r>
      <w:r w:rsidRPr="000730F6">
        <w:rPr>
          <w:rFonts w:eastAsia="Calibri"/>
          <w:spacing w:val="-2"/>
          <w:rtl/>
        </w:rPr>
        <w:t xml:space="preserve"> عقد الندوات والمؤتمرات وورش العمل،</w:t>
      </w:r>
      <w:r>
        <w:rPr>
          <w:rFonts w:eastAsia="Calibri" w:hint="cs"/>
          <w:spacing w:val="-2"/>
          <w:rtl/>
        </w:rPr>
        <w:t xml:space="preserve"> </w:t>
      </w:r>
      <w:r w:rsidRPr="000730F6">
        <w:rPr>
          <w:rFonts w:eastAsia="Calibri"/>
          <w:spacing w:val="-2"/>
          <w:rtl/>
        </w:rPr>
        <w:t xml:space="preserve">وتم إلحاق </w:t>
      </w:r>
      <w:proofErr w:type="spellStart"/>
      <w:r w:rsidRPr="000730F6">
        <w:rPr>
          <w:rFonts w:eastAsia="Calibri" w:hint="cs"/>
          <w:spacing w:val="-2"/>
          <w:rtl/>
        </w:rPr>
        <w:t>منتسبيها</w:t>
      </w:r>
      <w:proofErr w:type="spellEnd"/>
      <w:r w:rsidRPr="000730F6">
        <w:rPr>
          <w:rFonts w:eastAsia="Calibri"/>
          <w:spacing w:val="-2"/>
          <w:rtl/>
        </w:rPr>
        <w:t xml:space="preserve"> بعدة دورات داخلية وخارجية على سبيل المثال لا للحصر وهي كالت</w:t>
      </w:r>
      <w:r w:rsidRPr="000730F6">
        <w:rPr>
          <w:rFonts w:eastAsia="Calibri" w:hint="cs"/>
          <w:spacing w:val="-2"/>
          <w:rtl/>
        </w:rPr>
        <w:t>الي</w:t>
      </w:r>
      <w:r w:rsidRPr="000730F6">
        <w:rPr>
          <w:rFonts w:eastAsia="Calibri"/>
          <w:spacing w:val="-2"/>
          <w:rtl/>
        </w:rPr>
        <w:t xml:space="preserve"> </w:t>
      </w:r>
    </w:p>
    <w:p w:rsidR="00D5387C" w:rsidRPr="00D20582" w:rsidRDefault="00D5387C" w:rsidP="00D5387C">
      <w:pPr>
        <w:pStyle w:val="SingleTxtGA"/>
        <w:rPr>
          <w:rFonts w:eastAsia="Calibri"/>
        </w:rPr>
      </w:pPr>
      <w:r w:rsidRPr="00D20582">
        <w:rPr>
          <w:rFonts w:eastAsia="Calibri" w:hint="cs"/>
          <w:rtl/>
        </w:rPr>
        <w:t>88-</w:t>
      </w:r>
      <w:r w:rsidRPr="00D20582">
        <w:rPr>
          <w:rFonts w:eastAsia="Calibri" w:hint="cs"/>
          <w:rtl/>
        </w:rPr>
        <w:tab/>
      </w:r>
      <w:r w:rsidRPr="00D20582">
        <w:rPr>
          <w:rFonts w:eastAsia="Calibri"/>
          <w:rtl/>
        </w:rPr>
        <w:t xml:space="preserve">أكاديمية شرطة دبي: توفر </w:t>
      </w:r>
      <w:r>
        <w:rPr>
          <w:rFonts w:eastAsia="Calibri" w:hint="cs"/>
          <w:rtl/>
        </w:rPr>
        <w:t>الأ</w:t>
      </w:r>
      <w:r w:rsidRPr="00D20582">
        <w:rPr>
          <w:rFonts w:eastAsia="Calibri"/>
          <w:rtl/>
        </w:rPr>
        <w:t xml:space="preserve">كاديمية </w:t>
      </w:r>
      <w:r w:rsidRPr="00D20582">
        <w:rPr>
          <w:rFonts w:eastAsia="Calibri" w:hint="cs"/>
          <w:rtl/>
        </w:rPr>
        <w:t>مجموعة</w:t>
      </w:r>
      <w:r w:rsidRPr="00D20582">
        <w:rPr>
          <w:rFonts w:eastAsia="Calibri"/>
          <w:rtl/>
        </w:rPr>
        <w:t xml:space="preserve"> من البرامج والمواد العلمية المتخصصة في حقوق </w:t>
      </w:r>
      <w:r>
        <w:rPr>
          <w:rFonts w:eastAsia="Calibri" w:hint="cs"/>
          <w:rtl/>
        </w:rPr>
        <w:t>الإ</w:t>
      </w:r>
      <w:r w:rsidRPr="00D20582">
        <w:rPr>
          <w:rFonts w:eastAsia="Calibri"/>
          <w:rtl/>
        </w:rPr>
        <w:t>نسان ومن ضمنها:</w:t>
      </w:r>
    </w:p>
    <w:p w:rsidR="00D5387C" w:rsidRPr="00D20582" w:rsidRDefault="00D5387C" w:rsidP="00D5387C">
      <w:pPr>
        <w:pStyle w:val="Bullet1GA"/>
        <w:numPr>
          <w:ilvl w:val="0"/>
          <w:numId w:val="3"/>
        </w:numPr>
        <w:bidi/>
        <w:rPr>
          <w:rFonts w:eastAsia="Calibri"/>
        </w:rPr>
      </w:pPr>
      <w:r w:rsidRPr="00D20582">
        <w:rPr>
          <w:rFonts w:eastAsia="Calibri"/>
          <w:rtl/>
        </w:rPr>
        <w:t>برنامج الماجستير في حقوق الإنسان ويتضمن المواد التالية:</w:t>
      </w:r>
    </w:p>
    <w:p w:rsidR="00D5387C" w:rsidRPr="00D20582" w:rsidRDefault="00D5387C" w:rsidP="00D5387C">
      <w:pPr>
        <w:pStyle w:val="SingleTxtGA"/>
        <w:ind w:left="1928"/>
        <w:rPr>
          <w:rFonts w:eastAsia="Calibri"/>
        </w:rPr>
      </w:pPr>
      <w:r>
        <w:rPr>
          <w:rFonts w:eastAsia="Calibri" w:hint="cs"/>
          <w:rtl/>
        </w:rPr>
        <w:tab/>
        <w:t>1-</w:t>
      </w:r>
      <w:r>
        <w:rPr>
          <w:rFonts w:eastAsia="Calibri" w:hint="cs"/>
          <w:rtl/>
        </w:rPr>
        <w:tab/>
      </w:r>
      <w:r w:rsidRPr="00D20582">
        <w:rPr>
          <w:rFonts w:eastAsia="Calibri"/>
          <w:rtl/>
        </w:rPr>
        <w:t>حماية حقوق الإنسان في التشريعات الوطنية.</w:t>
      </w:r>
    </w:p>
    <w:p w:rsidR="00D5387C" w:rsidRPr="00D20582" w:rsidRDefault="00D5387C" w:rsidP="00D5387C">
      <w:pPr>
        <w:pStyle w:val="SingleTxtGA"/>
        <w:ind w:left="1928"/>
        <w:rPr>
          <w:rFonts w:eastAsia="Calibri"/>
        </w:rPr>
      </w:pPr>
      <w:r>
        <w:rPr>
          <w:rFonts w:eastAsia="Calibri" w:hint="cs"/>
          <w:rtl/>
        </w:rPr>
        <w:lastRenderedPageBreak/>
        <w:tab/>
        <w:t>2-</w:t>
      </w:r>
      <w:r>
        <w:rPr>
          <w:rFonts w:eastAsia="Calibri" w:hint="cs"/>
          <w:rtl/>
        </w:rPr>
        <w:tab/>
      </w:r>
      <w:r w:rsidRPr="00D20582">
        <w:rPr>
          <w:rFonts w:eastAsia="Calibri"/>
          <w:rtl/>
        </w:rPr>
        <w:t>حماية حرمة الحياة الخاصة.</w:t>
      </w:r>
    </w:p>
    <w:p w:rsidR="00D5387C" w:rsidRPr="00D20582" w:rsidRDefault="00D5387C" w:rsidP="00D5387C">
      <w:pPr>
        <w:pStyle w:val="SingleTxtGA"/>
        <w:ind w:left="1928"/>
        <w:rPr>
          <w:rFonts w:eastAsia="Calibri"/>
        </w:rPr>
      </w:pPr>
      <w:r>
        <w:rPr>
          <w:rFonts w:eastAsia="Calibri" w:hint="cs"/>
          <w:rtl/>
        </w:rPr>
        <w:tab/>
        <w:t>3-</w:t>
      </w:r>
      <w:r>
        <w:rPr>
          <w:rFonts w:eastAsia="Calibri" w:hint="cs"/>
          <w:rtl/>
        </w:rPr>
        <w:tab/>
      </w:r>
      <w:r w:rsidRPr="00D20582">
        <w:rPr>
          <w:rFonts w:eastAsia="Calibri"/>
          <w:rtl/>
        </w:rPr>
        <w:t>حقوق الإنسان في الشريعة الإسلامية.</w:t>
      </w:r>
    </w:p>
    <w:p w:rsidR="00D5387C" w:rsidRPr="00D20582" w:rsidRDefault="00D5387C" w:rsidP="00D5387C">
      <w:pPr>
        <w:pStyle w:val="SingleTxtGA"/>
        <w:ind w:left="1928"/>
        <w:rPr>
          <w:rFonts w:eastAsia="Calibri"/>
        </w:rPr>
      </w:pPr>
      <w:r>
        <w:rPr>
          <w:rFonts w:eastAsia="Calibri" w:hint="cs"/>
          <w:rtl/>
        </w:rPr>
        <w:tab/>
        <w:t>4-</w:t>
      </w:r>
      <w:r>
        <w:rPr>
          <w:rFonts w:eastAsia="Calibri" w:hint="cs"/>
          <w:rtl/>
        </w:rPr>
        <w:tab/>
      </w:r>
      <w:r w:rsidRPr="00D20582">
        <w:rPr>
          <w:rFonts w:eastAsia="Calibri"/>
          <w:rtl/>
        </w:rPr>
        <w:t>القانون الدولي الإنساني.</w:t>
      </w:r>
    </w:p>
    <w:p w:rsidR="00D5387C" w:rsidRPr="00D20582" w:rsidRDefault="00D5387C" w:rsidP="00D5387C">
      <w:pPr>
        <w:pStyle w:val="Bullet1GA"/>
        <w:numPr>
          <w:ilvl w:val="0"/>
          <w:numId w:val="3"/>
        </w:numPr>
        <w:bidi/>
        <w:rPr>
          <w:rFonts w:eastAsia="Calibri"/>
          <w:rtl/>
        </w:rPr>
      </w:pPr>
      <w:r w:rsidRPr="00D20582">
        <w:rPr>
          <w:rFonts w:eastAsia="Calibri"/>
          <w:rtl/>
        </w:rPr>
        <w:t xml:space="preserve">برنامج الماجستير في البحث الجنائي حيث يتم تدريس مادة حقوق المتهم </w:t>
      </w:r>
      <w:r>
        <w:rPr>
          <w:rFonts w:eastAsia="Calibri" w:hint="cs"/>
          <w:rtl/>
        </w:rPr>
        <w:t>أ</w:t>
      </w:r>
      <w:r w:rsidRPr="00D20582">
        <w:rPr>
          <w:rFonts w:eastAsia="Calibri"/>
          <w:rtl/>
        </w:rPr>
        <w:t>ثناء مرحلة الاستدلال والتحقيق.</w:t>
      </w:r>
    </w:p>
    <w:p w:rsidR="00D5387C" w:rsidRPr="00D20582" w:rsidRDefault="00D5387C" w:rsidP="00D5387C">
      <w:pPr>
        <w:pStyle w:val="Bullet1GA"/>
        <w:numPr>
          <w:ilvl w:val="0"/>
          <w:numId w:val="3"/>
        </w:numPr>
        <w:bidi/>
        <w:rPr>
          <w:rFonts w:eastAsia="Calibri"/>
          <w:rtl/>
        </w:rPr>
      </w:pPr>
      <w:r w:rsidRPr="00D20582">
        <w:rPr>
          <w:rFonts w:eastAsia="Calibri"/>
          <w:rtl/>
        </w:rPr>
        <w:t>برنامج الليسانس حيث يتم تدريس الطلبة المرشحين مادة حقوق الإنسان والوظيفة الشرطية.</w:t>
      </w:r>
    </w:p>
    <w:p w:rsidR="00D5387C" w:rsidRPr="00D20582" w:rsidRDefault="00D5387C" w:rsidP="00D5387C">
      <w:pPr>
        <w:pStyle w:val="Bullet1GA"/>
        <w:numPr>
          <w:ilvl w:val="0"/>
          <w:numId w:val="3"/>
        </w:numPr>
        <w:bidi/>
        <w:rPr>
          <w:rFonts w:eastAsia="Calibri"/>
          <w:rtl/>
        </w:rPr>
      </w:pPr>
      <w:r w:rsidRPr="00D20582">
        <w:rPr>
          <w:rFonts w:eastAsia="Calibri" w:hint="eastAsia"/>
          <w:rtl/>
        </w:rPr>
        <w:t>كما</w:t>
      </w:r>
      <w:r w:rsidRPr="00D20582">
        <w:rPr>
          <w:rFonts w:eastAsia="Calibri"/>
          <w:rtl/>
        </w:rPr>
        <w:t xml:space="preserve"> </w:t>
      </w:r>
      <w:r w:rsidRPr="00D20582">
        <w:rPr>
          <w:rFonts w:eastAsia="Calibri" w:hint="eastAsia"/>
          <w:rtl/>
        </w:rPr>
        <w:t>قامت</w:t>
      </w:r>
      <w:r w:rsidRPr="00D20582">
        <w:rPr>
          <w:rFonts w:eastAsia="Calibri"/>
          <w:rtl/>
        </w:rPr>
        <w:t xml:space="preserve"> </w:t>
      </w:r>
      <w:r w:rsidRPr="00D20582">
        <w:rPr>
          <w:rFonts w:eastAsia="Calibri" w:hint="eastAsia"/>
          <w:rtl/>
        </w:rPr>
        <w:t>إدارة</w:t>
      </w:r>
      <w:r w:rsidRPr="00D20582">
        <w:rPr>
          <w:rFonts w:eastAsia="Calibri"/>
          <w:rtl/>
        </w:rPr>
        <w:t xml:space="preserve"> </w:t>
      </w:r>
      <w:r w:rsidRPr="00D20582">
        <w:rPr>
          <w:rFonts w:eastAsia="Calibri" w:hint="eastAsia"/>
          <w:rtl/>
        </w:rPr>
        <w:t>حماية</w:t>
      </w:r>
      <w:r w:rsidRPr="00D20582">
        <w:rPr>
          <w:rFonts w:eastAsia="Calibri"/>
          <w:rtl/>
        </w:rPr>
        <w:t xml:space="preserve"> </w:t>
      </w:r>
      <w:r w:rsidRPr="00D20582">
        <w:rPr>
          <w:rFonts w:eastAsia="Calibri" w:hint="eastAsia"/>
          <w:rtl/>
        </w:rPr>
        <w:t>الطفل</w:t>
      </w:r>
      <w:r w:rsidRPr="00D20582">
        <w:rPr>
          <w:rFonts w:eastAsia="Calibri"/>
          <w:rtl/>
        </w:rPr>
        <w:t xml:space="preserve"> </w:t>
      </w:r>
      <w:r w:rsidRPr="00D20582">
        <w:rPr>
          <w:rFonts w:eastAsia="Calibri" w:hint="eastAsia"/>
          <w:rtl/>
        </w:rPr>
        <w:t>بالإدارة</w:t>
      </w:r>
      <w:r w:rsidRPr="00D20582">
        <w:rPr>
          <w:rFonts w:eastAsia="Calibri"/>
          <w:rtl/>
        </w:rPr>
        <w:t xml:space="preserve"> </w:t>
      </w:r>
      <w:r w:rsidRPr="00D20582">
        <w:rPr>
          <w:rFonts w:eastAsia="Calibri" w:hint="eastAsia"/>
          <w:rtl/>
        </w:rPr>
        <w:t>العامة</w:t>
      </w:r>
      <w:r w:rsidRPr="00D20582">
        <w:rPr>
          <w:rFonts w:eastAsia="Calibri"/>
          <w:rtl/>
        </w:rPr>
        <w:t xml:space="preserve"> </w:t>
      </w:r>
      <w:r w:rsidRPr="00D20582">
        <w:rPr>
          <w:rFonts w:eastAsia="Calibri" w:hint="eastAsia"/>
          <w:rtl/>
        </w:rPr>
        <w:t>لحقوق</w:t>
      </w:r>
      <w:r w:rsidRPr="00D20582">
        <w:rPr>
          <w:rFonts w:eastAsia="Calibri"/>
          <w:rtl/>
        </w:rPr>
        <w:t xml:space="preserve"> </w:t>
      </w:r>
      <w:r w:rsidRPr="00D20582">
        <w:rPr>
          <w:rFonts w:eastAsia="Calibri" w:hint="eastAsia"/>
          <w:rtl/>
        </w:rPr>
        <w:t>الإنسان</w:t>
      </w:r>
      <w:r w:rsidRPr="00D20582">
        <w:rPr>
          <w:rFonts w:eastAsia="Calibri"/>
          <w:rtl/>
        </w:rPr>
        <w:t xml:space="preserve"> </w:t>
      </w:r>
      <w:r w:rsidRPr="00D20582">
        <w:rPr>
          <w:rFonts w:eastAsia="Calibri" w:hint="eastAsia"/>
          <w:rtl/>
        </w:rPr>
        <w:t>لشرطة</w:t>
      </w:r>
      <w:r w:rsidRPr="00D20582">
        <w:rPr>
          <w:rFonts w:eastAsia="Calibri"/>
          <w:rtl/>
        </w:rPr>
        <w:t xml:space="preserve"> </w:t>
      </w:r>
      <w:r w:rsidRPr="00D20582">
        <w:rPr>
          <w:rFonts w:eastAsia="Calibri" w:hint="eastAsia"/>
          <w:rtl/>
        </w:rPr>
        <w:t>دبي</w:t>
      </w:r>
      <w:r w:rsidRPr="00D20582">
        <w:rPr>
          <w:rFonts w:eastAsia="Calibri"/>
          <w:rtl/>
        </w:rPr>
        <w:t xml:space="preserve"> </w:t>
      </w:r>
      <w:r w:rsidRPr="00D20582">
        <w:rPr>
          <w:rFonts w:eastAsia="Calibri" w:hint="eastAsia"/>
          <w:rtl/>
        </w:rPr>
        <w:t>في</w:t>
      </w:r>
      <w:r w:rsidRPr="00D20582">
        <w:rPr>
          <w:rFonts w:eastAsia="Calibri"/>
          <w:rtl/>
        </w:rPr>
        <w:t xml:space="preserve"> </w:t>
      </w:r>
      <w:r w:rsidRPr="00D20582">
        <w:rPr>
          <w:rFonts w:eastAsia="Calibri" w:hint="eastAsia"/>
          <w:rtl/>
        </w:rPr>
        <w:t>عام</w:t>
      </w:r>
      <w:r w:rsidRPr="00D20582">
        <w:rPr>
          <w:rFonts w:eastAsia="Calibri"/>
          <w:rtl/>
        </w:rPr>
        <w:t xml:space="preserve"> 2013 </w:t>
      </w:r>
      <w:r w:rsidRPr="00D20582">
        <w:rPr>
          <w:rFonts w:eastAsia="Calibri" w:hint="eastAsia"/>
          <w:rtl/>
        </w:rPr>
        <w:t>بتأهيل</w:t>
      </w:r>
      <w:r w:rsidRPr="00D20582">
        <w:rPr>
          <w:rFonts w:eastAsia="Calibri"/>
          <w:rtl/>
        </w:rPr>
        <w:t xml:space="preserve"> </w:t>
      </w:r>
      <w:r w:rsidRPr="00D20582">
        <w:rPr>
          <w:rFonts w:eastAsia="Calibri" w:hint="eastAsia"/>
          <w:rtl/>
        </w:rPr>
        <w:t>عدد</w:t>
      </w:r>
      <w:r w:rsidRPr="00D20582">
        <w:rPr>
          <w:rFonts w:eastAsia="Calibri"/>
          <w:rtl/>
        </w:rPr>
        <w:t xml:space="preserve"> </w:t>
      </w:r>
      <w:r w:rsidRPr="00D20582">
        <w:rPr>
          <w:rFonts w:eastAsia="Calibri" w:hint="cs"/>
          <w:rtl/>
        </w:rPr>
        <w:t>(140</w:t>
      </w:r>
      <w:r w:rsidRPr="00D20582">
        <w:rPr>
          <w:rFonts w:eastAsia="Calibri"/>
          <w:rtl/>
        </w:rPr>
        <w:t>)</w:t>
      </w:r>
      <w:r w:rsidRPr="00D20582">
        <w:rPr>
          <w:rFonts w:eastAsia="Calibri" w:hint="cs"/>
          <w:rtl/>
        </w:rPr>
        <w:t xml:space="preserve"> موظف</w:t>
      </w:r>
      <w:r w:rsidRPr="00D20582">
        <w:rPr>
          <w:rFonts w:eastAsia="Calibri" w:hint="eastAsia"/>
          <w:rtl/>
        </w:rPr>
        <w:t>،</w:t>
      </w:r>
      <w:r w:rsidRPr="00D20582">
        <w:rPr>
          <w:rFonts w:eastAsia="Calibri"/>
          <w:rtl/>
        </w:rPr>
        <w:t xml:space="preserve"> </w:t>
      </w:r>
      <w:r w:rsidRPr="00D20582">
        <w:rPr>
          <w:rFonts w:eastAsia="Calibri" w:hint="eastAsia"/>
          <w:rtl/>
        </w:rPr>
        <w:t>وفي</w:t>
      </w:r>
      <w:r w:rsidRPr="00D20582">
        <w:rPr>
          <w:rFonts w:eastAsia="Calibri"/>
          <w:rtl/>
        </w:rPr>
        <w:t xml:space="preserve"> </w:t>
      </w:r>
      <w:r w:rsidRPr="00D20582">
        <w:rPr>
          <w:rFonts w:eastAsia="Calibri" w:hint="eastAsia"/>
          <w:rtl/>
        </w:rPr>
        <w:t>عام</w:t>
      </w:r>
      <w:r w:rsidRPr="00D20582">
        <w:rPr>
          <w:rFonts w:eastAsia="Calibri"/>
          <w:rtl/>
        </w:rPr>
        <w:t xml:space="preserve"> 2014 </w:t>
      </w:r>
      <w:r w:rsidRPr="00D20582">
        <w:rPr>
          <w:rFonts w:eastAsia="Calibri" w:hint="eastAsia"/>
          <w:rtl/>
        </w:rPr>
        <w:t>تم</w:t>
      </w:r>
      <w:r w:rsidRPr="00D20582">
        <w:rPr>
          <w:rFonts w:eastAsia="Calibri"/>
          <w:rtl/>
        </w:rPr>
        <w:t xml:space="preserve"> </w:t>
      </w:r>
      <w:r w:rsidRPr="00D20582">
        <w:rPr>
          <w:rFonts w:eastAsia="Calibri" w:hint="eastAsia"/>
          <w:rtl/>
        </w:rPr>
        <w:t>تأهيل</w:t>
      </w:r>
      <w:r w:rsidRPr="00D20582">
        <w:rPr>
          <w:rFonts w:eastAsia="Calibri"/>
          <w:rtl/>
        </w:rPr>
        <w:t xml:space="preserve"> </w:t>
      </w:r>
      <w:r w:rsidRPr="00D20582">
        <w:rPr>
          <w:rFonts w:eastAsia="Calibri" w:hint="eastAsia"/>
          <w:rtl/>
        </w:rPr>
        <w:t>عدد</w:t>
      </w:r>
      <w:r w:rsidRPr="00D20582">
        <w:rPr>
          <w:rFonts w:eastAsia="Calibri"/>
          <w:rtl/>
        </w:rPr>
        <w:t xml:space="preserve"> (107) </w:t>
      </w:r>
      <w:r w:rsidRPr="00D20582">
        <w:rPr>
          <w:rFonts w:eastAsia="Calibri" w:hint="eastAsia"/>
          <w:rtl/>
        </w:rPr>
        <w:t>من</w:t>
      </w:r>
      <w:r w:rsidRPr="00D20582">
        <w:rPr>
          <w:rFonts w:eastAsia="Calibri"/>
          <w:rtl/>
        </w:rPr>
        <w:t xml:space="preserve"> </w:t>
      </w:r>
      <w:r w:rsidRPr="00D20582">
        <w:rPr>
          <w:rFonts w:eastAsia="Calibri" w:hint="eastAsia"/>
          <w:rtl/>
        </w:rPr>
        <w:t>الموظفين</w:t>
      </w:r>
      <w:r w:rsidRPr="00D20582">
        <w:rPr>
          <w:rFonts w:eastAsia="Calibri"/>
          <w:rtl/>
        </w:rPr>
        <w:t xml:space="preserve"> </w:t>
      </w:r>
      <w:r w:rsidRPr="00D20582">
        <w:rPr>
          <w:rFonts w:eastAsia="Calibri" w:hint="eastAsia"/>
          <w:rtl/>
        </w:rPr>
        <w:t>العاملين</w:t>
      </w:r>
      <w:r w:rsidRPr="00D20582">
        <w:rPr>
          <w:rFonts w:eastAsia="Calibri"/>
          <w:rtl/>
        </w:rPr>
        <w:t xml:space="preserve"> </w:t>
      </w:r>
      <w:r w:rsidRPr="00D20582">
        <w:rPr>
          <w:rFonts w:eastAsia="Calibri" w:hint="eastAsia"/>
          <w:rtl/>
        </w:rPr>
        <w:t>في</w:t>
      </w:r>
      <w:r w:rsidRPr="00D20582">
        <w:rPr>
          <w:rFonts w:eastAsia="Calibri"/>
          <w:rtl/>
        </w:rPr>
        <w:t xml:space="preserve"> </w:t>
      </w:r>
      <w:r w:rsidRPr="00D20582">
        <w:rPr>
          <w:rFonts w:eastAsia="Calibri" w:hint="eastAsia"/>
          <w:rtl/>
        </w:rPr>
        <w:t>مجال</w:t>
      </w:r>
      <w:r w:rsidRPr="00D20582">
        <w:rPr>
          <w:rFonts w:eastAsia="Calibri"/>
          <w:rtl/>
        </w:rPr>
        <w:t xml:space="preserve"> </w:t>
      </w:r>
      <w:r w:rsidRPr="00D20582">
        <w:rPr>
          <w:rFonts w:eastAsia="Calibri" w:hint="eastAsia"/>
          <w:rtl/>
        </w:rPr>
        <w:t>حماية</w:t>
      </w:r>
      <w:r w:rsidRPr="00D20582">
        <w:rPr>
          <w:rFonts w:eastAsia="Calibri"/>
          <w:rtl/>
        </w:rPr>
        <w:t xml:space="preserve"> </w:t>
      </w:r>
      <w:r w:rsidRPr="00D20582">
        <w:rPr>
          <w:rFonts w:eastAsia="Calibri" w:hint="eastAsia"/>
          <w:rtl/>
        </w:rPr>
        <w:t>الطفل</w:t>
      </w:r>
      <w:r w:rsidRPr="00D20582">
        <w:rPr>
          <w:rFonts w:eastAsia="Calibri"/>
          <w:rtl/>
        </w:rPr>
        <w:t xml:space="preserve"> </w:t>
      </w:r>
      <w:r w:rsidRPr="00D20582">
        <w:rPr>
          <w:rFonts w:eastAsia="Calibri" w:hint="eastAsia"/>
          <w:rtl/>
        </w:rPr>
        <w:t>في</w:t>
      </w:r>
      <w:r w:rsidRPr="00D20582">
        <w:rPr>
          <w:rFonts w:eastAsia="Calibri"/>
          <w:rtl/>
        </w:rPr>
        <w:t xml:space="preserve"> </w:t>
      </w:r>
      <w:r w:rsidRPr="00D20582">
        <w:rPr>
          <w:rFonts w:eastAsia="Calibri" w:hint="eastAsia"/>
          <w:rtl/>
        </w:rPr>
        <w:t>مختلف</w:t>
      </w:r>
      <w:r w:rsidRPr="00D20582">
        <w:rPr>
          <w:rFonts w:eastAsia="Calibri"/>
          <w:rtl/>
        </w:rPr>
        <w:t xml:space="preserve"> </w:t>
      </w:r>
      <w:r w:rsidRPr="00D20582">
        <w:rPr>
          <w:rFonts w:eastAsia="Calibri" w:hint="eastAsia"/>
          <w:rtl/>
        </w:rPr>
        <w:t>الجهات</w:t>
      </w:r>
      <w:r w:rsidRPr="00D20582">
        <w:rPr>
          <w:rFonts w:eastAsia="Calibri"/>
          <w:rtl/>
        </w:rPr>
        <w:t xml:space="preserve"> </w:t>
      </w:r>
      <w:r w:rsidRPr="00D20582">
        <w:rPr>
          <w:rFonts w:eastAsia="Calibri" w:hint="eastAsia"/>
          <w:rtl/>
        </w:rPr>
        <w:t>الحكومية</w:t>
      </w:r>
      <w:r w:rsidRPr="00D20582">
        <w:rPr>
          <w:rFonts w:eastAsia="Calibri"/>
          <w:rtl/>
        </w:rPr>
        <w:t xml:space="preserve"> </w:t>
      </w:r>
      <w:r w:rsidRPr="00D20582">
        <w:rPr>
          <w:rFonts w:eastAsia="Calibri" w:hint="eastAsia"/>
          <w:rtl/>
        </w:rPr>
        <w:t>بكيفية</w:t>
      </w:r>
      <w:r w:rsidRPr="00D20582">
        <w:rPr>
          <w:rFonts w:eastAsia="Calibri"/>
          <w:rtl/>
        </w:rPr>
        <w:t xml:space="preserve"> </w:t>
      </w:r>
      <w:r w:rsidRPr="00D20582">
        <w:rPr>
          <w:rFonts w:eastAsia="Calibri" w:hint="eastAsia"/>
          <w:rtl/>
        </w:rPr>
        <w:t>التعامل</w:t>
      </w:r>
      <w:r w:rsidRPr="00D20582">
        <w:rPr>
          <w:rFonts w:eastAsia="Calibri"/>
          <w:rtl/>
        </w:rPr>
        <w:t xml:space="preserve"> </w:t>
      </w:r>
      <w:r w:rsidRPr="00D20582">
        <w:rPr>
          <w:rFonts w:eastAsia="Calibri" w:hint="eastAsia"/>
          <w:rtl/>
        </w:rPr>
        <w:t>مع</w:t>
      </w:r>
      <w:r w:rsidRPr="00D20582">
        <w:rPr>
          <w:rFonts w:eastAsia="Calibri"/>
          <w:rtl/>
        </w:rPr>
        <w:t xml:space="preserve"> </w:t>
      </w:r>
      <w:r w:rsidRPr="00D20582">
        <w:rPr>
          <w:rFonts w:eastAsia="Calibri" w:hint="eastAsia"/>
          <w:rtl/>
        </w:rPr>
        <w:t>الأطفال</w:t>
      </w:r>
      <w:r w:rsidRPr="00D20582">
        <w:rPr>
          <w:rFonts w:eastAsia="Calibri"/>
          <w:rtl/>
        </w:rPr>
        <w:t xml:space="preserve"> </w:t>
      </w:r>
      <w:proofErr w:type="spellStart"/>
      <w:r w:rsidRPr="00D20582">
        <w:rPr>
          <w:rFonts w:eastAsia="Calibri" w:hint="eastAsia"/>
          <w:rtl/>
        </w:rPr>
        <w:t>المعنفين</w:t>
      </w:r>
      <w:proofErr w:type="spellEnd"/>
      <w:r w:rsidRPr="00D20582">
        <w:rPr>
          <w:rFonts w:eastAsia="Calibri"/>
          <w:rtl/>
        </w:rPr>
        <w:t xml:space="preserve"> </w:t>
      </w:r>
      <w:r w:rsidRPr="00D20582">
        <w:rPr>
          <w:rFonts w:eastAsia="Calibri" w:hint="eastAsia"/>
          <w:rtl/>
        </w:rPr>
        <w:t>من</w:t>
      </w:r>
      <w:r w:rsidRPr="00D20582">
        <w:rPr>
          <w:rFonts w:eastAsia="Calibri"/>
          <w:rtl/>
        </w:rPr>
        <w:t xml:space="preserve"> </w:t>
      </w:r>
      <w:r w:rsidRPr="00D20582">
        <w:rPr>
          <w:rFonts w:eastAsia="Calibri" w:hint="eastAsia"/>
          <w:rtl/>
        </w:rPr>
        <w:t>خلال</w:t>
      </w:r>
      <w:r w:rsidRPr="00D20582">
        <w:rPr>
          <w:rFonts w:eastAsia="Calibri"/>
          <w:rtl/>
        </w:rPr>
        <w:t xml:space="preserve"> </w:t>
      </w:r>
      <w:r w:rsidRPr="00D20582">
        <w:rPr>
          <w:rFonts w:eastAsia="Calibri" w:hint="eastAsia"/>
          <w:rtl/>
        </w:rPr>
        <w:t>عقد</w:t>
      </w:r>
      <w:r w:rsidRPr="00D20582">
        <w:rPr>
          <w:rFonts w:eastAsia="Calibri"/>
          <w:rtl/>
        </w:rPr>
        <w:t xml:space="preserve"> </w:t>
      </w:r>
      <w:r w:rsidRPr="00D20582">
        <w:rPr>
          <w:rFonts w:eastAsia="Calibri" w:hint="eastAsia"/>
          <w:rtl/>
        </w:rPr>
        <w:t>عدة</w:t>
      </w:r>
      <w:r w:rsidRPr="00D20582">
        <w:rPr>
          <w:rFonts w:eastAsia="Calibri"/>
          <w:rtl/>
        </w:rPr>
        <w:t xml:space="preserve"> </w:t>
      </w:r>
      <w:r w:rsidRPr="00D20582">
        <w:rPr>
          <w:rFonts w:eastAsia="Calibri" w:hint="eastAsia"/>
          <w:rtl/>
        </w:rPr>
        <w:t>دورات</w:t>
      </w:r>
      <w:r w:rsidRPr="00D20582">
        <w:rPr>
          <w:rFonts w:eastAsia="Calibri"/>
          <w:rtl/>
        </w:rPr>
        <w:t xml:space="preserve"> </w:t>
      </w:r>
      <w:r w:rsidRPr="00D20582">
        <w:rPr>
          <w:rFonts w:eastAsia="Calibri" w:hint="eastAsia"/>
          <w:rtl/>
        </w:rPr>
        <w:t>بهدف</w:t>
      </w:r>
      <w:r w:rsidRPr="00D20582">
        <w:rPr>
          <w:rFonts w:eastAsia="Calibri"/>
          <w:rtl/>
        </w:rPr>
        <w:t xml:space="preserve"> </w:t>
      </w:r>
      <w:r w:rsidRPr="00D20582">
        <w:rPr>
          <w:rFonts w:eastAsia="Calibri" w:hint="eastAsia"/>
          <w:rtl/>
        </w:rPr>
        <w:t>زيادة</w:t>
      </w:r>
      <w:r w:rsidRPr="00D20582">
        <w:rPr>
          <w:rFonts w:eastAsia="Calibri"/>
          <w:rtl/>
        </w:rPr>
        <w:t xml:space="preserve"> </w:t>
      </w:r>
      <w:r w:rsidRPr="00D20582">
        <w:rPr>
          <w:rFonts w:eastAsia="Calibri" w:hint="eastAsia"/>
          <w:rtl/>
        </w:rPr>
        <w:t>الوعي</w:t>
      </w:r>
      <w:r w:rsidRPr="00D20582">
        <w:rPr>
          <w:rFonts w:eastAsia="Calibri"/>
          <w:rtl/>
        </w:rPr>
        <w:t xml:space="preserve"> </w:t>
      </w:r>
      <w:r w:rsidRPr="00D20582">
        <w:rPr>
          <w:rFonts w:eastAsia="Calibri" w:hint="eastAsia"/>
          <w:rtl/>
        </w:rPr>
        <w:t>واكتساب</w:t>
      </w:r>
      <w:r w:rsidRPr="00D20582">
        <w:rPr>
          <w:rFonts w:eastAsia="Calibri"/>
          <w:rtl/>
        </w:rPr>
        <w:t xml:space="preserve"> </w:t>
      </w:r>
      <w:r w:rsidRPr="00D20582">
        <w:rPr>
          <w:rFonts w:eastAsia="Calibri" w:hint="eastAsia"/>
          <w:rtl/>
        </w:rPr>
        <w:t>الخبرات</w:t>
      </w:r>
      <w:r w:rsidRPr="00D20582">
        <w:rPr>
          <w:rFonts w:eastAsia="Calibri"/>
          <w:rtl/>
        </w:rPr>
        <w:t xml:space="preserve"> </w:t>
      </w:r>
      <w:r w:rsidRPr="00D20582">
        <w:rPr>
          <w:rFonts w:eastAsia="Calibri" w:hint="eastAsia"/>
          <w:rtl/>
        </w:rPr>
        <w:t>اللازمة</w:t>
      </w:r>
      <w:r w:rsidRPr="00D20582">
        <w:rPr>
          <w:rFonts w:eastAsia="Calibri"/>
          <w:rtl/>
        </w:rPr>
        <w:t xml:space="preserve"> </w:t>
      </w:r>
      <w:r w:rsidRPr="00D20582">
        <w:rPr>
          <w:rFonts w:eastAsia="Calibri" w:hint="eastAsia"/>
          <w:rtl/>
        </w:rPr>
        <w:t>للقيام</w:t>
      </w:r>
      <w:r w:rsidRPr="00D20582">
        <w:rPr>
          <w:rFonts w:eastAsia="Calibri"/>
          <w:rtl/>
        </w:rPr>
        <w:t xml:space="preserve"> </w:t>
      </w:r>
      <w:r w:rsidRPr="00D20582">
        <w:rPr>
          <w:rFonts w:eastAsia="Calibri" w:hint="eastAsia"/>
          <w:rtl/>
        </w:rPr>
        <w:t>بالعمل</w:t>
      </w:r>
      <w:r w:rsidRPr="00D20582">
        <w:rPr>
          <w:rFonts w:eastAsia="Calibri"/>
          <w:rtl/>
        </w:rPr>
        <w:t xml:space="preserve"> </w:t>
      </w:r>
      <w:r>
        <w:rPr>
          <w:rFonts w:eastAsia="Calibri" w:hint="cs"/>
          <w:rtl/>
        </w:rPr>
        <w:t>الا</w:t>
      </w:r>
      <w:r w:rsidRPr="00D20582">
        <w:rPr>
          <w:rFonts w:eastAsia="Calibri" w:hint="eastAsia"/>
          <w:rtl/>
        </w:rPr>
        <w:t>جتماعي</w:t>
      </w:r>
      <w:r w:rsidRPr="00D20582">
        <w:rPr>
          <w:rFonts w:eastAsia="Calibri"/>
          <w:rtl/>
        </w:rPr>
        <w:t xml:space="preserve"> </w:t>
      </w:r>
      <w:r w:rsidRPr="00D20582">
        <w:rPr>
          <w:rFonts w:eastAsia="Calibri" w:hint="eastAsia"/>
          <w:rtl/>
        </w:rPr>
        <w:t>ومنها</w:t>
      </w:r>
      <w:r w:rsidRPr="00D20582">
        <w:rPr>
          <w:rFonts w:eastAsia="Calibri"/>
          <w:rtl/>
        </w:rPr>
        <w:t>:</w:t>
      </w:r>
    </w:p>
    <w:p w:rsidR="00D5387C" w:rsidRPr="00D20582" w:rsidRDefault="00D5387C" w:rsidP="00D5387C">
      <w:pPr>
        <w:pStyle w:val="SingleTxtGA"/>
        <w:ind w:left="1928"/>
        <w:rPr>
          <w:rFonts w:eastAsia="Calibri"/>
          <w:rtl/>
        </w:rPr>
      </w:pPr>
      <w:r>
        <w:rPr>
          <w:rFonts w:eastAsia="Calibri" w:hint="cs"/>
          <w:rtl/>
        </w:rPr>
        <w:tab/>
        <w:t>1-</w:t>
      </w:r>
      <w:r>
        <w:rPr>
          <w:rFonts w:eastAsia="Calibri" w:hint="cs"/>
          <w:rtl/>
        </w:rPr>
        <w:tab/>
      </w:r>
      <w:r w:rsidRPr="00D20582">
        <w:rPr>
          <w:rFonts w:eastAsia="Calibri" w:hint="eastAsia"/>
          <w:rtl/>
        </w:rPr>
        <w:t>آليات</w:t>
      </w:r>
      <w:r w:rsidRPr="00D20582">
        <w:rPr>
          <w:rFonts w:eastAsia="Calibri"/>
          <w:rtl/>
        </w:rPr>
        <w:t xml:space="preserve"> </w:t>
      </w:r>
      <w:r w:rsidRPr="00D20582">
        <w:rPr>
          <w:rFonts w:eastAsia="Calibri" w:hint="eastAsia"/>
          <w:rtl/>
        </w:rPr>
        <w:t>التعامل</w:t>
      </w:r>
      <w:r w:rsidRPr="00D20582">
        <w:rPr>
          <w:rFonts w:eastAsia="Calibri"/>
          <w:rtl/>
        </w:rPr>
        <w:t xml:space="preserve"> </w:t>
      </w:r>
      <w:r w:rsidRPr="00D20582">
        <w:rPr>
          <w:rFonts w:eastAsia="Calibri" w:hint="eastAsia"/>
          <w:rtl/>
        </w:rPr>
        <w:t>مع</w:t>
      </w:r>
      <w:r w:rsidRPr="00D20582">
        <w:rPr>
          <w:rFonts w:eastAsia="Calibri"/>
          <w:rtl/>
        </w:rPr>
        <w:t xml:space="preserve"> </w:t>
      </w:r>
      <w:r w:rsidRPr="00D20582">
        <w:rPr>
          <w:rFonts w:eastAsia="Calibri" w:hint="eastAsia"/>
          <w:rtl/>
        </w:rPr>
        <w:t>الأطفال</w:t>
      </w:r>
      <w:r w:rsidRPr="00D20582">
        <w:rPr>
          <w:rFonts w:eastAsia="Calibri"/>
          <w:rtl/>
        </w:rPr>
        <w:t xml:space="preserve"> </w:t>
      </w:r>
      <w:r w:rsidRPr="00D20582">
        <w:rPr>
          <w:rFonts w:eastAsia="Calibri" w:hint="eastAsia"/>
          <w:rtl/>
        </w:rPr>
        <w:t>في</w:t>
      </w:r>
      <w:r w:rsidRPr="00D20582">
        <w:rPr>
          <w:rFonts w:eastAsia="Calibri"/>
          <w:rtl/>
        </w:rPr>
        <w:t xml:space="preserve"> </w:t>
      </w:r>
      <w:r w:rsidRPr="00D20582">
        <w:rPr>
          <w:rFonts w:eastAsia="Calibri" w:hint="eastAsia"/>
          <w:rtl/>
        </w:rPr>
        <w:t>مرحلة</w:t>
      </w:r>
      <w:r w:rsidRPr="00D20582">
        <w:rPr>
          <w:rFonts w:eastAsia="Calibri"/>
          <w:rtl/>
        </w:rPr>
        <w:t xml:space="preserve"> </w:t>
      </w:r>
      <w:r w:rsidRPr="00D20582">
        <w:rPr>
          <w:rFonts w:eastAsia="Calibri" w:hint="eastAsia"/>
          <w:rtl/>
        </w:rPr>
        <w:t>جمع</w:t>
      </w:r>
      <w:r w:rsidRPr="00D20582">
        <w:rPr>
          <w:rFonts w:eastAsia="Calibri"/>
          <w:rtl/>
        </w:rPr>
        <w:t xml:space="preserve"> </w:t>
      </w:r>
      <w:r w:rsidRPr="00D20582">
        <w:rPr>
          <w:rFonts w:eastAsia="Calibri" w:hint="eastAsia"/>
          <w:rtl/>
        </w:rPr>
        <w:t>الاستدلالات</w:t>
      </w:r>
      <w:r w:rsidRPr="00D20582">
        <w:rPr>
          <w:rFonts w:eastAsia="Calibri"/>
          <w:rtl/>
        </w:rPr>
        <w:t>.</w:t>
      </w:r>
    </w:p>
    <w:p w:rsidR="00D5387C" w:rsidRPr="00D20582" w:rsidRDefault="00D5387C" w:rsidP="00D5387C">
      <w:pPr>
        <w:pStyle w:val="SingleTxtGA"/>
        <w:ind w:left="1928"/>
        <w:rPr>
          <w:rFonts w:eastAsia="Calibri"/>
          <w:rtl/>
        </w:rPr>
      </w:pPr>
      <w:r>
        <w:rPr>
          <w:rFonts w:eastAsia="Calibri" w:hint="cs"/>
          <w:rtl/>
        </w:rPr>
        <w:tab/>
        <w:t>2-</w:t>
      </w:r>
      <w:r>
        <w:rPr>
          <w:rFonts w:eastAsia="Calibri" w:hint="cs"/>
          <w:rtl/>
        </w:rPr>
        <w:tab/>
      </w:r>
      <w:r w:rsidRPr="00D20582">
        <w:rPr>
          <w:rFonts w:eastAsia="Calibri" w:hint="eastAsia"/>
          <w:rtl/>
        </w:rPr>
        <w:t>إعداد</w:t>
      </w:r>
      <w:r w:rsidRPr="00D20582">
        <w:rPr>
          <w:rFonts w:eastAsia="Calibri"/>
          <w:rtl/>
        </w:rPr>
        <w:t xml:space="preserve"> </w:t>
      </w:r>
      <w:r w:rsidRPr="00D20582">
        <w:rPr>
          <w:rFonts w:eastAsia="Calibri" w:hint="eastAsia"/>
          <w:rtl/>
        </w:rPr>
        <w:t>دورة</w:t>
      </w:r>
      <w:r w:rsidRPr="00D20582">
        <w:rPr>
          <w:rFonts w:eastAsia="Calibri"/>
          <w:rtl/>
        </w:rPr>
        <w:t xml:space="preserve"> </w:t>
      </w:r>
      <w:r w:rsidRPr="00D20582">
        <w:rPr>
          <w:rFonts w:eastAsia="Calibri" w:hint="eastAsia"/>
          <w:rtl/>
        </w:rPr>
        <w:t>أساليب</w:t>
      </w:r>
      <w:r w:rsidRPr="00D20582">
        <w:rPr>
          <w:rFonts w:eastAsia="Calibri"/>
          <w:rtl/>
        </w:rPr>
        <w:t xml:space="preserve"> </w:t>
      </w:r>
      <w:r w:rsidRPr="00D20582">
        <w:rPr>
          <w:rFonts w:eastAsia="Calibri" w:hint="eastAsia"/>
          <w:rtl/>
        </w:rPr>
        <w:t>التحقيق</w:t>
      </w:r>
      <w:r w:rsidRPr="00D20582">
        <w:rPr>
          <w:rFonts w:eastAsia="Calibri"/>
          <w:rtl/>
        </w:rPr>
        <w:t xml:space="preserve"> </w:t>
      </w:r>
      <w:r w:rsidRPr="00D20582">
        <w:rPr>
          <w:rFonts w:eastAsia="Calibri" w:hint="eastAsia"/>
          <w:rtl/>
        </w:rPr>
        <w:t>مع</w:t>
      </w:r>
      <w:r w:rsidRPr="00D20582">
        <w:rPr>
          <w:rFonts w:eastAsia="Calibri"/>
          <w:rtl/>
        </w:rPr>
        <w:t xml:space="preserve"> </w:t>
      </w:r>
      <w:r w:rsidRPr="00D20582">
        <w:rPr>
          <w:rFonts w:eastAsia="Calibri" w:hint="eastAsia"/>
          <w:rtl/>
        </w:rPr>
        <w:t>الأطفال</w:t>
      </w:r>
      <w:r w:rsidRPr="00D20582">
        <w:rPr>
          <w:rFonts w:eastAsia="Calibri"/>
          <w:rtl/>
        </w:rPr>
        <w:t xml:space="preserve"> </w:t>
      </w:r>
      <w:r w:rsidRPr="00D20582">
        <w:rPr>
          <w:rFonts w:eastAsia="Calibri" w:hint="eastAsia"/>
          <w:rtl/>
        </w:rPr>
        <w:t>وحقوق</w:t>
      </w:r>
      <w:r w:rsidRPr="00D20582">
        <w:rPr>
          <w:rFonts w:eastAsia="Calibri"/>
          <w:rtl/>
        </w:rPr>
        <w:t xml:space="preserve"> </w:t>
      </w:r>
      <w:r w:rsidRPr="00D20582">
        <w:rPr>
          <w:rFonts w:eastAsia="Calibri" w:hint="eastAsia"/>
          <w:rtl/>
        </w:rPr>
        <w:t>الطفل</w:t>
      </w:r>
      <w:r w:rsidRPr="00D20582">
        <w:rPr>
          <w:rFonts w:eastAsia="Calibri"/>
          <w:rtl/>
        </w:rPr>
        <w:t xml:space="preserve"> </w:t>
      </w:r>
      <w:r w:rsidRPr="00D20582">
        <w:rPr>
          <w:rFonts w:eastAsia="Calibri" w:hint="eastAsia"/>
          <w:rtl/>
        </w:rPr>
        <w:t>المعاق</w:t>
      </w:r>
      <w:r w:rsidRPr="00D20582">
        <w:rPr>
          <w:rFonts w:eastAsia="Calibri"/>
          <w:rtl/>
        </w:rPr>
        <w:t xml:space="preserve"> </w:t>
      </w:r>
      <w:r w:rsidRPr="00D20582">
        <w:rPr>
          <w:rFonts w:eastAsia="Calibri" w:hint="eastAsia"/>
          <w:rtl/>
        </w:rPr>
        <w:t>لعدد</w:t>
      </w:r>
      <w:r w:rsidRPr="00D20582">
        <w:rPr>
          <w:rFonts w:eastAsia="Calibri"/>
          <w:rtl/>
        </w:rPr>
        <w:t xml:space="preserve"> (80) </w:t>
      </w:r>
      <w:r w:rsidRPr="00D20582">
        <w:rPr>
          <w:rFonts w:eastAsia="Calibri" w:hint="eastAsia"/>
          <w:rtl/>
        </w:rPr>
        <w:t>متدرب</w:t>
      </w:r>
      <w:r w:rsidRPr="00D20582">
        <w:rPr>
          <w:rFonts w:eastAsia="Calibri"/>
          <w:rtl/>
        </w:rPr>
        <w:t>.</w:t>
      </w:r>
    </w:p>
    <w:p w:rsidR="00D5387C" w:rsidRPr="00D20582" w:rsidRDefault="00D5387C" w:rsidP="00D5387C">
      <w:pPr>
        <w:pStyle w:val="SingleTxtGA"/>
        <w:ind w:left="1928"/>
        <w:rPr>
          <w:rFonts w:eastAsia="Calibri"/>
          <w:rtl/>
        </w:rPr>
      </w:pPr>
      <w:r>
        <w:rPr>
          <w:rFonts w:eastAsia="Calibri" w:hint="cs"/>
          <w:rtl/>
        </w:rPr>
        <w:tab/>
        <w:t>3-</w:t>
      </w:r>
      <w:r>
        <w:rPr>
          <w:rFonts w:eastAsia="Calibri" w:hint="cs"/>
          <w:rtl/>
        </w:rPr>
        <w:tab/>
      </w:r>
      <w:r w:rsidRPr="00D20582">
        <w:rPr>
          <w:rFonts w:eastAsia="Calibri" w:hint="eastAsia"/>
          <w:rtl/>
        </w:rPr>
        <w:t>ورشة</w:t>
      </w:r>
      <w:r w:rsidRPr="00D20582">
        <w:rPr>
          <w:rFonts w:eastAsia="Calibri"/>
          <w:rtl/>
        </w:rPr>
        <w:t xml:space="preserve"> </w:t>
      </w:r>
      <w:r w:rsidRPr="00D20582">
        <w:rPr>
          <w:rFonts w:eastAsia="Calibri" w:hint="eastAsia"/>
          <w:rtl/>
        </w:rPr>
        <w:t>إعداد</w:t>
      </w:r>
      <w:r w:rsidRPr="00D20582">
        <w:rPr>
          <w:rFonts w:eastAsia="Calibri"/>
          <w:rtl/>
        </w:rPr>
        <w:t xml:space="preserve"> </w:t>
      </w:r>
      <w:r w:rsidRPr="00D20582">
        <w:rPr>
          <w:rFonts w:eastAsia="Calibri" w:hint="eastAsia"/>
          <w:rtl/>
        </w:rPr>
        <w:t>مدربين</w:t>
      </w:r>
      <w:r w:rsidRPr="00D20582">
        <w:rPr>
          <w:rFonts w:eastAsia="Calibri"/>
          <w:rtl/>
        </w:rPr>
        <w:t xml:space="preserve"> </w:t>
      </w:r>
      <w:r w:rsidRPr="00D20582">
        <w:rPr>
          <w:rFonts w:eastAsia="Calibri" w:hint="eastAsia"/>
          <w:rtl/>
        </w:rPr>
        <w:t>في</w:t>
      </w:r>
      <w:r w:rsidRPr="00D20582">
        <w:rPr>
          <w:rFonts w:eastAsia="Calibri"/>
          <w:rtl/>
        </w:rPr>
        <w:t xml:space="preserve"> </w:t>
      </w:r>
      <w:r w:rsidRPr="00D20582">
        <w:rPr>
          <w:rFonts w:eastAsia="Calibri" w:hint="eastAsia"/>
          <w:rtl/>
        </w:rPr>
        <w:t>مجال</w:t>
      </w:r>
      <w:r w:rsidRPr="00D20582">
        <w:rPr>
          <w:rFonts w:eastAsia="Calibri"/>
          <w:rtl/>
        </w:rPr>
        <w:t xml:space="preserve"> </w:t>
      </w:r>
      <w:r w:rsidRPr="00D20582">
        <w:rPr>
          <w:rFonts w:eastAsia="Calibri" w:hint="eastAsia"/>
          <w:rtl/>
        </w:rPr>
        <w:t>الطفل</w:t>
      </w:r>
      <w:r w:rsidRPr="00D20582">
        <w:rPr>
          <w:rFonts w:eastAsia="Calibri"/>
          <w:rtl/>
        </w:rPr>
        <w:t xml:space="preserve"> </w:t>
      </w:r>
      <w:r w:rsidRPr="00D20582">
        <w:rPr>
          <w:rFonts w:eastAsia="Calibri" w:hint="eastAsia"/>
          <w:rtl/>
        </w:rPr>
        <w:t>لعدد</w:t>
      </w:r>
      <w:r w:rsidRPr="00D20582">
        <w:rPr>
          <w:rFonts w:eastAsia="Calibri"/>
          <w:rtl/>
        </w:rPr>
        <w:t xml:space="preserve"> (56) </w:t>
      </w:r>
      <w:r w:rsidRPr="00D20582">
        <w:rPr>
          <w:rFonts w:eastAsia="Calibri" w:hint="eastAsia"/>
          <w:rtl/>
        </w:rPr>
        <w:t>متدرب</w:t>
      </w:r>
      <w:r w:rsidRPr="00D20582">
        <w:rPr>
          <w:rFonts w:eastAsia="Calibri"/>
          <w:rtl/>
        </w:rPr>
        <w:t>.</w:t>
      </w:r>
    </w:p>
    <w:p w:rsidR="00D5387C" w:rsidRPr="00D20582" w:rsidRDefault="00D5387C" w:rsidP="00D5387C">
      <w:pPr>
        <w:pStyle w:val="SingleTxtGA"/>
        <w:ind w:left="1928"/>
        <w:rPr>
          <w:rFonts w:eastAsia="Calibri"/>
        </w:rPr>
      </w:pPr>
      <w:r>
        <w:rPr>
          <w:rFonts w:eastAsia="Calibri" w:hint="cs"/>
          <w:rtl/>
        </w:rPr>
        <w:tab/>
        <w:t>4-</w:t>
      </w:r>
      <w:r>
        <w:rPr>
          <w:rFonts w:eastAsia="Calibri" w:hint="cs"/>
          <w:rtl/>
        </w:rPr>
        <w:tab/>
      </w:r>
      <w:r w:rsidRPr="00D20582">
        <w:rPr>
          <w:rFonts w:eastAsia="Calibri" w:hint="eastAsia"/>
          <w:rtl/>
        </w:rPr>
        <w:t>عقد</w:t>
      </w:r>
      <w:r w:rsidRPr="00D20582">
        <w:rPr>
          <w:rFonts w:eastAsia="Calibri"/>
          <w:rtl/>
        </w:rPr>
        <w:t xml:space="preserve"> </w:t>
      </w:r>
      <w:r w:rsidRPr="00D20582">
        <w:rPr>
          <w:rFonts w:eastAsia="Calibri" w:hint="eastAsia"/>
          <w:rtl/>
        </w:rPr>
        <w:t>عدد</w:t>
      </w:r>
      <w:r w:rsidRPr="00D20582">
        <w:rPr>
          <w:rFonts w:eastAsia="Calibri"/>
          <w:rtl/>
        </w:rPr>
        <w:t xml:space="preserve"> </w:t>
      </w:r>
      <w:r w:rsidRPr="00D20582">
        <w:rPr>
          <w:rFonts w:eastAsia="Calibri" w:hint="eastAsia"/>
          <w:rtl/>
        </w:rPr>
        <w:t>من</w:t>
      </w:r>
      <w:r w:rsidRPr="00D20582">
        <w:rPr>
          <w:rFonts w:eastAsia="Calibri"/>
          <w:rtl/>
        </w:rPr>
        <w:t xml:space="preserve"> </w:t>
      </w:r>
      <w:r w:rsidRPr="00D20582">
        <w:rPr>
          <w:rFonts w:eastAsia="Calibri" w:hint="eastAsia"/>
          <w:rtl/>
        </w:rPr>
        <w:t>الدورات</w:t>
      </w:r>
      <w:r w:rsidRPr="00D20582">
        <w:rPr>
          <w:rFonts w:eastAsia="Calibri"/>
          <w:rtl/>
        </w:rPr>
        <w:t xml:space="preserve"> </w:t>
      </w:r>
      <w:r w:rsidRPr="00D20582">
        <w:rPr>
          <w:rFonts w:eastAsia="Calibri" w:hint="eastAsia"/>
          <w:rtl/>
        </w:rPr>
        <w:t>التدريبية</w:t>
      </w:r>
      <w:r w:rsidRPr="00D20582">
        <w:rPr>
          <w:rFonts w:eastAsia="Calibri"/>
          <w:rtl/>
        </w:rPr>
        <w:t xml:space="preserve"> </w:t>
      </w:r>
      <w:r w:rsidRPr="00D20582">
        <w:rPr>
          <w:rFonts w:eastAsia="Calibri" w:hint="eastAsia"/>
          <w:rtl/>
        </w:rPr>
        <w:t>وذلك</w:t>
      </w:r>
      <w:r w:rsidRPr="00D20582">
        <w:rPr>
          <w:rFonts w:eastAsia="Calibri"/>
          <w:rtl/>
        </w:rPr>
        <w:t xml:space="preserve"> </w:t>
      </w:r>
      <w:r w:rsidRPr="00D20582">
        <w:rPr>
          <w:rFonts w:eastAsia="Calibri" w:hint="eastAsia"/>
          <w:rtl/>
        </w:rPr>
        <w:t>بعد</w:t>
      </w:r>
      <w:r w:rsidRPr="00D20582">
        <w:rPr>
          <w:rFonts w:eastAsia="Calibri"/>
          <w:rtl/>
        </w:rPr>
        <w:t xml:space="preserve"> </w:t>
      </w:r>
      <w:r w:rsidRPr="00D20582">
        <w:rPr>
          <w:rFonts w:eastAsia="Calibri" w:hint="eastAsia"/>
          <w:rtl/>
        </w:rPr>
        <w:t>تعميم</w:t>
      </w:r>
      <w:r w:rsidRPr="00D20582">
        <w:rPr>
          <w:rFonts w:eastAsia="Calibri"/>
          <w:rtl/>
        </w:rPr>
        <w:t xml:space="preserve"> </w:t>
      </w:r>
      <w:r w:rsidRPr="00D20582">
        <w:rPr>
          <w:rFonts w:eastAsia="Calibri" w:hint="eastAsia"/>
          <w:rtl/>
        </w:rPr>
        <w:t>دليل</w:t>
      </w:r>
      <w:r w:rsidRPr="00D20582">
        <w:rPr>
          <w:rFonts w:eastAsia="Calibri"/>
          <w:rtl/>
        </w:rPr>
        <w:t xml:space="preserve"> </w:t>
      </w:r>
      <w:r>
        <w:rPr>
          <w:rFonts w:eastAsia="Calibri" w:hint="cs"/>
          <w:rtl/>
        </w:rPr>
        <w:t>إ</w:t>
      </w:r>
      <w:r w:rsidRPr="00D20582">
        <w:rPr>
          <w:rFonts w:eastAsia="Calibri" w:hint="eastAsia"/>
          <w:rtl/>
        </w:rPr>
        <w:t>جراءات</w:t>
      </w:r>
      <w:r w:rsidRPr="00D20582">
        <w:rPr>
          <w:rFonts w:eastAsia="Calibri"/>
          <w:rtl/>
        </w:rPr>
        <w:t xml:space="preserve"> </w:t>
      </w:r>
      <w:r w:rsidRPr="00D20582">
        <w:rPr>
          <w:rFonts w:eastAsia="Calibri" w:hint="eastAsia"/>
          <w:rtl/>
        </w:rPr>
        <w:t>التحقيق</w:t>
      </w:r>
      <w:r w:rsidRPr="00D20582">
        <w:rPr>
          <w:rFonts w:eastAsia="Calibri"/>
          <w:rtl/>
        </w:rPr>
        <w:t xml:space="preserve"> </w:t>
      </w:r>
      <w:r w:rsidRPr="00D20582">
        <w:rPr>
          <w:rFonts w:eastAsia="Calibri" w:hint="eastAsia"/>
          <w:rtl/>
        </w:rPr>
        <w:t>في</w:t>
      </w:r>
      <w:r w:rsidRPr="00D20582">
        <w:rPr>
          <w:rFonts w:eastAsia="Calibri"/>
          <w:rtl/>
        </w:rPr>
        <w:t xml:space="preserve"> </w:t>
      </w:r>
      <w:r w:rsidRPr="00D20582">
        <w:rPr>
          <w:rFonts w:eastAsia="Calibri" w:hint="eastAsia"/>
          <w:rtl/>
        </w:rPr>
        <w:t>قضايا</w:t>
      </w:r>
      <w:r w:rsidRPr="00D20582">
        <w:rPr>
          <w:rFonts w:eastAsia="Calibri"/>
          <w:rtl/>
        </w:rPr>
        <w:t xml:space="preserve"> </w:t>
      </w:r>
      <w:r>
        <w:rPr>
          <w:rFonts w:eastAsia="Calibri" w:hint="cs"/>
          <w:rtl/>
        </w:rPr>
        <w:t>الأ</w:t>
      </w:r>
      <w:r w:rsidRPr="00D20582">
        <w:rPr>
          <w:rFonts w:eastAsia="Calibri" w:hint="eastAsia"/>
          <w:rtl/>
        </w:rPr>
        <w:t>طفال</w:t>
      </w:r>
      <w:r w:rsidRPr="00D20582">
        <w:rPr>
          <w:rFonts w:eastAsia="Calibri"/>
          <w:rtl/>
        </w:rPr>
        <w:t xml:space="preserve"> </w:t>
      </w:r>
      <w:r w:rsidRPr="00D20582">
        <w:rPr>
          <w:rFonts w:eastAsia="Calibri" w:hint="eastAsia"/>
          <w:rtl/>
        </w:rPr>
        <w:t>والتي</w:t>
      </w:r>
      <w:r w:rsidRPr="00D20582">
        <w:rPr>
          <w:rFonts w:eastAsia="Calibri"/>
          <w:rtl/>
        </w:rPr>
        <w:t xml:space="preserve"> </w:t>
      </w:r>
      <w:r w:rsidRPr="00D20582">
        <w:rPr>
          <w:rFonts w:eastAsia="Calibri" w:hint="eastAsia"/>
          <w:rtl/>
        </w:rPr>
        <w:t>شملت</w:t>
      </w:r>
      <w:r w:rsidRPr="00D20582">
        <w:rPr>
          <w:rFonts w:eastAsia="Calibri"/>
          <w:rtl/>
        </w:rPr>
        <w:t xml:space="preserve"> 215 </w:t>
      </w:r>
      <w:r w:rsidRPr="00D20582">
        <w:rPr>
          <w:rFonts w:eastAsia="Calibri" w:hint="eastAsia"/>
          <w:rtl/>
        </w:rPr>
        <w:t>من</w:t>
      </w:r>
      <w:r w:rsidRPr="00D20582">
        <w:rPr>
          <w:rFonts w:eastAsia="Calibri"/>
          <w:rtl/>
        </w:rPr>
        <w:t xml:space="preserve"> </w:t>
      </w:r>
      <w:r w:rsidRPr="00D20582">
        <w:rPr>
          <w:rFonts w:eastAsia="Calibri" w:hint="eastAsia"/>
          <w:rtl/>
        </w:rPr>
        <w:t>الضباط</w:t>
      </w:r>
      <w:r w:rsidRPr="00D20582">
        <w:rPr>
          <w:rFonts w:eastAsia="Calibri"/>
          <w:rtl/>
        </w:rPr>
        <w:t xml:space="preserve"> </w:t>
      </w:r>
      <w:r w:rsidRPr="00D20582">
        <w:rPr>
          <w:rFonts w:eastAsia="Calibri" w:hint="eastAsia"/>
          <w:rtl/>
        </w:rPr>
        <w:t>أو</w:t>
      </w:r>
      <w:r w:rsidRPr="00D20582">
        <w:rPr>
          <w:rFonts w:eastAsia="Calibri"/>
          <w:rtl/>
        </w:rPr>
        <w:t xml:space="preserve"> </w:t>
      </w:r>
      <w:r w:rsidRPr="00D20582">
        <w:rPr>
          <w:rFonts w:eastAsia="Calibri" w:hint="eastAsia"/>
          <w:rtl/>
        </w:rPr>
        <w:t>المعنيين</w:t>
      </w:r>
      <w:r w:rsidRPr="00D20582">
        <w:rPr>
          <w:rFonts w:eastAsia="Calibri"/>
          <w:rtl/>
        </w:rPr>
        <w:t xml:space="preserve"> </w:t>
      </w:r>
      <w:r w:rsidRPr="00D20582">
        <w:rPr>
          <w:rFonts w:eastAsia="Calibri" w:hint="eastAsia"/>
          <w:rtl/>
        </w:rPr>
        <w:t>حول</w:t>
      </w:r>
      <w:r w:rsidRPr="00D20582">
        <w:rPr>
          <w:rFonts w:eastAsia="Calibri"/>
          <w:rtl/>
        </w:rPr>
        <w:t xml:space="preserve"> </w:t>
      </w:r>
      <w:r w:rsidRPr="00D20582">
        <w:rPr>
          <w:rFonts w:eastAsia="Calibri" w:hint="eastAsia"/>
          <w:rtl/>
        </w:rPr>
        <w:t>كيفية</w:t>
      </w:r>
      <w:r w:rsidRPr="00D20582">
        <w:rPr>
          <w:rFonts w:eastAsia="Calibri"/>
          <w:rtl/>
        </w:rPr>
        <w:t xml:space="preserve"> </w:t>
      </w:r>
      <w:r w:rsidRPr="00D20582">
        <w:rPr>
          <w:rFonts w:eastAsia="Calibri" w:hint="eastAsia"/>
          <w:rtl/>
        </w:rPr>
        <w:t>التعامل</w:t>
      </w:r>
      <w:r w:rsidRPr="00D20582">
        <w:rPr>
          <w:rFonts w:eastAsia="Calibri"/>
          <w:rtl/>
        </w:rPr>
        <w:t xml:space="preserve"> </w:t>
      </w:r>
      <w:r w:rsidRPr="00D20582">
        <w:rPr>
          <w:rFonts w:eastAsia="Calibri" w:hint="eastAsia"/>
          <w:rtl/>
        </w:rPr>
        <w:t>مع</w:t>
      </w:r>
      <w:r w:rsidRPr="00D20582">
        <w:rPr>
          <w:rFonts w:eastAsia="Calibri"/>
          <w:rtl/>
        </w:rPr>
        <w:t xml:space="preserve"> </w:t>
      </w:r>
      <w:r w:rsidRPr="00D20582">
        <w:rPr>
          <w:rFonts w:eastAsia="Calibri" w:hint="eastAsia"/>
          <w:rtl/>
        </w:rPr>
        <w:t>قضايا</w:t>
      </w:r>
      <w:r w:rsidRPr="00D20582">
        <w:rPr>
          <w:rFonts w:eastAsia="Calibri"/>
          <w:rtl/>
        </w:rPr>
        <w:t xml:space="preserve"> </w:t>
      </w:r>
      <w:r w:rsidRPr="00D20582">
        <w:rPr>
          <w:rFonts w:eastAsia="Calibri" w:hint="eastAsia"/>
          <w:rtl/>
        </w:rPr>
        <w:t>الاعتداء</w:t>
      </w:r>
      <w:r w:rsidRPr="00D20582">
        <w:rPr>
          <w:rFonts w:eastAsia="Calibri"/>
          <w:rtl/>
        </w:rPr>
        <w:t xml:space="preserve"> </w:t>
      </w:r>
      <w:r w:rsidRPr="00D20582">
        <w:rPr>
          <w:rFonts w:eastAsia="Calibri" w:hint="eastAsia"/>
          <w:rtl/>
        </w:rPr>
        <w:t>و</w:t>
      </w:r>
      <w:r>
        <w:rPr>
          <w:rFonts w:eastAsia="Calibri" w:hint="cs"/>
          <w:rtl/>
        </w:rPr>
        <w:t>الإ</w:t>
      </w:r>
      <w:r w:rsidRPr="00D20582">
        <w:rPr>
          <w:rFonts w:eastAsia="Calibri" w:hint="eastAsia"/>
          <w:rtl/>
        </w:rPr>
        <w:t>همال</w:t>
      </w:r>
      <w:r w:rsidRPr="00D20582">
        <w:rPr>
          <w:rFonts w:eastAsia="Calibri"/>
          <w:rtl/>
        </w:rPr>
        <w:t xml:space="preserve"> </w:t>
      </w:r>
      <w:r w:rsidRPr="00D20582">
        <w:rPr>
          <w:rFonts w:eastAsia="Calibri" w:hint="eastAsia"/>
          <w:rtl/>
        </w:rPr>
        <w:t>واستغلال</w:t>
      </w:r>
      <w:r w:rsidRPr="00D20582">
        <w:rPr>
          <w:rFonts w:eastAsia="Calibri"/>
          <w:rtl/>
        </w:rPr>
        <w:t xml:space="preserve"> </w:t>
      </w:r>
      <w:r>
        <w:rPr>
          <w:rFonts w:eastAsia="Calibri" w:hint="cs"/>
          <w:rtl/>
        </w:rPr>
        <w:t>الأ</w:t>
      </w:r>
      <w:r w:rsidRPr="00D20582">
        <w:rPr>
          <w:rFonts w:eastAsia="Calibri" w:hint="eastAsia"/>
          <w:rtl/>
        </w:rPr>
        <w:t>طفال</w:t>
      </w:r>
    </w:p>
    <w:p w:rsidR="00D5387C" w:rsidRPr="00D20582" w:rsidRDefault="00D5387C" w:rsidP="00D5387C">
      <w:pPr>
        <w:pStyle w:val="SingleTxtGA"/>
        <w:rPr>
          <w:rFonts w:eastAsia="Calibri"/>
          <w:rtl/>
        </w:rPr>
      </w:pPr>
      <w:r w:rsidRPr="00D20582">
        <w:rPr>
          <w:rFonts w:eastAsia="Calibri" w:hint="cs"/>
          <w:rtl/>
        </w:rPr>
        <w:t>89-</w:t>
      </w:r>
      <w:r w:rsidRPr="00D20582">
        <w:rPr>
          <w:rFonts w:eastAsia="Calibri" w:hint="cs"/>
          <w:rtl/>
        </w:rPr>
        <w:tab/>
      </w:r>
      <w:r w:rsidRPr="00D20582">
        <w:rPr>
          <w:rFonts w:eastAsia="Calibri"/>
          <w:rtl/>
        </w:rPr>
        <w:t xml:space="preserve">كلية الشرطة بأبوظبي: تهتم كلية الشرطة بتدريس مختلف المواضيع المرتبطة بحقوق </w:t>
      </w:r>
      <w:r w:rsidRPr="00D20582">
        <w:rPr>
          <w:rFonts w:eastAsia="Calibri" w:hint="cs"/>
          <w:rtl/>
        </w:rPr>
        <w:t>الإنسان</w:t>
      </w:r>
      <w:r w:rsidRPr="00D20582">
        <w:rPr>
          <w:rFonts w:eastAsia="Calibri"/>
          <w:rtl/>
        </w:rPr>
        <w:t xml:space="preserve"> من خلال مناهجها العلمية في البرامج التالية: </w:t>
      </w:r>
    </w:p>
    <w:p w:rsidR="00D5387C" w:rsidRPr="00D20582" w:rsidRDefault="00D5387C" w:rsidP="00D5387C">
      <w:pPr>
        <w:pStyle w:val="Bullet1GA"/>
        <w:numPr>
          <w:ilvl w:val="0"/>
          <w:numId w:val="3"/>
        </w:numPr>
        <w:bidi/>
      </w:pPr>
      <w:r w:rsidRPr="00D20582">
        <w:rPr>
          <w:rtl/>
        </w:rPr>
        <w:t>دورة المرشحين الجامعيين ويتضمن منهاج حقوق الإنسان بالموضوعات التالية:</w:t>
      </w:r>
    </w:p>
    <w:p w:rsidR="00D5387C" w:rsidRPr="00D20582" w:rsidRDefault="00D5387C" w:rsidP="00D5387C">
      <w:pPr>
        <w:pStyle w:val="SingleTxtGA"/>
        <w:ind w:left="1928"/>
        <w:rPr>
          <w:rFonts w:eastAsia="Calibri"/>
        </w:rPr>
      </w:pPr>
      <w:r>
        <w:rPr>
          <w:rFonts w:eastAsia="Calibri" w:hint="cs"/>
          <w:rtl/>
        </w:rPr>
        <w:tab/>
        <w:t>1-</w:t>
      </w:r>
      <w:r>
        <w:rPr>
          <w:rFonts w:eastAsia="Calibri" w:hint="cs"/>
          <w:rtl/>
        </w:rPr>
        <w:tab/>
      </w:r>
      <w:r w:rsidRPr="00D20582">
        <w:rPr>
          <w:rFonts w:eastAsia="Calibri"/>
          <w:rtl/>
        </w:rPr>
        <w:t>طبيعة حقوق الإنسان.</w:t>
      </w:r>
    </w:p>
    <w:p w:rsidR="00D5387C" w:rsidRPr="00D20582" w:rsidRDefault="00D5387C" w:rsidP="00D5387C">
      <w:pPr>
        <w:pStyle w:val="SingleTxtGA"/>
        <w:ind w:left="1928"/>
        <w:rPr>
          <w:rFonts w:eastAsia="Calibri"/>
        </w:rPr>
      </w:pPr>
      <w:r>
        <w:rPr>
          <w:rFonts w:eastAsia="Calibri" w:hint="cs"/>
          <w:rtl/>
        </w:rPr>
        <w:tab/>
        <w:t>2-</w:t>
      </w:r>
      <w:r>
        <w:rPr>
          <w:rFonts w:eastAsia="Calibri" w:hint="cs"/>
          <w:rtl/>
        </w:rPr>
        <w:tab/>
      </w:r>
      <w:r w:rsidRPr="00D20582">
        <w:rPr>
          <w:rFonts w:eastAsia="Calibri"/>
          <w:rtl/>
        </w:rPr>
        <w:t>المواثيق الدولية في حقوق الإنسان.</w:t>
      </w:r>
    </w:p>
    <w:p w:rsidR="00D5387C" w:rsidRPr="00D20582" w:rsidRDefault="00D5387C" w:rsidP="00D5387C">
      <w:pPr>
        <w:pStyle w:val="SingleTxtGA"/>
        <w:ind w:left="1928"/>
        <w:rPr>
          <w:rFonts w:eastAsia="Calibri"/>
        </w:rPr>
      </w:pPr>
      <w:r>
        <w:rPr>
          <w:rFonts w:eastAsia="Calibri" w:hint="cs"/>
          <w:rtl/>
        </w:rPr>
        <w:tab/>
        <w:t>3-</w:t>
      </w:r>
      <w:r>
        <w:rPr>
          <w:rFonts w:eastAsia="Calibri" w:hint="cs"/>
          <w:rtl/>
        </w:rPr>
        <w:tab/>
      </w:r>
      <w:r w:rsidRPr="00D20582">
        <w:rPr>
          <w:rFonts w:eastAsia="Calibri"/>
          <w:rtl/>
        </w:rPr>
        <w:t>الحقوق الجماعية.</w:t>
      </w:r>
    </w:p>
    <w:p w:rsidR="00D5387C" w:rsidRPr="00D20582" w:rsidRDefault="00D5387C" w:rsidP="00D5387C">
      <w:pPr>
        <w:pStyle w:val="SingleTxtGA"/>
        <w:ind w:left="1928"/>
        <w:rPr>
          <w:rFonts w:eastAsia="Calibri"/>
        </w:rPr>
      </w:pPr>
      <w:r>
        <w:rPr>
          <w:rFonts w:eastAsia="Calibri" w:hint="cs"/>
          <w:rtl/>
        </w:rPr>
        <w:tab/>
        <w:t>4-</w:t>
      </w:r>
      <w:r>
        <w:rPr>
          <w:rFonts w:eastAsia="Calibri" w:hint="cs"/>
          <w:rtl/>
        </w:rPr>
        <w:tab/>
      </w:r>
      <w:r w:rsidRPr="00D20582">
        <w:rPr>
          <w:rFonts w:eastAsia="Calibri"/>
          <w:rtl/>
        </w:rPr>
        <w:t>حقوق المسجون.</w:t>
      </w:r>
    </w:p>
    <w:p w:rsidR="00D5387C" w:rsidRPr="00D20582" w:rsidRDefault="00D5387C" w:rsidP="00D5387C">
      <w:pPr>
        <w:pStyle w:val="SingleTxtGA"/>
        <w:ind w:left="1928"/>
        <w:rPr>
          <w:rFonts w:eastAsia="Calibri"/>
        </w:rPr>
      </w:pPr>
      <w:r>
        <w:rPr>
          <w:rFonts w:eastAsia="Calibri" w:hint="cs"/>
          <w:rtl/>
        </w:rPr>
        <w:tab/>
        <w:t>5-</w:t>
      </w:r>
      <w:r>
        <w:rPr>
          <w:rFonts w:eastAsia="Calibri" w:hint="cs"/>
          <w:rtl/>
        </w:rPr>
        <w:tab/>
      </w:r>
      <w:r w:rsidRPr="00D20582">
        <w:rPr>
          <w:rFonts w:eastAsia="Calibri"/>
          <w:rtl/>
        </w:rPr>
        <w:t>حقوق الإنسان في دولة الإمارات العربية المتحدة.</w:t>
      </w:r>
    </w:p>
    <w:p w:rsidR="00D5387C" w:rsidRPr="00D20582" w:rsidRDefault="00D5387C" w:rsidP="00D5387C">
      <w:pPr>
        <w:pStyle w:val="SingleTxtGA"/>
        <w:ind w:left="1928"/>
        <w:rPr>
          <w:rFonts w:eastAsia="Calibri"/>
        </w:rPr>
      </w:pPr>
      <w:r>
        <w:rPr>
          <w:rFonts w:eastAsia="Calibri" w:hint="cs"/>
          <w:rtl/>
        </w:rPr>
        <w:tab/>
        <w:t>6-</w:t>
      </w:r>
      <w:r>
        <w:rPr>
          <w:rFonts w:eastAsia="Calibri" w:hint="cs"/>
          <w:rtl/>
        </w:rPr>
        <w:tab/>
      </w:r>
      <w:r w:rsidRPr="00D20582">
        <w:rPr>
          <w:rFonts w:eastAsia="Calibri"/>
          <w:rtl/>
        </w:rPr>
        <w:t>ضباط الشرطة وحقوق الإنسان.</w:t>
      </w:r>
    </w:p>
    <w:p w:rsidR="00D5387C" w:rsidRPr="00D20582" w:rsidRDefault="00D5387C" w:rsidP="00D5387C">
      <w:pPr>
        <w:pStyle w:val="SingleTxtGA"/>
        <w:rPr>
          <w:rFonts w:eastAsia="Calibri"/>
        </w:rPr>
      </w:pPr>
      <w:r w:rsidRPr="00D20582">
        <w:rPr>
          <w:rFonts w:eastAsia="Calibri" w:hint="cs"/>
          <w:rtl/>
        </w:rPr>
        <w:lastRenderedPageBreak/>
        <w:t>90-</w:t>
      </w:r>
      <w:r w:rsidRPr="00D20582">
        <w:rPr>
          <w:rFonts w:eastAsia="Calibri" w:hint="cs"/>
          <w:rtl/>
        </w:rPr>
        <w:tab/>
      </w:r>
      <w:r w:rsidRPr="00D20582">
        <w:rPr>
          <w:rFonts w:eastAsia="Calibri"/>
          <w:rtl/>
        </w:rPr>
        <w:t>دورات الضباط بمعهد تدريب الضباط: يقوم المعهد بتوفير مادة علمية ومنهاج يدرس للدورات بمعهد تدريب الضباط ويغطي مجموعة واسعة من الموضوعات ذات الصلة بحقوق الإنسان ويتم تناولها بالدورات التالية:</w:t>
      </w:r>
    </w:p>
    <w:p w:rsidR="00D5387C" w:rsidRPr="00D20582" w:rsidRDefault="00D5387C" w:rsidP="00D5387C">
      <w:pPr>
        <w:pStyle w:val="Bullet1GA"/>
        <w:numPr>
          <w:ilvl w:val="0"/>
          <w:numId w:val="3"/>
        </w:numPr>
        <w:bidi/>
        <w:rPr>
          <w:rFonts w:eastAsia="Calibri"/>
        </w:rPr>
      </w:pPr>
      <w:r w:rsidRPr="00D20582">
        <w:rPr>
          <w:rFonts w:eastAsia="Calibri"/>
          <w:rtl/>
        </w:rPr>
        <w:t>دورة القيادات الوسطى.</w:t>
      </w:r>
    </w:p>
    <w:p w:rsidR="00D5387C" w:rsidRPr="00D20582" w:rsidRDefault="00D5387C" w:rsidP="00D5387C">
      <w:pPr>
        <w:pStyle w:val="Bullet1GA"/>
        <w:numPr>
          <w:ilvl w:val="0"/>
          <w:numId w:val="3"/>
        </w:numPr>
        <w:bidi/>
        <w:rPr>
          <w:rFonts w:eastAsia="Calibri"/>
        </w:rPr>
      </w:pPr>
      <w:r w:rsidRPr="00D20582">
        <w:rPr>
          <w:rFonts w:eastAsia="Calibri"/>
          <w:rtl/>
        </w:rPr>
        <w:t xml:space="preserve">دورة القيادات </w:t>
      </w:r>
      <w:r>
        <w:rPr>
          <w:rFonts w:eastAsia="Calibri" w:hint="cs"/>
          <w:rtl/>
        </w:rPr>
        <w:t>الأ</w:t>
      </w:r>
      <w:r w:rsidRPr="00D20582">
        <w:rPr>
          <w:rFonts w:eastAsia="Calibri"/>
          <w:rtl/>
        </w:rPr>
        <w:t>ولى.</w:t>
      </w:r>
    </w:p>
    <w:p w:rsidR="00D5387C" w:rsidRPr="00D20582" w:rsidRDefault="00D5387C" w:rsidP="00D5387C">
      <w:pPr>
        <w:pStyle w:val="Bullet1GA"/>
        <w:numPr>
          <w:ilvl w:val="0"/>
          <w:numId w:val="3"/>
        </w:numPr>
        <w:bidi/>
        <w:rPr>
          <w:rFonts w:eastAsia="Calibri"/>
        </w:rPr>
      </w:pPr>
      <w:r w:rsidRPr="00D20582">
        <w:rPr>
          <w:rFonts w:eastAsia="Calibri"/>
          <w:rtl/>
        </w:rPr>
        <w:t>دورة العاملين بالمؤسسات الإصلاحية والعقابية التأسيسية.</w:t>
      </w:r>
    </w:p>
    <w:p w:rsidR="00D5387C" w:rsidRPr="00D20582" w:rsidRDefault="00D5387C" w:rsidP="00D5387C">
      <w:pPr>
        <w:pStyle w:val="Bullet1GA"/>
        <w:numPr>
          <w:ilvl w:val="0"/>
          <w:numId w:val="3"/>
        </w:numPr>
        <w:bidi/>
        <w:rPr>
          <w:rFonts w:eastAsia="Calibri"/>
        </w:rPr>
      </w:pPr>
      <w:r w:rsidRPr="00D20582">
        <w:rPr>
          <w:rFonts w:eastAsia="Calibri"/>
          <w:rtl/>
        </w:rPr>
        <w:t>دورة حقوق الإنسان.</w:t>
      </w:r>
    </w:p>
    <w:p w:rsidR="00D5387C" w:rsidRPr="00D20582" w:rsidRDefault="00D5387C" w:rsidP="00D5387C">
      <w:pPr>
        <w:pStyle w:val="SingleTxtGA"/>
        <w:rPr>
          <w:rFonts w:eastAsia="Calibri"/>
          <w:rtl/>
        </w:rPr>
      </w:pPr>
      <w:r w:rsidRPr="00D20582">
        <w:rPr>
          <w:rFonts w:eastAsia="Calibri" w:hint="cs"/>
          <w:rtl/>
        </w:rPr>
        <w:t>91-</w:t>
      </w:r>
      <w:r w:rsidRPr="00D20582">
        <w:rPr>
          <w:rFonts w:eastAsia="Calibri" w:hint="cs"/>
          <w:rtl/>
        </w:rPr>
        <w:tab/>
      </w:r>
      <w:r w:rsidRPr="00D20582">
        <w:rPr>
          <w:rFonts w:eastAsia="Calibri"/>
          <w:rtl/>
        </w:rPr>
        <w:t>مدرسة الشرطة الاتحادية: توفر مدرسة الشرطة جملة من المناهج التدريبية والعلمية التي تدرس في مختلف دورات التأسيس</w:t>
      </w:r>
      <w:r w:rsidRPr="00D20582">
        <w:rPr>
          <w:rFonts w:eastAsia="Calibri" w:hint="cs"/>
          <w:rtl/>
        </w:rPr>
        <w:t>ي</w:t>
      </w:r>
      <w:r w:rsidRPr="00D20582">
        <w:rPr>
          <w:rFonts w:eastAsia="Calibri"/>
          <w:rtl/>
        </w:rPr>
        <w:t xml:space="preserve">ة ودورات التأهيل للترقية وغيرها: </w:t>
      </w:r>
    </w:p>
    <w:p w:rsidR="00D5387C" w:rsidRPr="00D20582" w:rsidRDefault="00D5387C" w:rsidP="00D5387C">
      <w:pPr>
        <w:pStyle w:val="Bullet1GA"/>
        <w:numPr>
          <w:ilvl w:val="0"/>
          <w:numId w:val="3"/>
        </w:numPr>
        <w:bidi/>
      </w:pPr>
      <w:r w:rsidRPr="00D20582">
        <w:rPr>
          <w:rtl/>
        </w:rPr>
        <w:t xml:space="preserve">حقوق الإنسان في ضوء التقارير الدولية والتشريعات الوطنية </w:t>
      </w:r>
    </w:p>
    <w:p w:rsidR="00D5387C" w:rsidRPr="00D20582" w:rsidRDefault="00D5387C" w:rsidP="00D5387C">
      <w:pPr>
        <w:pStyle w:val="Bullet1GA"/>
        <w:numPr>
          <w:ilvl w:val="0"/>
          <w:numId w:val="3"/>
        </w:numPr>
        <w:bidi/>
      </w:pPr>
      <w:r w:rsidRPr="00D20582">
        <w:rPr>
          <w:rtl/>
        </w:rPr>
        <w:t>حقوق الإنسان في ضوء القواعد الدولية:</w:t>
      </w:r>
    </w:p>
    <w:p w:rsidR="00D5387C" w:rsidRPr="00D20582" w:rsidRDefault="00D5387C" w:rsidP="00D5387C">
      <w:pPr>
        <w:pStyle w:val="SingleTxtGA"/>
        <w:ind w:left="1928"/>
        <w:rPr>
          <w:rFonts w:eastAsia="Calibri"/>
        </w:rPr>
      </w:pPr>
      <w:r>
        <w:rPr>
          <w:rFonts w:eastAsia="Calibri" w:hint="cs"/>
          <w:rtl/>
        </w:rPr>
        <w:tab/>
        <w:t>1-</w:t>
      </w:r>
      <w:r>
        <w:rPr>
          <w:rFonts w:eastAsia="Calibri" w:hint="cs"/>
          <w:rtl/>
        </w:rPr>
        <w:tab/>
      </w:r>
      <w:r w:rsidRPr="00D20582">
        <w:rPr>
          <w:rFonts w:eastAsia="Calibri"/>
          <w:rtl/>
        </w:rPr>
        <w:t>الحقوق والحريات الأساسية لحقوق الإنسان.</w:t>
      </w:r>
    </w:p>
    <w:p w:rsidR="00D5387C" w:rsidRPr="00D20582" w:rsidRDefault="00D5387C" w:rsidP="00D5387C">
      <w:pPr>
        <w:pStyle w:val="SingleTxtGA"/>
        <w:ind w:left="1928"/>
        <w:rPr>
          <w:rFonts w:eastAsia="Calibri"/>
          <w:rtl/>
        </w:rPr>
      </w:pPr>
      <w:r>
        <w:rPr>
          <w:rFonts w:eastAsia="Calibri" w:hint="cs"/>
          <w:rtl/>
        </w:rPr>
        <w:tab/>
        <w:t>2-</w:t>
      </w:r>
      <w:r>
        <w:rPr>
          <w:rFonts w:eastAsia="Calibri" w:hint="cs"/>
          <w:rtl/>
        </w:rPr>
        <w:tab/>
      </w:r>
      <w:r w:rsidRPr="00D20582">
        <w:rPr>
          <w:rFonts w:eastAsia="Calibri"/>
          <w:rtl/>
        </w:rPr>
        <w:t>القيود التي ترد على حقوق الإنسان.</w:t>
      </w:r>
    </w:p>
    <w:p w:rsidR="00D5387C" w:rsidRPr="00D20582" w:rsidRDefault="00D5387C" w:rsidP="00D5387C">
      <w:pPr>
        <w:pStyle w:val="Bullet1GA"/>
        <w:numPr>
          <w:ilvl w:val="0"/>
          <w:numId w:val="3"/>
        </w:numPr>
        <w:bidi/>
      </w:pPr>
      <w:r w:rsidRPr="00D20582">
        <w:rPr>
          <w:rtl/>
        </w:rPr>
        <w:t>حقوق الإنسان في ضوء التشريعات الوطنية:</w:t>
      </w:r>
    </w:p>
    <w:p w:rsidR="00D5387C" w:rsidRPr="00D20582" w:rsidRDefault="00D5387C" w:rsidP="00D5387C">
      <w:pPr>
        <w:pStyle w:val="SingleTxtGA"/>
        <w:ind w:left="1928"/>
        <w:rPr>
          <w:rFonts w:eastAsia="Calibri"/>
        </w:rPr>
      </w:pPr>
      <w:r>
        <w:rPr>
          <w:rFonts w:eastAsia="Calibri" w:hint="cs"/>
          <w:rtl/>
        </w:rPr>
        <w:tab/>
        <w:t>1-</w:t>
      </w:r>
      <w:r>
        <w:rPr>
          <w:rFonts w:eastAsia="Calibri" w:hint="cs"/>
          <w:rtl/>
        </w:rPr>
        <w:tab/>
      </w:r>
      <w:r w:rsidRPr="00D20582">
        <w:rPr>
          <w:rFonts w:eastAsia="Calibri"/>
          <w:rtl/>
        </w:rPr>
        <w:t xml:space="preserve">الحقوق والحريات </w:t>
      </w:r>
      <w:r>
        <w:rPr>
          <w:rFonts w:eastAsia="Calibri" w:hint="cs"/>
          <w:rtl/>
        </w:rPr>
        <w:t>الأ</w:t>
      </w:r>
      <w:r w:rsidRPr="00D20582">
        <w:rPr>
          <w:rFonts w:eastAsia="Calibri"/>
          <w:rtl/>
        </w:rPr>
        <w:t xml:space="preserve">ساسية </w:t>
      </w:r>
      <w:r>
        <w:rPr>
          <w:rFonts w:eastAsia="Calibri" w:hint="cs"/>
          <w:rtl/>
        </w:rPr>
        <w:t>للإ</w:t>
      </w:r>
      <w:r w:rsidRPr="00D20582">
        <w:rPr>
          <w:rFonts w:eastAsia="Calibri"/>
          <w:rtl/>
        </w:rPr>
        <w:t>نسان في ظل دستور دولة الإمارات العربية المتحدة.</w:t>
      </w:r>
    </w:p>
    <w:p w:rsidR="00D5387C" w:rsidRPr="00D20582" w:rsidRDefault="00D5387C" w:rsidP="00D5387C">
      <w:pPr>
        <w:pStyle w:val="SingleTxtGA"/>
        <w:ind w:left="1928"/>
        <w:rPr>
          <w:rFonts w:eastAsia="Calibri"/>
        </w:rPr>
      </w:pPr>
      <w:r>
        <w:rPr>
          <w:rFonts w:eastAsia="Calibri" w:hint="cs"/>
          <w:rtl/>
        </w:rPr>
        <w:tab/>
        <w:t>2-</w:t>
      </w:r>
      <w:r>
        <w:rPr>
          <w:rFonts w:eastAsia="Calibri" w:hint="cs"/>
          <w:rtl/>
        </w:rPr>
        <w:tab/>
      </w:r>
      <w:r w:rsidRPr="00D20582">
        <w:rPr>
          <w:rFonts w:eastAsia="Calibri"/>
          <w:rtl/>
        </w:rPr>
        <w:t xml:space="preserve">الحقوق والحريات </w:t>
      </w:r>
      <w:r>
        <w:rPr>
          <w:rFonts w:eastAsia="Calibri" w:hint="cs"/>
          <w:rtl/>
        </w:rPr>
        <w:t>الأ</w:t>
      </w:r>
      <w:r w:rsidRPr="00D20582">
        <w:rPr>
          <w:rFonts w:eastAsia="Calibri"/>
          <w:rtl/>
        </w:rPr>
        <w:t xml:space="preserve">ساسية </w:t>
      </w:r>
      <w:r>
        <w:rPr>
          <w:rFonts w:eastAsia="Calibri" w:hint="cs"/>
          <w:rtl/>
        </w:rPr>
        <w:t>للإ</w:t>
      </w:r>
      <w:r w:rsidRPr="00D20582">
        <w:rPr>
          <w:rFonts w:eastAsia="Calibri"/>
          <w:rtl/>
        </w:rPr>
        <w:t>نسان في ظل التشريع الجنائي الوطني.</w:t>
      </w:r>
    </w:p>
    <w:p w:rsidR="00D5387C" w:rsidRPr="00D20582" w:rsidRDefault="00D5387C" w:rsidP="00D5387C">
      <w:pPr>
        <w:pStyle w:val="Bullet1GA"/>
        <w:numPr>
          <w:ilvl w:val="0"/>
          <w:numId w:val="3"/>
        </w:numPr>
        <w:bidi/>
      </w:pPr>
      <w:r w:rsidRPr="00D20582">
        <w:rPr>
          <w:rtl/>
        </w:rPr>
        <w:t>حقوق الإنسان في الشريعة الإسلامية.</w:t>
      </w:r>
    </w:p>
    <w:p w:rsidR="00D5387C" w:rsidRDefault="00D5387C" w:rsidP="00D5387C">
      <w:pPr>
        <w:pStyle w:val="HChGA"/>
        <w:spacing w:after="120"/>
        <w:rPr>
          <w:rtl/>
        </w:rPr>
      </w:pPr>
      <w:bookmarkStart w:id="18" w:name="_Toc443308498"/>
      <w:r>
        <w:rPr>
          <w:rFonts w:hint="cs"/>
          <w:rtl/>
        </w:rPr>
        <w:tab/>
      </w:r>
      <w:r>
        <w:rPr>
          <w:rFonts w:hint="cs"/>
          <w:rtl/>
        </w:rPr>
        <w:tab/>
      </w:r>
      <w:r w:rsidRPr="00D20582">
        <w:rPr>
          <w:rtl/>
        </w:rPr>
        <w:t>الفصل الثالث</w:t>
      </w:r>
    </w:p>
    <w:p w:rsidR="00D5387C" w:rsidRPr="00D20582" w:rsidRDefault="00D5387C" w:rsidP="00D5387C">
      <w:pPr>
        <w:pStyle w:val="HChGA"/>
        <w:spacing w:before="120"/>
        <w:rPr>
          <w:rtl/>
        </w:rPr>
      </w:pPr>
      <w:r>
        <w:rPr>
          <w:rFonts w:hint="cs"/>
          <w:rtl/>
        </w:rPr>
        <w:tab/>
      </w:r>
      <w:r>
        <w:rPr>
          <w:rFonts w:hint="cs"/>
          <w:rtl/>
        </w:rPr>
        <w:tab/>
      </w:r>
      <w:r w:rsidRPr="00D20582">
        <w:rPr>
          <w:rtl/>
        </w:rPr>
        <w:t>تنفيذ توصيات لجنة القضاء على التمييز العنصري</w:t>
      </w:r>
      <w:bookmarkEnd w:id="18"/>
      <w:r w:rsidRPr="00D20582">
        <w:rPr>
          <w:rtl/>
        </w:rPr>
        <w:t xml:space="preserve"> </w:t>
      </w:r>
    </w:p>
    <w:p w:rsidR="00D5387C" w:rsidRPr="00D20582" w:rsidRDefault="00D5387C" w:rsidP="00D5387C">
      <w:pPr>
        <w:pStyle w:val="SingleTxtGA"/>
        <w:rPr>
          <w:rFonts w:eastAsia="Calibri"/>
          <w:rtl/>
        </w:rPr>
      </w:pPr>
      <w:r w:rsidRPr="00D20582">
        <w:rPr>
          <w:rFonts w:eastAsia="Calibri" w:hint="cs"/>
          <w:rtl/>
        </w:rPr>
        <w:t>92-</w:t>
      </w:r>
      <w:r w:rsidRPr="00D20582">
        <w:rPr>
          <w:rFonts w:eastAsia="Calibri" w:hint="cs"/>
          <w:rtl/>
        </w:rPr>
        <w:tab/>
        <w:t xml:space="preserve">أصدرت لجنة القضاء على التمييز العنصري عدداً من الملاحظات والتوصيات الختامية في سبتمبر 2009 على تقرير دولة </w:t>
      </w:r>
      <w:r>
        <w:rPr>
          <w:rFonts w:eastAsia="Calibri" w:hint="cs"/>
          <w:rtl/>
        </w:rPr>
        <w:t>الإ</w:t>
      </w:r>
      <w:r w:rsidRPr="00D20582">
        <w:rPr>
          <w:rFonts w:eastAsia="Calibri" w:hint="cs"/>
          <w:rtl/>
        </w:rPr>
        <w:t xml:space="preserve">مارات العربية المتحدة السابق الذي تضمن التقرير الدوري الثاني عشر إلى السابع عشر الموحد، بالإضافة </w:t>
      </w:r>
      <w:r>
        <w:rPr>
          <w:rFonts w:eastAsia="Calibri" w:hint="cs"/>
          <w:rtl/>
        </w:rPr>
        <w:t>إ</w:t>
      </w:r>
      <w:r w:rsidRPr="00D20582">
        <w:rPr>
          <w:rFonts w:eastAsia="Calibri" w:hint="cs"/>
          <w:rtl/>
        </w:rPr>
        <w:t xml:space="preserve">لى ترحيب اللجنة على الجوانب الإيجابية التي تضمنت في التقرير السابق والرد الصادق الذي قدمه وفد الدولة خلال المناقشة. وتأكيداً لحرص دولة </w:t>
      </w:r>
      <w:r>
        <w:rPr>
          <w:rFonts w:eastAsia="Calibri" w:hint="cs"/>
          <w:rtl/>
        </w:rPr>
        <w:t>الإ</w:t>
      </w:r>
      <w:r w:rsidRPr="00D20582">
        <w:rPr>
          <w:rFonts w:eastAsia="Calibri" w:hint="cs"/>
          <w:rtl/>
        </w:rPr>
        <w:t xml:space="preserve">مارات العربية المتحدة على تنفيذ ما ورد في الملاحظات، فإن هذا الجزء من التقرير سيركز على امتثال الدولة لهذه الملاحظات بشأن تقرير الدولة السابق المذكور أعلاه. </w:t>
      </w:r>
    </w:p>
    <w:p w:rsidR="00D5387C" w:rsidRPr="00D20582" w:rsidRDefault="00D5387C" w:rsidP="00D5387C">
      <w:pPr>
        <w:pStyle w:val="H23GA"/>
        <w:rPr>
          <w:rtl/>
        </w:rPr>
      </w:pPr>
      <w:r>
        <w:rPr>
          <w:rFonts w:eastAsia="Calibri" w:hint="cs"/>
          <w:rtl/>
        </w:rPr>
        <w:lastRenderedPageBreak/>
        <w:tab/>
      </w:r>
      <w:r>
        <w:rPr>
          <w:rFonts w:eastAsia="Calibri" w:hint="cs"/>
          <w:rtl/>
        </w:rPr>
        <w:tab/>
      </w:r>
      <w:r w:rsidRPr="00D20582">
        <w:rPr>
          <w:rFonts w:eastAsia="Calibri" w:hint="cs"/>
          <w:rtl/>
        </w:rPr>
        <w:t>ضمان المساواة بين</w:t>
      </w:r>
      <w:r w:rsidRPr="00D20582">
        <w:rPr>
          <w:rFonts w:eastAsia="Calibri"/>
          <w:rtl/>
        </w:rPr>
        <w:t xml:space="preserve"> </w:t>
      </w:r>
      <w:r w:rsidRPr="00D20582">
        <w:rPr>
          <w:rFonts w:eastAsia="Calibri" w:hint="cs"/>
          <w:rtl/>
        </w:rPr>
        <w:t>المواطنين</w:t>
      </w:r>
      <w:r w:rsidRPr="00D20582">
        <w:rPr>
          <w:rFonts w:eastAsia="Calibri"/>
          <w:rtl/>
        </w:rPr>
        <w:t xml:space="preserve"> </w:t>
      </w:r>
      <w:r w:rsidRPr="00D20582">
        <w:rPr>
          <w:rFonts w:eastAsia="Calibri" w:hint="cs"/>
          <w:rtl/>
        </w:rPr>
        <w:t>وغير</w:t>
      </w:r>
      <w:r w:rsidRPr="00D20582">
        <w:rPr>
          <w:rFonts w:eastAsia="Calibri"/>
          <w:rtl/>
        </w:rPr>
        <w:t xml:space="preserve"> </w:t>
      </w:r>
      <w:r w:rsidRPr="00D20582">
        <w:rPr>
          <w:rFonts w:eastAsia="Calibri" w:hint="cs"/>
          <w:rtl/>
        </w:rPr>
        <w:t>المواطنين</w:t>
      </w:r>
      <w:r w:rsidRPr="00D20582">
        <w:rPr>
          <w:rFonts w:eastAsia="Calibri"/>
          <w:rtl/>
        </w:rPr>
        <w:t xml:space="preserve"> </w:t>
      </w:r>
      <w:r w:rsidRPr="00D20582">
        <w:rPr>
          <w:rFonts w:eastAsia="Calibri" w:hint="cs"/>
          <w:rtl/>
        </w:rPr>
        <w:t>بموجب</w:t>
      </w:r>
      <w:r w:rsidRPr="00D20582">
        <w:rPr>
          <w:rFonts w:eastAsia="Calibri"/>
          <w:rtl/>
        </w:rPr>
        <w:t xml:space="preserve"> </w:t>
      </w:r>
      <w:r w:rsidRPr="00D20582">
        <w:rPr>
          <w:rFonts w:eastAsia="Calibri" w:hint="cs"/>
          <w:rtl/>
        </w:rPr>
        <w:t>القانون</w:t>
      </w:r>
      <w:r w:rsidRPr="00D20582">
        <w:rPr>
          <w:rFonts w:eastAsia="Calibri"/>
          <w:rtl/>
        </w:rPr>
        <w:t xml:space="preserve"> </w:t>
      </w:r>
      <w:r w:rsidRPr="00D20582">
        <w:rPr>
          <w:rFonts w:eastAsia="Calibri" w:hint="cs"/>
          <w:rtl/>
        </w:rPr>
        <w:t>الدولي و</w:t>
      </w:r>
      <w:r w:rsidRPr="00D20582">
        <w:rPr>
          <w:rFonts w:eastAsia="Calibri"/>
          <w:rtl/>
        </w:rPr>
        <w:t>حظر التمييز العنصري</w:t>
      </w:r>
    </w:p>
    <w:p w:rsidR="00D5387C" w:rsidRPr="00D20582" w:rsidRDefault="00D5387C" w:rsidP="00D5387C">
      <w:pPr>
        <w:pStyle w:val="SingleTxtGA"/>
        <w:rPr>
          <w:rFonts w:eastAsia="Calibri"/>
          <w:rtl/>
        </w:rPr>
      </w:pPr>
      <w:r w:rsidRPr="00D20582">
        <w:rPr>
          <w:rFonts w:eastAsia="Calibri" w:hint="cs"/>
          <w:rtl/>
        </w:rPr>
        <w:t>93-</w:t>
      </w:r>
      <w:r w:rsidRPr="00D20582">
        <w:rPr>
          <w:rFonts w:eastAsia="Calibri" w:hint="cs"/>
          <w:rtl/>
        </w:rPr>
        <w:tab/>
        <w:t xml:space="preserve">تم </w:t>
      </w:r>
      <w:r>
        <w:rPr>
          <w:rFonts w:eastAsia="Calibri" w:hint="cs"/>
          <w:rtl/>
        </w:rPr>
        <w:t>الإ</w:t>
      </w:r>
      <w:r w:rsidRPr="00D20582">
        <w:rPr>
          <w:rFonts w:eastAsia="Calibri" w:hint="cs"/>
          <w:rtl/>
        </w:rPr>
        <w:t xml:space="preserve">شارة في المادة 2 إلى 4 من هذا التقرير مواد دستور دولة </w:t>
      </w:r>
      <w:r>
        <w:rPr>
          <w:rFonts w:eastAsia="Calibri" w:hint="cs"/>
          <w:rtl/>
        </w:rPr>
        <w:t>الإ</w:t>
      </w:r>
      <w:r w:rsidRPr="00D20582">
        <w:rPr>
          <w:rFonts w:eastAsia="Calibri" w:hint="cs"/>
          <w:rtl/>
        </w:rPr>
        <w:t xml:space="preserve">مارات العربية المتحدة والتشريعات المتعلقة بضمان المساواة وحظر التمييز بالإضافة </w:t>
      </w:r>
      <w:r>
        <w:rPr>
          <w:rFonts w:eastAsia="Calibri" w:hint="cs"/>
          <w:rtl/>
        </w:rPr>
        <w:t>إ</w:t>
      </w:r>
      <w:r w:rsidRPr="00D20582">
        <w:rPr>
          <w:rFonts w:eastAsia="Calibri" w:hint="cs"/>
          <w:rtl/>
        </w:rPr>
        <w:t xml:space="preserve">لى القوانين التي </w:t>
      </w:r>
      <w:r>
        <w:rPr>
          <w:rFonts w:eastAsia="Calibri" w:hint="cs"/>
          <w:rtl/>
        </w:rPr>
        <w:t>أصد</w:t>
      </w:r>
      <w:r w:rsidRPr="00D20582">
        <w:rPr>
          <w:rFonts w:eastAsia="Calibri" w:hint="cs"/>
          <w:rtl/>
        </w:rPr>
        <w:t xml:space="preserve">رت في هذا الشأن. كما تم الإشارة </w:t>
      </w:r>
      <w:r>
        <w:rPr>
          <w:rFonts w:eastAsia="Calibri" w:hint="cs"/>
          <w:rtl/>
        </w:rPr>
        <w:t>إ</w:t>
      </w:r>
      <w:r w:rsidRPr="00D20582">
        <w:rPr>
          <w:rFonts w:eastAsia="Calibri" w:hint="cs"/>
          <w:rtl/>
        </w:rPr>
        <w:t xml:space="preserve">لى احدث القوانين </w:t>
      </w:r>
      <w:r w:rsidRPr="00D20582">
        <w:rPr>
          <w:rFonts w:eastAsia="Calibri"/>
          <w:rtl/>
        </w:rPr>
        <w:t xml:space="preserve">التي أصدرتها الدولة في اطار مكافحة التمييز العنصري </w:t>
      </w:r>
      <w:r w:rsidRPr="00D20582">
        <w:rPr>
          <w:rFonts w:eastAsia="Calibri" w:hint="cs"/>
          <w:rtl/>
        </w:rPr>
        <w:t xml:space="preserve">وهو </w:t>
      </w:r>
      <w:r w:rsidRPr="00D20582">
        <w:rPr>
          <w:rFonts w:eastAsia="Calibri"/>
          <w:rtl/>
        </w:rPr>
        <w:t>القانون رقم 2 لسنة 2015 بشأن مكافحة التمييز والكراهية</w:t>
      </w:r>
      <w:r w:rsidRPr="00D20582">
        <w:rPr>
          <w:rFonts w:eastAsia="Calibri" w:hint="cs"/>
          <w:rtl/>
        </w:rPr>
        <w:t>.</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تعزيز حماية جميع العمال الأجانب</w:t>
      </w:r>
    </w:p>
    <w:p w:rsidR="00D5387C" w:rsidRPr="00D20582" w:rsidRDefault="00D5387C" w:rsidP="00D5387C">
      <w:pPr>
        <w:pStyle w:val="SingleTxtGA"/>
        <w:rPr>
          <w:rFonts w:eastAsia="Calibri"/>
          <w:rtl/>
        </w:rPr>
      </w:pPr>
      <w:r w:rsidRPr="00D20582">
        <w:rPr>
          <w:rFonts w:eastAsia="Calibri" w:hint="cs"/>
          <w:rtl/>
        </w:rPr>
        <w:t>94-</w:t>
      </w:r>
      <w:r w:rsidRPr="00D20582">
        <w:rPr>
          <w:rFonts w:eastAsia="Calibri" w:hint="cs"/>
          <w:rtl/>
        </w:rPr>
        <w:tab/>
      </w:r>
      <w:r w:rsidRPr="00D20582">
        <w:rPr>
          <w:rFonts w:eastAsia="Calibri"/>
          <w:rtl/>
        </w:rPr>
        <w:t xml:space="preserve">تعد دولة الإمارات العربية المتحدة مكاناً جاذباً للعمل للعديد من الأشخاص في أنحاء العالم، مما جعلها أحد أكبر ملتقيات العمالة الأجنبية، والتي تعود بالفائدة للعمال، والبلدان المرسلة، والإمارات العربية المتحدة على حدٍ سواء. ووفقا للبنك الدولي، فإن العمالة الأجنبية في دولة الإمارات العربية المتحدة قامت بتحويل أكثر من 29 مليار دولار أمريكي في عام 2014، مما يجعل دولة </w:t>
      </w:r>
      <w:r>
        <w:rPr>
          <w:rFonts w:eastAsia="Calibri" w:hint="cs"/>
          <w:rtl/>
        </w:rPr>
        <w:t>الإ</w:t>
      </w:r>
      <w:r w:rsidRPr="00D20582">
        <w:rPr>
          <w:rFonts w:eastAsia="Calibri"/>
          <w:rtl/>
        </w:rPr>
        <w:t>مارات ثالث أكبر مصدر للتحويلات المالية في العالم. وعليه، فإن التطور المستمر في حماية حقوق العمال يعتبر من إحدى الأولويات الوطنية في الدولة، لذا قامت الدولة بالقيام بالعديد من الإجراءات لحماية حقوقهم وهي كالتالي:</w:t>
      </w:r>
      <w:r>
        <w:rPr>
          <w:rFonts w:eastAsia="Calibri" w:hint="cs"/>
          <w:rtl/>
        </w:rPr>
        <w:t xml:space="preserve"> </w:t>
      </w:r>
    </w:p>
    <w:p w:rsidR="00D5387C" w:rsidRPr="00D20582" w:rsidRDefault="00D5387C" w:rsidP="00D5387C">
      <w:pPr>
        <w:pStyle w:val="H1GA"/>
        <w:rPr>
          <w:rFonts w:eastAsia="Calibri"/>
          <w:rtl/>
        </w:rPr>
      </w:pPr>
      <w:r>
        <w:rPr>
          <w:rFonts w:eastAsia="Calibri" w:hint="cs"/>
          <w:rtl/>
        </w:rPr>
        <w:tab/>
      </w:r>
      <w:r w:rsidRPr="00D20582">
        <w:rPr>
          <w:rFonts w:eastAsia="Calibri" w:hint="cs"/>
          <w:rtl/>
        </w:rPr>
        <w:t>أولاً</w:t>
      </w:r>
      <w:r>
        <w:rPr>
          <w:rFonts w:eastAsia="Calibri" w:hint="cs"/>
          <w:rtl/>
        </w:rPr>
        <w:t>-</w:t>
      </w:r>
      <w:r>
        <w:rPr>
          <w:rFonts w:eastAsia="Calibri" w:hint="cs"/>
          <w:rtl/>
        </w:rPr>
        <w:tab/>
      </w:r>
      <w:r w:rsidRPr="00D20582">
        <w:rPr>
          <w:rFonts w:eastAsia="Calibri"/>
          <w:rtl/>
        </w:rPr>
        <w:t xml:space="preserve">حظر سحب جواز سفر العمال </w:t>
      </w:r>
      <w:r>
        <w:rPr>
          <w:rFonts w:eastAsia="Calibri" w:hint="cs"/>
          <w:rtl/>
        </w:rPr>
        <w:t>الأ</w:t>
      </w:r>
      <w:r w:rsidRPr="00D20582">
        <w:rPr>
          <w:rFonts w:eastAsia="Calibri"/>
          <w:rtl/>
        </w:rPr>
        <w:t>جانب</w:t>
      </w:r>
    </w:p>
    <w:p w:rsidR="00D5387C" w:rsidRPr="00D20582" w:rsidRDefault="00D5387C" w:rsidP="00D5387C">
      <w:pPr>
        <w:pStyle w:val="SingleTxtGA"/>
        <w:rPr>
          <w:rFonts w:eastAsia="Calibri"/>
          <w:rtl/>
        </w:rPr>
      </w:pPr>
      <w:r w:rsidRPr="00D20582">
        <w:rPr>
          <w:rFonts w:eastAsia="Calibri" w:hint="cs"/>
          <w:rtl/>
        </w:rPr>
        <w:t>95-</w:t>
      </w:r>
      <w:r w:rsidRPr="00D20582">
        <w:rPr>
          <w:rFonts w:eastAsia="Calibri" w:hint="cs"/>
          <w:rtl/>
        </w:rPr>
        <w:tab/>
      </w:r>
      <w:r w:rsidRPr="00D20582">
        <w:rPr>
          <w:rFonts w:eastAsia="Calibri"/>
          <w:rtl/>
        </w:rPr>
        <w:t xml:space="preserve">في إطار تعزيز حماية العمال الأجانب من الممارسة غير القانونية الخاصة بسحب جواز السفر، أصدر وزير الداخلية، </w:t>
      </w:r>
      <w:r w:rsidRPr="00D20582">
        <w:rPr>
          <w:rFonts w:eastAsia="Calibri" w:hint="cs"/>
          <w:rtl/>
        </w:rPr>
        <w:t xml:space="preserve">التعميم </w:t>
      </w:r>
      <w:r w:rsidRPr="00D20582">
        <w:rPr>
          <w:rFonts w:eastAsia="Calibri"/>
          <w:rtl/>
        </w:rPr>
        <w:t>رقم</w:t>
      </w:r>
      <w:r w:rsidRPr="00D20582">
        <w:rPr>
          <w:rFonts w:eastAsia="Calibri" w:hint="cs"/>
          <w:rtl/>
        </w:rPr>
        <w:t xml:space="preserve"> 2/عام/</w:t>
      </w:r>
      <w:proofErr w:type="spellStart"/>
      <w:r w:rsidRPr="00D20582">
        <w:rPr>
          <w:rFonts w:eastAsia="Calibri" w:hint="cs"/>
          <w:rtl/>
        </w:rPr>
        <w:t>ش.ق</w:t>
      </w:r>
      <w:proofErr w:type="spellEnd"/>
      <w:r w:rsidRPr="00D20582">
        <w:rPr>
          <w:rFonts w:eastAsia="Calibri" w:hint="cs"/>
          <w:rtl/>
        </w:rPr>
        <w:t>/3670</w:t>
      </w:r>
      <w:r w:rsidRPr="00D20582">
        <w:rPr>
          <w:rFonts w:eastAsia="Calibri"/>
          <w:rtl/>
        </w:rPr>
        <w:t xml:space="preserve"> المؤرخ 25 كانون الأول/ديسمبر </w:t>
      </w:r>
      <w:r w:rsidRPr="00D20582">
        <w:rPr>
          <w:rFonts w:eastAsia="Calibri" w:hint="cs"/>
          <w:rtl/>
        </w:rPr>
        <w:t>2002 وتبعه تعميم آخر رقم 2/عام/776 بتاريخ 16/3/2003، يحظران</w:t>
      </w:r>
      <w:r w:rsidRPr="00D20582">
        <w:rPr>
          <w:rFonts w:eastAsia="Calibri"/>
          <w:rtl/>
        </w:rPr>
        <w:t xml:space="preserve"> مصادرة جواز السفر الخاص بأي شخص مقيم في دولة </w:t>
      </w:r>
      <w:r>
        <w:rPr>
          <w:rFonts w:eastAsia="Calibri" w:hint="cs"/>
          <w:rtl/>
        </w:rPr>
        <w:t>الإ</w:t>
      </w:r>
      <w:r w:rsidRPr="00D20582">
        <w:rPr>
          <w:rFonts w:eastAsia="Calibri"/>
          <w:rtl/>
        </w:rPr>
        <w:t>مارات العربية المتحدة دون أمرٍ قضائي، وللعامل حق اللجوء للجهات القضائية المختصة بالشكوى من صاحب العمل بقيامة باحتجاز جواز سفره، وفي حال ما إن تم الحكم لصالحة، فإنه يتم إلزام صاحب العمل بدفع جميع الرسوم ومصاريف الدعوى القضائية.</w:t>
      </w:r>
    </w:p>
    <w:p w:rsidR="00D5387C" w:rsidRPr="00D20582" w:rsidRDefault="00D5387C" w:rsidP="00D5387C">
      <w:pPr>
        <w:pStyle w:val="SingleTxtGA"/>
        <w:rPr>
          <w:rFonts w:eastAsia="Calibri"/>
          <w:rtl/>
        </w:rPr>
      </w:pPr>
      <w:r w:rsidRPr="00D20582">
        <w:rPr>
          <w:rFonts w:eastAsia="Calibri" w:hint="cs"/>
          <w:rtl/>
        </w:rPr>
        <w:t>96-</w:t>
      </w:r>
      <w:r w:rsidRPr="00D20582">
        <w:rPr>
          <w:rFonts w:eastAsia="Calibri" w:hint="cs"/>
          <w:rtl/>
        </w:rPr>
        <w:tab/>
        <w:t>كما أصدر وزير العمل في يناير 2016 القرار الوزاري رقم (467) لسنة 2015 بشأن العمل بنماذج العقود المعتمدة من وزارة العمل، حيث أقرت الوزارة عقد عمل نموذجي موحد مكون من 13 صفحة تضم كافة النصوص القانونية التي تنظم علاقة العمل بين العامل وصاحب العمل، ووفقا للقرار يصدر العقد بثلاث لغات العربية و</w:t>
      </w:r>
      <w:r>
        <w:rPr>
          <w:rFonts w:eastAsia="Calibri" w:hint="cs"/>
          <w:rtl/>
        </w:rPr>
        <w:t>الإنكليزية</w:t>
      </w:r>
      <w:r w:rsidRPr="00D20582">
        <w:rPr>
          <w:rFonts w:eastAsia="Calibri" w:hint="cs"/>
          <w:rtl/>
        </w:rPr>
        <w:t xml:space="preserve">، إضافة </w:t>
      </w:r>
      <w:r>
        <w:rPr>
          <w:rFonts w:eastAsia="Calibri" w:hint="cs"/>
          <w:rtl/>
        </w:rPr>
        <w:t>إ</w:t>
      </w:r>
      <w:r w:rsidRPr="00D20582">
        <w:rPr>
          <w:rFonts w:eastAsia="Calibri" w:hint="cs"/>
          <w:rtl/>
        </w:rPr>
        <w:t xml:space="preserve">لى لغة العامل، حيث تم برمجة أجهزة الحاسب </w:t>
      </w:r>
      <w:r>
        <w:rPr>
          <w:rFonts w:eastAsia="Calibri" w:hint="cs"/>
          <w:rtl/>
        </w:rPr>
        <w:t>الإ</w:t>
      </w:r>
      <w:r w:rsidRPr="00D20582">
        <w:rPr>
          <w:rFonts w:eastAsia="Calibri" w:hint="cs"/>
          <w:rtl/>
        </w:rPr>
        <w:t xml:space="preserve">لكتروني بترجمة للعقد </w:t>
      </w:r>
      <w:r>
        <w:rPr>
          <w:rFonts w:eastAsia="Calibri" w:hint="cs"/>
          <w:rtl/>
        </w:rPr>
        <w:t>إ</w:t>
      </w:r>
      <w:r w:rsidRPr="00D20582">
        <w:rPr>
          <w:rFonts w:eastAsia="Calibri" w:hint="cs"/>
          <w:rtl/>
        </w:rPr>
        <w:t xml:space="preserve">لى عشر لغات هي اللغات التي </w:t>
      </w:r>
      <w:proofErr w:type="spellStart"/>
      <w:r w:rsidRPr="00D20582">
        <w:rPr>
          <w:rFonts w:eastAsia="Calibri" w:hint="cs"/>
          <w:rtl/>
        </w:rPr>
        <w:t>يتحدثها</w:t>
      </w:r>
      <w:proofErr w:type="spellEnd"/>
      <w:r w:rsidRPr="00D20582">
        <w:rPr>
          <w:rFonts w:eastAsia="Calibri" w:hint="cs"/>
          <w:rtl/>
        </w:rPr>
        <w:t xml:space="preserve"> </w:t>
      </w:r>
      <w:r>
        <w:rPr>
          <w:rFonts w:eastAsia="Calibri" w:hint="cs"/>
          <w:rtl/>
        </w:rPr>
        <w:t>الأ</w:t>
      </w:r>
      <w:r w:rsidRPr="00D20582">
        <w:rPr>
          <w:rFonts w:eastAsia="Calibri" w:hint="cs"/>
          <w:rtl/>
        </w:rPr>
        <w:t>غلبي</w:t>
      </w:r>
      <w:r>
        <w:rPr>
          <w:rFonts w:eastAsia="Calibri" w:hint="cs"/>
          <w:rtl/>
        </w:rPr>
        <w:t>ة</w:t>
      </w:r>
      <w:r w:rsidRPr="00D20582">
        <w:rPr>
          <w:rFonts w:eastAsia="Calibri" w:hint="cs"/>
          <w:rtl/>
        </w:rPr>
        <w:t xml:space="preserve"> العظمى من العمال الوافدين للعمل في الدولة، هذا ويضم العقد بند واضح وصريح ينص على </w:t>
      </w:r>
      <w:r>
        <w:rPr>
          <w:rFonts w:eastAsia="Calibri" w:hint="cs"/>
          <w:rtl/>
        </w:rPr>
        <w:t>أ</w:t>
      </w:r>
      <w:r w:rsidRPr="00D20582">
        <w:rPr>
          <w:rFonts w:eastAsia="Calibri" w:hint="cs"/>
          <w:rtl/>
        </w:rPr>
        <w:t>ن من حق العامل الاحتفاظ بأوراق</w:t>
      </w:r>
      <w:r>
        <w:rPr>
          <w:rFonts w:eastAsia="Calibri" w:hint="cs"/>
          <w:rtl/>
        </w:rPr>
        <w:t>ه</w:t>
      </w:r>
      <w:r w:rsidRPr="00D20582">
        <w:rPr>
          <w:rFonts w:eastAsia="Calibri" w:hint="cs"/>
          <w:rtl/>
        </w:rPr>
        <w:t xml:space="preserve"> الثبوتية سواء كانت جواز</w:t>
      </w:r>
      <w:r>
        <w:rPr>
          <w:rFonts w:eastAsia="Calibri" w:hint="cs"/>
          <w:rtl/>
        </w:rPr>
        <w:t xml:space="preserve"> </w:t>
      </w:r>
      <w:r w:rsidRPr="00D20582">
        <w:rPr>
          <w:rFonts w:eastAsia="Calibri" w:hint="cs"/>
          <w:rtl/>
        </w:rPr>
        <w:t>السفر أو</w:t>
      </w:r>
      <w:r>
        <w:rPr>
          <w:rFonts w:eastAsia="Calibri" w:hint="cs"/>
          <w:rtl/>
        </w:rPr>
        <w:t xml:space="preserve"> </w:t>
      </w:r>
      <w:r w:rsidRPr="00D20582">
        <w:rPr>
          <w:rFonts w:eastAsia="Calibri" w:hint="cs"/>
          <w:rtl/>
        </w:rPr>
        <w:t>بطاقة الهوية أو</w:t>
      </w:r>
      <w:r>
        <w:rPr>
          <w:rFonts w:eastAsia="Calibri" w:hint="cs"/>
          <w:rtl/>
        </w:rPr>
        <w:t xml:space="preserve"> </w:t>
      </w:r>
      <w:r w:rsidRPr="00D20582">
        <w:rPr>
          <w:rFonts w:eastAsia="Calibri" w:hint="cs"/>
          <w:rtl/>
        </w:rPr>
        <w:t xml:space="preserve">بطاقة العمل، وبهذا تعتبر مصادرة أيا من تلك </w:t>
      </w:r>
      <w:r>
        <w:rPr>
          <w:rFonts w:eastAsia="Calibri" w:hint="cs"/>
          <w:rtl/>
        </w:rPr>
        <w:t>الأ</w:t>
      </w:r>
      <w:r w:rsidRPr="00D20582">
        <w:rPr>
          <w:rFonts w:eastAsia="Calibri" w:hint="cs"/>
          <w:rtl/>
        </w:rPr>
        <w:t>وراق مخالفة لنصوص العقد.</w:t>
      </w:r>
    </w:p>
    <w:p w:rsidR="00D5387C" w:rsidRPr="00D20582" w:rsidRDefault="00D5387C" w:rsidP="00D5387C">
      <w:pPr>
        <w:pStyle w:val="H1GA"/>
        <w:rPr>
          <w:rFonts w:eastAsia="Calibri"/>
          <w:rtl/>
        </w:rPr>
      </w:pPr>
      <w:r>
        <w:rPr>
          <w:rFonts w:eastAsia="Calibri" w:hint="cs"/>
          <w:rtl/>
        </w:rPr>
        <w:lastRenderedPageBreak/>
        <w:tab/>
      </w:r>
      <w:r w:rsidRPr="00D20582">
        <w:rPr>
          <w:rFonts w:eastAsia="Calibri" w:hint="cs"/>
          <w:rtl/>
        </w:rPr>
        <w:t>ثانياً</w:t>
      </w:r>
      <w:r>
        <w:rPr>
          <w:rFonts w:eastAsia="Calibri" w:hint="cs"/>
          <w:rtl/>
        </w:rPr>
        <w:t>-</w:t>
      </w:r>
      <w:r>
        <w:rPr>
          <w:rFonts w:eastAsia="Calibri" w:hint="cs"/>
          <w:rtl/>
        </w:rPr>
        <w:tab/>
      </w:r>
      <w:r w:rsidRPr="00D20582">
        <w:rPr>
          <w:rFonts w:eastAsia="Calibri"/>
          <w:rtl/>
        </w:rPr>
        <w:t>نظام حماية الأجور</w:t>
      </w:r>
    </w:p>
    <w:p w:rsidR="00D5387C" w:rsidRPr="00D20582" w:rsidRDefault="00D5387C" w:rsidP="00D5387C">
      <w:pPr>
        <w:pStyle w:val="SingleTxtGA"/>
        <w:rPr>
          <w:rFonts w:eastAsia="Calibri"/>
          <w:rtl/>
        </w:rPr>
      </w:pPr>
      <w:r w:rsidRPr="00D20582">
        <w:rPr>
          <w:rFonts w:eastAsia="Calibri" w:hint="cs"/>
          <w:rtl/>
        </w:rPr>
        <w:t>97-</w:t>
      </w:r>
      <w:r w:rsidRPr="00D20582">
        <w:rPr>
          <w:rFonts w:eastAsia="Calibri" w:hint="cs"/>
          <w:rtl/>
        </w:rPr>
        <w:tab/>
      </w:r>
      <w:r w:rsidRPr="00D20582">
        <w:rPr>
          <w:rFonts w:eastAsia="Calibri"/>
          <w:rtl/>
        </w:rPr>
        <w:t>أقرت وزارة العمل في مايو 2009، نظام جديد يطلق عليه "نظام حماية الأجور</w:t>
      </w:r>
      <w:r>
        <w:rPr>
          <w:rFonts w:eastAsia="Calibri"/>
          <w:rtl/>
        </w:rPr>
        <w:br/>
      </w:r>
      <w:r w:rsidRPr="00D20582">
        <w:rPr>
          <w:rFonts w:eastAsia="Calibri"/>
        </w:rPr>
        <w:t>Wage</w:t>
      </w:r>
      <w:r>
        <w:rPr>
          <w:rFonts w:eastAsia="Calibri"/>
        </w:rPr>
        <w:t> </w:t>
      </w:r>
      <w:r w:rsidRPr="00D20582">
        <w:rPr>
          <w:rFonts w:eastAsia="Calibri"/>
        </w:rPr>
        <w:t>Protection</w:t>
      </w:r>
      <w:r>
        <w:rPr>
          <w:rFonts w:eastAsia="Calibri"/>
        </w:rPr>
        <w:t> </w:t>
      </w:r>
      <w:r w:rsidRPr="00D20582">
        <w:rPr>
          <w:rFonts w:eastAsia="Calibri"/>
        </w:rPr>
        <w:t>System</w:t>
      </w:r>
      <w:r w:rsidRPr="00D20582">
        <w:rPr>
          <w:rFonts w:eastAsia="Calibri"/>
          <w:rtl/>
        </w:rPr>
        <w:t>"</w:t>
      </w:r>
      <w:r>
        <w:rPr>
          <w:rFonts w:eastAsia="Calibri" w:hint="cs"/>
          <w:rtl/>
        </w:rPr>
        <w:t xml:space="preserve"> </w:t>
      </w:r>
      <w:r w:rsidRPr="00D20582">
        <w:rPr>
          <w:rFonts w:eastAsia="Calibri"/>
          <w:rtl/>
        </w:rPr>
        <w:t xml:space="preserve">وذلك في قرارها الوزاري رقم (788) لسنة (2009) بشأن حماية </w:t>
      </w:r>
      <w:r>
        <w:rPr>
          <w:rFonts w:eastAsia="Calibri" w:hint="cs"/>
          <w:rtl/>
        </w:rPr>
        <w:t>الأ</w:t>
      </w:r>
      <w:r w:rsidRPr="00D20582">
        <w:rPr>
          <w:rFonts w:eastAsia="Calibri"/>
          <w:rtl/>
        </w:rPr>
        <w:t xml:space="preserve">جور، ونظام حماية </w:t>
      </w:r>
      <w:r>
        <w:rPr>
          <w:rFonts w:eastAsia="Calibri" w:hint="cs"/>
          <w:rtl/>
        </w:rPr>
        <w:t>الأ</w:t>
      </w:r>
      <w:r w:rsidRPr="00D20582">
        <w:rPr>
          <w:rFonts w:eastAsia="Calibri"/>
          <w:rtl/>
        </w:rPr>
        <w:t>جور هو نظام إلكتروني فريد من نوعه تم إطلاقه بالتعاون مع المصرف المركزي لدولة الإمارات العربية المتحدة. وبموجب هذا النظام تقوم منشأة القطاع الخاص بتحويل أجور عمالها عبر المصارف وشركات الصرافة والشركات المزودة للخدمة من خلال نظام إلكتروني يتيح للوزارة الاطلاع على عمليات صرف الأجور بشكل دائم، وذلك من خلال وجود قاعدة بيانات شاملة تم إنشاؤها خصيصا لمتابعة هذه العمليات، وقد كان من نتائج اعتماد هذا النظام وإطلاقه توفير الحماية لأجور ما يزيد عن</w:t>
      </w:r>
      <w:r>
        <w:rPr>
          <w:rFonts w:eastAsia="Calibri" w:hint="cs"/>
          <w:rtl/>
        </w:rPr>
        <w:t xml:space="preserve"> 334 374 7 </w:t>
      </w:r>
      <w:r w:rsidRPr="00D20582">
        <w:rPr>
          <w:rFonts w:eastAsia="Calibri"/>
          <w:rtl/>
        </w:rPr>
        <w:t xml:space="preserve">عامل، يعملون في </w:t>
      </w:r>
      <w:r>
        <w:rPr>
          <w:rFonts w:eastAsia="Calibri" w:hint="cs"/>
          <w:rtl/>
        </w:rPr>
        <w:t xml:space="preserve">454 281 </w:t>
      </w:r>
      <w:r w:rsidRPr="00D20582">
        <w:rPr>
          <w:rFonts w:eastAsia="Calibri"/>
          <w:rtl/>
        </w:rPr>
        <w:t xml:space="preserve">منشأة، وعند تخلف أصحاب العمل عن دفع الأجور، يتم اتخاذ </w:t>
      </w:r>
      <w:r>
        <w:rPr>
          <w:rFonts w:eastAsia="Calibri" w:hint="cs"/>
          <w:rtl/>
        </w:rPr>
        <w:t>الإ</w:t>
      </w:r>
      <w:r w:rsidRPr="00D20582">
        <w:rPr>
          <w:rFonts w:eastAsia="Calibri"/>
          <w:rtl/>
        </w:rPr>
        <w:t>جراءات التالية:</w:t>
      </w:r>
    </w:p>
    <w:p w:rsidR="00D5387C" w:rsidRPr="00D20582" w:rsidRDefault="00D5387C" w:rsidP="00D5387C">
      <w:pPr>
        <w:pStyle w:val="SingleTxtGA"/>
        <w:rPr>
          <w:rFonts w:eastAsia="Calibri"/>
        </w:rPr>
      </w:pPr>
      <w:r w:rsidRPr="000730F6">
        <w:rPr>
          <w:rFonts w:eastAsia="Calibri"/>
          <w:spacing w:val="-2"/>
          <w:rtl/>
        </w:rPr>
        <w:tab/>
        <w:t>1-</w:t>
      </w:r>
      <w:r w:rsidRPr="000730F6">
        <w:rPr>
          <w:rFonts w:eastAsia="Calibri"/>
          <w:spacing w:val="-2"/>
          <w:rtl/>
        </w:rPr>
        <w:tab/>
      </w:r>
      <w:r w:rsidRPr="000730F6">
        <w:rPr>
          <w:rFonts w:eastAsia="Calibri" w:hint="cs"/>
          <w:spacing w:val="-2"/>
          <w:rtl/>
        </w:rPr>
        <w:t>إ</w:t>
      </w:r>
      <w:r w:rsidRPr="000730F6">
        <w:rPr>
          <w:rFonts w:eastAsia="Calibri"/>
          <w:spacing w:val="-2"/>
          <w:rtl/>
        </w:rPr>
        <w:t xml:space="preserve">يقاف المنشأة إداريا وهو ما يعني عدم السماح للمنشأة باستخراج </w:t>
      </w:r>
      <w:r w:rsidRPr="000730F6">
        <w:rPr>
          <w:rFonts w:eastAsia="Calibri" w:hint="cs"/>
          <w:spacing w:val="-2"/>
          <w:rtl/>
        </w:rPr>
        <w:t>أ</w:t>
      </w:r>
      <w:r w:rsidRPr="000730F6">
        <w:rPr>
          <w:rFonts w:eastAsia="Calibri"/>
          <w:spacing w:val="-2"/>
          <w:rtl/>
        </w:rPr>
        <w:t xml:space="preserve">ي تصاريح عمل جديدة، </w:t>
      </w:r>
      <w:r w:rsidRPr="000730F6">
        <w:rPr>
          <w:rFonts w:eastAsia="Calibri" w:hint="cs"/>
          <w:spacing w:val="-2"/>
          <w:rtl/>
        </w:rPr>
        <w:t>أ</w:t>
      </w:r>
      <w:r w:rsidRPr="000730F6">
        <w:rPr>
          <w:rFonts w:eastAsia="Calibri"/>
          <w:spacing w:val="-2"/>
          <w:rtl/>
        </w:rPr>
        <w:t>ي عدم السماح باستقدام عمالة وافدة جديدة، ويتم كذلك استدعاء صاحب المنشأة أو من ينوب عنه لمطالبت</w:t>
      </w:r>
      <w:r w:rsidRPr="000730F6">
        <w:rPr>
          <w:rFonts w:eastAsia="Calibri" w:hint="cs"/>
          <w:spacing w:val="-2"/>
          <w:rtl/>
        </w:rPr>
        <w:t>ه</w:t>
      </w:r>
      <w:r w:rsidRPr="000730F6">
        <w:rPr>
          <w:rFonts w:eastAsia="Calibri"/>
          <w:spacing w:val="-2"/>
          <w:rtl/>
        </w:rPr>
        <w:t xml:space="preserve"> بالدفع الفوري لأجور العمال، (علماً بأنه في العام 2014م تمكنت وزارة العمل من حل 131 نزاع متعلق بالرواتب وتسليم العمال أجورهم دون</w:t>
      </w:r>
      <w:r w:rsidRPr="00D20582">
        <w:rPr>
          <w:rFonts w:eastAsia="Calibri"/>
          <w:rtl/>
        </w:rPr>
        <w:t xml:space="preserve"> الرجوع إلى</w:t>
      </w:r>
      <w:r>
        <w:rPr>
          <w:rFonts w:eastAsia="Calibri" w:hint="cs"/>
          <w:rtl/>
        </w:rPr>
        <w:t> </w:t>
      </w:r>
      <w:r w:rsidRPr="00D20582">
        <w:rPr>
          <w:rFonts w:eastAsia="Calibri"/>
          <w:rtl/>
        </w:rPr>
        <w:t xml:space="preserve">القضاء). </w:t>
      </w:r>
    </w:p>
    <w:p w:rsidR="00D5387C" w:rsidRPr="00D20582" w:rsidRDefault="00D5387C" w:rsidP="00D5387C">
      <w:pPr>
        <w:pStyle w:val="SingleTxtGA"/>
        <w:rPr>
          <w:rFonts w:eastAsia="Calibri"/>
        </w:rPr>
      </w:pPr>
      <w:r>
        <w:rPr>
          <w:rFonts w:eastAsia="Calibri" w:hint="cs"/>
          <w:rtl/>
        </w:rPr>
        <w:tab/>
        <w:t>2-</w:t>
      </w:r>
      <w:r>
        <w:rPr>
          <w:rFonts w:eastAsia="Calibri" w:hint="cs"/>
          <w:rtl/>
        </w:rPr>
        <w:tab/>
      </w:r>
      <w:r w:rsidRPr="00D20582">
        <w:rPr>
          <w:rFonts w:eastAsia="Calibri"/>
          <w:rtl/>
        </w:rPr>
        <w:t>إرسال مفتشي العمل للتأكد من عدم وجود مخالفات أخرى أو انتهاكات لحقوق العمال.</w:t>
      </w:r>
    </w:p>
    <w:p w:rsidR="00D5387C" w:rsidRPr="00D20582" w:rsidRDefault="00D5387C" w:rsidP="00D5387C">
      <w:pPr>
        <w:pStyle w:val="SingleTxtGA"/>
        <w:rPr>
          <w:rFonts w:eastAsia="Calibri"/>
        </w:rPr>
      </w:pPr>
      <w:r>
        <w:rPr>
          <w:rFonts w:eastAsia="Calibri" w:hint="cs"/>
          <w:rtl/>
        </w:rPr>
        <w:tab/>
        <w:t>3-</w:t>
      </w:r>
      <w:r>
        <w:rPr>
          <w:rFonts w:eastAsia="Calibri" w:hint="cs"/>
          <w:rtl/>
        </w:rPr>
        <w:tab/>
      </w:r>
      <w:r w:rsidRPr="00D20582">
        <w:rPr>
          <w:rFonts w:eastAsia="Calibri"/>
          <w:rtl/>
        </w:rPr>
        <w:t xml:space="preserve">في حال عدم استجابة صاحب العمل بناءً على </w:t>
      </w:r>
      <w:r>
        <w:rPr>
          <w:rFonts w:eastAsia="Calibri" w:hint="cs"/>
          <w:rtl/>
        </w:rPr>
        <w:t>الإ</w:t>
      </w:r>
      <w:r w:rsidRPr="00D20582">
        <w:rPr>
          <w:rFonts w:eastAsia="Calibri"/>
          <w:rtl/>
        </w:rPr>
        <w:t xml:space="preserve">جراءات سالفة الذكر، يتم اتخاذ </w:t>
      </w:r>
      <w:r>
        <w:rPr>
          <w:rFonts w:eastAsia="Calibri" w:hint="cs"/>
          <w:rtl/>
        </w:rPr>
        <w:t>الإ</w:t>
      </w:r>
      <w:r w:rsidRPr="00D20582">
        <w:rPr>
          <w:rFonts w:eastAsia="Calibri"/>
          <w:rtl/>
        </w:rPr>
        <w:t xml:space="preserve">جراءات الجزائية ضد المنشأة بتحويل الملف إلى النيابة العامة بناءً على المادة رقم (181) من قانون العمل، (علماً بأن وزارة العمل قامت بتحويل 107 منشأة </w:t>
      </w:r>
      <w:r>
        <w:rPr>
          <w:rFonts w:eastAsia="Calibri" w:hint="cs"/>
          <w:rtl/>
        </w:rPr>
        <w:t>إ</w:t>
      </w:r>
      <w:r w:rsidRPr="00D20582">
        <w:rPr>
          <w:rFonts w:eastAsia="Calibri"/>
          <w:rtl/>
        </w:rPr>
        <w:t xml:space="preserve">لى القضاء وذلك لعدم التزاماها بدفع </w:t>
      </w:r>
      <w:r>
        <w:rPr>
          <w:rFonts w:eastAsia="Calibri" w:hint="cs"/>
          <w:rtl/>
        </w:rPr>
        <w:t>الأ</w:t>
      </w:r>
      <w:r w:rsidRPr="00D20582">
        <w:rPr>
          <w:rFonts w:eastAsia="Calibri"/>
          <w:rtl/>
        </w:rPr>
        <w:t xml:space="preserve">جور </w:t>
      </w:r>
      <w:r>
        <w:rPr>
          <w:rFonts w:eastAsia="Calibri" w:hint="cs"/>
          <w:rtl/>
        </w:rPr>
        <w:t>أ</w:t>
      </w:r>
      <w:r w:rsidRPr="00D20582">
        <w:rPr>
          <w:rFonts w:eastAsia="Calibri"/>
          <w:rtl/>
        </w:rPr>
        <w:t>و بسبب ثبوت تلاعبها بالنظام</w:t>
      </w:r>
      <w:bookmarkStart w:id="19" w:name="#BkMrkR_Rydwnrrqtf"/>
      <w:r w:rsidRPr="00D20582">
        <w:rPr>
          <w:rFonts w:eastAsia="Calibri"/>
          <w:rtl/>
        </w:rPr>
        <w:t>).</w:t>
      </w:r>
    </w:p>
    <w:p w:rsidR="00D5387C" w:rsidRPr="000730F6" w:rsidRDefault="00D5387C" w:rsidP="00D5387C">
      <w:pPr>
        <w:pStyle w:val="SingleTxtGA"/>
        <w:rPr>
          <w:rFonts w:eastAsia="Calibri"/>
          <w:spacing w:val="-2"/>
          <w:rtl/>
        </w:rPr>
      </w:pPr>
      <w:r w:rsidRPr="00D20582">
        <w:rPr>
          <w:rFonts w:eastAsia="Calibri" w:hint="cs"/>
          <w:rtl/>
        </w:rPr>
        <w:t>98-</w:t>
      </w:r>
      <w:r w:rsidRPr="00D20582">
        <w:rPr>
          <w:rFonts w:eastAsia="Calibri" w:hint="cs"/>
          <w:rtl/>
        </w:rPr>
        <w:tab/>
      </w:r>
      <w:r w:rsidRPr="00D20582">
        <w:rPr>
          <w:rFonts w:eastAsia="Calibri"/>
          <w:rtl/>
        </w:rPr>
        <w:t xml:space="preserve">أما فيما يتعلق بالاستقطاعات من أجور العمال دون وجه حق، فإنه وفقا لنص </w:t>
      </w:r>
      <w:r w:rsidRPr="000730F6">
        <w:rPr>
          <w:rFonts w:eastAsia="Calibri"/>
          <w:spacing w:val="-2"/>
          <w:rtl/>
        </w:rPr>
        <w:t>المادة</w:t>
      </w:r>
      <w:r w:rsidRPr="000730F6">
        <w:rPr>
          <w:rFonts w:eastAsia="Calibri" w:hint="eastAsia"/>
          <w:spacing w:val="-2"/>
          <w:rtl/>
        </w:rPr>
        <w:t> </w:t>
      </w:r>
      <w:r w:rsidRPr="000730F6">
        <w:rPr>
          <w:rFonts w:eastAsia="Calibri"/>
          <w:spacing w:val="-2"/>
          <w:rtl/>
        </w:rPr>
        <w:t>(60</w:t>
      </w:r>
      <w:bookmarkEnd w:id="19"/>
      <w:r w:rsidRPr="000730F6">
        <w:rPr>
          <w:rFonts w:eastAsia="Calibri"/>
          <w:spacing w:val="-2"/>
          <w:rtl/>
        </w:rPr>
        <w:t xml:space="preserve">) من قانون العمل، لا يجوز استقطاع أي مبلغ من </w:t>
      </w:r>
      <w:r w:rsidRPr="000730F6">
        <w:rPr>
          <w:rFonts w:eastAsia="Calibri" w:hint="cs"/>
          <w:spacing w:val="-2"/>
          <w:rtl/>
        </w:rPr>
        <w:t>أ</w:t>
      </w:r>
      <w:r w:rsidRPr="000730F6">
        <w:rPr>
          <w:rFonts w:eastAsia="Calibri"/>
          <w:spacing w:val="-2"/>
          <w:rtl/>
        </w:rPr>
        <w:t xml:space="preserve">جر العامل </w:t>
      </w:r>
      <w:r w:rsidRPr="000730F6">
        <w:rPr>
          <w:rFonts w:eastAsia="Calibri" w:hint="cs"/>
          <w:spacing w:val="-2"/>
          <w:rtl/>
        </w:rPr>
        <w:t>إ</w:t>
      </w:r>
      <w:r w:rsidRPr="000730F6">
        <w:rPr>
          <w:rFonts w:eastAsia="Calibri"/>
          <w:spacing w:val="-2"/>
          <w:rtl/>
        </w:rPr>
        <w:t xml:space="preserve">لا في حالات محددة في القانون وبشرط </w:t>
      </w:r>
      <w:r w:rsidRPr="000730F6">
        <w:rPr>
          <w:rFonts w:eastAsia="Calibri" w:hint="cs"/>
          <w:spacing w:val="-2"/>
          <w:rtl/>
        </w:rPr>
        <w:t>أ</w:t>
      </w:r>
      <w:r w:rsidRPr="000730F6">
        <w:rPr>
          <w:rFonts w:eastAsia="Calibri"/>
          <w:spacing w:val="-2"/>
          <w:rtl/>
        </w:rPr>
        <w:t xml:space="preserve">لا يتجاوز ما يستقطع 10% من </w:t>
      </w:r>
      <w:r w:rsidRPr="000730F6">
        <w:rPr>
          <w:rFonts w:eastAsia="Calibri" w:hint="cs"/>
          <w:spacing w:val="-2"/>
          <w:rtl/>
        </w:rPr>
        <w:t>الأ</w:t>
      </w:r>
      <w:r w:rsidRPr="000730F6">
        <w:rPr>
          <w:rFonts w:eastAsia="Calibri"/>
          <w:spacing w:val="-2"/>
          <w:rtl/>
        </w:rPr>
        <w:t xml:space="preserve">جر الدوري للعامل، باستثناء إن كان الاستقطاع يتم تنفيذه بناءً لحكم قضائي، وفي هذه الحالة لا يجوز </w:t>
      </w:r>
      <w:r w:rsidRPr="000730F6">
        <w:rPr>
          <w:rFonts w:eastAsia="Calibri" w:hint="cs"/>
          <w:spacing w:val="-2"/>
          <w:rtl/>
        </w:rPr>
        <w:t>أ</w:t>
      </w:r>
      <w:r w:rsidRPr="000730F6">
        <w:rPr>
          <w:rFonts w:eastAsia="Calibri"/>
          <w:spacing w:val="-2"/>
          <w:rtl/>
        </w:rPr>
        <w:t xml:space="preserve">ن يستقطع ما يزيد عن ربع </w:t>
      </w:r>
      <w:r w:rsidRPr="000730F6">
        <w:rPr>
          <w:rFonts w:eastAsia="Calibri" w:hint="cs"/>
          <w:spacing w:val="-2"/>
          <w:rtl/>
        </w:rPr>
        <w:t>الأ</w:t>
      </w:r>
      <w:r w:rsidRPr="000730F6">
        <w:rPr>
          <w:rFonts w:eastAsia="Calibri"/>
          <w:spacing w:val="-2"/>
          <w:rtl/>
        </w:rPr>
        <w:t xml:space="preserve">جر المستحق للعامل. وإذا تعددت الديون </w:t>
      </w:r>
      <w:r w:rsidRPr="000730F6">
        <w:rPr>
          <w:rFonts w:eastAsia="Calibri" w:hint="cs"/>
          <w:spacing w:val="-2"/>
          <w:rtl/>
        </w:rPr>
        <w:t>أ</w:t>
      </w:r>
      <w:r w:rsidRPr="000730F6">
        <w:rPr>
          <w:rFonts w:eastAsia="Calibri"/>
          <w:spacing w:val="-2"/>
          <w:rtl/>
        </w:rPr>
        <w:t xml:space="preserve">و تعدد الدائنون اعتبر حدها </w:t>
      </w:r>
      <w:r w:rsidRPr="000730F6">
        <w:rPr>
          <w:rFonts w:eastAsia="Calibri" w:hint="cs"/>
          <w:spacing w:val="-2"/>
          <w:rtl/>
        </w:rPr>
        <w:t>الأ</w:t>
      </w:r>
      <w:r w:rsidRPr="000730F6">
        <w:rPr>
          <w:rFonts w:eastAsia="Calibri"/>
          <w:spacing w:val="-2"/>
          <w:rtl/>
        </w:rPr>
        <w:t xml:space="preserve">على نصف </w:t>
      </w:r>
      <w:r w:rsidRPr="000730F6">
        <w:rPr>
          <w:rFonts w:eastAsia="Calibri" w:hint="cs"/>
          <w:spacing w:val="-2"/>
          <w:rtl/>
        </w:rPr>
        <w:t>الأ</w:t>
      </w:r>
      <w:r w:rsidRPr="000730F6">
        <w:rPr>
          <w:rFonts w:eastAsia="Calibri"/>
          <w:spacing w:val="-2"/>
          <w:rtl/>
        </w:rPr>
        <w:t>جر.</w:t>
      </w:r>
    </w:p>
    <w:p w:rsidR="00D5387C" w:rsidRPr="00D20582" w:rsidRDefault="00D5387C" w:rsidP="00D5387C">
      <w:pPr>
        <w:pStyle w:val="SingleTxtGA"/>
        <w:rPr>
          <w:rFonts w:eastAsia="Calibri"/>
          <w:rtl/>
        </w:rPr>
      </w:pPr>
      <w:r w:rsidRPr="00D20582">
        <w:rPr>
          <w:rFonts w:eastAsia="Calibri" w:hint="cs"/>
          <w:rtl/>
        </w:rPr>
        <w:t>99-</w:t>
      </w:r>
      <w:r w:rsidRPr="00D20582">
        <w:rPr>
          <w:rFonts w:eastAsia="Calibri" w:hint="cs"/>
          <w:rtl/>
        </w:rPr>
        <w:tab/>
        <w:t xml:space="preserve">أما فيما يتعلق بالرسوم والغرامات، فقد </w:t>
      </w:r>
      <w:r w:rsidRPr="00D20582">
        <w:rPr>
          <w:rFonts w:eastAsia="Calibri"/>
          <w:rtl/>
        </w:rPr>
        <w:t>أصدر مجلس الوزراء عدة قرار</w:t>
      </w:r>
      <w:r w:rsidRPr="00D20582">
        <w:rPr>
          <w:rFonts w:eastAsia="Calibri" w:hint="cs"/>
          <w:rtl/>
        </w:rPr>
        <w:t>ات في هذا الشأن</w:t>
      </w:r>
      <w:r w:rsidRPr="00D20582">
        <w:rPr>
          <w:rFonts w:eastAsia="Calibri"/>
          <w:rtl/>
        </w:rPr>
        <w:t xml:space="preserve">، وآخرها القرار رقم 40 لعام 2014، والذي يقضي بما يلي: </w:t>
      </w:r>
    </w:p>
    <w:p w:rsidR="00D5387C" w:rsidRPr="00D20582" w:rsidRDefault="00D5387C" w:rsidP="00D5387C">
      <w:pPr>
        <w:pStyle w:val="Bullet1GA"/>
        <w:numPr>
          <w:ilvl w:val="0"/>
          <w:numId w:val="3"/>
        </w:numPr>
        <w:bidi/>
        <w:rPr>
          <w:rFonts w:eastAsia="Calibri"/>
        </w:rPr>
      </w:pPr>
      <w:r w:rsidRPr="00D20582">
        <w:rPr>
          <w:rFonts w:eastAsia="Calibri"/>
          <w:rtl/>
        </w:rPr>
        <w:t>تغريم صاحب العمل غرامة مالية قدرها (</w:t>
      </w:r>
      <w:r>
        <w:rPr>
          <w:rFonts w:eastAsia="Calibri" w:hint="cs"/>
          <w:rtl/>
        </w:rPr>
        <w:t>000 10</w:t>
      </w:r>
      <w:r w:rsidRPr="00D20582">
        <w:rPr>
          <w:rFonts w:eastAsia="Calibri"/>
          <w:rtl/>
        </w:rPr>
        <w:t>) درهم عن كل عامل، وبدون حد أقصي، في حال عدم قيامه بالاشتراك في نظام حماية الأجور</w:t>
      </w:r>
      <w:r w:rsidRPr="00D20582">
        <w:rPr>
          <w:rFonts w:eastAsia="Calibri"/>
        </w:rPr>
        <w:t>.</w:t>
      </w:r>
    </w:p>
    <w:p w:rsidR="00D5387C" w:rsidRPr="00D20582" w:rsidRDefault="00D5387C" w:rsidP="00D5387C">
      <w:pPr>
        <w:pStyle w:val="Bullet1GA"/>
        <w:numPr>
          <w:ilvl w:val="0"/>
          <w:numId w:val="3"/>
        </w:numPr>
        <w:bidi/>
        <w:rPr>
          <w:rFonts w:eastAsia="Calibri"/>
        </w:rPr>
      </w:pPr>
      <w:r w:rsidRPr="00D20582">
        <w:rPr>
          <w:rFonts w:eastAsia="Calibri"/>
          <w:rtl/>
        </w:rPr>
        <w:lastRenderedPageBreak/>
        <w:t>تغريم صاحب العمل غرامة مالية قدرها (</w:t>
      </w:r>
      <w:r>
        <w:rPr>
          <w:rFonts w:eastAsia="Calibri" w:hint="cs"/>
          <w:rtl/>
        </w:rPr>
        <w:t>000 50</w:t>
      </w:r>
      <w:r w:rsidRPr="00D20582">
        <w:rPr>
          <w:rFonts w:eastAsia="Calibri"/>
          <w:rtl/>
        </w:rPr>
        <w:t>) درهم عن كل عامل وبحد اقصى (</w:t>
      </w:r>
      <w:r>
        <w:rPr>
          <w:rFonts w:eastAsia="Calibri" w:hint="cs"/>
          <w:rtl/>
        </w:rPr>
        <w:t>000 50</w:t>
      </w:r>
      <w:r w:rsidRPr="00D20582">
        <w:rPr>
          <w:rFonts w:eastAsia="Calibri"/>
          <w:rtl/>
        </w:rPr>
        <w:t>) درهم في حالة تعدد العمال، اذا قام صاحب العمل ب</w:t>
      </w:r>
      <w:r>
        <w:rPr>
          <w:rFonts w:eastAsia="Calibri" w:hint="cs"/>
          <w:rtl/>
        </w:rPr>
        <w:t>إ</w:t>
      </w:r>
      <w:r w:rsidRPr="00D20582">
        <w:rPr>
          <w:rFonts w:eastAsia="Calibri"/>
          <w:rtl/>
        </w:rPr>
        <w:t xml:space="preserve">دخال معلومات غير صحيحه في نظام حماية الأجور لغايات التهرب </w:t>
      </w:r>
      <w:r>
        <w:rPr>
          <w:rFonts w:eastAsia="Calibri" w:hint="cs"/>
          <w:rtl/>
        </w:rPr>
        <w:t>أ</w:t>
      </w:r>
      <w:r w:rsidRPr="00D20582">
        <w:rPr>
          <w:rFonts w:eastAsia="Calibri"/>
          <w:rtl/>
        </w:rPr>
        <w:t>و التحايل على أحكام النظام</w:t>
      </w:r>
      <w:r>
        <w:rPr>
          <w:rFonts w:eastAsia="Calibri" w:hint="cs"/>
          <w:rtl/>
        </w:rPr>
        <w:t xml:space="preserve">. </w:t>
      </w:r>
    </w:p>
    <w:p w:rsidR="00D5387C" w:rsidRPr="00D20582" w:rsidRDefault="00D5387C" w:rsidP="00D5387C">
      <w:pPr>
        <w:pStyle w:val="Bullet1GA"/>
        <w:numPr>
          <w:ilvl w:val="0"/>
          <w:numId w:val="3"/>
        </w:numPr>
        <w:bidi/>
        <w:rPr>
          <w:rFonts w:eastAsia="Calibri"/>
        </w:rPr>
      </w:pPr>
      <w:r w:rsidRPr="00D20582">
        <w:rPr>
          <w:rFonts w:eastAsia="Calibri"/>
          <w:rtl/>
        </w:rPr>
        <w:t>في حال عدم سداده أجر 60 يوما فأكثر المستحقة للعامل</w:t>
      </w:r>
      <w:r>
        <w:rPr>
          <w:rFonts w:eastAsia="Calibri" w:hint="cs"/>
          <w:rtl/>
        </w:rPr>
        <w:t xml:space="preserve">. </w:t>
      </w:r>
    </w:p>
    <w:p w:rsidR="00D5387C" w:rsidRPr="00D20582" w:rsidRDefault="00D5387C" w:rsidP="00D5387C">
      <w:pPr>
        <w:pStyle w:val="Bullet1GA"/>
        <w:numPr>
          <w:ilvl w:val="0"/>
          <w:numId w:val="3"/>
        </w:numPr>
        <w:bidi/>
        <w:rPr>
          <w:rFonts w:eastAsia="Calibri"/>
        </w:rPr>
      </w:pPr>
      <w:r w:rsidRPr="00D20582">
        <w:rPr>
          <w:rFonts w:eastAsia="Calibri"/>
          <w:rtl/>
        </w:rPr>
        <w:t>في حال عدم سداده أجر 60 يوما فأكثر المستحقة للعامل، يتم تغريم صاحب العمل غرامة مالية قدرها (</w:t>
      </w:r>
      <w:r>
        <w:rPr>
          <w:rFonts w:eastAsia="Calibri" w:hint="cs"/>
          <w:rtl/>
        </w:rPr>
        <w:t>000 5</w:t>
      </w:r>
      <w:r w:rsidRPr="00D20582">
        <w:rPr>
          <w:rFonts w:eastAsia="Calibri"/>
          <w:rtl/>
        </w:rPr>
        <w:t>) درهم عن كل عامل وبحد اقصى (</w:t>
      </w:r>
      <w:r>
        <w:rPr>
          <w:rFonts w:eastAsia="Calibri" w:hint="cs"/>
          <w:rtl/>
        </w:rPr>
        <w:t>000</w:t>
      </w:r>
      <w:r>
        <w:rPr>
          <w:rFonts w:eastAsia="Calibri" w:hint="eastAsia"/>
          <w:rtl/>
        </w:rPr>
        <w:t> </w:t>
      </w:r>
      <w:r>
        <w:rPr>
          <w:rFonts w:eastAsia="Calibri" w:hint="cs"/>
          <w:rtl/>
        </w:rPr>
        <w:t>50</w:t>
      </w:r>
      <w:r w:rsidRPr="00D20582">
        <w:rPr>
          <w:rFonts w:eastAsia="Calibri"/>
          <w:rtl/>
        </w:rPr>
        <w:t>) درهم في حالة تعدد العمال</w:t>
      </w:r>
      <w:r w:rsidRPr="00D20582">
        <w:rPr>
          <w:rFonts w:eastAsia="Calibri"/>
        </w:rPr>
        <w:t>.</w:t>
      </w:r>
    </w:p>
    <w:p w:rsidR="00D5387C" w:rsidRPr="00D20582" w:rsidRDefault="00D5387C" w:rsidP="00D5387C">
      <w:pPr>
        <w:pStyle w:val="Bullet1GA"/>
        <w:numPr>
          <w:ilvl w:val="0"/>
          <w:numId w:val="3"/>
        </w:numPr>
        <w:bidi/>
        <w:rPr>
          <w:rFonts w:eastAsia="Calibri"/>
        </w:rPr>
      </w:pPr>
      <w:r w:rsidRPr="00D20582">
        <w:rPr>
          <w:rFonts w:eastAsia="Calibri"/>
          <w:rtl/>
        </w:rPr>
        <w:t xml:space="preserve">في حال توقيع العمال على مستندات صورية تفيد استلام مستحقاتهم، يتم تغريم صاحب العمل غرامة مالية قدرها </w:t>
      </w:r>
      <w:r>
        <w:rPr>
          <w:rFonts w:eastAsia="Calibri" w:hint="cs"/>
          <w:rtl/>
        </w:rPr>
        <w:t>000 5</w:t>
      </w:r>
      <w:r w:rsidRPr="00D20582">
        <w:rPr>
          <w:rFonts w:eastAsia="Calibri"/>
          <w:rtl/>
        </w:rPr>
        <w:t xml:space="preserve"> درهم عن كل عامل</w:t>
      </w:r>
      <w:r w:rsidRPr="00D20582">
        <w:rPr>
          <w:rFonts w:eastAsia="Calibri"/>
        </w:rPr>
        <w:t>.</w:t>
      </w:r>
    </w:p>
    <w:p w:rsidR="00D5387C" w:rsidRPr="00D20582" w:rsidRDefault="00D5387C" w:rsidP="00D5387C">
      <w:pPr>
        <w:pStyle w:val="Bullet1GA"/>
        <w:numPr>
          <w:ilvl w:val="0"/>
          <w:numId w:val="3"/>
        </w:numPr>
        <w:bidi/>
        <w:rPr>
          <w:rFonts w:eastAsia="Calibri"/>
        </w:rPr>
      </w:pPr>
      <w:r w:rsidRPr="00D20582">
        <w:rPr>
          <w:rFonts w:eastAsia="Calibri"/>
          <w:rtl/>
        </w:rPr>
        <w:t xml:space="preserve">في حال الاستقطاعات </w:t>
      </w:r>
      <w:r>
        <w:rPr>
          <w:rFonts w:eastAsia="Calibri" w:hint="cs"/>
          <w:rtl/>
        </w:rPr>
        <w:t>أ</w:t>
      </w:r>
      <w:r w:rsidRPr="00D20582">
        <w:rPr>
          <w:rFonts w:eastAsia="Calibri"/>
          <w:rtl/>
        </w:rPr>
        <w:t>و الخصم غير القانوني من أجر العامل دون سند قانوني</w:t>
      </w:r>
      <w:r w:rsidRPr="00D20582">
        <w:rPr>
          <w:rFonts w:eastAsia="Calibri"/>
        </w:rPr>
        <w:t>.</w:t>
      </w:r>
      <w:r w:rsidRPr="00D20582">
        <w:rPr>
          <w:rFonts w:eastAsia="Calibri"/>
          <w:rtl/>
        </w:rPr>
        <w:t xml:space="preserve"> يتم تغريم صاحب العمل غرامة مالية قدرها (</w:t>
      </w:r>
      <w:r>
        <w:rPr>
          <w:rFonts w:eastAsia="Calibri" w:hint="cs"/>
          <w:rtl/>
        </w:rPr>
        <w:t>000 5</w:t>
      </w:r>
      <w:r w:rsidRPr="00D20582">
        <w:rPr>
          <w:rFonts w:eastAsia="Calibri"/>
          <w:rtl/>
        </w:rPr>
        <w:t>) درهم عن كل عامل</w:t>
      </w:r>
      <w:r>
        <w:rPr>
          <w:rFonts w:eastAsia="Calibri" w:hint="cs"/>
          <w:rtl/>
        </w:rPr>
        <w:t xml:space="preserve">. </w:t>
      </w:r>
    </w:p>
    <w:p w:rsidR="00D5387C" w:rsidRPr="000730F6" w:rsidRDefault="00D5387C" w:rsidP="00D5387C">
      <w:pPr>
        <w:pStyle w:val="SingleTxtGA"/>
        <w:rPr>
          <w:rFonts w:eastAsia="Calibri"/>
          <w:spacing w:val="-2"/>
          <w:rtl/>
        </w:rPr>
      </w:pPr>
      <w:r w:rsidRPr="000730F6">
        <w:rPr>
          <w:rFonts w:eastAsia="Calibri"/>
          <w:spacing w:val="-2"/>
          <w:rtl/>
        </w:rPr>
        <w:t>100-</w:t>
      </w:r>
      <w:r w:rsidRPr="000730F6">
        <w:rPr>
          <w:rFonts w:eastAsia="Calibri"/>
          <w:spacing w:val="-2"/>
          <w:rtl/>
        </w:rPr>
        <w:tab/>
        <w:t>كما أن قرار مجلس الوزراء رقم 26 لسنة 2010 في ش</w:t>
      </w:r>
      <w:r w:rsidRPr="000730F6">
        <w:rPr>
          <w:rFonts w:eastAsia="Calibri" w:hint="cs"/>
          <w:spacing w:val="-2"/>
          <w:rtl/>
        </w:rPr>
        <w:t>أ</w:t>
      </w:r>
      <w:r w:rsidRPr="000730F6">
        <w:rPr>
          <w:rFonts w:eastAsia="Calibri"/>
          <w:spacing w:val="-2"/>
          <w:rtl/>
        </w:rPr>
        <w:t>ن تصنيف المنش</w:t>
      </w:r>
      <w:r w:rsidRPr="000730F6">
        <w:rPr>
          <w:rFonts w:eastAsia="Calibri" w:hint="cs"/>
          <w:spacing w:val="-2"/>
          <w:rtl/>
        </w:rPr>
        <w:t>آ</w:t>
      </w:r>
      <w:r w:rsidRPr="000730F6">
        <w:rPr>
          <w:rFonts w:eastAsia="Calibri"/>
          <w:spacing w:val="-2"/>
          <w:rtl/>
        </w:rPr>
        <w:t>ت، والذي يتم بموجبه تصنيف المنش</w:t>
      </w:r>
      <w:r w:rsidRPr="000730F6">
        <w:rPr>
          <w:rFonts w:eastAsia="Calibri" w:hint="cs"/>
          <w:spacing w:val="-2"/>
          <w:rtl/>
        </w:rPr>
        <w:t>آ</w:t>
      </w:r>
      <w:r w:rsidRPr="000730F6">
        <w:rPr>
          <w:rFonts w:eastAsia="Calibri"/>
          <w:spacing w:val="-2"/>
          <w:rtl/>
        </w:rPr>
        <w:t xml:space="preserve">ت </w:t>
      </w:r>
      <w:r w:rsidRPr="000730F6">
        <w:rPr>
          <w:rFonts w:eastAsia="Calibri" w:hint="cs"/>
          <w:spacing w:val="-2"/>
          <w:rtl/>
        </w:rPr>
        <w:t>إ</w:t>
      </w:r>
      <w:r w:rsidRPr="000730F6">
        <w:rPr>
          <w:rFonts w:eastAsia="Calibri"/>
          <w:spacing w:val="-2"/>
          <w:rtl/>
        </w:rPr>
        <w:t xml:space="preserve">لى ثلاث فئات وفقا لمدى التزامها بعدة عناصر من </w:t>
      </w:r>
      <w:r w:rsidRPr="000730F6">
        <w:rPr>
          <w:rFonts w:eastAsia="Calibri"/>
          <w:spacing w:val="-2"/>
          <w:u w:val="single"/>
          <w:rtl/>
        </w:rPr>
        <w:t xml:space="preserve">أهمها الالتزام بسداد </w:t>
      </w:r>
      <w:r w:rsidRPr="000730F6">
        <w:rPr>
          <w:rFonts w:eastAsia="Calibri" w:hint="cs"/>
          <w:spacing w:val="-2"/>
          <w:u w:val="single"/>
          <w:rtl/>
        </w:rPr>
        <w:t>الأ</w:t>
      </w:r>
      <w:r w:rsidRPr="000730F6">
        <w:rPr>
          <w:rFonts w:eastAsia="Calibri"/>
          <w:spacing w:val="-2"/>
          <w:u w:val="single"/>
          <w:rtl/>
        </w:rPr>
        <w:t xml:space="preserve">جور في مواعيدها المحددة قانونا </w:t>
      </w:r>
      <w:r>
        <w:rPr>
          <w:rFonts w:eastAsia="Calibri" w:hint="cs"/>
          <w:spacing w:val="-2"/>
          <w:u w:val="single"/>
          <w:rtl/>
        </w:rPr>
        <w:t>أ</w:t>
      </w:r>
      <w:r w:rsidRPr="000730F6">
        <w:rPr>
          <w:rFonts w:eastAsia="Calibri"/>
          <w:spacing w:val="-2"/>
          <w:u w:val="single"/>
          <w:rtl/>
        </w:rPr>
        <w:t>و اتفاقا والالتزام بتوفير سكن عمالي وفقا للمعايير والاشتراطات المعتمدة</w:t>
      </w:r>
      <w:r w:rsidRPr="000730F6">
        <w:rPr>
          <w:rFonts w:eastAsia="Calibri"/>
          <w:spacing w:val="-2"/>
          <w:rtl/>
        </w:rPr>
        <w:t>، يترتب على التصنيف أن تبلغ قيمة الرسوم التي تدفعها المنش</w:t>
      </w:r>
      <w:r w:rsidRPr="000730F6">
        <w:rPr>
          <w:rFonts w:eastAsia="Calibri" w:hint="cs"/>
          <w:spacing w:val="-2"/>
          <w:rtl/>
        </w:rPr>
        <w:t>آ</w:t>
      </w:r>
      <w:r w:rsidRPr="000730F6">
        <w:rPr>
          <w:rFonts w:eastAsia="Calibri"/>
          <w:spacing w:val="-2"/>
          <w:rtl/>
        </w:rPr>
        <w:t>ت غير الملتزمة والتي تقع في أدني درجـــــــات التصنيف (الفئة الثالثة) ما يزيد عن عشرين ضعف ما تدفعه المنش</w:t>
      </w:r>
      <w:r w:rsidRPr="000730F6">
        <w:rPr>
          <w:rFonts w:eastAsia="Calibri" w:hint="cs"/>
          <w:spacing w:val="-2"/>
          <w:rtl/>
        </w:rPr>
        <w:t>آ</w:t>
      </w:r>
      <w:r w:rsidRPr="000730F6">
        <w:rPr>
          <w:rFonts w:eastAsia="Calibri"/>
          <w:spacing w:val="-2"/>
          <w:rtl/>
        </w:rPr>
        <w:t xml:space="preserve">ت الملتزمة والتي تصنف في الفئة </w:t>
      </w:r>
      <w:r w:rsidRPr="000730F6">
        <w:rPr>
          <w:rFonts w:eastAsia="Calibri" w:hint="cs"/>
          <w:spacing w:val="-2"/>
          <w:rtl/>
        </w:rPr>
        <w:t>الأ</w:t>
      </w:r>
      <w:r w:rsidRPr="000730F6">
        <w:rPr>
          <w:rFonts w:eastAsia="Calibri"/>
          <w:spacing w:val="-2"/>
          <w:rtl/>
        </w:rPr>
        <w:t xml:space="preserve">ولى وهي أعلى أو أرقى درجات التصنيف حيث يرتفع رسم تصريح استقدام عامل أجنبي على سبيل المثال من (200) درهم للمنشأة في الفئة </w:t>
      </w:r>
      <w:r w:rsidRPr="000730F6">
        <w:rPr>
          <w:rFonts w:eastAsia="Calibri" w:hint="cs"/>
          <w:spacing w:val="-2"/>
          <w:rtl/>
        </w:rPr>
        <w:t>الأ</w:t>
      </w:r>
      <w:r w:rsidRPr="000730F6">
        <w:rPr>
          <w:rFonts w:eastAsia="Calibri"/>
          <w:spacing w:val="-2"/>
          <w:rtl/>
        </w:rPr>
        <w:t>ولى إلى (</w:t>
      </w:r>
      <w:r>
        <w:rPr>
          <w:rFonts w:eastAsia="Calibri" w:hint="cs"/>
          <w:spacing w:val="-2"/>
          <w:rtl/>
        </w:rPr>
        <w:t>000 5</w:t>
      </w:r>
      <w:r w:rsidRPr="000730F6">
        <w:rPr>
          <w:rFonts w:eastAsia="Calibri"/>
          <w:spacing w:val="-2"/>
          <w:rtl/>
        </w:rPr>
        <w:t>) درهم في المنشأة من الفئة الثالثة، كما يلزم القرار المنش</w:t>
      </w:r>
      <w:r w:rsidRPr="000730F6">
        <w:rPr>
          <w:rFonts w:eastAsia="Calibri" w:hint="cs"/>
          <w:spacing w:val="-2"/>
          <w:rtl/>
        </w:rPr>
        <w:t>آ</w:t>
      </w:r>
      <w:r w:rsidRPr="000730F6">
        <w:rPr>
          <w:rFonts w:eastAsia="Calibri"/>
          <w:spacing w:val="-2"/>
          <w:rtl/>
        </w:rPr>
        <w:t>ت الخاضعة لقانون العمل بدفع ضمان بنكي قبل استقدام العامل بواقع (</w:t>
      </w:r>
      <w:r>
        <w:rPr>
          <w:rFonts w:eastAsia="Calibri" w:hint="cs"/>
          <w:spacing w:val="-2"/>
          <w:rtl/>
        </w:rPr>
        <w:t>000 3</w:t>
      </w:r>
      <w:r w:rsidRPr="000730F6">
        <w:rPr>
          <w:rFonts w:eastAsia="Calibri"/>
          <w:spacing w:val="-2"/>
          <w:rtl/>
        </w:rPr>
        <w:t>) درهم عن كل عامل بحد أقصي مليون ونصف (</w:t>
      </w:r>
      <w:r>
        <w:rPr>
          <w:rFonts w:eastAsia="Calibri" w:hint="cs"/>
          <w:spacing w:val="-2"/>
          <w:rtl/>
        </w:rPr>
        <w:t>000 500 1</w:t>
      </w:r>
      <w:r w:rsidRPr="000730F6">
        <w:rPr>
          <w:rFonts w:eastAsia="Calibri"/>
          <w:spacing w:val="-2"/>
          <w:rtl/>
        </w:rPr>
        <w:t>) للمنش</w:t>
      </w:r>
      <w:r w:rsidRPr="000730F6">
        <w:rPr>
          <w:rFonts w:eastAsia="Calibri" w:hint="cs"/>
          <w:spacing w:val="-2"/>
          <w:rtl/>
        </w:rPr>
        <w:t>آ</w:t>
      </w:r>
      <w:r w:rsidRPr="000730F6">
        <w:rPr>
          <w:rFonts w:eastAsia="Calibri"/>
          <w:spacing w:val="-2"/>
          <w:rtl/>
        </w:rPr>
        <w:t>ت المصنفة في الفئة الثانية /أ، وعشرة ملايين (</w:t>
      </w:r>
      <w:r>
        <w:rPr>
          <w:rFonts w:eastAsia="Calibri" w:hint="cs"/>
          <w:spacing w:val="-2"/>
          <w:rtl/>
        </w:rPr>
        <w:t>000 000 10</w:t>
      </w:r>
      <w:r w:rsidRPr="000730F6">
        <w:rPr>
          <w:rFonts w:eastAsia="Calibri"/>
          <w:spacing w:val="-2"/>
          <w:rtl/>
        </w:rPr>
        <w:t>) للمنش</w:t>
      </w:r>
      <w:r w:rsidRPr="000730F6">
        <w:rPr>
          <w:rFonts w:eastAsia="Calibri" w:hint="cs"/>
          <w:spacing w:val="-2"/>
          <w:rtl/>
        </w:rPr>
        <w:t>آ</w:t>
      </w:r>
      <w:r w:rsidRPr="000730F6">
        <w:rPr>
          <w:rFonts w:eastAsia="Calibri"/>
          <w:spacing w:val="-2"/>
          <w:rtl/>
        </w:rPr>
        <w:t>ت المصنفة في الفئة الثالثة، والتي تعتبر غير ملتزمة بالمعايير السالف ذكرها، ويعطي لوزارة العمل الحق في تسييل هذا الضمان في عدة حالات ابرزها في حالة وجود حكم قضائي للعامل ولم يوفي صاحب العمل التزامه بسدادها في هذه الحالة تقوم الوزارة بتسييل مبلغ الضمان البنكي المودع ب</w:t>
      </w:r>
      <w:r w:rsidRPr="000730F6">
        <w:rPr>
          <w:rFonts w:eastAsia="Calibri" w:hint="cs"/>
          <w:spacing w:val="-2"/>
          <w:rtl/>
        </w:rPr>
        <w:t>ا</w:t>
      </w:r>
      <w:r w:rsidRPr="000730F6">
        <w:rPr>
          <w:rFonts w:eastAsia="Calibri"/>
          <w:spacing w:val="-2"/>
          <w:rtl/>
        </w:rPr>
        <w:t xml:space="preserve">سم المنشأة وتقوم بسداد كافة حقوق العامل ثم تلزم صاحب العمل بإعادة استكمال مبلغ الضمان تحسبا لوقوع </w:t>
      </w:r>
      <w:r w:rsidRPr="000730F6">
        <w:rPr>
          <w:rFonts w:eastAsia="Calibri" w:hint="cs"/>
          <w:spacing w:val="-2"/>
          <w:rtl/>
        </w:rPr>
        <w:t>أ</w:t>
      </w:r>
      <w:r w:rsidRPr="000730F6">
        <w:rPr>
          <w:rFonts w:eastAsia="Calibri"/>
          <w:spacing w:val="-2"/>
          <w:rtl/>
        </w:rPr>
        <w:t xml:space="preserve">ي منازعات عمالية </w:t>
      </w:r>
      <w:r w:rsidRPr="000730F6">
        <w:rPr>
          <w:rFonts w:eastAsia="Calibri" w:hint="cs"/>
          <w:spacing w:val="-2"/>
          <w:rtl/>
        </w:rPr>
        <w:t>أ</w:t>
      </w:r>
      <w:r w:rsidRPr="000730F6">
        <w:rPr>
          <w:rFonts w:eastAsia="Calibri"/>
          <w:spacing w:val="-2"/>
          <w:rtl/>
        </w:rPr>
        <w:t xml:space="preserve">خرى بين صاحب العمل وأحد أو بعض العاملين لديه، وكذلك في حال اذا ما </w:t>
      </w:r>
      <w:r>
        <w:rPr>
          <w:rFonts w:eastAsia="Calibri" w:hint="cs"/>
          <w:spacing w:val="-2"/>
          <w:rtl/>
        </w:rPr>
        <w:t>ا</w:t>
      </w:r>
      <w:r w:rsidRPr="000730F6">
        <w:rPr>
          <w:rFonts w:eastAsia="Calibri"/>
          <w:spacing w:val="-2"/>
          <w:rtl/>
        </w:rPr>
        <w:t xml:space="preserve">نتهت علاقة العمل ورغب العامل في العودة </w:t>
      </w:r>
      <w:r>
        <w:rPr>
          <w:rFonts w:eastAsia="Calibri" w:hint="cs"/>
          <w:spacing w:val="-2"/>
          <w:rtl/>
        </w:rPr>
        <w:t>إ</w:t>
      </w:r>
      <w:r w:rsidRPr="000730F6">
        <w:rPr>
          <w:rFonts w:eastAsia="Calibri"/>
          <w:spacing w:val="-2"/>
          <w:rtl/>
        </w:rPr>
        <w:t xml:space="preserve">لى بلده </w:t>
      </w:r>
      <w:r>
        <w:rPr>
          <w:rFonts w:eastAsia="Calibri" w:hint="cs"/>
          <w:spacing w:val="-2"/>
          <w:rtl/>
        </w:rPr>
        <w:t>الأ</w:t>
      </w:r>
      <w:r w:rsidRPr="000730F6">
        <w:rPr>
          <w:rFonts w:eastAsia="Calibri"/>
          <w:spacing w:val="-2"/>
          <w:rtl/>
        </w:rPr>
        <w:t>صلي ولم</w:t>
      </w:r>
      <w:r>
        <w:rPr>
          <w:rFonts w:eastAsia="Calibri" w:hint="cs"/>
          <w:spacing w:val="-2"/>
          <w:rtl/>
        </w:rPr>
        <w:t> </w:t>
      </w:r>
      <w:r w:rsidRPr="000730F6">
        <w:rPr>
          <w:rFonts w:eastAsia="Calibri"/>
          <w:spacing w:val="-2"/>
          <w:rtl/>
        </w:rPr>
        <w:t>يلتزم صاحب العمل تحمل تكاليف عودته.</w:t>
      </w:r>
    </w:p>
    <w:p w:rsidR="00D5387C" w:rsidRPr="000730F6" w:rsidRDefault="00D5387C" w:rsidP="00D5387C">
      <w:pPr>
        <w:pStyle w:val="SingleTxtGA"/>
        <w:rPr>
          <w:rFonts w:eastAsia="Calibri"/>
          <w:spacing w:val="-2"/>
        </w:rPr>
      </w:pPr>
      <w:r w:rsidRPr="000730F6">
        <w:rPr>
          <w:rFonts w:eastAsia="Calibri"/>
          <w:spacing w:val="-2"/>
          <w:rtl/>
        </w:rPr>
        <w:lastRenderedPageBreak/>
        <w:t>101-</w:t>
      </w:r>
      <w:r w:rsidRPr="000730F6">
        <w:rPr>
          <w:rFonts w:eastAsia="Calibri"/>
          <w:spacing w:val="-2"/>
          <w:rtl/>
        </w:rPr>
        <w:tab/>
        <w:t>كما قامت وزارة العمل في 2008 ب</w:t>
      </w:r>
      <w:r w:rsidRPr="000730F6">
        <w:rPr>
          <w:rFonts w:eastAsia="Calibri" w:hint="cs"/>
          <w:spacing w:val="-2"/>
          <w:rtl/>
        </w:rPr>
        <w:t>إ</w:t>
      </w:r>
      <w:r w:rsidRPr="000730F6">
        <w:rPr>
          <w:rFonts w:eastAsia="Calibri"/>
          <w:spacing w:val="-2"/>
          <w:rtl/>
        </w:rPr>
        <w:t xml:space="preserve">نشاء مكتب لحماية </w:t>
      </w:r>
      <w:r w:rsidRPr="000730F6">
        <w:rPr>
          <w:rFonts w:eastAsia="Calibri" w:hint="cs"/>
          <w:spacing w:val="-2"/>
          <w:rtl/>
        </w:rPr>
        <w:t>الأ</w:t>
      </w:r>
      <w:r w:rsidRPr="000730F6">
        <w:rPr>
          <w:rFonts w:eastAsia="Calibri"/>
          <w:spacing w:val="-2"/>
          <w:rtl/>
        </w:rPr>
        <w:t xml:space="preserve">جور، من أهم الاختصاصات والمهام التي أوكلت له هو وضع وتنفيذ نظام متكامل لمراقبة حماية الأجور وساعات العمل وتنفيذ مشروع تحويل أجور العمال من خلال المصارف والمؤسسات المالية سالف الذكر، والتواصل مع المنشآت لتحفيزها على سداد الأجور، والتواصل مع العمال لتلقي الشكاوي المتعلقة بعدم سداد الأجور كليا </w:t>
      </w:r>
      <w:r w:rsidRPr="000730F6">
        <w:rPr>
          <w:rFonts w:eastAsia="Calibri" w:hint="cs"/>
          <w:spacing w:val="-2"/>
          <w:rtl/>
        </w:rPr>
        <w:t>أ</w:t>
      </w:r>
      <w:r w:rsidRPr="000730F6">
        <w:rPr>
          <w:rFonts w:eastAsia="Calibri"/>
          <w:spacing w:val="-2"/>
          <w:rtl/>
        </w:rPr>
        <w:t xml:space="preserve">و جزئيا في مواعيدها، إضافة </w:t>
      </w:r>
      <w:r w:rsidRPr="000730F6">
        <w:rPr>
          <w:rFonts w:eastAsia="Calibri" w:hint="cs"/>
          <w:spacing w:val="-2"/>
          <w:rtl/>
        </w:rPr>
        <w:t>إ</w:t>
      </w:r>
      <w:r w:rsidRPr="000730F6">
        <w:rPr>
          <w:rFonts w:eastAsia="Calibri"/>
          <w:spacing w:val="-2"/>
          <w:rtl/>
        </w:rPr>
        <w:t xml:space="preserve">لى القيام بالزيارات التفتيشية للتأكد من مدى التزام الشركات بسداد الأجور، حيث يضم مكتب حماية </w:t>
      </w:r>
      <w:r w:rsidRPr="000730F6">
        <w:rPr>
          <w:rFonts w:eastAsia="Calibri" w:hint="cs"/>
          <w:spacing w:val="-2"/>
          <w:rtl/>
        </w:rPr>
        <w:t>الأ</w:t>
      </w:r>
      <w:r w:rsidRPr="000730F6">
        <w:rPr>
          <w:rFonts w:eastAsia="Calibri"/>
          <w:spacing w:val="-2"/>
          <w:rtl/>
        </w:rPr>
        <w:t>جور</w:t>
      </w:r>
      <w:r w:rsidRPr="000730F6">
        <w:rPr>
          <w:rFonts w:eastAsia="Calibri" w:hint="eastAsia"/>
          <w:spacing w:val="-2"/>
          <w:rtl/>
        </w:rPr>
        <w:t> </w:t>
      </w:r>
      <w:r w:rsidRPr="000730F6">
        <w:rPr>
          <w:rFonts w:eastAsia="Calibri"/>
          <w:spacing w:val="-2"/>
          <w:rtl/>
        </w:rPr>
        <w:t>46 موظف ومفتش عمل وما زال المكتب يمارس المهام المناط</w:t>
      </w:r>
      <w:r w:rsidRPr="000730F6">
        <w:rPr>
          <w:rFonts w:eastAsia="Calibri" w:hint="cs"/>
          <w:spacing w:val="-2"/>
          <w:rtl/>
        </w:rPr>
        <w:t>ة</w:t>
      </w:r>
      <w:r w:rsidRPr="000730F6">
        <w:rPr>
          <w:rFonts w:eastAsia="Calibri"/>
          <w:spacing w:val="-2"/>
          <w:rtl/>
        </w:rPr>
        <w:t xml:space="preserve"> به بالتعاون والتوازي مع نظام حماية </w:t>
      </w:r>
      <w:r w:rsidRPr="000730F6">
        <w:rPr>
          <w:rFonts w:eastAsia="Calibri" w:hint="cs"/>
          <w:spacing w:val="-2"/>
          <w:rtl/>
        </w:rPr>
        <w:t>الأ</w:t>
      </w:r>
      <w:r w:rsidRPr="000730F6">
        <w:rPr>
          <w:rFonts w:eastAsia="Calibri"/>
          <w:spacing w:val="-2"/>
          <w:rtl/>
        </w:rPr>
        <w:t xml:space="preserve">جور. </w:t>
      </w:r>
    </w:p>
    <w:p w:rsidR="00D5387C" w:rsidRPr="00D20582" w:rsidRDefault="00D5387C" w:rsidP="00D5387C">
      <w:pPr>
        <w:pStyle w:val="SingleTxtGA"/>
        <w:rPr>
          <w:rFonts w:eastAsia="Calibri"/>
          <w:rtl/>
        </w:rPr>
      </w:pPr>
      <w:r w:rsidRPr="00D20582">
        <w:rPr>
          <w:rFonts w:eastAsia="Calibri" w:hint="cs"/>
          <w:rtl/>
        </w:rPr>
        <w:t>102-</w:t>
      </w:r>
      <w:r w:rsidRPr="00D20582">
        <w:rPr>
          <w:rFonts w:eastAsia="Calibri" w:hint="cs"/>
          <w:rtl/>
        </w:rPr>
        <w:tab/>
      </w:r>
      <w:r w:rsidRPr="00D20582">
        <w:rPr>
          <w:rFonts w:eastAsia="Calibri"/>
          <w:rtl/>
        </w:rPr>
        <w:t xml:space="preserve">كما أطلقت وزارة العمل خدمة أضافة تحت مسمى "خدمة راتبـــــي" حيث يستطيع من خلالها العامل في أي منشأة في القطاع الخاص التبليغ عن تأخير أو عدم استلام الأجر أو وجود استقطاعات غير قانونية، والتي تم </w:t>
      </w:r>
      <w:r>
        <w:rPr>
          <w:rFonts w:eastAsia="Calibri" w:hint="cs"/>
          <w:rtl/>
        </w:rPr>
        <w:t>الإ</w:t>
      </w:r>
      <w:r w:rsidRPr="00D20582">
        <w:rPr>
          <w:rFonts w:eastAsia="Calibri"/>
          <w:rtl/>
        </w:rPr>
        <w:t xml:space="preserve">علان عنها اعتبارا من 1/5/2009، ويستطيع العمال من خلالها التواصل مع الوزارة بمجرد الاتصال على الرقم المجاني 800665 أو الدخول </w:t>
      </w:r>
      <w:r>
        <w:rPr>
          <w:rFonts w:eastAsia="Calibri" w:hint="cs"/>
          <w:rtl/>
        </w:rPr>
        <w:t>إ</w:t>
      </w:r>
      <w:r w:rsidRPr="00D20582">
        <w:rPr>
          <w:rFonts w:eastAsia="Calibri"/>
          <w:rtl/>
        </w:rPr>
        <w:t>لى موقع الوزارة</w:t>
      </w:r>
      <w:r>
        <w:rPr>
          <w:rFonts w:eastAsia="Calibri" w:hint="cs"/>
          <w:rtl/>
        </w:rPr>
        <w:t xml:space="preserve"> </w:t>
      </w:r>
      <w:r w:rsidRPr="00D20582">
        <w:rPr>
          <w:rFonts w:eastAsia="Calibri"/>
        </w:rPr>
        <w:t>www.mol.gov.ae</w:t>
      </w:r>
      <w:r>
        <w:rPr>
          <w:rFonts w:eastAsia="Calibri" w:hint="cs"/>
          <w:rtl/>
        </w:rPr>
        <w:t xml:space="preserve"> و</w:t>
      </w:r>
      <w:r w:rsidRPr="00D20582">
        <w:rPr>
          <w:rFonts w:eastAsia="Calibri"/>
          <w:rtl/>
        </w:rPr>
        <w:t>تسجيل شكواهم عن الأجور، علما بان هذه الشكاوى تحاط بسرية تامة من قبل مفتشي العمل</w:t>
      </w:r>
      <w:r>
        <w:rPr>
          <w:rFonts w:eastAsia="Calibri" w:hint="cs"/>
          <w:rtl/>
        </w:rPr>
        <w:t xml:space="preserve"> </w:t>
      </w:r>
      <w:r w:rsidRPr="00D20582">
        <w:rPr>
          <w:rFonts w:eastAsia="Calibri"/>
          <w:rtl/>
        </w:rPr>
        <w:t xml:space="preserve">ويتم التفتيش فيها فورا، وقد بلغ عدد الشكاوى الخاصة بحماية </w:t>
      </w:r>
      <w:r>
        <w:rPr>
          <w:rFonts w:eastAsia="Calibri" w:hint="cs"/>
          <w:rtl/>
        </w:rPr>
        <w:t>الأ</w:t>
      </w:r>
      <w:r w:rsidRPr="00D20582">
        <w:rPr>
          <w:rFonts w:eastAsia="Calibri"/>
          <w:rtl/>
        </w:rPr>
        <w:t>جور عام 2014 (3665) شكوى.</w:t>
      </w:r>
    </w:p>
    <w:p w:rsidR="00D5387C" w:rsidRPr="00D20582" w:rsidRDefault="00D5387C" w:rsidP="00D5387C">
      <w:pPr>
        <w:pStyle w:val="H1GA"/>
        <w:rPr>
          <w:rFonts w:eastAsia="Calibri"/>
          <w:rtl/>
        </w:rPr>
      </w:pPr>
      <w:r>
        <w:rPr>
          <w:rFonts w:eastAsia="Calibri" w:hint="cs"/>
          <w:rtl/>
        </w:rPr>
        <w:tab/>
      </w:r>
      <w:r w:rsidRPr="00D20582">
        <w:rPr>
          <w:rFonts w:eastAsia="Calibri" w:hint="cs"/>
          <w:rtl/>
        </w:rPr>
        <w:t>ثالثا</w:t>
      </w:r>
      <w:r>
        <w:rPr>
          <w:rFonts w:eastAsia="Calibri" w:hint="cs"/>
          <w:rtl/>
        </w:rPr>
        <w:t>-</w:t>
      </w:r>
      <w:r>
        <w:rPr>
          <w:rFonts w:eastAsia="Calibri" w:hint="cs"/>
          <w:rtl/>
        </w:rPr>
        <w:tab/>
      </w:r>
      <w:r w:rsidRPr="00D20582">
        <w:rPr>
          <w:rFonts w:eastAsia="Calibri"/>
          <w:rtl/>
        </w:rPr>
        <w:t>ساعات العمل /</w:t>
      </w:r>
      <w:r w:rsidRPr="00D20582">
        <w:rPr>
          <w:rFonts w:eastAsia="Calibri" w:hint="cs"/>
          <w:rtl/>
        </w:rPr>
        <w:t xml:space="preserve"> </w:t>
      </w:r>
      <w:r w:rsidRPr="00D20582">
        <w:rPr>
          <w:rFonts w:eastAsia="Calibri"/>
          <w:rtl/>
        </w:rPr>
        <w:t xml:space="preserve">العمل </w:t>
      </w:r>
      <w:r w:rsidRPr="00D20582">
        <w:rPr>
          <w:rFonts w:eastAsia="Calibri" w:hint="cs"/>
          <w:rtl/>
        </w:rPr>
        <w:t>الإضافي</w:t>
      </w:r>
    </w:p>
    <w:p w:rsidR="00D5387C" w:rsidRPr="00D20582" w:rsidRDefault="00D5387C" w:rsidP="00D5387C">
      <w:pPr>
        <w:pStyle w:val="SingleTxtGA"/>
        <w:rPr>
          <w:rFonts w:eastAsia="Calibri"/>
          <w:rtl/>
        </w:rPr>
      </w:pPr>
      <w:bookmarkStart w:id="20" w:name="#BkMrkR_Rizldiljpx"/>
      <w:r w:rsidRPr="00D20582">
        <w:rPr>
          <w:rFonts w:eastAsia="Calibri" w:hint="cs"/>
          <w:rtl/>
        </w:rPr>
        <w:t>103-</w:t>
      </w:r>
      <w:r w:rsidRPr="00D20582">
        <w:rPr>
          <w:rFonts w:eastAsia="Calibri" w:hint="cs"/>
          <w:rtl/>
        </w:rPr>
        <w:tab/>
      </w:r>
      <w:r w:rsidRPr="00D20582">
        <w:rPr>
          <w:rFonts w:eastAsia="Calibri"/>
          <w:rtl/>
        </w:rPr>
        <w:t xml:space="preserve">وفقا </w:t>
      </w:r>
      <w:r>
        <w:rPr>
          <w:rFonts w:eastAsia="Calibri" w:hint="cs"/>
          <w:rtl/>
        </w:rPr>
        <w:t>لأ</w:t>
      </w:r>
      <w:r w:rsidRPr="00D20582">
        <w:rPr>
          <w:rFonts w:eastAsia="Calibri"/>
          <w:rtl/>
        </w:rPr>
        <w:t xml:space="preserve">حكام القانون الاتحادي رقم (8) لسنة 1980 </w:t>
      </w:r>
      <w:bookmarkEnd w:id="20"/>
      <w:r w:rsidRPr="00D20582">
        <w:rPr>
          <w:rFonts w:eastAsia="Calibri"/>
          <w:rtl/>
        </w:rPr>
        <w:t xml:space="preserve">يكون الحد </w:t>
      </w:r>
      <w:r>
        <w:rPr>
          <w:rFonts w:eastAsia="Calibri" w:hint="cs"/>
          <w:rtl/>
        </w:rPr>
        <w:t>الأ</w:t>
      </w:r>
      <w:r w:rsidRPr="00D20582">
        <w:rPr>
          <w:rFonts w:eastAsia="Calibri"/>
          <w:rtl/>
        </w:rPr>
        <w:t xml:space="preserve">قصى لساعات العمل العادية للعمال البالغين (8) ساعات في اليوم الواحد </w:t>
      </w:r>
      <w:r>
        <w:rPr>
          <w:rFonts w:eastAsia="Calibri" w:hint="cs"/>
          <w:rtl/>
        </w:rPr>
        <w:t>أ</w:t>
      </w:r>
      <w:r w:rsidRPr="00D20582">
        <w:rPr>
          <w:rFonts w:eastAsia="Calibri"/>
          <w:rtl/>
        </w:rPr>
        <w:t>و (48)</w:t>
      </w:r>
      <w:r>
        <w:rPr>
          <w:rFonts w:eastAsia="Calibri" w:hint="cs"/>
          <w:rtl/>
        </w:rPr>
        <w:t xml:space="preserve"> </w:t>
      </w:r>
      <w:r w:rsidRPr="00D20582">
        <w:rPr>
          <w:rFonts w:eastAsia="Calibri"/>
          <w:rtl/>
        </w:rPr>
        <w:t xml:space="preserve">ساعة في </w:t>
      </w:r>
      <w:r>
        <w:rPr>
          <w:rFonts w:eastAsia="Calibri" w:hint="cs"/>
          <w:rtl/>
        </w:rPr>
        <w:t>الأ</w:t>
      </w:r>
      <w:r w:rsidRPr="00D20582">
        <w:rPr>
          <w:rFonts w:eastAsia="Calibri"/>
          <w:rtl/>
        </w:rPr>
        <w:t xml:space="preserve">سبوع وتنظم ساعات العمل اليومية بحيث لا يعمل العامل اكثر من (5) ساعات متتالية دون فترات للراحة والطعام والصلاة لا تقل في مجموعتها عن الساعة واذا استدعت ظروف العمل تشغيل العامل اكثر من ساعات العمل العادية اعتبرت مدة الزيادة وقتا </w:t>
      </w:r>
      <w:r>
        <w:rPr>
          <w:rFonts w:eastAsia="Calibri" w:hint="cs"/>
          <w:rtl/>
        </w:rPr>
        <w:t>إ</w:t>
      </w:r>
      <w:r w:rsidRPr="00D20582">
        <w:rPr>
          <w:rFonts w:eastAsia="Calibri"/>
          <w:rtl/>
        </w:rPr>
        <w:t xml:space="preserve">ضافيا يتقاضى العامل عنه أجرا متساويا </w:t>
      </w:r>
      <w:r>
        <w:rPr>
          <w:rFonts w:eastAsia="Calibri" w:hint="cs"/>
          <w:rtl/>
        </w:rPr>
        <w:t>للأ</w:t>
      </w:r>
      <w:r w:rsidRPr="00D20582">
        <w:rPr>
          <w:rFonts w:eastAsia="Calibri"/>
          <w:rtl/>
        </w:rPr>
        <w:t xml:space="preserve">جر المقابل لساعات العمل العادية مضافا </w:t>
      </w:r>
      <w:r>
        <w:rPr>
          <w:rFonts w:eastAsia="Calibri" w:hint="cs"/>
          <w:rtl/>
        </w:rPr>
        <w:t>إ</w:t>
      </w:r>
      <w:r w:rsidRPr="00D20582">
        <w:rPr>
          <w:rFonts w:eastAsia="Calibri"/>
          <w:rtl/>
        </w:rPr>
        <w:t xml:space="preserve">ليه زيادة لا تقل عن 25% من ذلك </w:t>
      </w:r>
      <w:r>
        <w:rPr>
          <w:rFonts w:eastAsia="Calibri" w:hint="cs"/>
          <w:rtl/>
        </w:rPr>
        <w:t>الأ</w:t>
      </w:r>
      <w:r w:rsidRPr="00D20582">
        <w:rPr>
          <w:rFonts w:eastAsia="Calibri"/>
          <w:rtl/>
        </w:rPr>
        <w:t xml:space="preserve">جر، واذا كان العمل فيما بين الساعة التاسعة مساء والساعة الرابعة صباحا استحق العامل عن الوقت </w:t>
      </w:r>
      <w:r>
        <w:rPr>
          <w:rFonts w:eastAsia="Calibri" w:hint="cs"/>
          <w:rtl/>
        </w:rPr>
        <w:t>الإ</w:t>
      </w:r>
      <w:r w:rsidRPr="00D20582">
        <w:rPr>
          <w:rFonts w:eastAsia="Calibri"/>
          <w:rtl/>
        </w:rPr>
        <w:t xml:space="preserve">ضافي </w:t>
      </w:r>
      <w:r>
        <w:rPr>
          <w:rFonts w:eastAsia="Calibri" w:hint="cs"/>
          <w:rtl/>
        </w:rPr>
        <w:t>الأ</w:t>
      </w:r>
      <w:r w:rsidRPr="00D20582">
        <w:rPr>
          <w:rFonts w:eastAsia="Calibri"/>
          <w:rtl/>
        </w:rPr>
        <w:t xml:space="preserve">جر المقرر بالنسبة </w:t>
      </w:r>
      <w:r>
        <w:rPr>
          <w:rFonts w:eastAsia="Calibri" w:hint="cs"/>
          <w:rtl/>
        </w:rPr>
        <w:t>إ</w:t>
      </w:r>
      <w:r w:rsidRPr="00D20582">
        <w:rPr>
          <w:rFonts w:eastAsia="Calibri"/>
          <w:rtl/>
        </w:rPr>
        <w:t xml:space="preserve">لى ساعات العمال العادية مضافا </w:t>
      </w:r>
      <w:r>
        <w:rPr>
          <w:rFonts w:eastAsia="Calibri" w:hint="cs"/>
          <w:rtl/>
        </w:rPr>
        <w:t>إ</w:t>
      </w:r>
      <w:r w:rsidRPr="00D20582">
        <w:rPr>
          <w:rFonts w:eastAsia="Calibri"/>
          <w:rtl/>
        </w:rPr>
        <w:t xml:space="preserve">ليه زيادة لا تقل عن 50% من ذلك </w:t>
      </w:r>
      <w:r>
        <w:rPr>
          <w:rFonts w:eastAsia="Calibri" w:hint="cs"/>
          <w:rtl/>
        </w:rPr>
        <w:t>الأ</w:t>
      </w:r>
      <w:r w:rsidRPr="00D20582">
        <w:rPr>
          <w:rFonts w:eastAsia="Calibri"/>
          <w:rtl/>
        </w:rPr>
        <w:t xml:space="preserve">جر، هذا ولا يجوز </w:t>
      </w:r>
      <w:r>
        <w:rPr>
          <w:rFonts w:eastAsia="Calibri" w:hint="cs"/>
          <w:rtl/>
        </w:rPr>
        <w:t>أ</w:t>
      </w:r>
      <w:r w:rsidRPr="00D20582">
        <w:rPr>
          <w:rFonts w:eastAsia="Calibri"/>
          <w:rtl/>
        </w:rPr>
        <w:t xml:space="preserve">ن تزيد ساعات العمل الفعلية </w:t>
      </w:r>
      <w:r>
        <w:rPr>
          <w:rFonts w:eastAsia="Calibri" w:hint="cs"/>
          <w:rtl/>
        </w:rPr>
        <w:t>الإ</w:t>
      </w:r>
      <w:r w:rsidRPr="00D20582">
        <w:rPr>
          <w:rFonts w:eastAsia="Calibri"/>
          <w:rtl/>
        </w:rPr>
        <w:t>ضافية على ساعتين في اليوم الواحد.</w:t>
      </w:r>
    </w:p>
    <w:p w:rsidR="00D5387C" w:rsidRPr="00D20582" w:rsidRDefault="00D5387C" w:rsidP="00D5387C">
      <w:pPr>
        <w:pStyle w:val="SingleTxtGA"/>
        <w:rPr>
          <w:rFonts w:eastAsia="Calibri"/>
          <w:rtl/>
        </w:rPr>
      </w:pPr>
      <w:r w:rsidRPr="00D20582">
        <w:rPr>
          <w:rFonts w:eastAsia="Calibri" w:hint="cs"/>
          <w:rtl/>
        </w:rPr>
        <w:t>104-</w:t>
      </w:r>
      <w:r w:rsidRPr="00D20582">
        <w:rPr>
          <w:rFonts w:eastAsia="Calibri" w:hint="cs"/>
          <w:rtl/>
        </w:rPr>
        <w:tab/>
      </w:r>
      <w:r w:rsidRPr="00D20582">
        <w:rPr>
          <w:rFonts w:eastAsia="Calibri"/>
          <w:rtl/>
        </w:rPr>
        <w:t>وتقوم وزارة العمل سنويا تقريبا بعدد (</w:t>
      </w:r>
      <w:r>
        <w:rPr>
          <w:rFonts w:eastAsia="Calibri" w:hint="cs"/>
          <w:rtl/>
        </w:rPr>
        <w:t>000 80</w:t>
      </w:r>
      <w:r w:rsidRPr="00D20582">
        <w:rPr>
          <w:rFonts w:eastAsia="Calibri"/>
          <w:rtl/>
        </w:rPr>
        <w:t>) زيارة تفتيشية دورية على المنشآت العاملة في الدولة للاطلاع على عقود العمال وملفاتهم والتأكد من التزام صاحب العمل با</w:t>
      </w:r>
      <w:r>
        <w:rPr>
          <w:rFonts w:eastAsia="Calibri" w:hint="cs"/>
          <w:rtl/>
        </w:rPr>
        <w:t>لا</w:t>
      </w:r>
      <w:r w:rsidRPr="00D20582">
        <w:rPr>
          <w:rFonts w:eastAsia="Calibri"/>
          <w:rtl/>
        </w:rPr>
        <w:t>حتفاظ بسجلات لعدد ساعات العمل وا</w:t>
      </w:r>
      <w:r>
        <w:rPr>
          <w:rFonts w:eastAsia="Calibri" w:hint="cs"/>
          <w:rtl/>
        </w:rPr>
        <w:t>لإ</w:t>
      </w:r>
      <w:r w:rsidRPr="00D20582">
        <w:rPr>
          <w:rFonts w:eastAsia="Calibri"/>
          <w:rtl/>
        </w:rPr>
        <w:t>جازات وأوقات الراحة والاستقطاعات من الراتب والت</w:t>
      </w:r>
      <w:r>
        <w:rPr>
          <w:rFonts w:eastAsia="Calibri" w:hint="cs"/>
          <w:rtl/>
        </w:rPr>
        <w:t>أ</w:t>
      </w:r>
      <w:r w:rsidRPr="00D20582">
        <w:rPr>
          <w:rFonts w:eastAsia="Calibri"/>
          <w:rtl/>
        </w:rPr>
        <w:t xml:space="preserve">كد من عدم وجود استقطاعات غير قانونية، إضافة </w:t>
      </w:r>
      <w:r>
        <w:rPr>
          <w:rFonts w:eastAsia="Calibri" w:hint="cs"/>
          <w:rtl/>
        </w:rPr>
        <w:t>إ</w:t>
      </w:r>
      <w:r w:rsidRPr="00D20582">
        <w:rPr>
          <w:rFonts w:eastAsia="Calibri"/>
          <w:rtl/>
        </w:rPr>
        <w:t xml:space="preserve">لى عمل زيارات خاصة لمتابعة وضع النساء العاملات في المنشآت والتأكد من توفر بيئة العمل المناسبة واستلامهن لحقوقهم من </w:t>
      </w:r>
      <w:r>
        <w:rPr>
          <w:rFonts w:eastAsia="Calibri" w:hint="cs"/>
          <w:rtl/>
        </w:rPr>
        <w:t>الإ</w:t>
      </w:r>
      <w:r w:rsidRPr="00D20582">
        <w:rPr>
          <w:rFonts w:eastAsia="Calibri"/>
          <w:rtl/>
        </w:rPr>
        <w:t>جازات الدورة و</w:t>
      </w:r>
      <w:r>
        <w:rPr>
          <w:rFonts w:eastAsia="Calibri" w:hint="cs"/>
          <w:rtl/>
        </w:rPr>
        <w:t>إ</w:t>
      </w:r>
      <w:r w:rsidRPr="00D20582">
        <w:rPr>
          <w:rFonts w:eastAsia="Calibri"/>
          <w:rtl/>
        </w:rPr>
        <w:t>جازات الوضع وساعات الرضاعة.</w:t>
      </w:r>
    </w:p>
    <w:p w:rsidR="00D5387C" w:rsidRPr="00D20582" w:rsidRDefault="00D5387C" w:rsidP="00D5387C">
      <w:pPr>
        <w:pStyle w:val="SingleTxtGA"/>
        <w:rPr>
          <w:rFonts w:eastAsia="Calibri"/>
          <w:rtl/>
        </w:rPr>
      </w:pPr>
      <w:r w:rsidRPr="00D20582">
        <w:rPr>
          <w:rFonts w:eastAsia="Calibri" w:hint="cs"/>
          <w:rtl/>
        </w:rPr>
        <w:lastRenderedPageBreak/>
        <w:t>105-</w:t>
      </w:r>
      <w:r w:rsidRPr="00D20582">
        <w:rPr>
          <w:rFonts w:eastAsia="Calibri" w:hint="cs"/>
          <w:rtl/>
        </w:rPr>
        <w:tab/>
      </w:r>
      <w:r>
        <w:rPr>
          <w:rFonts w:eastAsia="Calibri" w:hint="cs"/>
          <w:rtl/>
        </w:rPr>
        <w:t>أ</w:t>
      </w:r>
      <w:r w:rsidRPr="00D20582">
        <w:rPr>
          <w:rFonts w:eastAsia="Calibri"/>
          <w:rtl/>
        </w:rPr>
        <w:t>ما فيما يتعلق بساعات العمل الإضافية يقوم قطاع التفتيش العمالي بتنفيذ زيارات تفتيشية بعضها في إطار الزيارات الدورية المخططة سلفا، و</w:t>
      </w:r>
      <w:r>
        <w:rPr>
          <w:rFonts w:eastAsia="Calibri" w:hint="cs"/>
          <w:rtl/>
        </w:rPr>
        <w:t>الآ</w:t>
      </w:r>
      <w:r w:rsidRPr="00D20582">
        <w:rPr>
          <w:rFonts w:eastAsia="Calibri"/>
          <w:rtl/>
        </w:rPr>
        <w:t xml:space="preserve">خر بناء على وصول شكوى سرية عن طريق الخط المجاني للشكاوى الخاص بنظام حماية </w:t>
      </w:r>
      <w:r>
        <w:rPr>
          <w:rFonts w:eastAsia="Calibri" w:hint="cs"/>
          <w:rtl/>
        </w:rPr>
        <w:t>الأ</w:t>
      </w:r>
      <w:r w:rsidRPr="00D20582">
        <w:rPr>
          <w:rFonts w:eastAsia="Calibri"/>
          <w:rtl/>
        </w:rPr>
        <w:t>جور المذكور أعلاه، أو الرابط الخاص بالشكاوى على موقع الوزارة، وتستهدف هذه الزيارات فحص السجلات وعقد مقابلات شخصية مع عينات عشوائية من العمال للت</w:t>
      </w:r>
      <w:r>
        <w:rPr>
          <w:rFonts w:eastAsia="Calibri" w:hint="cs"/>
          <w:rtl/>
        </w:rPr>
        <w:t>أ</w:t>
      </w:r>
      <w:r w:rsidRPr="00D20582">
        <w:rPr>
          <w:rFonts w:eastAsia="Calibri"/>
          <w:rtl/>
        </w:rPr>
        <w:t xml:space="preserve">كد من التزام </w:t>
      </w:r>
      <w:r>
        <w:rPr>
          <w:rFonts w:eastAsia="Calibri" w:hint="cs"/>
          <w:rtl/>
        </w:rPr>
        <w:t>أ</w:t>
      </w:r>
      <w:r w:rsidRPr="00D20582">
        <w:rPr>
          <w:rFonts w:eastAsia="Calibri"/>
          <w:rtl/>
        </w:rPr>
        <w:t>صحاب العمل بتسجيل ساعات العمل الإضافي وكذا من الاحتساب الصحيح لقيمة العمل الإضافي، وإن تبين أن المنشأة مخالفة لهذه القوانين، تقوم وزارة العمل ب</w:t>
      </w:r>
      <w:r>
        <w:rPr>
          <w:rFonts w:eastAsia="Calibri" w:hint="cs"/>
          <w:rtl/>
        </w:rPr>
        <w:t>ا</w:t>
      </w:r>
      <w:r w:rsidRPr="00D20582">
        <w:rPr>
          <w:rFonts w:eastAsia="Calibri"/>
          <w:rtl/>
        </w:rPr>
        <w:t xml:space="preserve">تخاذ الإجراءات التالية: </w:t>
      </w:r>
    </w:p>
    <w:p w:rsidR="00D5387C" w:rsidRPr="00D20582" w:rsidRDefault="00D5387C" w:rsidP="00D5387C">
      <w:pPr>
        <w:pStyle w:val="Bullet1GA"/>
        <w:numPr>
          <w:ilvl w:val="0"/>
          <w:numId w:val="3"/>
        </w:numPr>
        <w:bidi/>
        <w:rPr>
          <w:rFonts w:eastAsia="Calibri"/>
        </w:rPr>
      </w:pPr>
      <w:r w:rsidRPr="00D20582">
        <w:rPr>
          <w:rFonts w:eastAsia="Calibri"/>
          <w:rtl/>
        </w:rPr>
        <w:t>توجي</w:t>
      </w:r>
      <w:r>
        <w:rPr>
          <w:rFonts w:eastAsia="Calibri" w:hint="cs"/>
          <w:rtl/>
        </w:rPr>
        <w:t>ه</w:t>
      </w:r>
      <w:r w:rsidRPr="00D20582">
        <w:rPr>
          <w:rFonts w:eastAsia="Calibri"/>
          <w:rtl/>
        </w:rPr>
        <w:t xml:space="preserve"> إنذار للمنشأ</w:t>
      </w:r>
      <w:r>
        <w:rPr>
          <w:rFonts w:eastAsia="Calibri" w:hint="cs"/>
          <w:rtl/>
        </w:rPr>
        <w:t>ة</w:t>
      </w:r>
      <w:r w:rsidRPr="00D20582">
        <w:rPr>
          <w:rFonts w:eastAsia="Calibri"/>
          <w:rtl/>
        </w:rPr>
        <w:t xml:space="preserve"> المخالفة وطلب تقديم ما يفيد تصحيح الوضع ومن ثم إعادة التفتيش مرة أخرى.</w:t>
      </w:r>
    </w:p>
    <w:p w:rsidR="00D5387C" w:rsidRPr="00D20582" w:rsidRDefault="00D5387C" w:rsidP="00D5387C">
      <w:pPr>
        <w:pStyle w:val="Bullet1GA"/>
        <w:numPr>
          <w:ilvl w:val="0"/>
          <w:numId w:val="3"/>
        </w:numPr>
        <w:bidi/>
        <w:rPr>
          <w:rFonts w:eastAsia="Calibri"/>
        </w:rPr>
      </w:pPr>
      <w:r w:rsidRPr="00D20582">
        <w:rPr>
          <w:rFonts w:eastAsia="Calibri"/>
          <w:rtl/>
        </w:rPr>
        <w:t xml:space="preserve">في حالة العودة </w:t>
      </w:r>
      <w:r>
        <w:rPr>
          <w:rFonts w:eastAsia="Calibri" w:hint="cs"/>
          <w:rtl/>
        </w:rPr>
        <w:t>إ</w:t>
      </w:r>
      <w:r w:rsidRPr="00D20582">
        <w:rPr>
          <w:rFonts w:eastAsia="Calibri"/>
          <w:rtl/>
        </w:rPr>
        <w:t>لى ارتكاب المخالفة مرة ثانية يتم وقف المؤسسة إداريا ووقف تقديم جميع خدمات الوزارة للمنشأ</w:t>
      </w:r>
      <w:r>
        <w:rPr>
          <w:rFonts w:eastAsia="Calibri" w:hint="cs"/>
          <w:rtl/>
        </w:rPr>
        <w:t>ة</w:t>
      </w:r>
      <w:r w:rsidRPr="00D20582">
        <w:rPr>
          <w:rFonts w:eastAsia="Calibri"/>
          <w:rtl/>
        </w:rPr>
        <w:t xml:space="preserve"> </w:t>
      </w:r>
      <w:r>
        <w:rPr>
          <w:rFonts w:eastAsia="Calibri" w:hint="cs"/>
          <w:rtl/>
        </w:rPr>
        <w:t>إ</w:t>
      </w:r>
      <w:r w:rsidRPr="00D20582">
        <w:rPr>
          <w:rFonts w:eastAsia="Calibri"/>
          <w:rtl/>
        </w:rPr>
        <w:t>لى حين تقديمها ما يفيد تصحيح الوضع وقيام مفتشو العمل بزيارة المنشأ</w:t>
      </w:r>
      <w:r>
        <w:rPr>
          <w:rFonts w:eastAsia="Calibri" w:hint="cs"/>
          <w:rtl/>
        </w:rPr>
        <w:t>ة</w:t>
      </w:r>
      <w:r w:rsidRPr="00D20582">
        <w:rPr>
          <w:rFonts w:eastAsia="Calibri"/>
          <w:rtl/>
        </w:rPr>
        <w:t xml:space="preserve"> مرة </w:t>
      </w:r>
      <w:r>
        <w:rPr>
          <w:rFonts w:eastAsia="Calibri" w:hint="cs"/>
          <w:rtl/>
        </w:rPr>
        <w:t>أ</w:t>
      </w:r>
      <w:r w:rsidRPr="00D20582">
        <w:rPr>
          <w:rFonts w:eastAsia="Calibri"/>
          <w:rtl/>
        </w:rPr>
        <w:t>خرى والتأكد من انه قد تمت معالجة المشكلة.</w:t>
      </w:r>
    </w:p>
    <w:p w:rsidR="00D5387C" w:rsidRPr="00D20582" w:rsidRDefault="00D5387C" w:rsidP="00D5387C">
      <w:pPr>
        <w:pStyle w:val="Bullet1GA"/>
        <w:numPr>
          <w:ilvl w:val="0"/>
          <w:numId w:val="3"/>
        </w:numPr>
        <w:bidi/>
        <w:rPr>
          <w:rFonts w:eastAsia="Calibri"/>
        </w:rPr>
      </w:pPr>
      <w:r w:rsidRPr="00D20582">
        <w:rPr>
          <w:rFonts w:eastAsia="Calibri"/>
          <w:rtl/>
        </w:rPr>
        <w:t xml:space="preserve">في حالة العود </w:t>
      </w:r>
      <w:r>
        <w:rPr>
          <w:rFonts w:eastAsia="Calibri" w:hint="cs"/>
          <w:rtl/>
        </w:rPr>
        <w:t>لا</w:t>
      </w:r>
      <w:r w:rsidRPr="00D20582">
        <w:rPr>
          <w:rFonts w:eastAsia="Calibri"/>
          <w:rtl/>
        </w:rPr>
        <w:t xml:space="preserve">رتكاب المخالفة مرة ثالثة يتم </w:t>
      </w:r>
      <w:r>
        <w:rPr>
          <w:rFonts w:eastAsia="Calibri" w:hint="cs"/>
          <w:rtl/>
        </w:rPr>
        <w:t>إ</w:t>
      </w:r>
      <w:r w:rsidRPr="00D20582">
        <w:rPr>
          <w:rFonts w:eastAsia="Calibri"/>
          <w:rtl/>
        </w:rPr>
        <w:t xml:space="preserve">حالة تقرير التفتيش </w:t>
      </w:r>
      <w:r>
        <w:rPr>
          <w:rFonts w:eastAsia="Calibri" w:hint="cs"/>
          <w:rtl/>
        </w:rPr>
        <w:t>إ</w:t>
      </w:r>
      <w:r w:rsidRPr="00D20582">
        <w:rPr>
          <w:rFonts w:eastAsia="Calibri"/>
          <w:rtl/>
        </w:rPr>
        <w:t xml:space="preserve">لى النيابة لاتخاذ </w:t>
      </w:r>
      <w:r>
        <w:rPr>
          <w:rFonts w:eastAsia="Calibri" w:hint="cs"/>
          <w:rtl/>
        </w:rPr>
        <w:t>الإ</w:t>
      </w:r>
      <w:r w:rsidRPr="00D20582">
        <w:rPr>
          <w:rFonts w:eastAsia="Calibri"/>
          <w:rtl/>
        </w:rPr>
        <w:t>جراءات القضائية تجاه المنشأة المخالفة.</w:t>
      </w:r>
    </w:p>
    <w:p w:rsidR="00D5387C" w:rsidRPr="00D20582" w:rsidRDefault="00D5387C" w:rsidP="00D5387C">
      <w:pPr>
        <w:pStyle w:val="H1GA"/>
        <w:rPr>
          <w:rFonts w:eastAsia="Calibri"/>
          <w:rtl/>
        </w:rPr>
      </w:pPr>
      <w:r>
        <w:rPr>
          <w:rFonts w:eastAsia="Calibri" w:hint="cs"/>
          <w:rtl/>
        </w:rPr>
        <w:tab/>
      </w:r>
      <w:r w:rsidRPr="00D20582">
        <w:rPr>
          <w:rFonts w:eastAsia="Calibri" w:hint="cs"/>
          <w:rtl/>
        </w:rPr>
        <w:t>رابعاً</w:t>
      </w:r>
      <w:r>
        <w:rPr>
          <w:rFonts w:eastAsia="Calibri" w:hint="cs"/>
          <w:rtl/>
        </w:rPr>
        <w:t>-</w:t>
      </w:r>
      <w:r>
        <w:rPr>
          <w:rFonts w:eastAsia="Calibri" w:hint="cs"/>
          <w:rtl/>
        </w:rPr>
        <w:tab/>
      </w:r>
      <w:r w:rsidRPr="00D20582">
        <w:rPr>
          <w:rFonts w:eastAsia="Calibri"/>
          <w:rtl/>
        </w:rPr>
        <w:t>التفتيش</w:t>
      </w:r>
      <w:r w:rsidRPr="00D20582">
        <w:rPr>
          <w:rFonts w:eastAsia="Calibri" w:hint="cs"/>
          <w:rtl/>
        </w:rPr>
        <w:t>:</w:t>
      </w:r>
      <w:r>
        <w:rPr>
          <w:rFonts w:eastAsia="Calibri" w:hint="cs"/>
          <w:rtl/>
        </w:rPr>
        <w:t xml:space="preserve"> </w:t>
      </w:r>
      <w:r w:rsidRPr="00D20582">
        <w:rPr>
          <w:rFonts w:eastAsia="Calibri"/>
          <w:rtl/>
        </w:rPr>
        <w:t>قامت وزارة العمل بتطوير وتفعيل دور قطاع التفتيش العمالي من خلال الإجراءات التالية</w:t>
      </w:r>
    </w:p>
    <w:p w:rsidR="00D5387C" w:rsidRPr="00D20582" w:rsidRDefault="00D5387C" w:rsidP="00D5387C">
      <w:pPr>
        <w:pStyle w:val="SingleTxtGA"/>
        <w:rPr>
          <w:rFonts w:eastAsia="Calibri"/>
          <w:rtl/>
        </w:rPr>
      </w:pPr>
      <w:r w:rsidRPr="00D20582">
        <w:rPr>
          <w:rFonts w:eastAsia="Calibri" w:hint="cs"/>
          <w:rtl/>
        </w:rPr>
        <w:t>106-</w:t>
      </w:r>
      <w:r w:rsidRPr="00D20582">
        <w:rPr>
          <w:rFonts w:eastAsia="Calibri" w:hint="cs"/>
          <w:rtl/>
        </w:rPr>
        <w:tab/>
      </w:r>
      <w:r w:rsidRPr="00D20582">
        <w:rPr>
          <w:rFonts w:eastAsia="Calibri"/>
          <w:rtl/>
        </w:rPr>
        <w:t xml:space="preserve">نظام التفتيش الذاتي: تقوم المنشأة من خلال نظام التفتيش الذاتي بتقييم ذاتها من خلال خدمة </w:t>
      </w:r>
      <w:r>
        <w:rPr>
          <w:rFonts w:eastAsia="Calibri" w:hint="cs"/>
          <w:rtl/>
        </w:rPr>
        <w:t>"</w:t>
      </w:r>
      <w:r w:rsidRPr="00D20582">
        <w:rPr>
          <w:rFonts w:eastAsia="Calibri"/>
          <w:rtl/>
        </w:rPr>
        <w:t>أي نتواصل</w:t>
      </w:r>
      <w:r>
        <w:rPr>
          <w:rFonts w:eastAsia="Calibri" w:hint="cs"/>
          <w:rtl/>
        </w:rPr>
        <w:t>"</w:t>
      </w:r>
      <w:r w:rsidRPr="00D20582">
        <w:rPr>
          <w:rFonts w:eastAsia="Calibri"/>
          <w:rtl/>
        </w:rPr>
        <w:t xml:space="preserve"> المتوافرة في البوابة الإلكترونية لوزارة العمل وذلك بالإجابة على عدة أسئلة تستهدف الوقوف على مدى التزام المنشأة بقانون وعقود عمل العمل خاصة فيما يتعلق والأجور وساعات العمل والإجازات والصحة والسلامة المهنية وغيرها. ووفقا للنظام تجري الوزارة تباعا زيارات تفتيشية عشوائية للمنشآت التي عملت على تقييم ذاتها، للاطلاع عن كثب على البيانات والمعلومات الواردة في إجاباتها والتحقق من مصداقيتها.</w:t>
      </w:r>
    </w:p>
    <w:p w:rsidR="00D5387C" w:rsidRPr="00D20582" w:rsidRDefault="00D5387C" w:rsidP="00D5387C">
      <w:pPr>
        <w:pStyle w:val="SingleTxtGA"/>
        <w:rPr>
          <w:rFonts w:eastAsia="Calibri"/>
          <w:rtl/>
        </w:rPr>
      </w:pPr>
      <w:r w:rsidRPr="00D20582">
        <w:rPr>
          <w:rFonts w:eastAsia="Calibri" w:hint="cs"/>
          <w:rtl/>
        </w:rPr>
        <w:t>107-</w:t>
      </w:r>
      <w:r w:rsidRPr="00D20582">
        <w:rPr>
          <w:rFonts w:eastAsia="Calibri" w:hint="cs"/>
          <w:rtl/>
        </w:rPr>
        <w:tab/>
      </w:r>
      <w:r w:rsidRPr="00D20582">
        <w:rPr>
          <w:rFonts w:eastAsia="Calibri"/>
          <w:rtl/>
        </w:rPr>
        <w:t>نظام التفتيش الذكي: فهو برنامج إلكتروني، يعتمد على</w:t>
      </w:r>
      <w:r w:rsidRPr="00D20582">
        <w:rPr>
          <w:rFonts w:eastAsia="Calibri"/>
        </w:rPr>
        <w:t xml:space="preserve"> </w:t>
      </w:r>
      <w:r w:rsidRPr="00D20582">
        <w:rPr>
          <w:rFonts w:eastAsia="Calibri"/>
          <w:rtl/>
        </w:rPr>
        <w:t>إجراءات إلكترونية ذكية، تبدأ بتحليل البيانات الإلكترونية المتوافرة داخلياً</w:t>
      </w:r>
      <w:r w:rsidRPr="00D20582">
        <w:rPr>
          <w:rFonts w:eastAsia="Calibri"/>
        </w:rPr>
        <w:t xml:space="preserve"> </w:t>
      </w:r>
      <w:r w:rsidRPr="00D20582">
        <w:rPr>
          <w:rFonts w:eastAsia="Calibri"/>
          <w:rtl/>
        </w:rPr>
        <w:t>ومحلياً لجميع المنشآت المسجلة بوزارة العمل، ثم يتم فرزها كمهام تفتيشية وفقاً</w:t>
      </w:r>
      <w:r>
        <w:rPr>
          <w:rFonts w:eastAsia="Calibri" w:hint="cs"/>
          <w:rtl/>
        </w:rPr>
        <w:t xml:space="preserve"> </w:t>
      </w:r>
      <w:r w:rsidRPr="00D20582">
        <w:rPr>
          <w:rFonts w:eastAsia="Calibri"/>
          <w:rtl/>
        </w:rPr>
        <w:t>لدرجة الخطورة والتجاوزات، وتخصيصها وترتيبها حسب الأولوية وتحويلها فيما بعد</w:t>
      </w:r>
      <w:r>
        <w:rPr>
          <w:rFonts w:eastAsia="Calibri" w:hint="cs"/>
          <w:rtl/>
        </w:rPr>
        <w:t xml:space="preserve"> </w:t>
      </w:r>
      <w:r w:rsidRPr="00D20582">
        <w:rPr>
          <w:rFonts w:eastAsia="Calibri"/>
          <w:rtl/>
        </w:rPr>
        <w:t>لمفتشي العمل عبر أجهزة تفتيش ذكية تضمن سرعة ودقة إجراءات التفتيش وإعادة نتائج</w:t>
      </w:r>
      <w:r w:rsidRPr="00D20582">
        <w:rPr>
          <w:rFonts w:eastAsia="Calibri"/>
        </w:rPr>
        <w:t xml:space="preserve"> </w:t>
      </w:r>
      <w:r w:rsidRPr="00D20582">
        <w:rPr>
          <w:rFonts w:eastAsia="Calibri"/>
          <w:rtl/>
        </w:rPr>
        <w:t>تنفيذ المهام كبيانات إلكترونية تتم الاستفادة منها في تحليل سوق العمل واتخاذ</w:t>
      </w:r>
      <w:r>
        <w:rPr>
          <w:rFonts w:eastAsia="Calibri" w:hint="cs"/>
          <w:rtl/>
        </w:rPr>
        <w:t xml:space="preserve"> </w:t>
      </w:r>
      <w:r w:rsidRPr="00D20582">
        <w:rPr>
          <w:rFonts w:eastAsia="Calibri"/>
          <w:rtl/>
        </w:rPr>
        <w:t>الإجراءات التصحيحية</w:t>
      </w:r>
      <w:r w:rsidRPr="00D20582">
        <w:rPr>
          <w:rFonts w:eastAsia="Calibri"/>
        </w:rPr>
        <w:t>.</w:t>
      </w:r>
    </w:p>
    <w:p w:rsidR="00D5387C" w:rsidRPr="00D20582" w:rsidRDefault="00D5387C" w:rsidP="00D5387C">
      <w:pPr>
        <w:pStyle w:val="SingleTxtGA"/>
        <w:rPr>
          <w:rFonts w:eastAsia="Calibri"/>
          <w:rtl/>
        </w:rPr>
      </w:pPr>
      <w:r w:rsidRPr="00D20582">
        <w:rPr>
          <w:rFonts w:eastAsia="Calibri" w:hint="cs"/>
          <w:rtl/>
        </w:rPr>
        <w:lastRenderedPageBreak/>
        <w:t>108-</w:t>
      </w:r>
      <w:r w:rsidRPr="00D20582">
        <w:rPr>
          <w:rFonts w:eastAsia="Calibri" w:hint="cs"/>
          <w:rtl/>
        </w:rPr>
        <w:tab/>
      </w:r>
      <w:r>
        <w:rPr>
          <w:rFonts w:eastAsia="Calibri" w:hint="cs"/>
          <w:rtl/>
        </w:rPr>
        <w:t>ا</w:t>
      </w:r>
      <w:r w:rsidRPr="00D20582">
        <w:rPr>
          <w:rFonts w:eastAsia="Calibri"/>
          <w:rtl/>
        </w:rPr>
        <w:t xml:space="preserve">ستحداث قسم مكافحة </w:t>
      </w:r>
      <w:proofErr w:type="spellStart"/>
      <w:r w:rsidRPr="00D20582">
        <w:rPr>
          <w:rFonts w:eastAsia="Calibri"/>
          <w:rtl/>
        </w:rPr>
        <w:t>الاتجار</w:t>
      </w:r>
      <w:proofErr w:type="spellEnd"/>
      <w:r w:rsidRPr="00D20582">
        <w:rPr>
          <w:rFonts w:eastAsia="Calibri"/>
          <w:rtl/>
        </w:rPr>
        <w:t xml:space="preserve"> بالبشر: في إطار قطاع التفتيش العمالي، ويختص القسم بالقيام برصد المؤشرات الدالة على وجود أو </w:t>
      </w:r>
      <w:r>
        <w:rPr>
          <w:rFonts w:eastAsia="Calibri" w:hint="cs"/>
          <w:rtl/>
        </w:rPr>
        <w:t>ا</w:t>
      </w:r>
      <w:r w:rsidRPr="00D20582">
        <w:rPr>
          <w:rFonts w:eastAsia="Calibri"/>
          <w:rtl/>
        </w:rPr>
        <w:t xml:space="preserve">حتمالية وجود </w:t>
      </w:r>
      <w:r>
        <w:rPr>
          <w:rFonts w:eastAsia="Calibri" w:hint="cs"/>
          <w:rtl/>
        </w:rPr>
        <w:t>أ</w:t>
      </w:r>
      <w:r w:rsidRPr="00D20582">
        <w:rPr>
          <w:rFonts w:eastAsia="Calibri"/>
          <w:rtl/>
        </w:rPr>
        <w:t>عمال تنطوي على جريمة إتجار بالبشر ضد العمال الذين تنطبق عليهم أحكام قانون تنظيم علاقات العمل والقرارات الصادرة تنفيذا له، كما يتولى تأمين المشورة القانوني</w:t>
      </w:r>
      <w:r>
        <w:rPr>
          <w:rFonts w:eastAsia="Calibri" w:hint="cs"/>
          <w:rtl/>
        </w:rPr>
        <w:t>ة</w:t>
      </w:r>
      <w:r w:rsidRPr="00D20582">
        <w:rPr>
          <w:rFonts w:eastAsia="Calibri"/>
          <w:rtl/>
        </w:rPr>
        <w:t xml:space="preserve"> للضحايا الفعليين أو المحتملين </w:t>
      </w:r>
      <w:proofErr w:type="spellStart"/>
      <w:r w:rsidRPr="00D20582">
        <w:rPr>
          <w:rFonts w:eastAsia="Calibri"/>
          <w:rtl/>
        </w:rPr>
        <w:t>للاتجار</w:t>
      </w:r>
      <w:proofErr w:type="spellEnd"/>
      <w:r w:rsidRPr="00D20582">
        <w:rPr>
          <w:rFonts w:eastAsia="Calibri"/>
          <w:rtl/>
        </w:rPr>
        <w:t xml:space="preserve"> بالبشر، وإعداد تقارير بشأن جوانب النقص في التشريع أو الإجراءات المتعلق</w:t>
      </w:r>
      <w:r>
        <w:rPr>
          <w:rFonts w:eastAsia="Calibri" w:hint="cs"/>
          <w:rtl/>
        </w:rPr>
        <w:t>ة</w:t>
      </w:r>
      <w:r w:rsidRPr="00D20582">
        <w:rPr>
          <w:rFonts w:eastAsia="Calibri"/>
          <w:rtl/>
        </w:rPr>
        <w:t xml:space="preserve"> برصد ومتابعة قضايا </w:t>
      </w:r>
      <w:proofErr w:type="spellStart"/>
      <w:r w:rsidRPr="00D20582">
        <w:rPr>
          <w:rFonts w:eastAsia="Calibri"/>
          <w:rtl/>
        </w:rPr>
        <w:t>الاتجار</w:t>
      </w:r>
      <w:proofErr w:type="spellEnd"/>
      <w:r w:rsidRPr="00D20582">
        <w:rPr>
          <w:rFonts w:eastAsia="Calibri"/>
          <w:rtl/>
        </w:rPr>
        <w:t xml:space="preserve"> بالبشر والتي لا تغطيها الأحكام القانوني</w:t>
      </w:r>
      <w:r>
        <w:rPr>
          <w:rFonts w:eastAsia="Calibri" w:hint="cs"/>
          <w:rtl/>
        </w:rPr>
        <w:t>ة</w:t>
      </w:r>
      <w:r w:rsidRPr="00D20582">
        <w:rPr>
          <w:rFonts w:eastAsia="Calibri"/>
          <w:rtl/>
        </w:rPr>
        <w:t xml:space="preserve"> النافذة بشكل واضح ومحدد ورفعها إلى الجهات </w:t>
      </w:r>
      <w:r>
        <w:rPr>
          <w:rFonts w:eastAsia="Calibri" w:hint="cs"/>
          <w:rtl/>
        </w:rPr>
        <w:t>المعنية</w:t>
      </w:r>
      <w:r w:rsidRPr="00D20582">
        <w:rPr>
          <w:rFonts w:eastAsia="Calibri"/>
          <w:rtl/>
        </w:rPr>
        <w:t xml:space="preserve"> بالوزارة، إضافة </w:t>
      </w:r>
      <w:r>
        <w:rPr>
          <w:rFonts w:eastAsia="Calibri" w:hint="cs"/>
          <w:rtl/>
        </w:rPr>
        <w:t>إ</w:t>
      </w:r>
      <w:r w:rsidRPr="00D20582">
        <w:rPr>
          <w:rFonts w:eastAsia="Calibri"/>
          <w:rtl/>
        </w:rPr>
        <w:t>لى التنسيق مع الجهات المعني</w:t>
      </w:r>
      <w:r>
        <w:rPr>
          <w:rFonts w:eastAsia="Calibri" w:hint="cs"/>
          <w:rtl/>
        </w:rPr>
        <w:t>ة</w:t>
      </w:r>
      <w:r w:rsidRPr="00D20582">
        <w:rPr>
          <w:rFonts w:eastAsia="Calibri"/>
          <w:rtl/>
        </w:rPr>
        <w:t xml:space="preserve"> وأجهزة الشرطة ومع السلطات القضائية المعنية للعمل على إيجاد الآليات المناسبة لرصد وكشف ومباشرة التحقيق في القضايا الت</w:t>
      </w:r>
      <w:r>
        <w:rPr>
          <w:rFonts w:eastAsia="Calibri" w:hint="cs"/>
          <w:rtl/>
        </w:rPr>
        <w:t>ي</w:t>
      </w:r>
      <w:r w:rsidRPr="00D20582">
        <w:rPr>
          <w:rFonts w:eastAsia="Calibri"/>
          <w:rtl/>
        </w:rPr>
        <w:t xml:space="preserve"> قد تصنف كإتجار في البشر.</w:t>
      </w:r>
    </w:p>
    <w:p w:rsidR="00D5387C" w:rsidRPr="00D20582" w:rsidRDefault="00D5387C" w:rsidP="00D5387C">
      <w:pPr>
        <w:pStyle w:val="SingleTxtGA"/>
        <w:rPr>
          <w:rFonts w:eastAsia="Calibri"/>
          <w:rtl/>
        </w:rPr>
      </w:pPr>
      <w:r w:rsidRPr="00D20582">
        <w:rPr>
          <w:rFonts w:eastAsia="Calibri" w:hint="cs"/>
          <w:rtl/>
        </w:rPr>
        <w:t>109-</w:t>
      </w:r>
      <w:r w:rsidRPr="00D20582">
        <w:rPr>
          <w:rFonts w:eastAsia="Calibri" w:hint="cs"/>
          <w:rtl/>
        </w:rPr>
        <w:tab/>
      </w:r>
      <w:r w:rsidRPr="00D20582">
        <w:rPr>
          <w:rFonts w:eastAsia="Calibri"/>
          <w:rtl/>
        </w:rPr>
        <w:t xml:space="preserve">استحداث إدارة التوجيه العمالي: حيث تم إنشاءها في عام 2008م، ومن مهامها الرئيسية نشر الوعي بقانون العمل والقرارات المنفذة له وتعريف العمال وأصحاب الأعمال بإجراءات وسياسات وزارة العمل، وتحسين وتفعيل العلاقة بين طرفي الإنتاج (أصحاب </w:t>
      </w:r>
      <w:r>
        <w:rPr>
          <w:rFonts w:eastAsia="Calibri" w:hint="cs"/>
          <w:rtl/>
        </w:rPr>
        <w:t>الأ</w:t>
      </w:r>
      <w:r w:rsidRPr="00D20582">
        <w:rPr>
          <w:rFonts w:eastAsia="Calibri"/>
          <w:rtl/>
        </w:rPr>
        <w:t>عمال والعمال) ووزارة العمل.</w:t>
      </w:r>
    </w:p>
    <w:p w:rsidR="00D5387C" w:rsidRPr="00D20582" w:rsidRDefault="00D5387C" w:rsidP="00D5387C">
      <w:pPr>
        <w:pStyle w:val="H1GA"/>
        <w:rPr>
          <w:rFonts w:eastAsia="Calibri"/>
          <w:rtl/>
        </w:rPr>
      </w:pPr>
      <w:r>
        <w:rPr>
          <w:rFonts w:eastAsia="Calibri" w:hint="cs"/>
          <w:rtl/>
        </w:rPr>
        <w:tab/>
      </w:r>
      <w:r w:rsidRPr="00D20582">
        <w:rPr>
          <w:rFonts w:eastAsia="Calibri" w:hint="cs"/>
          <w:rtl/>
        </w:rPr>
        <w:t>خامساً</w:t>
      </w:r>
      <w:r>
        <w:rPr>
          <w:rFonts w:eastAsia="Calibri" w:hint="cs"/>
          <w:rtl/>
        </w:rPr>
        <w:t>-</w:t>
      </w:r>
      <w:r>
        <w:rPr>
          <w:rFonts w:eastAsia="Calibri" w:hint="cs"/>
          <w:rtl/>
        </w:rPr>
        <w:tab/>
      </w:r>
      <w:r w:rsidRPr="00D20582">
        <w:rPr>
          <w:rFonts w:eastAsia="Calibri"/>
          <w:rtl/>
        </w:rPr>
        <w:t>ظروف معيشة وعمل العمال الأجانب</w:t>
      </w:r>
      <w:r w:rsidRPr="00D20582">
        <w:rPr>
          <w:rFonts w:eastAsia="Calibri" w:hint="cs"/>
          <w:rtl/>
        </w:rPr>
        <w:t>:</w:t>
      </w:r>
      <w:r>
        <w:rPr>
          <w:rFonts w:eastAsia="Calibri" w:hint="cs"/>
          <w:rtl/>
        </w:rPr>
        <w:t xml:space="preserve"> </w:t>
      </w:r>
    </w:p>
    <w:p w:rsidR="00D5387C" w:rsidRPr="00D20582" w:rsidRDefault="00D5387C" w:rsidP="00D5387C">
      <w:pPr>
        <w:pStyle w:val="SingleTxtGA"/>
        <w:rPr>
          <w:rFonts w:eastAsia="Calibri"/>
          <w:rtl/>
        </w:rPr>
      </w:pPr>
      <w:r w:rsidRPr="00D20582">
        <w:rPr>
          <w:rFonts w:eastAsia="Calibri" w:hint="cs"/>
          <w:rtl/>
        </w:rPr>
        <w:t>110-</w:t>
      </w:r>
      <w:r w:rsidRPr="00D20582">
        <w:rPr>
          <w:rFonts w:eastAsia="Calibri" w:hint="cs"/>
          <w:rtl/>
        </w:rPr>
        <w:tab/>
      </w:r>
      <w:r w:rsidRPr="00D20582">
        <w:rPr>
          <w:rFonts w:eastAsia="Calibri"/>
          <w:rtl/>
        </w:rPr>
        <w:t xml:space="preserve">أصدر مجلس الوزراء في عام 2009 القرار رقم (13) باعتماد دليل المعايير العامة للسكن العمالي الجماعي والخدمات الملحقة به، والذي يلزم الجهات المعنية بعدم منح تراخيص إقامة </w:t>
      </w:r>
      <w:r w:rsidRPr="00D20582">
        <w:rPr>
          <w:rFonts w:eastAsia="Calibri" w:hint="cs"/>
          <w:rtl/>
        </w:rPr>
        <w:t xml:space="preserve">السكن العمالي </w:t>
      </w:r>
      <w:r w:rsidRPr="00D20582">
        <w:rPr>
          <w:rFonts w:eastAsia="Calibri"/>
          <w:rtl/>
        </w:rPr>
        <w:t>إلا وفقاً لأحكام هذا القرار، وشدد على مسؤولية أصحاب العمل بوجوب توفير سكن عمالي يتناسب مع المعايير المعتمدة، كما يلزم كل منشأة عاملة في الدولة بتعديل أوضاع سكنها العمالي الحالي للتوافق مع تلك المعايير خلال مدة أقصاها خمس سنوات تبدأ يوم دخول القرار حيز التنفيذ أي بنهاية 2014</w:t>
      </w:r>
      <w:r w:rsidRPr="00D20582">
        <w:rPr>
          <w:rFonts w:eastAsia="Calibri" w:hint="cs"/>
          <w:rtl/>
        </w:rPr>
        <w:t>.</w:t>
      </w:r>
    </w:p>
    <w:p w:rsidR="00D5387C" w:rsidRPr="00D20582" w:rsidRDefault="00D5387C" w:rsidP="00D5387C">
      <w:pPr>
        <w:pStyle w:val="SingleTxtGA"/>
        <w:rPr>
          <w:rFonts w:eastAsia="Calibri"/>
          <w:rtl/>
        </w:rPr>
      </w:pPr>
      <w:r w:rsidRPr="00D20582">
        <w:rPr>
          <w:rFonts w:eastAsia="Calibri" w:hint="cs"/>
          <w:rtl/>
        </w:rPr>
        <w:t>111-</w:t>
      </w:r>
      <w:r w:rsidRPr="00D20582">
        <w:rPr>
          <w:rFonts w:eastAsia="Calibri" w:hint="cs"/>
          <w:rtl/>
        </w:rPr>
        <w:tab/>
      </w:r>
      <w:r w:rsidRPr="00D20582">
        <w:rPr>
          <w:rFonts w:eastAsia="Calibri"/>
          <w:rtl/>
        </w:rPr>
        <w:t>وفي إطار الرقابة على حسن تطبيق القرار، قام قطاع التفتيش العمالي بالوزارة بتنفيذ (6176) زيارة تفتيش</w:t>
      </w:r>
      <w:r>
        <w:rPr>
          <w:rFonts w:eastAsia="Calibri" w:hint="cs"/>
          <w:rtl/>
        </w:rPr>
        <w:t>ي</w:t>
      </w:r>
      <w:r w:rsidRPr="00D20582">
        <w:rPr>
          <w:rFonts w:eastAsia="Calibri"/>
          <w:rtl/>
        </w:rPr>
        <w:t xml:space="preserve">ة على السكن العمالي في الدولة، كان من نتائجها </w:t>
      </w:r>
      <w:r>
        <w:rPr>
          <w:rFonts w:eastAsia="Calibri" w:hint="cs"/>
          <w:rtl/>
        </w:rPr>
        <w:t>إ</w:t>
      </w:r>
      <w:r w:rsidRPr="00D20582">
        <w:rPr>
          <w:rFonts w:eastAsia="Calibri"/>
          <w:rtl/>
        </w:rPr>
        <w:t>ثبات التزام (64%) من المنش</w:t>
      </w:r>
      <w:r>
        <w:rPr>
          <w:rFonts w:eastAsia="Calibri" w:hint="cs"/>
          <w:rtl/>
        </w:rPr>
        <w:t>آ</w:t>
      </w:r>
      <w:r w:rsidRPr="00D20582">
        <w:rPr>
          <w:rFonts w:eastAsia="Calibri"/>
          <w:rtl/>
        </w:rPr>
        <w:t>ت بالمعايير المنصوص عليها، كما تم مخالفة (2195) منشأة بنسبة (36%) من المنش</w:t>
      </w:r>
      <w:r>
        <w:rPr>
          <w:rFonts w:eastAsia="Calibri" w:hint="cs"/>
          <w:rtl/>
        </w:rPr>
        <w:t>آ</w:t>
      </w:r>
      <w:r w:rsidRPr="00D20582">
        <w:rPr>
          <w:rFonts w:eastAsia="Calibri"/>
          <w:rtl/>
        </w:rPr>
        <w:t>ت المسجلة لدى وزارة العمل وتم متابعتها مرة أخرى للت</w:t>
      </w:r>
      <w:r>
        <w:rPr>
          <w:rFonts w:eastAsia="Calibri" w:hint="cs"/>
          <w:rtl/>
        </w:rPr>
        <w:t>أ</w:t>
      </w:r>
      <w:r w:rsidRPr="00D20582">
        <w:rPr>
          <w:rFonts w:eastAsia="Calibri"/>
          <w:rtl/>
        </w:rPr>
        <w:t xml:space="preserve">كد من تعديل وضعها. </w:t>
      </w:r>
    </w:p>
    <w:p w:rsidR="00D5387C" w:rsidRPr="00D20582" w:rsidRDefault="00D5387C" w:rsidP="00D5387C">
      <w:pPr>
        <w:pStyle w:val="SingleTxtGA"/>
        <w:rPr>
          <w:rFonts w:eastAsia="Calibri"/>
          <w:rtl/>
        </w:rPr>
      </w:pPr>
      <w:r w:rsidRPr="00D20582">
        <w:rPr>
          <w:rFonts w:eastAsia="Calibri" w:hint="cs"/>
          <w:rtl/>
        </w:rPr>
        <w:t>112-</w:t>
      </w:r>
      <w:r w:rsidRPr="00D20582">
        <w:rPr>
          <w:rFonts w:eastAsia="Calibri" w:hint="cs"/>
          <w:rtl/>
        </w:rPr>
        <w:tab/>
      </w:r>
      <w:r w:rsidRPr="00D20582">
        <w:rPr>
          <w:rFonts w:eastAsia="Calibri"/>
          <w:rtl/>
        </w:rPr>
        <w:t>علما بأن الدولة قد قامت بتأسيس عدد من القر</w:t>
      </w:r>
      <w:r w:rsidRPr="00D20582">
        <w:rPr>
          <w:rFonts w:eastAsia="Calibri" w:hint="cs"/>
          <w:rtl/>
        </w:rPr>
        <w:t>ى</w:t>
      </w:r>
      <w:r w:rsidRPr="00D20582">
        <w:rPr>
          <w:rFonts w:eastAsia="Calibri"/>
          <w:rtl/>
        </w:rPr>
        <w:t xml:space="preserve"> العمالية النموذجية تم فيها مراعاة الالتزام بكافة المعايير العالمية المنصوص عليها في قرار مجلس الوزراء والدليل </w:t>
      </w:r>
      <w:r>
        <w:rPr>
          <w:rFonts w:eastAsia="Calibri" w:hint="cs"/>
          <w:rtl/>
        </w:rPr>
        <w:t>الإ</w:t>
      </w:r>
      <w:r w:rsidRPr="00D20582">
        <w:rPr>
          <w:rFonts w:eastAsia="Calibri"/>
          <w:rtl/>
        </w:rPr>
        <w:t>رشادي المرفق به، بلغ عدد (37) قرية عمالية نموذجية في أبوظبي على سبيل المثال، بطاقة استيعابية تتسع (</w:t>
      </w:r>
      <w:r>
        <w:rPr>
          <w:rFonts w:eastAsia="Calibri" w:hint="cs"/>
          <w:rtl/>
        </w:rPr>
        <w:t>414</w:t>
      </w:r>
      <w:r>
        <w:rPr>
          <w:rFonts w:eastAsia="Calibri" w:hint="eastAsia"/>
          <w:rtl/>
        </w:rPr>
        <w:t> </w:t>
      </w:r>
      <w:r>
        <w:rPr>
          <w:rFonts w:eastAsia="Calibri" w:hint="cs"/>
          <w:rtl/>
        </w:rPr>
        <w:t>812</w:t>
      </w:r>
      <w:r w:rsidRPr="00D20582">
        <w:rPr>
          <w:rFonts w:eastAsia="Calibri"/>
          <w:rtl/>
        </w:rPr>
        <w:t>) الف عامل.</w:t>
      </w:r>
    </w:p>
    <w:p w:rsidR="00D5387C" w:rsidRPr="00D20582" w:rsidRDefault="00D5387C" w:rsidP="00D5387C">
      <w:pPr>
        <w:pStyle w:val="SingleTxtGA"/>
        <w:rPr>
          <w:rFonts w:eastAsia="Calibri"/>
          <w:rtl/>
        </w:rPr>
      </w:pPr>
      <w:r w:rsidRPr="00D20582">
        <w:rPr>
          <w:rFonts w:eastAsia="Calibri" w:hint="cs"/>
          <w:rtl/>
        </w:rPr>
        <w:t>113-</w:t>
      </w:r>
      <w:r w:rsidRPr="00D20582">
        <w:rPr>
          <w:rFonts w:eastAsia="Calibri" w:hint="cs"/>
          <w:rtl/>
        </w:rPr>
        <w:tab/>
        <w:t xml:space="preserve">إضافة </w:t>
      </w:r>
      <w:r>
        <w:rPr>
          <w:rFonts w:eastAsia="Calibri" w:hint="cs"/>
          <w:rtl/>
        </w:rPr>
        <w:t>إ</w:t>
      </w:r>
      <w:r w:rsidRPr="00D20582">
        <w:rPr>
          <w:rFonts w:eastAsia="Calibri" w:hint="cs"/>
          <w:rtl/>
        </w:rPr>
        <w:t xml:space="preserve">لى ذلك أطلقت الوزارة في مارس 2015 نظام جديد للتفتيش على السكن العمالي من خلال </w:t>
      </w:r>
      <w:r w:rsidRPr="00D20582">
        <w:rPr>
          <w:rFonts w:eastAsia="Calibri"/>
          <w:rtl/>
        </w:rPr>
        <w:t xml:space="preserve">استخدام الأجهزة الذكية ونظام الخدمات الذكية، </w:t>
      </w:r>
      <w:r w:rsidRPr="00D20582">
        <w:rPr>
          <w:rFonts w:eastAsia="Calibri" w:hint="cs"/>
          <w:rtl/>
        </w:rPr>
        <w:t xml:space="preserve">بموجب هذا النظام يمكن لمفتشي العمل نقل كافة التفاصيل المتعلقة بالسكن العمالي </w:t>
      </w:r>
      <w:r w:rsidRPr="00D20582">
        <w:rPr>
          <w:rFonts w:eastAsia="Calibri"/>
          <w:rtl/>
        </w:rPr>
        <w:t xml:space="preserve">من الموقع مباشرة </w:t>
      </w:r>
      <w:r w:rsidRPr="00D20582">
        <w:rPr>
          <w:rFonts w:eastAsia="Calibri" w:hint="cs"/>
          <w:rtl/>
        </w:rPr>
        <w:t>وإرسال</w:t>
      </w:r>
      <w:r w:rsidRPr="00D20582">
        <w:rPr>
          <w:rFonts w:eastAsia="Calibri"/>
          <w:rtl/>
        </w:rPr>
        <w:t xml:space="preserve"> هذه </w:t>
      </w:r>
      <w:r w:rsidRPr="00D20582">
        <w:rPr>
          <w:rFonts w:eastAsia="Calibri"/>
          <w:rtl/>
        </w:rPr>
        <w:lastRenderedPageBreak/>
        <w:t xml:space="preserve">التفاصيل </w:t>
      </w:r>
      <w:r w:rsidRPr="00D20582">
        <w:rPr>
          <w:rFonts w:eastAsia="Calibri" w:hint="cs"/>
          <w:rtl/>
        </w:rPr>
        <w:t xml:space="preserve">في ذات الوقت </w:t>
      </w:r>
      <w:r w:rsidRPr="00D20582">
        <w:rPr>
          <w:rFonts w:eastAsia="Calibri"/>
          <w:rtl/>
        </w:rPr>
        <w:t xml:space="preserve">نفسها إلى </w:t>
      </w:r>
      <w:r w:rsidRPr="00D20582">
        <w:rPr>
          <w:rFonts w:eastAsia="Calibri" w:hint="cs"/>
          <w:rtl/>
        </w:rPr>
        <w:t xml:space="preserve">الأجهزة المعنية بالوزارة وبالحكومة المحلية </w:t>
      </w:r>
      <w:r w:rsidRPr="00D20582">
        <w:rPr>
          <w:rFonts w:eastAsia="Calibri"/>
          <w:rtl/>
        </w:rPr>
        <w:t>من خلال استخدام النظام</w:t>
      </w:r>
      <w:r w:rsidRPr="00D20582">
        <w:rPr>
          <w:rFonts w:eastAsia="Calibri" w:hint="cs"/>
          <w:rtl/>
        </w:rPr>
        <w:t>، حتي تتم</w:t>
      </w:r>
      <w:r w:rsidRPr="00D20582">
        <w:rPr>
          <w:rFonts w:eastAsia="Calibri"/>
          <w:rtl/>
        </w:rPr>
        <w:t xml:space="preserve"> </w:t>
      </w:r>
      <w:r w:rsidRPr="00D20582">
        <w:rPr>
          <w:rFonts w:eastAsia="Calibri" w:hint="cs"/>
          <w:rtl/>
        </w:rPr>
        <w:t>متابعة</w:t>
      </w:r>
      <w:r w:rsidRPr="00D20582">
        <w:rPr>
          <w:rFonts w:eastAsia="Calibri"/>
          <w:rtl/>
        </w:rPr>
        <w:t xml:space="preserve"> </w:t>
      </w:r>
      <w:r w:rsidRPr="00D20582">
        <w:rPr>
          <w:rFonts w:eastAsia="Calibri" w:hint="cs"/>
          <w:rtl/>
        </w:rPr>
        <w:t xml:space="preserve">المنشأة بصورة دورية </w:t>
      </w:r>
      <w:r>
        <w:rPr>
          <w:rFonts w:eastAsia="Calibri" w:hint="cs"/>
          <w:rtl/>
        </w:rPr>
        <w:t>إ</w:t>
      </w:r>
      <w:r w:rsidRPr="00D20582">
        <w:rPr>
          <w:rFonts w:eastAsia="Calibri" w:hint="cs"/>
          <w:rtl/>
        </w:rPr>
        <w:t xml:space="preserve">لى </w:t>
      </w:r>
      <w:r>
        <w:rPr>
          <w:rFonts w:eastAsia="Calibri" w:hint="cs"/>
          <w:rtl/>
        </w:rPr>
        <w:t>أ</w:t>
      </w:r>
      <w:r w:rsidRPr="00D20582">
        <w:rPr>
          <w:rFonts w:eastAsia="Calibri" w:hint="cs"/>
          <w:rtl/>
        </w:rPr>
        <w:t>ن تقوم بتصحيح أوضاعها والالتزام بالقواعد المقررة</w:t>
      </w:r>
      <w:r w:rsidRPr="00D20582">
        <w:rPr>
          <w:rFonts w:eastAsia="Calibri"/>
          <w:rtl/>
        </w:rPr>
        <w:t xml:space="preserve">، </w:t>
      </w:r>
      <w:r w:rsidRPr="00D20582">
        <w:rPr>
          <w:rFonts w:eastAsia="Calibri" w:hint="cs"/>
          <w:rtl/>
        </w:rPr>
        <w:t xml:space="preserve">كما ساهم هذا النظام </w:t>
      </w:r>
      <w:r w:rsidRPr="00D20582">
        <w:rPr>
          <w:rFonts w:eastAsia="Calibri"/>
          <w:rtl/>
        </w:rPr>
        <w:t xml:space="preserve">بتوفير مؤشرات </w:t>
      </w:r>
      <w:r w:rsidRPr="00D20582">
        <w:rPr>
          <w:rFonts w:eastAsia="Calibri" w:hint="cs"/>
          <w:rtl/>
        </w:rPr>
        <w:t xml:space="preserve">وإحصائيات </w:t>
      </w:r>
      <w:r w:rsidRPr="00D20582">
        <w:rPr>
          <w:rFonts w:eastAsia="Calibri"/>
          <w:rtl/>
        </w:rPr>
        <w:t xml:space="preserve">فورية </w:t>
      </w:r>
      <w:r w:rsidRPr="00D20582">
        <w:rPr>
          <w:rFonts w:eastAsia="Calibri" w:hint="cs"/>
          <w:rtl/>
        </w:rPr>
        <w:t>للمعنيين بالتفتيش بشأن السكنات</w:t>
      </w:r>
      <w:r w:rsidRPr="00D20582">
        <w:rPr>
          <w:rFonts w:eastAsia="Calibri"/>
          <w:rtl/>
        </w:rPr>
        <w:t xml:space="preserve"> غير الملتزمة وعدد السكنات</w:t>
      </w:r>
      <w:r w:rsidRPr="00D20582">
        <w:rPr>
          <w:rFonts w:eastAsia="Calibri" w:hint="cs"/>
          <w:rtl/>
        </w:rPr>
        <w:t xml:space="preserve"> </w:t>
      </w:r>
      <w:r w:rsidRPr="00D20582">
        <w:rPr>
          <w:rFonts w:eastAsia="Calibri"/>
          <w:rtl/>
        </w:rPr>
        <w:t xml:space="preserve">التي دخلت </w:t>
      </w:r>
      <w:r w:rsidRPr="00D20582">
        <w:rPr>
          <w:rFonts w:eastAsia="Calibri" w:hint="cs"/>
          <w:rtl/>
        </w:rPr>
        <w:t>ما يطلق علية منطقة الخط</w:t>
      </w:r>
      <w:r w:rsidRPr="00D20582">
        <w:rPr>
          <w:rFonts w:eastAsia="Calibri"/>
          <w:rtl/>
        </w:rPr>
        <w:t xml:space="preserve"> الأحمر</w:t>
      </w:r>
      <w:r w:rsidRPr="00D20582">
        <w:rPr>
          <w:rFonts w:eastAsia="Calibri" w:hint="cs"/>
          <w:rtl/>
        </w:rPr>
        <w:t xml:space="preserve"> بالنظام</w:t>
      </w:r>
      <w:r w:rsidRPr="00D20582">
        <w:rPr>
          <w:rFonts w:eastAsia="Calibri"/>
          <w:rtl/>
        </w:rPr>
        <w:t xml:space="preserve">، </w:t>
      </w:r>
      <w:r w:rsidRPr="00D20582">
        <w:rPr>
          <w:rFonts w:eastAsia="Calibri" w:hint="cs"/>
          <w:rtl/>
        </w:rPr>
        <w:t>حتى تتحرك مباشرة وتطالبها ب</w:t>
      </w:r>
      <w:r w:rsidRPr="00D20582">
        <w:rPr>
          <w:rFonts w:eastAsia="Calibri"/>
          <w:rtl/>
        </w:rPr>
        <w:t>تصحيح أوضاعها</w:t>
      </w:r>
      <w:r w:rsidRPr="00D20582">
        <w:rPr>
          <w:rFonts w:eastAsia="Calibri"/>
        </w:rPr>
        <w:t>.</w:t>
      </w:r>
    </w:p>
    <w:p w:rsidR="00D5387C" w:rsidRPr="00D20582" w:rsidRDefault="00D5387C" w:rsidP="00D5387C">
      <w:pPr>
        <w:pStyle w:val="SingleTxtGA"/>
        <w:rPr>
          <w:rFonts w:eastAsia="Calibri"/>
          <w:rtl/>
        </w:rPr>
      </w:pPr>
      <w:r w:rsidRPr="00D20582">
        <w:rPr>
          <w:rFonts w:eastAsia="Calibri" w:hint="cs"/>
          <w:rtl/>
        </w:rPr>
        <w:t>114-</w:t>
      </w:r>
      <w:r w:rsidRPr="00D20582">
        <w:rPr>
          <w:rFonts w:eastAsia="Calibri" w:hint="cs"/>
          <w:rtl/>
        </w:rPr>
        <w:tab/>
      </w:r>
      <w:r w:rsidRPr="00D20582">
        <w:rPr>
          <w:rFonts w:eastAsia="Calibri"/>
          <w:rtl/>
        </w:rPr>
        <w:t>في ذات السياق يفرض قرار مجلس الوزراء رقم 40 لعام 2014، غرامة مالية قدرها (</w:t>
      </w:r>
      <w:r>
        <w:rPr>
          <w:rFonts w:eastAsia="Calibri" w:hint="cs"/>
          <w:rtl/>
        </w:rPr>
        <w:t>000 20</w:t>
      </w:r>
      <w:r w:rsidRPr="00D20582">
        <w:rPr>
          <w:rFonts w:eastAsia="Calibri"/>
          <w:rtl/>
        </w:rPr>
        <w:t>) درهم عن كل حالة أيا كان عدد العاملين، على صاحب العمل (المنشأة) في حالة عدم الالتزام بتوفير سكن عمالي مطابق للمعايير المعتمدة لدى الوزارة في هذا الش</w:t>
      </w:r>
      <w:r>
        <w:rPr>
          <w:rFonts w:eastAsia="Calibri" w:hint="cs"/>
          <w:rtl/>
        </w:rPr>
        <w:t>أ</w:t>
      </w:r>
      <w:r w:rsidRPr="00D20582">
        <w:rPr>
          <w:rFonts w:eastAsia="Calibri"/>
          <w:rtl/>
        </w:rPr>
        <w:t xml:space="preserve">ن، وغرامة </w:t>
      </w:r>
      <w:r>
        <w:rPr>
          <w:rFonts w:eastAsia="Calibri" w:hint="cs"/>
          <w:rtl/>
        </w:rPr>
        <w:t>أ</w:t>
      </w:r>
      <w:r w:rsidRPr="00D20582">
        <w:rPr>
          <w:rFonts w:eastAsia="Calibri"/>
          <w:rtl/>
        </w:rPr>
        <w:t>خرى (</w:t>
      </w:r>
      <w:r>
        <w:rPr>
          <w:rFonts w:eastAsia="Calibri" w:hint="cs"/>
          <w:rtl/>
        </w:rPr>
        <w:t>000 10</w:t>
      </w:r>
      <w:r w:rsidRPr="00D20582">
        <w:rPr>
          <w:rFonts w:eastAsia="Calibri"/>
          <w:rtl/>
        </w:rPr>
        <w:t xml:space="preserve">) درهم عن كل عامل في حال عدم </w:t>
      </w:r>
      <w:r>
        <w:rPr>
          <w:rFonts w:eastAsia="Calibri" w:hint="cs"/>
          <w:rtl/>
        </w:rPr>
        <w:t>إ</w:t>
      </w:r>
      <w:r w:rsidRPr="00D20582">
        <w:rPr>
          <w:rFonts w:eastAsia="Calibri"/>
          <w:rtl/>
        </w:rPr>
        <w:t>زالة مخالفة معايير السكن خلال المواعيد المحددة من قبل الوزارة.</w:t>
      </w:r>
    </w:p>
    <w:p w:rsidR="00D5387C" w:rsidRPr="00D20582" w:rsidRDefault="00D5387C" w:rsidP="00D5387C">
      <w:pPr>
        <w:pStyle w:val="H1GA"/>
        <w:rPr>
          <w:rFonts w:eastAsia="Calibri"/>
          <w:rtl/>
        </w:rPr>
      </w:pPr>
      <w:r>
        <w:rPr>
          <w:rFonts w:eastAsia="Calibri" w:hint="cs"/>
          <w:rtl/>
        </w:rPr>
        <w:tab/>
      </w:r>
      <w:r w:rsidRPr="00D20582">
        <w:rPr>
          <w:rFonts w:eastAsia="Calibri" w:hint="cs"/>
          <w:rtl/>
        </w:rPr>
        <w:t>سادساً</w:t>
      </w:r>
      <w:r>
        <w:rPr>
          <w:rFonts w:eastAsia="Calibri" w:hint="cs"/>
          <w:rtl/>
        </w:rPr>
        <w:t>-</w:t>
      </w:r>
      <w:r>
        <w:rPr>
          <w:rFonts w:eastAsia="Calibri" w:hint="cs"/>
          <w:rtl/>
        </w:rPr>
        <w:tab/>
      </w:r>
      <w:r w:rsidRPr="00D20582">
        <w:rPr>
          <w:rFonts w:eastAsia="Calibri"/>
          <w:rtl/>
        </w:rPr>
        <w:t xml:space="preserve">مكاتب الاستقدام وتحقيق </w:t>
      </w:r>
      <w:proofErr w:type="spellStart"/>
      <w:r w:rsidRPr="00D20582">
        <w:rPr>
          <w:rFonts w:eastAsia="Calibri"/>
          <w:rtl/>
        </w:rPr>
        <w:t>الشفاية</w:t>
      </w:r>
      <w:proofErr w:type="spellEnd"/>
      <w:r w:rsidRPr="00D20582">
        <w:rPr>
          <w:rFonts w:eastAsia="Calibri"/>
          <w:rtl/>
        </w:rPr>
        <w:t xml:space="preserve"> في التعاقد</w:t>
      </w:r>
    </w:p>
    <w:p w:rsidR="00D5387C" w:rsidRPr="00D20582" w:rsidRDefault="00D5387C" w:rsidP="00D5387C">
      <w:pPr>
        <w:pStyle w:val="SingleTxtGA"/>
        <w:rPr>
          <w:rFonts w:eastAsia="Calibri"/>
          <w:rtl/>
        </w:rPr>
      </w:pPr>
      <w:r w:rsidRPr="00D20582">
        <w:rPr>
          <w:rFonts w:eastAsia="Calibri" w:hint="cs"/>
          <w:rtl/>
        </w:rPr>
        <w:t>115-</w:t>
      </w:r>
      <w:r w:rsidRPr="00D20582">
        <w:rPr>
          <w:rFonts w:eastAsia="Calibri" w:hint="cs"/>
          <w:rtl/>
        </w:rPr>
        <w:tab/>
      </w:r>
      <w:r w:rsidRPr="00D20582">
        <w:rPr>
          <w:rFonts w:eastAsia="Calibri"/>
          <w:rtl/>
        </w:rPr>
        <w:t xml:space="preserve">تسعى حكومة الدولة خلال الفترة الحالية </w:t>
      </w:r>
      <w:r>
        <w:rPr>
          <w:rFonts w:eastAsia="Calibri" w:hint="cs"/>
          <w:rtl/>
        </w:rPr>
        <w:t>إ</w:t>
      </w:r>
      <w:r w:rsidRPr="00D20582">
        <w:rPr>
          <w:rFonts w:eastAsia="Calibri"/>
          <w:rtl/>
        </w:rPr>
        <w:t xml:space="preserve">لى تطوير عقد عمل قياسي موحد سيتم فرض استخدامه على جميع المنشآت المسجلة لدى وزارة العمل، ومن المزمع </w:t>
      </w:r>
      <w:r>
        <w:rPr>
          <w:rFonts w:eastAsia="Calibri" w:hint="cs"/>
          <w:rtl/>
        </w:rPr>
        <w:t>أ</w:t>
      </w:r>
      <w:r w:rsidRPr="00D20582">
        <w:rPr>
          <w:rFonts w:eastAsia="Calibri"/>
          <w:rtl/>
        </w:rPr>
        <w:t>ن يتضمن العقد جميع حقوق والتزامات العامل الواردة في قانون العمل بشكل تفصيلي بغرض توعية العامل بحقوق</w:t>
      </w:r>
      <w:r>
        <w:rPr>
          <w:rFonts w:eastAsia="Calibri" w:hint="cs"/>
          <w:rtl/>
        </w:rPr>
        <w:t>ه</w:t>
      </w:r>
      <w:r w:rsidRPr="00D20582">
        <w:rPr>
          <w:rFonts w:eastAsia="Calibri"/>
          <w:rtl/>
        </w:rPr>
        <w:t xml:space="preserve"> والتزاماته وعدم </w:t>
      </w:r>
      <w:r>
        <w:rPr>
          <w:rFonts w:eastAsia="Calibri" w:hint="cs"/>
          <w:rtl/>
        </w:rPr>
        <w:t>إ</w:t>
      </w:r>
      <w:r w:rsidRPr="00D20582">
        <w:rPr>
          <w:rFonts w:eastAsia="Calibri"/>
          <w:rtl/>
        </w:rPr>
        <w:t xml:space="preserve">عطاء الفرصة سواء لمكاتب الاستقدام أو لأصحاب </w:t>
      </w:r>
      <w:r>
        <w:rPr>
          <w:rFonts w:eastAsia="Calibri" w:hint="cs"/>
          <w:rtl/>
        </w:rPr>
        <w:t>الأ</w:t>
      </w:r>
      <w:r w:rsidRPr="00D20582">
        <w:rPr>
          <w:rFonts w:eastAsia="Calibri"/>
          <w:rtl/>
        </w:rPr>
        <w:t>عمال بخداع العمال بشأن حقوقهم القانونية أو بتهديدهم بتوقيع عقوبات غير قانونية.</w:t>
      </w:r>
    </w:p>
    <w:p w:rsidR="00D5387C" w:rsidRPr="00D20582" w:rsidRDefault="00D5387C" w:rsidP="00D5387C">
      <w:pPr>
        <w:pStyle w:val="SingleTxtGA"/>
        <w:rPr>
          <w:rFonts w:eastAsia="Calibri"/>
          <w:rtl/>
        </w:rPr>
      </w:pPr>
      <w:r w:rsidRPr="00D20582">
        <w:rPr>
          <w:rFonts w:eastAsia="Calibri" w:hint="cs"/>
          <w:rtl/>
        </w:rPr>
        <w:t>116-</w:t>
      </w:r>
      <w:r w:rsidRPr="00D20582">
        <w:rPr>
          <w:rFonts w:eastAsia="Calibri" w:hint="cs"/>
          <w:rtl/>
        </w:rPr>
        <w:tab/>
      </w:r>
      <w:r w:rsidRPr="00D20582">
        <w:rPr>
          <w:rFonts w:eastAsia="Calibri"/>
          <w:rtl/>
        </w:rPr>
        <w:t xml:space="preserve">فرض عقوبات صارمة على أصحاب </w:t>
      </w:r>
      <w:r>
        <w:rPr>
          <w:rFonts w:eastAsia="Calibri" w:hint="cs"/>
          <w:rtl/>
        </w:rPr>
        <w:t>الأ</w:t>
      </w:r>
      <w:r w:rsidRPr="00D20582">
        <w:rPr>
          <w:rFonts w:eastAsia="Calibri"/>
          <w:rtl/>
        </w:rPr>
        <w:t>عمال اللذين يستخدمون العمال دون عقد عمل يحدد شروط العمل وتسجيله لدى وزارة العمل، وذلك حماية للعامل من الاستغلال وضمانا لحصول</w:t>
      </w:r>
      <w:r>
        <w:rPr>
          <w:rFonts w:eastAsia="Calibri" w:hint="cs"/>
          <w:rtl/>
        </w:rPr>
        <w:t>ه</w:t>
      </w:r>
      <w:r w:rsidRPr="00D20582">
        <w:rPr>
          <w:rFonts w:eastAsia="Calibri"/>
          <w:rtl/>
        </w:rPr>
        <w:t xml:space="preserve"> على حقوق</w:t>
      </w:r>
      <w:r>
        <w:rPr>
          <w:rFonts w:eastAsia="Calibri" w:hint="cs"/>
          <w:rtl/>
        </w:rPr>
        <w:t>ه</w:t>
      </w:r>
      <w:r w:rsidRPr="00D20582">
        <w:rPr>
          <w:rFonts w:eastAsia="Calibri"/>
          <w:rtl/>
        </w:rPr>
        <w:t xml:space="preserve"> التعاقدية، وردعا للقل</w:t>
      </w:r>
      <w:r>
        <w:rPr>
          <w:rFonts w:eastAsia="Calibri" w:hint="cs"/>
          <w:rtl/>
        </w:rPr>
        <w:t>ة</w:t>
      </w:r>
      <w:r w:rsidRPr="00D20582">
        <w:rPr>
          <w:rFonts w:eastAsia="Calibri"/>
          <w:rtl/>
        </w:rPr>
        <w:t xml:space="preserve"> من أصحاب </w:t>
      </w:r>
      <w:r>
        <w:rPr>
          <w:rFonts w:eastAsia="Calibri" w:hint="cs"/>
          <w:rtl/>
        </w:rPr>
        <w:t>الأ</w:t>
      </w:r>
      <w:r w:rsidRPr="00D20582">
        <w:rPr>
          <w:rFonts w:eastAsia="Calibri"/>
          <w:rtl/>
        </w:rPr>
        <w:t xml:space="preserve">عمال اللذين قد يقدمون على استغلال العمال بتشغيلهم دون عقد عمل يثبت به حقوقه، حيث تفرض حكومة الدولة من خلال قرار مجلس وزرائها رقم 40 لعام 2014، على صاحب العمل الذي لا يقوم بتحرير عقد عمل وموافاة الوزارة به خلال (60) يوم من تاريخ دخول العامل </w:t>
      </w:r>
      <w:r>
        <w:rPr>
          <w:rFonts w:eastAsia="Calibri" w:hint="cs"/>
          <w:rtl/>
        </w:rPr>
        <w:t>إ</w:t>
      </w:r>
      <w:r w:rsidRPr="00D20582">
        <w:rPr>
          <w:rFonts w:eastAsia="Calibri"/>
          <w:rtl/>
        </w:rPr>
        <w:t xml:space="preserve">لى الدولة </w:t>
      </w:r>
      <w:r>
        <w:rPr>
          <w:rFonts w:eastAsia="Calibri" w:hint="cs"/>
          <w:rtl/>
        </w:rPr>
        <w:t>أ</w:t>
      </w:r>
      <w:r w:rsidRPr="00D20582">
        <w:rPr>
          <w:rFonts w:eastAsia="Calibri"/>
          <w:rtl/>
        </w:rPr>
        <w:t xml:space="preserve">و تعديل وضع تصريح دخول الزيارة </w:t>
      </w:r>
      <w:r>
        <w:rPr>
          <w:rFonts w:eastAsia="Calibri" w:hint="cs"/>
          <w:rtl/>
        </w:rPr>
        <w:t>إ</w:t>
      </w:r>
      <w:r w:rsidRPr="00D20582">
        <w:rPr>
          <w:rFonts w:eastAsia="Calibri"/>
          <w:rtl/>
        </w:rPr>
        <w:t>لى تصريح دخول للعمل غرامة مالية قدرها (500) درهم عن كل شهر تأخير أو جزء من الشهر.</w:t>
      </w:r>
    </w:p>
    <w:p w:rsidR="00D5387C" w:rsidRPr="000730F6" w:rsidRDefault="00D5387C" w:rsidP="00D5387C">
      <w:pPr>
        <w:pStyle w:val="SingleTxtGA"/>
        <w:rPr>
          <w:rFonts w:eastAsia="Calibri"/>
          <w:spacing w:val="-2"/>
          <w:rtl/>
        </w:rPr>
      </w:pPr>
      <w:r w:rsidRPr="000730F6">
        <w:rPr>
          <w:rFonts w:eastAsia="Calibri"/>
          <w:spacing w:val="-2"/>
          <w:rtl/>
        </w:rPr>
        <w:t>117-</w:t>
      </w:r>
      <w:r w:rsidRPr="000730F6">
        <w:rPr>
          <w:rFonts w:eastAsia="Calibri"/>
          <w:spacing w:val="-2"/>
          <w:rtl/>
        </w:rPr>
        <w:tab/>
      </w:r>
      <w:r w:rsidRPr="000730F6">
        <w:rPr>
          <w:rFonts w:eastAsia="Calibri"/>
          <w:b/>
          <w:bCs/>
          <w:spacing w:val="-2"/>
          <w:rtl/>
        </w:rPr>
        <w:t>حماية العامل من الوقوع تحت وطأة الدين لدفع رسوم الاستقدام</w:t>
      </w:r>
      <w:r w:rsidRPr="000730F6">
        <w:rPr>
          <w:rFonts w:eastAsia="Calibri"/>
          <w:spacing w:val="-2"/>
          <w:rtl/>
        </w:rPr>
        <w:t>: حيث تنص المادة</w:t>
      </w:r>
      <w:r>
        <w:rPr>
          <w:rFonts w:eastAsia="Calibri" w:hint="cs"/>
          <w:spacing w:val="-2"/>
          <w:rtl/>
        </w:rPr>
        <w:t> </w:t>
      </w:r>
      <w:r w:rsidRPr="000730F6">
        <w:rPr>
          <w:rFonts w:eastAsia="Calibri"/>
          <w:spacing w:val="-2"/>
          <w:rtl/>
        </w:rPr>
        <w:t xml:space="preserve">18 من القانون الاتحادي رقم (8)، على </w:t>
      </w:r>
      <w:r w:rsidRPr="000730F6">
        <w:rPr>
          <w:rFonts w:eastAsia="Calibri" w:hint="cs"/>
          <w:spacing w:val="-2"/>
          <w:rtl/>
        </w:rPr>
        <w:t>أ</w:t>
      </w:r>
      <w:r w:rsidRPr="000730F6">
        <w:rPr>
          <w:rFonts w:eastAsia="Calibri"/>
          <w:spacing w:val="-2"/>
          <w:rtl/>
        </w:rPr>
        <w:t xml:space="preserve">لا يجوز لوسيط العمال أو مورد العمال المرخص له </w:t>
      </w:r>
      <w:r w:rsidRPr="000730F6">
        <w:rPr>
          <w:rFonts w:eastAsia="Calibri" w:hint="cs"/>
          <w:spacing w:val="-2"/>
          <w:rtl/>
        </w:rPr>
        <w:t>أ</w:t>
      </w:r>
      <w:r w:rsidRPr="000730F6">
        <w:rPr>
          <w:rFonts w:eastAsia="Calibri"/>
          <w:spacing w:val="-2"/>
          <w:rtl/>
        </w:rPr>
        <w:t xml:space="preserve">ن يطلب </w:t>
      </w:r>
      <w:r w:rsidRPr="000730F6">
        <w:rPr>
          <w:rFonts w:eastAsia="Calibri" w:hint="cs"/>
          <w:spacing w:val="-2"/>
          <w:rtl/>
        </w:rPr>
        <w:t>أ</w:t>
      </w:r>
      <w:r w:rsidRPr="000730F6">
        <w:rPr>
          <w:rFonts w:eastAsia="Calibri"/>
          <w:spacing w:val="-2"/>
          <w:rtl/>
        </w:rPr>
        <w:t xml:space="preserve">و </w:t>
      </w:r>
      <w:r w:rsidRPr="000730F6">
        <w:rPr>
          <w:rFonts w:eastAsia="Calibri" w:hint="cs"/>
          <w:spacing w:val="-2"/>
          <w:rtl/>
        </w:rPr>
        <w:t>أ</w:t>
      </w:r>
      <w:r w:rsidRPr="000730F6">
        <w:rPr>
          <w:rFonts w:eastAsia="Calibri"/>
          <w:spacing w:val="-2"/>
          <w:rtl/>
        </w:rPr>
        <w:t xml:space="preserve">ن يقبل من </w:t>
      </w:r>
      <w:r w:rsidRPr="000730F6">
        <w:rPr>
          <w:rFonts w:eastAsia="Calibri" w:hint="cs"/>
          <w:spacing w:val="-2"/>
          <w:rtl/>
        </w:rPr>
        <w:t>أ</w:t>
      </w:r>
      <w:r w:rsidRPr="000730F6">
        <w:rPr>
          <w:rFonts w:eastAsia="Calibri"/>
          <w:spacing w:val="-2"/>
          <w:rtl/>
        </w:rPr>
        <w:t xml:space="preserve">ي عامل سواء كان ذلك قبل قبوله في العمل </w:t>
      </w:r>
      <w:r w:rsidRPr="000730F6">
        <w:rPr>
          <w:rFonts w:eastAsia="Calibri" w:hint="cs"/>
          <w:spacing w:val="-2"/>
          <w:rtl/>
        </w:rPr>
        <w:t>أ</w:t>
      </w:r>
      <w:r w:rsidRPr="000730F6">
        <w:rPr>
          <w:rFonts w:eastAsia="Calibri"/>
          <w:spacing w:val="-2"/>
          <w:rtl/>
        </w:rPr>
        <w:t xml:space="preserve">و بعده أية عمولة أو مكافأة مادية مقابل حصول العامل على العمل أو أن تستوفي من العامل أية مصاريف </w:t>
      </w:r>
      <w:r w:rsidRPr="000730F6">
        <w:rPr>
          <w:rFonts w:eastAsia="Calibri" w:hint="cs"/>
          <w:spacing w:val="-2"/>
          <w:rtl/>
        </w:rPr>
        <w:t>إ</w:t>
      </w:r>
      <w:r w:rsidRPr="000730F6">
        <w:rPr>
          <w:rFonts w:eastAsia="Calibri"/>
          <w:spacing w:val="-2"/>
          <w:rtl/>
        </w:rPr>
        <w:t xml:space="preserve">لا وفقا لما تقرره أو تصادق عليه وزارة العمل. ويعتبر العمال المقدمون من قبل وسيط الاستخدام أو مورد العمال فور التحاقهم بالعمل لدى صاحب العمل، عمالاً لهم كافة الحقوق التي لعمال المنشأة العاملين فيها وتكون العلاقة بينهم وبين صاحب العمل مباشرة بدون </w:t>
      </w:r>
      <w:r w:rsidRPr="000730F6">
        <w:rPr>
          <w:rFonts w:eastAsia="Calibri" w:hint="cs"/>
          <w:spacing w:val="-2"/>
          <w:rtl/>
        </w:rPr>
        <w:t>أ</w:t>
      </w:r>
      <w:r w:rsidRPr="000730F6">
        <w:rPr>
          <w:rFonts w:eastAsia="Calibri"/>
          <w:spacing w:val="-2"/>
          <w:rtl/>
        </w:rPr>
        <w:t xml:space="preserve">ي تدخل من وسيط العمل </w:t>
      </w:r>
      <w:r w:rsidRPr="000730F6">
        <w:rPr>
          <w:rFonts w:eastAsia="Calibri"/>
          <w:spacing w:val="-2"/>
          <w:rtl/>
        </w:rPr>
        <w:lastRenderedPageBreak/>
        <w:t>الذي تنتهي مهمته وعلاقته بهم فور تقديمهم لصاحب العمل والتحاقهم بخدمته، وتنفيذا</w:t>
      </w:r>
      <w:r w:rsidRPr="000730F6">
        <w:rPr>
          <w:rFonts w:eastAsia="Calibri" w:hint="cs"/>
          <w:spacing w:val="-2"/>
          <w:rtl/>
        </w:rPr>
        <w:t>ً</w:t>
      </w:r>
      <w:r w:rsidRPr="000730F6">
        <w:rPr>
          <w:rFonts w:eastAsia="Calibri"/>
          <w:spacing w:val="-2"/>
          <w:rtl/>
        </w:rPr>
        <w:t xml:space="preserve"> لنصوص القانون يلزم القرار الوزاري رقم (52) لسنة 1989 "المادة (6)" صاحب العمل أو من ينوب عنه قانونا بالتوقيع على نموذج طلب الاستقدام الذي تعده الوزارة لهذا الغرض ويجب أن يتضمن هذا النموذج التزامات صاحب العمل وفي مقدمتها التزامه بكفالته ومسئوليته عن العامل المستقدم وتحمل نفقات استقدام</w:t>
      </w:r>
      <w:r w:rsidRPr="000730F6">
        <w:rPr>
          <w:rFonts w:eastAsia="Calibri" w:hint="cs"/>
          <w:spacing w:val="-2"/>
          <w:rtl/>
        </w:rPr>
        <w:t>ه</w:t>
      </w:r>
      <w:r w:rsidRPr="000730F6">
        <w:rPr>
          <w:rFonts w:eastAsia="Calibri"/>
          <w:spacing w:val="-2"/>
          <w:rtl/>
        </w:rPr>
        <w:t xml:space="preserve"> وعن تشغيله طبقا للعقد المبرم وبما لا يخالف </w:t>
      </w:r>
      <w:r w:rsidRPr="000730F6">
        <w:rPr>
          <w:rFonts w:eastAsia="Calibri" w:hint="cs"/>
          <w:spacing w:val="-2"/>
          <w:rtl/>
        </w:rPr>
        <w:t>أ</w:t>
      </w:r>
      <w:r w:rsidRPr="000730F6">
        <w:rPr>
          <w:rFonts w:eastAsia="Calibri"/>
          <w:spacing w:val="-2"/>
          <w:rtl/>
        </w:rPr>
        <w:t>حكام القانون الاتحادي رقم</w:t>
      </w:r>
      <w:r>
        <w:rPr>
          <w:rFonts w:eastAsia="Calibri" w:hint="cs"/>
          <w:spacing w:val="-2"/>
          <w:rtl/>
        </w:rPr>
        <w:t> </w:t>
      </w:r>
      <w:r w:rsidRPr="000730F6">
        <w:rPr>
          <w:rFonts w:eastAsia="Calibri"/>
          <w:spacing w:val="-2"/>
          <w:rtl/>
        </w:rPr>
        <w:t xml:space="preserve">(8) لعام 1980، كما ينص القرار الوزاري رقم 1188 لسنة 2010 المادة (9): "على كل منشأة ترغب باستخدام عامل وفقا للتصاريح الواردة في هذا القرار أن تتحمل تكاليف </w:t>
      </w:r>
      <w:r w:rsidRPr="000730F6">
        <w:rPr>
          <w:rFonts w:eastAsia="Calibri" w:hint="cs"/>
          <w:spacing w:val="-2"/>
          <w:rtl/>
        </w:rPr>
        <w:t>إ</w:t>
      </w:r>
      <w:r w:rsidRPr="000730F6">
        <w:rPr>
          <w:rFonts w:eastAsia="Calibri"/>
          <w:spacing w:val="-2"/>
          <w:rtl/>
        </w:rPr>
        <w:t xml:space="preserve">صدار التصاريح والموافقة عليها ولا يجوز بأي حال من </w:t>
      </w:r>
      <w:r w:rsidRPr="000730F6">
        <w:rPr>
          <w:rFonts w:eastAsia="Calibri" w:hint="cs"/>
          <w:spacing w:val="-2"/>
          <w:rtl/>
        </w:rPr>
        <w:t>الأ</w:t>
      </w:r>
      <w:r w:rsidRPr="000730F6">
        <w:rPr>
          <w:rFonts w:eastAsia="Calibri"/>
          <w:spacing w:val="-2"/>
          <w:rtl/>
        </w:rPr>
        <w:t xml:space="preserve">حوال إلزام العامل بدفع نفقات تشغيله بما فيها </w:t>
      </w:r>
      <w:r w:rsidRPr="000730F6">
        <w:rPr>
          <w:rFonts w:eastAsia="Calibri" w:hint="cs"/>
          <w:spacing w:val="-2"/>
          <w:rtl/>
        </w:rPr>
        <w:t>إ</w:t>
      </w:r>
      <w:r w:rsidRPr="000730F6">
        <w:rPr>
          <w:rFonts w:eastAsia="Calibri"/>
          <w:spacing w:val="-2"/>
          <w:rtl/>
        </w:rPr>
        <w:t>صدار التصاريح والموافقة عليها أو الخصم من أجرة مقابل ذلك".</w:t>
      </w:r>
    </w:p>
    <w:p w:rsidR="00D5387C" w:rsidRPr="00D20582" w:rsidRDefault="00D5387C" w:rsidP="00D5387C">
      <w:pPr>
        <w:pStyle w:val="SingleTxtGA"/>
        <w:rPr>
          <w:rFonts w:eastAsia="Calibri"/>
          <w:rtl/>
        </w:rPr>
      </w:pPr>
      <w:r w:rsidRPr="00D20582">
        <w:rPr>
          <w:rFonts w:eastAsia="Calibri" w:hint="cs"/>
          <w:rtl/>
        </w:rPr>
        <w:t>118-</w:t>
      </w:r>
      <w:r w:rsidRPr="00D20582">
        <w:rPr>
          <w:rFonts w:eastAsia="Calibri" w:hint="cs"/>
          <w:rtl/>
        </w:rPr>
        <w:tab/>
      </w:r>
      <w:r w:rsidRPr="00D20582">
        <w:rPr>
          <w:rFonts w:eastAsia="Calibri"/>
          <w:rtl/>
        </w:rPr>
        <w:t>في ذات السياق ينص قرار مجلس الوزراء رقم 40 لعام 2014 بتغريم صاحب العامل غرامة مالية قدرها (</w:t>
      </w:r>
      <w:r>
        <w:rPr>
          <w:rFonts w:eastAsia="Calibri" w:hint="cs"/>
          <w:rtl/>
        </w:rPr>
        <w:t>000 5</w:t>
      </w:r>
      <w:r w:rsidRPr="00D20582">
        <w:rPr>
          <w:rFonts w:eastAsia="Calibri"/>
          <w:rtl/>
        </w:rPr>
        <w:t xml:space="preserve">) درهم عن كل عامل في حال تم تحميل العامل نفقات رسوم الاستقدام والاستخدام المقررة بالوزارة والجهات المعنية بالاستقدام أو الاستقطاعات </w:t>
      </w:r>
      <w:r>
        <w:rPr>
          <w:rFonts w:eastAsia="Calibri" w:hint="cs"/>
          <w:rtl/>
        </w:rPr>
        <w:t>أ</w:t>
      </w:r>
      <w:r w:rsidRPr="00D20582">
        <w:rPr>
          <w:rFonts w:eastAsia="Calibri"/>
          <w:rtl/>
        </w:rPr>
        <w:t>و الخصم غير القانوني من أجر العامل دون سند قانوني.</w:t>
      </w:r>
    </w:p>
    <w:p w:rsidR="00D5387C" w:rsidRPr="00D20582" w:rsidRDefault="00D5387C" w:rsidP="00D5387C">
      <w:pPr>
        <w:pStyle w:val="SingleTxtGA"/>
        <w:rPr>
          <w:rFonts w:eastAsia="Calibri"/>
          <w:rtl/>
        </w:rPr>
      </w:pPr>
      <w:r w:rsidRPr="00D20582">
        <w:rPr>
          <w:rFonts w:eastAsia="Calibri" w:hint="cs"/>
          <w:rtl/>
        </w:rPr>
        <w:t>119-</w:t>
      </w:r>
      <w:r w:rsidRPr="00D20582">
        <w:rPr>
          <w:rFonts w:eastAsia="Calibri" w:hint="cs"/>
          <w:rtl/>
        </w:rPr>
        <w:tab/>
      </w:r>
      <w:r w:rsidRPr="000730F6">
        <w:rPr>
          <w:rFonts w:eastAsia="Calibri"/>
          <w:b/>
          <w:bCs/>
          <w:rtl/>
        </w:rPr>
        <w:t>ضبط ممارسات وكالات الاستقدام العاملة في نطاق الولاية القانونية للدولة</w:t>
      </w:r>
      <w:r w:rsidRPr="00D20582">
        <w:rPr>
          <w:rFonts w:eastAsia="Calibri"/>
          <w:rtl/>
        </w:rPr>
        <w:t xml:space="preserve">: في إطار التعاون مع منظمة العمل الدولية، تم تطوير القرار الوزاري الحاكم لعمل وكالات الاستقدام، وهو القرار الوزاري رقم 1283 لعام 2010 والذي يحظر ممارسة نشاط الاستقدام </w:t>
      </w:r>
      <w:r>
        <w:rPr>
          <w:rFonts w:eastAsia="Calibri" w:hint="cs"/>
          <w:rtl/>
        </w:rPr>
        <w:t>لأ</w:t>
      </w:r>
      <w:r w:rsidRPr="00D20582">
        <w:rPr>
          <w:rFonts w:eastAsia="Calibri"/>
          <w:rtl/>
        </w:rPr>
        <w:t xml:space="preserve">ي شخص طبيعي أو اعتباري سبق وان حكم عليه في جريمة من جرائم </w:t>
      </w:r>
      <w:proofErr w:type="spellStart"/>
      <w:r w:rsidRPr="00D20582">
        <w:rPr>
          <w:rFonts w:eastAsia="Calibri"/>
          <w:rtl/>
        </w:rPr>
        <w:t>الاتجار</w:t>
      </w:r>
      <w:proofErr w:type="spellEnd"/>
      <w:r w:rsidRPr="00D20582">
        <w:rPr>
          <w:rFonts w:eastAsia="Calibri"/>
          <w:rtl/>
        </w:rPr>
        <w:t xml:space="preserve"> بالبشر </w:t>
      </w:r>
      <w:proofErr w:type="spellStart"/>
      <w:r w:rsidRPr="00D20582">
        <w:rPr>
          <w:rFonts w:eastAsia="Calibri"/>
          <w:rtl/>
        </w:rPr>
        <w:t>او</w:t>
      </w:r>
      <w:proofErr w:type="spellEnd"/>
      <w:r w:rsidRPr="00D20582">
        <w:rPr>
          <w:rFonts w:eastAsia="Calibri"/>
          <w:rtl/>
        </w:rPr>
        <w:t xml:space="preserve"> جريمة مخله بالشرف أو </w:t>
      </w:r>
      <w:r>
        <w:rPr>
          <w:rFonts w:eastAsia="Calibri" w:hint="cs"/>
          <w:rtl/>
        </w:rPr>
        <w:t>الأ</w:t>
      </w:r>
      <w:r w:rsidRPr="00D20582">
        <w:rPr>
          <w:rFonts w:eastAsia="Calibri"/>
          <w:rtl/>
        </w:rPr>
        <w:t>مان</w:t>
      </w:r>
      <w:r>
        <w:rPr>
          <w:rFonts w:eastAsia="Calibri" w:hint="cs"/>
          <w:rtl/>
        </w:rPr>
        <w:t>ة</w:t>
      </w:r>
      <w:r w:rsidRPr="00D20582">
        <w:rPr>
          <w:rFonts w:eastAsia="Calibri"/>
          <w:rtl/>
        </w:rPr>
        <w:t xml:space="preserve"> أو جريمة من الجرائم المنصوص عليها في قانون تنظيم علاقات العمل والقرارات المنفذ</w:t>
      </w:r>
      <w:r>
        <w:rPr>
          <w:rFonts w:eastAsia="Calibri" w:hint="cs"/>
          <w:rtl/>
        </w:rPr>
        <w:t>ة</w:t>
      </w:r>
      <w:r w:rsidRPr="00D20582">
        <w:rPr>
          <w:rFonts w:eastAsia="Calibri"/>
          <w:rtl/>
        </w:rPr>
        <w:t xml:space="preserve"> له، كما يشترط القرار </w:t>
      </w:r>
      <w:r>
        <w:rPr>
          <w:rFonts w:eastAsia="Calibri" w:hint="cs"/>
          <w:rtl/>
        </w:rPr>
        <w:t>أ</w:t>
      </w:r>
      <w:r w:rsidRPr="00D20582">
        <w:rPr>
          <w:rFonts w:eastAsia="Calibri"/>
          <w:rtl/>
        </w:rPr>
        <w:t xml:space="preserve">لا يكون طلب ترخيص وكالة الاستقدام مالكا </w:t>
      </w:r>
      <w:r>
        <w:rPr>
          <w:rFonts w:eastAsia="Calibri" w:hint="cs"/>
          <w:rtl/>
        </w:rPr>
        <w:t>أ</w:t>
      </w:r>
      <w:r w:rsidRPr="00D20582">
        <w:rPr>
          <w:rFonts w:eastAsia="Calibri"/>
          <w:rtl/>
        </w:rPr>
        <w:t>و شريكا في منشأة تكرر منها عدم سداد أجور العمال وفق الشروط والضوابط المقررة في الوزارة أو يكون قد ارتكب مخالفة جوهرية لشروط السكن المقررة.</w:t>
      </w:r>
    </w:p>
    <w:p w:rsidR="00D5387C" w:rsidRPr="00D20582" w:rsidRDefault="00D5387C" w:rsidP="00D5387C">
      <w:pPr>
        <w:pStyle w:val="SingleTxtGA"/>
        <w:rPr>
          <w:rFonts w:eastAsia="Calibri"/>
          <w:rtl/>
        </w:rPr>
      </w:pPr>
      <w:r w:rsidRPr="00D20582">
        <w:rPr>
          <w:rFonts w:eastAsia="Calibri" w:hint="cs"/>
          <w:rtl/>
        </w:rPr>
        <w:t>120-</w:t>
      </w:r>
      <w:r w:rsidRPr="00D20582">
        <w:rPr>
          <w:rFonts w:eastAsia="Calibri" w:hint="cs"/>
          <w:rtl/>
        </w:rPr>
        <w:tab/>
      </w:r>
      <w:r w:rsidRPr="00D20582">
        <w:rPr>
          <w:rFonts w:eastAsia="Calibri"/>
          <w:rtl/>
        </w:rPr>
        <w:t xml:space="preserve">كما يمنح القرار لوزارة العمل الحق في سحب ترخيص وكالة الاستقدام في عدد من الحالات منها ارتكابها </w:t>
      </w:r>
      <w:r>
        <w:rPr>
          <w:rFonts w:eastAsia="Calibri" w:hint="cs"/>
          <w:rtl/>
        </w:rPr>
        <w:t>لأ</w:t>
      </w:r>
      <w:r w:rsidRPr="00D20582">
        <w:rPr>
          <w:rFonts w:eastAsia="Calibri"/>
          <w:rtl/>
        </w:rPr>
        <w:t>ي عمل ينطو</w:t>
      </w:r>
      <w:r>
        <w:rPr>
          <w:rFonts w:eastAsia="Calibri" w:hint="cs"/>
          <w:rtl/>
        </w:rPr>
        <w:t>ي</w:t>
      </w:r>
      <w:r w:rsidRPr="00D20582">
        <w:rPr>
          <w:rFonts w:eastAsia="Calibri"/>
          <w:rtl/>
        </w:rPr>
        <w:t xml:space="preserve"> على شكل من </w:t>
      </w:r>
      <w:r>
        <w:rPr>
          <w:rFonts w:eastAsia="Calibri" w:hint="cs"/>
          <w:rtl/>
        </w:rPr>
        <w:t>أ</w:t>
      </w:r>
      <w:r w:rsidRPr="00D20582">
        <w:rPr>
          <w:rFonts w:eastAsia="Calibri"/>
          <w:rtl/>
        </w:rPr>
        <w:t xml:space="preserve">شكال العمل الجبري أو </w:t>
      </w:r>
      <w:proofErr w:type="spellStart"/>
      <w:r w:rsidRPr="00D20582">
        <w:rPr>
          <w:rFonts w:eastAsia="Calibri"/>
          <w:rtl/>
        </w:rPr>
        <w:t>الاتجار</w:t>
      </w:r>
      <w:proofErr w:type="spellEnd"/>
      <w:r w:rsidRPr="00D20582">
        <w:rPr>
          <w:rFonts w:eastAsia="Calibri"/>
          <w:rtl/>
        </w:rPr>
        <w:t xml:space="preserve"> البشر، كذلك يحظر القرار على الوكالة </w:t>
      </w:r>
      <w:r>
        <w:rPr>
          <w:rFonts w:eastAsia="Calibri" w:hint="cs"/>
          <w:rtl/>
        </w:rPr>
        <w:t>أ</w:t>
      </w:r>
      <w:r w:rsidRPr="00D20582">
        <w:rPr>
          <w:rFonts w:eastAsia="Calibri"/>
          <w:rtl/>
        </w:rPr>
        <w:t xml:space="preserve">ن تحصل بشكل مباشر أو غير مباشر من العامل بذاته </w:t>
      </w:r>
      <w:r>
        <w:rPr>
          <w:rFonts w:eastAsia="Calibri" w:hint="cs"/>
          <w:rtl/>
        </w:rPr>
        <w:t>أ</w:t>
      </w:r>
      <w:r w:rsidRPr="00D20582">
        <w:rPr>
          <w:rFonts w:eastAsia="Calibri"/>
          <w:rtl/>
        </w:rPr>
        <w:t xml:space="preserve">و بالوساطة على أية مبالغ مالية أو </w:t>
      </w:r>
      <w:r>
        <w:rPr>
          <w:rFonts w:eastAsia="Calibri" w:hint="cs"/>
          <w:rtl/>
        </w:rPr>
        <w:t>أ</w:t>
      </w:r>
      <w:r w:rsidRPr="00D20582">
        <w:rPr>
          <w:rFonts w:eastAsia="Calibri"/>
          <w:rtl/>
        </w:rPr>
        <w:t xml:space="preserve">موال تحت مسمى عمولة أو رسوم </w:t>
      </w:r>
      <w:r>
        <w:rPr>
          <w:rFonts w:eastAsia="Calibri" w:hint="cs"/>
          <w:rtl/>
        </w:rPr>
        <w:t>أ</w:t>
      </w:r>
      <w:r w:rsidRPr="00D20582">
        <w:rPr>
          <w:rFonts w:eastAsia="Calibri"/>
          <w:rtl/>
        </w:rPr>
        <w:t>و غيرها و</w:t>
      </w:r>
      <w:r>
        <w:rPr>
          <w:rFonts w:eastAsia="Calibri" w:hint="cs"/>
          <w:rtl/>
        </w:rPr>
        <w:t>لأ</w:t>
      </w:r>
      <w:r w:rsidRPr="00D20582">
        <w:rPr>
          <w:rFonts w:eastAsia="Calibri"/>
          <w:rtl/>
        </w:rPr>
        <w:t xml:space="preserve">ي سبب كان وللوزارة </w:t>
      </w:r>
      <w:r>
        <w:rPr>
          <w:rFonts w:eastAsia="Calibri" w:hint="cs"/>
          <w:rtl/>
        </w:rPr>
        <w:t>أ</w:t>
      </w:r>
      <w:r w:rsidRPr="00D20582">
        <w:rPr>
          <w:rFonts w:eastAsia="Calibri"/>
          <w:rtl/>
        </w:rPr>
        <w:t xml:space="preserve">ن تلزم الوكالة بتقديم تعهد بذلك مع التزامها بان ترد للعامل ما قد يكون قد دفعه </w:t>
      </w:r>
      <w:r>
        <w:rPr>
          <w:rFonts w:eastAsia="Calibri" w:hint="cs"/>
          <w:rtl/>
        </w:rPr>
        <w:t>إ</w:t>
      </w:r>
      <w:r w:rsidRPr="00D20582">
        <w:rPr>
          <w:rFonts w:eastAsia="Calibri"/>
          <w:rtl/>
        </w:rPr>
        <w:t xml:space="preserve">لى </w:t>
      </w:r>
      <w:r>
        <w:rPr>
          <w:rFonts w:eastAsia="Calibri" w:hint="cs"/>
          <w:rtl/>
        </w:rPr>
        <w:t>أ</w:t>
      </w:r>
      <w:r w:rsidRPr="00D20582">
        <w:rPr>
          <w:rFonts w:eastAsia="Calibri"/>
          <w:rtl/>
        </w:rPr>
        <w:t xml:space="preserve">ية جهة </w:t>
      </w:r>
      <w:r>
        <w:rPr>
          <w:rFonts w:eastAsia="Calibri" w:hint="cs"/>
          <w:rtl/>
        </w:rPr>
        <w:t>أ</w:t>
      </w:r>
      <w:r w:rsidRPr="00D20582">
        <w:rPr>
          <w:rFonts w:eastAsia="Calibri"/>
          <w:rtl/>
        </w:rPr>
        <w:t>و شخص.</w:t>
      </w:r>
    </w:p>
    <w:p w:rsidR="00D5387C" w:rsidRPr="00D20582" w:rsidRDefault="00D5387C" w:rsidP="00D5387C">
      <w:pPr>
        <w:pStyle w:val="SingleTxtGA"/>
        <w:rPr>
          <w:rFonts w:eastAsia="Calibri"/>
          <w:rtl/>
        </w:rPr>
      </w:pPr>
      <w:r w:rsidRPr="00D20582">
        <w:rPr>
          <w:rFonts w:eastAsia="Calibri" w:hint="cs"/>
          <w:rtl/>
        </w:rPr>
        <w:t>121-</w:t>
      </w:r>
      <w:r w:rsidRPr="00D20582">
        <w:rPr>
          <w:rFonts w:eastAsia="Calibri" w:hint="cs"/>
          <w:rtl/>
        </w:rPr>
        <w:tab/>
      </w:r>
      <w:r w:rsidRPr="000730F6">
        <w:rPr>
          <w:rFonts w:eastAsia="Calibri"/>
          <w:b/>
          <w:bCs/>
          <w:rtl/>
        </w:rPr>
        <w:t xml:space="preserve">مسئولية صاحب العمل كاملة عن حماية العامل بان يكون في وضع </w:t>
      </w:r>
      <w:r>
        <w:rPr>
          <w:rFonts w:eastAsia="Calibri" w:hint="cs"/>
          <w:b/>
          <w:bCs/>
          <w:rtl/>
        </w:rPr>
        <w:t>إ</w:t>
      </w:r>
      <w:r w:rsidRPr="000730F6">
        <w:rPr>
          <w:rFonts w:eastAsia="Calibri"/>
          <w:b/>
          <w:bCs/>
          <w:rtl/>
        </w:rPr>
        <w:t>قامة شرعي داخل البلاد</w:t>
      </w:r>
      <w:r w:rsidRPr="00D20582">
        <w:rPr>
          <w:rFonts w:eastAsia="Calibri"/>
          <w:rtl/>
        </w:rPr>
        <w:t xml:space="preserve">: ينص القرار الوزاري رقم (52) لعام 1989، المادة (6)(ب) على التزام صاحب العمل باتخاذ </w:t>
      </w:r>
      <w:r>
        <w:rPr>
          <w:rFonts w:eastAsia="Calibri" w:hint="cs"/>
          <w:rtl/>
        </w:rPr>
        <w:t>الإ</w:t>
      </w:r>
      <w:r w:rsidRPr="00D20582">
        <w:rPr>
          <w:rFonts w:eastAsia="Calibri"/>
          <w:rtl/>
        </w:rPr>
        <w:t xml:space="preserve">جراءات اللازمة </w:t>
      </w:r>
      <w:r>
        <w:rPr>
          <w:rFonts w:eastAsia="Calibri" w:hint="cs"/>
          <w:rtl/>
        </w:rPr>
        <w:t>لإ</w:t>
      </w:r>
      <w:r w:rsidRPr="00D20582">
        <w:rPr>
          <w:rFonts w:eastAsia="Calibri"/>
          <w:rtl/>
        </w:rPr>
        <w:t xml:space="preserve">عداد وتوقيع عقد العمل أو أية </w:t>
      </w:r>
      <w:r>
        <w:rPr>
          <w:rFonts w:eastAsia="Calibri" w:hint="cs"/>
          <w:rtl/>
        </w:rPr>
        <w:t>إ</w:t>
      </w:r>
      <w:r w:rsidRPr="00D20582">
        <w:rPr>
          <w:rFonts w:eastAsia="Calibri"/>
          <w:rtl/>
        </w:rPr>
        <w:t xml:space="preserve">جراءات </w:t>
      </w:r>
      <w:r>
        <w:rPr>
          <w:rFonts w:eastAsia="Calibri" w:hint="cs"/>
          <w:rtl/>
        </w:rPr>
        <w:t>أ</w:t>
      </w:r>
      <w:r w:rsidRPr="00D20582">
        <w:rPr>
          <w:rFonts w:eastAsia="Calibri"/>
          <w:rtl/>
        </w:rPr>
        <w:t xml:space="preserve">خرى تتطلب </w:t>
      </w:r>
      <w:r>
        <w:rPr>
          <w:rFonts w:eastAsia="Calibri" w:hint="cs"/>
          <w:rtl/>
        </w:rPr>
        <w:t>الأ</w:t>
      </w:r>
      <w:r w:rsidRPr="00D20582">
        <w:rPr>
          <w:rFonts w:eastAsia="Calibri"/>
          <w:rtl/>
        </w:rPr>
        <w:t xml:space="preserve">نظمة المرعية القيام بها وعلى وجه الخصوص الحصول على بطاقة العمل وذلك خلال ستين يوم من وصول العامل المستقدم </w:t>
      </w:r>
      <w:r>
        <w:rPr>
          <w:rFonts w:eastAsia="Calibri" w:hint="cs"/>
          <w:rtl/>
        </w:rPr>
        <w:t>إ</w:t>
      </w:r>
      <w:r w:rsidRPr="00D20582">
        <w:rPr>
          <w:rFonts w:eastAsia="Calibri"/>
          <w:rtl/>
        </w:rPr>
        <w:t>لى البلاد.</w:t>
      </w:r>
    </w:p>
    <w:p w:rsidR="00D5387C" w:rsidRPr="00D20582" w:rsidRDefault="00D5387C" w:rsidP="00D5387C">
      <w:pPr>
        <w:pStyle w:val="SingleTxtGA"/>
        <w:rPr>
          <w:rFonts w:eastAsia="Calibri"/>
          <w:rtl/>
        </w:rPr>
      </w:pPr>
      <w:r w:rsidRPr="00D20582">
        <w:rPr>
          <w:rFonts w:eastAsia="Calibri" w:hint="cs"/>
          <w:rtl/>
        </w:rPr>
        <w:lastRenderedPageBreak/>
        <w:t>122-</w:t>
      </w:r>
      <w:r w:rsidRPr="00D20582">
        <w:rPr>
          <w:rFonts w:eastAsia="Calibri" w:hint="cs"/>
          <w:rtl/>
        </w:rPr>
        <w:tab/>
      </w:r>
      <w:r w:rsidRPr="00D20582">
        <w:rPr>
          <w:rFonts w:eastAsia="Calibri"/>
          <w:rtl/>
        </w:rPr>
        <w:t>في ذات الاطار</w:t>
      </w:r>
      <w:r w:rsidRPr="00D20582">
        <w:rPr>
          <w:rFonts w:eastAsia="Calibri" w:hint="cs"/>
          <w:rtl/>
        </w:rPr>
        <w:t xml:space="preserve"> </w:t>
      </w:r>
      <w:r w:rsidRPr="00D20582">
        <w:rPr>
          <w:rFonts w:eastAsia="Calibri"/>
          <w:rtl/>
        </w:rPr>
        <w:t xml:space="preserve">ينص </w:t>
      </w:r>
      <w:r w:rsidRPr="000730F6">
        <w:rPr>
          <w:rFonts w:eastAsia="Calibri"/>
          <w:u w:val="single"/>
          <w:rtl/>
        </w:rPr>
        <w:t>قرار مجلس الوزراء رقم 40 لعام 2014</w:t>
      </w:r>
      <w:r w:rsidRPr="00D20582">
        <w:rPr>
          <w:rFonts w:eastAsia="Calibri"/>
          <w:rtl/>
        </w:rPr>
        <w:t>، على تغريم صاحب العمل الذي لا يقوم باستخدام أو تشغيل أو الحاق العامل بمزاولة العمل لمدة تزيد عن شهرين غرامة (20 الف درهم) عن كل عامل، وتغريم صاحب العمل الذي لا يقوم بتجديد تصريح عمل العامل خلال (60) يوما من تاريخ انتهاء التصريح (500) درهم عن كل شهر تأخير.</w:t>
      </w:r>
    </w:p>
    <w:p w:rsidR="00D5387C" w:rsidRPr="00D20582" w:rsidRDefault="00D5387C" w:rsidP="00D5387C">
      <w:pPr>
        <w:pStyle w:val="SingleTxtGA"/>
        <w:rPr>
          <w:rFonts w:eastAsia="Calibri"/>
          <w:rtl/>
        </w:rPr>
      </w:pPr>
      <w:r w:rsidRPr="00D20582">
        <w:rPr>
          <w:rFonts w:eastAsia="Calibri" w:hint="cs"/>
          <w:rtl/>
        </w:rPr>
        <w:t>123-</w:t>
      </w:r>
      <w:r w:rsidRPr="00D20582">
        <w:rPr>
          <w:rFonts w:eastAsia="Calibri" w:hint="cs"/>
          <w:rtl/>
        </w:rPr>
        <w:tab/>
      </w:r>
      <w:r w:rsidRPr="000730F6">
        <w:rPr>
          <w:rFonts w:eastAsia="Calibri"/>
          <w:b/>
          <w:bCs/>
          <w:rtl/>
        </w:rPr>
        <w:t>حماية حق العامل الوافد في الانتقال لصاحب عمل أخر في حالات محددة</w:t>
      </w:r>
      <w:r w:rsidRPr="00D20582">
        <w:rPr>
          <w:rFonts w:eastAsia="Calibri"/>
          <w:rtl/>
        </w:rPr>
        <w:t xml:space="preserve">: بموجب نص المادة (3) من القرار الوزاري رقم 1186 لعام 2010 لوزارة العمل منح تصريح عمل جديد للعامل دون اشتراط موافقة صاحب العمل على </w:t>
      </w:r>
      <w:r>
        <w:rPr>
          <w:rFonts w:eastAsia="Calibri" w:hint="cs"/>
          <w:rtl/>
        </w:rPr>
        <w:t>إ</w:t>
      </w:r>
      <w:r w:rsidRPr="00D20582">
        <w:rPr>
          <w:rFonts w:eastAsia="Calibri"/>
          <w:rtl/>
        </w:rPr>
        <w:t xml:space="preserve">نهاء العلاقة في حالة إخلال صاحب العمل بالتزاماته المقررة قانونا </w:t>
      </w:r>
      <w:r>
        <w:rPr>
          <w:rFonts w:eastAsia="Calibri" w:hint="cs"/>
          <w:rtl/>
        </w:rPr>
        <w:t>أ</w:t>
      </w:r>
      <w:r w:rsidRPr="00D20582">
        <w:rPr>
          <w:rFonts w:eastAsia="Calibri"/>
          <w:rtl/>
        </w:rPr>
        <w:t>و اتفاقا</w:t>
      </w:r>
      <w:r>
        <w:rPr>
          <w:rFonts w:eastAsia="Calibri" w:hint="cs"/>
          <w:rtl/>
        </w:rPr>
        <w:t xml:space="preserve"> </w:t>
      </w:r>
      <w:r w:rsidRPr="00D20582">
        <w:rPr>
          <w:rFonts w:eastAsia="Calibri"/>
          <w:rtl/>
        </w:rPr>
        <w:t xml:space="preserve">(مثلا في حال عدم سداد </w:t>
      </w:r>
      <w:r>
        <w:rPr>
          <w:rFonts w:eastAsia="Calibri" w:hint="cs"/>
          <w:rtl/>
        </w:rPr>
        <w:t>الأ</w:t>
      </w:r>
      <w:r w:rsidRPr="00D20582">
        <w:rPr>
          <w:rFonts w:eastAsia="Calibri"/>
          <w:rtl/>
        </w:rPr>
        <w:t>جر لمدة تزيد على</w:t>
      </w:r>
      <w:r>
        <w:rPr>
          <w:rFonts w:eastAsia="Calibri" w:hint="cs"/>
          <w:rtl/>
        </w:rPr>
        <w:t> </w:t>
      </w:r>
      <w:r w:rsidRPr="00D20582">
        <w:rPr>
          <w:rFonts w:eastAsia="Calibri"/>
          <w:rtl/>
        </w:rPr>
        <w:t xml:space="preserve">60 يوما) وكذا في حالة وجود شكوى مرفوعة من العامل على المنشأة التي يعمل لديها بسبب عدم الحاقة بالعمل لكون المنشأة قد تم </w:t>
      </w:r>
      <w:r>
        <w:rPr>
          <w:rFonts w:eastAsia="Calibri" w:hint="cs"/>
          <w:rtl/>
        </w:rPr>
        <w:t>إ</w:t>
      </w:r>
      <w:r w:rsidRPr="00D20582">
        <w:rPr>
          <w:rFonts w:eastAsia="Calibri"/>
          <w:rtl/>
        </w:rPr>
        <w:t xml:space="preserve">غلاقها </w:t>
      </w:r>
      <w:r>
        <w:rPr>
          <w:rFonts w:eastAsia="Calibri" w:hint="cs"/>
          <w:rtl/>
        </w:rPr>
        <w:t>أ</w:t>
      </w:r>
      <w:r w:rsidRPr="00D20582">
        <w:rPr>
          <w:rFonts w:eastAsia="Calibri"/>
          <w:rtl/>
        </w:rPr>
        <w:t xml:space="preserve">و في حال وجود شكوى عمالية من العامل محالة من الوزارة </w:t>
      </w:r>
      <w:r>
        <w:rPr>
          <w:rFonts w:eastAsia="Calibri" w:hint="cs"/>
          <w:rtl/>
        </w:rPr>
        <w:t>إ</w:t>
      </w:r>
      <w:r w:rsidRPr="00D20582">
        <w:rPr>
          <w:rFonts w:eastAsia="Calibri"/>
          <w:rtl/>
        </w:rPr>
        <w:t>لى المحكمة وصدور حكم لصالح العامل، أو في حالة قيام صاحب العمل من تلقاء نفسه ب</w:t>
      </w:r>
      <w:r>
        <w:rPr>
          <w:rFonts w:eastAsia="Calibri" w:hint="cs"/>
          <w:rtl/>
        </w:rPr>
        <w:t>إ</w:t>
      </w:r>
      <w:r w:rsidRPr="00D20582">
        <w:rPr>
          <w:rFonts w:eastAsia="Calibri"/>
          <w:rtl/>
        </w:rPr>
        <w:t xml:space="preserve">نهاء أو عدم تجديد علاقة العمل وبدون استقالة العامل، كما </w:t>
      </w:r>
      <w:r>
        <w:rPr>
          <w:rFonts w:eastAsia="Calibri" w:hint="cs"/>
          <w:rtl/>
        </w:rPr>
        <w:t>أ</w:t>
      </w:r>
      <w:r w:rsidRPr="00D20582">
        <w:rPr>
          <w:rFonts w:eastAsia="Calibri"/>
          <w:rtl/>
        </w:rPr>
        <w:t xml:space="preserve">ن القرار الوزاري رقم 1188 لسنة 2010 المادة (4) ينص على </w:t>
      </w:r>
      <w:r>
        <w:rPr>
          <w:rFonts w:eastAsia="Calibri" w:hint="cs"/>
          <w:rtl/>
        </w:rPr>
        <w:t>أ</w:t>
      </w:r>
      <w:r w:rsidRPr="00D20582">
        <w:rPr>
          <w:rFonts w:eastAsia="Calibri"/>
          <w:rtl/>
        </w:rPr>
        <w:t xml:space="preserve">ن تمنح الوزارة للعامل تصريح عمل مؤقت </w:t>
      </w:r>
      <w:r w:rsidRPr="000730F6">
        <w:rPr>
          <w:rFonts w:eastAsia="Calibri"/>
          <w:u w:val="single"/>
          <w:rtl/>
        </w:rPr>
        <w:t xml:space="preserve">دون اشتراط موافقة الجهة التي يعمل بها ودون اشتراط سريان </w:t>
      </w:r>
      <w:r>
        <w:rPr>
          <w:rFonts w:eastAsia="Calibri" w:hint="cs"/>
          <w:u w:val="single"/>
          <w:rtl/>
        </w:rPr>
        <w:t>إ</w:t>
      </w:r>
      <w:r w:rsidRPr="000730F6">
        <w:rPr>
          <w:rFonts w:eastAsia="Calibri"/>
          <w:u w:val="single"/>
          <w:rtl/>
        </w:rPr>
        <w:t>قامته وبطاقة عملة</w:t>
      </w:r>
      <w:r w:rsidRPr="00D20582">
        <w:rPr>
          <w:rFonts w:eastAsia="Calibri"/>
          <w:rtl/>
        </w:rPr>
        <w:t xml:space="preserve"> </w:t>
      </w:r>
      <w:r>
        <w:rPr>
          <w:rFonts w:eastAsia="Calibri" w:hint="cs"/>
          <w:rtl/>
        </w:rPr>
        <w:t>إ</w:t>
      </w:r>
      <w:r w:rsidRPr="00D20582">
        <w:rPr>
          <w:rFonts w:eastAsia="Calibri"/>
          <w:rtl/>
        </w:rPr>
        <w:t xml:space="preserve">ذا ثبت </w:t>
      </w:r>
      <w:r>
        <w:rPr>
          <w:rFonts w:eastAsia="Calibri" w:hint="cs"/>
          <w:rtl/>
        </w:rPr>
        <w:t>أ</w:t>
      </w:r>
      <w:r w:rsidRPr="00D20582">
        <w:rPr>
          <w:rFonts w:eastAsia="Calibri"/>
          <w:rtl/>
        </w:rPr>
        <w:t xml:space="preserve">ن للعامل قضية عمالية محالة من الوزارة </w:t>
      </w:r>
      <w:r>
        <w:rPr>
          <w:rFonts w:eastAsia="Calibri" w:hint="cs"/>
          <w:rtl/>
        </w:rPr>
        <w:t>إ</w:t>
      </w:r>
      <w:r w:rsidRPr="00D20582">
        <w:rPr>
          <w:rFonts w:eastAsia="Calibri"/>
          <w:rtl/>
        </w:rPr>
        <w:t>لى المحكمة.</w:t>
      </w:r>
    </w:p>
    <w:p w:rsidR="00D5387C" w:rsidRPr="00D20582" w:rsidRDefault="00D5387C" w:rsidP="00D5387C">
      <w:pPr>
        <w:pStyle w:val="SingleTxtGA"/>
        <w:rPr>
          <w:rFonts w:eastAsia="Calibri"/>
          <w:rtl/>
        </w:rPr>
      </w:pPr>
      <w:r w:rsidRPr="00D20582">
        <w:rPr>
          <w:rFonts w:eastAsia="Calibri" w:hint="cs"/>
          <w:rtl/>
        </w:rPr>
        <w:t>124-</w:t>
      </w:r>
      <w:r w:rsidRPr="00D20582">
        <w:rPr>
          <w:rFonts w:eastAsia="Calibri" w:hint="cs"/>
          <w:rtl/>
        </w:rPr>
        <w:tab/>
        <w:t xml:space="preserve">في ذات السياق وبهدف تحقيق المزيد من الحماية لحق العامل في </w:t>
      </w:r>
      <w:r>
        <w:rPr>
          <w:rFonts w:eastAsia="Calibri" w:hint="cs"/>
          <w:rtl/>
        </w:rPr>
        <w:t>إ</w:t>
      </w:r>
      <w:r w:rsidRPr="00D20582">
        <w:rPr>
          <w:rFonts w:eastAsia="Calibri" w:hint="cs"/>
          <w:rtl/>
        </w:rPr>
        <w:t xml:space="preserve">نهاء علاقة العمل ومغادرة الدولة </w:t>
      </w:r>
      <w:r>
        <w:rPr>
          <w:rFonts w:eastAsia="Calibri" w:hint="cs"/>
          <w:rtl/>
        </w:rPr>
        <w:t>أ</w:t>
      </w:r>
      <w:r w:rsidRPr="00D20582">
        <w:rPr>
          <w:rFonts w:eastAsia="Calibri" w:hint="cs"/>
          <w:rtl/>
        </w:rPr>
        <w:t xml:space="preserve">و تغيير صاحب العمل دون </w:t>
      </w:r>
      <w:r>
        <w:rPr>
          <w:rFonts w:eastAsia="Calibri" w:hint="cs"/>
          <w:rtl/>
        </w:rPr>
        <w:t>أ</w:t>
      </w:r>
      <w:r w:rsidRPr="00D20582">
        <w:rPr>
          <w:rFonts w:eastAsia="Calibri" w:hint="cs"/>
          <w:rtl/>
        </w:rPr>
        <w:t>ي تمييز، فقد أصدر وزير العمل القرار الوزاري رقم</w:t>
      </w:r>
      <w:r>
        <w:rPr>
          <w:rFonts w:eastAsia="Calibri" w:hint="eastAsia"/>
          <w:rtl/>
        </w:rPr>
        <w:t> </w:t>
      </w:r>
      <w:r w:rsidRPr="00D20582">
        <w:rPr>
          <w:rFonts w:eastAsia="Calibri" w:hint="cs"/>
          <w:rtl/>
        </w:rPr>
        <w:t xml:space="preserve">(766) لسنة 2015 والذي أصبح ساري المفعول بدأ من يناير 2016، في شأن منح العامل تصريح عمل جديد للانتقال من منشأة </w:t>
      </w:r>
      <w:r>
        <w:rPr>
          <w:rFonts w:eastAsia="Calibri" w:hint="cs"/>
          <w:rtl/>
        </w:rPr>
        <w:t>إ</w:t>
      </w:r>
      <w:r w:rsidRPr="00D20582">
        <w:rPr>
          <w:rFonts w:eastAsia="Calibri" w:hint="cs"/>
          <w:rtl/>
        </w:rPr>
        <w:t xml:space="preserve">لى </w:t>
      </w:r>
      <w:r>
        <w:rPr>
          <w:rFonts w:eastAsia="Calibri" w:hint="cs"/>
          <w:rtl/>
        </w:rPr>
        <w:t>أ</w:t>
      </w:r>
      <w:r w:rsidRPr="00D20582">
        <w:rPr>
          <w:rFonts w:eastAsia="Calibri" w:hint="cs"/>
          <w:rtl/>
        </w:rPr>
        <w:t xml:space="preserve">خرى وبموجب هذا القرار أصبح للعامل الانتقال وتغيير صاحب العمل في أي وقت بعد مضي الستة شهور </w:t>
      </w:r>
      <w:r>
        <w:rPr>
          <w:rFonts w:eastAsia="Calibri" w:hint="cs"/>
          <w:rtl/>
        </w:rPr>
        <w:t>الأ</w:t>
      </w:r>
      <w:r w:rsidRPr="00D20582">
        <w:rPr>
          <w:rFonts w:eastAsia="Calibri" w:hint="cs"/>
          <w:rtl/>
        </w:rPr>
        <w:t>ولى من استقدام</w:t>
      </w:r>
      <w:r>
        <w:rPr>
          <w:rFonts w:eastAsia="Calibri" w:hint="cs"/>
          <w:rtl/>
        </w:rPr>
        <w:t>ه</w:t>
      </w:r>
      <w:r w:rsidRPr="00D20582">
        <w:rPr>
          <w:rFonts w:eastAsia="Calibri" w:hint="cs"/>
          <w:rtl/>
        </w:rPr>
        <w:t>، وهي الفترة التي حددتها الوزارة حفاظا على استقرار سوق وعلاقات العمل، وذلك وفقا لشروط وإجراءات محددة وفقا لنص القرار.</w:t>
      </w:r>
    </w:p>
    <w:p w:rsidR="00D5387C" w:rsidRPr="00D20582" w:rsidRDefault="00D5387C" w:rsidP="00D5387C">
      <w:pPr>
        <w:pStyle w:val="SingleTxtGA"/>
        <w:rPr>
          <w:rFonts w:eastAsia="Calibri"/>
          <w:rtl/>
        </w:rPr>
      </w:pPr>
      <w:r w:rsidRPr="00D20582">
        <w:rPr>
          <w:rFonts w:eastAsia="Calibri" w:hint="cs"/>
          <w:rtl/>
        </w:rPr>
        <w:t>125-</w:t>
      </w:r>
      <w:r w:rsidRPr="00D20582">
        <w:rPr>
          <w:rFonts w:eastAsia="Calibri" w:hint="cs"/>
          <w:rtl/>
        </w:rPr>
        <w:tab/>
        <w:t>في ذات السياق فقد صدر الوزير المختص القرار الوزاري رقم (765) لعام 2015 في شأن شروط وضوابط انتهاء علاقة العمل والذي دخل حيز النفاذ أيضا بدا من مطلع يناير</w:t>
      </w:r>
      <w:r>
        <w:rPr>
          <w:rFonts w:eastAsia="Calibri" w:hint="eastAsia"/>
          <w:rtl/>
        </w:rPr>
        <w:t> </w:t>
      </w:r>
      <w:r w:rsidRPr="00D20582">
        <w:rPr>
          <w:rFonts w:eastAsia="Calibri" w:hint="cs"/>
          <w:rtl/>
        </w:rPr>
        <w:t xml:space="preserve">2016، وبموجب القرار يحق للعامل الوافد إنهاء علاقة العمل ومغادرة الدولة </w:t>
      </w:r>
      <w:r>
        <w:rPr>
          <w:rFonts w:eastAsia="Calibri" w:hint="cs"/>
          <w:rtl/>
        </w:rPr>
        <w:t>أ</w:t>
      </w:r>
      <w:r w:rsidRPr="00D20582">
        <w:rPr>
          <w:rFonts w:eastAsia="Calibri" w:hint="cs"/>
          <w:rtl/>
        </w:rPr>
        <w:t>و ال</w:t>
      </w:r>
      <w:r>
        <w:rPr>
          <w:rFonts w:eastAsia="Calibri" w:hint="cs"/>
          <w:rtl/>
        </w:rPr>
        <w:t>ا</w:t>
      </w:r>
      <w:r w:rsidRPr="00D20582">
        <w:rPr>
          <w:rFonts w:eastAsia="Calibri" w:hint="cs"/>
          <w:rtl/>
        </w:rPr>
        <w:t xml:space="preserve">نتقال </w:t>
      </w:r>
      <w:r>
        <w:rPr>
          <w:rFonts w:eastAsia="Calibri" w:hint="cs"/>
          <w:rtl/>
        </w:rPr>
        <w:t>إ</w:t>
      </w:r>
      <w:r w:rsidRPr="00D20582">
        <w:rPr>
          <w:rFonts w:eastAsia="Calibri" w:hint="cs"/>
          <w:rtl/>
        </w:rPr>
        <w:t>لى صاحب عمل جديد وفق شروط و</w:t>
      </w:r>
      <w:r>
        <w:rPr>
          <w:rFonts w:eastAsia="Calibri" w:hint="cs"/>
          <w:rtl/>
        </w:rPr>
        <w:t>إ</w:t>
      </w:r>
      <w:r w:rsidRPr="00D20582">
        <w:rPr>
          <w:rFonts w:eastAsia="Calibri" w:hint="cs"/>
          <w:rtl/>
        </w:rPr>
        <w:t>جراءات قانونية يحددها نص القرار الوزاري.</w:t>
      </w:r>
    </w:p>
    <w:p w:rsidR="00D5387C" w:rsidRPr="00D20582" w:rsidRDefault="00D5387C" w:rsidP="00D5387C">
      <w:pPr>
        <w:pStyle w:val="H1GA"/>
        <w:rPr>
          <w:rFonts w:eastAsia="Calibri"/>
          <w:rtl/>
        </w:rPr>
      </w:pPr>
      <w:r>
        <w:rPr>
          <w:rFonts w:eastAsia="Calibri" w:hint="cs"/>
          <w:rtl/>
        </w:rPr>
        <w:tab/>
      </w:r>
      <w:r w:rsidRPr="00D20582">
        <w:rPr>
          <w:rFonts w:eastAsia="Calibri" w:hint="cs"/>
          <w:rtl/>
        </w:rPr>
        <w:t>سابعاً</w:t>
      </w:r>
      <w:r>
        <w:rPr>
          <w:rFonts w:eastAsia="Calibri" w:hint="cs"/>
          <w:rtl/>
        </w:rPr>
        <w:t>-</w:t>
      </w:r>
      <w:r>
        <w:rPr>
          <w:rFonts w:eastAsia="Calibri" w:hint="cs"/>
          <w:rtl/>
        </w:rPr>
        <w:tab/>
      </w:r>
      <w:r w:rsidRPr="00D20582">
        <w:rPr>
          <w:rFonts w:eastAsia="Calibri"/>
          <w:rtl/>
        </w:rPr>
        <w:t>التعاون مع المنظمات الدولية</w:t>
      </w:r>
      <w:r w:rsidRPr="00D20582">
        <w:rPr>
          <w:rFonts w:eastAsia="Calibri" w:hint="cs"/>
          <w:rtl/>
        </w:rPr>
        <w:t>:</w:t>
      </w:r>
    </w:p>
    <w:p w:rsidR="00D5387C" w:rsidRPr="00D20582" w:rsidRDefault="00D5387C" w:rsidP="00D5387C">
      <w:pPr>
        <w:pStyle w:val="SingleTxtGA"/>
        <w:rPr>
          <w:rFonts w:eastAsia="Calibri"/>
          <w:rtl/>
        </w:rPr>
      </w:pPr>
      <w:r w:rsidRPr="00D20582">
        <w:rPr>
          <w:rFonts w:eastAsia="Calibri" w:hint="cs"/>
          <w:rtl/>
        </w:rPr>
        <w:t>126-</w:t>
      </w:r>
      <w:r w:rsidRPr="00D20582">
        <w:rPr>
          <w:rFonts w:eastAsia="Calibri" w:hint="cs"/>
          <w:rtl/>
        </w:rPr>
        <w:tab/>
      </w:r>
      <w:r w:rsidRPr="00D20582">
        <w:rPr>
          <w:rFonts w:eastAsia="Calibri"/>
          <w:rtl/>
        </w:rPr>
        <w:t xml:space="preserve">وقعت وزارة العمل اتفاقية تعاون مع منظمة الهجرة الدولية </w:t>
      </w:r>
      <w:r>
        <w:rPr>
          <w:rFonts w:eastAsia="Calibri" w:hint="cs"/>
          <w:rtl/>
        </w:rPr>
        <w:t>لإ</w:t>
      </w:r>
      <w:r w:rsidRPr="00D20582">
        <w:rPr>
          <w:rFonts w:eastAsia="Calibri"/>
          <w:rtl/>
        </w:rPr>
        <w:t xml:space="preserve">جراء دراسة مسحية ميدانية حول صناعة استقدام العمالة بين الإمارات العربية المتحدة </w:t>
      </w:r>
      <w:proofErr w:type="spellStart"/>
      <w:r w:rsidRPr="00D20582">
        <w:rPr>
          <w:rFonts w:eastAsia="Calibri"/>
          <w:rtl/>
        </w:rPr>
        <w:t>وكيرالا</w:t>
      </w:r>
      <w:proofErr w:type="spellEnd"/>
      <w:r w:rsidRPr="00D20582">
        <w:rPr>
          <w:rFonts w:eastAsia="Calibri"/>
          <w:rtl/>
        </w:rPr>
        <w:t xml:space="preserve"> (الهند) ونيبال، ينفذ المشروع في إطار التعاون المشترك للدول </w:t>
      </w:r>
      <w:r>
        <w:rPr>
          <w:rFonts w:eastAsia="Calibri" w:hint="cs"/>
          <w:rtl/>
        </w:rPr>
        <w:t>الأ</w:t>
      </w:r>
      <w:r w:rsidRPr="00D20582">
        <w:rPr>
          <w:rFonts w:eastAsia="Calibri"/>
          <w:rtl/>
        </w:rPr>
        <w:t xml:space="preserve">عضاء في حوار أبوظبي، وذلك بهدف تطوير فهم مشترك للتحديات </w:t>
      </w:r>
      <w:r>
        <w:rPr>
          <w:rFonts w:eastAsia="Calibri" w:hint="cs"/>
          <w:rtl/>
        </w:rPr>
        <w:t>الأ</w:t>
      </w:r>
      <w:r w:rsidRPr="00D20582">
        <w:rPr>
          <w:rFonts w:eastAsia="Calibri"/>
          <w:rtl/>
        </w:rPr>
        <w:t>ساسية التي تواج</w:t>
      </w:r>
      <w:r>
        <w:rPr>
          <w:rFonts w:eastAsia="Calibri" w:hint="cs"/>
          <w:rtl/>
        </w:rPr>
        <w:t>ه</w:t>
      </w:r>
      <w:r w:rsidRPr="00D20582">
        <w:rPr>
          <w:rFonts w:eastAsia="Calibri"/>
          <w:rtl/>
        </w:rPr>
        <w:t xml:space="preserve"> بلدان </w:t>
      </w:r>
      <w:r>
        <w:rPr>
          <w:rFonts w:eastAsia="Calibri" w:hint="cs"/>
          <w:rtl/>
        </w:rPr>
        <w:t>الإ</w:t>
      </w:r>
      <w:r w:rsidRPr="00D20582">
        <w:rPr>
          <w:rFonts w:eastAsia="Calibri"/>
          <w:rtl/>
        </w:rPr>
        <w:t xml:space="preserve">رسال والاستقبال في مجال استقدام العمالة </w:t>
      </w:r>
      <w:r w:rsidRPr="00D20582">
        <w:rPr>
          <w:rFonts w:eastAsia="Calibri"/>
          <w:rtl/>
        </w:rPr>
        <w:lastRenderedPageBreak/>
        <w:t xml:space="preserve">الوافدة والتعرف على أسبابها، من خلال أسلوب علمي </w:t>
      </w:r>
      <w:proofErr w:type="spellStart"/>
      <w:r w:rsidRPr="00D20582">
        <w:rPr>
          <w:rFonts w:eastAsia="Calibri"/>
          <w:rtl/>
        </w:rPr>
        <w:t>ممنهج</w:t>
      </w:r>
      <w:proofErr w:type="spellEnd"/>
      <w:r w:rsidRPr="00D20582">
        <w:rPr>
          <w:rFonts w:eastAsia="Calibri"/>
          <w:rtl/>
        </w:rPr>
        <w:t xml:space="preserve"> حيث سيشارك في </w:t>
      </w:r>
      <w:r>
        <w:rPr>
          <w:rFonts w:eastAsia="Calibri" w:hint="cs"/>
          <w:rtl/>
        </w:rPr>
        <w:t>إ</w:t>
      </w:r>
      <w:r w:rsidRPr="00D20582">
        <w:rPr>
          <w:rFonts w:eastAsia="Calibri"/>
          <w:rtl/>
        </w:rPr>
        <w:t xml:space="preserve">نجاز الدراسة بالتعاون مع حكومات الدول المعنية ومنظمة الهجرة الدولية جامعة زايد والمعهد الهندي للإدارة في مدينة احمد أباد وكلية </w:t>
      </w:r>
      <w:r>
        <w:rPr>
          <w:rFonts w:eastAsia="Calibri" w:hint="cs"/>
          <w:rtl/>
        </w:rPr>
        <w:t>الإ</w:t>
      </w:r>
      <w:r w:rsidRPr="00D20582">
        <w:rPr>
          <w:rFonts w:eastAsia="Calibri"/>
          <w:rtl/>
        </w:rPr>
        <w:t xml:space="preserve">دارة في جامعة </w:t>
      </w:r>
      <w:proofErr w:type="spellStart"/>
      <w:r w:rsidRPr="00D20582">
        <w:rPr>
          <w:rFonts w:eastAsia="Calibri"/>
          <w:rtl/>
        </w:rPr>
        <w:t>كاتماندو</w:t>
      </w:r>
      <w:proofErr w:type="spellEnd"/>
      <w:r w:rsidRPr="00D20582">
        <w:rPr>
          <w:rFonts w:eastAsia="Calibri"/>
          <w:rtl/>
        </w:rPr>
        <w:t>.</w:t>
      </w:r>
    </w:p>
    <w:p w:rsidR="00D5387C" w:rsidRPr="00D20582" w:rsidRDefault="00D5387C" w:rsidP="00D5387C">
      <w:pPr>
        <w:pStyle w:val="SingleTxtGA"/>
        <w:rPr>
          <w:rFonts w:eastAsia="Calibri"/>
          <w:rtl/>
        </w:rPr>
      </w:pPr>
      <w:r w:rsidRPr="00D20582">
        <w:rPr>
          <w:rFonts w:eastAsia="Calibri" w:hint="cs"/>
          <w:rtl/>
        </w:rPr>
        <w:t>127-</w:t>
      </w:r>
      <w:r w:rsidRPr="00D20582">
        <w:rPr>
          <w:rFonts w:eastAsia="Calibri" w:hint="cs"/>
          <w:rtl/>
        </w:rPr>
        <w:tab/>
      </w:r>
      <w:r w:rsidRPr="00D20582">
        <w:rPr>
          <w:rFonts w:eastAsia="Calibri"/>
          <w:rtl/>
        </w:rPr>
        <w:t xml:space="preserve">كما أن </w:t>
      </w:r>
      <w:r w:rsidRPr="00D20582">
        <w:rPr>
          <w:rFonts w:eastAsia="Calibri" w:hint="cs"/>
          <w:rtl/>
        </w:rPr>
        <w:t xml:space="preserve">قامت </w:t>
      </w:r>
      <w:r w:rsidRPr="00D20582">
        <w:rPr>
          <w:rFonts w:eastAsia="Calibri"/>
          <w:rtl/>
        </w:rPr>
        <w:t xml:space="preserve">الدولة </w:t>
      </w:r>
      <w:r w:rsidRPr="00D20582">
        <w:rPr>
          <w:rFonts w:eastAsia="Calibri" w:hint="cs"/>
          <w:rtl/>
        </w:rPr>
        <w:t>ب</w:t>
      </w:r>
      <w:r w:rsidRPr="00D20582">
        <w:rPr>
          <w:rFonts w:eastAsia="Calibri"/>
          <w:rtl/>
        </w:rPr>
        <w:t xml:space="preserve">توقيع اتفاقية للتعاون الفني مع منظمة العمل الدولية والتي تشمل في نطاقها أربعة مجالات استراتيجية من أهمها مجال التفتيش العمالي بهدف تطوير آليات العمل بالقطاع وتعزيز قدراته وبناء قدرات العاملين بالقطاع، فضلا عن تطوير نظام معلومات سوق العمل، إضافة </w:t>
      </w:r>
      <w:r>
        <w:rPr>
          <w:rFonts w:eastAsia="Calibri" w:hint="cs"/>
          <w:rtl/>
        </w:rPr>
        <w:t>إ</w:t>
      </w:r>
      <w:r w:rsidRPr="00D20582">
        <w:rPr>
          <w:rFonts w:eastAsia="Calibri"/>
          <w:rtl/>
        </w:rPr>
        <w:t>لى تطوير تشريعات وسياسات الصحة والسلامة المهنية، وتطوير نظام استلام الشكاوى وتسوية المنازعات العمالية.</w:t>
      </w:r>
    </w:p>
    <w:p w:rsidR="00D5387C" w:rsidRPr="00D20582" w:rsidRDefault="00D5387C" w:rsidP="00D5387C">
      <w:pPr>
        <w:pStyle w:val="H23GA"/>
        <w:rPr>
          <w:rFonts w:eastAsia="Calibri"/>
        </w:rPr>
      </w:pPr>
      <w:r>
        <w:rPr>
          <w:rFonts w:eastAsia="Calibri" w:hint="cs"/>
          <w:rtl/>
        </w:rPr>
        <w:tab/>
      </w:r>
      <w:r>
        <w:rPr>
          <w:rFonts w:eastAsia="Calibri" w:hint="cs"/>
          <w:rtl/>
        </w:rPr>
        <w:tab/>
      </w:r>
      <w:r w:rsidRPr="00D20582">
        <w:rPr>
          <w:rFonts w:eastAsia="Calibri"/>
          <w:rtl/>
        </w:rPr>
        <w:t>تعزيز حماية جميع العمال الأجانب حماية حقوق العمالة المساعدة ومن في حكمهم</w:t>
      </w:r>
    </w:p>
    <w:p w:rsidR="00D5387C" w:rsidRPr="000730F6" w:rsidRDefault="00D5387C" w:rsidP="00D5387C">
      <w:pPr>
        <w:pStyle w:val="SingleTxtGA"/>
        <w:rPr>
          <w:rFonts w:eastAsia="Calibri"/>
          <w:spacing w:val="-2"/>
          <w:rtl/>
        </w:rPr>
      </w:pPr>
      <w:r w:rsidRPr="00D20582">
        <w:rPr>
          <w:rFonts w:eastAsia="Calibri" w:hint="cs"/>
          <w:rtl/>
        </w:rPr>
        <w:t>128-</w:t>
      </w:r>
      <w:r w:rsidRPr="00D20582">
        <w:rPr>
          <w:rFonts w:eastAsia="Calibri" w:hint="cs"/>
          <w:rtl/>
        </w:rPr>
        <w:tab/>
      </w:r>
      <w:r w:rsidRPr="00D20582">
        <w:rPr>
          <w:rFonts w:eastAsia="Calibri"/>
          <w:rtl/>
        </w:rPr>
        <w:t xml:space="preserve">العمالة المنزلية تأتي في إطار عمل وزارة الداخلية، حيث تحرص وزارة الداخلية على بذل جهود كبيرة في ميدان حماية حقوق </w:t>
      </w:r>
      <w:r>
        <w:rPr>
          <w:rFonts w:eastAsia="Calibri" w:hint="cs"/>
          <w:rtl/>
        </w:rPr>
        <w:t>الإ</w:t>
      </w:r>
      <w:r w:rsidRPr="00D20582">
        <w:rPr>
          <w:rFonts w:eastAsia="Calibri"/>
          <w:rtl/>
        </w:rPr>
        <w:t xml:space="preserve">نسان بوجه عام، وحقوق العمالة المساعدة ومن في حكمهم بوجه الخصوص، استناداً لمبادئ الشريعة </w:t>
      </w:r>
      <w:r>
        <w:rPr>
          <w:rFonts w:eastAsia="Calibri" w:hint="cs"/>
          <w:rtl/>
        </w:rPr>
        <w:t>الإ</w:t>
      </w:r>
      <w:r w:rsidRPr="00D20582">
        <w:rPr>
          <w:rFonts w:eastAsia="Calibri"/>
          <w:rtl/>
        </w:rPr>
        <w:t xml:space="preserve">سلامية الغراء وانطلاقاً من المبادئ والأحكام التي </w:t>
      </w:r>
      <w:r>
        <w:rPr>
          <w:rFonts w:eastAsia="Calibri" w:hint="cs"/>
          <w:rtl/>
        </w:rPr>
        <w:t>أ</w:t>
      </w:r>
      <w:r w:rsidRPr="00D20582">
        <w:rPr>
          <w:rFonts w:eastAsia="Calibri"/>
          <w:rtl/>
        </w:rPr>
        <w:t xml:space="preserve">كدتها نصوص الدستور والقوانين في الدولة وتوجيهات قيادتنا الرشيدة، وكذلك حرصاً منها على الوفاء بالتزاماتها وتعهداتها الدولية في هذا الصدد ومواكبة التطورات العالمية </w:t>
      </w:r>
      <w:r w:rsidRPr="000730F6">
        <w:rPr>
          <w:rFonts w:eastAsia="Calibri"/>
          <w:spacing w:val="-2"/>
          <w:rtl/>
        </w:rPr>
        <w:t>والدولية في توفير الحماية الكافية لحقوق هذ</w:t>
      </w:r>
      <w:r w:rsidRPr="000730F6">
        <w:rPr>
          <w:rFonts w:eastAsia="Calibri" w:hint="cs"/>
          <w:spacing w:val="-2"/>
          <w:rtl/>
        </w:rPr>
        <w:t>ه</w:t>
      </w:r>
      <w:r w:rsidRPr="000730F6">
        <w:rPr>
          <w:rFonts w:eastAsia="Calibri"/>
          <w:spacing w:val="-2"/>
          <w:rtl/>
        </w:rPr>
        <w:t xml:space="preserve"> الفئات التي تعمل في الدولة، وفي اطار عقود مؤقتة تنظمها الجهات ذات الاختصاص، وبذلك فهم يعدون عمالة مؤقتة تعمل بموجب عقود تنظمها الجهات ذات الاختصاص في الدولة، إن فئة العمالة المساعدة ومن في حكمهم تتمتع بالحماية القانونية سواءً المدنية منها أو الجنائية وذلك من خلال دستور الدولة والقوانين الوطنية كقانون المعاملات المدنية، وقانون العقوبات الاتحادي، وقانون مكافحة </w:t>
      </w:r>
      <w:proofErr w:type="spellStart"/>
      <w:r w:rsidRPr="000730F6">
        <w:rPr>
          <w:rFonts w:eastAsia="Calibri"/>
          <w:spacing w:val="-2"/>
          <w:rtl/>
        </w:rPr>
        <w:t>الاتجار</w:t>
      </w:r>
      <w:proofErr w:type="spellEnd"/>
      <w:r w:rsidRPr="000730F6">
        <w:rPr>
          <w:rFonts w:eastAsia="Calibri"/>
          <w:spacing w:val="-2"/>
          <w:rtl/>
        </w:rPr>
        <w:t xml:space="preserve"> بالبشر، والقانون الاتحادي في شأن دخول وإقامة الأجانب، ولبيان أهم الجهود التي تقوم بها وزارة الداخلية بواسطة أجهزتها الشرطية في مجال حماية شؤون العمالة المساعدة ومن في حكمهم من خلال ما يلي:</w:t>
      </w:r>
    </w:p>
    <w:p w:rsidR="00D5387C" w:rsidRPr="000730F6" w:rsidRDefault="00D5387C" w:rsidP="00D5387C">
      <w:pPr>
        <w:pStyle w:val="H1GA"/>
        <w:rPr>
          <w:rFonts w:eastAsia="Calibri"/>
          <w:rtl/>
        </w:rPr>
      </w:pPr>
      <w:r>
        <w:rPr>
          <w:rFonts w:eastAsia="Calibri" w:hint="cs"/>
          <w:rtl/>
        </w:rPr>
        <w:tab/>
      </w:r>
      <w:r w:rsidRPr="000730F6">
        <w:rPr>
          <w:rFonts w:eastAsia="Calibri" w:hint="cs"/>
          <w:rtl/>
        </w:rPr>
        <w:t>أولاً</w:t>
      </w:r>
      <w:r>
        <w:rPr>
          <w:rFonts w:eastAsia="Calibri" w:hint="cs"/>
          <w:rtl/>
        </w:rPr>
        <w:t>-</w:t>
      </w:r>
      <w:r>
        <w:rPr>
          <w:rFonts w:eastAsia="Calibri" w:hint="cs"/>
          <w:rtl/>
        </w:rPr>
        <w:tab/>
      </w:r>
      <w:r w:rsidRPr="000730F6">
        <w:rPr>
          <w:rFonts w:eastAsia="Calibri"/>
          <w:rtl/>
        </w:rPr>
        <w:t xml:space="preserve">التشريعات الخاصة </w:t>
      </w:r>
      <w:r w:rsidRPr="000730F6">
        <w:rPr>
          <w:rFonts w:eastAsia="Calibri" w:hint="cs"/>
          <w:rtl/>
        </w:rPr>
        <w:t>ب</w:t>
      </w:r>
      <w:r w:rsidRPr="000730F6">
        <w:rPr>
          <w:rFonts w:eastAsia="Calibri"/>
          <w:rtl/>
        </w:rPr>
        <w:t>الحماية</w:t>
      </w:r>
    </w:p>
    <w:p w:rsidR="00D5387C" w:rsidRPr="000730F6" w:rsidRDefault="00D5387C" w:rsidP="00D5387C">
      <w:pPr>
        <w:pStyle w:val="SingleTxtGA"/>
        <w:rPr>
          <w:rFonts w:eastAsia="Calibri"/>
          <w:spacing w:val="-2"/>
          <w:rtl/>
        </w:rPr>
      </w:pPr>
      <w:r w:rsidRPr="000730F6">
        <w:rPr>
          <w:rFonts w:eastAsia="Calibri"/>
          <w:spacing w:val="-2"/>
          <w:rtl/>
        </w:rPr>
        <w:t>129-</w:t>
      </w:r>
      <w:r w:rsidRPr="000730F6">
        <w:rPr>
          <w:rFonts w:eastAsia="Calibri"/>
          <w:spacing w:val="-2"/>
          <w:rtl/>
        </w:rPr>
        <w:tab/>
        <w:t>تشارك وزارة الداخلية المؤسسات الوطنية ومؤسسات المجتمع المدني في الوفاء با</w:t>
      </w:r>
      <w:r w:rsidRPr="000730F6">
        <w:rPr>
          <w:rFonts w:eastAsia="Calibri" w:hint="cs"/>
          <w:spacing w:val="-2"/>
          <w:rtl/>
        </w:rPr>
        <w:t>لا</w:t>
      </w:r>
      <w:r w:rsidRPr="000730F6">
        <w:rPr>
          <w:rFonts w:eastAsia="Calibri"/>
          <w:spacing w:val="-2"/>
          <w:rtl/>
        </w:rPr>
        <w:t>لتزامات الدولية على الدولة من الا</w:t>
      </w:r>
      <w:r w:rsidRPr="000730F6">
        <w:rPr>
          <w:rFonts w:eastAsia="Calibri" w:hint="cs"/>
          <w:spacing w:val="-2"/>
          <w:rtl/>
        </w:rPr>
        <w:t>ت</w:t>
      </w:r>
      <w:r w:rsidRPr="000730F6">
        <w:rPr>
          <w:rFonts w:eastAsia="Calibri"/>
          <w:spacing w:val="-2"/>
          <w:rtl/>
        </w:rPr>
        <w:t xml:space="preserve">فاقيات المصادق عليها والتي تعنى بحقوق </w:t>
      </w:r>
      <w:r w:rsidRPr="000730F6">
        <w:rPr>
          <w:rFonts w:eastAsia="Calibri" w:hint="cs"/>
          <w:spacing w:val="-2"/>
          <w:rtl/>
        </w:rPr>
        <w:t>الإ</w:t>
      </w:r>
      <w:r w:rsidRPr="000730F6">
        <w:rPr>
          <w:rFonts w:eastAsia="Calibri"/>
          <w:spacing w:val="-2"/>
          <w:rtl/>
        </w:rPr>
        <w:t>نسان، وفي إعداد التقارير الدورية المقدمة لمنظمة الأمم المتحدة و</w:t>
      </w:r>
      <w:r w:rsidRPr="000730F6">
        <w:rPr>
          <w:rFonts w:eastAsia="Calibri" w:hint="cs"/>
          <w:spacing w:val="-2"/>
          <w:rtl/>
        </w:rPr>
        <w:t>ه</w:t>
      </w:r>
      <w:r w:rsidRPr="000730F6">
        <w:rPr>
          <w:rFonts w:eastAsia="Calibri"/>
          <w:spacing w:val="-2"/>
          <w:rtl/>
        </w:rPr>
        <w:t xml:space="preserve">يئاتها المختلفة، لإضفاء الحماية وتحقيق الضمانات القانونية لفئة العمالة المساعدة ومن في حكمهم، فقد انضمت الدولة للعديد من اتفاقيات حقوق </w:t>
      </w:r>
      <w:r w:rsidRPr="000730F6">
        <w:rPr>
          <w:rFonts w:eastAsia="Calibri" w:hint="cs"/>
          <w:spacing w:val="-2"/>
          <w:rtl/>
        </w:rPr>
        <w:t>الإ</w:t>
      </w:r>
      <w:r w:rsidRPr="000730F6">
        <w:rPr>
          <w:rFonts w:eastAsia="Calibri"/>
          <w:spacing w:val="-2"/>
          <w:rtl/>
        </w:rPr>
        <w:t xml:space="preserve">نسان ذات الصلة بهذه الفئة والتي تحذر أي تجاوزات </w:t>
      </w:r>
      <w:r w:rsidRPr="000730F6">
        <w:rPr>
          <w:rFonts w:eastAsia="Calibri" w:hint="cs"/>
          <w:spacing w:val="-2"/>
          <w:rtl/>
        </w:rPr>
        <w:t>عليهم</w:t>
      </w:r>
      <w:r w:rsidRPr="000730F6">
        <w:rPr>
          <w:rFonts w:eastAsia="Calibri"/>
          <w:spacing w:val="-2"/>
          <w:rtl/>
        </w:rPr>
        <w:t xml:space="preserve"> ومن هذه الاتفاقيات: </w:t>
      </w:r>
    </w:p>
    <w:p w:rsidR="00D5387C" w:rsidRPr="00D20582" w:rsidRDefault="00D5387C" w:rsidP="00D5387C">
      <w:pPr>
        <w:pStyle w:val="Bullet1GA"/>
        <w:numPr>
          <w:ilvl w:val="0"/>
          <w:numId w:val="3"/>
        </w:numPr>
        <w:bidi/>
        <w:rPr>
          <w:rFonts w:eastAsia="Calibri"/>
        </w:rPr>
      </w:pPr>
      <w:r w:rsidRPr="00D20582">
        <w:rPr>
          <w:rFonts w:eastAsia="Calibri"/>
          <w:rtl/>
        </w:rPr>
        <w:t xml:space="preserve">الاتفاقية الدولية للقضاء على جميع أشكال التمييز العنصري. </w:t>
      </w:r>
    </w:p>
    <w:p w:rsidR="00D5387C" w:rsidRPr="00D20582" w:rsidRDefault="00D5387C" w:rsidP="00D5387C">
      <w:pPr>
        <w:pStyle w:val="Bullet1GA"/>
        <w:numPr>
          <w:ilvl w:val="0"/>
          <w:numId w:val="3"/>
        </w:numPr>
        <w:bidi/>
        <w:rPr>
          <w:rFonts w:eastAsia="Calibri"/>
        </w:rPr>
      </w:pPr>
      <w:r w:rsidRPr="00D20582">
        <w:rPr>
          <w:rFonts w:eastAsia="Calibri"/>
          <w:rtl/>
        </w:rPr>
        <w:t>اتفاقية القضاء على جميع أشكال التمييز ضد المرأة.</w:t>
      </w:r>
    </w:p>
    <w:p w:rsidR="00D5387C" w:rsidRPr="00D20582" w:rsidRDefault="00D5387C" w:rsidP="00D5387C">
      <w:pPr>
        <w:pStyle w:val="Bullet1GA"/>
        <w:numPr>
          <w:ilvl w:val="0"/>
          <w:numId w:val="3"/>
        </w:numPr>
        <w:bidi/>
        <w:rPr>
          <w:rFonts w:eastAsia="Calibri"/>
        </w:rPr>
      </w:pPr>
      <w:r w:rsidRPr="00D20582">
        <w:rPr>
          <w:rFonts w:eastAsia="Calibri"/>
          <w:rtl/>
        </w:rPr>
        <w:t>اتفاقية مناهضة التعذيب وغيره من ضروب المعاملة القاسية أو اللاإنسانية</w:t>
      </w:r>
      <w:r w:rsidRPr="00D20582">
        <w:rPr>
          <w:rFonts w:eastAsia="Calibri" w:hint="cs"/>
          <w:rtl/>
        </w:rPr>
        <w:t>.</w:t>
      </w:r>
    </w:p>
    <w:p w:rsidR="00D5387C" w:rsidRPr="00D20582" w:rsidRDefault="00D5387C" w:rsidP="00D5387C">
      <w:pPr>
        <w:pStyle w:val="Bullet1GA"/>
        <w:numPr>
          <w:ilvl w:val="0"/>
          <w:numId w:val="3"/>
        </w:numPr>
        <w:bidi/>
        <w:rPr>
          <w:rFonts w:eastAsia="Calibri"/>
        </w:rPr>
      </w:pPr>
      <w:r w:rsidRPr="00D20582">
        <w:rPr>
          <w:rFonts w:eastAsia="Calibri"/>
          <w:rtl/>
        </w:rPr>
        <w:lastRenderedPageBreak/>
        <w:t xml:space="preserve">بروتوكول منع </w:t>
      </w:r>
      <w:proofErr w:type="spellStart"/>
      <w:r w:rsidRPr="00D20582">
        <w:rPr>
          <w:rFonts w:eastAsia="Calibri"/>
          <w:rtl/>
        </w:rPr>
        <w:t>الاتجار</w:t>
      </w:r>
      <w:proofErr w:type="spellEnd"/>
      <w:r w:rsidRPr="00D20582">
        <w:rPr>
          <w:rFonts w:eastAsia="Calibri"/>
          <w:rtl/>
        </w:rPr>
        <w:t xml:space="preserve"> بالأشخاص وخاصة النساء والأطفال </w:t>
      </w:r>
      <w:r w:rsidRPr="00D20582">
        <w:rPr>
          <w:rFonts w:eastAsia="Calibri" w:hint="cs"/>
          <w:rtl/>
        </w:rPr>
        <w:t xml:space="preserve">المكمل </w:t>
      </w:r>
      <w:r w:rsidRPr="00D20582">
        <w:rPr>
          <w:rFonts w:eastAsia="Calibri"/>
          <w:rtl/>
        </w:rPr>
        <w:t xml:space="preserve">التابع </w:t>
      </w:r>
      <w:r>
        <w:rPr>
          <w:rFonts w:eastAsia="Calibri" w:hint="cs"/>
          <w:rtl/>
        </w:rPr>
        <w:t>لا</w:t>
      </w:r>
      <w:r w:rsidRPr="00D20582">
        <w:rPr>
          <w:rFonts w:eastAsia="Calibri"/>
          <w:rtl/>
        </w:rPr>
        <w:t xml:space="preserve">تفاقية الأمم المتحدة لمكافحة الجريمة المنظمة عبر الوطنية 2009. </w:t>
      </w:r>
    </w:p>
    <w:p w:rsidR="00D5387C" w:rsidRPr="00D20582" w:rsidRDefault="00D5387C" w:rsidP="00D5387C">
      <w:pPr>
        <w:pStyle w:val="Bullet1GA"/>
        <w:numPr>
          <w:ilvl w:val="0"/>
          <w:numId w:val="3"/>
        </w:numPr>
        <w:bidi/>
        <w:rPr>
          <w:rFonts w:eastAsia="Calibri"/>
        </w:rPr>
      </w:pPr>
      <w:r w:rsidRPr="00D20582">
        <w:rPr>
          <w:rFonts w:eastAsia="Calibri"/>
          <w:rtl/>
        </w:rPr>
        <w:t>بالإضافة لاتفاقيات منظمة العمل الدولية الخاصة بالحقوق الأساسية للإنسان والتي صادقت عليها الدولة</w:t>
      </w:r>
      <w:r>
        <w:rPr>
          <w:rFonts w:eastAsia="Calibri" w:hint="cs"/>
          <w:rtl/>
        </w:rPr>
        <w:t xml:space="preserve">. </w:t>
      </w:r>
    </w:p>
    <w:p w:rsidR="00D5387C" w:rsidRPr="00D20582" w:rsidRDefault="00D5387C" w:rsidP="00D5387C">
      <w:pPr>
        <w:pStyle w:val="Bullet1GA"/>
        <w:numPr>
          <w:ilvl w:val="0"/>
          <w:numId w:val="3"/>
        </w:numPr>
        <w:bidi/>
        <w:rPr>
          <w:rFonts w:eastAsia="Calibri"/>
        </w:rPr>
      </w:pPr>
      <w:r w:rsidRPr="00D20582">
        <w:rPr>
          <w:rFonts w:eastAsia="Calibri"/>
          <w:rtl/>
        </w:rPr>
        <w:t xml:space="preserve">تم صياغة مشروع قانون خاص لتنظيم أحكام العمالة المساعدة ومن في حكمهم في دولة </w:t>
      </w:r>
      <w:r>
        <w:rPr>
          <w:rFonts w:eastAsia="Calibri" w:hint="cs"/>
          <w:rtl/>
        </w:rPr>
        <w:t>الإ</w:t>
      </w:r>
      <w:r w:rsidRPr="00D20582">
        <w:rPr>
          <w:rFonts w:eastAsia="Calibri"/>
          <w:rtl/>
        </w:rPr>
        <w:t xml:space="preserve">مارات العربية المتحدة بما يتوافق مع المعايير الدولية وخصوصاً اتفاقية العمل اللائق للعمال المنزليين رقم (189) لعام 2011 التابعة لمنظمة العمل الدولية، حيث وافق مجلس الوزراء على مشروع القانون لتنظيم وجاري اتخاذ </w:t>
      </w:r>
      <w:r>
        <w:rPr>
          <w:rFonts w:eastAsia="Calibri" w:hint="cs"/>
          <w:rtl/>
        </w:rPr>
        <w:t>الإ</w:t>
      </w:r>
      <w:r w:rsidRPr="00D20582">
        <w:rPr>
          <w:rFonts w:eastAsia="Calibri"/>
          <w:rtl/>
        </w:rPr>
        <w:t xml:space="preserve">جراءات الدستورية اللازمة </w:t>
      </w:r>
      <w:r>
        <w:rPr>
          <w:rFonts w:eastAsia="Calibri" w:hint="cs"/>
          <w:rtl/>
        </w:rPr>
        <w:t>لإ</w:t>
      </w:r>
      <w:r w:rsidRPr="00D20582">
        <w:rPr>
          <w:rFonts w:eastAsia="Calibri"/>
          <w:rtl/>
        </w:rPr>
        <w:t>صداره وتم الانتهاء من صياغة لائحته التنفيذية، وشاركت وزارة الداخلية في إعداد مشروع القانون الذي تناول محاور عدة لم يتعرض لها قانون دخول وإقامة الأجانب تكفل رعاية حقوق أصحاب العلاقة التعاقدية</w:t>
      </w:r>
      <w:r w:rsidRPr="00D20582">
        <w:rPr>
          <w:rFonts w:eastAsia="Calibri" w:hint="cs"/>
          <w:rtl/>
        </w:rPr>
        <w:t xml:space="preserve">. </w:t>
      </w:r>
    </w:p>
    <w:p w:rsidR="00D5387C" w:rsidRPr="00D20582" w:rsidRDefault="00D5387C" w:rsidP="00D5387C">
      <w:pPr>
        <w:pStyle w:val="H1GA"/>
        <w:rPr>
          <w:rFonts w:eastAsia="Calibri"/>
          <w:rtl/>
        </w:rPr>
      </w:pPr>
      <w:r>
        <w:rPr>
          <w:rFonts w:eastAsia="Calibri" w:hint="cs"/>
          <w:rtl/>
        </w:rPr>
        <w:tab/>
      </w:r>
      <w:r w:rsidRPr="00D20582">
        <w:rPr>
          <w:rFonts w:eastAsia="Calibri" w:hint="cs"/>
          <w:rtl/>
        </w:rPr>
        <w:t>ثانياً</w:t>
      </w:r>
      <w:r>
        <w:rPr>
          <w:rFonts w:eastAsia="Calibri" w:hint="cs"/>
          <w:rtl/>
        </w:rPr>
        <w:t>-</w:t>
      </w:r>
      <w:r>
        <w:rPr>
          <w:rFonts w:eastAsia="Calibri" w:hint="cs"/>
          <w:rtl/>
        </w:rPr>
        <w:tab/>
      </w:r>
      <w:r w:rsidRPr="00D20582">
        <w:rPr>
          <w:rFonts w:eastAsia="Calibri"/>
          <w:rtl/>
        </w:rPr>
        <w:t>تنظيم عمل مكاتب استقدام العمالة وترخيصها من خلال</w:t>
      </w:r>
    </w:p>
    <w:p w:rsidR="00D5387C" w:rsidRPr="00D20582" w:rsidRDefault="00D5387C" w:rsidP="00D5387C">
      <w:pPr>
        <w:pStyle w:val="Bullet1GA"/>
        <w:numPr>
          <w:ilvl w:val="0"/>
          <w:numId w:val="3"/>
        </w:numPr>
        <w:bidi/>
        <w:rPr>
          <w:rFonts w:eastAsia="Calibri"/>
        </w:rPr>
      </w:pPr>
      <w:r w:rsidRPr="00D20582">
        <w:rPr>
          <w:rFonts w:eastAsia="Calibri"/>
          <w:rtl/>
        </w:rPr>
        <w:t>الالتزام بإعلام العمال في دولهم بنوع العمل وطبيعته ومقدار الأجر الشامل.</w:t>
      </w:r>
    </w:p>
    <w:p w:rsidR="00D5387C" w:rsidRPr="00D20582" w:rsidRDefault="00D5387C" w:rsidP="00D5387C">
      <w:pPr>
        <w:pStyle w:val="Bullet1GA"/>
        <w:numPr>
          <w:ilvl w:val="0"/>
          <w:numId w:val="3"/>
        </w:numPr>
        <w:bidi/>
        <w:rPr>
          <w:rFonts w:eastAsia="Calibri"/>
        </w:rPr>
      </w:pPr>
      <w:r w:rsidRPr="00D20582">
        <w:rPr>
          <w:rFonts w:eastAsia="Calibri"/>
          <w:rtl/>
        </w:rPr>
        <w:t>حظر طلب أية عمولة مقابل حصوله العامل على العمل أو لتوفي منه أية مصاريف سواء كان ذلك قبل مباشرة العمل أو بعده.</w:t>
      </w:r>
    </w:p>
    <w:p w:rsidR="00D5387C" w:rsidRPr="00D20582" w:rsidRDefault="00D5387C" w:rsidP="00D5387C">
      <w:pPr>
        <w:pStyle w:val="Bullet1GA"/>
        <w:numPr>
          <w:ilvl w:val="0"/>
          <w:numId w:val="3"/>
        </w:numPr>
        <w:bidi/>
        <w:rPr>
          <w:rFonts w:eastAsia="Calibri"/>
        </w:rPr>
      </w:pPr>
      <w:r w:rsidRPr="00D20582">
        <w:rPr>
          <w:rFonts w:eastAsia="Calibri"/>
          <w:rtl/>
        </w:rPr>
        <w:t>التحقق من لياقة العامل الصحية بإجراء الفحوصات الطبية اللازمة له خلال ثلاثين يوماً سابقة على دخوله الدولة.</w:t>
      </w:r>
    </w:p>
    <w:p w:rsidR="00D5387C" w:rsidRPr="00D20582" w:rsidRDefault="00D5387C" w:rsidP="00D5387C">
      <w:pPr>
        <w:pStyle w:val="Bullet1GA"/>
        <w:numPr>
          <w:ilvl w:val="0"/>
          <w:numId w:val="3"/>
        </w:numPr>
        <w:bidi/>
        <w:rPr>
          <w:rFonts w:eastAsia="Calibri"/>
        </w:rPr>
      </w:pPr>
      <w:r w:rsidRPr="00D20582">
        <w:rPr>
          <w:rFonts w:eastAsia="Calibri"/>
          <w:rtl/>
        </w:rPr>
        <w:t>تحديد حالات تحمل المكتب لنفقات إعادة العامل إلى بلده وتأمين بديل عنه أو رد كافة المبالغ المالية التي دفعها صاحب العمل.</w:t>
      </w:r>
    </w:p>
    <w:p w:rsidR="00D5387C" w:rsidRPr="00D20582" w:rsidRDefault="00D5387C" w:rsidP="00D5387C">
      <w:pPr>
        <w:pStyle w:val="Bullet1GA"/>
        <w:numPr>
          <w:ilvl w:val="0"/>
          <w:numId w:val="3"/>
        </w:numPr>
        <w:bidi/>
        <w:rPr>
          <w:rFonts w:eastAsia="Calibri"/>
        </w:rPr>
      </w:pPr>
      <w:r w:rsidRPr="00D20582">
        <w:rPr>
          <w:rFonts w:eastAsia="Calibri"/>
          <w:rtl/>
        </w:rPr>
        <w:t>توعيته وتعريف العامل بعادات وتقاليد الدولة.</w:t>
      </w:r>
    </w:p>
    <w:p w:rsidR="00D5387C" w:rsidRPr="00D20582" w:rsidRDefault="00D5387C" w:rsidP="00D5387C">
      <w:pPr>
        <w:pStyle w:val="Bullet1GA"/>
        <w:numPr>
          <w:ilvl w:val="0"/>
          <w:numId w:val="3"/>
        </w:numPr>
        <w:bidi/>
        <w:rPr>
          <w:rFonts w:eastAsia="Calibri"/>
        </w:rPr>
      </w:pPr>
      <w:r w:rsidRPr="00D20582">
        <w:rPr>
          <w:rFonts w:eastAsia="Calibri"/>
          <w:rtl/>
        </w:rPr>
        <w:t>توفير مسكن مؤقت للعمال مجهز بوسائل المعيشة اللائقة لحين إلحاقه بصاحب العمل وحسن معاملته.</w:t>
      </w:r>
    </w:p>
    <w:p w:rsidR="00D5387C" w:rsidRPr="00D20582" w:rsidRDefault="00D5387C" w:rsidP="00D5387C">
      <w:pPr>
        <w:pStyle w:val="Bullet1GA"/>
        <w:numPr>
          <w:ilvl w:val="0"/>
          <w:numId w:val="3"/>
        </w:numPr>
        <w:bidi/>
        <w:rPr>
          <w:rFonts w:eastAsia="Calibri"/>
        </w:rPr>
      </w:pPr>
      <w:r w:rsidRPr="00D20582">
        <w:rPr>
          <w:rFonts w:eastAsia="Calibri"/>
          <w:rtl/>
        </w:rPr>
        <w:t>توعية العمال بالجهات المختصة بنظر شكواهم بشأن أي تعدي لحقوقهم وحرياتهم.</w:t>
      </w:r>
    </w:p>
    <w:p w:rsidR="00D5387C" w:rsidRPr="00D20582" w:rsidRDefault="00D5387C" w:rsidP="00D5387C">
      <w:pPr>
        <w:pStyle w:val="H1GA"/>
        <w:rPr>
          <w:rFonts w:eastAsia="Calibri"/>
          <w:rtl/>
        </w:rPr>
      </w:pPr>
      <w:r>
        <w:rPr>
          <w:rFonts w:eastAsia="Calibri" w:hint="cs"/>
          <w:rtl/>
        </w:rPr>
        <w:tab/>
      </w:r>
      <w:r w:rsidRPr="00D20582">
        <w:rPr>
          <w:rFonts w:eastAsia="Calibri" w:hint="cs"/>
          <w:rtl/>
        </w:rPr>
        <w:t>ثالثاً</w:t>
      </w:r>
      <w:r>
        <w:rPr>
          <w:rFonts w:eastAsia="Calibri" w:hint="cs"/>
          <w:rtl/>
        </w:rPr>
        <w:t>-</w:t>
      </w:r>
      <w:r>
        <w:rPr>
          <w:rFonts w:eastAsia="Calibri" w:hint="cs"/>
          <w:rtl/>
        </w:rPr>
        <w:tab/>
      </w:r>
      <w:r w:rsidRPr="00D20582">
        <w:rPr>
          <w:rFonts w:eastAsia="Calibri"/>
          <w:rtl/>
        </w:rPr>
        <w:t>عقود الاستقـدام</w:t>
      </w:r>
    </w:p>
    <w:p w:rsidR="00D5387C" w:rsidRPr="00D20582" w:rsidRDefault="00D5387C" w:rsidP="00D5387C">
      <w:pPr>
        <w:pStyle w:val="SingleTxtGA"/>
        <w:rPr>
          <w:rFonts w:eastAsia="Calibri"/>
        </w:rPr>
      </w:pPr>
      <w:r w:rsidRPr="00D20582">
        <w:rPr>
          <w:rFonts w:eastAsia="Calibri" w:hint="cs"/>
          <w:rtl/>
        </w:rPr>
        <w:t>130-</w:t>
      </w:r>
      <w:r w:rsidRPr="00D20582">
        <w:rPr>
          <w:rFonts w:eastAsia="Calibri" w:hint="cs"/>
          <w:rtl/>
        </w:rPr>
        <w:tab/>
      </w:r>
      <w:r w:rsidRPr="00D20582">
        <w:rPr>
          <w:rFonts w:eastAsia="Calibri"/>
          <w:rtl/>
        </w:rPr>
        <w:t xml:space="preserve">العقد الموحد هو الذي ينظم العلاقة بين العامل ورب العمل، ويحدد الحقوق والالتزامات على كل طرف، ويتم توثيق العقد بين كل من الطرفين الكفيل والمكفول وذلك قبل </w:t>
      </w:r>
      <w:r w:rsidRPr="00D20582">
        <w:rPr>
          <w:rFonts w:eastAsia="Calibri"/>
          <w:rtl/>
        </w:rPr>
        <w:lastRenderedPageBreak/>
        <w:t>إصدار تصريح الإقامة، ويلزم هذا العقد التصديق عليه من قبل الإدارة العامة للإقامة وشؤون الأجانب المختصة وفقاً للإجراءات المقررة، وتكون من (3) نسخ باللغتين العربية والإنجليزية يوقع عليها طرفي العقد ويحتفظ كل منهما بنسخة ويتم إيداع النسخة الثالثة لدى الإدارة المشار إليها أعلاه، وقد قامت الدولة مؤخراً بإصدار عقود جديدة للتعاقد مع العمالة المساعدة ومن في حكمهم و</w:t>
      </w:r>
      <w:r>
        <w:rPr>
          <w:rFonts w:eastAsia="Calibri" w:hint="cs"/>
          <w:rtl/>
        </w:rPr>
        <w:t>أ</w:t>
      </w:r>
      <w:r w:rsidRPr="00D20582">
        <w:rPr>
          <w:rFonts w:eastAsia="Calibri"/>
          <w:rtl/>
        </w:rPr>
        <w:t xml:space="preserve">خضعت </w:t>
      </w:r>
      <w:r>
        <w:rPr>
          <w:rFonts w:eastAsia="Calibri" w:hint="cs"/>
          <w:rtl/>
        </w:rPr>
        <w:t>الأ</w:t>
      </w:r>
      <w:r w:rsidRPr="00D20582">
        <w:rPr>
          <w:rFonts w:eastAsia="Calibri"/>
          <w:rtl/>
        </w:rPr>
        <w:t xml:space="preserve">حكام </w:t>
      </w:r>
      <w:r>
        <w:rPr>
          <w:rFonts w:eastAsia="Calibri" w:hint="cs"/>
          <w:rtl/>
        </w:rPr>
        <w:t>إ</w:t>
      </w:r>
      <w:r w:rsidRPr="00D20582">
        <w:rPr>
          <w:rFonts w:eastAsia="Calibri"/>
          <w:rtl/>
        </w:rPr>
        <w:t>لى القانون الاتحادي رقم (6) لسنة 1973م بشأن دخول وإقامة الأجانب وتعديلاته والقرارات واللوائح المنفذة له في حالة نشوء أية منازعة بين أطرافه، با</w:t>
      </w:r>
      <w:r>
        <w:rPr>
          <w:rFonts w:eastAsia="Calibri" w:hint="cs"/>
          <w:rtl/>
        </w:rPr>
        <w:t>لإ</w:t>
      </w:r>
      <w:r w:rsidRPr="00D20582">
        <w:rPr>
          <w:rFonts w:eastAsia="Calibri"/>
          <w:rtl/>
        </w:rPr>
        <w:t>ضافة لبنود العقد التي تنص على:</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التزامات صاحب العمل/حقوق العامل</w:t>
      </w:r>
    </w:p>
    <w:p w:rsidR="00D5387C" w:rsidRPr="00D20582" w:rsidRDefault="00D5387C" w:rsidP="00D5387C">
      <w:pPr>
        <w:pStyle w:val="SingleTxtGA"/>
        <w:rPr>
          <w:rFonts w:eastAsia="Calibri"/>
        </w:rPr>
      </w:pPr>
      <w:r>
        <w:rPr>
          <w:rFonts w:eastAsia="Calibri" w:hint="cs"/>
          <w:rtl/>
        </w:rPr>
        <w:tab/>
        <w:t>1-</w:t>
      </w:r>
      <w:r>
        <w:rPr>
          <w:rFonts w:eastAsia="Calibri" w:hint="cs"/>
          <w:rtl/>
        </w:rPr>
        <w:tab/>
      </w:r>
      <w:r w:rsidRPr="00D20582">
        <w:rPr>
          <w:rFonts w:eastAsia="Calibri"/>
          <w:rtl/>
        </w:rPr>
        <w:t>حظر تشغيل العمالة في الأعمال الخطرة أو التي تتنافى مع النظام العام.</w:t>
      </w:r>
    </w:p>
    <w:p w:rsidR="00D5387C" w:rsidRPr="00D20582" w:rsidRDefault="00D5387C" w:rsidP="00D5387C">
      <w:pPr>
        <w:pStyle w:val="SingleTxtGA"/>
        <w:rPr>
          <w:rFonts w:eastAsia="Calibri"/>
        </w:rPr>
      </w:pPr>
      <w:r>
        <w:rPr>
          <w:rFonts w:eastAsia="Calibri" w:hint="cs"/>
          <w:rtl/>
        </w:rPr>
        <w:tab/>
        <w:t>2-</w:t>
      </w:r>
      <w:r>
        <w:rPr>
          <w:rFonts w:eastAsia="Calibri" w:hint="cs"/>
          <w:rtl/>
        </w:rPr>
        <w:tab/>
      </w:r>
      <w:r w:rsidRPr="00D20582">
        <w:rPr>
          <w:rFonts w:eastAsia="Calibri"/>
          <w:rtl/>
        </w:rPr>
        <w:t>بذل العناية لمساعدة العامل في تحويل أجره وفقاً للأنظمة المصرفية للدولة.</w:t>
      </w:r>
    </w:p>
    <w:p w:rsidR="00D5387C" w:rsidRPr="00D20582" w:rsidRDefault="00D5387C" w:rsidP="00D5387C">
      <w:pPr>
        <w:pStyle w:val="SingleTxtGA"/>
        <w:rPr>
          <w:rFonts w:eastAsia="Calibri"/>
        </w:rPr>
      </w:pPr>
      <w:r>
        <w:rPr>
          <w:rFonts w:eastAsia="Calibri" w:hint="cs"/>
          <w:rtl/>
        </w:rPr>
        <w:tab/>
        <w:t>3-</w:t>
      </w:r>
      <w:r>
        <w:rPr>
          <w:rFonts w:eastAsia="Calibri" w:hint="cs"/>
          <w:rtl/>
        </w:rPr>
        <w:tab/>
      </w:r>
      <w:r w:rsidRPr="00D20582">
        <w:rPr>
          <w:rFonts w:eastAsia="Calibri"/>
          <w:rtl/>
        </w:rPr>
        <w:t>دفع الأجر المستحق خلال مدة لا تتجاوز (7) أيام من تاريخ الاستحقاق، واشتراط تعبئة استمارة استلام المستحقات والتوقيع عليها من قبل العامل وضمان استلام مستحقاته قبل إلغاء إقامته.</w:t>
      </w:r>
    </w:p>
    <w:p w:rsidR="00D5387C" w:rsidRPr="00D20582" w:rsidRDefault="00D5387C" w:rsidP="00D5387C">
      <w:pPr>
        <w:pStyle w:val="SingleTxtGA"/>
        <w:rPr>
          <w:rFonts w:eastAsia="Calibri"/>
        </w:rPr>
      </w:pPr>
      <w:r>
        <w:rPr>
          <w:rFonts w:eastAsia="Calibri" w:hint="cs"/>
          <w:rtl/>
        </w:rPr>
        <w:tab/>
        <w:t>4-</w:t>
      </w:r>
      <w:r>
        <w:rPr>
          <w:rFonts w:eastAsia="Calibri" w:hint="cs"/>
          <w:rtl/>
        </w:rPr>
        <w:tab/>
      </w:r>
      <w:r w:rsidRPr="00D20582">
        <w:rPr>
          <w:rFonts w:eastAsia="Calibri"/>
          <w:rtl/>
        </w:rPr>
        <w:t>توفير المسكن اللائق والملابس المناسبة للعمل.</w:t>
      </w:r>
    </w:p>
    <w:p w:rsidR="00D5387C" w:rsidRPr="00D20582" w:rsidRDefault="00D5387C" w:rsidP="00D5387C">
      <w:pPr>
        <w:pStyle w:val="SingleTxtGA"/>
        <w:rPr>
          <w:rFonts w:eastAsia="Calibri"/>
        </w:rPr>
      </w:pPr>
      <w:r>
        <w:rPr>
          <w:rFonts w:eastAsia="Calibri" w:hint="cs"/>
          <w:rtl/>
        </w:rPr>
        <w:tab/>
        <w:t>5-</w:t>
      </w:r>
      <w:r>
        <w:rPr>
          <w:rFonts w:eastAsia="Calibri" w:hint="cs"/>
          <w:rtl/>
        </w:rPr>
        <w:tab/>
      </w:r>
      <w:r w:rsidRPr="00D20582">
        <w:rPr>
          <w:rFonts w:eastAsia="Calibri"/>
          <w:rtl/>
        </w:rPr>
        <w:t>توفير المأكل والمشرب.</w:t>
      </w:r>
    </w:p>
    <w:p w:rsidR="00D5387C" w:rsidRPr="00D20582" w:rsidRDefault="00D5387C" w:rsidP="00D5387C">
      <w:pPr>
        <w:pStyle w:val="SingleTxtGA"/>
        <w:rPr>
          <w:rFonts w:eastAsia="Calibri"/>
        </w:rPr>
      </w:pPr>
      <w:r>
        <w:rPr>
          <w:rFonts w:eastAsia="Calibri" w:hint="cs"/>
          <w:rtl/>
        </w:rPr>
        <w:tab/>
        <w:t>6-</w:t>
      </w:r>
      <w:r>
        <w:rPr>
          <w:rFonts w:eastAsia="Calibri" w:hint="cs"/>
          <w:rtl/>
        </w:rPr>
        <w:tab/>
      </w:r>
      <w:r w:rsidRPr="00D20582">
        <w:rPr>
          <w:rFonts w:eastAsia="Calibri"/>
          <w:rtl/>
        </w:rPr>
        <w:t>معاملة العامل معاملة حسنة تحفظ كرامته وسلامته واتصالاته.</w:t>
      </w:r>
    </w:p>
    <w:p w:rsidR="00D5387C" w:rsidRPr="00D20582" w:rsidRDefault="00D5387C" w:rsidP="00D5387C">
      <w:pPr>
        <w:pStyle w:val="SingleTxtGA"/>
        <w:rPr>
          <w:rFonts w:eastAsia="Calibri"/>
        </w:rPr>
      </w:pPr>
      <w:r>
        <w:rPr>
          <w:rFonts w:eastAsia="Calibri" w:hint="cs"/>
          <w:rtl/>
        </w:rPr>
        <w:tab/>
        <w:t>7-</w:t>
      </w:r>
      <w:r>
        <w:rPr>
          <w:rFonts w:eastAsia="Calibri" w:hint="cs"/>
          <w:rtl/>
        </w:rPr>
        <w:tab/>
      </w:r>
      <w:r w:rsidRPr="00D20582">
        <w:rPr>
          <w:rFonts w:eastAsia="Calibri"/>
          <w:rtl/>
        </w:rPr>
        <w:t>تمكين العامل من التواصل مع ذويه ومراعاة سرية مراسلاته.</w:t>
      </w:r>
    </w:p>
    <w:p w:rsidR="00D5387C" w:rsidRPr="00D20582" w:rsidRDefault="00D5387C" w:rsidP="00D5387C">
      <w:pPr>
        <w:pStyle w:val="SingleTxtGA"/>
        <w:rPr>
          <w:rFonts w:eastAsia="Calibri"/>
        </w:rPr>
      </w:pPr>
      <w:r>
        <w:rPr>
          <w:rFonts w:eastAsia="Calibri" w:hint="cs"/>
          <w:rtl/>
        </w:rPr>
        <w:tab/>
        <w:t>8-</w:t>
      </w:r>
      <w:r>
        <w:rPr>
          <w:rFonts w:eastAsia="Calibri" w:hint="cs"/>
          <w:rtl/>
        </w:rPr>
        <w:tab/>
      </w:r>
      <w:r w:rsidRPr="00D20582">
        <w:rPr>
          <w:rFonts w:eastAsia="Calibri"/>
          <w:rtl/>
        </w:rPr>
        <w:t>توفير العلاج والرعاية الطبية وفقاً للنظام الصحي بالدولة.</w:t>
      </w:r>
    </w:p>
    <w:p w:rsidR="00D5387C" w:rsidRPr="00D20582" w:rsidRDefault="00D5387C" w:rsidP="00D5387C">
      <w:pPr>
        <w:pStyle w:val="SingleTxtGA"/>
        <w:rPr>
          <w:rFonts w:eastAsia="Calibri"/>
        </w:rPr>
      </w:pPr>
      <w:r>
        <w:rPr>
          <w:rFonts w:eastAsia="Calibri" w:hint="cs"/>
          <w:rtl/>
        </w:rPr>
        <w:tab/>
        <w:t>9-</w:t>
      </w:r>
      <w:r>
        <w:rPr>
          <w:rFonts w:eastAsia="Calibri" w:hint="cs"/>
          <w:rtl/>
        </w:rPr>
        <w:tab/>
      </w:r>
      <w:r w:rsidRPr="00D20582">
        <w:rPr>
          <w:rFonts w:eastAsia="Calibri"/>
          <w:rtl/>
        </w:rPr>
        <w:t>نقل العامل في حالة وفاته وأمتعته الشخصية إلى موطنه بالسرعة الممكنة وتسليم مستحقاته إلى الجهة المعنية.</w:t>
      </w:r>
    </w:p>
    <w:p w:rsidR="00D5387C" w:rsidRPr="00D20582" w:rsidRDefault="00D5387C" w:rsidP="00D5387C">
      <w:pPr>
        <w:pStyle w:val="SingleTxtGA"/>
        <w:rPr>
          <w:rFonts w:eastAsia="Calibri"/>
        </w:rPr>
      </w:pPr>
      <w:r>
        <w:rPr>
          <w:rFonts w:eastAsia="Calibri" w:hint="cs"/>
          <w:rtl/>
        </w:rPr>
        <w:tab/>
        <w:t>10-</w:t>
      </w:r>
      <w:r>
        <w:rPr>
          <w:rFonts w:eastAsia="Calibri" w:hint="cs"/>
          <w:rtl/>
        </w:rPr>
        <w:tab/>
      </w:r>
      <w:r w:rsidRPr="00D20582">
        <w:rPr>
          <w:rFonts w:eastAsia="Calibri"/>
          <w:rtl/>
        </w:rPr>
        <w:t>منح العامل فترات كافية للراحة.</w:t>
      </w:r>
    </w:p>
    <w:p w:rsidR="00D5387C" w:rsidRPr="00D20582" w:rsidRDefault="00D5387C" w:rsidP="00D5387C">
      <w:pPr>
        <w:pStyle w:val="SingleTxtGA"/>
        <w:rPr>
          <w:rFonts w:eastAsia="Calibri"/>
        </w:rPr>
      </w:pPr>
      <w:r>
        <w:rPr>
          <w:rFonts w:eastAsia="Calibri" w:hint="cs"/>
          <w:rtl/>
        </w:rPr>
        <w:tab/>
        <w:t>11-</w:t>
      </w:r>
      <w:r>
        <w:rPr>
          <w:rFonts w:eastAsia="Calibri" w:hint="cs"/>
          <w:rtl/>
        </w:rPr>
        <w:tab/>
      </w:r>
      <w:r w:rsidRPr="00D20582">
        <w:rPr>
          <w:rFonts w:eastAsia="Calibri"/>
          <w:rtl/>
        </w:rPr>
        <w:t>منح العامل إجازة بأجر خلال مدة العقد أو تعويض نقدي عنها.</w:t>
      </w:r>
    </w:p>
    <w:p w:rsidR="00D5387C" w:rsidRPr="00D20582" w:rsidRDefault="00D5387C" w:rsidP="00D5387C">
      <w:pPr>
        <w:pStyle w:val="SingleTxtGA"/>
        <w:rPr>
          <w:rFonts w:eastAsia="Calibri"/>
        </w:rPr>
      </w:pPr>
      <w:r>
        <w:rPr>
          <w:rFonts w:eastAsia="Calibri" w:hint="cs"/>
          <w:rtl/>
        </w:rPr>
        <w:tab/>
        <w:t>12-</w:t>
      </w:r>
      <w:r>
        <w:rPr>
          <w:rFonts w:eastAsia="Calibri" w:hint="cs"/>
          <w:rtl/>
        </w:rPr>
        <w:tab/>
      </w:r>
      <w:r w:rsidRPr="00D20582">
        <w:rPr>
          <w:rFonts w:eastAsia="Calibri"/>
          <w:rtl/>
        </w:rPr>
        <w:t>تذكرة سفر في فترة الإجازة وبعد انتهاء العقد.</w:t>
      </w:r>
    </w:p>
    <w:p w:rsidR="00D5387C" w:rsidRPr="00D20582" w:rsidRDefault="00D5387C" w:rsidP="00D5387C">
      <w:pPr>
        <w:pStyle w:val="SingleTxtGA"/>
        <w:rPr>
          <w:rFonts w:eastAsia="Calibri"/>
          <w:rtl/>
        </w:rPr>
      </w:pPr>
      <w:r>
        <w:rPr>
          <w:rFonts w:eastAsia="Calibri" w:hint="cs"/>
          <w:rtl/>
        </w:rPr>
        <w:tab/>
        <w:t>13-</w:t>
      </w:r>
      <w:r>
        <w:rPr>
          <w:rFonts w:eastAsia="Calibri" w:hint="cs"/>
          <w:rtl/>
        </w:rPr>
        <w:tab/>
      </w:r>
      <w:r w:rsidRPr="00D20582">
        <w:rPr>
          <w:rFonts w:eastAsia="Calibri"/>
          <w:rtl/>
        </w:rPr>
        <w:t>منح العامل يوم راحة خلال الأسبوع أو تعويض نقدي عنه حسب الاتفاق.</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التزامات العامل/حقوق صاحب العمل</w:t>
      </w:r>
    </w:p>
    <w:p w:rsidR="00D5387C" w:rsidRPr="00D20582" w:rsidRDefault="00D5387C" w:rsidP="00D5387C">
      <w:pPr>
        <w:pStyle w:val="SingleTxtGA"/>
        <w:rPr>
          <w:rFonts w:eastAsia="Calibri"/>
        </w:rPr>
      </w:pPr>
      <w:r>
        <w:rPr>
          <w:rFonts w:eastAsia="Calibri" w:hint="cs"/>
          <w:rtl/>
        </w:rPr>
        <w:tab/>
        <w:t>1-</w:t>
      </w:r>
      <w:r>
        <w:rPr>
          <w:rFonts w:eastAsia="Calibri" w:hint="cs"/>
          <w:rtl/>
        </w:rPr>
        <w:tab/>
      </w:r>
      <w:r w:rsidRPr="00D20582">
        <w:rPr>
          <w:rFonts w:eastAsia="Calibri"/>
          <w:rtl/>
        </w:rPr>
        <w:t>العمل لدى صاحب العمل وأفراد أسرته فقط، والقيام بواجباته المهنية بصدق وإخلاص، ومراعاة سرية وخصوصية صاحب العمل وأسرته، والالتزام بالقيم والعادات والتقاليد المتعارف عليها في الدولة.</w:t>
      </w:r>
    </w:p>
    <w:p w:rsidR="00D5387C" w:rsidRPr="00D20582" w:rsidRDefault="00D5387C" w:rsidP="00D5387C">
      <w:pPr>
        <w:pStyle w:val="SingleTxtGA"/>
        <w:rPr>
          <w:rFonts w:eastAsia="Calibri"/>
        </w:rPr>
      </w:pPr>
      <w:r>
        <w:rPr>
          <w:rFonts w:eastAsia="Calibri" w:hint="cs"/>
          <w:rtl/>
        </w:rPr>
        <w:lastRenderedPageBreak/>
        <w:tab/>
        <w:t>2-</w:t>
      </w:r>
      <w:r>
        <w:rPr>
          <w:rFonts w:eastAsia="Calibri" w:hint="cs"/>
          <w:rtl/>
        </w:rPr>
        <w:tab/>
      </w:r>
      <w:r w:rsidRPr="00D20582">
        <w:rPr>
          <w:rFonts w:eastAsia="Calibri"/>
          <w:rtl/>
        </w:rPr>
        <w:t>التوقيع على كشف استلام الأجر.</w:t>
      </w:r>
    </w:p>
    <w:p w:rsidR="00D5387C" w:rsidRPr="00D20582" w:rsidRDefault="00D5387C" w:rsidP="00D5387C">
      <w:pPr>
        <w:pStyle w:val="SingleTxtGA"/>
        <w:rPr>
          <w:rFonts w:eastAsia="Calibri"/>
        </w:rPr>
      </w:pPr>
      <w:r>
        <w:rPr>
          <w:rFonts w:eastAsia="Calibri" w:hint="cs"/>
          <w:rtl/>
        </w:rPr>
        <w:tab/>
        <w:t>3-</w:t>
      </w:r>
      <w:r>
        <w:rPr>
          <w:rFonts w:eastAsia="Calibri" w:hint="cs"/>
          <w:rtl/>
        </w:rPr>
        <w:tab/>
      </w:r>
      <w:r w:rsidRPr="00D20582">
        <w:rPr>
          <w:rFonts w:eastAsia="Calibri"/>
          <w:rtl/>
        </w:rPr>
        <w:t>دفع التعويض المناسب عند تسببه بأية أضرار أو فقدان أو إتلاف مواد مملوكة لصاحب العمل، شريطة ألا يزيد مقداره عن اجر (5) أيام عمل.</w:t>
      </w:r>
    </w:p>
    <w:p w:rsidR="00D5387C" w:rsidRPr="00D20582" w:rsidRDefault="00D5387C" w:rsidP="00D5387C">
      <w:pPr>
        <w:pStyle w:val="SingleTxtGA"/>
        <w:rPr>
          <w:rFonts w:eastAsia="Calibri"/>
          <w:rtl/>
        </w:rPr>
      </w:pPr>
      <w:r>
        <w:rPr>
          <w:rFonts w:eastAsia="Calibri" w:hint="cs"/>
          <w:rtl/>
        </w:rPr>
        <w:tab/>
        <w:t>4-</w:t>
      </w:r>
      <w:r>
        <w:rPr>
          <w:rFonts w:eastAsia="Calibri" w:hint="cs"/>
          <w:rtl/>
        </w:rPr>
        <w:tab/>
      </w:r>
      <w:r w:rsidRPr="00D20582">
        <w:rPr>
          <w:rFonts w:eastAsia="Calibri"/>
          <w:rtl/>
        </w:rPr>
        <w:t>هذا بالإضافة إلى اختصاص مكاتب تسوية المنازعات بالإدارة العامة للإقامة وشؤون الأجانب المختصة لتسوية النزاع، وفي حالة عدم التوصل إلى تسوية خلال أسبوعين يحال النزاع إلى المحاكم المختصة للنظر فيه.</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تنـظـيم الإجـــازات</w:t>
      </w:r>
    </w:p>
    <w:p w:rsidR="00D5387C" w:rsidRPr="00D20582" w:rsidRDefault="00D5387C" w:rsidP="00D5387C">
      <w:pPr>
        <w:pStyle w:val="SingleTxtGA"/>
        <w:rPr>
          <w:rFonts w:eastAsia="Calibri"/>
          <w:rtl/>
        </w:rPr>
      </w:pPr>
      <w:r>
        <w:rPr>
          <w:rFonts w:eastAsia="Calibri" w:hint="cs"/>
          <w:rtl/>
        </w:rPr>
        <w:tab/>
      </w:r>
      <w:r w:rsidRPr="00D20582">
        <w:rPr>
          <w:rFonts w:eastAsia="Calibri"/>
          <w:rtl/>
        </w:rPr>
        <w:t>يستحق العامل وفقاً للعقد ثلاثة أنواع من الإجازات:</w:t>
      </w:r>
    </w:p>
    <w:p w:rsidR="00D5387C" w:rsidRPr="00D20582" w:rsidRDefault="00D5387C" w:rsidP="00D5387C">
      <w:pPr>
        <w:pStyle w:val="SingleTxtGA"/>
        <w:rPr>
          <w:rFonts w:eastAsia="Calibri"/>
          <w:rtl/>
        </w:rPr>
      </w:pPr>
      <w:r>
        <w:rPr>
          <w:rFonts w:eastAsia="Calibri" w:hint="cs"/>
          <w:rtl/>
        </w:rPr>
        <w:tab/>
        <w:t>(أ)</w:t>
      </w:r>
      <w:r>
        <w:rPr>
          <w:rFonts w:eastAsia="Calibri" w:hint="cs"/>
          <w:rtl/>
        </w:rPr>
        <w:tab/>
      </w:r>
      <w:r w:rsidRPr="00D20582">
        <w:rPr>
          <w:rFonts w:eastAsia="Calibri"/>
          <w:rtl/>
        </w:rPr>
        <w:t>الإجازة الأسبوعية.</w:t>
      </w:r>
    </w:p>
    <w:p w:rsidR="00D5387C" w:rsidRPr="00D20582" w:rsidRDefault="00D5387C" w:rsidP="00D5387C">
      <w:pPr>
        <w:pStyle w:val="SingleTxtGA"/>
        <w:rPr>
          <w:rFonts w:eastAsia="Calibri"/>
          <w:rtl/>
        </w:rPr>
      </w:pPr>
      <w:r>
        <w:rPr>
          <w:rFonts w:eastAsia="Calibri" w:hint="cs"/>
          <w:rtl/>
        </w:rPr>
        <w:tab/>
        <w:t>(ب)</w:t>
      </w:r>
      <w:r>
        <w:rPr>
          <w:rFonts w:eastAsia="Calibri" w:hint="cs"/>
          <w:rtl/>
        </w:rPr>
        <w:tab/>
      </w:r>
      <w:r w:rsidRPr="00D20582">
        <w:rPr>
          <w:rFonts w:eastAsia="Calibri"/>
          <w:rtl/>
        </w:rPr>
        <w:t>الإجازة السنوية.</w:t>
      </w:r>
    </w:p>
    <w:p w:rsidR="00D5387C" w:rsidRPr="00D20582" w:rsidRDefault="00D5387C" w:rsidP="00D5387C">
      <w:pPr>
        <w:pStyle w:val="SingleTxtGA"/>
        <w:rPr>
          <w:rFonts w:eastAsia="Calibri"/>
          <w:rtl/>
        </w:rPr>
      </w:pPr>
      <w:r>
        <w:rPr>
          <w:rFonts w:eastAsia="Calibri" w:hint="cs"/>
          <w:rtl/>
        </w:rPr>
        <w:tab/>
        <w:t>(ج)</w:t>
      </w:r>
      <w:r>
        <w:rPr>
          <w:rFonts w:eastAsia="Calibri" w:hint="cs"/>
          <w:rtl/>
        </w:rPr>
        <w:tab/>
      </w:r>
      <w:r w:rsidRPr="00D20582">
        <w:rPr>
          <w:rFonts w:eastAsia="Calibri"/>
          <w:rtl/>
        </w:rPr>
        <w:t>الإجازة المرضية.</w:t>
      </w:r>
    </w:p>
    <w:p w:rsidR="00D5387C" w:rsidRPr="00D20582" w:rsidRDefault="00D5387C" w:rsidP="00D5387C">
      <w:pPr>
        <w:pStyle w:val="SingleTxtGA"/>
        <w:rPr>
          <w:rFonts w:eastAsia="Calibri"/>
          <w:rtl/>
        </w:rPr>
      </w:pPr>
      <w:r>
        <w:rPr>
          <w:rFonts w:eastAsia="Calibri" w:hint="cs"/>
          <w:rtl/>
        </w:rPr>
        <w:tab/>
        <w:t>(د)</w:t>
      </w:r>
      <w:r>
        <w:rPr>
          <w:rFonts w:eastAsia="Calibri" w:hint="cs"/>
          <w:rtl/>
        </w:rPr>
        <w:tab/>
      </w:r>
      <w:r w:rsidRPr="00D20582">
        <w:rPr>
          <w:rFonts w:eastAsia="Calibri"/>
          <w:rtl/>
        </w:rPr>
        <w:t>با</w:t>
      </w:r>
      <w:r>
        <w:rPr>
          <w:rFonts w:eastAsia="Calibri" w:hint="cs"/>
          <w:rtl/>
        </w:rPr>
        <w:t>لإ</w:t>
      </w:r>
      <w:r w:rsidRPr="00D20582">
        <w:rPr>
          <w:rFonts w:eastAsia="Calibri"/>
          <w:rtl/>
        </w:rPr>
        <w:t>ضافة لمكافأة نهاية الخدمة.</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 xml:space="preserve">المواضيع المتعلقة بأبناء المواطنات </w:t>
      </w:r>
      <w:proofErr w:type="spellStart"/>
      <w:r w:rsidRPr="00D20582">
        <w:rPr>
          <w:rFonts w:eastAsia="Calibri"/>
          <w:rtl/>
        </w:rPr>
        <w:t>والبدون</w:t>
      </w:r>
      <w:proofErr w:type="spellEnd"/>
    </w:p>
    <w:p w:rsidR="00D5387C" w:rsidRPr="00D20582" w:rsidRDefault="00D5387C" w:rsidP="00D5387C">
      <w:pPr>
        <w:pStyle w:val="SingleTxtGA"/>
        <w:rPr>
          <w:rFonts w:eastAsia="Calibri"/>
          <w:rtl/>
        </w:rPr>
      </w:pPr>
      <w:r w:rsidRPr="00D20582">
        <w:rPr>
          <w:rFonts w:eastAsia="Calibri" w:hint="cs"/>
          <w:rtl/>
        </w:rPr>
        <w:t>131-</w:t>
      </w:r>
      <w:r w:rsidRPr="00D20582">
        <w:rPr>
          <w:rFonts w:eastAsia="Calibri" w:hint="cs"/>
          <w:rtl/>
        </w:rPr>
        <w:tab/>
      </w:r>
      <w:r w:rsidRPr="00D20582">
        <w:rPr>
          <w:rFonts w:eastAsia="Calibri"/>
          <w:rtl/>
        </w:rPr>
        <w:t xml:space="preserve">إن مسائل اكتساب الجنسية هي </w:t>
      </w:r>
      <w:r w:rsidRPr="00D20582">
        <w:rPr>
          <w:rFonts w:eastAsia="Calibri" w:hint="cs"/>
          <w:rtl/>
        </w:rPr>
        <w:t>مسألة</w:t>
      </w:r>
      <w:r w:rsidRPr="00D20582">
        <w:rPr>
          <w:rFonts w:eastAsia="Calibri"/>
          <w:rtl/>
        </w:rPr>
        <w:t xml:space="preserve"> تتعلق بسيادة الدولة، فلكل قانون الحق في وضع الشروط لاكتساب جنسيتها، ينظم القانون رقم (17) لسنة 1972 المعدل بالقانون رقم</w:t>
      </w:r>
      <w:r>
        <w:rPr>
          <w:rFonts w:eastAsia="Calibri" w:hint="cs"/>
          <w:rtl/>
        </w:rPr>
        <w:t> </w:t>
      </w:r>
      <w:r w:rsidRPr="00D20582">
        <w:rPr>
          <w:rFonts w:eastAsia="Calibri"/>
          <w:rtl/>
        </w:rPr>
        <w:t xml:space="preserve">(10) لسنة 1975، وتعديلاته شؤون الجنسية والإقامة وجوازات السفر في الدولة شأنها شأن الدول الأخرى، كما </w:t>
      </w:r>
      <w:r>
        <w:rPr>
          <w:rFonts w:eastAsia="Calibri" w:hint="cs"/>
          <w:rtl/>
        </w:rPr>
        <w:t>أ</w:t>
      </w:r>
      <w:r w:rsidRPr="00D20582">
        <w:rPr>
          <w:rFonts w:eastAsia="Calibri"/>
          <w:rtl/>
        </w:rPr>
        <w:t xml:space="preserve">تاحت المادة 2/17 من نفس القانون "للمواطنة بحكم القانون التي اكتسبت جنسية زوجها الأجنبي ثم توفى عنها زوجها </w:t>
      </w:r>
      <w:r>
        <w:rPr>
          <w:rFonts w:eastAsia="Calibri" w:hint="cs"/>
          <w:rtl/>
        </w:rPr>
        <w:t>أ</w:t>
      </w:r>
      <w:r w:rsidRPr="00D20582">
        <w:rPr>
          <w:rFonts w:eastAsia="Calibri"/>
          <w:rtl/>
        </w:rPr>
        <w:t xml:space="preserve">و هجرها </w:t>
      </w:r>
      <w:r>
        <w:rPr>
          <w:rFonts w:eastAsia="Calibri" w:hint="cs"/>
          <w:rtl/>
        </w:rPr>
        <w:t>أ</w:t>
      </w:r>
      <w:r w:rsidRPr="00D20582">
        <w:rPr>
          <w:rFonts w:eastAsia="Calibri"/>
          <w:rtl/>
        </w:rPr>
        <w:t xml:space="preserve">و طلقها </w:t>
      </w:r>
      <w:r>
        <w:rPr>
          <w:rFonts w:eastAsia="Calibri" w:hint="cs"/>
          <w:rtl/>
        </w:rPr>
        <w:t>أ</w:t>
      </w:r>
      <w:r w:rsidRPr="00D20582">
        <w:rPr>
          <w:rFonts w:eastAsia="Calibri"/>
          <w:rtl/>
        </w:rPr>
        <w:t xml:space="preserve">ن تسترد جنسيتها بشرط </w:t>
      </w:r>
      <w:r>
        <w:rPr>
          <w:rFonts w:eastAsia="Calibri" w:hint="cs"/>
          <w:rtl/>
        </w:rPr>
        <w:t>أ</w:t>
      </w:r>
      <w:r w:rsidRPr="00D20582">
        <w:rPr>
          <w:rFonts w:eastAsia="Calibri"/>
          <w:rtl/>
        </w:rPr>
        <w:t xml:space="preserve">ن تتخلى عن جنسية زوجها، ويجوز لأولادها من هذا الزواج </w:t>
      </w:r>
      <w:r>
        <w:rPr>
          <w:rFonts w:eastAsia="Calibri" w:hint="cs"/>
          <w:rtl/>
        </w:rPr>
        <w:t>أ</w:t>
      </w:r>
      <w:r w:rsidRPr="00D20582">
        <w:rPr>
          <w:rFonts w:eastAsia="Calibri"/>
          <w:rtl/>
        </w:rPr>
        <w:t>ن يطلبوا الدخول في جنسية الدولة إذا كانت إقامتهم العادية في الدولة وأبدوا رغبتهم في التخلي عن جنسية أبيهم".</w:t>
      </w:r>
    </w:p>
    <w:p w:rsidR="00D5387C" w:rsidRPr="00D20582" w:rsidRDefault="00D5387C" w:rsidP="00D5387C">
      <w:pPr>
        <w:pStyle w:val="SingleTxtGA"/>
        <w:rPr>
          <w:rFonts w:eastAsia="Calibri"/>
          <w:rtl/>
        </w:rPr>
      </w:pPr>
      <w:r w:rsidRPr="00D20582">
        <w:rPr>
          <w:rFonts w:eastAsia="Calibri" w:hint="cs"/>
          <w:rtl/>
        </w:rPr>
        <w:t>132-</w:t>
      </w:r>
      <w:r w:rsidRPr="00D20582">
        <w:rPr>
          <w:rFonts w:eastAsia="Calibri" w:hint="cs"/>
          <w:rtl/>
        </w:rPr>
        <w:tab/>
      </w:r>
      <w:r w:rsidRPr="00D20582">
        <w:rPr>
          <w:rFonts w:eastAsia="Calibri"/>
          <w:rtl/>
        </w:rPr>
        <w:t>وفي تاريخ 2/12/2011م صدرت توجيهات سامية من قبل صاحب السمو رئيس الدولة (حفظة الله) تقضي بمنح أبناء المواطنات المتزوجات من أجانب لجنسية الدولة وذلك وفقا ًللشروط والضوابط التالية:</w:t>
      </w:r>
    </w:p>
    <w:p w:rsidR="00D5387C" w:rsidRPr="00D20582" w:rsidRDefault="00D5387C" w:rsidP="00D5387C">
      <w:pPr>
        <w:pStyle w:val="Bullet1GA"/>
        <w:numPr>
          <w:ilvl w:val="0"/>
          <w:numId w:val="3"/>
        </w:numPr>
        <w:bidi/>
        <w:rPr>
          <w:rFonts w:eastAsia="Calibri"/>
          <w:rtl/>
        </w:rPr>
      </w:pPr>
      <w:r w:rsidRPr="00D20582">
        <w:rPr>
          <w:rFonts w:eastAsia="Calibri"/>
          <w:rtl/>
        </w:rPr>
        <w:t>معاملة أبناء المواطنات معاملة المواطن الأصلي دون تميز في التعليم والصحة والتوظيف.</w:t>
      </w:r>
    </w:p>
    <w:p w:rsidR="00D5387C" w:rsidRPr="00D20582" w:rsidRDefault="00D5387C" w:rsidP="00D5387C">
      <w:pPr>
        <w:pStyle w:val="Bullet1GA"/>
        <w:numPr>
          <w:ilvl w:val="0"/>
          <w:numId w:val="3"/>
        </w:numPr>
        <w:bidi/>
        <w:rPr>
          <w:rFonts w:eastAsia="Calibri"/>
          <w:rtl/>
        </w:rPr>
      </w:pPr>
      <w:r w:rsidRPr="00D20582">
        <w:rPr>
          <w:rFonts w:eastAsia="Calibri"/>
          <w:rtl/>
        </w:rPr>
        <w:t xml:space="preserve">له الحق في التقدم لاكتساب الجنسية بعد </w:t>
      </w:r>
      <w:r>
        <w:rPr>
          <w:rFonts w:eastAsia="Calibri" w:hint="cs"/>
          <w:rtl/>
        </w:rPr>
        <w:t>إ</w:t>
      </w:r>
      <w:r w:rsidRPr="00D20582">
        <w:rPr>
          <w:rFonts w:eastAsia="Calibri"/>
          <w:rtl/>
        </w:rPr>
        <w:t>تمامه سن (18) سنة.</w:t>
      </w:r>
    </w:p>
    <w:p w:rsidR="00D5387C" w:rsidRPr="000730F6" w:rsidRDefault="00D5387C" w:rsidP="00D5387C">
      <w:pPr>
        <w:pStyle w:val="SingleTxtGA"/>
        <w:rPr>
          <w:rFonts w:eastAsia="Calibri"/>
          <w:spacing w:val="-2"/>
          <w:rtl/>
        </w:rPr>
      </w:pPr>
      <w:r w:rsidRPr="000730F6">
        <w:rPr>
          <w:rFonts w:eastAsia="Calibri"/>
          <w:spacing w:val="-2"/>
          <w:rtl/>
        </w:rPr>
        <w:t>133-</w:t>
      </w:r>
      <w:r w:rsidRPr="000730F6">
        <w:rPr>
          <w:rFonts w:eastAsia="Calibri"/>
          <w:spacing w:val="-2"/>
          <w:rtl/>
        </w:rPr>
        <w:tab/>
        <w:t xml:space="preserve">إن مجتمع دولة الإمارات العربية المتحدة، ومن الجهة القانونية يتكون من فئتين لا ثالث لهما، أول تلك الفئتين هي من يتواجد على أرض الدولة بصورة قانونية مشروعة وتشمل أبناءها من مواطني الدولة وضيوفها من المقيمين بها والزائرين لها، أما الفئة الثانية فهي كل ما عدا تلك </w:t>
      </w:r>
      <w:r w:rsidRPr="000730F6">
        <w:rPr>
          <w:rFonts w:eastAsia="Calibri"/>
          <w:spacing w:val="-2"/>
          <w:rtl/>
        </w:rPr>
        <w:lastRenderedPageBreak/>
        <w:t>الفئة الأولى وهم المخالفون لقانون دخول وإقامة الأجانب ويندرج تحتها كل من يتواجد على أرض الدولة بصورة غير قانونية مشروعة سواء وفد إليها متسللا أم تقاعس عن تصويب وضعه القانوني.</w:t>
      </w:r>
    </w:p>
    <w:p w:rsidR="00D5387C" w:rsidRPr="00D20582" w:rsidRDefault="00D5387C" w:rsidP="00D5387C">
      <w:pPr>
        <w:pStyle w:val="SingleTxtGA"/>
        <w:rPr>
          <w:rFonts w:eastAsia="Calibri"/>
          <w:rtl/>
        </w:rPr>
      </w:pPr>
      <w:r w:rsidRPr="00D20582">
        <w:rPr>
          <w:rFonts w:eastAsia="Calibri" w:hint="cs"/>
          <w:rtl/>
        </w:rPr>
        <w:t>134-</w:t>
      </w:r>
      <w:r w:rsidRPr="00D20582">
        <w:rPr>
          <w:rFonts w:eastAsia="Calibri" w:hint="cs"/>
          <w:rtl/>
        </w:rPr>
        <w:tab/>
      </w:r>
      <w:r w:rsidRPr="00D20582">
        <w:rPr>
          <w:rFonts w:eastAsia="Calibri"/>
          <w:rtl/>
        </w:rPr>
        <w:t xml:space="preserve">ولقد درجت دولة الإمارات على التعامل مع الفئة الثانية (المخالفة) بروح إنسانية حضارية سواء بتطبيق القانون عليها أو روح القانون وفقا لما </w:t>
      </w:r>
      <w:proofErr w:type="spellStart"/>
      <w:r w:rsidRPr="00D20582">
        <w:rPr>
          <w:rFonts w:eastAsia="Calibri"/>
          <w:rtl/>
        </w:rPr>
        <w:t>تقتضيه</w:t>
      </w:r>
      <w:proofErr w:type="spellEnd"/>
      <w:r w:rsidRPr="00D20582">
        <w:rPr>
          <w:rFonts w:eastAsia="Calibri"/>
          <w:rtl/>
        </w:rPr>
        <w:t xml:space="preserve"> المصلحة العامة من جهة وما </w:t>
      </w:r>
      <w:proofErr w:type="spellStart"/>
      <w:r w:rsidRPr="00D20582">
        <w:rPr>
          <w:rFonts w:eastAsia="Calibri"/>
          <w:rtl/>
        </w:rPr>
        <w:t>تتطلبه</w:t>
      </w:r>
      <w:proofErr w:type="spellEnd"/>
      <w:r w:rsidRPr="00D20582">
        <w:rPr>
          <w:rFonts w:eastAsia="Calibri"/>
          <w:rtl/>
        </w:rPr>
        <w:t xml:space="preserve"> المواثيق والمعاهدات الدولية التي تلتزم بها الدولة على نحو موثوق، فتم منحهم العديد من الفرص والمهل والمبادرات المعلنة لتمكين أفراد تلك الفئة من مغادرة البلاد دون مساءلة قانونية أو تصويب أوضاعهم على الوجه الأنسب لتلك الحالات المختلفة، كما قامت الدولة بمنح عدد من الإعفاءات من الرسوم لمخالفي قوانين الإقامة، وآخرها قرار مجلس الوزراء في شأن منح المخالفين لقانون دخول وإقامة الأجانب وتنظيم علاقات العمل مهلة لمدة شهرين من تاريخ 4/12/2012م وحتى 4/2/2013م وذلك لمغادرة الدولة وإعفائهم من الغرامات المالية المترتبة على مخالفتهم الناتجة عن تجاوزهم مدة الإقامة القانونية بالنسبة لهم، وذلك للقضاء على ظاهرة المخالفين بشكل كامل داخل الدولة</w:t>
      </w:r>
      <w:r w:rsidRPr="00D20582">
        <w:rPr>
          <w:rFonts w:eastAsia="Calibri" w:hint="cs"/>
          <w:rtl/>
        </w:rPr>
        <w:t>.</w:t>
      </w:r>
      <w:r w:rsidRPr="00D20582">
        <w:rPr>
          <w:rFonts w:eastAsia="Calibri"/>
          <w:rtl/>
        </w:rPr>
        <w:t xml:space="preserve"> </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 xml:space="preserve">مواصلة </w:t>
      </w:r>
      <w:r w:rsidRPr="00D20582">
        <w:rPr>
          <w:rFonts w:eastAsia="Calibri" w:hint="cs"/>
          <w:rtl/>
        </w:rPr>
        <w:t>ال</w:t>
      </w:r>
      <w:r w:rsidRPr="00D20582">
        <w:rPr>
          <w:rFonts w:eastAsia="Calibri"/>
          <w:rtl/>
        </w:rPr>
        <w:t>تعاون مع المجتمع المدني في مجال حقوق</w:t>
      </w:r>
      <w:r w:rsidRPr="00D20582">
        <w:rPr>
          <w:rFonts w:eastAsia="Calibri" w:hint="cs"/>
          <w:rtl/>
        </w:rPr>
        <w:t xml:space="preserve"> </w:t>
      </w:r>
      <w:r>
        <w:rPr>
          <w:rFonts w:eastAsia="Calibri" w:hint="cs"/>
          <w:rtl/>
        </w:rPr>
        <w:t>الإ</w:t>
      </w:r>
      <w:r w:rsidRPr="00D20582">
        <w:rPr>
          <w:rFonts w:eastAsia="Calibri" w:hint="cs"/>
          <w:rtl/>
        </w:rPr>
        <w:t>نسان</w:t>
      </w:r>
    </w:p>
    <w:p w:rsidR="00D5387C" w:rsidRPr="000730F6" w:rsidRDefault="00D5387C" w:rsidP="00D5387C">
      <w:pPr>
        <w:pStyle w:val="SingleTxtGA"/>
        <w:rPr>
          <w:rFonts w:eastAsia="Calibri"/>
          <w:spacing w:val="-2"/>
          <w:rtl/>
        </w:rPr>
      </w:pPr>
      <w:r w:rsidRPr="000730F6">
        <w:rPr>
          <w:rFonts w:eastAsia="Calibri"/>
          <w:spacing w:val="-2"/>
          <w:rtl/>
        </w:rPr>
        <w:t>135-</w:t>
      </w:r>
      <w:r w:rsidRPr="000730F6">
        <w:rPr>
          <w:rFonts w:eastAsia="Calibri"/>
          <w:spacing w:val="-2"/>
          <w:rtl/>
        </w:rPr>
        <w:tab/>
        <w:t xml:space="preserve">انطلاقا من </w:t>
      </w:r>
      <w:r w:rsidRPr="000730F6">
        <w:rPr>
          <w:rFonts w:eastAsia="Calibri" w:hint="cs"/>
          <w:spacing w:val="-2"/>
          <w:rtl/>
        </w:rPr>
        <w:t>إ</w:t>
      </w:r>
      <w:r w:rsidRPr="000730F6">
        <w:rPr>
          <w:rFonts w:eastAsia="Calibri"/>
          <w:spacing w:val="-2"/>
          <w:rtl/>
        </w:rPr>
        <w:t xml:space="preserve">يمان الدولة بدور المجتمع المدني في حراك حقوق </w:t>
      </w:r>
      <w:r w:rsidRPr="000730F6">
        <w:rPr>
          <w:rFonts w:eastAsia="Calibri" w:hint="cs"/>
          <w:spacing w:val="-2"/>
          <w:rtl/>
        </w:rPr>
        <w:t>الإ</w:t>
      </w:r>
      <w:r w:rsidRPr="000730F6">
        <w:rPr>
          <w:rFonts w:eastAsia="Calibri"/>
          <w:spacing w:val="-2"/>
          <w:rtl/>
        </w:rPr>
        <w:t>نسان</w:t>
      </w:r>
      <w:r w:rsidRPr="000730F6">
        <w:rPr>
          <w:rFonts w:eastAsia="Calibri" w:hint="cs"/>
          <w:spacing w:val="-2"/>
          <w:rtl/>
        </w:rPr>
        <w:t>،</w:t>
      </w:r>
      <w:r w:rsidRPr="000730F6">
        <w:rPr>
          <w:rFonts w:eastAsia="Calibri"/>
          <w:spacing w:val="-2"/>
          <w:rtl/>
        </w:rPr>
        <w:t xml:space="preserve"> فإن دولة </w:t>
      </w:r>
      <w:r w:rsidRPr="000730F6">
        <w:rPr>
          <w:rFonts w:eastAsia="Calibri" w:hint="cs"/>
          <w:spacing w:val="-2"/>
          <w:rtl/>
        </w:rPr>
        <w:t>الإمارات</w:t>
      </w:r>
      <w:r w:rsidRPr="000730F6">
        <w:rPr>
          <w:rFonts w:eastAsia="Calibri"/>
          <w:spacing w:val="-2"/>
          <w:rtl/>
        </w:rPr>
        <w:t xml:space="preserve"> </w:t>
      </w:r>
      <w:r w:rsidRPr="000730F6">
        <w:rPr>
          <w:rFonts w:eastAsia="Calibri" w:hint="cs"/>
          <w:spacing w:val="-2"/>
          <w:rtl/>
        </w:rPr>
        <w:t>تقوم</w:t>
      </w:r>
      <w:r w:rsidRPr="000730F6">
        <w:rPr>
          <w:rFonts w:eastAsia="Calibri"/>
          <w:spacing w:val="-2"/>
          <w:rtl/>
        </w:rPr>
        <w:t xml:space="preserve"> في </w:t>
      </w:r>
      <w:r w:rsidRPr="000730F6">
        <w:rPr>
          <w:rFonts w:eastAsia="Calibri" w:hint="cs"/>
          <w:spacing w:val="-2"/>
          <w:rtl/>
        </w:rPr>
        <w:t>إ</w:t>
      </w:r>
      <w:r w:rsidRPr="000730F6">
        <w:rPr>
          <w:rFonts w:eastAsia="Calibri"/>
          <w:spacing w:val="-2"/>
          <w:rtl/>
        </w:rPr>
        <w:t xml:space="preserve">شراك المجتمع المدني في إعداد التقارير الدورية التي تقدمها للجان التعاقدية وغير التعاقدية سواء التابعة للأمم المتحدة </w:t>
      </w:r>
      <w:r w:rsidRPr="000730F6">
        <w:rPr>
          <w:rFonts w:eastAsia="Calibri" w:hint="cs"/>
          <w:spacing w:val="-2"/>
          <w:rtl/>
        </w:rPr>
        <w:t>أ</w:t>
      </w:r>
      <w:r w:rsidRPr="000730F6">
        <w:rPr>
          <w:rFonts w:eastAsia="Calibri"/>
          <w:spacing w:val="-2"/>
          <w:rtl/>
        </w:rPr>
        <w:t>و المنظمات الإقليمية</w:t>
      </w:r>
      <w:r w:rsidRPr="000730F6">
        <w:rPr>
          <w:rFonts w:eastAsia="Calibri" w:hint="cs"/>
          <w:spacing w:val="-2"/>
          <w:rtl/>
        </w:rPr>
        <w:t>،</w:t>
      </w:r>
      <w:r w:rsidRPr="000730F6">
        <w:rPr>
          <w:rFonts w:eastAsia="Calibri"/>
          <w:spacing w:val="-2"/>
          <w:rtl/>
        </w:rPr>
        <w:t xml:space="preserve"> </w:t>
      </w:r>
      <w:r w:rsidRPr="000730F6">
        <w:rPr>
          <w:rFonts w:eastAsia="Calibri" w:hint="cs"/>
          <w:spacing w:val="-2"/>
          <w:rtl/>
        </w:rPr>
        <w:t>ومن</w:t>
      </w:r>
      <w:r w:rsidRPr="000730F6">
        <w:rPr>
          <w:rFonts w:eastAsia="Calibri"/>
          <w:spacing w:val="-2"/>
          <w:rtl/>
        </w:rPr>
        <w:t xml:space="preserve"> </w:t>
      </w:r>
      <w:r w:rsidRPr="000730F6">
        <w:rPr>
          <w:rFonts w:eastAsia="Calibri" w:hint="cs"/>
          <w:spacing w:val="-2"/>
          <w:rtl/>
        </w:rPr>
        <w:t>ضمنها</w:t>
      </w:r>
      <w:r w:rsidRPr="000730F6">
        <w:rPr>
          <w:rFonts w:eastAsia="Calibri"/>
          <w:spacing w:val="-2"/>
          <w:rtl/>
        </w:rPr>
        <w:t xml:space="preserve"> </w:t>
      </w:r>
      <w:r w:rsidRPr="000730F6">
        <w:rPr>
          <w:rFonts w:eastAsia="Calibri" w:hint="cs"/>
          <w:spacing w:val="-2"/>
          <w:rtl/>
        </w:rPr>
        <w:t>هذا</w:t>
      </w:r>
      <w:r w:rsidRPr="000730F6">
        <w:rPr>
          <w:rFonts w:eastAsia="Calibri"/>
          <w:spacing w:val="-2"/>
          <w:rtl/>
        </w:rPr>
        <w:t xml:space="preserve"> </w:t>
      </w:r>
      <w:r w:rsidRPr="000730F6">
        <w:rPr>
          <w:rFonts w:eastAsia="Calibri" w:hint="cs"/>
          <w:spacing w:val="-2"/>
          <w:rtl/>
        </w:rPr>
        <w:t>التقرير</w:t>
      </w:r>
      <w:r w:rsidRPr="000730F6">
        <w:rPr>
          <w:rFonts w:eastAsia="Calibri"/>
          <w:spacing w:val="-2"/>
          <w:rtl/>
        </w:rPr>
        <w:t>، وي</w:t>
      </w:r>
      <w:r w:rsidRPr="000730F6">
        <w:rPr>
          <w:rFonts w:eastAsia="Calibri" w:hint="cs"/>
          <w:spacing w:val="-2"/>
          <w:rtl/>
        </w:rPr>
        <w:t>أ</w:t>
      </w:r>
      <w:r w:rsidRPr="000730F6">
        <w:rPr>
          <w:rFonts w:eastAsia="Calibri"/>
          <w:spacing w:val="-2"/>
          <w:rtl/>
        </w:rPr>
        <w:t>تي ذلك حرص</w:t>
      </w:r>
      <w:r w:rsidRPr="000730F6">
        <w:rPr>
          <w:rFonts w:eastAsia="Calibri" w:hint="cs"/>
          <w:spacing w:val="-2"/>
          <w:rtl/>
        </w:rPr>
        <w:t>اً</w:t>
      </w:r>
      <w:r w:rsidRPr="000730F6">
        <w:rPr>
          <w:rFonts w:eastAsia="Calibri"/>
          <w:spacing w:val="-2"/>
          <w:rtl/>
        </w:rPr>
        <w:t xml:space="preserve"> من الدولة على </w:t>
      </w:r>
      <w:r w:rsidRPr="000730F6">
        <w:rPr>
          <w:rFonts w:eastAsia="Calibri" w:hint="cs"/>
          <w:spacing w:val="-2"/>
          <w:rtl/>
        </w:rPr>
        <w:t>إ</w:t>
      </w:r>
      <w:r w:rsidRPr="000730F6">
        <w:rPr>
          <w:rFonts w:eastAsia="Calibri"/>
          <w:spacing w:val="-2"/>
          <w:rtl/>
        </w:rPr>
        <w:t xml:space="preserve">شراك كافة المجتمع في </w:t>
      </w:r>
      <w:r w:rsidRPr="000730F6">
        <w:rPr>
          <w:rFonts w:eastAsia="Calibri" w:hint="cs"/>
          <w:spacing w:val="-2"/>
          <w:rtl/>
        </w:rPr>
        <w:t>إ</w:t>
      </w:r>
      <w:r w:rsidRPr="000730F6">
        <w:rPr>
          <w:rFonts w:eastAsia="Calibri"/>
          <w:spacing w:val="-2"/>
          <w:rtl/>
        </w:rPr>
        <w:t xml:space="preserve">عداد التقارير الدورية في مجال حقوق </w:t>
      </w:r>
      <w:r w:rsidRPr="000730F6">
        <w:rPr>
          <w:rFonts w:eastAsia="Calibri" w:hint="cs"/>
          <w:spacing w:val="-2"/>
          <w:rtl/>
        </w:rPr>
        <w:t>الإ</w:t>
      </w:r>
      <w:r w:rsidRPr="000730F6">
        <w:rPr>
          <w:rFonts w:eastAsia="Calibri"/>
          <w:spacing w:val="-2"/>
          <w:rtl/>
        </w:rPr>
        <w:t>نسان.</w:t>
      </w:r>
    </w:p>
    <w:p w:rsidR="00D5387C" w:rsidRPr="00D20582" w:rsidRDefault="00D5387C" w:rsidP="00D5387C">
      <w:pPr>
        <w:pStyle w:val="SingleTxtGA"/>
        <w:rPr>
          <w:rFonts w:eastAsia="Calibri"/>
          <w:rtl/>
        </w:rPr>
      </w:pPr>
      <w:r w:rsidRPr="00D20582">
        <w:rPr>
          <w:rFonts w:eastAsia="Calibri" w:hint="cs"/>
          <w:rtl/>
        </w:rPr>
        <w:t>136-</w:t>
      </w:r>
      <w:r w:rsidRPr="00D20582">
        <w:rPr>
          <w:rFonts w:eastAsia="Calibri" w:hint="cs"/>
          <w:rtl/>
        </w:rPr>
        <w:tab/>
        <w:t>كما أن دولة</w:t>
      </w:r>
      <w:r w:rsidRPr="00D20582">
        <w:rPr>
          <w:rFonts w:eastAsia="Calibri"/>
          <w:rtl/>
        </w:rPr>
        <w:t xml:space="preserve"> الإمارات العربية المتحدة بصدد وضع خطة لإنشاء هيئة وطنية لحقوق الإنسان وفقا لمبادئ باريس وذلك وفقا لتوصيات قبلت</w:t>
      </w:r>
      <w:r w:rsidRPr="00D20582">
        <w:rPr>
          <w:rFonts w:eastAsia="Calibri" w:hint="cs"/>
          <w:rtl/>
        </w:rPr>
        <w:t>ها</w:t>
      </w:r>
      <w:r w:rsidRPr="00D20582">
        <w:rPr>
          <w:rFonts w:eastAsia="Calibri"/>
          <w:rtl/>
        </w:rPr>
        <w:t xml:space="preserve"> أثناء الاستعراض الدوري الشامل الثاني.</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hint="cs"/>
          <w:rtl/>
        </w:rPr>
        <w:t xml:space="preserve">مواصلة الجهود في مجال حقوق </w:t>
      </w:r>
      <w:r>
        <w:rPr>
          <w:rFonts w:eastAsia="Calibri" w:hint="cs"/>
          <w:rtl/>
        </w:rPr>
        <w:t>الإ</w:t>
      </w:r>
      <w:r w:rsidRPr="00D20582">
        <w:rPr>
          <w:rFonts w:eastAsia="Calibri" w:hint="cs"/>
          <w:rtl/>
        </w:rPr>
        <w:t xml:space="preserve">نسان بما يتماشى مع الالتزامات الدولية </w:t>
      </w:r>
    </w:p>
    <w:p w:rsidR="00D5387C" w:rsidRPr="000730F6" w:rsidRDefault="00D5387C" w:rsidP="00D5387C">
      <w:pPr>
        <w:pStyle w:val="SingleTxtGA"/>
        <w:rPr>
          <w:rFonts w:eastAsia="Calibri"/>
          <w:spacing w:val="-2"/>
          <w:rtl/>
        </w:rPr>
      </w:pPr>
      <w:r w:rsidRPr="000730F6">
        <w:rPr>
          <w:rFonts w:eastAsia="Calibri"/>
          <w:spacing w:val="-2"/>
          <w:rtl/>
        </w:rPr>
        <w:t>137-</w:t>
      </w:r>
      <w:r w:rsidRPr="000730F6">
        <w:rPr>
          <w:rFonts w:eastAsia="Calibri"/>
          <w:spacing w:val="-2"/>
          <w:rtl/>
        </w:rPr>
        <w:tab/>
      </w:r>
      <w:r w:rsidRPr="000730F6">
        <w:rPr>
          <w:rFonts w:eastAsia="Calibri" w:hint="cs"/>
          <w:spacing w:val="-2"/>
          <w:rtl/>
        </w:rPr>
        <w:t>ان</w:t>
      </w:r>
      <w:r w:rsidRPr="000730F6">
        <w:rPr>
          <w:rFonts w:eastAsia="Calibri"/>
          <w:spacing w:val="-2"/>
          <w:rtl/>
        </w:rPr>
        <w:t xml:space="preserve">طلاقا من </w:t>
      </w:r>
      <w:r w:rsidRPr="000730F6">
        <w:rPr>
          <w:rFonts w:eastAsia="Calibri" w:hint="cs"/>
          <w:spacing w:val="-2"/>
          <w:rtl/>
        </w:rPr>
        <w:t>حرص</w:t>
      </w:r>
      <w:r w:rsidRPr="000730F6">
        <w:rPr>
          <w:rFonts w:eastAsia="Calibri"/>
          <w:spacing w:val="-2"/>
          <w:rtl/>
        </w:rPr>
        <w:t xml:space="preserve"> دولة </w:t>
      </w:r>
      <w:r w:rsidRPr="000730F6">
        <w:rPr>
          <w:rFonts w:eastAsia="Calibri" w:hint="cs"/>
          <w:spacing w:val="-2"/>
          <w:rtl/>
        </w:rPr>
        <w:t>الإمارات</w:t>
      </w:r>
      <w:r w:rsidRPr="000730F6">
        <w:rPr>
          <w:rFonts w:eastAsia="Calibri"/>
          <w:spacing w:val="-2"/>
          <w:rtl/>
        </w:rPr>
        <w:t xml:space="preserve"> </w:t>
      </w:r>
      <w:r w:rsidRPr="000730F6">
        <w:rPr>
          <w:rFonts w:eastAsia="Calibri" w:hint="cs"/>
          <w:spacing w:val="-2"/>
          <w:rtl/>
        </w:rPr>
        <w:t>في</w:t>
      </w:r>
      <w:r w:rsidRPr="000730F6">
        <w:rPr>
          <w:rFonts w:eastAsia="Calibri"/>
          <w:spacing w:val="-2"/>
          <w:rtl/>
        </w:rPr>
        <w:t xml:space="preserve"> سياستها لتعزيز </w:t>
      </w:r>
      <w:r w:rsidRPr="000730F6">
        <w:rPr>
          <w:rFonts w:eastAsia="Calibri" w:hint="cs"/>
          <w:spacing w:val="-2"/>
          <w:rtl/>
        </w:rPr>
        <w:t>حقوق</w:t>
      </w:r>
      <w:r w:rsidRPr="000730F6">
        <w:rPr>
          <w:rFonts w:eastAsia="Calibri"/>
          <w:spacing w:val="-2"/>
          <w:rtl/>
        </w:rPr>
        <w:t xml:space="preserve"> </w:t>
      </w:r>
      <w:r w:rsidRPr="000730F6">
        <w:rPr>
          <w:rFonts w:eastAsia="Calibri" w:hint="cs"/>
          <w:spacing w:val="-2"/>
          <w:rtl/>
        </w:rPr>
        <w:t>الإنسان</w:t>
      </w:r>
      <w:r w:rsidRPr="000730F6">
        <w:rPr>
          <w:rFonts w:eastAsia="Calibri"/>
          <w:spacing w:val="-2"/>
          <w:rtl/>
        </w:rPr>
        <w:t xml:space="preserve"> </w:t>
      </w:r>
      <w:r w:rsidRPr="000730F6">
        <w:rPr>
          <w:rFonts w:eastAsia="Calibri" w:hint="cs"/>
          <w:spacing w:val="-2"/>
          <w:rtl/>
        </w:rPr>
        <w:t>بما</w:t>
      </w:r>
      <w:r w:rsidRPr="000730F6">
        <w:rPr>
          <w:rFonts w:eastAsia="Calibri"/>
          <w:spacing w:val="-2"/>
          <w:rtl/>
        </w:rPr>
        <w:t xml:space="preserve"> يتماشى مع </w:t>
      </w:r>
      <w:r w:rsidRPr="000730F6">
        <w:rPr>
          <w:rFonts w:eastAsia="Calibri" w:hint="cs"/>
          <w:spacing w:val="-2"/>
          <w:rtl/>
        </w:rPr>
        <w:t>التزاماتها</w:t>
      </w:r>
      <w:r w:rsidRPr="000730F6">
        <w:rPr>
          <w:rFonts w:eastAsia="Calibri"/>
          <w:spacing w:val="-2"/>
          <w:rtl/>
        </w:rPr>
        <w:t xml:space="preserve"> </w:t>
      </w:r>
      <w:r w:rsidRPr="000730F6">
        <w:rPr>
          <w:rFonts w:eastAsia="Calibri" w:hint="cs"/>
          <w:spacing w:val="-2"/>
          <w:rtl/>
        </w:rPr>
        <w:t>الدولية،</w:t>
      </w:r>
      <w:r w:rsidRPr="000730F6">
        <w:rPr>
          <w:rFonts w:eastAsia="Calibri"/>
          <w:spacing w:val="-2"/>
          <w:rtl/>
        </w:rPr>
        <w:t xml:space="preserve"> </w:t>
      </w:r>
      <w:r w:rsidRPr="000730F6">
        <w:rPr>
          <w:rFonts w:eastAsia="Calibri" w:hint="cs"/>
          <w:spacing w:val="-2"/>
          <w:rtl/>
        </w:rPr>
        <w:t>فقد</w:t>
      </w:r>
      <w:r w:rsidRPr="000730F6">
        <w:rPr>
          <w:rFonts w:eastAsia="Calibri"/>
          <w:spacing w:val="-2"/>
          <w:rtl/>
        </w:rPr>
        <w:t xml:space="preserve"> </w:t>
      </w:r>
      <w:r w:rsidRPr="000730F6">
        <w:rPr>
          <w:rFonts w:eastAsia="Calibri" w:hint="cs"/>
          <w:spacing w:val="-2"/>
          <w:rtl/>
        </w:rPr>
        <w:t>صادقت</w:t>
      </w:r>
      <w:r w:rsidRPr="000730F6">
        <w:rPr>
          <w:rFonts w:eastAsia="Calibri"/>
          <w:spacing w:val="-2"/>
          <w:rtl/>
        </w:rPr>
        <w:t xml:space="preserve"> </w:t>
      </w:r>
      <w:r w:rsidRPr="000730F6">
        <w:rPr>
          <w:rFonts w:eastAsia="Calibri" w:hint="cs"/>
          <w:spacing w:val="-2"/>
          <w:rtl/>
        </w:rPr>
        <w:t>الدولة</w:t>
      </w:r>
      <w:r w:rsidRPr="000730F6">
        <w:rPr>
          <w:rFonts w:eastAsia="Calibri"/>
          <w:spacing w:val="-2"/>
          <w:rtl/>
        </w:rPr>
        <w:t xml:space="preserve"> </w:t>
      </w:r>
      <w:r w:rsidRPr="000730F6">
        <w:rPr>
          <w:rFonts w:eastAsia="Calibri" w:hint="cs"/>
          <w:spacing w:val="-2"/>
          <w:rtl/>
        </w:rPr>
        <w:t>على</w:t>
      </w:r>
      <w:r w:rsidRPr="000730F6">
        <w:rPr>
          <w:rFonts w:eastAsia="Calibri"/>
          <w:spacing w:val="-2"/>
          <w:rtl/>
        </w:rPr>
        <w:t xml:space="preserve"> </w:t>
      </w:r>
      <w:r w:rsidRPr="000730F6">
        <w:rPr>
          <w:rFonts w:eastAsia="Calibri" w:hint="cs"/>
          <w:spacing w:val="-2"/>
          <w:rtl/>
        </w:rPr>
        <w:t>العديد</w:t>
      </w:r>
      <w:r w:rsidRPr="000730F6">
        <w:rPr>
          <w:rFonts w:eastAsia="Calibri"/>
          <w:spacing w:val="-2"/>
          <w:rtl/>
        </w:rPr>
        <w:t xml:space="preserve"> </w:t>
      </w:r>
      <w:r w:rsidRPr="000730F6">
        <w:rPr>
          <w:rFonts w:eastAsia="Calibri" w:hint="cs"/>
          <w:spacing w:val="-2"/>
          <w:rtl/>
        </w:rPr>
        <w:t>من</w:t>
      </w:r>
      <w:r w:rsidRPr="000730F6">
        <w:rPr>
          <w:rFonts w:eastAsia="Calibri"/>
          <w:spacing w:val="-2"/>
          <w:rtl/>
        </w:rPr>
        <w:t xml:space="preserve"> </w:t>
      </w:r>
      <w:r w:rsidRPr="000730F6">
        <w:rPr>
          <w:rFonts w:eastAsia="Calibri" w:hint="cs"/>
          <w:spacing w:val="-2"/>
          <w:rtl/>
        </w:rPr>
        <w:t>الاتفاقيات</w:t>
      </w:r>
      <w:r w:rsidRPr="000730F6">
        <w:rPr>
          <w:rFonts w:eastAsia="Calibri"/>
          <w:spacing w:val="-2"/>
          <w:rtl/>
        </w:rPr>
        <w:t xml:space="preserve"> </w:t>
      </w:r>
      <w:r w:rsidRPr="000730F6">
        <w:rPr>
          <w:rFonts w:eastAsia="Calibri" w:hint="cs"/>
          <w:spacing w:val="-2"/>
          <w:rtl/>
        </w:rPr>
        <w:t>الرئيسية</w:t>
      </w:r>
      <w:r w:rsidRPr="000730F6">
        <w:rPr>
          <w:rFonts w:eastAsia="Calibri"/>
          <w:spacing w:val="-2"/>
          <w:rtl/>
        </w:rPr>
        <w:t xml:space="preserve"> </w:t>
      </w:r>
      <w:r w:rsidRPr="000730F6">
        <w:rPr>
          <w:rFonts w:eastAsia="Calibri" w:hint="cs"/>
          <w:spacing w:val="-2"/>
          <w:rtl/>
        </w:rPr>
        <w:t>التابعة</w:t>
      </w:r>
      <w:r w:rsidRPr="000730F6">
        <w:rPr>
          <w:rFonts w:eastAsia="Calibri"/>
          <w:spacing w:val="-2"/>
          <w:rtl/>
        </w:rPr>
        <w:t xml:space="preserve"> للأمم المتحدة المعنية بحقوق الإنسان</w:t>
      </w:r>
      <w:r w:rsidRPr="000730F6">
        <w:rPr>
          <w:rFonts w:eastAsia="Calibri" w:hint="cs"/>
          <w:spacing w:val="-2"/>
          <w:rtl/>
        </w:rPr>
        <w:t>،</w:t>
      </w:r>
      <w:r w:rsidRPr="000730F6">
        <w:rPr>
          <w:rFonts w:eastAsia="Calibri"/>
          <w:spacing w:val="-2"/>
          <w:rtl/>
        </w:rPr>
        <w:t xml:space="preserve"> </w:t>
      </w:r>
      <w:r w:rsidRPr="000730F6">
        <w:rPr>
          <w:rFonts w:eastAsia="Calibri" w:hint="cs"/>
          <w:spacing w:val="-2"/>
          <w:rtl/>
        </w:rPr>
        <w:t>وما</w:t>
      </w:r>
      <w:r w:rsidRPr="000730F6">
        <w:rPr>
          <w:rFonts w:eastAsia="Calibri"/>
          <w:spacing w:val="-2"/>
          <w:rtl/>
        </w:rPr>
        <w:t xml:space="preserve"> </w:t>
      </w:r>
      <w:r w:rsidRPr="000730F6">
        <w:rPr>
          <w:rFonts w:eastAsia="Calibri" w:hint="cs"/>
          <w:spacing w:val="-2"/>
          <w:rtl/>
        </w:rPr>
        <w:t>زالت</w:t>
      </w:r>
      <w:r w:rsidRPr="000730F6">
        <w:rPr>
          <w:rFonts w:eastAsia="Calibri"/>
          <w:spacing w:val="-2"/>
          <w:rtl/>
        </w:rPr>
        <w:t xml:space="preserve"> </w:t>
      </w:r>
      <w:r w:rsidRPr="000730F6">
        <w:rPr>
          <w:rFonts w:eastAsia="Calibri" w:hint="cs"/>
          <w:spacing w:val="-2"/>
          <w:rtl/>
        </w:rPr>
        <w:t>الأخرى</w:t>
      </w:r>
      <w:r w:rsidRPr="000730F6">
        <w:rPr>
          <w:rFonts w:eastAsia="Calibri"/>
          <w:spacing w:val="-2"/>
          <w:rtl/>
        </w:rPr>
        <w:t xml:space="preserve"> </w:t>
      </w:r>
      <w:r w:rsidRPr="000730F6">
        <w:rPr>
          <w:rFonts w:eastAsia="Calibri" w:hint="cs"/>
          <w:spacing w:val="-2"/>
          <w:rtl/>
        </w:rPr>
        <w:t>موضع</w:t>
      </w:r>
      <w:r w:rsidRPr="000730F6">
        <w:rPr>
          <w:rFonts w:eastAsia="Calibri"/>
          <w:spacing w:val="-2"/>
          <w:rtl/>
        </w:rPr>
        <w:t xml:space="preserve"> </w:t>
      </w:r>
      <w:r w:rsidRPr="000730F6">
        <w:rPr>
          <w:rFonts w:eastAsia="Calibri" w:hint="cs"/>
          <w:spacing w:val="-2"/>
          <w:rtl/>
        </w:rPr>
        <w:t>البحث،</w:t>
      </w:r>
      <w:r w:rsidRPr="000730F6">
        <w:rPr>
          <w:rFonts w:eastAsia="Calibri"/>
          <w:spacing w:val="-2"/>
          <w:rtl/>
        </w:rPr>
        <w:t xml:space="preserve"> </w:t>
      </w:r>
      <w:r w:rsidRPr="000730F6">
        <w:rPr>
          <w:rFonts w:eastAsia="Calibri" w:hint="cs"/>
          <w:spacing w:val="-2"/>
          <w:rtl/>
        </w:rPr>
        <w:t>واهم</w:t>
      </w:r>
      <w:r w:rsidRPr="000730F6">
        <w:rPr>
          <w:rFonts w:eastAsia="Calibri"/>
          <w:spacing w:val="-2"/>
          <w:rtl/>
        </w:rPr>
        <w:t xml:space="preserve"> </w:t>
      </w:r>
      <w:r w:rsidRPr="000730F6">
        <w:rPr>
          <w:rFonts w:eastAsia="Calibri" w:hint="cs"/>
          <w:spacing w:val="-2"/>
          <w:rtl/>
        </w:rPr>
        <w:t>ما</w:t>
      </w:r>
      <w:r w:rsidRPr="000730F6">
        <w:rPr>
          <w:rFonts w:eastAsia="Calibri"/>
          <w:spacing w:val="-2"/>
          <w:rtl/>
        </w:rPr>
        <w:t xml:space="preserve"> </w:t>
      </w:r>
      <w:r w:rsidRPr="000730F6">
        <w:rPr>
          <w:rFonts w:eastAsia="Calibri" w:hint="cs"/>
          <w:spacing w:val="-2"/>
          <w:rtl/>
        </w:rPr>
        <w:t>صادقت</w:t>
      </w:r>
      <w:r w:rsidRPr="000730F6">
        <w:rPr>
          <w:rFonts w:eastAsia="Calibri"/>
          <w:spacing w:val="-2"/>
          <w:rtl/>
        </w:rPr>
        <w:t xml:space="preserve"> </w:t>
      </w:r>
      <w:r w:rsidRPr="000730F6">
        <w:rPr>
          <w:rFonts w:eastAsia="Calibri" w:hint="cs"/>
          <w:spacing w:val="-2"/>
          <w:rtl/>
        </w:rPr>
        <w:t>عليه</w:t>
      </w:r>
      <w:r w:rsidRPr="000730F6">
        <w:rPr>
          <w:rFonts w:eastAsia="Calibri"/>
          <w:spacing w:val="-2"/>
          <w:rtl/>
        </w:rPr>
        <w:t xml:space="preserve"> </w:t>
      </w:r>
      <w:r w:rsidRPr="000730F6">
        <w:rPr>
          <w:rFonts w:eastAsia="Calibri" w:hint="cs"/>
          <w:spacing w:val="-2"/>
          <w:rtl/>
        </w:rPr>
        <w:t>الدولة</w:t>
      </w:r>
      <w:r w:rsidRPr="000730F6">
        <w:rPr>
          <w:rFonts w:eastAsia="Calibri"/>
          <w:spacing w:val="-2"/>
          <w:rtl/>
        </w:rPr>
        <w:t xml:space="preserve"> </w:t>
      </w:r>
      <w:r w:rsidRPr="000730F6">
        <w:rPr>
          <w:rFonts w:eastAsia="Calibri" w:hint="cs"/>
          <w:spacing w:val="-2"/>
          <w:rtl/>
        </w:rPr>
        <w:t>هو</w:t>
      </w:r>
      <w:r w:rsidRPr="000730F6">
        <w:rPr>
          <w:rFonts w:eastAsia="Calibri"/>
          <w:spacing w:val="-2"/>
          <w:rtl/>
        </w:rPr>
        <w:t xml:space="preserve"> </w:t>
      </w:r>
      <w:r w:rsidRPr="000730F6">
        <w:rPr>
          <w:rFonts w:eastAsia="Calibri" w:hint="cs"/>
          <w:spacing w:val="-2"/>
          <w:rtl/>
        </w:rPr>
        <w:t>التالي</w:t>
      </w:r>
      <w:r w:rsidRPr="000730F6">
        <w:rPr>
          <w:rFonts w:eastAsia="Calibri"/>
          <w:spacing w:val="-2"/>
          <w:rtl/>
        </w:rPr>
        <w:t>:</w:t>
      </w:r>
    </w:p>
    <w:p w:rsidR="00D5387C" w:rsidRPr="00D20582" w:rsidRDefault="00D5387C" w:rsidP="00D5387C">
      <w:pPr>
        <w:pStyle w:val="Bullet1GA"/>
        <w:numPr>
          <w:ilvl w:val="0"/>
          <w:numId w:val="3"/>
        </w:numPr>
        <w:bidi/>
        <w:rPr>
          <w:rFonts w:eastAsia="Calibri"/>
          <w:rtl/>
        </w:rPr>
      </w:pPr>
      <w:r w:rsidRPr="00D20582">
        <w:rPr>
          <w:rFonts w:eastAsia="Calibri"/>
          <w:rtl/>
        </w:rPr>
        <w:t>الاتفاقية الدولية للقضاء على جميع أشكال التمييز العنصري (1974).</w:t>
      </w:r>
    </w:p>
    <w:p w:rsidR="00D5387C" w:rsidRPr="00D20582" w:rsidRDefault="00D5387C" w:rsidP="00D5387C">
      <w:pPr>
        <w:pStyle w:val="Bullet1GA"/>
        <w:numPr>
          <w:ilvl w:val="0"/>
          <w:numId w:val="3"/>
        </w:numPr>
        <w:bidi/>
        <w:rPr>
          <w:rFonts w:eastAsia="Calibri"/>
          <w:rtl/>
        </w:rPr>
      </w:pPr>
      <w:r w:rsidRPr="00D20582">
        <w:rPr>
          <w:rFonts w:eastAsia="Calibri"/>
          <w:rtl/>
        </w:rPr>
        <w:t>اتفاقية حقوق الطفل (1997).</w:t>
      </w:r>
    </w:p>
    <w:p w:rsidR="00D5387C" w:rsidRPr="00D20582" w:rsidRDefault="00D5387C" w:rsidP="00D5387C">
      <w:pPr>
        <w:pStyle w:val="Bullet1GA"/>
        <w:numPr>
          <w:ilvl w:val="0"/>
          <w:numId w:val="3"/>
        </w:numPr>
        <w:bidi/>
        <w:rPr>
          <w:rFonts w:eastAsia="Calibri"/>
          <w:rtl/>
        </w:rPr>
      </w:pPr>
      <w:r w:rsidRPr="00D20582">
        <w:rPr>
          <w:rFonts w:eastAsia="Calibri"/>
          <w:rtl/>
        </w:rPr>
        <w:t>اتفاقية القضاء على جميع أشكال التمييز ضد المرأة (2004).</w:t>
      </w:r>
    </w:p>
    <w:p w:rsidR="00D5387C" w:rsidRPr="00D20582" w:rsidRDefault="00D5387C" w:rsidP="00D5387C">
      <w:pPr>
        <w:pStyle w:val="Bullet1GA"/>
        <w:numPr>
          <w:ilvl w:val="0"/>
          <w:numId w:val="3"/>
        </w:numPr>
        <w:bidi/>
        <w:rPr>
          <w:rFonts w:eastAsia="Calibri"/>
          <w:rtl/>
        </w:rPr>
      </w:pPr>
      <w:r w:rsidRPr="00D20582">
        <w:rPr>
          <w:rFonts w:eastAsia="Calibri"/>
          <w:rtl/>
        </w:rPr>
        <w:t>اتفاقية حقوق الأشخاص ذوي الإعاقة وبروتوكولها الاختياري (2010).</w:t>
      </w:r>
    </w:p>
    <w:p w:rsidR="00D5387C" w:rsidRPr="00D20582" w:rsidRDefault="00D5387C" w:rsidP="00D5387C">
      <w:pPr>
        <w:pStyle w:val="Bullet1GA"/>
        <w:numPr>
          <w:ilvl w:val="0"/>
          <w:numId w:val="3"/>
        </w:numPr>
        <w:bidi/>
        <w:rPr>
          <w:rFonts w:eastAsia="Calibri"/>
        </w:rPr>
      </w:pPr>
      <w:r w:rsidRPr="00D20582">
        <w:rPr>
          <w:rFonts w:eastAsia="Calibri"/>
          <w:rtl/>
        </w:rPr>
        <w:t>اتفاقية مناهضة التعذيب وغيره من ضروب المعاملة القاسية أو اللا</w:t>
      </w:r>
      <w:r>
        <w:rPr>
          <w:rFonts w:eastAsia="Calibri" w:hint="cs"/>
          <w:rtl/>
        </w:rPr>
        <w:t>إ</w:t>
      </w:r>
      <w:r w:rsidRPr="00D20582">
        <w:rPr>
          <w:rFonts w:eastAsia="Calibri"/>
          <w:rtl/>
        </w:rPr>
        <w:t>نسانية</w:t>
      </w:r>
      <w:r w:rsidRPr="00D20582">
        <w:rPr>
          <w:rFonts w:eastAsia="Calibri" w:hint="cs"/>
          <w:rtl/>
        </w:rPr>
        <w:t xml:space="preserve"> </w:t>
      </w:r>
      <w:r w:rsidRPr="00D20582">
        <w:rPr>
          <w:rFonts w:eastAsia="Calibri"/>
          <w:rtl/>
        </w:rPr>
        <w:t>(2012)</w:t>
      </w:r>
      <w:r w:rsidRPr="00D20582">
        <w:rPr>
          <w:rFonts w:eastAsia="Calibri" w:hint="cs"/>
          <w:rtl/>
        </w:rPr>
        <w:t>.</w:t>
      </w:r>
    </w:p>
    <w:p w:rsidR="00D5387C" w:rsidRPr="00D20582" w:rsidRDefault="00D5387C" w:rsidP="00D5387C">
      <w:pPr>
        <w:pStyle w:val="SingleTxtGA"/>
        <w:rPr>
          <w:rFonts w:eastAsia="Calibri"/>
          <w:rtl/>
        </w:rPr>
      </w:pPr>
      <w:r w:rsidRPr="00D20582">
        <w:rPr>
          <w:rFonts w:eastAsia="Calibri" w:hint="cs"/>
          <w:rtl/>
        </w:rPr>
        <w:lastRenderedPageBreak/>
        <w:t>138-</w:t>
      </w:r>
      <w:r w:rsidRPr="00D20582">
        <w:rPr>
          <w:rFonts w:eastAsia="Calibri" w:hint="cs"/>
          <w:rtl/>
        </w:rPr>
        <w:tab/>
      </w:r>
      <w:r w:rsidRPr="00D20582">
        <w:rPr>
          <w:rFonts w:eastAsia="Calibri"/>
          <w:rtl/>
        </w:rPr>
        <w:t xml:space="preserve">كما وقعت الدولة على البرتوكول الخاص باتفاقية </w:t>
      </w:r>
      <w:r>
        <w:rPr>
          <w:rFonts w:eastAsia="Calibri" w:hint="cs"/>
          <w:rtl/>
        </w:rPr>
        <w:t>الأ</w:t>
      </w:r>
      <w:r w:rsidRPr="00D20582">
        <w:rPr>
          <w:rFonts w:eastAsia="Calibri"/>
          <w:rtl/>
        </w:rPr>
        <w:t>شخاص ذوي الإعاقة (2008) وتنظر الدولة للانضمام إلى اتفاقيات هامة أخرى لحقوق الإنسان في المستقبل القريب.</w:t>
      </w:r>
    </w:p>
    <w:p w:rsidR="00D5387C" w:rsidRPr="00D20582" w:rsidRDefault="00D5387C" w:rsidP="00D5387C">
      <w:pPr>
        <w:pStyle w:val="H23GA"/>
        <w:rPr>
          <w:rFonts w:eastAsia="Calibri"/>
          <w:rtl/>
        </w:rPr>
      </w:pPr>
      <w:r>
        <w:rPr>
          <w:rFonts w:eastAsia="Calibri" w:hint="cs"/>
          <w:rtl/>
        </w:rPr>
        <w:tab/>
      </w:r>
      <w:r>
        <w:rPr>
          <w:rFonts w:eastAsia="Calibri" w:hint="cs"/>
          <w:rtl/>
        </w:rPr>
        <w:tab/>
      </w:r>
      <w:r w:rsidRPr="00D20582">
        <w:rPr>
          <w:rFonts w:eastAsia="Calibri"/>
          <w:rtl/>
        </w:rPr>
        <w:t>الاتفاقيات الأخرى ذات الصلة</w:t>
      </w:r>
    </w:p>
    <w:p w:rsidR="00D5387C" w:rsidRPr="00D20582" w:rsidRDefault="00D5387C" w:rsidP="00D5387C">
      <w:pPr>
        <w:pStyle w:val="Bullet1GA"/>
        <w:numPr>
          <w:ilvl w:val="0"/>
          <w:numId w:val="3"/>
        </w:numPr>
        <w:bidi/>
        <w:rPr>
          <w:rFonts w:eastAsia="Calibri"/>
          <w:rtl/>
        </w:rPr>
      </w:pPr>
      <w:r w:rsidRPr="00D20582">
        <w:rPr>
          <w:rFonts w:eastAsia="Calibri"/>
          <w:rtl/>
        </w:rPr>
        <w:t>اتفاقية منع جريمة الإبادة الجماعية والمعاقبة عليها.</w:t>
      </w:r>
    </w:p>
    <w:p w:rsidR="00D5387C" w:rsidRPr="00D20582" w:rsidRDefault="00D5387C" w:rsidP="00D5387C">
      <w:pPr>
        <w:pStyle w:val="Bullet1GA"/>
        <w:numPr>
          <w:ilvl w:val="0"/>
          <w:numId w:val="3"/>
        </w:numPr>
        <w:bidi/>
        <w:rPr>
          <w:rFonts w:eastAsia="Calibri"/>
          <w:rtl/>
        </w:rPr>
      </w:pPr>
      <w:r w:rsidRPr="00D20582">
        <w:rPr>
          <w:rFonts w:eastAsia="Calibri"/>
          <w:rtl/>
        </w:rPr>
        <w:t>اتفاقيات جنيف الأربع لعام (1949) والبروتوكولين الإضافيين لعام (1977)</w:t>
      </w:r>
      <w:r w:rsidRPr="00D20582">
        <w:rPr>
          <w:rFonts w:eastAsia="Calibri" w:hint="cs"/>
          <w:rtl/>
        </w:rPr>
        <w:t>.</w:t>
      </w:r>
    </w:p>
    <w:p w:rsidR="00D5387C" w:rsidRPr="00D20582" w:rsidRDefault="00D5387C" w:rsidP="00D5387C">
      <w:pPr>
        <w:pStyle w:val="Bullet1GA"/>
        <w:numPr>
          <w:ilvl w:val="0"/>
          <w:numId w:val="3"/>
        </w:numPr>
        <w:bidi/>
        <w:rPr>
          <w:rFonts w:eastAsia="Calibri"/>
          <w:rtl/>
        </w:rPr>
      </w:pPr>
      <w:r w:rsidRPr="00D20582">
        <w:rPr>
          <w:rFonts w:eastAsia="Calibri"/>
          <w:rtl/>
        </w:rPr>
        <w:t>تسعة اتفاقيات منظمة العمل الدولية، والخاصة بساعات العمل، والعمل القسري، تفتيش العمل، تشغيل النساء، المساواة في الأجور، والحد الأدنى لسن الاستخدام وحظر أسوأ أشكال استخدام الأطفال.</w:t>
      </w:r>
    </w:p>
    <w:p w:rsidR="00D5387C" w:rsidRPr="00D20582" w:rsidRDefault="00D5387C" w:rsidP="00D5387C">
      <w:pPr>
        <w:pStyle w:val="Bullet1GA"/>
        <w:numPr>
          <w:ilvl w:val="0"/>
          <w:numId w:val="3"/>
        </w:numPr>
        <w:bidi/>
        <w:rPr>
          <w:rFonts w:eastAsia="Calibri"/>
          <w:rtl/>
        </w:rPr>
      </w:pPr>
      <w:r w:rsidRPr="00D20582">
        <w:rPr>
          <w:rFonts w:eastAsia="Calibri"/>
          <w:rtl/>
        </w:rPr>
        <w:t xml:space="preserve">اتفاقية مكافحة الجريمة المنظمة عبر الوطنية والبروتوكول الملحق بها لمنع قمع ومعاقبة </w:t>
      </w:r>
      <w:proofErr w:type="spellStart"/>
      <w:r w:rsidRPr="00D20582">
        <w:rPr>
          <w:rFonts w:eastAsia="Calibri"/>
          <w:rtl/>
        </w:rPr>
        <w:t>الاتجار</w:t>
      </w:r>
      <w:proofErr w:type="spellEnd"/>
      <w:r w:rsidRPr="00D20582">
        <w:rPr>
          <w:rFonts w:eastAsia="Calibri"/>
          <w:rtl/>
        </w:rPr>
        <w:t xml:space="preserve"> بالأشخاص، وبخاصة النساء والأطفال (بروتوكول </w:t>
      </w:r>
      <w:proofErr w:type="spellStart"/>
      <w:r w:rsidRPr="00D20582">
        <w:rPr>
          <w:rFonts w:eastAsia="Calibri"/>
          <w:rtl/>
        </w:rPr>
        <w:t>باليرمو</w:t>
      </w:r>
      <w:proofErr w:type="spellEnd"/>
      <w:r w:rsidRPr="00D20582">
        <w:rPr>
          <w:rFonts w:eastAsia="Calibri"/>
          <w:rtl/>
        </w:rPr>
        <w:t>).</w:t>
      </w:r>
    </w:p>
    <w:p w:rsidR="00D5387C" w:rsidRPr="000730F6" w:rsidRDefault="00D5387C" w:rsidP="00D5387C">
      <w:pPr>
        <w:pStyle w:val="Bullet1GA"/>
        <w:numPr>
          <w:ilvl w:val="0"/>
          <w:numId w:val="3"/>
        </w:numPr>
        <w:bidi/>
        <w:rPr>
          <w:rtl/>
        </w:rPr>
      </w:pPr>
      <w:r w:rsidRPr="00D20582">
        <w:rPr>
          <w:rFonts w:eastAsia="Calibri"/>
          <w:rtl/>
        </w:rPr>
        <w:t>الميثاق العربي لحقوق الإنسان</w:t>
      </w:r>
      <w:r w:rsidRPr="00D20582">
        <w:rPr>
          <w:rFonts w:eastAsia="Calibri" w:hint="cs"/>
          <w:rtl/>
        </w:rPr>
        <w:t>.</w:t>
      </w:r>
    </w:p>
    <w:p w:rsidR="00D5387C" w:rsidRPr="000730F6" w:rsidRDefault="00D5387C" w:rsidP="00D5387C">
      <w:pPr>
        <w:spacing w:before="120"/>
        <w:jc w:val="center"/>
        <w:rPr>
          <w:u w:val="single"/>
          <w:rtl/>
        </w:rPr>
      </w:pPr>
      <w:r>
        <w:rPr>
          <w:u w:val="single"/>
          <w:rtl/>
        </w:rPr>
        <w:tab/>
      </w:r>
      <w:r>
        <w:rPr>
          <w:u w:val="single"/>
          <w:rtl/>
        </w:rPr>
        <w:tab/>
      </w:r>
      <w:r>
        <w:rPr>
          <w:u w:val="single"/>
          <w:rtl/>
        </w:rPr>
        <w:tab/>
      </w:r>
    </w:p>
    <w:sectPr w:rsidR="00D5387C" w:rsidRPr="000730F6" w:rsidSect="00D45E52">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D3" w:rsidRPr="002901D9" w:rsidRDefault="00162DD3" w:rsidP="002901D9">
      <w:pPr>
        <w:spacing w:after="60" w:line="240" w:lineRule="auto"/>
        <w:rPr>
          <w:i/>
          <w:iCs/>
        </w:rPr>
      </w:pPr>
      <w:r>
        <w:rPr>
          <w:rFonts w:hint="cs"/>
          <w:i/>
          <w:iCs/>
          <w:rtl/>
        </w:rPr>
        <w:t>الحواشي</w:t>
      </w:r>
    </w:p>
  </w:endnote>
  <w:endnote w:type="continuationSeparator" w:id="0">
    <w:p w:rsidR="00162DD3" w:rsidRDefault="00162DD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20" w:rsidRPr="00E32720" w:rsidRDefault="00E32720" w:rsidP="00E32720">
    <w:pPr>
      <w:pStyle w:val="Footer"/>
      <w:tabs>
        <w:tab w:val="right" w:pos="9598"/>
      </w:tabs>
      <w:rPr>
        <w:sz w:val="17"/>
      </w:rPr>
    </w:pPr>
    <w:r>
      <w:rPr>
        <w:sz w:val="17"/>
      </w:rPr>
      <w:t>GE.16-07930</w:t>
    </w:r>
    <w:r>
      <w:rPr>
        <w:sz w:val="17"/>
      </w:rPr>
      <w:tab/>
    </w:r>
    <w:r w:rsidRPr="00E32720">
      <w:rPr>
        <w:b/>
        <w:sz w:val="18"/>
      </w:rPr>
      <w:fldChar w:fldCharType="begin"/>
    </w:r>
    <w:r w:rsidRPr="00E32720">
      <w:rPr>
        <w:b/>
        <w:sz w:val="18"/>
      </w:rPr>
      <w:instrText xml:space="preserve"> PAGE  \* MERGEFORMAT </w:instrText>
    </w:r>
    <w:r w:rsidRPr="00E32720">
      <w:rPr>
        <w:b/>
        <w:sz w:val="18"/>
      </w:rPr>
      <w:fldChar w:fldCharType="separate"/>
    </w:r>
    <w:r w:rsidR="005F4FB1">
      <w:rPr>
        <w:b/>
        <w:noProof/>
        <w:sz w:val="18"/>
      </w:rPr>
      <w:t>2</w:t>
    </w:r>
    <w:r w:rsidRPr="00E3272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20" w:rsidRPr="00E32720" w:rsidRDefault="00E32720" w:rsidP="006959B0">
    <w:pPr>
      <w:pStyle w:val="Footer"/>
      <w:tabs>
        <w:tab w:val="right" w:pos="9599"/>
      </w:tabs>
      <w:jc w:val="left"/>
      <w:rPr>
        <w:b/>
        <w:sz w:val="18"/>
        <w:lang w:val="en-US"/>
      </w:rPr>
    </w:pPr>
    <w:r w:rsidRPr="00E32720">
      <w:rPr>
        <w:b/>
        <w:sz w:val="18"/>
        <w:lang w:val="en-US"/>
      </w:rPr>
      <w:fldChar w:fldCharType="begin"/>
    </w:r>
    <w:r w:rsidRPr="00E32720">
      <w:rPr>
        <w:b/>
        <w:sz w:val="18"/>
        <w:lang w:val="en-US"/>
      </w:rPr>
      <w:instrText xml:space="preserve"> PAGE  \* MERGEFORMAT </w:instrText>
    </w:r>
    <w:r w:rsidRPr="00E32720">
      <w:rPr>
        <w:b/>
        <w:sz w:val="18"/>
        <w:lang w:val="en-US"/>
      </w:rPr>
      <w:fldChar w:fldCharType="separate"/>
    </w:r>
    <w:r w:rsidR="004F37E9">
      <w:rPr>
        <w:b/>
        <w:noProof/>
        <w:sz w:val="18"/>
        <w:lang w:val="en-US"/>
      </w:rPr>
      <w:t>31</w:t>
    </w:r>
    <w:r w:rsidRPr="00E32720">
      <w:rPr>
        <w:b/>
        <w:sz w:val="18"/>
        <w:lang w:val="en-US"/>
      </w:rPr>
      <w:fldChar w:fldCharType="end"/>
    </w:r>
    <w:r>
      <w:rPr>
        <w:b/>
        <w:sz w:val="18"/>
        <w:lang w:val="en-US"/>
      </w:rPr>
      <w:tab/>
    </w:r>
    <w:r>
      <w:rPr>
        <w:sz w:val="17"/>
        <w:lang w:val="en-US"/>
      </w:rPr>
      <w:t>GE.16-07930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20" w:rsidRDefault="00E32720" w:rsidP="00FD4BC9">
    <w:pPr>
      <w:pStyle w:val="Footer"/>
      <w:jc w:val="right"/>
      <w:rPr>
        <w:sz w:val="20"/>
        <w:szCs w:val="20"/>
      </w:rPr>
    </w:pPr>
    <w:r>
      <w:rPr>
        <w:sz w:val="20"/>
        <w:szCs w:val="20"/>
      </w:rPr>
      <w:t>GE.16-07930</w:t>
    </w:r>
    <w:r>
      <w:rPr>
        <w:noProof/>
        <w:lang w:val="en-US"/>
      </w:rPr>
      <w:drawing>
        <wp:anchor distT="0" distB="0" distL="114300" distR="114300" simplePos="0" relativeHeight="251659264" behindDoc="1" locked="1" layoutInCell="0" allowOverlap="1" wp14:anchorId="1F49749C" wp14:editId="600B4D0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11" name="Picture 1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32720" w:rsidRPr="00D45E52" w:rsidRDefault="00E32720" w:rsidP="00D45E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C97D765" wp14:editId="582F1834">
          <wp:simplePos x="0" y="0"/>
          <wp:positionH relativeFrom="column">
            <wp:posOffset>635</wp:posOffset>
          </wp:positionH>
          <wp:positionV relativeFrom="paragraph">
            <wp:posOffset>0</wp:posOffset>
          </wp:positionV>
          <wp:extent cx="638175" cy="638175"/>
          <wp:effectExtent l="0" t="0" r="9525" b="9525"/>
          <wp:wrapNone/>
          <wp:docPr id="12" name="Picture 1" descr="http://undocs.org/m2/QRCode.ashx?DS=CERD/C/ARE/18-2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E/18-2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D3" w:rsidRPr="0054762C" w:rsidRDefault="00162DD3" w:rsidP="00173565">
      <w:pPr>
        <w:pStyle w:val="Footer"/>
        <w:bidi/>
        <w:spacing w:after="80" w:line="200" w:lineRule="exact"/>
        <w:ind w:left="680"/>
      </w:pPr>
      <w:r>
        <w:rPr>
          <w:rtl/>
        </w:rPr>
        <w:t>__________</w:t>
      </w:r>
    </w:p>
  </w:footnote>
  <w:footnote w:type="continuationSeparator" w:id="0">
    <w:p w:rsidR="00162DD3" w:rsidRDefault="00162DD3" w:rsidP="00656392">
      <w:pPr>
        <w:spacing w:line="240" w:lineRule="auto"/>
      </w:pPr>
      <w:r>
        <w:continuationSeparator/>
      </w:r>
    </w:p>
  </w:footnote>
  <w:footnote w:id="1">
    <w:p w:rsidR="0026128F" w:rsidRPr="00E32720" w:rsidRDefault="0026128F" w:rsidP="0026128F">
      <w:pPr>
        <w:pStyle w:val="FootnoteText1"/>
      </w:pPr>
      <w:r>
        <w:rPr>
          <w:rtl/>
        </w:rPr>
        <w:t>*</w:t>
      </w:r>
      <w:r>
        <w:rPr>
          <w:rtl/>
        </w:rPr>
        <w:tab/>
      </w:r>
      <w:r w:rsidRPr="0026128F">
        <w:rPr>
          <w:rtl/>
        </w:rPr>
        <w:t>تصدر هذه الوثيقة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20" w:rsidRPr="00E32720" w:rsidRDefault="00E32720" w:rsidP="00E32720">
    <w:pPr>
      <w:pStyle w:val="Header"/>
      <w:jc w:val="right"/>
    </w:pPr>
    <w:r w:rsidRPr="00E32720">
      <w:t>CERD/C/ARE/18-21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20" w:rsidRPr="00E32720" w:rsidRDefault="00E32720" w:rsidP="00E32720">
    <w:pPr>
      <w:pStyle w:val="Header"/>
      <w:jc w:val="left"/>
    </w:pPr>
    <w:r w:rsidRPr="00E32720">
      <w:t>CERD/C/ARE/18-21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DEF"/>
    <w:multiLevelType w:val="hybridMultilevel"/>
    <w:tmpl w:val="7662F91E"/>
    <w:lvl w:ilvl="0" w:tplc="847A9E58">
      <w:start w:val="1"/>
      <w:numFmt w:val="decimal"/>
      <w:lvlText w:val="%1."/>
      <w:lvlJc w:val="left"/>
      <w:pPr>
        <w:ind w:left="90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0634F7"/>
    <w:multiLevelType w:val="hybridMultilevel"/>
    <w:tmpl w:val="E3222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27855"/>
    <w:multiLevelType w:val="hybridMultilevel"/>
    <w:tmpl w:val="2C9A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1AF4"/>
    <w:multiLevelType w:val="hybridMultilevel"/>
    <w:tmpl w:val="C84E0536"/>
    <w:lvl w:ilvl="0" w:tplc="67603780">
      <w:start w:val="1"/>
      <w:numFmt w:val="bullet"/>
      <w:pStyle w:val="Bullet1GA"/>
      <w:lvlText w:val=""/>
      <w:lvlJc w:val="left"/>
      <w:pPr>
        <w:tabs>
          <w:tab w:val="num" w:pos="2495"/>
        </w:tabs>
        <w:ind w:left="2495" w:hanging="545"/>
      </w:pPr>
      <w:rPr>
        <w:rFonts w:ascii="Symbol" w:hAnsi="Symbol" w:hint="default"/>
        <w:b w:val="0"/>
        <w:bCs w:val="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046B5"/>
    <w:multiLevelType w:val="hybridMultilevel"/>
    <w:tmpl w:val="8A962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F0AA0"/>
    <w:multiLevelType w:val="hybridMultilevel"/>
    <w:tmpl w:val="A82E72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5F03A58"/>
    <w:multiLevelType w:val="hybridMultilevel"/>
    <w:tmpl w:val="1630A5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E3775C"/>
    <w:multiLevelType w:val="hybridMultilevel"/>
    <w:tmpl w:val="D44041C4"/>
    <w:lvl w:ilvl="0" w:tplc="697A0ED4">
      <w:start w:val="1"/>
      <w:numFmt w:val="decimal"/>
      <w:lvlText w:val="%1."/>
      <w:lvlJc w:val="left"/>
      <w:pPr>
        <w:ind w:left="720" w:hanging="360"/>
      </w:pPr>
      <w:rPr>
        <w:rFonts w:ascii="Sakkal Majalla" w:eastAsia="Calibri" w:hAnsi="Sakkal Majalla" w:cs="Sakkal Majall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00DA6"/>
    <w:multiLevelType w:val="hybridMultilevel"/>
    <w:tmpl w:val="7C0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845D7"/>
    <w:multiLevelType w:val="hybridMultilevel"/>
    <w:tmpl w:val="84D44224"/>
    <w:lvl w:ilvl="0" w:tplc="F5706326">
      <w:start w:val="1"/>
      <w:numFmt w:val="decimal"/>
      <w:lvlText w:val="%1."/>
      <w:lvlJc w:val="left"/>
      <w:pPr>
        <w:ind w:left="1080" w:hanging="360"/>
      </w:pPr>
      <w:rPr>
        <w:rFonts w:ascii="Sakkal Majalla" w:eastAsia="Calibri" w:hAnsi="Sakkal Majalla" w:cs="Sakkal Majal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9CD5645"/>
    <w:multiLevelType w:val="hybridMultilevel"/>
    <w:tmpl w:val="C5EA3126"/>
    <w:lvl w:ilvl="0" w:tplc="043CB426">
      <w:start w:val="1"/>
      <w:numFmt w:val="decimal"/>
      <w:lvlText w:val="%1."/>
      <w:lvlJc w:val="left"/>
      <w:pPr>
        <w:ind w:left="1440" w:hanging="360"/>
      </w:pPr>
      <w:rPr>
        <w:rFont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4C59F6"/>
    <w:multiLevelType w:val="hybridMultilevel"/>
    <w:tmpl w:val="092A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031DE"/>
    <w:multiLevelType w:val="hybridMultilevel"/>
    <w:tmpl w:val="7A1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65E88"/>
    <w:multiLevelType w:val="hybridMultilevel"/>
    <w:tmpl w:val="33A6D5BE"/>
    <w:lvl w:ilvl="0" w:tplc="CF70AA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D54DA6"/>
    <w:multiLevelType w:val="hybridMultilevel"/>
    <w:tmpl w:val="5A4450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F904A4"/>
    <w:multiLevelType w:val="hybridMultilevel"/>
    <w:tmpl w:val="E11A59F4"/>
    <w:lvl w:ilvl="0" w:tplc="67127C76">
      <w:start w:val="1"/>
      <w:numFmt w:val="arabicAbjad"/>
      <w:lvlText w:val="%1."/>
      <w:lvlJc w:val="left"/>
      <w:pPr>
        <w:ind w:left="720" w:hanging="360"/>
      </w:pPr>
      <w:rPr>
        <w:rFonts w:ascii="Sakkal Majalla" w:hAnsi="Sakkal Majalla" w:cs="Sakkal Majalla"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1603C5E"/>
    <w:multiLevelType w:val="hybridMultilevel"/>
    <w:tmpl w:val="B1A24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031931"/>
    <w:multiLevelType w:val="hybridMultilevel"/>
    <w:tmpl w:val="2806B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nsid w:val="455175F7"/>
    <w:multiLevelType w:val="hybridMultilevel"/>
    <w:tmpl w:val="9542A0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B72BD"/>
    <w:multiLevelType w:val="hybridMultilevel"/>
    <w:tmpl w:val="A9080220"/>
    <w:lvl w:ilvl="0" w:tplc="0409000F">
      <w:start w:val="1"/>
      <w:numFmt w:val="decimal"/>
      <w:lvlText w:val="%1."/>
      <w:lvlJc w:val="left"/>
      <w:pPr>
        <w:ind w:left="720" w:hanging="360"/>
      </w:pPr>
    </w:lvl>
    <w:lvl w:ilvl="1" w:tplc="E514B8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51C11"/>
    <w:multiLevelType w:val="hybridMultilevel"/>
    <w:tmpl w:val="191470EC"/>
    <w:lvl w:ilvl="0" w:tplc="0409000F">
      <w:start w:val="1"/>
      <w:numFmt w:val="decimal"/>
      <w:lvlText w:val="%1."/>
      <w:lvlJc w:val="left"/>
      <w:pPr>
        <w:ind w:left="720" w:hanging="360"/>
      </w:pPr>
    </w:lvl>
    <w:lvl w:ilvl="1" w:tplc="B022B2A6">
      <w:numFmt w:val="bullet"/>
      <w:lvlText w:val="•"/>
      <w:lvlJc w:val="left"/>
      <w:pPr>
        <w:ind w:left="1800" w:hanging="720"/>
      </w:pPr>
      <w:rPr>
        <w:rFonts w:ascii="Sakkal Majalla" w:eastAsia="Calibri" w:hAnsi="Sakkal Majalla" w:cs="Sakkal Majal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30A2A"/>
    <w:multiLevelType w:val="hybridMultilevel"/>
    <w:tmpl w:val="1F3CB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44641A"/>
    <w:multiLevelType w:val="hybridMultilevel"/>
    <w:tmpl w:val="21BC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9164F"/>
    <w:multiLevelType w:val="hybridMultilevel"/>
    <w:tmpl w:val="2E1410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1A6790"/>
    <w:multiLevelType w:val="hybridMultilevel"/>
    <w:tmpl w:val="FA2A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94728C1"/>
    <w:multiLevelType w:val="hybridMultilevel"/>
    <w:tmpl w:val="8F5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324B5"/>
    <w:multiLevelType w:val="hybridMultilevel"/>
    <w:tmpl w:val="924C1364"/>
    <w:lvl w:ilvl="0" w:tplc="6136CF60">
      <w:start w:val="1"/>
      <w:numFmt w:val="bullet"/>
      <w:lvlText w:val=""/>
      <w:lvlJc w:val="left"/>
      <w:pPr>
        <w:ind w:left="720" w:hanging="360"/>
      </w:pPr>
      <w:rPr>
        <w:rFonts w:ascii="Symbol" w:hAnsi="Symbol" w:hint="default"/>
        <w:b w:val="0"/>
        <w:bCs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61F95"/>
    <w:multiLevelType w:val="hybridMultilevel"/>
    <w:tmpl w:val="3AA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70A71806"/>
    <w:multiLevelType w:val="hybridMultilevel"/>
    <w:tmpl w:val="AAB2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A4339"/>
    <w:multiLevelType w:val="hybridMultilevel"/>
    <w:tmpl w:val="412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95223"/>
    <w:multiLevelType w:val="hybridMultilevel"/>
    <w:tmpl w:val="B35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540BC"/>
    <w:multiLevelType w:val="hybridMultilevel"/>
    <w:tmpl w:val="608686E8"/>
    <w:lvl w:ilvl="0" w:tplc="0409000F">
      <w:start w:val="1"/>
      <w:numFmt w:val="decimal"/>
      <w:lvlText w:val="%1."/>
      <w:lvlJc w:val="left"/>
      <w:pPr>
        <w:ind w:left="1552" w:hanging="360"/>
      </w:pPr>
      <w:rPr>
        <w:rFonts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40">
    <w:nsid w:val="76D50D36"/>
    <w:multiLevelType w:val="hybridMultilevel"/>
    <w:tmpl w:val="EB2ED2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2">
    <w:nsid w:val="7E2D5786"/>
    <w:multiLevelType w:val="hybridMultilevel"/>
    <w:tmpl w:val="0D3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A320A"/>
    <w:multiLevelType w:val="hybridMultilevel"/>
    <w:tmpl w:val="3B5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52261"/>
    <w:multiLevelType w:val="hybridMultilevel"/>
    <w:tmpl w:val="6634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
  </w:num>
  <w:num w:numId="4">
    <w:abstractNumId w:val="22"/>
  </w:num>
  <w:num w:numId="5">
    <w:abstractNumId w:val="16"/>
  </w:num>
  <w:num w:numId="6">
    <w:abstractNumId w:val="11"/>
  </w:num>
  <w:num w:numId="7">
    <w:abstractNumId w:val="41"/>
  </w:num>
  <w:num w:numId="8">
    <w:abstractNumId w:val="3"/>
  </w:num>
  <w:num w:numId="9">
    <w:abstractNumId w:val="22"/>
  </w:num>
  <w:num w:numId="10">
    <w:abstractNumId w:val="11"/>
  </w:num>
  <w:num w:numId="11">
    <w:abstractNumId w:val="41"/>
  </w:num>
  <w:num w:numId="12">
    <w:abstractNumId w:val="3"/>
  </w:num>
  <w:num w:numId="13">
    <w:abstractNumId w:val="31"/>
  </w:num>
  <w:num w:numId="14">
    <w:abstractNumId w:val="19"/>
  </w:num>
  <w:num w:numId="15">
    <w:abstractNumId w:val="5"/>
  </w:num>
  <w:num w:numId="16">
    <w:abstractNumId w:val="0"/>
  </w:num>
  <w:num w:numId="17">
    <w:abstractNumId w:val="42"/>
  </w:num>
  <w:num w:numId="18">
    <w:abstractNumId w:val="33"/>
  </w:num>
  <w:num w:numId="19">
    <w:abstractNumId w:val="9"/>
  </w:num>
  <w:num w:numId="20">
    <w:abstractNumId w:val="17"/>
  </w:num>
  <w:num w:numId="21">
    <w:abstractNumId w:val="8"/>
  </w:num>
  <w:num w:numId="22">
    <w:abstractNumId w:val="10"/>
  </w:num>
  <w:num w:numId="23">
    <w:abstractNumId w:val="18"/>
  </w:num>
  <w:num w:numId="24">
    <w:abstractNumId w:val="44"/>
  </w:num>
  <w:num w:numId="25">
    <w:abstractNumId w:val="2"/>
  </w:num>
  <w:num w:numId="26">
    <w:abstractNumId w:val="1"/>
  </w:num>
  <w:num w:numId="27">
    <w:abstractNumId w:val="26"/>
  </w:num>
  <w:num w:numId="28">
    <w:abstractNumId w:val="27"/>
  </w:num>
  <w:num w:numId="29">
    <w:abstractNumId w:val="13"/>
  </w:num>
  <w:num w:numId="30">
    <w:abstractNumId w:val="36"/>
  </w:num>
  <w:num w:numId="31">
    <w:abstractNumId w:val="20"/>
  </w:num>
  <w:num w:numId="32">
    <w:abstractNumId w:val="43"/>
  </w:num>
  <w:num w:numId="33">
    <w:abstractNumId w:val="28"/>
  </w:num>
  <w:num w:numId="34">
    <w:abstractNumId w:val="14"/>
  </w:num>
  <w:num w:numId="35">
    <w:abstractNumId w:val="4"/>
  </w:num>
  <w:num w:numId="36">
    <w:abstractNumId w:val="38"/>
  </w:num>
  <w:num w:numId="37">
    <w:abstractNumId w:val="15"/>
  </w:num>
  <w:num w:numId="38">
    <w:abstractNumId w:val="6"/>
  </w:num>
  <w:num w:numId="39">
    <w:abstractNumId w:val="40"/>
  </w:num>
  <w:num w:numId="40">
    <w:abstractNumId w:val="39"/>
  </w:num>
  <w:num w:numId="41">
    <w:abstractNumId w:val="32"/>
  </w:num>
  <w:num w:numId="42">
    <w:abstractNumId w:val="12"/>
  </w:num>
  <w:num w:numId="43">
    <w:abstractNumId w:val="7"/>
  </w:num>
  <w:num w:numId="44">
    <w:abstractNumId w:val="29"/>
  </w:num>
  <w:num w:numId="45">
    <w:abstractNumId w:val="37"/>
  </w:num>
  <w:num w:numId="46">
    <w:abstractNumId w:val="34"/>
  </w:num>
  <w:num w:numId="47">
    <w:abstractNumId w:val="30"/>
  </w:num>
  <w:num w:numId="48">
    <w:abstractNumId w:val="25"/>
  </w:num>
  <w:num w:numId="49">
    <w:abstractNumId w:val="2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C7DCA"/>
    <w:rsid w:val="000076D5"/>
    <w:rsid w:val="00043663"/>
    <w:rsid w:val="000505CF"/>
    <w:rsid w:val="00071F19"/>
    <w:rsid w:val="00075555"/>
    <w:rsid w:val="000D701C"/>
    <w:rsid w:val="000E2A71"/>
    <w:rsid w:val="00160263"/>
    <w:rsid w:val="00162DD3"/>
    <w:rsid w:val="00173565"/>
    <w:rsid w:val="00181F96"/>
    <w:rsid w:val="001A1371"/>
    <w:rsid w:val="001B346A"/>
    <w:rsid w:val="001E1CAD"/>
    <w:rsid w:val="001E290D"/>
    <w:rsid w:val="002144FA"/>
    <w:rsid w:val="00221597"/>
    <w:rsid w:val="0023469A"/>
    <w:rsid w:val="00243C8A"/>
    <w:rsid w:val="0026128F"/>
    <w:rsid w:val="00267A0E"/>
    <w:rsid w:val="002901D9"/>
    <w:rsid w:val="002976C2"/>
    <w:rsid w:val="003260FF"/>
    <w:rsid w:val="00343D95"/>
    <w:rsid w:val="00374341"/>
    <w:rsid w:val="003D1062"/>
    <w:rsid w:val="003D4C4E"/>
    <w:rsid w:val="003E159A"/>
    <w:rsid w:val="00420D7B"/>
    <w:rsid w:val="00450B21"/>
    <w:rsid w:val="00453B63"/>
    <w:rsid w:val="00455780"/>
    <w:rsid w:val="004A3FF8"/>
    <w:rsid w:val="004B0A1C"/>
    <w:rsid w:val="004C7DCA"/>
    <w:rsid w:val="004D298E"/>
    <w:rsid w:val="004F37E9"/>
    <w:rsid w:val="00517BC9"/>
    <w:rsid w:val="0054472E"/>
    <w:rsid w:val="0054762C"/>
    <w:rsid w:val="005662A9"/>
    <w:rsid w:val="005827D4"/>
    <w:rsid w:val="0059622A"/>
    <w:rsid w:val="005C281C"/>
    <w:rsid w:val="005C5878"/>
    <w:rsid w:val="005C7CEA"/>
    <w:rsid w:val="005D3C0B"/>
    <w:rsid w:val="005E5217"/>
    <w:rsid w:val="005F0FA4"/>
    <w:rsid w:val="005F30EE"/>
    <w:rsid w:val="005F4FB1"/>
    <w:rsid w:val="0060473A"/>
    <w:rsid w:val="00606EDF"/>
    <w:rsid w:val="00656392"/>
    <w:rsid w:val="00687200"/>
    <w:rsid w:val="0068781D"/>
    <w:rsid w:val="006959B0"/>
    <w:rsid w:val="006B3E27"/>
    <w:rsid w:val="006B6507"/>
    <w:rsid w:val="006C104C"/>
    <w:rsid w:val="00733704"/>
    <w:rsid w:val="0078071A"/>
    <w:rsid w:val="007A70BB"/>
    <w:rsid w:val="00852A9A"/>
    <w:rsid w:val="008930DB"/>
    <w:rsid w:val="00895D16"/>
    <w:rsid w:val="008F49E1"/>
    <w:rsid w:val="0090370F"/>
    <w:rsid w:val="009269D2"/>
    <w:rsid w:val="00942135"/>
    <w:rsid w:val="009521B0"/>
    <w:rsid w:val="009A7E9F"/>
    <w:rsid w:val="009E5018"/>
    <w:rsid w:val="00A12B37"/>
    <w:rsid w:val="00A50EC0"/>
    <w:rsid w:val="00AB6758"/>
    <w:rsid w:val="00AE3F05"/>
    <w:rsid w:val="00B13763"/>
    <w:rsid w:val="00B477A4"/>
    <w:rsid w:val="00B54045"/>
    <w:rsid w:val="00C022F5"/>
    <w:rsid w:val="00C438D7"/>
    <w:rsid w:val="00C53FE8"/>
    <w:rsid w:val="00C70A7C"/>
    <w:rsid w:val="00C81B50"/>
    <w:rsid w:val="00CA655B"/>
    <w:rsid w:val="00CD1801"/>
    <w:rsid w:val="00D10EF1"/>
    <w:rsid w:val="00D42810"/>
    <w:rsid w:val="00D4456B"/>
    <w:rsid w:val="00D45E52"/>
    <w:rsid w:val="00D5387C"/>
    <w:rsid w:val="00D914A7"/>
    <w:rsid w:val="00DB19C7"/>
    <w:rsid w:val="00DD13C3"/>
    <w:rsid w:val="00DD596E"/>
    <w:rsid w:val="00DD621E"/>
    <w:rsid w:val="00DF0575"/>
    <w:rsid w:val="00E32720"/>
    <w:rsid w:val="00E70E04"/>
    <w:rsid w:val="00EC05A7"/>
    <w:rsid w:val="00EC4B6B"/>
    <w:rsid w:val="00ED7442"/>
    <w:rsid w:val="00EE0B18"/>
    <w:rsid w:val="00EF1EE5"/>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D5387C"/>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HChG">
    <w:name w:val="_ H _Ch_G"/>
    <w:basedOn w:val="Normal"/>
    <w:next w:val="Normal"/>
    <w:rsid w:val="00D5387C"/>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SingleTxtG">
    <w:name w:val="_ Single Txt_G"/>
    <w:basedOn w:val="Normal"/>
    <w:link w:val="SingleTxtGChar"/>
    <w:rsid w:val="00D5387C"/>
    <w:pPr>
      <w:suppressAutoHyphens/>
      <w:bidi w:val="0"/>
      <w:spacing w:after="120"/>
      <w:ind w:left="1134" w:right="1134"/>
      <w:jc w:val="both"/>
    </w:pPr>
    <w:rPr>
      <w:rFonts w:cs="Times New Roman"/>
      <w:szCs w:val="20"/>
      <w:lang w:val="fr-CH"/>
    </w:rPr>
  </w:style>
  <w:style w:type="character" w:customStyle="1" w:styleId="SingleTxtGChar">
    <w:name w:val="_ Single Txt_G Char"/>
    <w:link w:val="SingleTxtG"/>
    <w:locked/>
    <w:rsid w:val="00D5387C"/>
    <w:rPr>
      <w:rFonts w:ascii="Times New Roman" w:hAnsi="Times New Roman" w:cs="Times New Roman"/>
      <w:sz w:val="20"/>
      <w:szCs w:val="20"/>
      <w:lang w:val="fr-CH"/>
    </w:rPr>
  </w:style>
  <w:style w:type="character" w:styleId="Hyperlink">
    <w:name w:val="Hyperlink"/>
    <w:basedOn w:val="DefaultParagraphFont"/>
    <w:uiPriority w:val="99"/>
    <w:unhideWhenUsed/>
    <w:rsid w:val="00D53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D5387C"/>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HChG">
    <w:name w:val="_ H _Ch_G"/>
    <w:basedOn w:val="Normal"/>
    <w:next w:val="Normal"/>
    <w:rsid w:val="00D5387C"/>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SingleTxtG">
    <w:name w:val="_ Single Txt_G"/>
    <w:basedOn w:val="Normal"/>
    <w:link w:val="SingleTxtGChar"/>
    <w:rsid w:val="00D5387C"/>
    <w:pPr>
      <w:suppressAutoHyphens/>
      <w:bidi w:val="0"/>
      <w:spacing w:after="120"/>
      <w:ind w:left="1134" w:right="1134"/>
      <w:jc w:val="both"/>
    </w:pPr>
    <w:rPr>
      <w:rFonts w:cs="Times New Roman"/>
      <w:szCs w:val="20"/>
      <w:lang w:val="fr-CH"/>
    </w:rPr>
  </w:style>
  <w:style w:type="character" w:customStyle="1" w:styleId="SingleTxtGChar">
    <w:name w:val="_ Single Txt_G Char"/>
    <w:link w:val="SingleTxtG"/>
    <w:locked/>
    <w:rsid w:val="00D5387C"/>
    <w:rPr>
      <w:rFonts w:ascii="Times New Roman" w:hAnsi="Times New Roman" w:cs="Times New Roman"/>
      <w:sz w:val="20"/>
      <w:szCs w:val="20"/>
      <w:lang w:val="fr-CH"/>
    </w:rPr>
  </w:style>
  <w:style w:type="character" w:styleId="Hyperlink">
    <w:name w:val="Hyperlink"/>
    <w:basedOn w:val="DefaultParagraphFont"/>
    <w:uiPriority w:val="99"/>
    <w:unhideWhenUsed/>
    <w:rsid w:val="00D53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moi.gov.ae)"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ar-AE"/>
              <a:t>الذكور</a:t>
            </a:r>
          </a:p>
        </c:rich>
      </c:tx>
      <c:layout>
        <c:manualLayout>
          <c:xMode val="edge"/>
          <c:yMode val="edge"/>
          <c:x val="0.42880863576263495"/>
          <c:y val="1.8615179245100505E-2"/>
        </c:manualLayout>
      </c:layout>
      <c:overlay val="0"/>
      <c:spPr>
        <a:noFill/>
        <a:ln>
          <a:noFill/>
        </a:ln>
        <a:effectLst/>
      </c:spPr>
    </c:title>
    <c:autoTitleDeleted val="0"/>
    <c:plotArea>
      <c:layout>
        <c:manualLayout>
          <c:layoutTarget val="inner"/>
          <c:xMode val="edge"/>
          <c:yMode val="edge"/>
          <c:x val="0.28190843019923462"/>
          <c:y val="0.26167895775893735"/>
          <c:w val="0.43618313960153149"/>
          <c:h val="0.69063656543985652"/>
        </c:manualLayout>
      </c:layout>
      <c:pieChart>
        <c:varyColors val="1"/>
        <c:ser>
          <c:idx val="0"/>
          <c:order val="0"/>
          <c:explosion val="2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8565732592249498"/>
                  <c:y val="-0.21381226223126604"/>
                </c:manualLayout>
              </c:layout>
              <c:tx>
                <c:rich>
                  <a:bodyPr/>
                  <a:lstStyle/>
                  <a:p>
                    <a:r>
                      <a:rPr lang="ar-AE" baseline="0"/>
                      <a:t>الامارات
</a:t>
                    </a:r>
                    <a:fld id="{9D8FBC48-5718-4785-9967-767A26A4ED96}" type="PERCENTAGE">
                      <a:rPr lang="en-US" baseline="0"/>
                      <a:pPr/>
                      <a:t>[PERCENTAGE]</a:t>
                    </a:fld>
                    <a:endParaRPr lang="ar-AE"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6.2660761154855651E-2"/>
                  <c:y val="0.15363767731280781"/>
                </c:manualLayout>
              </c:layout>
              <c:tx>
                <c:rich>
                  <a:bodyPr/>
                  <a:lstStyle/>
                  <a:p>
                    <a:r>
                      <a:rPr lang="ar-AE" baseline="0"/>
                      <a:t>دول مجلس التعاون الأخرى
</a:t>
                    </a:r>
                    <a:fld id="{8FE2B22B-82E1-41AE-9560-1D3EE3CB61D3}" type="PERCENTAGE">
                      <a:rPr lang="en-US" baseline="0"/>
                      <a:pPr/>
                      <a:t>[PERCENTAGE]</a:t>
                    </a:fld>
                    <a:endParaRPr lang="ar-AE"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6.4758198256031671E-2"/>
                  <c:y val="-9.0492181598037888E-2"/>
                </c:manualLayout>
              </c:layout>
              <c:tx>
                <c:rich>
                  <a:bodyPr/>
                  <a:lstStyle/>
                  <a:p>
                    <a:r>
                      <a:rPr lang="ar-AE" baseline="0"/>
                      <a:t> دول عربية</a:t>
                    </a:r>
                  </a:p>
                  <a:p>
                    <a:fld id="{1F9A6475-1166-4D93-9A58-783A0E7D22F3}" type="PERCENTAGE">
                      <a:rPr lang="en-US" baseline="0"/>
                      <a:pPr/>
                      <a:t>[PERCENTAGE]</a:t>
                    </a:fld>
                    <a:endParaRPr lang="ar-SA"/>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0.11427628531727643"/>
                  <c:y val="1.3901029225279424E-2"/>
                </c:manualLayout>
              </c:layout>
              <c:tx>
                <c:rich>
                  <a:bodyPr/>
                  <a:lstStyle/>
                  <a:p>
                    <a:r>
                      <a:rPr lang="ar-AE" baseline="0"/>
                      <a:t>أخرى
</a:t>
                    </a:r>
                    <a:fld id="{1C52C1AB-2F4A-45F2-A6C6-E9F027B74CCB}" type="PERCENTAGE">
                      <a:rPr lang="en-US" baseline="0"/>
                      <a:pPr/>
                      <a:t>[PERCENTAGE]</a:t>
                    </a:fld>
                    <a:endParaRPr lang="ar-AE"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3.1304403481822854E-2"/>
                  <c:y val="-4.920700066585538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583058211247908"/>
                  <c:y val="-0.1134223307750598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8.1385029537412792E-2"/>
                  <c:y val="-6.529687966385779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'[حكومي 2014-2015.xls]طلبة حسب الجنسية-حكومي'!$C$5:$F$5</c:f>
              <c:strCache>
                <c:ptCount val="4"/>
                <c:pt idx="0">
                  <c:v>UAE
 الامارات</c:v>
                </c:pt>
                <c:pt idx="1">
                  <c:v>Other GCC Countries  
 دول مجلس التعاو ن الاخرى </c:v>
                </c:pt>
                <c:pt idx="2">
                  <c:v>Arab Countries
 دول عربية</c:v>
                </c:pt>
                <c:pt idx="3">
                  <c:v>Other 
 أخرى
</c:v>
                </c:pt>
              </c:strCache>
            </c:strRef>
          </c:cat>
          <c:val>
            <c:numRef>
              <c:f>'[حكومي 2014-2015.xls]طلبة حسب الجنسية-حكومي'!$C$21:$F$21</c:f>
              <c:numCache>
                <c:formatCode>#,##0</c:formatCode>
                <c:ptCount val="4"/>
                <c:pt idx="0">
                  <c:v>104959</c:v>
                </c:pt>
                <c:pt idx="1">
                  <c:v>4861</c:v>
                </c:pt>
                <c:pt idx="2" formatCode="General">
                  <c:v>17088</c:v>
                </c:pt>
                <c:pt idx="3">
                  <c:v>3209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AE"/>
              <a:t>الذكور</a:t>
            </a:r>
          </a:p>
        </c:rich>
      </c:tx>
      <c:overlay val="0"/>
    </c:title>
    <c:autoTitleDeleted val="0"/>
    <c:plotArea>
      <c:layout/>
      <c:pieChart>
        <c:varyColors val="1"/>
        <c:ser>
          <c:idx val="0"/>
          <c:order val="0"/>
          <c:explosion val="25"/>
          <c:dPt>
            <c:idx val="0"/>
            <c:bubble3D val="0"/>
          </c:dPt>
          <c:dPt>
            <c:idx val="1"/>
            <c:bubble3D val="0"/>
          </c:dPt>
          <c:dPt>
            <c:idx val="2"/>
            <c:bubble3D val="0"/>
          </c:dPt>
          <c:dPt>
            <c:idx val="3"/>
            <c:bubble3D val="0"/>
          </c:dPt>
          <c:dLbls>
            <c:dLbl>
              <c:idx val="0"/>
              <c:layout>
                <c:manualLayout>
                  <c:x val="0.14946672202535571"/>
                  <c:y val="-0.22505234694725576"/>
                </c:manualLayout>
              </c:layout>
              <c:spPr/>
              <c:txPr>
                <a:bodyPr/>
                <a:lstStyle/>
                <a:p>
                  <a:pPr>
                    <a:defRPr sz="1100"/>
                  </a:pPr>
                  <a:endParaRPr lang="ar-SA"/>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2680583583573829E-2"/>
                  <c:y val="-4.006173465763002E-3"/>
                </c:manualLayout>
              </c:layout>
              <c:spPr/>
              <c:txPr>
                <a:bodyPr/>
                <a:lstStyle/>
                <a:p>
                  <a:pPr>
                    <a:defRPr sz="1100"/>
                  </a:pPr>
                  <a:endParaRPr lang="ar-SA"/>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7761738777795923E-2"/>
                  <c:y val="-7.6413639898303123E-3"/>
                </c:manualLayout>
              </c:layout>
              <c:spPr/>
              <c:txPr>
                <a:bodyPr/>
                <a:lstStyle/>
                <a:p>
                  <a:pPr>
                    <a:defRPr sz="1100"/>
                  </a:pPr>
                  <a:endParaRPr lang="ar-SA"/>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8.8342562047686271E-2"/>
                  <c:y val="-0.31051576304307743"/>
                </c:manualLayout>
              </c:layout>
              <c:spPr/>
              <c:txPr>
                <a:bodyPr/>
                <a:lstStyle/>
                <a:p>
                  <a:pPr>
                    <a:defRPr sz="1100"/>
                  </a:pPr>
                  <a:endParaRPr lang="ar-SA"/>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3.2500218722659728E-2"/>
                  <c:y val="-3.119497918093941E-2"/>
                </c:manualLayout>
              </c:layout>
              <c:spPr/>
              <c:txPr>
                <a:bodyPr/>
                <a:lstStyle/>
                <a:p>
                  <a:pPr>
                    <a:defRPr sz="1100"/>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7511712598425197"/>
                  <c:y val="-1.554771486243992E-2"/>
                </c:manualLayout>
              </c:layout>
              <c:spPr/>
              <c:txPr>
                <a:bodyPr/>
                <a:lstStyle/>
                <a:p>
                  <a:pPr>
                    <a:defRPr sz="1100"/>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100"/>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'[خاص 2014-2015.xls]طلبة حسب جنسية (خاص)'!$D$5:$G$5</c:f>
              <c:strCache>
                <c:ptCount val="4"/>
                <c:pt idx="0">
                  <c:v>UAE
 الامارات</c:v>
                </c:pt>
                <c:pt idx="1">
                  <c:v>Other GCC Countries  
 دول مجلس التعاو ن الاخرى </c:v>
                </c:pt>
                <c:pt idx="2">
                  <c:v>Arab Countries
 دول عربية</c:v>
                </c:pt>
                <c:pt idx="3">
                  <c:v>Other 
 أخرى
</c:v>
                </c:pt>
              </c:strCache>
            </c:strRef>
          </c:cat>
          <c:val>
            <c:numRef>
              <c:f>'[خاص 2014-2015.xls]طلبة حسب جنسية (خاص)'!$D$18:$G$18</c:f>
              <c:numCache>
                <c:formatCode>#,##0</c:formatCode>
                <c:ptCount val="4"/>
                <c:pt idx="0">
                  <c:v>63135</c:v>
                </c:pt>
                <c:pt idx="1">
                  <c:v>2489</c:v>
                </c:pt>
                <c:pt idx="2">
                  <c:v>108925</c:v>
                </c:pt>
                <c:pt idx="3">
                  <c:v>184958</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a:latin typeface="Sakkal Majalla" panose="02000000000000000000" pitchFamily="2" charset="-78"/>
          <a:cs typeface="Sakkal Majalla" panose="02000000000000000000" pitchFamily="2" charset="-78"/>
        </a:defRPr>
      </a:pPr>
      <a:endParaRPr lang="ar-S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ar-AE" sz="1435">
                <a:latin typeface="Sakkal Majalla" panose="02000000000000000000" pitchFamily="2" charset="-78"/>
                <a:cs typeface="Sakkal Majalla" panose="02000000000000000000" pitchFamily="2" charset="-78"/>
              </a:rPr>
              <a:t>المدارس الخاصة </a:t>
            </a:r>
          </a:p>
        </c:rich>
      </c:tx>
      <c:overlay val="0"/>
    </c:title>
    <c:autoTitleDeleted val="0"/>
    <c:plotArea>
      <c:layout/>
      <c:pieChart>
        <c:varyColors val="1"/>
        <c:ser>
          <c:idx val="0"/>
          <c:order val="0"/>
          <c:tx>
            <c:strRef>
              <c:f>Sheet1!$B$1</c:f>
              <c:strCache>
                <c:ptCount val="1"/>
                <c:pt idx="0">
                  <c:v>المدارس الخاصة </c:v>
                </c:pt>
              </c:strCache>
            </c:strRef>
          </c:tx>
          <c:dPt>
            <c:idx val="0"/>
            <c:bubble3D val="0"/>
            <c:spPr>
              <a:solidFill>
                <a:srgbClr val="FFFF00"/>
              </a:solidFill>
            </c:spPr>
          </c:dPt>
          <c:dPt>
            <c:idx val="1"/>
            <c:bubble3D val="0"/>
          </c:dPt>
          <c:dPt>
            <c:idx val="2"/>
            <c:bubble3D val="0"/>
            <c:spPr>
              <a:solidFill>
                <a:schemeClr val="accent1"/>
              </a:solidFill>
            </c:spPr>
          </c:dPt>
          <c:dLbls>
            <c:dLbl>
              <c:idx val="0"/>
              <c:layout>
                <c:manualLayout>
                  <c:x val="-6.0138446434653686E-2"/>
                  <c:y val="-1.0384550555033832E-2"/>
                </c:manualLayout>
              </c:layout>
              <c:spPr>
                <a:noFill/>
                <a:ln w="26041">
                  <a:noFill/>
                </a:ln>
              </c:spPr>
              <c:txPr>
                <a:bodyPr/>
                <a:lstStyle/>
                <a:p>
                  <a:pPr>
                    <a:defRPr/>
                  </a:pPr>
                  <a:endParaRPr lang="ar-SA"/>
                </a:p>
              </c:txPr>
              <c:dLblPos val="bestFit"/>
              <c:showLegendKey val="0"/>
              <c:showVal val="0"/>
              <c:showCatName val="0"/>
              <c:showSerName val="0"/>
              <c:showPercent val="1"/>
              <c:showBubbleSize val="0"/>
            </c:dLbl>
            <c:dLbl>
              <c:idx val="1"/>
              <c:layout>
                <c:manualLayout>
                  <c:x val="2.0127426819739041E-2"/>
                  <c:y val="-1.2429868284813022E-3"/>
                </c:manualLayout>
              </c:layout>
              <c:spPr>
                <a:noFill/>
                <a:ln w="26041">
                  <a:noFill/>
                </a:ln>
              </c:spPr>
              <c:txPr>
                <a:bodyPr/>
                <a:lstStyle/>
                <a:p>
                  <a:pPr>
                    <a:defRPr/>
                  </a:pPr>
                  <a:endParaRPr lang="ar-SA"/>
                </a:p>
              </c:txPr>
              <c:dLblPos val="bestFit"/>
              <c:showLegendKey val="0"/>
              <c:showVal val="0"/>
              <c:showCatName val="0"/>
              <c:showSerName val="0"/>
              <c:showPercent val="1"/>
              <c:showBubbleSize val="0"/>
            </c:dLbl>
            <c:spPr>
              <a:noFill/>
              <a:ln w="26041">
                <a:noFill/>
              </a:ln>
            </c:spPr>
            <c:showLegendKey val="0"/>
            <c:showVal val="0"/>
            <c:showCatName val="0"/>
            <c:showSerName val="0"/>
            <c:showPercent val="1"/>
            <c:showBubbleSize val="0"/>
            <c:showLeaderLines val="1"/>
          </c:dLbls>
          <c:cat>
            <c:strRef>
              <c:f>Sheet1!$A$2:$A$4</c:f>
              <c:strCache>
                <c:ptCount val="3"/>
                <c:pt idx="0">
                  <c:v>ذكور</c:v>
                </c:pt>
                <c:pt idx="1">
                  <c:v>اناث</c:v>
                </c:pt>
                <c:pt idx="2">
                  <c:v>مختلط</c:v>
                </c:pt>
              </c:strCache>
            </c:strRef>
          </c:cat>
          <c:val>
            <c:numRef>
              <c:f>Sheet1!$B$2:$B$4</c:f>
              <c:numCache>
                <c:formatCode>0.00%</c:formatCode>
                <c:ptCount val="3"/>
                <c:pt idx="0">
                  <c:v>2.3E-2</c:v>
                </c:pt>
                <c:pt idx="1">
                  <c:v>2.1999999999999999E-2</c:v>
                </c:pt>
                <c:pt idx="2">
                  <c:v>0.95499999999999996</c:v>
                </c:pt>
              </c:numCache>
            </c:numRef>
          </c:val>
        </c:ser>
        <c:dLbls>
          <c:showLegendKey val="0"/>
          <c:showVal val="0"/>
          <c:showCatName val="0"/>
          <c:showSerName val="0"/>
          <c:showPercent val="0"/>
          <c:showBubbleSize val="0"/>
          <c:showLeaderLines val="1"/>
        </c:dLbls>
        <c:firstSliceAng val="0"/>
      </c:pieChart>
      <c:spPr>
        <a:noFill/>
        <a:ln w="26041">
          <a:noFill/>
        </a:ln>
      </c:spPr>
    </c:plotArea>
    <c:legend>
      <c:legendPos val="r"/>
      <c:layout>
        <c:manualLayout>
          <c:xMode val="edge"/>
          <c:yMode val="edge"/>
          <c:x val="0.87472527472527473"/>
          <c:y val="0.40434782608695652"/>
          <c:w val="0.10549450549450549"/>
          <c:h val="0.3130434782608695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B7BD-D30B-49E4-96AF-D4F028C7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55</Pages>
  <Words>15487</Words>
  <Characters>88278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CERD/C/ARE/18-21</vt:lpstr>
    </vt:vector>
  </TitlesOfParts>
  <Company>DCM</Company>
  <LinksUpToDate>false</LinksUpToDate>
  <CharactersWithSpaces>103558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CERD/C/ARE/18-21</dc:title>
  <dc:subject>GE.1607930A</dc:subject>
  <dc:creator>Bahnassawy Mohamed</dc:creator>
  <cp:keywords>ODS No.1609751</cp:keywords>
  <dc:description>Original: English 
Distribution: General
Date: 27 March 2009</dc:description>
  <cp:lastModifiedBy>Bahnassawy Mohamed</cp:lastModifiedBy>
  <cp:revision>2</cp:revision>
  <cp:lastPrinted>2016-05-18T12:20:00Z</cp:lastPrinted>
  <dcterms:created xsi:type="dcterms:W3CDTF">2016-05-19T13:22:00Z</dcterms:created>
  <dcterms:modified xsi:type="dcterms:W3CDTF">2016-05-19T13:22:00Z</dcterms:modified>
  <cp:category>Final</cp:category>
</cp:coreProperties>
</file>