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5C0DA6">
                <w:t>C/DZA/CO/3-4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5C0DA6">
              <w:rPr>
                <w:lang w:val="en-US"/>
              </w:rPr>
              <w:t>18 July 2012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5C0DA6" w:rsidRDefault="005C0DA6" w:rsidP="005C0DA6">
      <w:pPr>
        <w:spacing w:before="120"/>
        <w:rPr>
          <w:b/>
          <w:sz w:val="24"/>
        </w:rPr>
      </w:pPr>
      <w:r>
        <w:rPr>
          <w:b/>
          <w:sz w:val="24"/>
        </w:rPr>
        <w:t>Комитет по правам ребенка</w:t>
      </w:r>
    </w:p>
    <w:p w:rsidR="005C0DA6" w:rsidRPr="005C0DA6" w:rsidRDefault="005C0DA6" w:rsidP="005C0DA6">
      <w:r w:rsidRPr="005C0DA6">
        <w:rPr>
          <w:b/>
        </w:rPr>
        <w:t xml:space="preserve">Шестидесятая сессия </w:t>
      </w:r>
    </w:p>
    <w:p w:rsidR="005C0DA6" w:rsidRPr="005C0DA6" w:rsidRDefault="005C0DA6" w:rsidP="005C0DA6">
      <w:r w:rsidRPr="005C0DA6">
        <w:t>29 мая − 15 июня 2012 года</w:t>
      </w:r>
    </w:p>
    <w:p w:rsidR="005C0DA6" w:rsidRDefault="005C0DA6" w:rsidP="005C0DA6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>
        <w:t>Рассмотрение докладов, представленных государствами-участниками в соответствии со</w:t>
      </w:r>
      <w:r>
        <w:rPr>
          <w:lang w:val="en-US"/>
        </w:rPr>
        <w:t> </w:t>
      </w:r>
      <w:r>
        <w:t xml:space="preserve">статьей 44 Конвенции </w:t>
      </w:r>
    </w:p>
    <w:p w:rsidR="005C0DA6" w:rsidRDefault="005C0DA6" w:rsidP="005C0DA6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>
        <w:t>Заключительные замечания: Алжир</w:t>
      </w:r>
    </w:p>
    <w:p w:rsidR="005C0DA6" w:rsidRDefault="005C0DA6" w:rsidP="00BA5D76">
      <w:pPr>
        <w:pStyle w:val="SingleTxtGR"/>
      </w:pPr>
      <w:r>
        <w:t>1.</w:t>
      </w:r>
      <w:r>
        <w:tab/>
        <w:t xml:space="preserve">Комитет рассмотрел сводный доклад, </w:t>
      </w:r>
      <w:r w:rsidR="00E35965">
        <w:t>включа</w:t>
      </w:r>
      <w:r>
        <w:t xml:space="preserve">ющий третий и четвертый доклады Алжира </w:t>
      </w:r>
      <w:r w:rsidRPr="00D16C96">
        <w:t>(CRC/C/DZA/3-4)</w:t>
      </w:r>
      <w:r>
        <w:t>, на своих 1714-м и 1715-м заседаниях (см.</w:t>
      </w:r>
      <w:r w:rsidR="00057BA5">
        <w:t> </w:t>
      </w:r>
      <w:r w:rsidRPr="00D16C96">
        <w:t xml:space="preserve">CRC/C/SR.1714 </w:t>
      </w:r>
      <w:r>
        <w:t>и</w:t>
      </w:r>
      <w:r w:rsidRPr="00D16C96">
        <w:t xml:space="preserve"> 1715)</w:t>
      </w:r>
      <w:r>
        <w:t>, состоявшихся 8 июня 2012 года, и на своем 1725</w:t>
      </w:r>
      <w:r w:rsidR="00057BA5">
        <w:noBreakHyphen/>
      </w:r>
      <w:r>
        <w:t>м</w:t>
      </w:r>
      <w:r w:rsidR="00057BA5">
        <w:t> </w:t>
      </w:r>
      <w:r>
        <w:t>заседании, состоявшемся 15 июня 2012 года, принял следующие закл</w:t>
      </w:r>
      <w:r>
        <w:t>ю</w:t>
      </w:r>
      <w:r>
        <w:t>чител</w:t>
      </w:r>
      <w:r>
        <w:t>ь</w:t>
      </w:r>
      <w:r>
        <w:t xml:space="preserve">ные замечания. </w:t>
      </w:r>
    </w:p>
    <w:p w:rsidR="005C0DA6" w:rsidRDefault="00CB12B7" w:rsidP="00CB12B7">
      <w:pPr>
        <w:pStyle w:val="HChGR"/>
      </w:pPr>
      <w:r>
        <w:tab/>
      </w:r>
      <w:r w:rsidR="005C0DA6">
        <w:rPr>
          <w:lang w:val="en-US"/>
        </w:rPr>
        <w:t>I</w:t>
      </w:r>
      <w:r w:rsidR="005C0DA6" w:rsidRPr="00A7293D">
        <w:t>.</w:t>
      </w:r>
      <w:r w:rsidR="005C0DA6" w:rsidRPr="00A7293D">
        <w:tab/>
      </w:r>
      <w:r w:rsidR="005C0DA6">
        <w:t xml:space="preserve">Введение </w:t>
      </w:r>
    </w:p>
    <w:p w:rsidR="005C0DA6" w:rsidRDefault="005C0DA6" w:rsidP="00BA5D76">
      <w:pPr>
        <w:pStyle w:val="SingleTxtGR"/>
      </w:pPr>
      <w:r>
        <w:t>2.</w:t>
      </w:r>
      <w:r>
        <w:tab/>
        <w:t xml:space="preserve">Комитет приветствует представление сводного доклада, </w:t>
      </w:r>
      <w:r w:rsidR="00E308B2">
        <w:t>содержа</w:t>
      </w:r>
      <w:r>
        <w:t>щего третий и четвертый периодически</w:t>
      </w:r>
      <w:r w:rsidR="00A7293D">
        <w:t>е</w:t>
      </w:r>
      <w:r>
        <w:t xml:space="preserve"> доклады государства-участника </w:t>
      </w:r>
      <w:r w:rsidRPr="00D16C96">
        <w:t>(CRC/C/DZA/3-4)</w:t>
      </w:r>
      <w:r w:rsidR="00A7293D">
        <w:t>,</w:t>
      </w:r>
      <w:r>
        <w:t xml:space="preserve"> и пис</w:t>
      </w:r>
      <w:r>
        <w:t>ь</w:t>
      </w:r>
      <w:r>
        <w:t xml:space="preserve">менные ответы на перечень вопросов </w:t>
      </w:r>
      <w:r w:rsidR="00E308B2">
        <w:t xml:space="preserve">членов </w:t>
      </w:r>
      <w:r>
        <w:t xml:space="preserve">Комитета </w:t>
      </w:r>
      <w:r w:rsidRPr="00F258CB">
        <w:t>(CRC/C/DZA/Q/3-4/Add.1),</w:t>
      </w:r>
      <w:r>
        <w:t xml:space="preserve"> которы</w:t>
      </w:r>
      <w:r w:rsidR="00E308B2">
        <w:t>е</w:t>
      </w:r>
      <w:r>
        <w:t xml:space="preserve"> позволя</w:t>
      </w:r>
      <w:r w:rsidR="00E308B2">
        <w:t>ю</w:t>
      </w:r>
      <w:r>
        <w:t>т лучше понять положение в гос</w:t>
      </w:r>
      <w:r>
        <w:t>у</w:t>
      </w:r>
      <w:r>
        <w:t>дарстве-участнике. Комитет выражает признательность за конструктивный и открытый диалог с</w:t>
      </w:r>
      <w:r w:rsidR="00E308B2">
        <w:t xml:space="preserve"> представительной</w:t>
      </w:r>
      <w:r>
        <w:t xml:space="preserve"> делегацией государства-участника. Вм</w:t>
      </w:r>
      <w:r>
        <w:t>е</w:t>
      </w:r>
      <w:r>
        <w:t>сте с тем Комитет выражает сожаление по поводу того, что доклад государства-участника не соответствовал пересмотренным руководящим принципам подг</w:t>
      </w:r>
      <w:r>
        <w:t>о</w:t>
      </w:r>
      <w:r>
        <w:t xml:space="preserve">товки докладов. </w:t>
      </w:r>
    </w:p>
    <w:p w:rsidR="005C0DA6" w:rsidRDefault="00CB12B7" w:rsidP="00CB12B7">
      <w:pPr>
        <w:pStyle w:val="HChGR"/>
      </w:pPr>
      <w:r>
        <w:tab/>
      </w:r>
      <w:r w:rsidR="005C0DA6">
        <w:rPr>
          <w:lang w:val="en-US"/>
        </w:rPr>
        <w:t>II</w:t>
      </w:r>
      <w:r w:rsidR="005C0DA6" w:rsidRPr="00F258CB">
        <w:t>.</w:t>
      </w:r>
      <w:r w:rsidR="005C0DA6" w:rsidRPr="00F258CB">
        <w:tab/>
      </w:r>
      <w:r w:rsidR="005C0DA6">
        <w:t>Последующие меры, принятые государством-участником</w:t>
      </w:r>
      <w:r w:rsidR="00E308B2">
        <w:t>,</w:t>
      </w:r>
      <w:r w:rsidR="005C0DA6">
        <w:t xml:space="preserve"> и дости</w:t>
      </w:r>
      <w:r w:rsidR="005C0DA6">
        <w:t>г</w:t>
      </w:r>
      <w:r w:rsidR="005C0DA6">
        <w:t>нутый им прогресс</w:t>
      </w:r>
    </w:p>
    <w:p w:rsidR="005C0DA6" w:rsidRDefault="005C0DA6" w:rsidP="00BA5D76">
      <w:pPr>
        <w:pStyle w:val="SingleTxtGR"/>
      </w:pPr>
      <w:r>
        <w:t>3.</w:t>
      </w:r>
      <w:r>
        <w:tab/>
        <w:t xml:space="preserve">Комитет приветствует принятие следующих законодательных </w:t>
      </w:r>
      <w:r w:rsidR="00E308B2">
        <w:t>актов</w:t>
      </w:r>
      <w:r>
        <w:t>:</w:t>
      </w:r>
    </w:p>
    <w:p w:rsidR="005C0DA6" w:rsidRPr="00F258CB" w:rsidRDefault="005C0DA6" w:rsidP="00BA5D76">
      <w:pPr>
        <w:pStyle w:val="SingleTxtGR"/>
      </w:pPr>
      <w:r>
        <w:tab/>
      </w:r>
      <w:r>
        <w:rPr>
          <w:lang w:val="en-US"/>
        </w:rPr>
        <w:t>a</w:t>
      </w:r>
      <w:r w:rsidRPr="00F258CB">
        <w:t>)</w:t>
      </w:r>
      <w:r>
        <w:tab/>
      </w:r>
      <w:r w:rsidR="00E308B2">
        <w:t>З</w:t>
      </w:r>
      <w:r>
        <w:t>акона № 09-01 от 25 февраля 2009 года, криминализирующего торговлю людьми;</w:t>
      </w:r>
    </w:p>
    <w:p w:rsidR="005C0DA6" w:rsidRPr="00F258CB" w:rsidRDefault="005C0DA6" w:rsidP="00BA5D76">
      <w:pPr>
        <w:pStyle w:val="SingleTxtGR"/>
      </w:pPr>
      <w:r>
        <w:tab/>
      </w:r>
      <w:r>
        <w:rPr>
          <w:lang w:val="en-US"/>
        </w:rPr>
        <w:t>b</w:t>
      </w:r>
      <w:r w:rsidRPr="00107102">
        <w:t>)</w:t>
      </w:r>
      <w:r>
        <w:tab/>
      </w:r>
      <w:r w:rsidR="00E308B2">
        <w:t>З</w:t>
      </w:r>
      <w:r>
        <w:t xml:space="preserve">акона № 08-04 об образовании от 23 января 2008 года; и </w:t>
      </w:r>
    </w:p>
    <w:p w:rsidR="005C0DA6" w:rsidRDefault="005C0DA6" w:rsidP="00BA5D76">
      <w:pPr>
        <w:pStyle w:val="SingleTxtGR"/>
      </w:pPr>
      <w:r>
        <w:tab/>
      </w:r>
      <w:r>
        <w:rPr>
          <w:lang w:val="en-US"/>
        </w:rPr>
        <w:t>c</w:t>
      </w:r>
      <w:r w:rsidRPr="00107102">
        <w:t>)</w:t>
      </w:r>
      <w:r>
        <w:tab/>
        <w:t>отмен</w:t>
      </w:r>
      <w:r w:rsidR="00E308B2">
        <w:t>у</w:t>
      </w:r>
      <w:r>
        <w:t xml:space="preserve"> 24 февраля 2011 года чрезвычайного положения, действ</w:t>
      </w:r>
      <w:r>
        <w:t>о</w:t>
      </w:r>
      <w:r>
        <w:t xml:space="preserve">вавшего с 1992 года. </w:t>
      </w:r>
    </w:p>
    <w:p w:rsidR="005C0DA6" w:rsidRDefault="005C0DA6" w:rsidP="00BA5D76">
      <w:pPr>
        <w:pStyle w:val="SingleTxtGR"/>
      </w:pPr>
      <w:r>
        <w:t>4.</w:t>
      </w:r>
      <w:r>
        <w:tab/>
        <w:t>Комитет также с удовлетворением отмечает ратификацию</w:t>
      </w:r>
      <w:r w:rsidR="00E308B2">
        <w:t xml:space="preserve"> или присоед</w:t>
      </w:r>
      <w:r w:rsidR="00E308B2">
        <w:t>и</w:t>
      </w:r>
      <w:r w:rsidR="00E308B2">
        <w:t>нение к следующим договорам</w:t>
      </w:r>
      <w:r>
        <w:t>:</w:t>
      </w:r>
    </w:p>
    <w:p w:rsidR="005C0DA6" w:rsidRPr="00107102" w:rsidRDefault="005C0DA6" w:rsidP="00BA5D76">
      <w:pPr>
        <w:pStyle w:val="SingleTxtGR"/>
      </w:pPr>
      <w:r>
        <w:tab/>
      </w:r>
      <w:r>
        <w:rPr>
          <w:lang w:val="en-US"/>
        </w:rPr>
        <w:t>a</w:t>
      </w:r>
      <w:r w:rsidRPr="00107102">
        <w:t>)</w:t>
      </w:r>
      <w:r>
        <w:tab/>
      </w:r>
      <w:r w:rsidR="00E308B2">
        <w:t>Ф</w:t>
      </w:r>
      <w:r>
        <w:t>акультативно</w:t>
      </w:r>
      <w:r w:rsidR="00E308B2">
        <w:t>му</w:t>
      </w:r>
      <w:r>
        <w:t xml:space="preserve"> протокол</w:t>
      </w:r>
      <w:r w:rsidR="00E308B2">
        <w:t>у</w:t>
      </w:r>
      <w:r>
        <w:t xml:space="preserve"> к Конвенции о правах ребенка, к</w:t>
      </w:r>
      <w:r>
        <w:t>а</w:t>
      </w:r>
      <w:r>
        <w:t>сающ</w:t>
      </w:r>
      <w:r w:rsidR="00E308B2">
        <w:t>ем</w:t>
      </w:r>
      <w:r>
        <w:t>уся участия детей в вооруженных конфликтах</w:t>
      </w:r>
      <w:r w:rsidR="00E308B2">
        <w:t xml:space="preserve"> (</w:t>
      </w:r>
      <w:r>
        <w:t>ма</w:t>
      </w:r>
      <w:r w:rsidR="00E308B2">
        <w:t>й</w:t>
      </w:r>
      <w:r>
        <w:t xml:space="preserve"> 2009 года</w:t>
      </w:r>
      <w:r w:rsidR="00E308B2">
        <w:t>)</w:t>
      </w:r>
      <w:r>
        <w:t>;</w:t>
      </w:r>
    </w:p>
    <w:p w:rsidR="005C0DA6" w:rsidRPr="00107102" w:rsidRDefault="005C0DA6" w:rsidP="00BA5D76">
      <w:pPr>
        <w:pStyle w:val="SingleTxtGR"/>
      </w:pPr>
      <w:r>
        <w:tab/>
      </w:r>
      <w:r>
        <w:rPr>
          <w:lang w:val="en-US"/>
        </w:rPr>
        <w:t>b</w:t>
      </w:r>
      <w:r w:rsidRPr="00107102">
        <w:t>)</w:t>
      </w:r>
      <w:r>
        <w:tab/>
      </w:r>
      <w:r w:rsidR="00517EEF">
        <w:t>Ф</w:t>
      </w:r>
      <w:r>
        <w:t>акультативно</w:t>
      </w:r>
      <w:r w:rsidR="00517EEF">
        <w:t>му</w:t>
      </w:r>
      <w:r>
        <w:t xml:space="preserve"> протокол</w:t>
      </w:r>
      <w:r w:rsidR="00517EEF">
        <w:t>у</w:t>
      </w:r>
      <w:r>
        <w:t xml:space="preserve"> к Конвенции о правах ребенка, к</w:t>
      </w:r>
      <w:r>
        <w:t>а</w:t>
      </w:r>
      <w:r>
        <w:t>сающе</w:t>
      </w:r>
      <w:r w:rsidR="00517EEF">
        <w:t>му</w:t>
      </w:r>
      <w:r>
        <w:t>ся торговли детьми, детской проституции и детской порнографии</w:t>
      </w:r>
      <w:r w:rsidR="00517EEF">
        <w:t xml:space="preserve"> (</w:t>
      </w:r>
      <w:r>
        <w:t>д</w:t>
      </w:r>
      <w:r>
        <w:t>е</w:t>
      </w:r>
      <w:r>
        <w:t>кабр</w:t>
      </w:r>
      <w:r w:rsidR="00517EEF">
        <w:t>ь</w:t>
      </w:r>
      <w:r>
        <w:t xml:space="preserve"> 2006 года</w:t>
      </w:r>
      <w:r w:rsidR="00517EEF">
        <w:t>)</w:t>
      </w:r>
      <w:r>
        <w:t xml:space="preserve">; и </w:t>
      </w:r>
    </w:p>
    <w:p w:rsidR="005C0DA6" w:rsidRDefault="005C0DA6" w:rsidP="00BA5D76">
      <w:pPr>
        <w:pStyle w:val="SingleTxtGR"/>
      </w:pPr>
      <w:r>
        <w:tab/>
      </w:r>
      <w:r>
        <w:rPr>
          <w:lang w:val="en-US"/>
        </w:rPr>
        <w:t>c</w:t>
      </w:r>
      <w:r w:rsidRPr="00107102">
        <w:t>)</w:t>
      </w:r>
      <w:r>
        <w:tab/>
        <w:t>Конвенции о правах инвалидов (КПИ) − в декабре 2009 года.</w:t>
      </w:r>
    </w:p>
    <w:p w:rsidR="005C0DA6" w:rsidRDefault="005C0DA6" w:rsidP="00BA5D76">
      <w:pPr>
        <w:pStyle w:val="SingleTxtGR"/>
      </w:pPr>
      <w:r>
        <w:t>5.</w:t>
      </w:r>
      <w:r>
        <w:tab/>
        <w:t xml:space="preserve">Комитет </w:t>
      </w:r>
      <w:r w:rsidR="00517EEF">
        <w:t xml:space="preserve">также </w:t>
      </w:r>
      <w:r>
        <w:t>приветствует следующие институциональные меры и м</w:t>
      </w:r>
      <w:r>
        <w:t>е</w:t>
      </w:r>
      <w:r>
        <w:t>ры пол</w:t>
      </w:r>
      <w:r>
        <w:t>и</w:t>
      </w:r>
      <w:r>
        <w:t xml:space="preserve">тики: </w:t>
      </w:r>
    </w:p>
    <w:p w:rsidR="005C0DA6" w:rsidRPr="00106AE9" w:rsidRDefault="005C0DA6" w:rsidP="00BA5D76">
      <w:pPr>
        <w:pStyle w:val="SingleTxtGR"/>
      </w:pPr>
      <w:r>
        <w:tab/>
      </w:r>
      <w:r>
        <w:rPr>
          <w:lang w:val="en-US"/>
        </w:rPr>
        <w:t>a</w:t>
      </w:r>
      <w:r w:rsidRPr="00106AE9">
        <w:t>)</w:t>
      </w:r>
      <w:r>
        <w:tab/>
        <w:t xml:space="preserve">учреждение </w:t>
      </w:r>
      <w:r w:rsidR="00517EEF">
        <w:t>У</w:t>
      </w:r>
      <w:r>
        <w:t>каз</w:t>
      </w:r>
      <w:r w:rsidR="00517EEF">
        <w:t>ом</w:t>
      </w:r>
      <w:r>
        <w:t xml:space="preserve"> № 06-421 от 22 ноября 2006 года Национальн</w:t>
      </w:r>
      <w:r>
        <w:t>о</w:t>
      </w:r>
      <w:r>
        <w:t>го совета по д</w:t>
      </w:r>
      <w:r>
        <w:t>е</w:t>
      </w:r>
      <w:r>
        <w:t xml:space="preserve">лам семьи и женщин; и </w:t>
      </w:r>
    </w:p>
    <w:p w:rsidR="005C0DA6" w:rsidRDefault="005C0DA6" w:rsidP="00BA5D76">
      <w:pPr>
        <w:pStyle w:val="SingleTxtGR"/>
      </w:pPr>
      <w:r>
        <w:tab/>
      </w:r>
      <w:r>
        <w:rPr>
          <w:lang w:val="en-US"/>
        </w:rPr>
        <w:t>b</w:t>
      </w:r>
      <w:r w:rsidRPr="00106AE9">
        <w:t>)</w:t>
      </w:r>
      <w:r>
        <w:tab/>
        <w:t>введени</w:t>
      </w:r>
      <w:r w:rsidR="00517EEF">
        <w:t>е</w:t>
      </w:r>
      <w:r>
        <w:t xml:space="preserve"> всеобщего дошкольного образования, </w:t>
      </w:r>
      <w:r w:rsidR="00517EEF">
        <w:t>инициированного</w:t>
      </w:r>
      <w:r>
        <w:t xml:space="preserve"> Министерством образования</w:t>
      </w:r>
      <w:r w:rsidR="00A7293D">
        <w:t>,</w:t>
      </w:r>
      <w:r>
        <w:t xml:space="preserve"> и экспериментальную программу раннего </w:t>
      </w:r>
      <w:r w:rsidR="00517EEF">
        <w:t>выя</w:t>
      </w:r>
      <w:r w:rsidR="00517EEF">
        <w:t>в</w:t>
      </w:r>
      <w:r w:rsidR="00517EEF">
        <w:t>ления признаков инвалидности</w:t>
      </w:r>
      <w:r>
        <w:t xml:space="preserve"> и дошкольного образования детей-инвалидов, осуществление которой н</w:t>
      </w:r>
      <w:r>
        <w:t>а</w:t>
      </w:r>
      <w:r>
        <w:t xml:space="preserve">чалось в 14 </w:t>
      </w:r>
      <w:r w:rsidR="000E3847">
        <w:t>провинциях</w:t>
      </w:r>
      <w:r>
        <w:t xml:space="preserve">. </w:t>
      </w:r>
    </w:p>
    <w:p w:rsidR="005C0DA6" w:rsidRDefault="005C0DA6" w:rsidP="00BA5D76">
      <w:pPr>
        <w:pStyle w:val="SingleTxtGR"/>
      </w:pPr>
      <w:r>
        <w:t>6.</w:t>
      </w:r>
      <w:r>
        <w:tab/>
        <w:t xml:space="preserve">Комитет с </w:t>
      </w:r>
      <w:r w:rsidR="000E3847">
        <w:t>удовлетворением</w:t>
      </w:r>
      <w:r>
        <w:t xml:space="preserve"> отмечает, что в марте 2010 года государство-участник направило приглашения семи мандатариям специальных процедур Организации Объединенных Наций, а также другим механизмам, включая Сп</w:t>
      </w:r>
      <w:r>
        <w:t>е</w:t>
      </w:r>
      <w:r>
        <w:t>циального докладчика по вопросу о правах женщин в Африке, Африканской комиссии по правам человека и н</w:t>
      </w:r>
      <w:r>
        <w:t>а</w:t>
      </w:r>
      <w:r>
        <w:t xml:space="preserve">родов. </w:t>
      </w:r>
    </w:p>
    <w:p w:rsidR="005C0DA6" w:rsidRDefault="00CB12B7" w:rsidP="00CB12B7">
      <w:pPr>
        <w:pStyle w:val="HChGR"/>
      </w:pPr>
      <w:r>
        <w:tab/>
      </w:r>
      <w:r w:rsidR="005C0DA6">
        <w:rPr>
          <w:lang w:val="en-US"/>
        </w:rPr>
        <w:t>III</w:t>
      </w:r>
      <w:r w:rsidR="005C0DA6" w:rsidRPr="00106AE9">
        <w:t>.</w:t>
      </w:r>
      <w:r w:rsidR="005C0DA6" w:rsidRPr="00106AE9">
        <w:tab/>
      </w:r>
      <w:r w:rsidR="005C0DA6">
        <w:t>Основные проблемы, вызывающие озабоченность, и</w:t>
      </w:r>
      <w:r>
        <w:t> </w:t>
      </w:r>
      <w:r w:rsidR="005C0DA6">
        <w:t xml:space="preserve">рекомендации </w:t>
      </w:r>
    </w:p>
    <w:p w:rsidR="005C0DA6" w:rsidRDefault="00CB12B7" w:rsidP="00CB12B7">
      <w:pPr>
        <w:pStyle w:val="H1GR"/>
      </w:pPr>
      <w:r>
        <w:tab/>
      </w:r>
      <w:r w:rsidR="005C0DA6">
        <w:t>А.</w:t>
      </w:r>
      <w:r w:rsidR="005C0DA6">
        <w:tab/>
        <w:t>Общие меры по осуществлению (статьи 4, 42 и пункт 6 статьи</w:t>
      </w:r>
      <w:r>
        <w:t> </w:t>
      </w:r>
      <w:r w:rsidR="005C0DA6">
        <w:t xml:space="preserve">44 Конвенции) </w:t>
      </w:r>
    </w:p>
    <w:p w:rsidR="005C0DA6" w:rsidRDefault="00CB12B7" w:rsidP="00CB12B7">
      <w:pPr>
        <w:pStyle w:val="H23GR"/>
      </w:pPr>
      <w:r>
        <w:tab/>
      </w:r>
      <w:r>
        <w:tab/>
      </w:r>
      <w:r w:rsidR="005C0DA6">
        <w:t xml:space="preserve">Предыдущие рекомендации Комитета </w:t>
      </w:r>
    </w:p>
    <w:p w:rsidR="005C0DA6" w:rsidRDefault="005C0DA6" w:rsidP="00BA5D76">
      <w:pPr>
        <w:pStyle w:val="SingleTxtGR"/>
      </w:pPr>
      <w:r>
        <w:t>7.</w:t>
      </w:r>
      <w:r>
        <w:tab/>
        <w:t>Приветствуя усилия государства-участника по выполнению рекоменд</w:t>
      </w:r>
      <w:r>
        <w:t>а</w:t>
      </w:r>
      <w:r>
        <w:t>ций, содержащихся в заключительных замечани</w:t>
      </w:r>
      <w:r w:rsidR="000E3847">
        <w:t>ях</w:t>
      </w:r>
      <w:r>
        <w:t xml:space="preserve"> по его предыдущим докл</w:t>
      </w:r>
      <w:r>
        <w:t>а</w:t>
      </w:r>
      <w:r>
        <w:t xml:space="preserve">дам </w:t>
      </w:r>
      <w:r w:rsidRPr="00106AE9">
        <w:t>(CRC/C/15/Add.269),</w:t>
      </w:r>
      <w:r>
        <w:t xml:space="preserve"> Комитет </w:t>
      </w:r>
      <w:r w:rsidR="000E3847">
        <w:t xml:space="preserve">в то же время </w:t>
      </w:r>
      <w:r>
        <w:t>с сожалением отмечает, что н</w:t>
      </w:r>
      <w:r>
        <w:t>е</w:t>
      </w:r>
      <w:r>
        <w:t>которые содержащиеся в н</w:t>
      </w:r>
      <w:r w:rsidR="000E3847">
        <w:t>их</w:t>
      </w:r>
      <w:r>
        <w:t xml:space="preserve"> рекомендации н</w:t>
      </w:r>
      <w:r w:rsidR="000E3847">
        <w:t>е были</w:t>
      </w:r>
      <w:r>
        <w:t xml:space="preserve"> полностью выполн</w:t>
      </w:r>
      <w:r>
        <w:t>е</w:t>
      </w:r>
      <w:r>
        <w:t xml:space="preserve">ны. </w:t>
      </w:r>
    </w:p>
    <w:p w:rsidR="005C0DA6" w:rsidRDefault="005C0DA6" w:rsidP="00BA5D76">
      <w:pPr>
        <w:pStyle w:val="SingleTxtGR"/>
        <w:rPr>
          <w:b/>
        </w:rPr>
      </w:pPr>
      <w:r>
        <w:t>8.</w:t>
      </w:r>
      <w:r>
        <w:tab/>
      </w:r>
      <w:r>
        <w:rPr>
          <w:b/>
        </w:rPr>
        <w:t>Комитет настоятельно призывает государство-участник принять все необходимые меры по выполнению рекомендаций, содержащихся в закл</w:t>
      </w:r>
      <w:r>
        <w:rPr>
          <w:b/>
        </w:rPr>
        <w:t>ю</w:t>
      </w:r>
      <w:r>
        <w:rPr>
          <w:b/>
        </w:rPr>
        <w:t>чительных замечани</w:t>
      </w:r>
      <w:r w:rsidR="000E3847">
        <w:rPr>
          <w:b/>
        </w:rPr>
        <w:t>ях</w:t>
      </w:r>
      <w:r>
        <w:rPr>
          <w:b/>
        </w:rPr>
        <w:t xml:space="preserve"> по второму периодическому докладу </w:t>
      </w:r>
      <w:r w:rsidR="000E3847">
        <w:rPr>
          <w:b/>
        </w:rPr>
        <w:t>согласно</w:t>
      </w:r>
      <w:r>
        <w:rPr>
          <w:b/>
        </w:rPr>
        <w:t xml:space="preserve"> Ко</w:t>
      </w:r>
      <w:r>
        <w:rPr>
          <w:b/>
        </w:rPr>
        <w:t>н</w:t>
      </w:r>
      <w:r>
        <w:rPr>
          <w:b/>
        </w:rPr>
        <w:t xml:space="preserve">венции, которые не были </w:t>
      </w:r>
      <w:r w:rsidR="000E3847">
        <w:rPr>
          <w:b/>
        </w:rPr>
        <w:t xml:space="preserve">выполнены </w:t>
      </w:r>
      <w:r>
        <w:rPr>
          <w:b/>
        </w:rPr>
        <w:t xml:space="preserve">или </w:t>
      </w:r>
      <w:r w:rsidR="000E3847">
        <w:rPr>
          <w:b/>
        </w:rPr>
        <w:t>были реализованы лишь ча</w:t>
      </w:r>
      <w:r w:rsidR="000E3847">
        <w:rPr>
          <w:b/>
        </w:rPr>
        <w:t>с</w:t>
      </w:r>
      <w:r w:rsidR="000E3847">
        <w:rPr>
          <w:b/>
        </w:rPr>
        <w:t>тично</w:t>
      </w:r>
      <w:r>
        <w:rPr>
          <w:b/>
        </w:rPr>
        <w:t>, особенно те из них, которые касаются заявлений о толковании, з</w:t>
      </w:r>
      <w:r>
        <w:rPr>
          <w:b/>
        </w:rPr>
        <w:t>а</w:t>
      </w:r>
      <w:r>
        <w:rPr>
          <w:b/>
        </w:rPr>
        <w:t>конодательства, независимого мониторинга, сотрудничества с гражда</w:t>
      </w:r>
      <w:r>
        <w:rPr>
          <w:b/>
        </w:rPr>
        <w:t>н</w:t>
      </w:r>
      <w:r>
        <w:rPr>
          <w:b/>
        </w:rPr>
        <w:t>ским обществом, недискриминаци</w:t>
      </w:r>
      <w:r w:rsidR="000E3847">
        <w:rPr>
          <w:b/>
        </w:rPr>
        <w:t>и</w:t>
      </w:r>
      <w:r>
        <w:rPr>
          <w:b/>
        </w:rPr>
        <w:t xml:space="preserve">, телесных наказаний, </w:t>
      </w:r>
      <w:r w:rsidR="000E3847">
        <w:rPr>
          <w:b/>
        </w:rPr>
        <w:t xml:space="preserve">родительских </w:t>
      </w:r>
      <w:r>
        <w:rPr>
          <w:b/>
        </w:rPr>
        <w:t>обязанностей, насилия в отношении детей, д</w:t>
      </w:r>
      <w:r>
        <w:rPr>
          <w:b/>
        </w:rPr>
        <w:t>е</w:t>
      </w:r>
      <w:r>
        <w:rPr>
          <w:b/>
        </w:rPr>
        <w:t>тей-инвалидов и детей-беженцев. Комитет еще раз настоятельно призывает государс</w:t>
      </w:r>
      <w:r>
        <w:rPr>
          <w:b/>
        </w:rPr>
        <w:t>т</w:t>
      </w:r>
      <w:r>
        <w:rPr>
          <w:b/>
        </w:rPr>
        <w:t>во-участник принять надлежащие меры по выполнению рекомендаций, содерж</w:t>
      </w:r>
      <w:r>
        <w:rPr>
          <w:b/>
        </w:rPr>
        <w:t>а</w:t>
      </w:r>
      <w:r>
        <w:rPr>
          <w:b/>
        </w:rPr>
        <w:t>щихся в настоящих заключительных замеч</w:t>
      </w:r>
      <w:r>
        <w:rPr>
          <w:b/>
        </w:rPr>
        <w:t>а</w:t>
      </w:r>
      <w:r>
        <w:rPr>
          <w:b/>
        </w:rPr>
        <w:t xml:space="preserve">ниях. </w:t>
      </w:r>
    </w:p>
    <w:p w:rsidR="005C0DA6" w:rsidRDefault="00CB12B7" w:rsidP="00CB12B7">
      <w:pPr>
        <w:pStyle w:val="H23GR"/>
      </w:pPr>
      <w:r>
        <w:tab/>
      </w:r>
      <w:r>
        <w:tab/>
      </w:r>
      <w:r w:rsidR="005C0DA6">
        <w:t>Заявления о толковании</w:t>
      </w:r>
    </w:p>
    <w:p w:rsidR="005C0DA6" w:rsidRDefault="005C0DA6" w:rsidP="00BA5D76">
      <w:pPr>
        <w:pStyle w:val="SingleTxtGR"/>
      </w:pPr>
      <w:r>
        <w:t>9.</w:t>
      </w:r>
      <w:r>
        <w:tab/>
        <w:t>Комитет с озабоченностью отмечает, что государство-участник не от</w:t>
      </w:r>
      <w:r w:rsidR="00237BDC">
        <w:t>о</w:t>
      </w:r>
      <w:r>
        <w:t>з</w:t>
      </w:r>
      <w:r w:rsidR="00237BDC">
        <w:t>в</w:t>
      </w:r>
      <w:r w:rsidR="00237BDC">
        <w:t>а</w:t>
      </w:r>
      <w:r w:rsidR="00237BDC">
        <w:t>ло</w:t>
      </w:r>
      <w:r>
        <w:t xml:space="preserve"> св</w:t>
      </w:r>
      <w:r>
        <w:t>о</w:t>
      </w:r>
      <w:r>
        <w:t>его заявления по пунктам 1 и 2 статьи 14, которое равносильно оговорке к Конвенции. Комитет озабочен также тем, что государство-участник до сих</w:t>
      </w:r>
      <w:r w:rsidR="00FE6C82">
        <w:t xml:space="preserve"> пор</w:t>
      </w:r>
      <w:r>
        <w:t xml:space="preserve"> не пересмотрело свои зая</w:t>
      </w:r>
      <w:r>
        <w:t>в</w:t>
      </w:r>
      <w:r>
        <w:t xml:space="preserve">ления по статьям 13, 16 и 17. </w:t>
      </w:r>
    </w:p>
    <w:p w:rsidR="005C0DA6" w:rsidRPr="00321FDD" w:rsidRDefault="005C0DA6" w:rsidP="00BA5D76">
      <w:pPr>
        <w:pStyle w:val="SingleTxtGR"/>
        <w:rPr>
          <w:b/>
        </w:rPr>
      </w:pPr>
      <w:r>
        <w:t>10.</w:t>
      </w:r>
      <w:r>
        <w:tab/>
      </w:r>
      <w:r>
        <w:rPr>
          <w:b/>
        </w:rPr>
        <w:t xml:space="preserve">Комитет повторяет свою рекомендацию 2005 года </w:t>
      </w:r>
      <w:r w:rsidRPr="00321FDD">
        <w:rPr>
          <w:b/>
        </w:rPr>
        <w:t xml:space="preserve">(CRC/C/15/Add.269, </w:t>
      </w:r>
      <w:r>
        <w:rPr>
          <w:b/>
        </w:rPr>
        <w:t>пункт </w:t>
      </w:r>
      <w:r w:rsidRPr="00321FDD">
        <w:rPr>
          <w:b/>
        </w:rPr>
        <w:t>11)</w:t>
      </w:r>
      <w:r>
        <w:rPr>
          <w:b/>
        </w:rPr>
        <w:t xml:space="preserve"> относительно того, что государств</w:t>
      </w:r>
      <w:r w:rsidR="00237BDC">
        <w:rPr>
          <w:b/>
        </w:rPr>
        <w:t>у</w:t>
      </w:r>
      <w:r>
        <w:rPr>
          <w:b/>
        </w:rPr>
        <w:t>-участник</w:t>
      </w:r>
      <w:r w:rsidR="00237BDC">
        <w:rPr>
          <w:b/>
        </w:rPr>
        <w:t>у следует</w:t>
      </w:r>
      <w:r>
        <w:rPr>
          <w:b/>
        </w:rPr>
        <w:t xml:space="preserve"> пересмо</w:t>
      </w:r>
      <w:r>
        <w:rPr>
          <w:b/>
        </w:rPr>
        <w:t>т</w:t>
      </w:r>
      <w:r>
        <w:rPr>
          <w:b/>
        </w:rPr>
        <w:t>ре</w:t>
      </w:r>
      <w:r w:rsidR="00237BDC">
        <w:rPr>
          <w:b/>
        </w:rPr>
        <w:t>ть</w:t>
      </w:r>
      <w:r>
        <w:rPr>
          <w:b/>
        </w:rPr>
        <w:t xml:space="preserve"> свои заявления о толковании </w:t>
      </w:r>
      <w:r w:rsidR="00237BDC">
        <w:rPr>
          <w:b/>
        </w:rPr>
        <w:t>с целью их</w:t>
      </w:r>
      <w:r>
        <w:rPr>
          <w:b/>
        </w:rPr>
        <w:t xml:space="preserve"> сня</w:t>
      </w:r>
      <w:r w:rsidR="00237BDC">
        <w:rPr>
          <w:b/>
        </w:rPr>
        <w:t>тия</w:t>
      </w:r>
      <w:r>
        <w:rPr>
          <w:b/>
        </w:rPr>
        <w:t xml:space="preserve"> в соответствии с Ве</w:t>
      </w:r>
      <w:r>
        <w:rPr>
          <w:b/>
        </w:rPr>
        <w:t>н</w:t>
      </w:r>
      <w:r>
        <w:rPr>
          <w:b/>
        </w:rPr>
        <w:t>ской декларацией 1993 года и Планом действий Всемирной конференции по правам челов</w:t>
      </w:r>
      <w:r>
        <w:rPr>
          <w:b/>
        </w:rPr>
        <w:t>е</w:t>
      </w:r>
      <w:r>
        <w:rPr>
          <w:b/>
        </w:rPr>
        <w:t xml:space="preserve">ка. </w:t>
      </w:r>
    </w:p>
    <w:p w:rsidR="00F301E9" w:rsidRPr="00481DCE" w:rsidRDefault="00F301E9" w:rsidP="00F301E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481DCE">
        <w:t>Законодательство</w:t>
      </w:r>
    </w:p>
    <w:p w:rsidR="00F301E9" w:rsidRPr="00481DCE" w:rsidRDefault="00F301E9" w:rsidP="00F301E9">
      <w:pPr>
        <w:pStyle w:val="SingleTxtGR"/>
      </w:pPr>
      <w:r w:rsidRPr="00481DCE">
        <w:t>11.</w:t>
      </w:r>
      <w:r w:rsidRPr="00481DCE">
        <w:tab/>
        <w:t xml:space="preserve">Комитет отмечает позитивный характер правовых реформ, проводимых с целью согласования законодательства с положениями Конвенции, в частности по вопросам гражданства и гражданской регистрации. </w:t>
      </w:r>
      <w:r>
        <w:t>Вместе с тем</w:t>
      </w:r>
      <w:r w:rsidRPr="00481DCE">
        <w:t xml:space="preserve"> Комитет озабочен</w:t>
      </w:r>
      <w:r>
        <w:t xml:space="preserve"> следующим</w:t>
      </w:r>
      <w:r w:rsidRPr="00481DCE">
        <w:t>:</w:t>
      </w:r>
    </w:p>
    <w:p w:rsidR="00F301E9" w:rsidRPr="00481DCE" w:rsidRDefault="00F301E9" w:rsidP="00F301E9">
      <w:pPr>
        <w:pStyle w:val="SingleTxtGR"/>
      </w:pPr>
      <w:r w:rsidRPr="00481DCE">
        <w:tab/>
      </w:r>
      <w:r w:rsidRPr="00481DCE">
        <w:rPr>
          <w:lang w:val="en-US"/>
        </w:rPr>
        <w:t>a</w:t>
      </w:r>
      <w:r w:rsidRPr="00481DCE">
        <w:t>)</w:t>
      </w:r>
      <w:r w:rsidRPr="00481DCE">
        <w:tab/>
        <w:t xml:space="preserve">отсутствием прогресса в </w:t>
      </w:r>
      <w:r>
        <w:t xml:space="preserve">деле </w:t>
      </w:r>
      <w:r w:rsidRPr="00481DCE">
        <w:t>приняти</w:t>
      </w:r>
      <w:r>
        <w:t>я</w:t>
      </w:r>
      <w:r w:rsidRPr="00481DCE">
        <w:t xml:space="preserve"> </w:t>
      </w:r>
      <w:r>
        <w:t>к</w:t>
      </w:r>
      <w:r w:rsidRPr="00481DCE">
        <w:t xml:space="preserve">одекса законов о защите </w:t>
      </w:r>
      <w:r>
        <w:t>детей</w:t>
      </w:r>
      <w:r w:rsidRPr="00481DCE">
        <w:t>, процесс разработки которого начался в 2005 году; и</w:t>
      </w:r>
    </w:p>
    <w:p w:rsidR="00F301E9" w:rsidRPr="00481DCE" w:rsidRDefault="00F301E9" w:rsidP="00F301E9">
      <w:pPr>
        <w:pStyle w:val="SingleTxtGR"/>
      </w:pPr>
      <w:r w:rsidRPr="00481DCE">
        <w:tab/>
      </w:r>
      <w:r w:rsidRPr="00481DCE">
        <w:rPr>
          <w:lang w:val="en-US"/>
        </w:rPr>
        <w:t>b</w:t>
      </w:r>
      <w:r w:rsidRPr="00481DCE">
        <w:t>)</w:t>
      </w:r>
      <w:r w:rsidRPr="00481DCE">
        <w:tab/>
        <w:t>положениями Семейного кодекса, которые по-прежнему дискрим</w:t>
      </w:r>
      <w:r w:rsidRPr="00481DCE">
        <w:t>и</w:t>
      </w:r>
      <w:r w:rsidRPr="00481DCE">
        <w:t>н</w:t>
      </w:r>
      <w:r>
        <w:t>ируют</w:t>
      </w:r>
      <w:r w:rsidRPr="00481DCE">
        <w:t xml:space="preserve"> девочек и </w:t>
      </w:r>
      <w:r>
        <w:t>увековечивают</w:t>
      </w:r>
      <w:r w:rsidRPr="00481DCE">
        <w:t xml:space="preserve"> дискриминацию по гендерному признаку, к</w:t>
      </w:r>
      <w:r w:rsidRPr="00481DCE">
        <w:t>о</w:t>
      </w:r>
      <w:r w:rsidRPr="00481DCE">
        <w:t>торая негативно отражается на правах детей.</w:t>
      </w:r>
    </w:p>
    <w:p w:rsidR="00F301E9" w:rsidRPr="00481DCE" w:rsidRDefault="00F301E9" w:rsidP="00F301E9">
      <w:pPr>
        <w:pStyle w:val="SingleTxtGR"/>
        <w:rPr>
          <w:b/>
        </w:rPr>
      </w:pPr>
      <w:r w:rsidRPr="00481DCE">
        <w:t>12.</w:t>
      </w:r>
      <w:r w:rsidRPr="00481DCE">
        <w:tab/>
      </w:r>
      <w:r w:rsidRPr="00481DCE">
        <w:rPr>
          <w:b/>
        </w:rPr>
        <w:t xml:space="preserve">Комитет настоятельно призывает государство-участник ускорить процесс принятия </w:t>
      </w:r>
      <w:r>
        <w:rPr>
          <w:b/>
        </w:rPr>
        <w:t>к</w:t>
      </w:r>
      <w:r w:rsidRPr="00481DCE">
        <w:rPr>
          <w:b/>
        </w:rPr>
        <w:t xml:space="preserve">одекса законов о защите </w:t>
      </w:r>
      <w:r>
        <w:rPr>
          <w:b/>
        </w:rPr>
        <w:t>детей</w:t>
      </w:r>
      <w:r w:rsidRPr="00481DCE">
        <w:rPr>
          <w:b/>
        </w:rPr>
        <w:t xml:space="preserve"> и обеспечить, чтобы о</w:t>
      </w:r>
      <w:r w:rsidRPr="00481DCE">
        <w:rPr>
          <w:b/>
        </w:rPr>
        <w:t>р</w:t>
      </w:r>
      <w:r w:rsidRPr="00481DCE">
        <w:rPr>
          <w:b/>
        </w:rPr>
        <w:t xml:space="preserve">ганизации гражданского общества и дети в полной мере участвовали в предстоящих этапах разработки этого </w:t>
      </w:r>
      <w:r>
        <w:rPr>
          <w:b/>
        </w:rPr>
        <w:t>к</w:t>
      </w:r>
      <w:r w:rsidRPr="00481DCE">
        <w:rPr>
          <w:b/>
        </w:rPr>
        <w:t>одекса. Комитет также настоятел</w:t>
      </w:r>
      <w:r w:rsidRPr="00481DCE">
        <w:rPr>
          <w:b/>
        </w:rPr>
        <w:t>ь</w:t>
      </w:r>
      <w:r w:rsidRPr="00481DCE">
        <w:rPr>
          <w:b/>
        </w:rPr>
        <w:t xml:space="preserve">но призывает государство-участник обеспечить, чтобы </w:t>
      </w:r>
      <w:r>
        <w:rPr>
          <w:b/>
        </w:rPr>
        <w:t>к</w:t>
      </w:r>
      <w:r w:rsidRPr="00481DCE">
        <w:rPr>
          <w:b/>
        </w:rPr>
        <w:t>одекс законов о защите детей в полной мере соответствовал принципам и положениям Ко</w:t>
      </w:r>
      <w:r w:rsidRPr="00481DCE">
        <w:rPr>
          <w:b/>
        </w:rPr>
        <w:t>н</w:t>
      </w:r>
      <w:r w:rsidRPr="00481DCE">
        <w:rPr>
          <w:b/>
        </w:rPr>
        <w:t xml:space="preserve">венции и чтобы после его </w:t>
      </w:r>
      <w:r>
        <w:rPr>
          <w:b/>
        </w:rPr>
        <w:t>принятия</w:t>
      </w:r>
      <w:r w:rsidRPr="00481DCE">
        <w:rPr>
          <w:b/>
        </w:rPr>
        <w:t xml:space="preserve"> он имел </w:t>
      </w:r>
      <w:r>
        <w:rPr>
          <w:b/>
        </w:rPr>
        <w:t>преимущественную силу по отношению ко</w:t>
      </w:r>
      <w:r w:rsidRPr="00481DCE">
        <w:rPr>
          <w:b/>
        </w:rPr>
        <w:t xml:space="preserve"> все</w:t>
      </w:r>
      <w:r>
        <w:rPr>
          <w:b/>
        </w:rPr>
        <w:t>м</w:t>
      </w:r>
      <w:r w:rsidRPr="00481DCE">
        <w:rPr>
          <w:b/>
        </w:rPr>
        <w:t xml:space="preserve"> законам, не согласующимся с Конвенцией. Комитет далее настоятельно призывает государство-участник </w:t>
      </w:r>
      <w:r>
        <w:rPr>
          <w:b/>
        </w:rPr>
        <w:t>в безотлагательном порядке</w:t>
      </w:r>
      <w:r w:rsidRPr="00481DCE">
        <w:rPr>
          <w:b/>
        </w:rPr>
        <w:t xml:space="preserve"> исключить из Семейного кодекса все другие положения, дискр</w:t>
      </w:r>
      <w:r w:rsidRPr="00481DCE">
        <w:rPr>
          <w:b/>
        </w:rPr>
        <w:t>и</w:t>
      </w:r>
      <w:r w:rsidRPr="00481DCE">
        <w:rPr>
          <w:b/>
        </w:rPr>
        <w:t xml:space="preserve">минирующие девочек и женщин и негативно влияющие на всех детей, в частности законодательные положения, касающиеся </w:t>
      </w:r>
      <w:r>
        <w:rPr>
          <w:b/>
        </w:rPr>
        <w:t>попечительства</w:t>
      </w:r>
      <w:r w:rsidRPr="00481DCE">
        <w:rPr>
          <w:b/>
        </w:rPr>
        <w:t xml:space="preserve"> над детьми, наследования, развода, многоженства и расторжения брака по о</w:t>
      </w:r>
      <w:r w:rsidRPr="00481DCE">
        <w:rPr>
          <w:b/>
        </w:rPr>
        <w:t>д</w:t>
      </w:r>
      <w:r w:rsidRPr="00481DCE">
        <w:rPr>
          <w:b/>
        </w:rPr>
        <w:t>ностороннему заявлению.</w:t>
      </w:r>
    </w:p>
    <w:p w:rsidR="00F301E9" w:rsidRPr="00481DCE" w:rsidRDefault="00F301E9" w:rsidP="00F301E9">
      <w:pPr>
        <w:pStyle w:val="H23GR"/>
      </w:pPr>
      <w:r w:rsidRPr="00A32FA7">
        <w:tab/>
      </w:r>
      <w:r w:rsidRPr="00A32FA7">
        <w:tab/>
      </w:r>
      <w:r w:rsidRPr="00481DCE">
        <w:t>Координация</w:t>
      </w:r>
    </w:p>
    <w:p w:rsidR="00F301E9" w:rsidRPr="00481DCE" w:rsidRDefault="00F301E9" w:rsidP="00F301E9">
      <w:pPr>
        <w:pStyle w:val="SingleTxtGR"/>
      </w:pPr>
      <w:r w:rsidRPr="00481DCE">
        <w:t>13.</w:t>
      </w:r>
      <w:r w:rsidRPr="00481DCE">
        <w:tab/>
        <w:t>Принимая к сведению координ</w:t>
      </w:r>
      <w:r>
        <w:t>ирующ</w:t>
      </w:r>
      <w:r w:rsidRPr="00481DCE">
        <w:t>ую роль, которую играет Минис</w:t>
      </w:r>
      <w:r w:rsidRPr="00481DCE">
        <w:t>т</w:t>
      </w:r>
      <w:r>
        <w:t xml:space="preserve">р-делегат при Министре по делам семьи и положению </w:t>
      </w:r>
      <w:r w:rsidRPr="00481DCE">
        <w:t>женщин, Комитет вместе с тем вновь выражает свою озабоченность (</w:t>
      </w:r>
      <w:r w:rsidRPr="00481DCE">
        <w:rPr>
          <w:lang w:val="en-US"/>
        </w:rPr>
        <w:t>CRC</w:t>
      </w:r>
      <w:r w:rsidRPr="00481DCE">
        <w:t>/</w:t>
      </w:r>
      <w:r w:rsidRPr="00481DCE">
        <w:rPr>
          <w:lang w:val="en-US"/>
        </w:rPr>
        <w:t>C</w:t>
      </w:r>
      <w:r w:rsidRPr="00481DCE">
        <w:t>/15/</w:t>
      </w:r>
      <w:r w:rsidRPr="00481DCE">
        <w:rPr>
          <w:lang w:val="en-US"/>
        </w:rPr>
        <w:t>Add</w:t>
      </w:r>
      <w:r w:rsidRPr="00481DCE">
        <w:t xml:space="preserve">.269, пункт 14) в связи с отсутствием </w:t>
      </w:r>
      <w:r>
        <w:t>полноценного</w:t>
      </w:r>
      <w:r w:rsidRPr="00481DCE">
        <w:t xml:space="preserve"> механизма обеспечени</w:t>
      </w:r>
      <w:r>
        <w:t>я</w:t>
      </w:r>
      <w:r w:rsidRPr="00481DCE">
        <w:t xml:space="preserve"> координации между ра</w:t>
      </w:r>
      <w:r w:rsidRPr="00481DCE">
        <w:t>з</w:t>
      </w:r>
      <w:r w:rsidRPr="00481DCE">
        <w:t>личными министерствами</w:t>
      </w:r>
      <w:r>
        <w:t xml:space="preserve">, ведомствами и учреждениями, а </w:t>
      </w:r>
      <w:r w:rsidRPr="00481DCE">
        <w:t>также между дейс</w:t>
      </w:r>
      <w:r w:rsidRPr="00481DCE">
        <w:t>т</w:t>
      </w:r>
      <w:r w:rsidRPr="00481DCE">
        <w:t>виями на центральном, региональном (</w:t>
      </w:r>
      <w:r>
        <w:t>провинции</w:t>
      </w:r>
      <w:r w:rsidRPr="00481DCE">
        <w:t>), муниципальном (</w:t>
      </w:r>
      <w:r>
        <w:t>округа</w:t>
      </w:r>
      <w:r w:rsidRPr="00481DCE">
        <w:t>) и местном уровнях в интересах эффективного осуществления Конве</w:t>
      </w:r>
      <w:r w:rsidRPr="00481DCE">
        <w:t>н</w:t>
      </w:r>
      <w:r w:rsidRPr="00481DCE">
        <w:t>ции.</w:t>
      </w:r>
    </w:p>
    <w:p w:rsidR="00F301E9" w:rsidRPr="00481DCE" w:rsidRDefault="00F301E9" w:rsidP="00F301E9">
      <w:pPr>
        <w:pStyle w:val="SingleTxtGR"/>
        <w:rPr>
          <w:b/>
        </w:rPr>
      </w:pPr>
      <w:r w:rsidRPr="00481DCE">
        <w:t>14.</w:t>
      </w:r>
      <w:r w:rsidRPr="00481DCE">
        <w:tab/>
      </w:r>
      <w:r w:rsidRPr="00481DCE">
        <w:rPr>
          <w:b/>
        </w:rPr>
        <w:t>Комитет настоятельно призывает государство-участник создать к</w:t>
      </w:r>
      <w:r w:rsidRPr="00481DCE">
        <w:rPr>
          <w:b/>
        </w:rPr>
        <w:t>о</w:t>
      </w:r>
      <w:r w:rsidRPr="00481DCE">
        <w:rPr>
          <w:b/>
        </w:rPr>
        <w:t xml:space="preserve">ординационный механизм высокого уровня и обеспечить, чтобы у него имелись все полномочия и </w:t>
      </w:r>
      <w:r>
        <w:rPr>
          <w:b/>
        </w:rPr>
        <w:t>возможности</w:t>
      </w:r>
      <w:r w:rsidRPr="00481DCE">
        <w:rPr>
          <w:b/>
        </w:rPr>
        <w:t xml:space="preserve"> для координации осуществления прав детей всеми министерствами и другими учреждениями, отвечающими за выполнение обязательств государства-участника по Конвенции, а также координации их осуществления на национальном, региональном, муниц</w:t>
      </w:r>
      <w:r w:rsidRPr="00481DCE">
        <w:rPr>
          <w:b/>
        </w:rPr>
        <w:t>и</w:t>
      </w:r>
      <w:r w:rsidRPr="00481DCE">
        <w:rPr>
          <w:b/>
        </w:rPr>
        <w:t>пальном и местном уровнях. Этот механизм должен быть обеспечен аде</w:t>
      </w:r>
      <w:r w:rsidRPr="00481DCE">
        <w:rPr>
          <w:b/>
        </w:rPr>
        <w:t>к</w:t>
      </w:r>
      <w:r w:rsidRPr="00481DCE">
        <w:rPr>
          <w:b/>
        </w:rPr>
        <w:t>ватными</w:t>
      </w:r>
      <w:r>
        <w:rPr>
          <w:b/>
        </w:rPr>
        <w:t xml:space="preserve"> кадровыми,</w:t>
      </w:r>
      <w:r w:rsidRPr="00481DCE">
        <w:rPr>
          <w:b/>
        </w:rPr>
        <w:t xml:space="preserve"> финансовыми и техническими ресурсами, необход</w:t>
      </w:r>
      <w:r w:rsidRPr="00481DCE">
        <w:rPr>
          <w:b/>
        </w:rPr>
        <w:t>и</w:t>
      </w:r>
      <w:r w:rsidRPr="00481DCE">
        <w:rPr>
          <w:b/>
        </w:rPr>
        <w:t>мыми для выполнения его мандата.</w:t>
      </w:r>
    </w:p>
    <w:p w:rsidR="00F301E9" w:rsidRPr="00481DCE" w:rsidRDefault="00F301E9" w:rsidP="00F301E9">
      <w:pPr>
        <w:pStyle w:val="H23GR"/>
      </w:pPr>
      <w:r w:rsidRPr="00193CBB">
        <w:tab/>
      </w:r>
      <w:r w:rsidRPr="00193CBB">
        <w:tab/>
      </w:r>
      <w:r w:rsidRPr="00481DCE">
        <w:t>Национальный план действий</w:t>
      </w:r>
    </w:p>
    <w:p w:rsidR="00F301E9" w:rsidRPr="00481DCE" w:rsidRDefault="00F301E9" w:rsidP="00F301E9">
      <w:pPr>
        <w:pStyle w:val="SingleTxtGR"/>
      </w:pPr>
      <w:r w:rsidRPr="00481DCE">
        <w:t>15.</w:t>
      </w:r>
      <w:r w:rsidRPr="00481DCE">
        <w:tab/>
        <w:t>Приветствуя Национальный план действ</w:t>
      </w:r>
      <w:r>
        <w:t>ий в интересах детей (2008−2015</w:t>
      </w:r>
      <w:r>
        <w:rPr>
          <w:lang w:val="en-US"/>
        </w:rPr>
        <w:t> </w:t>
      </w:r>
      <w:r w:rsidRPr="00481DCE">
        <w:t xml:space="preserve">годы), осуществление которого началось </w:t>
      </w:r>
      <w:r w:rsidRPr="00F301E9">
        <w:t>2</w:t>
      </w:r>
      <w:r w:rsidRPr="00481DCE">
        <w:t>5 декабря 2008 года и к</w:t>
      </w:r>
      <w:r w:rsidRPr="00481DCE">
        <w:t>о</w:t>
      </w:r>
      <w:r w:rsidRPr="00481DCE">
        <w:t>торый известен под названием "Алжир, при</w:t>
      </w:r>
      <w:r>
        <w:t>годн</w:t>
      </w:r>
      <w:r w:rsidRPr="00481DCE">
        <w:t>ый для жизни детей", Комитет вместе с тем выразил озабоченность в связи с отсутствием специальных бю</w:t>
      </w:r>
      <w:r w:rsidRPr="00481DCE">
        <w:t>д</w:t>
      </w:r>
      <w:r w:rsidRPr="00481DCE">
        <w:t>жетных ассигнований на осуществление этого плана и низким техническим п</w:t>
      </w:r>
      <w:r w:rsidRPr="00481DCE">
        <w:t>о</w:t>
      </w:r>
      <w:r w:rsidRPr="00481DCE">
        <w:t xml:space="preserve">тенциалом руководящего комитета, ответственного за мониторинг его </w:t>
      </w:r>
      <w:r>
        <w:t>реализ</w:t>
      </w:r>
      <w:r>
        <w:t>а</w:t>
      </w:r>
      <w:r>
        <w:t>ции</w:t>
      </w:r>
      <w:r w:rsidRPr="00481DCE">
        <w:t>.</w:t>
      </w:r>
    </w:p>
    <w:p w:rsidR="00F301E9" w:rsidRPr="00481DCE" w:rsidRDefault="00F301E9" w:rsidP="00F301E9">
      <w:pPr>
        <w:pStyle w:val="SingleTxtGR"/>
        <w:rPr>
          <w:b/>
        </w:rPr>
      </w:pPr>
      <w:r w:rsidRPr="00481DCE">
        <w:t>16.</w:t>
      </w:r>
      <w:r w:rsidRPr="00481DCE">
        <w:tab/>
      </w:r>
      <w:r w:rsidRPr="00481DCE">
        <w:rPr>
          <w:b/>
        </w:rPr>
        <w:t xml:space="preserve">Комитет настоятельно призывает государство-участник обеспечить выделение </w:t>
      </w:r>
      <w:r>
        <w:rPr>
          <w:b/>
        </w:rPr>
        <w:t>надлежащих кадровых,</w:t>
      </w:r>
      <w:r w:rsidRPr="00481DCE">
        <w:rPr>
          <w:b/>
        </w:rPr>
        <w:t xml:space="preserve"> финансовых и технических ресурсов на эффективное осуществление Национального плана действий в интересах детей. Комитет рекомендует также государств</w:t>
      </w:r>
      <w:r>
        <w:rPr>
          <w:b/>
        </w:rPr>
        <w:t>у</w:t>
      </w:r>
      <w:r w:rsidRPr="00481DCE">
        <w:rPr>
          <w:b/>
        </w:rPr>
        <w:t>-участник</w:t>
      </w:r>
      <w:r>
        <w:rPr>
          <w:b/>
        </w:rPr>
        <w:t>у</w:t>
      </w:r>
      <w:r w:rsidRPr="00481DCE">
        <w:rPr>
          <w:b/>
        </w:rPr>
        <w:t xml:space="preserve"> прове</w:t>
      </w:r>
      <w:r>
        <w:rPr>
          <w:b/>
        </w:rPr>
        <w:t>сти</w:t>
      </w:r>
      <w:r w:rsidRPr="00481DCE">
        <w:rPr>
          <w:b/>
        </w:rPr>
        <w:t xml:space="preserve"> средн</w:t>
      </w:r>
      <w:r w:rsidRPr="00481DCE">
        <w:rPr>
          <w:b/>
        </w:rPr>
        <w:t>е</w:t>
      </w:r>
      <w:r w:rsidRPr="00481DCE">
        <w:rPr>
          <w:b/>
        </w:rPr>
        <w:t>срочный обзор плана, который долж</w:t>
      </w:r>
      <w:r>
        <w:rPr>
          <w:b/>
        </w:rPr>
        <w:t>ен был состояться</w:t>
      </w:r>
      <w:r w:rsidRPr="00481DCE">
        <w:rPr>
          <w:b/>
        </w:rPr>
        <w:t xml:space="preserve"> в 2010 году</w:t>
      </w:r>
      <w:r>
        <w:rPr>
          <w:b/>
        </w:rPr>
        <w:t>,</w:t>
      </w:r>
      <w:r w:rsidRPr="00481DCE">
        <w:rPr>
          <w:b/>
        </w:rPr>
        <w:t xml:space="preserve"> в с</w:t>
      </w:r>
      <w:r w:rsidRPr="00481DCE">
        <w:rPr>
          <w:b/>
        </w:rPr>
        <w:t>о</w:t>
      </w:r>
      <w:r w:rsidRPr="00481DCE">
        <w:rPr>
          <w:b/>
        </w:rPr>
        <w:t>трудничестве с организациями гражданского общества и детьми, и обесп</w:t>
      </w:r>
      <w:r w:rsidRPr="00481DCE">
        <w:rPr>
          <w:b/>
        </w:rPr>
        <w:t>е</w:t>
      </w:r>
      <w:r w:rsidRPr="00481DCE">
        <w:rPr>
          <w:b/>
        </w:rPr>
        <w:t>чить, чтобы результаты этой оценки были использованы в интересах э</w:t>
      </w:r>
      <w:r w:rsidRPr="00481DCE">
        <w:rPr>
          <w:b/>
        </w:rPr>
        <w:t>ф</w:t>
      </w:r>
      <w:r w:rsidRPr="00481DCE">
        <w:rPr>
          <w:b/>
        </w:rPr>
        <w:t>фективного ос</w:t>
      </w:r>
      <w:r w:rsidRPr="00481DCE">
        <w:rPr>
          <w:b/>
        </w:rPr>
        <w:t>у</w:t>
      </w:r>
      <w:r w:rsidRPr="00481DCE">
        <w:rPr>
          <w:b/>
        </w:rPr>
        <w:t xml:space="preserve">ществления </w:t>
      </w:r>
      <w:r>
        <w:rPr>
          <w:b/>
        </w:rPr>
        <w:t xml:space="preserve">данного </w:t>
      </w:r>
      <w:r w:rsidRPr="00481DCE">
        <w:rPr>
          <w:b/>
        </w:rPr>
        <w:t>плана действий.</w:t>
      </w:r>
    </w:p>
    <w:p w:rsidR="00F301E9" w:rsidRPr="00481DCE" w:rsidRDefault="00F301E9" w:rsidP="00F301E9">
      <w:pPr>
        <w:pStyle w:val="H23GR"/>
      </w:pPr>
      <w:r w:rsidRPr="00C067AF">
        <w:tab/>
      </w:r>
      <w:r w:rsidRPr="00C067AF">
        <w:tab/>
      </w:r>
      <w:r w:rsidRPr="00481DCE">
        <w:t>Независимый мониторинг</w:t>
      </w:r>
    </w:p>
    <w:p w:rsidR="00F301E9" w:rsidRPr="00481DCE" w:rsidRDefault="00F301E9" w:rsidP="00F301E9">
      <w:pPr>
        <w:pStyle w:val="SingleTxtGR"/>
      </w:pPr>
      <w:r w:rsidRPr="00481DCE">
        <w:t>17.</w:t>
      </w:r>
      <w:r w:rsidRPr="00481DCE">
        <w:tab/>
        <w:t>Комитет вновь заявляет о своей озабоченности (</w:t>
      </w:r>
      <w:r w:rsidRPr="00481DCE">
        <w:rPr>
          <w:lang w:val="en-US"/>
        </w:rPr>
        <w:t>CRC</w:t>
      </w:r>
      <w:r w:rsidRPr="00481DCE">
        <w:t>/</w:t>
      </w:r>
      <w:r w:rsidRPr="00481DCE">
        <w:rPr>
          <w:lang w:val="en-US"/>
        </w:rPr>
        <w:t>C</w:t>
      </w:r>
      <w:r w:rsidRPr="00481DCE">
        <w:t>/15/</w:t>
      </w:r>
      <w:r w:rsidRPr="00481DCE">
        <w:rPr>
          <w:lang w:val="en-US"/>
        </w:rPr>
        <w:t>Add</w:t>
      </w:r>
      <w:r w:rsidRPr="00481DCE">
        <w:t>.269</w:t>
      </w:r>
      <w:r>
        <w:t>, пункт</w:t>
      </w:r>
      <w:r>
        <w:rPr>
          <w:lang w:val="en-US"/>
        </w:rPr>
        <w:t> </w:t>
      </w:r>
      <w:r w:rsidRPr="00481DCE">
        <w:t>16) в связи с отсутствием независимой структуры мониторинга</w:t>
      </w:r>
      <w:r>
        <w:t>, учит</w:t>
      </w:r>
      <w:r>
        <w:t>ы</w:t>
      </w:r>
      <w:r>
        <w:t>вающей интересы</w:t>
      </w:r>
      <w:r w:rsidRPr="00481DCE">
        <w:t xml:space="preserve"> детей</w:t>
      </w:r>
      <w:r>
        <w:t xml:space="preserve"> и обладающей</w:t>
      </w:r>
      <w:r w:rsidRPr="00481DCE">
        <w:t xml:space="preserve"> четко </w:t>
      </w:r>
      <w:r>
        <w:t>определенным мандатом на пол</w:t>
      </w:r>
      <w:r>
        <w:t>у</w:t>
      </w:r>
      <w:r>
        <w:t>чение и рассмотрение</w:t>
      </w:r>
      <w:r w:rsidRPr="00481DCE">
        <w:t xml:space="preserve"> индивидуальны</w:t>
      </w:r>
      <w:r>
        <w:t>х</w:t>
      </w:r>
      <w:r w:rsidRPr="00481DCE">
        <w:t xml:space="preserve"> жалоб на предполагаемые нарушения прав детей. Комитет также выражает озабоченность в связи с тем, что Наци</w:t>
      </w:r>
      <w:r w:rsidRPr="00481DCE">
        <w:t>о</w:t>
      </w:r>
      <w:r w:rsidRPr="00481DCE">
        <w:t>нальная консультативная комиссия по поощрению и защите прав челов</w:t>
      </w:r>
      <w:r w:rsidRPr="00481DCE">
        <w:t>е</w:t>
      </w:r>
      <w:r w:rsidRPr="00481DCE">
        <w:t>ка (НККПЗПЧ) пока еще не в полной мере соответствует Парижским принци</w:t>
      </w:r>
      <w:r>
        <w:t>пам, в </w:t>
      </w:r>
      <w:r w:rsidRPr="00481DCE">
        <w:t>частности в том, что касается ее независимости, несмотря на ее реорганиз</w:t>
      </w:r>
      <w:r w:rsidRPr="00481DCE">
        <w:t>а</w:t>
      </w:r>
      <w:r w:rsidRPr="00481DCE">
        <w:t>цию на ос</w:t>
      </w:r>
      <w:r>
        <w:t>нов</w:t>
      </w:r>
      <w:r>
        <w:t>а</w:t>
      </w:r>
      <w:r>
        <w:t>нии Закона № 09-08 от 22</w:t>
      </w:r>
      <w:r>
        <w:rPr>
          <w:lang w:val="en-US"/>
        </w:rPr>
        <w:t> </w:t>
      </w:r>
      <w:r w:rsidRPr="00481DCE">
        <w:t>октября 2009 года.</w:t>
      </w:r>
    </w:p>
    <w:p w:rsidR="00F301E9" w:rsidRPr="00481DCE" w:rsidRDefault="00F301E9" w:rsidP="00F301E9">
      <w:pPr>
        <w:pStyle w:val="SingleTxtGR"/>
        <w:rPr>
          <w:b/>
        </w:rPr>
      </w:pPr>
      <w:r w:rsidRPr="00481DCE">
        <w:t>18.</w:t>
      </w:r>
      <w:r w:rsidRPr="00481DCE">
        <w:tab/>
      </w:r>
      <w:r w:rsidRPr="00481DCE">
        <w:rPr>
          <w:b/>
        </w:rPr>
        <w:t>Комитет настоятельно призывает государство-участник создать нез</w:t>
      </w:r>
      <w:r w:rsidRPr="00481DCE">
        <w:rPr>
          <w:b/>
        </w:rPr>
        <w:t>а</w:t>
      </w:r>
      <w:r w:rsidRPr="00481DCE">
        <w:rPr>
          <w:b/>
        </w:rPr>
        <w:t xml:space="preserve">висимый механизм либо в составе Национального </w:t>
      </w:r>
      <w:r>
        <w:rPr>
          <w:b/>
        </w:rPr>
        <w:t xml:space="preserve">правозащитного </w:t>
      </w:r>
      <w:r w:rsidRPr="00481DCE">
        <w:rPr>
          <w:b/>
        </w:rPr>
        <w:t>учре</w:t>
      </w:r>
      <w:r w:rsidRPr="00481DCE">
        <w:rPr>
          <w:b/>
        </w:rPr>
        <w:t>ж</w:t>
      </w:r>
      <w:r w:rsidRPr="00481DCE">
        <w:rPr>
          <w:b/>
        </w:rPr>
        <w:t xml:space="preserve">дения с </w:t>
      </w:r>
      <w:r>
        <w:rPr>
          <w:b/>
        </w:rPr>
        <w:t>о</w:t>
      </w:r>
      <w:r w:rsidRPr="00481DCE">
        <w:rPr>
          <w:b/>
        </w:rPr>
        <w:t>тдел</w:t>
      </w:r>
      <w:r>
        <w:rPr>
          <w:b/>
        </w:rPr>
        <w:t>ьной группой по вопросам детей</w:t>
      </w:r>
      <w:r w:rsidRPr="00481DCE">
        <w:rPr>
          <w:b/>
        </w:rPr>
        <w:t xml:space="preserve">, либо в качестве </w:t>
      </w:r>
      <w:r>
        <w:rPr>
          <w:b/>
        </w:rPr>
        <w:t>самосто</w:t>
      </w:r>
      <w:r>
        <w:rPr>
          <w:b/>
        </w:rPr>
        <w:t>я</w:t>
      </w:r>
      <w:r>
        <w:rPr>
          <w:b/>
        </w:rPr>
        <w:t>тельного</w:t>
      </w:r>
      <w:r w:rsidRPr="00481DCE">
        <w:rPr>
          <w:b/>
        </w:rPr>
        <w:t xml:space="preserve"> механизма (например, Омбудсмен</w:t>
      </w:r>
      <w:r>
        <w:rPr>
          <w:b/>
        </w:rPr>
        <w:t>а</w:t>
      </w:r>
      <w:r w:rsidRPr="00481DCE">
        <w:rPr>
          <w:b/>
        </w:rPr>
        <w:t xml:space="preserve"> по </w:t>
      </w:r>
      <w:r>
        <w:rPr>
          <w:b/>
        </w:rPr>
        <w:t xml:space="preserve">делам </w:t>
      </w:r>
      <w:r w:rsidRPr="00481DCE">
        <w:rPr>
          <w:b/>
        </w:rPr>
        <w:t>дет</w:t>
      </w:r>
      <w:r>
        <w:rPr>
          <w:b/>
        </w:rPr>
        <w:t>ей</w:t>
      </w:r>
      <w:r w:rsidRPr="00481DCE">
        <w:rPr>
          <w:b/>
        </w:rPr>
        <w:t>) для монит</w:t>
      </w:r>
      <w:r w:rsidRPr="00481DCE">
        <w:rPr>
          <w:b/>
        </w:rPr>
        <w:t>о</w:t>
      </w:r>
      <w:r w:rsidRPr="00481DCE">
        <w:rPr>
          <w:b/>
        </w:rPr>
        <w:t>ринга осуществления Конвенции и оперативного рассмотрения жалоб д</w:t>
      </w:r>
      <w:r w:rsidRPr="00481DCE">
        <w:rPr>
          <w:b/>
        </w:rPr>
        <w:t>е</w:t>
      </w:r>
      <w:r w:rsidRPr="00481DCE">
        <w:rPr>
          <w:b/>
        </w:rPr>
        <w:t>тей на нарушения их прав</w:t>
      </w:r>
      <w:r>
        <w:rPr>
          <w:b/>
        </w:rPr>
        <w:t xml:space="preserve"> с учетом их интересов</w:t>
      </w:r>
      <w:r w:rsidRPr="00481DCE">
        <w:rPr>
          <w:b/>
        </w:rPr>
        <w:t xml:space="preserve"> и обеспечить средства правовой защиты от таких нарушений. Комитет также настоятельно пр</w:t>
      </w:r>
      <w:r w:rsidRPr="00481DCE">
        <w:rPr>
          <w:b/>
        </w:rPr>
        <w:t>и</w:t>
      </w:r>
      <w:r w:rsidRPr="00481DCE">
        <w:rPr>
          <w:b/>
        </w:rPr>
        <w:t>зывает государство-участник обеспечить</w:t>
      </w:r>
      <w:r>
        <w:rPr>
          <w:b/>
        </w:rPr>
        <w:t>, чтобы</w:t>
      </w:r>
      <w:r w:rsidRPr="00481DCE">
        <w:rPr>
          <w:b/>
        </w:rPr>
        <w:t xml:space="preserve"> учреждение</w:t>
      </w:r>
      <w:r>
        <w:rPr>
          <w:b/>
        </w:rPr>
        <w:t>, занимающе</w:t>
      </w:r>
      <w:r>
        <w:rPr>
          <w:b/>
        </w:rPr>
        <w:t>е</w:t>
      </w:r>
      <w:r>
        <w:rPr>
          <w:b/>
        </w:rPr>
        <w:t xml:space="preserve">ся </w:t>
      </w:r>
      <w:r w:rsidRPr="00481DCE">
        <w:rPr>
          <w:b/>
        </w:rPr>
        <w:t>мониторинг</w:t>
      </w:r>
      <w:r>
        <w:rPr>
          <w:b/>
        </w:rPr>
        <w:t>ом</w:t>
      </w:r>
      <w:r w:rsidRPr="00481DCE">
        <w:rPr>
          <w:b/>
        </w:rPr>
        <w:t xml:space="preserve"> прав детей, </w:t>
      </w:r>
      <w:r>
        <w:rPr>
          <w:b/>
        </w:rPr>
        <w:t xml:space="preserve">соответствовало </w:t>
      </w:r>
      <w:r w:rsidRPr="00481DCE">
        <w:rPr>
          <w:b/>
        </w:rPr>
        <w:t>Парижски</w:t>
      </w:r>
      <w:r>
        <w:rPr>
          <w:b/>
        </w:rPr>
        <w:t>м</w:t>
      </w:r>
      <w:r w:rsidRPr="00481DCE">
        <w:rPr>
          <w:b/>
        </w:rPr>
        <w:t xml:space="preserve"> принцип</w:t>
      </w:r>
      <w:r>
        <w:rPr>
          <w:b/>
        </w:rPr>
        <w:t>ам</w:t>
      </w:r>
      <w:r w:rsidRPr="00481DCE">
        <w:rPr>
          <w:b/>
        </w:rPr>
        <w:t>. К</w:t>
      </w:r>
      <w:r w:rsidRPr="00481DCE">
        <w:rPr>
          <w:b/>
        </w:rPr>
        <w:t>о</w:t>
      </w:r>
      <w:r w:rsidRPr="00481DCE">
        <w:rPr>
          <w:b/>
        </w:rPr>
        <w:t>митет далее обращает внимание государства-участника на его замечание общего порядка № 2 (2002) о роли независимых национальных правоз</w:t>
      </w:r>
      <w:r w:rsidRPr="00481DCE">
        <w:rPr>
          <w:b/>
        </w:rPr>
        <w:t>а</w:t>
      </w:r>
      <w:r w:rsidRPr="00481DCE">
        <w:rPr>
          <w:b/>
        </w:rPr>
        <w:t>щитных учреждений в деле поощрения и з</w:t>
      </w:r>
      <w:r w:rsidRPr="00481DCE">
        <w:rPr>
          <w:b/>
        </w:rPr>
        <w:t>а</w:t>
      </w:r>
      <w:r w:rsidRPr="00481DCE">
        <w:rPr>
          <w:b/>
        </w:rPr>
        <w:t>щиты прав человека (</w:t>
      </w:r>
      <w:r w:rsidRPr="00481DCE">
        <w:rPr>
          <w:b/>
          <w:lang w:val="en-US"/>
        </w:rPr>
        <w:t>CRC</w:t>
      </w:r>
      <w:r w:rsidRPr="00481DCE">
        <w:rPr>
          <w:b/>
        </w:rPr>
        <w:t>/</w:t>
      </w:r>
      <w:r w:rsidRPr="00481DCE">
        <w:rPr>
          <w:b/>
          <w:lang w:val="en-US"/>
        </w:rPr>
        <w:t>GC</w:t>
      </w:r>
      <w:r w:rsidRPr="00481DCE">
        <w:rPr>
          <w:b/>
        </w:rPr>
        <w:t>/2002/2).</w:t>
      </w:r>
    </w:p>
    <w:p w:rsidR="00F301E9" w:rsidRPr="00481DCE" w:rsidRDefault="00F301E9" w:rsidP="00F301E9">
      <w:pPr>
        <w:pStyle w:val="H23GR"/>
      </w:pPr>
      <w:r w:rsidRPr="00BD022F">
        <w:tab/>
      </w:r>
      <w:r w:rsidRPr="00BD022F">
        <w:tab/>
      </w:r>
      <w:r w:rsidRPr="00481DCE">
        <w:t>Выделение ресурсов</w:t>
      </w:r>
    </w:p>
    <w:p w:rsidR="00F301E9" w:rsidRPr="00481DCE" w:rsidRDefault="00F301E9" w:rsidP="00F301E9">
      <w:pPr>
        <w:pStyle w:val="SingleTxtGR"/>
      </w:pPr>
      <w:r w:rsidRPr="00481DCE">
        <w:t>19.</w:t>
      </w:r>
      <w:r w:rsidRPr="00481DCE">
        <w:tab/>
        <w:t>Комитет выражает озабоченность тем, что, несмотря на процветающую экономику государства-участника, бюджетные ассигнования на соц</w:t>
      </w:r>
      <w:r w:rsidRPr="00481DCE">
        <w:t>и</w:t>
      </w:r>
      <w:r w:rsidRPr="00481DCE">
        <w:t>альные секторы</w:t>
      </w:r>
      <w:r>
        <w:t xml:space="preserve">, </w:t>
      </w:r>
      <w:r w:rsidRPr="00481DCE">
        <w:t>особенно на сектор здравоохранения</w:t>
      </w:r>
      <w:r>
        <w:t>, являются весьма скудными.</w:t>
      </w:r>
      <w:r w:rsidRPr="00481DCE">
        <w:t xml:space="preserve"> К</w:t>
      </w:r>
      <w:r w:rsidRPr="00481DCE">
        <w:t>о</w:t>
      </w:r>
      <w:r w:rsidRPr="00481DCE">
        <w:t xml:space="preserve">митет также озабочен </w:t>
      </w:r>
      <w:r>
        <w:t xml:space="preserve">сохраняющейся повсеместной </w:t>
      </w:r>
      <w:r w:rsidRPr="00481DCE">
        <w:t xml:space="preserve">коррупцией в государстве-участнике, которая продолжает </w:t>
      </w:r>
      <w:r>
        <w:t xml:space="preserve">поглощать </w:t>
      </w:r>
      <w:r w:rsidRPr="00481DCE">
        <w:t>ресурсы, которые могли бы испол</w:t>
      </w:r>
      <w:r w:rsidRPr="00481DCE">
        <w:t>ь</w:t>
      </w:r>
      <w:r w:rsidRPr="00481DCE">
        <w:t>зова</w:t>
      </w:r>
      <w:r>
        <w:t>ться</w:t>
      </w:r>
      <w:r w:rsidRPr="00481DCE">
        <w:t xml:space="preserve"> для более эффективного обеспечения прав ребенка. Комитет озабочен далее высоким уровнем военных расходов </w:t>
      </w:r>
      <w:r>
        <w:t>по сравнению с</w:t>
      </w:r>
      <w:r w:rsidRPr="00481DCE">
        <w:t xml:space="preserve"> ассигновани</w:t>
      </w:r>
      <w:r>
        <w:t>ями</w:t>
      </w:r>
      <w:r w:rsidRPr="00481DCE">
        <w:t xml:space="preserve"> на секто</w:t>
      </w:r>
      <w:r>
        <w:t>р</w:t>
      </w:r>
      <w:r w:rsidRPr="00481DCE">
        <w:t xml:space="preserve"> здравоохранения.</w:t>
      </w:r>
    </w:p>
    <w:p w:rsidR="00F301E9" w:rsidRPr="00481DCE" w:rsidRDefault="00F301E9" w:rsidP="00F301E9">
      <w:pPr>
        <w:pStyle w:val="SingleTxtGR"/>
        <w:rPr>
          <w:b/>
        </w:rPr>
      </w:pPr>
      <w:r w:rsidRPr="00481DCE">
        <w:t>20.</w:t>
      </w:r>
      <w:r w:rsidRPr="00481DCE">
        <w:tab/>
      </w:r>
      <w:r w:rsidRPr="00481DCE">
        <w:rPr>
          <w:b/>
        </w:rPr>
        <w:t>Комитет настоятельно призывает государство-участник:</w:t>
      </w:r>
    </w:p>
    <w:p w:rsidR="00F301E9" w:rsidRPr="00481DCE" w:rsidRDefault="00F301E9" w:rsidP="00F301E9">
      <w:pPr>
        <w:pStyle w:val="SingleTxtGR"/>
        <w:rPr>
          <w:b/>
        </w:rPr>
      </w:pPr>
      <w:r w:rsidRPr="00481DCE">
        <w:rPr>
          <w:b/>
        </w:rPr>
        <w:tab/>
      </w:r>
      <w:r w:rsidRPr="00481DCE">
        <w:rPr>
          <w:b/>
          <w:lang w:val="en-US"/>
        </w:rPr>
        <w:t>a</w:t>
      </w:r>
      <w:r w:rsidRPr="00481DCE">
        <w:rPr>
          <w:b/>
        </w:rPr>
        <w:t>)</w:t>
      </w:r>
      <w:r w:rsidRPr="00481DCE">
        <w:rPr>
          <w:b/>
        </w:rPr>
        <w:tab/>
        <w:t xml:space="preserve">в соответствии со статьей 4 Конвенции выделять </w:t>
      </w:r>
      <w:r>
        <w:rPr>
          <w:b/>
        </w:rPr>
        <w:t>достаточные</w:t>
      </w:r>
      <w:r w:rsidRPr="00481DCE">
        <w:rPr>
          <w:b/>
        </w:rPr>
        <w:t xml:space="preserve"> бюджетные </w:t>
      </w:r>
      <w:r>
        <w:rPr>
          <w:b/>
        </w:rPr>
        <w:t>средства</w:t>
      </w:r>
      <w:r w:rsidRPr="00481DCE">
        <w:rPr>
          <w:b/>
        </w:rPr>
        <w:t xml:space="preserve"> на осуществление прав детей и, в частности, увел</w:t>
      </w:r>
      <w:r w:rsidRPr="00481DCE">
        <w:rPr>
          <w:b/>
        </w:rPr>
        <w:t>и</w:t>
      </w:r>
      <w:r w:rsidRPr="00481DCE">
        <w:rPr>
          <w:b/>
        </w:rPr>
        <w:t>чить бюджетные ассигнования на социальные секторы, в</w:t>
      </w:r>
      <w:r>
        <w:rPr>
          <w:b/>
        </w:rPr>
        <w:t>ключая, в</w:t>
      </w:r>
      <w:r w:rsidRPr="00481DCE">
        <w:rPr>
          <w:b/>
        </w:rPr>
        <w:t xml:space="preserve"> том числе</w:t>
      </w:r>
      <w:r>
        <w:rPr>
          <w:b/>
        </w:rPr>
        <w:t>,</w:t>
      </w:r>
      <w:r w:rsidRPr="00481DCE">
        <w:rPr>
          <w:b/>
        </w:rPr>
        <w:t xml:space="preserve"> сектор здравоохранения;</w:t>
      </w:r>
    </w:p>
    <w:p w:rsidR="00F301E9" w:rsidRPr="00481DCE" w:rsidRDefault="00F301E9" w:rsidP="00F301E9">
      <w:pPr>
        <w:pStyle w:val="SingleTxtGR"/>
        <w:rPr>
          <w:b/>
        </w:rPr>
      </w:pPr>
      <w:r w:rsidRPr="00481DCE">
        <w:rPr>
          <w:b/>
        </w:rPr>
        <w:tab/>
      </w:r>
      <w:r w:rsidRPr="00481DCE">
        <w:rPr>
          <w:b/>
          <w:lang w:val="en-US"/>
        </w:rPr>
        <w:t>b</w:t>
      </w:r>
      <w:r w:rsidRPr="00481DCE">
        <w:rPr>
          <w:b/>
        </w:rPr>
        <w:t>)</w:t>
      </w:r>
      <w:r w:rsidRPr="00481DCE">
        <w:rPr>
          <w:b/>
        </w:rPr>
        <w:tab/>
        <w:t>использовать при составлении государственного бюджета по</w:t>
      </w:r>
      <w:r w:rsidRPr="00481DCE">
        <w:rPr>
          <w:b/>
        </w:rPr>
        <w:t>д</w:t>
      </w:r>
      <w:r w:rsidRPr="00481DCE">
        <w:rPr>
          <w:b/>
        </w:rPr>
        <w:t xml:space="preserve">ход, ориентированный на права ребенка, и с этой целью создать систему </w:t>
      </w:r>
      <w:r>
        <w:rPr>
          <w:b/>
        </w:rPr>
        <w:t>контроля за</w:t>
      </w:r>
      <w:r w:rsidRPr="00481DCE">
        <w:rPr>
          <w:b/>
        </w:rPr>
        <w:t xml:space="preserve"> выделени</w:t>
      </w:r>
      <w:r>
        <w:rPr>
          <w:b/>
        </w:rPr>
        <w:t>ем</w:t>
      </w:r>
      <w:r w:rsidRPr="00481DCE">
        <w:rPr>
          <w:b/>
        </w:rPr>
        <w:t xml:space="preserve"> и использовани</w:t>
      </w:r>
      <w:r>
        <w:rPr>
          <w:b/>
        </w:rPr>
        <w:t>ем</w:t>
      </w:r>
      <w:r w:rsidRPr="00481DCE">
        <w:rPr>
          <w:b/>
        </w:rPr>
        <w:t xml:space="preserve"> ресурсов в интересах детей в рамках всего бюджета, тем самым обеспечивая открытость в вопросах в</w:t>
      </w:r>
      <w:r w:rsidRPr="00481DCE">
        <w:rPr>
          <w:b/>
        </w:rPr>
        <w:t>ы</w:t>
      </w:r>
      <w:r w:rsidRPr="00481DCE">
        <w:rPr>
          <w:b/>
        </w:rPr>
        <w:t xml:space="preserve">деления средств на нужды детей. Комитет также настоятельно призывает использовать эту систему </w:t>
      </w:r>
      <w:r>
        <w:rPr>
          <w:b/>
        </w:rPr>
        <w:t>контроля</w:t>
      </w:r>
      <w:r w:rsidRPr="00481DCE">
        <w:rPr>
          <w:b/>
        </w:rPr>
        <w:t xml:space="preserve"> для оценки </w:t>
      </w:r>
      <w:r>
        <w:rPr>
          <w:b/>
        </w:rPr>
        <w:t>воздействия</w:t>
      </w:r>
      <w:r w:rsidRPr="00481DCE">
        <w:rPr>
          <w:b/>
        </w:rPr>
        <w:t xml:space="preserve">, в частности того, как инвестиции в </w:t>
      </w:r>
      <w:r>
        <w:rPr>
          <w:b/>
        </w:rPr>
        <w:t>тот или иной</w:t>
      </w:r>
      <w:r w:rsidRPr="00481DCE">
        <w:rPr>
          <w:b/>
        </w:rPr>
        <w:t xml:space="preserve"> сектор могут </w:t>
      </w:r>
      <w:r>
        <w:rPr>
          <w:b/>
        </w:rPr>
        <w:t>отвечать</w:t>
      </w:r>
      <w:r w:rsidRPr="00481DCE">
        <w:rPr>
          <w:b/>
        </w:rPr>
        <w:t xml:space="preserve"> "наилучшим интересам ребенка", обеспечивая оценку различного воздействия таких инвестиций на девочек и мальчиков;</w:t>
      </w:r>
    </w:p>
    <w:p w:rsidR="00F301E9" w:rsidRPr="00481DCE" w:rsidRDefault="00F301E9" w:rsidP="00F301E9">
      <w:pPr>
        <w:pStyle w:val="SingleTxtGR"/>
        <w:rPr>
          <w:b/>
        </w:rPr>
      </w:pPr>
      <w:r w:rsidRPr="00481DCE">
        <w:rPr>
          <w:b/>
        </w:rPr>
        <w:tab/>
      </w:r>
      <w:r w:rsidRPr="00481DCE">
        <w:rPr>
          <w:b/>
          <w:lang w:val="en-US"/>
        </w:rPr>
        <w:t>c</w:t>
      </w:r>
      <w:r w:rsidRPr="00481DCE">
        <w:rPr>
          <w:b/>
        </w:rPr>
        <w:t>)</w:t>
      </w:r>
      <w:r w:rsidRPr="00481DCE">
        <w:rPr>
          <w:b/>
        </w:rPr>
        <w:tab/>
        <w:t xml:space="preserve">провести всестороннюю оценку бюджетных потребностей и конкретно предусмотреть ассигнования </w:t>
      </w:r>
      <w:r>
        <w:rPr>
          <w:b/>
        </w:rPr>
        <w:t>в те области</w:t>
      </w:r>
      <w:r w:rsidRPr="00481DCE">
        <w:rPr>
          <w:b/>
        </w:rPr>
        <w:t xml:space="preserve">, которые позволяют </w:t>
      </w:r>
      <w:r>
        <w:rPr>
          <w:b/>
        </w:rPr>
        <w:t xml:space="preserve">постепенно </w:t>
      </w:r>
      <w:r w:rsidRPr="00481DCE">
        <w:rPr>
          <w:b/>
        </w:rPr>
        <w:t>преодолевать разницу в показателях, касающихся прав детей;</w:t>
      </w:r>
    </w:p>
    <w:p w:rsidR="00F301E9" w:rsidRPr="00481DCE" w:rsidRDefault="00F301E9" w:rsidP="00F301E9">
      <w:pPr>
        <w:pStyle w:val="SingleTxtGR"/>
        <w:rPr>
          <w:b/>
        </w:rPr>
      </w:pPr>
      <w:r w:rsidRPr="00481DCE">
        <w:rPr>
          <w:b/>
        </w:rPr>
        <w:tab/>
      </w:r>
      <w:r w:rsidRPr="00481DCE">
        <w:rPr>
          <w:b/>
          <w:lang w:val="en-US"/>
        </w:rPr>
        <w:t>d</w:t>
      </w:r>
      <w:r w:rsidRPr="00481DCE">
        <w:rPr>
          <w:b/>
        </w:rPr>
        <w:t>)</w:t>
      </w:r>
      <w:r w:rsidRPr="00481DCE">
        <w:rPr>
          <w:b/>
        </w:rPr>
        <w:tab/>
        <w:t xml:space="preserve">обеспечить транспарентное и </w:t>
      </w:r>
      <w:r>
        <w:rPr>
          <w:b/>
        </w:rPr>
        <w:t>основанное на участии общес</w:t>
      </w:r>
      <w:r>
        <w:rPr>
          <w:b/>
        </w:rPr>
        <w:t>т</w:t>
      </w:r>
      <w:r>
        <w:rPr>
          <w:b/>
        </w:rPr>
        <w:t>венности</w:t>
      </w:r>
      <w:r w:rsidRPr="00481DCE">
        <w:rPr>
          <w:b/>
        </w:rPr>
        <w:t xml:space="preserve"> составление бюджетов путем проведения </w:t>
      </w:r>
      <w:r>
        <w:rPr>
          <w:b/>
        </w:rPr>
        <w:t>открытого</w:t>
      </w:r>
      <w:r w:rsidRPr="00481DCE">
        <w:rPr>
          <w:b/>
        </w:rPr>
        <w:t xml:space="preserve"> диалога, ос</w:t>
      </w:r>
      <w:r w:rsidRPr="00481DCE">
        <w:rPr>
          <w:b/>
        </w:rPr>
        <w:t>о</w:t>
      </w:r>
      <w:r w:rsidRPr="00481DCE">
        <w:rPr>
          <w:b/>
        </w:rPr>
        <w:t xml:space="preserve">бенно с детьми, </w:t>
      </w:r>
      <w:r>
        <w:rPr>
          <w:b/>
        </w:rPr>
        <w:t>в частности</w:t>
      </w:r>
      <w:r w:rsidRPr="00481DCE">
        <w:rPr>
          <w:b/>
        </w:rPr>
        <w:t xml:space="preserve"> с целью обеспечения надлежащей </w:t>
      </w:r>
      <w:r>
        <w:rPr>
          <w:b/>
        </w:rPr>
        <w:t>под</w:t>
      </w:r>
      <w:r w:rsidRPr="00481DCE">
        <w:rPr>
          <w:b/>
        </w:rPr>
        <w:t>отчетн</w:t>
      </w:r>
      <w:r w:rsidRPr="00481DCE">
        <w:rPr>
          <w:b/>
        </w:rPr>
        <w:t>о</w:t>
      </w:r>
      <w:r w:rsidRPr="00481DCE">
        <w:rPr>
          <w:b/>
        </w:rPr>
        <w:t>сти местных органов власти;</w:t>
      </w:r>
    </w:p>
    <w:p w:rsidR="00F301E9" w:rsidRPr="00481DCE" w:rsidRDefault="00F301E9" w:rsidP="00F301E9">
      <w:pPr>
        <w:pStyle w:val="SingleTxtGR"/>
        <w:rPr>
          <w:b/>
        </w:rPr>
      </w:pPr>
      <w:r w:rsidRPr="00481DCE">
        <w:rPr>
          <w:b/>
        </w:rPr>
        <w:tab/>
      </w:r>
      <w:r w:rsidRPr="00481DCE">
        <w:rPr>
          <w:b/>
          <w:lang w:val="en-US"/>
        </w:rPr>
        <w:t>e</w:t>
      </w:r>
      <w:r w:rsidRPr="00481DCE">
        <w:rPr>
          <w:b/>
        </w:rPr>
        <w:t>)</w:t>
      </w:r>
      <w:r w:rsidRPr="00481DCE">
        <w:rPr>
          <w:b/>
        </w:rPr>
        <w:tab/>
        <w:t>определить стратегически</w:t>
      </w:r>
      <w:r>
        <w:rPr>
          <w:b/>
        </w:rPr>
        <w:t>е</w:t>
      </w:r>
      <w:r w:rsidRPr="00481DCE">
        <w:rPr>
          <w:b/>
        </w:rPr>
        <w:t xml:space="preserve"> бюджетные линии для детей, нах</w:t>
      </w:r>
      <w:r w:rsidRPr="00481DCE">
        <w:rPr>
          <w:b/>
        </w:rPr>
        <w:t>о</w:t>
      </w:r>
      <w:r w:rsidRPr="00481DCE">
        <w:rPr>
          <w:b/>
        </w:rPr>
        <w:t>дящихся в неблагоприятном или уязвимом положении, которые могут ну</w:t>
      </w:r>
      <w:r w:rsidRPr="00481DCE">
        <w:rPr>
          <w:b/>
        </w:rPr>
        <w:t>ж</w:t>
      </w:r>
      <w:r w:rsidRPr="00481DCE">
        <w:rPr>
          <w:b/>
        </w:rPr>
        <w:t>даться в позитивных социальных мерах, и обеспечить, чтобы эти бюдже</w:t>
      </w:r>
      <w:r w:rsidRPr="00481DCE">
        <w:rPr>
          <w:b/>
        </w:rPr>
        <w:t>т</w:t>
      </w:r>
      <w:r w:rsidRPr="00481DCE">
        <w:rPr>
          <w:b/>
        </w:rPr>
        <w:t>ные линии были защищены даже в условиях экономического кризиса, ст</w:t>
      </w:r>
      <w:r w:rsidRPr="00481DCE">
        <w:rPr>
          <w:b/>
        </w:rPr>
        <w:t>и</w:t>
      </w:r>
      <w:r w:rsidRPr="00481DCE">
        <w:rPr>
          <w:b/>
        </w:rPr>
        <w:t>хийных бедствий или других чрезвычайных ситуаций;</w:t>
      </w:r>
    </w:p>
    <w:p w:rsidR="00F301E9" w:rsidRDefault="00F301E9" w:rsidP="00F301E9">
      <w:pPr>
        <w:pStyle w:val="SingleTxtGR"/>
        <w:rPr>
          <w:b/>
        </w:rPr>
      </w:pPr>
      <w:r w:rsidRPr="00481DCE">
        <w:rPr>
          <w:b/>
        </w:rPr>
        <w:tab/>
      </w:r>
      <w:r w:rsidRPr="00481DCE">
        <w:rPr>
          <w:b/>
          <w:lang w:val="en-US"/>
        </w:rPr>
        <w:t>f</w:t>
      </w:r>
      <w:r w:rsidRPr="00481DCE">
        <w:rPr>
          <w:b/>
        </w:rPr>
        <w:t>)</w:t>
      </w:r>
      <w:r w:rsidRPr="00481DCE">
        <w:rPr>
          <w:b/>
        </w:rPr>
        <w:tab/>
        <w:t>принять незамедлительные меры по борьбе с коррупцией и у</w:t>
      </w:r>
      <w:r w:rsidRPr="00481DCE">
        <w:rPr>
          <w:b/>
        </w:rPr>
        <w:t>к</w:t>
      </w:r>
      <w:r w:rsidRPr="00481DCE">
        <w:rPr>
          <w:b/>
        </w:rPr>
        <w:t>репить институциональный потенциал для эффективного выявления, ра</w:t>
      </w:r>
      <w:r w:rsidRPr="00481DCE">
        <w:rPr>
          <w:b/>
        </w:rPr>
        <w:t>с</w:t>
      </w:r>
      <w:r w:rsidRPr="00481DCE">
        <w:rPr>
          <w:b/>
        </w:rPr>
        <w:t xml:space="preserve">следования случаев </w:t>
      </w:r>
      <w:r>
        <w:rPr>
          <w:b/>
        </w:rPr>
        <w:t xml:space="preserve">коррупции </w:t>
      </w:r>
      <w:r w:rsidRPr="00481DCE">
        <w:rPr>
          <w:b/>
        </w:rPr>
        <w:t xml:space="preserve">и </w:t>
      </w:r>
      <w:r>
        <w:rPr>
          <w:b/>
        </w:rPr>
        <w:t>привлечения виновных к судебной отве</w:t>
      </w:r>
      <w:r>
        <w:rPr>
          <w:b/>
        </w:rPr>
        <w:t>т</w:t>
      </w:r>
      <w:r>
        <w:rPr>
          <w:b/>
        </w:rPr>
        <w:t>ственности; и</w:t>
      </w:r>
    </w:p>
    <w:p w:rsidR="00F301E9" w:rsidRPr="00D507E7" w:rsidRDefault="00F301E9" w:rsidP="00F301E9">
      <w:pPr>
        <w:pStyle w:val="SingleTxtGR"/>
      </w:pPr>
      <w:r w:rsidRPr="00481DCE">
        <w:rPr>
          <w:b/>
        </w:rPr>
        <w:tab/>
      </w:r>
      <w:r w:rsidRPr="00481DCE">
        <w:rPr>
          <w:b/>
          <w:lang w:val="en-US"/>
        </w:rPr>
        <w:t>g</w:t>
      </w:r>
      <w:r w:rsidRPr="00481DCE">
        <w:rPr>
          <w:b/>
        </w:rPr>
        <w:t>)</w:t>
      </w:r>
      <w:r w:rsidRPr="00481DCE">
        <w:rPr>
          <w:b/>
        </w:rPr>
        <w:tab/>
        <w:t>принять во внимание рекомендации, сформулированные Ком</w:t>
      </w:r>
      <w:r w:rsidRPr="00481DCE">
        <w:rPr>
          <w:b/>
        </w:rPr>
        <w:t>и</w:t>
      </w:r>
      <w:r w:rsidRPr="00481DCE">
        <w:rPr>
          <w:b/>
        </w:rPr>
        <w:t>тетом по итогам проведенной в 2007 году однодневной общей дискуссии на тему "</w:t>
      </w:r>
      <w:r>
        <w:rPr>
          <w:b/>
        </w:rPr>
        <w:t>Р</w:t>
      </w:r>
      <w:r w:rsidRPr="00481DCE">
        <w:rPr>
          <w:b/>
        </w:rPr>
        <w:t>есурс</w:t>
      </w:r>
      <w:r>
        <w:rPr>
          <w:b/>
        </w:rPr>
        <w:t>ы</w:t>
      </w:r>
      <w:r w:rsidRPr="00481DCE">
        <w:rPr>
          <w:b/>
        </w:rPr>
        <w:t xml:space="preserve"> для обеспечения прав ребенка − обязанность государств".</w:t>
      </w:r>
    </w:p>
    <w:p w:rsidR="00785415" w:rsidRPr="00864DA9" w:rsidRDefault="00785415" w:rsidP="00785415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864DA9">
        <w:t>Сбор данных</w:t>
      </w:r>
    </w:p>
    <w:p w:rsidR="00785415" w:rsidRPr="00864DA9" w:rsidRDefault="00785415" w:rsidP="00785415">
      <w:pPr>
        <w:pStyle w:val="SingleTxtGR"/>
      </w:pPr>
      <w:r w:rsidRPr="00864DA9">
        <w:t>21.</w:t>
      </w:r>
      <w:r w:rsidRPr="00864DA9">
        <w:tab/>
        <w:t xml:space="preserve">Комитет с озабоченностью отмечает </w:t>
      </w:r>
      <w:r>
        <w:t>слабый</w:t>
      </w:r>
      <w:r w:rsidRPr="00864DA9">
        <w:t xml:space="preserve"> прогресс в деле создания н</w:t>
      </w:r>
      <w:r w:rsidRPr="00864DA9">
        <w:t>а</w:t>
      </w:r>
      <w:r w:rsidRPr="00864DA9">
        <w:t>цио</w:t>
      </w:r>
      <w:r>
        <w:t>нальной</w:t>
      </w:r>
      <w:r w:rsidRPr="00864DA9">
        <w:t xml:space="preserve"> всеобъемлющей и централизованной системы сбора данных, охв</w:t>
      </w:r>
      <w:r w:rsidRPr="00864DA9">
        <w:t>а</w:t>
      </w:r>
      <w:r w:rsidRPr="00864DA9">
        <w:t>тываю</w:t>
      </w:r>
      <w:r>
        <w:t>щей</w:t>
      </w:r>
      <w:r w:rsidRPr="00864DA9">
        <w:t xml:space="preserve"> все области Конвенции. Комитет особенно озабочен тем, что данные в разбивке по географическому местоположению, социально-экономическому положению и группам уязвимых детей, а также данные о насилии, надругател</w:t>
      </w:r>
      <w:r w:rsidRPr="00864DA9">
        <w:t>ь</w:t>
      </w:r>
      <w:r w:rsidRPr="00864DA9">
        <w:t xml:space="preserve">ствах и эксплуатации </w:t>
      </w:r>
      <w:r>
        <w:t>полностью</w:t>
      </w:r>
      <w:r w:rsidRPr="00864DA9">
        <w:t xml:space="preserve"> отсутствуют и что директивные органы </w:t>
      </w:r>
      <w:r>
        <w:t>зача</w:t>
      </w:r>
      <w:r>
        <w:t>с</w:t>
      </w:r>
      <w:r>
        <w:t xml:space="preserve">тую </w:t>
      </w:r>
      <w:r w:rsidRPr="00864DA9">
        <w:t xml:space="preserve">используют ненадежные национальные данные для оценки </w:t>
      </w:r>
      <w:r>
        <w:t xml:space="preserve">ситуации </w:t>
      </w:r>
      <w:r w:rsidRPr="00864DA9">
        <w:t>и ра</w:t>
      </w:r>
      <w:r w:rsidRPr="00864DA9">
        <w:t>з</w:t>
      </w:r>
      <w:r w:rsidRPr="00864DA9">
        <w:t xml:space="preserve">работки политики </w:t>
      </w:r>
      <w:r>
        <w:t xml:space="preserve">для решения </w:t>
      </w:r>
      <w:r w:rsidRPr="00864DA9">
        <w:t xml:space="preserve">проблем детей, </w:t>
      </w:r>
      <w:r>
        <w:t xml:space="preserve">в первую очередь </w:t>
      </w:r>
      <w:r w:rsidRPr="00864DA9">
        <w:t>детей, нах</w:t>
      </w:r>
      <w:r w:rsidRPr="00864DA9">
        <w:t>о</w:t>
      </w:r>
      <w:r w:rsidRPr="00864DA9">
        <w:t>дящихся в осо</w:t>
      </w:r>
      <w:r>
        <w:t>б</w:t>
      </w:r>
      <w:r w:rsidRPr="00864DA9">
        <w:t>о уязвимом и неблагоприятном положении, и</w:t>
      </w:r>
      <w:r>
        <w:t xml:space="preserve"> в частности</w:t>
      </w:r>
      <w:r w:rsidRPr="00864DA9">
        <w:t xml:space="preserve"> д</w:t>
      </w:r>
      <w:r w:rsidRPr="00864DA9">
        <w:t>е</w:t>
      </w:r>
      <w:r w:rsidRPr="00864DA9">
        <w:t>тей-инвалидов и д</w:t>
      </w:r>
      <w:r w:rsidRPr="00864DA9">
        <w:t>е</w:t>
      </w:r>
      <w:r w:rsidRPr="00864DA9">
        <w:t>тей, работающих в не</w:t>
      </w:r>
      <w:r>
        <w:t>формальном</w:t>
      </w:r>
      <w:r w:rsidRPr="00864DA9">
        <w:t xml:space="preserve"> секторе.</w:t>
      </w:r>
    </w:p>
    <w:p w:rsidR="00785415" w:rsidRPr="00864DA9" w:rsidRDefault="00785415" w:rsidP="00785415">
      <w:pPr>
        <w:pStyle w:val="SingleTxtGR"/>
        <w:rPr>
          <w:b/>
        </w:rPr>
      </w:pPr>
      <w:r w:rsidRPr="00864DA9">
        <w:t>22.</w:t>
      </w:r>
      <w:r w:rsidRPr="00864DA9">
        <w:tab/>
      </w:r>
      <w:r w:rsidRPr="00864DA9">
        <w:rPr>
          <w:b/>
        </w:rPr>
        <w:t>Комитет призывает государств</w:t>
      </w:r>
      <w:r>
        <w:rPr>
          <w:b/>
        </w:rPr>
        <w:t>о-участник создать национальную комплексную</w:t>
      </w:r>
      <w:r w:rsidRPr="00864DA9">
        <w:rPr>
          <w:b/>
        </w:rPr>
        <w:t xml:space="preserve"> систему сбора данных, дезагрегированных</w:t>
      </w:r>
      <w:r>
        <w:rPr>
          <w:b/>
        </w:rPr>
        <w:t>,</w:t>
      </w:r>
      <w:r w:rsidRPr="00864DA9">
        <w:rPr>
          <w:b/>
        </w:rPr>
        <w:t xml:space="preserve"> в частности</w:t>
      </w:r>
      <w:r>
        <w:rPr>
          <w:b/>
        </w:rPr>
        <w:t>,</w:t>
      </w:r>
      <w:r w:rsidRPr="00864DA9">
        <w:rPr>
          <w:b/>
        </w:rPr>
        <w:t xml:space="preserve"> по возрасту, полу</w:t>
      </w:r>
      <w:r>
        <w:rPr>
          <w:b/>
        </w:rPr>
        <w:t>,</w:t>
      </w:r>
      <w:r w:rsidRPr="00864DA9">
        <w:rPr>
          <w:b/>
        </w:rPr>
        <w:t xml:space="preserve"> этнической принадлежности, географическому местопол</w:t>
      </w:r>
      <w:r w:rsidRPr="00864DA9">
        <w:rPr>
          <w:b/>
        </w:rPr>
        <w:t>о</w:t>
      </w:r>
      <w:r w:rsidRPr="00864DA9">
        <w:rPr>
          <w:b/>
        </w:rPr>
        <w:t>жению и социально-экономическому положению</w:t>
      </w:r>
      <w:r>
        <w:rPr>
          <w:b/>
        </w:rPr>
        <w:t>,</w:t>
      </w:r>
      <w:r w:rsidRPr="00864DA9">
        <w:rPr>
          <w:b/>
        </w:rPr>
        <w:t xml:space="preserve"> по всем областям Ко</w:t>
      </w:r>
      <w:r w:rsidRPr="00864DA9">
        <w:rPr>
          <w:b/>
        </w:rPr>
        <w:t>н</w:t>
      </w:r>
      <w:r w:rsidRPr="00864DA9">
        <w:rPr>
          <w:b/>
        </w:rPr>
        <w:t>венции в целях содействия анализу прогресса, достигнутого в области ре</w:t>
      </w:r>
      <w:r w:rsidRPr="00864DA9">
        <w:rPr>
          <w:b/>
        </w:rPr>
        <w:t>а</w:t>
      </w:r>
      <w:r w:rsidRPr="00864DA9">
        <w:rPr>
          <w:b/>
        </w:rPr>
        <w:t>лизации прав детей и разработк</w:t>
      </w:r>
      <w:r>
        <w:rPr>
          <w:b/>
        </w:rPr>
        <w:t>и</w:t>
      </w:r>
      <w:r w:rsidRPr="00864DA9">
        <w:rPr>
          <w:b/>
        </w:rPr>
        <w:t xml:space="preserve"> политики и программ по осуществлению Конвенции. Государству-участнику следует обеспечить, чтобы собираемая информация содержала последние данные о детях, находящихся в уязв</w:t>
      </w:r>
      <w:r w:rsidRPr="00864DA9">
        <w:rPr>
          <w:b/>
        </w:rPr>
        <w:t>и</w:t>
      </w:r>
      <w:r w:rsidRPr="00864DA9">
        <w:rPr>
          <w:b/>
        </w:rPr>
        <w:t xml:space="preserve">мом положении, </w:t>
      </w:r>
      <w:r>
        <w:rPr>
          <w:b/>
        </w:rPr>
        <w:t xml:space="preserve">в том числе и девочках </w:t>
      </w:r>
      <w:r w:rsidRPr="00864DA9">
        <w:rPr>
          <w:b/>
        </w:rPr>
        <w:t>и детях-инвалидах, детях, живущих в условиях нищеты</w:t>
      </w:r>
      <w:r>
        <w:rPr>
          <w:b/>
        </w:rPr>
        <w:t>,</w:t>
      </w:r>
      <w:r w:rsidRPr="00864DA9">
        <w:rPr>
          <w:b/>
        </w:rPr>
        <w:t xml:space="preserve"> и детях, являющихся жертвами злоупотреблений и эксплуатации. Комитет далее настоятельно призывает государство-участник разработать и осуществлять политику защиты частной жизни детей, зарегистрирова</w:t>
      </w:r>
      <w:r w:rsidRPr="00864DA9">
        <w:rPr>
          <w:b/>
        </w:rPr>
        <w:t>н</w:t>
      </w:r>
      <w:r w:rsidRPr="00864DA9">
        <w:rPr>
          <w:b/>
        </w:rPr>
        <w:t>ных во всех национальных базах данных.</w:t>
      </w:r>
    </w:p>
    <w:p w:rsidR="00785415" w:rsidRPr="00864DA9" w:rsidRDefault="00785415" w:rsidP="00785415">
      <w:pPr>
        <w:pStyle w:val="H23GR"/>
      </w:pPr>
      <w:r>
        <w:tab/>
      </w:r>
      <w:r>
        <w:tab/>
      </w:r>
      <w:r w:rsidRPr="00864DA9">
        <w:t>Распространение информации и повышение осведомленности</w:t>
      </w:r>
    </w:p>
    <w:p w:rsidR="00785415" w:rsidRPr="00864DA9" w:rsidRDefault="00785415" w:rsidP="00785415">
      <w:pPr>
        <w:pStyle w:val="SingleTxtGR"/>
      </w:pPr>
      <w:r w:rsidRPr="00864DA9">
        <w:t>23.</w:t>
      </w:r>
      <w:r w:rsidRPr="00864DA9">
        <w:tab/>
        <w:t xml:space="preserve">Комитет с озабоченностью отмечает, что масштабы предпринимаемых инициатив по распространению информации и повышению осведомленности о Конвенции, в том числе среди родителей, </w:t>
      </w:r>
      <w:r>
        <w:t>лиц, предоставляющих услуги детям</w:t>
      </w:r>
      <w:r w:rsidRPr="00864DA9">
        <w:t>, преподавателей, лиц, работающих с молодежью, и детей</w:t>
      </w:r>
      <w:r>
        <w:t>, являются весьма н</w:t>
      </w:r>
      <w:r>
        <w:t>е</w:t>
      </w:r>
      <w:r>
        <w:t>значительными</w:t>
      </w:r>
      <w:r w:rsidRPr="00864DA9">
        <w:t>. В частности, Комитет выражает сожаление в связи с медле</w:t>
      </w:r>
      <w:r w:rsidRPr="00864DA9">
        <w:t>н</w:t>
      </w:r>
      <w:r w:rsidRPr="00864DA9">
        <w:t xml:space="preserve">ным осуществлением </w:t>
      </w:r>
      <w:r>
        <w:t>Н</w:t>
      </w:r>
      <w:r w:rsidRPr="00864DA9">
        <w:t>ационального коммуникационного плана по поощрению прав ребенка (2009−2011 годы), разработанного Минист</w:t>
      </w:r>
      <w:r>
        <w:t>ром-делегатом при М</w:t>
      </w:r>
      <w:r>
        <w:t>и</w:t>
      </w:r>
      <w:r>
        <w:t>нистре</w:t>
      </w:r>
      <w:r w:rsidRPr="00864DA9">
        <w:t xml:space="preserve"> по делам семьи и положению женщин.</w:t>
      </w:r>
    </w:p>
    <w:p w:rsidR="00785415" w:rsidRPr="00864DA9" w:rsidRDefault="00785415" w:rsidP="00785415">
      <w:pPr>
        <w:pStyle w:val="SingleTxtGR"/>
        <w:rPr>
          <w:b/>
        </w:rPr>
      </w:pPr>
      <w:r w:rsidRPr="00864DA9">
        <w:t>24.</w:t>
      </w:r>
      <w:r w:rsidRPr="00864DA9">
        <w:tab/>
      </w:r>
      <w:r w:rsidRPr="00864DA9">
        <w:rPr>
          <w:b/>
        </w:rPr>
        <w:t xml:space="preserve">Комитет настоятельно призывает государство-участник принимать более активные меры по систематическому распространению информации о Конвенции и ее </w:t>
      </w:r>
      <w:r>
        <w:rPr>
          <w:b/>
        </w:rPr>
        <w:t>популяризации</w:t>
      </w:r>
      <w:r w:rsidRPr="00864DA9">
        <w:rPr>
          <w:b/>
        </w:rPr>
        <w:t xml:space="preserve">, а также повышению осведомленности </w:t>
      </w:r>
      <w:r>
        <w:rPr>
          <w:b/>
        </w:rPr>
        <w:t xml:space="preserve">о ней </w:t>
      </w:r>
      <w:r w:rsidRPr="00864DA9">
        <w:rPr>
          <w:b/>
        </w:rPr>
        <w:t>среди широкой общественности</w:t>
      </w:r>
      <w:r>
        <w:rPr>
          <w:b/>
        </w:rPr>
        <w:t>, особенно</w:t>
      </w:r>
      <w:r w:rsidRPr="00864DA9">
        <w:rPr>
          <w:b/>
        </w:rPr>
        <w:t xml:space="preserve"> детей. В этой св</w:t>
      </w:r>
      <w:r w:rsidRPr="00864DA9">
        <w:rPr>
          <w:b/>
        </w:rPr>
        <w:t>я</w:t>
      </w:r>
      <w:r w:rsidRPr="00864DA9">
        <w:rPr>
          <w:b/>
        </w:rPr>
        <w:t xml:space="preserve">зи Комитет призывает государство-участник предоставить необходимые </w:t>
      </w:r>
      <w:r>
        <w:rPr>
          <w:b/>
        </w:rPr>
        <w:t>кадровые</w:t>
      </w:r>
      <w:r w:rsidRPr="00864DA9">
        <w:rPr>
          <w:b/>
        </w:rPr>
        <w:t>, финансовые и технические ресурсы для эффективного осуществления в</w:t>
      </w:r>
      <w:r w:rsidRPr="00864DA9">
        <w:rPr>
          <w:b/>
        </w:rPr>
        <w:t>ы</w:t>
      </w:r>
      <w:r w:rsidRPr="00864DA9">
        <w:rPr>
          <w:b/>
        </w:rPr>
        <w:t>шеупомянутого плана.</w:t>
      </w:r>
    </w:p>
    <w:p w:rsidR="00785415" w:rsidRPr="00864DA9" w:rsidRDefault="00785415" w:rsidP="00785415">
      <w:pPr>
        <w:pStyle w:val="H23GR"/>
      </w:pPr>
      <w:r>
        <w:tab/>
      </w:r>
      <w:r>
        <w:tab/>
      </w:r>
      <w:r w:rsidRPr="00864DA9">
        <w:t>Подготовка кадров</w:t>
      </w:r>
    </w:p>
    <w:p w:rsidR="00785415" w:rsidRPr="00864DA9" w:rsidRDefault="00785415" w:rsidP="00785415">
      <w:pPr>
        <w:pStyle w:val="SingleTxtGR"/>
      </w:pPr>
      <w:r w:rsidRPr="00864DA9">
        <w:t>25.</w:t>
      </w:r>
      <w:r w:rsidRPr="00864DA9">
        <w:tab/>
        <w:t xml:space="preserve">Приветствуя тот факт, что судьи, работающие в судах </w:t>
      </w:r>
      <w:r>
        <w:t>по делам</w:t>
      </w:r>
      <w:r w:rsidRPr="00864DA9">
        <w:t xml:space="preserve"> несове</w:t>
      </w:r>
      <w:r w:rsidRPr="00864DA9">
        <w:t>р</w:t>
      </w:r>
      <w:r w:rsidRPr="00864DA9">
        <w:t xml:space="preserve">шеннолетних, </w:t>
      </w:r>
      <w:r>
        <w:t>специально изучают положения</w:t>
      </w:r>
      <w:r w:rsidRPr="00864DA9">
        <w:t xml:space="preserve"> Конвенции, Комитет </w:t>
      </w:r>
      <w:r>
        <w:t xml:space="preserve">в то же время </w:t>
      </w:r>
      <w:r w:rsidRPr="00864DA9">
        <w:t>выражает сожаление в связи с тем, что такой подготовкой не охва</w:t>
      </w:r>
      <w:r>
        <w:t>чены</w:t>
      </w:r>
      <w:r w:rsidRPr="00864DA9">
        <w:t xml:space="preserve"> все другие специалисты, работающие с детьми и в их интересах.</w:t>
      </w:r>
    </w:p>
    <w:p w:rsidR="00785415" w:rsidRPr="00864DA9" w:rsidRDefault="00785415" w:rsidP="00785415">
      <w:pPr>
        <w:pStyle w:val="SingleTxtGR"/>
        <w:rPr>
          <w:b/>
        </w:rPr>
      </w:pPr>
      <w:r w:rsidRPr="00864DA9">
        <w:t>26.</w:t>
      </w:r>
      <w:r w:rsidRPr="00864DA9">
        <w:tab/>
      </w:r>
      <w:r w:rsidRPr="00864DA9">
        <w:rPr>
          <w:b/>
        </w:rPr>
        <w:t xml:space="preserve">Комитет рекомендует, чтобы все </w:t>
      </w:r>
      <w:r>
        <w:rPr>
          <w:b/>
        </w:rPr>
        <w:t xml:space="preserve">группы специалистов, работающих </w:t>
      </w:r>
      <w:r w:rsidRPr="00864DA9">
        <w:rPr>
          <w:b/>
        </w:rPr>
        <w:t>с детьми и в их интересах, в частности сотрудники правоохранительных о</w:t>
      </w:r>
      <w:r w:rsidRPr="00864DA9">
        <w:rPr>
          <w:b/>
        </w:rPr>
        <w:t>р</w:t>
      </w:r>
      <w:r w:rsidRPr="00864DA9">
        <w:rPr>
          <w:b/>
        </w:rPr>
        <w:t xml:space="preserve">ганов, преподаватели, </w:t>
      </w:r>
      <w:r>
        <w:rPr>
          <w:b/>
        </w:rPr>
        <w:t>работники</w:t>
      </w:r>
      <w:r w:rsidRPr="00864DA9">
        <w:rPr>
          <w:b/>
        </w:rPr>
        <w:t xml:space="preserve"> средств массовой информации, системы здравоохранения, социальные работники, персонал, обеспечивающий все формы альтернативного ухода за детьми, и </w:t>
      </w:r>
      <w:r>
        <w:rPr>
          <w:b/>
        </w:rPr>
        <w:t xml:space="preserve">сотрудники миграционных </w:t>
      </w:r>
      <w:r w:rsidRPr="00864DA9">
        <w:rPr>
          <w:b/>
        </w:rPr>
        <w:t>о</w:t>
      </w:r>
      <w:r w:rsidRPr="00864DA9">
        <w:rPr>
          <w:b/>
        </w:rPr>
        <w:t>р</w:t>
      </w:r>
      <w:r w:rsidRPr="00864DA9">
        <w:rPr>
          <w:b/>
        </w:rPr>
        <w:t>га</w:t>
      </w:r>
      <w:r>
        <w:rPr>
          <w:b/>
        </w:rPr>
        <w:t xml:space="preserve">нов, получали надлежащую и систематическую </w:t>
      </w:r>
      <w:r w:rsidRPr="00864DA9">
        <w:rPr>
          <w:b/>
        </w:rPr>
        <w:t xml:space="preserve">подготовку по </w:t>
      </w:r>
      <w:r>
        <w:rPr>
          <w:b/>
        </w:rPr>
        <w:t xml:space="preserve">вопросам, касающимся </w:t>
      </w:r>
      <w:r w:rsidRPr="00864DA9">
        <w:rPr>
          <w:b/>
        </w:rPr>
        <w:t>пра</w:t>
      </w:r>
      <w:r>
        <w:rPr>
          <w:b/>
        </w:rPr>
        <w:t xml:space="preserve">в </w:t>
      </w:r>
      <w:r w:rsidRPr="00864DA9">
        <w:rPr>
          <w:b/>
        </w:rPr>
        <w:t>детей.</w:t>
      </w:r>
    </w:p>
    <w:p w:rsidR="00785415" w:rsidRPr="00864DA9" w:rsidRDefault="00785415" w:rsidP="00785415">
      <w:pPr>
        <w:pStyle w:val="H23GR"/>
      </w:pPr>
      <w:r>
        <w:tab/>
      </w:r>
      <w:r>
        <w:tab/>
      </w:r>
      <w:r w:rsidRPr="00864DA9">
        <w:t>Сотрудничество с гражданским обществом</w:t>
      </w:r>
    </w:p>
    <w:p w:rsidR="00785415" w:rsidRPr="00864DA9" w:rsidRDefault="00785415" w:rsidP="00785415">
      <w:pPr>
        <w:pStyle w:val="SingleTxtGR"/>
      </w:pPr>
      <w:r w:rsidRPr="00864DA9">
        <w:t>27.</w:t>
      </w:r>
      <w:r w:rsidRPr="00864DA9">
        <w:tab/>
        <w:t>Комитет выражает озабоченность в связи с тем, что члены неправител</w:t>
      </w:r>
      <w:r w:rsidRPr="00864DA9">
        <w:t>ь</w:t>
      </w:r>
      <w:r w:rsidRPr="00864DA9">
        <w:t>ственных правозащитных организаций, в том числе организаций, осущест</w:t>
      </w:r>
      <w:r w:rsidRPr="00864DA9">
        <w:t>в</w:t>
      </w:r>
      <w:r w:rsidRPr="00864DA9">
        <w:t>ляющих мониторинг положения в области прав детей, а также журналисты ча</w:t>
      </w:r>
      <w:r w:rsidRPr="00864DA9">
        <w:t>с</w:t>
      </w:r>
      <w:r w:rsidRPr="00864DA9">
        <w:t xml:space="preserve">то подвергаются запугиваниям, притеснениям и арестам. Комитет также </w:t>
      </w:r>
      <w:r>
        <w:t>обе</w:t>
      </w:r>
      <w:r>
        <w:t>с</w:t>
      </w:r>
      <w:r>
        <w:t xml:space="preserve">покоен существованием </w:t>
      </w:r>
      <w:r w:rsidRPr="00864DA9">
        <w:t>Зако</w:t>
      </w:r>
      <w:r>
        <w:t xml:space="preserve">на </w:t>
      </w:r>
      <w:r w:rsidRPr="00864DA9">
        <w:t xml:space="preserve">об ассоциациях № 12-06 от 12 января 2012 года, который в значительной степени ограничивает возможность </w:t>
      </w:r>
      <w:r>
        <w:t xml:space="preserve">получения </w:t>
      </w:r>
      <w:r w:rsidRPr="00864DA9">
        <w:t>асс</w:t>
      </w:r>
      <w:r w:rsidRPr="00864DA9">
        <w:t>о</w:t>
      </w:r>
      <w:r w:rsidRPr="00864DA9">
        <w:t>циациями сред</w:t>
      </w:r>
      <w:r>
        <w:t xml:space="preserve">ств </w:t>
      </w:r>
      <w:r w:rsidRPr="00864DA9">
        <w:t>от международных доноров и</w:t>
      </w:r>
      <w:r>
        <w:t>,</w:t>
      </w:r>
      <w:r w:rsidRPr="00864DA9">
        <w:t xml:space="preserve"> соответственно</w:t>
      </w:r>
      <w:r>
        <w:t>,</w:t>
      </w:r>
      <w:r w:rsidRPr="00864DA9">
        <w:t xml:space="preserve"> может </w:t>
      </w:r>
      <w:r>
        <w:t>нег</w:t>
      </w:r>
      <w:r>
        <w:t>а</w:t>
      </w:r>
      <w:r>
        <w:t xml:space="preserve">тивно влиять </w:t>
      </w:r>
      <w:r w:rsidRPr="00864DA9">
        <w:t>на деятельность неправительственных организаций, занимающи</w:t>
      </w:r>
      <w:r w:rsidRPr="00864DA9">
        <w:t>х</w:t>
      </w:r>
      <w:r w:rsidRPr="00864DA9">
        <w:t>ся поощрением и защитой прав ребенка.</w:t>
      </w:r>
    </w:p>
    <w:p w:rsidR="00785415" w:rsidRPr="00864DA9" w:rsidRDefault="00785415" w:rsidP="00785415">
      <w:pPr>
        <w:pStyle w:val="SingleTxtGR"/>
        <w:rPr>
          <w:b/>
        </w:rPr>
      </w:pPr>
      <w:r w:rsidRPr="00864DA9">
        <w:t>28.</w:t>
      </w:r>
      <w:r w:rsidRPr="00864DA9">
        <w:tab/>
      </w:r>
      <w:r w:rsidRPr="00864DA9">
        <w:rPr>
          <w:b/>
        </w:rPr>
        <w:t>Комитет настоятельно призывает государство-участник принять конкретные меры</w:t>
      </w:r>
      <w:r>
        <w:rPr>
          <w:b/>
        </w:rPr>
        <w:t xml:space="preserve"> для поощрения</w:t>
      </w:r>
      <w:r w:rsidRPr="00864DA9">
        <w:rPr>
          <w:b/>
        </w:rPr>
        <w:t xml:space="preserve"> и обеспеч</w:t>
      </w:r>
      <w:r>
        <w:rPr>
          <w:b/>
        </w:rPr>
        <w:t xml:space="preserve">ения законного </w:t>
      </w:r>
      <w:r w:rsidRPr="00864DA9">
        <w:rPr>
          <w:b/>
        </w:rPr>
        <w:t>призна</w:t>
      </w:r>
      <w:r>
        <w:rPr>
          <w:b/>
        </w:rPr>
        <w:t>ния</w:t>
      </w:r>
      <w:r w:rsidRPr="00864DA9">
        <w:rPr>
          <w:b/>
        </w:rPr>
        <w:t xml:space="preserve"> пр</w:t>
      </w:r>
      <w:r w:rsidRPr="00864DA9">
        <w:rPr>
          <w:b/>
        </w:rPr>
        <w:t>а</w:t>
      </w:r>
      <w:r w:rsidRPr="00864DA9">
        <w:rPr>
          <w:b/>
        </w:rPr>
        <w:t>возащитников и их деятельности, включая тех</w:t>
      </w:r>
      <w:r>
        <w:rPr>
          <w:b/>
        </w:rPr>
        <w:t xml:space="preserve"> из них</w:t>
      </w:r>
      <w:r w:rsidRPr="00864DA9">
        <w:rPr>
          <w:b/>
        </w:rPr>
        <w:t>, кто сообщает о н</w:t>
      </w:r>
      <w:r w:rsidRPr="00864DA9">
        <w:rPr>
          <w:b/>
        </w:rPr>
        <w:t>а</w:t>
      </w:r>
      <w:r w:rsidRPr="00864DA9">
        <w:rPr>
          <w:b/>
        </w:rPr>
        <w:t>рушениях прав ребенка</w:t>
      </w:r>
      <w:r>
        <w:rPr>
          <w:b/>
        </w:rPr>
        <w:t xml:space="preserve"> для принятия </w:t>
      </w:r>
      <w:r w:rsidRPr="00864DA9">
        <w:rPr>
          <w:b/>
        </w:rPr>
        <w:t>государство</w:t>
      </w:r>
      <w:r>
        <w:rPr>
          <w:b/>
        </w:rPr>
        <w:t>м</w:t>
      </w:r>
      <w:r w:rsidRPr="00864DA9">
        <w:rPr>
          <w:b/>
        </w:rPr>
        <w:t>-участник</w:t>
      </w:r>
      <w:r>
        <w:rPr>
          <w:b/>
        </w:rPr>
        <w:t>ом</w:t>
      </w:r>
      <w:r w:rsidRPr="00864DA9">
        <w:rPr>
          <w:b/>
        </w:rPr>
        <w:t xml:space="preserve"> надлеж</w:t>
      </w:r>
      <w:r w:rsidRPr="00864DA9">
        <w:rPr>
          <w:b/>
        </w:rPr>
        <w:t>а</w:t>
      </w:r>
      <w:r>
        <w:rPr>
          <w:b/>
        </w:rPr>
        <w:t xml:space="preserve">щих </w:t>
      </w:r>
      <w:r w:rsidRPr="00864DA9">
        <w:rPr>
          <w:b/>
        </w:rPr>
        <w:t>ме</w:t>
      </w:r>
      <w:r>
        <w:rPr>
          <w:b/>
        </w:rPr>
        <w:t xml:space="preserve">р, </w:t>
      </w:r>
      <w:r w:rsidRPr="00864DA9">
        <w:rPr>
          <w:b/>
        </w:rPr>
        <w:t xml:space="preserve">и </w:t>
      </w:r>
      <w:r>
        <w:rPr>
          <w:b/>
        </w:rPr>
        <w:t xml:space="preserve">предоставления </w:t>
      </w:r>
      <w:r w:rsidRPr="00864DA9">
        <w:rPr>
          <w:b/>
        </w:rPr>
        <w:t>неправительственным организациям и журн</w:t>
      </w:r>
      <w:r w:rsidRPr="00864DA9">
        <w:rPr>
          <w:b/>
        </w:rPr>
        <w:t>а</w:t>
      </w:r>
      <w:r w:rsidRPr="00864DA9">
        <w:rPr>
          <w:b/>
        </w:rPr>
        <w:t>листам возмож</w:t>
      </w:r>
      <w:r>
        <w:rPr>
          <w:b/>
        </w:rPr>
        <w:t>ности беспрепятственно</w:t>
      </w:r>
      <w:r w:rsidRPr="00864DA9">
        <w:rPr>
          <w:b/>
        </w:rPr>
        <w:t xml:space="preserve"> выполнять свои функции</w:t>
      </w:r>
      <w:r>
        <w:rPr>
          <w:b/>
        </w:rPr>
        <w:t xml:space="preserve"> в услов</w:t>
      </w:r>
      <w:r>
        <w:rPr>
          <w:b/>
        </w:rPr>
        <w:t>и</w:t>
      </w:r>
      <w:r>
        <w:rPr>
          <w:b/>
        </w:rPr>
        <w:t xml:space="preserve">ях </w:t>
      </w:r>
      <w:r w:rsidRPr="00864DA9">
        <w:rPr>
          <w:b/>
        </w:rPr>
        <w:t>соблю</w:t>
      </w:r>
      <w:r>
        <w:rPr>
          <w:b/>
        </w:rPr>
        <w:t xml:space="preserve">дения </w:t>
      </w:r>
      <w:r w:rsidRPr="00864DA9">
        <w:rPr>
          <w:b/>
        </w:rPr>
        <w:t>принц</w:t>
      </w:r>
      <w:r w:rsidRPr="00864DA9">
        <w:rPr>
          <w:b/>
        </w:rPr>
        <w:t>и</w:t>
      </w:r>
      <w:r>
        <w:rPr>
          <w:b/>
        </w:rPr>
        <w:t xml:space="preserve">пов </w:t>
      </w:r>
      <w:r w:rsidRPr="00864DA9">
        <w:rPr>
          <w:b/>
        </w:rPr>
        <w:t>демократического общества.</w:t>
      </w:r>
    </w:p>
    <w:p w:rsidR="00785415" w:rsidRPr="00864DA9" w:rsidRDefault="00785415" w:rsidP="00785415">
      <w:pPr>
        <w:pStyle w:val="H1GR"/>
      </w:pPr>
      <w:r>
        <w:tab/>
      </w:r>
      <w:r w:rsidRPr="00864DA9">
        <w:t>В.</w:t>
      </w:r>
      <w:r w:rsidRPr="00864DA9">
        <w:tab/>
        <w:t>Общие принципы (статьи 2, 3, 6 и 12 Конвенции)</w:t>
      </w:r>
    </w:p>
    <w:p w:rsidR="00785415" w:rsidRPr="00864DA9" w:rsidRDefault="00785415" w:rsidP="00785415">
      <w:pPr>
        <w:pStyle w:val="H23GR"/>
      </w:pPr>
      <w:r>
        <w:tab/>
      </w:r>
      <w:r>
        <w:tab/>
      </w:r>
      <w:r w:rsidRPr="00864DA9">
        <w:t>Недискриминация</w:t>
      </w:r>
    </w:p>
    <w:p w:rsidR="00785415" w:rsidRPr="00864DA9" w:rsidRDefault="00785415" w:rsidP="00785415">
      <w:pPr>
        <w:pStyle w:val="SingleTxtGR"/>
      </w:pPr>
      <w:r w:rsidRPr="00864DA9">
        <w:t>29.</w:t>
      </w:r>
      <w:r w:rsidRPr="00864DA9">
        <w:tab/>
        <w:t>Комитет с удовлетворением принимает к сведению принятые государс</w:t>
      </w:r>
      <w:r w:rsidRPr="00864DA9">
        <w:t>т</w:t>
      </w:r>
      <w:r w:rsidRPr="00864DA9">
        <w:t xml:space="preserve">вом-участником меры по увеличению числа зачисляемых </w:t>
      </w:r>
      <w:r>
        <w:t xml:space="preserve">в школу </w:t>
      </w:r>
      <w:r w:rsidRPr="00864DA9">
        <w:t xml:space="preserve">девочек. </w:t>
      </w:r>
      <w:r>
        <w:t xml:space="preserve">Вместе с тем он обеспокоен </w:t>
      </w:r>
      <w:r w:rsidRPr="00864DA9">
        <w:t>сохранением законодательных положений, дискр</w:t>
      </w:r>
      <w:r w:rsidRPr="00864DA9">
        <w:t>и</w:t>
      </w:r>
      <w:r w:rsidRPr="00864DA9">
        <w:t>минирующих девочек и женщин, например положений, касающихся наследов</w:t>
      </w:r>
      <w:r w:rsidRPr="00864DA9">
        <w:t>а</w:t>
      </w:r>
      <w:r w:rsidRPr="00864DA9">
        <w:t>ния, которые содержатся в Семейном кодексе 2005 года. Комитет также озаб</w:t>
      </w:r>
      <w:r w:rsidRPr="00864DA9">
        <w:t>о</w:t>
      </w:r>
      <w:r w:rsidRPr="00864DA9">
        <w:t xml:space="preserve">чен тем, что государство-участник приняло недостаточные меры </w:t>
      </w:r>
      <w:r>
        <w:t xml:space="preserve">для </w:t>
      </w:r>
      <w:r w:rsidRPr="00864DA9">
        <w:t xml:space="preserve">изменения существующих в обществе дискриминационных и патриархальных взглядов и </w:t>
      </w:r>
      <w:r>
        <w:t>форм</w:t>
      </w:r>
      <w:r w:rsidRPr="00864DA9">
        <w:t xml:space="preserve"> поведения, а также стереотипных представлений о роли полов. Комитет далее вновь </w:t>
      </w:r>
      <w:r>
        <w:t xml:space="preserve">повторяет </w:t>
      </w:r>
      <w:r w:rsidRPr="00864DA9">
        <w:t>свою озабоченность (CRC/C/15/Add.269,</w:t>
      </w:r>
      <w:r>
        <w:t xml:space="preserve"> пункт </w:t>
      </w:r>
      <w:r w:rsidRPr="00864DA9">
        <w:t xml:space="preserve">26) </w:t>
      </w:r>
      <w:r>
        <w:t>по поводу</w:t>
      </w:r>
      <w:r w:rsidRPr="00864DA9">
        <w:t xml:space="preserve"> сохраняющейся дискрими</w:t>
      </w:r>
      <w:r>
        <w:t xml:space="preserve">нации </w:t>
      </w:r>
      <w:r w:rsidRPr="00864DA9">
        <w:t>де-факто в отношении детей-инвалидов, детей, живущих в условиях нищеты, внебрачных детей, работа</w:t>
      </w:r>
      <w:r w:rsidRPr="00864DA9">
        <w:t>ю</w:t>
      </w:r>
      <w:r w:rsidRPr="00864DA9">
        <w:t>щих детей, детей, находящихся в конфликте с законом, безнадзорных детей, д</w:t>
      </w:r>
      <w:r w:rsidRPr="00864DA9">
        <w:t>е</w:t>
      </w:r>
      <w:r w:rsidRPr="00864DA9">
        <w:t>тей, живущих в сел</w:t>
      </w:r>
      <w:r w:rsidRPr="00864DA9">
        <w:t>ь</w:t>
      </w:r>
      <w:r w:rsidRPr="00864DA9">
        <w:t>ских районах, и детей-беженцев из Западной Сахары.</w:t>
      </w:r>
    </w:p>
    <w:p w:rsidR="00785415" w:rsidRPr="00864DA9" w:rsidRDefault="00785415" w:rsidP="00785415">
      <w:pPr>
        <w:pStyle w:val="SingleTxtGR"/>
        <w:rPr>
          <w:b/>
        </w:rPr>
      </w:pPr>
      <w:r w:rsidRPr="00864DA9">
        <w:t>30.</w:t>
      </w:r>
      <w:r w:rsidRPr="00864DA9">
        <w:tab/>
      </w:r>
      <w:r w:rsidRPr="00864DA9">
        <w:rPr>
          <w:b/>
        </w:rPr>
        <w:t>Комитет настоятельно призывает государство-участник:</w:t>
      </w:r>
    </w:p>
    <w:p w:rsidR="00785415" w:rsidRPr="00864DA9" w:rsidRDefault="00785415" w:rsidP="00785415">
      <w:pPr>
        <w:pStyle w:val="SingleTxtGR"/>
        <w:rPr>
          <w:b/>
        </w:rPr>
      </w:pPr>
      <w:r w:rsidRPr="00864DA9">
        <w:tab/>
      </w:r>
      <w:r w:rsidRPr="00864DA9">
        <w:rPr>
          <w:b/>
        </w:rPr>
        <w:t>а)</w:t>
      </w:r>
      <w:r w:rsidRPr="00864DA9">
        <w:rPr>
          <w:b/>
        </w:rPr>
        <w:tab/>
        <w:t>отменить все законодательные положения, дискримин</w:t>
      </w:r>
      <w:r>
        <w:rPr>
          <w:b/>
        </w:rPr>
        <w:t>ирующие девочек и женщин</w:t>
      </w:r>
      <w:r w:rsidRPr="00864DA9">
        <w:rPr>
          <w:b/>
        </w:rPr>
        <w:t>, в частности положе</w:t>
      </w:r>
      <w:r>
        <w:rPr>
          <w:b/>
        </w:rPr>
        <w:t>ния</w:t>
      </w:r>
      <w:r w:rsidRPr="00864DA9">
        <w:rPr>
          <w:b/>
        </w:rPr>
        <w:t>, касающиеся наследов</w:t>
      </w:r>
      <w:r w:rsidRPr="00864DA9">
        <w:rPr>
          <w:b/>
        </w:rPr>
        <w:t>а</w:t>
      </w:r>
      <w:r w:rsidRPr="00864DA9">
        <w:rPr>
          <w:b/>
        </w:rPr>
        <w:t>ния;</w:t>
      </w:r>
    </w:p>
    <w:p w:rsidR="00785415" w:rsidRPr="00864DA9" w:rsidRDefault="00785415" w:rsidP="00785415">
      <w:pPr>
        <w:pStyle w:val="SingleTxtGR"/>
        <w:rPr>
          <w:b/>
        </w:rPr>
      </w:pPr>
      <w:r w:rsidRPr="00864DA9">
        <w:rPr>
          <w:b/>
        </w:rPr>
        <w:tab/>
      </w:r>
      <w:r w:rsidRPr="00864DA9">
        <w:rPr>
          <w:b/>
          <w:lang w:val="en-US"/>
        </w:rPr>
        <w:t>b</w:t>
      </w:r>
      <w:r w:rsidRPr="00864DA9">
        <w:rPr>
          <w:b/>
        </w:rPr>
        <w:t>)</w:t>
      </w:r>
      <w:r w:rsidRPr="00864DA9">
        <w:rPr>
          <w:b/>
        </w:rPr>
        <w:tab/>
        <w:t xml:space="preserve">принять все необходимые меры </w:t>
      </w:r>
      <w:r>
        <w:rPr>
          <w:b/>
        </w:rPr>
        <w:t>для</w:t>
      </w:r>
      <w:r w:rsidRPr="00864DA9">
        <w:rPr>
          <w:b/>
        </w:rPr>
        <w:t xml:space="preserve"> ликвидации дискримин</w:t>
      </w:r>
      <w:r w:rsidRPr="00864DA9">
        <w:rPr>
          <w:b/>
        </w:rPr>
        <w:t>а</w:t>
      </w:r>
      <w:r w:rsidRPr="00864DA9">
        <w:rPr>
          <w:b/>
        </w:rPr>
        <w:t>ционного отношения к женщинам и девочкам в обществе путем осущест</w:t>
      </w:r>
      <w:r w:rsidRPr="00864DA9">
        <w:rPr>
          <w:b/>
        </w:rPr>
        <w:t>в</w:t>
      </w:r>
      <w:r w:rsidRPr="00864DA9">
        <w:rPr>
          <w:b/>
        </w:rPr>
        <w:t>ления программ просвещения общественности, включая кампании, орг</w:t>
      </w:r>
      <w:r w:rsidRPr="00864DA9">
        <w:rPr>
          <w:b/>
        </w:rPr>
        <w:t>а</w:t>
      </w:r>
      <w:r w:rsidRPr="00864DA9">
        <w:rPr>
          <w:b/>
        </w:rPr>
        <w:t>низуемые в сотрудничестве с авторитетными деятелями, семьями и сре</w:t>
      </w:r>
      <w:r w:rsidRPr="00864DA9">
        <w:rPr>
          <w:b/>
        </w:rPr>
        <w:t>д</w:t>
      </w:r>
      <w:r w:rsidRPr="00864DA9">
        <w:rPr>
          <w:b/>
        </w:rPr>
        <w:t>ствами массовой информации, в соответствии с рекомендациями Комитета по ликвидации дискриминации в отношении женщин (CEDAW/C/DZA/</w:t>
      </w:r>
      <w:r w:rsidR="004C59E5">
        <w:rPr>
          <w:b/>
        </w:rPr>
        <w:br/>
      </w:r>
      <w:r w:rsidRPr="00864DA9">
        <w:rPr>
          <w:b/>
        </w:rPr>
        <w:t>CO/3-4, пункт 28)</w:t>
      </w:r>
      <w:r w:rsidR="004C59E5">
        <w:rPr>
          <w:b/>
        </w:rPr>
        <w:t>;</w:t>
      </w:r>
      <w:r w:rsidRPr="00864DA9">
        <w:rPr>
          <w:b/>
        </w:rPr>
        <w:t xml:space="preserve"> и</w:t>
      </w:r>
    </w:p>
    <w:p w:rsidR="00785415" w:rsidRPr="00864DA9" w:rsidRDefault="00785415" w:rsidP="00785415">
      <w:pPr>
        <w:pStyle w:val="SingleTxtGR"/>
        <w:rPr>
          <w:b/>
        </w:rPr>
      </w:pPr>
      <w:r w:rsidRPr="00864DA9">
        <w:rPr>
          <w:b/>
        </w:rPr>
        <w:tab/>
        <w:t>с)</w:t>
      </w:r>
      <w:r w:rsidRPr="00864DA9">
        <w:rPr>
          <w:b/>
        </w:rPr>
        <w:tab/>
        <w:t>принять и осущ</w:t>
      </w:r>
      <w:r>
        <w:rPr>
          <w:b/>
        </w:rPr>
        <w:t>ествлять всеобъемлющую стратегию</w:t>
      </w:r>
      <w:r w:rsidRPr="00864DA9">
        <w:rPr>
          <w:b/>
        </w:rPr>
        <w:t xml:space="preserve"> ликвид</w:t>
      </w:r>
      <w:r w:rsidRPr="00864DA9">
        <w:rPr>
          <w:b/>
        </w:rPr>
        <w:t>а</w:t>
      </w:r>
      <w:r w:rsidRPr="00864DA9">
        <w:rPr>
          <w:b/>
        </w:rPr>
        <w:t xml:space="preserve">ции всех форм дискриминации, включая </w:t>
      </w:r>
      <w:r>
        <w:rPr>
          <w:b/>
        </w:rPr>
        <w:t xml:space="preserve">множественные </w:t>
      </w:r>
      <w:r w:rsidRPr="00864DA9">
        <w:rPr>
          <w:b/>
        </w:rPr>
        <w:t>формы дискр</w:t>
      </w:r>
      <w:r w:rsidRPr="00864DA9">
        <w:rPr>
          <w:b/>
        </w:rPr>
        <w:t>и</w:t>
      </w:r>
      <w:r w:rsidRPr="00864DA9">
        <w:rPr>
          <w:b/>
        </w:rPr>
        <w:t>минации в отношении всех групп детей, находящихся в уязвимом полож</w:t>
      </w:r>
      <w:r w:rsidRPr="00864DA9">
        <w:rPr>
          <w:b/>
        </w:rPr>
        <w:t>е</w:t>
      </w:r>
      <w:r w:rsidRPr="00864DA9">
        <w:rPr>
          <w:b/>
        </w:rPr>
        <w:t>нии, и реализовывать ее в координации с широким кругом заинтересова</w:t>
      </w:r>
      <w:r w:rsidRPr="00864DA9">
        <w:rPr>
          <w:b/>
        </w:rPr>
        <w:t>н</w:t>
      </w:r>
      <w:r w:rsidRPr="00864DA9">
        <w:rPr>
          <w:b/>
        </w:rPr>
        <w:t>ных сторон и при участии всех секторов общества в целях содейств</w:t>
      </w:r>
      <w:r>
        <w:rPr>
          <w:b/>
        </w:rPr>
        <w:t>ия пр</w:t>
      </w:r>
      <w:r>
        <w:rPr>
          <w:b/>
        </w:rPr>
        <w:t>о</w:t>
      </w:r>
      <w:r>
        <w:rPr>
          <w:b/>
        </w:rPr>
        <w:t>ведению</w:t>
      </w:r>
      <w:r w:rsidRPr="00864DA9">
        <w:rPr>
          <w:b/>
        </w:rPr>
        <w:t xml:space="preserve"> соци</w:t>
      </w:r>
      <w:r>
        <w:rPr>
          <w:b/>
        </w:rPr>
        <w:t xml:space="preserve">альных и культурных перемен </w:t>
      </w:r>
      <w:r w:rsidRPr="00864DA9">
        <w:rPr>
          <w:b/>
        </w:rPr>
        <w:t>и созданию атмосферы, сп</w:t>
      </w:r>
      <w:r w:rsidRPr="00864DA9">
        <w:rPr>
          <w:b/>
        </w:rPr>
        <w:t>о</w:t>
      </w:r>
      <w:r w:rsidRPr="00864DA9">
        <w:rPr>
          <w:b/>
        </w:rPr>
        <w:t>собствующей обесп</w:t>
      </w:r>
      <w:r w:rsidRPr="00864DA9">
        <w:rPr>
          <w:b/>
        </w:rPr>
        <w:t>е</w:t>
      </w:r>
      <w:r w:rsidRPr="00864DA9">
        <w:rPr>
          <w:b/>
        </w:rPr>
        <w:t>чению равенства между детьми.</w:t>
      </w:r>
    </w:p>
    <w:p w:rsidR="00785415" w:rsidRPr="00864DA9" w:rsidRDefault="00785415" w:rsidP="00785415">
      <w:pPr>
        <w:pStyle w:val="H23GR"/>
      </w:pPr>
      <w:r>
        <w:tab/>
      </w:r>
      <w:r>
        <w:tab/>
      </w:r>
      <w:r w:rsidRPr="00864DA9">
        <w:t>Наилучшие интересы ребенка</w:t>
      </w:r>
    </w:p>
    <w:p w:rsidR="00785415" w:rsidRPr="00864DA9" w:rsidRDefault="00785415" w:rsidP="00785415">
      <w:pPr>
        <w:pStyle w:val="SingleTxtGR"/>
      </w:pPr>
      <w:r w:rsidRPr="00864DA9">
        <w:t>31.</w:t>
      </w:r>
      <w:r w:rsidRPr="00864DA9">
        <w:tab/>
        <w:t>Комитет с удовлетворением отмечает, что принцип наилучших интересов ребенка был в 2005 году включен в Семейный кодекс в качестве принципа, к</w:t>
      </w:r>
      <w:r w:rsidRPr="00864DA9">
        <w:t>о</w:t>
      </w:r>
      <w:r w:rsidRPr="00864DA9">
        <w:t xml:space="preserve">торого </w:t>
      </w:r>
      <w:r>
        <w:t>следует</w:t>
      </w:r>
      <w:r w:rsidRPr="00864DA9">
        <w:t xml:space="preserve"> придерживаться при принятии всех связанных с семьей реш</w:t>
      </w:r>
      <w:r w:rsidRPr="00864DA9">
        <w:t>е</w:t>
      </w:r>
      <w:r w:rsidRPr="00864DA9">
        <w:t>ний, и что в соответствии с Законом № 08-09 от 25 февраля 2008 года, каса</w:t>
      </w:r>
      <w:r w:rsidRPr="00864DA9">
        <w:t>ю</w:t>
      </w:r>
      <w:r w:rsidRPr="00864DA9">
        <w:t>щегося гражданских и административных процедур, судьи обязаны учитывать этот принцип. Вместе с тем Комитет озабочен тем, что общий принцип на</w:t>
      </w:r>
      <w:r w:rsidRPr="00864DA9">
        <w:t>и</w:t>
      </w:r>
      <w:r w:rsidRPr="00864DA9">
        <w:t>лучших интересов ребенка не был включен во все законодательные акты, к</w:t>
      </w:r>
      <w:r w:rsidRPr="00864DA9">
        <w:t>а</w:t>
      </w:r>
      <w:r w:rsidRPr="00864DA9">
        <w:t>сающиеся детей, и поэтому не применяется во всех административных и суде</w:t>
      </w:r>
      <w:r w:rsidRPr="00864DA9">
        <w:t>б</w:t>
      </w:r>
      <w:r w:rsidRPr="00864DA9">
        <w:t>ных процедурах и не фигурирует в политике и программах, касающихся д</w:t>
      </w:r>
      <w:r w:rsidRPr="00864DA9">
        <w:t>е</w:t>
      </w:r>
      <w:r w:rsidRPr="00864DA9">
        <w:t>тей.</w:t>
      </w:r>
    </w:p>
    <w:p w:rsidR="00984458" w:rsidRPr="00AA4874" w:rsidRDefault="00785415" w:rsidP="00984458">
      <w:pPr>
        <w:pStyle w:val="SingleTxtGR"/>
        <w:rPr>
          <w:b/>
        </w:rPr>
      </w:pPr>
      <w:r w:rsidRPr="00864DA9">
        <w:t>32.</w:t>
      </w:r>
      <w:r w:rsidRPr="00864DA9">
        <w:tab/>
      </w:r>
      <w:r w:rsidRPr="00864DA9">
        <w:rPr>
          <w:b/>
        </w:rPr>
        <w:t>Комитет настоятельно призывает государство-участник активизир</w:t>
      </w:r>
      <w:r w:rsidRPr="00864DA9">
        <w:rPr>
          <w:b/>
        </w:rPr>
        <w:t>о</w:t>
      </w:r>
      <w:r w:rsidRPr="00864DA9">
        <w:rPr>
          <w:b/>
        </w:rPr>
        <w:t>вать свои усилия по обеспечению того, чтобы принцип наилучших интер</w:t>
      </w:r>
      <w:r w:rsidRPr="00864DA9">
        <w:rPr>
          <w:b/>
        </w:rPr>
        <w:t>е</w:t>
      </w:r>
      <w:r w:rsidRPr="00864DA9">
        <w:rPr>
          <w:b/>
        </w:rPr>
        <w:t>сов ребенка был надлежащим образом интегрирован и последовательно применялся во всех законодательных, административных и судебных пр</w:t>
      </w:r>
      <w:r w:rsidRPr="00864DA9">
        <w:rPr>
          <w:b/>
        </w:rPr>
        <w:t>о</w:t>
      </w:r>
      <w:r w:rsidRPr="00864DA9">
        <w:rPr>
          <w:b/>
        </w:rPr>
        <w:t>цедурах, а</w:t>
      </w:r>
      <w:r>
        <w:rPr>
          <w:b/>
        </w:rPr>
        <w:t xml:space="preserve"> </w:t>
      </w:r>
      <w:r w:rsidRPr="00864DA9">
        <w:rPr>
          <w:b/>
        </w:rPr>
        <w:t>также во всех стратегиях, программах и проектах, имеющих а</w:t>
      </w:r>
      <w:r w:rsidRPr="00864DA9">
        <w:rPr>
          <w:b/>
        </w:rPr>
        <w:t>к</w:t>
      </w:r>
      <w:r w:rsidRPr="00864DA9">
        <w:rPr>
          <w:b/>
        </w:rPr>
        <w:t>туальное значение для детей и влияющих на них.</w:t>
      </w:r>
      <w:r w:rsidR="00984458">
        <w:rPr>
          <w:b/>
        </w:rPr>
        <w:t xml:space="preserve"> </w:t>
      </w:r>
      <w:r w:rsidR="00984458" w:rsidRPr="00AA4874">
        <w:rPr>
          <w:b/>
        </w:rPr>
        <w:t>В этой связи государству-участнику рекомендуется разработать процедуры и критерии, которыми можно было бы руководствоваться при определении наилучших интересов ребенка в каждой области и распространить их среди государственных и частных учреждений социального обеспечения, судебных, администрати</w:t>
      </w:r>
      <w:r w:rsidR="00984458" w:rsidRPr="00AA4874">
        <w:rPr>
          <w:b/>
        </w:rPr>
        <w:t>в</w:t>
      </w:r>
      <w:r w:rsidR="00984458" w:rsidRPr="00AA4874">
        <w:rPr>
          <w:b/>
        </w:rPr>
        <w:t>ных и законодательных органов. Правовое обоснование всех постановл</w:t>
      </w:r>
      <w:r w:rsidR="00984458" w:rsidRPr="00AA4874">
        <w:rPr>
          <w:b/>
        </w:rPr>
        <w:t>е</w:t>
      </w:r>
      <w:r w:rsidR="00984458" w:rsidRPr="00AA4874">
        <w:rPr>
          <w:b/>
        </w:rPr>
        <w:t>ний и решений судебных и административных органов также должно осн</w:t>
      </w:r>
      <w:r w:rsidR="00984458" w:rsidRPr="00AA4874">
        <w:rPr>
          <w:b/>
        </w:rPr>
        <w:t>о</w:t>
      </w:r>
      <w:r w:rsidR="00984458" w:rsidRPr="00AA4874">
        <w:rPr>
          <w:b/>
        </w:rPr>
        <w:t>вываться на этом принципе и содержать информацию о конкретных кр</w:t>
      </w:r>
      <w:r w:rsidR="00984458" w:rsidRPr="00AA4874">
        <w:rPr>
          <w:b/>
        </w:rPr>
        <w:t>и</w:t>
      </w:r>
      <w:r w:rsidR="00984458" w:rsidRPr="00AA4874">
        <w:rPr>
          <w:b/>
        </w:rPr>
        <w:t>териях, использовавшихся в процессе индивидуал</w:t>
      </w:r>
      <w:r w:rsidR="00984458" w:rsidRPr="00AA4874">
        <w:rPr>
          <w:b/>
        </w:rPr>
        <w:t>ь</w:t>
      </w:r>
      <w:r w:rsidR="00984458" w:rsidRPr="00AA4874">
        <w:rPr>
          <w:b/>
        </w:rPr>
        <w:t>ной оценки наилучших интер</w:t>
      </w:r>
      <w:r w:rsidR="00984458" w:rsidRPr="00AA4874">
        <w:rPr>
          <w:b/>
        </w:rPr>
        <w:t>е</w:t>
      </w:r>
      <w:r w:rsidR="00984458" w:rsidRPr="00AA4874">
        <w:rPr>
          <w:b/>
        </w:rPr>
        <w:t>сов ребен</w:t>
      </w:r>
      <w:r w:rsidR="00984458">
        <w:rPr>
          <w:b/>
        </w:rPr>
        <w:t>ка.</w:t>
      </w:r>
    </w:p>
    <w:p w:rsidR="00984458" w:rsidRDefault="00984458" w:rsidP="00984458">
      <w:pPr>
        <w:pStyle w:val="H23GR"/>
      </w:pPr>
      <w:r>
        <w:tab/>
      </w:r>
      <w:r>
        <w:tab/>
        <w:t xml:space="preserve">Право на жизнь, выживание и развитие </w:t>
      </w:r>
    </w:p>
    <w:p w:rsidR="00984458" w:rsidRDefault="00984458" w:rsidP="00984458">
      <w:pPr>
        <w:pStyle w:val="SingleTxtGR"/>
      </w:pPr>
      <w:r>
        <w:t>33.</w:t>
      </w:r>
      <w:r>
        <w:tab/>
        <w:t>Комитет выражает глубокую озабоченность по поводу положения нез</w:t>
      </w:r>
      <w:r>
        <w:t>а</w:t>
      </w:r>
      <w:r>
        <w:t>мужних б</w:t>
      </w:r>
      <w:r>
        <w:t>е</w:t>
      </w:r>
      <w:r>
        <w:t>ременных девочек и женщин, а также матерей-одиночек и их детей и в связи с недостаточными мерами, которые принимаются государством для обеспечения эффективного осуществления ими своего права на жизнь, выжив</w:t>
      </w:r>
      <w:r>
        <w:t>а</w:t>
      </w:r>
      <w:r>
        <w:t>ние и развитие. Комитет с глубокой оз</w:t>
      </w:r>
      <w:r>
        <w:t>а</w:t>
      </w:r>
      <w:r>
        <w:t xml:space="preserve">боченностью отмечает, что: </w:t>
      </w:r>
    </w:p>
    <w:p w:rsidR="00984458" w:rsidRDefault="00984458" w:rsidP="00984458">
      <w:pPr>
        <w:pStyle w:val="SingleTxtGR"/>
      </w:pPr>
      <w:r>
        <w:tab/>
        <w:t>а)</w:t>
      </w:r>
      <w:r>
        <w:tab/>
        <w:t>в 2001 и 2010 годах десятки матерей-одиночек подверглись физ</w:t>
      </w:r>
      <w:r>
        <w:t>и</w:t>
      </w:r>
      <w:r>
        <w:t>ческому и сексуальному насилию и пыткам со стороны сотен мужчин в городе Хасси-Мессауд и что аналогичные нападения недавно были совершены в др</w:t>
      </w:r>
      <w:r>
        <w:t>у</w:t>
      </w:r>
      <w:r>
        <w:t>гих городах страны. Ком</w:t>
      </w:r>
      <w:r>
        <w:t>и</w:t>
      </w:r>
      <w:r>
        <w:t>тет крайне озабочен тем, что нападения на матерей-одиночек и их детей продолжаются в условиях безнаказанности и что жертвы этих преступлений живут со своими детьми, испытывая страх и страдая от крайней нищеты, без какой-либо поддержки со стороны г</w:t>
      </w:r>
      <w:r>
        <w:t>о</w:t>
      </w:r>
      <w:r>
        <w:t>сударства-участника; и</w:t>
      </w:r>
    </w:p>
    <w:p w:rsidR="00984458" w:rsidRDefault="00984458" w:rsidP="00984458">
      <w:pPr>
        <w:pStyle w:val="SingleTxtGR"/>
      </w:pPr>
      <w:r>
        <w:tab/>
      </w:r>
      <w:r>
        <w:rPr>
          <w:lang w:val="en-US"/>
        </w:rPr>
        <w:t>b</w:t>
      </w:r>
      <w:r w:rsidRPr="007F337F">
        <w:t>)</w:t>
      </w:r>
      <w:r w:rsidRPr="007F337F">
        <w:tab/>
      </w:r>
      <w:r>
        <w:t>социальное отчуждение и стигматизация нередко заставляют нез</w:t>
      </w:r>
      <w:r>
        <w:t>а</w:t>
      </w:r>
      <w:r>
        <w:t>мужних беременных женщин и девочек, рискуя жизнью, прибегать к нелегал</w:t>
      </w:r>
      <w:r>
        <w:t>ь</w:t>
      </w:r>
      <w:r>
        <w:t>ным абортам, оставлять своих детей или жить на улице, не имея иной возмо</w:t>
      </w:r>
      <w:r>
        <w:t>ж</w:t>
      </w:r>
      <w:r>
        <w:t>ности прокормить своих д</w:t>
      </w:r>
      <w:r>
        <w:t>е</w:t>
      </w:r>
      <w:r>
        <w:t>тей, кроме как заниматься проституцией.</w:t>
      </w:r>
    </w:p>
    <w:p w:rsidR="00984458" w:rsidRDefault="00984458" w:rsidP="00984458">
      <w:pPr>
        <w:pStyle w:val="SingleTxtGR"/>
      </w:pPr>
      <w:r>
        <w:t>34.</w:t>
      </w:r>
      <w:r>
        <w:tab/>
      </w:r>
      <w:r w:rsidRPr="00AA4874">
        <w:rPr>
          <w:b/>
        </w:rPr>
        <w:t>Комитет настоятельно призывает государство-участник принять бе</w:t>
      </w:r>
      <w:r w:rsidRPr="00AA4874">
        <w:rPr>
          <w:b/>
        </w:rPr>
        <w:t>з</w:t>
      </w:r>
      <w:r w:rsidRPr="00AA4874">
        <w:rPr>
          <w:b/>
        </w:rPr>
        <w:t>отлагательные меры, с тем чтобы положить конец грубым нарушениям права на жизнь, выживание и развитие незамужних беременных женщин и девочек, а также матерей-одиночек и их детей. В частности, государству-участнику следует принять безотлагательные меры по их защите и обесп</w:t>
      </w:r>
      <w:r w:rsidRPr="00AA4874">
        <w:rPr>
          <w:b/>
        </w:rPr>
        <w:t>е</w:t>
      </w:r>
      <w:r w:rsidRPr="00AA4874">
        <w:rPr>
          <w:b/>
        </w:rPr>
        <w:t>чению того, чтобы л</w:t>
      </w:r>
      <w:r w:rsidRPr="00AA4874">
        <w:rPr>
          <w:b/>
        </w:rPr>
        <w:t>и</w:t>
      </w:r>
      <w:r w:rsidRPr="00AA4874">
        <w:rPr>
          <w:b/>
        </w:rPr>
        <w:t>ца, виновные в насилии над ними, были привлечены к ответственности и понесли наказание, соразмерное тяжести их престу</w:t>
      </w:r>
      <w:r w:rsidRPr="00AA4874">
        <w:rPr>
          <w:b/>
        </w:rPr>
        <w:t>п</w:t>
      </w:r>
      <w:r w:rsidRPr="00AA4874">
        <w:rPr>
          <w:b/>
        </w:rPr>
        <w:t>лений. Комитет также настоятельно призывает государство-участник пр</w:t>
      </w:r>
      <w:r w:rsidRPr="00AA4874">
        <w:rPr>
          <w:b/>
        </w:rPr>
        <w:t>и</w:t>
      </w:r>
      <w:r w:rsidRPr="00AA4874">
        <w:rPr>
          <w:b/>
        </w:rPr>
        <w:t>нять все необходимые меры для обеспечения в первоочередном порядке т</w:t>
      </w:r>
      <w:r w:rsidRPr="00AA4874">
        <w:rPr>
          <w:b/>
        </w:rPr>
        <w:t>о</w:t>
      </w:r>
      <w:r w:rsidRPr="00AA4874">
        <w:rPr>
          <w:b/>
        </w:rPr>
        <w:t>го, чтобы матери-одиночки и их дети более не жили на улице и чтобы им оказывалась эффективная поддержка в деле содержания их детей и ухода за ними. Комитет также настоятельно призывает государство-участник о</w:t>
      </w:r>
      <w:r w:rsidRPr="00AA4874">
        <w:rPr>
          <w:b/>
        </w:rPr>
        <w:t>р</w:t>
      </w:r>
      <w:r w:rsidRPr="00AA4874">
        <w:rPr>
          <w:b/>
        </w:rPr>
        <w:t>ганизовать информационно-просветительские программы, с тем чтобы п</w:t>
      </w:r>
      <w:r w:rsidRPr="00AA4874">
        <w:rPr>
          <w:b/>
        </w:rPr>
        <w:t>о</w:t>
      </w:r>
      <w:r w:rsidRPr="00AA4874">
        <w:rPr>
          <w:b/>
        </w:rPr>
        <w:t>ложить конец их социальной маргинализации, стигматизации и грубому обращению.</w:t>
      </w:r>
      <w:r>
        <w:t xml:space="preserve"> </w:t>
      </w:r>
    </w:p>
    <w:p w:rsidR="00984458" w:rsidRDefault="00984458" w:rsidP="00984458">
      <w:pPr>
        <w:pStyle w:val="H23GR"/>
      </w:pPr>
      <w:r>
        <w:tab/>
      </w:r>
      <w:r>
        <w:tab/>
        <w:t xml:space="preserve">Уважение мнений ребенка </w:t>
      </w:r>
    </w:p>
    <w:p w:rsidR="00984458" w:rsidRDefault="00984458" w:rsidP="00984458">
      <w:pPr>
        <w:pStyle w:val="SingleTxtGR"/>
      </w:pPr>
      <w:r>
        <w:t>35.</w:t>
      </w:r>
      <w:r>
        <w:tab/>
        <w:t>Комитет отмечает, что</w:t>
      </w:r>
      <w:r w:rsidR="00235171">
        <w:t>,</w:t>
      </w:r>
      <w:r>
        <w:t xml:space="preserve"> несмотря на отдельные инициативы по расшир</w:t>
      </w:r>
      <w:r>
        <w:t>е</w:t>
      </w:r>
      <w:r>
        <w:t>нию участия молодежи, к которым относится, например, проведенная</w:t>
      </w:r>
      <w:r w:rsidR="00235171">
        <w:t xml:space="preserve"> в 2007 </w:t>
      </w:r>
      <w:r>
        <w:t>году Конференция местных руководителей по вопросам молодежи, меры с ц</w:t>
      </w:r>
      <w:r>
        <w:t>е</w:t>
      </w:r>
      <w:r>
        <w:t xml:space="preserve">лью изменения отношения к детям в семье, школе и обществе в целом, носят ограниченные масштабы. Кроме того, Комитет озабочен тем, что: </w:t>
      </w:r>
    </w:p>
    <w:p w:rsidR="00984458" w:rsidRPr="006C21E9" w:rsidRDefault="00984458" w:rsidP="00984458">
      <w:pPr>
        <w:pStyle w:val="SingleTxtGR"/>
      </w:pPr>
      <w:r>
        <w:tab/>
      </w:r>
      <w:r>
        <w:rPr>
          <w:lang w:val="en-US"/>
        </w:rPr>
        <w:t>a</w:t>
      </w:r>
      <w:r w:rsidRPr="00A34281">
        <w:t>)</w:t>
      </w:r>
      <w:r>
        <w:tab/>
        <w:t>на праве ребенка иметь свое собственное мнение негативно сказ</w:t>
      </w:r>
      <w:r>
        <w:t>ы</w:t>
      </w:r>
      <w:r>
        <w:t>вается требование о том, что дети должны получать от своих опекунов разр</w:t>
      </w:r>
      <w:r>
        <w:t>е</w:t>
      </w:r>
      <w:r>
        <w:t>шение на осущест</w:t>
      </w:r>
      <w:r>
        <w:t>в</w:t>
      </w:r>
      <w:r>
        <w:t>ление своих прав на свободное выражение своего мнения и информацию, о чем говорится в предыдущих рек</w:t>
      </w:r>
      <w:r>
        <w:t>о</w:t>
      </w:r>
      <w:r>
        <w:t xml:space="preserve">мендациях </w:t>
      </w:r>
      <w:r w:rsidRPr="00AF0263">
        <w:t>(CRC/C/15/</w:t>
      </w:r>
      <w:r w:rsidR="00235171">
        <w:br/>
      </w:r>
      <w:r w:rsidRPr="00AF0263">
        <w:t xml:space="preserve">Add.269, </w:t>
      </w:r>
      <w:r>
        <w:t>пункт</w:t>
      </w:r>
      <w:r w:rsidRPr="00AF0263">
        <w:t xml:space="preserve"> 33);</w:t>
      </w:r>
    </w:p>
    <w:p w:rsidR="00984458" w:rsidRPr="006C21E9" w:rsidRDefault="00984458" w:rsidP="00984458">
      <w:pPr>
        <w:pStyle w:val="SingleTxtGR"/>
      </w:pPr>
      <w:r>
        <w:tab/>
      </w:r>
      <w:r>
        <w:rPr>
          <w:lang w:val="en-US"/>
        </w:rPr>
        <w:t>b</w:t>
      </w:r>
      <w:r w:rsidRPr="00AF0263">
        <w:t>)</w:t>
      </w:r>
      <w:r>
        <w:tab/>
        <w:t>право на заслушание в ходе всех судебных и административных разбир</w:t>
      </w:r>
      <w:r>
        <w:t>а</w:t>
      </w:r>
      <w:r>
        <w:t xml:space="preserve">тельств по-прежнему в значительной степени не реализуется; и </w:t>
      </w:r>
    </w:p>
    <w:p w:rsidR="00984458" w:rsidRDefault="00984458" w:rsidP="00984458">
      <w:pPr>
        <w:pStyle w:val="SingleTxtGR"/>
      </w:pPr>
      <w:r>
        <w:tab/>
      </w:r>
      <w:r>
        <w:rPr>
          <w:lang w:val="en-US"/>
        </w:rPr>
        <w:t>c</w:t>
      </w:r>
      <w:r w:rsidRPr="00F967AF">
        <w:t>)</w:t>
      </w:r>
      <w:r>
        <w:tab/>
        <w:t>отсутствуют механизмы обеспечения участия детей в решении всех затраг</w:t>
      </w:r>
      <w:r>
        <w:t>и</w:t>
      </w:r>
      <w:r>
        <w:t>вающих их вопросов, особенно в семье, школе и обществе.</w:t>
      </w:r>
    </w:p>
    <w:p w:rsidR="00984458" w:rsidRDefault="00984458" w:rsidP="00984458">
      <w:pPr>
        <w:pStyle w:val="SingleTxtGR"/>
      </w:pPr>
      <w:r>
        <w:t>36.</w:t>
      </w:r>
      <w:r>
        <w:tab/>
      </w:r>
      <w:r w:rsidRPr="00AA4874">
        <w:rPr>
          <w:b/>
        </w:rPr>
        <w:t>Комитет настоятельно призывает государство-участник поощрять право детей быть заслушанными при решении всех затрагивающих их в</w:t>
      </w:r>
      <w:r w:rsidRPr="00AA4874">
        <w:rPr>
          <w:b/>
        </w:rPr>
        <w:t>о</w:t>
      </w:r>
      <w:r w:rsidRPr="00AA4874">
        <w:rPr>
          <w:b/>
        </w:rPr>
        <w:t>просов, в том числе в судебных и административных органах, в семье, школе, в средствах массовой информации и в обществе в целом, без треб</w:t>
      </w:r>
      <w:r w:rsidRPr="00AA4874">
        <w:rPr>
          <w:b/>
        </w:rPr>
        <w:t>о</w:t>
      </w:r>
      <w:r w:rsidRPr="00AA4874">
        <w:rPr>
          <w:b/>
        </w:rPr>
        <w:t>вания о получении разрешения от своего опекуна. В этой связи Комитет рекомендует государству-участнику пр</w:t>
      </w:r>
      <w:r w:rsidRPr="00AA4874">
        <w:rPr>
          <w:b/>
        </w:rPr>
        <w:t>о</w:t>
      </w:r>
      <w:r w:rsidRPr="00AA4874">
        <w:rPr>
          <w:b/>
        </w:rPr>
        <w:t>вести информационно-просвети</w:t>
      </w:r>
      <w:r w:rsidR="00235171">
        <w:rPr>
          <w:b/>
        </w:rPr>
        <w:t>-</w:t>
      </w:r>
      <w:r w:rsidRPr="00AA4874">
        <w:rPr>
          <w:b/>
        </w:rPr>
        <w:t>тельские программы, с тем чтобы проинформиро</w:t>
      </w:r>
      <w:r>
        <w:rPr>
          <w:b/>
        </w:rPr>
        <w:t>вать детей</w:t>
      </w:r>
      <w:r w:rsidR="00235171">
        <w:rPr>
          <w:b/>
        </w:rPr>
        <w:t xml:space="preserve"> </w:t>
      </w:r>
      <w:r w:rsidRPr="00AA4874">
        <w:rPr>
          <w:b/>
        </w:rPr>
        <w:t>и других лиц, включая родителей и профессиональных юристов, о праве детей на выр</w:t>
      </w:r>
      <w:r w:rsidRPr="00AA4874">
        <w:rPr>
          <w:b/>
        </w:rPr>
        <w:t>а</w:t>
      </w:r>
      <w:r w:rsidRPr="00AA4874">
        <w:rPr>
          <w:b/>
        </w:rPr>
        <w:t>жение своих мнений и о существующих для этих целей механизмах и др</w:t>
      </w:r>
      <w:r w:rsidRPr="00AA4874">
        <w:rPr>
          <w:b/>
        </w:rPr>
        <w:t>у</w:t>
      </w:r>
      <w:r w:rsidRPr="00AA4874">
        <w:rPr>
          <w:b/>
        </w:rPr>
        <w:t>гих возможностях. Комитет обращает внимание государства-участника на свое замечание общего порядка № 12 (2009) о праве ребенка быть засл</w:t>
      </w:r>
      <w:r w:rsidRPr="00AA4874">
        <w:rPr>
          <w:b/>
        </w:rPr>
        <w:t>у</w:t>
      </w:r>
      <w:r w:rsidRPr="00AA4874">
        <w:rPr>
          <w:b/>
        </w:rPr>
        <w:t>шанным.</w:t>
      </w:r>
    </w:p>
    <w:p w:rsidR="00984458" w:rsidRDefault="00984458" w:rsidP="00984458">
      <w:pPr>
        <w:pStyle w:val="H1GR"/>
      </w:pPr>
      <w:r>
        <w:tab/>
        <w:t>С.</w:t>
      </w:r>
      <w:r>
        <w:tab/>
        <w:t>Гражданские права и свободы (статьи 7, 8, 13−17, 19</w:t>
      </w:r>
      <w:r w:rsidR="001E01D1">
        <w:br/>
      </w:r>
      <w:r>
        <w:t>и 37 а) Конвенции)</w:t>
      </w:r>
    </w:p>
    <w:p w:rsidR="00984458" w:rsidRDefault="00984458" w:rsidP="00984458">
      <w:pPr>
        <w:pStyle w:val="H23GR"/>
      </w:pPr>
      <w:r>
        <w:tab/>
      </w:r>
      <w:r>
        <w:tab/>
        <w:t>Регистрация рождения</w:t>
      </w:r>
    </w:p>
    <w:p w:rsidR="00984458" w:rsidRDefault="00984458" w:rsidP="00984458">
      <w:pPr>
        <w:pStyle w:val="SingleTxtGR"/>
      </w:pPr>
      <w:r>
        <w:t>37.</w:t>
      </w:r>
      <w:r>
        <w:tab/>
        <w:t>Комитет отмечает в качестве позитивного факта то, что регистрация ро</w:t>
      </w:r>
      <w:r>
        <w:t>ж</w:t>
      </w:r>
      <w:r>
        <w:t>дения в государстве-участнике носит практически всеобщий характер. Вместе с тем Комитет оз</w:t>
      </w:r>
      <w:r>
        <w:t>а</w:t>
      </w:r>
      <w:r>
        <w:t xml:space="preserve">бочен тем, что: </w:t>
      </w:r>
    </w:p>
    <w:p w:rsidR="00984458" w:rsidRPr="00F967AF" w:rsidRDefault="00984458" w:rsidP="00984458">
      <w:pPr>
        <w:pStyle w:val="SingleTxtGR"/>
      </w:pPr>
      <w:r>
        <w:tab/>
      </w:r>
      <w:r>
        <w:rPr>
          <w:lang w:val="en-US"/>
        </w:rPr>
        <w:t>a</w:t>
      </w:r>
      <w:r w:rsidRPr="00F967AF">
        <w:t>)</w:t>
      </w:r>
      <w:r>
        <w:tab/>
        <w:t>сотрудники регистрационной службы и судьи по семейным делам часто отказываются регистрировать внебрачных детей, хотя никаких законод</w:t>
      </w:r>
      <w:r>
        <w:t>а</w:t>
      </w:r>
      <w:r>
        <w:t>тельных огранич</w:t>
      </w:r>
      <w:r>
        <w:t>е</w:t>
      </w:r>
      <w:r>
        <w:t>ний на регистрацию таких детей не существует;</w:t>
      </w:r>
    </w:p>
    <w:p w:rsidR="00984458" w:rsidRPr="00F967AF" w:rsidRDefault="00984458" w:rsidP="00984458">
      <w:pPr>
        <w:pStyle w:val="SingleTxtGR"/>
      </w:pPr>
      <w:r>
        <w:tab/>
      </w:r>
      <w:r>
        <w:rPr>
          <w:lang w:val="en-US"/>
        </w:rPr>
        <w:t>b</w:t>
      </w:r>
      <w:r w:rsidRPr="00F967AF">
        <w:t>)</w:t>
      </w:r>
      <w:r>
        <w:tab/>
        <w:t>дети-беженцы и дети-апатриды не получают на систематической основе справки о рождении, что подвергает их риску остаться без гражданства и лишает их доступа к основным социальным услугам;</w:t>
      </w:r>
    </w:p>
    <w:p w:rsidR="00984458" w:rsidRDefault="00984458" w:rsidP="00984458">
      <w:pPr>
        <w:pStyle w:val="SingleTxtGR"/>
      </w:pPr>
      <w:r>
        <w:tab/>
      </w:r>
      <w:r>
        <w:rPr>
          <w:lang w:val="en-US"/>
        </w:rPr>
        <w:t>c</w:t>
      </w:r>
      <w:r w:rsidRPr="00F967AF">
        <w:t>)</w:t>
      </w:r>
      <w:r>
        <w:tab/>
        <w:t>незарегистрированные дети лишены доступа к школьному образ</w:t>
      </w:r>
      <w:r>
        <w:t>о</w:t>
      </w:r>
      <w:r>
        <w:t>ванию и поступают на обучение в мечети и курсы для неграмотных.</w:t>
      </w:r>
    </w:p>
    <w:p w:rsidR="00984458" w:rsidRDefault="00984458" w:rsidP="00984458">
      <w:pPr>
        <w:pStyle w:val="SingleTxtGR"/>
      </w:pPr>
      <w:r>
        <w:t>38.</w:t>
      </w:r>
      <w:r>
        <w:tab/>
      </w:r>
      <w:r w:rsidRPr="0076035D">
        <w:rPr>
          <w:b/>
        </w:rPr>
        <w:t>Комитет настоятельно призывает государство-участник обеспечить, чт</w:t>
      </w:r>
      <w:r w:rsidRPr="0076035D">
        <w:rPr>
          <w:b/>
        </w:rPr>
        <w:t>о</w:t>
      </w:r>
      <w:r w:rsidRPr="0076035D">
        <w:rPr>
          <w:b/>
        </w:rPr>
        <w:t>бы все дети, живущие на территории государства-участника в Алжире, включая внебрачных детей, детей-беженцев и детей-апатридов, регистр</w:t>
      </w:r>
      <w:r w:rsidRPr="0076035D">
        <w:rPr>
          <w:b/>
        </w:rPr>
        <w:t>и</w:t>
      </w:r>
      <w:r w:rsidRPr="0076035D">
        <w:rPr>
          <w:b/>
        </w:rPr>
        <w:t>ровались при рождении. Государству-участнику следует также безотлаг</w:t>
      </w:r>
      <w:r w:rsidRPr="0076035D">
        <w:rPr>
          <w:b/>
        </w:rPr>
        <w:t>а</w:t>
      </w:r>
      <w:r w:rsidRPr="0076035D">
        <w:rPr>
          <w:b/>
        </w:rPr>
        <w:t>тельно подготовить четкие инструкции для всех школ, находящихся на территории страны, о том, что все дети, независимо от регистрации их р</w:t>
      </w:r>
      <w:r w:rsidRPr="0076035D">
        <w:rPr>
          <w:b/>
        </w:rPr>
        <w:t>о</w:t>
      </w:r>
      <w:r w:rsidRPr="0076035D">
        <w:rPr>
          <w:b/>
        </w:rPr>
        <w:t>ждения, должны приниматься</w:t>
      </w:r>
      <w:r w:rsidR="001E01D1" w:rsidRPr="0076035D">
        <w:rPr>
          <w:b/>
        </w:rPr>
        <w:t xml:space="preserve"> </w:t>
      </w:r>
      <w:r w:rsidRPr="0076035D">
        <w:rPr>
          <w:b/>
        </w:rPr>
        <w:t>в государственные школы и что ни один р</w:t>
      </w:r>
      <w:r w:rsidRPr="0076035D">
        <w:rPr>
          <w:b/>
        </w:rPr>
        <w:t>е</w:t>
      </w:r>
      <w:r w:rsidRPr="0076035D">
        <w:rPr>
          <w:b/>
        </w:rPr>
        <w:t>бенок не должен быть лишен доступа к образов</w:t>
      </w:r>
      <w:r w:rsidRPr="0076035D">
        <w:rPr>
          <w:b/>
        </w:rPr>
        <w:t>а</w:t>
      </w:r>
      <w:r w:rsidRPr="0076035D">
        <w:rPr>
          <w:b/>
        </w:rPr>
        <w:t>нию.</w:t>
      </w:r>
      <w:r>
        <w:t xml:space="preserve"> </w:t>
      </w:r>
    </w:p>
    <w:p w:rsidR="00984458" w:rsidRDefault="00984458" w:rsidP="00984458">
      <w:pPr>
        <w:pStyle w:val="H23GR"/>
      </w:pPr>
      <w:r>
        <w:tab/>
      </w:r>
      <w:r>
        <w:tab/>
        <w:t>Фамилия и гражданство</w:t>
      </w:r>
    </w:p>
    <w:p w:rsidR="00984458" w:rsidRDefault="00984458" w:rsidP="00984458">
      <w:pPr>
        <w:pStyle w:val="SingleTxtGR"/>
      </w:pPr>
      <w:r>
        <w:t>39.</w:t>
      </w:r>
      <w:r>
        <w:tab/>
        <w:t>Приветствуя поправку, внесенную в 2005 году в Кодекс законов о гра</w:t>
      </w:r>
      <w:r>
        <w:t>ж</w:t>
      </w:r>
      <w:r>
        <w:t>данстве, согласно которой алжирским женщинам предоставляется право пер</w:t>
      </w:r>
      <w:r>
        <w:t>е</w:t>
      </w:r>
      <w:r>
        <w:t>давать свое гражданство детям, родившимся от отца-иностранца, Комитет вм</w:t>
      </w:r>
      <w:r>
        <w:t>е</w:t>
      </w:r>
      <w:r>
        <w:t>сте с тем выражает озабоченность, что в некоторых случаях алжирские женщ</w:t>
      </w:r>
      <w:r>
        <w:t>и</w:t>
      </w:r>
      <w:r>
        <w:t>ны должны получать разрешение у судьи по семейным делам для передачи св</w:t>
      </w:r>
      <w:r>
        <w:t>о</w:t>
      </w:r>
      <w:r>
        <w:t>его гражданства детям. Комитет также выражает озабоченность в связи с тем, что внебрачные дети зачастую лишены возможности взять фамилию своей м</w:t>
      </w:r>
      <w:r>
        <w:t>а</w:t>
      </w:r>
      <w:r>
        <w:t>тери и вместо этого регистрируются под двумя ф</w:t>
      </w:r>
      <w:r>
        <w:t>а</w:t>
      </w:r>
      <w:r>
        <w:t>милиями, что ведет к их идентификации как внебрачных детей и к их последующей стигматизации. К</w:t>
      </w:r>
      <w:r>
        <w:t>о</w:t>
      </w:r>
      <w:r>
        <w:t>митет озабочен далее тем, что в ряде городов семьи берберов лишены права р</w:t>
      </w:r>
      <w:r>
        <w:t>е</w:t>
      </w:r>
      <w:r>
        <w:t>гистрир</w:t>
      </w:r>
      <w:r>
        <w:t>о</w:t>
      </w:r>
      <w:r>
        <w:t xml:space="preserve">вать своих детей под амазигской фамилией. </w:t>
      </w:r>
    </w:p>
    <w:p w:rsidR="004C59E5" w:rsidRDefault="00984458" w:rsidP="00BA5D76">
      <w:pPr>
        <w:pStyle w:val="SingleTxtGR"/>
      </w:pPr>
      <w:r>
        <w:t>40.</w:t>
      </w:r>
      <w:r>
        <w:tab/>
      </w:r>
      <w:r w:rsidRPr="00AA4874">
        <w:rPr>
          <w:b/>
        </w:rPr>
        <w:t>Комитет напоминает государству-участнику о вытекающей для него из статей 2 и 7 Конвенции обязанности обеспечить всем детям, на которых распространяется юрисдикция государства-участника, право на регистр</w:t>
      </w:r>
      <w:r w:rsidRPr="00AA4874">
        <w:rPr>
          <w:b/>
        </w:rPr>
        <w:t>а</w:t>
      </w:r>
      <w:r w:rsidRPr="00AA4874">
        <w:rPr>
          <w:b/>
        </w:rPr>
        <w:t>цию и приобретение гражданства независимо от пола, расы, вероисповед</w:t>
      </w:r>
      <w:r w:rsidRPr="00AA4874">
        <w:rPr>
          <w:b/>
        </w:rPr>
        <w:t>а</w:t>
      </w:r>
      <w:r w:rsidRPr="00AA4874">
        <w:rPr>
          <w:b/>
        </w:rPr>
        <w:t>ния или этнической принадлежности, социального происхождения или п</w:t>
      </w:r>
      <w:r w:rsidRPr="00AA4874">
        <w:rPr>
          <w:b/>
        </w:rPr>
        <w:t>о</w:t>
      </w:r>
      <w:r w:rsidRPr="00AA4874">
        <w:rPr>
          <w:b/>
        </w:rPr>
        <w:t>ложения самого ребенка либо его родителей или законных опекунов. Исх</w:t>
      </w:r>
      <w:r w:rsidRPr="00AA4874">
        <w:rPr>
          <w:b/>
        </w:rPr>
        <w:t>о</w:t>
      </w:r>
      <w:r w:rsidRPr="00AA4874">
        <w:rPr>
          <w:b/>
        </w:rPr>
        <w:t>дя из этого, Комитет настоятельно призывает гос</w:t>
      </w:r>
      <w:r w:rsidRPr="00AA4874">
        <w:rPr>
          <w:b/>
        </w:rPr>
        <w:t>у</w:t>
      </w:r>
      <w:r w:rsidRPr="00AA4874">
        <w:rPr>
          <w:b/>
        </w:rPr>
        <w:t>дарство-участник:</w:t>
      </w:r>
      <w:r>
        <w:t xml:space="preserve"> </w:t>
      </w:r>
    </w:p>
    <w:p w:rsidR="001E01D1" w:rsidRPr="001B1A2B" w:rsidRDefault="001E01D1" w:rsidP="001E01D1">
      <w:pPr>
        <w:pStyle w:val="SingleTxtGR"/>
        <w:rPr>
          <w:b/>
        </w:rPr>
      </w:pPr>
      <w:r w:rsidRPr="001B1A2B">
        <w:rPr>
          <w:b/>
          <w:lang w:val="en-US"/>
        </w:rPr>
        <w:tab/>
        <w:t>a</w:t>
      </w:r>
      <w:r w:rsidRPr="001B1A2B">
        <w:rPr>
          <w:b/>
        </w:rPr>
        <w:t>)</w:t>
      </w:r>
      <w:r w:rsidRPr="001B1A2B">
        <w:rPr>
          <w:b/>
        </w:rPr>
        <w:tab/>
        <w:t>обеспечить, чтобы дети, родившиеся от алжирской матери, с</w:t>
      </w:r>
      <w:r w:rsidRPr="001B1A2B">
        <w:rPr>
          <w:b/>
        </w:rPr>
        <w:t>о</w:t>
      </w:r>
      <w:r w:rsidRPr="001B1A2B">
        <w:rPr>
          <w:b/>
        </w:rPr>
        <w:t>стоящей в браке с иностранным гражданином, могли автоматически пр</w:t>
      </w:r>
      <w:r w:rsidRPr="001B1A2B">
        <w:rPr>
          <w:b/>
        </w:rPr>
        <w:t>и</w:t>
      </w:r>
      <w:r w:rsidRPr="001B1A2B">
        <w:rPr>
          <w:b/>
        </w:rPr>
        <w:t>обретать гражданство своей матери, как это предусмотрено в Своде зак</w:t>
      </w:r>
      <w:r w:rsidRPr="001B1A2B">
        <w:rPr>
          <w:b/>
        </w:rPr>
        <w:t>о</w:t>
      </w:r>
      <w:r w:rsidRPr="001B1A2B">
        <w:rPr>
          <w:b/>
        </w:rPr>
        <w:t>нов о гражда</w:t>
      </w:r>
      <w:r w:rsidRPr="001B1A2B">
        <w:rPr>
          <w:b/>
        </w:rPr>
        <w:t>н</w:t>
      </w:r>
      <w:r w:rsidRPr="001B1A2B">
        <w:rPr>
          <w:b/>
        </w:rPr>
        <w:t>стве;</w:t>
      </w:r>
    </w:p>
    <w:p w:rsidR="001E01D1" w:rsidRPr="001B1A2B" w:rsidRDefault="001E01D1" w:rsidP="001E01D1">
      <w:pPr>
        <w:pStyle w:val="SingleTxtGR"/>
        <w:rPr>
          <w:b/>
        </w:rPr>
      </w:pPr>
      <w:r w:rsidRPr="001B1A2B">
        <w:rPr>
          <w:b/>
        </w:rPr>
        <w:tab/>
      </w:r>
      <w:r w:rsidRPr="001B1A2B">
        <w:rPr>
          <w:b/>
          <w:lang w:val="en-US"/>
        </w:rPr>
        <w:t>b</w:t>
      </w:r>
      <w:r w:rsidRPr="001B1A2B">
        <w:rPr>
          <w:b/>
        </w:rPr>
        <w:t>)</w:t>
      </w:r>
      <w:r w:rsidRPr="001B1A2B">
        <w:rPr>
          <w:b/>
        </w:rPr>
        <w:tab/>
        <w:t>дать четкие инструкции судьям по семейным делам и сотру</w:t>
      </w:r>
      <w:r w:rsidRPr="001B1A2B">
        <w:rPr>
          <w:b/>
        </w:rPr>
        <w:t>д</w:t>
      </w:r>
      <w:r w:rsidRPr="001B1A2B">
        <w:rPr>
          <w:b/>
        </w:rPr>
        <w:t>никам гражданской регистрационной службы о том, что</w:t>
      </w:r>
      <w:r>
        <w:rPr>
          <w:b/>
        </w:rPr>
        <w:t>бы</w:t>
      </w:r>
      <w:r w:rsidRPr="001B1A2B">
        <w:rPr>
          <w:b/>
        </w:rPr>
        <w:t xml:space="preserve"> внебрачные д</w:t>
      </w:r>
      <w:r w:rsidRPr="001B1A2B">
        <w:rPr>
          <w:b/>
        </w:rPr>
        <w:t>е</w:t>
      </w:r>
      <w:r w:rsidRPr="001B1A2B">
        <w:rPr>
          <w:b/>
        </w:rPr>
        <w:t>ти регистрировались в соответствии с законом под фамилией их матери, если она обр</w:t>
      </w:r>
      <w:r w:rsidRPr="001B1A2B">
        <w:rPr>
          <w:b/>
        </w:rPr>
        <w:t>а</w:t>
      </w:r>
      <w:r w:rsidRPr="001B1A2B">
        <w:rPr>
          <w:b/>
        </w:rPr>
        <w:t>щается с такой просьбой;</w:t>
      </w:r>
    </w:p>
    <w:p w:rsidR="001E01D1" w:rsidRPr="001B1A2B" w:rsidRDefault="001E01D1" w:rsidP="001E01D1">
      <w:pPr>
        <w:pStyle w:val="SingleTxtGR"/>
        <w:rPr>
          <w:b/>
        </w:rPr>
      </w:pPr>
      <w:r w:rsidRPr="001B1A2B">
        <w:rPr>
          <w:b/>
        </w:rPr>
        <w:tab/>
      </w:r>
      <w:r w:rsidRPr="001B1A2B">
        <w:rPr>
          <w:b/>
          <w:lang w:val="en-US"/>
        </w:rPr>
        <w:t>c</w:t>
      </w:r>
      <w:r w:rsidRPr="001B1A2B">
        <w:rPr>
          <w:b/>
        </w:rPr>
        <w:t>)</w:t>
      </w:r>
      <w:r w:rsidRPr="001B1A2B">
        <w:rPr>
          <w:b/>
        </w:rPr>
        <w:tab/>
        <w:t>обеспечить, чтобы амазигские семьи могли свободно выбирать фамилию для своих детей без вмешательства со стороны сотрудников гр</w:t>
      </w:r>
      <w:r w:rsidRPr="001B1A2B">
        <w:rPr>
          <w:b/>
        </w:rPr>
        <w:t>а</w:t>
      </w:r>
      <w:r w:rsidRPr="001B1A2B">
        <w:rPr>
          <w:b/>
        </w:rPr>
        <w:t>жданской регистрационной службы; и</w:t>
      </w:r>
    </w:p>
    <w:p w:rsidR="001E01D1" w:rsidRPr="001B1A2B" w:rsidRDefault="001E01D1" w:rsidP="001E01D1">
      <w:pPr>
        <w:pStyle w:val="SingleTxtGR"/>
        <w:rPr>
          <w:b/>
        </w:rPr>
      </w:pPr>
      <w:r w:rsidRPr="001B1A2B">
        <w:rPr>
          <w:b/>
        </w:rPr>
        <w:tab/>
      </w:r>
      <w:r w:rsidRPr="001B1A2B">
        <w:rPr>
          <w:b/>
          <w:lang w:val="en-US"/>
        </w:rPr>
        <w:t>d</w:t>
      </w:r>
      <w:r w:rsidRPr="001B1A2B">
        <w:rPr>
          <w:b/>
        </w:rPr>
        <w:t>)</w:t>
      </w:r>
      <w:r w:rsidRPr="001B1A2B">
        <w:rPr>
          <w:b/>
        </w:rPr>
        <w:tab/>
        <w:t>ратифицировать Конвенцию о сокращении безгражданства 1961 г</w:t>
      </w:r>
      <w:r w:rsidRPr="001B1A2B">
        <w:rPr>
          <w:b/>
        </w:rPr>
        <w:t>о</w:t>
      </w:r>
      <w:r w:rsidRPr="001B1A2B">
        <w:rPr>
          <w:b/>
        </w:rPr>
        <w:t>да.</w:t>
      </w:r>
    </w:p>
    <w:p w:rsidR="001E01D1" w:rsidRPr="00C160FA" w:rsidRDefault="001E01D1" w:rsidP="001E01D1">
      <w:pPr>
        <w:pStyle w:val="H23GR"/>
      </w:pPr>
      <w:r>
        <w:tab/>
      </w:r>
      <w:r>
        <w:tab/>
      </w:r>
      <w:r w:rsidRPr="00C160FA">
        <w:t>Свобода мысли, совести и религии</w:t>
      </w:r>
    </w:p>
    <w:p w:rsidR="001E01D1" w:rsidRPr="00C160FA" w:rsidRDefault="001E01D1" w:rsidP="001E01D1">
      <w:pPr>
        <w:pStyle w:val="SingleTxtGR"/>
      </w:pPr>
      <w:r w:rsidRPr="00C160FA">
        <w:t>41.</w:t>
      </w:r>
      <w:r w:rsidRPr="00C160FA">
        <w:tab/>
        <w:t>Комитет по-прежнему озабочен тем, что прав</w:t>
      </w:r>
      <w:r>
        <w:t>о</w:t>
      </w:r>
      <w:r w:rsidRPr="00C160FA">
        <w:t xml:space="preserve"> ребенка на свобод</w:t>
      </w:r>
      <w:r>
        <w:t>у</w:t>
      </w:r>
      <w:r w:rsidRPr="00C160FA">
        <w:t xml:space="preserve"> мы</w:t>
      </w:r>
      <w:r w:rsidRPr="00C160FA">
        <w:t>с</w:t>
      </w:r>
      <w:r w:rsidRPr="00C160FA">
        <w:t>ли, совести и религии не соблюда</w:t>
      </w:r>
      <w:r>
        <w:t>е</w:t>
      </w:r>
      <w:r w:rsidRPr="00C160FA">
        <w:t>тся в полной мере, о чем свидетельствует зая</w:t>
      </w:r>
      <w:r w:rsidRPr="00C160FA">
        <w:t>в</w:t>
      </w:r>
      <w:r w:rsidRPr="00C160FA">
        <w:t>ление государства-участника о толковани</w:t>
      </w:r>
      <w:r>
        <w:t>и</w:t>
      </w:r>
      <w:r w:rsidRPr="00C160FA">
        <w:t xml:space="preserve"> статьи</w:t>
      </w:r>
      <w:r>
        <w:t> </w:t>
      </w:r>
      <w:r w:rsidRPr="00C160FA">
        <w:t>14 Конвенции. Комитет оз</w:t>
      </w:r>
      <w:r w:rsidRPr="00C160FA">
        <w:t>а</w:t>
      </w:r>
      <w:r w:rsidRPr="00C160FA">
        <w:t>бочен также тем, что в Законе № 06-09 от 17 апреля 2006 года установлены о</w:t>
      </w:r>
      <w:r w:rsidRPr="00C160FA">
        <w:t>г</w:t>
      </w:r>
      <w:r w:rsidRPr="00C160FA">
        <w:t>раничения на исповедование иной религии, помимо ислама, и что нападения на религиозные меньшинства и насилие, которому они подвергаются в государс</w:t>
      </w:r>
      <w:r w:rsidRPr="00C160FA">
        <w:t>т</w:t>
      </w:r>
      <w:r w:rsidRPr="00C160FA">
        <w:t>ве-участнике, подрывают эффективное осуществление права ребенка на своб</w:t>
      </w:r>
      <w:r w:rsidRPr="00C160FA">
        <w:t>о</w:t>
      </w:r>
      <w:r w:rsidRPr="00C160FA">
        <w:t>д</w:t>
      </w:r>
      <w:r>
        <w:t>у</w:t>
      </w:r>
      <w:r w:rsidRPr="00C160FA">
        <w:t xml:space="preserve"> мысли, совести и религии.</w:t>
      </w:r>
    </w:p>
    <w:p w:rsidR="001E01D1" w:rsidRPr="00C160FA" w:rsidRDefault="001E01D1" w:rsidP="001E01D1">
      <w:pPr>
        <w:pStyle w:val="SingleTxtGR"/>
        <w:rPr>
          <w:b/>
        </w:rPr>
      </w:pPr>
      <w:r w:rsidRPr="00C160FA">
        <w:t>42.</w:t>
      </w:r>
      <w:r w:rsidRPr="00C160FA">
        <w:tab/>
      </w:r>
      <w:r w:rsidRPr="00C160FA">
        <w:rPr>
          <w:b/>
        </w:rPr>
        <w:t>Комитет вновь обращает внимание на свою рекомендацию (CRC/C/15/Add.269, пункт 38), согласно которой государству-участнику следует обеспечить полное уважение права ребенка на свободу мысли, с</w:t>
      </w:r>
      <w:r w:rsidRPr="00C160FA">
        <w:rPr>
          <w:b/>
        </w:rPr>
        <w:t>о</w:t>
      </w:r>
      <w:r w:rsidRPr="00C160FA">
        <w:rPr>
          <w:b/>
        </w:rPr>
        <w:t>вести и религии. С этой целью государству-участнику следует рассмотреть вопрос о снятии своего заявления о толковани</w:t>
      </w:r>
      <w:r>
        <w:rPr>
          <w:b/>
        </w:rPr>
        <w:t>и</w:t>
      </w:r>
      <w:r w:rsidRPr="00C160FA">
        <w:rPr>
          <w:b/>
        </w:rPr>
        <w:t xml:space="preserve"> статьи 14 Конвенции и обеспечить соответствие своих законов Конвенции. Комитет также насто</w:t>
      </w:r>
      <w:r w:rsidRPr="00C160FA">
        <w:rPr>
          <w:b/>
        </w:rPr>
        <w:t>я</w:t>
      </w:r>
      <w:r w:rsidRPr="00C160FA">
        <w:rPr>
          <w:b/>
        </w:rPr>
        <w:t>тельно призывает государство-участник принять все необходимые меры для искоренения всех форм насилия и притеснений в отношении религ</w:t>
      </w:r>
      <w:r w:rsidRPr="00C160FA">
        <w:rPr>
          <w:b/>
        </w:rPr>
        <w:t>и</w:t>
      </w:r>
      <w:r w:rsidRPr="00C160FA">
        <w:rPr>
          <w:b/>
        </w:rPr>
        <w:t>озных меньшинств.</w:t>
      </w:r>
    </w:p>
    <w:p w:rsidR="001E01D1" w:rsidRPr="00C160FA" w:rsidRDefault="00DE0517" w:rsidP="00DE0517">
      <w:pPr>
        <w:pStyle w:val="H23GR"/>
      </w:pPr>
      <w:r>
        <w:tab/>
      </w:r>
      <w:r>
        <w:tab/>
      </w:r>
      <w:r w:rsidR="001E01D1" w:rsidRPr="00C160FA">
        <w:t>Телесные наказания</w:t>
      </w:r>
    </w:p>
    <w:p w:rsidR="001E01D1" w:rsidRPr="00C160FA" w:rsidRDefault="001E01D1" w:rsidP="001E01D1">
      <w:pPr>
        <w:pStyle w:val="SingleTxtGR"/>
      </w:pPr>
      <w:r w:rsidRPr="00C160FA">
        <w:t>43.</w:t>
      </w:r>
      <w:r w:rsidRPr="00C160FA">
        <w:tab/>
        <w:t xml:space="preserve">Отмечая в качестве позитивного момента запрещение </w:t>
      </w:r>
      <w:r>
        <w:t xml:space="preserve">согласно Закону об образовании </w:t>
      </w:r>
      <w:r w:rsidRPr="00C160FA">
        <w:t>№ 08-04 от 23 января 200</w:t>
      </w:r>
      <w:r>
        <w:t>8</w:t>
      </w:r>
      <w:r w:rsidRPr="00C160FA">
        <w:t xml:space="preserve"> года телесн</w:t>
      </w:r>
      <w:r>
        <w:t>ых</w:t>
      </w:r>
      <w:r w:rsidRPr="00C160FA">
        <w:t xml:space="preserve"> наказани</w:t>
      </w:r>
      <w:r>
        <w:t>й,</w:t>
      </w:r>
      <w:r w:rsidRPr="00C160FA">
        <w:t xml:space="preserve"> психологич</w:t>
      </w:r>
      <w:r w:rsidRPr="00C160FA">
        <w:t>е</w:t>
      </w:r>
      <w:r w:rsidRPr="00C160FA">
        <w:t>ского</w:t>
      </w:r>
      <w:r>
        <w:t xml:space="preserve"> давления и</w:t>
      </w:r>
      <w:r w:rsidRPr="00C160FA">
        <w:t xml:space="preserve"> жестокого обращения и всех форм издевательств в </w:t>
      </w:r>
      <w:r>
        <w:t>среди уч</w:t>
      </w:r>
      <w:r>
        <w:t>а</w:t>
      </w:r>
      <w:r>
        <w:t xml:space="preserve">щихся в </w:t>
      </w:r>
      <w:r w:rsidRPr="00C160FA">
        <w:t xml:space="preserve">школах, Комитет </w:t>
      </w:r>
      <w:r>
        <w:t xml:space="preserve">в то же время </w:t>
      </w:r>
      <w:r w:rsidRPr="00C160FA">
        <w:t>озабочен тем, что телесн</w:t>
      </w:r>
      <w:r>
        <w:t>ые</w:t>
      </w:r>
      <w:r w:rsidRPr="00C160FA">
        <w:t xml:space="preserve"> наказания по-прежнему широко </w:t>
      </w:r>
      <w:r>
        <w:t xml:space="preserve">распространены </w:t>
      </w:r>
      <w:r w:rsidRPr="00C160FA">
        <w:t>в обществе и часто использу</w:t>
      </w:r>
      <w:r>
        <w:t>ю</w:t>
      </w:r>
      <w:r w:rsidRPr="00C160FA">
        <w:t>тся в кач</w:t>
      </w:r>
      <w:r w:rsidRPr="00C160FA">
        <w:t>е</w:t>
      </w:r>
      <w:r w:rsidRPr="00C160FA">
        <w:t xml:space="preserve">стве меры </w:t>
      </w:r>
      <w:r>
        <w:t xml:space="preserve">поддержания </w:t>
      </w:r>
      <w:r w:rsidRPr="00C160FA">
        <w:t>дисциплин</w:t>
      </w:r>
      <w:r>
        <w:t>ы</w:t>
      </w:r>
      <w:r w:rsidRPr="00C160FA">
        <w:t xml:space="preserve"> в школах. Комитет озабочен также тем, что телесн</w:t>
      </w:r>
      <w:r>
        <w:t>ы</w:t>
      </w:r>
      <w:r w:rsidRPr="00C160FA">
        <w:t>е наказани</w:t>
      </w:r>
      <w:r>
        <w:t>я</w:t>
      </w:r>
      <w:r w:rsidRPr="00C160FA">
        <w:t xml:space="preserve"> по-прежнему разрешен</w:t>
      </w:r>
      <w:r>
        <w:t>ы</w:t>
      </w:r>
      <w:r w:rsidRPr="00C160FA">
        <w:t xml:space="preserve"> законом дома и в </w:t>
      </w:r>
      <w:r>
        <w:t xml:space="preserve">заведениях </w:t>
      </w:r>
      <w:r w:rsidRPr="00C160FA">
        <w:t xml:space="preserve">альтернативного ухода и что </w:t>
      </w:r>
      <w:r>
        <w:t xml:space="preserve">в стране </w:t>
      </w:r>
      <w:r w:rsidRPr="00C160FA">
        <w:t>отсутствует прямой законодательный з</w:t>
      </w:r>
      <w:r w:rsidRPr="00C160FA">
        <w:t>а</w:t>
      </w:r>
      <w:r w:rsidRPr="00C160FA">
        <w:t>прет на использование телесн</w:t>
      </w:r>
      <w:r>
        <w:t>ых</w:t>
      </w:r>
      <w:r w:rsidRPr="00C160FA">
        <w:t xml:space="preserve"> наказани</w:t>
      </w:r>
      <w:r>
        <w:t>й</w:t>
      </w:r>
      <w:r w:rsidRPr="00C160FA">
        <w:t xml:space="preserve"> в качестве дисциплинарной меры в пенитенциарных учреждениях, как об этом уже говорилось в предыдущих з</w:t>
      </w:r>
      <w:r w:rsidRPr="00C160FA">
        <w:t>а</w:t>
      </w:r>
      <w:r w:rsidRPr="00C160FA">
        <w:t>ключительных замечаниях (CRC/C/15/Add.269, пункт 41).</w:t>
      </w:r>
    </w:p>
    <w:p w:rsidR="001E01D1" w:rsidRPr="00C160FA" w:rsidRDefault="001E01D1" w:rsidP="001E01D1">
      <w:pPr>
        <w:pStyle w:val="SingleTxtGR"/>
        <w:rPr>
          <w:b/>
        </w:rPr>
      </w:pPr>
      <w:r w:rsidRPr="00C160FA">
        <w:t>44.</w:t>
      </w:r>
      <w:r w:rsidRPr="00C160FA">
        <w:tab/>
      </w:r>
      <w:r w:rsidRPr="00C160FA">
        <w:rPr>
          <w:b/>
        </w:rPr>
        <w:t>Комитет настоятельно призывает государство-участник:</w:t>
      </w:r>
    </w:p>
    <w:p w:rsidR="001E01D1" w:rsidRPr="00C160FA" w:rsidRDefault="001E01D1" w:rsidP="001E01D1">
      <w:pPr>
        <w:pStyle w:val="SingleTxtGR"/>
      </w:pPr>
      <w:r w:rsidRPr="00C160FA">
        <w:tab/>
      </w:r>
      <w:r w:rsidRPr="00C160FA">
        <w:rPr>
          <w:b/>
          <w:lang w:val="en-US"/>
        </w:rPr>
        <w:t>a</w:t>
      </w:r>
      <w:r w:rsidRPr="00C160FA">
        <w:rPr>
          <w:b/>
        </w:rPr>
        <w:t>)</w:t>
      </w:r>
      <w:r w:rsidRPr="00C160FA">
        <w:rPr>
          <w:b/>
        </w:rPr>
        <w:tab/>
      </w:r>
      <w:r>
        <w:rPr>
          <w:b/>
        </w:rPr>
        <w:t>безоговорочно</w:t>
      </w:r>
      <w:r w:rsidRPr="00C160FA">
        <w:rPr>
          <w:b/>
        </w:rPr>
        <w:t xml:space="preserve"> запретить </w:t>
      </w:r>
      <w:r>
        <w:rPr>
          <w:b/>
        </w:rPr>
        <w:t>телесные наказания во всех обсто</w:t>
      </w:r>
      <w:r>
        <w:rPr>
          <w:b/>
        </w:rPr>
        <w:t>я</w:t>
      </w:r>
      <w:r>
        <w:rPr>
          <w:b/>
        </w:rPr>
        <w:t>тельствах</w:t>
      </w:r>
      <w:r w:rsidRPr="00C160FA">
        <w:rPr>
          <w:b/>
        </w:rPr>
        <w:t>;</w:t>
      </w:r>
    </w:p>
    <w:p w:rsidR="001E01D1" w:rsidRPr="00C160FA" w:rsidRDefault="001E01D1" w:rsidP="001E01D1">
      <w:pPr>
        <w:pStyle w:val="SingleTxtGR"/>
      </w:pPr>
      <w:r w:rsidRPr="00C160FA">
        <w:tab/>
      </w:r>
      <w:r w:rsidRPr="00C160FA">
        <w:rPr>
          <w:b/>
          <w:lang w:val="en-US"/>
        </w:rPr>
        <w:t>b</w:t>
      </w:r>
      <w:r w:rsidRPr="00C160FA">
        <w:rPr>
          <w:b/>
        </w:rPr>
        <w:t>)</w:t>
      </w:r>
      <w:r w:rsidRPr="00C160FA">
        <w:rPr>
          <w:b/>
        </w:rPr>
        <w:tab/>
        <w:t>обеспечить, чтобы законы, запрещающие телесн</w:t>
      </w:r>
      <w:r>
        <w:rPr>
          <w:b/>
        </w:rPr>
        <w:t>ы</w:t>
      </w:r>
      <w:r w:rsidRPr="00C160FA">
        <w:rPr>
          <w:b/>
        </w:rPr>
        <w:t>е наказани</w:t>
      </w:r>
      <w:r>
        <w:rPr>
          <w:b/>
        </w:rPr>
        <w:t>я</w:t>
      </w:r>
      <w:r w:rsidRPr="00C160FA">
        <w:rPr>
          <w:b/>
        </w:rPr>
        <w:t>, эффективно исполнялись и чтобы лиц</w:t>
      </w:r>
      <w:r>
        <w:rPr>
          <w:b/>
        </w:rPr>
        <w:t>а</w:t>
      </w:r>
      <w:r w:rsidRPr="00C160FA">
        <w:rPr>
          <w:b/>
        </w:rPr>
        <w:t>, виновны</w:t>
      </w:r>
      <w:r>
        <w:rPr>
          <w:b/>
        </w:rPr>
        <w:t>е</w:t>
      </w:r>
      <w:r w:rsidRPr="00C160FA">
        <w:rPr>
          <w:b/>
        </w:rPr>
        <w:t xml:space="preserve"> в жест</w:t>
      </w:r>
      <w:r w:rsidRPr="00C160FA">
        <w:rPr>
          <w:b/>
        </w:rPr>
        <w:t>о</w:t>
      </w:r>
      <w:r w:rsidRPr="00C160FA">
        <w:rPr>
          <w:b/>
        </w:rPr>
        <w:t>ком обращении с детьми</w:t>
      </w:r>
      <w:r>
        <w:rPr>
          <w:b/>
        </w:rPr>
        <w:t>, неизменно привлекались к судебной ответственности</w:t>
      </w:r>
      <w:r w:rsidRPr="00C160FA">
        <w:rPr>
          <w:b/>
        </w:rPr>
        <w:t>;</w:t>
      </w:r>
    </w:p>
    <w:p w:rsidR="001E01D1" w:rsidRPr="00C160FA" w:rsidRDefault="001E01D1" w:rsidP="001E01D1">
      <w:pPr>
        <w:pStyle w:val="SingleTxtGR"/>
        <w:rPr>
          <w:b/>
        </w:rPr>
      </w:pPr>
      <w:r w:rsidRPr="00C160FA">
        <w:tab/>
      </w:r>
      <w:r w:rsidRPr="00C160FA">
        <w:rPr>
          <w:b/>
          <w:lang w:val="en-US"/>
        </w:rPr>
        <w:t>c</w:t>
      </w:r>
      <w:r w:rsidRPr="00C160FA">
        <w:rPr>
          <w:b/>
        </w:rPr>
        <w:t>)</w:t>
      </w:r>
      <w:r w:rsidRPr="00C160FA">
        <w:rPr>
          <w:b/>
        </w:rPr>
        <w:tab/>
      </w:r>
      <w:r>
        <w:rPr>
          <w:b/>
        </w:rPr>
        <w:t>на систематической основе проводить просветительские и и</w:t>
      </w:r>
      <w:r>
        <w:rPr>
          <w:b/>
        </w:rPr>
        <w:t>н</w:t>
      </w:r>
      <w:r>
        <w:rPr>
          <w:b/>
        </w:rPr>
        <w:t>формационные программы и программы социальной мобилизации с уч</w:t>
      </w:r>
      <w:r>
        <w:rPr>
          <w:b/>
        </w:rPr>
        <w:t>а</w:t>
      </w:r>
      <w:r>
        <w:rPr>
          <w:b/>
        </w:rPr>
        <w:t>стием</w:t>
      </w:r>
      <w:r w:rsidRPr="00C160FA">
        <w:rPr>
          <w:b/>
        </w:rPr>
        <w:t xml:space="preserve"> детей, сем</w:t>
      </w:r>
      <w:r>
        <w:rPr>
          <w:b/>
        </w:rPr>
        <w:t>ей</w:t>
      </w:r>
      <w:r w:rsidRPr="00C160FA">
        <w:rPr>
          <w:b/>
        </w:rPr>
        <w:t>, об</w:t>
      </w:r>
      <w:r>
        <w:rPr>
          <w:b/>
        </w:rPr>
        <w:t>щин</w:t>
      </w:r>
      <w:r w:rsidRPr="00C160FA">
        <w:rPr>
          <w:b/>
        </w:rPr>
        <w:t xml:space="preserve"> и религиозных лидеров, </w:t>
      </w:r>
      <w:r>
        <w:rPr>
          <w:b/>
        </w:rPr>
        <w:t>в ходе которых разъя</w:t>
      </w:r>
      <w:r>
        <w:rPr>
          <w:b/>
        </w:rPr>
        <w:t>с</w:t>
      </w:r>
      <w:r>
        <w:rPr>
          <w:b/>
        </w:rPr>
        <w:t xml:space="preserve">нялись бы </w:t>
      </w:r>
      <w:r w:rsidRPr="00C160FA">
        <w:rPr>
          <w:b/>
        </w:rPr>
        <w:t>пагубные физические и психологические после</w:t>
      </w:r>
      <w:r w:rsidRPr="00C160FA">
        <w:rPr>
          <w:b/>
        </w:rPr>
        <w:t>д</w:t>
      </w:r>
      <w:r w:rsidRPr="00C160FA">
        <w:rPr>
          <w:b/>
        </w:rPr>
        <w:t xml:space="preserve">ствия телесных наказаний, </w:t>
      </w:r>
      <w:r>
        <w:rPr>
          <w:b/>
        </w:rPr>
        <w:t>в</w:t>
      </w:r>
      <w:r w:rsidRPr="00C160FA">
        <w:rPr>
          <w:b/>
        </w:rPr>
        <w:t xml:space="preserve"> це</w:t>
      </w:r>
      <w:r>
        <w:rPr>
          <w:b/>
        </w:rPr>
        <w:t>лях</w:t>
      </w:r>
      <w:r w:rsidRPr="00C160FA">
        <w:rPr>
          <w:b/>
        </w:rPr>
        <w:t xml:space="preserve"> изменения общего отношения к такой практике и с</w:t>
      </w:r>
      <w:r w:rsidRPr="00C160FA">
        <w:rPr>
          <w:b/>
        </w:rPr>
        <w:t>о</w:t>
      </w:r>
      <w:r w:rsidRPr="00C160FA">
        <w:rPr>
          <w:b/>
        </w:rPr>
        <w:t xml:space="preserve">действия </w:t>
      </w:r>
      <w:r>
        <w:rPr>
          <w:b/>
        </w:rPr>
        <w:t xml:space="preserve">использованию </w:t>
      </w:r>
      <w:r w:rsidRPr="00C160FA">
        <w:rPr>
          <w:b/>
        </w:rPr>
        <w:t xml:space="preserve">позитивных, ненасильственных и </w:t>
      </w:r>
      <w:r>
        <w:rPr>
          <w:b/>
        </w:rPr>
        <w:t>основанных на участии</w:t>
      </w:r>
      <w:r w:rsidRPr="00C160FA">
        <w:rPr>
          <w:b/>
        </w:rPr>
        <w:t xml:space="preserve"> форм воспитания детей и поддержания дисциплины в качестве альтернативы телесным наказан</w:t>
      </w:r>
      <w:r w:rsidRPr="00C160FA">
        <w:rPr>
          <w:b/>
        </w:rPr>
        <w:t>и</w:t>
      </w:r>
      <w:r w:rsidRPr="00C160FA">
        <w:rPr>
          <w:b/>
        </w:rPr>
        <w:t>ям;</w:t>
      </w:r>
    </w:p>
    <w:p w:rsidR="001E01D1" w:rsidRPr="00C160FA" w:rsidRDefault="001E01D1" w:rsidP="001E01D1">
      <w:pPr>
        <w:pStyle w:val="SingleTxtGR"/>
      </w:pPr>
      <w:r w:rsidRPr="00C160FA">
        <w:tab/>
      </w:r>
      <w:r w:rsidRPr="00C160FA">
        <w:rPr>
          <w:b/>
          <w:lang w:val="en-US"/>
        </w:rPr>
        <w:t>d</w:t>
      </w:r>
      <w:r w:rsidRPr="00C160FA">
        <w:rPr>
          <w:b/>
        </w:rPr>
        <w:t>)</w:t>
      </w:r>
      <w:r w:rsidRPr="00C160FA">
        <w:rPr>
          <w:b/>
        </w:rPr>
        <w:tab/>
        <w:t>обеспечить вовлечение и участие всего общества, включая д</w:t>
      </w:r>
      <w:r w:rsidRPr="00C160FA">
        <w:rPr>
          <w:b/>
        </w:rPr>
        <w:t>е</w:t>
      </w:r>
      <w:r w:rsidRPr="00C160FA">
        <w:rPr>
          <w:b/>
        </w:rPr>
        <w:t>тей, в разработке и реализации стратегий предупреждения телесн</w:t>
      </w:r>
      <w:r>
        <w:rPr>
          <w:b/>
        </w:rPr>
        <w:t>ых</w:t>
      </w:r>
      <w:r w:rsidRPr="00C160FA">
        <w:rPr>
          <w:b/>
        </w:rPr>
        <w:t xml:space="preserve"> нак</w:t>
      </w:r>
      <w:r w:rsidRPr="00C160FA">
        <w:rPr>
          <w:b/>
        </w:rPr>
        <w:t>а</w:t>
      </w:r>
      <w:r>
        <w:rPr>
          <w:b/>
        </w:rPr>
        <w:t>заний</w:t>
      </w:r>
      <w:r w:rsidRPr="00C160FA">
        <w:rPr>
          <w:b/>
        </w:rPr>
        <w:t xml:space="preserve"> детей; </w:t>
      </w:r>
      <w:r w:rsidRPr="00816878">
        <w:rPr>
          <w:b/>
        </w:rPr>
        <w:t>и</w:t>
      </w:r>
    </w:p>
    <w:p w:rsidR="001E01D1" w:rsidRPr="00C160FA" w:rsidRDefault="001E01D1" w:rsidP="001E01D1">
      <w:pPr>
        <w:pStyle w:val="SingleTxtGR"/>
        <w:rPr>
          <w:b/>
        </w:rPr>
      </w:pPr>
      <w:r w:rsidRPr="00C160FA">
        <w:tab/>
      </w:r>
      <w:r w:rsidRPr="00C160FA">
        <w:rPr>
          <w:b/>
          <w:lang w:val="en-US"/>
        </w:rPr>
        <w:t>e</w:t>
      </w:r>
      <w:r w:rsidRPr="00C160FA">
        <w:rPr>
          <w:b/>
        </w:rPr>
        <w:t>)</w:t>
      </w:r>
      <w:r w:rsidRPr="00C160FA">
        <w:tab/>
      </w:r>
      <w:r w:rsidRPr="00C160FA">
        <w:rPr>
          <w:b/>
        </w:rPr>
        <w:t>принять во внимание его замечани</w:t>
      </w:r>
      <w:r>
        <w:rPr>
          <w:b/>
        </w:rPr>
        <w:t>е</w:t>
      </w:r>
      <w:r w:rsidRPr="00C160FA">
        <w:rPr>
          <w:b/>
        </w:rPr>
        <w:t xml:space="preserve"> общего порядка № 8 (2006) о праве ребенка на защиту от телесных наказаний и других жестоких и унижающих достоинство видов наказания.</w:t>
      </w:r>
    </w:p>
    <w:p w:rsidR="001E01D1" w:rsidRPr="00C160FA" w:rsidRDefault="001E01D1" w:rsidP="001E01D1">
      <w:pPr>
        <w:pStyle w:val="H23GR"/>
      </w:pPr>
      <w:r>
        <w:tab/>
      </w:r>
      <w:r>
        <w:tab/>
      </w:r>
      <w:r w:rsidRPr="00C160FA">
        <w:t xml:space="preserve">Насилие в отношении детей, включая </w:t>
      </w:r>
      <w:r>
        <w:t xml:space="preserve">надругательство </w:t>
      </w:r>
      <w:r w:rsidRPr="00C160FA">
        <w:t>и отсутствие заботы</w:t>
      </w:r>
    </w:p>
    <w:p w:rsidR="001E01D1" w:rsidRPr="00C160FA" w:rsidRDefault="001E01D1" w:rsidP="001E01D1">
      <w:pPr>
        <w:pStyle w:val="SingleTxtGR"/>
      </w:pPr>
      <w:r w:rsidRPr="00C160FA">
        <w:t>45.</w:t>
      </w:r>
      <w:r w:rsidRPr="00C160FA">
        <w:tab/>
        <w:t xml:space="preserve">Комитет озабочен </w:t>
      </w:r>
      <w:r>
        <w:t>тем, что государство</w:t>
      </w:r>
      <w:r w:rsidRPr="00C160FA">
        <w:t>-участник</w:t>
      </w:r>
      <w:r>
        <w:t xml:space="preserve"> не</w:t>
      </w:r>
      <w:r w:rsidRPr="00C160FA">
        <w:t xml:space="preserve"> </w:t>
      </w:r>
      <w:r>
        <w:t xml:space="preserve">принимает мер </w:t>
      </w:r>
      <w:r w:rsidRPr="00C160FA">
        <w:t>по борьбе с насилием в семье, которое является широко распространенным явл</w:t>
      </w:r>
      <w:r w:rsidRPr="00C160FA">
        <w:t>е</w:t>
      </w:r>
      <w:r w:rsidRPr="00C160FA">
        <w:t>нием</w:t>
      </w:r>
      <w:r>
        <w:t>,</w:t>
      </w:r>
      <w:r w:rsidRPr="00C160FA">
        <w:t xml:space="preserve"> конкретно не запрещено законом и широко воспринимается как </w:t>
      </w:r>
      <w:r>
        <w:t>часть п</w:t>
      </w:r>
      <w:r>
        <w:t>о</w:t>
      </w:r>
      <w:r>
        <w:t xml:space="preserve">вседневной </w:t>
      </w:r>
      <w:r w:rsidRPr="00C160FA">
        <w:t>жизни. Комитет особенно озабочен тем, что:</w:t>
      </w:r>
    </w:p>
    <w:p w:rsidR="001E01D1" w:rsidRPr="00C160FA" w:rsidRDefault="001E01D1" w:rsidP="001E01D1">
      <w:pPr>
        <w:pStyle w:val="SingleTxtGR"/>
      </w:pPr>
      <w:r w:rsidRPr="00C160FA">
        <w:tab/>
      </w:r>
      <w:r w:rsidRPr="00C160FA">
        <w:rPr>
          <w:lang w:val="en-US"/>
        </w:rPr>
        <w:t>a</w:t>
      </w:r>
      <w:r w:rsidRPr="00C160FA">
        <w:t>)</w:t>
      </w:r>
      <w:r w:rsidRPr="00C160FA">
        <w:tab/>
      </w:r>
      <w:r>
        <w:t xml:space="preserve">подавляющее </w:t>
      </w:r>
      <w:r w:rsidRPr="00C160FA">
        <w:t>большинство детей и две трети женщин подвергаю</w:t>
      </w:r>
      <w:r w:rsidRPr="00C160FA">
        <w:t>т</w:t>
      </w:r>
      <w:r w:rsidRPr="00C160FA">
        <w:t>ся насилию дома;</w:t>
      </w:r>
    </w:p>
    <w:p w:rsidR="001E01D1" w:rsidRPr="00C160FA" w:rsidRDefault="001E01D1" w:rsidP="001E01D1">
      <w:pPr>
        <w:pStyle w:val="SingleTxtGR"/>
      </w:pPr>
      <w:r w:rsidRPr="00C160FA">
        <w:tab/>
      </w:r>
      <w:r w:rsidRPr="00C160FA">
        <w:rPr>
          <w:lang w:val="en-US"/>
        </w:rPr>
        <w:t>b</w:t>
      </w:r>
      <w:r w:rsidRPr="00C160FA">
        <w:t>)</w:t>
      </w:r>
      <w:r w:rsidRPr="00C160FA">
        <w:tab/>
        <w:t xml:space="preserve">даже в случае нанесения </w:t>
      </w:r>
      <w:r>
        <w:t xml:space="preserve">тяжких телесных </w:t>
      </w:r>
      <w:r w:rsidRPr="00C160FA">
        <w:t xml:space="preserve">повреждений полиция и судебные органы не рекомендуют жертвам насилия в семье возбуждать </w:t>
      </w:r>
      <w:r>
        <w:t>иск</w:t>
      </w:r>
      <w:r w:rsidRPr="00C160FA">
        <w:t xml:space="preserve"> и направляют их в службы посредничества и примирения;</w:t>
      </w:r>
    </w:p>
    <w:p w:rsidR="001E01D1" w:rsidRPr="00C160FA" w:rsidRDefault="001E01D1" w:rsidP="001E01D1">
      <w:pPr>
        <w:pStyle w:val="SingleTxtGR"/>
      </w:pPr>
      <w:r w:rsidRPr="00C160FA">
        <w:tab/>
      </w:r>
      <w:r w:rsidRPr="00C160FA">
        <w:rPr>
          <w:lang w:val="en-US"/>
        </w:rPr>
        <w:t>c</w:t>
      </w:r>
      <w:r w:rsidRPr="00C160FA">
        <w:t>)</w:t>
      </w:r>
      <w:r w:rsidRPr="00C160FA">
        <w:tab/>
        <w:t xml:space="preserve">в качестве юридических оснований для смягчения </w:t>
      </w:r>
      <w:r>
        <w:t xml:space="preserve">выносимого </w:t>
      </w:r>
      <w:r w:rsidRPr="00C160FA">
        <w:t>в</w:t>
      </w:r>
      <w:r w:rsidRPr="00C160FA">
        <w:t>и</w:t>
      </w:r>
      <w:r w:rsidRPr="00C160FA">
        <w:t>новны</w:t>
      </w:r>
      <w:r>
        <w:t>м приговора</w:t>
      </w:r>
      <w:r w:rsidRPr="00C160FA">
        <w:t xml:space="preserve"> используются такие термины, как "честь" и "провокация";</w:t>
      </w:r>
    </w:p>
    <w:p w:rsidR="001E01D1" w:rsidRPr="00C160FA" w:rsidRDefault="001E01D1" w:rsidP="001E01D1">
      <w:pPr>
        <w:pStyle w:val="SingleTxtGR"/>
      </w:pPr>
      <w:r w:rsidRPr="00C160FA">
        <w:tab/>
      </w:r>
      <w:r w:rsidRPr="00C160FA">
        <w:rPr>
          <w:lang w:val="en-US"/>
        </w:rPr>
        <w:t>d</w:t>
      </w:r>
      <w:r w:rsidRPr="00C160FA">
        <w:t>)</w:t>
      </w:r>
      <w:r w:rsidRPr="00C160FA">
        <w:tab/>
        <w:t>большинство услуг</w:t>
      </w:r>
      <w:r>
        <w:t xml:space="preserve"> по оказанию поддержки </w:t>
      </w:r>
      <w:r w:rsidRPr="00C160FA">
        <w:t>женщинам</w:t>
      </w:r>
      <w:r>
        <w:t>, постр</w:t>
      </w:r>
      <w:r>
        <w:t>а</w:t>
      </w:r>
      <w:r>
        <w:t xml:space="preserve">давшим от насилия </w:t>
      </w:r>
      <w:r w:rsidRPr="00C160FA">
        <w:t>в семье</w:t>
      </w:r>
      <w:r>
        <w:t>,</w:t>
      </w:r>
      <w:r w:rsidRPr="00C160FA">
        <w:t xml:space="preserve"> и их детям, включая медицинскую</w:t>
      </w:r>
      <w:r>
        <w:t>,</w:t>
      </w:r>
      <w:r w:rsidRPr="00C160FA">
        <w:t xml:space="preserve"> </w:t>
      </w:r>
      <w:r>
        <w:t xml:space="preserve">правовую </w:t>
      </w:r>
      <w:r w:rsidRPr="00C160FA">
        <w:t>и психологическую помощь</w:t>
      </w:r>
      <w:r>
        <w:t>,</w:t>
      </w:r>
      <w:r w:rsidRPr="00C160FA">
        <w:t xml:space="preserve"> содействие в получении професси</w:t>
      </w:r>
      <w:r>
        <w:t>и</w:t>
      </w:r>
      <w:r w:rsidRPr="00C160FA">
        <w:t xml:space="preserve"> и решение ж</w:t>
      </w:r>
      <w:r w:rsidRPr="00C160FA">
        <w:t>и</w:t>
      </w:r>
      <w:r w:rsidRPr="00C160FA">
        <w:t>лищной проблемы, предоставляются неправительственными орг</w:t>
      </w:r>
      <w:r w:rsidRPr="00C160FA">
        <w:t>а</w:t>
      </w:r>
      <w:r w:rsidRPr="00C160FA">
        <w:t>низациями;</w:t>
      </w:r>
      <w:r>
        <w:t xml:space="preserve"> и</w:t>
      </w:r>
    </w:p>
    <w:p w:rsidR="001E01D1" w:rsidRPr="00C160FA" w:rsidRDefault="001E01D1" w:rsidP="001E01D1">
      <w:pPr>
        <w:pStyle w:val="SingleTxtGR"/>
      </w:pPr>
      <w:r w:rsidRPr="00C160FA">
        <w:tab/>
      </w:r>
      <w:r w:rsidRPr="00C160FA">
        <w:rPr>
          <w:lang w:val="en-US"/>
        </w:rPr>
        <w:t>e</w:t>
      </w:r>
      <w:r w:rsidRPr="00C160FA">
        <w:t>)</w:t>
      </w:r>
      <w:r w:rsidRPr="00C160FA">
        <w:tab/>
        <w:t xml:space="preserve">ввиду ограниченной вместимости специализированных приютов для женщин и детей жертвы насилия, </w:t>
      </w:r>
      <w:r>
        <w:t xml:space="preserve">размещенные </w:t>
      </w:r>
      <w:r w:rsidRPr="00C160FA">
        <w:t>в Бул</w:t>
      </w:r>
      <w:r>
        <w:t>-</w:t>
      </w:r>
      <w:r w:rsidRPr="00C160FA">
        <w:t>Исмаиле и Тле</w:t>
      </w:r>
      <w:r w:rsidRPr="00C160FA">
        <w:t>м</w:t>
      </w:r>
      <w:r w:rsidRPr="00C160FA">
        <w:t xml:space="preserve">сене, а также </w:t>
      </w:r>
      <w:r>
        <w:t xml:space="preserve">лица, пострадавшие от </w:t>
      </w:r>
      <w:r w:rsidRPr="00C160FA">
        <w:t>насилия в семье</w:t>
      </w:r>
      <w:r>
        <w:t>,</w:t>
      </w:r>
      <w:r w:rsidRPr="00C160FA">
        <w:t xml:space="preserve"> часто направляются в центры для бездомных и психически и физически неполноценных лиц.</w:t>
      </w:r>
    </w:p>
    <w:p w:rsidR="001E01D1" w:rsidRPr="00C160FA" w:rsidRDefault="001E01D1" w:rsidP="001E01D1">
      <w:pPr>
        <w:pStyle w:val="SingleTxtGR"/>
        <w:rPr>
          <w:b/>
        </w:rPr>
      </w:pPr>
      <w:r w:rsidRPr="00C160FA">
        <w:t>46.</w:t>
      </w:r>
      <w:r w:rsidRPr="00C160FA">
        <w:tab/>
      </w:r>
      <w:r w:rsidRPr="00C160FA">
        <w:rPr>
          <w:b/>
        </w:rPr>
        <w:t>Комитет настоятельно призывает государство-участник в приор</w:t>
      </w:r>
      <w:r w:rsidRPr="00C160FA">
        <w:rPr>
          <w:b/>
        </w:rPr>
        <w:t>и</w:t>
      </w:r>
      <w:r w:rsidRPr="00C160FA">
        <w:rPr>
          <w:b/>
        </w:rPr>
        <w:t>тетном порядке принять закон, криминализирующий все формы насилия в семье, включая изнасилование в браке, и отменить законодательные пол</w:t>
      </w:r>
      <w:r w:rsidRPr="00C160FA">
        <w:rPr>
          <w:b/>
        </w:rPr>
        <w:t>о</w:t>
      </w:r>
      <w:r w:rsidRPr="00C160FA">
        <w:rPr>
          <w:b/>
        </w:rPr>
        <w:t xml:space="preserve">жения, освобождающие от ответственности </w:t>
      </w:r>
      <w:r>
        <w:rPr>
          <w:b/>
        </w:rPr>
        <w:t xml:space="preserve">лиц, </w:t>
      </w:r>
      <w:r w:rsidRPr="00C160FA">
        <w:rPr>
          <w:b/>
        </w:rPr>
        <w:t>виновных в насилии в с</w:t>
      </w:r>
      <w:r w:rsidRPr="00C160FA">
        <w:rPr>
          <w:b/>
        </w:rPr>
        <w:t>е</w:t>
      </w:r>
      <w:r w:rsidRPr="00C160FA">
        <w:rPr>
          <w:b/>
        </w:rPr>
        <w:t xml:space="preserve">мье, например статью </w:t>
      </w:r>
      <w:r>
        <w:rPr>
          <w:b/>
        </w:rPr>
        <w:t>2</w:t>
      </w:r>
      <w:r w:rsidRPr="00C160FA">
        <w:rPr>
          <w:b/>
        </w:rPr>
        <w:t>79 Уголовного кодекса, и обеспечить, чтобы дети и матер</w:t>
      </w:r>
      <w:r>
        <w:rPr>
          <w:b/>
        </w:rPr>
        <w:t>и</w:t>
      </w:r>
      <w:r w:rsidRPr="00C160FA">
        <w:rPr>
          <w:b/>
        </w:rPr>
        <w:t xml:space="preserve">, </w:t>
      </w:r>
      <w:r>
        <w:rPr>
          <w:b/>
        </w:rPr>
        <w:t xml:space="preserve">пострадавшие от </w:t>
      </w:r>
      <w:r w:rsidRPr="00C160FA">
        <w:rPr>
          <w:b/>
        </w:rPr>
        <w:t xml:space="preserve">насилия в семье, получали </w:t>
      </w:r>
      <w:r>
        <w:rPr>
          <w:b/>
        </w:rPr>
        <w:t xml:space="preserve">надлежащую </w:t>
      </w:r>
      <w:r w:rsidRPr="00C160FA">
        <w:rPr>
          <w:b/>
        </w:rPr>
        <w:t>мед</w:t>
      </w:r>
      <w:r w:rsidRPr="00C160FA">
        <w:rPr>
          <w:b/>
        </w:rPr>
        <w:t>и</w:t>
      </w:r>
      <w:r w:rsidRPr="00C160FA">
        <w:rPr>
          <w:b/>
        </w:rPr>
        <w:t xml:space="preserve">цинскую, </w:t>
      </w:r>
      <w:r>
        <w:rPr>
          <w:b/>
        </w:rPr>
        <w:t xml:space="preserve">правовую </w:t>
      </w:r>
      <w:r w:rsidRPr="00C160FA">
        <w:rPr>
          <w:b/>
        </w:rPr>
        <w:t xml:space="preserve">и психологическую помощь и </w:t>
      </w:r>
      <w:r>
        <w:rPr>
          <w:b/>
        </w:rPr>
        <w:t>содействие</w:t>
      </w:r>
      <w:r w:rsidRPr="00C160FA">
        <w:rPr>
          <w:b/>
        </w:rPr>
        <w:t xml:space="preserve"> в </w:t>
      </w:r>
      <w:r>
        <w:rPr>
          <w:b/>
        </w:rPr>
        <w:t>решении жилищной проблемы</w:t>
      </w:r>
      <w:r w:rsidRPr="00C160FA">
        <w:rPr>
          <w:b/>
        </w:rPr>
        <w:t>.</w:t>
      </w:r>
    </w:p>
    <w:p w:rsidR="001E01D1" w:rsidRPr="00C160FA" w:rsidRDefault="001E01D1" w:rsidP="001E01D1">
      <w:pPr>
        <w:pStyle w:val="SingleTxtGR"/>
      </w:pPr>
      <w:r w:rsidRPr="00C160FA">
        <w:t>47.</w:t>
      </w:r>
      <w:r w:rsidRPr="00C160FA">
        <w:tab/>
      </w:r>
      <w:r w:rsidRPr="0076035D">
        <w:rPr>
          <w:b/>
        </w:rPr>
        <w:t>С</w:t>
      </w:r>
      <w:r w:rsidRPr="00C160FA">
        <w:rPr>
          <w:b/>
        </w:rPr>
        <w:t>сыл</w:t>
      </w:r>
      <w:r>
        <w:rPr>
          <w:b/>
        </w:rPr>
        <w:t>аясь</w:t>
      </w:r>
      <w:r w:rsidRPr="00C160FA">
        <w:rPr>
          <w:b/>
        </w:rPr>
        <w:t xml:space="preserve"> на исследование Генерального секретаря Организации Объединенных Наций по вопросу о насилии в отношении детей (A/61/299) и замечание Комитета общего порядка № 13 (2011) о праве ребенка на своб</w:t>
      </w:r>
      <w:r w:rsidRPr="00C160FA">
        <w:rPr>
          <w:b/>
        </w:rPr>
        <w:t>о</w:t>
      </w:r>
      <w:r w:rsidRPr="00C160FA">
        <w:rPr>
          <w:b/>
        </w:rPr>
        <w:t>ду от всех форм насилия</w:t>
      </w:r>
      <w:r>
        <w:rPr>
          <w:b/>
        </w:rPr>
        <w:t>,</w:t>
      </w:r>
      <w:r w:rsidRPr="00C160FA">
        <w:rPr>
          <w:b/>
        </w:rPr>
        <w:t xml:space="preserve"> Комитет далее призывает государство-участник:</w:t>
      </w:r>
    </w:p>
    <w:p w:rsidR="001E01D1" w:rsidRPr="00C160FA" w:rsidRDefault="001E01D1" w:rsidP="001E01D1">
      <w:pPr>
        <w:pStyle w:val="SingleTxtGR"/>
        <w:rPr>
          <w:b/>
        </w:rPr>
      </w:pPr>
      <w:r w:rsidRPr="00C160FA">
        <w:tab/>
      </w:r>
      <w:r w:rsidRPr="00C160FA">
        <w:rPr>
          <w:b/>
          <w:lang w:val="en-US"/>
        </w:rPr>
        <w:t>a</w:t>
      </w:r>
      <w:r w:rsidRPr="00C160FA">
        <w:rPr>
          <w:b/>
        </w:rPr>
        <w:t>)</w:t>
      </w:r>
      <w:r w:rsidRPr="00C160FA">
        <w:rPr>
          <w:b/>
        </w:rPr>
        <w:tab/>
      </w:r>
      <w:r>
        <w:rPr>
          <w:b/>
        </w:rPr>
        <w:t xml:space="preserve">в </w:t>
      </w:r>
      <w:r w:rsidRPr="00C160FA">
        <w:rPr>
          <w:b/>
        </w:rPr>
        <w:t>приоритетно</w:t>
      </w:r>
      <w:r>
        <w:rPr>
          <w:b/>
        </w:rPr>
        <w:t xml:space="preserve">м порядке обеспечить </w:t>
      </w:r>
      <w:r w:rsidRPr="00C160FA">
        <w:rPr>
          <w:b/>
        </w:rPr>
        <w:t>ликвидаци</w:t>
      </w:r>
      <w:r>
        <w:rPr>
          <w:b/>
        </w:rPr>
        <w:t>ю</w:t>
      </w:r>
      <w:r w:rsidRPr="00C160FA">
        <w:rPr>
          <w:b/>
        </w:rPr>
        <w:t xml:space="preserve"> всех форм н</w:t>
      </w:r>
      <w:r w:rsidRPr="00C160FA">
        <w:rPr>
          <w:b/>
        </w:rPr>
        <w:t>а</w:t>
      </w:r>
      <w:r w:rsidRPr="00C160FA">
        <w:rPr>
          <w:b/>
        </w:rPr>
        <w:t>силия в отношении детей, в том числе посредством выполнения рекоме</w:t>
      </w:r>
      <w:r w:rsidRPr="00C160FA">
        <w:rPr>
          <w:b/>
        </w:rPr>
        <w:t>н</w:t>
      </w:r>
      <w:r w:rsidRPr="00C160FA">
        <w:rPr>
          <w:b/>
        </w:rPr>
        <w:t>даций, сформулированных в исследовании Организации Объединенных Наций по вопросу о насилии в отношении детей, уделяя особое внимание гендерной проблематике; и</w:t>
      </w:r>
    </w:p>
    <w:p w:rsidR="001E01D1" w:rsidRPr="00C160FA" w:rsidRDefault="001E01D1" w:rsidP="001E01D1">
      <w:pPr>
        <w:pStyle w:val="SingleTxtGR"/>
        <w:rPr>
          <w:b/>
        </w:rPr>
      </w:pPr>
      <w:r w:rsidRPr="00C160FA">
        <w:rPr>
          <w:b/>
        </w:rPr>
        <w:tab/>
      </w:r>
      <w:r w:rsidRPr="00C160FA">
        <w:rPr>
          <w:b/>
          <w:lang w:val="en-US"/>
        </w:rPr>
        <w:t>b</w:t>
      </w:r>
      <w:r w:rsidRPr="00C160FA">
        <w:rPr>
          <w:b/>
        </w:rPr>
        <w:t>)</w:t>
      </w:r>
      <w:r w:rsidRPr="00C160FA">
        <w:rPr>
          <w:b/>
        </w:rPr>
        <w:tab/>
        <w:t>в своем следующем периодическом докладе предоставить и</w:t>
      </w:r>
      <w:r w:rsidRPr="00C160FA">
        <w:rPr>
          <w:b/>
        </w:rPr>
        <w:t>н</w:t>
      </w:r>
      <w:r w:rsidRPr="00C160FA">
        <w:rPr>
          <w:b/>
        </w:rPr>
        <w:t xml:space="preserve">формацию о </w:t>
      </w:r>
      <w:r>
        <w:rPr>
          <w:b/>
        </w:rPr>
        <w:t>выполнении</w:t>
      </w:r>
      <w:r w:rsidRPr="00C160FA">
        <w:rPr>
          <w:b/>
        </w:rPr>
        <w:t xml:space="preserve"> госу</w:t>
      </w:r>
      <w:r>
        <w:rPr>
          <w:b/>
        </w:rPr>
        <w:t>дарством-участником рекомендаций</w:t>
      </w:r>
      <w:r w:rsidRPr="00C160FA">
        <w:rPr>
          <w:b/>
        </w:rPr>
        <w:t>, изл</w:t>
      </w:r>
      <w:r w:rsidRPr="00C160FA">
        <w:rPr>
          <w:b/>
        </w:rPr>
        <w:t>о</w:t>
      </w:r>
      <w:r w:rsidRPr="00C160FA">
        <w:rPr>
          <w:b/>
        </w:rPr>
        <w:t xml:space="preserve">женных в вышеуказанном исследовании, обращая особое внимание на те из них, которые были </w:t>
      </w:r>
      <w:r>
        <w:rPr>
          <w:b/>
        </w:rPr>
        <w:t xml:space="preserve">особо отмечены </w:t>
      </w:r>
      <w:r w:rsidRPr="00C160FA">
        <w:rPr>
          <w:b/>
        </w:rPr>
        <w:t>Специальным представителем Ген</w:t>
      </w:r>
      <w:r w:rsidRPr="00C160FA">
        <w:rPr>
          <w:b/>
        </w:rPr>
        <w:t>е</w:t>
      </w:r>
      <w:r w:rsidRPr="00C160FA">
        <w:rPr>
          <w:b/>
        </w:rPr>
        <w:t>рального секретаря по вопросу о насилии в отношении детей, а именно р</w:t>
      </w:r>
      <w:r w:rsidRPr="00C160FA">
        <w:rPr>
          <w:b/>
        </w:rPr>
        <w:t>е</w:t>
      </w:r>
      <w:r w:rsidRPr="00C160FA">
        <w:rPr>
          <w:b/>
        </w:rPr>
        <w:t>комендации</w:t>
      </w:r>
      <w:r>
        <w:rPr>
          <w:b/>
        </w:rPr>
        <w:t>, касающиеся</w:t>
      </w:r>
      <w:r w:rsidRPr="00C160FA">
        <w:rPr>
          <w:b/>
        </w:rPr>
        <w:t>:</w:t>
      </w:r>
    </w:p>
    <w:p w:rsidR="001E01D1" w:rsidRPr="00C160FA" w:rsidRDefault="001E01D1" w:rsidP="001E01D1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C160FA">
        <w:rPr>
          <w:b/>
          <w:lang w:val="en-US"/>
        </w:rPr>
        <w:t>i</w:t>
      </w:r>
      <w:r w:rsidRPr="00C160FA">
        <w:rPr>
          <w:b/>
        </w:rPr>
        <w:t>)</w:t>
      </w:r>
      <w:r w:rsidRPr="00C160FA">
        <w:rPr>
          <w:b/>
        </w:rPr>
        <w:tab/>
        <w:t>разработки в каждом государстве всеобъемлющей национал</w:t>
      </w:r>
      <w:r w:rsidRPr="00C160FA">
        <w:rPr>
          <w:b/>
        </w:rPr>
        <w:t>ь</w:t>
      </w:r>
      <w:r w:rsidRPr="00C160FA">
        <w:rPr>
          <w:b/>
        </w:rPr>
        <w:t xml:space="preserve">ной стратегии </w:t>
      </w:r>
      <w:r>
        <w:rPr>
          <w:b/>
        </w:rPr>
        <w:t>предупреждения</w:t>
      </w:r>
      <w:r w:rsidRPr="00C160FA">
        <w:rPr>
          <w:b/>
        </w:rPr>
        <w:t xml:space="preserve"> и ликвидации всех форм насилия в отношении детей;</w:t>
      </w:r>
    </w:p>
    <w:p w:rsidR="001E01D1" w:rsidRPr="00C160FA" w:rsidRDefault="001E01D1" w:rsidP="001E01D1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C160FA">
        <w:rPr>
          <w:b/>
          <w:lang w:val="en-US"/>
        </w:rPr>
        <w:t>ii</w:t>
      </w:r>
      <w:r w:rsidRPr="00C160FA">
        <w:rPr>
          <w:b/>
        </w:rPr>
        <w:t>)</w:t>
      </w:r>
      <w:r w:rsidRPr="00C160FA">
        <w:rPr>
          <w:b/>
        </w:rPr>
        <w:tab/>
        <w:t>введени</w:t>
      </w:r>
      <w:r>
        <w:rPr>
          <w:b/>
        </w:rPr>
        <w:t>я</w:t>
      </w:r>
      <w:r w:rsidRPr="00C160FA">
        <w:rPr>
          <w:b/>
        </w:rPr>
        <w:t xml:space="preserve"> </w:t>
      </w:r>
      <w:r>
        <w:rPr>
          <w:b/>
        </w:rPr>
        <w:t xml:space="preserve">на национальном уровне четкого </w:t>
      </w:r>
      <w:r w:rsidRPr="00C160FA">
        <w:rPr>
          <w:b/>
        </w:rPr>
        <w:t>законодатель</w:t>
      </w:r>
      <w:r>
        <w:rPr>
          <w:b/>
        </w:rPr>
        <w:t>ного запрета</w:t>
      </w:r>
      <w:r w:rsidRPr="00C160FA">
        <w:rPr>
          <w:b/>
        </w:rPr>
        <w:t xml:space="preserve"> на все формы насилия в отношении детей </w:t>
      </w:r>
      <w:r>
        <w:rPr>
          <w:b/>
        </w:rPr>
        <w:t>во всех обсто</w:t>
      </w:r>
      <w:r>
        <w:rPr>
          <w:b/>
        </w:rPr>
        <w:t>я</w:t>
      </w:r>
      <w:r>
        <w:rPr>
          <w:b/>
        </w:rPr>
        <w:t>тельствах</w:t>
      </w:r>
      <w:r w:rsidRPr="00C160FA">
        <w:rPr>
          <w:b/>
        </w:rPr>
        <w:t>; и</w:t>
      </w:r>
    </w:p>
    <w:p w:rsidR="001E01D1" w:rsidRPr="00C160FA" w:rsidRDefault="001E01D1" w:rsidP="001E01D1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C160FA">
        <w:rPr>
          <w:b/>
          <w:lang w:val="en-US"/>
        </w:rPr>
        <w:t>iii</w:t>
      </w:r>
      <w:r w:rsidRPr="00C160FA">
        <w:rPr>
          <w:b/>
        </w:rPr>
        <w:t>)</w:t>
      </w:r>
      <w:r w:rsidRPr="00C160FA">
        <w:rPr>
          <w:b/>
        </w:rPr>
        <w:tab/>
        <w:t>укрепления национальной системы сбора, анализа и распр</w:t>
      </w:r>
      <w:r w:rsidRPr="00C160FA">
        <w:rPr>
          <w:b/>
        </w:rPr>
        <w:t>о</w:t>
      </w:r>
      <w:r w:rsidRPr="00C160FA">
        <w:rPr>
          <w:b/>
        </w:rPr>
        <w:t>странения данных и программы исследований по проблеме насилия в о</w:t>
      </w:r>
      <w:r w:rsidRPr="00C160FA">
        <w:rPr>
          <w:b/>
        </w:rPr>
        <w:t>т</w:t>
      </w:r>
      <w:r w:rsidRPr="00C160FA">
        <w:rPr>
          <w:b/>
        </w:rPr>
        <w:t>ношении детей.</w:t>
      </w:r>
    </w:p>
    <w:p w:rsidR="00DE0517" w:rsidRDefault="00DE0517" w:rsidP="00DE0517">
      <w:pPr>
        <w:pStyle w:val="H1GR"/>
      </w:pPr>
      <w:r>
        <w:tab/>
      </w:r>
      <w:r>
        <w:rPr>
          <w:lang w:val="en-US"/>
        </w:rPr>
        <w:t>D</w:t>
      </w:r>
      <w:r w:rsidRPr="00D0079F">
        <w:t>.</w:t>
      </w:r>
      <w:r w:rsidRPr="00D0079F">
        <w:tab/>
      </w:r>
      <w:r>
        <w:t>Семейное окружение и альтернативный уход (статья 5; пункты 1−2 статьи 18; статьи 9−11, 9−21, 25; пункт 4</w:t>
      </w:r>
      <w:r>
        <w:br/>
        <w:t>статьи 27 и статья 39 Конвенции)</w:t>
      </w:r>
    </w:p>
    <w:p w:rsidR="00DE0517" w:rsidRDefault="00DE0517" w:rsidP="00DE0517">
      <w:pPr>
        <w:pStyle w:val="H23GR"/>
      </w:pPr>
      <w:r>
        <w:tab/>
      </w:r>
      <w:r>
        <w:tab/>
        <w:t>Семейное окружение</w:t>
      </w:r>
    </w:p>
    <w:p w:rsidR="00DE0517" w:rsidRDefault="00DE0517" w:rsidP="00DE0517">
      <w:pPr>
        <w:pStyle w:val="SingleTxtGR"/>
        <w:rPr>
          <w:rFonts w:eastAsia="Calibri"/>
          <w:szCs w:val="24"/>
        </w:rPr>
      </w:pPr>
      <w:r>
        <w:t>48.</w:t>
      </w:r>
      <w:r>
        <w:tab/>
        <w:t>Отмечая исключение из Семейного кодекса 2005 года официальной ссы</w:t>
      </w:r>
      <w:r>
        <w:t>л</w:t>
      </w:r>
      <w:r>
        <w:t>ки на "вт</w:t>
      </w:r>
      <w:r>
        <w:t>о</w:t>
      </w:r>
      <w:r>
        <w:t>ростепенное" положение женщин, Комитет повтор</w:t>
      </w:r>
      <w:r w:rsidRPr="001A427F">
        <w:rPr>
          <w:szCs w:val="24"/>
        </w:rPr>
        <w:t xml:space="preserve">яет </w:t>
      </w:r>
      <w:r w:rsidRPr="001A427F">
        <w:rPr>
          <w:rFonts w:eastAsia="Calibri"/>
          <w:szCs w:val="24"/>
        </w:rPr>
        <w:t xml:space="preserve">(CRC/C/15/Add.269, </w:t>
      </w:r>
      <w:r>
        <w:rPr>
          <w:rFonts w:eastAsia="Calibri"/>
          <w:szCs w:val="24"/>
        </w:rPr>
        <w:t>пункт</w:t>
      </w:r>
      <w:r w:rsidRPr="001A427F">
        <w:rPr>
          <w:rFonts w:eastAsia="Calibri"/>
          <w:szCs w:val="24"/>
        </w:rPr>
        <w:t xml:space="preserve"> 43)</w:t>
      </w:r>
      <w:r>
        <w:rPr>
          <w:rFonts w:eastAsia="Calibri"/>
          <w:szCs w:val="24"/>
        </w:rPr>
        <w:t>, что он обеспокоен тем, что в соответствии с з</w:t>
      </w:r>
      <w:r>
        <w:rPr>
          <w:rFonts w:eastAsia="Calibri"/>
          <w:szCs w:val="24"/>
        </w:rPr>
        <w:t>а</w:t>
      </w:r>
      <w:r>
        <w:rPr>
          <w:rFonts w:eastAsia="Calibri"/>
          <w:szCs w:val="24"/>
        </w:rPr>
        <w:t>коном родительские обязанности не распределяются равным образом между родителями, т.е. ответственность за ребенка лежит только на отце. Комитет оз</w:t>
      </w:r>
      <w:r>
        <w:rPr>
          <w:rFonts w:eastAsia="Calibri"/>
          <w:szCs w:val="24"/>
        </w:rPr>
        <w:t>а</w:t>
      </w:r>
      <w:r>
        <w:rPr>
          <w:rFonts w:eastAsia="Calibri"/>
          <w:szCs w:val="24"/>
        </w:rPr>
        <w:t>бочен также тем, что:</w:t>
      </w:r>
    </w:p>
    <w:p w:rsidR="00DE0517" w:rsidRDefault="00DE0517" w:rsidP="00DE0517">
      <w:pPr>
        <w:pStyle w:val="SingleTxtGR"/>
        <w:rPr>
          <w:rFonts w:eastAsia="Calibri"/>
          <w:szCs w:val="24"/>
        </w:rPr>
      </w:pPr>
      <w:r>
        <w:rPr>
          <w:rFonts w:eastAsia="Calibri"/>
          <w:szCs w:val="24"/>
        </w:rPr>
        <w:tab/>
        <w:t>а)</w:t>
      </w:r>
      <w:r>
        <w:rPr>
          <w:rFonts w:eastAsia="Calibri"/>
          <w:szCs w:val="24"/>
        </w:rPr>
        <w:tab/>
        <w:t>расторжение брака с женщинами по одностороннему заявлению мужей не запрещено, и в стране, хотя и с некоторыми ограничениями, по-прежнему допускается многоженство − ситуация, которая негативно отражается на детях;</w:t>
      </w:r>
    </w:p>
    <w:p w:rsidR="00DE0517" w:rsidRDefault="00DE0517" w:rsidP="00DE0517">
      <w:pPr>
        <w:pStyle w:val="SingleTxtGR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>
        <w:rPr>
          <w:rFonts w:eastAsia="Calibri"/>
          <w:szCs w:val="24"/>
          <w:lang w:val="en-US"/>
        </w:rPr>
        <w:t>b</w:t>
      </w:r>
      <w:r w:rsidRPr="00856BF1">
        <w:rPr>
          <w:rFonts w:eastAsia="Calibri"/>
          <w:szCs w:val="24"/>
        </w:rPr>
        <w:t>)</w:t>
      </w:r>
      <w:r>
        <w:rPr>
          <w:rFonts w:eastAsia="Calibri"/>
          <w:szCs w:val="24"/>
        </w:rPr>
        <w:tab/>
        <w:t>Семейный кодекс 2005 года по-прежнему запрещает браки между женщин</w:t>
      </w:r>
      <w:r>
        <w:rPr>
          <w:rFonts w:eastAsia="Calibri"/>
          <w:szCs w:val="24"/>
        </w:rPr>
        <w:t>а</w:t>
      </w:r>
      <w:r>
        <w:rPr>
          <w:rFonts w:eastAsia="Calibri"/>
          <w:szCs w:val="24"/>
        </w:rPr>
        <w:t>ми-мусульманками и немусульманами, что отрицательно влияет на права детей, рожденных в т</w:t>
      </w:r>
      <w:r>
        <w:rPr>
          <w:rFonts w:eastAsia="Calibri"/>
          <w:szCs w:val="24"/>
        </w:rPr>
        <w:t>а</w:t>
      </w:r>
      <w:r>
        <w:rPr>
          <w:rFonts w:eastAsia="Calibri"/>
          <w:szCs w:val="24"/>
        </w:rPr>
        <w:t>ких браках;</w:t>
      </w:r>
    </w:p>
    <w:p w:rsidR="00DE0517" w:rsidRDefault="00DE0517" w:rsidP="00DE0517">
      <w:pPr>
        <w:pStyle w:val="SingleTxtGR"/>
        <w:rPr>
          <w:rFonts w:eastAsia="Calibri"/>
          <w:szCs w:val="24"/>
        </w:rPr>
      </w:pPr>
      <w:r>
        <w:rPr>
          <w:rFonts w:eastAsia="Calibri"/>
          <w:szCs w:val="24"/>
        </w:rPr>
        <w:tab/>
        <w:t>с)</w:t>
      </w:r>
      <w:r>
        <w:rPr>
          <w:rFonts w:eastAsia="Calibri"/>
          <w:szCs w:val="24"/>
        </w:rPr>
        <w:tab/>
        <w:t>в случае развода статья 65 Семейного кодекса гарантирует право матери на опекунство над сыновьями только до 10-летнего возраста, а над д</w:t>
      </w:r>
      <w:r>
        <w:rPr>
          <w:rFonts w:eastAsia="Calibri"/>
          <w:szCs w:val="24"/>
        </w:rPr>
        <w:t>о</w:t>
      </w:r>
      <w:r>
        <w:rPr>
          <w:rFonts w:eastAsia="Calibri"/>
          <w:szCs w:val="24"/>
        </w:rPr>
        <w:t>черьми − до дост</w:t>
      </w:r>
      <w:r>
        <w:rPr>
          <w:rFonts w:eastAsia="Calibri"/>
          <w:szCs w:val="24"/>
        </w:rPr>
        <w:t>и</w:t>
      </w:r>
      <w:r>
        <w:rPr>
          <w:rFonts w:eastAsia="Calibri"/>
          <w:szCs w:val="24"/>
        </w:rPr>
        <w:t>жения ими брачного возраста;</w:t>
      </w:r>
    </w:p>
    <w:p w:rsidR="00DE0517" w:rsidRDefault="00DE0517" w:rsidP="00DE0517">
      <w:pPr>
        <w:pStyle w:val="SingleTxtGR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>
        <w:rPr>
          <w:rFonts w:eastAsia="Calibri"/>
          <w:szCs w:val="24"/>
          <w:lang w:val="en-US"/>
        </w:rPr>
        <w:t>d</w:t>
      </w:r>
      <w:r w:rsidRPr="001F27E9">
        <w:rPr>
          <w:rFonts w:eastAsia="Calibri"/>
          <w:szCs w:val="24"/>
        </w:rPr>
        <w:t>)</w:t>
      </w:r>
      <w:r w:rsidRPr="001F27E9">
        <w:rPr>
          <w:rFonts w:eastAsia="Calibri"/>
          <w:szCs w:val="24"/>
        </w:rPr>
        <w:tab/>
        <w:t>в соответствии со статьей 66 Семейного кодекса</w:t>
      </w:r>
      <w:r>
        <w:rPr>
          <w:rFonts w:eastAsia="Calibri"/>
          <w:szCs w:val="24"/>
        </w:rPr>
        <w:t xml:space="preserve"> женщины, вст</w:t>
      </w:r>
      <w:r>
        <w:rPr>
          <w:rFonts w:eastAsia="Calibri"/>
          <w:szCs w:val="24"/>
        </w:rPr>
        <w:t>у</w:t>
      </w:r>
      <w:r>
        <w:rPr>
          <w:rFonts w:eastAsia="Calibri"/>
          <w:szCs w:val="24"/>
        </w:rPr>
        <w:t>пающие в брак после развода, утрачивают право опекунства над своими дет</w:t>
      </w:r>
      <w:r>
        <w:rPr>
          <w:rFonts w:eastAsia="Calibri"/>
          <w:szCs w:val="24"/>
        </w:rPr>
        <w:t>ь</w:t>
      </w:r>
      <w:r>
        <w:rPr>
          <w:rFonts w:eastAsia="Calibri"/>
          <w:szCs w:val="24"/>
        </w:rPr>
        <w:t>ми; и</w:t>
      </w:r>
    </w:p>
    <w:p w:rsidR="00DE0517" w:rsidRDefault="00DE0517" w:rsidP="00DE0517">
      <w:pPr>
        <w:pStyle w:val="SingleTxtGR"/>
        <w:rPr>
          <w:rFonts w:eastAsia="Calibri"/>
          <w:szCs w:val="24"/>
        </w:rPr>
      </w:pPr>
      <w:r>
        <w:rPr>
          <w:rFonts w:eastAsia="Calibri"/>
          <w:szCs w:val="24"/>
        </w:rPr>
        <w:tab/>
        <w:t>е)</w:t>
      </w:r>
      <w:r>
        <w:rPr>
          <w:rFonts w:eastAsia="Calibri"/>
          <w:szCs w:val="24"/>
        </w:rPr>
        <w:tab/>
        <w:t>женщины и девочки наследуют лишь половину доли, наследуемой членами семьи мужского пола.</w:t>
      </w:r>
    </w:p>
    <w:p w:rsidR="00DE0517" w:rsidRPr="00750D5F" w:rsidRDefault="00DE0517" w:rsidP="00DE0517">
      <w:pPr>
        <w:pStyle w:val="SingleTxtGR"/>
        <w:rPr>
          <w:rFonts w:eastAsia="Calibri"/>
          <w:b/>
          <w:szCs w:val="24"/>
        </w:rPr>
      </w:pPr>
      <w:r>
        <w:rPr>
          <w:rFonts w:eastAsia="Calibri"/>
          <w:szCs w:val="24"/>
        </w:rPr>
        <w:t>49.</w:t>
      </w:r>
      <w:r>
        <w:rPr>
          <w:rFonts w:eastAsia="Calibri"/>
          <w:szCs w:val="24"/>
        </w:rPr>
        <w:tab/>
      </w:r>
      <w:r w:rsidRPr="00750D5F">
        <w:rPr>
          <w:rFonts w:eastAsia="Calibri"/>
          <w:b/>
          <w:szCs w:val="24"/>
        </w:rPr>
        <w:t>Комитет настоятельно призывает государство-участник обеспечить, чт</w:t>
      </w:r>
      <w:r w:rsidRPr="00750D5F">
        <w:rPr>
          <w:rFonts w:eastAsia="Calibri"/>
          <w:b/>
          <w:szCs w:val="24"/>
        </w:rPr>
        <w:t>о</w:t>
      </w:r>
      <w:r w:rsidRPr="00750D5F">
        <w:rPr>
          <w:rFonts w:eastAsia="Calibri"/>
          <w:b/>
          <w:szCs w:val="24"/>
        </w:rPr>
        <w:t>бы юридическая ответственность за детей равномерно распределялась между родителями в соответствии с пунктом 1 статьи 18 Конвенции. Ком</w:t>
      </w:r>
      <w:r w:rsidRPr="00750D5F">
        <w:rPr>
          <w:rFonts w:eastAsia="Calibri"/>
          <w:b/>
          <w:szCs w:val="24"/>
        </w:rPr>
        <w:t>и</w:t>
      </w:r>
      <w:r w:rsidRPr="00750D5F">
        <w:rPr>
          <w:rFonts w:eastAsia="Calibri"/>
          <w:b/>
          <w:szCs w:val="24"/>
        </w:rPr>
        <w:t>тет также насто</w:t>
      </w:r>
      <w:r w:rsidRPr="00750D5F">
        <w:rPr>
          <w:rFonts w:eastAsia="Calibri"/>
          <w:b/>
          <w:szCs w:val="24"/>
        </w:rPr>
        <w:t>я</w:t>
      </w:r>
      <w:r w:rsidRPr="00750D5F">
        <w:rPr>
          <w:rFonts w:eastAsia="Calibri"/>
          <w:b/>
          <w:szCs w:val="24"/>
        </w:rPr>
        <w:t>тельно призывает государство-участник:</w:t>
      </w:r>
    </w:p>
    <w:p w:rsidR="00DE0517" w:rsidRPr="00750D5F" w:rsidRDefault="00DE0517" w:rsidP="00DE0517">
      <w:pPr>
        <w:pStyle w:val="SingleTxtGR"/>
        <w:rPr>
          <w:rFonts w:eastAsia="Calibri"/>
          <w:b/>
          <w:szCs w:val="24"/>
        </w:rPr>
      </w:pPr>
      <w:r w:rsidRPr="00750D5F">
        <w:rPr>
          <w:rFonts w:eastAsia="Calibri"/>
          <w:b/>
          <w:szCs w:val="24"/>
        </w:rPr>
        <w:tab/>
        <w:t>а)</w:t>
      </w:r>
      <w:r w:rsidRPr="00750D5F">
        <w:rPr>
          <w:rFonts w:eastAsia="Calibri"/>
          <w:b/>
          <w:szCs w:val="24"/>
        </w:rPr>
        <w:tab/>
        <w:t>пересмотреть Семейный кодекс 2005 года и обеспечить, чтобы все положения, дискриминирующие женщин и негативно влияющие на их детей, например положения, разрешающие многоженство и расторжение брака по одностороннему з</w:t>
      </w:r>
      <w:r w:rsidRPr="00750D5F">
        <w:rPr>
          <w:rFonts w:eastAsia="Calibri"/>
          <w:b/>
          <w:szCs w:val="24"/>
        </w:rPr>
        <w:t>а</w:t>
      </w:r>
      <w:r w:rsidRPr="00750D5F">
        <w:rPr>
          <w:rFonts w:eastAsia="Calibri"/>
          <w:b/>
          <w:szCs w:val="24"/>
        </w:rPr>
        <w:t>явлению, были отменены;</w:t>
      </w:r>
    </w:p>
    <w:p w:rsidR="00DE0517" w:rsidRPr="00750D5F" w:rsidRDefault="00DE0517" w:rsidP="00DE0517">
      <w:pPr>
        <w:pStyle w:val="SingleTxtGR"/>
        <w:rPr>
          <w:b/>
          <w:bCs/>
          <w:szCs w:val="24"/>
        </w:rPr>
      </w:pPr>
      <w:r w:rsidRPr="00750D5F">
        <w:rPr>
          <w:rFonts w:eastAsia="Calibri"/>
          <w:b/>
        </w:rPr>
        <w:tab/>
      </w:r>
      <w:r w:rsidRPr="00750D5F">
        <w:rPr>
          <w:rFonts w:eastAsia="Calibri"/>
          <w:b/>
          <w:szCs w:val="24"/>
          <w:lang w:val="en-US"/>
        </w:rPr>
        <w:t>b</w:t>
      </w:r>
      <w:r w:rsidRPr="00750D5F">
        <w:rPr>
          <w:rFonts w:eastAsia="Calibri"/>
          <w:b/>
          <w:szCs w:val="24"/>
        </w:rPr>
        <w:t>)</w:t>
      </w:r>
      <w:r w:rsidRPr="00750D5F">
        <w:rPr>
          <w:rFonts w:eastAsia="Calibri"/>
          <w:b/>
          <w:szCs w:val="24"/>
        </w:rPr>
        <w:tab/>
        <w:t>признать в законодательном порядке законность браков между женщинами-мусульманками и немусульманами, как это уже было рек</w:t>
      </w:r>
      <w:r w:rsidRPr="00750D5F">
        <w:rPr>
          <w:rFonts w:eastAsia="Calibri"/>
          <w:b/>
          <w:szCs w:val="24"/>
        </w:rPr>
        <w:t>о</w:t>
      </w:r>
      <w:r w:rsidRPr="00750D5F">
        <w:rPr>
          <w:rFonts w:eastAsia="Calibri"/>
          <w:b/>
          <w:szCs w:val="24"/>
        </w:rPr>
        <w:t>мендовано Комитетом по экономическим, социальным и культурным пр</w:t>
      </w:r>
      <w:r w:rsidRPr="00750D5F">
        <w:rPr>
          <w:rFonts w:eastAsia="Calibri"/>
          <w:b/>
          <w:szCs w:val="24"/>
        </w:rPr>
        <w:t>а</w:t>
      </w:r>
      <w:r w:rsidRPr="00750D5F">
        <w:rPr>
          <w:rFonts w:eastAsia="Calibri"/>
          <w:b/>
          <w:szCs w:val="24"/>
        </w:rPr>
        <w:t>вам (</w:t>
      </w:r>
      <w:r w:rsidRPr="00750D5F">
        <w:rPr>
          <w:b/>
          <w:szCs w:val="24"/>
        </w:rPr>
        <w:t>E/C.12/DZA/CO/4, пункт 14)</w:t>
      </w:r>
      <w:r w:rsidRPr="00750D5F">
        <w:rPr>
          <w:b/>
          <w:bCs/>
          <w:szCs w:val="24"/>
        </w:rPr>
        <w:t xml:space="preserve">; </w:t>
      </w:r>
    </w:p>
    <w:p w:rsidR="00DE0517" w:rsidRPr="00750D5F" w:rsidRDefault="00DE0517" w:rsidP="00DE0517">
      <w:pPr>
        <w:pStyle w:val="SingleTxtGR"/>
        <w:rPr>
          <w:b/>
          <w:bCs/>
          <w:szCs w:val="24"/>
        </w:rPr>
      </w:pPr>
      <w:r w:rsidRPr="00750D5F">
        <w:rPr>
          <w:b/>
          <w:bCs/>
          <w:szCs w:val="24"/>
        </w:rPr>
        <w:tab/>
        <w:t>с)</w:t>
      </w:r>
      <w:r w:rsidRPr="00750D5F">
        <w:rPr>
          <w:b/>
          <w:bCs/>
          <w:szCs w:val="24"/>
        </w:rPr>
        <w:tab/>
        <w:t>пересмотреть свое законодательство, касающееся опеки над р</w:t>
      </w:r>
      <w:r w:rsidRPr="00750D5F">
        <w:rPr>
          <w:b/>
          <w:bCs/>
          <w:szCs w:val="24"/>
        </w:rPr>
        <w:t>е</w:t>
      </w:r>
      <w:r w:rsidRPr="00750D5F">
        <w:rPr>
          <w:b/>
          <w:bCs/>
          <w:szCs w:val="24"/>
        </w:rPr>
        <w:t>бенком, с целью обеспечения того, чтобы все принимаемые решения осн</w:t>
      </w:r>
      <w:r w:rsidRPr="00750D5F">
        <w:rPr>
          <w:b/>
          <w:bCs/>
          <w:szCs w:val="24"/>
        </w:rPr>
        <w:t>о</w:t>
      </w:r>
      <w:r w:rsidRPr="00750D5F">
        <w:rPr>
          <w:b/>
          <w:bCs/>
          <w:szCs w:val="24"/>
        </w:rPr>
        <w:t>вывались на принципе наилучших интересов ребенка в соответствии со статьями 3 и 12 Конвенции и чтобы детей нельзя было забирать из-под м</w:t>
      </w:r>
      <w:r w:rsidRPr="00750D5F">
        <w:rPr>
          <w:b/>
          <w:bCs/>
          <w:szCs w:val="24"/>
        </w:rPr>
        <w:t>а</w:t>
      </w:r>
      <w:r w:rsidRPr="00750D5F">
        <w:rPr>
          <w:b/>
          <w:bCs/>
          <w:szCs w:val="24"/>
        </w:rPr>
        <w:t>теринской опеки, если мать повто</w:t>
      </w:r>
      <w:r w:rsidRPr="00750D5F">
        <w:rPr>
          <w:b/>
          <w:bCs/>
          <w:szCs w:val="24"/>
        </w:rPr>
        <w:t>р</w:t>
      </w:r>
      <w:r w:rsidRPr="00750D5F">
        <w:rPr>
          <w:b/>
          <w:bCs/>
          <w:szCs w:val="24"/>
        </w:rPr>
        <w:t>но выходит замуж; и</w:t>
      </w:r>
    </w:p>
    <w:p w:rsidR="00DE0517" w:rsidRPr="00750D5F" w:rsidRDefault="00DE0517" w:rsidP="00DE0517">
      <w:pPr>
        <w:pStyle w:val="SingleTxtGR"/>
        <w:rPr>
          <w:b/>
          <w:bCs/>
          <w:szCs w:val="24"/>
        </w:rPr>
      </w:pPr>
      <w:r w:rsidRPr="00750D5F">
        <w:rPr>
          <w:b/>
          <w:bCs/>
          <w:szCs w:val="24"/>
        </w:rPr>
        <w:tab/>
      </w:r>
      <w:r w:rsidRPr="00750D5F">
        <w:rPr>
          <w:b/>
          <w:bCs/>
          <w:szCs w:val="24"/>
          <w:lang w:val="en-US"/>
        </w:rPr>
        <w:t>d</w:t>
      </w:r>
      <w:r w:rsidRPr="00750D5F">
        <w:rPr>
          <w:b/>
          <w:bCs/>
          <w:szCs w:val="24"/>
        </w:rPr>
        <w:t>)</w:t>
      </w:r>
      <w:r w:rsidRPr="00750D5F">
        <w:rPr>
          <w:b/>
          <w:bCs/>
          <w:szCs w:val="24"/>
        </w:rPr>
        <w:tab/>
        <w:t>обеспечить для женщин и девочек возможность наследования на равной основе с мужчинами.</w:t>
      </w:r>
    </w:p>
    <w:p w:rsidR="00DE0517" w:rsidRDefault="00DE0517" w:rsidP="00DE0517">
      <w:pPr>
        <w:pStyle w:val="H23GR"/>
      </w:pPr>
      <w:r>
        <w:tab/>
      </w:r>
      <w:r>
        <w:tab/>
        <w:t>Незаконное перемещение детей за границу и их невозвращение</w:t>
      </w:r>
    </w:p>
    <w:p w:rsidR="00DE0517" w:rsidRDefault="00DE0517" w:rsidP="00DE0517">
      <w:pPr>
        <w:pStyle w:val="SingleTxtGR"/>
        <w:rPr>
          <w:bCs/>
          <w:szCs w:val="24"/>
        </w:rPr>
      </w:pPr>
      <w:r>
        <w:rPr>
          <w:bCs/>
          <w:szCs w:val="24"/>
        </w:rPr>
        <w:t>50.</w:t>
      </w:r>
      <w:r>
        <w:rPr>
          <w:bCs/>
          <w:szCs w:val="24"/>
        </w:rPr>
        <w:tab/>
        <w:t>Комитет вновь заявляет, что он обеспокоен сложностями в деле исполн</w:t>
      </w:r>
      <w:r>
        <w:rPr>
          <w:bCs/>
          <w:szCs w:val="24"/>
        </w:rPr>
        <w:t>е</w:t>
      </w:r>
      <w:r>
        <w:rPr>
          <w:bCs/>
          <w:szCs w:val="24"/>
        </w:rPr>
        <w:t>ния судебных решений о правах на попечительство и посещение алжирских д</w:t>
      </w:r>
      <w:r>
        <w:rPr>
          <w:bCs/>
          <w:szCs w:val="24"/>
        </w:rPr>
        <w:t>е</w:t>
      </w:r>
      <w:r>
        <w:rPr>
          <w:bCs/>
          <w:szCs w:val="24"/>
        </w:rPr>
        <w:t>тей, один родитель которых живет за пределами Алжира, а также большим чи</w:t>
      </w:r>
      <w:r>
        <w:rPr>
          <w:bCs/>
          <w:szCs w:val="24"/>
        </w:rPr>
        <w:t>с</w:t>
      </w:r>
      <w:r>
        <w:rPr>
          <w:bCs/>
          <w:szCs w:val="24"/>
        </w:rPr>
        <w:t>лом случаев пох</w:t>
      </w:r>
      <w:r>
        <w:rPr>
          <w:bCs/>
          <w:szCs w:val="24"/>
        </w:rPr>
        <w:t>и</w:t>
      </w:r>
      <w:r>
        <w:rPr>
          <w:bCs/>
          <w:szCs w:val="24"/>
        </w:rPr>
        <w:t>щения детей, рожденных в смешанных браках.</w:t>
      </w:r>
    </w:p>
    <w:p w:rsidR="00DE0517" w:rsidRPr="00750D5F" w:rsidRDefault="00DE0517" w:rsidP="00DE0517">
      <w:pPr>
        <w:pStyle w:val="SingleTxtGR"/>
        <w:rPr>
          <w:b/>
          <w:szCs w:val="24"/>
        </w:rPr>
      </w:pPr>
      <w:r w:rsidRPr="00DA5444">
        <w:rPr>
          <w:bCs/>
          <w:szCs w:val="24"/>
        </w:rPr>
        <w:t>51.</w:t>
      </w:r>
      <w:r w:rsidRPr="00DA5444">
        <w:rPr>
          <w:bCs/>
          <w:szCs w:val="24"/>
        </w:rPr>
        <w:tab/>
      </w:r>
      <w:r w:rsidRPr="00750D5F">
        <w:rPr>
          <w:b/>
          <w:bCs/>
          <w:szCs w:val="24"/>
        </w:rPr>
        <w:t>Комитет вновь повторяет свои рекомендации (</w:t>
      </w:r>
      <w:r w:rsidRPr="00750D5F">
        <w:rPr>
          <w:b/>
          <w:szCs w:val="24"/>
        </w:rPr>
        <w:t>CRC/C/15/Add.269, пункт 49), согласно которым государству-участнику следует прилагать все необходимые усилия по недопущению незаконного перемещения и нево</w:t>
      </w:r>
      <w:r w:rsidRPr="00750D5F">
        <w:rPr>
          <w:b/>
          <w:szCs w:val="24"/>
        </w:rPr>
        <w:t>з</w:t>
      </w:r>
      <w:r w:rsidRPr="00750D5F">
        <w:rPr>
          <w:b/>
          <w:szCs w:val="24"/>
        </w:rPr>
        <w:t>вращения детей и по борьбе с этими явлениями, а также по обеспечению надлежащего и быс</w:t>
      </w:r>
      <w:r w:rsidRPr="00750D5F">
        <w:rPr>
          <w:b/>
          <w:szCs w:val="24"/>
        </w:rPr>
        <w:t>т</w:t>
      </w:r>
      <w:r w:rsidRPr="00750D5F">
        <w:rPr>
          <w:b/>
          <w:szCs w:val="24"/>
        </w:rPr>
        <w:t>рого выполнения вынесенных судебных решений о правах на опеку и посещение. Он также р</w:t>
      </w:r>
      <w:r w:rsidRPr="00750D5F">
        <w:rPr>
          <w:b/>
          <w:szCs w:val="24"/>
        </w:rPr>
        <w:t>е</w:t>
      </w:r>
      <w:r w:rsidRPr="00750D5F">
        <w:rPr>
          <w:b/>
          <w:szCs w:val="24"/>
        </w:rPr>
        <w:t>комендует государству-участнику активизировать диалог и консультации с соответствующими странами, в частности со странами, с которыми государство-участник по</w:t>
      </w:r>
      <w:r w:rsidRPr="00750D5F">
        <w:rPr>
          <w:b/>
          <w:szCs w:val="24"/>
        </w:rPr>
        <w:t>д</w:t>
      </w:r>
      <w:r w:rsidRPr="00750D5F">
        <w:rPr>
          <w:b/>
          <w:szCs w:val="24"/>
        </w:rPr>
        <w:t>писало соглашение о правах на опеку или посещения. Комитет также н</w:t>
      </w:r>
      <w:r w:rsidRPr="00750D5F">
        <w:rPr>
          <w:b/>
          <w:szCs w:val="24"/>
        </w:rPr>
        <w:t>а</w:t>
      </w:r>
      <w:r w:rsidRPr="00750D5F">
        <w:rPr>
          <w:b/>
          <w:szCs w:val="24"/>
        </w:rPr>
        <w:t>стоятельно призывает государство-участник ратифицировать Гаагскую конвенцию 1980 года о гражданских аспектах международного похищения д</w:t>
      </w:r>
      <w:r w:rsidRPr="00750D5F">
        <w:rPr>
          <w:b/>
          <w:szCs w:val="24"/>
        </w:rPr>
        <w:t>е</w:t>
      </w:r>
      <w:r w:rsidRPr="00750D5F">
        <w:rPr>
          <w:b/>
          <w:szCs w:val="24"/>
        </w:rPr>
        <w:t>тей.</w:t>
      </w:r>
    </w:p>
    <w:p w:rsidR="00DE0517" w:rsidRDefault="00DE0517" w:rsidP="00DE0517">
      <w:pPr>
        <w:pStyle w:val="H23GR"/>
      </w:pPr>
      <w:r>
        <w:tab/>
      </w:r>
      <w:r>
        <w:tab/>
        <w:t>Усыновление/удочерение/"кафала"</w:t>
      </w:r>
    </w:p>
    <w:p w:rsidR="00DE0517" w:rsidRDefault="00DE0517" w:rsidP="00DE0517">
      <w:pPr>
        <w:pStyle w:val="SingleTxtGR"/>
        <w:rPr>
          <w:szCs w:val="24"/>
        </w:rPr>
      </w:pPr>
      <w:r w:rsidRPr="00836D23">
        <w:rPr>
          <w:szCs w:val="24"/>
        </w:rPr>
        <w:t>52.</w:t>
      </w:r>
      <w:r w:rsidRPr="00836D23">
        <w:rPr>
          <w:szCs w:val="24"/>
        </w:rPr>
        <w:tab/>
      </w:r>
      <w:r>
        <w:rPr>
          <w:szCs w:val="24"/>
        </w:rPr>
        <w:t>Комитет отмечает, что какой-либо системы усыновления/удочерения в г</w:t>
      </w:r>
      <w:r>
        <w:rPr>
          <w:szCs w:val="24"/>
        </w:rPr>
        <w:t>о</w:t>
      </w:r>
      <w:r>
        <w:rPr>
          <w:szCs w:val="24"/>
        </w:rPr>
        <w:t>сударстве-участнике не существует и что в нем действует система "кафалы".</w:t>
      </w:r>
      <w:r w:rsidR="00FA4765">
        <w:rPr>
          <w:szCs w:val="24"/>
        </w:rPr>
        <w:t xml:space="preserve"> </w:t>
      </w:r>
      <w:r>
        <w:rPr>
          <w:szCs w:val="24"/>
        </w:rPr>
        <w:t>В</w:t>
      </w:r>
      <w:r w:rsidR="00FA4765">
        <w:rPr>
          <w:szCs w:val="24"/>
        </w:rPr>
        <w:t> </w:t>
      </w:r>
      <w:r>
        <w:rPr>
          <w:szCs w:val="24"/>
        </w:rPr>
        <w:t>качестве позитивного факта Комитет отмечает наличие законодательных п</w:t>
      </w:r>
      <w:r>
        <w:rPr>
          <w:szCs w:val="24"/>
        </w:rPr>
        <w:t>о</w:t>
      </w:r>
      <w:r>
        <w:rPr>
          <w:szCs w:val="24"/>
        </w:rPr>
        <w:t>ложений, регулирующих "кафалу", которые позволяют детям, на которых ра</w:t>
      </w:r>
      <w:r>
        <w:rPr>
          <w:szCs w:val="24"/>
        </w:rPr>
        <w:t>с</w:t>
      </w:r>
      <w:r>
        <w:rPr>
          <w:szCs w:val="24"/>
        </w:rPr>
        <w:t>пространяется действие этой системы, брать фамилию их законного опекуна. Вместе с тем  Комитет озабочен тем, что правовая ситуация детей, на которых распространяется система "кафалы", по-прежнему является весьма сложной.</w:t>
      </w:r>
      <w:r w:rsidR="00FA4765">
        <w:rPr>
          <w:szCs w:val="24"/>
        </w:rPr>
        <w:t xml:space="preserve"> В </w:t>
      </w:r>
      <w:r>
        <w:rPr>
          <w:szCs w:val="24"/>
        </w:rPr>
        <w:t>частности, Комитет с озабоченностью отмечает, что:</w:t>
      </w:r>
    </w:p>
    <w:p w:rsidR="00DE0517" w:rsidRDefault="00DE0517" w:rsidP="00DE0517">
      <w:pPr>
        <w:pStyle w:val="SingleTxtGR"/>
        <w:rPr>
          <w:szCs w:val="24"/>
        </w:rPr>
      </w:pPr>
      <w:r>
        <w:rPr>
          <w:szCs w:val="24"/>
        </w:rPr>
        <w:tab/>
        <w:t>а)</w:t>
      </w:r>
      <w:r>
        <w:rPr>
          <w:szCs w:val="24"/>
        </w:rPr>
        <w:tab/>
        <w:t>внутренний циркуляр Министерства внутренних дел якобы требует от с</w:t>
      </w:r>
      <w:r>
        <w:rPr>
          <w:szCs w:val="24"/>
        </w:rPr>
        <w:t>о</w:t>
      </w:r>
      <w:r>
        <w:rPr>
          <w:szCs w:val="24"/>
        </w:rPr>
        <w:t>трудников гражданской регистрационной службы не регистрировать детей, на которых распространяется действие "кафалы" (макфулов), в свидетельстве о браке</w:t>
      </w:r>
      <w:r w:rsidR="00FA4765">
        <w:rPr>
          <w:szCs w:val="24"/>
        </w:rPr>
        <w:t xml:space="preserve"> </w:t>
      </w:r>
      <w:r>
        <w:rPr>
          <w:szCs w:val="24"/>
        </w:rPr>
        <w:t>(livret de famille);</w:t>
      </w:r>
    </w:p>
    <w:p w:rsidR="00DE0517" w:rsidRDefault="00DE0517" w:rsidP="00DE0517">
      <w:pPr>
        <w:pStyle w:val="SingleTxtGR"/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  <w:t>в случае развода ребенок, живущий по правилам системы "кафала", автом</w:t>
      </w:r>
      <w:r>
        <w:rPr>
          <w:szCs w:val="24"/>
        </w:rPr>
        <w:t>а</w:t>
      </w:r>
      <w:r>
        <w:rPr>
          <w:szCs w:val="24"/>
        </w:rPr>
        <w:t>тически остается с "кафилом" и не имеет права жить со своей матерью;</w:t>
      </w:r>
    </w:p>
    <w:p w:rsidR="00DE0517" w:rsidRDefault="00DE0517" w:rsidP="00DE0517">
      <w:pPr>
        <w:pStyle w:val="SingleTxtGR"/>
        <w:rPr>
          <w:szCs w:val="24"/>
        </w:rPr>
      </w:pPr>
      <w:r>
        <w:rPr>
          <w:szCs w:val="24"/>
        </w:rPr>
        <w:tab/>
        <w:t>с)</w:t>
      </w:r>
      <w:r>
        <w:rPr>
          <w:szCs w:val="24"/>
        </w:rPr>
        <w:tab/>
        <w:t>когда законный опекун (кафил) умирает, макфул (ребенок, живущий по правилам "кафалы") рассматривается как часть наследства, и, таким обр</w:t>
      </w:r>
      <w:r>
        <w:rPr>
          <w:szCs w:val="24"/>
        </w:rPr>
        <w:t>а</w:t>
      </w:r>
      <w:r>
        <w:rPr>
          <w:szCs w:val="24"/>
        </w:rPr>
        <w:t>зом, законные наследники могут решать, останется ли он в семье, в связи с чем существует опасность пер</w:t>
      </w:r>
      <w:r>
        <w:rPr>
          <w:szCs w:val="24"/>
        </w:rPr>
        <w:t>е</w:t>
      </w:r>
      <w:r>
        <w:rPr>
          <w:szCs w:val="24"/>
        </w:rPr>
        <w:t>вода такого ребенка в другую систему опеки.</w:t>
      </w:r>
    </w:p>
    <w:p w:rsidR="00DE0517" w:rsidRDefault="00DE0517" w:rsidP="00DE0517">
      <w:pPr>
        <w:pStyle w:val="SingleTxtGR"/>
        <w:rPr>
          <w:szCs w:val="24"/>
        </w:rPr>
      </w:pPr>
      <w:r>
        <w:rPr>
          <w:szCs w:val="24"/>
        </w:rPr>
        <w:t>53.</w:t>
      </w:r>
      <w:r>
        <w:rPr>
          <w:szCs w:val="24"/>
        </w:rPr>
        <w:tab/>
        <w:t>Комитет выражает озабоченность по поводу случаев незаконного ус</w:t>
      </w:r>
      <w:r>
        <w:rPr>
          <w:szCs w:val="24"/>
        </w:rPr>
        <w:t>ы</w:t>
      </w:r>
      <w:r>
        <w:rPr>
          <w:szCs w:val="24"/>
        </w:rPr>
        <w:t>новления/удочерения и незаконной передачи внебрачных детей в систему</w:t>
      </w:r>
      <w:r w:rsidR="00FA4765">
        <w:rPr>
          <w:szCs w:val="24"/>
        </w:rPr>
        <w:t xml:space="preserve"> </w:t>
      </w:r>
      <w:r>
        <w:rPr>
          <w:szCs w:val="24"/>
        </w:rPr>
        <w:t>"к</w:t>
      </w:r>
      <w:r>
        <w:rPr>
          <w:szCs w:val="24"/>
        </w:rPr>
        <w:t>а</w:t>
      </w:r>
      <w:r>
        <w:rPr>
          <w:szCs w:val="24"/>
        </w:rPr>
        <w:t>фалы".</w:t>
      </w:r>
    </w:p>
    <w:p w:rsidR="00DE0517" w:rsidRDefault="00DE0517" w:rsidP="00DE0517">
      <w:pPr>
        <w:pStyle w:val="SingleTxtGR"/>
        <w:rPr>
          <w:szCs w:val="24"/>
        </w:rPr>
      </w:pPr>
      <w:r>
        <w:rPr>
          <w:szCs w:val="24"/>
        </w:rPr>
        <w:t>54.</w:t>
      </w:r>
      <w:r>
        <w:rPr>
          <w:szCs w:val="24"/>
        </w:rPr>
        <w:tab/>
      </w:r>
      <w:r w:rsidRPr="00750D5F">
        <w:rPr>
          <w:b/>
          <w:szCs w:val="24"/>
        </w:rPr>
        <w:t>Комитет настоятельно призывает государство-участник изменить свое законодательство, регулирующее функционирование системы "каф</w:t>
      </w:r>
      <w:r w:rsidRPr="00750D5F">
        <w:rPr>
          <w:b/>
          <w:szCs w:val="24"/>
        </w:rPr>
        <w:t>а</w:t>
      </w:r>
      <w:r w:rsidRPr="00750D5F">
        <w:rPr>
          <w:b/>
          <w:szCs w:val="24"/>
        </w:rPr>
        <w:t>лы", с тем чтобы привести его в полное соответствие с Конвенцией, и в ч</w:t>
      </w:r>
      <w:r w:rsidRPr="00750D5F">
        <w:rPr>
          <w:b/>
          <w:szCs w:val="24"/>
        </w:rPr>
        <w:t>а</w:t>
      </w:r>
      <w:r w:rsidRPr="00750D5F">
        <w:rPr>
          <w:b/>
          <w:szCs w:val="24"/>
        </w:rPr>
        <w:t>стности отм</w:t>
      </w:r>
      <w:r w:rsidRPr="00750D5F">
        <w:rPr>
          <w:b/>
          <w:szCs w:val="24"/>
        </w:rPr>
        <w:t>е</w:t>
      </w:r>
      <w:r w:rsidRPr="00750D5F">
        <w:rPr>
          <w:b/>
          <w:szCs w:val="24"/>
        </w:rPr>
        <w:t>нить циркуляр Министерства, запрещающий регистрировать макфулов в свидетельстве о браке. Государству-участнику следует обесп</w:t>
      </w:r>
      <w:r w:rsidRPr="00750D5F">
        <w:rPr>
          <w:b/>
          <w:szCs w:val="24"/>
        </w:rPr>
        <w:t>е</w:t>
      </w:r>
      <w:r w:rsidRPr="00750D5F">
        <w:rPr>
          <w:b/>
          <w:szCs w:val="24"/>
        </w:rPr>
        <w:t>чить, чтобы дети, переданные в систему "кафалы", имели возможность о</w:t>
      </w:r>
      <w:r w:rsidRPr="00750D5F">
        <w:rPr>
          <w:b/>
          <w:szCs w:val="24"/>
        </w:rPr>
        <w:t>с</w:t>
      </w:r>
      <w:r w:rsidRPr="00750D5F">
        <w:rPr>
          <w:b/>
          <w:szCs w:val="24"/>
        </w:rPr>
        <w:t>таваться со своими матерями в случае развода. Комитет также насто</w:t>
      </w:r>
      <w:r w:rsidRPr="00750D5F">
        <w:rPr>
          <w:b/>
          <w:szCs w:val="24"/>
        </w:rPr>
        <w:t>я</w:t>
      </w:r>
      <w:r w:rsidRPr="00750D5F">
        <w:rPr>
          <w:b/>
          <w:szCs w:val="24"/>
        </w:rPr>
        <w:t>тельно призывает государство-участник принять все необходимые меры для предупреждения случаев незаконного усыновления/удочерения и пер</w:t>
      </w:r>
      <w:r w:rsidRPr="00750D5F">
        <w:rPr>
          <w:b/>
          <w:szCs w:val="24"/>
        </w:rPr>
        <w:t>е</w:t>
      </w:r>
      <w:r w:rsidRPr="00750D5F">
        <w:rPr>
          <w:b/>
          <w:szCs w:val="24"/>
        </w:rPr>
        <w:t>дачи в систему "кафалы" внебрачных д</w:t>
      </w:r>
      <w:r w:rsidRPr="00750D5F">
        <w:rPr>
          <w:b/>
          <w:szCs w:val="24"/>
        </w:rPr>
        <w:t>е</w:t>
      </w:r>
      <w:r w:rsidRPr="00750D5F">
        <w:rPr>
          <w:b/>
          <w:szCs w:val="24"/>
        </w:rPr>
        <w:t>тей и наказания виновных.</w:t>
      </w:r>
    </w:p>
    <w:p w:rsidR="00DE0517" w:rsidRDefault="00DE0517" w:rsidP="00DE0517">
      <w:pPr>
        <w:pStyle w:val="H1GR"/>
      </w:pPr>
      <w:r>
        <w:tab/>
        <w:t>Е.</w:t>
      </w:r>
      <w:r>
        <w:tab/>
        <w:t>Базовое медицинское обслуживание и социальное обеспечение (статья 6, пункт 3 статьи 18, статьи 23−24 и 26 и пункты 1−3 статьи 27 Конвенции)</w:t>
      </w:r>
    </w:p>
    <w:p w:rsidR="00DE0517" w:rsidRDefault="00DE0517" w:rsidP="00DE0517">
      <w:pPr>
        <w:pStyle w:val="H23GR"/>
      </w:pPr>
      <w:r>
        <w:tab/>
      </w:r>
      <w:r>
        <w:tab/>
        <w:t>Дети-инвалиды</w:t>
      </w:r>
    </w:p>
    <w:p w:rsidR="00DE0517" w:rsidRDefault="00DE0517" w:rsidP="00DE0517">
      <w:pPr>
        <w:pStyle w:val="SingleTxtGR"/>
        <w:rPr>
          <w:rFonts w:eastAsia="Calibri"/>
          <w:szCs w:val="24"/>
        </w:rPr>
      </w:pPr>
      <w:r w:rsidRPr="009D132B">
        <w:rPr>
          <w:szCs w:val="24"/>
        </w:rPr>
        <w:t>55</w:t>
      </w:r>
      <w:r>
        <w:rPr>
          <w:szCs w:val="24"/>
        </w:rPr>
        <w:t>.</w:t>
      </w:r>
      <w:r>
        <w:rPr>
          <w:szCs w:val="24"/>
        </w:rPr>
        <w:tab/>
        <w:t>Комитет вновь выражает озабоченность</w:t>
      </w:r>
      <w:r w:rsidRPr="0070153C">
        <w:rPr>
          <w:szCs w:val="24"/>
        </w:rPr>
        <w:t xml:space="preserve"> </w:t>
      </w:r>
      <w:r w:rsidRPr="0070153C">
        <w:rPr>
          <w:rFonts w:eastAsia="Calibri"/>
          <w:szCs w:val="24"/>
        </w:rPr>
        <w:t xml:space="preserve">(CRC/C/15/Add.269, </w:t>
      </w:r>
      <w:r>
        <w:rPr>
          <w:rFonts w:eastAsia="Calibri"/>
          <w:szCs w:val="24"/>
        </w:rPr>
        <w:t>пункт 53)</w:t>
      </w:r>
      <w:r w:rsidR="00FA4765">
        <w:rPr>
          <w:rFonts w:eastAsia="Calibri"/>
          <w:szCs w:val="24"/>
        </w:rPr>
        <w:t xml:space="preserve"> в </w:t>
      </w:r>
      <w:r>
        <w:rPr>
          <w:rFonts w:eastAsia="Calibri"/>
          <w:szCs w:val="24"/>
        </w:rPr>
        <w:t>связи с тем, что в обществе по-прежнему широко распространены такие явл</w:t>
      </w:r>
      <w:r>
        <w:rPr>
          <w:rFonts w:eastAsia="Calibri"/>
          <w:szCs w:val="24"/>
        </w:rPr>
        <w:t>е</w:t>
      </w:r>
      <w:r>
        <w:rPr>
          <w:rFonts w:eastAsia="Calibri"/>
          <w:szCs w:val="24"/>
        </w:rPr>
        <w:t>ния, как стигмат</w:t>
      </w:r>
      <w:r>
        <w:rPr>
          <w:rFonts w:eastAsia="Calibri"/>
          <w:szCs w:val="24"/>
        </w:rPr>
        <w:t>и</w:t>
      </w:r>
      <w:r>
        <w:rPr>
          <w:rFonts w:eastAsia="Calibri"/>
          <w:szCs w:val="24"/>
        </w:rPr>
        <w:t>зация детей-инвалидов, опасения и заблуждения, связанные с инвалидностью, которые ведут к маргинализации и отчуждению таких детей. Комитет также озабочен тем, что в государстве-участнике отсутствует инкл</w:t>
      </w:r>
      <w:r>
        <w:rPr>
          <w:rFonts w:eastAsia="Calibri"/>
          <w:szCs w:val="24"/>
        </w:rPr>
        <w:t>ю</w:t>
      </w:r>
      <w:r>
        <w:rPr>
          <w:rFonts w:eastAsia="Calibri"/>
          <w:szCs w:val="24"/>
        </w:rPr>
        <w:t>зивная образовательная политика, что д</w:t>
      </w:r>
      <w:r>
        <w:rPr>
          <w:rFonts w:eastAsia="Calibri"/>
          <w:szCs w:val="24"/>
        </w:rPr>
        <w:t>е</w:t>
      </w:r>
      <w:r>
        <w:rPr>
          <w:rFonts w:eastAsia="Calibri"/>
          <w:szCs w:val="24"/>
        </w:rPr>
        <w:t>ти-инвалиды редко получают доступ к основным образовательным услугам и что, хотя классы, в которых учатся обычные дети и слабовидящие дети существуют, они фа</w:t>
      </w:r>
      <w:r>
        <w:rPr>
          <w:rFonts w:eastAsia="Calibri"/>
          <w:szCs w:val="24"/>
        </w:rPr>
        <w:t>к</w:t>
      </w:r>
      <w:r>
        <w:rPr>
          <w:rFonts w:eastAsia="Calibri"/>
          <w:szCs w:val="24"/>
        </w:rPr>
        <w:t>тически представляют собой специализированные классы в обычных школах. Комитет также обесп</w:t>
      </w:r>
      <w:r>
        <w:rPr>
          <w:rFonts w:eastAsia="Calibri"/>
          <w:szCs w:val="24"/>
        </w:rPr>
        <w:t>о</w:t>
      </w:r>
      <w:r>
        <w:rPr>
          <w:rFonts w:eastAsia="Calibri"/>
          <w:szCs w:val="24"/>
        </w:rPr>
        <w:t>коен тем, что:</w:t>
      </w:r>
    </w:p>
    <w:p w:rsidR="001E01D1" w:rsidRDefault="00DE0517" w:rsidP="00BA5D76">
      <w:pPr>
        <w:pStyle w:val="SingleTxtGR"/>
        <w:rPr>
          <w:rFonts w:eastAsia="Calibri"/>
          <w:szCs w:val="24"/>
        </w:rPr>
      </w:pPr>
      <w:r>
        <w:rPr>
          <w:rFonts w:eastAsia="Calibri"/>
          <w:szCs w:val="24"/>
        </w:rPr>
        <w:tab/>
        <w:t>а)</w:t>
      </w:r>
      <w:r>
        <w:rPr>
          <w:rFonts w:eastAsia="Calibri"/>
          <w:szCs w:val="24"/>
        </w:rPr>
        <w:tab/>
        <w:t>в государстве-участнике отсутствуют преподаватели, получившие специальную подготовку для работы с умственно отсталыми детьми, что лиш</w:t>
      </w:r>
      <w:r>
        <w:rPr>
          <w:rFonts w:eastAsia="Calibri"/>
          <w:szCs w:val="24"/>
        </w:rPr>
        <w:t>а</w:t>
      </w:r>
      <w:r>
        <w:rPr>
          <w:rFonts w:eastAsia="Calibri"/>
          <w:szCs w:val="24"/>
        </w:rPr>
        <w:t>ет таких детей доступа к о</w:t>
      </w:r>
      <w:r>
        <w:rPr>
          <w:rFonts w:eastAsia="Calibri"/>
          <w:szCs w:val="24"/>
        </w:rPr>
        <w:t>б</w:t>
      </w:r>
      <w:r>
        <w:rPr>
          <w:rFonts w:eastAsia="Calibri"/>
          <w:szCs w:val="24"/>
        </w:rPr>
        <w:t>разованию;</w:t>
      </w:r>
      <w:r w:rsidRPr="009B746E">
        <w:rPr>
          <w:rFonts w:eastAsia="Calibri"/>
          <w:szCs w:val="24"/>
        </w:rPr>
        <w:t xml:space="preserve"> </w:t>
      </w:r>
    </w:p>
    <w:p w:rsidR="00470112" w:rsidRPr="00A879D2" w:rsidRDefault="00470112" w:rsidP="00470112">
      <w:pPr>
        <w:pStyle w:val="SingleTxtGR"/>
      </w:pPr>
      <w:r w:rsidRPr="00A879D2">
        <w:tab/>
      </w:r>
      <w:r w:rsidRPr="00A879D2">
        <w:rPr>
          <w:lang w:val="en-US"/>
        </w:rPr>
        <w:t>b</w:t>
      </w:r>
      <w:r w:rsidRPr="00A879D2">
        <w:t>)</w:t>
      </w:r>
      <w:r w:rsidRPr="00A879D2">
        <w:tab/>
        <w:t xml:space="preserve">отсутствие системы перевозки учащихся-инвалидов и физическая недоступность для них школьных зданий являются главными препятствиями на пути их интеграции в основной процесс школьного образования; </w:t>
      </w:r>
    </w:p>
    <w:p w:rsidR="00470112" w:rsidRPr="00A879D2" w:rsidRDefault="00470112" w:rsidP="00470112">
      <w:pPr>
        <w:pStyle w:val="SingleTxtGR"/>
      </w:pPr>
      <w:r w:rsidRPr="00A879D2">
        <w:tab/>
      </w:r>
      <w:r w:rsidRPr="00A879D2">
        <w:rPr>
          <w:lang w:val="en-US"/>
        </w:rPr>
        <w:t>c</w:t>
      </w:r>
      <w:r w:rsidRPr="00A879D2">
        <w:t>)</w:t>
      </w:r>
      <w:r w:rsidRPr="00A879D2">
        <w:tab/>
        <w:t>большинство школьных преподавателей не имеют подготовки для работы с детьми-инвалидами, и в школах отсутствует персонал, который мог бы оказывать индивидуальную поддержку детям-инвалидам во время школьных занятий;</w:t>
      </w:r>
    </w:p>
    <w:p w:rsidR="00470112" w:rsidRPr="00A879D2" w:rsidRDefault="00470112" w:rsidP="00470112">
      <w:pPr>
        <w:pStyle w:val="SingleTxtGR"/>
      </w:pPr>
      <w:r w:rsidRPr="00A879D2">
        <w:tab/>
      </w:r>
      <w:r w:rsidRPr="00A879D2">
        <w:rPr>
          <w:lang w:val="en-US"/>
        </w:rPr>
        <w:t>d</w:t>
      </w:r>
      <w:r w:rsidRPr="00A879D2">
        <w:t>)</w:t>
      </w:r>
      <w:r w:rsidRPr="00A879D2">
        <w:tab/>
        <w:t>дети с множественной инвалидностью не принимаются в специал</w:t>
      </w:r>
      <w:r w:rsidRPr="00A879D2">
        <w:t>и</w:t>
      </w:r>
      <w:r w:rsidRPr="00A879D2">
        <w:t>зированные центры и, таким образом, полностью лишены возможности пол</w:t>
      </w:r>
      <w:r w:rsidRPr="00A879D2">
        <w:t>у</w:t>
      </w:r>
      <w:r w:rsidRPr="00A879D2">
        <w:t>чить какое-либо образование; и</w:t>
      </w:r>
    </w:p>
    <w:p w:rsidR="00470112" w:rsidRPr="00A879D2" w:rsidRDefault="00470112" w:rsidP="00470112">
      <w:pPr>
        <w:pStyle w:val="SingleTxtGR"/>
      </w:pPr>
      <w:r w:rsidRPr="00A879D2">
        <w:tab/>
      </w:r>
      <w:r w:rsidRPr="00A879D2">
        <w:rPr>
          <w:lang w:val="en-US"/>
        </w:rPr>
        <w:t>e</w:t>
      </w:r>
      <w:r w:rsidRPr="00A879D2">
        <w:t>)</w:t>
      </w:r>
      <w:r w:rsidRPr="00A879D2">
        <w:tab/>
        <w:t xml:space="preserve">учебные программы и поддержка, оказываемая детям-инвалидам в специализированных центрах, не соответствуют современным требованиям. </w:t>
      </w:r>
    </w:p>
    <w:p w:rsidR="00470112" w:rsidRPr="00A879D2" w:rsidRDefault="00470112" w:rsidP="00470112">
      <w:pPr>
        <w:pStyle w:val="SingleTxtGR"/>
        <w:rPr>
          <w:b/>
        </w:rPr>
      </w:pPr>
      <w:r w:rsidRPr="00A879D2">
        <w:t>56.</w:t>
      </w:r>
      <w:r w:rsidRPr="00A879D2">
        <w:tab/>
      </w:r>
      <w:r w:rsidRPr="00A879D2">
        <w:rPr>
          <w:b/>
        </w:rPr>
        <w:t>Комитет повторяет свои предыдущие рекомендации (CRC/C/15/Add.269, пункт 54). Комитет настоятельно призывает государс</w:t>
      </w:r>
      <w:r w:rsidRPr="00A879D2">
        <w:rPr>
          <w:b/>
        </w:rPr>
        <w:t>т</w:t>
      </w:r>
      <w:r w:rsidRPr="00A879D2">
        <w:rPr>
          <w:b/>
        </w:rPr>
        <w:t>во-участник рассмотреть положение детей-инвалидов с точки зрения до</w:t>
      </w:r>
      <w:r w:rsidRPr="00A879D2">
        <w:rPr>
          <w:b/>
        </w:rPr>
        <w:t>с</w:t>
      </w:r>
      <w:r w:rsidRPr="00A879D2">
        <w:rPr>
          <w:b/>
        </w:rPr>
        <w:t>тупности для них приемлемых медицинских и образовательных услуг и в первоочередном порядке принять всеобъемлющую политику, направле</w:t>
      </w:r>
      <w:r w:rsidRPr="00A879D2">
        <w:rPr>
          <w:b/>
        </w:rPr>
        <w:t>н</w:t>
      </w:r>
      <w:r w:rsidRPr="00A879D2">
        <w:rPr>
          <w:b/>
        </w:rPr>
        <w:t>ную на создание системы инклюзивного образования. В этой связи Комитет настоятельно призывает государство-участник:</w:t>
      </w:r>
    </w:p>
    <w:p w:rsidR="00470112" w:rsidRPr="00A879D2" w:rsidRDefault="00470112" w:rsidP="00470112">
      <w:pPr>
        <w:pStyle w:val="SingleTxtGR"/>
        <w:rPr>
          <w:b/>
        </w:rPr>
      </w:pPr>
      <w:r w:rsidRPr="00A879D2">
        <w:rPr>
          <w:b/>
        </w:rPr>
        <w:tab/>
      </w:r>
      <w:r w:rsidRPr="00A879D2">
        <w:rPr>
          <w:b/>
          <w:lang w:val="en-US"/>
        </w:rPr>
        <w:t>a</w:t>
      </w:r>
      <w:r w:rsidRPr="00A879D2">
        <w:rPr>
          <w:b/>
        </w:rPr>
        <w:t>)</w:t>
      </w:r>
      <w:r w:rsidRPr="00A879D2">
        <w:rPr>
          <w:b/>
        </w:rPr>
        <w:tab/>
        <w:t>поощрять социальный правозащитный подход, признающий, что сдерживающими факторами являются созданные обществом барьеры в окружающей обстановке и умонастроениях и что все дети-инвалиды я</w:t>
      </w:r>
      <w:r w:rsidRPr="00A879D2">
        <w:rPr>
          <w:b/>
        </w:rPr>
        <w:t>в</w:t>
      </w:r>
      <w:r w:rsidRPr="00A879D2">
        <w:rPr>
          <w:b/>
        </w:rPr>
        <w:t>ляются субъектами собственных прав, и проводить ориентированные на правительство, общественность и семьи информационно-просвети</w:t>
      </w:r>
      <w:r>
        <w:rPr>
          <w:b/>
        </w:rPr>
        <w:t>-</w:t>
      </w:r>
      <w:r w:rsidRPr="00A879D2">
        <w:rPr>
          <w:b/>
        </w:rPr>
        <w:t>тельские программы для укрепления позитивного представления о детях- и взрослых-инвалидах и повышать их роль в качестве активных участн</w:t>
      </w:r>
      <w:r w:rsidRPr="00A879D2">
        <w:rPr>
          <w:b/>
        </w:rPr>
        <w:t>и</w:t>
      </w:r>
      <w:r w:rsidRPr="00A879D2">
        <w:rPr>
          <w:b/>
        </w:rPr>
        <w:t xml:space="preserve">ков и партнеров, вносящих свой вклад в развитие общества; </w:t>
      </w:r>
    </w:p>
    <w:p w:rsidR="00470112" w:rsidRPr="00A879D2" w:rsidRDefault="00470112" w:rsidP="00470112">
      <w:pPr>
        <w:pStyle w:val="SingleTxtGR"/>
        <w:rPr>
          <w:b/>
        </w:rPr>
      </w:pPr>
      <w:r w:rsidRPr="00A879D2">
        <w:rPr>
          <w:b/>
        </w:rPr>
        <w:tab/>
      </w:r>
      <w:r w:rsidRPr="00A879D2">
        <w:rPr>
          <w:b/>
          <w:lang w:val="en-US"/>
        </w:rPr>
        <w:t>b</w:t>
      </w:r>
      <w:r w:rsidRPr="00A879D2">
        <w:rPr>
          <w:b/>
        </w:rPr>
        <w:t>)</w:t>
      </w:r>
      <w:r w:rsidRPr="00A879D2">
        <w:rPr>
          <w:b/>
        </w:rPr>
        <w:tab/>
        <w:t>обеспечить, чтобы развитие инклюзивного образования имело приоритет над помещением детей в специализированные учреждения, уд</w:t>
      </w:r>
      <w:r w:rsidRPr="00A879D2">
        <w:rPr>
          <w:b/>
        </w:rPr>
        <w:t>е</w:t>
      </w:r>
      <w:r w:rsidRPr="00A879D2">
        <w:rPr>
          <w:b/>
        </w:rPr>
        <w:t>ляя особое внимание детям с умственными недостатками и множественной инвалидностью;</w:t>
      </w:r>
    </w:p>
    <w:p w:rsidR="00470112" w:rsidRPr="00A879D2" w:rsidRDefault="00470112" w:rsidP="00470112">
      <w:pPr>
        <w:pStyle w:val="SingleTxtGR"/>
        <w:rPr>
          <w:b/>
        </w:rPr>
      </w:pPr>
      <w:r w:rsidRPr="00A879D2">
        <w:rPr>
          <w:b/>
        </w:rPr>
        <w:tab/>
        <w:t>с)</w:t>
      </w:r>
      <w:r w:rsidRPr="00A879D2">
        <w:rPr>
          <w:b/>
        </w:rPr>
        <w:tab/>
        <w:t>обеспечить достаточное число преподавателей и специалистов для проведения индивидуальной работы с учащимися во всех школах и обеспечить надлежащую подготовку всех специалистов, с тем чтобы все д</w:t>
      </w:r>
      <w:r w:rsidRPr="00A879D2">
        <w:rPr>
          <w:b/>
        </w:rPr>
        <w:t>е</w:t>
      </w:r>
      <w:r w:rsidRPr="00A879D2">
        <w:rPr>
          <w:b/>
        </w:rPr>
        <w:t>ти-инвалиды могли эффективно пользоваться своим правом на качестве</w:t>
      </w:r>
      <w:r w:rsidRPr="00A879D2">
        <w:rPr>
          <w:b/>
        </w:rPr>
        <w:t>н</w:t>
      </w:r>
      <w:r w:rsidRPr="00A879D2">
        <w:rPr>
          <w:b/>
        </w:rPr>
        <w:t>ное инклюзивное образование;</w:t>
      </w:r>
    </w:p>
    <w:p w:rsidR="00470112" w:rsidRPr="00A879D2" w:rsidRDefault="00470112" w:rsidP="00470112">
      <w:pPr>
        <w:pStyle w:val="SingleTxtGR"/>
        <w:rPr>
          <w:b/>
        </w:rPr>
      </w:pPr>
      <w:r w:rsidRPr="00A879D2">
        <w:rPr>
          <w:b/>
        </w:rPr>
        <w:tab/>
      </w:r>
      <w:r w:rsidRPr="00A879D2">
        <w:rPr>
          <w:b/>
          <w:lang w:val="en-US"/>
        </w:rPr>
        <w:t>d</w:t>
      </w:r>
      <w:r w:rsidRPr="00A879D2">
        <w:rPr>
          <w:b/>
        </w:rPr>
        <w:t>)</w:t>
      </w:r>
      <w:r w:rsidRPr="00A879D2">
        <w:rPr>
          <w:b/>
        </w:rPr>
        <w:tab/>
        <w:t>обеспечить перевозку и поддержку учащихся-инвалидов во время школьных занятий и доступность учебных материалов, образов</w:t>
      </w:r>
      <w:r w:rsidRPr="00A879D2">
        <w:rPr>
          <w:b/>
        </w:rPr>
        <w:t>а</w:t>
      </w:r>
      <w:r w:rsidRPr="00A879D2">
        <w:rPr>
          <w:b/>
        </w:rPr>
        <w:t>тельных программ и школьной среды;</w:t>
      </w:r>
    </w:p>
    <w:p w:rsidR="00470112" w:rsidRDefault="00470112" w:rsidP="00470112">
      <w:pPr>
        <w:pStyle w:val="SingleTxtGR"/>
        <w:rPr>
          <w:b/>
        </w:rPr>
      </w:pPr>
      <w:r w:rsidRPr="00A879D2">
        <w:rPr>
          <w:b/>
        </w:rPr>
        <w:tab/>
      </w:r>
      <w:r w:rsidRPr="00A879D2">
        <w:rPr>
          <w:b/>
          <w:lang w:val="en-US"/>
        </w:rPr>
        <w:t>e</w:t>
      </w:r>
      <w:r w:rsidRPr="00A879D2">
        <w:rPr>
          <w:b/>
        </w:rPr>
        <w:t>)</w:t>
      </w:r>
      <w:r w:rsidRPr="00A879D2">
        <w:rPr>
          <w:b/>
        </w:rPr>
        <w:tab/>
        <w:t>обеспечить подкрепленные исковой силой средства правовой защиты для детей-инвалидов и их семей, которым было отказано в доступе к инклюзивному образованию или в обеспечении разумного приспособл</w:t>
      </w:r>
      <w:r w:rsidRPr="00A879D2">
        <w:rPr>
          <w:b/>
        </w:rPr>
        <w:t>е</w:t>
      </w:r>
      <w:r w:rsidRPr="00A879D2">
        <w:rPr>
          <w:b/>
        </w:rPr>
        <w:t>ния в связи с образованием;</w:t>
      </w:r>
    </w:p>
    <w:p w:rsidR="00470112" w:rsidRPr="00A879D2" w:rsidRDefault="00470112" w:rsidP="00470112">
      <w:pPr>
        <w:pStyle w:val="SingleTxtGR"/>
        <w:rPr>
          <w:b/>
        </w:rPr>
      </w:pPr>
      <w:r>
        <w:rPr>
          <w:b/>
        </w:rPr>
        <w:tab/>
      </w:r>
      <w:r w:rsidRPr="00A879D2">
        <w:rPr>
          <w:b/>
          <w:lang w:val="en-US"/>
        </w:rPr>
        <w:t>f</w:t>
      </w:r>
      <w:r w:rsidRPr="00A879D2">
        <w:rPr>
          <w:b/>
        </w:rPr>
        <w:t>)</w:t>
      </w:r>
      <w:r w:rsidRPr="00A879D2">
        <w:rPr>
          <w:b/>
        </w:rPr>
        <w:tab/>
        <w:t>рассмотреть вопрос о ратификации Факультативного проток</w:t>
      </w:r>
      <w:r w:rsidRPr="00A879D2">
        <w:rPr>
          <w:b/>
        </w:rPr>
        <w:t>о</w:t>
      </w:r>
      <w:r w:rsidRPr="00A879D2">
        <w:rPr>
          <w:b/>
        </w:rPr>
        <w:t>ла к Конвенции о правах детей-инвалидов; и</w:t>
      </w:r>
    </w:p>
    <w:p w:rsidR="00470112" w:rsidRPr="00A879D2" w:rsidRDefault="00470112" w:rsidP="00470112">
      <w:pPr>
        <w:pStyle w:val="SingleTxtGR"/>
        <w:rPr>
          <w:b/>
        </w:rPr>
      </w:pPr>
      <w:r w:rsidRPr="00A879D2">
        <w:rPr>
          <w:b/>
        </w:rPr>
        <w:tab/>
      </w:r>
      <w:r w:rsidRPr="00A879D2">
        <w:rPr>
          <w:b/>
          <w:lang w:val="en-US"/>
        </w:rPr>
        <w:t>g</w:t>
      </w:r>
      <w:r w:rsidRPr="00A879D2">
        <w:rPr>
          <w:b/>
        </w:rPr>
        <w:t>)</w:t>
      </w:r>
      <w:r w:rsidRPr="00A879D2">
        <w:rPr>
          <w:b/>
        </w:rPr>
        <w:tab/>
        <w:t>руководствоваться подготовленным Комитетом замечанием общего порядка № 9 (2006) о правах детей-инвалидов (CRC/C/GC/9).</w:t>
      </w:r>
    </w:p>
    <w:p w:rsidR="00470112" w:rsidRPr="00A879D2" w:rsidRDefault="00470112" w:rsidP="00470112">
      <w:pPr>
        <w:pStyle w:val="H23GR"/>
      </w:pPr>
      <w:r w:rsidRPr="00A879D2">
        <w:tab/>
      </w:r>
      <w:r w:rsidRPr="00A879D2">
        <w:tab/>
        <w:t>Здоровье и медицинское обслуживание</w:t>
      </w:r>
    </w:p>
    <w:p w:rsidR="00470112" w:rsidRPr="00A879D2" w:rsidRDefault="00470112" w:rsidP="00470112">
      <w:pPr>
        <w:pStyle w:val="SingleTxtGR"/>
      </w:pPr>
      <w:r w:rsidRPr="00A879D2">
        <w:t>57.</w:t>
      </w:r>
      <w:r w:rsidRPr="00A879D2">
        <w:tab/>
        <w:t>Комитет выражает озабоченность в связи с тем, что бюджетные ассигн</w:t>
      </w:r>
      <w:r w:rsidRPr="00A879D2">
        <w:t>о</w:t>
      </w:r>
      <w:r w:rsidRPr="00A879D2">
        <w:t>вания в сектор здравоохранения по-прежнему являются крайне недостаточными для решения проблем здоровья детей, особенно детей, живущих в сельских районах, которые сталкиваются со значительными трудностями в получении доступа к медицинскому обслуживанию по причине неравномерного террит</w:t>
      </w:r>
      <w:r w:rsidRPr="00A879D2">
        <w:t>о</w:t>
      </w:r>
      <w:r w:rsidRPr="00A879D2">
        <w:t>риального распределения медицинских услуг и медицинского персонала. Ком</w:t>
      </w:r>
      <w:r w:rsidRPr="00A879D2">
        <w:t>и</w:t>
      </w:r>
      <w:r w:rsidRPr="00A879D2">
        <w:t>тет также обеспокоен:</w:t>
      </w:r>
    </w:p>
    <w:p w:rsidR="00470112" w:rsidRPr="00A879D2" w:rsidRDefault="00470112" w:rsidP="00470112">
      <w:pPr>
        <w:pStyle w:val="SingleTxtGR"/>
      </w:pPr>
      <w:r w:rsidRPr="00A879D2">
        <w:tab/>
        <w:t>а)</w:t>
      </w:r>
      <w:r w:rsidRPr="00A879D2">
        <w:tab/>
        <w:t>высокими уровнями материнской и неонатальной смер</w:t>
      </w:r>
      <w:r>
        <w:t>тности, а </w:t>
      </w:r>
      <w:r w:rsidRPr="00A879D2">
        <w:t>также смертности детей в возрасте до пяти лет;</w:t>
      </w:r>
    </w:p>
    <w:p w:rsidR="00470112" w:rsidRPr="00A879D2" w:rsidRDefault="00470112" w:rsidP="00470112">
      <w:pPr>
        <w:pStyle w:val="SingleTxtGR"/>
      </w:pPr>
      <w:r w:rsidRPr="00A879D2">
        <w:tab/>
      </w:r>
      <w:r w:rsidRPr="00A879D2">
        <w:rPr>
          <w:lang w:val="en-US"/>
        </w:rPr>
        <w:t>b</w:t>
      </w:r>
      <w:r w:rsidRPr="00A879D2">
        <w:t>)</w:t>
      </w:r>
      <w:r w:rsidRPr="00A879D2">
        <w:tab/>
        <w:t xml:space="preserve">неразвитой системой послеродового ухода, который получает лишь одна треть женщин; </w:t>
      </w:r>
    </w:p>
    <w:p w:rsidR="00470112" w:rsidRPr="00A879D2" w:rsidRDefault="00470112" w:rsidP="00470112">
      <w:pPr>
        <w:pStyle w:val="SingleTxtGR"/>
      </w:pPr>
      <w:r w:rsidRPr="00A879D2">
        <w:tab/>
      </w:r>
      <w:r w:rsidRPr="00A879D2">
        <w:rPr>
          <w:lang w:val="en-US"/>
        </w:rPr>
        <w:t>c</w:t>
      </w:r>
      <w:r w:rsidRPr="00A879D2">
        <w:t>)</w:t>
      </w:r>
      <w:r w:rsidRPr="00A879D2">
        <w:tab/>
        <w:t>проблемой наличия лекарственных средств в государстве-участнике;</w:t>
      </w:r>
    </w:p>
    <w:p w:rsidR="00470112" w:rsidRPr="00A879D2" w:rsidRDefault="00470112" w:rsidP="00470112">
      <w:pPr>
        <w:pStyle w:val="SingleTxtGR"/>
      </w:pPr>
      <w:r w:rsidRPr="00A879D2">
        <w:tab/>
      </w:r>
      <w:r w:rsidRPr="00A879D2">
        <w:rPr>
          <w:lang w:val="en-US"/>
        </w:rPr>
        <w:t>d</w:t>
      </w:r>
      <w:r w:rsidRPr="00A879D2">
        <w:t>)</w:t>
      </w:r>
      <w:r w:rsidRPr="00A879D2">
        <w:tab/>
        <w:t>питанием детей, которое не улучшилось с 2002 года; каждый дес</w:t>
      </w:r>
      <w:r w:rsidRPr="00A879D2">
        <w:t>я</w:t>
      </w:r>
      <w:r w:rsidRPr="00A879D2">
        <w:t>той ребенок имеет недостаточную массу тела, и у каждого пятого ребенка н</w:t>
      </w:r>
      <w:r w:rsidRPr="00A879D2">
        <w:t>а</w:t>
      </w:r>
      <w:r w:rsidRPr="00A879D2">
        <w:t>блюдается задержка в росте; и</w:t>
      </w:r>
    </w:p>
    <w:p w:rsidR="00470112" w:rsidRPr="00A879D2" w:rsidRDefault="00470112" w:rsidP="00470112">
      <w:pPr>
        <w:pStyle w:val="SingleTxtGR"/>
      </w:pPr>
      <w:r w:rsidRPr="00A879D2">
        <w:tab/>
      </w:r>
      <w:r w:rsidRPr="00A879D2">
        <w:rPr>
          <w:lang w:val="en-US"/>
        </w:rPr>
        <w:t>e</w:t>
      </w:r>
      <w:r w:rsidRPr="00A879D2">
        <w:t>)</w:t>
      </w:r>
      <w:r w:rsidRPr="00A879D2">
        <w:tab/>
        <w:t>плохими условиями работы врачей.</w:t>
      </w:r>
    </w:p>
    <w:p w:rsidR="00470112" w:rsidRPr="00A879D2" w:rsidRDefault="00470112" w:rsidP="00470112">
      <w:pPr>
        <w:pStyle w:val="SingleTxtGR"/>
        <w:rPr>
          <w:b/>
        </w:rPr>
      </w:pPr>
      <w:r w:rsidRPr="00A879D2">
        <w:t>58.</w:t>
      </w:r>
      <w:r w:rsidRPr="00A879D2">
        <w:tab/>
      </w:r>
      <w:r w:rsidRPr="00A879D2">
        <w:rPr>
          <w:b/>
        </w:rPr>
        <w:t>Комитет повторяет свою рекомендацию (CRC/C/15/Add.269, пункт 57, 2005 год) о том, что государству-участнику следует обеспечить выделение надлежащих ресурсов на нужды сектора здравоохранения и разработать и осуществить всеобъемлющие стратегии и программы по улучшению зд</w:t>
      </w:r>
      <w:r w:rsidRPr="00A879D2">
        <w:rPr>
          <w:b/>
        </w:rPr>
        <w:t>о</w:t>
      </w:r>
      <w:r w:rsidRPr="00A879D2">
        <w:rPr>
          <w:b/>
        </w:rPr>
        <w:t>ровья детей, а также содействовать более широкому и равноправному до</w:t>
      </w:r>
      <w:r w:rsidRPr="00A879D2">
        <w:rPr>
          <w:b/>
        </w:rPr>
        <w:t>с</w:t>
      </w:r>
      <w:r w:rsidRPr="00A879D2">
        <w:rPr>
          <w:b/>
        </w:rPr>
        <w:t>тупу матерей и детей во всех районах страны к качественным услугам по линии первичной медико-санитарной помощи, с тем чтобы устранить ра</w:t>
      </w:r>
      <w:r w:rsidRPr="00A879D2">
        <w:rPr>
          <w:b/>
        </w:rPr>
        <w:t>з</w:t>
      </w:r>
      <w:r w:rsidRPr="00A879D2">
        <w:rPr>
          <w:b/>
        </w:rPr>
        <w:t>личия в медицинском обслуживании между различными районами. Ком</w:t>
      </w:r>
      <w:r w:rsidRPr="00A879D2">
        <w:rPr>
          <w:b/>
        </w:rPr>
        <w:t>и</w:t>
      </w:r>
      <w:r w:rsidRPr="00A879D2">
        <w:rPr>
          <w:b/>
        </w:rPr>
        <w:t>тет также настоятельно призывает государство-участник принять более эффективные меры по улучшению питания подростков. Комитет обращает внимание государства-участника на тот факт, что для повышения качества обслуживания детей крайне необходимо обеспечить достойные условия для работы специалистов системы здравоохранения.</w:t>
      </w:r>
    </w:p>
    <w:p w:rsidR="00470112" w:rsidRPr="00A879D2" w:rsidRDefault="00470112" w:rsidP="00470112">
      <w:pPr>
        <w:pStyle w:val="H23GR"/>
      </w:pPr>
      <w:r w:rsidRPr="00A879D2">
        <w:tab/>
      </w:r>
      <w:r w:rsidRPr="00A879D2">
        <w:tab/>
        <w:t>Здоровье подростков</w:t>
      </w:r>
    </w:p>
    <w:p w:rsidR="00470112" w:rsidRPr="00A879D2" w:rsidRDefault="00470112" w:rsidP="00470112">
      <w:pPr>
        <w:pStyle w:val="SingleTxtGR"/>
      </w:pPr>
      <w:r w:rsidRPr="00A879D2">
        <w:t>59.</w:t>
      </w:r>
      <w:r w:rsidRPr="00A879D2">
        <w:tab/>
        <w:t>Комитет обеспокоен тем, что услуги, предоставляемые подросткам по линии сексуального и репродуктивного здоровья, носят зачаточный характер и что система просвещения в области сексуального и репродуктивного здоровья слабо развита. Комитет также обеспокоен тем, что подростки мало осведомл</w:t>
      </w:r>
      <w:r w:rsidRPr="00A879D2">
        <w:t>е</w:t>
      </w:r>
      <w:r w:rsidRPr="00A879D2">
        <w:t xml:space="preserve">ны о путях передачи и профилактике ВИЧ-инфекции. </w:t>
      </w:r>
    </w:p>
    <w:p w:rsidR="00470112" w:rsidRPr="00A879D2" w:rsidRDefault="00470112" w:rsidP="00470112">
      <w:pPr>
        <w:pStyle w:val="SingleTxtGR"/>
        <w:rPr>
          <w:b/>
        </w:rPr>
      </w:pPr>
      <w:r w:rsidRPr="00A879D2">
        <w:t>60.</w:t>
      </w:r>
      <w:r w:rsidRPr="00A879D2">
        <w:tab/>
      </w:r>
      <w:r w:rsidRPr="00A879D2">
        <w:rPr>
          <w:b/>
        </w:rPr>
        <w:t>Принимая во внимание свое замеча</w:t>
      </w:r>
      <w:r>
        <w:rPr>
          <w:b/>
        </w:rPr>
        <w:t>ние общего порядка № 4 (2003) о </w:t>
      </w:r>
      <w:r w:rsidRPr="00A879D2">
        <w:rPr>
          <w:b/>
        </w:rPr>
        <w:t>здоровье подростков, Комитет настоятельно призывает государство-участник разработать и осуществлять межсекторальную государственную политику обеспечения права на здоровье в целом и на сексуальное и р</w:t>
      </w:r>
      <w:r w:rsidRPr="00A879D2">
        <w:rPr>
          <w:b/>
        </w:rPr>
        <w:t>е</w:t>
      </w:r>
      <w:r w:rsidRPr="00A879D2">
        <w:rPr>
          <w:b/>
        </w:rPr>
        <w:t>продуктивное здоровье в частности, которая была бы ориентирована на подростков внутри и за пределами образовательной системы и учитывала бы права на сексуальное и репродуктивное здоровье и такие аспекты, как безопасный секс, предупреждение незапланированной беременности, б</w:t>
      </w:r>
      <w:r w:rsidRPr="00A879D2">
        <w:rPr>
          <w:b/>
        </w:rPr>
        <w:t>о</w:t>
      </w:r>
      <w:r w:rsidRPr="00A879D2">
        <w:rPr>
          <w:b/>
        </w:rPr>
        <w:t>лезни, передаваемые половым путем, ВИЧ/СПИД и доступность и испол</w:t>
      </w:r>
      <w:r w:rsidRPr="00A879D2">
        <w:rPr>
          <w:b/>
        </w:rPr>
        <w:t>ь</w:t>
      </w:r>
      <w:r w:rsidRPr="00A879D2">
        <w:rPr>
          <w:b/>
        </w:rPr>
        <w:t>зование презервативов и других противозачаточных средств.</w:t>
      </w:r>
    </w:p>
    <w:p w:rsidR="00470112" w:rsidRPr="00A879D2" w:rsidRDefault="00470112" w:rsidP="00470112">
      <w:pPr>
        <w:pStyle w:val="H23GR"/>
      </w:pPr>
      <w:r>
        <w:tab/>
      </w:r>
      <w:r>
        <w:tab/>
      </w:r>
      <w:r w:rsidRPr="00A879D2">
        <w:t>Уровень жизни</w:t>
      </w:r>
    </w:p>
    <w:p w:rsidR="00470112" w:rsidRPr="00A879D2" w:rsidRDefault="00470112" w:rsidP="00470112">
      <w:pPr>
        <w:pStyle w:val="SingleTxtGR"/>
      </w:pPr>
      <w:r w:rsidRPr="00A879D2">
        <w:t>61.</w:t>
      </w:r>
      <w:r w:rsidRPr="00A879D2">
        <w:tab/>
        <w:t>Комитет отмечает в качестве позитивного факта значительный прогресс, достигнутый государством-участником в области искоренения нищеты, и в ч</w:t>
      </w:r>
      <w:r w:rsidRPr="00A879D2">
        <w:t>а</w:t>
      </w:r>
      <w:r w:rsidRPr="00A879D2">
        <w:t>стности в области развития программ социальных инвестиций и социального обеспечения. Вместе с тем Комитет озабочен тем, что структурные и долг</w:t>
      </w:r>
      <w:r w:rsidRPr="00A879D2">
        <w:t>о</w:t>
      </w:r>
      <w:r w:rsidRPr="00A879D2">
        <w:t>срочные инвестиционные меры, направленные на защиту семей от нищеты, я</w:t>
      </w:r>
      <w:r w:rsidRPr="00A879D2">
        <w:t>в</w:t>
      </w:r>
      <w:r w:rsidRPr="00A879D2">
        <w:t>ляются недостаточными, для того чтобы предупредить обнищание семей и с</w:t>
      </w:r>
      <w:r w:rsidRPr="00A879D2">
        <w:t>о</w:t>
      </w:r>
      <w:r w:rsidRPr="00A879D2">
        <w:t>кратить значительные различия в качестве и уровне доступа к социальным у</w:t>
      </w:r>
      <w:r w:rsidRPr="00A879D2">
        <w:t>с</w:t>
      </w:r>
      <w:r w:rsidRPr="00A879D2">
        <w:t>лугам; при этом в наиболее неблагоприятном положении находятся сельские районы и городские пригороды. Комитет также озабочен тем, что:</w:t>
      </w:r>
    </w:p>
    <w:p w:rsidR="00470112" w:rsidRPr="00A879D2" w:rsidRDefault="00470112" w:rsidP="00470112">
      <w:pPr>
        <w:pStyle w:val="SingleTxtGR"/>
      </w:pPr>
      <w:r w:rsidRPr="00A879D2">
        <w:tab/>
        <w:t>а)</w:t>
      </w:r>
      <w:r w:rsidRPr="00A879D2">
        <w:tab/>
        <w:t>в результате жилищного кризиса более миллиона семей живут в трущобах, и жилье миллионов семей находится в плачевном состоянии. Ком</w:t>
      </w:r>
      <w:r w:rsidRPr="00A879D2">
        <w:t>и</w:t>
      </w:r>
      <w:r w:rsidRPr="00A879D2">
        <w:t>тет также обеспокоен тем, что на семьи, подвергшиеся перемещению в период "черного десятилетия", не распространяется ни одна из программ, направле</w:t>
      </w:r>
      <w:r w:rsidRPr="00A879D2">
        <w:t>н</w:t>
      </w:r>
      <w:r w:rsidRPr="00A879D2">
        <w:t>ных на содействие их безопасному возвращению в места первоначального пр</w:t>
      </w:r>
      <w:r w:rsidRPr="00A879D2">
        <w:t>о</w:t>
      </w:r>
      <w:r w:rsidRPr="00A879D2">
        <w:t>живания или на удовлетворение их конкретных жилищных потребностей в ме</w:t>
      </w:r>
      <w:r w:rsidRPr="00A879D2">
        <w:t>с</w:t>
      </w:r>
      <w:r w:rsidRPr="00A879D2">
        <w:t xml:space="preserve">тах, где они проживают в настоящее время; </w:t>
      </w:r>
    </w:p>
    <w:p w:rsidR="00470112" w:rsidRPr="00A879D2" w:rsidRDefault="00470112" w:rsidP="00470112">
      <w:pPr>
        <w:pStyle w:val="SingleTxtGR"/>
      </w:pPr>
      <w:r w:rsidRPr="00A879D2">
        <w:tab/>
      </w:r>
      <w:r w:rsidRPr="00A879D2">
        <w:rPr>
          <w:lang w:val="en-US"/>
        </w:rPr>
        <w:t>b</w:t>
      </w:r>
      <w:r w:rsidRPr="00A879D2">
        <w:t>)</w:t>
      </w:r>
      <w:r w:rsidRPr="00A879D2">
        <w:tab/>
        <w:t>социальные программы, ориентированные на семьи, находящиеся в наибол</w:t>
      </w:r>
      <w:r>
        <w:t>ее уязвимом положении, например</w:t>
      </w:r>
      <w:r w:rsidRPr="00A879D2">
        <w:t xml:space="preserve"> программы бесплатного образования, медицинского обслуживания и обеспечения социальным жильем, практически ничего не дают наиболее бедным детям; </w:t>
      </w:r>
    </w:p>
    <w:p w:rsidR="00470112" w:rsidRPr="00A879D2" w:rsidRDefault="00470112" w:rsidP="00470112">
      <w:pPr>
        <w:pStyle w:val="SingleTxtGR"/>
      </w:pPr>
      <w:r w:rsidRPr="00A879D2">
        <w:tab/>
        <w:t>с)</w:t>
      </w:r>
      <w:r w:rsidRPr="00A879D2">
        <w:tab/>
        <w:t>для получения пособий по линии социального обеспечения, вкл</w:t>
      </w:r>
      <w:r w:rsidRPr="00A879D2">
        <w:t>ю</w:t>
      </w:r>
      <w:r w:rsidRPr="00A879D2">
        <w:t>чая пособие на образование детей, семьи и дети исчезнувших лиц должны п</w:t>
      </w:r>
      <w:r w:rsidRPr="00A879D2">
        <w:t>о</w:t>
      </w:r>
      <w:r w:rsidRPr="00A879D2">
        <w:t>лучить от суда справку о том, что их исчезнувший родственник умер;</w:t>
      </w:r>
      <w:r w:rsidR="0076035D">
        <w:t xml:space="preserve"> и</w:t>
      </w:r>
    </w:p>
    <w:p w:rsidR="00D67EF2" w:rsidRDefault="00470112" w:rsidP="00BA5D76">
      <w:pPr>
        <w:pStyle w:val="SingleTxtGR"/>
      </w:pPr>
      <w:r w:rsidRPr="00A879D2">
        <w:tab/>
      </w:r>
      <w:r w:rsidRPr="00A879D2">
        <w:rPr>
          <w:lang w:val="en-US"/>
        </w:rPr>
        <w:t>d</w:t>
      </w:r>
      <w:r w:rsidRPr="00A879D2">
        <w:t>)</w:t>
      </w:r>
      <w:r w:rsidRPr="00A879D2">
        <w:tab/>
        <w:t>высокий уровень безработицы среди женщин и молодежи и низкая представленность женщин на руководящих должностях в целом ведет к беспр</w:t>
      </w:r>
      <w:r w:rsidRPr="00A879D2">
        <w:t>а</w:t>
      </w:r>
      <w:r w:rsidRPr="00A879D2">
        <w:t>вию женщин и детей.</w:t>
      </w:r>
    </w:p>
    <w:p w:rsidR="009320ED" w:rsidRPr="00205CFF" w:rsidRDefault="009320ED" w:rsidP="009320ED">
      <w:pPr>
        <w:pStyle w:val="SingleTxtGR"/>
        <w:rPr>
          <w:b/>
        </w:rPr>
      </w:pPr>
      <w:r w:rsidRPr="000A60ED">
        <w:t>62.</w:t>
      </w:r>
      <w:r w:rsidRPr="000A60ED">
        <w:tab/>
      </w:r>
      <w:r w:rsidRPr="00205CFF">
        <w:rPr>
          <w:b/>
        </w:rPr>
        <w:t>Комитет настоятельно призывает государство-участник активизир</w:t>
      </w:r>
      <w:r w:rsidRPr="00205CFF">
        <w:rPr>
          <w:b/>
        </w:rPr>
        <w:t>о</w:t>
      </w:r>
      <w:r w:rsidRPr="00205CFF">
        <w:rPr>
          <w:b/>
        </w:rPr>
        <w:t>вать свои усилия по искоренению нищеты и с этой целью устранить гл</w:t>
      </w:r>
      <w:r w:rsidRPr="00205CFF">
        <w:rPr>
          <w:b/>
        </w:rPr>
        <w:t>у</w:t>
      </w:r>
      <w:r w:rsidRPr="00205CFF">
        <w:rPr>
          <w:b/>
        </w:rPr>
        <w:t>бинные пр</w:t>
      </w:r>
      <w:r w:rsidRPr="00205CFF">
        <w:rPr>
          <w:b/>
        </w:rPr>
        <w:t>и</w:t>
      </w:r>
      <w:r w:rsidRPr="00205CFF">
        <w:rPr>
          <w:b/>
        </w:rPr>
        <w:t>чины и структурные факторы, ведущие к нищете. Комитет также настоятельно призывает государс</w:t>
      </w:r>
      <w:r w:rsidRPr="00205CFF">
        <w:rPr>
          <w:b/>
        </w:rPr>
        <w:t>т</w:t>
      </w:r>
      <w:r w:rsidRPr="00205CFF">
        <w:rPr>
          <w:b/>
        </w:rPr>
        <w:t>во-участник:</w:t>
      </w:r>
    </w:p>
    <w:p w:rsidR="009320ED" w:rsidRPr="00205CFF" w:rsidRDefault="009320ED" w:rsidP="009320ED">
      <w:pPr>
        <w:pStyle w:val="SingleTxtGR"/>
        <w:rPr>
          <w:b/>
        </w:rPr>
      </w:pPr>
      <w:r w:rsidRPr="00205CFF">
        <w:rPr>
          <w:b/>
        </w:rPr>
        <w:tab/>
        <w:t>а)</w:t>
      </w:r>
      <w:r w:rsidRPr="00205CFF">
        <w:rPr>
          <w:b/>
        </w:rPr>
        <w:tab/>
        <w:t>принять все необходимые меры, в том числе стратегии поз</w:t>
      </w:r>
      <w:r w:rsidRPr="00205CFF">
        <w:rPr>
          <w:b/>
        </w:rPr>
        <w:t>и</w:t>
      </w:r>
      <w:r w:rsidRPr="00205CFF">
        <w:rPr>
          <w:b/>
        </w:rPr>
        <w:t>тивных действий, для устранения экономического разрыва между сел</w:t>
      </w:r>
      <w:r w:rsidRPr="00205CFF">
        <w:rPr>
          <w:b/>
        </w:rPr>
        <w:t>ь</w:t>
      </w:r>
      <w:r w:rsidRPr="00205CFF">
        <w:rPr>
          <w:b/>
        </w:rPr>
        <w:t>скими районами и городскими окраинами, который являются причиной неравного осуществления детьми своих прав, провозглашенных в Конве</w:t>
      </w:r>
      <w:r w:rsidRPr="00205CFF">
        <w:rPr>
          <w:b/>
        </w:rPr>
        <w:t>н</w:t>
      </w:r>
      <w:r w:rsidRPr="00205CFF">
        <w:rPr>
          <w:b/>
        </w:rPr>
        <w:t>ции;</w:t>
      </w:r>
    </w:p>
    <w:p w:rsidR="009320ED" w:rsidRPr="00205CFF" w:rsidRDefault="009320ED" w:rsidP="009320ED">
      <w:pPr>
        <w:pStyle w:val="SingleTxtGR"/>
        <w:rPr>
          <w:b/>
        </w:rPr>
      </w:pPr>
      <w:r w:rsidRPr="00205CFF">
        <w:rPr>
          <w:b/>
        </w:rPr>
        <w:tab/>
      </w:r>
      <w:r w:rsidRPr="00205CFF">
        <w:rPr>
          <w:b/>
          <w:lang w:val="en-US"/>
        </w:rPr>
        <w:t>b</w:t>
      </w:r>
      <w:r w:rsidRPr="00205CFF">
        <w:rPr>
          <w:b/>
        </w:rPr>
        <w:t>)</w:t>
      </w:r>
      <w:r w:rsidRPr="00205CFF">
        <w:rPr>
          <w:b/>
        </w:rPr>
        <w:tab/>
        <w:t>оценить воздействие своих программ социальной защиты и п</w:t>
      </w:r>
      <w:r w:rsidRPr="00205CFF">
        <w:rPr>
          <w:b/>
        </w:rPr>
        <w:t>е</w:t>
      </w:r>
      <w:r w:rsidRPr="00205CFF">
        <w:rPr>
          <w:b/>
        </w:rPr>
        <w:t>ресмотреть их для обеспечения того, чтобы они носили устойчивый хара</w:t>
      </w:r>
      <w:r w:rsidRPr="00205CFF">
        <w:rPr>
          <w:b/>
        </w:rPr>
        <w:t>к</w:t>
      </w:r>
      <w:r w:rsidRPr="00205CFF">
        <w:rPr>
          <w:b/>
        </w:rPr>
        <w:t>тер и чтобы приоритетное внимание в них уделялось детям, находящимся в наиболее уязвимом и неблагоприя</w:t>
      </w:r>
      <w:r w:rsidRPr="00205CFF">
        <w:rPr>
          <w:b/>
        </w:rPr>
        <w:t>т</w:t>
      </w:r>
      <w:r w:rsidRPr="00205CFF">
        <w:rPr>
          <w:b/>
        </w:rPr>
        <w:t>ном положении;</w:t>
      </w:r>
    </w:p>
    <w:p w:rsidR="009320ED" w:rsidRPr="00205CFF" w:rsidRDefault="009320ED" w:rsidP="009320ED">
      <w:pPr>
        <w:pStyle w:val="SingleTxtGR"/>
        <w:rPr>
          <w:b/>
        </w:rPr>
      </w:pPr>
      <w:r w:rsidRPr="00205CFF">
        <w:rPr>
          <w:b/>
        </w:rPr>
        <w:tab/>
        <w:t>с)</w:t>
      </w:r>
      <w:r w:rsidRPr="00205CFF">
        <w:rPr>
          <w:b/>
        </w:rPr>
        <w:tab/>
        <w:t>обеспечить, чтобы семьи исчезнувших лиц не были более в</w:t>
      </w:r>
      <w:r w:rsidRPr="00205CFF">
        <w:rPr>
          <w:b/>
        </w:rPr>
        <w:t>ы</w:t>
      </w:r>
      <w:r w:rsidRPr="00205CFF">
        <w:rPr>
          <w:b/>
        </w:rPr>
        <w:t>нуждены доказывать факт смерти своего исчезнувшего родственника для получения пособий по л</w:t>
      </w:r>
      <w:r w:rsidRPr="00205CFF">
        <w:rPr>
          <w:b/>
        </w:rPr>
        <w:t>и</w:t>
      </w:r>
      <w:r w:rsidRPr="00205CFF">
        <w:rPr>
          <w:b/>
        </w:rPr>
        <w:t>нии социального обеспечения; и</w:t>
      </w:r>
    </w:p>
    <w:p w:rsidR="009320ED" w:rsidRPr="00205CFF" w:rsidRDefault="009320ED" w:rsidP="009320ED">
      <w:pPr>
        <w:pStyle w:val="SingleTxtGR"/>
        <w:rPr>
          <w:b/>
        </w:rPr>
      </w:pPr>
      <w:r w:rsidRPr="00205CFF">
        <w:rPr>
          <w:b/>
        </w:rPr>
        <w:tab/>
      </w:r>
      <w:r w:rsidRPr="00205CFF">
        <w:rPr>
          <w:b/>
          <w:lang w:val="en-US"/>
        </w:rPr>
        <w:t>d</w:t>
      </w:r>
      <w:r w:rsidRPr="00205CFF">
        <w:rPr>
          <w:b/>
        </w:rPr>
        <w:t>)</w:t>
      </w:r>
      <w:r w:rsidRPr="00205CFF">
        <w:rPr>
          <w:b/>
        </w:rPr>
        <w:tab/>
        <w:t>принять все необходимые меры по расширению возможностей трудоустройства женщин и молодежи и увеличению числа женщин, зан</w:t>
      </w:r>
      <w:r w:rsidRPr="00205CFF">
        <w:rPr>
          <w:b/>
        </w:rPr>
        <w:t>и</w:t>
      </w:r>
      <w:r w:rsidRPr="00205CFF">
        <w:rPr>
          <w:b/>
        </w:rPr>
        <w:t>мающих руководящие должности, с целью устойчивого предотвращения обнищания с</w:t>
      </w:r>
      <w:r w:rsidRPr="00205CFF">
        <w:rPr>
          <w:b/>
        </w:rPr>
        <w:t>е</w:t>
      </w:r>
      <w:r w:rsidRPr="00205CFF">
        <w:rPr>
          <w:b/>
        </w:rPr>
        <w:t>мей.</w:t>
      </w:r>
    </w:p>
    <w:p w:rsidR="009320ED" w:rsidRPr="00121019" w:rsidRDefault="009320ED" w:rsidP="009320ED">
      <w:pPr>
        <w:pStyle w:val="H1GR"/>
      </w:pPr>
      <w:r>
        <w:tab/>
      </w:r>
      <w:r w:rsidRPr="00121019">
        <w:rPr>
          <w:lang w:val="en-US"/>
        </w:rPr>
        <w:t>F</w:t>
      </w:r>
      <w:r w:rsidRPr="00121019">
        <w:t>.</w:t>
      </w:r>
      <w:r w:rsidRPr="00121019">
        <w:tab/>
        <w:t>Образование, досуг и культурные мероприятия (статьи 28, 29 и</w:t>
      </w:r>
      <w:r>
        <w:t> </w:t>
      </w:r>
      <w:r w:rsidRPr="00121019">
        <w:t>31 Конвенции)</w:t>
      </w:r>
    </w:p>
    <w:p w:rsidR="009320ED" w:rsidRPr="00121019" w:rsidRDefault="009320ED" w:rsidP="009320ED">
      <w:pPr>
        <w:pStyle w:val="H23GR"/>
      </w:pPr>
      <w:r>
        <w:tab/>
      </w:r>
      <w:r>
        <w:tab/>
      </w:r>
      <w:r w:rsidRPr="00121019">
        <w:t>Образование, включая профессиональную подготовку и ориентацию</w:t>
      </w:r>
    </w:p>
    <w:p w:rsidR="009320ED" w:rsidRDefault="009320ED" w:rsidP="009320ED">
      <w:pPr>
        <w:pStyle w:val="SingleTxtGR"/>
      </w:pPr>
      <w:r>
        <w:t>63.</w:t>
      </w:r>
      <w:r>
        <w:tab/>
        <w:t>Комитет отмечает в качестве позитивного момента значительное увел</w:t>
      </w:r>
      <w:r>
        <w:t>и</w:t>
      </w:r>
      <w:r>
        <w:t>чение числа детей в системе начального образования (98% в 2007 году). Ком</w:t>
      </w:r>
      <w:r>
        <w:t>и</w:t>
      </w:r>
      <w:r>
        <w:t>тет также приветствует Закон об образовании № 08-04 от 23 января 2008 года, который, в частности, пред</w:t>
      </w:r>
      <w:r>
        <w:t>у</w:t>
      </w:r>
      <w:r>
        <w:t>сматривает, что образование является обязательным для всех девочек и мальчиков в возрасте от 6 до 16 лет, а также приветствует значительные усилия по разработке программ дошкольного образования, пр</w:t>
      </w:r>
      <w:r>
        <w:t>и</w:t>
      </w:r>
      <w:r>
        <w:t>нятую в 2009 году стратегию ликвидации неграмотности к 2015 году и знач</w:t>
      </w:r>
      <w:r>
        <w:t>и</w:t>
      </w:r>
      <w:r>
        <w:t>тельный прогресс в деле осуществления права девочек на образование. Вместе с тем Комитет озабочен тем, чт</w:t>
      </w:r>
      <w:r>
        <w:t>о</w:t>
      </w:r>
      <w:r>
        <w:t>:</w:t>
      </w:r>
    </w:p>
    <w:p w:rsidR="009320ED" w:rsidRDefault="009320ED" w:rsidP="009320ED">
      <w:pPr>
        <w:pStyle w:val="SingleTxtGR"/>
      </w:pPr>
      <w:r>
        <w:tab/>
        <w:t>а)</w:t>
      </w:r>
      <w:r w:rsidRPr="007F22E1">
        <w:tab/>
      </w:r>
      <w:r>
        <w:t>существует значительный разрыв между регионами в доступе к о</w:t>
      </w:r>
      <w:r>
        <w:t>б</w:t>
      </w:r>
      <w:r>
        <w:t>разованию: некоторые провинции, например Джельфа и Мила, находятся в ос</w:t>
      </w:r>
      <w:r>
        <w:t>о</w:t>
      </w:r>
      <w:r>
        <w:t>бенно неблагоприя</w:t>
      </w:r>
      <w:r>
        <w:t>т</w:t>
      </w:r>
      <w:r>
        <w:t>ном положении;</w:t>
      </w:r>
    </w:p>
    <w:p w:rsidR="009320ED" w:rsidRDefault="009320ED" w:rsidP="009320ED">
      <w:pPr>
        <w:pStyle w:val="SingleTxtGR"/>
      </w:pPr>
      <w:r>
        <w:tab/>
      </w:r>
      <w:r>
        <w:rPr>
          <w:lang w:val="en-US"/>
        </w:rPr>
        <w:t>b</w:t>
      </w:r>
      <w:r w:rsidRPr="007F22E1">
        <w:t>)</w:t>
      </w:r>
      <w:r>
        <w:tab/>
        <w:t>10% расходов на образование на начальном уровне и 21% на уро</w:t>
      </w:r>
      <w:r>
        <w:t>в</w:t>
      </w:r>
      <w:r>
        <w:t>не среднего образования оплачиваются домохозяйствами;</w:t>
      </w:r>
    </w:p>
    <w:p w:rsidR="009320ED" w:rsidRDefault="009320ED" w:rsidP="009320ED">
      <w:pPr>
        <w:pStyle w:val="SingleTxtGR"/>
      </w:pPr>
      <w:r>
        <w:tab/>
        <w:t>с)</w:t>
      </w:r>
      <w:r>
        <w:tab/>
        <w:t>набор в начальные школы, хотя и является высоким, за последние годы уменьшился, и менее 50% учащихся начальных классов продолжают обр</w:t>
      </w:r>
      <w:r>
        <w:t>а</w:t>
      </w:r>
      <w:r>
        <w:t>зование в средней школе;</w:t>
      </w:r>
    </w:p>
    <w:p w:rsidR="009320ED" w:rsidRDefault="009320ED" w:rsidP="009320ED">
      <w:pPr>
        <w:pStyle w:val="SingleTxtGR"/>
      </w:pPr>
      <w:r>
        <w:tab/>
      </w:r>
      <w:r>
        <w:rPr>
          <w:lang w:val="en-US"/>
        </w:rPr>
        <w:t>d</w:t>
      </w:r>
      <w:r w:rsidRPr="002E0404">
        <w:t>)</w:t>
      </w:r>
      <w:r w:rsidRPr="002E0404">
        <w:tab/>
      </w:r>
      <w:r>
        <w:t>одна треть девочек и пятая часть мальчиков в возрасте до десяти лет являются н</w:t>
      </w:r>
      <w:r>
        <w:t>е</w:t>
      </w:r>
      <w:r>
        <w:t>грамотными;</w:t>
      </w:r>
    </w:p>
    <w:p w:rsidR="009320ED" w:rsidRDefault="009320ED" w:rsidP="009320ED">
      <w:pPr>
        <w:pStyle w:val="SingleTxtGR"/>
      </w:pPr>
      <w:r>
        <w:tab/>
        <w:t>е)</w:t>
      </w:r>
      <w:r>
        <w:tab/>
        <w:t>качество школьного образования остается низким, а отсев из сре</w:t>
      </w:r>
      <w:r>
        <w:t>д</w:t>
      </w:r>
      <w:r>
        <w:t>ней школы − высоким. Недостаточная профессиональная подготовка, а также нестабильные договорные условия и низкая оплата труда значительной части преподавателей негативно отражаются на качестве работы образовательной системы;</w:t>
      </w:r>
    </w:p>
    <w:p w:rsidR="009320ED" w:rsidRDefault="009320ED" w:rsidP="009320ED">
      <w:pPr>
        <w:pStyle w:val="SingleTxtGR"/>
      </w:pPr>
      <w:r>
        <w:tab/>
      </w:r>
      <w:r>
        <w:rPr>
          <w:lang w:val="en-US"/>
        </w:rPr>
        <w:t>f</w:t>
      </w:r>
      <w:r w:rsidRPr="002E0404">
        <w:t>)</w:t>
      </w:r>
      <w:r>
        <w:tab/>
        <w:t>учебники по-прежнему содержат негативные или патриархальные стереот</w:t>
      </w:r>
      <w:r>
        <w:t>и</w:t>
      </w:r>
      <w:r>
        <w:t>пы; и</w:t>
      </w:r>
    </w:p>
    <w:p w:rsidR="009320ED" w:rsidRDefault="009320ED" w:rsidP="009320ED">
      <w:pPr>
        <w:pStyle w:val="SingleTxtGR"/>
      </w:pPr>
      <w:r>
        <w:tab/>
      </w:r>
      <w:r>
        <w:rPr>
          <w:lang w:val="en-US"/>
        </w:rPr>
        <w:t>g</w:t>
      </w:r>
      <w:r w:rsidRPr="002E0404">
        <w:t>)</w:t>
      </w:r>
      <w:r>
        <w:tab/>
        <w:t>изучение письменных или устных языков берберов в большинстве школ государства-участника не обеспечивается, несмотря на гарантии, соде</w:t>
      </w:r>
      <w:r>
        <w:t>р</w:t>
      </w:r>
      <w:r>
        <w:t>жащиеся в Законе об образовании 2008 года.</w:t>
      </w:r>
    </w:p>
    <w:p w:rsidR="009320ED" w:rsidRPr="00663F51" w:rsidRDefault="009320ED" w:rsidP="009320ED">
      <w:pPr>
        <w:pStyle w:val="SingleTxtGR"/>
        <w:rPr>
          <w:b/>
        </w:rPr>
      </w:pPr>
      <w:r>
        <w:t>64.</w:t>
      </w:r>
      <w:r>
        <w:tab/>
      </w:r>
      <w:r w:rsidRPr="00663F51">
        <w:rPr>
          <w:b/>
        </w:rPr>
        <w:t>Комитет рекомендует государству-участнику активизировать свои усилия по ликвидации неграмотности, содействовать образованию девочек и развивать дошкольное образование. Комитет также настоятельно приз</w:t>
      </w:r>
      <w:r w:rsidRPr="00663F51">
        <w:rPr>
          <w:b/>
        </w:rPr>
        <w:t>ы</w:t>
      </w:r>
      <w:r w:rsidRPr="00663F51">
        <w:rPr>
          <w:b/>
        </w:rPr>
        <w:t>вает государство-участник:</w:t>
      </w:r>
    </w:p>
    <w:p w:rsidR="009320ED" w:rsidRPr="00663F51" w:rsidRDefault="009320ED" w:rsidP="009320ED">
      <w:pPr>
        <w:pStyle w:val="SingleTxtGR"/>
        <w:rPr>
          <w:b/>
        </w:rPr>
      </w:pPr>
      <w:r w:rsidRPr="00663F51">
        <w:rPr>
          <w:b/>
        </w:rPr>
        <w:tab/>
        <w:t>а)</w:t>
      </w:r>
      <w:r w:rsidRPr="00663F51">
        <w:rPr>
          <w:b/>
        </w:rPr>
        <w:tab/>
        <w:t>в приоритетном порядке принять все необходимые меры для обеспечения того, чтобы дети в провинциях, находящихся в наиболее н</w:t>
      </w:r>
      <w:r w:rsidRPr="00663F51">
        <w:rPr>
          <w:b/>
        </w:rPr>
        <w:t>е</w:t>
      </w:r>
      <w:r w:rsidRPr="00663F51">
        <w:rPr>
          <w:b/>
        </w:rPr>
        <w:t>благоприятном положении, пользовались своим правом на образование и чтобы образование действительно являлось бесплатным для всех детей в государстве-участнике и не предполагало скр</w:t>
      </w:r>
      <w:r w:rsidRPr="00663F51">
        <w:rPr>
          <w:b/>
        </w:rPr>
        <w:t>ы</w:t>
      </w:r>
      <w:r w:rsidRPr="00663F51">
        <w:rPr>
          <w:b/>
        </w:rPr>
        <w:t>тых расходов;</w:t>
      </w:r>
    </w:p>
    <w:p w:rsidR="009320ED" w:rsidRPr="00663F51" w:rsidRDefault="009320ED" w:rsidP="009320ED">
      <w:pPr>
        <w:pStyle w:val="SingleTxtGR"/>
        <w:rPr>
          <w:b/>
        </w:rPr>
      </w:pPr>
      <w:r w:rsidRPr="00663F51">
        <w:rPr>
          <w:b/>
        </w:rPr>
        <w:tab/>
      </w:r>
      <w:r w:rsidRPr="00663F51">
        <w:rPr>
          <w:b/>
          <w:lang w:val="en-US"/>
        </w:rPr>
        <w:t>b</w:t>
      </w:r>
      <w:r w:rsidRPr="00663F51">
        <w:rPr>
          <w:b/>
        </w:rPr>
        <w:t>)</w:t>
      </w:r>
      <w:r w:rsidRPr="00663F51">
        <w:rPr>
          <w:b/>
        </w:rPr>
        <w:tab/>
        <w:t>повысить качество образования и принять все меры для обе</w:t>
      </w:r>
      <w:r w:rsidRPr="00663F51">
        <w:rPr>
          <w:b/>
        </w:rPr>
        <w:t>с</w:t>
      </w:r>
      <w:r w:rsidRPr="00663F51">
        <w:rPr>
          <w:b/>
        </w:rPr>
        <w:t>печения того, чтобы дети получали школьное образование, включая ко</w:t>
      </w:r>
      <w:r w:rsidRPr="00663F51">
        <w:rPr>
          <w:b/>
        </w:rPr>
        <w:t>н</w:t>
      </w:r>
      <w:r w:rsidRPr="00663F51">
        <w:rPr>
          <w:b/>
        </w:rPr>
        <w:t>кретные меры по устранению причин, препятствующих окончанию шк</w:t>
      </w:r>
      <w:r w:rsidRPr="00663F51">
        <w:rPr>
          <w:b/>
        </w:rPr>
        <w:t>о</w:t>
      </w:r>
      <w:r w:rsidRPr="00663F51">
        <w:rPr>
          <w:b/>
        </w:rPr>
        <w:t>лы;</w:t>
      </w:r>
    </w:p>
    <w:p w:rsidR="009320ED" w:rsidRPr="00663F51" w:rsidRDefault="009320ED" w:rsidP="009320ED">
      <w:pPr>
        <w:pStyle w:val="SingleTxtGR"/>
        <w:rPr>
          <w:b/>
        </w:rPr>
      </w:pPr>
      <w:r w:rsidRPr="00663F51">
        <w:rPr>
          <w:b/>
        </w:rPr>
        <w:tab/>
        <w:t>с)</w:t>
      </w:r>
      <w:r w:rsidRPr="00663F51">
        <w:rPr>
          <w:b/>
        </w:rPr>
        <w:tab/>
        <w:t>обеспечить, чтобы все преподаватели имели надлежащую за</w:t>
      </w:r>
      <w:r w:rsidRPr="00663F51">
        <w:rPr>
          <w:b/>
        </w:rPr>
        <w:t>р</w:t>
      </w:r>
      <w:r w:rsidRPr="00663F51">
        <w:rPr>
          <w:b/>
        </w:rPr>
        <w:t>плату и статус, расширить потенциал системы профессиональной подг</w:t>
      </w:r>
      <w:r w:rsidRPr="00663F51">
        <w:rPr>
          <w:b/>
        </w:rPr>
        <w:t>о</w:t>
      </w:r>
      <w:r w:rsidRPr="00663F51">
        <w:rPr>
          <w:b/>
        </w:rPr>
        <w:t>товки преподавателей и обеспечить, чтобы все преподаватели проходили непрерывную и интенсивную подготовку без отрыва от работы, а также периодическую атт</w:t>
      </w:r>
      <w:r w:rsidRPr="00663F51">
        <w:rPr>
          <w:b/>
        </w:rPr>
        <w:t>е</w:t>
      </w:r>
      <w:r w:rsidRPr="00663F51">
        <w:rPr>
          <w:b/>
        </w:rPr>
        <w:t>стацию;</w:t>
      </w:r>
    </w:p>
    <w:p w:rsidR="009320ED" w:rsidRPr="00663F51" w:rsidRDefault="009320ED" w:rsidP="009320ED">
      <w:pPr>
        <w:pStyle w:val="SingleTxtGR"/>
        <w:rPr>
          <w:b/>
        </w:rPr>
      </w:pPr>
      <w:r w:rsidRPr="00663F51">
        <w:rPr>
          <w:b/>
        </w:rPr>
        <w:tab/>
      </w:r>
      <w:r w:rsidRPr="00663F51">
        <w:rPr>
          <w:b/>
          <w:lang w:val="en-US"/>
        </w:rPr>
        <w:t>d</w:t>
      </w:r>
      <w:r w:rsidRPr="00663F51">
        <w:rPr>
          <w:b/>
        </w:rPr>
        <w:t>)</w:t>
      </w:r>
      <w:r w:rsidRPr="00663F51">
        <w:rPr>
          <w:b/>
        </w:rPr>
        <w:tab/>
        <w:t>расширить систему профессионально-технических училищ и обеспечить ее доступность, в том числе для детей, бросивших школу;</w:t>
      </w:r>
    </w:p>
    <w:p w:rsidR="009320ED" w:rsidRPr="00663F51" w:rsidRDefault="009320ED" w:rsidP="009320ED">
      <w:pPr>
        <w:pStyle w:val="SingleTxtGR"/>
        <w:rPr>
          <w:b/>
        </w:rPr>
      </w:pPr>
      <w:r w:rsidRPr="00663F51">
        <w:rPr>
          <w:b/>
        </w:rPr>
        <w:tab/>
        <w:t>е)</w:t>
      </w:r>
      <w:r w:rsidRPr="00663F51">
        <w:rPr>
          <w:b/>
        </w:rPr>
        <w:tab/>
        <w:t>разработать не содержащие стереотипов учебные программы, направленные на борьбу со структурными причинами дискриминации в отношении женщин, и расширить образовательные возможности для дев</w:t>
      </w:r>
      <w:r w:rsidRPr="00663F51">
        <w:rPr>
          <w:b/>
        </w:rPr>
        <w:t>о</w:t>
      </w:r>
      <w:r w:rsidRPr="00663F51">
        <w:rPr>
          <w:b/>
        </w:rPr>
        <w:t>чек и мальч</w:t>
      </w:r>
      <w:r w:rsidRPr="00663F51">
        <w:rPr>
          <w:b/>
        </w:rPr>
        <w:t>и</w:t>
      </w:r>
      <w:r w:rsidRPr="00663F51">
        <w:rPr>
          <w:b/>
        </w:rPr>
        <w:t>ков на всех ступенях, а также повысить их успеваемость;</w:t>
      </w:r>
    </w:p>
    <w:p w:rsidR="009320ED" w:rsidRPr="00663F51" w:rsidRDefault="009320ED" w:rsidP="009320ED">
      <w:pPr>
        <w:pStyle w:val="SingleTxtGR"/>
        <w:rPr>
          <w:b/>
        </w:rPr>
      </w:pPr>
      <w:r w:rsidRPr="00663F51">
        <w:rPr>
          <w:b/>
        </w:rPr>
        <w:tab/>
      </w:r>
      <w:r w:rsidRPr="00663F51">
        <w:rPr>
          <w:b/>
          <w:lang w:val="en-US"/>
        </w:rPr>
        <w:t>f</w:t>
      </w:r>
      <w:r w:rsidRPr="00663F51">
        <w:rPr>
          <w:b/>
        </w:rPr>
        <w:t>)</w:t>
      </w:r>
      <w:r w:rsidRPr="00663F51">
        <w:rPr>
          <w:b/>
        </w:rPr>
        <w:tab/>
        <w:t>обеспечить, чтобы в школах государства-участника изучались берберские языки, как это гарантирует З</w:t>
      </w:r>
      <w:r>
        <w:rPr>
          <w:b/>
        </w:rPr>
        <w:t>акон об образовании (З</w:t>
      </w:r>
      <w:r>
        <w:rPr>
          <w:b/>
        </w:rPr>
        <w:t>а</w:t>
      </w:r>
      <w:r>
        <w:rPr>
          <w:b/>
        </w:rPr>
        <w:t>кон № 08</w:t>
      </w:r>
      <w:r>
        <w:rPr>
          <w:b/>
        </w:rPr>
        <w:noBreakHyphen/>
      </w:r>
      <w:r w:rsidRPr="00663F51">
        <w:rPr>
          <w:b/>
        </w:rPr>
        <w:t>04); и</w:t>
      </w:r>
    </w:p>
    <w:p w:rsidR="009320ED" w:rsidRPr="00663F51" w:rsidRDefault="009320ED" w:rsidP="009320ED">
      <w:pPr>
        <w:pStyle w:val="SingleTxtGR"/>
        <w:rPr>
          <w:b/>
        </w:rPr>
      </w:pPr>
      <w:r w:rsidRPr="00663F51">
        <w:rPr>
          <w:b/>
        </w:rPr>
        <w:tab/>
      </w:r>
      <w:r w:rsidRPr="00663F51">
        <w:rPr>
          <w:b/>
          <w:lang w:val="en-US"/>
        </w:rPr>
        <w:t>g</w:t>
      </w:r>
      <w:r w:rsidRPr="00663F51">
        <w:rPr>
          <w:b/>
        </w:rPr>
        <w:t>)</w:t>
      </w:r>
      <w:r w:rsidRPr="00663F51">
        <w:rPr>
          <w:b/>
        </w:rPr>
        <w:tab/>
        <w:t>принять к сведению его замечание общего порядка № 1 о целях о</w:t>
      </w:r>
      <w:r w:rsidRPr="00663F51">
        <w:rPr>
          <w:b/>
        </w:rPr>
        <w:t>б</w:t>
      </w:r>
      <w:r w:rsidRPr="00663F51">
        <w:rPr>
          <w:b/>
        </w:rPr>
        <w:t>разования (</w:t>
      </w:r>
      <w:r w:rsidRPr="00663F51">
        <w:rPr>
          <w:b/>
          <w:lang w:val="en-US"/>
        </w:rPr>
        <w:t>CRC</w:t>
      </w:r>
      <w:r w:rsidRPr="00663F51">
        <w:rPr>
          <w:b/>
        </w:rPr>
        <w:t>/</w:t>
      </w:r>
      <w:r w:rsidRPr="00663F51">
        <w:rPr>
          <w:b/>
          <w:lang w:val="en-US"/>
        </w:rPr>
        <w:t>GC</w:t>
      </w:r>
      <w:r w:rsidRPr="00663F51">
        <w:rPr>
          <w:b/>
        </w:rPr>
        <w:t>/2001/1).</w:t>
      </w:r>
    </w:p>
    <w:p w:rsidR="009320ED" w:rsidRPr="003D0396" w:rsidRDefault="009320ED" w:rsidP="009320ED">
      <w:pPr>
        <w:pStyle w:val="H1GR"/>
      </w:pPr>
      <w:r>
        <w:tab/>
      </w:r>
      <w:r w:rsidRPr="003D0396">
        <w:rPr>
          <w:lang w:val="en-US"/>
        </w:rPr>
        <w:t>G</w:t>
      </w:r>
      <w:r w:rsidRPr="003D0396">
        <w:t>.</w:t>
      </w:r>
      <w:r w:rsidRPr="003D0396">
        <w:tab/>
        <w:t xml:space="preserve">Специальные меры защиты (статьи 22, 30, 38, 39, 40, 37 </w:t>
      </w:r>
      <w:r w:rsidRPr="003D0396">
        <w:rPr>
          <w:lang w:val="en-US"/>
        </w:rPr>
        <w:t>b</w:t>
      </w:r>
      <w:r w:rsidRPr="003D0396">
        <w:t>)−</w:t>
      </w:r>
      <w:r w:rsidRPr="003D0396">
        <w:rPr>
          <w:lang w:val="en-US"/>
        </w:rPr>
        <w:t>d</w:t>
      </w:r>
      <w:r w:rsidRPr="003D0396">
        <w:t>) и</w:t>
      </w:r>
      <w:r>
        <w:t> </w:t>
      </w:r>
      <w:r w:rsidRPr="003D0396">
        <w:t>32−36 Конвенции)</w:t>
      </w:r>
    </w:p>
    <w:p w:rsidR="009320ED" w:rsidRPr="003D0396" w:rsidRDefault="009320ED" w:rsidP="009320ED">
      <w:pPr>
        <w:pStyle w:val="H23GR"/>
      </w:pPr>
      <w:r>
        <w:tab/>
      </w:r>
      <w:r>
        <w:tab/>
      </w:r>
      <w:r w:rsidRPr="003D0396">
        <w:t>Дети</w:t>
      </w:r>
      <w:r>
        <w:t xml:space="preserve"> − просители</w:t>
      </w:r>
      <w:r w:rsidRPr="003D0396">
        <w:t xml:space="preserve"> убежищ</w:t>
      </w:r>
      <w:r>
        <w:t>а</w:t>
      </w:r>
      <w:r w:rsidRPr="003D0396">
        <w:t xml:space="preserve"> и дети-беженцы</w:t>
      </w:r>
    </w:p>
    <w:p w:rsidR="009320ED" w:rsidRDefault="009320ED" w:rsidP="009320ED">
      <w:pPr>
        <w:pStyle w:val="SingleTxtGR"/>
      </w:pPr>
      <w:r>
        <w:t>65.</w:t>
      </w:r>
      <w:r>
        <w:tab/>
        <w:t>Комитет озабочен тем, что в государстве-участнике отсутствует всеоб</w:t>
      </w:r>
      <w:r>
        <w:t>ъ</w:t>
      </w:r>
      <w:r>
        <w:t>емлющая правовая основа для решения проблем беженцев и просителей уб</w:t>
      </w:r>
      <w:r>
        <w:t>е</w:t>
      </w:r>
      <w:r>
        <w:t>жища и что Алжирское бюро по делам беженцев и апатридов (АББА), созда</w:t>
      </w:r>
      <w:r>
        <w:t>н</w:t>
      </w:r>
      <w:r>
        <w:t>ное при Министерстве иностранных дел, не имеет возможностей для урегул</w:t>
      </w:r>
      <w:r>
        <w:t>и</w:t>
      </w:r>
      <w:r>
        <w:t>рования положения просителей убежища и беженцев. Комитет также обеспок</w:t>
      </w:r>
      <w:r>
        <w:t>о</w:t>
      </w:r>
      <w:r>
        <w:t>ен тем, что:</w:t>
      </w:r>
    </w:p>
    <w:p w:rsidR="009320ED" w:rsidRDefault="009320ED" w:rsidP="009320ED">
      <w:pPr>
        <w:pStyle w:val="SingleTxtGR"/>
      </w:pPr>
      <w:r>
        <w:tab/>
        <w:t>а)</w:t>
      </w:r>
      <w:r>
        <w:tab/>
        <w:t>дети − просители убежища и дети-беженцы, в том числе призна</w:t>
      </w:r>
      <w:r>
        <w:t>н</w:t>
      </w:r>
      <w:r>
        <w:t>ные Упра</w:t>
      </w:r>
      <w:r>
        <w:t>в</w:t>
      </w:r>
      <w:r>
        <w:t>лением Верховного комиссара Организации Объединенных Наций по делам б</w:t>
      </w:r>
      <w:r>
        <w:t>е</w:t>
      </w:r>
      <w:r>
        <w:t>женцев (УВКБ), как правило, рассматриваются и получают обращение как незаконные мигранты и поэтому им может грозить арест, помещение под стражу, а в отдельных случ</w:t>
      </w:r>
      <w:r>
        <w:t>а</w:t>
      </w:r>
      <w:r>
        <w:t>ях и высылка;</w:t>
      </w:r>
    </w:p>
    <w:p w:rsidR="009320ED" w:rsidRDefault="009320ED" w:rsidP="009320ED">
      <w:pPr>
        <w:pStyle w:val="SingleTxtGR"/>
      </w:pPr>
      <w:r>
        <w:tab/>
      </w:r>
      <w:r>
        <w:rPr>
          <w:lang w:val="en-US"/>
        </w:rPr>
        <w:t>b</w:t>
      </w:r>
      <w:r w:rsidRPr="002E05DD">
        <w:t>)</w:t>
      </w:r>
      <w:r>
        <w:tab/>
        <w:t>государство-участник не предоставляет бесплатную юридическую помощь, помощь со стороны опекуна, защиту, психологическую и медицинскую поддержку и приют для несопровождаемых несовершеннолетних лиц и детей, пострадавших от н</w:t>
      </w:r>
      <w:r>
        <w:t>а</w:t>
      </w:r>
      <w:r>
        <w:t>силия на гендерной почве;</w:t>
      </w:r>
    </w:p>
    <w:p w:rsidR="009320ED" w:rsidRDefault="009320ED" w:rsidP="009320ED">
      <w:pPr>
        <w:pStyle w:val="SingleTxtGR"/>
      </w:pPr>
      <w:r>
        <w:tab/>
        <w:t>с)</w:t>
      </w:r>
      <w:r>
        <w:tab/>
        <w:t>дети − просители убежища и дети-беженцы из стран к югу от Сах</w:t>
      </w:r>
      <w:r>
        <w:t>а</w:t>
      </w:r>
      <w:r>
        <w:t>ры не имеют свидетельств о рождении и лишены большинства своих эконом</w:t>
      </w:r>
      <w:r>
        <w:t>и</w:t>
      </w:r>
      <w:r>
        <w:t>ческих, социальных и культурных прав, в частности права на здоровье и обр</w:t>
      </w:r>
      <w:r>
        <w:t>а</w:t>
      </w:r>
      <w:r>
        <w:t>зование; и</w:t>
      </w:r>
    </w:p>
    <w:p w:rsidR="00470112" w:rsidRDefault="009320ED" w:rsidP="00BA5D76">
      <w:pPr>
        <w:pStyle w:val="SingleTxtGR"/>
      </w:pPr>
      <w:r>
        <w:tab/>
      </w:r>
      <w:r>
        <w:rPr>
          <w:lang w:val="en-US"/>
        </w:rPr>
        <w:t>d</w:t>
      </w:r>
      <w:r w:rsidRPr="002E05DD">
        <w:t>)</w:t>
      </w:r>
      <w:r>
        <w:tab/>
        <w:t>УВКБ до сих пор не смогло провести надлежащую регистрацию беженцев сахрави, которые по-прежнему проживают в тяжелейших условиях в провинции Ти</w:t>
      </w:r>
      <w:r>
        <w:t>н</w:t>
      </w:r>
      <w:r>
        <w:t>дуф, находящейся под административным управлением Фронта Полисарио, и не пол</w:t>
      </w:r>
      <w:r>
        <w:t>у</w:t>
      </w:r>
      <w:r>
        <w:t>чило возможности посетить центры содержания под стражей, где находятся мигранты, рассматриваемые как "незаконные", включая д</w:t>
      </w:r>
      <w:r>
        <w:t>е</w:t>
      </w:r>
      <w:r>
        <w:t>тей.</w:t>
      </w:r>
    </w:p>
    <w:p w:rsidR="00BD0314" w:rsidRPr="003D66CD" w:rsidRDefault="00BD0314" w:rsidP="00BD0314">
      <w:pPr>
        <w:pStyle w:val="SingleTxtGR"/>
        <w:rPr>
          <w:b/>
        </w:rPr>
      </w:pPr>
      <w:r w:rsidRPr="003D66CD">
        <w:t>66.</w:t>
      </w:r>
      <w:r w:rsidRPr="003D66CD">
        <w:tab/>
      </w:r>
      <w:r w:rsidRPr="003D66CD">
        <w:rPr>
          <w:b/>
        </w:rPr>
        <w:t>Комитет настоятельно призывает государство-участник принять вс</w:t>
      </w:r>
      <w:r w:rsidRPr="003D66CD">
        <w:rPr>
          <w:b/>
        </w:rPr>
        <w:t>е</w:t>
      </w:r>
      <w:r w:rsidRPr="003D66CD">
        <w:rPr>
          <w:b/>
        </w:rPr>
        <w:t xml:space="preserve">объемлющую </w:t>
      </w:r>
      <w:r>
        <w:rPr>
          <w:b/>
        </w:rPr>
        <w:t xml:space="preserve">законодательную базу, касающуюся беженцев и просителей </w:t>
      </w:r>
      <w:r w:rsidRPr="003D66CD">
        <w:rPr>
          <w:b/>
        </w:rPr>
        <w:t>убежища</w:t>
      </w:r>
      <w:r>
        <w:rPr>
          <w:b/>
        </w:rPr>
        <w:t>,</w:t>
      </w:r>
      <w:r w:rsidRPr="003D66CD">
        <w:rPr>
          <w:b/>
        </w:rPr>
        <w:t xml:space="preserve"> в соответствии с международными стандартами и </w:t>
      </w:r>
      <w:r>
        <w:rPr>
          <w:b/>
        </w:rPr>
        <w:t>создать</w:t>
      </w:r>
      <w:r w:rsidRPr="003D66CD">
        <w:rPr>
          <w:b/>
        </w:rPr>
        <w:t xml:space="preserve"> э</w:t>
      </w:r>
      <w:r w:rsidRPr="003D66CD">
        <w:rPr>
          <w:b/>
        </w:rPr>
        <w:t>ф</w:t>
      </w:r>
      <w:r w:rsidRPr="003D66CD">
        <w:rPr>
          <w:b/>
        </w:rPr>
        <w:t>фективный и надежный механизм сотрудничества с УВКПЧ для выявл</w:t>
      </w:r>
      <w:r w:rsidRPr="003D66CD">
        <w:rPr>
          <w:b/>
        </w:rPr>
        <w:t>е</w:t>
      </w:r>
      <w:r w:rsidRPr="003D66CD">
        <w:rPr>
          <w:b/>
        </w:rPr>
        <w:t>ния детей, нуждающихся в защите, особенно несопровождаемых детей − просителей убежища</w:t>
      </w:r>
      <w:r>
        <w:rPr>
          <w:b/>
        </w:rPr>
        <w:t>,</w:t>
      </w:r>
      <w:r w:rsidRPr="003D66CD">
        <w:rPr>
          <w:b/>
        </w:rPr>
        <w:t xml:space="preserve"> и оказания им помощи. Комитет также насто</w:t>
      </w:r>
      <w:r w:rsidRPr="003D66CD">
        <w:rPr>
          <w:b/>
        </w:rPr>
        <w:t>я</w:t>
      </w:r>
      <w:r w:rsidRPr="003D66CD">
        <w:rPr>
          <w:b/>
        </w:rPr>
        <w:t>тельно призывает государство-участник:</w:t>
      </w:r>
    </w:p>
    <w:p w:rsidR="00BD0314" w:rsidRPr="003D66CD" w:rsidRDefault="00BD0314" w:rsidP="00BD0314">
      <w:pPr>
        <w:pStyle w:val="SingleTxtGR"/>
        <w:rPr>
          <w:b/>
        </w:rPr>
      </w:pPr>
      <w:r w:rsidRPr="003D66CD">
        <w:rPr>
          <w:b/>
        </w:rPr>
        <w:tab/>
        <w:t>а)</w:t>
      </w:r>
      <w:r w:rsidRPr="003D66CD">
        <w:rPr>
          <w:b/>
        </w:rPr>
        <w:tab/>
        <w:t>обеспечить, чтобы несопровождаемые дети, дети-беженцы и д</w:t>
      </w:r>
      <w:r w:rsidRPr="003D66CD">
        <w:rPr>
          <w:b/>
        </w:rPr>
        <w:t>е</w:t>
      </w:r>
      <w:r w:rsidRPr="003D66CD">
        <w:rPr>
          <w:b/>
        </w:rPr>
        <w:t xml:space="preserve">ти − просители убежища не </w:t>
      </w:r>
      <w:r>
        <w:rPr>
          <w:b/>
        </w:rPr>
        <w:t>подвергались аресту и/или задержанию</w:t>
      </w:r>
      <w:r w:rsidRPr="003D66CD">
        <w:rPr>
          <w:b/>
        </w:rPr>
        <w:t xml:space="preserve"> на о</w:t>
      </w:r>
      <w:r w:rsidRPr="003D66CD">
        <w:rPr>
          <w:b/>
        </w:rPr>
        <w:t>с</w:t>
      </w:r>
      <w:r w:rsidRPr="003D66CD">
        <w:rPr>
          <w:b/>
        </w:rPr>
        <w:t>новании незаконного въезда</w:t>
      </w:r>
      <w:r>
        <w:rPr>
          <w:b/>
        </w:rPr>
        <w:t xml:space="preserve"> в страну/пребывания в стране</w:t>
      </w:r>
      <w:r w:rsidRPr="003D66CD">
        <w:rPr>
          <w:b/>
        </w:rPr>
        <w:t xml:space="preserve"> и имели </w:t>
      </w:r>
      <w:r>
        <w:rPr>
          <w:b/>
        </w:rPr>
        <w:t>полное право</w:t>
      </w:r>
      <w:r w:rsidRPr="003D66CD">
        <w:rPr>
          <w:b/>
        </w:rPr>
        <w:t xml:space="preserve"> просить убежище и оставаться в государстве-участнике до </w:t>
      </w:r>
      <w:r>
        <w:rPr>
          <w:b/>
        </w:rPr>
        <w:t>оконч</w:t>
      </w:r>
      <w:r>
        <w:rPr>
          <w:b/>
        </w:rPr>
        <w:t>а</w:t>
      </w:r>
      <w:r>
        <w:rPr>
          <w:b/>
        </w:rPr>
        <w:t>ния</w:t>
      </w:r>
      <w:r w:rsidRPr="003D66CD">
        <w:rPr>
          <w:b/>
        </w:rPr>
        <w:t xml:space="preserve"> процедур предоставления убежища;</w:t>
      </w:r>
    </w:p>
    <w:p w:rsidR="00BD0314" w:rsidRPr="003D66CD" w:rsidRDefault="00BD0314" w:rsidP="00BD0314">
      <w:pPr>
        <w:pStyle w:val="SingleTxtGR"/>
        <w:rPr>
          <w:b/>
        </w:rPr>
      </w:pPr>
      <w:r w:rsidRPr="003D66CD">
        <w:rPr>
          <w:b/>
        </w:rPr>
        <w:tab/>
      </w:r>
      <w:r w:rsidRPr="003D66CD">
        <w:rPr>
          <w:b/>
          <w:lang w:val="en-US"/>
        </w:rPr>
        <w:t>b</w:t>
      </w:r>
      <w:r w:rsidRPr="003D66CD">
        <w:rPr>
          <w:b/>
        </w:rPr>
        <w:t>)</w:t>
      </w:r>
      <w:r w:rsidRPr="003D66CD">
        <w:rPr>
          <w:b/>
        </w:rPr>
        <w:tab/>
        <w:t xml:space="preserve">обеспечить, чтобы все дети, </w:t>
      </w:r>
      <w:r>
        <w:rPr>
          <w:b/>
        </w:rPr>
        <w:t>рожденные</w:t>
      </w:r>
      <w:r w:rsidRPr="003D66CD">
        <w:rPr>
          <w:b/>
        </w:rPr>
        <w:t xml:space="preserve"> на его территории</w:t>
      </w:r>
      <w:r>
        <w:rPr>
          <w:b/>
        </w:rPr>
        <w:t>,</w:t>
      </w:r>
      <w:r w:rsidRPr="003D66CD">
        <w:rPr>
          <w:b/>
        </w:rPr>
        <w:t xml:space="preserve"> на</w:t>
      </w:r>
      <w:r w:rsidRPr="003D66CD">
        <w:rPr>
          <w:b/>
        </w:rPr>
        <w:t>д</w:t>
      </w:r>
      <w:r w:rsidRPr="003D66CD">
        <w:rPr>
          <w:b/>
        </w:rPr>
        <w:t>лежащим образом регистрировались при рождении, независимо от ст</w:t>
      </w:r>
      <w:r w:rsidRPr="003D66CD">
        <w:rPr>
          <w:b/>
        </w:rPr>
        <w:t>а</w:t>
      </w:r>
      <w:r w:rsidRPr="003D66CD">
        <w:rPr>
          <w:b/>
        </w:rPr>
        <w:t xml:space="preserve">туса их родителей, и </w:t>
      </w:r>
      <w:r>
        <w:rPr>
          <w:b/>
        </w:rPr>
        <w:t>в полной мере</w:t>
      </w:r>
      <w:r w:rsidRPr="003D66CD">
        <w:rPr>
          <w:b/>
        </w:rPr>
        <w:t xml:space="preserve"> пользовались своими экономическими, с</w:t>
      </w:r>
      <w:r w:rsidRPr="003D66CD">
        <w:rPr>
          <w:b/>
        </w:rPr>
        <w:t>о</w:t>
      </w:r>
      <w:r w:rsidRPr="003D66CD">
        <w:rPr>
          <w:b/>
        </w:rPr>
        <w:t>циальными и культурными правами, включая прав</w:t>
      </w:r>
      <w:r>
        <w:rPr>
          <w:b/>
        </w:rPr>
        <w:t>о на обучение в гос</w:t>
      </w:r>
      <w:r>
        <w:rPr>
          <w:b/>
        </w:rPr>
        <w:t>у</w:t>
      </w:r>
      <w:r>
        <w:rPr>
          <w:b/>
        </w:rPr>
        <w:t>дарственных школах,</w:t>
      </w:r>
      <w:r w:rsidRPr="003D66CD">
        <w:rPr>
          <w:b/>
        </w:rPr>
        <w:t xml:space="preserve"> получение дипломов и сдачу национальных экзам</w:t>
      </w:r>
      <w:r w:rsidRPr="003D66CD">
        <w:rPr>
          <w:b/>
        </w:rPr>
        <w:t>е</w:t>
      </w:r>
      <w:r w:rsidRPr="003D66CD">
        <w:rPr>
          <w:b/>
        </w:rPr>
        <w:t>нов наравне с гражданами;</w:t>
      </w:r>
    </w:p>
    <w:p w:rsidR="00BD0314" w:rsidRPr="003D66CD" w:rsidRDefault="00BD0314" w:rsidP="00BD0314">
      <w:pPr>
        <w:pStyle w:val="SingleTxtGR"/>
        <w:rPr>
          <w:b/>
        </w:rPr>
      </w:pPr>
      <w:r w:rsidRPr="003D66CD">
        <w:rPr>
          <w:b/>
        </w:rPr>
        <w:tab/>
        <w:t>с)</w:t>
      </w:r>
      <w:r w:rsidRPr="003D66CD">
        <w:rPr>
          <w:b/>
        </w:rPr>
        <w:tab/>
        <w:t>обеспечить, чтобы УВКПЧ имел</w:t>
      </w:r>
      <w:r>
        <w:rPr>
          <w:b/>
        </w:rPr>
        <w:t>о</w:t>
      </w:r>
      <w:r w:rsidRPr="003D66CD">
        <w:rPr>
          <w:b/>
        </w:rPr>
        <w:t xml:space="preserve"> беспрепятственный доступ ко всем центрам содержания беженцев и потенциальны</w:t>
      </w:r>
      <w:r>
        <w:rPr>
          <w:b/>
        </w:rPr>
        <w:t>х</w:t>
      </w:r>
      <w:r w:rsidRPr="003D66CD">
        <w:rPr>
          <w:b/>
        </w:rPr>
        <w:t xml:space="preserve"> просителей убеж</w:t>
      </w:r>
      <w:r w:rsidRPr="003D66CD">
        <w:rPr>
          <w:b/>
        </w:rPr>
        <w:t>и</w:t>
      </w:r>
      <w:r w:rsidRPr="003D66CD">
        <w:rPr>
          <w:b/>
        </w:rPr>
        <w:t>ща, а также ко всем лагерям беженцев в провинции Тиндуф. В этой связи Комитет напоминает государству-участнику о том, что его обязанность з</w:t>
      </w:r>
      <w:r w:rsidRPr="003D66CD">
        <w:rPr>
          <w:b/>
        </w:rPr>
        <w:t>а</w:t>
      </w:r>
      <w:r w:rsidRPr="003D66CD">
        <w:rPr>
          <w:b/>
        </w:rPr>
        <w:t xml:space="preserve">ключается в обеспечении </w:t>
      </w:r>
      <w:r>
        <w:rPr>
          <w:b/>
        </w:rPr>
        <w:t>достаточного уровня</w:t>
      </w:r>
      <w:r w:rsidRPr="003D66CD">
        <w:rPr>
          <w:b/>
        </w:rPr>
        <w:t xml:space="preserve"> жизни детей, </w:t>
      </w:r>
      <w:r>
        <w:rPr>
          <w:b/>
        </w:rPr>
        <w:t>прожива</w:t>
      </w:r>
      <w:r>
        <w:rPr>
          <w:b/>
        </w:rPr>
        <w:t>ю</w:t>
      </w:r>
      <w:r>
        <w:rPr>
          <w:b/>
        </w:rPr>
        <w:t>щих</w:t>
      </w:r>
      <w:r w:rsidRPr="003D66CD">
        <w:rPr>
          <w:b/>
        </w:rPr>
        <w:t xml:space="preserve"> со своими семьями в провинции Тиндуф; и </w:t>
      </w:r>
    </w:p>
    <w:p w:rsidR="00BD0314" w:rsidRPr="003D66CD" w:rsidRDefault="00BD0314" w:rsidP="00BD0314">
      <w:pPr>
        <w:pStyle w:val="SingleTxtGR"/>
        <w:rPr>
          <w:b/>
        </w:rPr>
      </w:pPr>
      <w:r w:rsidRPr="003D66CD">
        <w:rPr>
          <w:b/>
        </w:rPr>
        <w:tab/>
      </w:r>
      <w:r w:rsidRPr="003D66CD">
        <w:rPr>
          <w:b/>
          <w:lang w:val="en-US"/>
        </w:rPr>
        <w:t>d</w:t>
      </w:r>
      <w:r w:rsidRPr="003D66CD">
        <w:rPr>
          <w:b/>
        </w:rPr>
        <w:t>)</w:t>
      </w:r>
      <w:r w:rsidRPr="003D66CD">
        <w:rPr>
          <w:b/>
        </w:rPr>
        <w:tab/>
        <w:t xml:space="preserve">рассмотреть </w:t>
      </w:r>
      <w:r>
        <w:rPr>
          <w:b/>
        </w:rPr>
        <w:t xml:space="preserve">возможность </w:t>
      </w:r>
      <w:r w:rsidRPr="003D66CD">
        <w:rPr>
          <w:b/>
        </w:rPr>
        <w:t xml:space="preserve">ратификации Конвенции </w:t>
      </w:r>
      <w:r>
        <w:rPr>
          <w:b/>
        </w:rPr>
        <w:t xml:space="preserve">1961 года </w:t>
      </w:r>
      <w:r w:rsidRPr="003D66CD">
        <w:rPr>
          <w:b/>
        </w:rPr>
        <w:t>о сокращении безгражданства.</w:t>
      </w:r>
    </w:p>
    <w:p w:rsidR="00BD0314" w:rsidRPr="003D66CD" w:rsidRDefault="00BD0314" w:rsidP="00BD0314">
      <w:pPr>
        <w:pStyle w:val="H23GR"/>
      </w:pPr>
      <w:r>
        <w:tab/>
      </w:r>
      <w:r>
        <w:tab/>
      </w:r>
      <w:r w:rsidRPr="003D66CD">
        <w:t>Дети</w:t>
      </w:r>
      <w:r>
        <w:t xml:space="preserve"> в ситуациях </w:t>
      </w:r>
      <w:r w:rsidRPr="003D66CD">
        <w:t>миграции</w:t>
      </w:r>
    </w:p>
    <w:p w:rsidR="00BD0314" w:rsidRPr="003D66CD" w:rsidRDefault="00BD0314" w:rsidP="00BD0314">
      <w:pPr>
        <w:pStyle w:val="SingleTxtGR"/>
      </w:pPr>
      <w:r w:rsidRPr="003D66CD">
        <w:t>67.</w:t>
      </w:r>
      <w:r w:rsidRPr="003D66CD">
        <w:tab/>
        <w:t>Комитет выражает озабоченно</w:t>
      </w:r>
      <w:r>
        <w:t>сть в связи с уязвимостью детей</w:t>
      </w:r>
      <w:r w:rsidRPr="003D66CD">
        <w:t xml:space="preserve"> трудящи</w:t>
      </w:r>
      <w:r w:rsidRPr="003D66CD">
        <w:t>х</w:t>
      </w:r>
      <w:r w:rsidRPr="003D66CD">
        <w:t xml:space="preserve">ся-мигрантов, </w:t>
      </w:r>
      <w:r>
        <w:t xml:space="preserve">проживающих в </w:t>
      </w:r>
      <w:r w:rsidRPr="003D66CD">
        <w:t>государстве-участнике, которые не имеют до</w:t>
      </w:r>
      <w:r w:rsidRPr="003D66CD">
        <w:t>с</w:t>
      </w:r>
      <w:r w:rsidRPr="003D66CD">
        <w:t xml:space="preserve">тупа к </w:t>
      </w:r>
      <w:r>
        <w:t>своим основным правам, как это было отмечено Комитетом</w:t>
      </w:r>
      <w:r w:rsidRPr="003D66CD">
        <w:t xml:space="preserve"> по правам трудящихся-мигрантов (</w:t>
      </w:r>
      <w:r w:rsidRPr="003D66CD">
        <w:rPr>
          <w:lang w:val="en-US"/>
        </w:rPr>
        <w:t>CMW</w:t>
      </w:r>
      <w:r w:rsidRPr="003D66CD">
        <w:t>/</w:t>
      </w:r>
      <w:r w:rsidRPr="003D66CD">
        <w:rPr>
          <w:lang w:val="en-US"/>
        </w:rPr>
        <w:t>C</w:t>
      </w:r>
      <w:r w:rsidRPr="003D66CD">
        <w:t>/</w:t>
      </w:r>
      <w:r w:rsidRPr="003D66CD">
        <w:rPr>
          <w:lang w:val="en-US"/>
        </w:rPr>
        <w:t>DZA</w:t>
      </w:r>
      <w:r w:rsidRPr="003D66CD">
        <w:t>/</w:t>
      </w:r>
      <w:r w:rsidRPr="003D66CD">
        <w:rPr>
          <w:lang w:val="en-US"/>
        </w:rPr>
        <w:t>CO</w:t>
      </w:r>
      <w:r w:rsidRPr="003D66CD">
        <w:t>/1, пункт 20).</w:t>
      </w:r>
    </w:p>
    <w:p w:rsidR="00BD0314" w:rsidRPr="003D66CD" w:rsidRDefault="00BD0314" w:rsidP="00BD0314">
      <w:pPr>
        <w:pStyle w:val="SingleTxtGR"/>
        <w:rPr>
          <w:b/>
        </w:rPr>
      </w:pPr>
      <w:r w:rsidRPr="003D66CD">
        <w:t>68.</w:t>
      </w:r>
      <w:r w:rsidRPr="003D66CD">
        <w:tab/>
      </w:r>
      <w:r w:rsidRPr="003D66CD">
        <w:rPr>
          <w:b/>
        </w:rPr>
        <w:t>Комитет настоятельно призывает государство-участник декримин</w:t>
      </w:r>
      <w:r w:rsidRPr="003D66CD">
        <w:rPr>
          <w:b/>
        </w:rPr>
        <w:t>а</w:t>
      </w:r>
      <w:r w:rsidRPr="003D66CD">
        <w:rPr>
          <w:b/>
        </w:rPr>
        <w:t>лизировать незаконную миграцию в соответствии с рекомендацией Ком</w:t>
      </w:r>
      <w:r w:rsidRPr="003D66CD">
        <w:rPr>
          <w:b/>
        </w:rPr>
        <w:t>и</w:t>
      </w:r>
      <w:r w:rsidRPr="003D66CD">
        <w:rPr>
          <w:b/>
        </w:rPr>
        <w:t>тета по правам трудящихся-мигрантов (</w:t>
      </w:r>
      <w:r>
        <w:rPr>
          <w:b/>
          <w:lang w:val="en-US"/>
        </w:rPr>
        <w:t>CMW</w:t>
      </w:r>
      <w:r w:rsidRPr="00693C02">
        <w:rPr>
          <w:b/>
        </w:rPr>
        <w:t>/</w:t>
      </w:r>
      <w:r>
        <w:rPr>
          <w:b/>
          <w:lang w:val="en-US"/>
        </w:rPr>
        <w:t>C</w:t>
      </w:r>
      <w:r w:rsidRPr="00693C02">
        <w:rPr>
          <w:b/>
        </w:rPr>
        <w:t>/</w:t>
      </w:r>
      <w:r>
        <w:rPr>
          <w:b/>
          <w:lang w:val="en-US"/>
        </w:rPr>
        <w:t>DZA</w:t>
      </w:r>
      <w:r w:rsidRPr="00693C02">
        <w:rPr>
          <w:b/>
        </w:rPr>
        <w:t>/</w:t>
      </w:r>
      <w:r>
        <w:rPr>
          <w:b/>
          <w:lang w:val="en-US"/>
        </w:rPr>
        <w:t>CO</w:t>
      </w:r>
      <w:r w:rsidRPr="00693C02">
        <w:rPr>
          <w:b/>
        </w:rPr>
        <w:t>/1</w:t>
      </w:r>
      <w:r>
        <w:rPr>
          <w:b/>
        </w:rPr>
        <w:t xml:space="preserve">, </w:t>
      </w:r>
      <w:r w:rsidRPr="003D66CD">
        <w:rPr>
          <w:b/>
        </w:rPr>
        <w:t>пункт 21) и принять все необходимые меры для обеспечения того, чтобы дети труд</w:t>
      </w:r>
      <w:r w:rsidRPr="003D66CD">
        <w:rPr>
          <w:b/>
        </w:rPr>
        <w:t>я</w:t>
      </w:r>
      <w:r w:rsidRPr="003D66CD">
        <w:rPr>
          <w:b/>
        </w:rPr>
        <w:t xml:space="preserve">щихся-мигрантов пользовались своими правами без дискриминации. </w:t>
      </w:r>
    </w:p>
    <w:p w:rsidR="00BD0314" w:rsidRPr="003D66CD" w:rsidRDefault="00BD0314" w:rsidP="00BD0314">
      <w:pPr>
        <w:pStyle w:val="H23GR"/>
      </w:pPr>
      <w:r>
        <w:tab/>
      </w:r>
      <w:r>
        <w:tab/>
      </w:r>
      <w:r w:rsidRPr="003D66CD">
        <w:t xml:space="preserve">Дети в </w:t>
      </w:r>
      <w:r>
        <w:t xml:space="preserve">условиях </w:t>
      </w:r>
      <w:r w:rsidRPr="003D66CD">
        <w:t>вооруженно</w:t>
      </w:r>
      <w:r>
        <w:t>го</w:t>
      </w:r>
      <w:r w:rsidRPr="003D66CD">
        <w:t xml:space="preserve"> конфликт</w:t>
      </w:r>
      <w:r>
        <w:t>а</w:t>
      </w:r>
    </w:p>
    <w:p w:rsidR="00BD0314" w:rsidRDefault="00BD0314" w:rsidP="00BD0314">
      <w:pPr>
        <w:pStyle w:val="SingleTxtGR"/>
      </w:pPr>
      <w:r w:rsidRPr="003D66CD">
        <w:t>69.</w:t>
      </w:r>
      <w:r w:rsidRPr="003D66CD">
        <w:tab/>
        <w:t xml:space="preserve">Комитет </w:t>
      </w:r>
      <w:r>
        <w:t>обеспокоен отсутствием ясности</w:t>
      </w:r>
      <w:r w:rsidRPr="003D66CD">
        <w:t xml:space="preserve"> в отношении минимального возраста добровольного </w:t>
      </w:r>
      <w:r>
        <w:t>призыва</w:t>
      </w:r>
      <w:r w:rsidRPr="003D66CD">
        <w:t xml:space="preserve"> в вооруженные силы или </w:t>
      </w:r>
      <w:r>
        <w:t>полувоенные форм</w:t>
      </w:r>
      <w:r>
        <w:t>и</w:t>
      </w:r>
      <w:r>
        <w:t>рования.</w:t>
      </w:r>
    </w:p>
    <w:p w:rsidR="00BD0314" w:rsidRDefault="00BD0314" w:rsidP="00BD0314">
      <w:pPr>
        <w:pStyle w:val="SingleTxtGR"/>
        <w:rPr>
          <w:b/>
        </w:rPr>
      </w:pPr>
      <w:r>
        <w:t>70.</w:t>
      </w:r>
      <w:r>
        <w:tab/>
      </w:r>
      <w:r w:rsidRPr="003D66CD">
        <w:rPr>
          <w:b/>
        </w:rPr>
        <w:t xml:space="preserve">Комитет настоятельно призывает государство-участник </w:t>
      </w:r>
      <w:r>
        <w:rPr>
          <w:b/>
        </w:rPr>
        <w:t>на основ</w:t>
      </w:r>
      <w:r>
        <w:rPr>
          <w:b/>
        </w:rPr>
        <w:t>а</w:t>
      </w:r>
      <w:r>
        <w:rPr>
          <w:b/>
        </w:rPr>
        <w:t xml:space="preserve">нии закона установить </w:t>
      </w:r>
      <w:r w:rsidRPr="003D66CD">
        <w:rPr>
          <w:b/>
        </w:rPr>
        <w:t xml:space="preserve">минимальный возраст добровольного </w:t>
      </w:r>
      <w:r>
        <w:rPr>
          <w:b/>
        </w:rPr>
        <w:t>призыва</w:t>
      </w:r>
      <w:r w:rsidRPr="003D66CD">
        <w:rPr>
          <w:b/>
        </w:rPr>
        <w:t xml:space="preserve"> в национальные вооруженные силы, </w:t>
      </w:r>
      <w:r>
        <w:rPr>
          <w:b/>
        </w:rPr>
        <w:t>в соответствии с которым призыв детей был бы запрещен без</w:t>
      </w:r>
      <w:r w:rsidRPr="003D66CD">
        <w:rPr>
          <w:b/>
        </w:rPr>
        <w:t xml:space="preserve"> каких бы то ни было исключений</w:t>
      </w:r>
      <w:r>
        <w:rPr>
          <w:b/>
        </w:rPr>
        <w:t>,</w:t>
      </w:r>
      <w:r w:rsidRPr="003D66CD">
        <w:rPr>
          <w:b/>
        </w:rPr>
        <w:t xml:space="preserve"> обеспечи</w:t>
      </w:r>
      <w:r>
        <w:rPr>
          <w:b/>
        </w:rPr>
        <w:t>в тем с</w:t>
      </w:r>
      <w:r>
        <w:rPr>
          <w:b/>
        </w:rPr>
        <w:t>а</w:t>
      </w:r>
      <w:r>
        <w:rPr>
          <w:b/>
        </w:rPr>
        <w:t>мым</w:t>
      </w:r>
      <w:r w:rsidRPr="003D66CD">
        <w:rPr>
          <w:b/>
        </w:rPr>
        <w:t xml:space="preserve">, чтобы лица в возрасте до 18 лет </w:t>
      </w:r>
      <w:r>
        <w:rPr>
          <w:b/>
        </w:rPr>
        <w:t xml:space="preserve">не служили </w:t>
      </w:r>
      <w:r w:rsidRPr="003D66CD">
        <w:rPr>
          <w:b/>
        </w:rPr>
        <w:t>в алжирских вооруже</w:t>
      </w:r>
      <w:r w:rsidRPr="003D66CD">
        <w:rPr>
          <w:b/>
        </w:rPr>
        <w:t>н</w:t>
      </w:r>
      <w:r w:rsidRPr="003D66CD">
        <w:rPr>
          <w:b/>
        </w:rPr>
        <w:t>ных с</w:t>
      </w:r>
      <w:r w:rsidRPr="003D66CD">
        <w:rPr>
          <w:b/>
        </w:rPr>
        <w:t>и</w:t>
      </w:r>
      <w:r w:rsidRPr="003D66CD">
        <w:rPr>
          <w:b/>
        </w:rPr>
        <w:t>лах</w:t>
      </w:r>
      <w:r>
        <w:rPr>
          <w:b/>
        </w:rPr>
        <w:t>.</w:t>
      </w:r>
    </w:p>
    <w:p w:rsidR="00BD0314" w:rsidRPr="003D66CD" w:rsidRDefault="00BD0314" w:rsidP="00BD0314">
      <w:pPr>
        <w:pStyle w:val="H23GR"/>
      </w:pPr>
      <w:r>
        <w:tab/>
      </w:r>
      <w:r>
        <w:tab/>
        <w:t>Экономическая эксп</w:t>
      </w:r>
      <w:r w:rsidRPr="003D66CD">
        <w:t>луатация, включая детский труд</w:t>
      </w:r>
    </w:p>
    <w:p w:rsidR="00BD0314" w:rsidRPr="003D66CD" w:rsidRDefault="00BD0314" w:rsidP="00BD0314">
      <w:pPr>
        <w:pStyle w:val="SingleTxtGR"/>
      </w:pPr>
      <w:r w:rsidRPr="003D66CD">
        <w:t>71.</w:t>
      </w:r>
      <w:r w:rsidRPr="003D66CD">
        <w:tab/>
        <w:t>Комитет приветствует различные инициативы, предпринятые государс</w:t>
      </w:r>
      <w:r w:rsidRPr="003D66CD">
        <w:t>т</w:t>
      </w:r>
      <w:r>
        <w:t>вом-участником в целях</w:t>
      </w:r>
      <w:r w:rsidRPr="003D66CD">
        <w:t xml:space="preserve"> искоренения детского труда, включая </w:t>
      </w:r>
      <w:r>
        <w:t>дни повышения информированности о том вреде, который наносит детский труд;</w:t>
      </w:r>
      <w:r w:rsidRPr="003D66CD">
        <w:t xml:space="preserve"> в 2006 году</w:t>
      </w:r>
      <w:r>
        <w:t xml:space="preserve"> такие дни были проведены в 48 провинциях с участием </w:t>
      </w:r>
      <w:r w:rsidRPr="003D66CD">
        <w:t>30</w:t>
      </w:r>
      <w:r>
        <w:t>0</w:t>
      </w:r>
      <w:r w:rsidRPr="003D66CD">
        <w:t xml:space="preserve"> 000 </w:t>
      </w:r>
      <w:r>
        <w:t>учащихся о</w:t>
      </w:r>
      <w:r>
        <w:t>б</w:t>
      </w:r>
      <w:r>
        <w:t xml:space="preserve">щеобразовательных заведений и </w:t>
      </w:r>
      <w:r w:rsidRPr="003D66CD">
        <w:t xml:space="preserve">профессионально-технических училищ. </w:t>
      </w:r>
      <w:r>
        <w:t>Вм</w:t>
      </w:r>
      <w:r>
        <w:t>е</w:t>
      </w:r>
      <w:r>
        <w:t>сте с тем Комитет вновь напоминает о своей озаб</w:t>
      </w:r>
      <w:r>
        <w:t>о</w:t>
      </w:r>
      <w:r>
        <w:t>ченности (</w:t>
      </w:r>
      <w:r>
        <w:rPr>
          <w:lang w:val="en-US"/>
        </w:rPr>
        <w:t>CRC</w:t>
      </w:r>
      <w:r w:rsidRPr="008A2652">
        <w:t>/</w:t>
      </w:r>
      <w:r>
        <w:rPr>
          <w:lang w:val="en-US"/>
        </w:rPr>
        <w:t>C</w:t>
      </w:r>
      <w:r w:rsidRPr="008A2652">
        <w:t>/15/</w:t>
      </w:r>
      <w:r>
        <w:rPr>
          <w:lang w:val="en-US"/>
        </w:rPr>
        <w:t>Add</w:t>
      </w:r>
      <w:r>
        <w:t>.269, пункт 74)</w:t>
      </w:r>
      <w:r w:rsidRPr="003D66CD">
        <w:t xml:space="preserve"> тем, что положение о минимальном возрасте для приема на работу (16 лет) и запре</w:t>
      </w:r>
      <w:r>
        <w:t>щении</w:t>
      </w:r>
      <w:r w:rsidRPr="003D66CD">
        <w:t xml:space="preserve"> использовани</w:t>
      </w:r>
      <w:r>
        <w:t>я</w:t>
      </w:r>
      <w:r w:rsidRPr="003D66CD">
        <w:t xml:space="preserve"> детей на опасных работах (Закон № 90-11 от 21 апреля 1990 года) </w:t>
      </w:r>
      <w:r>
        <w:t xml:space="preserve">соблюдается не во всех обстоятельствах, особенно в том, что касается </w:t>
      </w:r>
      <w:r w:rsidRPr="003D66CD">
        <w:t>детей, работающих в неформальном секторе. Кроме того, К</w:t>
      </w:r>
      <w:r w:rsidRPr="003D66CD">
        <w:t>о</w:t>
      </w:r>
      <w:r w:rsidRPr="003D66CD">
        <w:t>митет также</w:t>
      </w:r>
      <w:r>
        <w:t xml:space="preserve"> обеспокоен тем</w:t>
      </w:r>
      <w:r w:rsidRPr="003D66CD">
        <w:t xml:space="preserve">, что государство-участник </w:t>
      </w:r>
      <w:r>
        <w:t xml:space="preserve">до сих пор </w:t>
      </w:r>
      <w:r w:rsidRPr="003D66CD">
        <w:t>не определ</w:t>
      </w:r>
      <w:r w:rsidRPr="003D66CD">
        <w:t>и</w:t>
      </w:r>
      <w:r w:rsidRPr="003D66CD">
        <w:t>л</w:t>
      </w:r>
      <w:r>
        <w:t>о</w:t>
      </w:r>
      <w:r w:rsidRPr="003D66CD">
        <w:t xml:space="preserve"> виды опасных работ, </w:t>
      </w:r>
      <w:r>
        <w:t>запрещенных для детей в</w:t>
      </w:r>
      <w:r w:rsidRPr="003D66CD">
        <w:t xml:space="preserve"> возрасте до 18 лет, хотя тыс</w:t>
      </w:r>
      <w:r w:rsidRPr="003D66CD">
        <w:t>я</w:t>
      </w:r>
      <w:r w:rsidRPr="003D66CD">
        <w:t>чи детей по-прежнему являются жер</w:t>
      </w:r>
      <w:r w:rsidRPr="003D66CD">
        <w:t>т</w:t>
      </w:r>
      <w:r w:rsidRPr="003D66CD">
        <w:t xml:space="preserve">вами наихудших форм детского труда, особенно в сельском хозяйстве, работая </w:t>
      </w:r>
      <w:r>
        <w:t xml:space="preserve">уличными </w:t>
      </w:r>
      <w:r w:rsidRPr="003D66CD">
        <w:t>продавцами и домашней присл</w:t>
      </w:r>
      <w:r w:rsidRPr="003D66CD">
        <w:t>у</w:t>
      </w:r>
      <w:r w:rsidRPr="003D66CD">
        <w:t>гой.</w:t>
      </w:r>
    </w:p>
    <w:p w:rsidR="00BD0314" w:rsidRPr="003D66CD" w:rsidRDefault="00BD0314" w:rsidP="00BD0314">
      <w:pPr>
        <w:pStyle w:val="SingleTxtGR"/>
        <w:rPr>
          <w:b/>
        </w:rPr>
      </w:pPr>
      <w:r w:rsidRPr="003D66CD">
        <w:t>72.</w:t>
      </w:r>
      <w:r w:rsidRPr="003D66CD">
        <w:tab/>
      </w:r>
      <w:r w:rsidRPr="003D66CD">
        <w:rPr>
          <w:b/>
        </w:rPr>
        <w:t xml:space="preserve">Комитет повторяет свою рекомендацию о том, что государству-участнику следует </w:t>
      </w:r>
      <w:r>
        <w:rPr>
          <w:b/>
        </w:rPr>
        <w:t xml:space="preserve">и далее </w:t>
      </w:r>
      <w:r w:rsidRPr="003D66CD">
        <w:rPr>
          <w:b/>
        </w:rPr>
        <w:t>принимать эффективные меры</w:t>
      </w:r>
      <w:r>
        <w:rPr>
          <w:b/>
        </w:rPr>
        <w:t>, с тем чтобы</w:t>
      </w:r>
      <w:r w:rsidRPr="003D66CD">
        <w:rPr>
          <w:b/>
        </w:rPr>
        <w:t xml:space="preserve"> п</w:t>
      </w:r>
      <w:r w:rsidRPr="003D66CD">
        <w:rPr>
          <w:b/>
        </w:rPr>
        <w:t>о</w:t>
      </w:r>
      <w:r w:rsidRPr="003D66CD">
        <w:rPr>
          <w:b/>
        </w:rPr>
        <w:t>ложить конец экономической эксплуатации детей, в частности в нефо</w:t>
      </w:r>
      <w:r w:rsidRPr="003D66CD">
        <w:rPr>
          <w:b/>
        </w:rPr>
        <w:t>р</w:t>
      </w:r>
      <w:r w:rsidRPr="003D66CD">
        <w:rPr>
          <w:b/>
        </w:rPr>
        <w:t>мальном секторе, и принять безотлагательные меры по прекращению и</w:t>
      </w:r>
      <w:r w:rsidRPr="003D66CD">
        <w:rPr>
          <w:b/>
        </w:rPr>
        <w:t>с</w:t>
      </w:r>
      <w:r w:rsidRPr="003D66CD">
        <w:rPr>
          <w:b/>
        </w:rPr>
        <w:t xml:space="preserve">пользования детей на вредных работах в сельскохозяйственном секторе, </w:t>
      </w:r>
      <w:r>
        <w:rPr>
          <w:b/>
        </w:rPr>
        <w:t xml:space="preserve">в качестве уличных продавцов и </w:t>
      </w:r>
      <w:r w:rsidRPr="003D66CD">
        <w:rPr>
          <w:b/>
        </w:rPr>
        <w:t>домашней прислуги. Комитет настоятел</w:t>
      </w:r>
      <w:r w:rsidRPr="003D66CD">
        <w:rPr>
          <w:b/>
        </w:rPr>
        <w:t>ь</w:t>
      </w:r>
      <w:r w:rsidRPr="003D66CD">
        <w:rPr>
          <w:b/>
        </w:rPr>
        <w:t xml:space="preserve">но призывает государство-участник ускорить процесс принятия нового трудового кодекса и обеспечить, чтобы этот кодекс полностью охватывал детей, работающих в неформальном секторе, </w:t>
      </w:r>
      <w:r>
        <w:rPr>
          <w:b/>
        </w:rPr>
        <w:t>а также</w:t>
      </w:r>
      <w:r w:rsidRPr="003D66CD">
        <w:rPr>
          <w:b/>
        </w:rPr>
        <w:t xml:space="preserve"> определить виды опасных работ, </w:t>
      </w:r>
      <w:r>
        <w:rPr>
          <w:b/>
        </w:rPr>
        <w:t>запрещенных для детей в воз</w:t>
      </w:r>
      <w:r w:rsidRPr="003D66CD">
        <w:rPr>
          <w:b/>
        </w:rPr>
        <w:t xml:space="preserve">расте до 18 лет, </w:t>
      </w:r>
      <w:r>
        <w:rPr>
          <w:b/>
        </w:rPr>
        <w:t>как</w:t>
      </w:r>
      <w:r w:rsidRPr="003D66CD">
        <w:rPr>
          <w:b/>
        </w:rPr>
        <w:t xml:space="preserve"> уже было рекомендовано Комитетом экспертов МОТ по применению конвенций и рекомендаций (</w:t>
      </w:r>
      <w:r>
        <w:rPr>
          <w:b/>
        </w:rPr>
        <w:t xml:space="preserve">прямой запрос </w:t>
      </w:r>
      <w:r w:rsidRPr="003D66CD">
        <w:rPr>
          <w:b/>
        </w:rPr>
        <w:t>2010 года, касающ</w:t>
      </w:r>
      <w:r>
        <w:rPr>
          <w:b/>
        </w:rPr>
        <w:t>ийся</w:t>
      </w:r>
      <w:r w:rsidRPr="003D66CD">
        <w:rPr>
          <w:b/>
        </w:rPr>
        <w:t xml:space="preserve"> Конвенции № 182). Комитет </w:t>
      </w:r>
      <w:r>
        <w:rPr>
          <w:b/>
        </w:rPr>
        <w:t xml:space="preserve">также </w:t>
      </w:r>
      <w:r w:rsidRPr="003D66CD">
        <w:rPr>
          <w:b/>
        </w:rPr>
        <w:t>рекоменд</w:t>
      </w:r>
      <w:r>
        <w:rPr>
          <w:b/>
        </w:rPr>
        <w:t>ует</w:t>
      </w:r>
      <w:r w:rsidRPr="003D66CD">
        <w:rPr>
          <w:b/>
        </w:rPr>
        <w:t xml:space="preserve"> государству-участнику рассмотреть </w:t>
      </w:r>
      <w:r>
        <w:rPr>
          <w:b/>
        </w:rPr>
        <w:t>возмо</w:t>
      </w:r>
      <w:r>
        <w:rPr>
          <w:b/>
        </w:rPr>
        <w:t>ж</w:t>
      </w:r>
      <w:r>
        <w:rPr>
          <w:b/>
        </w:rPr>
        <w:t>ность ра</w:t>
      </w:r>
      <w:r w:rsidRPr="003D66CD">
        <w:rPr>
          <w:b/>
        </w:rPr>
        <w:t xml:space="preserve">тификации Конвенции МОТ № 189 о </w:t>
      </w:r>
      <w:r>
        <w:rPr>
          <w:b/>
        </w:rPr>
        <w:t>достойном труде</w:t>
      </w:r>
      <w:r w:rsidRPr="003D66CD">
        <w:rPr>
          <w:b/>
        </w:rPr>
        <w:t xml:space="preserve"> домашних работн</w:t>
      </w:r>
      <w:r w:rsidRPr="003D66CD">
        <w:rPr>
          <w:b/>
        </w:rPr>
        <w:t>и</w:t>
      </w:r>
      <w:r w:rsidRPr="003D66CD">
        <w:rPr>
          <w:b/>
        </w:rPr>
        <w:t xml:space="preserve">ков. Комитет </w:t>
      </w:r>
      <w:r>
        <w:rPr>
          <w:b/>
        </w:rPr>
        <w:t xml:space="preserve">далее </w:t>
      </w:r>
      <w:r w:rsidRPr="003D66CD">
        <w:rPr>
          <w:b/>
        </w:rPr>
        <w:t xml:space="preserve">рекомендует государству-участнику запросить в этой связи техническую помощь у </w:t>
      </w:r>
      <w:r>
        <w:rPr>
          <w:b/>
        </w:rPr>
        <w:t>М</w:t>
      </w:r>
      <w:r w:rsidRPr="003D66CD">
        <w:rPr>
          <w:b/>
        </w:rPr>
        <w:t>еждународной программы по упраз</w:t>
      </w:r>
      <w:r w:rsidRPr="003D66CD">
        <w:rPr>
          <w:b/>
        </w:rPr>
        <w:t>д</w:t>
      </w:r>
      <w:r w:rsidRPr="003D66CD">
        <w:rPr>
          <w:b/>
        </w:rPr>
        <w:t>нению де</w:t>
      </w:r>
      <w:r w:rsidRPr="003D66CD">
        <w:rPr>
          <w:b/>
        </w:rPr>
        <w:t>т</w:t>
      </w:r>
      <w:r w:rsidRPr="003D66CD">
        <w:rPr>
          <w:b/>
        </w:rPr>
        <w:t>ского труда Международного бюро труда (ИПЕК</w:t>
      </w:r>
      <w:r>
        <w:rPr>
          <w:b/>
        </w:rPr>
        <w:t xml:space="preserve"> МОТ</w:t>
      </w:r>
      <w:r w:rsidRPr="003D66CD">
        <w:rPr>
          <w:b/>
        </w:rPr>
        <w:t>).</w:t>
      </w:r>
    </w:p>
    <w:p w:rsidR="00BD0314" w:rsidRDefault="00BD0314" w:rsidP="00BD0314">
      <w:pPr>
        <w:pStyle w:val="H23GR"/>
      </w:pPr>
      <w:r>
        <w:tab/>
      </w:r>
      <w:r>
        <w:tab/>
        <w:t>Дети, живущие и работающие на улице</w:t>
      </w:r>
    </w:p>
    <w:p w:rsidR="00BD0314" w:rsidRPr="003D66CD" w:rsidRDefault="00BD0314" w:rsidP="00BD0314">
      <w:pPr>
        <w:pStyle w:val="SingleTxtGR"/>
      </w:pPr>
      <w:r w:rsidRPr="003D66CD">
        <w:t>73.</w:t>
      </w:r>
      <w:r w:rsidRPr="003D66CD">
        <w:tab/>
        <w:t xml:space="preserve">Комитет озабочен тем, что государство-участник </w:t>
      </w:r>
      <w:r>
        <w:t xml:space="preserve">не </w:t>
      </w:r>
      <w:r w:rsidRPr="003D66CD">
        <w:t>приняло достато</w:t>
      </w:r>
      <w:r w:rsidRPr="003D66CD">
        <w:t>ч</w:t>
      </w:r>
      <w:r w:rsidRPr="003D66CD">
        <w:t>ные меры по выполнению его предыдущих рекомендаций</w:t>
      </w:r>
      <w:r>
        <w:t>, касающихся детей, ж</w:t>
      </w:r>
      <w:r>
        <w:t>и</w:t>
      </w:r>
      <w:r>
        <w:t>вущих и работающих на улице, и что</w:t>
      </w:r>
      <w:r w:rsidRPr="003D66CD">
        <w:t xml:space="preserve"> государство-участник </w:t>
      </w:r>
      <w:r>
        <w:t>расценивает</w:t>
      </w:r>
      <w:r w:rsidRPr="003D66CD">
        <w:t xml:space="preserve"> это я</w:t>
      </w:r>
      <w:r w:rsidRPr="003D66CD">
        <w:t>в</w:t>
      </w:r>
      <w:r w:rsidRPr="003D66CD">
        <w:t xml:space="preserve">ление </w:t>
      </w:r>
      <w:r>
        <w:t xml:space="preserve">как </w:t>
      </w:r>
      <w:r w:rsidRPr="003D66CD">
        <w:t>маргинальн</w:t>
      </w:r>
      <w:r>
        <w:t>ое</w:t>
      </w:r>
      <w:r w:rsidRPr="003D66CD">
        <w:t>, хотя никаких данных о нем с 2008 года не собир</w:t>
      </w:r>
      <w:r w:rsidRPr="003D66CD">
        <w:t>а</w:t>
      </w:r>
      <w:r w:rsidRPr="003D66CD">
        <w:t>лось</w:t>
      </w:r>
      <w:r>
        <w:t>,</w:t>
      </w:r>
      <w:r w:rsidRPr="003D66CD">
        <w:t xml:space="preserve"> и</w:t>
      </w:r>
      <w:r>
        <w:t xml:space="preserve"> что</w:t>
      </w:r>
      <w:r w:rsidRPr="003D66CD">
        <w:t xml:space="preserve">, согласно сообщениям, тысячи детей живут на улицах. Комитет </w:t>
      </w:r>
      <w:r>
        <w:t xml:space="preserve">также </w:t>
      </w:r>
      <w:r w:rsidRPr="003D66CD">
        <w:t>в</w:t>
      </w:r>
      <w:r w:rsidRPr="003D66CD">
        <w:t>ы</w:t>
      </w:r>
      <w:r w:rsidRPr="003D66CD">
        <w:t>ражает особую озабо</w:t>
      </w:r>
      <w:r>
        <w:t>ченность по поводу того, что государство-участник не принимает достаточных мер для оказания п</w:t>
      </w:r>
      <w:r w:rsidRPr="003D66CD">
        <w:t>омощи и предоставлени</w:t>
      </w:r>
      <w:r>
        <w:t>я жилья маргинализованным и</w:t>
      </w:r>
      <w:r w:rsidRPr="003D66CD">
        <w:t xml:space="preserve"> разведенным </w:t>
      </w:r>
      <w:r>
        <w:t>женщинам и матерям-одиночкам</w:t>
      </w:r>
      <w:r w:rsidRPr="003D66CD">
        <w:t>, жив</w:t>
      </w:r>
      <w:r w:rsidRPr="003D66CD">
        <w:t>у</w:t>
      </w:r>
      <w:r w:rsidRPr="003D66CD">
        <w:t>щим со своими детьми на улицах.</w:t>
      </w:r>
    </w:p>
    <w:p w:rsidR="00BD0314" w:rsidRPr="003D66CD" w:rsidRDefault="00BD0314" w:rsidP="00BD0314">
      <w:pPr>
        <w:pStyle w:val="SingleTxtGR"/>
        <w:rPr>
          <w:b/>
        </w:rPr>
      </w:pPr>
      <w:r w:rsidRPr="003D66CD">
        <w:t>74.</w:t>
      </w:r>
      <w:r w:rsidRPr="003D66CD">
        <w:tab/>
      </w:r>
      <w:r w:rsidRPr="003D66CD">
        <w:rPr>
          <w:b/>
        </w:rPr>
        <w:t>Комитет настоятельно призывает государство-участник принять бе</w:t>
      </w:r>
      <w:r w:rsidRPr="003D66CD">
        <w:rPr>
          <w:b/>
        </w:rPr>
        <w:t>з</w:t>
      </w:r>
      <w:r w:rsidRPr="003D66CD">
        <w:rPr>
          <w:b/>
        </w:rPr>
        <w:t xml:space="preserve">отлагательные и эффективные меры по </w:t>
      </w:r>
      <w:r>
        <w:rPr>
          <w:b/>
        </w:rPr>
        <w:t>урегулированию положения ж</w:t>
      </w:r>
      <w:r w:rsidRPr="003D66CD">
        <w:rPr>
          <w:b/>
        </w:rPr>
        <w:t>е</w:t>
      </w:r>
      <w:r w:rsidRPr="003D66CD">
        <w:rPr>
          <w:b/>
        </w:rPr>
        <w:t>н</w:t>
      </w:r>
      <w:r w:rsidRPr="003D66CD">
        <w:rPr>
          <w:b/>
        </w:rPr>
        <w:t>щин, живущих на улице</w:t>
      </w:r>
      <w:r>
        <w:rPr>
          <w:b/>
        </w:rPr>
        <w:t xml:space="preserve"> со своими детьми</w:t>
      </w:r>
      <w:r w:rsidRPr="003D66CD">
        <w:rPr>
          <w:b/>
        </w:rPr>
        <w:t xml:space="preserve">, как это было рекомендовано Специальным докладчиком </w:t>
      </w:r>
      <w:r>
        <w:rPr>
          <w:b/>
        </w:rPr>
        <w:t xml:space="preserve">по вопросу </w:t>
      </w:r>
      <w:r w:rsidRPr="003D66CD">
        <w:rPr>
          <w:b/>
        </w:rPr>
        <w:t>о насилии в отношении женщин (</w:t>
      </w:r>
      <w:r w:rsidRPr="003D66CD">
        <w:rPr>
          <w:b/>
          <w:lang w:val="en-US"/>
        </w:rPr>
        <w:t>A</w:t>
      </w:r>
      <w:r w:rsidRPr="003D66CD">
        <w:rPr>
          <w:b/>
        </w:rPr>
        <w:t>/</w:t>
      </w:r>
      <w:r w:rsidRPr="003D66CD">
        <w:rPr>
          <w:b/>
          <w:lang w:val="en-US"/>
        </w:rPr>
        <w:t>HRC</w:t>
      </w:r>
      <w:r w:rsidRPr="003D66CD">
        <w:rPr>
          <w:b/>
        </w:rPr>
        <w:t>/17/26/</w:t>
      </w:r>
      <w:r w:rsidRPr="003D66CD">
        <w:rPr>
          <w:b/>
          <w:lang w:val="en-US"/>
        </w:rPr>
        <w:t>Add</w:t>
      </w:r>
      <w:r w:rsidRPr="003D66CD">
        <w:rPr>
          <w:b/>
        </w:rPr>
        <w:t>.3</w:t>
      </w:r>
      <w:r>
        <w:rPr>
          <w:b/>
        </w:rPr>
        <w:t>,</w:t>
      </w:r>
      <w:r w:rsidRPr="003D66CD">
        <w:rPr>
          <w:b/>
        </w:rPr>
        <w:t xml:space="preserve"> пункт 82 </w:t>
      </w:r>
      <w:r w:rsidRPr="003D66CD">
        <w:rPr>
          <w:b/>
          <w:lang w:val="en-US"/>
        </w:rPr>
        <w:t>b</w:t>
      </w:r>
      <w:r w:rsidRPr="003D66CD">
        <w:rPr>
          <w:b/>
        </w:rPr>
        <w:t>) и с)</w:t>
      </w:r>
      <w:r>
        <w:rPr>
          <w:b/>
        </w:rPr>
        <w:t>),</w:t>
      </w:r>
      <w:r w:rsidRPr="003D66CD">
        <w:rPr>
          <w:b/>
        </w:rPr>
        <w:t xml:space="preserve"> и в частности обеспечить, чтобы они получали преференциальный доступ к субсидируемому государстве</w:t>
      </w:r>
      <w:r w:rsidRPr="003D66CD">
        <w:rPr>
          <w:b/>
        </w:rPr>
        <w:t>н</w:t>
      </w:r>
      <w:r w:rsidRPr="003D66CD">
        <w:rPr>
          <w:b/>
        </w:rPr>
        <w:t xml:space="preserve">ному жилью. Комитет </w:t>
      </w:r>
      <w:r>
        <w:rPr>
          <w:b/>
        </w:rPr>
        <w:t xml:space="preserve">также </w:t>
      </w:r>
      <w:r w:rsidRPr="003D66CD">
        <w:rPr>
          <w:b/>
        </w:rPr>
        <w:t>повторяет свои предыдущие рекомендации госуда</w:t>
      </w:r>
      <w:r w:rsidRPr="003D66CD">
        <w:rPr>
          <w:b/>
        </w:rPr>
        <w:t>р</w:t>
      </w:r>
      <w:r w:rsidRPr="003D66CD">
        <w:rPr>
          <w:b/>
        </w:rPr>
        <w:t>ству-участнику (</w:t>
      </w:r>
      <w:r w:rsidRPr="003D66CD">
        <w:rPr>
          <w:b/>
          <w:lang w:val="en-US"/>
        </w:rPr>
        <w:t>CRC</w:t>
      </w:r>
      <w:r w:rsidRPr="003D66CD">
        <w:rPr>
          <w:b/>
        </w:rPr>
        <w:t>/</w:t>
      </w:r>
      <w:r w:rsidRPr="003D66CD">
        <w:rPr>
          <w:b/>
          <w:lang w:val="en-US"/>
        </w:rPr>
        <w:t>C</w:t>
      </w:r>
      <w:r w:rsidRPr="003D66CD">
        <w:rPr>
          <w:b/>
        </w:rPr>
        <w:t>/15/</w:t>
      </w:r>
      <w:r w:rsidRPr="003D66CD">
        <w:rPr>
          <w:b/>
          <w:lang w:val="en-US"/>
        </w:rPr>
        <w:t>Add</w:t>
      </w:r>
      <w:r w:rsidRPr="003D66CD">
        <w:rPr>
          <w:b/>
        </w:rPr>
        <w:t>.269</w:t>
      </w:r>
      <w:r>
        <w:rPr>
          <w:b/>
        </w:rPr>
        <w:t>,</w:t>
      </w:r>
      <w:r w:rsidRPr="003D66CD">
        <w:rPr>
          <w:b/>
        </w:rPr>
        <w:t xml:space="preserve"> пункт 77)</w:t>
      </w:r>
      <w:r>
        <w:rPr>
          <w:b/>
        </w:rPr>
        <w:t>,</w:t>
      </w:r>
      <w:r w:rsidRPr="003D66CD">
        <w:rPr>
          <w:b/>
        </w:rPr>
        <w:t xml:space="preserve"> в частности рекоме</w:t>
      </w:r>
      <w:r w:rsidRPr="003D66CD">
        <w:rPr>
          <w:b/>
        </w:rPr>
        <w:t>н</w:t>
      </w:r>
      <w:r w:rsidRPr="003D66CD">
        <w:rPr>
          <w:b/>
        </w:rPr>
        <w:t>дацию о том, что</w:t>
      </w:r>
      <w:r>
        <w:rPr>
          <w:b/>
        </w:rPr>
        <w:t>бы</w:t>
      </w:r>
      <w:r w:rsidRPr="003D66CD">
        <w:rPr>
          <w:b/>
        </w:rPr>
        <w:t xml:space="preserve"> государств</w:t>
      </w:r>
      <w:r>
        <w:rPr>
          <w:b/>
        </w:rPr>
        <w:t>о</w:t>
      </w:r>
      <w:r w:rsidRPr="003D66CD">
        <w:rPr>
          <w:b/>
        </w:rPr>
        <w:t>-участник разработа</w:t>
      </w:r>
      <w:r>
        <w:rPr>
          <w:b/>
        </w:rPr>
        <w:t>ло</w:t>
      </w:r>
      <w:r w:rsidRPr="003D66CD">
        <w:rPr>
          <w:b/>
        </w:rPr>
        <w:t xml:space="preserve"> и при активном участии с</w:t>
      </w:r>
      <w:r w:rsidRPr="003D66CD">
        <w:rPr>
          <w:b/>
        </w:rPr>
        <w:t>а</w:t>
      </w:r>
      <w:r w:rsidRPr="003D66CD">
        <w:rPr>
          <w:b/>
        </w:rPr>
        <w:t>мих безнадзорных детей, неправительственных организаций и других с</w:t>
      </w:r>
      <w:r w:rsidRPr="003D66CD">
        <w:rPr>
          <w:b/>
        </w:rPr>
        <w:t>о</w:t>
      </w:r>
      <w:r w:rsidRPr="003D66CD">
        <w:rPr>
          <w:b/>
        </w:rPr>
        <w:t xml:space="preserve">ответствующих специалистов </w:t>
      </w:r>
      <w:r>
        <w:rPr>
          <w:b/>
        </w:rPr>
        <w:t xml:space="preserve">осуществляло </w:t>
      </w:r>
      <w:r w:rsidRPr="003D66CD">
        <w:rPr>
          <w:b/>
        </w:rPr>
        <w:t>всеобъемлющую стратегию, направленную на искоренение глубинных причин явления беспризорных детей с целью сокращения масштабов этого явления и его пр</w:t>
      </w:r>
      <w:r w:rsidRPr="003D66CD">
        <w:rPr>
          <w:b/>
        </w:rPr>
        <w:t>е</w:t>
      </w:r>
      <w:r w:rsidRPr="003D66CD">
        <w:rPr>
          <w:b/>
        </w:rPr>
        <w:t>дупреждения.</w:t>
      </w:r>
    </w:p>
    <w:p w:rsidR="00BD0314" w:rsidRPr="003D66CD" w:rsidRDefault="00BD0314" w:rsidP="00BD0314">
      <w:pPr>
        <w:pStyle w:val="H23GR"/>
      </w:pPr>
      <w:r>
        <w:tab/>
      </w:r>
      <w:r>
        <w:tab/>
      </w:r>
      <w:r w:rsidRPr="003D66CD">
        <w:t>Сексуальная эксплуатация и сексуальные надругательства</w:t>
      </w:r>
    </w:p>
    <w:p w:rsidR="00BD0314" w:rsidRPr="003D66CD" w:rsidRDefault="00BD0314" w:rsidP="00BD0314">
      <w:pPr>
        <w:pStyle w:val="SingleTxtGR"/>
      </w:pPr>
      <w:r w:rsidRPr="003D66CD">
        <w:t>75.</w:t>
      </w:r>
      <w:r w:rsidRPr="003D66CD">
        <w:tab/>
        <w:t>Комитет выражает глубокую озабоченность в связи с ростом в государс</w:t>
      </w:r>
      <w:r w:rsidRPr="003D66CD">
        <w:t>т</w:t>
      </w:r>
      <w:r w:rsidRPr="003D66CD">
        <w:t xml:space="preserve">ве-участнике числа случаев сексуального надругательства над детьми в школе, включая религиозные школы, </w:t>
      </w:r>
      <w:r>
        <w:t xml:space="preserve">а также </w:t>
      </w:r>
      <w:r w:rsidRPr="003D66CD">
        <w:t>инцеста и педофилии. В этой связи Ком</w:t>
      </w:r>
      <w:r w:rsidRPr="003D66CD">
        <w:t>и</w:t>
      </w:r>
      <w:r w:rsidRPr="003D66CD">
        <w:t xml:space="preserve">тет </w:t>
      </w:r>
      <w:r>
        <w:t>обеспокоен</w:t>
      </w:r>
      <w:r w:rsidRPr="003D66CD">
        <w:t xml:space="preserve"> тем, что в статье 336 текста Уголовного кодекса на арабском языке изнасилование определяется как покушение на "честь" и что, таким обр</w:t>
      </w:r>
      <w:r w:rsidRPr="003D66CD">
        <w:t>а</w:t>
      </w:r>
      <w:r w:rsidRPr="003D66CD">
        <w:t>зом, насильники могут избегать наказания, если женятся на изнасилованной ими дев</w:t>
      </w:r>
      <w:r>
        <w:t>ушке</w:t>
      </w:r>
      <w:r w:rsidRPr="003D66CD">
        <w:t xml:space="preserve"> и тем самым "см</w:t>
      </w:r>
      <w:r>
        <w:t>оют</w:t>
      </w:r>
      <w:r w:rsidRPr="003D66CD">
        <w:t xml:space="preserve"> позор и бесчестие". Комитет также </w:t>
      </w:r>
      <w:r>
        <w:t>обеспок</w:t>
      </w:r>
      <w:r>
        <w:t>о</w:t>
      </w:r>
      <w:r>
        <w:t xml:space="preserve">ен неэффективным </w:t>
      </w:r>
      <w:r w:rsidRPr="003D66CD">
        <w:t>применением действующего законодательства</w:t>
      </w:r>
      <w:r>
        <w:t>;</w:t>
      </w:r>
      <w:r w:rsidRPr="003D66CD">
        <w:t xml:space="preserve"> в </w:t>
      </w:r>
      <w:r>
        <w:t>таких у</w:t>
      </w:r>
      <w:r>
        <w:t>с</w:t>
      </w:r>
      <w:r>
        <w:t>ловиях</w:t>
      </w:r>
      <w:r w:rsidRPr="003D66CD">
        <w:t xml:space="preserve"> дети, </w:t>
      </w:r>
      <w:r>
        <w:t xml:space="preserve">пострадавшие от </w:t>
      </w:r>
      <w:r w:rsidRPr="003D66CD">
        <w:t>сексуальной эксплуатации и сексуальных надр</w:t>
      </w:r>
      <w:r w:rsidRPr="003D66CD">
        <w:t>у</w:t>
      </w:r>
      <w:r w:rsidRPr="003D66CD">
        <w:t xml:space="preserve">гательств, </w:t>
      </w:r>
      <w:r>
        <w:t xml:space="preserve">лишаются возможности </w:t>
      </w:r>
      <w:r w:rsidRPr="003D66CD">
        <w:t xml:space="preserve">или боятся сообщать о случаях </w:t>
      </w:r>
      <w:r>
        <w:t>изнасилов</w:t>
      </w:r>
      <w:r>
        <w:t>а</w:t>
      </w:r>
      <w:r>
        <w:t xml:space="preserve">ния </w:t>
      </w:r>
      <w:r w:rsidRPr="003D66CD">
        <w:t>и подвергаются остракизму и стигматизации, а сотрудники правозащи</w:t>
      </w:r>
      <w:r w:rsidRPr="003D66CD">
        <w:t>т</w:t>
      </w:r>
      <w:r w:rsidRPr="003D66CD">
        <w:t xml:space="preserve">ных органов зачастую </w:t>
      </w:r>
      <w:r>
        <w:t xml:space="preserve">не воспринимают их жалобы </w:t>
      </w:r>
      <w:r w:rsidRPr="003D66CD">
        <w:t>серьезно</w:t>
      </w:r>
      <w:r>
        <w:t>,</w:t>
      </w:r>
      <w:r w:rsidRPr="003D66CD">
        <w:t xml:space="preserve"> не расследуют </w:t>
      </w:r>
      <w:r>
        <w:t xml:space="preserve">их </w:t>
      </w:r>
      <w:r w:rsidRPr="003D66CD">
        <w:t xml:space="preserve">и не возбуждают </w:t>
      </w:r>
      <w:r>
        <w:t>в этой связи уголовных дел</w:t>
      </w:r>
      <w:r w:rsidRPr="003D66CD">
        <w:t>.</w:t>
      </w:r>
    </w:p>
    <w:p w:rsidR="009320ED" w:rsidRDefault="00BD0314" w:rsidP="00BA5D76">
      <w:pPr>
        <w:pStyle w:val="SingleTxtGR"/>
        <w:rPr>
          <w:b/>
        </w:rPr>
      </w:pPr>
      <w:r w:rsidRPr="003D66CD">
        <w:t>76.</w:t>
      </w:r>
      <w:r w:rsidRPr="003D66CD">
        <w:tab/>
      </w:r>
      <w:r w:rsidRPr="003D66CD">
        <w:rPr>
          <w:b/>
        </w:rPr>
        <w:t xml:space="preserve">Комитет настоятельно призывает государство-участник принимать </w:t>
      </w:r>
      <w:r>
        <w:rPr>
          <w:b/>
        </w:rPr>
        <w:t xml:space="preserve">более активные меры по борьбе </w:t>
      </w:r>
      <w:r w:rsidRPr="003D66CD">
        <w:rPr>
          <w:b/>
        </w:rPr>
        <w:t>с сексуальными надругательствами и се</w:t>
      </w:r>
      <w:r w:rsidRPr="003D66CD">
        <w:rPr>
          <w:b/>
        </w:rPr>
        <w:t>к</w:t>
      </w:r>
      <w:r w:rsidRPr="003D66CD">
        <w:rPr>
          <w:b/>
        </w:rPr>
        <w:t>суальной эксплуатацией. В частности</w:t>
      </w:r>
      <w:r>
        <w:rPr>
          <w:b/>
        </w:rPr>
        <w:t>,</w:t>
      </w:r>
      <w:r w:rsidRPr="003D66CD">
        <w:rPr>
          <w:b/>
        </w:rPr>
        <w:t xml:space="preserve"> Комитет </w:t>
      </w:r>
      <w:r>
        <w:rPr>
          <w:b/>
        </w:rPr>
        <w:t xml:space="preserve">настоятельно </w:t>
      </w:r>
      <w:r w:rsidRPr="003D66CD">
        <w:rPr>
          <w:b/>
        </w:rPr>
        <w:t>призывает государство-участник:</w:t>
      </w:r>
    </w:p>
    <w:p w:rsidR="00DB54C0" w:rsidRPr="00607562" w:rsidRDefault="00DB54C0" w:rsidP="00DB54C0">
      <w:pPr>
        <w:pStyle w:val="SingleTxtGR"/>
        <w:rPr>
          <w:b/>
        </w:rPr>
      </w:pPr>
      <w:r w:rsidRPr="00607562">
        <w:rPr>
          <w:b/>
        </w:rPr>
        <w:tab/>
        <w:t>а)</w:t>
      </w:r>
      <w:r w:rsidRPr="00607562">
        <w:rPr>
          <w:b/>
        </w:rPr>
        <w:tab/>
        <w:t>пересмотреть статью 336 Уголовного кодекса и квалифицир</w:t>
      </w:r>
      <w:r w:rsidRPr="00607562">
        <w:rPr>
          <w:b/>
        </w:rPr>
        <w:t>о</w:t>
      </w:r>
      <w:r w:rsidRPr="00607562">
        <w:rPr>
          <w:b/>
        </w:rPr>
        <w:t>вать преступление изнасилования в качестве половых сношений без согл</w:t>
      </w:r>
      <w:r w:rsidRPr="00607562">
        <w:rPr>
          <w:b/>
        </w:rPr>
        <w:t>а</w:t>
      </w:r>
      <w:r w:rsidRPr="00607562">
        <w:rPr>
          <w:b/>
        </w:rPr>
        <w:t>сия;</w:t>
      </w:r>
    </w:p>
    <w:p w:rsidR="00DB54C0" w:rsidRPr="00607562" w:rsidRDefault="00DB54C0" w:rsidP="00DB54C0">
      <w:pPr>
        <w:pStyle w:val="SingleTxtGR"/>
        <w:rPr>
          <w:b/>
        </w:rPr>
      </w:pPr>
      <w:r w:rsidRPr="00607562">
        <w:rPr>
          <w:b/>
        </w:rPr>
        <w:tab/>
        <w:t>b)</w:t>
      </w:r>
      <w:r w:rsidRPr="00607562">
        <w:rPr>
          <w:b/>
        </w:rPr>
        <w:tab/>
        <w:t>создать надлежащие системы расследования случаев сексуал</w:t>
      </w:r>
      <w:r w:rsidRPr="00607562">
        <w:rPr>
          <w:b/>
        </w:rPr>
        <w:t>ь</w:t>
      </w:r>
      <w:r w:rsidRPr="00607562">
        <w:rPr>
          <w:b/>
        </w:rPr>
        <w:t>ной эксплуатации и реабилитации жертв;</w:t>
      </w:r>
    </w:p>
    <w:p w:rsidR="00DB54C0" w:rsidRPr="00607562" w:rsidRDefault="00DB54C0" w:rsidP="00DB54C0">
      <w:pPr>
        <w:pStyle w:val="SingleTxtGR"/>
        <w:rPr>
          <w:b/>
        </w:rPr>
      </w:pPr>
      <w:r w:rsidRPr="00607562">
        <w:rPr>
          <w:b/>
        </w:rPr>
        <w:tab/>
        <w:t>с)</w:t>
      </w:r>
      <w:r w:rsidRPr="00607562">
        <w:rPr>
          <w:b/>
        </w:rPr>
        <w:tab/>
        <w:t>возбуждать судебное преследование и наказывать всех лиц, в</w:t>
      </w:r>
      <w:r w:rsidRPr="00607562">
        <w:rPr>
          <w:b/>
        </w:rPr>
        <w:t>и</w:t>
      </w:r>
      <w:r w:rsidRPr="00607562">
        <w:rPr>
          <w:b/>
        </w:rPr>
        <w:t>новных в сексуальном насилии и сексуальной эксплуатации, включая пр</w:t>
      </w:r>
      <w:r w:rsidRPr="00607562">
        <w:rPr>
          <w:b/>
        </w:rPr>
        <w:t>е</w:t>
      </w:r>
      <w:r w:rsidRPr="00607562">
        <w:rPr>
          <w:b/>
        </w:rPr>
        <w:t>подавателей</w:t>
      </w:r>
      <w:r>
        <w:rPr>
          <w:b/>
        </w:rPr>
        <w:t>,</w:t>
      </w:r>
      <w:r w:rsidRPr="00607562">
        <w:rPr>
          <w:b/>
        </w:rPr>
        <w:t xml:space="preserve"> и обеспечить, чтобы судьи и правозащитные органы прин</w:t>
      </w:r>
      <w:r w:rsidRPr="00607562">
        <w:rPr>
          <w:b/>
        </w:rPr>
        <w:t>и</w:t>
      </w:r>
      <w:r w:rsidRPr="00607562">
        <w:rPr>
          <w:b/>
        </w:rPr>
        <w:t>мали все надлежащие меры для привлечения правонарушителей к отве</w:t>
      </w:r>
      <w:r w:rsidRPr="00607562">
        <w:rPr>
          <w:b/>
        </w:rPr>
        <w:t>т</w:t>
      </w:r>
      <w:r w:rsidRPr="00607562">
        <w:rPr>
          <w:b/>
        </w:rPr>
        <w:t>ственности и вынесения им приговоров, соответствующих тяжести сове</w:t>
      </w:r>
      <w:r w:rsidRPr="00607562">
        <w:rPr>
          <w:b/>
        </w:rPr>
        <w:t>р</w:t>
      </w:r>
      <w:r w:rsidRPr="00607562">
        <w:rPr>
          <w:b/>
        </w:rPr>
        <w:t>шенных ими преступлений;</w:t>
      </w:r>
    </w:p>
    <w:p w:rsidR="00DB54C0" w:rsidRPr="00607562" w:rsidRDefault="00DB54C0" w:rsidP="00DB54C0">
      <w:pPr>
        <w:pStyle w:val="SingleTxtGR"/>
        <w:rPr>
          <w:b/>
        </w:rPr>
      </w:pPr>
      <w:r w:rsidRPr="00607562">
        <w:rPr>
          <w:b/>
        </w:rPr>
        <w:tab/>
        <w:t>d)</w:t>
      </w:r>
      <w:r w:rsidRPr="00607562">
        <w:rPr>
          <w:b/>
        </w:rPr>
        <w:tab/>
        <w:t>принимать активные меры по борьбе с сексуальным насилием и домогательством в школах путем проведения общенациональных пр</w:t>
      </w:r>
      <w:r w:rsidRPr="00607562">
        <w:rPr>
          <w:b/>
        </w:rPr>
        <w:t>о</w:t>
      </w:r>
      <w:r w:rsidRPr="00607562">
        <w:rPr>
          <w:b/>
        </w:rPr>
        <w:t>светительских программ и активизировать прием на работу преподават</w:t>
      </w:r>
      <w:r w:rsidRPr="00607562">
        <w:rPr>
          <w:b/>
        </w:rPr>
        <w:t>е</w:t>
      </w:r>
      <w:r w:rsidRPr="00607562">
        <w:rPr>
          <w:b/>
        </w:rPr>
        <w:t>лей-женщин, которые подавали бы хороший пример девочкам и уменьш</w:t>
      </w:r>
      <w:r w:rsidRPr="00607562">
        <w:rPr>
          <w:b/>
        </w:rPr>
        <w:t>а</w:t>
      </w:r>
      <w:r w:rsidRPr="00607562">
        <w:rPr>
          <w:b/>
        </w:rPr>
        <w:t>ли вероятность надругательства над учащимися со стороны преподават</w:t>
      </w:r>
      <w:r w:rsidRPr="00607562">
        <w:rPr>
          <w:b/>
        </w:rPr>
        <w:t>е</w:t>
      </w:r>
      <w:r w:rsidRPr="00607562">
        <w:rPr>
          <w:b/>
        </w:rPr>
        <w:t>лей;</w:t>
      </w:r>
    </w:p>
    <w:p w:rsidR="00DB54C0" w:rsidRPr="00607562" w:rsidRDefault="00DB54C0" w:rsidP="00DB54C0">
      <w:pPr>
        <w:pStyle w:val="SingleTxtGR"/>
        <w:rPr>
          <w:b/>
        </w:rPr>
      </w:pPr>
      <w:r w:rsidRPr="00607562">
        <w:rPr>
          <w:b/>
        </w:rPr>
        <w:tab/>
        <w:t>е)</w:t>
      </w:r>
      <w:r w:rsidRPr="00607562">
        <w:rPr>
          <w:b/>
        </w:rPr>
        <w:tab/>
        <w:t>рекомендовать школам и медицинским службам выявлять и сообщать о случаях надругательства и создать четкие системы уведомл</w:t>
      </w:r>
      <w:r w:rsidRPr="00607562">
        <w:rPr>
          <w:b/>
        </w:rPr>
        <w:t>е</w:t>
      </w:r>
      <w:r w:rsidRPr="00607562">
        <w:rPr>
          <w:b/>
        </w:rPr>
        <w:t>ния о случаях насилия в школах;</w:t>
      </w:r>
    </w:p>
    <w:p w:rsidR="00DB54C0" w:rsidRPr="00607562" w:rsidRDefault="00DB54C0" w:rsidP="00DB54C0">
      <w:pPr>
        <w:pStyle w:val="SingleTxtGR"/>
        <w:rPr>
          <w:b/>
        </w:rPr>
      </w:pPr>
      <w:r w:rsidRPr="00607562">
        <w:rPr>
          <w:b/>
        </w:rPr>
        <w:tab/>
        <w:t>f)</w:t>
      </w:r>
      <w:r w:rsidRPr="00607562">
        <w:rPr>
          <w:b/>
        </w:rPr>
        <w:tab/>
        <w:t>осуществлять информационно-просветительские программы, в том числе кампании, в частности ориентированные на детей, родителей и других лиц, оказывающих услуги детям, с целью предупреждения стигм</w:t>
      </w:r>
      <w:r w:rsidRPr="00607562">
        <w:rPr>
          <w:b/>
        </w:rPr>
        <w:t>а</w:t>
      </w:r>
      <w:r w:rsidRPr="00607562">
        <w:rPr>
          <w:b/>
        </w:rPr>
        <w:t>тизации детей, пострадавших от сексуальной эксплуатации и сексуальных надругательств; и</w:t>
      </w:r>
    </w:p>
    <w:p w:rsidR="00DB54C0" w:rsidRPr="00607562" w:rsidRDefault="00DB54C0" w:rsidP="00DB54C0">
      <w:pPr>
        <w:pStyle w:val="SingleTxtGR"/>
        <w:rPr>
          <w:b/>
        </w:rPr>
      </w:pPr>
      <w:r w:rsidRPr="00607562">
        <w:rPr>
          <w:b/>
        </w:rPr>
        <w:tab/>
        <w:t>g)</w:t>
      </w:r>
      <w:r w:rsidRPr="00607562">
        <w:rPr>
          <w:b/>
        </w:rPr>
        <w:tab/>
        <w:t>обеспечить, чтобы программы и стратегии предупреждения, реабилитации и реинтеграции пострадавших детей соответствовали итог</w:t>
      </w:r>
      <w:r w:rsidRPr="00607562">
        <w:rPr>
          <w:b/>
        </w:rPr>
        <w:t>о</w:t>
      </w:r>
      <w:r w:rsidRPr="00607562">
        <w:rPr>
          <w:b/>
        </w:rPr>
        <w:t>вым документам, принятым на Всемирных конгрессах против сексуальной эксплуатации детей в коммерческих целях, состоявшихся в 1996, 2001, 2008</w:t>
      </w:r>
      <w:r>
        <w:rPr>
          <w:b/>
        </w:rPr>
        <w:t> </w:t>
      </w:r>
      <w:r w:rsidRPr="00607562">
        <w:rPr>
          <w:b/>
        </w:rPr>
        <w:t>годах в Стокгольме, Йокогаме и Рио-де-Жанейро.</w:t>
      </w:r>
    </w:p>
    <w:p w:rsidR="00DB54C0" w:rsidRPr="00607562" w:rsidRDefault="00DB54C0" w:rsidP="00DB54C0">
      <w:pPr>
        <w:pStyle w:val="H23GR"/>
      </w:pPr>
      <w:r>
        <w:tab/>
      </w:r>
      <w:r>
        <w:tab/>
      </w:r>
      <w:r w:rsidRPr="00607562">
        <w:t>Торговля детьми, контрабанда и похищение детей</w:t>
      </w:r>
    </w:p>
    <w:p w:rsidR="00DB54C0" w:rsidRPr="00607562" w:rsidRDefault="00DB54C0" w:rsidP="00DB54C0">
      <w:pPr>
        <w:pStyle w:val="SingleTxtGR"/>
      </w:pPr>
      <w:r w:rsidRPr="00607562">
        <w:t>77.</w:t>
      </w:r>
      <w:r w:rsidRPr="00607562">
        <w:tab/>
        <w:t>Комитет приветствует Закон № 09-01 от 25 февраля 2009 года, который предусматривает уголовную ответственность за торговлю людьми и ужесточает наказание за торговлю детьми. Вместе с тем Комитет выражает обеспокое</w:t>
      </w:r>
      <w:r w:rsidRPr="00607562">
        <w:t>н</w:t>
      </w:r>
      <w:r w:rsidRPr="00607562">
        <w:t>ность по поводу того, что меры по соблюдению этого нового закона о борьбе с торговлей людьми были недостаточными и что государство-участник по-прежнему рассматривает жертв торговли людьми, включая детей, в качестве н</w:t>
      </w:r>
      <w:r w:rsidRPr="00607562">
        <w:t>е</w:t>
      </w:r>
      <w:r w:rsidRPr="00607562">
        <w:t>законных мигрантов и депортирует их в страны, условия в которых могут угр</w:t>
      </w:r>
      <w:r w:rsidRPr="00607562">
        <w:t>о</w:t>
      </w:r>
      <w:r w:rsidRPr="00607562">
        <w:t>жать их жизни. Комитет особенно озабочен тем, что:</w:t>
      </w:r>
    </w:p>
    <w:p w:rsidR="00DB54C0" w:rsidRPr="00607562" w:rsidRDefault="00DB54C0" w:rsidP="00DB54C0">
      <w:pPr>
        <w:pStyle w:val="SingleTxtGR"/>
      </w:pPr>
      <w:r w:rsidRPr="00607562">
        <w:tab/>
        <w:t>а)</w:t>
      </w:r>
      <w:r w:rsidRPr="00607562">
        <w:tab/>
        <w:t>в 2010 году ни одно из преступлений, связанных с торговлей люд</w:t>
      </w:r>
      <w:r w:rsidRPr="00607562">
        <w:t>ь</w:t>
      </w:r>
      <w:r w:rsidRPr="00607562">
        <w:t>ми, не было расследовано, ни по одному из них не было возбуждено уголовного дела и ни один из преступн</w:t>
      </w:r>
      <w:r>
        <w:t>иков не был осужден или наказан</w:t>
      </w:r>
      <w:r w:rsidRPr="00607562">
        <w:t xml:space="preserve"> и что, согласно сообщениям, некоторые торговцы людьми имели сообщников среди сотрудн</w:t>
      </w:r>
      <w:r w:rsidRPr="00607562">
        <w:t>и</w:t>
      </w:r>
      <w:r w:rsidRPr="00607562">
        <w:t>ков алжирской полиции;</w:t>
      </w:r>
    </w:p>
    <w:p w:rsidR="00DB54C0" w:rsidRPr="00607562" w:rsidRDefault="00DB54C0" w:rsidP="00DB54C0">
      <w:pPr>
        <w:pStyle w:val="SingleTxtGR"/>
      </w:pPr>
      <w:r w:rsidRPr="00607562">
        <w:tab/>
        <w:t>b)</w:t>
      </w:r>
      <w:r w:rsidRPr="00607562">
        <w:tab/>
        <w:t>дети, пострадавшие от торговли людьми, могут заключаться под стражу за противоправные деяния, обусловленные тем, что они являлись объе</w:t>
      </w:r>
      <w:r w:rsidRPr="00607562">
        <w:t>к</w:t>
      </w:r>
      <w:r w:rsidRPr="00607562">
        <w:t>том торговли, например за занятие проституцией или за отсутствие надлеж</w:t>
      </w:r>
      <w:r w:rsidRPr="00607562">
        <w:t>а</w:t>
      </w:r>
      <w:r w:rsidRPr="00607562">
        <w:t>щих иммиграционных документов;</w:t>
      </w:r>
    </w:p>
    <w:p w:rsidR="00DB54C0" w:rsidRPr="00607562" w:rsidRDefault="00DB54C0" w:rsidP="00DB54C0">
      <w:pPr>
        <w:pStyle w:val="SingleTxtGR"/>
      </w:pPr>
      <w:r w:rsidRPr="00607562">
        <w:tab/>
        <w:t>с)</w:t>
      </w:r>
      <w:r w:rsidRPr="00607562">
        <w:tab/>
        <w:t>в стране нет государственных приютов для жертв торговли людьми, а гражданскому обществу запрещено создавать подобные приюты под страхом наказания за предоставление помощи не имеющим документов мигрантам;</w:t>
      </w:r>
    </w:p>
    <w:p w:rsidR="00DB54C0" w:rsidRPr="00607562" w:rsidRDefault="00DB54C0" w:rsidP="00DB54C0">
      <w:pPr>
        <w:pStyle w:val="SingleTxtGR"/>
      </w:pPr>
      <w:r w:rsidRPr="00607562">
        <w:tab/>
        <w:t>d)</w:t>
      </w:r>
      <w:r w:rsidRPr="00607562">
        <w:tab/>
        <w:t>государство-участник не оказывает детям помощь в деле их физ</w:t>
      </w:r>
      <w:r w:rsidRPr="00607562">
        <w:t>и</w:t>
      </w:r>
      <w:r w:rsidRPr="00607562">
        <w:t>ческой или психологической реабилитации и социальной реинтеграции; и</w:t>
      </w:r>
    </w:p>
    <w:p w:rsidR="00DB54C0" w:rsidRPr="00607562" w:rsidRDefault="00DB54C0" w:rsidP="00DB54C0">
      <w:pPr>
        <w:pStyle w:val="SingleTxtGR"/>
      </w:pPr>
      <w:r w:rsidRPr="00607562">
        <w:tab/>
        <w:t>е)</w:t>
      </w:r>
      <w:r w:rsidRPr="00607562">
        <w:tab/>
        <w:t>государство-участник не обеспечивает юридические альтернативы высылке в те страны, где жертвам могут угрожать возмездие или лишения.</w:t>
      </w:r>
    </w:p>
    <w:p w:rsidR="00DB54C0" w:rsidRPr="00607562" w:rsidRDefault="00DB54C0" w:rsidP="00DB54C0">
      <w:pPr>
        <w:pStyle w:val="SingleTxtGR"/>
        <w:rPr>
          <w:b/>
        </w:rPr>
      </w:pPr>
      <w:r w:rsidRPr="00607562">
        <w:t>78.</w:t>
      </w:r>
      <w:r w:rsidRPr="00607562">
        <w:rPr>
          <w:b/>
        </w:rPr>
        <w:tab/>
        <w:t>Комитет настоятельно призывает государство-участник принять все необходимые меры для осуществления его закона о борьбе с торговлей людьми</w:t>
      </w:r>
      <w:r>
        <w:rPr>
          <w:b/>
        </w:rPr>
        <w:t>,</w:t>
      </w:r>
      <w:r w:rsidRPr="00607562">
        <w:rPr>
          <w:b/>
        </w:rPr>
        <w:t xml:space="preserve"> и в частности:</w:t>
      </w:r>
    </w:p>
    <w:p w:rsidR="00DB54C0" w:rsidRPr="00607562" w:rsidRDefault="00DB54C0" w:rsidP="00DB54C0">
      <w:pPr>
        <w:pStyle w:val="SingleTxtGR"/>
        <w:rPr>
          <w:b/>
        </w:rPr>
      </w:pPr>
      <w:r w:rsidRPr="00607562">
        <w:rPr>
          <w:b/>
        </w:rPr>
        <w:tab/>
        <w:t>а)</w:t>
      </w:r>
      <w:r w:rsidRPr="00607562">
        <w:rPr>
          <w:b/>
        </w:rPr>
        <w:tab/>
        <w:t>эффективно расследовать случаи торговли людьми и обеспеч</w:t>
      </w:r>
      <w:r w:rsidRPr="00607562">
        <w:rPr>
          <w:b/>
        </w:rPr>
        <w:t>и</w:t>
      </w:r>
      <w:r w:rsidRPr="00607562">
        <w:rPr>
          <w:b/>
        </w:rPr>
        <w:t>вать привлечение к уголовной ответственности самих исполнителей пр</w:t>
      </w:r>
      <w:r w:rsidRPr="00607562">
        <w:rPr>
          <w:b/>
        </w:rPr>
        <w:t>е</w:t>
      </w:r>
      <w:r w:rsidRPr="00607562">
        <w:rPr>
          <w:b/>
        </w:rPr>
        <w:t>ступлений и их соучастников;</w:t>
      </w:r>
    </w:p>
    <w:p w:rsidR="00DB54C0" w:rsidRPr="00607562" w:rsidRDefault="00DB54C0" w:rsidP="00DB54C0">
      <w:pPr>
        <w:pStyle w:val="SingleTxtGR"/>
        <w:rPr>
          <w:b/>
        </w:rPr>
      </w:pPr>
      <w:r w:rsidRPr="00607562">
        <w:rPr>
          <w:b/>
        </w:rPr>
        <w:tab/>
        <w:t>b)</w:t>
      </w:r>
      <w:r w:rsidRPr="00607562">
        <w:rPr>
          <w:b/>
        </w:rPr>
        <w:tab/>
        <w:t>организовать профессиональную подготовку сотрудников пр</w:t>
      </w:r>
      <w:r w:rsidRPr="00607562">
        <w:rPr>
          <w:b/>
        </w:rPr>
        <w:t>а</w:t>
      </w:r>
      <w:r w:rsidRPr="00607562">
        <w:rPr>
          <w:b/>
        </w:rPr>
        <w:t>воохранительных органов и создать механизм выявления жертв торговли людьми среди незаконных мигрантов;</w:t>
      </w:r>
    </w:p>
    <w:p w:rsidR="00DB54C0" w:rsidRPr="00607562" w:rsidRDefault="00DB54C0" w:rsidP="00DB54C0">
      <w:pPr>
        <w:pStyle w:val="SingleTxtGR"/>
        <w:rPr>
          <w:b/>
        </w:rPr>
      </w:pPr>
      <w:r w:rsidRPr="00607562">
        <w:rPr>
          <w:b/>
        </w:rPr>
        <w:tab/>
        <w:t>с)</w:t>
      </w:r>
      <w:r w:rsidRPr="00607562">
        <w:rPr>
          <w:b/>
        </w:rPr>
        <w:tab/>
        <w:t>обеспечить, чтобы дети, пострадавшие от торговли людьми, получали необходимую помощь, в том числе правовую, приют, медици</w:t>
      </w:r>
      <w:r w:rsidRPr="00607562">
        <w:rPr>
          <w:b/>
        </w:rPr>
        <w:t>н</w:t>
      </w:r>
      <w:r w:rsidRPr="00607562">
        <w:rPr>
          <w:b/>
        </w:rPr>
        <w:t>скую и психологическую помощь и реабилитационные услуги и не подве</w:t>
      </w:r>
      <w:r w:rsidRPr="00607562">
        <w:rPr>
          <w:b/>
        </w:rPr>
        <w:t>р</w:t>
      </w:r>
      <w:r w:rsidRPr="00607562">
        <w:rPr>
          <w:b/>
        </w:rPr>
        <w:t>гались наказанию за незаконные деяния, совершенные непосредственно в результате того, что они являлись объектом торговли; и</w:t>
      </w:r>
    </w:p>
    <w:p w:rsidR="00DB54C0" w:rsidRPr="00607562" w:rsidRDefault="00DB54C0" w:rsidP="00DB54C0">
      <w:pPr>
        <w:pStyle w:val="SingleTxtGR"/>
        <w:rPr>
          <w:b/>
        </w:rPr>
      </w:pPr>
      <w:r w:rsidRPr="00607562">
        <w:rPr>
          <w:b/>
        </w:rPr>
        <w:tab/>
        <w:t>d)</w:t>
      </w:r>
      <w:r w:rsidRPr="00607562">
        <w:rPr>
          <w:b/>
        </w:rPr>
        <w:tab/>
        <w:t>провести кампанию по повышению осведомленности общес</w:t>
      </w:r>
      <w:r w:rsidRPr="00607562">
        <w:rPr>
          <w:b/>
        </w:rPr>
        <w:t>т</w:t>
      </w:r>
      <w:r w:rsidRPr="00607562">
        <w:rPr>
          <w:b/>
        </w:rPr>
        <w:t>венности о торговле людьми, в том числе о разнице между контрабандой людей и торговлей людьми.</w:t>
      </w:r>
    </w:p>
    <w:p w:rsidR="00DB54C0" w:rsidRPr="00607562" w:rsidRDefault="00DB54C0" w:rsidP="00DB54C0">
      <w:pPr>
        <w:pStyle w:val="H23GR"/>
      </w:pPr>
      <w:r>
        <w:tab/>
      </w:r>
      <w:r>
        <w:tab/>
      </w:r>
      <w:r w:rsidRPr="00607562">
        <w:t>Телефонная линия экстренной помощи</w:t>
      </w:r>
    </w:p>
    <w:p w:rsidR="00DB54C0" w:rsidRPr="00607562" w:rsidRDefault="00DB54C0" w:rsidP="00DB54C0">
      <w:pPr>
        <w:pStyle w:val="SingleTxtGR"/>
      </w:pPr>
      <w:r w:rsidRPr="00607562">
        <w:t>79.</w:t>
      </w:r>
      <w:r w:rsidRPr="00607562">
        <w:tab/>
        <w:t>Комитет отмечает наличие телефонной линии экстренной помощи детям, работой которой руководит сеть организаций гражданского общества. Вместе с тем Комитет озабочен тем, что государство-участник практически не обеспеч</w:t>
      </w:r>
      <w:r w:rsidRPr="00607562">
        <w:t>и</w:t>
      </w:r>
      <w:r w:rsidRPr="00607562">
        <w:t>вает эффективное функционирование такой линии.</w:t>
      </w:r>
    </w:p>
    <w:p w:rsidR="00DB54C0" w:rsidRPr="00607562" w:rsidRDefault="00DB54C0" w:rsidP="00DB54C0">
      <w:pPr>
        <w:pStyle w:val="SingleTxtGR"/>
        <w:rPr>
          <w:b/>
        </w:rPr>
      </w:pPr>
      <w:r w:rsidRPr="00607562">
        <w:t>80.</w:t>
      </w:r>
      <w:r w:rsidRPr="00607562">
        <w:tab/>
      </w:r>
      <w:r w:rsidRPr="00607562">
        <w:rPr>
          <w:b/>
        </w:rPr>
        <w:t>Комитет настоятельно призывает государство-участник оказывать финансовую и техническую поддержку этой телефонной службе экстренной помощи с целью ее сохранения и обеспечения ее круглосуточного функци</w:t>
      </w:r>
      <w:r w:rsidRPr="00607562">
        <w:rPr>
          <w:b/>
        </w:rPr>
        <w:t>о</w:t>
      </w:r>
      <w:r w:rsidRPr="00607562">
        <w:rPr>
          <w:b/>
        </w:rPr>
        <w:t>нирования на всей территории государства-участника. Комитет также н</w:t>
      </w:r>
      <w:r w:rsidRPr="00607562">
        <w:rPr>
          <w:b/>
        </w:rPr>
        <w:t>а</w:t>
      </w:r>
      <w:r w:rsidRPr="00607562">
        <w:rPr>
          <w:b/>
        </w:rPr>
        <w:t>стоятельно призывает государство-участник распространять информацию о возможностях получения детьми доступа к этой телефонной службе.</w:t>
      </w:r>
    </w:p>
    <w:p w:rsidR="00DB54C0" w:rsidRPr="00607562" w:rsidRDefault="00DB54C0" w:rsidP="00DB54C0">
      <w:pPr>
        <w:pStyle w:val="H23GR"/>
      </w:pPr>
      <w:r>
        <w:tab/>
      </w:r>
      <w:r>
        <w:tab/>
      </w:r>
      <w:r w:rsidRPr="00607562">
        <w:t>Отправление правосудия в отношении несовершеннолетних</w:t>
      </w:r>
    </w:p>
    <w:p w:rsidR="00DB54C0" w:rsidRPr="00607562" w:rsidRDefault="00DB54C0" w:rsidP="00DB54C0">
      <w:pPr>
        <w:pStyle w:val="SingleTxtGR"/>
      </w:pPr>
      <w:r w:rsidRPr="00607562">
        <w:t>81.</w:t>
      </w:r>
      <w:r w:rsidRPr="00607562">
        <w:tab/>
        <w:t>Комитет отмечает в качестве позитивного шага принятие государством-участником мер по совершенствованию своей системы отравления правосудия в отношении несовершеннолетних, в частности организацию подготовки судей по делам несовершеннолетних по вопросам, касающимся прав ребенка. Вместе с тем Комитет обеспокоен тем, что:</w:t>
      </w:r>
    </w:p>
    <w:p w:rsidR="00DB54C0" w:rsidRPr="00607562" w:rsidRDefault="00DB54C0" w:rsidP="00DB54C0">
      <w:pPr>
        <w:pStyle w:val="SingleTxtGR"/>
      </w:pPr>
      <w:r w:rsidRPr="00607562">
        <w:tab/>
        <w:t>а)</w:t>
      </w:r>
      <w:r w:rsidRPr="00607562">
        <w:tab/>
        <w:t>существующая в государстве-участнике система ювенальной юст</w:t>
      </w:r>
      <w:r w:rsidRPr="00607562">
        <w:t>и</w:t>
      </w:r>
      <w:r w:rsidRPr="00607562">
        <w:t>ции по-прежнему носит преимущественно карательный характер, о чем, в час</w:t>
      </w:r>
      <w:r w:rsidRPr="00607562">
        <w:t>т</w:t>
      </w:r>
      <w:r w:rsidRPr="00607562">
        <w:t>ности, свидетельствует возможность назначения детям в возрасте 13 лет нак</w:t>
      </w:r>
      <w:r w:rsidRPr="00607562">
        <w:t>а</w:t>
      </w:r>
      <w:r w:rsidRPr="00607562">
        <w:t>зания в форме тюремного заключения на срок от 10 до 20 лет;</w:t>
      </w:r>
    </w:p>
    <w:p w:rsidR="00DB54C0" w:rsidRPr="00607562" w:rsidRDefault="00DB54C0" w:rsidP="00DB54C0">
      <w:pPr>
        <w:pStyle w:val="SingleTxtGR"/>
      </w:pPr>
      <w:r w:rsidRPr="00607562">
        <w:tab/>
        <w:t>b)</w:t>
      </w:r>
      <w:r w:rsidRPr="00607562">
        <w:tab/>
        <w:t>дети долго содержатся в предварительном заключении;</w:t>
      </w:r>
    </w:p>
    <w:p w:rsidR="00DB54C0" w:rsidRPr="00607562" w:rsidRDefault="00DB54C0" w:rsidP="00DB54C0">
      <w:pPr>
        <w:pStyle w:val="SingleTxtGR"/>
      </w:pPr>
      <w:r w:rsidRPr="00607562">
        <w:tab/>
        <w:t>с)</w:t>
      </w:r>
      <w:r w:rsidRPr="00607562">
        <w:tab/>
        <w:t>реабилитационные меры (посредничество, приговоры к выполн</w:t>
      </w:r>
      <w:r w:rsidRPr="00607562">
        <w:t>е</w:t>
      </w:r>
      <w:r w:rsidRPr="00607562">
        <w:t>нию общественных работ и другие альтернативы содержанию под стражей) и</w:t>
      </w:r>
      <w:r w:rsidRPr="00607562">
        <w:t>с</w:t>
      </w:r>
      <w:r w:rsidRPr="00607562">
        <w:t>пользуются редко и в большинстве случаев основным вариантом является с</w:t>
      </w:r>
      <w:r w:rsidRPr="00607562">
        <w:t>о</w:t>
      </w:r>
      <w:r w:rsidRPr="00607562">
        <w:t>держание под стражей; и</w:t>
      </w:r>
    </w:p>
    <w:p w:rsidR="00DB54C0" w:rsidRPr="00607562" w:rsidRDefault="00DB54C0" w:rsidP="00DB54C0">
      <w:pPr>
        <w:pStyle w:val="SingleTxtGR"/>
      </w:pPr>
      <w:r w:rsidRPr="00607562">
        <w:tab/>
        <w:t>d)</w:t>
      </w:r>
      <w:r w:rsidRPr="00607562">
        <w:tab/>
        <w:t>дети в возрасте 16 лет могут задерживаться в ходе антитеррорист</w:t>
      </w:r>
      <w:r w:rsidRPr="00607562">
        <w:t>и</w:t>
      </w:r>
      <w:r w:rsidR="00FF5597">
        <w:t>ческих операций</w:t>
      </w:r>
      <w:r w:rsidRPr="00607562">
        <w:t xml:space="preserve"> и дети зачастую содержатся под стражей вместе с соверше</w:t>
      </w:r>
      <w:r w:rsidRPr="00607562">
        <w:t>н</w:t>
      </w:r>
      <w:r w:rsidRPr="00607562">
        <w:t>нолетними лицами, как это было отмечено Комитетом против пыток (CAT/C/DZA/CO/3, пункт 7).</w:t>
      </w:r>
    </w:p>
    <w:p w:rsidR="00DB54C0" w:rsidRPr="00607562" w:rsidRDefault="00DB54C0" w:rsidP="00DB54C0">
      <w:pPr>
        <w:pStyle w:val="SingleTxtGR"/>
      </w:pPr>
      <w:r w:rsidRPr="00607562">
        <w:t>82.</w:t>
      </w:r>
      <w:r w:rsidRPr="00607562">
        <w:tab/>
      </w:r>
      <w:r w:rsidRPr="00607562">
        <w:rPr>
          <w:b/>
        </w:rPr>
        <w:t>Комитет рекомендует государству-участнику активизировать свои усилия по созданию системы исправительной и реабилитационной сист</w:t>
      </w:r>
      <w:r w:rsidRPr="00607562">
        <w:rPr>
          <w:b/>
        </w:rPr>
        <w:t>е</w:t>
      </w:r>
      <w:r w:rsidRPr="00607562">
        <w:rPr>
          <w:b/>
        </w:rPr>
        <w:t>мы ювенальной юстиции, в полной мере соответствующей К</w:t>
      </w:r>
      <w:r>
        <w:rPr>
          <w:b/>
        </w:rPr>
        <w:t>онвенции, в частности статьям 37</w:t>
      </w:r>
      <w:r w:rsidRPr="00607562">
        <w:rPr>
          <w:b/>
        </w:rPr>
        <w:t>, 39 и 40 и другим соответствующим нормам, включая Минимальные стандартные правила, касающиеся отправления правос</w:t>
      </w:r>
      <w:r w:rsidRPr="00607562">
        <w:rPr>
          <w:b/>
        </w:rPr>
        <w:t>у</w:t>
      </w:r>
      <w:r w:rsidRPr="00607562">
        <w:rPr>
          <w:b/>
        </w:rPr>
        <w:t>дия в отношении несовершеннолетних (Пекинские правила), Руководящие принципы для предупреждения преступности среди несовершеннолетних (Эр-Риядские руководящие принципы), Правила, касающиеся несове</w:t>
      </w:r>
      <w:r w:rsidRPr="00607562">
        <w:rPr>
          <w:b/>
        </w:rPr>
        <w:t>р</w:t>
      </w:r>
      <w:r w:rsidRPr="00607562">
        <w:rPr>
          <w:b/>
        </w:rPr>
        <w:t>шеннолетних, лишенных свободы (Гаванские правила), Венские руков</w:t>
      </w:r>
      <w:r w:rsidRPr="00607562">
        <w:rPr>
          <w:b/>
        </w:rPr>
        <w:t>о</w:t>
      </w:r>
      <w:r w:rsidRPr="00607562">
        <w:rPr>
          <w:b/>
        </w:rPr>
        <w:t>дящие принципы в отношении действий в интересах детей в системе уг</w:t>
      </w:r>
      <w:r w:rsidRPr="00607562">
        <w:rPr>
          <w:b/>
        </w:rPr>
        <w:t>о</w:t>
      </w:r>
      <w:r w:rsidRPr="00607562">
        <w:rPr>
          <w:b/>
        </w:rPr>
        <w:t>ловного правосудия; и замечание Комите</w:t>
      </w:r>
      <w:r w:rsidR="00121CB3">
        <w:rPr>
          <w:b/>
        </w:rPr>
        <w:t>та общего порядка № 10 (2007) о </w:t>
      </w:r>
      <w:r w:rsidRPr="00607562">
        <w:rPr>
          <w:b/>
        </w:rPr>
        <w:t>правах ребенка в рамках отправления правосудия в отношении несове</w:t>
      </w:r>
      <w:r w:rsidRPr="00607562">
        <w:rPr>
          <w:b/>
        </w:rPr>
        <w:t>р</w:t>
      </w:r>
      <w:r w:rsidRPr="00607562">
        <w:rPr>
          <w:b/>
        </w:rPr>
        <w:t>шеннолетних (CRC/C/GC/10). В частности, Комитет настоятельно приз</w:t>
      </w:r>
      <w:r w:rsidRPr="00607562">
        <w:rPr>
          <w:b/>
        </w:rPr>
        <w:t>ы</w:t>
      </w:r>
      <w:r w:rsidRPr="00607562">
        <w:rPr>
          <w:b/>
        </w:rPr>
        <w:t>вает государство-участник:</w:t>
      </w:r>
    </w:p>
    <w:p w:rsidR="00DB54C0" w:rsidRPr="00607562" w:rsidRDefault="00DB54C0" w:rsidP="00DB54C0">
      <w:pPr>
        <w:pStyle w:val="SingleTxtGR"/>
        <w:rPr>
          <w:b/>
        </w:rPr>
      </w:pPr>
      <w:r w:rsidRPr="00607562">
        <w:rPr>
          <w:b/>
        </w:rPr>
        <w:tab/>
        <w:t>а)</w:t>
      </w:r>
      <w:r w:rsidRPr="00607562">
        <w:rPr>
          <w:b/>
        </w:rPr>
        <w:tab/>
        <w:t>обеспечить, чтобы содержание под стражей, включая предвар</w:t>
      </w:r>
      <w:r w:rsidRPr="00607562">
        <w:rPr>
          <w:b/>
        </w:rPr>
        <w:t>и</w:t>
      </w:r>
      <w:r w:rsidRPr="00607562">
        <w:rPr>
          <w:b/>
        </w:rPr>
        <w:t>тельное заключение, использовалось в качестве крайней меры и имело, по возможности, минимальную продолжительность да</w:t>
      </w:r>
      <w:r>
        <w:rPr>
          <w:b/>
        </w:rPr>
        <w:t>же в случае тяжких преступлений</w:t>
      </w:r>
      <w:r w:rsidRPr="00607562">
        <w:rPr>
          <w:b/>
        </w:rPr>
        <w:t xml:space="preserve"> и чтобы эта мера регулярно пересматривалась с целью ее отмены;</w:t>
      </w:r>
    </w:p>
    <w:p w:rsidR="00DB54C0" w:rsidRPr="00607562" w:rsidRDefault="00DB54C0" w:rsidP="00DB54C0">
      <w:pPr>
        <w:pStyle w:val="SingleTxtGR"/>
      </w:pPr>
      <w:r w:rsidRPr="00607562">
        <w:rPr>
          <w:b/>
        </w:rPr>
        <w:tab/>
        <w:t>b)</w:t>
      </w:r>
      <w:r w:rsidRPr="00607562">
        <w:rPr>
          <w:b/>
        </w:rPr>
        <w:tab/>
        <w:t>содействовать применению мер, альтернативных содержанию под стражей, таких как выведение детей-правонарушителей из системы уголовного правосудия, пробация, консультационные услуги, обществе</w:t>
      </w:r>
      <w:r w:rsidRPr="00607562">
        <w:rPr>
          <w:b/>
        </w:rPr>
        <w:t>н</w:t>
      </w:r>
      <w:r w:rsidRPr="00607562">
        <w:rPr>
          <w:b/>
        </w:rPr>
        <w:t>ные работы или назначение условного наказания, когда это возможно;</w:t>
      </w:r>
    </w:p>
    <w:p w:rsidR="00121CB3" w:rsidRPr="00E578F9" w:rsidRDefault="00121CB3" w:rsidP="00121CB3">
      <w:pPr>
        <w:pStyle w:val="SingleTxtGR"/>
        <w:rPr>
          <w:b/>
        </w:rPr>
      </w:pPr>
      <w:r w:rsidRPr="00E578F9">
        <w:rPr>
          <w:b/>
          <w:lang w:val="en-US"/>
        </w:rPr>
        <w:tab/>
        <w:t>c</w:t>
      </w:r>
      <w:r w:rsidRPr="00E578F9">
        <w:rPr>
          <w:b/>
        </w:rPr>
        <w:t>)</w:t>
      </w:r>
      <w:r w:rsidRPr="00E578F9">
        <w:rPr>
          <w:b/>
        </w:rPr>
        <w:tab/>
        <w:t>обеспечить незамедлительный перевод детей из мест содерж</w:t>
      </w:r>
      <w:r w:rsidRPr="00E578F9">
        <w:rPr>
          <w:b/>
        </w:rPr>
        <w:t>а</w:t>
      </w:r>
      <w:r w:rsidRPr="00E578F9">
        <w:rPr>
          <w:b/>
        </w:rPr>
        <w:t xml:space="preserve">ния под стражей для взрослых и поместить их в безопасную, </w:t>
      </w:r>
      <w:r>
        <w:rPr>
          <w:b/>
        </w:rPr>
        <w:t>учитыва</w:t>
      </w:r>
      <w:r>
        <w:rPr>
          <w:b/>
        </w:rPr>
        <w:t>ю</w:t>
      </w:r>
      <w:r>
        <w:rPr>
          <w:b/>
        </w:rPr>
        <w:t>щую потребности</w:t>
      </w:r>
      <w:r w:rsidRPr="00E578F9">
        <w:rPr>
          <w:b/>
        </w:rPr>
        <w:t xml:space="preserve"> детей среду, где </w:t>
      </w:r>
      <w:r>
        <w:rPr>
          <w:b/>
        </w:rPr>
        <w:t xml:space="preserve">они </w:t>
      </w:r>
      <w:r w:rsidRPr="00E578F9">
        <w:rPr>
          <w:b/>
        </w:rPr>
        <w:t xml:space="preserve">будут </w:t>
      </w:r>
      <w:r>
        <w:rPr>
          <w:b/>
        </w:rPr>
        <w:t>получать</w:t>
      </w:r>
      <w:r w:rsidRPr="00E578F9">
        <w:rPr>
          <w:b/>
        </w:rPr>
        <w:t xml:space="preserve"> гуманно</w:t>
      </w:r>
      <w:r>
        <w:rPr>
          <w:b/>
        </w:rPr>
        <w:t>е</w:t>
      </w:r>
      <w:r w:rsidRPr="00E578F9">
        <w:rPr>
          <w:b/>
        </w:rPr>
        <w:t xml:space="preserve"> </w:t>
      </w:r>
      <w:r>
        <w:rPr>
          <w:b/>
        </w:rPr>
        <w:t xml:space="preserve">обращение при </w:t>
      </w:r>
      <w:r w:rsidRPr="00E578F9">
        <w:rPr>
          <w:b/>
        </w:rPr>
        <w:t>уважени</w:t>
      </w:r>
      <w:r>
        <w:rPr>
          <w:b/>
        </w:rPr>
        <w:t>и</w:t>
      </w:r>
      <w:r w:rsidRPr="00E578F9">
        <w:rPr>
          <w:b/>
        </w:rPr>
        <w:t xml:space="preserve"> присущего им достоинства</w:t>
      </w:r>
      <w:r>
        <w:rPr>
          <w:b/>
        </w:rPr>
        <w:t xml:space="preserve"> и</w:t>
      </w:r>
      <w:r w:rsidRPr="00E578F9">
        <w:rPr>
          <w:b/>
        </w:rPr>
        <w:t xml:space="preserve"> смогут поддерживать регуля</w:t>
      </w:r>
      <w:r w:rsidRPr="00E578F9">
        <w:rPr>
          <w:b/>
        </w:rPr>
        <w:t>р</w:t>
      </w:r>
      <w:r w:rsidRPr="00E578F9">
        <w:rPr>
          <w:b/>
        </w:rPr>
        <w:t>ный контакт со своими семьями</w:t>
      </w:r>
      <w:r>
        <w:rPr>
          <w:b/>
        </w:rPr>
        <w:t>,</w:t>
      </w:r>
      <w:r w:rsidRPr="00E578F9">
        <w:rPr>
          <w:b/>
        </w:rPr>
        <w:t xml:space="preserve"> получать образование и профессионал</w:t>
      </w:r>
      <w:r w:rsidRPr="00E578F9">
        <w:rPr>
          <w:b/>
        </w:rPr>
        <w:t>ь</w:t>
      </w:r>
      <w:r w:rsidRPr="00E578F9">
        <w:rPr>
          <w:b/>
        </w:rPr>
        <w:t>но</w:t>
      </w:r>
      <w:r>
        <w:rPr>
          <w:b/>
        </w:rPr>
        <w:t>-техническую подготовку</w:t>
      </w:r>
      <w:r w:rsidRPr="00E578F9">
        <w:rPr>
          <w:b/>
        </w:rPr>
        <w:t>;</w:t>
      </w:r>
    </w:p>
    <w:p w:rsidR="00121CB3" w:rsidRPr="00E578F9" w:rsidRDefault="00121CB3" w:rsidP="00121CB3">
      <w:pPr>
        <w:pStyle w:val="SingleTxtGR"/>
        <w:rPr>
          <w:b/>
        </w:rPr>
      </w:pPr>
      <w:r w:rsidRPr="00E578F9">
        <w:rPr>
          <w:b/>
        </w:rPr>
        <w:tab/>
      </w:r>
      <w:r w:rsidRPr="00E578F9">
        <w:rPr>
          <w:b/>
          <w:lang w:val="en-US"/>
        </w:rPr>
        <w:t>d</w:t>
      </w:r>
      <w:r w:rsidRPr="00E578F9">
        <w:rPr>
          <w:b/>
        </w:rPr>
        <w:t>)</w:t>
      </w:r>
      <w:r w:rsidRPr="00E578F9">
        <w:rPr>
          <w:b/>
        </w:rPr>
        <w:tab/>
        <w:t xml:space="preserve">обеспечить </w:t>
      </w:r>
      <w:r>
        <w:rPr>
          <w:b/>
        </w:rPr>
        <w:t>укрепление</w:t>
      </w:r>
      <w:r w:rsidRPr="00E578F9">
        <w:rPr>
          <w:b/>
        </w:rPr>
        <w:t xml:space="preserve"> потенциала и прох</w:t>
      </w:r>
      <w:r w:rsidRPr="00E578F9">
        <w:rPr>
          <w:b/>
        </w:rPr>
        <w:t>о</w:t>
      </w:r>
      <w:r w:rsidRPr="00E578F9">
        <w:rPr>
          <w:b/>
        </w:rPr>
        <w:t>ждение специальной подготовки всеми работниками системы правосудия, включая судей, с</w:t>
      </w:r>
      <w:r w:rsidRPr="00E578F9">
        <w:rPr>
          <w:b/>
        </w:rPr>
        <w:t>о</w:t>
      </w:r>
      <w:r>
        <w:rPr>
          <w:b/>
        </w:rPr>
        <w:t>трудников тюрем и адвокатов</w:t>
      </w:r>
      <w:r w:rsidRPr="00E578F9">
        <w:rPr>
          <w:b/>
        </w:rPr>
        <w:t>, по вопросам, касающимся положений Ко</w:t>
      </w:r>
      <w:r w:rsidRPr="00E578F9">
        <w:rPr>
          <w:b/>
        </w:rPr>
        <w:t>н</w:t>
      </w:r>
      <w:r w:rsidRPr="00E578F9">
        <w:rPr>
          <w:b/>
        </w:rPr>
        <w:t>венции;</w:t>
      </w:r>
    </w:p>
    <w:p w:rsidR="00121CB3" w:rsidRPr="00E578F9" w:rsidRDefault="00121CB3" w:rsidP="00121CB3">
      <w:pPr>
        <w:pStyle w:val="SingleTxtGR"/>
        <w:rPr>
          <w:b/>
        </w:rPr>
      </w:pPr>
      <w:r w:rsidRPr="00E578F9">
        <w:rPr>
          <w:b/>
        </w:rPr>
        <w:tab/>
      </w:r>
      <w:r w:rsidRPr="00E578F9">
        <w:rPr>
          <w:b/>
          <w:lang w:val="en-US"/>
        </w:rPr>
        <w:t>e</w:t>
      </w:r>
      <w:r w:rsidRPr="00E578F9">
        <w:rPr>
          <w:b/>
        </w:rPr>
        <w:t>)</w:t>
      </w:r>
      <w:r w:rsidRPr="00E578F9">
        <w:rPr>
          <w:b/>
        </w:rPr>
        <w:tab/>
        <w:t>разработать программы социальной реинтеграции для детей, находящихся в конфликте с законом; и</w:t>
      </w:r>
    </w:p>
    <w:p w:rsidR="00121CB3" w:rsidRPr="00E578F9" w:rsidRDefault="00121CB3" w:rsidP="00121CB3">
      <w:pPr>
        <w:pStyle w:val="SingleTxtGR"/>
        <w:rPr>
          <w:b/>
        </w:rPr>
      </w:pPr>
      <w:r w:rsidRPr="00E578F9">
        <w:rPr>
          <w:b/>
        </w:rPr>
        <w:tab/>
      </w:r>
      <w:r w:rsidRPr="00E578F9">
        <w:rPr>
          <w:b/>
          <w:lang w:val="en-US"/>
        </w:rPr>
        <w:t>f</w:t>
      </w:r>
      <w:r w:rsidRPr="00E578F9">
        <w:rPr>
          <w:b/>
        </w:rPr>
        <w:t>)</w:t>
      </w:r>
      <w:r w:rsidRPr="00E578F9">
        <w:rPr>
          <w:b/>
        </w:rPr>
        <w:tab/>
        <w:t xml:space="preserve">использовать, </w:t>
      </w:r>
      <w:r>
        <w:rPr>
          <w:b/>
        </w:rPr>
        <w:t>если это необходимо</w:t>
      </w:r>
      <w:r w:rsidRPr="00E578F9">
        <w:rPr>
          <w:b/>
        </w:rPr>
        <w:t>, механизмы технической помощи, созданные Межучрежденческой координационной группой Орг</w:t>
      </w:r>
      <w:r w:rsidRPr="00E578F9">
        <w:rPr>
          <w:b/>
        </w:rPr>
        <w:t>а</w:t>
      </w:r>
      <w:r w:rsidRPr="00E578F9">
        <w:rPr>
          <w:b/>
        </w:rPr>
        <w:t>низации Объединенных Наций по вопросам правосудия в отношении нес</w:t>
      </w:r>
      <w:r w:rsidRPr="00E578F9">
        <w:rPr>
          <w:b/>
        </w:rPr>
        <w:t>о</w:t>
      </w:r>
      <w:r w:rsidRPr="00E578F9">
        <w:rPr>
          <w:b/>
        </w:rPr>
        <w:t>вершеннолетних и ее членами, включая Управление Организации Объед</w:t>
      </w:r>
      <w:r w:rsidRPr="00E578F9">
        <w:rPr>
          <w:b/>
        </w:rPr>
        <w:t>и</w:t>
      </w:r>
      <w:r w:rsidRPr="00E578F9">
        <w:rPr>
          <w:b/>
        </w:rPr>
        <w:t>ненных Наций по наркотикам и преступности (ЮНОДК), ЮНИСЕФ, Управление Верховного комиссара Организации Объедине</w:t>
      </w:r>
      <w:r w:rsidRPr="00E578F9">
        <w:rPr>
          <w:b/>
        </w:rPr>
        <w:t>н</w:t>
      </w:r>
      <w:r w:rsidRPr="00E578F9">
        <w:rPr>
          <w:b/>
        </w:rPr>
        <w:t>ных Наций по правам человека (УВКПЧ) и НПО</w:t>
      </w:r>
      <w:r>
        <w:rPr>
          <w:b/>
        </w:rPr>
        <w:t>,</w:t>
      </w:r>
      <w:r w:rsidRPr="00E578F9">
        <w:rPr>
          <w:b/>
        </w:rPr>
        <w:t xml:space="preserve"> и обратиться к членам Группы за те</w:t>
      </w:r>
      <w:r w:rsidRPr="00E578F9">
        <w:rPr>
          <w:b/>
        </w:rPr>
        <w:t>х</w:t>
      </w:r>
      <w:r w:rsidRPr="00E578F9">
        <w:rPr>
          <w:b/>
        </w:rPr>
        <w:t>нической помощью по вопросам ювенальной юстиции.</w:t>
      </w:r>
    </w:p>
    <w:p w:rsidR="00121CB3" w:rsidRDefault="00121CB3" w:rsidP="00121CB3">
      <w:pPr>
        <w:pStyle w:val="H23GR"/>
      </w:pPr>
      <w:r w:rsidRPr="00BE12CE">
        <w:tab/>
      </w:r>
      <w:r w:rsidRPr="00BE12CE">
        <w:tab/>
      </w:r>
      <w:r>
        <w:t>Дети</w:t>
      </w:r>
      <w:r w:rsidR="00AC0077">
        <w:t>-</w:t>
      </w:r>
      <w:r>
        <w:t>жертвы и свидетели преступлений</w:t>
      </w:r>
    </w:p>
    <w:p w:rsidR="00121CB3" w:rsidRDefault="00121CB3" w:rsidP="00121CB3">
      <w:pPr>
        <w:pStyle w:val="SingleTxtGR"/>
      </w:pPr>
      <w:r>
        <w:t>83.</w:t>
      </w:r>
      <w:r>
        <w:tab/>
      </w:r>
      <w:r w:rsidRPr="00E578F9">
        <w:rPr>
          <w:b/>
        </w:rPr>
        <w:t xml:space="preserve">Комитет также рекомендует государству-участнику обеспечить путем принятия соответствующих законодательных и нормативных положений, чтобы всем детям-жертвам и/или свидетелям преступлений, например </w:t>
      </w:r>
      <w:r>
        <w:rPr>
          <w:b/>
        </w:rPr>
        <w:t>д</w:t>
      </w:r>
      <w:r>
        <w:rPr>
          <w:b/>
        </w:rPr>
        <w:t>е</w:t>
      </w:r>
      <w:r>
        <w:rPr>
          <w:b/>
        </w:rPr>
        <w:t xml:space="preserve">тям, пострадавшим от </w:t>
      </w:r>
      <w:r w:rsidRPr="00E578F9">
        <w:rPr>
          <w:b/>
        </w:rPr>
        <w:t>надруга</w:t>
      </w:r>
      <w:r>
        <w:rPr>
          <w:b/>
        </w:rPr>
        <w:t>тельств</w:t>
      </w:r>
      <w:r w:rsidRPr="00E578F9">
        <w:rPr>
          <w:b/>
        </w:rPr>
        <w:t>, насилия в семье, сексуальной и экономической эксплуатации, похищения и торговли людьми</w:t>
      </w:r>
      <w:r>
        <w:rPr>
          <w:b/>
        </w:rPr>
        <w:t>,</w:t>
      </w:r>
      <w:r w:rsidRPr="00E578F9">
        <w:rPr>
          <w:b/>
        </w:rPr>
        <w:t xml:space="preserve"> и </w:t>
      </w:r>
      <w:r>
        <w:rPr>
          <w:b/>
        </w:rPr>
        <w:t>свидет</w:t>
      </w:r>
      <w:r>
        <w:rPr>
          <w:b/>
        </w:rPr>
        <w:t>е</w:t>
      </w:r>
      <w:r>
        <w:rPr>
          <w:b/>
        </w:rPr>
        <w:t xml:space="preserve">лям </w:t>
      </w:r>
      <w:r w:rsidRPr="00E578F9">
        <w:rPr>
          <w:b/>
        </w:rPr>
        <w:t>таких преступлений</w:t>
      </w:r>
      <w:r>
        <w:rPr>
          <w:b/>
        </w:rPr>
        <w:t>,</w:t>
      </w:r>
      <w:r w:rsidRPr="00E578F9">
        <w:rPr>
          <w:b/>
        </w:rPr>
        <w:t xml:space="preserve"> была </w:t>
      </w:r>
      <w:r>
        <w:rPr>
          <w:b/>
        </w:rPr>
        <w:t>предоставлена</w:t>
      </w:r>
      <w:r w:rsidRPr="00E578F9">
        <w:rPr>
          <w:b/>
        </w:rPr>
        <w:t xml:space="preserve"> защита, предусмотренная Конвенцией, и чтобы государство-участник полностью учитывало Руков</w:t>
      </w:r>
      <w:r w:rsidRPr="00E578F9">
        <w:rPr>
          <w:b/>
        </w:rPr>
        <w:t>о</w:t>
      </w:r>
      <w:r w:rsidRPr="00E578F9">
        <w:rPr>
          <w:b/>
        </w:rPr>
        <w:t>дящие принципы Организации Объединенных Наций, касающиеся прав</w:t>
      </w:r>
      <w:r w:rsidRPr="00E578F9">
        <w:rPr>
          <w:b/>
        </w:rPr>
        <w:t>о</w:t>
      </w:r>
      <w:r w:rsidRPr="00E578F9">
        <w:rPr>
          <w:b/>
        </w:rPr>
        <w:t>судия в вопросах, связанных с участием детей-жертв и свидетелей прест</w:t>
      </w:r>
      <w:r w:rsidRPr="00E578F9">
        <w:rPr>
          <w:b/>
        </w:rPr>
        <w:t>у</w:t>
      </w:r>
      <w:r w:rsidRPr="00E578F9">
        <w:rPr>
          <w:b/>
        </w:rPr>
        <w:t>плений (</w:t>
      </w:r>
      <w:r>
        <w:rPr>
          <w:b/>
        </w:rPr>
        <w:t>содержащиеся в приложении</w:t>
      </w:r>
      <w:r w:rsidRPr="00E578F9">
        <w:rPr>
          <w:b/>
        </w:rPr>
        <w:t xml:space="preserve"> к резолюции 2005/20 Экономического и Социального Сов</w:t>
      </w:r>
      <w:r w:rsidRPr="00E578F9">
        <w:rPr>
          <w:b/>
        </w:rPr>
        <w:t>е</w:t>
      </w:r>
      <w:r w:rsidRPr="00E578F9">
        <w:rPr>
          <w:b/>
        </w:rPr>
        <w:t>та).</w:t>
      </w:r>
    </w:p>
    <w:p w:rsidR="00121CB3" w:rsidRDefault="00121CB3" w:rsidP="00121CB3">
      <w:pPr>
        <w:pStyle w:val="H1GR"/>
      </w:pPr>
      <w:r>
        <w:tab/>
      </w:r>
      <w:r>
        <w:rPr>
          <w:lang w:val="en-US"/>
        </w:rPr>
        <w:t>H</w:t>
      </w:r>
      <w:r w:rsidRPr="00C206E2">
        <w:t>.</w:t>
      </w:r>
      <w:r w:rsidRPr="00C206E2">
        <w:tab/>
      </w:r>
      <w:r>
        <w:t>Ратификация международных договоров по правам человека</w:t>
      </w:r>
    </w:p>
    <w:p w:rsidR="00121CB3" w:rsidRPr="0037102B" w:rsidRDefault="00121CB3" w:rsidP="00121CB3">
      <w:pPr>
        <w:pStyle w:val="SingleTxtGR"/>
        <w:rPr>
          <w:b/>
        </w:rPr>
      </w:pPr>
      <w:r>
        <w:t>84.</w:t>
      </w:r>
      <w:r>
        <w:tab/>
      </w:r>
      <w:r w:rsidRPr="0037102B">
        <w:rPr>
          <w:b/>
        </w:rPr>
        <w:t>Комитет рекомендует государству-участнику в целях дальнейшего повышения эффективности реализации прав детей ратифицировать Ф</w:t>
      </w:r>
      <w:r w:rsidRPr="0037102B">
        <w:rPr>
          <w:b/>
        </w:rPr>
        <w:t>а</w:t>
      </w:r>
      <w:r w:rsidRPr="0037102B">
        <w:rPr>
          <w:b/>
        </w:rPr>
        <w:t>культативный протокол к Конвенции о правах ребенка, касающийся пр</w:t>
      </w:r>
      <w:r w:rsidRPr="0037102B">
        <w:rPr>
          <w:b/>
        </w:rPr>
        <w:t>о</w:t>
      </w:r>
      <w:r w:rsidRPr="0037102B">
        <w:rPr>
          <w:b/>
        </w:rPr>
        <w:t>цедуры сообщений, Международную конвенцию для защиты всех лиц от насильственных исчезновений, а также Факультативные протоколы к М</w:t>
      </w:r>
      <w:r w:rsidRPr="0037102B">
        <w:rPr>
          <w:b/>
        </w:rPr>
        <w:t>е</w:t>
      </w:r>
      <w:r w:rsidRPr="0037102B">
        <w:rPr>
          <w:b/>
        </w:rPr>
        <w:t>ждународному пакту об экон</w:t>
      </w:r>
      <w:r w:rsidRPr="0037102B">
        <w:rPr>
          <w:b/>
        </w:rPr>
        <w:t>о</w:t>
      </w:r>
      <w:r w:rsidRPr="0037102B">
        <w:rPr>
          <w:b/>
        </w:rPr>
        <w:t>мических, социальных и культурных правах, Международному пакту о гра</w:t>
      </w:r>
      <w:r w:rsidRPr="0037102B">
        <w:rPr>
          <w:b/>
        </w:rPr>
        <w:t>ж</w:t>
      </w:r>
      <w:r w:rsidRPr="0037102B">
        <w:rPr>
          <w:b/>
        </w:rPr>
        <w:t>данских и политических правах, Конвенции о ликвидации всех форм дискр</w:t>
      </w:r>
      <w:r w:rsidRPr="0037102B">
        <w:rPr>
          <w:b/>
        </w:rPr>
        <w:t>и</w:t>
      </w:r>
      <w:r w:rsidRPr="0037102B">
        <w:rPr>
          <w:b/>
        </w:rPr>
        <w:t>минации в отношении женщин, Конвенции против пыток и других жестоких, бесчеловечных или унижающих достои</w:t>
      </w:r>
      <w:r w:rsidRPr="0037102B">
        <w:rPr>
          <w:b/>
        </w:rPr>
        <w:t>н</w:t>
      </w:r>
      <w:r w:rsidRPr="0037102B">
        <w:rPr>
          <w:b/>
        </w:rPr>
        <w:t>ство видов обращения и наказания и Конвенции о правах инвалидов.</w:t>
      </w:r>
    </w:p>
    <w:p w:rsidR="00121CB3" w:rsidRPr="0037102B" w:rsidRDefault="00121CB3" w:rsidP="00121CB3">
      <w:pPr>
        <w:pStyle w:val="SingleTxtGR"/>
        <w:rPr>
          <w:b/>
        </w:rPr>
      </w:pPr>
      <w:r>
        <w:t>85.</w:t>
      </w:r>
      <w:r>
        <w:tab/>
      </w:r>
      <w:r w:rsidRPr="0037102B">
        <w:rPr>
          <w:b/>
        </w:rPr>
        <w:t>Комитет также настоятельно призывает государство-участник в</w:t>
      </w:r>
      <w:r w:rsidRPr="0037102B">
        <w:rPr>
          <w:b/>
        </w:rPr>
        <w:t>ы</w:t>
      </w:r>
      <w:r w:rsidRPr="0037102B">
        <w:rPr>
          <w:b/>
        </w:rPr>
        <w:t>полнить свои обязательства по представлению докладов по Факультати</w:t>
      </w:r>
      <w:r w:rsidRPr="0037102B">
        <w:rPr>
          <w:b/>
        </w:rPr>
        <w:t>в</w:t>
      </w:r>
      <w:r w:rsidRPr="0037102B">
        <w:rPr>
          <w:b/>
        </w:rPr>
        <w:t>ному протоколу, касающемуся торговли детьми, детской проституции и детской порнографии</w:t>
      </w:r>
      <w:r w:rsidR="00AC0077">
        <w:rPr>
          <w:b/>
        </w:rPr>
        <w:t>,</w:t>
      </w:r>
      <w:r w:rsidRPr="0037102B">
        <w:rPr>
          <w:b/>
        </w:rPr>
        <w:t xml:space="preserve"> и Факультативному протоколу, касающемуся уч</w:t>
      </w:r>
      <w:r w:rsidRPr="0037102B">
        <w:rPr>
          <w:b/>
        </w:rPr>
        <w:t>а</w:t>
      </w:r>
      <w:r w:rsidRPr="0037102B">
        <w:rPr>
          <w:b/>
        </w:rPr>
        <w:t>стия детей в вооруженных конфликтах, доклады по которым просрочены соответственно с 27 января 2009 года и 9 июня 2011 года.</w:t>
      </w:r>
    </w:p>
    <w:p w:rsidR="00121CB3" w:rsidRDefault="00121CB3" w:rsidP="00121CB3">
      <w:pPr>
        <w:pStyle w:val="H1GR"/>
      </w:pPr>
      <w:r>
        <w:tab/>
      </w:r>
      <w:r>
        <w:rPr>
          <w:lang w:val="en-US"/>
        </w:rPr>
        <w:t>I</w:t>
      </w:r>
      <w:r w:rsidRPr="00FD5A80">
        <w:t>.</w:t>
      </w:r>
      <w:r w:rsidRPr="00FD5A80">
        <w:tab/>
      </w:r>
      <w:r>
        <w:t>Сотрудничество с региональными и международными органами</w:t>
      </w:r>
    </w:p>
    <w:p w:rsidR="00121CB3" w:rsidRPr="0037102B" w:rsidRDefault="00121CB3" w:rsidP="00121CB3">
      <w:pPr>
        <w:pStyle w:val="SingleTxtGR"/>
        <w:rPr>
          <w:b/>
        </w:rPr>
      </w:pPr>
      <w:r>
        <w:t>86.</w:t>
      </w:r>
      <w:r>
        <w:tab/>
      </w:r>
      <w:r w:rsidRPr="0037102B">
        <w:rPr>
          <w:b/>
        </w:rPr>
        <w:t>Комитет рекомендует государству-участнику сотрудничать с Афр</w:t>
      </w:r>
      <w:r w:rsidRPr="0037102B">
        <w:rPr>
          <w:b/>
        </w:rPr>
        <w:t>и</w:t>
      </w:r>
      <w:r w:rsidRPr="0037102B">
        <w:rPr>
          <w:b/>
        </w:rPr>
        <w:t>канским комитетом экспертов по правам и благосостоянию ребенка Афр</w:t>
      </w:r>
      <w:r w:rsidRPr="0037102B">
        <w:rPr>
          <w:b/>
        </w:rPr>
        <w:t>и</w:t>
      </w:r>
      <w:r w:rsidRPr="0037102B">
        <w:rPr>
          <w:b/>
        </w:rPr>
        <w:t xml:space="preserve">канского союза в </w:t>
      </w:r>
      <w:r>
        <w:rPr>
          <w:b/>
        </w:rPr>
        <w:t>деле осуществления</w:t>
      </w:r>
      <w:r w:rsidRPr="0037102B">
        <w:rPr>
          <w:b/>
        </w:rPr>
        <w:t xml:space="preserve"> Конвенции и других договоров по правам человека как в самом государстве-участнике, так и в других гос</w:t>
      </w:r>
      <w:r w:rsidRPr="0037102B">
        <w:rPr>
          <w:b/>
        </w:rPr>
        <w:t>у</w:t>
      </w:r>
      <w:r w:rsidRPr="0037102B">
        <w:rPr>
          <w:b/>
        </w:rPr>
        <w:t>дарствах Африканского со</w:t>
      </w:r>
      <w:r w:rsidRPr="0037102B">
        <w:rPr>
          <w:b/>
        </w:rPr>
        <w:t>ю</w:t>
      </w:r>
      <w:r w:rsidRPr="0037102B">
        <w:rPr>
          <w:b/>
        </w:rPr>
        <w:t>за.</w:t>
      </w:r>
    </w:p>
    <w:p w:rsidR="00121CB3" w:rsidRDefault="00121CB3" w:rsidP="00121CB3">
      <w:pPr>
        <w:pStyle w:val="H1GR"/>
      </w:pPr>
      <w:r>
        <w:tab/>
      </w:r>
      <w:r>
        <w:rPr>
          <w:lang w:val="en-US"/>
        </w:rPr>
        <w:t>J</w:t>
      </w:r>
      <w:r w:rsidRPr="00855091">
        <w:t>.</w:t>
      </w:r>
      <w:r w:rsidRPr="00855091">
        <w:tab/>
      </w:r>
      <w:r>
        <w:t>Последующие меры и распространение информации</w:t>
      </w:r>
    </w:p>
    <w:p w:rsidR="00121CB3" w:rsidRDefault="00121CB3" w:rsidP="00121CB3">
      <w:pPr>
        <w:pStyle w:val="SingleTxtGR"/>
      </w:pPr>
      <w:r>
        <w:t>87.</w:t>
      </w:r>
      <w:r>
        <w:tab/>
      </w:r>
      <w:r w:rsidRPr="00BF6F5C">
        <w:rPr>
          <w:b/>
        </w:rPr>
        <w:t>Комитет рекомендует государству-участнику принять все надлеж</w:t>
      </w:r>
      <w:r w:rsidRPr="00BF6F5C">
        <w:rPr>
          <w:b/>
        </w:rPr>
        <w:t>а</w:t>
      </w:r>
      <w:r w:rsidRPr="00BF6F5C">
        <w:rPr>
          <w:b/>
        </w:rPr>
        <w:t>щие меры по обеспечению всестороннего выполнения настоящих рекоме</w:t>
      </w:r>
      <w:r w:rsidRPr="00BF6F5C">
        <w:rPr>
          <w:b/>
        </w:rPr>
        <w:t>н</w:t>
      </w:r>
      <w:r w:rsidRPr="00BF6F5C">
        <w:rPr>
          <w:b/>
        </w:rPr>
        <w:t>даций, в частности путем их препровождения главе государства, парламе</w:t>
      </w:r>
      <w:r w:rsidRPr="00BF6F5C">
        <w:rPr>
          <w:b/>
        </w:rPr>
        <w:t>н</w:t>
      </w:r>
      <w:r w:rsidRPr="00BF6F5C">
        <w:rPr>
          <w:b/>
        </w:rPr>
        <w:t>ту, соответствующим министерствам, Верховному суду и местным о</w:t>
      </w:r>
      <w:r w:rsidRPr="00BF6F5C">
        <w:rPr>
          <w:b/>
        </w:rPr>
        <w:t>р</w:t>
      </w:r>
      <w:r w:rsidRPr="00BF6F5C">
        <w:rPr>
          <w:b/>
        </w:rPr>
        <w:t>ганам управления для соответствующего рассмотрения и принятия дал</w:t>
      </w:r>
      <w:r w:rsidRPr="00BF6F5C">
        <w:rPr>
          <w:b/>
        </w:rPr>
        <w:t>ь</w:t>
      </w:r>
      <w:r w:rsidRPr="00BF6F5C">
        <w:rPr>
          <w:b/>
        </w:rPr>
        <w:t>нейших мер.</w:t>
      </w:r>
    </w:p>
    <w:p w:rsidR="00121CB3" w:rsidRDefault="00121CB3" w:rsidP="00121CB3">
      <w:pPr>
        <w:pStyle w:val="SingleTxtGR"/>
      </w:pPr>
      <w:r>
        <w:t>88.</w:t>
      </w:r>
      <w:r>
        <w:tab/>
      </w:r>
      <w:r w:rsidRPr="00BF6F5C">
        <w:rPr>
          <w:b/>
        </w:rPr>
        <w:t>Комитет далее рекомендует обеспечить широкое распространение на языках страны третьего и четвертого периодического доклада и письме</w:t>
      </w:r>
      <w:r w:rsidRPr="00BF6F5C">
        <w:rPr>
          <w:b/>
        </w:rPr>
        <w:t>н</w:t>
      </w:r>
      <w:r w:rsidRPr="00BF6F5C">
        <w:rPr>
          <w:b/>
        </w:rPr>
        <w:t>ных ответов, представленных государством-участником, а также соотве</w:t>
      </w:r>
      <w:r w:rsidRPr="00BF6F5C">
        <w:rPr>
          <w:b/>
        </w:rPr>
        <w:t>т</w:t>
      </w:r>
      <w:r w:rsidRPr="00BF6F5C">
        <w:rPr>
          <w:b/>
        </w:rPr>
        <w:t>ствующих рекомендаций (заключительных замечаний) в том числе (но не исключительно) через Интернет, среди широких слоев населения, орган</w:t>
      </w:r>
      <w:r w:rsidRPr="00BF6F5C">
        <w:rPr>
          <w:b/>
        </w:rPr>
        <w:t>и</w:t>
      </w:r>
      <w:r w:rsidRPr="00BF6F5C">
        <w:rPr>
          <w:b/>
        </w:rPr>
        <w:t xml:space="preserve">заций гражданского общества, средств массовой информации, молодежных групп, групп </w:t>
      </w:r>
      <w:r>
        <w:rPr>
          <w:b/>
        </w:rPr>
        <w:t xml:space="preserve">специалистов </w:t>
      </w:r>
      <w:r w:rsidRPr="00BF6F5C">
        <w:rPr>
          <w:b/>
        </w:rPr>
        <w:t xml:space="preserve">и детей в целях </w:t>
      </w:r>
      <w:r w:rsidR="00AC0077">
        <w:rPr>
          <w:b/>
        </w:rPr>
        <w:t>стимулирования</w:t>
      </w:r>
      <w:r w:rsidRPr="00BF6F5C">
        <w:rPr>
          <w:b/>
        </w:rPr>
        <w:t xml:space="preserve"> обсуждения и популяризации Конвенции и Факультативных протоколов к ней, а также в целях ее осуществления и мониторинга ее с</w:t>
      </w:r>
      <w:r w:rsidRPr="00BF6F5C">
        <w:rPr>
          <w:b/>
        </w:rPr>
        <w:t>о</w:t>
      </w:r>
      <w:r w:rsidRPr="00BF6F5C">
        <w:rPr>
          <w:b/>
        </w:rPr>
        <w:t>блюдения.</w:t>
      </w:r>
    </w:p>
    <w:p w:rsidR="00121CB3" w:rsidRPr="00BF6F5C" w:rsidRDefault="00121CB3" w:rsidP="00121CB3">
      <w:pPr>
        <w:pStyle w:val="H1GR"/>
      </w:pPr>
      <w:r>
        <w:tab/>
      </w:r>
      <w:r>
        <w:rPr>
          <w:lang w:val="en-US"/>
        </w:rPr>
        <w:t>K.</w:t>
      </w:r>
      <w:r>
        <w:rPr>
          <w:lang w:val="en-US"/>
        </w:rPr>
        <w:tab/>
      </w:r>
      <w:r>
        <w:t>Следующий доклад</w:t>
      </w:r>
    </w:p>
    <w:p w:rsidR="00121CB3" w:rsidRDefault="00121CB3" w:rsidP="00121CB3">
      <w:pPr>
        <w:pStyle w:val="SingleTxtGR"/>
      </w:pPr>
      <w:r>
        <w:t>89.</w:t>
      </w:r>
      <w:r>
        <w:tab/>
      </w:r>
      <w:r w:rsidRPr="00BF6F5C">
        <w:rPr>
          <w:b/>
        </w:rPr>
        <w:t>Комитет предлагает государству-участнику представить свой сл</w:t>
      </w:r>
      <w:r w:rsidRPr="00BF6F5C">
        <w:rPr>
          <w:b/>
        </w:rPr>
        <w:t>е</w:t>
      </w:r>
      <w:r w:rsidRPr="00BF6F5C">
        <w:rPr>
          <w:b/>
        </w:rPr>
        <w:t>дующий объединенный доклад, содержащий пятый и шестой периодич</w:t>
      </w:r>
      <w:r w:rsidRPr="00BF6F5C">
        <w:rPr>
          <w:b/>
        </w:rPr>
        <w:t>е</w:t>
      </w:r>
      <w:r w:rsidRPr="00BF6F5C">
        <w:rPr>
          <w:b/>
        </w:rPr>
        <w:t>ские доклады, к 15 ноября 2018 года и включить в него информацию о в</w:t>
      </w:r>
      <w:r w:rsidRPr="00BF6F5C">
        <w:rPr>
          <w:b/>
        </w:rPr>
        <w:t>ы</w:t>
      </w:r>
      <w:r w:rsidRPr="00BF6F5C">
        <w:rPr>
          <w:b/>
        </w:rPr>
        <w:t>полнении рекомендаций, содержащихся в настоящих заключительных з</w:t>
      </w:r>
      <w:r w:rsidRPr="00BF6F5C">
        <w:rPr>
          <w:b/>
        </w:rPr>
        <w:t>а</w:t>
      </w:r>
      <w:r w:rsidRPr="00BF6F5C">
        <w:rPr>
          <w:b/>
        </w:rPr>
        <w:t>мечаниях. Комитет обращает внимание на свои согласованные руковод</w:t>
      </w:r>
      <w:r w:rsidRPr="00BF6F5C">
        <w:rPr>
          <w:b/>
        </w:rPr>
        <w:t>я</w:t>
      </w:r>
      <w:r w:rsidRPr="00BF6F5C">
        <w:rPr>
          <w:b/>
        </w:rPr>
        <w:t>щие принципы представления докладов по конкретным договорам, прин</w:t>
      </w:r>
      <w:r w:rsidRPr="00BF6F5C">
        <w:rPr>
          <w:b/>
        </w:rPr>
        <w:t>я</w:t>
      </w:r>
      <w:r w:rsidRPr="00BF6F5C">
        <w:rPr>
          <w:b/>
        </w:rPr>
        <w:t>тые 1 октября 2010 года (</w:t>
      </w:r>
      <w:r w:rsidRPr="00BF6F5C">
        <w:rPr>
          <w:b/>
          <w:lang w:val="en-US"/>
        </w:rPr>
        <w:t>CRC</w:t>
      </w:r>
      <w:r w:rsidRPr="00BF6F5C">
        <w:rPr>
          <w:b/>
        </w:rPr>
        <w:t>/</w:t>
      </w:r>
      <w:r w:rsidRPr="00BF6F5C">
        <w:rPr>
          <w:b/>
          <w:lang w:val="en-US"/>
        </w:rPr>
        <w:t>C</w:t>
      </w:r>
      <w:r w:rsidRPr="00BF6F5C">
        <w:rPr>
          <w:b/>
        </w:rPr>
        <w:t>/58/</w:t>
      </w:r>
      <w:r w:rsidRPr="00BF6F5C">
        <w:rPr>
          <w:b/>
          <w:lang w:val="en-US"/>
        </w:rPr>
        <w:t>Rev</w:t>
      </w:r>
      <w:r w:rsidRPr="00BF6F5C">
        <w:rPr>
          <w:b/>
        </w:rPr>
        <w:t xml:space="preserve">.2 и </w:t>
      </w:r>
      <w:r w:rsidRPr="00BF6F5C">
        <w:rPr>
          <w:b/>
          <w:lang w:val="en-US"/>
        </w:rPr>
        <w:t>Corr</w:t>
      </w:r>
      <w:r w:rsidR="00AC0077">
        <w:rPr>
          <w:b/>
        </w:rPr>
        <w:t>.</w:t>
      </w:r>
      <w:r w:rsidRPr="00BF6F5C">
        <w:rPr>
          <w:b/>
        </w:rPr>
        <w:t>1)</w:t>
      </w:r>
      <w:r>
        <w:rPr>
          <w:b/>
        </w:rPr>
        <w:t xml:space="preserve">, </w:t>
      </w:r>
      <w:r w:rsidRPr="00BF6F5C">
        <w:rPr>
          <w:b/>
        </w:rPr>
        <w:t>и напоминает госуда</w:t>
      </w:r>
      <w:r w:rsidRPr="00BF6F5C">
        <w:rPr>
          <w:b/>
        </w:rPr>
        <w:t>р</w:t>
      </w:r>
      <w:r w:rsidRPr="00BF6F5C">
        <w:rPr>
          <w:b/>
        </w:rPr>
        <w:t>ству-участнику о том, что следующие доклады должны соответствовать этим руководящим принципам и по объему не превышать 60 страниц. К</w:t>
      </w:r>
      <w:r w:rsidRPr="00BF6F5C">
        <w:rPr>
          <w:b/>
        </w:rPr>
        <w:t>о</w:t>
      </w:r>
      <w:r w:rsidRPr="00BF6F5C">
        <w:rPr>
          <w:b/>
        </w:rPr>
        <w:t>митет настоятельно призывает государс</w:t>
      </w:r>
      <w:r w:rsidRPr="00BF6F5C">
        <w:rPr>
          <w:b/>
        </w:rPr>
        <w:t>т</w:t>
      </w:r>
      <w:r w:rsidRPr="00BF6F5C">
        <w:rPr>
          <w:b/>
        </w:rPr>
        <w:t>во-участник представить свой доклад в соответствии с этими руководящими принципами. В случае пре</w:t>
      </w:r>
      <w:r w:rsidRPr="00BF6F5C">
        <w:rPr>
          <w:b/>
        </w:rPr>
        <w:t>д</w:t>
      </w:r>
      <w:r w:rsidRPr="00BF6F5C">
        <w:rPr>
          <w:b/>
        </w:rPr>
        <w:t>ставления доклада, объем которого будет превышать предельное количес</w:t>
      </w:r>
      <w:r w:rsidRPr="00BF6F5C">
        <w:rPr>
          <w:b/>
        </w:rPr>
        <w:t>т</w:t>
      </w:r>
      <w:r w:rsidRPr="00BF6F5C">
        <w:rPr>
          <w:b/>
        </w:rPr>
        <w:t>во страниц, государству-участнику будет предложено пересмотреть и п</w:t>
      </w:r>
      <w:r w:rsidRPr="00BF6F5C">
        <w:rPr>
          <w:b/>
        </w:rPr>
        <w:t>о</w:t>
      </w:r>
      <w:r w:rsidRPr="00BF6F5C">
        <w:rPr>
          <w:b/>
        </w:rPr>
        <w:t>вторно представить доклад в соответствии с вышеупомянутыми руков</w:t>
      </w:r>
      <w:r w:rsidRPr="00BF6F5C">
        <w:rPr>
          <w:b/>
        </w:rPr>
        <w:t>о</w:t>
      </w:r>
      <w:r w:rsidRPr="00BF6F5C">
        <w:rPr>
          <w:b/>
        </w:rPr>
        <w:t>дящими принципами. Комитет напоминает государству-участнику, что е</w:t>
      </w:r>
      <w:r w:rsidRPr="00BF6F5C">
        <w:rPr>
          <w:b/>
        </w:rPr>
        <w:t>с</w:t>
      </w:r>
      <w:r w:rsidRPr="00BF6F5C">
        <w:rPr>
          <w:b/>
        </w:rPr>
        <w:t>ли оно не сможет пересмотреть и повторно представить свой доклад, то п</w:t>
      </w:r>
      <w:r w:rsidRPr="00BF6F5C">
        <w:rPr>
          <w:b/>
        </w:rPr>
        <w:t>е</w:t>
      </w:r>
      <w:r w:rsidRPr="00BF6F5C">
        <w:rPr>
          <w:b/>
        </w:rPr>
        <w:t>ревод доклада в целях его рассмотрения договорным органом будет нево</w:t>
      </w:r>
      <w:r w:rsidRPr="00BF6F5C">
        <w:rPr>
          <w:b/>
        </w:rPr>
        <w:t>з</w:t>
      </w:r>
      <w:r w:rsidRPr="00BF6F5C">
        <w:rPr>
          <w:b/>
        </w:rPr>
        <w:t>можно гарант</w:t>
      </w:r>
      <w:r w:rsidRPr="00BF6F5C">
        <w:rPr>
          <w:b/>
        </w:rPr>
        <w:t>и</w:t>
      </w:r>
      <w:r w:rsidRPr="00BF6F5C">
        <w:rPr>
          <w:b/>
        </w:rPr>
        <w:t>ровать.</w:t>
      </w:r>
    </w:p>
    <w:p w:rsidR="00121CB3" w:rsidRDefault="00121CB3" w:rsidP="00121CB3">
      <w:pPr>
        <w:pStyle w:val="SingleTxtGR"/>
      </w:pPr>
      <w:r>
        <w:t>90.</w:t>
      </w:r>
      <w:r>
        <w:tab/>
      </w:r>
      <w:r w:rsidRPr="00BF6F5C">
        <w:rPr>
          <w:b/>
        </w:rPr>
        <w:t xml:space="preserve">Комитет </w:t>
      </w:r>
      <w:r>
        <w:rPr>
          <w:b/>
        </w:rPr>
        <w:t xml:space="preserve">также </w:t>
      </w:r>
      <w:r w:rsidRPr="00BF6F5C">
        <w:rPr>
          <w:b/>
        </w:rPr>
        <w:t>предлагает государству-участнику представить о</w:t>
      </w:r>
      <w:r w:rsidRPr="00BF6F5C">
        <w:rPr>
          <w:b/>
        </w:rPr>
        <w:t>б</w:t>
      </w:r>
      <w:r w:rsidRPr="00BF6F5C">
        <w:rPr>
          <w:b/>
        </w:rPr>
        <w:t>новленный базовый документ в соответствии с требованиями, предъя</w:t>
      </w:r>
      <w:r w:rsidRPr="00BF6F5C">
        <w:rPr>
          <w:b/>
        </w:rPr>
        <w:t>в</w:t>
      </w:r>
      <w:r w:rsidRPr="00BF6F5C">
        <w:rPr>
          <w:b/>
        </w:rPr>
        <w:t>ляемыми к о</w:t>
      </w:r>
      <w:r w:rsidRPr="00BF6F5C">
        <w:rPr>
          <w:b/>
        </w:rPr>
        <w:t>б</w:t>
      </w:r>
      <w:r w:rsidRPr="00BF6F5C">
        <w:rPr>
          <w:b/>
        </w:rPr>
        <w:t xml:space="preserve">щему базовому документу в Согласованных руководящих принципах представления докладов, </w:t>
      </w:r>
      <w:r>
        <w:rPr>
          <w:b/>
        </w:rPr>
        <w:t xml:space="preserve">которые были </w:t>
      </w:r>
      <w:r w:rsidRPr="00BF6F5C">
        <w:rPr>
          <w:b/>
        </w:rPr>
        <w:t>одобрены пятым Ме</w:t>
      </w:r>
      <w:r w:rsidRPr="00BF6F5C">
        <w:rPr>
          <w:b/>
        </w:rPr>
        <w:t>ж</w:t>
      </w:r>
      <w:r w:rsidRPr="00BF6F5C">
        <w:rPr>
          <w:b/>
        </w:rPr>
        <w:t>комитетским совещанием договорных органов по правам человека в июне 2006 г</w:t>
      </w:r>
      <w:r w:rsidRPr="00BF6F5C">
        <w:rPr>
          <w:b/>
        </w:rPr>
        <w:t>о</w:t>
      </w:r>
      <w:r w:rsidRPr="00BF6F5C">
        <w:rPr>
          <w:b/>
        </w:rPr>
        <w:t>да (</w:t>
      </w:r>
      <w:r w:rsidRPr="00BF6F5C">
        <w:rPr>
          <w:b/>
          <w:lang w:val="en-US"/>
        </w:rPr>
        <w:t>HRI</w:t>
      </w:r>
      <w:r w:rsidRPr="00BF6F5C">
        <w:rPr>
          <w:b/>
        </w:rPr>
        <w:t>/</w:t>
      </w:r>
      <w:r w:rsidRPr="00BF6F5C">
        <w:rPr>
          <w:b/>
          <w:lang w:val="en-US"/>
        </w:rPr>
        <w:t>MC</w:t>
      </w:r>
      <w:r w:rsidRPr="00BF6F5C">
        <w:rPr>
          <w:b/>
        </w:rPr>
        <w:t>/2006/3).</w:t>
      </w:r>
    </w:p>
    <w:p w:rsidR="00DB54C0" w:rsidRPr="00AC0077" w:rsidRDefault="00AC0077" w:rsidP="00AC007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54C0" w:rsidRPr="00AC0077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6C" w:rsidRDefault="007E116C">
      <w:r>
        <w:rPr>
          <w:lang w:val="en-US"/>
        </w:rPr>
        <w:tab/>
      </w:r>
      <w:r>
        <w:separator/>
      </w:r>
    </w:p>
  </w:endnote>
  <w:endnote w:type="continuationSeparator" w:id="0">
    <w:p w:rsidR="007E116C" w:rsidRDefault="007E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A5" w:rsidRPr="009A6F4A" w:rsidRDefault="00707DA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1DD2">
      <w:rPr>
        <w:rStyle w:val="PageNumber"/>
        <w:noProof/>
      </w:rPr>
      <w:t>26</w:t>
    </w:r>
    <w:r>
      <w:rPr>
        <w:rStyle w:val="PageNumber"/>
      </w:rPr>
      <w:fldChar w:fldCharType="end"/>
    </w:r>
    <w:r>
      <w:rPr>
        <w:lang w:val="en-US"/>
      </w:rPr>
      <w:tab/>
      <w:t>GE.12-44268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A5" w:rsidRPr="009A6F4A" w:rsidRDefault="00707DA5">
    <w:pPr>
      <w:pStyle w:val="Footer"/>
      <w:rPr>
        <w:lang w:val="en-US"/>
      </w:rPr>
    </w:pPr>
    <w:r>
      <w:rPr>
        <w:lang w:val="en-US"/>
      </w:rPr>
      <w:t>GE.12-44268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1DD2">
      <w:rPr>
        <w:rStyle w:val="PageNumber"/>
        <w:noProof/>
      </w:rPr>
      <w:t>27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A5" w:rsidRPr="009A6F4A" w:rsidRDefault="00707DA5">
    <w:pPr>
      <w:pStyle w:val="Footer"/>
      <w:rPr>
        <w:sz w:val="20"/>
        <w:lang w:val="en-US"/>
      </w:rPr>
    </w:pPr>
    <w:r>
      <w:rPr>
        <w:sz w:val="20"/>
        <w:lang w:val="en-US"/>
      </w:rPr>
      <w:t>GE.12-44268  (R)  011012  031012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6C" w:rsidRPr="00F71F63" w:rsidRDefault="007E116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E116C" w:rsidRPr="00F71F63" w:rsidRDefault="007E116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E116C" w:rsidRPr="00635E86" w:rsidRDefault="007E116C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A5" w:rsidRPr="005E0092" w:rsidRDefault="00707DA5">
    <w:pPr>
      <w:pStyle w:val="Header"/>
      <w:rPr>
        <w:lang w:val="en-US"/>
      </w:rPr>
    </w:pPr>
    <w:r>
      <w:rPr>
        <w:lang w:val="en-US"/>
      </w:rPr>
      <w:t>CRC/C/DZA/CO/3-4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A5" w:rsidRPr="009A6F4A" w:rsidRDefault="00707DA5">
    <w:pPr>
      <w:pStyle w:val="Header"/>
      <w:rPr>
        <w:lang w:val="en-US"/>
      </w:rPr>
    </w:pPr>
    <w:r>
      <w:rPr>
        <w:lang w:val="en-US"/>
      </w:rPr>
      <w:tab/>
      <w:t>CRC/C/DZA/CO/3-4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DA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7BA5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3847"/>
    <w:rsid w:val="00117AEE"/>
    <w:rsid w:val="00121CB3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C04CE"/>
    <w:rsid w:val="001D07F7"/>
    <w:rsid w:val="001D7B8F"/>
    <w:rsid w:val="001E01D1"/>
    <w:rsid w:val="001E48EE"/>
    <w:rsid w:val="001F2D04"/>
    <w:rsid w:val="0020059C"/>
    <w:rsid w:val="002019BD"/>
    <w:rsid w:val="00206F32"/>
    <w:rsid w:val="00232D42"/>
    <w:rsid w:val="00235171"/>
    <w:rsid w:val="00237334"/>
    <w:rsid w:val="00237BDC"/>
    <w:rsid w:val="002444F4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458A8"/>
    <w:rsid w:val="0045352A"/>
    <w:rsid w:val="00457634"/>
    <w:rsid w:val="00470112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C59E5"/>
    <w:rsid w:val="004E6729"/>
    <w:rsid w:val="004F0E47"/>
    <w:rsid w:val="0051339C"/>
    <w:rsid w:val="0051412F"/>
    <w:rsid w:val="00517EE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59C7"/>
    <w:rsid w:val="005B7D51"/>
    <w:rsid w:val="005B7F35"/>
    <w:rsid w:val="005C0DA6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07DA5"/>
    <w:rsid w:val="00735602"/>
    <w:rsid w:val="0075279B"/>
    <w:rsid w:val="00753748"/>
    <w:rsid w:val="0076035D"/>
    <w:rsid w:val="00762446"/>
    <w:rsid w:val="00781ACB"/>
    <w:rsid w:val="00785415"/>
    <w:rsid w:val="007A79EB"/>
    <w:rsid w:val="007A7CA8"/>
    <w:rsid w:val="007D4CA0"/>
    <w:rsid w:val="007D7A23"/>
    <w:rsid w:val="007E116C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20ED"/>
    <w:rsid w:val="009372F0"/>
    <w:rsid w:val="00944263"/>
    <w:rsid w:val="00955022"/>
    <w:rsid w:val="00957B4D"/>
    <w:rsid w:val="00964EEA"/>
    <w:rsid w:val="00980C86"/>
    <w:rsid w:val="00984458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7293D"/>
    <w:rsid w:val="00A800D1"/>
    <w:rsid w:val="00A92699"/>
    <w:rsid w:val="00AB5BF0"/>
    <w:rsid w:val="00AC0077"/>
    <w:rsid w:val="00AC1C95"/>
    <w:rsid w:val="00AC2CCB"/>
    <w:rsid w:val="00AC443A"/>
    <w:rsid w:val="00AE60E2"/>
    <w:rsid w:val="00B0169F"/>
    <w:rsid w:val="00B05F21"/>
    <w:rsid w:val="00B14EA9"/>
    <w:rsid w:val="00B30A3C"/>
    <w:rsid w:val="00B329DF"/>
    <w:rsid w:val="00B81305"/>
    <w:rsid w:val="00B8138B"/>
    <w:rsid w:val="00BA5D76"/>
    <w:rsid w:val="00BB17DC"/>
    <w:rsid w:val="00BB1AF9"/>
    <w:rsid w:val="00BB4C4A"/>
    <w:rsid w:val="00BD0314"/>
    <w:rsid w:val="00BD3CAE"/>
    <w:rsid w:val="00BD5F3C"/>
    <w:rsid w:val="00BF0DA1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4056"/>
    <w:rsid w:val="00C663A3"/>
    <w:rsid w:val="00C75CB2"/>
    <w:rsid w:val="00C90723"/>
    <w:rsid w:val="00C90D5C"/>
    <w:rsid w:val="00CA609E"/>
    <w:rsid w:val="00CA7DA4"/>
    <w:rsid w:val="00CB12B7"/>
    <w:rsid w:val="00CB31FB"/>
    <w:rsid w:val="00CE3D6F"/>
    <w:rsid w:val="00CE79A5"/>
    <w:rsid w:val="00CF0042"/>
    <w:rsid w:val="00CF00C1"/>
    <w:rsid w:val="00CF262F"/>
    <w:rsid w:val="00D025D5"/>
    <w:rsid w:val="00D127B8"/>
    <w:rsid w:val="00D26B13"/>
    <w:rsid w:val="00D26CC1"/>
    <w:rsid w:val="00D30662"/>
    <w:rsid w:val="00D32A0B"/>
    <w:rsid w:val="00D33625"/>
    <w:rsid w:val="00D42545"/>
    <w:rsid w:val="00D6236B"/>
    <w:rsid w:val="00D67EF2"/>
    <w:rsid w:val="00D809D1"/>
    <w:rsid w:val="00D84ECF"/>
    <w:rsid w:val="00DA2851"/>
    <w:rsid w:val="00DA2B7C"/>
    <w:rsid w:val="00DA5686"/>
    <w:rsid w:val="00DB2FC0"/>
    <w:rsid w:val="00DB54C0"/>
    <w:rsid w:val="00DE0517"/>
    <w:rsid w:val="00DF18FA"/>
    <w:rsid w:val="00DF49CA"/>
    <w:rsid w:val="00DF775B"/>
    <w:rsid w:val="00E007F3"/>
    <w:rsid w:val="00E00DEA"/>
    <w:rsid w:val="00E06EF0"/>
    <w:rsid w:val="00E11679"/>
    <w:rsid w:val="00E307D1"/>
    <w:rsid w:val="00E308B2"/>
    <w:rsid w:val="00E35965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01E9"/>
    <w:rsid w:val="00F31DD2"/>
    <w:rsid w:val="00F33188"/>
    <w:rsid w:val="00F35BDE"/>
    <w:rsid w:val="00F52A0E"/>
    <w:rsid w:val="00F71F63"/>
    <w:rsid w:val="00F87506"/>
    <w:rsid w:val="00F92C41"/>
    <w:rsid w:val="00FA4765"/>
    <w:rsid w:val="00FA5522"/>
    <w:rsid w:val="00FA6E4A"/>
    <w:rsid w:val="00FB2B35"/>
    <w:rsid w:val="00FC4AE1"/>
    <w:rsid w:val="00FD78A3"/>
    <w:rsid w:val="00FE6C82"/>
    <w:rsid w:val="00FF5597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1</TotalTime>
  <Pages>1</Pages>
  <Words>11215</Words>
  <Characters>63927</Characters>
  <Application>Microsoft Office Word</Application>
  <DocSecurity>4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12-44268</vt:lpstr>
    </vt:vector>
  </TitlesOfParts>
  <Manager>Shlykov/Mouraviev</Manager>
  <Company>CSD</Company>
  <LinksUpToDate>false</LinksUpToDate>
  <CharactersWithSpaces>74993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12-44268</dc:title>
  <dc:subject>CRC/C/DZA/CO/3-4</dc:subject>
  <dc:creator>Chvets/IG</dc:creator>
  <cp:keywords/>
  <dc:description/>
  <cp:lastModifiedBy>Ioulia Goussarova</cp:lastModifiedBy>
  <cp:revision>3</cp:revision>
  <cp:lastPrinted>2012-10-03T13:46:00Z</cp:lastPrinted>
  <dcterms:created xsi:type="dcterms:W3CDTF">2012-10-03T13:46:00Z</dcterms:created>
  <dcterms:modified xsi:type="dcterms:W3CDTF">2012-10-03T13:47:00Z</dcterms:modified>
</cp:coreProperties>
</file>