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E5" w:rsidRDefault="00485EE5" w:rsidP="00485EE5">
      <w:pPr>
        <w:spacing w:line="240" w:lineRule="auto"/>
        <w:jc w:val="left"/>
        <w:rPr>
          <w:szCs w:val="6"/>
        </w:rPr>
        <w:sectPr w:rsidR="00485EE5" w:rsidSect="00485E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1742" w:right="1200" w:bottom="1898" w:left="1200" w:header="576" w:footer="1030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4C11B5" w:rsidRPr="004C11B5" w:rsidRDefault="004C11B5" w:rsidP="00F85B5B">
      <w:pPr>
        <w:pStyle w:val="H1"/>
        <w:tabs>
          <w:tab w:val="right" w:pos="1022"/>
          <w:tab w:val="left" w:pos="1267"/>
          <w:tab w:val="left" w:pos="1930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right="6660"/>
        <w:rPr>
          <w:rtl/>
        </w:rPr>
      </w:pPr>
      <w:r w:rsidRPr="004C11B5">
        <w:rPr>
          <w:rtl/>
        </w:rPr>
        <w:lastRenderedPageBreak/>
        <w:t>اللجنة</w:t>
      </w:r>
      <w:r>
        <w:rPr>
          <w:rtl/>
        </w:rPr>
        <w:t xml:space="preserve"> </w:t>
      </w:r>
      <w:r w:rsidRPr="004C11B5">
        <w:rPr>
          <w:rtl/>
        </w:rPr>
        <w:t>المعنية</w:t>
      </w:r>
      <w:r>
        <w:rPr>
          <w:rtl/>
        </w:rPr>
        <w:t xml:space="preserve"> </w:t>
      </w:r>
      <w:r w:rsidRPr="004C11B5">
        <w:rPr>
          <w:rtl/>
        </w:rPr>
        <w:t>بالقضاء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التمييز</w:t>
      </w:r>
      <w:r>
        <w:rPr>
          <w:rFonts w:hint="cs"/>
          <w:rtl/>
        </w:rPr>
        <w:t xml:space="preserve"> </w:t>
      </w:r>
      <w:r w:rsidRPr="004C11B5">
        <w:rPr>
          <w:rtl/>
        </w:rPr>
        <w:t>ضد</w:t>
      </w:r>
      <w:r>
        <w:rPr>
          <w:rtl/>
        </w:rPr>
        <w:t xml:space="preserve"> </w:t>
      </w:r>
      <w:r w:rsidRPr="004C11B5">
        <w:rPr>
          <w:rtl/>
        </w:rPr>
        <w:t>المرأة</w:t>
      </w:r>
      <w:r>
        <w:rPr>
          <w:rtl/>
        </w:rPr>
        <w:t xml:space="preserve"> </w:t>
      </w:r>
    </w:p>
    <w:p w:rsidR="004C11B5" w:rsidRPr="004C11B5" w:rsidRDefault="004C11B5" w:rsidP="004C11B5">
      <w:pPr>
        <w:pStyle w:val="SingleTxt"/>
        <w:spacing w:after="0" w:line="120" w:lineRule="exact"/>
        <w:rPr>
          <w:sz w:val="10"/>
          <w:rtl/>
        </w:rPr>
      </w:pPr>
    </w:p>
    <w:p w:rsidR="004C11B5" w:rsidRPr="004C11B5" w:rsidRDefault="004C11B5" w:rsidP="004C11B5">
      <w:pPr>
        <w:pStyle w:val="SingleTxt"/>
        <w:spacing w:after="0" w:line="120" w:lineRule="exact"/>
        <w:rPr>
          <w:sz w:val="10"/>
          <w:rtl/>
        </w:rPr>
      </w:pPr>
    </w:p>
    <w:p w:rsidR="004C11B5" w:rsidRPr="004C11B5" w:rsidRDefault="004C11B5" w:rsidP="004C11B5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4C11B5">
        <w:tab/>
      </w:r>
      <w:r w:rsidRPr="004C11B5">
        <w:tab/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رقم</w:t>
      </w:r>
      <w:r>
        <w:rPr>
          <w:rtl/>
        </w:rPr>
        <w:t xml:space="preserve"> </w:t>
      </w:r>
      <w:hyperlink r:id="rId16" w:history="1">
        <w:r w:rsidRPr="008E1EE1">
          <w:rPr>
            <w:rtl/>
          </w:rPr>
          <w:t>64/201</w:t>
        </w:r>
      </w:hyperlink>
      <w:r w:rsidRPr="004C11B5">
        <w:rPr>
          <w:rtl/>
        </w:rPr>
        <w:t>3</w:t>
      </w:r>
    </w:p>
    <w:p w:rsidR="004C11B5" w:rsidRPr="004C11B5" w:rsidRDefault="004C11B5" w:rsidP="004C11B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بش</w:t>
      </w:r>
      <w:r w:rsidRPr="004C11B5">
        <w:rPr>
          <w:rFonts w:hint="cs"/>
          <w:rtl/>
        </w:rPr>
        <w:t>ــــــ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مقبولية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اتخذت</w:t>
      </w:r>
      <w:r w:rsidRPr="004C11B5">
        <w:rPr>
          <w:rFonts w:hint="cs"/>
          <w:rtl/>
        </w:rPr>
        <w:t>ــــــــ</w:t>
      </w:r>
      <w:r w:rsidRPr="004C11B5">
        <w:rPr>
          <w:rtl/>
        </w:rPr>
        <w:t>ه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دورتها</w:t>
      </w:r>
      <w:r>
        <w:rPr>
          <w:rtl/>
        </w:rPr>
        <w:t xml:space="preserve"> </w:t>
      </w:r>
      <w:r w:rsidRPr="004C11B5">
        <w:rPr>
          <w:rtl/>
        </w:rPr>
        <w:t>الرابع</w:t>
      </w:r>
      <w:r w:rsidRPr="004C11B5">
        <w:rPr>
          <w:rFonts w:hint="cs"/>
          <w:rtl/>
        </w:rPr>
        <w:t>ـــــــــ</w:t>
      </w:r>
      <w:r w:rsidRPr="004C11B5">
        <w:rPr>
          <w:rtl/>
        </w:rPr>
        <w:t>ة</w:t>
      </w:r>
      <w:r>
        <w:rPr>
          <w:rtl/>
        </w:rPr>
        <w:t xml:space="preserve"> </w:t>
      </w:r>
      <w:r w:rsidRPr="004C11B5">
        <w:rPr>
          <w:rtl/>
        </w:rPr>
        <w:t>والستين</w:t>
      </w:r>
      <w:r>
        <w:rPr>
          <w:rtl/>
        </w:rPr>
        <w:t xml:space="preserve"> </w:t>
      </w:r>
      <w:r w:rsidRPr="004C11B5">
        <w:rPr>
          <w:rtl/>
        </w:rPr>
        <w:t>(</w:t>
      </w:r>
      <w:r w:rsidRPr="004C11B5">
        <w:rPr>
          <w:rFonts w:hint="cs"/>
          <w:rtl/>
        </w:rPr>
        <w:t>4</w:t>
      </w:r>
      <w:r w:rsidRPr="004C11B5">
        <w:rPr>
          <w:rtl/>
        </w:rPr>
        <w:t>-</w:t>
      </w:r>
      <w:r w:rsidRPr="004C11B5">
        <w:rPr>
          <w:rFonts w:hint="cs"/>
          <w:rtl/>
        </w:rPr>
        <w:t>22</w:t>
      </w:r>
      <w:r>
        <w:rPr>
          <w:rtl/>
        </w:rPr>
        <w:t xml:space="preserve"> </w:t>
      </w:r>
      <w:r w:rsidRPr="004C11B5">
        <w:rPr>
          <w:rtl/>
        </w:rPr>
        <w:t>تموز</w:t>
      </w:r>
      <w:r>
        <w:rPr>
          <w:rtl/>
        </w:rPr>
        <w:t>/</w:t>
      </w:r>
      <w:r w:rsidRPr="004C11B5">
        <w:rPr>
          <w:rtl/>
        </w:rPr>
        <w:t>يوليه</w:t>
      </w:r>
      <w:r>
        <w:rPr>
          <w:rtl/>
        </w:rPr>
        <w:t xml:space="preserve"> </w:t>
      </w:r>
      <w:r w:rsidRPr="004C11B5">
        <w:rPr>
          <w:rtl/>
        </w:rPr>
        <w:t>2016)</w:t>
      </w:r>
    </w:p>
    <w:p w:rsidR="004C11B5" w:rsidRPr="00C76EF5" w:rsidRDefault="004C11B5" w:rsidP="00C76EF5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C76EF5" w:rsidRPr="004C11B5" w:rsidRDefault="00C76EF5" w:rsidP="004C11B5">
      <w:pPr>
        <w:pStyle w:val="SingleTxt"/>
        <w:spacing w:after="0" w:line="120" w:lineRule="exact"/>
        <w:rPr>
          <w:b/>
          <w:bCs/>
          <w:sz w:val="10"/>
          <w:rtl/>
        </w:rPr>
      </w:pPr>
    </w:p>
    <w:tbl>
      <w:tblPr>
        <w:bidiVisual/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4896"/>
      </w:tblGrid>
      <w:tr w:rsidR="004C11B5" w:rsidRPr="004C11B5" w:rsidTr="004C11B5">
        <w:tc>
          <w:tcPr>
            <w:tcW w:w="2424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i/>
                <w:iCs/>
                <w:rtl/>
              </w:rPr>
            </w:pPr>
            <w:r w:rsidRPr="004C11B5">
              <w:rPr>
                <w:i/>
                <w:iCs/>
                <w:rtl/>
              </w:rPr>
              <w:t>مُقدَ</w:t>
            </w:r>
            <w:r w:rsidRPr="004C11B5">
              <w:rPr>
                <w:rFonts w:hint="cs"/>
                <w:i/>
                <w:iCs/>
                <w:rtl/>
              </w:rPr>
              <w:t>مة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من</w:t>
            </w:r>
            <w:r>
              <w:rPr>
                <w:i/>
                <w:iCs/>
                <w:rtl/>
              </w:rPr>
              <w:t>:</w:t>
            </w:r>
          </w:p>
        </w:tc>
        <w:tc>
          <w:tcPr>
            <w:tcW w:w="4896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rtl/>
              </w:rPr>
            </w:pPr>
            <w:r w:rsidRPr="004C11B5">
              <w:rPr>
                <w:rtl/>
              </w:rPr>
              <w:t>ك</w:t>
            </w:r>
            <w:r>
              <w:rPr>
                <w:rtl/>
              </w:rPr>
              <w:t xml:space="preserve">. </w:t>
            </w:r>
            <w:r w:rsidRPr="004C11B5">
              <w:rPr>
                <w:rtl/>
              </w:rPr>
              <w:t>س</w:t>
            </w:r>
            <w:r>
              <w:rPr>
                <w:rtl/>
              </w:rPr>
              <w:t>.</w:t>
            </w:r>
          </w:p>
        </w:tc>
      </w:tr>
      <w:tr w:rsidR="004C11B5" w:rsidRPr="004C11B5" w:rsidTr="004C11B5">
        <w:tc>
          <w:tcPr>
            <w:tcW w:w="2424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i/>
                <w:iCs/>
                <w:rtl/>
              </w:rPr>
            </w:pPr>
            <w:r w:rsidRPr="004C11B5">
              <w:rPr>
                <w:i/>
                <w:iCs/>
                <w:rtl/>
              </w:rPr>
              <w:t>الشخص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المدعي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أنه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ضحية</w:t>
            </w:r>
            <w:r>
              <w:rPr>
                <w:i/>
                <w:iCs/>
                <w:rtl/>
              </w:rPr>
              <w:t>:</w:t>
            </w:r>
          </w:p>
        </w:tc>
        <w:tc>
          <w:tcPr>
            <w:tcW w:w="4896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rtl/>
              </w:rPr>
            </w:pPr>
            <w:r w:rsidRPr="004C11B5">
              <w:rPr>
                <w:rtl/>
              </w:rPr>
              <w:t>صاحبة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ا</w:t>
            </w:r>
            <w:r w:rsidRPr="004C11B5">
              <w:rPr>
                <w:rFonts w:hint="cs"/>
                <w:rtl/>
              </w:rPr>
              <w:t>لرسالة</w:t>
            </w:r>
          </w:p>
        </w:tc>
      </w:tr>
      <w:tr w:rsidR="004C11B5" w:rsidRPr="004C11B5" w:rsidTr="004C11B5">
        <w:tc>
          <w:tcPr>
            <w:tcW w:w="2424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i/>
                <w:iCs/>
                <w:rtl/>
              </w:rPr>
            </w:pPr>
            <w:r w:rsidRPr="004C11B5">
              <w:rPr>
                <w:i/>
                <w:iCs/>
                <w:rtl/>
              </w:rPr>
              <w:t>الدولة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الطرف</w:t>
            </w:r>
            <w:r>
              <w:rPr>
                <w:i/>
                <w:iCs/>
                <w:rtl/>
              </w:rPr>
              <w:t>:</w:t>
            </w:r>
          </w:p>
        </w:tc>
        <w:tc>
          <w:tcPr>
            <w:tcW w:w="4896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rtl/>
              </w:rPr>
            </w:pPr>
            <w:r w:rsidRPr="004C11B5">
              <w:rPr>
                <w:rtl/>
              </w:rPr>
              <w:t>الدانمرك</w:t>
            </w:r>
          </w:p>
        </w:tc>
      </w:tr>
      <w:tr w:rsidR="004C11B5" w:rsidRPr="004C11B5" w:rsidTr="004C11B5">
        <w:tc>
          <w:tcPr>
            <w:tcW w:w="2424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i/>
                <w:iCs/>
                <w:rtl/>
              </w:rPr>
            </w:pPr>
            <w:r w:rsidRPr="004C11B5">
              <w:rPr>
                <w:i/>
                <w:iCs/>
                <w:rtl/>
              </w:rPr>
              <w:t>تاريخ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تقديم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rFonts w:hint="cs"/>
                <w:i/>
                <w:iCs/>
                <w:rtl/>
              </w:rPr>
              <w:t>الرسالة</w:t>
            </w:r>
            <w:r>
              <w:rPr>
                <w:i/>
                <w:iCs/>
                <w:rtl/>
              </w:rPr>
              <w:t>:</w:t>
            </w:r>
          </w:p>
        </w:tc>
        <w:tc>
          <w:tcPr>
            <w:tcW w:w="4896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rtl/>
              </w:rPr>
            </w:pPr>
            <w:r w:rsidRPr="004C11B5">
              <w:rPr>
                <w:rtl/>
              </w:rPr>
              <w:t>٢٦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تموز</w:t>
            </w:r>
            <w:r>
              <w:rPr>
                <w:rtl/>
              </w:rPr>
              <w:t>/</w:t>
            </w:r>
            <w:r w:rsidRPr="004C11B5">
              <w:rPr>
                <w:rtl/>
              </w:rPr>
              <w:t>يوليه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٢٠١٣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(تاريخ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الرسالة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الأولى)</w:t>
            </w:r>
          </w:p>
        </w:tc>
      </w:tr>
      <w:tr w:rsidR="004C11B5" w:rsidRPr="004C11B5" w:rsidTr="004C11B5">
        <w:tc>
          <w:tcPr>
            <w:tcW w:w="2424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i/>
                <w:iCs/>
                <w:rtl/>
              </w:rPr>
            </w:pPr>
            <w:r w:rsidRPr="004C11B5">
              <w:rPr>
                <w:i/>
                <w:iCs/>
                <w:rtl/>
              </w:rPr>
              <w:t>الوثائق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المرجعية</w:t>
            </w:r>
            <w:r>
              <w:rPr>
                <w:i/>
                <w:iCs/>
                <w:rtl/>
              </w:rPr>
              <w:t>:</w:t>
            </w:r>
          </w:p>
        </w:tc>
        <w:tc>
          <w:tcPr>
            <w:tcW w:w="4896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rtl/>
              </w:rPr>
            </w:pPr>
            <w:r w:rsidRPr="004C11B5">
              <w:rPr>
                <w:rtl/>
              </w:rPr>
              <w:t>أحيلت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إلى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الدولة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الطرف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في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٦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كانون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الأول</w:t>
            </w:r>
            <w:r>
              <w:rPr>
                <w:rtl/>
              </w:rPr>
              <w:t>/</w:t>
            </w:r>
            <w:r w:rsidRPr="004C11B5">
              <w:rPr>
                <w:rtl/>
              </w:rPr>
              <w:t>ديسمبر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٢٠١٣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(لم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تصدر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في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شكل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وثيقة)</w:t>
            </w:r>
          </w:p>
        </w:tc>
      </w:tr>
      <w:tr w:rsidR="004C11B5" w:rsidRPr="004C11B5" w:rsidTr="004C11B5">
        <w:tc>
          <w:tcPr>
            <w:tcW w:w="2424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i/>
                <w:iCs/>
                <w:rtl/>
              </w:rPr>
            </w:pPr>
            <w:r w:rsidRPr="004C11B5">
              <w:rPr>
                <w:i/>
                <w:iCs/>
                <w:rtl/>
              </w:rPr>
              <w:t>تاريخ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اعتماد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القرار</w:t>
            </w:r>
            <w:r>
              <w:rPr>
                <w:i/>
                <w:iCs/>
                <w:rtl/>
              </w:rPr>
              <w:t>:</w:t>
            </w:r>
          </w:p>
        </w:tc>
        <w:tc>
          <w:tcPr>
            <w:tcW w:w="4896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rtl/>
              </w:rPr>
            </w:pPr>
            <w:r w:rsidRPr="004C11B5">
              <w:rPr>
                <w:rtl/>
              </w:rPr>
              <w:t>١٩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تموز</w:t>
            </w:r>
            <w:r>
              <w:rPr>
                <w:rtl/>
              </w:rPr>
              <w:t>/</w:t>
            </w:r>
            <w:r w:rsidRPr="004C11B5">
              <w:rPr>
                <w:rtl/>
              </w:rPr>
              <w:t>يوليه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٢٠١٦</w:t>
            </w:r>
          </w:p>
        </w:tc>
      </w:tr>
    </w:tbl>
    <w:p w:rsidR="004C11B5" w:rsidRPr="004C11B5" w:rsidRDefault="004C11B5" w:rsidP="004C11B5">
      <w:pPr>
        <w:pStyle w:val="SingleTxt"/>
        <w:rPr>
          <w:b/>
          <w:bCs/>
          <w:rtl/>
        </w:rPr>
      </w:pPr>
    </w:p>
    <w:p w:rsidR="004C11B5" w:rsidRPr="004C11B5" w:rsidRDefault="004C11B5" w:rsidP="004C11B5">
      <w:pPr>
        <w:pStyle w:val="SingleTxt"/>
        <w:rPr>
          <w:b/>
          <w:bCs/>
          <w:rtl/>
        </w:rPr>
      </w:pPr>
    </w:p>
    <w:p w:rsidR="004C11B5" w:rsidRPr="004C11B5" w:rsidRDefault="004C11B5" w:rsidP="004C11B5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4C11B5">
        <w:rPr>
          <w:rtl/>
        </w:rPr>
        <w:br w:type="page"/>
      </w:r>
      <w:r w:rsidRPr="004C11B5">
        <w:rPr>
          <w:rtl/>
        </w:rPr>
        <w:lastRenderedPageBreak/>
        <w:t>المرفق</w:t>
      </w:r>
    </w:p>
    <w:p w:rsidR="004C11B5" w:rsidRPr="004C11B5" w:rsidRDefault="004C11B5" w:rsidP="004C11B5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4C11B5">
        <w:rPr>
          <w:rFonts w:hint="cs"/>
          <w:rtl/>
        </w:rPr>
        <w:tab/>
      </w:r>
      <w:r w:rsidRPr="004C11B5">
        <w:rPr>
          <w:rFonts w:hint="cs"/>
          <w:rtl/>
        </w:rPr>
        <w:tab/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المعنية</w:t>
      </w:r>
      <w:r>
        <w:rPr>
          <w:rtl/>
        </w:rPr>
        <w:t xml:space="preserve"> </w:t>
      </w:r>
      <w:r w:rsidRPr="004C11B5">
        <w:rPr>
          <w:rtl/>
        </w:rPr>
        <w:t>بالقضاء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التمييز</w:t>
      </w:r>
      <w:r>
        <w:rPr>
          <w:rtl/>
        </w:rPr>
        <w:t xml:space="preserve"> </w:t>
      </w:r>
      <w:r w:rsidRPr="004C11B5">
        <w:rPr>
          <w:rtl/>
        </w:rPr>
        <w:t>ض</w:t>
      </w:r>
      <w:bookmarkStart w:id="2" w:name="TmpSave"/>
      <w:bookmarkEnd w:id="2"/>
      <w:r w:rsidRPr="004C11B5">
        <w:rPr>
          <w:rFonts w:hint="cs"/>
          <w:rtl/>
        </w:rPr>
        <w:t>ــــ</w:t>
      </w:r>
      <w:r w:rsidRPr="004C11B5">
        <w:rPr>
          <w:rtl/>
        </w:rPr>
        <w:t>د</w:t>
      </w:r>
      <w:r>
        <w:rPr>
          <w:rtl/>
        </w:rPr>
        <w:t xml:space="preserve"> </w:t>
      </w:r>
      <w:r w:rsidRPr="004C11B5">
        <w:rPr>
          <w:rtl/>
        </w:rPr>
        <w:t>المرأة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</w:t>
      </w:r>
      <w:r>
        <w:rPr>
          <w:rtl/>
        </w:rPr>
        <w:t xml:space="preserve"> </w:t>
      </w:r>
      <w:r w:rsidRPr="004C11B5">
        <w:rPr>
          <w:rtl/>
        </w:rPr>
        <w:t>الملحق</w:t>
      </w:r>
      <w:r>
        <w:rPr>
          <w:rtl/>
        </w:rPr>
        <w:t xml:space="preserve"> </w:t>
      </w:r>
      <w:r w:rsidRPr="004C11B5">
        <w:rPr>
          <w:rtl/>
        </w:rPr>
        <w:t>باتفاقية</w:t>
      </w:r>
      <w:r>
        <w:rPr>
          <w:rtl/>
        </w:rPr>
        <w:t xml:space="preserve"> </w:t>
      </w:r>
      <w:r w:rsidRPr="004C11B5">
        <w:rPr>
          <w:rtl/>
        </w:rPr>
        <w:t>القضاء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جمي</w:t>
      </w:r>
      <w:r w:rsidRPr="004C11B5">
        <w:rPr>
          <w:rFonts w:hint="cs"/>
          <w:rtl/>
        </w:rPr>
        <w:t>ــــــــ</w:t>
      </w:r>
      <w:r w:rsidRPr="004C11B5">
        <w:rPr>
          <w:rtl/>
        </w:rPr>
        <w:t>ع</w:t>
      </w:r>
      <w:r>
        <w:rPr>
          <w:rtl/>
        </w:rPr>
        <w:t xml:space="preserve"> </w:t>
      </w:r>
      <w:r w:rsidRPr="004C11B5">
        <w:rPr>
          <w:rtl/>
        </w:rPr>
        <w:t>أشكال</w:t>
      </w:r>
      <w:r>
        <w:rPr>
          <w:rtl/>
        </w:rPr>
        <w:t xml:space="preserve"> </w:t>
      </w:r>
      <w:r w:rsidRPr="004C11B5">
        <w:rPr>
          <w:rtl/>
        </w:rPr>
        <w:t>التمييز</w:t>
      </w:r>
      <w:r>
        <w:rPr>
          <w:rtl/>
        </w:rPr>
        <w:t xml:space="preserve"> </w:t>
      </w:r>
      <w:r w:rsidRPr="004C11B5">
        <w:rPr>
          <w:rtl/>
        </w:rPr>
        <w:t>ضد</w:t>
      </w:r>
      <w:r>
        <w:rPr>
          <w:rtl/>
        </w:rPr>
        <w:t xml:space="preserve"> </w:t>
      </w:r>
      <w:r w:rsidRPr="004C11B5">
        <w:rPr>
          <w:rtl/>
        </w:rPr>
        <w:t>المرأة</w:t>
      </w:r>
      <w:r>
        <w:rPr>
          <w:rtl/>
        </w:rPr>
        <w:t xml:space="preserve"> </w:t>
      </w:r>
      <w:r w:rsidRPr="004C11B5">
        <w:rPr>
          <w:rtl/>
        </w:rPr>
        <w:t>(الدورة</w:t>
      </w:r>
      <w:r>
        <w:rPr>
          <w:rtl/>
        </w:rPr>
        <w:t xml:space="preserve"> </w:t>
      </w:r>
      <w:r w:rsidRPr="004C11B5">
        <w:rPr>
          <w:rtl/>
        </w:rPr>
        <w:t>الرابعة</w:t>
      </w:r>
      <w:r>
        <w:rPr>
          <w:rtl/>
        </w:rPr>
        <w:t xml:space="preserve"> </w:t>
      </w:r>
      <w:r w:rsidRPr="004C11B5">
        <w:rPr>
          <w:rtl/>
        </w:rPr>
        <w:t>والستون)</w:t>
      </w:r>
      <w:r>
        <w:rPr>
          <w:rtl/>
        </w:rPr>
        <w:t xml:space="preserve"> </w:t>
      </w:r>
    </w:p>
    <w:p w:rsidR="004C11B5" w:rsidRPr="004C11B5" w:rsidRDefault="004C11B5" w:rsidP="008B6212">
      <w:pPr>
        <w:pStyle w:val="SingleTxt"/>
        <w:rPr>
          <w:b/>
          <w:bCs/>
          <w:rtl/>
        </w:rPr>
      </w:pPr>
      <w:r w:rsidRPr="004C11B5">
        <w:rPr>
          <w:b/>
          <w:bCs/>
          <w:rtl/>
        </w:rPr>
        <w:t>بشأن</w:t>
      </w:r>
    </w:p>
    <w:p w:rsidR="004C11B5" w:rsidRPr="008425F8" w:rsidRDefault="004C11B5" w:rsidP="004C11B5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4C11B5" w:rsidRPr="008425F8" w:rsidRDefault="004C11B5" w:rsidP="004C11B5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  <w:r w:rsidRPr="008425F8">
        <w:rPr>
          <w:noProof/>
          <w:w w:val="100"/>
          <w:szCs w:val="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D3F2C" wp14:editId="1B5D3F52">
                <wp:simplePos x="0" y="0"/>
                <wp:positionH relativeFrom="column">
                  <wp:posOffset>5029327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" strokecolor="#010000"/>
            </w:pict>
          </mc:Fallback>
        </mc:AlternateContent>
      </w:r>
    </w:p>
    <w:p w:rsidR="004C11B5" w:rsidRDefault="004C11B5" w:rsidP="00E77F48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7"/>
          <w:szCs w:val="26"/>
          <w:rtl/>
        </w:rPr>
      </w:pPr>
      <w:r>
        <w:rPr>
          <w:rFonts w:hint="cs"/>
          <w:sz w:val="17"/>
          <w:szCs w:val="26"/>
          <w:rtl/>
        </w:rPr>
        <w:tab/>
        <w:t>*</w:t>
      </w:r>
      <w:r>
        <w:rPr>
          <w:rFonts w:hint="cs"/>
          <w:sz w:val="17"/>
          <w:szCs w:val="26"/>
          <w:rtl/>
        </w:rPr>
        <w:tab/>
      </w:r>
      <w:r w:rsidRPr="004C11B5">
        <w:rPr>
          <w:sz w:val="17"/>
          <w:szCs w:val="26"/>
          <w:rtl/>
        </w:rPr>
        <w:t>شارك أعضاء اللجنة التالية أسماؤهم في النظر في هذا البلاغ: غلاديس أكوستا فارغاس، بخيتة الدوسري، نيكول أملين، وماغاليس أروتشا دومينغيز، باربرا بيلي، نيكلاس برون، لويزا شلال، نائلة جبر، هيلاري غبيديماه، نهلة حيدر، روث هالبرن</w:t>
      </w:r>
      <w:r w:rsidR="00E77F48">
        <w:rPr>
          <w:rFonts w:hint="cs"/>
          <w:sz w:val="17"/>
          <w:szCs w:val="26"/>
          <w:rtl/>
        </w:rPr>
        <w:t xml:space="preserve"> - </w:t>
      </w:r>
      <w:r w:rsidRPr="004C11B5">
        <w:rPr>
          <w:sz w:val="17"/>
          <w:szCs w:val="26"/>
          <w:rtl/>
        </w:rPr>
        <w:t>كداري، يوكو هاياشي، عصمت جاهان، داليا لينارتي، ليا ناداريا، ثيودورا نوانكوو، براميلا باتن، سيلفيا بيمنتل، بيانكاماريا بومرانزي، باتريشيا شولتز، شياوكياو زو.</w:t>
      </w:r>
    </w:p>
    <w:p w:rsidR="004C11B5" w:rsidRPr="008425F8" w:rsidRDefault="004C11B5" w:rsidP="004C11B5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300" w:lineRule="exact"/>
        <w:ind w:left="1267" w:right="1267" w:hanging="547"/>
        <w:rPr>
          <w:sz w:val="17"/>
          <w:szCs w:val="26"/>
        </w:rPr>
      </w:pPr>
      <w:r>
        <w:rPr>
          <w:rFonts w:hint="cs"/>
          <w:sz w:val="17"/>
          <w:szCs w:val="26"/>
          <w:rtl/>
        </w:rPr>
        <w:tab/>
        <w:t>(1)</w:t>
      </w:r>
      <w:r>
        <w:rPr>
          <w:rFonts w:hint="cs"/>
          <w:sz w:val="17"/>
          <w:szCs w:val="26"/>
          <w:rtl/>
        </w:rPr>
        <w:tab/>
      </w:r>
      <w:r w:rsidRPr="004C11B5">
        <w:rPr>
          <w:sz w:val="17"/>
          <w:szCs w:val="26"/>
          <w:rtl/>
        </w:rPr>
        <w:t xml:space="preserve">وتبين من </w:t>
      </w:r>
      <w:r w:rsidRPr="004C11B5">
        <w:rPr>
          <w:rFonts w:hint="cs"/>
          <w:sz w:val="17"/>
          <w:szCs w:val="26"/>
          <w:rtl/>
        </w:rPr>
        <w:t>المستندات</w:t>
      </w:r>
      <w:r w:rsidRPr="004C11B5">
        <w:rPr>
          <w:sz w:val="17"/>
          <w:szCs w:val="26"/>
          <w:rtl/>
        </w:rPr>
        <w:t xml:space="preserve"> الموجودة في الملف أن ك. مولود في تشرين الثاني/نوفمبر 2003</w:t>
      </w:r>
    </w:p>
    <w:p w:rsidR="004C11B5" w:rsidRPr="004C11B5" w:rsidRDefault="004C11B5" w:rsidP="004C11B5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رقم</w:t>
      </w:r>
      <w:r>
        <w:rPr>
          <w:rtl/>
        </w:rPr>
        <w:t xml:space="preserve"> </w:t>
      </w:r>
      <w:hyperlink r:id="rId17" w:history="1">
        <w:r w:rsidRPr="008E1EE1">
          <w:rPr>
            <w:rtl/>
          </w:rPr>
          <w:t>64/201</w:t>
        </w:r>
      </w:hyperlink>
      <w:r w:rsidRPr="004C11B5">
        <w:rPr>
          <w:rtl/>
        </w:rPr>
        <w:t>3</w:t>
      </w:r>
      <w:r>
        <w:rPr>
          <w:rFonts w:hint="cs"/>
          <w:rtl/>
        </w:rPr>
        <w:t>*</w:t>
      </w:r>
    </w:p>
    <w:tbl>
      <w:tblPr>
        <w:bidiVisual/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4860"/>
      </w:tblGrid>
      <w:tr w:rsidR="004C11B5" w:rsidRPr="004C11B5" w:rsidTr="004C11B5">
        <w:tc>
          <w:tcPr>
            <w:tcW w:w="2460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i/>
                <w:iCs/>
                <w:rtl/>
              </w:rPr>
            </w:pPr>
            <w:r w:rsidRPr="004C11B5">
              <w:rPr>
                <w:i/>
                <w:iCs/>
                <w:rtl/>
              </w:rPr>
              <w:t>المقد</w:t>
            </w:r>
            <w:r w:rsidRPr="004C11B5">
              <w:rPr>
                <w:rFonts w:hint="cs"/>
                <w:i/>
                <w:iCs/>
                <w:rtl/>
              </w:rPr>
              <w:t>مة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من</w:t>
            </w:r>
            <w:r>
              <w:rPr>
                <w:i/>
                <w:iCs/>
                <w:rtl/>
              </w:rPr>
              <w:t>:</w:t>
            </w:r>
          </w:p>
        </w:tc>
        <w:tc>
          <w:tcPr>
            <w:tcW w:w="4860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rtl/>
              </w:rPr>
            </w:pPr>
            <w:r w:rsidRPr="004C11B5">
              <w:rPr>
                <w:rtl/>
              </w:rPr>
              <w:t>ك</w:t>
            </w:r>
            <w:r>
              <w:rPr>
                <w:rtl/>
              </w:rPr>
              <w:t xml:space="preserve">. </w:t>
            </w:r>
            <w:r w:rsidRPr="004C11B5">
              <w:rPr>
                <w:rtl/>
              </w:rPr>
              <w:t>س</w:t>
            </w:r>
            <w:r>
              <w:rPr>
                <w:rtl/>
              </w:rPr>
              <w:t xml:space="preserve">. </w:t>
            </w:r>
          </w:p>
        </w:tc>
      </w:tr>
      <w:tr w:rsidR="004C11B5" w:rsidRPr="004C11B5" w:rsidTr="004C11B5">
        <w:tc>
          <w:tcPr>
            <w:tcW w:w="2460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i/>
                <w:iCs/>
                <w:rtl/>
              </w:rPr>
            </w:pPr>
            <w:r w:rsidRPr="004C11B5">
              <w:rPr>
                <w:i/>
                <w:iCs/>
                <w:rtl/>
              </w:rPr>
              <w:t>الشخص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المدعى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أنه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ضحية</w:t>
            </w:r>
            <w:r>
              <w:rPr>
                <w:i/>
                <w:iCs/>
                <w:rtl/>
              </w:rPr>
              <w:t>:</w:t>
            </w:r>
          </w:p>
        </w:tc>
        <w:tc>
          <w:tcPr>
            <w:tcW w:w="4860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rtl/>
              </w:rPr>
            </w:pPr>
            <w:r w:rsidRPr="004C11B5">
              <w:rPr>
                <w:rtl/>
              </w:rPr>
              <w:t>صاحبة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البلاغ</w:t>
            </w:r>
          </w:p>
        </w:tc>
      </w:tr>
      <w:tr w:rsidR="004C11B5" w:rsidRPr="004C11B5" w:rsidTr="004C11B5">
        <w:tc>
          <w:tcPr>
            <w:tcW w:w="2460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i/>
                <w:iCs/>
                <w:rtl/>
              </w:rPr>
            </w:pPr>
            <w:r w:rsidRPr="004C11B5">
              <w:rPr>
                <w:i/>
                <w:iCs/>
                <w:rtl/>
              </w:rPr>
              <w:t>الدولة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الطرف</w:t>
            </w:r>
            <w:r>
              <w:rPr>
                <w:i/>
                <w:iCs/>
                <w:rtl/>
              </w:rPr>
              <w:t>:</w:t>
            </w:r>
          </w:p>
        </w:tc>
        <w:tc>
          <w:tcPr>
            <w:tcW w:w="4860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rtl/>
              </w:rPr>
            </w:pPr>
            <w:r w:rsidRPr="004C11B5">
              <w:rPr>
                <w:rtl/>
              </w:rPr>
              <w:t>الدانمرك</w:t>
            </w:r>
          </w:p>
        </w:tc>
      </w:tr>
      <w:tr w:rsidR="004C11B5" w:rsidRPr="004C11B5" w:rsidTr="004C11B5">
        <w:tc>
          <w:tcPr>
            <w:tcW w:w="2460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i/>
                <w:iCs/>
                <w:rtl/>
              </w:rPr>
            </w:pPr>
            <w:r w:rsidRPr="004C11B5">
              <w:rPr>
                <w:i/>
                <w:iCs/>
                <w:rtl/>
              </w:rPr>
              <w:t>تاريخ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تقديم</w:t>
            </w:r>
            <w:r>
              <w:rPr>
                <w:i/>
                <w:iCs/>
                <w:rtl/>
              </w:rPr>
              <w:t xml:space="preserve"> </w:t>
            </w:r>
            <w:r w:rsidRPr="004C11B5">
              <w:rPr>
                <w:i/>
                <w:iCs/>
                <w:rtl/>
              </w:rPr>
              <w:t>ال</w:t>
            </w:r>
            <w:r w:rsidRPr="004C11B5">
              <w:rPr>
                <w:rFonts w:hint="cs"/>
                <w:i/>
                <w:iCs/>
                <w:rtl/>
              </w:rPr>
              <w:t>رسالة</w:t>
            </w:r>
            <w:r>
              <w:rPr>
                <w:i/>
                <w:iCs/>
                <w:rtl/>
              </w:rPr>
              <w:t>:</w:t>
            </w:r>
          </w:p>
        </w:tc>
        <w:tc>
          <w:tcPr>
            <w:tcW w:w="4860" w:type="dxa"/>
          </w:tcPr>
          <w:p w:rsidR="004C11B5" w:rsidRPr="004C11B5" w:rsidRDefault="004C11B5" w:rsidP="004C11B5">
            <w:pPr>
              <w:pStyle w:val="SingleTxt"/>
              <w:ind w:left="0" w:right="0"/>
              <w:rPr>
                <w:rtl/>
              </w:rPr>
            </w:pPr>
            <w:r w:rsidRPr="004C11B5">
              <w:rPr>
                <w:rtl/>
              </w:rPr>
              <w:t>26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تموز</w:t>
            </w:r>
            <w:r>
              <w:rPr>
                <w:rtl/>
              </w:rPr>
              <w:t>/</w:t>
            </w:r>
            <w:r w:rsidRPr="004C11B5">
              <w:rPr>
                <w:rtl/>
              </w:rPr>
              <w:t>يوليه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2013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(تاريخ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تقديم</w:t>
            </w:r>
            <w:r>
              <w:rPr>
                <w:rtl/>
              </w:rPr>
              <w:t xml:space="preserve"> </w:t>
            </w:r>
            <w:r w:rsidRPr="004C11B5">
              <w:rPr>
                <w:rtl/>
              </w:rPr>
              <w:t>الرسالة</w:t>
            </w:r>
            <w:r>
              <w:rPr>
                <w:rFonts w:hint="cs"/>
                <w:rtl/>
              </w:rPr>
              <w:t xml:space="preserve"> </w:t>
            </w:r>
            <w:r w:rsidRPr="004C11B5">
              <w:rPr>
                <w:rtl/>
              </w:rPr>
              <w:t>الأو</w:t>
            </w:r>
            <w:r w:rsidRPr="004C11B5">
              <w:rPr>
                <w:rFonts w:hint="cs"/>
                <w:rtl/>
              </w:rPr>
              <w:t>لى</w:t>
            </w:r>
            <w:r w:rsidRPr="004C11B5">
              <w:rPr>
                <w:rtl/>
              </w:rPr>
              <w:t>)</w:t>
            </w:r>
          </w:p>
        </w:tc>
      </w:tr>
    </w:tbl>
    <w:p w:rsidR="004C11B5" w:rsidRPr="004C11B5" w:rsidRDefault="004C11B5" w:rsidP="004C11B5">
      <w:pPr>
        <w:pStyle w:val="SingleTxt"/>
        <w:spacing w:after="0" w:line="120" w:lineRule="exact"/>
        <w:rPr>
          <w:sz w:val="10"/>
          <w:rtl/>
        </w:rPr>
      </w:pP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ab/>
      </w:r>
      <w:r w:rsidRPr="004C11B5">
        <w:rPr>
          <w:i/>
          <w:iCs/>
          <w:rtl/>
        </w:rPr>
        <w:t>إن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اللجنة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المعنية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بالقضاء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على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التمييز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ضد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المرأة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المنشأة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17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اتفاقية</w:t>
      </w:r>
      <w:r>
        <w:rPr>
          <w:rtl/>
        </w:rPr>
        <w:t xml:space="preserve"> </w:t>
      </w:r>
      <w:r w:rsidRPr="004C11B5">
        <w:rPr>
          <w:rtl/>
        </w:rPr>
        <w:t>القضاء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جميع</w:t>
      </w:r>
      <w:r>
        <w:rPr>
          <w:rtl/>
        </w:rPr>
        <w:t xml:space="preserve"> </w:t>
      </w:r>
      <w:r w:rsidRPr="004C11B5">
        <w:rPr>
          <w:rtl/>
        </w:rPr>
        <w:t>أشكال</w:t>
      </w:r>
      <w:r>
        <w:rPr>
          <w:rtl/>
        </w:rPr>
        <w:t xml:space="preserve"> </w:t>
      </w:r>
      <w:r w:rsidRPr="004C11B5">
        <w:rPr>
          <w:rtl/>
        </w:rPr>
        <w:t>التمييز</w:t>
      </w:r>
      <w:r>
        <w:rPr>
          <w:rtl/>
        </w:rPr>
        <w:t xml:space="preserve"> </w:t>
      </w:r>
      <w:r w:rsidRPr="004C11B5">
        <w:rPr>
          <w:rtl/>
        </w:rPr>
        <w:t>ضد</w:t>
      </w:r>
      <w:r>
        <w:rPr>
          <w:rtl/>
        </w:rPr>
        <w:t xml:space="preserve"> </w:t>
      </w:r>
      <w:r w:rsidRPr="004C11B5">
        <w:rPr>
          <w:rtl/>
        </w:rPr>
        <w:t>المرأة،</w:t>
      </w:r>
      <w:r>
        <w:rPr>
          <w:rtl/>
        </w:rPr>
        <w:t xml:space="preserve"> </w:t>
      </w:r>
    </w:p>
    <w:p w:rsidR="004C11B5" w:rsidRPr="004C11B5" w:rsidRDefault="004C11B5" w:rsidP="004C11B5">
      <w:pPr>
        <w:pStyle w:val="SingleTxt"/>
        <w:rPr>
          <w:i/>
          <w:iCs/>
          <w:rtl/>
        </w:rPr>
      </w:pPr>
      <w:r w:rsidRPr="004C11B5">
        <w:rPr>
          <w:rFonts w:hint="cs"/>
          <w:i/>
          <w:iCs/>
          <w:rtl/>
        </w:rPr>
        <w:tab/>
      </w:r>
      <w:r w:rsidRPr="004C11B5">
        <w:rPr>
          <w:i/>
          <w:iCs/>
          <w:rtl/>
        </w:rPr>
        <w:t>وقد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اجتمعت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في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١٩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تموز</w:t>
      </w:r>
      <w:r>
        <w:rPr>
          <w:i/>
          <w:iCs/>
          <w:rtl/>
        </w:rPr>
        <w:t>/</w:t>
      </w:r>
      <w:r w:rsidRPr="004C11B5">
        <w:rPr>
          <w:i/>
          <w:iCs/>
          <w:rtl/>
        </w:rPr>
        <w:t>يوليه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٢٠١٦،</w:t>
      </w:r>
      <w:r>
        <w:rPr>
          <w:i/>
          <w:iCs/>
          <w:rtl/>
        </w:rPr>
        <w:t xml:space="preserve">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i/>
          <w:iCs/>
          <w:rtl/>
        </w:rPr>
        <w:tab/>
      </w:r>
      <w:r w:rsidRPr="004C11B5">
        <w:rPr>
          <w:i/>
          <w:iCs/>
          <w:rtl/>
        </w:rPr>
        <w:t>تعتمد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ما</w:t>
      </w:r>
      <w:r>
        <w:rPr>
          <w:i/>
          <w:iCs/>
          <w:rtl/>
        </w:rPr>
        <w:t xml:space="preserve"> </w:t>
      </w:r>
      <w:r w:rsidRPr="004C11B5">
        <w:rPr>
          <w:i/>
          <w:iCs/>
          <w:rtl/>
        </w:rPr>
        <w:t>يلي</w:t>
      </w:r>
      <w:r>
        <w:rPr>
          <w:rtl/>
        </w:rPr>
        <w:t>:</w:t>
      </w:r>
    </w:p>
    <w:p w:rsidR="004C11B5" w:rsidRPr="004C11B5" w:rsidRDefault="004C11B5" w:rsidP="004678EE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4C11B5">
        <w:rPr>
          <w:rFonts w:hint="cs"/>
          <w:rtl/>
        </w:rPr>
        <w:tab/>
      </w:r>
      <w:r w:rsidRPr="004C11B5">
        <w:rPr>
          <w:rFonts w:hint="cs"/>
          <w:rtl/>
        </w:rPr>
        <w:tab/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المقبولية</w:t>
      </w:r>
    </w:p>
    <w:p w:rsidR="004C11B5" w:rsidRPr="004C11B5" w:rsidRDefault="004C11B5" w:rsidP="006E7815">
      <w:pPr>
        <w:pStyle w:val="SingleTxt"/>
        <w:rPr>
          <w:rtl/>
        </w:rPr>
      </w:pPr>
      <w:r w:rsidRPr="004C11B5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-</w:t>
      </w:r>
      <w:r w:rsidRPr="004C11B5">
        <w:rPr>
          <w:rFonts w:hint="cs"/>
          <w:rtl/>
        </w:rPr>
        <w:tab/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هي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س</w:t>
      </w:r>
      <w:r>
        <w:rPr>
          <w:rtl/>
        </w:rPr>
        <w:t xml:space="preserve">.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مواطني</w:t>
      </w:r>
      <w:r>
        <w:rPr>
          <w:rtl/>
        </w:rPr>
        <w:t xml:space="preserve"> </w:t>
      </w:r>
      <w:r w:rsidRPr="004C11B5">
        <w:rPr>
          <w:rtl/>
        </w:rPr>
        <w:t>الولايات</w:t>
      </w:r>
      <w:r>
        <w:rPr>
          <w:rtl/>
        </w:rPr>
        <w:t xml:space="preserve"> </w:t>
      </w:r>
      <w:r w:rsidRPr="004C11B5">
        <w:rPr>
          <w:rtl/>
        </w:rPr>
        <w:t>المتحدة</w:t>
      </w:r>
      <w:r>
        <w:rPr>
          <w:rtl/>
        </w:rPr>
        <w:t xml:space="preserve">. </w:t>
      </w:r>
      <w:r w:rsidRPr="004C11B5">
        <w:rPr>
          <w:rtl/>
        </w:rPr>
        <w:t>وتدعي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ضحية</w:t>
      </w:r>
      <w:r>
        <w:rPr>
          <w:rtl/>
        </w:rPr>
        <w:t xml:space="preserve"> </w:t>
      </w:r>
      <w:r w:rsidRPr="004C11B5">
        <w:rPr>
          <w:rtl/>
        </w:rPr>
        <w:t>انتهاك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16</w:t>
      </w:r>
      <w:r>
        <w:rPr>
          <w:rtl/>
        </w:rPr>
        <w:t xml:space="preserve"> </w:t>
      </w:r>
      <w:r w:rsidRPr="004C11B5">
        <w:rPr>
          <w:rtl/>
        </w:rPr>
        <w:t>(1)</w:t>
      </w:r>
      <w:r>
        <w:rPr>
          <w:rtl/>
        </w:rPr>
        <w:t xml:space="preserve"> </w:t>
      </w:r>
      <w:r w:rsidRPr="004C11B5">
        <w:rPr>
          <w:rtl/>
        </w:rPr>
        <w:t>(د)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اتفاقية</w:t>
      </w:r>
      <w:r>
        <w:rPr>
          <w:rtl/>
        </w:rPr>
        <w:t xml:space="preserve"> </w:t>
      </w:r>
      <w:r w:rsidRPr="004C11B5">
        <w:rPr>
          <w:rtl/>
        </w:rPr>
        <w:t>القضاء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جميع</w:t>
      </w:r>
      <w:r>
        <w:rPr>
          <w:rtl/>
        </w:rPr>
        <w:t xml:space="preserve"> </w:t>
      </w:r>
      <w:r w:rsidRPr="004C11B5">
        <w:rPr>
          <w:rtl/>
        </w:rPr>
        <w:t>أشكال</w:t>
      </w:r>
      <w:r>
        <w:rPr>
          <w:rtl/>
        </w:rPr>
        <w:t xml:space="preserve"> </w:t>
      </w:r>
      <w:r w:rsidRPr="004C11B5">
        <w:rPr>
          <w:rtl/>
        </w:rPr>
        <w:t>التمييز</w:t>
      </w:r>
      <w:r>
        <w:rPr>
          <w:rtl/>
        </w:rPr>
        <w:t xml:space="preserve"> </w:t>
      </w:r>
      <w:r w:rsidRPr="004C11B5">
        <w:rPr>
          <w:rtl/>
        </w:rPr>
        <w:t>ضد</w:t>
      </w:r>
      <w:r>
        <w:rPr>
          <w:rtl/>
        </w:rPr>
        <w:t xml:space="preserve"> </w:t>
      </w:r>
      <w:r w:rsidRPr="004C11B5">
        <w:rPr>
          <w:rtl/>
        </w:rPr>
        <w:t>المرأة،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سيما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حقها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Pr="004C11B5">
        <w:rPr>
          <w:rtl/>
        </w:rPr>
        <w:t>مشتركة</w:t>
      </w:r>
      <w:r>
        <w:rPr>
          <w:rtl/>
        </w:rPr>
        <w:t xml:space="preserve"> </w:t>
      </w:r>
      <w:r w:rsidRPr="004C11B5">
        <w:rPr>
          <w:rtl/>
        </w:rPr>
        <w:t>لابنها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قد</w:t>
      </w:r>
      <w:r>
        <w:rPr>
          <w:rtl/>
        </w:rPr>
        <w:t xml:space="preserve"> </w:t>
      </w:r>
      <w:r w:rsidRPr="004C11B5">
        <w:rPr>
          <w:rtl/>
        </w:rPr>
        <w:t>انتزع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إطار</w:t>
      </w:r>
      <w:r>
        <w:rPr>
          <w:rtl/>
        </w:rPr>
        <w:t xml:space="preserve"> </w:t>
      </w:r>
      <w:r w:rsidRPr="004C11B5">
        <w:rPr>
          <w:rtl/>
        </w:rPr>
        <w:t>إجراءات</w:t>
      </w:r>
      <w:r>
        <w:rPr>
          <w:rtl/>
        </w:rPr>
        <w:t xml:space="preserve"> </w:t>
      </w:r>
      <w:r w:rsidRPr="004C11B5">
        <w:rPr>
          <w:rtl/>
        </w:rPr>
        <w:t>تزعم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عادلة</w:t>
      </w:r>
      <w:r>
        <w:rPr>
          <w:rtl/>
        </w:rPr>
        <w:t xml:space="preserve"> </w:t>
      </w:r>
      <w:r w:rsidRPr="004C11B5">
        <w:rPr>
          <w:rtl/>
        </w:rPr>
        <w:t>ومتحيزة</w:t>
      </w:r>
      <w:r w:rsidRPr="004C11B5">
        <w:rPr>
          <w:rFonts w:hint="cs"/>
          <w:vertAlign w:val="superscript"/>
          <w:rtl/>
        </w:rPr>
        <w:t>(1)</w:t>
      </w:r>
      <w:r>
        <w:rPr>
          <w:rtl/>
        </w:rPr>
        <w:t xml:space="preserve"> </w:t>
      </w:r>
      <w:r w:rsidRPr="004C11B5">
        <w:rPr>
          <w:rtl/>
        </w:rPr>
        <w:t>وقد</w:t>
      </w:r>
      <w:r>
        <w:rPr>
          <w:rtl/>
        </w:rPr>
        <w:t xml:space="preserve"> </w:t>
      </w:r>
      <w:r w:rsidRPr="004C11B5">
        <w:rPr>
          <w:rtl/>
        </w:rPr>
        <w:t>بدأ</w:t>
      </w:r>
      <w:r>
        <w:rPr>
          <w:rtl/>
        </w:rPr>
        <w:t xml:space="preserve"> </w:t>
      </w:r>
      <w:r w:rsidRPr="004C11B5">
        <w:rPr>
          <w:rtl/>
        </w:rPr>
        <w:t>نفاذ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بالنسبة</w:t>
      </w:r>
      <w:r>
        <w:rPr>
          <w:rtl/>
        </w:rPr>
        <w:t xml:space="preserve"> </w:t>
      </w:r>
      <w:r w:rsidRPr="004C11B5">
        <w:rPr>
          <w:rtl/>
        </w:rPr>
        <w:t>للدولة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21</w:t>
      </w:r>
      <w:r>
        <w:rPr>
          <w:rtl/>
        </w:rPr>
        <w:t xml:space="preserve"> </w:t>
      </w:r>
      <w:r w:rsidRPr="004C11B5">
        <w:rPr>
          <w:rtl/>
        </w:rPr>
        <w:t>أيار</w:t>
      </w:r>
      <w:r>
        <w:rPr>
          <w:rtl/>
        </w:rPr>
        <w:t>/</w:t>
      </w:r>
      <w:r w:rsidRPr="004C11B5">
        <w:rPr>
          <w:rtl/>
        </w:rPr>
        <w:t>مايو</w:t>
      </w:r>
      <w:r>
        <w:rPr>
          <w:rtl/>
        </w:rPr>
        <w:t xml:space="preserve"> </w:t>
      </w:r>
      <w:r w:rsidRPr="004C11B5">
        <w:rPr>
          <w:rtl/>
        </w:rPr>
        <w:t>1983</w:t>
      </w:r>
      <w:r>
        <w:rPr>
          <w:rtl/>
        </w:rPr>
        <w:t xml:space="preserve"> </w:t>
      </w:r>
      <w:r w:rsidRPr="004C11B5">
        <w:rPr>
          <w:rtl/>
        </w:rPr>
        <w:t>وبدأ</w:t>
      </w:r>
      <w:r>
        <w:rPr>
          <w:rtl/>
        </w:rPr>
        <w:t xml:space="preserve"> </w:t>
      </w:r>
      <w:r w:rsidRPr="004C11B5">
        <w:rPr>
          <w:rtl/>
        </w:rPr>
        <w:t>نفاذ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</w:t>
      </w:r>
      <w:r>
        <w:rPr>
          <w:rtl/>
        </w:rPr>
        <w:t xml:space="preserve"> </w:t>
      </w:r>
      <w:r w:rsidRPr="004C11B5">
        <w:rPr>
          <w:rtl/>
        </w:rPr>
        <w:t>بالنسبة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22</w:t>
      </w:r>
      <w:r>
        <w:rPr>
          <w:rtl/>
        </w:rPr>
        <w:t xml:space="preserve"> 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ديسمبر</w:t>
      </w:r>
      <w:r>
        <w:rPr>
          <w:rtl/>
        </w:rPr>
        <w:t xml:space="preserve"> </w:t>
      </w:r>
      <w:r w:rsidRPr="004C11B5">
        <w:rPr>
          <w:rtl/>
        </w:rPr>
        <w:t>2000</w:t>
      </w:r>
      <w:r>
        <w:rPr>
          <w:rtl/>
        </w:rPr>
        <w:t xml:space="preserve">. </w:t>
      </w:r>
      <w:r w:rsidRPr="004C11B5">
        <w:rPr>
          <w:rtl/>
        </w:rPr>
        <w:t>ولا</w:t>
      </w:r>
      <w:r>
        <w:rPr>
          <w:rtl/>
        </w:rPr>
        <w:t xml:space="preserve"> </w:t>
      </w:r>
      <w:r w:rsidRPr="004C11B5">
        <w:rPr>
          <w:rtl/>
        </w:rPr>
        <w:t>يمثل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محام</w:t>
      </w:r>
      <w:r>
        <w:rPr>
          <w:rtl/>
        </w:rPr>
        <w:t>.</w:t>
      </w:r>
    </w:p>
    <w:p w:rsidR="004C11B5" w:rsidRPr="004C11B5" w:rsidRDefault="004C11B5" w:rsidP="004C11B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4C11B5">
        <w:rPr>
          <w:rtl/>
        </w:rPr>
        <w:br w:type="page"/>
      </w:r>
      <w:r w:rsidRPr="004C11B5">
        <w:rPr>
          <w:rFonts w:hint="cs"/>
          <w:rtl/>
        </w:rPr>
        <w:tab/>
      </w:r>
      <w:r w:rsidRPr="004C11B5">
        <w:rPr>
          <w:rFonts w:hint="cs"/>
          <w:rtl/>
        </w:rPr>
        <w:tab/>
      </w:r>
      <w:r w:rsidRPr="004C11B5">
        <w:rPr>
          <w:rtl/>
        </w:rPr>
        <w:t>الوقائع</w:t>
      </w:r>
      <w:r>
        <w:rPr>
          <w:rtl/>
        </w:rPr>
        <w:t xml:space="preserve"> </w:t>
      </w:r>
      <w:r w:rsidRPr="004C11B5">
        <w:rPr>
          <w:rtl/>
        </w:rPr>
        <w:t>كما</w:t>
      </w:r>
      <w:r>
        <w:rPr>
          <w:rtl/>
        </w:rPr>
        <w:t xml:space="preserve"> </w:t>
      </w:r>
      <w:r w:rsidRPr="004C11B5">
        <w:rPr>
          <w:rtl/>
        </w:rPr>
        <w:t>عرضتها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Fonts w:hint="cs"/>
          <w:rtl/>
        </w:rPr>
        <w:t>الرسالة</w:t>
      </w:r>
    </w:p>
    <w:p w:rsidR="004C11B5" w:rsidRPr="004C11B5" w:rsidRDefault="004C11B5" w:rsidP="006E7815">
      <w:pPr>
        <w:pStyle w:val="SingleTxt"/>
        <w:rPr>
          <w:rtl/>
        </w:rPr>
      </w:pPr>
      <w:r w:rsidRPr="004C11B5">
        <w:rPr>
          <w:rtl/>
        </w:rPr>
        <w:t>٢</w:t>
      </w:r>
      <w:r w:rsidRPr="004C11B5">
        <w:rPr>
          <w:rFonts w:hint="cs"/>
          <w:rtl/>
        </w:rPr>
        <w:t>-</w:t>
      </w:r>
      <w:r w:rsidRPr="004C11B5">
        <w:rPr>
          <w:rtl/>
        </w:rPr>
        <w:t>١</w:t>
      </w:r>
      <w:r>
        <w:rPr>
          <w:rFonts w:hint="cs"/>
          <w:rtl/>
        </w:rPr>
        <w:tab/>
      </w:r>
      <w:r w:rsidRPr="004C11B5">
        <w:rPr>
          <w:rtl/>
        </w:rPr>
        <w:t>أقامت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الفترة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عام</w:t>
      </w:r>
      <w:r>
        <w:rPr>
          <w:rtl/>
        </w:rPr>
        <w:t xml:space="preserve"> </w:t>
      </w:r>
      <w:r w:rsidRPr="004C11B5">
        <w:rPr>
          <w:rtl/>
        </w:rPr>
        <w:t>1997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عام</w:t>
      </w:r>
      <w:r>
        <w:rPr>
          <w:rtl/>
        </w:rPr>
        <w:t xml:space="preserve"> </w:t>
      </w:r>
      <w:r w:rsidRPr="004C11B5">
        <w:rPr>
          <w:rtl/>
        </w:rPr>
        <w:t>2012</w:t>
      </w:r>
      <w:r>
        <w:rPr>
          <w:rtl/>
        </w:rPr>
        <w:t xml:space="preserve">. </w:t>
      </w:r>
      <w:r w:rsidRPr="004C11B5">
        <w:rPr>
          <w:rtl/>
        </w:rPr>
        <w:t>وأنجبت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الدانمركي،</w:t>
      </w:r>
      <w:r>
        <w:rPr>
          <w:rtl/>
        </w:rPr>
        <w:t xml:space="preserve"> </w:t>
      </w:r>
      <w:r w:rsidRPr="004C11B5">
        <w:rPr>
          <w:rtl/>
        </w:rPr>
        <w:t>هـ</w:t>
      </w:r>
      <w:r>
        <w:rPr>
          <w:rtl/>
        </w:rPr>
        <w:t>.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ابنا</w:t>
      </w:r>
      <w:r>
        <w:rPr>
          <w:rtl/>
        </w:rPr>
        <w:t xml:space="preserve"> </w:t>
      </w:r>
      <w:r w:rsidRPr="004C11B5">
        <w:rPr>
          <w:rtl/>
        </w:rPr>
        <w:t>يدعى</w:t>
      </w:r>
      <w:r>
        <w:rPr>
          <w:rtl/>
        </w:rPr>
        <w:t xml:space="preserve"> </w:t>
      </w:r>
      <w:r w:rsidRPr="004C11B5">
        <w:rPr>
          <w:rtl/>
        </w:rPr>
        <w:t>ك</w:t>
      </w:r>
      <w:r w:rsidRPr="004C11B5">
        <w:rPr>
          <w:vertAlign w:val="superscript"/>
          <w:rtl/>
        </w:rPr>
        <w:t>(</w:t>
      </w:r>
      <w:r w:rsidRPr="004C11B5">
        <w:rPr>
          <w:rStyle w:val="FootnoteReference"/>
          <w:szCs w:val="30"/>
          <w:rtl/>
        </w:rPr>
        <w:footnoteReference w:id="1"/>
      </w:r>
      <w:r w:rsidRPr="004C11B5">
        <w:rPr>
          <w:vertAlign w:val="superscript"/>
          <w:rtl/>
        </w:rPr>
        <w:t>)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عام</w:t>
      </w:r>
      <w:r>
        <w:rPr>
          <w:rtl/>
        </w:rPr>
        <w:t xml:space="preserve"> </w:t>
      </w:r>
      <w:r w:rsidRPr="004C11B5">
        <w:rPr>
          <w:rtl/>
        </w:rPr>
        <w:t>2007،</w:t>
      </w:r>
      <w:r>
        <w:rPr>
          <w:rtl/>
        </w:rPr>
        <w:t xml:space="preserve"> </w:t>
      </w:r>
      <w:r w:rsidRPr="004C11B5">
        <w:rPr>
          <w:rFonts w:hint="cs"/>
          <w:rtl/>
        </w:rPr>
        <w:t>كشفت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فحوص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عن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إصابة</w:t>
      </w:r>
      <w:r>
        <w:rPr>
          <w:rtl/>
        </w:rPr>
        <w:t xml:space="preserve"> </w:t>
      </w:r>
      <w:r w:rsidRPr="004C11B5">
        <w:rPr>
          <w:rtl/>
        </w:rPr>
        <w:t>والد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بالسرطان؛</w:t>
      </w:r>
      <w:r>
        <w:rPr>
          <w:rtl/>
          <w:lang w:bidi="ar-SY"/>
        </w:rPr>
        <w:t xml:space="preserve"> </w:t>
      </w:r>
      <w:r w:rsidRPr="004C11B5">
        <w:rPr>
          <w:rFonts w:hint="cs"/>
          <w:rtl/>
        </w:rPr>
        <w:t>ف</w:t>
      </w:r>
      <w:r w:rsidRPr="004C11B5">
        <w:rPr>
          <w:rtl/>
        </w:rPr>
        <w:t>عادت</w:t>
      </w:r>
      <w:r>
        <w:rPr>
          <w:rtl/>
        </w:rPr>
        <w:t xml:space="preserve"> </w:t>
      </w:r>
      <w:r w:rsidRPr="004C11B5">
        <w:rPr>
          <w:rtl/>
        </w:rPr>
        <w:t>وحدها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الولايات</w:t>
      </w:r>
      <w:r>
        <w:rPr>
          <w:rtl/>
        </w:rPr>
        <w:t xml:space="preserve"> </w:t>
      </w:r>
      <w:r w:rsidRPr="004C11B5">
        <w:rPr>
          <w:rtl/>
        </w:rPr>
        <w:t>المتحدة</w:t>
      </w:r>
      <w:r>
        <w:rPr>
          <w:rtl/>
        </w:rPr>
        <w:t xml:space="preserve"> </w:t>
      </w:r>
      <w:r w:rsidRPr="004C11B5">
        <w:rPr>
          <w:rtl/>
        </w:rPr>
        <w:t>الأمريكية</w:t>
      </w:r>
      <w:r>
        <w:rPr>
          <w:rtl/>
        </w:rPr>
        <w:t xml:space="preserve"> </w:t>
      </w:r>
      <w:r w:rsidRPr="004C11B5">
        <w:rPr>
          <w:rtl/>
        </w:rPr>
        <w:t>لأن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رفض</w:t>
      </w:r>
      <w:r>
        <w:rPr>
          <w:rtl/>
        </w:rPr>
        <w:t xml:space="preserve"> </w:t>
      </w:r>
      <w:r w:rsidRPr="004C11B5">
        <w:rPr>
          <w:rtl/>
        </w:rPr>
        <w:t>السماح</w:t>
      </w:r>
      <w:r>
        <w:rPr>
          <w:rtl/>
        </w:rPr>
        <w:t xml:space="preserve"> </w:t>
      </w:r>
      <w:r w:rsidRPr="004C11B5">
        <w:rPr>
          <w:rtl/>
        </w:rPr>
        <w:t>للابن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بالسفر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الخارج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25</w:t>
      </w:r>
      <w:r>
        <w:rPr>
          <w:rtl/>
        </w:rPr>
        <w:t xml:space="preserve"> </w:t>
      </w:r>
      <w:r w:rsidRPr="004C11B5">
        <w:rPr>
          <w:rtl/>
        </w:rPr>
        <w:t>تشرين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أكتوبر</w:t>
      </w:r>
      <w:r>
        <w:rPr>
          <w:rtl/>
        </w:rPr>
        <w:t xml:space="preserve"> </w:t>
      </w:r>
      <w:r w:rsidRPr="004C11B5">
        <w:rPr>
          <w:rtl/>
        </w:rPr>
        <w:t>2007،</w:t>
      </w:r>
      <w:r>
        <w:rPr>
          <w:rtl/>
        </w:rPr>
        <w:t xml:space="preserve"> </w:t>
      </w:r>
      <w:r w:rsidRPr="004C11B5">
        <w:rPr>
          <w:rtl/>
        </w:rPr>
        <w:t>استشار</w:t>
      </w:r>
      <w:r>
        <w:rPr>
          <w:rtl/>
        </w:rPr>
        <w:t xml:space="preserve"> </w:t>
      </w:r>
      <w:r w:rsidRPr="004C11B5">
        <w:rPr>
          <w:rtl/>
        </w:rPr>
        <w:t>هـ</w:t>
      </w:r>
      <w:r>
        <w:rPr>
          <w:rtl/>
        </w:rPr>
        <w:t xml:space="preserve">. </w:t>
      </w:r>
      <w:r w:rsidRPr="004C11B5">
        <w:rPr>
          <w:rtl/>
        </w:rPr>
        <w:t>مرشدا</w:t>
      </w:r>
      <w:r>
        <w:rPr>
          <w:rtl/>
        </w:rPr>
        <w:t xml:space="preserve"> </w:t>
      </w:r>
      <w:r w:rsidRPr="004C11B5">
        <w:rPr>
          <w:rFonts w:hint="cs"/>
          <w:rtl/>
        </w:rPr>
        <w:t>ا</w:t>
      </w:r>
      <w:r w:rsidRPr="004C11B5">
        <w:rPr>
          <w:rtl/>
        </w:rPr>
        <w:t>جتماعيا</w:t>
      </w:r>
      <w:r>
        <w:rPr>
          <w:rtl/>
        </w:rPr>
        <w:t xml:space="preserve"> </w:t>
      </w:r>
      <w:r w:rsidRPr="004C11B5">
        <w:rPr>
          <w:rtl/>
        </w:rPr>
        <w:t>مدعيا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ابنه</w:t>
      </w:r>
      <w:r>
        <w:rPr>
          <w:rtl/>
        </w:rPr>
        <w:t xml:space="preserve"> </w:t>
      </w:r>
      <w:r w:rsidRPr="004C11B5">
        <w:rPr>
          <w:rtl/>
        </w:rPr>
        <w:t>مضطرب</w:t>
      </w:r>
      <w:r>
        <w:rPr>
          <w:rtl/>
        </w:rPr>
        <w:t xml:space="preserve"> </w:t>
      </w:r>
      <w:r w:rsidRPr="004C11B5">
        <w:rPr>
          <w:rtl/>
        </w:rPr>
        <w:t>السلوك</w:t>
      </w:r>
      <w:r>
        <w:rPr>
          <w:rtl/>
        </w:rPr>
        <w:t xml:space="preserve"> </w:t>
      </w:r>
      <w:r w:rsidRPr="004C11B5">
        <w:rPr>
          <w:rtl/>
        </w:rPr>
        <w:t>ولا</w:t>
      </w:r>
      <w:r>
        <w:rPr>
          <w:rtl/>
        </w:rPr>
        <w:t xml:space="preserve"> </w:t>
      </w:r>
      <w:r w:rsidRPr="004C11B5">
        <w:rPr>
          <w:rtl/>
        </w:rPr>
        <w:t>يستطيع</w:t>
      </w:r>
      <w:r>
        <w:rPr>
          <w:rtl/>
        </w:rPr>
        <w:t xml:space="preserve"> </w:t>
      </w:r>
      <w:r w:rsidRPr="004C11B5">
        <w:rPr>
          <w:rtl/>
        </w:rPr>
        <w:t>التعر</w:t>
      </w:r>
      <w:r w:rsidR="00DB4EED">
        <w:rPr>
          <w:rFonts w:hint="cs"/>
          <w:rtl/>
        </w:rPr>
        <w:t>ُّ</w:t>
      </w:r>
      <w:r w:rsidRPr="004C11B5">
        <w:rPr>
          <w:rtl/>
        </w:rPr>
        <w:t>ف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أمه</w:t>
      </w:r>
      <w:r>
        <w:rPr>
          <w:rtl/>
        </w:rPr>
        <w:t xml:space="preserve">. </w:t>
      </w:r>
      <w:r w:rsidRPr="004C11B5">
        <w:rPr>
          <w:rtl/>
        </w:rPr>
        <w:t>و</w:t>
      </w:r>
      <w:r w:rsidRPr="004C11B5">
        <w:rPr>
          <w:rFonts w:hint="cs"/>
          <w:rtl/>
        </w:rPr>
        <w:t>ا</w:t>
      </w:r>
      <w:r w:rsidRPr="004C11B5">
        <w:rPr>
          <w:rtl/>
        </w:rPr>
        <w:t>دعى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زوجته</w:t>
      </w:r>
      <w:r>
        <w:rPr>
          <w:rtl/>
        </w:rPr>
        <w:t xml:space="preserve"> </w:t>
      </w:r>
      <w:r w:rsidRPr="004C11B5">
        <w:rPr>
          <w:rtl/>
        </w:rPr>
        <w:t>السابقة</w:t>
      </w:r>
      <w:r>
        <w:rPr>
          <w:rtl/>
        </w:rPr>
        <w:t xml:space="preserve"> </w:t>
      </w:r>
      <w:r w:rsidRPr="004C11B5">
        <w:rPr>
          <w:rtl/>
        </w:rPr>
        <w:t>تغيبت</w:t>
      </w:r>
      <w:r>
        <w:rPr>
          <w:rtl/>
        </w:rPr>
        <w:t xml:space="preserve"> </w:t>
      </w:r>
      <w:r w:rsidRPr="004C11B5">
        <w:rPr>
          <w:rtl/>
        </w:rPr>
        <w:t>لمدة</w:t>
      </w:r>
      <w:r>
        <w:rPr>
          <w:rtl/>
        </w:rPr>
        <w:t xml:space="preserve"> </w:t>
      </w:r>
      <w:r w:rsidRPr="004C11B5">
        <w:rPr>
          <w:rtl/>
        </w:rPr>
        <w:t>أربعة</w:t>
      </w:r>
      <w:r>
        <w:rPr>
          <w:rtl/>
        </w:rPr>
        <w:t xml:space="preserve"> </w:t>
      </w:r>
      <w:r w:rsidRPr="004C11B5">
        <w:rPr>
          <w:rtl/>
        </w:rPr>
        <w:t>أشهر</w:t>
      </w:r>
      <w:r>
        <w:rPr>
          <w:rtl/>
        </w:rPr>
        <w:t xml:space="preserve"> </w:t>
      </w:r>
      <w:r w:rsidRPr="004C11B5">
        <w:rPr>
          <w:rtl/>
        </w:rPr>
        <w:t>وأن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تصرف</w:t>
      </w:r>
      <w:r>
        <w:rPr>
          <w:rtl/>
        </w:rPr>
        <w:t xml:space="preserve"> </w:t>
      </w:r>
      <w:r w:rsidRPr="004C11B5">
        <w:rPr>
          <w:rtl/>
        </w:rPr>
        <w:t>بعنف</w:t>
      </w:r>
      <w:r>
        <w:rPr>
          <w:rtl/>
        </w:rPr>
        <w:t xml:space="preserve"> </w:t>
      </w:r>
      <w:r w:rsidRPr="004C11B5">
        <w:rPr>
          <w:rtl/>
        </w:rPr>
        <w:t>بعد</w:t>
      </w:r>
      <w:r>
        <w:rPr>
          <w:rtl/>
        </w:rPr>
        <w:t xml:space="preserve"> </w:t>
      </w:r>
      <w:r w:rsidRPr="004C11B5">
        <w:rPr>
          <w:rtl/>
        </w:rPr>
        <w:t>عودتها</w:t>
      </w:r>
      <w:r>
        <w:rPr>
          <w:rtl/>
        </w:rPr>
        <w:t xml:space="preserve">. </w:t>
      </w:r>
      <w:r w:rsidRPr="004C11B5">
        <w:rPr>
          <w:rtl/>
        </w:rPr>
        <w:t>وطلب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Pr="004C11B5">
        <w:rPr>
          <w:rtl/>
        </w:rPr>
        <w:t>تغيير</w:t>
      </w:r>
      <w:r>
        <w:rPr>
          <w:rtl/>
        </w:rPr>
        <w:t xml:space="preserve"> </w:t>
      </w:r>
      <w:r w:rsidRPr="004C11B5">
        <w:rPr>
          <w:rtl/>
        </w:rPr>
        <w:t>محل</w:t>
      </w:r>
      <w:r>
        <w:rPr>
          <w:rtl/>
        </w:rPr>
        <w:t xml:space="preserve"> </w:t>
      </w:r>
      <w:r w:rsidRPr="004C11B5">
        <w:rPr>
          <w:rtl/>
        </w:rPr>
        <w:t>إقامة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الأساسي</w:t>
      </w:r>
      <w:r>
        <w:rPr>
          <w:rtl/>
        </w:rPr>
        <w:t xml:space="preserve"> </w:t>
      </w:r>
      <w:r w:rsidRPr="004C11B5">
        <w:rPr>
          <w:rtl/>
        </w:rPr>
        <w:t>ليقيم</w:t>
      </w:r>
      <w:r>
        <w:rPr>
          <w:rtl/>
        </w:rPr>
        <w:t xml:space="preserve"> </w:t>
      </w:r>
      <w:r w:rsidRPr="004C11B5">
        <w:rPr>
          <w:rtl/>
        </w:rPr>
        <w:t>معه</w:t>
      </w:r>
      <w:r>
        <w:rPr>
          <w:rtl/>
        </w:rPr>
        <w:t xml:space="preserve"> </w:t>
      </w:r>
      <w:r w:rsidRPr="004C11B5">
        <w:rPr>
          <w:rtl/>
        </w:rPr>
        <w:t>لكي</w:t>
      </w:r>
      <w:r>
        <w:rPr>
          <w:rtl/>
        </w:rPr>
        <w:t xml:space="preserve"> </w:t>
      </w:r>
      <w:r w:rsidRPr="004C11B5">
        <w:rPr>
          <w:rtl/>
        </w:rPr>
        <w:t>يحظى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بحياة</w:t>
      </w:r>
      <w:r>
        <w:rPr>
          <w:rtl/>
        </w:rPr>
        <w:t xml:space="preserve"> </w:t>
      </w:r>
      <w:r w:rsidRPr="004C11B5">
        <w:rPr>
          <w:rtl/>
        </w:rPr>
        <w:t>أكثر</w:t>
      </w:r>
      <w:r>
        <w:rPr>
          <w:rtl/>
        </w:rPr>
        <w:t xml:space="preserve"> </w:t>
      </w:r>
      <w:r w:rsidRPr="004C11B5">
        <w:rPr>
          <w:rtl/>
        </w:rPr>
        <w:t>استقرارا</w:t>
      </w:r>
      <w:r>
        <w:rPr>
          <w:rtl/>
        </w:rPr>
        <w:t xml:space="preserve">. </w:t>
      </w:r>
      <w:r w:rsidRPr="004C11B5">
        <w:rPr>
          <w:rtl/>
        </w:rPr>
        <w:t>وبعد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قدم</w:t>
      </w:r>
      <w:r>
        <w:rPr>
          <w:rtl/>
        </w:rPr>
        <w:t xml:space="preserve"> </w:t>
      </w:r>
      <w:r w:rsidR="00222D01" w:rsidRPr="004C11B5">
        <w:rPr>
          <w:rtl/>
        </w:rPr>
        <w:t>ه</w:t>
      </w:r>
      <w:r w:rsidR="00222D01">
        <w:rPr>
          <w:rFonts w:hint="cs"/>
          <w:rtl/>
        </w:rPr>
        <w:t>ـ</w:t>
      </w:r>
      <w:r>
        <w:rPr>
          <w:rtl/>
        </w:rPr>
        <w:t xml:space="preserve">. </w:t>
      </w:r>
      <w:r w:rsidRPr="004C11B5">
        <w:rPr>
          <w:rtl/>
        </w:rPr>
        <w:t>طلبا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للحصول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Fonts w:hint="cs"/>
          <w:rtl/>
        </w:rPr>
        <w:t>الحق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تكون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ح</w:t>
      </w:r>
      <w:r w:rsidRPr="004C11B5">
        <w:rPr>
          <w:rtl/>
        </w:rPr>
        <w:t>ضان</w:t>
      </w:r>
      <w:r w:rsidRPr="004C11B5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B13695">
        <w:rPr>
          <w:rFonts w:hint="cs"/>
          <w:rtl/>
        </w:rPr>
        <w:t>إ</w:t>
      </w:r>
      <w:r w:rsidRPr="004C11B5">
        <w:rPr>
          <w:rFonts w:hint="cs"/>
          <w:rtl/>
        </w:rPr>
        <w:t>بنه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ك</w:t>
      </w:r>
      <w:r w:rsidR="00DB4EE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له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وحده</w:t>
      </w:r>
      <w:r w:rsidRPr="004C11B5">
        <w:rPr>
          <w:vertAlign w:val="superscript"/>
          <w:rtl/>
        </w:rPr>
        <w:t>(</w:t>
      </w:r>
      <w:r w:rsidRPr="004C11B5">
        <w:rPr>
          <w:rStyle w:val="FootnoteReference"/>
          <w:szCs w:val="30"/>
          <w:rtl/>
        </w:rPr>
        <w:footnoteReference w:id="2"/>
      </w:r>
      <w:r w:rsidRPr="004C11B5">
        <w:rPr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C11B5" w:rsidRPr="004C11B5" w:rsidRDefault="006E7815" w:rsidP="00222D01">
      <w:pPr>
        <w:pStyle w:val="SingleTxt"/>
        <w:rPr>
          <w:rtl/>
        </w:rPr>
      </w:pPr>
      <w:r>
        <w:rPr>
          <w:rFonts w:hint="cs"/>
          <w:rtl/>
        </w:rPr>
        <w:t>2-2</w:t>
      </w:r>
      <w:r w:rsidR="004C11B5" w:rsidRPr="004C11B5">
        <w:rPr>
          <w:rFonts w:hint="cs"/>
          <w:rtl/>
        </w:rPr>
        <w:tab/>
      </w:r>
      <w:r w:rsidR="004C11B5" w:rsidRPr="004C11B5">
        <w:rPr>
          <w:rtl/>
        </w:rPr>
        <w:t>وعندما</w:t>
      </w:r>
      <w:r w:rsidR="004C11B5">
        <w:rPr>
          <w:rtl/>
        </w:rPr>
        <w:t xml:space="preserve"> </w:t>
      </w:r>
      <w:r w:rsidR="004C11B5" w:rsidRPr="004C11B5">
        <w:rPr>
          <w:rtl/>
        </w:rPr>
        <w:t>عادت</w:t>
      </w:r>
      <w:r w:rsidR="004C11B5">
        <w:rPr>
          <w:rtl/>
        </w:rPr>
        <w:t xml:space="preserve"> </w:t>
      </w:r>
      <w:r w:rsidR="004C11B5" w:rsidRPr="004C11B5">
        <w:rPr>
          <w:rtl/>
        </w:rPr>
        <w:t>صاحبة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الرسالة</w:t>
      </w:r>
      <w:r w:rsidR="004C11B5">
        <w:rPr>
          <w:rFonts w:hint="cs"/>
          <w:rtl/>
        </w:rPr>
        <w:t xml:space="preserve"> </w:t>
      </w:r>
      <w:r w:rsidR="004C11B5" w:rsidRPr="004C11B5">
        <w:rPr>
          <w:rtl/>
        </w:rPr>
        <w:t>إلى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الدانمرك،</w:t>
      </w:r>
      <w:r w:rsidR="004C11B5">
        <w:rPr>
          <w:rtl/>
        </w:rPr>
        <w:t xml:space="preserve"> </w:t>
      </w:r>
      <w:r w:rsidR="004C11B5" w:rsidRPr="004C11B5">
        <w:rPr>
          <w:rtl/>
        </w:rPr>
        <w:t>رفض</w:t>
      </w:r>
      <w:r w:rsidR="004C11B5">
        <w:rPr>
          <w:rtl/>
        </w:rPr>
        <w:t xml:space="preserve"> </w:t>
      </w:r>
      <w:r w:rsidR="004C11B5" w:rsidRPr="004C11B5">
        <w:rPr>
          <w:rtl/>
        </w:rPr>
        <w:t>هـ</w:t>
      </w:r>
      <w:r w:rsidR="004C11B5">
        <w:rPr>
          <w:rtl/>
        </w:rPr>
        <w:t xml:space="preserve">. </w:t>
      </w:r>
      <w:r w:rsidR="004C11B5" w:rsidRPr="004C11B5">
        <w:rPr>
          <w:rtl/>
        </w:rPr>
        <w:t>مناقشة</w:t>
      </w:r>
      <w:r w:rsidR="004C11B5">
        <w:rPr>
          <w:rtl/>
        </w:rPr>
        <w:t xml:space="preserve"> </w:t>
      </w:r>
      <w:r w:rsidR="004C11B5" w:rsidRPr="004C11B5">
        <w:rPr>
          <w:rtl/>
        </w:rPr>
        <w:t>أمور</w:t>
      </w:r>
      <w:r w:rsidR="004C11B5">
        <w:rPr>
          <w:rtl/>
        </w:rPr>
        <w:t xml:space="preserve"> </w:t>
      </w:r>
      <w:r w:rsidR="00DB4EED">
        <w:rPr>
          <w:rFonts w:hint="cs"/>
          <w:rtl/>
        </w:rPr>
        <w:t>إ</w:t>
      </w:r>
      <w:r w:rsidR="004C11B5" w:rsidRPr="004C11B5">
        <w:rPr>
          <w:rtl/>
        </w:rPr>
        <w:t>بنهما</w:t>
      </w:r>
      <w:r w:rsidR="004C11B5">
        <w:rPr>
          <w:rtl/>
        </w:rPr>
        <w:t xml:space="preserve"> </w:t>
      </w:r>
      <w:r w:rsidR="004C11B5" w:rsidRPr="004C11B5">
        <w:rPr>
          <w:rtl/>
        </w:rPr>
        <w:t>معها</w:t>
      </w:r>
      <w:r w:rsidR="004C11B5">
        <w:rPr>
          <w:rtl/>
        </w:rPr>
        <w:t xml:space="preserve"> </w:t>
      </w:r>
      <w:r w:rsidR="004C11B5" w:rsidRPr="004C11B5">
        <w:rPr>
          <w:rtl/>
        </w:rPr>
        <w:t>وأراد</w:t>
      </w:r>
      <w:r w:rsidR="004C11B5">
        <w:rPr>
          <w:rtl/>
        </w:rPr>
        <w:t xml:space="preserve"> </w:t>
      </w:r>
      <w:r w:rsidR="004C11B5" w:rsidRPr="004C11B5">
        <w:rPr>
          <w:rFonts w:hint="cs"/>
          <w:rtl/>
        </w:rPr>
        <w:t>أن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يكون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له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الحق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في</w:t>
      </w:r>
      <w:r w:rsidR="004C11B5">
        <w:rPr>
          <w:rtl/>
        </w:rPr>
        <w:t xml:space="preserve"> </w:t>
      </w:r>
      <w:r w:rsidR="004C11B5" w:rsidRPr="004C11B5">
        <w:rPr>
          <w:rFonts w:hint="cs"/>
          <w:rtl/>
        </w:rPr>
        <w:t>الح</w:t>
      </w:r>
      <w:r w:rsidR="004C11B5" w:rsidRPr="004C11B5">
        <w:rPr>
          <w:rtl/>
        </w:rPr>
        <w:t>ضانة</w:t>
      </w:r>
      <w:r w:rsidR="004C11B5">
        <w:rPr>
          <w:rtl/>
        </w:rPr>
        <w:t xml:space="preserve"> </w:t>
      </w:r>
      <w:r w:rsidR="004C11B5" w:rsidRPr="004C11B5">
        <w:rPr>
          <w:rFonts w:hint="cs"/>
          <w:rtl/>
        </w:rPr>
        <w:t>وحده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دون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الأم</w:t>
      </w:r>
      <w:r w:rsidR="004C11B5">
        <w:rPr>
          <w:rtl/>
        </w:rPr>
        <w:t xml:space="preserve">. </w:t>
      </w:r>
      <w:r w:rsidR="004C11B5" w:rsidRPr="004C11B5">
        <w:rPr>
          <w:rtl/>
        </w:rPr>
        <w:t>وطلبت</w:t>
      </w:r>
      <w:r w:rsidR="004C11B5">
        <w:rPr>
          <w:rtl/>
        </w:rPr>
        <w:t xml:space="preserve"> </w:t>
      </w:r>
      <w:r w:rsidR="004C11B5" w:rsidRPr="004C11B5">
        <w:rPr>
          <w:rtl/>
        </w:rPr>
        <w:t>صاحبة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الرسالة</w:t>
      </w:r>
      <w:r w:rsidR="004C11B5">
        <w:rPr>
          <w:rFonts w:hint="cs"/>
          <w:rtl/>
        </w:rPr>
        <w:t xml:space="preserve"> </w:t>
      </w:r>
      <w:r w:rsidR="004C11B5" w:rsidRPr="004C11B5">
        <w:rPr>
          <w:rtl/>
        </w:rPr>
        <w:t>من</w:t>
      </w:r>
      <w:r w:rsidR="004C11B5">
        <w:rPr>
          <w:rtl/>
        </w:rPr>
        <w:t xml:space="preserve"> </w:t>
      </w:r>
      <w:r w:rsidR="004C11B5" w:rsidRPr="004C11B5">
        <w:rPr>
          <w:rtl/>
        </w:rPr>
        <w:t>إحدى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المحاكم</w:t>
      </w:r>
      <w:r w:rsidR="004C11B5">
        <w:rPr>
          <w:rtl/>
        </w:rPr>
        <w:t xml:space="preserve"> </w:t>
      </w:r>
      <w:r w:rsidR="004C11B5" w:rsidRPr="004C11B5">
        <w:rPr>
          <w:rtl/>
        </w:rPr>
        <w:t>أن</w:t>
      </w:r>
      <w:r w:rsidR="004C11B5">
        <w:rPr>
          <w:rtl/>
        </w:rPr>
        <w:t xml:space="preserve"> </w:t>
      </w:r>
      <w:r w:rsidR="004C11B5" w:rsidRPr="004C11B5">
        <w:rPr>
          <w:rtl/>
        </w:rPr>
        <w:t>تأذن</w:t>
      </w:r>
      <w:r w:rsidR="004C11B5">
        <w:rPr>
          <w:rtl/>
        </w:rPr>
        <w:t xml:space="preserve"> </w:t>
      </w:r>
      <w:r w:rsidR="004C11B5" w:rsidRPr="004C11B5">
        <w:rPr>
          <w:rtl/>
        </w:rPr>
        <w:t>بعودتها</w:t>
      </w:r>
      <w:r w:rsidR="004C11B5">
        <w:rPr>
          <w:rtl/>
        </w:rPr>
        <w:t xml:space="preserve"> </w:t>
      </w:r>
      <w:r w:rsidR="004C11B5" w:rsidRPr="004C11B5">
        <w:rPr>
          <w:rtl/>
        </w:rPr>
        <w:t>إلى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الولايات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المتحدة</w:t>
      </w:r>
      <w:r w:rsidR="004C11B5">
        <w:rPr>
          <w:rtl/>
        </w:rPr>
        <w:t xml:space="preserve"> </w:t>
      </w:r>
      <w:r w:rsidR="004C11B5" w:rsidRPr="004C11B5">
        <w:rPr>
          <w:rtl/>
        </w:rPr>
        <w:t>مع</w:t>
      </w:r>
      <w:r w:rsidR="004C11B5">
        <w:rPr>
          <w:rtl/>
        </w:rPr>
        <w:t xml:space="preserve"> </w:t>
      </w:r>
      <w:r w:rsidR="004C11B5" w:rsidRPr="004C11B5">
        <w:rPr>
          <w:rtl/>
        </w:rPr>
        <w:t>ك</w:t>
      </w:r>
      <w:r w:rsidR="00DB4EED">
        <w:rPr>
          <w:rFonts w:hint="cs"/>
          <w:rtl/>
        </w:rPr>
        <w:t>.</w:t>
      </w:r>
      <w:r w:rsidR="004C11B5" w:rsidRPr="004C11B5">
        <w:rPr>
          <w:vertAlign w:val="superscript"/>
          <w:rtl/>
        </w:rPr>
        <w:t>(</w:t>
      </w:r>
      <w:r w:rsidR="004C11B5" w:rsidRPr="004C11B5">
        <w:rPr>
          <w:rStyle w:val="FootnoteReference"/>
          <w:szCs w:val="30"/>
          <w:rtl/>
        </w:rPr>
        <w:footnoteReference w:id="3"/>
      </w:r>
      <w:r w:rsidR="004C11B5" w:rsidRPr="004C11B5">
        <w:rPr>
          <w:vertAlign w:val="superscript"/>
          <w:rtl/>
        </w:rPr>
        <w:t>)</w:t>
      </w:r>
      <w:r w:rsidR="004C11B5">
        <w:rPr>
          <w:rtl/>
        </w:rPr>
        <w:t>.</w:t>
      </w:r>
      <w:r w:rsidR="00222D01">
        <w:rPr>
          <w:rFonts w:hint="cs"/>
          <w:rtl/>
        </w:rPr>
        <w:t xml:space="preserve"> </w:t>
      </w:r>
      <w:r w:rsidR="004C11B5" w:rsidRPr="004C11B5">
        <w:rPr>
          <w:rtl/>
        </w:rPr>
        <w:t>وفي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المحكمة،</w:t>
      </w:r>
      <w:r w:rsidR="004C11B5">
        <w:rPr>
          <w:rtl/>
        </w:rPr>
        <w:t xml:space="preserve"> </w:t>
      </w:r>
      <w:r w:rsidR="004C11B5" w:rsidRPr="004C11B5">
        <w:rPr>
          <w:rtl/>
        </w:rPr>
        <w:t>وقف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القاضي</w:t>
      </w:r>
      <w:r w:rsidR="004C11B5">
        <w:rPr>
          <w:rtl/>
        </w:rPr>
        <w:t xml:space="preserve"> </w:t>
      </w:r>
      <w:r w:rsidR="004C11B5" w:rsidRPr="004C11B5">
        <w:rPr>
          <w:rtl/>
        </w:rPr>
        <w:t>إلى</w:t>
      </w:r>
      <w:r w:rsidR="004C11B5">
        <w:rPr>
          <w:rtl/>
        </w:rPr>
        <w:t xml:space="preserve"> </w:t>
      </w:r>
      <w:r w:rsidR="004C11B5" w:rsidRPr="004C11B5">
        <w:rPr>
          <w:rtl/>
        </w:rPr>
        <w:t>جانب</w:t>
      </w:r>
      <w:r w:rsidR="004C11B5">
        <w:rPr>
          <w:rtl/>
        </w:rPr>
        <w:t xml:space="preserve"> </w:t>
      </w:r>
      <w:r w:rsidR="004C11B5" w:rsidRPr="004C11B5">
        <w:rPr>
          <w:rtl/>
        </w:rPr>
        <w:t>هـ</w:t>
      </w:r>
      <w:r w:rsidR="004C11B5">
        <w:rPr>
          <w:rtl/>
        </w:rPr>
        <w:t xml:space="preserve">. </w:t>
      </w:r>
      <w:r w:rsidR="004C11B5" w:rsidRPr="004C11B5">
        <w:rPr>
          <w:rtl/>
        </w:rPr>
        <w:t>فلم</w:t>
      </w:r>
      <w:r w:rsidR="004C11B5">
        <w:rPr>
          <w:rtl/>
        </w:rPr>
        <w:t xml:space="preserve"> </w:t>
      </w:r>
      <w:r w:rsidR="004C11B5" w:rsidRPr="004C11B5">
        <w:rPr>
          <w:rtl/>
        </w:rPr>
        <w:t>يسمح</w:t>
      </w:r>
      <w:r w:rsidR="004C11B5">
        <w:rPr>
          <w:rtl/>
        </w:rPr>
        <w:t xml:space="preserve"> </w:t>
      </w:r>
      <w:r w:rsidR="004C11B5" w:rsidRPr="004C11B5">
        <w:rPr>
          <w:rtl/>
        </w:rPr>
        <w:t>لها</w:t>
      </w:r>
      <w:r w:rsidR="004C11B5">
        <w:rPr>
          <w:rtl/>
        </w:rPr>
        <w:t xml:space="preserve"> </w:t>
      </w:r>
      <w:r w:rsidR="004C11B5" w:rsidRPr="004C11B5">
        <w:rPr>
          <w:rtl/>
        </w:rPr>
        <w:t>باستخدام</w:t>
      </w:r>
      <w:r w:rsidR="004C11B5">
        <w:rPr>
          <w:rtl/>
        </w:rPr>
        <w:t xml:space="preserve"> </w:t>
      </w:r>
      <w:r w:rsidR="004C11B5" w:rsidRPr="004C11B5">
        <w:rPr>
          <w:rtl/>
        </w:rPr>
        <w:t>مذكراتها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المدونة</w:t>
      </w:r>
      <w:r w:rsidR="004C11B5">
        <w:rPr>
          <w:rtl/>
        </w:rPr>
        <w:t xml:space="preserve"> </w:t>
      </w:r>
      <w:r w:rsidR="004C11B5" w:rsidRPr="004C11B5">
        <w:rPr>
          <w:rtl/>
        </w:rPr>
        <w:t>باللغة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الدانمركية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التي</w:t>
      </w:r>
      <w:r w:rsidR="004C11B5">
        <w:rPr>
          <w:rtl/>
        </w:rPr>
        <w:t xml:space="preserve"> </w:t>
      </w:r>
      <w:r w:rsidR="004C11B5" w:rsidRPr="004C11B5">
        <w:rPr>
          <w:rtl/>
        </w:rPr>
        <w:t>كانت</w:t>
      </w:r>
      <w:r w:rsidR="004C11B5">
        <w:rPr>
          <w:rtl/>
        </w:rPr>
        <w:t xml:space="preserve"> </w:t>
      </w:r>
      <w:r w:rsidR="004C11B5" w:rsidRPr="004C11B5">
        <w:rPr>
          <w:rtl/>
        </w:rPr>
        <w:t>تحتاجها</w:t>
      </w:r>
      <w:r w:rsidR="004C11B5">
        <w:rPr>
          <w:rtl/>
        </w:rPr>
        <w:t xml:space="preserve"> </w:t>
      </w:r>
      <w:r w:rsidR="004C11B5" w:rsidRPr="004C11B5">
        <w:rPr>
          <w:rtl/>
        </w:rPr>
        <w:t>لأنها</w:t>
      </w:r>
      <w:r w:rsidR="004C11B5">
        <w:rPr>
          <w:rtl/>
        </w:rPr>
        <w:t xml:space="preserve"> </w:t>
      </w:r>
      <w:r w:rsidR="004C11B5" w:rsidRPr="004C11B5">
        <w:rPr>
          <w:rtl/>
        </w:rPr>
        <w:t>لا</w:t>
      </w:r>
      <w:r w:rsidR="004C11B5">
        <w:rPr>
          <w:rtl/>
        </w:rPr>
        <w:t xml:space="preserve"> </w:t>
      </w:r>
      <w:r w:rsidR="004C11B5" w:rsidRPr="004C11B5">
        <w:rPr>
          <w:rtl/>
        </w:rPr>
        <w:t>تتقن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اللغة،</w:t>
      </w:r>
      <w:r w:rsidR="004C11B5">
        <w:rPr>
          <w:rtl/>
        </w:rPr>
        <w:t xml:space="preserve"> </w:t>
      </w:r>
      <w:r w:rsidR="004C11B5" w:rsidRPr="004C11B5">
        <w:rPr>
          <w:rtl/>
        </w:rPr>
        <w:t>في</w:t>
      </w:r>
      <w:r w:rsidR="004C11B5">
        <w:rPr>
          <w:rtl/>
        </w:rPr>
        <w:t xml:space="preserve"> </w:t>
      </w:r>
      <w:r w:rsidR="004C11B5" w:rsidRPr="004C11B5">
        <w:rPr>
          <w:rtl/>
        </w:rPr>
        <w:t>حين</w:t>
      </w:r>
      <w:r w:rsidR="004C11B5">
        <w:rPr>
          <w:rtl/>
        </w:rPr>
        <w:t xml:space="preserve"> </w:t>
      </w:r>
      <w:r w:rsidR="004C11B5" w:rsidRPr="004C11B5">
        <w:rPr>
          <w:rtl/>
        </w:rPr>
        <w:t>سُمح</w:t>
      </w:r>
      <w:r w:rsidR="004C11B5">
        <w:rPr>
          <w:rtl/>
        </w:rPr>
        <w:t xml:space="preserve"> </w:t>
      </w:r>
      <w:r w:rsidR="004C11B5" w:rsidRPr="004C11B5">
        <w:rPr>
          <w:rtl/>
        </w:rPr>
        <w:t>لزوجها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السابق</w:t>
      </w:r>
      <w:r w:rsidR="004C11B5">
        <w:rPr>
          <w:rtl/>
        </w:rPr>
        <w:t xml:space="preserve"> </w:t>
      </w:r>
      <w:r w:rsidR="004C11B5" w:rsidRPr="004C11B5">
        <w:rPr>
          <w:rtl/>
        </w:rPr>
        <w:t>وهو</w:t>
      </w:r>
      <w:r w:rsidR="004C11B5">
        <w:rPr>
          <w:rtl/>
        </w:rPr>
        <w:t xml:space="preserve"> </w:t>
      </w:r>
      <w:r w:rsidR="004C11B5" w:rsidRPr="004C11B5">
        <w:rPr>
          <w:rtl/>
        </w:rPr>
        <w:t>دانمركي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الإثنية</w:t>
      </w:r>
      <w:r w:rsidR="004C11B5">
        <w:rPr>
          <w:rtl/>
        </w:rPr>
        <w:t xml:space="preserve"> </w:t>
      </w:r>
      <w:r w:rsidR="004C11B5" w:rsidRPr="004C11B5">
        <w:rPr>
          <w:rtl/>
        </w:rPr>
        <w:t>أن</w:t>
      </w:r>
      <w:r w:rsidR="004C11B5">
        <w:rPr>
          <w:rtl/>
        </w:rPr>
        <w:t xml:space="preserve"> </w:t>
      </w:r>
      <w:r w:rsidR="004C11B5" w:rsidRPr="004C11B5">
        <w:rPr>
          <w:rtl/>
        </w:rPr>
        <w:t>يقرأ</w:t>
      </w:r>
      <w:r w:rsidR="004C11B5">
        <w:rPr>
          <w:rtl/>
        </w:rPr>
        <w:t xml:space="preserve"> </w:t>
      </w:r>
      <w:r w:rsidR="004C11B5" w:rsidRPr="004C11B5">
        <w:rPr>
          <w:rtl/>
        </w:rPr>
        <w:t>من</w:t>
      </w:r>
      <w:r w:rsidR="004C11B5">
        <w:rPr>
          <w:rtl/>
        </w:rPr>
        <w:t xml:space="preserve"> </w:t>
      </w:r>
      <w:r w:rsidR="004C11B5" w:rsidRPr="004C11B5">
        <w:rPr>
          <w:rtl/>
        </w:rPr>
        <w:t>مذكراته</w:t>
      </w:r>
      <w:r w:rsidR="004C11B5" w:rsidRPr="004C11B5">
        <w:rPr>
          <w:vertAlign w:val="superscript"/>
          <w:rtl/>
        </w:rPr>
        <w:t>(</w:t>
      </w:r>
      <w:r w:rsidR="004C11B5" w:rsidRPr="004C11B5">
        <w:rPr>
          <w:rStyle w:val="FootnoteReference"/>
          <w:szCs w:val="30"/>
          <w:rtl/>
        </w:rPr>
        <w:footnoteReference w:id="4"/>
      </w:r>
      <w:r w:rsidR="004C11B5" w:rsidRPr="004C11B5">
        <w:rPr>
          <w:vertAlign w:val="superscript"/>
          <w:rtl/>
        </w:rPr>
        <w:t>)</w:t>
      </w:r>
      <w:r w:rsidR="004C11B5">
        <w:rPr>
          <w:rtl/>
        </w:rPr>
        <w:t>.</w:t>
      </w:r>
      <w:r w:rsidR="00222D01">
        <w:rPr>
          <w:rFonts w:hint="cs"/>
          <w:rtl/>
        </w:rPr>
        <w:t xml:space="preserve"> </w:t>
      </w:r>
      <w:r w:rsidR="004C11B5" w:rsidRPr="004C11B5">
        <w:rPr>
          <w:rtl/>
        </w:rPr>
        <w:t>وبالإضافة</w:t>
      </w:r>
      <w:r w:rsidR="004C11B5">
        <w:rPr>
          <w:rtl/>
        </w:rPr>
        <w:t xml:space="preserve"> </w:t>
      </w:r>
      <w:r w:rsidR="004C11B5" w:rsidRPr="004C11B5">
        <w:rPr>
          <w:rtl/>
        </w:rPr>
        <w:t>إلى</w:t>
      </w:r>
      <w:r w:rsidR="004C11B5">
        <w:rPr>
          <w:rtl/>
        </w:rPr>
        <w:t xml:space="preserve"> </w:t>
      </w:r>
      <w:r w:rsidR="004C11B5" w:rsidRPr="004C11B5">
        <w:rPr>
          <w:rtl/>
        </w:rPr>
        <w:t>ذلك،</w:t>
      </w:r>
      <w:r w:rsidR="004C11B5">
        <w:rPr>
          <w:rtl/>
        </w:rPr>
        <w:t xml:space="preserve"> </w:t>
      </w:r>
      <w:r w:rsidR="004C11B5" w:rsidRPr="004C11B5">
        <w:rPr>
          <w:rtl/>
        </w:rPr>
        <w:t>لم</w:t>
      </w:r>
      <w:r w:rsidR="004C11B5">
        <w:rPr>
          <w:rtl/>
        </w:rPr>
        <w:t xml:space="preserve"> </w:t>
      </w:r>
      <w:r w:rsidR="004C11B5" w:rsidRPr="004C11B5">
        <w:rPr>
          <w:rtl/>
        </w:rPr>
        <w:t>يتم</w:t>
      </w:r>
      <w:r w:rsidR="004C11B5">
        <w:rPr>
          <w:rtl/>
        </w:rPr>
        <w:t xml:space="preserve"> </w:t>
      </w:r>
      <w:r w:rsidR="004C11B5" w:rsidRPr="004C11B5">
        <w:rPr>
          <w:rtl/>
        </w:rPr>
        <w:t>إخطار</w:t>
      </w:r>
      <w:r w:rsidR="004C11B5">
        <w:rPr>
          <w:rtl/>
        </w:rPr>
        <w:t xml:space="preserve"> </w:t>
      </w:r>
      <w:r w:rsidR="004C11B5" w:rsidRPr="004C11B5">
        <w:rPr>
          <w:rtl/>
        </w:rPr>
        <w:t>صاحبة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الرسالة</w:t>
      </w:r>
      <w:r w:rsidR="004C11B5">
        <w:rPr>
          <w:rFonts w:hint="cs"/>
          <w:rtl/>
        </w:rPr>
        <w:t xml:space="preserve"> </w:t>
      </w:r>
      <w:r w:rsidR="004C11B5" w:rsidRPr="004C11B5">
        <w:rPr>
          <w:rtl/>
        </w:rPr>
        <w:t>بأن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المحكمة</w:t>
      </w:r>
      <w:r w:rsidR="004C11B5">
        <w:rPr>
          <w:rtl/>
        </w:rPr>
        <w:t xml:space="preserve"> </w:t>
      </w:r>
      <w:r w:rsidR="004C11B5" w:rsidRPr="004C11B5">
        <w:rPr>
          <w:rtl/>
        </w:rPr>
        <w:t>قد</w:t>
      </w:r>
      <w:r w:rsidR="004C11B5">
        <w:rPr>
          <w:rtl/>
        </w:rPr>
        <w:t xml:space="preserve"> </w:t>
      </w:r>
      <w:r w:rsidR="004C11B5" w:rsidRPr="004C11B5">
        <w:rPr>
          <w:rtl/>
        </w:rPr>
        <w:t>طلبت</w:t>
      </w:r>
      <w:r w:rsidR="004C11B5">
        <w:rPr>
          <w:rtl/>
        </w:rPr>
        <w:t xml:space="preserve"> </w:t>
      </w:r>
      <w:r w:rsidR="004C11B5" w:rsidRPr="004C11B5">
        <w:rPr>
          <w:rtl/>
        </w:rPr>
        <w:t>تقديم</w:t>
      </w:r>
      <w:r w:rsidR="004C11B5">
        <w:rPr>
          <w:rtl/>
        </w:rPr>
        <w:t xml:space="preserve"> </w:t>
      </w:r>
      <w:r w:rsidR="004C11B5" w:rsidRPr="004C11B5">
        <w:rPr>
          <w:rtl/>
        </w:rPr>
        <w:t>تقرير</w:t>
      </w:r>
      <w:r w:rsidR="004C11B5">
        <w:rPr>
          <w:rtl/>
        </w:rPr>
        <w:t xml:space="preserve"> </w:t>
      </w:r>
      <w:r w:rsidR="004C11B5" w:rsidRPr="004C11B5">
        <w:rPr>
          <w:rtl/>
        </w:rPr>
        <w:t>ثان</w:t>
      </w:r>
      <w:r w:rsidR="004C11B5">
        <w:rPr>
          <w:rtl/>
        </w:rPr>
        <w:t xml:space="preserve"> </w:t>
      </w:r>
      <w:r w:rsidR="004C11B5" w:rsidRPr="004C11B5">
        <w:rPr>
          <w:rtl/>
        </w:rPr>
        <w:t>من</w:t>
      </w:r>
      <w:r w:rsidR="004C11B5">
        <w:rPr>
          <w:rtl/>
        </w:rPr>
        <w:t xml:space="preserve"> </w:t>
      </w:r>
      <w:r w:rsidR="004C11B5" w:rsidRPr="004C11B5">
        <w:rPr>
          <w:rtl/>
        </w:rPr>
        <w:t>أخصائي</w:t>
      </w:r>
      <w:r w:rsidR="004C11B5">
        <w:rPr>
          <w:rtl/>
        </w:rPr>
        <w:t xml:space="preserve"> </w:t>
      </w:r>
      <w:r w:rsidR="004C11B5" w:rsidRPr="004C11B5">
        <w:rPr>
          <w:rtl/>
        </w:rPr>
        <w:t>نفسي</w:t>
      </w:r>
      <w:r w:rsidR="004C11B5">
        <w:rPr>
          <w:rtl/>
        </w:rPr>
        <w:t xml:space="preserve"> </w:t>
      </w:r>
      <w:r w:rsidR="004C11B5" w:rsidRPr="004C11B5">
        <w:rPr>
          <w:rtl/>
        </w:rPr>
        <w:t>للأطفال،</w:t>
      </w:r>
      <w:r w:rsidR="004C11B5">
        <w:rPr>
          <w:rtl/>
        </w:rPr>
        <w:t xml:space="preserve"> </w:t>
      </w:r>
      <w:r w:rsidR="004C11B5" w:rsidRPr="004C11B5">
        <w:rPr>
          <w:rtl/>
        </w:rPr>
        <w:t>وأن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التقرير</w:t>
      </w:r>
      <w:r w:rsidR="004C11B5">
        <w:rPr>
          <w:rtl/>
        </w:rPr>
        <w:t xml:space="preserve"> </w:t>
      </w:r>
      <w:r w:rsidR="004C11B5" w:rsidRPr="004C11B5">
        <w:rPr>
          <w:rtl/>
        </w:rPr>
        <w:t>جاء</w:t>
      </w:r>
      <w:r w:rsidR="004C11B5">
        <w:rPr>
          <w:rtl/>
        </w:rPr>
        <w:t xml:space="preserve"> </w:t>
      </w:r>
      <w:r w:rsidR="004C11B5" w:rsidRPr="004C11B5">
        <w:rPr>
          <w:rtl/>
        </w:rPr>
        <w:t>متعارضا</w:t>
      </w:r>
      <w:r w:rsidR="004C11B5">
        <w:rPr>
          <w:rtl/>
        </w:rPr>
        <w:t xml:space="preserve"> </w:t>
      </w:r>
      <w:r w:rsidR="004C11B5" w:rsidRPr="004C11B5">
        <w:rPr>
          <w:rtl/>
        </w:rPr>
        <w:t>مع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التقرير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الأول</w:t>
      </w:r>
      <w:r w:rsidR="004C11B5" w:rsidRPr="004C11B5">
        <w:rPr>
          <w:vertAlign w:val="superscript"/>
          <w:rtl/>
        </w:rPr>
        <w:t>(</w:t>
      </w:r>
      <w:r w:rsidR="004C11B5" w:rsidRPr="004C11B5">
        <w:rPr>
          <w:rStyle w:val="FootnoteReference"/>
          <w:szCs w:val="30"/>
          <w:rtl/>
        </w:rPr>
        <w:footnoteReference w:id="5"/>
      </w:r>
      <w:r w:rsidR="004C11B5" w:rsidRPr="004C11B5">
        <w:rPr>
          <w:vertAlign w:val="superscript"/>
          <w:rtl/>
        </w:rPr>
        <w:t>)</w:t>
      </w:r>
      <w:r w:rsidR="00222D01">
        <w:rPr>
          <w:rFonts w:hint="cs"/>
          <w:rtl/>
        </w:rPr>
        <w:t xml:space="preserve"> </w:t>
      </w:r>
      <w:r w:rsidR="004C11B5" w:rsidRPr="004C11B5">
        <w:rPr>
          <w:rtl/>
        </w:rPr>
        <w:t>وفي</w:t>
      </w:r>
      <w:r w:rsidR="004C11B5">
        <w:rPr>
          <w:rtl/>
        </w:rPr>
        <w:t xml:space="preserve"> </w:t>
      </w:r>
      <w:r w:rsidR="004C11B5" w:rsidRPr="004C11B5">
        <w:rPr>
          <w:rtl/>
        </w:rPr>
        <w:t>6</w:t>
      </w:r>
      <w:r w:rsidR="00222D01">
        <w:rPr>
          <w:rFonts w:hint="cs"/>
          <w:rtl/>
        </w:rPr>
        <w:t> </w:t>
      </w:r>
      <w:r w:rsidR="004C11B5" w:rsidRPr="004C11B5">
        <w:rPr>
          <w:rtl/>
        </w:rPr>
        <w:t>تموز</w:t>
      </w:r>
      <w:r w:rsidR="004C11B5">
        <w:rPr>
          <w:rtl/>
        </w:rPr>
        <w:t>/</w:t>
      </w:r>
      <w:r w:rsidR="004C11B5" w:rsidRPr="004C11B5">
        <w:rPr>
          <w:rtl/>
        </w:rPr>
        <w:t>يوليه</w:t>
      </w:r>
      <w:r w:rsidR="004C11B5">
        <w:rPr>
          <w:rtl/>
        </w:rPr>
        <w:t xml:space="preserve"> </w:t>
      </w:r>
      <w:r w:rsidR="004C11B5" w:rsidRPr="004C11B5">
        <w:rPr>
          <w:rtl/>
        </w:rPr>
        <w:t>2012،</w:t>
      </w:r>
      <w:r w:rsidR="004C11B5">
        <w:rPr>
          <w:rtl/>
        </w:rPr>
        <w:t xml:space="preserve"> </w:t>
      </w:r>
      <w:r w:rsidR="004C11B5" w:rsidRPr="004C11B5">
        <w:rPr>
          <w:rtl/>
        </w:rPr>
        <w:t>منحت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المحكمة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الحق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في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ح</w:t>
      </w:r>
      <w:r w:rsidR="004C11B5" w:rsidRPr="004C11B5">
        <w:rPr>
          <w:rtl/>
        </w:rPr>
        <w:t>ضانة</w:t>
      </w:r>
      <w:r w:rsidR="004C11B5">
        <w:rPr>
          <w:rtl/>
        </w:rPr>
        <w:t xml:space="preserve"> </w:t>
      </w:r>
      <w:r w:rsidR="004C11B5" w:rsidRPr="004C11B5">
        <w:rPr>
          <w:rFonts w:hint="cs"/>
          <w:rtl/>
        </w:rPr>
        <w:t>ك</w:t>
      </w:r>
      <w:r w:rsidR="00DB4EED">
        <w:rPr>
          <w:rFonts w:hint="cs"/>
          <w:rtl/>
        </w:rPr>
        <w:t>.</w:t>
      </w:r>
      <w:r w:rsidR="004C11B5">
        <w:rPr>
          <w:rtl/>
        </w:rPr>
        <w:t xml:space="preserve"> </w:t>
      </w:r>
      <w:r w:rsidR="004C11B5" w:rsidRPr="004C11B5">
        <w:rPr>
          <w:rFonts w:hint="cs"/>
          <w:rtl/>
        </w:rPr>
        <w:t>لوالده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ه</w:t>
      </w:r>
      <w:r w:rsidR="00DB4EED">
        <w:rPr>
          <w:rFonts w:hint="cs"/>
          <w:rtl/>
        </w:rPr>
        <w:t>ـ.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وحده</w:t>
      </w:r>
      <w:r w:rsidR="004C11B5">
        <w:rPr>
          <w:rFonts w:hint="cs"/>
          <w:rtl/>
        </w:rPr>
        <w:t xml:space="preserve"> </w:t>
      </w:r>
      <w:r w:rsidR="004C11B5" w:rsidRPr="004C11B5">
        <w:rPr>
          <w:rtl/>
        </w:rPr>
        <w:t>على</w:t>
      </w:r>
      <w:r w:rsidR="004C11B5">
        <w:rPr>
          <w:rtl/>
        </w:rPr>
        <w:t xml:space="preserve"> </w:t>
      </w:r>
      <w:r w:rsidR="004C11B5" w:rsidRPr="004C11B5">
        <w:rPr>
          <w:rtl/>
        </w:rPr>
        <w:t>أساس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التقرير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النفسي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الثاني</w:t>
      </w:r>
      <w:r w:rsidR="004C11B5">
        <w:rPr>
          <w:rtl/>
        </w:rPr>
        <w:t xml:space="preserve">. </w:t>
      </w:r>
      <w:r w:rsidR="004C11B5" w:rsidRPr="004C11B5">
        <w:rPr>
          <w:rtl/>
        </w:rPr>
        <w:t>واحتجت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المحكمة</w:t>
      </w:r>
      <w:r w:rsidR="004C11B5">
        <w:rPr>
          <w:rtl/>
        </w:rPr>
        <w:t xml:space="preserve"> </w:t>
      </w:r>
      <w:r w:rsidR="004C11B5" w:rsidRPr="004C11B5">
        <w:rPr>
          <w:rtl/>
        </w:rPr>
        <w:t>بأنه</w:t>
      </w:r>
      <w:r w:rsidR="004C11B5">
        <w:rPr>
          <w:rtl/>
        </w:rPr>
        <w:t xml:space="preserve"> </w:t>
      </w:r>
      <w:r w:rsidR="004C11B5" w:rsidRPr="004C11B5">
        <w:rPr>
          <w:rtl/>
        </w:rPr>
        <w:t>رغم</w:t>
      </w:r>
      <w:r w:rsidR="004C11B5">
        <w:rPr>
          <w:rtl/>
        </w:rPr>
        <w:t xml:space="preserve"> </w:t>
      </w:r>
      <w:r w:rsidR="004C11B5" w:rsidRPr="004C11B5">
        <w:rPr>
          <w:rtl/>
        </w:rPr>
        <w:t>محبة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الطفل</w:t>
      </w:r>
      <w:r w:rsidR="004C11B5">
        <w:rPr>
          <w:rtl/>
        </w:rPr>
        <w:t xml:space="preserve"> </w:t>
      </w:r>
      <w:r w:rsidR="004C11B5" w:rsidRPr="004C11B5">
        <w:rPr>
          <w:rtl/>
        </w:rPr>
        <w:t>لكلا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الوالدين،</w:t>
      </w:r>
      <w:r w:rsidR="004C11B5">
        <w:rPr>
          <w:rtl/>
        </w:rPr>
        <w:t xml:space="preserve"> </w:t>
      </w:r>
      <w:r w:rsidR="004C11B5" w:rsidRPr="004C11B5">
        <w:rPr>
          <w:rtl/>
        </w:rPr>
        <w:t>فمن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الأفضل</w:t>
      </w:r>
      <w:r w:rsidR="004C11B5">
        <w:rPr>
          <w:rtl/>
        </w:rPr>
        <w:t xml:space="preserve"> </w:t>
      </w:r>
      <w:r w:rsidR="004C11B5" w:rsidRPr="004C11B5">
        <w:rPr>
          <w:rtl/>
        </w:rPr>
        <w:t>له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البقاء</w:t>
      </w:r>
      <w:r w:rsidR="004C11B5">
        <w:rPr>
          <w:rtl/>
        </w:rPr>
        <w:t xml:space="preserve"> </w:t>
      </w:r>
      <w:r w:rsidR="004C11B5" w:rsidRPr="004C11B5">
        <w:rPr>
          <w:rtl/>
        </w:rPr>
        <w:t>في</w:t>
      </w:r>
      <w:r w:rsidR="004C11B5">
        <w:rPr>
          <w:rtl/>
        </w:rPr>
        <w:t xml:space="preserve"> </w:t>
      </w:r>
      <w:r w:rsidR="004C11B5" w:rsidRPr="004C11B5">
        <w:rPr>
          <w:rtl/>
        </w:rPr>
        <w:t>حضانة</w:t>
      </w:r>
      <w:r w:rsidR="004C11B5">
        <w:rPr>
          <w:rtl/>
        </w:rPr>
        <w:t xml:space="preserve"> </w:t>
      </w:r>
      <w:r w:rsidR="004C11B5" w:rsidRPr="004C11B5">
        <w:rPr>
          <w:rtl/>
        </w:rPr>
        <w:t>والده</w:t>
      </w:r>
      <w:r w:rsidR="004C11B5">
        <w:rPr>
          <w:rtl/>
        </w:rPr>
        <w:t xml:space="preserve"> </w:t>
      </w:r>
      <w:r w:rsidR="004C11B5" w:rsidRPr="004C11B5">
        <w:rPr>
          <w:rtl/>
        </w:rPr>
        <w:t>في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الدانمرك،</w:t>
      </w:r>
      <w:r w:rsidR="004C11B5">
        <w:rPr>
          <w:rtl/>
        </w:rPr>
        <w:t xml:space="preserve"> </w:t>
      </w:r>
      <w:r w:rsidR="004C11B5" w:rsidRPr="004C11B5">
        <w:rPr>
          <w:rtl/>
        </w:rPr>
        <w:t>حيث</w:t>
      </w:r>
      <w:r w:rsidR="004C11B5">
        <w:rPr>
          <w:rtl/>
        </w:rPr>
        <w:t xml:space="preserve"> </w:t>
      </w:r>
      <w:r w:rsidR="004C11B5" w:rsidRPr="004C11B5">
        <w:rPr>
          <w:rtl/>
        </w:rPr>
        <w:t>ات</w:t>
      </w:r>
      <w:r w:rsidR="00DB4EED">
        <w:rPr>
          <w:rFonts w:hint="cs"/>
          <w:rtl/>
        </w:rPr>
        <w:t>ُ</w:t>
      </w:r>
      <w:r w:rsidR="004C11B5" w:rsidRPr="004C11B5">
        <w:rPr>
          <w:rtl/>
        </w:rPr>
        <w:t>خذ</w:t>
      </w:r>
      <w:r w:rsidR="00DB4EED">
        <w:rPr>
          <w:rFonts w:hint="cs"/>
          <w:rtl/>
        </w:rPr>
        <w:t>َّ</w:t>
      </w:r>
      <w:r w:rsidR="004C11B5" w:rsidRPr="004C11B5">
        <w:rPr>
          <w:rtl/>
        </w:rPr>
        <w:t>ت</w:t>
      </w:r>
      <w:r w:rsidR="004C11B5">
        <w:rPr>
          <w:rtl/>
        </w:rPr>
        <w:t xml:space="preserve"> </w:t>
      </w:r>
      <w:r w:rsidR="004C11B5" w:rsidRPr="004C11B5">
        <w:rPr>
          <w:rtl/>
        </w:rPr>
        <w:t>تدابير</w:t>
      </w:r>
      <w:r w:rsidR="004C11B5">
        <w:rPr>
          <w:rtl/>
        </w:rPr>
        <w:t xml:space="preserve"> </w:t>
      </w:r>
      <w:r w:rsidR="004C11B5" w:rsidRPr="004C11B5">
        <w:rPr>
          <w:rtl/>
        </w:rPr>
        <w:t>لتقييم</w:t>
      </w:r>
      <w:r w:rsidR="004C11B5">
        <w:rPr>
          <w:rtl/>
        </w:rPr>
        <w:t xml:space="preserve"> </w:t>
      </w:r>
      <w:r w:rsidR="004C11B5" w:rsidRPr="004C11B5">
        <w:rPr>
          <w:rtl/>
        </w:rPr>
        <w:t>مشاكله</w:t>
      </w:r>
      <w:r w:rsidR="004C11B5">
        <w:rPr>
          <w:rtl/>
        </w:rPr>
        <w:t xml:space="preserve"> </w:t>
      </w:r>
      <w:r w:rsidR="004C11B5" w:rsidRPr="004C11B5">
        <w:rPr>
          <w:rtl/>
        </w:rPr>
        <w:t>ومعالجتها</w:t>
      </w:r>
      <w:r w:rsidR="004C11B5">
        <w:rPr>
          <w:rtl/>
        </w:rPr>
        <w:t>.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2-3</w:t>
      </w:r>
      <w:r w:rsidRPr="004C11B5">
        <w:rPr>
          <w:rFonts w:hint="cs"/>
          <w:rtl/>
        </w:rPr>
        <w:tab/>
      </w:r>
      <w:r w:rsidRPr="004C11B5">
        <w:rPr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طعنا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لطلب</w:t>
      </w:r>
      <w:r>
        <w:rPr>
          <w:rtl/>
        </w:rPr>
        <w:t xml:space="preserve"> </w:t>
      </w:r>
      <w:r w:rsidRPr="004C11B5">
        <w:rPr>
          <w:rtl/>
        </w:rPr>
        <w:t>الحصول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الكاملة</w:t>
      </w:r>
      <w:r>
        <w:rPr>
          <w:rtl/>
        </w:rPr>
        <w:t xml:space="preserve"> </w:t>
      </w:r>
      <w:r w:rsidRPr="004C11B5">
        <w:rPr>
          <w:rtl/>
        </w:rPr>
        <w:t>وتقديم</w:t>
      </w:r>
      <w:r>
        <w:rPr>
          <w:rtl/>
        </w:rPr>
        <w:t xml:space="preserve"> </w:t>
      </w:r>
      <w:r w:rsidRPr="004C11B5">
        <w:rPr>
          <w:rtl/>
        </w:rPr>
        <w:t>تقرير</w:t>
      </w:r>
      <w:r>
        <w:rPr>
          <w:rtl/>
        </w:rPr>
        <w:t xml:space="preserve"> </w:t>
      </w:r>
      <w:r w:rsidRPr="004C11B5">
        <w:rPr>
          <w:rtl/>
        </w:rPr>
        <w:t>جديد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أخصائي</w:t>
      </w:r>
      <w:r>
        <w:rPr>
          <w:rtl/>
        </w:rPr>
        <w:t xml:space="preserve"> </w:t>
      </w:r>
      <w:r w:rsidRPr="004C11B5">
        <w:rPr>
          <w:rtl/>
        </w:rPr>
        <w:t>نفسي</w:t>
      </w:r>
      <w:r>
        <w:rPr>
          <w:rtl/>
        </w:rPr>
        <w:t xml:space="preserve"> </w:t>
      </w:r>
      <w:r w:rsidRPr="004C11B5">
        <w:rPr>
          <w:rtl/>
        </w:rPr>
        <w:t>للأطفال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25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رفضت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الطعن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tl/>
        </w:rPr>
        <w:t>قدمته</w:t>
      </w:r>
      <w:r>
        <w:rPr>
          <w:rtl/>
        </w:rPr>
        <w:t>.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2-4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تاريخ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محدد،</w:t>
      </w:r>
      <w:r>
        <w:rPr>
          <w:rtl/>
        </w:rPr>
        <w:t xml:space="preserve"> </w:t>
      </w:r>
      <w:r w:rsidRPr="004C11B5">
        <w:rPr>
          <w:rtl/>
        </w:rPr>
        <w:t>وبناء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طلب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ه</w:t>
      </w:r>
      <w:r w:rsidR="00222D01">
        <w:rPr>
          <w:rFonts w:hint="cs"/>
          <w:rtl/>
        </w:rPr>
        <w:t>ـ</w:t>
      </w:r>
      <w:r>
        <w:rPr>
          <w:rtl/>
        </w:rPr>
        <w:t>.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دُعيت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اجتماع</w:t>
      </w:r>
      <w:r>
        <w:rPr>
          <w:rtl/>
        </w:rPr>
        <w:t xml:space="preserve"> </w:t>
      </w:r>
      <w:r w:rsidRPr="004C11B5">
        <w:rPr>
          <w:rtl/>
        </w:rPr>
        <w:t>طارئ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وطُلب</w:t>
      </w:r>
      <w:r>
        <w:rPr>
          <w:rtl/>
        </w:rPr>
        <w:t xml:space="preserve"> </w:t>
      </w:r>
      <w:r w:rsidRPr="004C11B5">
        <w:rPr>
          <w:rtl/>
        </w:rPr>
        <w:t>إليها</w:t>
      </w:r>
      <w:r>
        <w:rPr>
          <w:rtl/>
        </w:rPr>
        <w:t xml:space="preserve"> </w:t>
      </w:r>
      <w:r w:rsidRPr="004C11B5">
        <w:rPr>
          <w:rtl/>
        </w:rPr>
        <w:t>تسليم</w:t>
      </w:r>
      <w:r>
        <w:rPr>
          <w:rtl/>
        </w:rPr>
        <w:t xml:space="preserve"> </w:t>
      </w:r>
      <w:r w:rsidRPr="004C11B5">
        <w:rPr>
          <w:rtl/>
        </w:rPr>
        <w:t>جواز</w:t>
      </w:r>
      <w:r>
        <w:rPr>
          <w:rtl/>
        </w:rPr>
        <w:t xml:space="preserve"> </w:t>
      </w:r>
      <w:r w:rsidRPr="004C11B5">
        <w:rPr>
          <w:rtl/>
        </w:rPr>
        <w:t>سفر</w:t>
      </w:r>
      <w:r>
        <w:rPr>
          <w:rtl/>
        </w:rPr>
        <w:t xml:space="preserve"> </w:t>
      </w:r>
      <w:r w:rsidRPr="004C11B5">
        <w:rPr>
          <w:rtl/>
        </w:rPr>
        <w:t>الولايات</w:t>
      </w:r>
      <w:r>
        <w:rPr>
          <w:rtl/>
        </w:rPr>
        <w:t xml:space="preserve"> </w:t>
      </w:r>
      <w:r w:rsidRPr="004C11B5">
        <w:rPr>
          <w:rtl/>
        </w:rPr>
        <w:t>المتحدة</w:t>
      </w:r>
      <w:r>
        <w:rPr>
          <w:rtl/>
        </w:rPr>
        <w:t xml:space="preserve"> </w:t>
      </w:r>
      <w:r w:rsidRPr="004C11B5">
        <w:rPr>
          <w:rtl/>
        </w:rPr>
        <w:t>الخاص</w:t>
      </w:r>
      <w:r>
        <w:rPr>
          <w:rtl/>
        </w:rPr>
        <w:t xml:space="preserve"> </w:t>
      </w:r>
      <w:r w:rsidRPr="004C11B5">
        <w:rPr>
          <w:rtl/>
        </w:rPr>
        <w:t>بابنها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وأُبلغت</w:t>
      </w:r>
      <w:r>
        <w:rPr>
          <w:rtl/>
        </w:rPr>
        <w:t xml:space="preserve"> </w:t>
      </w:r>
      <w:r w:rsidRPr="004C11B5">
        <w:rPr>
          <w:rtl/>
        </w:rPr>
        <w:t>بأنه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مسموح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اصطحاب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مكان</w:t>
      </w:r>
      <w:r>
        <w:rPr>
          <w:rtl/>
        </w:rPr>
        <w:t xml:space="preserve"> </w:t>
      </w:r>
      <w:r w:rsidRPr="004C11B5">
        <w:rPr>
          <w:rtl/>
        </w:rPr>
        <w:t>دون</w:t>
      </w:r>
      <w:r>
        <w:rPr>
          <w:rtl/>
        </w:rPr>
        <w:t xml:space="preserve"> </w:t>
      </w:r>
      <w:r w:rsidRPr="004C11B5">
        <w:rPr>
          <w:rtl/>
        </w:rPr>
        <w:t>إذن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>.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2-5</w:t>
      </w:r>
      <w:r>
        <w:rPr>
          <w:rtl/>
        </w:rPr>
        <w:t xml:space="preserve"> </w:t>
      </w:r>
      <w:r w:rsidRPr="004C11B5">
        <w:rPr>
          <w:rFonts w:hint="cs"/>
          <w:rtl/>
        </w:rPr>
        <w:tab/>
      </w:r>
      <w:r w:rsidRPr="004C11B5">
        <w:rPr>
          <w:rtl/>
        </w:rPr>
        <w:t>وتزعم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حصول</w:t>
      </w:r>
      <w:r>
        <w:rPr>
          <w:rtl/>
        </w:rPr>
        <w:t xml:space="preserve"> </w:t>
      </w:r>
      <w:r w:rsidRPr="004C11B5">
        <w:rPr>
          <w:rtl/>
        </w:rPr>
        <w:t>ه</w:t>
      </w:r>
      <w:r w:rsidR="00222D01">
        <w:rPr>
          <w:rFonts w:hint="cs"/>
          <w:rtl/>
        </w:rPr>
        <w:t>ـ</w:t>
      </w:r>
      <w:r>
        <w:rPr>
          <w:rtl/>
        </w:rPr>
        <w:t xml:space="preserve">.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الكاملة</w:t>
      </w:r>
      <w:r>
        <w:rPr>
          <w:rtl/>
        </w:rPr>
        <w:t xml:space="preserve"> </w:t>
      </w:r>
      <w:r w:rsidRPr="004C11B5">
        <w:rPr>
          <w:rtl/>
        </w:rPr>
        <w:t>ل</w:t>
      </w:r>
      <w:r w:rsidR="00DB4EED">
        <w:rPr>
          <w:rFonts w:hint="cs"/>
          <w:rtl/>
        </w:rPr>
        <w:t>إ</w:t>
      </w:r>
      <w:r w:rsidRPr="004C11B5">
        <w:rPr>
          <w:rtl/>
        </w:rPr>
        <w:t>بنهما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يعوق</w:t>
      </w:r>
      <w:r>
        <w:rPr>
          <w:rtl/>
        </w:rPr>
        <w:t xml:space="preserve"> </w:t>
      </w:r>
      <w:r w:rsidRPr="004C11B5">
        <w:rPr>
          <w:rtl/>
        </w:rPr>
        <w:t>كل</w:t>
      </w:r>
      <w:r>
        <w:rPr>
          <w:rtl/>
        </w:rPr>
        <w:t xml:space="preserve"> </w:t>
      </w:r>
      <w:r w:rsidRPr="004C11B5">
        <w:rPr>
          <w:rtl/>
        </w:rPr>
        <w:t>جهد</w:t>
      </w:r>
      <w:r>
        <w:rPr>
          <w:rtl/>
        </w:rPr>
        <w:t xml:space="preserve"> </w:t>
      </w:r>
      <w:r w:rsidRPr="004C11B5">
        <w:rPr>
          <w:rtl/>
        </w:rPr>
        <w:t>تبذله</w:t>
      </w:r>
      <w:r>
        <w:rPr>
          <w:rtl/>
        </w:rPr>
        <w:t xml:space="preserve"> </w:t>
      </w:r>
      <w:r w:rsidRPr="004C11B5">
        <w:rPr>
          <w:rtl/>
        </w:rPr>
        <w:t>للقيام</w:t>
      </w:r>
      <w:r>
        <w:rPr>
          <w:rtl/>
        </w:rPr>
        <w:t xml:space="preserve"> </w:t>
      </w:r>
      <w:r w:rsidRPr="004C11B5">
        <w:rPr>
          <w:rtl/>
        </w:rPr>
        <w:t>بزيارة</w:t>
      </w:r>
      <w:r>
        <w:rPr>
          <w:rtl/>
        </w:rPr>
        <w:t xml:space="preserve"> </w:t>
      </w:r>
      <w:r w:rsidR="00DB4EED">
        <w:rPr>
          <w:rFonts w:hint="cs"/>
          <w:rtl/>
        </w:rPr>
        <w:t>إ</w:t>
      </w:r>
      <w:r w:rsidRPr="004C11B5">
        <w:rPr>
          <w:rtl/>
        </w:rPr>
        <w:t>بنها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حتى</w:t>
      </w:r>
      <w:r>
        <w:rPr>
          <w:rtl/>
        </w:rPr>
        <w:t xml:space="preserve"> </w:t>
      </w:r>
      <w:r w:rsidRPr="004C11B5">
        <w:rPr>
          <w:rtl/>
        </w:rPr>
        <w:t>الاتصال</w:t>
      </w:r>
      <w:r>
        <w:rPr>
          <w:rtl/>
        </w:rPr>
        <w:t xml:space="preserve"> </w:t>
      </w:r>
      <w:r w:rsidRPr="004C11B5">
        <w:rPr>
          <w:rtl/>
        </w:rPr>
        <w:t>به</w:t>
      </w:r>
      <w:r>
        <w:rPr>
          <w:rtl/>
        </w:rPr>
        <w:t xml:space="preserve"> </w:t>
      </w:r>
      <w:r w:rsidRPr="004C11B5">
        <w:rPr>
          <w:rtl/>
        </w:rPr>
        <w:t>هاتفيا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طريق</w:t>
      </w:r>
      <w:r>
        <w:rPr>
          <w:rtl/>
        </w:rPr>
        <w:t xml:space="preserve"> </w:t>
      </w:r>
      <w:r w:rsidRPr="004C11B5">
        <w:rPr>
          <w:rtl/>
        </w:rPr>
        <w:t>الإنترنت</w:t>
      </w:r>
      <w:r>
        <w:rPr>
          <w:rtl/>
        </w:rPr>
        <w:t xml:space="preserve">. </w:t>
      </w:r>
      <w:r w:rsidRPr="004C11B5">
        <w:rPr>
          <w:rtl/>
        </w:rPr>
        <w:t>وتدّعي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يمكنها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تصطحب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عطلة</w:t>
      </w:r>
      <w:r>
        <w:rPr>
          <w:rtl/>
        </w:rPr>
        <w:t xml:space="preserve"> </w:t>
      </w:r>
      <w:r w:rsidRPr="004C11B5">
        <w:rPr>
          <w:rtl/>
        </w:rPr>
        <w:t>لأن</w:t>
      </w:r>
      <w:r>
        <w:rPr>
          <w:rtl/>
        </w:rPr>
        <w:t xml:space="preserve"> </w:t>
      </w:r>
      <w:r w:rsidRPr="004C11B5">
        <w:rPr>
          <w:rtl/>
        </w:rPr>
        <w:t>ه</w:t>
      </w:r>
      <w:r w:rsidR="00222D01">
        <w:rPr>
          <w:rFonts w:hint="cs"/>
          <w:rtl/>
        </w:rPr>
        <w:t>ـ</w:t>
      </w:r>
      <w:r>
        <w:rPr>
          <w:rtl/>
        </w:rPr>
        <w:t xml:space="preserve">. </w:t>
      </w:r>
      <w:r w:rsidRPr="004C11B5">
        <w:rPr>
          <w:rtl/>
        </w:rPr>
        <w:t>يرفض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. </w:t>
      </w:r>
      <w:r w:rsidRPr="004C11B5">
        <w:rPr>
          <w:rtl/>
        </w:rPr>
        <w:t>ووفقا</w:t>
      </w:r>
      <w:r>
        <w:rPr>
          <w:rtl/>
        </w:rPr>
        <w:t xml:space="preserve"> </w:t>
      </w:r>
      <w:r w:rsidRPr="004C11B5">
        <w:rPr>
          <w:rtl/>
        </w:rPr>
        <w:t>لما</w:t>
      </w:r>
      <w:r>
        <w:rPr>
          <w:rtl/>
        </w:rPr>
        <w:t xml:space="preserve"> </w:t>
      </w:r>
      <w:r w:rsidRPr="004C11B5">
        <w:rPr>
          <w:rtl/>
        </w:rPr>
        <w:t>ذكرته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Fonts w:hint="cs"/>
          <w:rtl/>
        </w:rPr>
        <w:t>الرسالة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تساعدها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إنفاذ</w:t>
      </w:r>
      <w:r>
        <w:rPr>
          <w:rtl/>
        </w:rPr>
        <w:t xml:space="preserve"> </w:t>
      </w:r>
      <w:r w:rsidRPr="004C11B5">
        <w:rPr>
          <w:rtl/>
        </w:rPr>
        <w:t>حقوق</w:t>
      </w:r>
      <w:r>
        <w:rPr>
          <w:rtl/>
        </w:rPr>
        <w:t xml:space="preserve"> </w:t>
      </w:r>
      <w:r w:rsidRPr="004C11B5">
        <w:rPr>
          <w:rtl/>
        </w:rPr>
        <w:t>الزيارة</w:t>
      </w:r>
      <w:r>
        <w:rPr>
          <w:rtl/>
        </w:rPr>
        <w:t xml:space="preserve"> </w:t>
      </w:r>
      <w:r w:rsidRPr="004C11B5">
        <w:rPr>
          <w:rtl/>
        </w:rPr>
        <w:t>لمجرد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أم</w:t>
      </w:r>
      <w:r>
        <w:rPr>
          <w:rtl/>
        </w:rPr>
        <w:t xml:space="preserve"> </w:t>
      </w:r>
      <w:r w:rsidRPr="004C11B5">
        <w:rPr>
          <w:rtl/>
        </w:rPr>
        <w:t>أجنبية</w:t>
      </w:r>
      <w:r>
        <w:rPr>
          <w:rtl/>
        </w:rPr>
        <w:t xml:space="preserve">. </w:t>
      </w:r>
      <w:r w:rsidRPr="004C11B5">
        <w:rPr>
          <w:rtl/>
        </w:rPr>
        <w:t>وتعتقد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توجد</w:t>
      </w:r>
      <w:r>
        <w:rPr>
          <w:rtl/>
        </w:rPr>
        <w:t xml:space="preserve"> </w:t>
      </w:r>
      <w:r w:rsidRPr="004C11B5">
        <w:rPr>
          <w:rtl/>
        </w:rPr>
        <w:t>أسباب</w:t>
      </w:r>
      <w:r>
        <w:rPr>
          <w:rtl/>
        </w:rPr>
        <w:t xml:space="preserve"> </w:t>
      </w:r>
      <w:r w:rsidRPr="004C11B5">
        <w:rPr>
          <w:rtl/>
        </w:rPr>
        <w:t>مشروعة</w:t>
      </w:r>
      <w:r>
        <w:rPr>
          <w:rtl/>
        </w:rPr>
        <w:t xml:space="preserve"> </w:t>
      </w:r>
      <w:r w:rsidRPr="004C11B5">
        <w:rPr>
          <w:rtl/>
        </w:rPr>
        <w:t>لانتزاع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حضانتها</w:t>
      </w:r>
      <w:r>
        <w:rPr>
          <w:rtl/>
        </w:rPr>
        <w:t xml:space="preserve"> </w:t>
      </w:r>
      <w:r w:rsidRPr="004C11B5">
        <w:rPr>
          <w:rtl/>
        </w:rPr>
        <w:t>لأنها</w:t>
      </w:r>
      <w:r>
        <w:rPr>
          <w:rtl/>
        </w:rPr>
        <w:t xml:space="preserve"> </w:t>
      </w:r>
      <w:r w:rsidRPr="004C11B5">
        <w:rPr>
          <w:rtl/>
        </w:rPr>
        <w:t>ليست</w:t>
      </w:r>
      <w:r>
        <w:rPr>
          <w:rtl/>
        </w:rPr>
        <w:t xml:space="preserve"> </w:t>
      </w:r>
      <w:r w:rsidRPr="004C11B5">
        <w:rPr>
          <w:rtl/>
        </w:rPr>
        <w:t>عنيفة</w:t>
      </w:r>
      <w:r>
        <w:rPr>
          <w:rtl/>
        </w:rPr>
        <w:t xml:space="preserve"> </w:t>
      </w:r>
      <w:r w:rsidRPr="004C11B5">
        <w:rPr>
          <w:rtl/>
        </w:rPr>
        <w:t>ولا</w:t>
      </w:r>
      <w:r>
        <w:rPr>
          <w:rtl/>
        </w:rPr>
        <w:t xml:space="preserve"> </w:t>
      </w:r>
      <w:r w:rsidRPr="004C11B5">
        <w:rPr>
          <w:rtl/>
        </w:rPr>
        <w:t>تتعاطى</w:t>
      </w:r>
      <w:r>
        <w:rPr>
          <w:rtl/>
        </w:rPr>
        <w:t xml:space="preserve"> </w:t>
      </w:r>
      <w:r w:rsidRPr="004C11B5">
        <w:rPr>
          <w:rtl/>
        </w:rPr>
        <w:t>المخدرات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الكحول</w:t>
      </w:r>
      <w:r>
        <w:rPr>
          <w:rtl/>
        </w:rPr>
        <w:t xml:space="preserve"> </w:t>
      </w:r>
      <w:r w:rsidRPr="004C11B5">
        <w:rPr>
          <w:rtl/>
        </w:rPr>
        <w:t>وليست</w:t>
      </w:r>
      <w:r>
        <w:rPr>
          <w:rtl/>
        </w:rPr>
        <w:t xml:space="preserve"> </w:t>
      </w:r>
      <w:r w:rsidRPr="004C11B5">
        <w:rPr>
          <w:rtl/>
        </w:rPr>
        <w:t>مختلة</w:t>
      </w:r>
      <w:r>
        <w:rPr>
          <w:rtl/>
        </w:rPr>
        <w:t xml:space="preserve"> </w:t>
      </w:r>
      <w:r w:rsidRPr="004C11B5">
        <w:rPr>
          <w:rtl/>
        </w:rPr>
        <w:t>عقليا</w:t>
      </w:r>
      <w:r>
        <w:rPr>
          <w:rtl/>
        </w:rPr>
        <w:t xml:space="preserve">.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2-6</w:t>
      </w:r>
      <w:r>
        <w:rPr>
          <w:rtl/>
        </w:rPr>
        <w:t xml:space="preserve"> 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تاريخ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محدد،</w:t>
      </w:r>
      <w:r>
        <w:rPr>
          <w:rtl/>
        </w:rPr>
        <w:t xml:space="preserve"> </w:t>
      </w:r>
      <w:r w:rsidRPr="004C11B5">
        <w:rPr>
          <w:rtl/>
        </w:rPr>
        <w:t>ذهبت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للتوصل</w:t>
      </w:r>
      <w:r>
        <w:rPr>
          <w:rtl/>
        </w:rPr>
        <w:t xml:space="preserve"> </w:t>
      </w:r>
      <w:r w:rsidRPr="004C11B5">
        <w:rPr>
          <w:rtl/>
        </w:rPr>
        <w:t>لاتفاق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حقوق</w:t>
      </w:r>
      <w:r>
        <w:rPr>
          <w:rtl/>
        </w:rPr>
        <w:t xml:space="preserve"> </w:t>
      </w:r>
      <w:r w:rsidRPr="004C11B5">
        <w:rPr>
          <w:rtl/>
        </w:rPr>
        <w:t>الزيارة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19</w:t>
      </w:r>
      <w:r>
        <w:rPr>
          <w:rtl/>
        </w:rPr>
        <w:t xml:space="preserve"> 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ديسمبر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تم</w:t>
      </w:r>
      <w:r>
        <w:rPr>
          <w:rtl/>
        </w:rPr>
        <w:t xml:space="preserve"> </w:t>
      </w:r>
      <w:r w:rsidRPr="004C11B5">
        <w:rPr>
          <w:rtl/>
        </w:rPr>
        <w:t>الاتفاق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يكون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الحق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ثلاثة</w:t>
      </w:r>
      <w:r>
        <w:rPr>
          <w:rtl/>
        </w:rPr>
        <w:t xml:space="preserve"> </w:t>
      </w:r>
      <w:r w:rsidRPr="004C11B5">
        <w:rPr>
          <w:rtl/>
        </w:rPr>
        <w:t>أسابيع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العطلة</w:t>
      </w:r>
      <w:r>
        <w:rPr>
          <w:rtl/>
        </w:rPr>
        <w:t xml:space="preserve"> </w:t>
      </w:r>
      <w:r w:rsidRPr="004C11B5">
        <w:rPr>
          <w:rtl/>
        </w:rPr>
        <w:t>الصيفية</w:t>
      </w:r>
      <w:r>
        <w:rPr>
          <w:rtl/>
        </w:rPr>
        <w:t xml:space="preserve"> </w:t>
      </w:r>
      <w:r w:rsidRPr="004C11B5">
        <w:rPr>
          <w:rtl/>
        </w:rPr>
        <w:t>كل</w:t>
      </w:r>
      <w:r>
        <w:rPr>
          <w:rtl/>
        </w:rPr>
        <w:t xml:space="preserve"> </w:t>
      </w:r>
      <w:r w:rsidRPr="004C11B5">
        <w:rPr>
          <w:rtl/>
        </w:rPr>
        <w:t>سنة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وأسبوعين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إجازة</w:t>
      </w:r>
      <w:r>
        <w:rPr>
          <w:rtl/>
        </w:rPr>
        <w:t xml:space="preserve"> </w:t>
      </w:r>
      <w:r w:rsidRPr="004C11B5">
        <w:rPr>
          <w:rtl/>
        </w:rPr>
        <w:t>عيد</w:t>
      </w:r>
      <w:r>
        <w:rPr>
          <w:rtl/>
        </w:rPr>
        <w:t xml:space="preserve"> </w:t>
      </w:r>
      <w:r w:rsidRPr="004C11B5">
        <w:rPr>
          <w:rtl/>
        </w:rPr>
        <w:t>الميلاد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السنوات</w:t>
      </w:r>
      <w:r>
        <w:rPr>
          <w:rtl/>
        </w:rPr>
        <w:t xml:space="preserve"> </w:t>
      </w:r>
      <w:r w:rsidRPr="004C11B5">
        <w:rPr>
          <w:rtl/>
        </w:rPr>
        <w:t>الفردية</w:t>
      </w:r>
      <w:r>
        <w:rPr>
          <w:rtl/>
        </w:rPr>
        <w:t xml:space="preserve">. </w:t>
      </w:r>
      <w:r w:rsidRPr="004C11B5">
        <w:rPr>
          <w:rtl/>
        </w:rPr>
        <w:t>ويحق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Fonts w:hint="cs"/>
          <w:rtl/>
        </w:rPr>
        <w:t>ا</w:t>
      </w:r>
      <w:r w:rsidRPr="004C11B5">
        <w:rPr>
          <w:rtl/>
        </w:rPr>
        <w:t>لاتصال</w:t>
      </w:r>
      <w:r>
        <w:rPr>
          <w:rtl/>
        </w:rPr>
        <w:t xml:space="preserve"> </w:t>
      </w:r>
      <w:r w:rsidRPr="004C11B5">
        <w:rPr>
          <w:rtl/>
        </w:rPr>
        <w:t>بابنها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عبر</w:t>
      </w:r>
      <w:r>
        <w:rPr>
          <w:rtl/>
        </w:rPr>
        <w:t xml:space="preserve"> </w:t>
      </w:r>
      <w:r w:rsidRPr="004C11B5">
        <w:rPr>
          <w:rtl/>
        </w:rPr>
        <w:t>الإنترنت</w:t>
      </w:r>
      <w:r>
        <w:rPr>
          <w:rtl/>
        </w:rPr>
        <w:t xml:space="preserve"> </w:t>
      </w:r>
      <w:r w:rsidRPr="004C11B5">
        <w:rPr>
          <w:rtl/>
        </w:rPr>
        <w:t>مرتين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الأسبوع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الأقل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هذا</w:t>
      </w:r>
      <w:r>
        <w:rPr>
          <w:rtl/>
        </w:rPr>
        <w:t xml:space="preserve"> </w:t>
      </w:r>
      <w:r w:rsidRPr="004C11B5">
        <w:rPr>
          <w:rtl/>
        </w:rPr>
        <w:t>السياق،</w:t>
      </w:r>
      <w:r>
        <w:rPr>
          <w:rtl/>
        </w:rPr>
        <w:t xml:space="preserve"> </w:t>
      </w:r>
      <w:r w:rsidRPr="004C11B5">
        <w:rPr>
          <w:rtl/>
        </w:rPr>
        <w:t>تدعي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ه</w:t>
      </w:r>
      <w:r w:rsidR="00222D01">
        <w:rPr>
          <w:rFonts w:hint="cs"/>
          <w:rtl/>
        </w:rPr>
        <w:t>ـ</w:t>
      </w:r>
      <w:r>
        <w:rPr>
          <w:rtl/>
        </w:rPr>
        <w:t xml:space="preserve">. </w:t>
      </w:r>
      <w:r w:rsidRPr="004C11B5">
        <w:rPr>
          <w:rtl/>
        </w:rPr>
        <w:t>بدأ</w:t>
      </w:r>
      <w:r>
        <w:rPr>
          <w:rtl/>
        </w:rPr>
        <w:t xml:space="preserve"> </w:t>
      </w:r>
      <w:r w:rsidRPr="004C11B5">
        <w:rPr>
          <w:rtl/>
        </w:rPr>
        <w:t>مؤخرا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الإشراف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محادثاتها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والصراخ</w:t>
      </w:r>
      <w:r>
        <w:rPr>
          <w:rtl/>
        </w:rPr>
        <w:t xml:space="preserve"> </w:t>
      </w:r>
      <w:r w:rsidRPr="004C11B5">
        <w:rPr>
          <w:rtl/>
        </w:rPr>
        <w:t>فيها</w:t>
      </w:r>
      <w:r>
        <w:rPr>
          <w:rtl/>
        </w:rPr>
        <w:t xml:space="preserve"> </w:t>
      </w:r>
      <w:r w:rsidRPr="004C11B5">
        <w:rPr>
          <w:rtl/>
        </w:rPr>
        <w:t>عندما</w:t>
      </w:r>
      <w:r>
        <w:rPr>
          <w:rtl/>
        </w:rPr>
        <w:t xml:space="preserve"> </w:t>
      </w:r>
      <w:r w:rsidRPr="004C11B5">
        <w:rPr>
          <w:rtl/>
        </w:rPr>
        <w:t>يكون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راض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أمر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الأمور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تناقشها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وتذكر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ه</w:t>
      </w:r>
      <w:r w:rsidR="00222D01">
        <w:rPr>
          <w:rFonts w:hint="cs"/>
          <w:rtl/>
        </w:rPr>
        <w:t>ـ</w:t>
      </w:r>
      <w:r>
        <w:rPr>
          <w:rtl/>
        </w:rPr>
        <w:t xml:space="preserve">. </w:t>
      </w:r>
      <w:r w:rsidRPr="004C11B5">
        <w:rPr>
          <w:rtl/>
        </w:rPr>
        <w:t>يطالب،</w:t>
      </w:r>
      <w:r>
        <w:rPr>
          <w:rtl/>
        </w:rPr>
        <w:t xml:space="preserve"> </w:t>
      </w:r>
      <w:r w:rsidRPr="004C11B5">
        <w:rPr>
          <w:rtl/>
        </w:rPr>
        <w:t>بدعم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الدانمركية،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تجري</w:t>
      </w:r>
      <w:r>
        <w:rPr>
          <w:rtl/>
        </w:rPr>
        <w:t xml:space="preserve"> </w:t>
      </w:r>
      <w:r w:rsidRPr="004C11B5">
        <w:rPr>
          <w:rtl/>
        </w:rPr>
        <w:t>الزيارات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تقوم</w:t>
      </w:r>
      <w:r>
        <w:rPr>
          <w:rtl/>
        </w:rPr>
        <w:t xml:space="preserve"> </w:t>
      </w:r>
      <w:r w:rsidRPr="004C11B5">
        <w:rPr>
          <w:rtl/>
        </w:rPr>
        <w:t>بها</w:t>
      </w:r>
      <w:r>
        <w:rPr>
          <w:rtl/>
        </w:rPr>
        <w:t xml:space="preserve"> </w:t>
      </w:r>
      <w:r w:rsidRPr="004C11B5">
        <w:rPr>
          <w:rtl/>
        </w:rPr>
        <w:t>لابنها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وتحت</w:t>
      </w:r>
      <w:r>
        <w:rPr>
          <w:rtl/>
        </w:rPr>
        <w:t xml:space="preserve"> </w:t>
      </w:r>
      <w:r w:rsidRPr="004C11B5">
        <w:rPr>
          <w:rtl/>
        </w:rPr>
        <w:t>إشرافه</w:t>
      </w:r>
      <w:r>
        <w:rPr>
          <w:rtl/>
        </w:rPr>
        <w:t xml:space="preserve"> </w:t>
      </w:r>
      <w:r w:rsidRPr="004C11B5">
        <w:rPr>
          <w:rtl/>
        </w:rPr>
        <w:t>وأن</w:t>
      </w:r>
      <w:r>
        <w:rPr>
          <w:rtl/>
        </w:rPr>
        <w:t xml:space="preserve"> </w:t>
      </w:r>
      <w:r w:rsidRPr="004C11B5">
        <w:rPr>
          <w:rtl/>
        </w:rPr>
        <w:t>تنتهي</w:t>
      </w:r>
      <w:r>
        <w:rPr>
          <w:rtl/>
        </w:rPr>
        <w:t xml:space="preserve"> </w:t>
      </w:r>
      <w:r w:rsidRPr="004C11B5">
        <w:rPr>
          <w:rtl/>
        </w:rPr>
        <w:t>الاتصالات</w:t>
      </w:r>
      <w:r>
        <w:rPr>
          <w:rtl/>
        </w:rPr>
        <w:t xml:space="preserve"> </w:t>
      </w:r>
      <w:r w:rsidRPr="004C11B5">
        <w:rPr>
          <w:rtl/>
        </w:rPr>
        <w:t>عبر</w:t>
      </w:r>
      <w:r>
        <w:rPr>
          <w:rtl/>
        </w:rPr>
        <w:t xml:space="preserve"> </w:t>
      </w:r>
      <w:r w:rsidRPr="004C11B5">
        <w:rPr>
          <w:rtl/>
        </w:rPr>
        <w:t>الإنترنت</w:t>
      </w:r>
      <w:r>
        <w:rPr>
          <w:rtl/>
        </w:rPr>
        <w:t xml:space="preserve">.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2-7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29</w:t>
      </w:r>
      <w:r>
        <w:rPr>
          <w:rtl/>
        </w:rPr>
        <w:t xml:space="preserve"> </w:t>
      </w:r>
      <w:r w:rsidRPr="004C11B5">
        <w:rPr>
          <w:rtl/>
        </w:rPr>
        <w:t>نيسان</w:t>
      </w:r>
      <w:r>
        <w:rPr>
          <w:rtl/>
        </w:rPr>
        <w:t>/</w:t>
      </w:r>
      <w:r w:rsidRPr="004C11B5">
        <w:rPr>
          <w:rtl/>
        </w:rPr>
        <w:t>أبريل</w:t>
      </w:r>
      <w:r>
        <w:rPr>
          <w:rtl/>
        </w:rPr>
        <w:t xml:space="preserve"> </w:t>
      </w:r>
      <w:r w:rsidRPr="004C11B5">
        <w:rPr>
          <w:rtl/>
        </w:rPr>
        <w:t>2013،</w:t>
      </w:r>
      <w:r>
        <w:rPr>
          <w:rtl/>
        </w:rPr>
        <w:t xml:space="preserve"> </w:t>
      </w:r>
      <w:r w:rsidRPr="004C11B5">
        <w:rPr>
          <w:rtl/>
        </w:rPr>
        <w:t>طلبت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محكمة</w:t>
      </w:r>
      <w:r>
        <w:rPr>
          <w:rtl/>
        </w:rPr>
        <w:t xml:space="preserve"> </w:t>
      </w:r>
      <w:r w:rsidRPr="004C11B5">
        <w:rPr>
          <w:rtl/>
        </w:rPr>
        <w:t>الإنفاذ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تأذن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بحقوق</w:t>
      </w:r>
      <w:r>
        <w:rPr>
          <w:rtl/>
        </w:rPr>
        <w:t xml:space="preserve"> </w:t>
      </w:r>
      <w:r w:rsidRPr="004C11B5">
        <w:rPr>
          <w:rtl/>
        </w:rPr>
        <w:t>الزيارة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النحو</w:t>
      </w:r>
      <w:r>
        <w:rPr>
          <w:rtl/>
        </w:rPr>
        <w:t xml:space="preserve"> </w:t>
      </w:r>
      <w:r w:rsidRPr="004C11B5">
        <w:rPr>
          <w:rtl/>
        </w:rPr>
        <w:t>المنصوص</w:t>
      </w:r>
      <w:r>
        <w:rPr>
          <w:rtl/>
        </w:rPr>
        <w:t xml:space="preserve"> </w:t>
      </w:r>
      <w:r w:rsidRPr="004C11B5">
        <w:rPr>
          <w:rtl/>
        </w:rPr>
        <w:t>عليه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. </w:t>
      </w:r>
      <w:r w:rsidRPr="004C11B5">
        <w:rPr>
          <w:rtl/>
        </w:rPr>
        <w:t>بيد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ذكرت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قادرة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إعمال</w:t>
      </w:r>
      <w:r>
        <w:rPr>
          <w:rtl/>
        </w:rPr>
        <w:t xml:space="preserve"> </w:t>
      </w:r>
      <w:r w:rsidRPr="004C11B5">
        <w:rPr>
          <w:rtl/>
        </w:rPr>
        <w:t>تلك</w:t>
      </w:r>
      <w:r>
        <w:rPr>
          <w:rtl/>
        </w:rPr>
        <w:t xml:space="preserve"> </w:t>
      </w:r>
      <w:r w:rsidRPr="004C11B5">
        <w:rPr>
          <w:rtl/>
        </w:rPr>
        <w:t>الحقوق</w:t>
      </w:r>
      <w:r>
        <w:rPr>
          <w:rtl/>
        </w:rPr>
        <w:t xml:space="preserve">. </w:t>
      </w:r>
      <w:r w:rsidRPr="004C11B5">
        <w:rPr>
          <w:rtl/>
        </w:rPr>
        <w:t>ومع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وبناء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اقتراح</w:t>
      </w:r>
      <w:r>
        <w:rPr>
          <w:rtl/>
        </w:rPr>
        <w:t xml:space="preserve"> </w:t>
      </w:r>
      <w:r w:rsidRPr="004C11B5">
        <w:rPr>
          <w:rtl/>
        </w:rPr>
        <w:t>المحكمة،</w:t>
      </w:r>
      <w:r>
        <w:rPr>
          <w:rtl/>
        </w:rPr>
        <w:t xml:space="preserve"> </w:t>
      </w:r>
      <w:r w:rsidRPr="004C11B5">
        <w:rPr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دعوى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أجل</w:t>
      </w:r>
      <w:r>
        <w:rPr>
          <w:rtl/>
        </w:rPr>
        <w:t xml:space="preserve"> </w:t>
      </w:r>
      <w:r w:rsidRPr="004C11B5">
        <w:rPr>
          <w:rtl/>
        </w:rPr>
        <w:t>إجراء</w:t>
      </w:r>
      <w:r>
        <w:rPr>
          <w:rtl/>
        </w:rPr>
        <w:t xml:space="preserve"> </w:t>
      </w:r>
      <w:r w:rsidRPr="004C11B5">
        <w:rPr>
          <w:rtl/>
        </w:rPr>
        <w:t>تغييرات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أوامر</w:t>
      </w:r>
      <w:r>
        <w:rPr>
          <w:rtl/>
        </w:rPr>
        <w:t xml:space="preserve"> </w:t>
      </w:r>
      <w:r w:rsidRPr="004C11B5">
        <w:rPr>
          <w:rtl/>
        </w:rPr>
        <w:t>الزيارة</w:t>
      </w:r>
      <w:r>
        <w:rPr>
          <w:rtl/>
        </w:rPr>
        <w:t xml:space="preserve">. </w:t>
      </w:r>
      <w:r w:rsidRPr="004C11B5">
        <w:rPr>
          <w:rtl/>
        </w:rPr>
        <w:t>ورُفض</w:t>
      </w:r>
      <w:r>
        <w:rPr>
          <w:rtl/>
        </w:rPr>
        <w:t xml:space="preserve"> </w:t>
      </w:r>
      <w:r w:rsidRPr="004C11B5">
        <w:rPr>
          <w:rtl/>
        </w:rPr>
        <w:t>طلبها،</w:t>
      </w:r>
      <w:r>
        <w:rPr>
          <w:rtl/>
        </w:rPr>
        <w:t xml:space="preserve"> </w:t>
      </w:r>
      <w:r w:rsidRPr="004C11B5">
        <w:rPr>
          <w:rtl/>
        </w:rPr>
        <w:t>المقدم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3</w:t>
      </w:r>
      <w:r>
        <w:rPr>
          <w:rtl/>
        </w:rPr>
        <w:t xml:space="preserve"> </w:t>
      </w:r>
      <w:r w:rsidRPr="004C11B5">
        <w:rPr>
          <w:rtl/>
        </w:rPr>
        <w:t>أيار</w:t>
      </w:r>
      <w:r>
        <w:rPr>
          <w:rtl/>
        </w:rPr>
        <w:t>/</w:t>
      </w:r>
      <w:r w:rsidRPr="004C11B5">
        <w:rPr>
          <w:rtl/>
        </w:rPr>
        <w:t>مايو</w:t>
      </w:r>
      <w:r>
        <w:rPr>
          <w:rtl/>
        </w:rPr>
        <w:t xml:space="preserve"> </w:t>
      </w:r>
      <w:r w:rsidRPr="004C11B5">
        <w:rPr>
          <w:rtl/>
        </w:rPr>
        <w:t>2013،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13</w:t>
      </w:r>
      <w:r>
        <w:rPr>
          <w:rtl/>
        </w:rPr>
        <w:t xml:space="preserve"> </w:t>
      </w:r>
      <w:r w:rsidRPr="004C11B5">
        <w:rPr>
          <w:rtl/>
        </w:rPr>
        <w:t>حزيران</w:t>
      </w:r>
      <w:r>
        <w:rPr>
          <w:rtl/>
        </w:rPr>
        <w:t>/</w:t>
      </w:r>
      <w:r w:rsidRPr="004C11B5">
        <w:rPr>
          <w:rtl/>
        </w:rPr>
        <w:t>يونيه</w:t>
      </w:r>
      <w:r>
        <w:rPr>
          <w:rtl/>
        </w:rPr>
        <w:t xml:space="preserve"> </w:t>
      </w:r>
      <w:r w:rsidRPr="004C11B5">
        <w:rPr>
          <w:rtl/>
        </w:rPr>
        <w:t>2013</w:t>
      </w:r>
      <w:r>
        <w:rPr>
          <w:rtl/>
        </w:rPr>
        <w:t xml:space="preserve">. </w:t>
      </w:r>
      <w:r w:rsidRPr="004C11B5">
        <w:rPr>
          <w:rtl/>
        </w:rPr>
        <w:t>واشتكت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المجلس</w:t>
      </w:r>
      <w:r>
        <w:rPr>
          <w:rtl/>
        </w:rPr>
        <w:t xml:space="preserve"> </w:t>
      </w:r>
      <w:r w:rsidRPr="004C11B5">
        <w:rPr>
          <w:rtl/>
        </w:rPr>
        <w:t>الوطني</w:t>
      </w:r>
      <w:r>
        <w:rPr>
          <w:rtl/>
        </w:rPr>
        <w:t xml:space="preserve"> </w:t>
      </w:r>
      <w:r w:rsidRPr="004C11B5">
        <w:rPr>
          <w:rtl/>
        </w:rPr>
        <w:t>للطعون</w:t>
      </w:r>
      <w:r>
        <w:rPr>
          <w:rtl/>
        </w:rPr>
        <w:t xml:space="preserve"> </w:t>
      </w:r>
      <w:r w:rsidRPr="004C11B5">
        <w:rPr>
          <w:rtl/>
        </w:rPr>
        <w:t>الاجتماعية</w:t>
      </w:r>
      <w:r>
        <w:rPr>
          <w:rtl/>
        </w:rPr>
        <w:t xml:space="preserve">. </w:t>
      </w:r>
      <w:r w:rsidRPr="004C11B5">
        <w:rPr>
          <w:rtl/>
        </w:rPr>
        <w:t>ورُفضت</w:t>
      </w:r>
      <w:r>
        <w:rPr>
          <w:rtl/>
        </w:rPr>
        <w:t xml:space="preserve"> </w:t>
      </w:r>
      <w:r w:rsidRPr="004C11B5">
        <w:rPr>
          <w:rtl/>
        </w:rPr>
        <w:t>الشكوى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2</w:t>
      </w:r>
      <w:r>
        <w:rPr>
          <w:rtl/>
        </w:rPr>
        <w:t xml:space="preserve"> </w:t>
      </w:r>
      <w:r w:rsidRPr="004C11B5">
        <w:rPr>
          <w:rtl/>
        </w:rPr>
        <w:t>تموز</w:t>
      </w:r>
      <w:r>
        <w:rPr>
          <w:rtl/>
        </w:rPr>
        <w:t>/</w:t>
      </w:r>
      <w:r w:rsidR="006E7815">
        <w:rPr>
          <w:rFonts w:hint="cs"/>
          <w:rtl/>
        </w:rPr>
        <w:t xml:space="preserve"> </w:t>
      </w:r>
      <w:r w:rsidRPr="004C11B5">
        <w:rPr>
          <w:rtl/>
        </w:rPr>
        <w:t>يوليه</w:t>
      </w:r>
      <w:r w:rsidR="006E7815">
        <w:rPr>
          <w:rFonts w:hint="cs"/>
          <w:rtl/>
        </w:rPr>
        <w:t> </w:t>
      </w:r>
      <w:r w:rsidRPr="004C11B5">
        <w:rPr>
          <w:rtl/>
        </w:rPr>
        <w:t>2013</w:t>
      </w:r>
      <w:r>
        <w:rPr>
          <w:rtl/>
        </w:rPr>
        <w:t>.</w:t>
      </w:r>
    </w:p>
    <w:p w:rsidR="004C11B5" w:rsidRPr="004C11B5" w:rsidRDefault="006E7815" w:rsidP="006E781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C11B5" w:rsidRPr="004C11B5">
        <w:rPr>
          <w:rtl/>
        </w:rPr>
        <w:t>شكوى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-</w:t>
      </w:r>
      <w:r w:rsidRPr="004C11B5">
        <w:rPr>
          <w:rFonts w:hint="cs"/>
          <w:rtl/>
        </w:rPr>
        <w:tab/>
      </w:r>
      <w:r w:rsidRPr="004C11B5">
        <w:rPr>
          <w:rtl/>
        </w:rPr>
        <w:t>تزعم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قد</w:t>
      </w:r>
      <w:r>
        <w:rPr>
          <w:rtl/>
        </w:rPr>
        <w:t xml:space="preserve"> </w:t>
      </w:r>
      <w:r w:rsidRPr="004C11B5">
        <w:rPr>
          <w:rtl/>
        </w:rPr>
        <w:t>تم</w:t>
      </w:r>
      <w:r>
        <w:rPr>
          <w:rtl/>
        </w:rPr>
        <w:t xml:space="preserve"> </w:t>
      </w:r>
      <w:r w:rsidRPr="004C11B5">
        <w:rPr>
          <w:rtl/>
        </w:rPr>
        <w:t>انتهاك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16</w:t>
      </w:r>
      <w:r>
        <w:rPr>
          <w:rtl/>
        </w:rPr>
        <w:t xml:space="preserve"> </w:t>
      </w:r>
      <w:r w:rsidRPr="004C11B5">
        <w:rPr>
          <w:rtl/>
        </w:rPr>
        <w:t>(1)</w:t>
      </w:r>
      <w:r>
        <w:rPr>
          <w:rtl/>
        </w:rPr>
        <w:t xml:space="preserve"> </w:t>
      </w:r>
      <w:r w:rsidRPr="004C11B5">
        <w:rPr>
          <w:rtl/>
        </w:rPr>
        <w:t>(د)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. </w:t>
      </w:r>
      <w:r w:rsidRPr="004C11B5">
        <w:rPr>
          <w:rtl/>
        </w:rPr>
        <w:t>وتعتقد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ليس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مصلحة</w:t>
      </w:r>
      <w:r>
        <w:rPr>
          <w:rtl/>
        </w:rPr>
        <w:t xml:space="preserve"> </w:t>
      </w:r>
      <w:r w:rsidR="00F73410">
        <w:rPr>
          <w:rFonts w:hint="cs"/>
          <w:rtl/>
        </w:rPr>
        <w:t>إ</w:t>
      </w:r>
      <w:r w:rsidRPr="004C11B5">
        <w:rPr>
          <w:rtl/>
        </w:rPr>
        <w:t>بنها</w:t>
      </w:r>
      <w:r>
        <w:rPr>
          <w:rtl/>
        </w:rPr>
        <w:t xml:space="preserve"> </w:t>
      </w:r>
      <w:r w:rsidRPr="004C11B5">
        <w:rPr>
          <w:rtl/>
        </w:rPr>
        <w:t>الفضلى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يُحرم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والدته</w:t>
      </w:r>
      <w:r>
        <w:rPr>
          <w:rtl/>
        </w:rPr>
        <w:t xml:space="preserve"> </w:t>
      </w:r>
      <w:r w:rsidRPr="004C11B5">
        <w:rPr>
          <w:rtl/>
        </w:rPr>
        <w:t>وتزعم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حُرمت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حقها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Fonts w:hint="cs"/>
          <w:rtl/>
        </w:rPr>
        <w:t>تعسفا</w:t>
      </w:r>
      <w:r>
        <w:rPr>
          <w:rtl/>
        </w:rPr>
        <w:t xml:space="preserve"> </w:t>
      </w:r>
      <w:r w:rsidRPr="004C11B5">
        <w:rPr>
          <w:rtl/>
        </w:rPr>
        <w:t>وبصورة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قانونية</w:t>
      </w:r>
      <w:r>
        <w:rPr>
          <w:rtl/>
        </w:rPr>
        <w:t xml:space="preserve"> </w:t>
      </w:r>
      <w:r w:rsidRPr="004C11B5">
        <w:rPr>
          <w:rtl/>
        </w:rPr>
        <w:t>لأنها</w:t>
      </w:r>
      <w:r>
        <w:rPr>
          <w:rtl/>
        </w:rPr>
        <w:t xml:space="preserve"> </w:t>
      </w:r>
      <w:r w:rsidRPr="004C11B5">
        <w:rPr>
          <w:rtl/>
        </w:rPr>
        <w:t>أم</w:t>
      </w:r>
      <w:r>
        <w:rPr>
          <w:rtl/>
        </w:rPr>
        <w:t xml:space="preserve"> </w:t>
      </w:r>
      <w:r w:rsidRPr="004C11B5">
        <w:rPr>
          <w:rtl/>
        </w:rPr>
        <w:t>أجنبية</w:t>
      </w:r>
      <w:r>
        <w:rPr>
          <w:rtl/>
        </w:rPr>
        <w:t xml:space="preserve">. </w:t>
      </w:r>
      <w:r w:rsidRPr="004C11B5">
        <w:rPr>
          <w:rtl/>
        </w:rPr>
        <w:t>وتعتقد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هناك</w:t>
      </w:r>
      <w:r>
        <w:rPr>
          <w:rtl/>
        </w:rPr>
        <w:t xml:space="preserve"> </w:t>
      </w:r>
      <w:r w:rsidRPr="004C11B5">
        <w:rPr>
          <w:rFonts w:hint="cs"/>
          <w:rtl/>
        </w:rPr>
        <w:t>تمييزا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منهجيا</w:t>
      </w:r>
      <w:r>
        <w:rPr>
          <w:rtl/>
        </w:rPr>
        <w:t xml:space="preserve"> </w:t>
      </w:r>
      <w:r w:rsidRPr="004C11B5">
        <w:rPr>
          <w:rtl/>
        </w:rPr>
        <w:t>ضد</w:t>
      </w:r>
      <w:r>
        <w:rPr>
          <w:rtl/>
        </w:rPr>
        <w:t xml:space="preserve"> </w:t>
      </w:r>
      <w:r w:rsidRPr="004C11B5">
        <w:rPr>
          <w:rtl/>
        </w:rPr>
        <w:t>الأمهات</w:t>
      </w:r>
      <w:r>
        <w:rPr>
          <w:rtl/>
        </w:rPr>
        <w:t xml:space="preserve"> </w:t>
      </w:r>
      <w:r w:rsidRPr="004C11B5">
        <w:rPr>
          <w:rtl/>
        </w:rPr>
        <w:t>الأجنبيات</w:t>
      </w:r>
      <w:r>
        <w:rPr>
          <w:rtl/>
        </w:rPr>
        <w:t xml:space="preserve"> </w:t>
      </w:r>
      <w:r w:rsidRPr="004C11B5">
        <w:rPr>
          <w:rtl/>
        </w:rPr>
        <w:t>لصالح</w:t>
      </w:r>
      <w:r>
        <w:rPr>
          <w:rtl/>
        </w:rPr>
        <w:t xml:space="preserve"> </w:t>
      </w:r>
      <w:r w:rsidRPr="004C11B5">
        <w:rPr>
          <w:rtl/>
        </w:rPr>
        <w:t>الرجال</w:t>
      </w:r>
      <w:r>
        <w:rPr>
          <w:rtl/>
        </w:rPr>
        <w:t xml:space="preserve"> </w:t>
      </w:r>
      <w:r w:rsidRPr="004C11B5">
        <w:rPr>
          <w:rtl/>
        </w:rPr>
        <w:t>الدانمركيين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القضايا</w:t>
      </w:r>
      <w:r>
        <w:rPr>
          <w:rtl/>
        </w:rPr>
        <w:t xml:space="preserve"> </w:t>
      </w:r>
      <w:r w:rsidRPr="004C11B5">
        <w:rPr>
          <w:rtl/>
        </w:rPr>
        <w:t>المتعلقة</w:t>
      </w:r>
      <w:r>
        <w:rPr>
          <w:rtl/>
        </w:rPr>
        <w:t xml:space="preserve"> </w:t>
      </w:r>
      <w:r w:rsidRPr="004C11B5">
        <w:rPr>
          <w:rtl/>
        </w:rPr>
        <w:t>بالحضانة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وتعتبر</w:t>
      </w:r>
      <w:r>
        <w:rPr>
          <w:rtl/>
        </w:rPr>
        <w:t xml:space="preserve"> </w:t>
      </w:r>
      <w:r w:rsidRPr="004C11B5">
        <w:rPr>
          <w:rtl/>
        </w:rPr>
        <w:t>تلك</w:t>
      </w:r>
      <w:r>
        <w:rPr>
          <w:rtl/>
        </w:rPr>
        <w:t xml:space="preserve"> </w:t>
      </w:r>
      <w:r w:rsidRPr="004C11B5">
        <w:rPr>
          <w:rtl/>
        </w:rPr>
        <w:t>السياسة</w:t>
      </w:r>
      <w:r>
        <w:rPr>
          <w:rtl/>
        </w:rPr>
        <w:t xml:space="preserve"> </w:t>
      </w:r>
      <w:r w:rsidRPr="004C11B5">
        <w:rPr>
          <w:rtl/>
        </w:rPr>
        <w:t>سبب</w:t>
      </w:r>
      <w:r>
        <w:rPr>
          <w:rtl/>
        </w:rPr>
        <w:t xml:space="preserve"> </w:t>
      </w:r>
      <w:r w:rsidRPr="004C11B5">
        <w:rPr>
          <w:rtl/>
        </w:rPr>
        <w:t>حرمانها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Pr="004C11B5">
        <w:rPr>
          <w:rtl/>
        </w:rPr>
        <w:t>ابنها</w:t>
      </w:r>
      <w:r>
        <w:rPr>
          <w:rtl/>
        </w:rPr>
        <w:t>.</w:t>
      </w:r>
    </w:p>
    <w:p w:rsidR="006E7815" w:rsidRPr="006E7815" w:rsidRDefault="006E7815" w:rsidP="006E7815">
      <w:pPr>
        <w:pStyle w:val="SingleTxt"/>
        <w:spacing w:after="0" w:line="120" w:lineRule="exact"/>
        <w:rPr>
          <w:bCs/>
          <w:sz w:val="10"/>
          <w:rtl/>
        </w:rPr>
      </w:pPr>
    </w:p>
    <w:p w:rsidR="004C11B5" w:rsidRPr="004C11B5" w:rsidRDefault="006E7815" w:rsidP="006E781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C11B5" w:rsidRPr="004C11B5">
        <w:rPr>
          <w:rtl/>
        </w:rPr>
        <w:t>ملاحظات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الدولة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الطرف</w:t>
      </w:r>
      <w:r w:rsidR="004C11B5">
        <w:rPr>
          <w:rtl/>
        </w:rPr>
        <w:t xml:space="preserve"> </w:t>
      </w:r>
      <w:r w:rsidR="004C11B5" w:rsidRPr="004C11B5">
        <w:rPr>
          <w:rtl/>
        </w:rPr>
        <w:t>بشأن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المقبولية</w:t>
      </w:r>
    </w:p>
    <w:p w:rsidR="004C11B5" w:rsidRPr="004C11B5" w:rsidRDefault="004C11B5" w:rsidP="006E7815">
      <w:pPr>
        <w:pStyle w:val="SingleTxt"/>
        <w:rPr>
          <w:rtl/>
        </w:rPr>
      </w:pPr>
      <w:r w:rsidRPr="004C11B5">
        <w:rPr>
          <w:rFonts w:hint="cs"/>
          <w:rtl/>
        </w:rPr>
        <w:t>4-1</w:t>
      </w:r>
      <w:r w:rsidRPr="004C11B5">
        <w:rPr>
          <w:rFonts w:hint="cs"/>
          <w:rtl/>
        </w:rPr>
        <w:tab/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مذكرة</w:t>
      </w:r>
      <w:r>
        <w:rPr>
          <w:rtl/>
        </w:rPr>
        <w:t xml:space="preserve"> </w:t>
      </w:r>
      <w:r w:rsidRPr="004C11B5">
        <w:rPr>
          <w:rtl/>
        </w:rPr>
        <w:t>شفوية</w:t>
      </w:r>
      <w:r>
        <w:rPr>
          <w:rtl/>
        </w:rPr>
        <w:t xml:space="preserve"> </w:t>
      </w:r>
      <w:r w:rsidRPr="004C11B5">
        <w:rPr>
          <w:rtl/>
        </w:rPr>
        <w:t>مؤرخة</w:t>
      </w:r>
      <w:r>
        <w:rPr>
          <w:rtl/>
        </w:rPr>
        <w:t xml:space="preserve"> </w:t>
      </w:r>
      <w:r w:rsidRPr="004C11B5">
        <w:rPr>
          <w:rtl/>
        </w:rPr>
        <w:t>6</w:t>
      </w:r>
      <w:r>
        <w:rPr>
          <w:rtl/>
        </w:rPr>
        <w:t xml:space="preserve"> </w:t>
      </w:r>
      <w:r w:rsidRPr="004C11B5">
        <w:rPr>
          <w:rtl/>
        </w:rPr>
        <w:t>شباط</w:t>
      </w:r>
      <w:r>
        <w:rPr>
          <w:rtl/>
        </w:rPr>
        <w:t>/</w:t>
      </w:r>
      <w:r w:rsidRPr="004C11B5">
        <w:rPr>
          <w:rtl/>
        </w:rPr>
        <w:t>فبراير</w:t>
      </w:r>
      <w:r>
        <w:rPr>
          <w:rtl/>
        </w:rPr>
        <w:t xml:space="preserve"> </w:t>
      </w:r>
      <w:r w:rsidRPr="004C11B5">
        <w:rPr>
          <w:rtl/>
        </w:rPr>
        <w:t>2014،</w:t>
      </w:r>
      <w:r>
        <w:rPr>
          <w:rtl/>
        </w:rPr>
        <w:t xml:space="preserve"> </w:t>
      </w:r>
      <w:r w:rsidRPr="004C11B5">
        <w:rPr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ملاحظاتها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المقبولية</w:t>
      </w:r>
      <w:r>
        <w:rPr>
          <w:rtl/>
        </w:rPr>
        <w:t xml:space="preserve">. </w:t>
      </w:r>
      <w:r w:rsidRPr="004C11B5">
        <w:rPr>
          <w:rtl/>
        </w:rPr>
        <w:t>ورأت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ينبغي</w:t>
      </w:r>
      <w:r>
        <w:rPr>
          <w:rtl/>
        </w:rPr>
        <w:t xml:space="preserve"> </w:t>
      </w:r>
      <w:r w:rsidRPr="004C11B5">
        <w:rPr>
          <w:rtl/>
        </w:rPr>
        <w:t>اعتبار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مقبو</w:t>
      </w:r>
      <w:r w:rsidRPr="004C11B5">
        <w:rPr>
          <w:rFonts w:hint="cs"/>
          <w:rtl/>
        </w:rPr>
        <w:t>لة</w:t>
      </w:r>
      <w:r>
        <w:rPr>
          <w:rtl/>
        </w:rPr>
        <w:t xml:space="preserve"> </w:t>
      </w:r>
      <w:r w:rsidRPr="004C11B5">
        <w:rPr>
          <w:rtl/>
        </w:rPr>
        <w:t>لأن</w:t>
      </w:r>
      <w:r>
        <w:rPr>
          <w:rtl/>
        </w:rPr>
        <w:t xml:space="preserve"> </w:t>
      </w:r>
      <w:r w:rsidR="00F73410">
        <w:rPr>
          <w:rFonts w:hint="cs"/>
          <w:rtl/>
        </w:rPr>
        <w:t>إ</w:t>
      </w:r>
      <w:r w:rsidRPr="004C11B5">
        <w:rPr>
          <w:rtl/>
        </w:rPr>
        <w:t>بن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ليس</w:t>
      </w:r>
      <w:r>
        <w:rPr>
          <w:rtl/>
        </w:rPr>
        <w:t xml:space="preserve"> </w:t>
      </w:r>
      <w:r w:rsidRPr="004C11B5">
        <w:rPr>
          <w:rtl/>
        </w:rPr>
        <w:t>له</w:t>
      </w:r>
      <w:r>
        <w:rPr>
          <w:rtl/>
        </w:rPr>
        <w:t xml:space="preserve"> </w:t>
      </w:r>
      <w:r w:rsidRPr="004C11B5">
        <w:rPr>
          <w:rtl/>
        </w:rPr>
        <w:t>أهلية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ولأن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تستنفد</w:t>
      </w:r>
      <w:r>
        <w:rPr>
          <w:rtl/>
        </w:rPr>
        <w:t xml:space="preserve"> </w:t>
      </w:r>
      <w:r w:rsidRPr="004C11B5">
        <w:rPr>
          <w:rtl/>
        </w:rPr>
        <w:t>ولأن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مدع</w:t>
      </w:r>
      <w:r w:rsidRPr="004C11B5">
        <w:rPr>
          <w:rFonts w:hint="cs"/>
          <w:rtl/>
        </w:rPr>
        <w:t>مة</w:t>
      </w:r>
      <w:r>
        <w:rPr>
          <w:rtl/>
        </w:rPr>
        <w:t xml:space="preserve"> </w:t>
      </w:r>
      <w:r w:rsidRPr="004C11B5">
        <w:rPr>
          <w:rtl/>
        </w:rPr>
        <w:t>بأدلة</w:t>
      </w:r>
      <w:r>
        <w:rPr>
          <w:rtl/>
        </w:rPr>
        <w:t xml:space="preserve"> </w:t>
      </w:r>
      <w:r w:rsidRPr="004C11B5">
        <w:rPr>
          <w:rtl/>
        </w:rPr>
        <w:t>و</w:t>
      </w:r>
      <w:r w:rsidRPr="004C11B5">
        <w:rPr>
          <w:rFonts w:hint="cs"/>
          <w:rtl/>
        </w:rPr>
        <w:t>ت</w:t>
      </w:r>
      <w:r w:rsidRPr="004C11B5">
        <w:rPr>
          <w:rtl/>
        </w:rPr>
        <w:t>شكل</w:t>
      </w:r>
      <w:r>
        <w:rPr>
          <w:rtl/>
        </w:rPr>
        <w:t xml:space="preserve"> </w:t>
      </w:r>
      <w:r w:rsidRPr="004C11B5">
        <w:rPr>
          <w:rtl/>
        </w:rPr>
        <w:t>إساءة</w:t>
      </w:r>
      <w:r>
        <w:rPr>
          <w:rtl/>
        </w:rPr>
        <w:t xml:space="preserve"> </w:t>
      </w:r>
      <w:r w:rsidRPr="004C11B5">
        <w:rPr>
          <w:rtl/>
        </w:rPr>
        <w:t>لاستعمال</w:t>
      </w:r>
      <w:r>
        <w:rPr>
          <w:rtl/>
        </w:rPr>
        <w:t xml:space="preserve"> </w:t>
      </w:r>
      <w:r w:rsidRPr="004C11B5">
        <w:rPr>
          <w:rtl/>
        </w:rPr>
        <w:t>الحق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تقديم</w:t>
      </w:r>
      <w:r>
        <w:rPr>
          <w:rtl/>
        </w:rPr>
        <w:t xml:space="preserve"> </w:t>
      </w:r>
      <w:r w:rsidRPr="004C11B5">
        <w:rPr>
          <w:rFonts w:hint="cs"/>
          <w:rtl/>
        </w:rPr>
        <w:t>الرسائل</w:t>
      </w:r>
      <w:r>
        <w:rPr>
          <w:rtl/>
        </w:rPr>
        <w:t>.</w:t>
      </w:r>
    </w:p>
    <w:p w:rsidR="004C11B5" w:rsidRPr="004C11B5" w:rsidRDefault="004C11B5" w:rsidP="00222D01">
      <w:pPr>
        <w:pStyle w:val="SingleTxt"/>
        <w:rPr>
          <w:rtl/>
        </w:rPr>
      </w:pPr>
      <w:r w:rsidRPr="004C11B5">
        <w:rPr>
          <w:rFonts w:hint="cs"/>
          <w:rtl/>
        </w:rPr>
        <w:t>4-2</w:t>
      </w:r>
      <w:r w:rsidRPr="004C11B5">
        <w:rPr>
          <w:rFonts w:hint="cs"/>
          <w:rtl/>
        </w:rPr>
        <w:tab/>
      </w:r>
      <w:r w:rsidRPr="004C11B5">
        <w:rPr>
          <w:rtl/>
        </w:rPr>
        <w:t>وتُذكّر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بوقائع</w:t>
      </w:r>
      <w:r>
        <w:rPr>
          <w:rtl/>
        </w:rPr>
        <w:t xml:space="preserve"> </w:t>
      </w:r>
      <w:r w:rsidRPr="004C11B5">
        <w:rPr>
          <w:rtl/>
        </w:rPr>
        <w:t>القضية</w:t>
      </w:r>
      <w:r>
        <w:rPr>
          <w:rtl/>
        </w:rPr>
        <w:t xml:space="preserve">. </w:t>
      </w:r>
      <w:r w:rsidRPr="004C11B5">
        <w:rPr>
          <w:rtl/>
        </w:rPr>
        <w:t>فقد</w:t>
      </w:r>
      <w:r>
        <w:rPr>
          <w:rtl/>
        </w:rPr>
        <w:t xml:space="preserve"> </w:t>
      </w:r>
      <w:r w:rsidRPr="004C11B5">
        <w:rPr>
          <w:rtl/>
        </w:rPr>
        <w:t>تزوجت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مواطن</w:t>
      </w:r>
      <w:r>
        <w:rPr>
          <w:rtl/>
        </w:rPr>
        <w:t xml:space="preserve"> </w:t>
      </w:r>
      <w:r w:rsidRPr="004C11B5">
        <w:rPr>
          <w:rtl/>
        </w:rPr>
        <w:t>دانمركي،</w:t>
      </w:r>
      <w:r>
        <w:rPr>
          <w:rtl/>
        </w:rPr>
        <w:t xml:space="preserve"> </w:t>
      </w:r>
      <w:r w:rsidRPr="004C11B5">
        <w:rPr>
          <w:rtl/>
        </w:rPr>
        <w:t>وولد</w:t>
      </w:r>
      <w:r>
        <w:rPr>
          <w:rtl/>
        </w:rPr>
        <w:t xml:space="preserve"> </w:t>
      </w:r>
      <w:r w:rsidR="00F73410">
        <w:rPr>
          <w:rFonts w:hint="cs"/>
          <w:rtl/>
        </w:rPr>
        <w:t>إ</w:t>
      </w:r>
      <w:r w:rsidRPr="004C11B5">
        <w:rPr>
          <w:rtl/>
        </w:rPr>
        <w:t>بنهما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عام</w:t>
      </w:r>
      <w:r>
        <w:rPr>
          <w:rtl/>
        </w:rPr>
        <w:t xml:space="preserve"> </w:t>
      </w:r>
      <w:r w:rsidRPr="004C11B5">
        <w:rPr>
          <w:rtl/>
        </w:rPr>
        <w:t>2003</w:t>
      </w:r>
      <w:r>
        <w:rPr>
          <w:rtl/>
        </w:rPr>
        <w:t xml:space="preserve"> </w:t>
      </w:r>
      <w:r w:rsidRPr="004C11B5">
        <w:rPr>
          <w:rtl/>
        </w:rPr>
        <w:t>وحصل</w:t>
      </w:r>
      <w:r>
        <w:rPr>
          <w:rtl/>
        </w:rPr>
        <w:t xml:space="preserve"> </w:t>
      </w:r>
      <w:r w:rsidRPr="004C11B5">
        <w:rPr>
          <w:rtl/>
        </w:rPr>
        <w:t>كلاهما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Pr="004C11B5">
        <w:rPr>
          <w:rtl/>
        </w:rPr>
        <w:t>مشتركة</w:t>
      </w:r>
      <w:r>
        <w:rPr>
          <w:rtl/>
        </w:rPr>
        <w:t xml:space="preserve"> </w:t>
      </w:r>
      <w:r w:rsidRPr="004C11B5">
        <w:rPr>
          <w:rtl/>
        </w:rPr>
        <w:t>للطفل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الثاني</w:t>
      </w:r>
      <w:r>
        <w:rPr>
          <w:rtl/>
        </w:rPr>
        <w:t>/</w:t>
      </w:r>
      <w:r w:rsidRPr="004C11B5">
        <w:rPr>
          <w:rtl/>
        </w:rPr>
        <w:t>يناير</w:t>
      </w:r>
      <w:r>
        <w:rPr>
          <w:rtl/>
        </w:rPr>
        <w:t xml:space="preserve"> </w:t>
      </w:r>
      <w:r w:rsidRPr="004C11B5">
        <w:rPr>
          <w:rtl/>
        </w:rPr>
        <w:t>2005،</w:t>
      </w:r>
      <w:r>
        <w:rPr>
          <w:rtl/>
        </w:rPr>
        <w:t xml:space="preserve"> </w:t>
      </w:r>
      <w:r w:rsidRPr="004C11B5">
        <w:rPr>
          <w:rtl/>
        </w:rPr>
        <w:t>حدث</w:t>
      </w:r>
      <w:r>
        <w:rPr>
          <w:rtl/>
        </w:rPr>
        <w:t xml:space="preserve"> </w:t>
      </w:r>
      <w:r w:rsidRPr="004C11B5">
        <w:rPr>
          <w:rtl/>
        </w:rPr>
        <w:t>الطلاق</w:t>
      </w:r>
      <w:r>
        <w:rPr>
          <w:rtl/>
        </w:rPr>
        <w:t xml:space="preserve"> </w:t>
      </w:r>
      <w:r w:rsidRPr="004C11B5">
        <w:rPr>
          <w:rtl/>
        </w:rPr>
        <w:t>بين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وزوجها،</w:t>
      </w:r>
      <w:r>
        <w:rPr>
          <w:rtl/>
        </w:rPr>
        <w:t xml:space="preserve"> </w:t>
      </w:r>
      <w:r w:rsidRPr="004C11B5">
        <w:rPr>
          <w:rtl/>
        </w:rPr>
        <w:t>وظل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الأم</w:t>
      </w:r>
      <w:r>
        <w:rPr>
          <w:rtl/>
        </w:rPr>
        <w:t xml:space="preserve"> </w:t>
      </w:r>
      <w:r w:rsidRPr="004C11B5">
        <w:rPr>
          <w:rtl/>
        </w:rPr>
        <w:t>وكان</w:t>
      </w:r>
      <w:r>
        <w:rPr>
          <w:rtl/>
        </w:rPr>
        <w:t xml:space="preserve"> </w:t>
      </w:r>
      <w:r w:rsidRPr="004C11B5">
        <w:rPr>
          <w:rtl/>
        </w:rPr>
        <w:t>الأب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تواصل</w:t>
      </w:r>
      <w:r>
        <w:rPr>
          <w:rtl/>
        </w:rPr>
        <w:t xml:space="preserve"> </w:t>
      </w:r>
      <w:r w:rsidRPr="004C11B5">
        <w:rPr>
          <w:rtl/>
        </w:rPr>
        <w:t>معه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الفترة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3</w:t>
      </w:r>
      <w:r>
        <w:rPr>
          <w:rtl/>
        </w:rPr>
        <w:t xml:space="preserve"> </w:t>
      </w:r>
      <w:r w:rsidRPr="004C11B5">
        <w:rPr>
          <w:rtl/>
        </w:rPr>
        <w:t>آب</w:t>
      </w:r>
      <w:r>
        <w:rPr>
          <w:rtl/>
        </w:rPr>
        <w:t>/</w:t>
      </w:r>
      <w:r w:rsidRPr="004C11B5">
        <w:rPr>
          <w:rtl/>
        </w:rPr>
        <w:t>أغسطس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26</w:t>
      </w:r>
      <w:r>
        <w:rPr>
          <w:rtl/>
        </w:rPr>
        <w:t xml:space="preserve"> </w:t>
      </w:r>
      <w:r w:rsidRPr="004C11B5">
        <w:rPr>
          <w:rtl/>
        </w:rPr>
        <w:t>تشرين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أكتوبر</w:t>
      </w:r>
      <w:r>
        <w:rPr>
          <w:rtl/>
        </w:rPr>
        <w:t xml:space="preserve"> </w:t>
      </w:r>
      <w:r w:rsidRPr="004C11B5">
        <w:rPr>
          <w:rtl/>
        </w:rPr>
        <w:t>2007،</w:t>
      </w:r>
      <w:r>
        <w:rPr>
          <w:rtl/>
        </w:rPr>
        <w:t xml:space="preserve"> </w:t>
      </w:r>
      <w:r w:rsidRPr="004C11B5">
        <w:rPr>
          <w:rtl/>
        </w:rPr>
        <w:t>كانت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الولايات</w:t>
      </w:r>
      <w:r>
        <w:rPr>
          <w:rtl/>
        </w:rPr>
        <w:t xml:space="preserve"> </w:t>
      </w:r>
      <w:r w:rsidRPr="004C11B5">
        <w:rPr>
          <w:rtl/>
        </w:rPr>
        <w:t>المتحدة</w:t>
      </w:r>
      <w:r>
        <w:rPr>
          <w:rtl/>
        </w:rPr>
        <w:t xml:space="preserve"> </w:t>
      </w:r>
      <w:r w:rsidRPr="004C11B5">
        <w:rPr>
          <w:rtl/>
        </w:rPr>
        <w:t>لزيارة</w:t>
      </w:r>
      <w:r>
        <w:rPr>
          <w:rtl/>
        </w:rPr>
        <w:t xml:space="preserve"> </w:t>
      </w:r>
      <w:r w:rsidRPr="004C11B5">
        <w:rPr>
          <w:rtl/>
        </w:rPr>
        <w:t>والدها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مريضا،</w:t>
      </w:r>
      <w:r>
        <w:rPr>
          <w:rtl/>
        </w:rPr>
        <w:t xml:space="preserve"> </w:t>
      </w:r>
      <w:r w:rsidRPr="004C11B5">
        <w:rPr>
          <w:rtl/>
        </w:rPr>
        <w:t>وبقي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والده</w:t>
      </w:r>
      <w:r>
        <w:rPr>
          <w:rtl/>
        </w:rPr>
        <w:t xml:space="preserve">. </w:t>
      </w:r>
      <w:r w:rsidRPr="004C11B5">
        <w:rPr>
          <w:rtl/>
        </w:rPr>
        <w:t>وعندما</w:t>
      </w:r>
      <w:r>
        <w:rPr>
          <w:rtl/>
        </w:rPr>
        <w:t xml:space="preserve"> </w:t>
      </w:r>
      <w:r w:rsidRPr="004C11B5">
        <w:rPr>
          <w:rtl/>
        </w:rPr>
        <w:t>عادت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الدانمرك،</w:t>
      </w:r>
      <w:r>
        <w:rPr>
          <w:rtl/>
        </w:rPr>
        <w:t xml:space="preserve"> </w:t>
      </w:r>
      <w:r w:rsidRPr="004C11B5">
        <w:rPr>
          <w:rtl/>
        </w:rPr>
        <w:t>نشأ</w:t>
      </w:r>
      <w:r>
        <w:rPr>
          <w:rtl/>
        </w:rPr>
        <w:t xml:space="preserve"> </w:t>
      </w:r>
      <w:r w:rsidRPr="004C11B5">
        <w:rPr>
          <w:rtl/>
        </w:rPr>
        <w:t>خلاف</w:t>
      </w:r>
      <w:r>
        <w:rPr>
          <w:rtl/>
        </w:rPr>
        <w:t xml:space="preserve"> </w:t>
      </w:r>
      <w:r w:rsidRPr="004C11B5">
        <w:rPr>
          <w:rtl/>
        </w:rPr>
        <w:t>بين</w:t>
      </w:r>
      <w:r>
        <w:rPr>
          <w:rtl/>
        </w:rPr>
        <w:t xml:space="preserve"> </w:t>
      </w:r>
      <w:r w:rsidRPr="004C11B5">
        <w:rPr>
          <w:rtl/>
        </w:rPr>
        <w:t>الوالدين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إقامة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.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4-3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20</w:t>
      </w:r>
      <w:r>
        <w:rPr>
          <w:rtl/>
        </w:rPr>
        <w:t xml:space="preserve"> </w:t>
      </w:r>
      <w:r w:rsidRPr="004C11B5">
        <w:rPr>
          <w:rtl/>
        </w:rPr>
        <w:t>شباط</w:t>
      </w:r>
      <w:r>
        <w:rPr>
          <w:rtl/>
        </w:rPr>
        <w:t>/</w:t>
      </w:r>
      <w:r w:rsidRPr="004C11B5">
        <w:rPr>
          <w:rtl/>
        </w:rPr>
        <w:t>فبراير</w:t>
      </w:r>
      <w:r>
        <w:rPr>
          <w:rtl/>
        </w:rPr>
        <w:t xml:space="preserve"> </w:t>
      </w:r>
      <w:r w:rsidRPr="004C11B5">
        <w:rPr>
          <w:rtl/>
        </w:rPr>
        <w:t>و</w:t>
      </w:r>
      <w:r>
        <w:rPr>
          <w:rtl/>
        </w:rPr>
        <w:t xml:space="preserve"> </w:t>
      </w:r>
      <w:r w:rsidRPr="004C11B5">
        <w:rPr>
          <w:rtl/>
        </w:rPr>
        <w:t>25</w:t>
      </w:r>
      <w:r>
        <w:rPr>
          <w:rtl/>
        </w:rPr>
        <w:t xml:space="preserve"> </w:t>
      </w:r>
      <w:r w:rsidRPr="004C11B5">
        <w:rPr>
          <w:rtl/>
        </w:rPr>
        <w:t>آذار</w:t>
      </w:r>
      <w:r>
        <w:rPr>
          <w:rtl/>
        </w:rPr>
        <w:t>/</w:t>
      </w:r>
      <w:r w:rsidRPr="004C11B5">
        <w:rPr>
          <w:rtl/>
        </w:rPr>
        <w:t>مارس</w:t>
      </w:r>
      <w:r>
        <w:rPr>
          <w:rtl/>
        </w:rPr>
        <w:t xml:space="preserve"> </w:t>
      </w:r>
      <w:r w:rsidRPr="004C11B5">
        <w:rPr>
          <w:rtl/>
        </w:rPr>
        <w:t>2008،</w:t>
      </w:r>
      <w:r>
        <w:rPr>
          <w:rtl/>
        </w:rPr>
        <w:t xml:space="preserve"> </w:t>
      </w:r>
      <w:r w:rsidRPr="004C11B5">
        <w:rPr>
          <w:rtl/>
        </w:rPr>
        <w:t>طلبت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لجنوب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تعديل</w:t>
      </w:r>
      <w:r>
        <w:rPr>
          <w:rtl/>
        </w:rPr>
        <w:t xml:space="preserve"> </w:t>
      </w:r>
      <w:r w:rsidRPr="004C11B5">
        <w:rPr>
          <w:rtl/>
        </w:rPr>
        <w:t>الترتيبات</w:t>
      </w:r>
      <w:r>
        <w:rPr>
          <w:rtl/>
        </w:rPr>
        <w:t xml:space="preserve"> </w:t>
      </w:r>
      <w:r w:rsidRPr="004C11B5">
        <w:rPr>
          <w:rtl/>
        </w:rPr>
        <w:t>المتعلقة</w:t>
      </w:r>
      <w:r>
        <w:rPr>
          <w:rtl/>
        </w:rPr>
        <w:t xml:space="preserve"> </w:t>
      </w:r>
      <w:r w:rsidRPr="004C11B5">
        <w:rPr>
          <w:rFonts w:hint="cs"/>
          <w:rtl/>
        </w:rPr>
        <w:t>بالتقاء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الأب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بالطفل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غضون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حضر</w:t>
      </w:r>
      <w:r>
        <w:rPr>
          <w:rtl/>
        </w:rPr>
        <w:t xml:space="preserve"> </w:t>
      </w:r>
      <w:r w:rsidRPr="004C11B5">
        <w:rPr>
          <w:rtl/>
        </w:rPr>
        <w:t>الوالدان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8</w:t>
      </w:r>
      <w:r>
        <w:rPr>
          <w:rtl/>
        </w:rPr>
        <w:t xml:space="preserve"> </w:t>
      </w:r>
      <w:r w:rsidRPr="004C11B5">
        <w:rPr>
          <w:rtl/>
        </w:rPr>
        <w:t>شباط</w:t>
      </w:r>
      <w:r>
        <w:rPr>
          <w:rtl/>
        </w:rPr>
        <w:t>/</w:t>
      </w:r>
      <w:r w:rsidRPr="004C11B5">
        <w:rPr>
          <w:rtl/>
        </w:rPr>
        <w:t>فبراير</w:t>
      </w:r>
      <w:r>
        <w:rPr>
          <w:rtl/>
        </w:rPr>
        <w:t xml:space="preserve"> </w:t>
      </w:r>
      <w:r w:rsidRPr="004C11B5">
        <w:rPr>
          <w:rtl/>
        </w:rPr>
        <w:t>2008</w:t>
      </w:r>
      <w:r>
        <w:rPr>
          <w:rtl/>
        </w:rPr>
        <w:t xml:space="preserve"> </w:t>
      </w:r>
      <w:r w:rsidRPr="004C11B5">
        <w:rPr>
          <w:rtl/>
        </w:rPr>
        <w:t>جلسة</w:t>
      </w:r>
      <w:r>
        <w:rPr>
          <w:rtl/>
        </w:rPr>
        <w:t xml:space="preserve"> </w:t>
      </w:r>
      <w:r w:rsidRPr="004C11B5">
        <w:rPr>
          <w:rtl/>
        </w:rPr>
        <w:t>مشورة</w:t>
      </w:r>
      <w:r>
        <w:rPr>
          <w:rtl/>
        </w:rPr>
        <w:t xml:space="preserve"> </w:t>
      </w:r>
      <w:r w:rsidRPr="004C11B5">
        <w:rPr>
          <w:rtl/>
        </w:rPr>
        <w:t>مفتوحة</w:t>
      </w:r>
      <w:r>
        <w:rPr>
          <w:rtl/>
        </w:rPr>
        <w:t xml:space="preserve"> </w:t>
      </w:r>
      <w:r w:rsidRPr="004C11B5">
        <w:rPr>
          <w:rtl/>
        </w:rPr>
        <w:t>متعلقة</w:t>
      </w:r>
      <w:r>
        <w:rPr>
          <w:rtl/>
        </w:rPr>
        <w:t xml:space="preserve"> </w:t>
      </w:r>
      <w:r w:rsidRPr="004C11B5">
        <w:rPr>
          <w:rtl/>
        </w:rPr>
        <w:t>برعاية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16</w:t>
      </w:r>
      <w:r>
        <w:rPr>
          <w:rtl/>
        </w:rPr>
        <w:t xml:space="preserve"> </w:t>
      </w:r>
      <w:r w:rsidRPr="004C11B5">
        <w:rPr>
          <w:rtl/>
        </w:rPr>
        <w:t>نيسان</w:t>
      </w:r>
      <w:r>
        <w:rPr>
          <w:rtl/>
        </w:rPr>
        <w:t>/</w:t>
      </w:r>
      <w:r w:rsidRPr="004C11B5">
        <w:rPr>
          <w:rtl/>
        </w:rPr>
        <w:t>أبريل</w:t>
      </w:r>
      <w:r>
        <w:rPr>
          <w:rtl/>
        </w:rPr>
        <w:t xml:space="preserve"> </w:t>
      </w:r>
      <w:r w:rsidRPr="004C11B5">
        <w:rPr>
          <w:rtl/>
        </w:rPr>
        <w:t>2008،</w:t>
      </w:r>
      <w:r>
        <w:rPr>
          <w:rtl/>
        </w:rPr>
        <w:t xml:space="preserve"> </w:t>
      </w:r>
      <w:r w:rsidRPr="004C11B5">
        <w:rPr>
          <w:rtl/>
        </w:rPr>
        <w:t>طلب</w:t>
      </w:r>
      <w:r>
        <w:rPr>
          <w:rtl/>
        </w:rPr>
        <w:t xml:space="preserve"> </w:t>
      </w:r>
      <w:r w:rsidRPr="004C11B5">
        <w:rPr>
          <w:rtl/>
        </w:rPr>
        <w:t>الوالد</w:t>
      </w:r>
      <w:r>
        <w:rPr>
          <w:rtl/>
        </w:rPr>
        <w:t xml:space="preserve"> </w:t>
      </w:r>
      <w:r w:rsidRPr="004C11B5">
        <w:rPr>
          <w:rtl/>
        </w:rPr>
        <w:t>تغيير</w:t>
      </w:r>
      <w:r>
        <w:rPr>
          <w:rtl/>
        </w:rPr>
        <w:t xml:space="preserve"> </w:t>
      </w:r>
      <w:r w:rsidRPr="004C11B5">
        <w:rPr>
          <w:rtl/>
        </w:rPr>
        <w:t>مقر</w:t>
      </w:r>
      <w:r>
        <w:rPr>
          <w:rtl/>
        </w:rPr>
        <w:t xml:space="preserve"> </w:t>
      </w:r>
      <w:r w:rsidRPr="004C11B5">
        <w:rPr>
          <w:rtl/>
        </w:rPr>
        <w:t>إقامة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</w:p>
    <w:p w:rsidR="004C11B5" w:rsidRPr="004C11B5" w:rsidRDefault="004C11B5" w:rsidP="006E7815">
      <w:pPr>
        <w:pStyle w:val="SingleTxt"/>
        <w:rPr>
          <w:rtl/>
        </w:rPr>
      </w:pPr>
      <w:r w:rsidRPr="004C11B5">
        <w:rPr>
          <w:rFonts w:hint="cs"/>
          <w:rtl/>
        </w:rPr>
        <w:t>4-4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أعقاب</w:t>
      </w:r>
      <w:r>
        <w:rPr>
          <w:rtl/>
        </w:rPr>
        <w:t xml:space="preserve"> </w:t>
      </w:r>
      <w:r w:rsidRPr="004C11B5">
        <w:rPr>
          <w:rtl/>
        </w:rPr>
        <w:t>تقديم</w:t>
      </w:r>
      <w:r>
        <w:rPr>
          <w:rtl/>
        </w:rPr>
        <w:t xml:space="preserve"> </w:t>
      </w:r>
      <w:r w:rsidRPr="004C11B5">
        <w:rPr>
          <w:rtl/>
        </w:rPr>
        <w:t>تلك</w:t>
      </w:r>
      <w:r>
        <w:rPr>
          <w:rtl/>
        </w:rPr>
        <w:t xml:space="preserve"> </w:t>
      </w:r>
      <w:r w:rsidRPr="004C11B5">
        <w:rPr>
          <w:rtl/>
        </w:rPr>
        <w:t>الطلبات،</w:t>
      </w:r>
      <w:r>
        <w:rPr>
          <w:rtl/>
        </w:rPr>
        <w:t xml:space="preserve"> </w:t>
      </w:r>
      <w:r w:rsidRPr="004C11B5">
        <w:rPr>
          <w:rtl/>
        </w:rPr>
        <w:t>عُقد</w:t>
      </w:r>
      <w:r>
        <w:rPr>
          <w:rtl/>
        </w:rPr>
        <w:t xml:space="preserve"> </w:t>
      </w:r>
      <w:r w:rsidRPr="004C11B5">
        <w:rPr>
          <w:rtl/>
        </w:rPr>
        <w:t>اجتماع</w:t>
      </w:r>
      <w:r>
        <w:rPr>
          <w:rtl/>
        </w:rPr>
        <w:t xml:space="preserve"> </w:t>
      </w:r>
      <w:r w:rsidRPr="004C11B5">
        <w:rPr>
          <w:rtl/>
        </w:rPr>
        <w:t>آخر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16</w:t>
      </w:r>
      <w:r w:rsidR="006E7815">
        <w:rPr>
          <w:rFonts w:hint="cs"/>
          <w:rtl/>
        </w:rPr>
        <w:t> </w:t>
      </w:r>
      <w:r w:rsidRPr="004C11B5">
        <w:rPr>
          <w:rtl/>
        </w:rPr>
        <w:t>حزيران</w:t>
      </w:r>
      <w:r>
        <w:rPr>
          <w:rtl/>
        </w:rPr>
        <w:t>/</w:t>
      </w:r>
      <w:r w:rsidRPr="004C11B5">
        <w:rPr>
          <w:rtl/>
        </w:rPr>
        <w:t>يونيه</w:t>
      </w:r>
      <w:r>
        <w:rPr>
          <w:rtl/>
        </w:rPr>
        <w:t xml:space="preserve"> </w:t>
      </w:r>
      <w:r w:rsidRPr="004C11B5">
        <w:rPr>
          <w:rtl/>
        </w:rPr>
        <w:t>2008</w:t>
      </w:r>
      <w:r>
        <w:rPr>
          <w:rtl/>
        </w:rPr>
        <w:t xml:space="preserve">. </w:t>
      </w:r>
      <w:r w:rsidRPr="004C11B5">
        <w:rPr>
          <w:rtl/>
        </w:rPr>
        <w:t>وتبين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السلطة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كانت</w:t>
      </w:r>
      <w:r>
        <w:rPr>
          <w:rtl/>
        </w:rPr>
        <w:t xml:space="preserve"> </w:t>
      </w:r>
      <w:r w:rsidRPr="004C11B5">
        <w:rPr>
          <w:rtl/>
        </w:rPr>
        <w:t>تنظر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ظروف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واتفق</w:t>
      </w:r>
      <w:r>
        <w:rPr>
          <w:rtl/>
        </w:rPr>
        <w:t xml:space="preserve"> </w:t>
      </w:r>
      <w:r w:rsidRPr="004C11B5">
        <w:rPr>
          <w:rtl/>
        </w:rPr>
        <w:t>الوالدان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التراجع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تغيير</w:t>
      </w:r>
      <w:r>
        <w:rPr>
          <w:rtl/>
        </w:rPr>
        <w:t xml:space="preserve"> </w:t>
      </w:r>
      <w:r w:rsidRPr="004C11B5">
        <w:rPr>
          <w:rtl/>
        </w:rPr>
        <w:t>محل</w:t>
      </w:r>
      <w:r>
        <w:rPr>
          <w:rtl/>
        </w:rPr>
        <w:t xml:space="preserve"> </w:t>
      </w:r>
      <w:r w:rsidRPr="004C11B5">
        <w:rPr>
          <w:rtl/>
        </w:rPr>
        <w:t>إقامة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. </w:t>
      </w:r>
      <w:r w:rsidRPr="004C11B5">
        <w:rPr>
          <w:rtl/>
        </w:rPr>
        <w:t>وتقرر</w:t>
      </w:r>
      <w:r>
        <w:rPr>
          <w:rtl/>
        </w:rPr>
        <w:t xml:space="preserve"> </w:t>
      </w:r>
      <w:r w:rsidRPr="004C11B5">
        <w:rPr>
          <w:rtl/>
        </w:rPr>
        <w:t>عقد</w:t>
      </w:r>
      <w:r>
        <w:rPr>
          <w:rtl/>
        </w:rPr>
        <w:t xml:space="preserve"> </w:t>
      </w:r>
      <w:r w:rsidRPr="004C11B5">
        <w:rPr>
          <w:rtl/>
        </w:rPr>
        <w:t>اجتماع</w:t>
      </w:r>
      <w:r>
        <w:rPr>
          <w:rtl/>
        </w:rPr>
        <w:t xml:space="preserve"> </w:t>
      </w:r>
      <w:r w:rsidRPr="004C11B5">
        <w:rPr>
          <w:rtl/>
        </w:rPr>
        <w:t>متابعة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18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="006E7815">
        <w:rPr>
          <w:rFonts w:hint="cs"/>
          <w:rtl/>
        </w:rPr>
        <w:t xml:space="preserve"> </w:t>
      </w:r>
      <w:r w:rsidRPr="004C11B5">
        <w:rPr>
          <w:rtl/>
        </w:rPr>
        <w:t>سبتمبر،</w:t>
      </w:r>
      <w:r>
        <w:rPr>
          <w:rtl/>
        </w:rPr>
        <w:t xml:space="preserve"> </w:t>
      </w:r>
      <w:r w:rsidRPr="004C11B5">
        <w:rPr>
          <w:rtl/>
        </w:rPr>
        <w:t>ثم</w:t>
      </w:r>
      <w:r>
        <w:rPr>
          <w:rtl/>
        </w:rPr>
        <w:t xml:space="preserve"> </w:t>
      </w:r>
      <w:r w:rsidRPr="004C11B5">
        <w:rPr>
          <w:rtl/>
        </w:rPr>
        <w:t>أرجئ</w:t>
      </w:r>
      <w:r>
        <w:rPr>
          <w:rtl/>
        </w:rPr>
        <w:t xml:space="preserve"> </w:t>
      </w:r>
      <w:r w:rsidRPr="004C11B5">
        <w:rPr>
          <w:rtl/>
        </w:rPr>
        <w:t>بعد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9</w:t>
      </w:r>
      <w:r>
        <w:rPr>
          <w:rtl/>
        </w:rPr>
        <w:t xml:space="preserve"> 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ديسمبر</w:t>
      </w:r>
      <w:r>
        <w:rPr>
          <w:rtl/>
        </w:rPr>
        <w:t xml:space="preserve"> </w:t>
      </w:r>
      <w:r w:rsidRPr="004C11B5">
        <w:rPr>
          <w:rtl/>
        </w:rPr>
        <w:t>2008</w:t>
      </w:r>
      <w:r>
        <w:rPr>
          <w:rtl/>
        </w:rPr>
        <w:t>.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4-5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23</w:t>
      </w:r>
      <w:r>
        <w:rPr>
          <w:rtl/>
        </w:rPr>
        <w:t xml:space="preserve"> </w:t>
      </w:r>
      <w:r w:rsidRPr="004C11B5">
        <w:rPr>
          <w:rtl/>
        </w:rPr>
        <w:t>تشرين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أكتوبر</w:t>
      </w:r>
      <w:r>
        <w:rPr>
          <w:rtl/>
        </w:rPr>
        <w:t xml:space="preserve"> </w:t>
      </w:r>
      <w:r w:rsidRPr="004C11B5">
        <w:rPr>
          <w:rtl/>
        </w:rPr>
        <w:t>2008،</w:t>
      </w:r>
      <w:r>
        <w:rPr>
          <w:rtl/>
        </w:rPr>
        <w:t xml:space="preserve"> </w:t>
      </w:r>
      <w:r w:rsidRPr="004C11B5">
        <w:rPr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طلبا</w:t>
      </w:r>
      <w:r>
        <w:rPr>
          <w:rtl/>
        </w:rPr>
        <w:t xml:space="preserve"> </w:t>
      </w:r>
      <w:r w:rsidRPr="004C11B5">
        <w:rPr>
          <w:rtl/>
        </w:rPr>
        <w:t>لإنهاء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 </w:t>
      </w:r>
      <w:r w:rsidRPr="004C11B5">
        <w:rPr>
          <w:rtl/>
        </w:rPr>
        <w:t>وطل</w:t>
      </w:r>
      <w:r w:rsidRPr="004C11B5">
        <w:rPr>
          <w:rFonts w:hint="cs"/>
          <w:rtl/>
        </w:rPr>
        <w:t>بت</w:t>
      </w:r>
      <w:r>
        <w:rPr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يكون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لها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</w:t>
      </w:r>
      <w:r w:rsidRPr="004C11B5">
        <w:rPr>
          <w:rtl/>
        </w:rPr>
        <w:t>حضانة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وحدها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9</w:t>
      </w:r>
      <w:r>
        <w:rPr>
          <w:rtl/>
        </w:rPr>
        <w:t xml:space="preserve"> 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ديسمبر</w:t>
      </w:r>
      <w:r>
        <w:rPr>
          <w:rtl/>
        </w:rPr>
        <w:t xml:space="preserve"> </w:t>
      </w:r>
      <w:r w:rsidRPr="004C11B5">
        <w:rPr>
          <w:rtl/>
        </w:rPr>
        <w:t>2008،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اجتماع</w:t>
      </w:r>
      <w:r>
        <w:rPr>
          <w:rtl/>
        </w:rPr>
        <w:t xml:space="preserve"> </w:t>
      </w:r>
      <w:r w:rsidRPr="004C11B5">
        <w:rPr>
          <w:rtl/>
        </w:rPr>
        <w:t>المتابعة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الحكومية،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يتم</w:t>
      </w:r>
      <w:r>
        <w:rPr>
          <w:rtl/>
        </w:rPr>
        <w:t xml:space="preserve"> </w:t>
      </w:r>
      <w:r w:rsidRPr="004C11B5">
        <w:rPr>
          <w:rtl/>
        </w:rPr>
        <w:t>التوصل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اتفاق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Fonts w:hint="cs"/>
          <w:rtl/>
        </w:rPr>
        <w:t>حضانة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الطفل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والالتقاء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به</w:t>
      </w:r>
      <w:r>
        <w:rPr>
          <w:rtl/>
        </w:rPr>
        <w:t xml:space="preserve"> </w:t>
      </w:r>
      <w:r w:rsidRPr="004C11B5">
        <w:rPr>
          <w:rtl/>
        </w:rPr>
        <w:t>وصرح</w:t>
      </w:r>
      <w:r>
        <w:rPr>
          <w:rtl/>
        </w:rPr>
        <w:t xml:space="preserve"> </w:t>
      </w:r>
      <w:r w:rsidRPr="004C11B5">
        <w:rPr>
          <w:rtl/>
        </w:rPr>
        <w:t>الأبوان</w:t>
      </w:r>
      <w:r>
        <w:rPr>
          <w:rtl/>
        </w:rPr>
        <w:t xml:space="preserve"> </w:t>
      </w:r>
      <w:r w:rsidRPr="004C11B5">
        <w:rPr>
          <w:rtl/>
        </w:rPr>
        <w:t>بأنهما</w:t>
      </w:r>
      <w:r>
        <w:rPr>
          <w:rtl/>
        </w:rPr>
        <w:t xml:space="preserve"> </w:t>
      </w:r>
      <w:r w:rsidRPr="004C11B5">
        <w:rPr>
          <w:rtl/>
        </w:rPr>
        <w:t>يريدان</w:t>
      </w:r>
      <w:r>
        <w:rPr>
          <w:rtl/>
        </w:rPr>
        <w:t xml:space="preserve"> </w:t>
      </w:r>
      <w:r w:rsidRPr="004C11B5">
        <w:rPr>
          <w:rtl/>
        </w:rPr>
        <w:t>عرض</w:t>
      </w:r>
      <w:r>
        <w:rPr>
          <w:rtl/>
        </w:rPr>
        <w:t xml:space="preserve"> </w:t>
      </w:r>
      <w:r w:rsidRPr="004C11B5">
        <w:rPr>
          <w:rtl/>
        </w:rPr>
        <w:t>القضية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اليوم</w:t>
      </w:r>
      <w:r>
        <w:rPr>
          <w:rtl/>
        </w:rPr>
        <w:t xml:space="preserve"> </w:t>
      </w:r>
      <w:r w:rsidRPr="004C11B5">
        <w:rPr>
          <w:rtl/>
        </w:rPr>
        <w:t>ذاته،</w:t>
      </w:r>
      <w:r>
        <w:rPr>
          <w:rtl/>
        </w:rPr>
        <w:t xml:space="preserve"> </w:t>
      </w:r>
      <w:r w:rsidRPr="004C11B5">
        <w:rPr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القضية</w:t>
      </w:r>
      <w:r>
        <w:rPr>
          <w:rtl/>
        </w:rPr>
        <w:t xml:space="preserve"> </w:t>
      </w:r>
      <w:r w:rsidRPr="004C11B5">
        <w:rPr>
          <w:rtl/>
        </w:rPr>
        <w:t>للنظر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سفندبورغ</w:t>
      </w:r>
      <w:r>
        <w:rPr>
          <w:rtl/>
        </w:rPr>
        <w:t xml:space="preserve">.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4-6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29</w:t>
      </w:r>
      <w:r>
        <w:rPr>
          <w:rtl/>
        </w:rPr>
        <w:t xml:space="preserve"> </w:t>
      </w:r>
      <w:r w:rsidRPr="004C11B5">
        <w:rPr>
          <w:rtl/>
        </w:rPr>
        <w:t>نيسان</w:t>
      </w:r>
      <w:r>
        <w:rPr>
          <w:rtl/>
        </w:rPr>
        <w:t>/</w:t>
      </w:r>
      <w:r w:rsidRPr="004C11B5">
        <w:rPr>
          <w:rtl/>
        </w:rPr>
        <w:t>أبريل</w:t>
      </w:r>
      <w:r>
        <w:rPr>
          <w:rtl/>
        </w:rPr>
        <w:t xml:space="preserve"> </w:t>
      </w:r>
      <w:r w:rsidRPr="004C11B5">
        <w:rPr>
          <w:rtl/>
        </w:rPr>
        <w:t>2009،</w:t>
      </w:r>
      <w:r>
        <w:rPr>
          <w:rtl/>
        </w:rPr>
        <w:t xml:space="preserve"> </w:t>
      </w:r>
      <w:r w:rsidRPr="004C11B5">
        <w:rPr>
          <w:rtl/>
        </w:rPr>
        <w:t>قضت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سفندبورغ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يواصل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الإقامة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Fonts w:hint="cs"/>
          <w:rtl/>
        </w:rPr>
        <w:t>الرسالة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ولكن</w:t>
      </w:r>
      <w:r>
        <w:rPr>
          <w:rtl/>
        </w:rPr>
        <w:t xml:space="preserve"> </w:t>
      </w:r>
      <w:r w:rsidRPr="004C11B5">
        <w:rPr>
          <w:rtl/>
        </w:rPr>
        <w:t>يحق</w:t>
      </w:r>
      <w:r>
        <w:rPr>
          <w:rtl/>
        </w:rPr>
        <w:t xml:space="preserve"> </w:t>
      </w:r>
      <w:r w:rsidRPr="004C11B5">
        <w:rPr>
          <w:rtl/>
        </w:rPr>
        <w:t>لوالده</w:t>
      </w:r>
      <w:r>
        <w:rPr>
          <w:rtl/>
        </w:rPr>
        <w:t xml:space="preserve"> </w:t>
      </w:r>
      <w:r w:rsidRPr="004C11B5">
        <w:rPr>
          <w:rFonts w:hint="cs"/>
          <w:rtl/>
        </w:rPr>
        <w:t>الالتقاء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به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بعد</w:t>
      </w:r>
      <w:r>
        <w:rPr>
          <w:rtl/>
        </w:rPr>
        <w:t xml:space="preserve"> </w:t>
      </w:r>
      <w:r w:rsidRPr="004C11B5">
        <w:rPr>
          <w:rtl/>
        </w:rPr>
        <w:t>ظهر</w:t>
      </w:r>
      <w:r>
        <w:rPr>
          <w:rtl/>
        </w:rPr>
        <w:t xml:space="preserve"> </w:t>
      </w:r>
      <w:r w:rsidRPr="004C11B5">
        <w:rPr>
          <w:rtl/>
        </w:rPr>
        <w:t>يوم</w:t>
      </w:r>
      <w:r>
        <w:rPr>
          <w:rtl/>
        </w:rPr>
        <w:t xml:space="preserve"> </w:t>
      </w:r>
      <w:r w:rsidRPr="004C11B5">
        <w:rPr>
          <w:rtl/>
        </w:rPr>
        <w:t>الأربعاء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صباح</w:t>
      </w:r>
      <w:r>
        <w:rPr>
          <w:rtl/>
        </w:rPr>
        <w:t xml:space="preserve"> </w:t>
      </w:r>
      <w:r w:rsidRPr="004C11B5">
        <w:rPr>
          <w:rtl/>
        </w:rPr>
        <w:t>الاثنين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الأسابيع</w:t>
      </w:r>
      <w:r>
        <w:rPr>
          <w:rtl/>
        </w:rPr>
        <w:t xml:space="preserve"> </w:t>
      </w:r>
      <w:r w:rsidRPr="004C11B5">
        <w:rPr>
          <w:rFonts w:hint="cs"/>
          <w:rtl/>
        </w:rPr>
        <w:t>الفردية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كل</w:t>
      </w:r>
      <w:r>
        <w:rPr>
          <w:rtl/>
        </w:rPr>
        <w:t xml:space="preserve"> </w:t>
      </w:r>
      <w:r w:rsidRPr="004C11B5">
        <w:rPr>
          <w:rtl/>
        </w:rPr>
        <w:t>شهر،</w:t>
      </w:r>
      <w:r>
        <w:rPr>
          <w:rtl/>
        </w:rPr>
        <w:t xml:space="preserve"> </w:t>
      </w:r>
      <w:r w:rsidRPr="004C11B5">
        <w:rPr>
          <w:rtl/>
        </w:rPr>
        <w:t>وخلال</w:t>
      </w:r>
      <w:r>
        <w:rPr>
          <w:rtl/>
        </w:rPr>
        <w:t xml:space="preserve"> </w:t>
      </w:r>
      <w:r w:rsidRPr="004C11B5">
        <w:rPr>
          <w:rFonts w:hint="cs"/>
          <w:rtl/>
        </w:rPr>
        <w:t>أيام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العطل</w:t>
      </w:r>
      <w:r>
        <w:rPr>
          <w:rFonts w:hint="cs"/>
          <w:rtl/>
        </w:rPr>
        <w:t xml:space="preserve"> </w:t>
      </w:r>
      <w:r w:rsidRPr="004C11B5">
        <w:rPr>
          <w:rtl/>
        </w:rPr>
        <w:t>العامة</w:t>
      </w:r>
      <w:r>
        <w:rPr>
          <w:rtl/>
        </w:rPr>
        <w:t xml:space="preserve"> </w:t>
      </w:r>
      <w:r w:rsidRPr="004C11B5">
        <w:rPr>
          <w:rtl/>
        </w:rPr>
        <w:t>باتفاق</w:t>
      </w:r>
      <w:r>
        <w:rPr>
          <w:rtl/>
        </w:rPr>
        <w:t xml:space="preserve"> </w:t>
      </w:r>
      <w:r w:rsidRPr="004C11B5">
        <w:rPr>
          <w:rtl/>
        </w:rPr>
        <w:t>كلا</w:t>
      </w:r>
      <w:r>
        <w:rPr>
          <w:rtl/>
        </w:rPr>
        <w:t xml:space="preserve"> </w:t>
      </w:r>
      <w:r w:rsidRPr="004C11B5">
        <w:rPr>
          <w:rtl/>
        </w:rPr>
        <w:t>الوالدين</w:t>
      </w:r>
      <w:r>
        <w:rPr>
          <w:rtl/>
        </w:rPr>
        <w:t xml:space="preserve">. </w:t>
      </w:r>
      <w:r w:rsidRPr="004C11B5">
        <w:rPr>
          <w:rtl/>
        </w:rPr>
        <w:t>وقدم</w:t>
      </w:r>
      <w:r>
        <w:rPr>
          <w:rtl/>
        </w:rPr>
        <w:t xml:space="preserve"> </w:t>
      </w:r>
      <w:r w:rsidRPr="004C11B5">
        <w:rPr>
          <w:rtl/>
        </w:rPr>
        <w:t>الأب</w:t>
      </w:r>
      <w:r>
        <w:rPr>
          <w:rtl/>
        </w:rPr>
        <w:t xml:space="preserve"> </w:t>
      </w:r>
      <w:r w:rsidRPr="004C11B5">
        <w:rPr>
          <w:rtl/>
        </w:rPr>
        <w:t>طعنا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الدانمرك،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أيدت</w:t>
      </w:r>
      <w:r>
        <w:rPr>
          <w:rtl/>
        </w:rPr>
        <w:t xml:space="preserve"> </w:t>
      </w:r>
      <w:r w:rsidRPr="004C11B5">
        <w:rPr>
          <w:rtl/>
        </w:rPr>
        <w:t>القرار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12</w:t>
      </w:r>
      <w:r>
        <w:rPr>
          <w:rtl/>
        </w:rPr>
        <w:t xml:space="preserve"> </w:t>
      </w:r>
      <w:r w:rsidRPr="004C11B5">
        <w:rPr>
          <w:rtl/>
        </w:rPr>
        <w:t>آذار</w:t>
      </w:r>
      <w:r>
        <w:rPr>
          <w:rtl/>
        </w:rPr>
        <w:t>/</w:t>
      </w:r>
      <w:r w:rsidRPr="004C11B5">
        <w:rPr>
          <w:rtl/>
        </w:rPr>
        <w:t>مارس</w:t>
      </w:r>
      <w:r>
        <w:rPr>
          <w:rtl/>
        </w:rPr>
        <w:t xml:space="preserve"> </w:t>
      </w:r>
      <w:r w:rsidRPr="004C11B5">
        <w:rPr>
          <w:rtl/>
        </w:rPr>
        <w:t>201</w:t>
      </w:r>
      <w:r w:rsidRPr="004C11B5">
        <w:rPr>
          <w:rFonts w:hint="cs"/>
          <w:rtl/>
        </w:rPr>
        <w:t>0</w:t>
      </w:r>
      <w:r>
        <w:rPr>
          <w:rtl/>
        </w:rPr>
        <w:t xml:space="preserve">.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4-7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12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2011،</w:t>
      </w:r>
      <w:r>
        <w:rPr>
          <w:rtl/>
        </w:rPr>
        <w:t xml:space="preserve"> </w:t>
      </w:r>
      <w:r w:rsidRPr="004C11B5">
        <w:rPr>
          <w:rtl/>
        </w:rPr>
        <w:t>طلب</w:t>
      </w:r>
      <w:r>
        <w:rPr>
          <w:rtl/>
        </w:rPr>
        <w:t xml:space="preserve"> </w:t>
      </w:r>
      <w:r w:rsidRPr="004C11B5">
        <w:rPr>
          <w:rtl/>
        </w:rPr>
        <w:t>الوالد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تغيير</w:t>
      </w:r>
      <w:r>
        <w:rPr>
          <w:rtl/>
        </w:rPr>
        <w:t xml:space="preserve"> </w:t>
      </w:r>
      <w:r w:rsidRPr="004C11B5">
        <w:rPr>
          <w:rtl/>
        </w:rPr>
        <w:t>محل</w:t>
      </w:r>
      <w:r>
        <w:rPr>
          <w:rtl/>
        </w:rPr>
        <w:t xml:space="preserve"> </w:t>
      </w:r>
      <w:r w:rsidRPr="004C11B5">
        <w:rPr>
          <w:rtl/>
        </w:rPr>
        <w:t>إقامة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وحضانته،</w:t>
      </w:r>
      <w:r>
        <w:rPr>
          <w:rtl/>
        </w:rPr>
        <w:t xml:space="preserve"> </w:t>
      </w:r>
      <w:r w:rsidRPr="004C11B5">
        <w:rPr>
          <w:rtl/>
        </w:rPr>
        <w:t>نظرا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تخطط</w:t>
      </w:r>
      <w:r>
        <w:rPr>
          <w:rtl/>
        </w:rPr>
        <w:t xml:space="preserve"> </w:t>
      </w:r>
      <w:r w:rsidRPr="004C11B5">
        <w:rPr>
          <w:rtl/>
        </w:rPr>
        <w:t>للانتقال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الولايات</w:t>
      </w:r>
      <w:r>
        <w:rPr>
          <w:rtl/>
        </w:rPr>
        <w:t xml:space="preserve"> </w:t>
      </w:r>
      <w:r w:rsidRPr="004C11B5">
        <w:rPr>
          <w:rtl/>
        </w:rPr>
        <w:t>المتحدة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أثناء</w:t>
      </w:r>
      <w:r>
        <w:rPr>
          <w:rtl/>
        </w:rPr>
        <w:t xml:space="preserve"> </w:t>
      </w:r>
      <w:r w:rsidRPr="004C11B5">
        <w:rPr>
          <w:rtl/>
        </w:rPr>
        <w:t>تلك</w:t>
      </w:r>
      <w:r>
        <w:rPr>
          <w:rtl/>
        </w:rPr>
        <w:t xml:space="preserve"> </w:t>
      </w:r>
      <w:r w:rsidRPr="004C11B5">
        <w:rPr>
          <w:rtl/>
        </w:rPr>
        <w:t>الإجراءات،</w:t>
      </w:r>
      <w:r>
        <w:rPr>
          <w:rtl/>
        </w:rPr>
        <w:t xml:space="preserve"> </w:t>
      </w:r>
      <w:r w:rsidRPr="004C11B5">
        <w:rPr>
          <w:rtl/>
        </w:rPr>
        <w:t>التمست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إنهاء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23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="00B24B98">
        <w:rPr>
          <w:rFonts w:hint="cs"/>
          <w:rtl/>
        </w:rPr>
        <w:t xml:space="preserve"> 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2011،</w:t>
      </w:r>
      <w:r>
        <w:rPr>
          <w:rtl/>
        </w:rPr>
        <w:t xml:space="preserve"> </w:t>
      </w:r>
      <w:r w:rsidRPr="004C11B5">
        <w:rPr>
          <w:rtl/>
        </w:rPr>
        <w:t>انتهت</w:t>
      </w:r>
      <w:r>
        <w:rPr>
          <w:rtl/>
        </w:rPr>
        <w:t xml:space="preserve"> </w:t>
      </w:r>
      <w:r w:rsidRPr="004C11B5">
        <w:rPr>
          <w:rtl/>
        </w:rPr>
        <w:t>الإجراءات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اجتماع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الحكومية،</w:t>
      </w:r>
      <w:r>
        <w:rPr>
          <w:rtl/>
        </w:rPr>
        <w:t xml:space="preserve"> </w:t>
      </w:r>
      <w:r w:rsidRPr="004C11B5">
        <w:rPr>
          <w:rtl/>
        </w:rPr>
        <w:t>ولم</w:t>
      </w:r>
      <w:r>
        <w:rPr>
          <w:rtl/>
        </w:rPr>
        <w:t xml:space="preserve"> </w:t>
      </w:r>
      <w:r w:rsidRPr="004C11B5">
        <w:rPr>
          <w:rtl/>
        </w:rPr>
        <w:t>يتوصل</w:t>
      </w:r>
      <w:r>
        <w:rPr>
          <w:rtl/>
        </w:rPr>
        <w:t xml:space="preserve"> </w:t>
      </w:r>
      <w:r w:rsidRPr="004C11B5">
        <w:rPr>
          <w:rtl/>
        </w:rPr>
        <w:t>الأبوان</w:t>
      </w:r>
      <w:r>
        <w:rPr>
          <w:rtl/>
        </w:rPr>
        <w:t xml:space="preserve"> </w:t>
      </w:r>
      <w:r w:rsidRPr="004C11B5">
        <w:rPr>
          <w:rtl/>
        </w:rPr>
        <w:t>خلالها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اتفاق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. </w:t>
      </w:r>
      <w:r w:rsidRPr="004C11B5">
        <w:rPr>
          <w:rtl/>
        </w:rPr>
        <w:t>وطلبت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 w:rsidR="0059548B"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تعرض</w:t>
      </w:r>
      <w:r>
        <w:rPr>
          <w:rtl/>
        </w:rPr>
        <w:t xml:space="preserve"> </w:t>
      </w:r>
      <w:r w:rsidRPr="004C11B5">
        <w:rPr>
          <w:rtl/>
        </w:rPr>
        <w:t>القضية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>.</w:t>
      </w:r>
    </w:p>
    <w:p w:rsidR="004C11B5" w:rsidRPr="004C11B5" w:rsidRDefault="004C11B5" w:rsidP="006E7815">
      <w:pPr>
        <w:pStyle w:val="SingleTxt"/>
        <w:rPr>
          <w:rtl/>
        </w:rPr>
      </w:pPr>
      <w:r w:rsidRPr="004C11B5">
        <w:rPr>
          <w:rFonts w:hint="cs"/>
          <w:rtl/>
        </w:rPr>
        <w:t>4-8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6</w:t>
      </w:r>
      <w:r>
        <w:rPr>
          <w:rtl/>
        </w:rPr>
        <w:t xml:space="preserve"> </w:t>
      </w:r>
      <w:r w:rsidRPr="004C11B5">
        <w:rPr>
          <w:rtl/>
        </w:rPr>
        <w:t>تموز</w:t>
      </w:r>
      <w:r>
        <w:rPr>
          <w:rtl/>
        </w:rPr>
        <w:t>/</w:t>
      </w:r>
      <w:r w:rsidRPr="004C11B5">
        <w:rPr>
          <w:rtl/>
        </w:rPr>
        <w:t>يوليه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قررت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سفندبورغ</w:t>
      </w:r>
      <w:r>
        <w:rPr>
          <w:rtl/>
        </w:rPr>
        <w:t xml:space="preserve"> </w:t>
      </w:r>
      <w:r w:rsidRPr="004C11B5">
        <w:rPr>
          <w:rtl/>
        </w:rPr>
        <w:t>إنهاء</w:t>
      </w:r>
      <w:r>
        <w:rPr>
          <w:rtl/>
        </w:rPr>
        <w:t xml:space="preserve"> </w:t>
      </w:r>
      <w:r w:rsidRPr="004C11B5">
        <w:rPr>
          <w:rtl/>
        </w:rPr>
        <w:t>ترتيبات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 </w:t>
      </w:r>
      <w:r w:rsidRPr="004C11B5">
        <w:rPr>
          <w:rtl/>
        </w:rPr>
        <w:t>ومنح</w:t>
      </w:r>
      <w:r>
        <w:rPr>
          <w:rtl/>
        </w:rPr>
        <w:t xml:space="preserve"> </w:t>
      </w:r>
      <w:r w:rsidRPr="004C11B5">
        <w:rPr>
          <w:rtl/>
        </w:rPr>
        <w:t>الأب</w:t>
      </w:r>
      <w:r>
        <w:rPr>
          <w:rtl/>
        </w:rPr>
        <w:t xml:space="preserve"> </w:t>
      </w:r>
      <w:r w:rsidRPr="004C11B5">
        <w:rPr>
          <w:rFonts w:hint="cs"/>
          <w:rtl/>
        </w:rPr>
        <w:t>الحق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</w:t>
      </w:r>
      <w:r w:rsidRPr="004C11B5">
        <w:rPr>
          <w:rtl/>
        </w:rPr>
        <w:t>حضانة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وحده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لأنها</w:t>
      </w:r>
      <w:r>
        <w:rPr>
          <w:rtl/>
        </w:rPr>
        <w:t xml:space="preserve"> </w:t>
      </w:r>
      <w:r w:rsidRPr="004C11B5">
        <w:rPr>
          <w:rtl/>
        </w:rPr>
        <w:t>رأت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مصلحة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الفضلى،</w:t>
      </w:r>
      <w:r>
        <w:rPr>
          <w:rtl/>
        </w:rPr>
        <w:t xml:space="preserve"> </w:t>
      </w:r>
      <w:r w:rsidRPr="004C11B5">
        <w:rPr>
          <w:rtl/>
        </w:rPr>
        <w:t>ويتمشى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البند</w:t>
      </w:r>
      <w:r>
        <w:rPr>
          <w:rtl/>
        </w:rPr>
        <w:t xml:space="preserve"> </w:t>
      </w:r>
      <w:r w:rsidRPr="004C11B5">
        <w:rPr>
          <w:rtl/>
        </w:rPr>
        <w:t>4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قانون</w:t>
      </w:r>
      <w:r>
        <w:rPr>
          <w:rtl/>
        </w:rPr>
        <w:t xml:space="preserve"> </w:t>
      </w:r>
      <w:r w:rsidRPr="004C11B5">
        <w:rPr>
          <w:rtl/>
        </w:rPr>
        <w:t>المسؤولية</w:t>
      </w:r>
      <w:r>
        <w:rPr>
          <w:rtl/>
        </w:rPr>
        <w:t xml:space="preserve"> </w:t>
      </w:r>
      <w:r w:rsidRPr="004C11B5">
        <w:rPr>
          <w:rtl/>
        </w:rPr>
        <w:t>الأبوية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24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أيدت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الحكم،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الرغم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وجدت،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بين</w:t>
      </w:r>
      <w:r>
        <w:rPr>
          <w:rtl/>
        </w:rPr>
        <w:t xml:space="preserve"> </w:t>
      </w:r>
      <w:r w:rsidRPr="004C11B5">
        <w:rPr>
          <w:rtl/>
        </w:rPr>
        <w:t>أمور</w:t>
      </w:r>
      <w:r>
        <w:rPr>
          <w:rtl/>
        </w:rPr>
        <w:t xml:space="preserve"> </w:t>
      </w:r>
      <w:r w:rsidRPr="004C11B5">
        <w:rPr>
          <w:rtl/>
        </w:rPr>
        <w:t>أخرى،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الأدلة</w:t>
      </w:r>
      <w:r>
        <w:rPr>
          <w:rtl/>
        </w:rPr>
        <w:t xml:space="preserve"> </w:t>
      </w:r>
      <w:r w:rsidRPr="004C11B5">
        <w:rPr>
          <w:rtl/>
        </w:rPr>
        <w:t>المقدمة</w:t>
      </w:r>
      <w:r>
        <w:rPr>
          <w:rtl/>
        </w:rPr>
        <w:t xml:space="preserve"> </w:t>
      </w:r>
      <w:r w:rsidRPr="004C11B5">
        <w:rPr>
          <w:rtl/>
        </w:rPr>
        <w:t>تشير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الممكن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تمنح</w:t>
      </w:r>
      <w:r>
        <w:rPr>
          <w:rtl/>
        </w:rPr>
        <w:t xml:space="preserve"> </w:t>
      </w:r>
      <w:r w:rsidRPr="004C11B5">
        <w:rPr>
          <w:rtl/>
        </w:rPr>
        <w:t>لكلا</w:t>
      </w:r>
      <w:r>
        <w:rPr>
          <w:rtl/>
        </w:rPr>
        <w:t xml:space="preserve"> </w:t>
      </w:r>
      <w:r w:rsidRPr="004C11B5">
        <w:rPr>
          <w:rtl/>
        </w:rPr>
        <w:t>الوالدين</w:t>
      </w:r>
      <w:r>
        <w:rPr>
          <w:rtl/>
        </w:rPr>
        <w:t xml:space="preserve">. </w:t>
      </w:r>
      <w:r w:rsidRPr="004C11B5">
        <w:rPr>
          <w:rtl/>
        </w:rPr>
        <w:t>واتفقت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المحلية،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ضوء</w:t>
      </w:r>
      <w:r>
        <w:rPr>
          <w:rtl/>
        </w:rPr>
        <w:t xml:space="preserve"> </w:t>
      </w:r>
      <w:r w:rsidRPr="004C11B5">
        <w:rPr>
          <w:rtl/>
        </w:rPr>
        <w:t>الاحتياجات</w:t>
      </w:r>
      <w:r>
        <w:rPr>
          <w:rtl/>
        </w:rPr>
        <w:t xml:space="preserve"> </w:t>
      </w:r>
      <w:r w:rsidRPr="004C11B5">
        <w:rPr>
          <w:rtl/>
        </w:rPr>
        <w:t>الخاصة</w:t>
      </w:r>
      <w:r>
        <w:rPr>
          <w:rtl/>
        </w:rPr>
        <w:t xml:space="preserve"> </w:t>
      </w:r>
      <w:r w:rsidRPr="004C11B5">
        <w:rPr>
          <w:rtl/>
        </w:rPr>
        <w:t>للابن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>.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مصلحته</w:t>
      </w:r>
      <w:r>
        <w:rPr>
          <w:rtl/>
        </w:rPr>
        <w:t xml:space="preserve"> </w:t>
      </w:r>
      <w:r w:rsidRPr="004C11B5">
        <w:rPr>
          <w:rtl/>
        </w:rPr>
        <w:t>الفضلى</w:t>
      </w:r>
      <w:r>
        <w:rPr>
          <w:rtl/>
        </w:rPr>
        <w:t xml:space="preserve"> </w:t>
      </w:r>
      <w:r w:rsidRPr="004C11B5">
        <w:rPr>
          <w:rtl/>
        </w:rPr>
        <w:t>البقاء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الدانمرك،</w:t>
      </w:r>
      <w:r>
        <w:rPr>
          <w:rtl/>
        </w:rPr>
        <w:t xml:space="preserve"> </w:t>
      </w:r>
      <w:r w:rsidRPr="004C11B5">
        <w:rPr>
          <w:rtl/>
        </w:rPr>
        <w:t>حيث</w:t>
      </w:r>
      <w:r>
        <w:rPr>
          <w:rtl/>
        </w:rPr>
        <w:t xml:space="preserve"> </w:t>
      </w:r>
      <w:r w:rsidRPr="004C11B5">
        <w:rPr>
          <w:rtl/>
        </w:rPr>
        <w:t>يجري</w:t>
      </w:r>
      <w:r>
        <w:rPr>
          <w:rtl/>
        </w:rPr>
        <w:t xml:space="preserve"> </w:t>
      </w:r>
      <w:r w:rsidRPr="004C11B5">
        <w:rPr>
          <w:rFonts w:hint="cs"/>
          <w:rtl/>
        </w:rPr>
        <w:t>تبيّن</w:t>
      </w:r>
      <w:r>
        <w:rPr>
          <w:rtl/>
        </w:rPr>
        <w:t xml:space="preserve"> </w:t>
      </w:r>
      <w:r w:rsidRPr="004C11B5">
        <w:rPr>
          <w:rtl/>
        </w:rPr>
        <w:t>مشاكله</w:t>
      </w:r>
      <w:r>
        <w:rPr>
          <w:rtl/>
        </w:rPr>
        <w:t xml:space="preserve"> </w:t>
      </w:r>
      <w:r w:rsidRPr="004C11B5">
        <w:rPr>
          <w:rtl/>
        </w:rPr>
        <w:t>وحيث</w:t>
      </w:r>
      <w:r>
        <w:rPr>
          <w:rtl/>
        </w:rPr>
        <w:t xml:space="preserve"> </w:t>
      </w:r>
      <w:r w:rsidRPr="004C11B5">
        <w:rPr>
          <w:rtl/>
        </w:rPr>
        <w:t>يذهب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مدرسة</w:t>
      </w:r>
      <w:r>
        <w:rPr>
          <w:rtl/>
        </w:rPr>
        <w:t xml:space="preserve"> </w:t>
      </w:r>
      <w:r w:rsidRPr="004C11B5">
        <w:rPr>
          <w:rtl/>
        </w:rPr>
        <w:t>تعرفه</w:t>
      </w:r>
      <w:r>
        <w:rPr>
          <w:rtl/>
        </w:rPr>
        <w:t xml:space="preserve"> </w:t>
      </w:r>
      <w:r w:rsidRPr="004C11B5">
        <w:rPr>
          <w:rtl/>
        </w:rPr>
        <w:t>ويمكن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معالجة</w:t>
      </w:r>
      <w:r>
        <w:rPr>
          <w:rtl/>
        </w:rPr>
        <w:t xml:space="preserve"> </w:t>
      </w:r>
      <w:r w:rsidRPr="004C11B5">
        <w:rPr>
          <w:rtl/>
        </w:rPr>
        <w:t>تلك</w:t>
      </w:r>
      <w:r>
        <w:rPr>
          <w:rtl/>
        </w:rPr>
        <w:t xml:space="preserve"> </w:t>
      </w:r>
      <w:r w:rsidRPr="004C11B5">
        <w:rPr>
          <w:rtl/>
        </w:rPr>
        <w:t>الاحتياجات</w:t>
      </w:r>
      <w:r w:rsidR="006E7815" w:rsidRPr="006E7815">
        <w:rPr>
          <w:vertAlign w:val="superscript"/>
          <w:rtl/>
        </w:rPr>
        <w:t>(</w:t>
      </w:r>
      <w:r w:rsidR="006E7815" w:rsidRPr="006E7815">
        <w:rPr>
          <w:rStyle w:val="FootnoteReference"/>
          <w:szCs w:val="30"/>
          <w:rtl/>
        </w:rPr>
        <w:footnoteReference w:id="6"/>
      </w:r>
      <w:r w:rsidR="006E7815" w:rsidRPr="006E7815">
        <w:rPr>
          <w:vertAlign w:val="superscript"/>
          <w:rtl/>
        </w:rPr>
        <w:t>)</w:t>
      </w:r>
      <w:r>
        <w:rPr>
          <w:rtl/>
        </w:rPr>
        <w:t xml:space="preserve">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4-9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27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طلبا</w:t>
      </w:r>
      <w:r>
        <w:rPr>
          <w:rtl/>
        </w:rPr>
        <w:t xml:space="preserve"> </w:t>
      </w:r>
      <w:r w:rsidRPr="004C11B5">
        <w:rPr>
          <w:rtl/>
        </w:rPr>
        <w:t>لتحديد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Fonts w:hint="cs"/>
          <w:rtl/>
        </w:rPr>
        <w:t>التقائها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بابنها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ونظرت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طلبها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9</w:t>
      </w:r>
      <w:r>
        <w:rPr>
          <w:rtl/>
        </w:rPr>
        <w:t xml:space="preserve"> </w:t>
      </w:r>
      <w:r w:rsidRPr="004C11B5">
        <w:rPr>
          <w:rtl/>
        </w:rPr>
        <w:t>تشرين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أكتوبر</w:t>
      </w:r>
      <w:r>
        <w:rPr>
          <w:rtl/>
        </w:rPr>
        <w:t xml:space="preserve"> </w:t>
      </w:r>
      <w:r w:rsidRPr="004C11B5">
        <w:rPr>
          <w:rtl/>
        </w:rPr>
        <w:t>2012</w:t>
      </w:r>
      <w:r>
        <w:rPr>
          <w:rtl/>
        </w:rPr>
        <w:t xml:space="preserve">. </w:t>
      </w:r>
      <w:r w:rsidRPr="004C11B5">
        <w:rPr>
          <w:rtl/>
        </w:rPr>
        <w:t>وكان</w:t>
      </w:r>
      <w:r>
        <w:rPr>
          <w:rtl/>
        </w:rPr>
        <w:t xml:space="preserve"> </w:t>
      </w:r>
      <w:r w:rsidRPr="004C11B5">
        <w:rPr>
          <w:rtl/>
        </w:rPr>
        <w:t>الوالدان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خلاف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تواصل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أثناء</w:t>
      </w:r>
      <w:r>
        <w:rPr>
          <w:rtl/>
        </w:rPr>
        <w:t xml:space="preserve"> </w:t>
      </w:r>
      <w:r w:rsidRPr="004C11B5">
        <w:rPr>
          <w:rtl/>
        </w:rPr>
        <w:t>العط</w:t>
      </w:r>
      <w:r w:rsidRPr="004C11B5">
        <w:rPr>
          <w:rFonts w:hint="cs"/>
          <w:rtl/>
        </w:rPr>
        <w:t>ل</w:t>
      </w:r>
      <w:r>
        <w:rPr>
          <w:rtl/>
        </w:rPr>
        <w:t xml:space="preserve"> </w:t>
      </w:r>
      <w:r w:rsidRPr="004C11B5">
        <w:rPr>
          <w:rtl/>
        </w:rPr>
        <w:t>الصيفية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19</w:t>
      </w:r>
      <w:r w:rsidR="00B24B98">
        <w:rPr>
          <w:rFonts w:hint="cs"/>
          <w:rtl/>
        </w:rPr>
        <w:t> 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ديسمبر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قررت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منح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حق</w:t>
      </w:r>
      <w:r>
        <w:rPr>
          <w:rtl/>
        </w:rPr>
        <w:t xml:space="preserve"> </w:t>
      </w:r>
      <w:r w:rsidRPr="004C11B5">
        <w:rPr>
          <w:rFonts w:hint="cs"/>
          <w:rtl/>
        </w:rPr>
        <w:t>الالتقاء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بابنها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لمدة</w:t>
      </w:r>
      <w:r>
        <w:rPr>
          <w:rtl/>
        </w:rPr>
        <w:t xml:space="preserve"> </w:t>
      </w:r>
      <w:r w:rsidRPr="004C11B5">
        <w:rPr>
          <w:rtl/>
        </w:rPr>
        <w:t>ثلاثة</w:t>
      </w:r>
      <w:r>
        <w:rPr>
          <w:rtl/>
        </w:rPr>
        <w:t xml:space="preserve"> </w:t>
      </w:r>
      <w:r w:rsidRPr="004C11B5">
        <w:rPr>
          <w:rtl/>
        </w:rPr>
        <w:t>أسابيع</w:t>
      </w:r>
      <w:r>
        <w:rPr>
          <w:rtl/>
        </w:rPr>
        <w:t xml:space="preserve"> </w:t>
      </w:r>
      <w:r w:rsidRPr="004C11B5">
        <w:rPr>
          <w:rtl/>
        </w:rPr>
        <w:t>خلال</w:t>
      </w:r>
      <w:r>
        <w:rPr>
          <w:rtl/>
        </w:rPr>
        <w:t xml:space="preserve"> </w:t>
      </w:r>
      <w:r w:rsidRPr="004C11B5">
        <w:rPr>
          <w:rtl/>
        </w:rPr>
        <w:t>العطل</w:t>
      </w:r>
      <w:r>
        <w:rPr>
          <w:rtl/>
        </w:rPr>
        <w:t xml:space="preserve"> </w:t>
      </w:r>
      <w:r w:rsidRPr="004C11B5">
        <w:rPr>
          <w:rtl/>
        </w:rPr>
        <w:t>الصيفية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يقوم</w:t>
      </w:r>
      <w:r>
        <w:rPr>
          <w:rtl/>
        </w:rPr>
        <w:t xml:space="preserve"> </w:t>
      </w:r>
      <w:r w:rsidRPr="004C11B5">
        <w:rPr>
          <w:rtl/>
        </w:rPr>
        <w:t>الأب</w:t>
      </w:r>
      <w:r>
        <w:rPr>
          <w:rtl/>
        </w:rPr>
        <w:t xml:space="preserve"> </w:t>
      </w:r>
      <w:r w:rsidRPr="004C11B5">
        <w:rPr>
          <w:rtl/>
        </w:rPr>
        <w:t>بتوصيل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مطار</w:t>
      </w:r>
      <w:r>
        <w:rPr>
          <w:rtl/>
        </w:rPr>
        <w:t xml:space="preserve"> </w:t>
      </w:r>
      <w:r w:rsidRPr="004C11B5">
        <w:rPr>
          <w:rtl/>
        </w:rPr>
        <w:t>كوبنهاغن</w:t>
      </w:r>
      <w:r>
        <w:rPr>
          <w:rtl/>
        </w:rPr>
        <w:t xml:space="preserve"> </w:t>
      </w:r>
      <w:r w:rsidRPr="004C11B5">
        <w:rPr>
          <w:rtl/>
        </w:rPr>
        <w:t>و</w:t>
      </w:r>
      <w:r w:rsidRPr="004C11B5">
        <w:rPr>
          <w:rFonts w:hint="cs"/>
          <w:rtl/>
        </w:rPr>
        <w:t>تسل</w:t>
      </w:r>
      <w:r w:rsidR="0059548B">
        <w:rPr>
          <w:rFonts w:hint="cs"/>
          <w:rtl/>
        </w:rPr>
        <w:t>ُّ</w:t>
      </w:r>
      <w:r w:rsidRPr="004C11B5">
        <w:rPr>
          <w:rFonts w:hint="cs"/>
          <w:rtl/>
        </w:rPr>
        <w:t>مه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المطار</w:t>
      </w:r>
      <w:r>
        <w:rPr>
          <w:rtl/>
        </w:rPr>
        <w:t xml:space="preserve">. </w:t>
      </w:r>
      <w:r w:rsidRPr="004C11B5">
        <w:rPr>
          <w:rtl/>
        </w:rPr>
        <w:t>ورفضت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وضع</w:t>
      </w:r>
      <w:r>
        <w:rPr>
          <w:rtl/>
        </w:rPr>
        <w:t xml:space="preserve"> </w:t>
      </w:r>
      <w:r w:rsidRPr="004C11B5">
        <w:rPr>
          <w:rtl/>
        </w:rPr>
        <w:t>شرط</w:t>
      </w:r>
      <w:r>
        <w:rPr>
          <w:rtl/>
        </w:rPr>
        <w:t xml:space="preserve"> </w:t>
      </w:r>
      <w:r w:rsidRPr="004C11B5">
        <w:rPr>
          <w:rtl/>
        </w:rPr>
        <w:t>ينص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إمكانية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يسافر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إطار</w:t>
      </w:r>
      <w:r>
        <w:rPr>
          <w:rtl/>
        </w:rPr>
        <w:t xml:space="preserve"> </w:t>
      </w:r>
      <w:r w:rsidRPr="004C11B5">
        <w:rPr>
          <w:rtl/>
        </w:rPr>
        <w:t>برنامج</w:t>
      </w:r>
      <w:r>
        <w:rPr>
          <w:rtl/>
        </w:rPr>
        <w:t xml:space="preserve"> </w:t>
      </w:r>
      <w:r w:rsidRPr="004C11B5">
        <w:rPr>
          <w:rtl/>
        </w:rPr>
        <w:t>للأطفال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المصحوبين</w:t>
      </w:r>
      <w:r>
        <w:rPr>
          <w:rtl/>
        </w:rPr>
        <w:t xml:space="preserve"> </w:t>
      </w:r>
      <w:r w:rsidRPr="004C11B5">
        <w:rPr>
          <w:rtl/>
        </w:rPr>
        <w:t>بذويهم</w:t>
      </w:r>
      <w:r>
        <w:rPr>
          <w:rtl/>
        </w:rPr>
        <w:t xml:space="preserve">. </w:t>
      </w:r>
      <w:r w:rsidRPr="004C11B5">
        <w:rPr>
          <w:rtl/>
        </w:rPr>
        <w:t>واختلف</w:t>
      </w:r>
      <w:r>
        <w:rPr>
          <w:rtl/>
        </w:rPr>
        <w:t xml:space="preserve"> </w:t>
      </w:r>
      <w:r w:rsidRPr="004C11B5">
        <w:rPr>
          <w:rtl/>
        </w:rPr>
        <w:t>الوالدان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سفر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. </w:t>
      </w:r>
      <w:r w:rsidRPr="004C11B5">
        <w:rPr>
          <w:rtl/>
        </w:rPr>
        <w:t>وأرادت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يسافر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إطار</w:t>
      </w:r>
      <w:r>
        <w:rPr>
          <w:rtl/>
        </w:rPr>
        <w:t xml:space="preserve"> </w:t>
      </w:r>
      <w:r w:rsidRPr="004C11B5">
        <w:rPr>
          <w:rtl/>
        </w:rPr>
        <w:t>البرنامج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يصطحبه</w:t>
      </w:r>
      <w:r>
        <w:rPr>
          <w:rtl/>
        </w:rPr>
        <w:t xml:space="preserve"> </w:t>
      </w:r>
      <w:r w:rsidRPr="004C11B5">
        <w:rPr>
          <w:rtl/>
        </w:rPr>
        <w:t>أحد</w:t>
      </w:r>
      <w:r>
        <w:rPr>
          <w:rtl/>
        </w:rPr>
        <w:t xml:space="preserve"> </w:t>
      </w:r>
      <w:r w:rsidRPr="004C11B5">
        <w:rPr>
          <w:rtl/>
        </w:rPr>
        <w:t>أصدقائها</w:t>
      </w:r>
      <w:r>
        <w:rPr>
          <w:rtl/>
        </w:rPr>
        <w:t xml:space="preserve"> </w:t>
      </w:r>
      <w:r w:rsidRPr="004C11B5">
        <w:rPr>
          <w:rtl/>
        </w:rPr>
        <w:t>المسافرين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الولايات</w:t>
      </w:r>
      <w:r>
        <w:rPr>
          <w:rtl/>
        </w:rPr>
        <w:t xml:space="preserve"> </w:t>
      </w:r>
      <w:r w:rsidRPr="004C11B5">
        <w:rPr>
          <w:rtl/>
        </w:rPr>
        <w:t>المتحدة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تموز</w:t>
      </w:r>
      <w:r>
        <w:rPr>
          <w:rtl/>
        </w:rPr>
        <w:t>/</w:t>
      </w:r>
      <w:r w:rsidRPr="004C11B5">
        <w:rPr>
          <w:rtl/>
        </w:rPr>
        <w:t>يوليه</w:t>
      </w:r>
      <w:r>
        <w:rPr>
          <w:rtl/>
        </w:rPr>
        <w:t xml:space="preserve"> </w:t>
      </w:r>
      <w:r w:rsidRPr="004C11B5">
        <w:rPr>
          <w:rtl/>
        </w:rPr>
        <w:t>2013</w:t>
      </w:r>
      <w:r>
        <w:rPr>
          <w:rtl/>
        </w:rPr>
        <w:t xml:space="preserve">. </w:t>
      </w:r>
      <w:r w:rsidRPr="004C11B5">
        <w:rPr>
          <w:rtl/>
        </w:rPr>
        <w:t>واعترض</w:t>
      </w:r>
      <w:r>
        <w:rPr>
          <w:rtl/>
        </w:rPr>
        <w:t xml:space="preserve"> </w:t>
      </w:r>
      <w:r w:rsidRPr="004C11B5">
        <w:rPr>
          <w:rtl/>
        </w:rPr>
        <w:t>الأب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سفر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إطار</w:t>
      </w:r>
      <w:r>
        <w:rPr>
          <w:rtl/>
        </w:rPr>
        <w:t xml:space="preserve"> </w:t>
      </w:r>
      <w:r w:rsidRPr="004C11B5">
        <w:rPr>
          <w:rtl/>
        </w:rPr>
        <w:t>البرنامج،</w:t>
      </w:r>
      <w:r>
        <w:rPr>
          <w:rtl/>
        </w:rPr>
        <w:t xml:space="preserve"> </w:t>
      </w:r>
      <w:r w:rsidRPr="004C11B5">
        <w:rPr>
          <w:rtl/>
        </w:rPr>
        <w:t>نظرا</w:t>
      </w:r>
      <w:r>
        <w:rPr>
          <w:rtl/>
        </w:rPr>
        <w:t xml:space="preserve"> </w:t>
      </w:r>
      <w:r w:rsidRPr="004C11B5">
        <w:rPr>
          <w:rtl/>
        </w:rPr>
        <w:t>لأن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يمكنها</w:t>
      </w:r>
      <w:r>
        <w:rPr>
          <w:rtl/>
        </w:rPr>
        <w:t xml:space="preserve"> </w:t>
      </w:r>
      <w:r w:rsidRPr="004C11B5">
        <w:rPr>
          <w:rFonts w:hint="cs"/>
          <w:rtl/>
        </w:rPr>
        <w:t>تسل</w:t>
      </w:r>
      <w:r w:rsidR="0059548B">
        <w:rPr>
          <w:rFonts w:hint="cs"/>
          <w:rtl/>
        </w:rPr>
        <w:t>ُّ</w:t>
      </w:r>
      <w:r w:rsidRPr="004C11B5">
        <w:rPr>
          <w:rFonts w:hint="cs"/>
          <w:rtl/>
        </w:rPr>
        <w:t>م</w:t>
      </w:r>
      <w:r>
        <w:rPr>
          <w:rtl/>
        </w:rPr>
        <w:t xml:space="preserve"> </w:t>
      </w:r>
      <w:r w:rsidRPr="004C11B5">
        <w:rPr>
          <w:rtl/>
        </w:rPr>
        <w:t>الصبي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مطار</w:t>
      </w:r>
      <w:r>
        <w:rPr>
          <w:rtl/>
        </w:rPr>
        <w:t xml:space="preserve"> </w:t>
      </w:r>
      <w:r w:rsidRPr="004C11B5">
        <w:rPr>
          <w:rtl/>
        </w:rPr>
        <w:t>كوبنهاغن</w:t>
      </w:r>
      <w:r>
        <w:rPr>
          <w:rtl/>
        </w:rPr>
        <w:t xml:space="preserve"> </w:t>
      </w:r>
      <w:r w:rsidRPr="004C11B5">
        <w:rPr>
          <w:rtl/>
        </w:rPr>
        <w:t>بنفسها</w:t>
      </w:r>
      <w:r>
        <w:rPr>
          <w:rtl/>
        </w:rPr>
        <w:t xml:space="preserve"> </w:t>
      </w:r>
      <w:r w:rsidRPr="004C11B5">
        <w:rPr>
          <w:rtl/>
        </w:rPr>
        <w:t>وإعادته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نهاية</w:t>
      </w:r>
      <w:r>
        <w:rPr>
          <w:rtl/>
        </w:rPr>
        <w:t xml:space="preserve"> </w:t>
      </w:r>
      <w:r w:rsidRPr="004C11B5">
        <w:rPr>
          <w:rtl/>
        </w:rPr>
        <w:t>فترة</w:t>
      </w:r>
      <w:r>
        <w:rPr>
          <w:rtl/>
        </w:rPr>
        <w:t xml:space="preserve"> </w:t>
      </w:r>
      <w:r w:rsidRPr="004C11B5">
        <w:rPr>
          <w:rFonts w:hint="cs"/>
          <w:rtl/>
        </w:rPr>
        <w:t>الالتقاء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بالطفل</w:t>
      </w:r>
      <w:r w:rsidRPr="004C11B5">
        <w:rPr>
          <w:rtl/>
        </w:rPr>
        <w:t>؛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بدلا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يمكن</w:t>
      </w:r>
      <w:r>
        <w:rPr>
          <w:rtl/>
        </w:rPr>
        <w:t xml:space="preserve"> </w:t>
      </w:r>
      <w:r w:rsidRPr="004C11B5">
        <w:rPr>
          <w:rtl/>
        </w:rPr>
        <w:t>قضاء</w:t>
      </w:r>
      <w:r>
        <w:rPr>
          <w:rtl/>
        </w:rPr>
        <w:t xml:space="preserve"> </w:t>
      </w:r>
      <w:r w:rsidRPr="004C11B5">
        <w:rPr>
          <w:rtl/>
        </w:rPr>
        <w:t>العطلات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. </w:t>
      </w:r>
      <w:r w:rsidRPr="004C11B5">
        <w:rPr>
          <w:rtl/>
        </w:rPr>
        <w:t>ونظرا</w:t>
      </w:r>
      <w:r w:rsidR="0059548B">
        <w:rPr>
          <w:rFonts w:hint="cs"/>
          <w:rtl/>
        </w:rPr>
        <w:t>ً</w:t>
      </w:r>
      <w:r>
        <w:rPr>
          <w:rtl/>
        </w:rPr>
        <w:t xml:space="preserve"> </w:t>
      </w:r>
      <w:r w:rsidRPr="004C11B5">
        <w:rPr>
          <w:rtl/>
        </w:rPr>
        <w:t>لعدم</w:t>
      </w:r>
      <w:r>
        <w:rPr>
          <w:rtl/>
        </w:rPr>
        <w:t xml:space="preserve"> </w:t>
      </w:r>
      <w:r w:rsidRPr="004C11B5">
        <w:rPr>
          <w:rtl/>
        </w:rPr>
        <w:t>تمكن</w:t>
      </w:r>
      <w:r>
        <w:rPr>
          <w:rtl/>
        </w:rPr>
        <w:t xml:space="preserve"> </w:t>
      </w:r>
      <w:r w:rsidRPr="004C11B5">
        <w:rPr>
          <w:rtl/>
        </w:rPr>
        <w:t>الطرفين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الاتفاق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سفر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قضاء</w:t>
      </w:r>
      <w:r>
        <w:rPr>
          <w:rtl/>
        </w:rPr>
        <w:t xml:space="preserve"> </w:t>
      </w:r>
      <w:r w:rsidRPr="004C11B5">
        <w:rPr>
          <w:rtl/>
        </w:rPr>
        <w:t>زيارة</w:t>
      </w:r>
      <w:r>
        <w:rPr>
          <w:rtl/>
        </w:rPr>
        <w:t xml:space="preserve"> </w:t>
      </w:r>
      <w:r w:rsidRPr="004C11B5">
        <w:rPr>
          <w:rFonts w:hint="cs"/>
          <w:rtl/>
        </w:rPr>
        <w:t>الالتقاء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الدانمرك،</w:t>
      </w:r>
      <w:r>
        <w:rPr>
          <w:rtl/>
        </w:rPr>
        <w:t xml:space="preserve"> </w:t>
      </w:r>
      <w:r w:rsidRPr="004C11B5">
        <w:rPr>
          <w:rtl/>
        </w:rPr>
        <w:t>طلبت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أحد</w:t>
      </w:r>
      <w:r>
        <w:rPr>
          <w:rtl/>
        </w:rPr>
        <w:t xml:space="preserve"> </w:t>
      </w:r>
      <w:r w:rsidRPr="004C11B5">
        <w:rPr>
          <w:rtl/>
        </w:rPr>
        <w:t>المحاكم</w:t>
      </w:r>
      <w:r>
        <w:rPr>
          <w:rtl/>
        </w:rPr>
        <w:t xml:space="preserve"> </w:t>
      </w:r>
      <w:r w:rsidRPr="004C11B5">
        <w:rPr>
          <w:rtl/>
        </w:rPr>
        <w:t>إنفاذ</w:t>
      </w:r>
      <w:r>
        <w:rPr>
          <w:rtl/>
        </w:rPr>
        <w:t xml:space="preserve"> </w:t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. </w:t>
      </w:r>
    </w:p>
    <w:p w:rsidR="004C11B5" w:rsidRPr="004C11B5" w:rsidRDefault="004C11B5" w:rsidP="006E7815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Fonts w:hint="cs"/>
          <w:rtl/>
        </w:rPr>
        <w:t>4-10</w:t>
      </w:r>
      <w:r w:rsidRPr="004C11B5">
        <w:rPr>
          <w:rFonts w:hint="cs"/>
          <w:rtl/>
        </w:rPr>
        <w:tab/>
      </w:r>
      <w:r w:rsidRPr="004C11B5">
        <w:rPr>
          <w:rtl/>
        </w:rPr>
        <w:t>وخلصت</w:t>
      </w:r>
      <w:r>
        <w:rPr>
          <w:rtl/>
        </w:rPr>
        <w:t xml:space="preserve"> </w:t>
      </w:r>
      <w:r w:rsidRPr="004C11B5">
        <w:rPr>
          <w:rtl/>
        </w:rPr>
        <w:t>محكمة</w:t>
      </w:r>
      <w:r>
        <w:rPr>
          <w:rtl/>
        </w:rPr>
        <w:t xml:space="preserve"> </w:t>
      </w:r>
      <w:r w:rsidRPr="004C11B5">
        <w:rPr>
          <w:rtl/>
        </w:rPr>
        <w:t>الإنفاذ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الأمر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tl/>
        </w:rPr>
        <w:t>أصدرته</w:t>
      </w:r>
      <w:r>
        <w:rPr>
          <w:rtl/>
        </w:rPr>
        <w:t xml:space="preserve"> </w:t>
      </w:r>
      <w:r w:rsidRPr="004C11B5">
        <w:rPr>
          <w:rtl/>
        </w:rPr>
        <w:t>بتاريخ</w:t>
      </w:r>
      <w:r>
        <w:rPr>
          <w:rtl/>
        </w:rPr>
        <w:t xml:space="preserve"> </w:t>
      </w:r>
      <w:r w:rsidRPr="004C11B5">
        <w:rPr>
          <w:rtl/>
        </w:rPr>
        <w:t>3</w:t>
      </w:r>
      <w:r>
        <w:rPr>
          <w:rtl/>
        </w:rPr>
        <w:t xml:space="preserve"> </w:t>
      </w:r>
      <w:r w:rsidRPr="004C11B5">
        <w:rPr>
          <w:rtl/>
        </w:rPr>
        <w:t>أيار</w:t>
      </w:r>
      <w:r>
        <w:rPr>
          <w:rtl/>
        </w:rPr>
        <w:t>/</w:t>
      </w:r>
      <w:r w:rsidRPr="004C11B5">
        <w:rPr>
          <w:rtl/>
        </w:rPr>
        <w:t>مايو</w:t>
      </w:r>
      <w:r>
        <w:rPr>
          <w:rtl/>
        </w:rPr>
        <w:t xml:space="preserve"> </w:t>
      </w:r>
      <w:r w:rsidRPr="004C11B5">
        <w:rPr>
          <w:rtl/>
        </w:rPr>
        <w:t>2013،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يحد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قانون</w:t>
      </w:r>
      <w:r>
        <w:rPr>
          <w:rtl/>
        </w:rPr>
        <w:t xml:space="preserve"> </w:t>
      </w:r>
      <w:r w:rsidRPr="004C11B5">
        <w:rPr>
          <w:rtl/>
        </w:rPr>
        <w:t>المسؤولية</w:t>
      </w:r>
      <w:r>
        <w:rPr>
          <w:rtl/>
        </w:rPr>
        <w:t xml:space="preserve"> </w:t>
      </w:r>
      <w:r w:rsidRPr="004C11B5">
        <w:rPr>
          <w:rtl/>
        </w:rPr>
        <w:t>الأبوية،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تقع</w:t>
      </w:r>
      <w:r>
        <w:rPr>
          <w:rtl/>
        </w:rPr>
        <w:t xml:space="preserve"> </w:t>
      </w:r>
      <w:r w:rsidRPr="004C11B5">
        <w:rPr>
          <w:rtl/>
        </w:rPr>
        <w:t>بموجبه</w:t>
      </w:r>
      <w:r>
        <w:rPr>
          <w:rtl/>
        </w:rPr>
        <w:t xml:space="preserve"> </w:t>
      </w:r>
      <w:r w:rsidRPr="004C11B5">
        <w:rPr>
          <w:rtl/>
        </w:rPr>
        <w:t>مسؤولية</w:t>
      </w:r>
      <w:r>
        <w:rPr>
          <w:rtl/>
        </w:rPr>
        <w:t xml:space="preserve"> </w:t>
      </w:r>
      <w:r w:rsidRPr="004C11B5">
        <w:rPr>
          <w:rtl/>
        </w:rPr>
        <w:t>التنقل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الوالدين</w:t>
      </w:r>
      <w:r>
        <w:rPr>
          <w:rtl/>
        </w:rPr>
        <w:t xml:space="preserve"> </w:t>
      </w:r>
      <w:r w:rsidRPr="004C11B5">
        <w:rPr>
          <w:rtl/>
        </w:rPr>
        <w:t>معا</w:t>
      </w:r>
      <w:r>
        <w:rPr>
          <w:rtl/>
        </w:rPr>
        <w:t xml:space="preserve">. </w:t>
      </w:r>
      <w:r w:rsidRPr="004C11B5">
        <w:rPr>
          <w:rtl/>
        </w:rPr>
        <w:t>وبالنظر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الوالدين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يوافقا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ممارسة</w:t>
      </w:r>
      <w:r>
        <w:rPr>
          <w:rtl/>
        </w:rPr>
        <w:t xml:space="preserve"> </w:t>
      </w:r>
      <w:r w:rsidRPr="004C11B5">
        <w:rPr>
          <w:rtl/>
        </w:rPr>
        <w:t>المسؤولية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 </w:t>
      </w:r>
      <w:r w:rsidRPr="004C11B5">
        <w:rPr>
          <w:rtl/>
        </w:rPr>
        <w:t>ولأن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تتمكن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تقرر</w:t>
      </w:r>
      <w:r>
        <w:rPr>
          <w:rtl/>
        </w:rPr>
        <w:t xml:space="preserve"> </w:t>
      </w:r>
      <w:r w:rsidRPr="004C11B5">
        <w:rPr>
          <w:rtl/>
        </w:rPr>
        <w:t>كيف</w:t>
      </w:r>
      <w:r>
        <w:rPr>
          <w:rtl/>
        </w:rPr>
        <w:t xml:space="preserve"> </w:t>
      </w:r>
      <w:r w:rsidRPr="004C11B5">
        <w:rPr>
          <w:rtl/>
        </w:rPr>
        <w:t>ينبغي</w:t>
      </w:r>
      <w:r>
        <w:rPr>
          <w:rtl/>
        </w:rPr>
        <w:t xml:space="preserve"> </w:t>
      </w:r>
      <w:r w:rsidRPr="004C11B5">
        <w:rPr>
          <w:rtl/>
        </w:rPr>
        <w:t>ممارسة</w:t>
      </w:r>
      <w:r>
        <w:rPr>
          <w:rtl/>
        </w:rPr>
        <w:t xml:space="preserve"> </w:t>
      </w:r>
      <w:r w:rsidRPr="004C11B5">
        <w:rPr>
          <w:rtl/>
        </w:rPr>
        <w:t>المسؤولية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 </w:t>
      </w:r>
      <w:r w:rsidRPr="004C11B5">
        <w:rPr>
          <w:rtl/>
        </w:rPr>
        <w:t>بالضبط،</w:t>
      </w:r>
      <w:r>
        <w:rPr>
          <w:rtl/>
        </w:rPr>
        <w:t xml:space="preserve"> </w:t>
      </w:r>
      <w:r w:rsidRPr="004C11B5">
        <w:rPr>
          <w:rtl/>
        </w:rPr>
        <w:t>خلصت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يمكن</w:t>
      </w:r>
      <w:r>
        <w:rPr>
          <w:rtl/>
        </w:rPr>
        <w:t xml:space="preserve"> </w:t>
      </w:r>
      <w:r w:rsidRPr="004C11B5">
        <w:rPr>
          <w:rtl/>
        </w:rPr>
        <w:t>إنفاذ</w:t>
      </w:r>
      <w:r>
        <w:rPr>
          <w:rtl/>
        </w:rPr>
        <w:t xml:space="preserve"> </w:t>
      </w:r>
      <w:r w:rsidRPr="004C11B5">
        <w:rPr>
          <w:rtl/>
        </w:rPr>
        <w:t>هذا</w:t>
      </w:r>
      <w:r>
        <w:rPr>
          <w:rtl/>
        </w:rPr>
        <w:t xml:space="preserve"> </w:t>
      </w:r>
      <w:r w:rsidRPr="004C11B5">
        <w:rPr>
          <w:rtl/>
        </w:rPr>
        <w:t>القرار</w:t>
      </w:r>
      <w:r>
        <w:rPr>
          <w:rtl/>
        </w:rPr>
        <w:t xml:space="preserve">. </w:t>
      </w:r>
      <w:r w:rsidRPr="004C11B5">
        <w:rPr>
          <w:rtl/>
        </w:rPr>
        <w:t>وقدمت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طعنا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المؤرخ</w:t>
      </w:r>
      <w:r>
        <w:rPr>
          <w:rtl/>
        </w:rPr>
        <w:t xml:space="preserve"> </w:t>
      </w:r>
      <w:r w:rsidRPr="004C11B5">
        <w:rPr>
          <w:rtl/>
        </w:rPr>
        <w:t>19</w:t>
      </w:r>
      <w:r>
        <w:rPr>
          <w:rtl/>
        </w:rPr>
        <w:t xml:space="preserve"> 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ديسمبر</w:t>
      </w:r>
      <w:r>
        <w:rPr>
          <w:rtl/>
        </w:rPr>
        <w:t xml:space="preserve"> </w:t>
      </w:r>
      <w:r w:rsidRPr="004C11B5">
        <w:rPr>
          <w:rtl/>
        </w:rPr>
        <w:t>2012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مجلس</w:t>
      </w:r>
      <w:r>
        <w:rPr>
          <w:rtl/>
        </w:rPr>
        <w:t xml:space="preserve"> </w:t>
      </w:r>
      <w:r w:rsidRPr="004C11B5">
        <w:rPr>
          <w:rtl/>
        </w:rPr>
        <w:t>الطعون</w:t>
      </w:r>
      <w:r>
        <w:rPr>
          <w:rtl/>
        </w:rPr>
        <w:t xml:space="preserve"> </w:t>
      </w:r>
      <w:r w:rsidRPr="004C11B5">
        <w:rPr>
          <w:rtl/>
        </w:rPr>
        <w:t>الاجتماعي</w:t>
      </w:r>
      <w:r>
        <w:rPr>
          <w:rtl/>
        </w:rPr>
        <w:t xml:space="preserve"> </w:t>
      </w:r>
      <w:r w:rsidRPr="004C11B5">
        <w:rPr>
          <w:rtl/>
        </w:rPr>
        <w:t>الوطني،</w:t>
      </w:r>
      <w:r>
        <w:rPr>
          <w:rtl/>
        </w:rPr>
        <w:t xml:space="preserve"> </w:t>
      </w:r>
      <w:r w:rsidRPr="004C11B5">
        <w:rPr>
          <w:rtl/>
        </w:rPr>
        <w:t>ولكن،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2</w:t>
      </w:r>
      <w:r>
        <w:rPr>
          <w:rtl/>
        </w:rPr>
        <w:t xml:space="preserve"> </w:t>
      </w:r>
      <w:r w:rsidRPr="004C11B5">
        <w:rPr>
          <w:rtl/>
        </w:rPr>
        <w:t>تموز</w:t>
      </w:r>
      <w:r>
        <w:rPr>
          <w:rtl/>
        </w:rPr>
        <w:t>/</w:t>
      </w:r>
      <w:r w:rsidRPr="004C11B5">
        <w:rPr>
          <w:rtl/>
        </w:rPr>
        <w:t>يوليه</w:t>
      </w:r>
      <w:r>
        <w:rPr>
          <w:rtl/>
        </w:rPr>
        <w:t xml:space="preserve"> </w:t>
      </w:r>
      <w:r w:rsidRPr="004C11B5">
        <w:rPr>
          <w:rtl/>
        </w:rPr>
        <w:t>2013،</w:t>
      </w:r>
      <w:r>
        <w:rPr>
          <w:rtl/>
        </w:rPr>
        <w:t xml:space="preserve"> </w:t>
      </w:r>
      <w:r w:rsidRPr="004C11B5">
        <w:rPr>
          <w:rtl/>
        </w:rPr>
        <w:t>أيدت</w:t>
      </w:r>
      <w:r>
        <w:rPr>
          <w:rtl/>
        </w:rPr>
        <w:t xml:space="preserve"> </w:t>
      </w:r>
      <w:r w:rsidRPr="004C11B5">
        <w:rPr>
          <w:rtl/>
        </w:rPr>
        <w:t>إدارة</w:t>
      </w:r>
      <w:r>
        <w:rPr>
          <w:rtl/>
        </w:rPr>
        <w:t xml:space="preserve"> </w:t>
      </w:r>
      <w:r w:rsidRPr="004C11B5">
        <w:rPr>
          <w:rtl/>
        </w:rPr>
        <w:t>الأسرة</w:t>
      </w:r>
      <w:r>
        <w:rPr>
          <w:rtl/>
        </w:rPr>
        <w:t xml:space="preserve"> </w:t>
      </w:r>
      <w:r w:rsidRPr="004C11B5">
        <w:rPr>
          <w:rtl/>
        </w:rPr>
        <w:t>التابعة</w:t>
      </w:r>
      <w:r>
        <w:rPr>
          <w:rtl/>
        </w:rPr>
        <w:t xml:space="preserve"> </w:t>
      </w:r>
      <w:r w:rsidRPr="004C11B5">
        <w:rPr>
          <w:rtl/>
        </w:rPr>
        <w:t>للمجلس</w:t>
      </w:r>
      <w:r>
        <w:rPr>
          <w:rtl/>
        </w:rPr>
        <w:t xml:space="preserve"> </w:t>
      </w:r>
      <w:r w:rsidRPr="004C11B5">
        <w:rPr>
          <w:rtl/>
        </w:rPr>
        <w:t>القرار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tl/>
        </w:rPr>
        <w:t>ينص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ألا</w:t>
      </w:r>
      <w:r>
        <w:rPr>
          <w:rtl/>
        </w:rPr>
        <w:t xml:space="preserve"> </w:t>
      </w:r>
      <w:r w:rsidRPr="004C11B5">
        <w:rPr>
          <w:rtl/>
        </w:rPr>
        <w:t>يوضع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شرط</w:t>
      </w:r>
      <w:r>
        <w:rPr>
          <w:rtl/>
        </w:rPr>
        <w:t xml:space="preserve"> </w:t>
      </w:r>
      <w:r w:rsidRPr="004C11B5">
        <w:rPr>
          <w:rtl/>
        </w:rPr>
        <w:t>يمكن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خلاله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يسافر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طريق</w:t>
      </w:r>
      <w:r>
        <w:rPr>
          <w:rtl/>
        </w:rPr>
        <w:t xml:space="preserve"> </w:t>
      </w:r>
      <w:r w:rsidRPr="004C11B5">
        <w:rPr>
          <w:rtl/>
        </w:rPr>
        <w:t>الجو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إطار</w:t>
      </w:r>
      <w:r>
        <w:rPr>
          <w:rtl/>
        </w:rPr>
        <w:t xml:space="preserve"> </w:t>
      </w:r>
      <w:r w:rsidRPr="004C11B5">
        <w:rPr>
          <w:rtl/>
        </w:rPr>
        <w:t>برنامج</w:t>
      </w:r>
      <w:r>
        <w:rPr>
          <w:rtl/>
        </w:rPr>
        <w:t xml:space="preserve"> </w:t>
      </w:r>
      <w:r w:rsidRPr="004C11B5">
        <w:rPr>
          <w:rtl/>
        </w:rPr>
        <w:t>للأطفال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المصحوبين</w:t>
      </w:r>
      <w:r>
        <w:rPr>
          <w:rtl/>
        </w:rPr>
        <w:t xml:space="preserve"> </w:t>
      </w:r>
      <w:r w:rsidRPr="004C11B5">
        <w:rPr>
          <w:rtl/>
        </w:rPr>
        <w:t>بذويهم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القرار،</w:t>
      </w:r>
      <w:r>
        <w:rPr>
          <w:rtl/>
        </w:rPr>
        <w:t xml:space="preserve"> </w:t>
      </w:r>
      <w:r w:rsidRPr="004C11B5">
        <w:rPr>
          <w:rtl/>
        </w:rPr>
        <w:t>أكد</w:t>
      </w:r>
      <w:r>
        <w:rPr>
          <w:rtl/>
        </w:rPr>
        <w:t xml:space="preserve"> </w:t>
      </w:r>
      <w:r w:rsidRPr="004C11B5">
        <w:rPr>
          <w:rtl/>
        </w:rPr>
        <w:t>المجلس،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جملة</w:t>
      </w:r>
      <w:r>
        <w:rPr>
          <w:rtl/>
        </w:rPr>
        <w:t xml:space="preserve"> </w:t>
      </w:r>
      <w:r w:rsidRPr="004C11B5">
        <w:rPr>
          <w:rtl/>
        </w:rPr>
        <w:t>أمور،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تُذكر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ظروف</w:t>
      </w:r>
      <w:r>
        <w:rPr>
          <w:rtl/>
        </w:rPr>
        <w:t xml:space="preserve"> </w:t>
      </w:r>
      <w:r w:rsidRPr="004C11B5">
        <w:rPr>
          <w:rtl/>
        </w:rPr>
        <w:t>استثنائية</w:t>
      </w:r>
      <w:r>
        <w:rPr>
          <w:rtl/>
        </w:rPr>
        <w:t xml:space="preserve"> </w:t>
      </w:r>
      <w:r w:rsidRPr="004C11B5">
        <w:rPr>
          <w:rtl/>
        </w:rPr>
        <w:t>للغاية</w:t>
      </w:r>
      <w:r>
        <w:rPr>
          <w:rtl/>
        </w:rPr>
        <w:t xml:space="preserve"> </w:t>
      </w:r>
      <w:r w:rsidRPr="004C11B5">
        <w:rPr>
          <w:rtl/>
        </w:rPr>
        <w:t>تمكنه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البت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مسألة</w:t>
      </w:r>
      <w:r>
        <w:rPr>
          <w:rtl/>
        </w:rPr>
        <w:t xml:space="preserve"> </w:t>
      </w:r>
      <w:r w:rsidRPr="004C11B5">
        <w:rPr>
          <w:rtl/>
        </w:rPr>
        <w:t>التنقل</w:t>
      </w:r>
      <w:r>
        <w:rPr>
          <w:rtl/>
        </w:rPr>
        <w:t xml:space="preserve"> </w:t>
      </w:r>
      <w:r w:rsidRPr="004C11B5">
        <w:rPr>
          <w:rtl/>
        </w:rPr>
        <w:t>المتعلق</w:t>
      </w:r>
      <w:r>
        <w:rPr>
          <w:rtl/>
        </w:rPr>
        <w:t xml:space="preserve"> </w:t>
      </w:r>
      <w:r w:rsidRPr="004C11B5">
        <w:rPr>
          <w:rFonts w:hint="cs"/>
          <w:rtl/>
        </w:rPr>
        <w:t>بالالتقاء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بالطفل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29</w:t>
      </w:r>
      <w:r>
        <w:rPr>
          <w:rtl/>
        </w:rPr>
        <w:t xml:space="preserve"> 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الثاني</w:t>
      </w:r>
      <w:r>
        <w:rPr>
          <w:rtl/>
        </w:rPr>
        <w:t>/</w:t>
      </w:r>
      <w:r w:rsidRPr="004C11B5">
        <w:rPr>
          <w:rtl/>
        </w:rPr>
        <w:t>يناير</w:t>
      </w:r>
      <w:r>
        <w:rPr>
          <w:rtl/>
        </w:rPr>
        <w:t xml:space="preserve"> </w:t>
      </w:r>
      <w:r w:rsidRPr="004C11B5">
        <w:rPr>
          <w:rtl/>
        </w:rPr>
        <w:t>2014،</w:t>
      </w:r>
      <w:r>
        <w:rPr>
          <w:rtl/>
        </w:rPr>
        <w:t xml:space="preserve"> </w:t>
      </w:r>
      <w:r w:rsidRPr="004C11B5">
        <w:rPr>
          <w:rtl/>
        </w:rPr>
        <w:t>أبلغ</w:t>
      </w:r>
      <w:r>
        <w:rPr>
          <w:rtl/>
        </w:rPr>
        <w:t xml:space="preserve"> </w:t>
      </w:r>
      <w:r w:rsidRPr="004C11B5">
        <w:rPr>
          <w:rtl/>
        </w:rPr>
        <w:t>مجلس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بتقديم</w:t>
      </w:r>
      <w:r>
        <w:rPr>
          <w:rtl/>
        </w:rPr>
        <w:t xml:space="preserve"> </w:t>
      </w:r>
      <w:r w:rsidRPr="004C11B5">
        <w:rPr>
          <w:rtl/>
        </w:rPr>
        <w:t>الطعون</w:t>
      </w:r>
      <w:r>
        <w:rPr>
          <w:rtl/>
        </w:rPr>
        <w:t xml:space="preserve"> </w:t>
      </w:r>
      <w:r w:rsidRPr="004C11B5">
        <w:rPr>
          <w:rtl/>
        </w:rPr>
        <w:t>وزارة</w:t>
      </w:r>
      <w:r>
        <w:rPr>
          <w:rtl/>
        </w:rPr>
        <w:t xml:space="preserve"> </w:t>
      </w:r>
      <w:r w:rsidRPr="004C11B5">
        <w:rPr>
          <w:rtl/>
        </w:rPr>
        <w:t>العدل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لم</w:t>
      </w:r>
      <w:r w:rsidR="006E7815">
        <w:rPr>
          <w:rFonts w:hint="cs"/>
          <w:rtl/>
        </w:rPr>
        <w:t> </w:t>
      </w:r>
      <w:r w:rsidRPr="006E7815">
        <w:rPr>
          <w:w w:val="100"/>
          <w:rtl/>
        </w:rPr>
        <w:t xml:space="preserve">تطلب الإذن بتقديم طعن على الحكم الصادر عن المحكمة العليا في شرق الدانمرك المؤرخ </w:t>
      </w:r>
      <w:r w:rsidRPr="006E7815">
        <w:rPr>
          <w:w w:val="95"/>
          <w:rtl/>
        </w:rPr>
        <w:t>24</w:t>
      </w:r>
      <w:r w:rsidR="006E7815" w:rsidRPr="006E7815">
        <w:rPr>
          <w:rFonts w:hint="cs"/>
          <w:w w:val="95"/>
          <w:rtl/>
        </w:rPr>
        <w:t> </w:t>
      </w:r>
      <w:r w:rsidRPr="006E7815">
        <w:rPr>
          <w:w w:val="95"/>
          <w:rtl/>
        </w:rPr>
        <w:t xml:space="preserve">أيلول/سبتمبر 2012 بشأن إنهاء الحضانة المشتركة إلى المحكمة العليا للدانمرك في الحالة الثالثة. </w:t>
      </w:r>
    </w:p>
    <w:p w:rsidR="004C11B5" w:rsidRPr="004C11B5" w:rsidRDefault="004C11B5" w:rsidP="006E7815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Fonts w:hint="cs"/>
          <w:rtl/>
        </w:rPr>
        <w:t>4-11</w:t>
      </w:r>
      <w:r w:rsidRPr="004C11B5">
        <w:rPr>
          <w:rFonts w:hint="cs"/>
          <w:rtl/>
        </w:rPr>
        <w:tab/>
      </w:r>
      <w:r w:rsidRPr="004C11B5">
        <w:rPr>
          <w:rtl/>
        </w:rPr>
        <w:t>وفيما</w:t>
      </w:r>
      <w:r>
        <w:rPr>
          <w:rtl/>
        </w:rPr>
        <w:t xml:space="preserve"> </w:t>
      </w:r>
      <w:r w:rsidRPr="004C11B5">
        <w:rPr>
          <w:rtl/>
        </w:rPr>
        <w:t>يتعلق</w:t>
      </w:r>
      <w:r>
        <w:rPr>
          <w:rtl/>
        </w:rPr>
        <w:t xml:space="preserve"> </w:t>
      </w:r>
      <w:r w:rsidRPr="004C11B5">
        <w:rPr>
          <w:rtl/>
        </w:rPr>
        <w:t>بالرسالة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الحا</w:t>
      </w:r>
      <w:r w:rsidRPr="004C11B5">
        <w:rPr>
          <w:rFonts w:hint="cs"/>
          <w:rtl/>
        </w:rPr>
        <w:t>لية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تشير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مبدئيا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ليس</w:t>
      </w:r>
      <w:r>
        <w:rPr>
          <w:rtl/>
        </w:rPr>
        <w:t xml:space="preserve"> </w:t>
      </w:r>
      <w:r w:rsidRPr="004C11B5">
        <w:rPr>
          <w:rtl/>
        </w:rPr>
        <w:t>له</w:t>
      </w:r>
      <w:r>
        <w:rPr>
          <w:rtl/>
        </w:rPr>
        <w:t xml:space="preserve"> </w:t>
      </w:r>
      <w:r w:rsidRPr="004C11B5">
        <w:rPr>
          <w:rtl/>
        </w:rPr>
        <w:t>أهلية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وأن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مقبو</w:t>
      </w:r>
      <w:r w:rsidRPr="004C11B5">
        <w:rPr>
          <w:rFonts w:hint="cs"/>
          <w:rtl/>
        </w:rPr>
        <w:t>لة</w:t>
      </w:r>
      <w:r>
        <w:rPr>
          <w:rtl/>
        </w:rPr>
        <w:t xml:space="preserve"> </w:t>
      </w:r>
      <w:r w:rsidRPr="004C11B5">
        <w:rPr>
          <w:rtl/>
        </w:rPr>
        <w:t>فيما</w:t>
      </w:r>
      <w:r>
        <w:rPr>
          <w:rtl/>
        </w:rPr>
        <w:t xml:space="preserve"> </w:t>
      </w:r>
      <w:r w:rsidRPr="004C11B5">
        <w:rPr>
          <w:rtl/>
        </w:rPr>
        <w:t>يتعلق</w:t>
      </w:r>
      <w:r>
        <w:rPr>
          <w:rtl/>
        </w:rPr>
        <w:t xml:space="preserve"> </w:t>
      </w:r>
      <w:r w:rsidRPr="004C11B5">
        <w:rPr>
          <w:rtl/>
        </w:rPr>
        <w:t>به</w:t>
      </w:r>
      <w:r>
        <w:rPr>
          <w:rtl/>
        </w:rPr>
        <w:t xml:space="preserve">. </w:t>
      </w:r>
      <w:r w:rsidRPr="004C11B5">
        <w:rPr>
          <w:rtl/>
        </w:rPr>
        <w:t>وتنص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2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</w:t>
      </w:r>
      <w:r>
        <w:rPr>
          <w:rtl/>
        </w:rPr>
        <w:t xml:space="preserve"> </w:t>
      </w:r>
      <w:r w:rsidRPr="004C11B5">
        <w:rPr>
          <w:rtl/>
        </w:rPr>
        <w:t>للاتفاقية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يجوز</w:t>
      </w:r>
      <w:r>
        <w:rPr>
          <w:rtl/>
        </w:rPr>
        <w:t xml:space="preserve"> </w:t>
      </w:r>
      <w:r w:rsidRPr="004C11B5">
        <w:rPr>
          <w:rFonts w:hint="cs"/>
          <w:rtl/>
        </w:rPr>
        <w:t>لل</w:t>
      </w:r>
      <w:r w:rsidRPr="004C11B5">
        <w:rPr>
          <w:rtl/>
        </w:rPr>
        <w:t>أفراد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مجموعات</w:t>
      </w:r>
      <w:r>
        <w:rPr>
          <w:rtl/>
        </w:rPr>
        <w:t xml:space="preserve"> </w:t>
      </w:r>
      <w:r w:rsidRPr="004C11B5">
        <w:rPr>
          <w:rFonts w:hint="cs"/>
          <w:rtl/>
        </w:rPr>
        <w:t>ال</w:t>
      </w:r>
      <w:r w:rsidRPr="004C11B5">
        <w:rPr>
          <w:rtl/>
        </w:rPr>
        <w:t>أفراد</w:t>
      </w:r>
      <w:r>
        <w:rPr>
          <w:rtl/>
        </w:rPr>
        <w:t xml:space="preserve"> </w:t>
      </w:r>
      <w:r w:rsidRPr="004C11B5">
        <w:rPr>
          <w:rFonts w:hint="cs"/>
          <w:rtl/>
        </w:rPr>
        <w:t>ال</w:t>
      </w:r>
      <w:r w:rsidRPr="004C11B5">
        <w:rPr>
          <w:rtl/>
        </w:rPr>
        <w:t>خاضعين</w:t>
      </w:r>
      <w:r>
        <w:rPr>
          <w:rtl/>
        </w:rPr>
        <w:t xml:space="preserve"> </w:t>
      </w:r>
      <w:r w:rsidRPr="004C11B5">
        <w:rPr>
          <w:rtl/>
        </w:rPr>
        <w:t>لولاية</w:t>
      </w:r>
      <w:r>
        <w:rPr>
          <w:rtl/>
        </w:rPr>
        <w:t xml:space="preserve"> </w:t>
      </w:r>
      <w:r w:rsidRPr="004C11B5">
        <w:rPr>
          <w:rtl/>
        </w:rPr>
        <w:t>دولة</w:t>
      </w:r>
      <w:r>
        <w:rPr>
          <w:rtl/>
        </w:rPr>
        <w:t xml:space="preserve"> </w:t>
      </w:r>
      <w:r w:rsidRPr="004C11B5">
        <w:rPr>
          <w:rtl/>
        </w:rPr>
        <w:t>طرف</w:t>
      </w:r>
      <w:r>
        <w:rPr>
          <w:rtl/>
        </w:rPr>
        <w:t xml:space="preserve"> </w:t>
      </w:r>
      <w:r w:rsidRPr="004C11B5">
        <w:rPr>
          <w:rtl/>
        </w:rPr>
        <w:t>يدّعون</w:t>
      </w:r>
      <w:r>
        <w:rPr>
          <w:rtl/>
        </w:rPr>
        <w:t xml:space="preserve"> </w:t>
      </w:r>
      <w:r w:rsidRPr="004C11B5">
        <w:rPr>
          <w:rtl/>
        </w:rPr>
        <w:t>أنهم</w:t>
      </w:r>
      <w:r>
        <w:rPr>
          <w:rtl/>
        </w:rPr>
        <w:t xml:space="preserve"> </w:t>
      </w:r>
      <w:r w:rsidRPr="004C11B5">
        <w:rPr>
          <w:rtl/>
        </w:rPr>
        <w:t>ضحايا</w:t>
      </w:r>
      <w:r>
        <w:rPr>
          <w:rtl/>
        </w:rPr>
        <w:t xml:space="preserve"> </w:t>
      </w:r>
      <w:r w:rsidRPr="004C11B5">
        <w:rPr>
          <w:rtl/>
        </w:rPr>
        <w:t>إخلال</w:t>
      </w:r>
      <w:r>
        <w:rPr>
          <w:rtl/>
        </w:rPr>
        <w:t xml:space="preserve"> </w:t>
      </w:r>
      <w:r w:rsidRPr="004C11B5">
        <w:rPr>
          <w:rtl/>
        </w:rPr>
        <w:t>تلك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بأي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الحقوق</w:t>
      </w:r>
      <w:r>
        <w:rPr>
          <w:rtl/>
        </w:rPr>
        <w:t xml:space="preserve"> </w:t>
      </w:r>
      <w:r w:rsidRPr="004C11B5">
        <w:rPr>
          <w:rtl/>
        </w:rPr>
        <w:t>المحددة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يقدموا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رسائل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بأنفسهم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أو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تقدم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تلك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الرسائل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بالنيابة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عنهم</w:t>
      </w:r>
      <w:r>
        <w:rPr>
          <w:rtl/>
        </w:rPr>
        <w:t xml:space="preserve">. </w:t>
      </w:r>
      <w:r w:rsidRPr="004C11B5">
        <w:rPr>
          <w:rtl/>
        </w:rPr>
        <w:t>ولا</w:t>
      </w:r>
      <w:r>
        <w:rPr>
          <w:rtl/>
        </w:rPr>
        <w:t xml:space="preserve"> </w:t>
      </w:r>
      <w:r w:rsidRPr="004C11B5">
        <w:rPr>
          <w:rtl/>
        </w:rPr>
        <w:t>تشير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أحكام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تهدف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حماية</w:t>
      </w:r>
      <w:r>
        <w:rPr>
          <w:rtl/>
        </w:rPr>
        <w:t xml:space="preserve"> </w:t>
      </w:r>
      <w:r w:rsidRPr="004C11B5">
        <w:rPr>
          <w:rtl/>
        </w:rPr>
        <w:t>الذكور</w:t>
      </w:r>
      <w:r>
        <w:rPr>
          <w:rtl/>
        </w:rPr>
        <w:t xml:space="preserve">. </w:t>
      </w:r>
      <w:r w:rsidRPr="004C11B5">
        <w:rPr>
          <w:rtl/>
        </w:rPr>
        <w:t>وعلاوة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يتضح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صياغة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2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الاختياري،</w:t>
      </w:r>
      <w:r>
        <w:rPr>
          <w:rtl/>
        </w:rPr>
        <w:t xml:space="preserve"> </w:t>
      </w:r>
      <w:r w:rsidRPr="004C11B5">
        <w:rPr>
          <w:rtl/>
        </w:rPr>
        <w:t>إذا</w:t>
      </w:r>
      <w:r>
        <w:rPr>
          <w:rtl/>
        </w:rPr>
        <w:t xml:space="preserve"> </w:t>
      </w:r>
      <w:r w:rsidRPr="004C11B5">
        <w:rPr>
          <w:rFonts w:hint="cs"/>
          <w:rtl/>
        </w:rPr>
        <w:t>قرئت</w:t>
      </w:r>
      <w:r>
        <w:rPr>
          <w:rtl/>
        </w:rPr>
        <w:t xml:space="preserve"> </w:t>
      </w:r>
      <w:r w:rsidRPr="004C11B5">
        <w:rPr>
          <w:rtl/>
        </w:rPr>
        <w:t>بالاقتران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68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النظام</w:t>
      </w:r>
      <w:r>
        <w:rPr>
          <w:rtl/>
        </w:rPr>
        <w:t xml:space="preserve"> </w:t>
      </w:r>
      <w:r w:rsidRPr="004C11B5">
        <w:rPr>
          <w:rtl/>
        </w:rPr>
        <w:t>الداخلي</w:t>
      </w:r>
      <w:r>
        <w:rPr>
          <w:rtl/>
        </w:rPr>
        <w:t xml:space="preserve"> </w:t>
      </w:r>
      <w:r w:rsidRPr="004C11B5">
        <w:rPr>
          <w:rtl/>
        </w:rPr>
        <w:t>للجنة،</w:t>
      </w:r>
      <w:r>
        <w:rPr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يمكن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يعت</w:t>
      </w:r>
      <w:r w:rsidR="006E7815">
        <w:rPr>
          <w:rFonts w:hint="cs"/>
          <w:rtl/>
        </w:rPr>
        <w:t>ب</w:t>
      </w:r>
      <w:r w:rsidRPr="004C11B5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ضحية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هم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فقط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النساء</w:t>
      </w:r>
      <w:r>
        <w:rPr>
          <w:rtl/>
        </w:rPr>
        <w:t xml:space="preserve"> </w:t>
      </w:r>
      <w:r w:rsidRPr="004C11B5">
        <w:rPr>
          <w:rtl/>
        </w:rPr>
        <w:t>اللاتي</w:t>
      </w:r>
      <w:r>
        <w:rPr>
          <w:rtl/>
        </w:rPr>
        <w:t xml:space="preserve"> </w:t>
      </w:r>
      <w:r w:rsidRPr="004C11B5">
        <w:rPr>
          <w:rtl/>
        </w:rPr>
        <w:t>يزعمن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حقوقهن</w:t>
      </w:r>
      <w:r>
        <w:rPr>
          <w:rFonts w:hint="cs"/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قد</w:t>
      </w:r>
      <w:r>
        <w:rPr>
          <w:rtl/>
        </w:rPr>
        <w:t xml:space="preserve"> </w:t>
      </w:r>
      <w:r w:rsidRPr="004C11B5">
        <w:rPr>
          <w:rtl/>
        </w:rPr>
        <w:t>انتهكت</w:t>
      </w:r>
      <w:r>
        <w:rPr>
          <w:rtl/>
        </w:rPr>
        <w:t xml:space="preserve">. </w:t>
      </w:r>
      <w:r w:rsidRPr="004C11B5">
        <w:rPr>
          <w:rtl/>
        </w:rPr>
        <w:t>وتختص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بالتمييز</w:t>
      </w:r>
      <w:r>
        <w:rPr>
          <w:rtl/>
        </w:rPr>
        <w:t xml:space="preserve"> </w:t>
      </w:r>
      <w:r w:rsidRPr="004C11B5">
        <w:rPr>
          <w:rtl/>
        </w:rPr>
        <w:t>ضد</w:t>
      </w:r>
      <w:r>
        <w:rPr>
          <w:rtl/>
        </w:rPr>
        <w:t xml:space="preserve"> </w:t>
      </w:r>
      <w:r w:rsidRPr="004C11B5">
        <w:rPr>
          <w:rtl/>
        </w:rPr>
        <w:t>المرأة</w:t>
      </w:r>
      <w:r>
        <w:rPr>
          <w:rtl/>
        </w:rPr>
        <w:t xml:space="preserve"> </w:t>
      </w:r>
      <w:r w:rsidRPr="004C11B5">
        <w:rPr>
          <w:rtl/>
        </w:rPr>
        <w:t>فحسب،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كلمة</w:t>
      </w:r>
      <w:r>
        <w:rPr>
          <w:rtl/>
        </w:rPr>
        <w:t xml:space="preserve"> </w:t>
      </w:r>
      <w:r w:rsidRPr="004C11B5">
        <w:rPr>
          <w:rtl/>
        </w:rPr>
        <w:t>”المرأة</w:t>
      </w:r>
      <w:r w:rsidR="00222D01">
        <w:rPr>
          <w:rFonts w:hint="cs"/>
          <w:rtl/>
        </w:rPr>
        <w:t>“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محددة</w:t>
      </w:r>
      <w:r>
        <w:rPr>
          <w:rtl/>
        </w:rPr>
        <w:t xml:space="preserve"> </w:t>
      </w:r>
      <w:r w:rsidRPr="004C11B5">
        <w:rPr>
          <w:rtl/>
        </w:rPr>
        <w:t>بوضوح</w:t>
      </w:r>
      <w:r>
        <w:rPr>
          <w:rtl/>
        </w:rPr>
        <w:t xml:space="preserve">. </w:t>
      </w:r>
      <w:r w:rsidRPr="004C11B5">
        <w:rPr>
          <w:rtl/>
        </w:rPr>
        <w:t>ومع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فمن</w:t>
      </w:r>
      <w:r>
        <w:rPr>
          <w:rtl/>
        </w:rPr>
        <w:t xml:space="preserve"> </w:t>
      </w:r>
      <w:r w:rsidRPr="004C11B5">
        <w:rPr>
          <w:rtl/>
        </w:rPr>
        <w:t>الواضح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يمكن</w:t>
      </w:r>
      <w:r>
        <w:rPr>
          <w:rtl/>
        </w:rPr>
        <w:t xml:space="preserve"> </w:t>
      </w:r>
      <w:r w:rsidRPr="004C11B5">
        <w:rPr>
          <w:rtl/>
        </w:rPr>
        <w:t>لأسباب</w:t>
      </w:r>
      <w:r>
        <w:rPr>
          <w:rtl/>
        </w:rPr>
        <w:t xml:space="preserve"> </w:t>
      </w:r>
      <w:r w:rsidRPr="004C11B5">
        <w:rPr>
          <w:rtl/>
        </w:rPr>
        <w:t>بيولوجية</w:t>
      </w:r>
      <w:r>
        <w:rPr>
          <w:rtl/>
        </w:rPr>
        <w:t xml:space="preserve"> </w:t>
      </w:r>
      <w:r w:rsidRPr="004C11B5">
        <w:rPr>
          <w:rtl/>
        </w:rPr>
        <w:t>اعتبار</w:t>
      </w:r>
      <w:r>
        <w:rPr>
          <w:rtl/>
        </w:rPr>
        <w:t xml:space="preserve"> </w:t>
      </w:r>
      <w:r w:rsidRPr="004C11B5">
        <w:rPr>
          <w:rtl/>
        </w:rPr>
        <w:t>الذكور</w:t>
      </w:r>
      <w:r>
        <w:rPr>
          <w:rtl/>
        </w:rPr>
        <w:t xml:space="preserve"> </w:t>
      </w:r>
      <w:r w:rsidRPr="004C11B5">
        <w:rPr>
          <w:rtl/>
        </w:rPr>
        <w:t>ضمن</w:t>
      </w:r>
      <w:r>
        <w:rPr>
          <w:rtl/>
        </w:rPr>
        <w:t xml:space="preserve"> </w:t>
      </w:r>
      <w:r w:rsidRPr="004C11B5">
        <w:rPr>
          <w:rtl/>
        </w:rPr>
        <w:t>فئة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tl/>
        </w:rPr>
        <w:t>المرأة</w:t>
      </w:r>
      <w:r w:rsidR="00222D01">
        <w:rPr>
          <w:rFonts w:hint="cs"/>
          <w:rtl/>
        </w:rPr>
        <w:t>“</w:t>
      </w:r>
      <w:r>
        <w:rPr>
          <w:rtl/>
        </w:rPr>
        <w:t xml:space="preserve"> </w:t>
      </w:r>
      <w:r w:rsidRPr="004C11B5">
        <w:rPr>
          <w:rtl/>
        </w:rPr>
        <w:t>وبالتالي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يمكن</w:t>
      </w:r>
      <w:r>
        <w:rPr>
          <w:rtl/>
        </w:rPr>
        <w:t xml:space="preserve"> </w:t>
      </w:r>
      <w:r w:rsidRPr="004C11B5">
        <w:rPr>
          <w:rtl/>
        </w:rPr>
        <w:t>اعتبارهم</w:t>
      </w:r>
      <w:r>
        <w:rPr>
          <w:rtl/>
        </w:rPr>
        <w:t xml:space="preserve"> </w:t>
      </w:r>
      <w:r w:rsidRPr="004C11B5">
        <w:rPr>
          <w:rtl/>
        </w:rPr>
        <w:t>ضحايا</w:t>
      </w:r>
      <w:r>
        <w:rPr>
          <w:rtl/>
        </w:rPr>
        <w:t xml:space="preserve"> </w:t>
      </w:r>
      <w:r w:rsidRPr="004C11B5">
        <w:rPr>
          <w:rtl/>
        </w:rPr>
        <w:t>لانتهاكات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. </w:t>
      </w:r>
    </w:p>
    <w:p w:rsidR="004C11B5" w:rsidRPr="004C11B5" w:rsidRDefault="004C11B5" w:rsidP="006E7815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Fonts w:hint="cs"/>
          <w:rtl/>
        </w:rPr>
        <w:t>4-12</w:t>
      </w:r>
      <w:r w:rsidRPr="004C11B5">
        <w:rPr>
          <w:rFonts w:hint="cs"/>
          <w:rtl/>
        </w:rPr>
        <w:tab/>
      </w:r>
      <w:r w:rsidRPr="004C11B5">
        <w:rPr>
          <w:rtl/>
        </w:rPr>
        <w:t>ووفقا</w:t>
      </w:r>
      <w:r>
        <w:rPr>
          <w:rtl/>
        </w:rPr>
        <w:t xml:space="preserve"> </w:t>
      </w:r>
      <w:r w:rsidRPr="004C11B5">
        <w:rPr>
          <w:rtl/>
        </w:rPr>
        <w:t>للدولة</w:t>
      </w:r>
      <w:r>
        <w:rPr>
          <w:rtl/>
        </w:rPr>
        <w:t xml:space="preserve"> </w:t>
      </w:r>
      <w:r w:rsidRPr="004C11B5">
        <w:rPr>
          <w:rtl/>
        </w:rPr>
        <w:t>الطرف،</w:t>
      </w:r>
      <w:r>
        <w:rPr>
          <w:rtl/>
        </w:rPr>
        <w:t xml:space="preserve"> </w:t>
      </w:r>
      <w:r w:rsidRPr="004C11B5">
        <w:rPr>
          <w:rtl/>
        </w:rPr>
        <w:t>ينبغي</w:t>
      </w:r>
      <w:r>
        <w:rPr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اعتبار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مقبو</w:t>
      </w:r>
      <w:r w:rsidRPr="004C11B5">
        <w:rPr>
          <w:rFonts w:hint="cs"/>
          <w:rtl/>
        </w:rPr>
        <w:t>لة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4</w:t>
      </w:r>
      <w:r>
        <w:rPr>
          <w:rtl/>
        </w:rPr>
        <w:t xml:space="preserve"> </w:t>
      </w:r>
      <w:r w:rsidRPr="004C11B5">
        <w:rPr>
          <w:rtl/>
        </w:rPr>
        <w:t>(1)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</w:t>
      </w:r>
      <w:r>
        <w:rPr>
          <w:rtl/>
        </w:rPr>
        <w:t xml:space="preserve"> </w:t>
      </w:r>
      <w:r w:rsidRPr="004C11B5">
        <w:rPr>
          <w:rtl/>
        </w:rPr>
        <w:t>نظرا</w:t>
      </w:r>
      <w:r>
        <w:rPr>
          <w:rtl/>
        </w:rPr>
        <w:t xml:space="preserve"> </w:t>
      </w:r>
      <w:r w:rsidRPr="004C11B5">
        <w:rPr>
          <w:rtl/>
        </w:rPr>
        <w:t>لعدم</w:t>
      </w:r>
      <w:r>
        <w:rPr>
          <w:rtl/>
        </w:rPr>
        <w:t xml:space="preserve"> </w:t>
      </w:r>
      <w:r w:rsidRPr="004C11B5">
        <w:rPr>
          <w:rtl/>
        </w:rPr>
        <w:t>استنفاد</w:t>
      </w:r>
      <w:r>
        <w:rPr>
          <w:rtl/>
        </w:rPr>
        <w:t xml:space="preserve"> </w:t>
      </w:r>
      <w:r w:rsidRPr="004C11B5">
        <w:rPr>
          <w:rtl/>
        </w:rPr>
        <w:t>سُبل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. </w:t>
      </w:r>
      <w:r w:rsidRPr="004C11B5">
        <w:rPr>
          <w:rtl/>
        </w:rPr>
        <w:t>ويمثل</w:t>
      </w:r>
      <w:r>
        <w:rPr>
          <w:rtl/>
        </w:rPr>
        <w:t xml:space="preserve"> </w:t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الصادر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24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tl/>
        </w:rPr>
        <w:t>أيد</w:t>
      </w:r>
      <w:r>
        <w:rPr>
          <w:rtl/>
        </w:rPr>
        <w:t xml:space="preserve"> </w:t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سفندبورغ</w:t>
      </w:r>
      <w:r>
        <w:rPr>
          <w:rtl/>
        </w:rPr>
        <w:t xml:space="preserve"> </w:t>
      </w:r>
      <w:r w:rsidRPr="004C11B5">
        <w:rPr>
          <w:rtl/>
        </w:rPr>
        <w:t>بإنهاء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 </w:t>
      </w:r>
      <w:r w:rsidRPr="004C11B5">
        <w:rPr>
          <w:rtl/>
        </w:rPr>
        <w:t>ومنح</w:t>
      </w:r>
      <w:r>
        <w:rPr>
          <w:rtl/>
        </w:rPr>
        <w:t xml:space="preserve"> </w:t>
      </w:r>
      <w:r w:rsidRPr="004C11B5">
        <w:rPr>
          <w:rFonts w:hint="cs"/>
          <w:rtl/>
        </w:rPr>
        <w:t>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Pr="004C11B5">
        <w:rPr>
          <w:rtl/>
        </w:rPr>
        <w:t>للأب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وحده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النقطة</w:t>
      </w:r>
      <w:r>
        <w:rPr>
          <w:rtl/>
        </w:rPr>
        <w:t xml:space="preserve"> </w:t>
      </w:r>
      <w:r w:rsidRPr="004C11B5">
        <w:rPr>
          <w:rtl/>
        </w:rPr>
        <w:t>الحاسمة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المقدمة</w:t>
      </w:r>
      <w:r>
        <w:rPr>
          <w:rtl/>
        </w:rPr>
        <w:t xml:space="preserve">. </w:t>
      </w:r>
      <w:r w:rsidRPr="004C11B5">
        <w:rPr>
          <w:rtl/>
        </w:rPr>
        <w:t>وكان</w:t>
      </w:r>
      <w:r>
        <w:rPr>
          <w:rtl/>
        </w:rPr>
        <w:t xml:space="preserve"> </w:t>
      </w:r>
      <w:r w:rsidRPr="004C11B5">
        <w:rPr>
          <w:rtl/>
        </w:rPr>
        <w:t>بإمكان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تطلب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مجلس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بتقديم</w:t>
      </w:r>
      <w:r>
        <w:rPr>
          <w:rtl/>
        </w:rPr>
        <w:t xml:space="preserve"> </w:t>
      </w:r>
      <w:r w:rsidRPr="004C11B5">
        <w:rPr>
          <w:rtl/>
        </w:rPr>
        <w:t>الطعون</w:t>
      </w:r>
      <w:r>
        <w:rPr>
          <w:rtl/>
        </w:rPr>
        <w:t xml:space="preserve"> </w:t>
      </w:r>
      <w:r w:rsidRPr="004C11B5">
        <w:rPr>
          <w:rtl/>
        </w:rPr>
        <w:t>السماح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بالطعن</w:t>
      </w:r>
      <w:r>
        <w:rPr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للدانمرك</w:t>
      </w:r>
      <w:r>
        <w:rPr>
          <w:rtl/>
        </w:rPr>
        <w:t xml:space="preserve">. </w:t>
      </w:r>
      <w:r w:rsidRPr="004C11B5">
        <w:rPr>
          <w:rtl/>
        </w:rPr>
        <w:t>وكان</w:t>
      </w:r>
      <w:r>
        <w:rPr>
          <w:rtl/>
        </w:rPr>
        <w:t xml:space="preserve"> </w:t>
      </w:r>
      <w:r w:rsidRPr="004C11B5">
        <w:rPr>
          <w:rtl/>
        </w:rPr>
        <w:t>الموعد</w:t>
      </w:r>
      <w:r>
        <w:rPr>
          <w:rtl/>
        </w:rPr>
        <w:t xml:space="preserve"> </w:t>
      </w:r>
      <w:r w:rsidRPr="004C11B5">
        <w:rPr>
          <w:rtl/>
        </w:rPr>
        <w:t>النهائي</w:t>
      </w:r>
      <w:r>
        <w:rPr>
          <w:rtl/>
        </w:rPr>
        <w:t xml:space="preserve"> </w:t>
      </w:r>
      <w:r w:rsidRPr="004C11B5">
        <w:rPr>
          <w:rtl/>
        </w:rPr>
        <w:t>لتقديم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الطلب</w:t>
      </w:r>
      <w:r>
        <w:rPr>
          <w:rtl/>
        </w:rPr>
        <w:t xml:space="preserve"> </w:t>
      </w:r>
      <w:r w:rsidRPr="004C11B5">
        <w:rPr>
          <w:rtl/>
        </w:rPr>
        <w:t>خلال</w:t>
      </w:r>
      <w:r>
        <w:rPr>
          <w:rtl/>
        </w:rPr>
        <w:t xml:space="preserve"> </w:t>
      </w:r>
      <w:r w:rsidRPr="004C11B5">
        <w:rPr>
          <w:rtl/>
        </w:rPr>
        <w:t>ثمانية</w:t>
      </w:r>
      <w:r>
        <w:rPr>
          <w:rtl/>
        </w:rPr>
        <w:t xml:space="preserve"> </w:t>
      </w:r>
      <w:r w:rsidRPr="004C11B5">
        <w:rPr>
          <w:rtl/>
        </w:rPr>
        <w:t>أسابيع</w:t>
      </w:r>
      <w:r>
        <w:rPr>
          <w:rtl/>
        </w:rPr>
        <w:t xml:space="preserve"> </w:t>
      </w:r>
      <w:r w:rsidRPr="004C11B5">
        <w:rPr>
          <w:rFonts w:hint="cs"/>
          <w:rtl/>
        </w:rPr>
        <w:t>انطلاقا</w:t>
      </w:r>
      <w:r>
        <w:rPr>
          <w:rFonts w:hint="cs"/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24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ولكن</w:t>
      </w:r>
      <w:r>
        <w:rPr>
          <w:rtl/>
        </w:rPr>
        <w:t xml:space="preserve"> </w:t>
      </w:r>
      <w:r w:rsidRPr="004C11B5">
        <w:rPr>
          <w:rtl/>
        </w:rPr>
        <w:t>وفقا</w:t>
      </w:r>
      <w:r>
        <w:rPr>
          <w:rtl/>
        </w:rPr>
        <w:t xml:space="preserve"> </w:t>
      </w:r>
      <w:r w:rsidRPr="004C11B5">
        <w:rPr>
          <w:rtl/>
        </w:rPr>
        <w:t>للمجلس،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تستفد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هذه</w:t>
      </w:r>
      <w:r>
        <w:rPr>
          <w:rtl/>
        </w:rPr>
        <w:t xml:space="preserve"> </w:t>
      </w:r>
      <w:r w:rsidRPr="004C11B5">
        <w:rPr>
          <w:rtl/>
        </w:rPr>
        <w:t>الإمكانية</w:t>
      </w:r>
      <w:r>
        <w:rPr>
          <w:rtl/>
        </w:rPr>
        <w:t xml:space="preserve">. </w:t>
      </w:r>
      <w:r w:rsidRPr="004C11B5">
        <w:rPr>
          <w:rtl/>
        </w:rPr>
        <w:t>وتؤكد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الأوروبية</w:t>
      </w:r>
      <w:r>
        <w:rPr>
          <w:rtl/>
        </w:rPr>
        <w:t xml:space="preserve"> </w:t>
      </w:r>
      <w:r w:rsidRPr="004C11B5">
        <w:rPr>
          <w:rtl/>
        </w:rPr>
        <w:t>لحقوق</w:t>
      </w:r>
      <w:r>
        <w:rPr>
          <w:rtl/>
        </w:rPr>
        <w:t xml:space="preserve"> </w:t>
      </w:r>
      <w:r w:rsidRPr="004C11B5">
        <w:rPr>
          <w:rtl/>
        </w:rPr>
        <w:t>الإنسان</w:t>
      </w:r>
      <w:r>
        <w:rPr>
          <w:rtl/>
        </w:rPr>
        <w:t xml:space="preserve"> </w:t>
      </w:r>
      <w:r w:rsidRPr="004C11B5">
        <w:rPr>
          <w:rtl/>
        </w:rPr>
        <w:t>أوضحت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تقديم</w:t>
      </w:r>
      <w:r>
        <w:rPr>
          <w:rtl/>
        </w:rPr>
        <w:t xml:space="preserve"> </w:t>
      </w:r>
      <w:r w:rsidRPr="004C11B5">
        <w:rPr>
          <w:rtl/>
        </w:rPr>
        <w:t>طلب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المجلس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الوقت</w:t>
      </w:r>
      <w:r>
        <w:rPr>
          <w:rtl/>
        </w:rPr>
        <w:t xml:space="preserve"> </w:t>
      </w:r>
      <w:r w:rsidRPr="004C11B5">
        <w:rPr>
          <w:rtl/>
        </w:rPr>
        <w:t>المناسب</w:t>
      </w:r>
      <w:r>
        <w:rPr>
          <w:rtl/>
        </w:rPr>
        <w:t xml:space="preserve"> </w:t>
      </w:r>
      <w:r w:rsidRPr="004C11B5">
        <w:rPr>
          <w:rtl/>
        </w:rPr>
        <w:t>للحصول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إذن</w:t>
      </w:r>
      <w:r>
        <w:rPr>
          <w:rtl/>
        </w:rPr>
        <w:t xml:space="preserve"> </w:t>
      </w:r>
      <w:r w:rsidRPr="004C11B5">
        <w:rPr>
          <w:rtl/>
        </w:rPr>
        <w:t>بالطعن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القرارات</w:t>
      </w:r>
      <w:r>
        <w:rPr>
          <w:rtl/>
        </w:rPr>
        <w:t xml:space="preserve"> </w:t>
      </w:r>
      <w:r w:rsidRPr="004C11B5">
        <w:rPr>
          <w:rtl/>
        </w:rPr>
        <w:t>والأحكام</w:t>
      </w:r>
      <w:r>
        <w:rPr>
          <w:rtl/>
        </w:rPr>
        <w:t xml:space="preserve"> </w:t>
      </w:r>
      <w:r w:rsidRPr="004C11B5">
        <w:rPr>
          <w:rtl/>
        </w:rPr>
        <w:t>الصادرة</w:t>
      </w:r>
      <w:r>
        <w:rPr>
          <w:rtl/>
        </w:rPr>
        <w:t xml:space="preserve"> </w:t>
      </w:r>
      <w:r w:rsidRPr="004C11B5">
        <w:rPr>
          <w:rtl/>
        </w:rPr>
        <w:t>أمر</w:t>
      </w:r>
      <w:r>
        <w:rPr>
          <w:rtl/>
        </w:rPr>
        <w:t xml:space="preserve"> </w:t>
      </w:r>
      <w:r w:rsidRPr="004C11B5">
        <w:rPr>
          <w:rtl/>
        </w:rPr>
        <w:t>مطلوب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أجل</w:t>
      </w:r>
      <w:r>
        <w:rPr>
          <w:rtl/>
        </w:rPr>
        <w:t xml:space="preserve"> </w:t>
      </w:r>
      <w:r w:rsidRPr="004C11B5">
        <w:rPr>
          <w:rtl/>
        </w:rPr>
        <w:t>استنفاد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 w:rsidR="006E7815" w:rsidRPr="006E7815">
        <w:rPr>
          <w:vertAlign w:val="superscript"/>
          <w:rtl/>
        </w:rPr>
        <w:t>(</w:t>
      </w:r>
      <w:r w:rsidR="006E7815" w:rsidRPr="006E7815">
        <w:rPr>
          <w:rStyle w:val="FootnoteReference"/>
          <w:szCs w:val="30"/>
          <w:rtl/>
        </w:rPr>
        <w:footnoteReference w:id="7"/>
      </w:r>
      <w:r w:rsidR="006E7815" w:rsidRPr="006E7815">
        <w:rPr>
          <w:vertAlign w:val="superscript"/>
          <w:rtl/>
        </w:rPr>
        <w:t>)</w:t>
      </w:r>
      <w:r w:rsidR="006E7815">
        <w:rPr>
          <w:rFonts w:hint="cs"/>
          <w:rtl/>
        </w:rPr>
        <w:t xml:space="preserve"> </w:t>
      </w:r>
      <w:r w:rsidRPr="004C11B5">
        <w:rPr>
          <w:rtl/>
        </w:rPr>
        <w:t>وليس</w:t>
      </w:r>
      <w:r>
        <w:rPr>
          <w:rtl/>
        </w:rPr>
        <w:t xml:space="preserve"> </w:t>
      </w:r>
      <w:r w:rsidRPr="004C11B5">
        <w:rPr>
          <w:rtl/>
        </w:rPr>
        <w:t>هناك</w:t>
      </w:r>
      <w:r>
        <w:rPr>
          <w:rtl/>
        </w:rPr>
        <w:t xml:space="preserve"> </w:t>
      </w:r>
      <w:r w:rsidRPr="004C11B5">
        <w:rPr>
          <w:rtl/>
        </w:rPr>
        <w:t>ما</w:t>
      </w:r>
      <w:r>
        <w:rPr>
          <w:rtl/>
        </w:rPr>
        <w:t xml:space="preserve"> </w:t>
      </w:r>
      <w:r w:rsidRPr="004C11B5">
        <w:rPr>
          <w:rtl/>
        </w:rPr>
        <w:t>يشير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إجراء</w:t>
      </w:r>
      <w:r>
        <w:rPr>
          <w:rtl/>
        </w:rPr>
        <w:t xml:space="preserve"> </w:t>
      </w:r>
      <w:r w:rsidRPr="004C11B5">
        <w:rPr>
          <w:rtl/>
        </w:rPr>
        <w:t>طلب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بالطعن</w:t>
      </w:r>
      <w:r>
        <w:rPr>
          <w:rtl/>
        </w:rPr>
        <w:t xml:space="preserve"> </w:t>
      </w:r>
      <w:r w:rsidRPr="004C11B5">
        <w:rPr>
          <w:rtl/>
        </w:rPr>
        <w:t>غير</w:t>
      </w:r>
      <w:r w:rsidR="00B24B98">
        <w:rPr>
          <w:rFonts w:hint="cs"/>
          <w:rtl/>
        </w:rPr>
        <w:t> </w:t>
      </w:r>
      <w:r w:rsidRPr="004C11B5">
        <w:rPr>
          <w:rtl/>
        </w:rPr>
        <w:t>فعال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كاف</w:t>
      </w:r>
      <w:r>
        <w:rPr>
          <w:rtl/>
        </w:rPr>
        <w:t xml:space="preserve">. </w:t>
      </w:r>
      <w:r w:rsidRPr="004C11B5">
        <w:rPr>
          <w:rtl/>
        </w:rPr>
        <w:t>ولذلك،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جميع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المتاحة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تستنفد</w:t>
      </w:r>
      <w:r>
        <w:rPr>
          <w:rtl/>
        </w:rPr>
        <w:t>.</w:t>
      </w:r>
    </w:p>
    <w:p w:rsidR="004C11B5" w:rsidRPr="004C11B5" w:rsidRDefault="004C11B5" w:rsidP="00BE0C33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Fonts w:hint="cs"/>
          <w:rtl/>
        </w:rPr>
        <w:t>4-13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هذا</w:t>
      </w:r>
      <w:r>
        <w:rPr>
          <w:rtl/>
        </w:rPr>
        <w:t xml:space="preserve"> </w:t>
      </w:r>
      <w:r w:rsidRPr="004C11B5">
        <w:rPr>
          <w:rtl/>
        </w:rPr>
        <w:t>الصدد،</w:t>
      </w:r>
      <w:r>
        <w:rPr>
          <w:rtl/>
        </w:rPr>
        <w:t xml:space="preserve"> </w:t>
      </w:r>
      <w:r w:rsidRPr="004C11B5">
        <w:rPr>
          <w:rtl/>
        </w:rPr>
        <w:t>وفيما</w:t>
      </w:r>
      <w:r>
        <w:rPr>
          <w:rtl/>
        </w:rPr>
        <w:t xml:space="preserve"> </w:t>
      </w:r>
      <w:r w:rsidRPr="004C11B5">
        <w:rPr>
          <w:rtl/>
        </w:rPr>
        <w:t>يتعلق</w:t>
      </w:r>
      <w:r>
        <w:rPr>
          <w:rtl/>
        </w:rPr>
        <w:t xml:space="preserve"> </w:t>
      </w:r>
      <w:r w:rsidRPr="004C11B5">
        <w:rPr>
          <w:rtl/>
        </w:rPr>
        <w:t>بالاتفاقية،</w:t>
      </w:r>
      <w:r>
        <w:rPr>
          <w:rtl/>
        </w:rPr>
        <w:t xml:space="preserve"> </w:t>
      </w:r>
      <w:r w:rsidRPr="004C11B5">
        <w:rPr>
          <w:rtl/>
        </w:rPr>
        <w:t>تشير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قرارات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تنص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Fonts w:hint="cs"/>
          <w:rtl/>
        </w:rPr>
        <w:t>مقدمات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الرسائل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مطالبات</w:t>
      </w:r>
      <w:r>
        <w:rPr>
          <w:rtl/>
        </w:rPr>
        <w:t xml:space="preserve"> </w:t>
      </w:r>
      <w:r w:rsidRPr="004C11B5">
        <w:rPr>
          <w:rtl/>
        </w:rPr>
        <w:t>باستنفاد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tl/>
        </w:rPr>
        <w:t>للانتصاف</w:t>
      </w:r>
      <w:r>
        <w:rPr>
          <w:rtl/>
        </w:rPr>
        <w:t xml:space="preserve"> </w:t>
      </w:r>
      <w:r w:rsidRPr="004C11B5">
        <w:rPr>
          <w:rtl/>
        </w:rPr>
        <w:t>القضائي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الإداري</w:t>
      </w:r>
      <w:r>
        <w:rPr>
          <w:rtl/>
        </w:rPr>
        <w:t xml:space="preserve"> </w:t>
      </w:r>
      <w:r w:rsidRPr="004C11B5">
        <w:rPr>
          <w:rtl/>
        </w:rPr>
        <w:t>متاحة</w:t>
      </w:r>
      <w:r>
        <w:rPr>
          <w:rtl/>
        </w:rPr>
        <w:t xml:space="preserve"> </w:t>
      </w:r>
      <w:r w:rsidRPr="004C11B5">
        <w:rPr>
          <w:rtl/>
        </w:rPr>
        <w:t>ومعمول</w:t>
      </w:r>
      <w:r>
        <w:rPr>
          <w:rtl/>
        </w:rPr>
        <w:t xml:space="preserve"> </w:t>
      </w:r>
      <w:r w:rsidRPr="004C11B5">
        <w:rPr>
          <w:rtl/>
        </w:rPr>
        <w:t>بها،</w:t>
      </w:r>
      <w:r>
        <w:rPr>
          <w:rtl/>
        </w:rPr>
        <w:t xml:space="preserve"> </w:t>
      </w:r>
      <w:r w:rsidRPr="004C11B5">
        <w:rPr>
          <w:rtl/>
        </w:rPr>
        <w:t>ويمكن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تخفف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الأضرار</w:t>
      </w:r>
      <w:r>
        <w:rPr>
          <w:rtl/>
        </w:rPr>
        <w:t xml:space="preserve"> </w:t>
      </w:r>
      <w:r w:rsidRPr="004C11B5">
        <w:rPr>
          <w:rtl/>
        </w:rPr>
        <w:t>المتكبدة،</w:t>
      </w:r>
      <w:r>
        <w:rPr>
          <w:rtl/>
        </w:rPr>
        <w:t xml:space="preserve"> </w:t>
      </w:r>
      <w:r w:rsidRPr="004C11B5">
        <w:rPr>
          <w:rtl/>
        </w:rPr>
        <w:t>ويمكن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تكون</w:t>
      </w:r>
      <w:r>
        <w:rPr>
          <w:rtl/>
        </w:rPr>
        <w:t xml:space="preserve"> </w:t>
      </w:r>
      <w:r w:rsidRPr="004C11B5">
        <w:rPr>
          <w:rtl/>
        </w:rPr>
        <w:t>فعالة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تحقيق</w:t>
      </w:r>
      <w:r>
        <w:rPr>
          <w:rtl/>
        </w:rPr>
        <w:t xml:space="preserve"> </w:t>
      </w:r>
      <w:r w:rsidRPr="004C11B5">
        <w:rPr>
          <w:rtl/>
        </w:rPr>
        <w:t>الهدف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Fonts w:hint="cs"/>
          <w:rtl/>
        </w:rPr>
        <w:t>تنشده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الملابسات</w:t>
      </w:r>
      <w:r>
        <w:rPr>
          <w:rtl/>
        </w:rPr>
        <w:t xml:space="preserve"> </w:t>
      </w:r>
      <w:r w:rsidRPr="004C11B5">
        <w:rPr>
          <w:rtl/>
        </w:rPr>
        <w:t>المحددة</w:t>
      </w:r>
      <w:r>
        <w:rPr>
          <w:rtl/>
        </w:rPr>
        <w:t xml:space="preserve"> </w:t>
      </w:r>
      <w:r w:rsidRPr="004C11B5">
        <w:rPr>
          <w:rtl/>
        </w:rPr>
        <w:t>للقضية</w:t>
      </w:r>
      <w:r w:rsidR="006E7815" w:rsidRPr="006E7815">
        <w:rPr>
          <w:vertAlign w:val="superscript"/>
          <w:rtl/>
        </w:rPr>
        <w:t>(</w:t>
      </w:r>
      <w:r w:rsidR="006E7815" w:rsidRPr="006E7815">
        <w:rPr>
          <w:rStyle w:val="FootnoteReference"/>
          <w:szCs w:val="30"/>
          <w:rtl/>
        </w:rPr>
        <w:footnoteReference w:id="8"/>
      </w:r>
      <w:r w:rsidR="006E7815" w:rsidRPr="006E7815">
        <w:rPr>
          <w:vertAlign w:val="superscript"/>
          <w:rtl/>
        </w:rPr>
        <w:t>)</w:t>
      </w:r>
      <w:r>
        <w:rPr>
          <w:rtl/>
        </w:rPr>
        <w:t xml:space="preserve">. </w:t>
      </w:r>
      <w:r w:rsidRPr="004C11B5">
        <w:rPr>
          <w:rtl/>
        </w:rPr>
        <w:t>ولا</w:t>
      </w:r>
      <w:r>
        <w:rPr>
          <w:rtl/>
        </w:rPr>
        <w:t xml:space="preserve"> </w:t>
      </w:r>
      <w:r w:rsidRPr="004C11B5">
        <w:rPr>
          <w:rtl/>
        </w:rPr>
        <w:t>ينبغي</w:t>
      </w:r>
      <w:r>
        <w:rPr>
          <w:rtl/>
        </w:rPr>
        <w:t xml:space="preserve"> </w:t>
      </w:r>
      <w:r w:rsidR="00BE0C33">
        <w:rPr>
          <w:rFonts w:hint="cs"/>
          <w:rtl/>
        </w:rPr>
        <w:t>تُنَكَبْ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Fonts w:hint="cs"/>
          <w:rtl/>
        </w:rPr>
        <w:t>المحلية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إلا</w:t>
      </w:r>
      <w:r>
        <w:rPr>
          <w:rFonts w:hint="cs"/>
          <w:rtl/>
        </w:rPr>
        <w:t xml:space="preserve"> </w:t>
      </w:r>
      <w:r w:rsidRPr="004C11B5">
        <w:rPr>
          <w:rtl/>
        </w:rPr>
        <w:t>إذا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تطبيقها</w:t>
      </w:r>
      <w:r>
        <w:rPr>
          <w:rtl/>
        </w:rPr>
        <w:t xml:space="preserve"> </w:t>
      </w:r>
      <w:r w:rsidRPr="004C11B5">
        <w:rPr>
          <w:rtl/>
        </w:rPr>
        <w:t>يستغرق</w:t>
      </w:r>
      <w:r>
        <w:rPr>
          <w:rtl/>
        </w:rPr>
        <w:t xml:space="preserve"> </w:t>
      </w:r>
      <w:r w:rsidRPr="004C11B5">
        <w:rPr>
          <w:rtl/>
        </w:rPr>
        <w:t>وقتا</w:t>
      </w:r>
      <w:r>
        <w:rPr>
          <w:rtl/>
        </w:rPr>
        <w:t xml:space="preserve"> </w:t>
      </w:r>
      <w:r w:rsidRPr="004C11B5">
        <w:rPr>
          <w:rtl/>
        </w:rPr>
        <w:t>طويلا</w:t>
      </w:r>
      <w:r>
        <w:rPr>
          <w:rtl/>
        </w:rPr>
        <w:t xml:space="preserve"> </w:t>
      </w:r>
      <w:r w:rsidRPr="004C11B5">
        <w:rPr>
          <w:rtl/>
        </w:rPr>
        <w:t>بدرجة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معقولة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إذا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المحتمل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تحقق</w:t>
      </w:r>
      <w:r>
        <w:rPr>
          <w:rtl/>
        </w:rPr>
        <w:t xml:space="preserve"> </w:t>
      </w:r>
      <w:r w:rsidRPr="004C11B5">
        <w:rPr>
          <w:rtl/>
        </w:rPr>
        <w:t>إنصافا</w:t>
      </w:r>
      <w:r>
        <w:rPr>
          <w:rtl/>
        </w:rPr>
        <w:t xml:space="preserve"> </w:t>
      </w:r>
      <w:r w:rsidRPr="004C11B5">
        <w:rPr>
          <w:rtl/>
        </w:rPr>
        <w:t>فعالا</w:t>
      </w:r>
      <w:r>
        <w:rPr>
          <w:rtl/>
        </w:rPr>
        <w:t xml:space="preserve">. </w:t>
      </w:r>
      <w:r w:rsidRPr="004C11B5">
        <w:rPr>
          <w:rtl/>
        </w:rPr>
        <w:t>وعلى</w:t>
      </w:r>
      <w:r>
        <w:rPr>
          <w:rtl/>
        </w:rPr>
        <w:t xml:space="preserve"> </w:t>
      </w:r>
      <w:r w:rsidRPr="004C11B5">
        <w:rPr>
          <w:rtl/>
        </w:rPr>
        <w:t>النحو</w:t>
      </w:r>
      <w:r>
        <w:rPr>
          <w:rtl/>
        </w:rPr>
        <w:t xml:space="preserve"> </w:t>
      </w:r>
      <w:r w:rsidRPr="004C11B5">
        <w:rPr>
          <w:rtl/>
        </w:rPr>
        <w:t>المبين</w:t>
      </w:r>
      <w:r>
        <w:rPr>
          <w:rtl/>
        </w:rPr>
        <w:t xml:space="preserve"> </w:t>
      </w:r>
      <w:r w:rsidRPr="004C11B5">
        <w:rPr>
          <w:rtl/>
        </w:rPr>
        <w:t>أعلاه،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بإمكان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تطلب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مجلس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بتقديم</w:t>
      </w:r>
      <w:r>
        <w:rPr>
          <w:rtl/>
        </w:rPr>
        <w:t xml:space="preserve"> </w:t>
      </w:r>
      <w:r w:rsidRPr="004C11B5">
        <w:rPr>
          <w:rtl/>
        </w:rPr>
        <w:t>الطعون</w:t>
      </w:r>
      <w:r>
        <w:rPr>
          <w:rtl/>
        </w:rPr>
        <w:t xml:space="preserve"> </w:t>
      </w:r>
      <w:r w:rsidRPr="004C11B5">
        <w:rPr>
          <w:rtl/>
        </w:rPr>
        <w:t>السماح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بالطعن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للدانمرك</w:t>
      </w:r>
      <w:r>
        <w:rPr>
          <w:rtl/>
        </w:rPr>
        <w:t xml:space="preserve">. </w:t>
      </w:r>
      <w:r w:rsidRPr="004C11B5">
        <w:rPr>
          <w:rtl/>
        </w:rPr>
        <w:t>ولم</w:t>
      </w:r>
      <w:r>
        <w:rPr>
          <w:rtl/>
        </w:rPr>
        <w:t xml:space="preserve"> </w:t>
      </w:r>
      <w:r w:rsidRPr="004C11B5">
        <w:rPr>
          <w:rtl/>
        </w:rPr>
        <w:t>يكن</w:t>
      </w:r>
      <w:r>
        <w:rPr>
          <w:rtl/>
        </w:rPr>
        <w:t xml:space="preserve"> </w:t>
      </w:r>
      <w:r w:rsidRPr="004C11B5">
        <w:rPr>
          <w:rFonts w:hint="cs"/>
          <w:rtl/>
        </w:rPr>
        <w:t>التماس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هذا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السبيل</w:t>
      </w:r>
      <w:r>
        <w:rPr>
          <w:rtl/>
        </w:rPr>
        <w:t xml:space="preserve"> </w:t>
      </w:r>
      <w:r w:rsidRPr="004C11B5">
        <w:rPr>
          <w:rtl/>
        </w:rPr>
        <w:t>ليستغرق</w:t>
      </w:r>
      <w:r>
        <w:rPr>
          <w:rtl/>
        </w:rPr>
        <w:t xml:space="preserve"> </w:t>
      </w:r>
      <w:r w:rsidRPr="004C11B5">
        <w:rPr>
          <w:rtl/>
        </w:rPr>
        <w:t>وقتا</w:t>
      </w:r>
      <w:r>
        <w:rPr>
          <w:rtl/>
        </w:rPr>
        <w:t xml:space="preserve"> </w:t>
      </w:r>
      <w:r w:rsidRPr="004C11B5">
        <w:rPr>
          <w:rtl/>
        </w:rPr>
        <w:t>طويلا</w:t>
      </w:r>
      <w:r>
        <w:rPr>
          <w:rtl/>
        </w:rPr>
        <w:t xml:space="preserve"> </w:t>
      </w:r>
      <w:r w:rsidRPr="004C11B5">
        <w:rPr>
          <w:rtl/>
        </w:rPr>
        <w:t>بدرجة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معقولة</w:t>
      </w:r>
      <w:r>
        <w:rPr>
          <w:rtl/>
        </w:rPr>
        <w:t xml:space="preserve"> </w:t>
      </w:r>
      <w:r w:rsidRPr="004C11B5">
        <w:rPr>
          <w:rtl/>
        </w:rPr>
        <w:t>ولا</w:t>
      </w:r>
      <w:r>
        <w:rPr>
          <w:rtl/>
        </w:rPr>
        <w:t xml:space="preserve"> </w:t>
      </w:r>
      <w:r w:rsidRPr="004C11B5">
        <w:rPr>
          <w:rtl/>
        </w:rPr>
        <w:t>يمكن</w:t>
      </w:r>
      <w:r>
        <w:rPr>
          <w:rtl/>
        </w:rPr>
        <w:t xml:space="preserve"> </w:t>
      </w:r>
      <w:r w:rsidRPr="004C11B5">
        <w:rPr>
          <w:rtl/>
        </w:rPr>
        <w:t>الافتراض</w:t>
      </w:r>
      <w:r>
        <w:rPr>
          <w:rtl/>
        </w:rPr>
        <w:t xml:space="preserve"> </w:t>
      </w:r>
      <w:r w:rsidRPr="004C11B5">
        <w:rPr>
          <w:rtl/>
        </w:rPr>
        <w:t>بأنه</w:t>
      </w:r>
      <w:r>
        <w:rPr>
          <w:rtl/>
        </w:rPr>
        <w:t xml:space="preserve"> </w:t>
      </w:r>
      <w:r w:rsidRPr="004C11B5">
        <w:rPr>
          <w:rtl/>
        </w:rPr>
        <w:t>سيكون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المحتمل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يحقق</w:t>
      </w:r>
      <w:r>
        <w:rPr>
          <w:rtl/>
        </w:rPr>
        <w:t xml:space="preserve"> </w:t>
      </w:r>
      <w:r w:rsidRPr="004C11B5">
        <w:rPr>
          <w:rFonts w:hint="cs"/>
          <w:rtl/>
        </w:rPr>
        <w:t>انتصافا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فعالا</w:t>
      </w:r>
      <w:r>
        <w:rPr>
          <w:rtl/>
        </w:rPr>
        <w:t xml:space="preserve">. </w:t>
      </w:r>
      <w:r w:rsidRPr="004C11B5">
        <w:rPr>
          <w:rtl/>
        </w:rPr>
        <w:t>وكذلك،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تقديم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الطلب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المجلس</w:t>
      </w:r>
      <w:r>
        <w:rPr>
          <w:rtl/>
        </w:rPr>
        <w:t xml:space="preserve"> </w:t>
      </w:r>
      <w:r w:rsidRPr="004C11B5">
        <w:rPr>
          <w:rtl/>
        </w:rPr>
        <w:t>مجاني،</w:t>
      </w:r>
      <w:r>
        <w:rPr>
          <w:rtl/>
        </w:rPr>
        <w:t xml:space="preserve"> </w:t>
      </w:r>
      <w:r w:rsidRPr="004C11B5">
        <w:rPr>
          <w:rtl/>
        </w:rPr>
        <w:t>ويمكن</w:t>
      </w:r>
      <w:r>
        <w:rPr>
          <w:rtl/>
        </w:rPr>
        <w:t xml:space="preserve"> </w:t>
      </w:r>
      <w:r w:rsidRPr="004C11B5">
        <w:rPr>
          <w:rtl/>
        </w:rPr>
        <w:t>للمجلس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يمنح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بالطعن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للدانمرك</w:t>
      </w:r>
      <w:r>
        <w:rPr>
          <w:rtl/>
        </w:rPr>
        <w:t xml:space="preserve"> </w:t>
      </w:r>
      <w:r w:rsidRPr="004C11B5">
        <w:rPr>
          <w:rtl/>
        </w:rPr>
        <w:t>إذا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الطعن</w:t>
      </w:r>
      <w:r>
        <w:rPr>
          <w:rtl/>
        </w:rPr>
        <w:t xml:space="preserve"> </w:t>
      </w:r>
      <w:r w:rsidRPr="004C11B5">
        <w:rPr>
          <w:rtl/>
        </w:rPr>
        <w:t>يتعلق</w:t>
      </w:r>
      <w:r>
        <w:rPr>
          <w:rtl/>
        </w:rPr>
        <w:t xml:space="preserve"> </w:t>
      </w:r>
      <w:r w:rsidRPr="004C11B5">
        <w:rPr>
          <w:rtl/>
        </w:rPr>
        <w:t>بقضية</w:t>
      </w:r>
      <w:r>
        <w:rPr>
          <w:rtl/>
        </w:rPr>
        <w:t xml:space="preserve"> </w:t>
      </w:r>
      <w:r w:rsidRPr="004C11B5">
        <w:rPr>
          <w:rtl/>
        </w:rPr>
        <w:t>عامة</w:t>
      </w:r>
      <w:r>
        <w:rPr>
          <w:rtl/>
        </w:rPr>
        <w:t xml:space="preserve"> </w:t>
      </w:r>
      <w:r w:rsidRPr="004C11B5">
        <w:rPr>
          <w:rtl/>
        </w:rPr>
        <w:t>ذات</w:t>
      </w:r>
      <w:r>
        <w:rPr>
          <w:rtl/>
        </w:rPr>
        <w:t xml:space="preserve"> </w:t>
      </w:r>
      <w:r w:rsidRPr="004C11B5">
        <w:rPr>
          <w:rtl/>
        </w:rPr>
        <w:t>أهمية</w:t>
      </w:r>
      <w:r>
        <w:rPr>
          <w:rtl/>
        </w:rPr>
        <w:t xml:space="preserve">. </w:t>
      </w:r>
      <w:r w:rsidRPr="004C11B5">
        <w:rPr>
          <w:rtl/>
        </w:rPr>
        <w:t>وعلاوة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</w:t>
      </w:r>
      <w:r w:rsidRPr="004C11B5">
        <w:rPr>
          <w:rtl/>
        </w:rPr>
        <w:t>تعلق</w:t>
      </w:r>
      <w:r>
        <w:rPr>
          <w:rtl/>
        </w:rPr>
        <w:t xml:space="preserve"> </w:t>
      </w:r>
      <w:r w:rsidRPr="004C11B5">
        <w:rPr>
          <w:rtl/>
        </w:rPr>
        <w:t>بعدد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الادعاءات،</w:t>
      </w:r>
      <w:r>
        <w:rPr>
          <w:rtl/>
        </w:rPr>
        <w:t xml:space="preserve"> </w:t>
      </w:r>
      <w:r w:rsidRPr="004C11B5">
        <w:rPr>
          <w:rtl/>
        </w:rPr>
        <w:t>بما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قرارات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Pr="004C11B5">
        <w:rPr>
          <w:rtl/>
        </w:rPr>
        <w:t>المعنية</w:t>
      </w:r>
      <w:r>
        <w:rPr>
          <w:rtl/>
        </w:rPr>
        <w:t xml:space="preserve"> </w:t>
      </w:r>
      <w:r w:rsidRPr="004C11B5">
        <w:rPr>
          <w:rFonts w:hint="cs"/>
          <w:rtl/>
        </w:rPr>
        <w:t>تتحيز</w:t>
      </w:r>
      <w:r>
        <w:rPr>
          <w:rtl/>
        </w:rPr>
        <w:t xml:space="preserve"> </w:t>
      </w:r>
      <w:r w:rsidRPr="004C11B5">
        <w:rPr>
          <w:rtl/>
        </w:rPr>
        <w:t>لأحد</w:t>
      </w:r>
      <w:r>
        <w:rPr>
          <w:rtl/>
        </w:rPr>
        <w:t xml:space="preserve"> </w:t>
      </w:r>
      <w:r w:rsidRPr="004C11B5">
        <w:rPr>
          <w:rtl/>
        </w:rPr>
        <w:t>الوالدين</w:t>
      </w:r>
      <w:r>
        <w:rPr>
          <w:rtl/>
        </w:rPr>
        <w:t xml:space="preserve"> </w:t>
      </w:r>
      <w:r w:rsidRPr="004C11B5">
        <w:rPr>
          <w:rtl/>
        </w:rPr>
        <w:t>الدانمركي</w:t>
      </w:r>
      <w:r>
        <w:rPr>
          <w:rtl/>
        </w:rPr>
        <w:t xml:space="preserve"> </w:t>
      </w:r>
      <w:r w:rsidRPr="004C11B5">
        <w:rPr>
          <w:rtl/>
        </w:rPr>
        <w:t>ال</w:t>
      </w:r>
      <w:r w:rsidRPr="004C11B5">
        <w:rPr>
          <w:rFonts w:hint="cs"/>
          <w:rtl/>
        </w:rPr>
        <w:t>أصل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الإجراءات</w:t>
      </w:r>
      <w:r>
        <w:rPr>
          <w:rtl/>
        </w:rPr>
        <w:t xml:space="preserve"> </w:t>
      </w:r>
      <w:r w:rsidRPr="004C11B5">
        <w:rPr>
          <w:rtl/>
        </w:rPr>
        <w:t>المتعلقة</w:t>
      </w:r>
      <w:r>
        <w:rPr>
          <w:rtl/>
        </w:rPr>
        <w:t xml:space="preserve"> </w:t>
      </w:r>
      <w:r w:rsidRPr="004C11B5">
        <w:rPr>
          <w:rtl/>
        </w:rPr>
        <w:t>بالآخر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الدانمركي</w:t>
      </w:r>
      <w:r>
        <w:rPr>
          <w:rtl/>
        </w:rPr>
        <w:t xml:space="preserve"> </w:t>
      </w:r>
      <w:r w:rsidRPr="004C11B5">
        <w:rPr>
          <w:rtl/>
        </w:rPr>
        <w:t>ال</w:t>
      </w:r>
      <w:r w:rsidRPr="004C11B5">
        <w:rPr>
          <w:rFonts w:hint="cs"/>
          <w:rtl/>
        </w:rPr>
        <w:t>أصل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وهي</w:t>
      </w:r>
      <w:r>
        <w:rPr>
          <w:rtl/>
        </w:rPr>
        <w:t xml:space="preserve"> </w:t>
      </w:r>
      <w:r w:rsidRPr="004C11B5">
        <w:rPr>
          <w:rtl/>
        </w:rPr>
        <w:t>امرأة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هذه</w:t>
      </w:r>
      <w:r>
        <w:rPr>
          <w:rtl/>
        </w:rPr>
        <w:t xml:space="preserve"> </w:t>
      </w:r>
      <w:r w:rsidRPr="004C11B5">
        <w:rPr>
          <w:rtl/>
        </w:rPr>
        <w:t>الحالة</w:t>
      </w:r>
      <w:r>
        <w:rPr>
          <w:rtl/>
        </w:rPr>
        <w:t xml:space="preserve">. </w:t>
      </w:r>
      <w:r w:rsidRPr="004C11B5">
        <w:rPr>
          <w:rtl/>
        </w:rPr>
        <w:t>ولا</w:t>
      </w:r>
      <w:r>
        <w:rPr>
          <w:rtl/>
        </w:rPr>
        <w:t xml:space="preserve"> </w:t>
      </w:r>
      <w:r w:rsidRPr="004C11B5">
        <w:rPr>
          <w:rtl/>
        </w:rPr>
        <w:t>يبدو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المسألة</w:t>
      </w:r>
      <w:r>
        <w:rPr>
          <w:rtl/>
        </w:rPr>
        <w:t xml:space="preserve"> </w:t>
      </w:r>
      <w:r w:rsidRPr="004C11B5">
        <w:rPr>
          <w:rtl/>
        </w:rPr>
        <w:t>أثيرت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. </w:t>
      </w:r>
      <w:r w:rsidRPr="004C11B5">
        <w:rPr>
          <w:rtl/>
        </w:rPr>
        <w:t>ويُستنتج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الاجتهادات</w:t>
      </w:r>
      <w:r>
        <w:rPr>
          <w:rtl/>
        </w:rPr>
        <w:t xml:space="preserve"> </w:t>
      </w:r>
      <w:r w:rsidRPr="004C11B5">
        <w:rPr>
          <w:rtl/>
        </w:rPr>
        <w:t>السابقة</w:t>
      </w:r>
      <w:r>
        <w:rPr>
          <w:rtl/>
        </w:rPr>
        <w:t xml:space="preserve"> </w:t>
      </w:r>
      <w:r w:rsidRPr="004C11B5">
        <w:rPr>
          <w:rtl/>
        </w:rPr>
        <w:t>للجنة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يجب</w:t>
      </w:r>
      <w:r>
        <w:rPr>
          <w:rtl/>
        </w:rPr>
        <w:t xml:space="preserve"> </w:t>
      </w:r>
      <w:r w:rsidRPr="004C11B5">
        <w:rPr>
          <w:rtl/>
        </w:rPr>
        <w:t>أولا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تثير،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المستوى</w:t>
      </w:r>
      <w:r>
        <w:rPr>
          <w:rtl/>
        </w:rPr>
        <w:t xml:space="preserve"> </w:t>
      </w:r>
      <w:r w:rsidRPr="004C11B5">
        <w:rPr>
          <w:rFonts w:hint="cs"/>
          <w:rtl/>
        </w:rPr>
        <w:t>الوطني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مضمون</w:t>
      </w:r>
      <w:r>
        <w:rPr>
          <w:rtl/>
        </w:rPr>
        <w:t xml:space="preserve"> </w:t>
      </w:r>
      <w:r w:rsidRPr="004C11B5">
        <w:rPr>
          <w:rtl/>
        </w:rPr>
        <w:t>الادعاءات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ترغب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عرضها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اللجنة</w:t>
      </w:r>
      <w:r w:rsidR="006E7815" w:rsidRPr="006E7815">
        <w:rPr>
          <w:vertAlign w:val="superscript"/>
          <w:rtl/>
        </w:rPr>
        <w:t>(</w:t>
      </w:r>
      <w:r w:rsidR="006E7815" w:rsidRPr="006E7815">
        <w:rPr>
          <w:rStyle w:val="FootnoteReference"/>
          <w:szCs w:val="30"/>
          <w:rtl/>
        </w:rPr>
        <w:footnoteReference w:id="9"/>
      </w:r>
      <w:r w:rsidR="006E7815" w:rsidRPr="006E7815">
        <w:rPr>
          <w:vertAlign w:val="superscript"/>
          <w:rtl/>
        </w:rPr>
        <w:t>)</w:t>
      </w:r>
      <w:r w:rsidR="006E7815">
        <w:rPr>
          <w:rFonts w:hint="cs"/>
          <w:rtl/>
        </w:rPr>
        <w:t>.</w:t>
      </w:r>
    </w:p>
    <w:p w:rsidR="004C11B5" w:rsidRPr="004C11B5" w:rsidRDefault="004C11B5" w:rsidP="006E7815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Fonts w:hint="cs"/>
          <w:rtl/>
        </w:rPr>
        <w:t>4-14</w:t>
      </w:r>
      <w:r w:rsidRPr="004C11B5">
        <w:rPr>
          <w:rFonts w:hint="cs"/>
          <w:rtl/>
        </w:rPr>
        <w:tab/>
      </w:r>
      <w:r w:rsidRPr="004C11B5">
        <w:rPr>
          <w:rtl/>
        </w:rPr>
        <w:t>ووفقا</w:t>
      </w:r>
      <w:r>
        <w:rPr>
          <w:rtl/>
        </w:rPr>
        <w:t xml:space="preserve"> </w:t>
      </w:r>
      <w:r w:rsidRPr="004C11B5">
        <w:rPr>
          <w:rtl/>
        </w:rPr>
        <w:t>للدولة</w:t>
      </w:r>
      <w:r>
        <w:rPr>
          <w:rtl/>
        </w:rPr>
        <w:t xml:space="preserve"> </w:t>
      </w:r>
      <w:r w:rsidRPr="004C11B5">
        <w:rPr>
          <w:rtl/>
        </w:rPr>
        <w:t>الطرف،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يوجد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مرفقات</w:t>
      </w:r>
      <w:r w:rsidRPr="004C11B5">
        <w:rPr>
          <w:rFonts w:hint="cs"/>
          <w:rtl/>
        </w:rPr>
        <w:t>ها</w:t>
      </w:r>
      <w:r>
        <w:rPr>
          <w:rtl/>
        </w:rPr>
        <w:t xml:space="preserve"> </w:t>
      </w:r>
      <w:r w:rsidRPr="004C11B5">
        <w:rPr>
          <w:rtl/>
        </w:rPr>
        <w:t>ما</w:t>
      </w:r>
      <w:r>
        <w:rPr>
          <w:rtl/>
        </w:rPr>
        <w:t xml:space="preserve"> </w:t>
      </w:r>
      <w:r w:rsidRPr="004C11B5">
        <w:rPr>
          <w:rtl/>
        </w:rPr>
        <w:t>يبين</w:t>
      </w:r>
      <w:r>
        <w:rPr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تقدمت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لدى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السلطات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الوطنية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ادعاء</w:t>
      </w:r>
      <w:r>
        <w:rPr>
          <w:rtl/>
        </w:rPr>
        <w:t xml:space="preserve"> </w:t>
      </w:r>
      <w:r w:rsidRPr="004C11B5">
        <w:rPr>
          <w:rtl/>
        </w:rPr>
        <w:t>بالتمييز</w:t>
      </w:r>
      <w:r>
        <w:rPr>
          <w:rtl/>
        </w:rPr>
        <w:t xml:space="preserve"> </w:t>
      </w:r>
      <w:r w:rsidRPr="004C11B5">
        <w:rPr>
          <w:rtl/>
        </w:rPr>
        <w:t>القائم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نوع</w:t>
      </w:r>
      <w:r>
        <w:rPr>
          <w:rtl/>
        </w:rPr>
        <w:t xml:space="preserve"> </w:t>
      </w:r>
      <w:r w:rsidRPr="004C11B5">
        <w:rPr>
          <w:rtl/>
        </w:rPr>
        <w:t>الجنس</w:t>
      </w:r>
      <w:r>
        <w:rPr>
          <w:rtl/>
        </w:rPr>
        <w:t xml:space="preserve"> </w:t>
      </w:r>
      <w:r w:rsidRPr="004C11B5">
        <w:rPr>
          <w:rtl/>
        </w:rPr>
        <w:t>بصفتها</w:t>
      </w:r>
      <w:r>
        <w:rPr>
          <w:rtl/>
        </w:rPr>
        <w:t xml:space="preserve"> </w:t>
      </w:r>
      <w:r w:rsidRPr="004C11B5">
        <w:rPr>
          <w:rtl/>
        </w:rPr>
        <w:t>امرأة،</w:t>
      </w:r>
      <w:r>
        <w:rPr>
          <w:rtl/>
        </w:rPr>
        <w:t xml:space="preserve"> </w:t>
      </w:r>
      <w:r w:rsidRPr="004C11B5">
        <w:rPr>
          <w:rtl/>
        </w:rPr>
        <w:t>وبناء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الوطنية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تسنح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الفرصة</w:t>
      </w:r>
      <w:r>
        <w:rPr>
          <w:rtl/>
        </w:rPr>
        <w:t xml:space="preserve"> </w:t>
      </w:r>
      <w:r w:rsidRPr="004C11B5">
        <w:rPr>
          <w:rtl/>
        </w:rPr>
        <w:t>بعد</w:t>
      </w:r>
      <w:r>
        <w:rPr>
          <w:rtl/>
        </w:rPr>
        <w:t xml:space="preserve"> </w:t>
      </w:r>
      <w:r w:rsidRPr="004C11B5">
        <w:rPr>
          <w:rtl/>
        </w:rPr>
        <w:t>للنظر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تأكيد</w:t>
      </w:r>
      <w:r>
        <w:rPr>
          <w:rtl/>
        </w:rPr>
        <w:t xml:space="preserve"> </w:t>
      </w:r>
      <w:r w:rsidRPr="004C11B5">
        <w:rPr>
          <w:rtl/>
        </w:rPr>
        <w:t>ضمني</w:t>
      </w:r>
      <w:r>
        <w:rPr>
          <w:rtl/>
        </w:rPr>
        <w:t xml:space="preserve"> </w:t>
      </w:r>
      <w:r w:rsidRPr="004C11B5">
        <w:rPr>
          <w:rtl/>
        </w:rPr>
        <w:t>محتمل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قرارها</w:t>
      </w:r>
      <w:r>
        <w:rPr>
          <w:rtl/>
        </w:rPr>
        <w:t xml:space="preserve"> </w:t>
      </w:r>
      <w:r w:rsidRPr="004C11B5">
        <w:rPr>
          <w:rtl/>
        </w:rPr>
        <w:t>يتضمن</w:t>
      </w:r>
      <w:r>
        <w:rPr>
          <w:rtl/>
        </w:rPr>
        <w:t xml:space="preserve"> </w:t>
      </w:r>
      <w:r w:rsidRPr="004C11B5">
        <w:rPr>
          <w:rtl/>
        </w:rPr>
        <w:t>تمييزا</w:t>
      </w:r>
      <w:r>
        <w:rPr>
          <w:rtl/>
        </w:rPr>
        <w:t xml:space="preserve"> </w:t>
      </w:r>
      <w:r w:rsidRPr="004C11B5">
        <w:rPr>
          <w:rtl/>
        </w:rPr>
        <w:t>قائما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نوع</w:t>
      </w:r>
      <w:r>
        <w:rPr>
          <w:rtl/>
        </w:rPr>
        <w:t xml:space="preserve"> </w:t>
      </w:r>
      <w:r w:rsidRPr="004C11B5">
        <w:rPr>
          <w:rtl/>
        </w:rPr>
        <w:t>الجنس</w:t>
      </w:r>
      <w:r w:rsidR="006E7815" w:rsidRPr="006E7815">
        <w:rPr>
          <w:vertAlign w:val="superscript"/>
          <w:rtl/>
        </w:rPr>
        <w:t>(</w:t>
      </w:r>
      <w:r w:rsidR="006E7815" w:rsidRPr="006E7815">
        <w:rPr>
          <w:rStyle w:val="FootnoteReference"/>
          <w:szCs w:val="30"/>
          <w:rtl/>
        </w:rPr>
        <w:footnoteReference w:id="10"/>
      </w:r>
      <w:r w:rsidR="006E7815" w:rsidRPr="006E7815">
        <w:rPr>
          <w:vertAlign w:val="superscript"/>
          <w:rtl/>
        </w:rPr>
        <w:t>)</w:t>
      </w:r>
      <w:r>
        <w:rPr>
          <w:rtl/>
        </w:rPr>
        <w:t>.</w:t>
      </w:r>
      <w:r w:rsidR="006E7815">
        <w:rPr>
          <w:rFonts w:hint="cs"/>
          <w:rtl/>
        </w:rPr>
        <w:t xml:space="preserve"> </w:t>
      </w:r>
      <w:r w:rsidRPr="004C11B5">
        <w:rPr>
          <w:rtl/>
        </w:rPr>
        <w:t>ولا</w:t>
      </w:r>
      <w:r>
        <w:rPr>
          <w:rtl/>
        </w:rPr>
        <w:t xml:space="preserve"> </w:t>
      </w:r>
      <w:r w:rsidRPr="004C11B5">
        <w:rPr>
          <w:rtl/>
        </w:rPr>
        <w:t>يبدو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ادعاءات</w:t>
      </w:r>
      <w:r>
        <w:rPr>
          <w:rtl/>
        </w:rPr>
        <w:t xml:space="preserve"> </w:t>
      </w:r>
      <w:r w:rsidRPr="004C11B5">
        <w:rPr>
          <w:rtl/>
        </w:rPr>
        <w:t>تتعلق</w:t>
      </w:r>
      <w:r>
        <w:rPr>
          <w:rtl/>
        </w:rPr>
        <w:t xml:space="preserve"> </w:t>
      </w:r>
      <w:r w:rsidRPr="004C11B5">
        <w:rPr>
          <w:rtl/>
        </w:rPr>
        <w:t>بانتهاك</w:t>
      </w:r>
      <w:r>
        <w:rPr>
          <w:rtl/>
        </w:rPr>
        <w:t xml:space="preserve"> </w:t>
      </w:r>
      <w:r w:rsidRPr="004C11B5">
        <w:rPr>
          <w:rtl/>
        </w:rPr>
        <w:t>الحقوق</w:t>
      </w:r>
      <w:r>
        <w:rPr>
          <w:rtl/>
        </w:rPr>
        <w:t xml:space="preserve"> </w:t>
      </w:r>
      <w:r w:rsidRPr="004C11B5">
        <w:rPr>
          <w:rtl/>
        </w:rPr>
        <w:t>المنصوص</w:t>
      </w:r>
      <w:r>
        <w:rPr>
          <w:rtl/>
        </w:rPr>
        <w:t xml:space="preserve"> </w:t>
      </w:r>
      <w:r w:rsidRPr="004C11B5">
        <w:rPr>
          <w:rtl/>
        </w:rPr>
        <w:t>عليها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طوال</w:t>
      </w:r>
      <w:r>
        <w:rPr>
          <w:rtl/>
        </w:rPr>
        <w:t xml:space="preserve"> </w:t>
      </w:r>
      <w:r w:rsidRPr="004C11B5">
        <w:rPr>
          <w:rtl/>
        </w:rPr>
        <w:t>فترة</w:t>
      </w:r>
      <w:r>
        <w:rPr>
          <w:rtl/>
        </w:rPr>
        <w:t xml:space="preserve"> </w:t>
      </w:r>
      <w:r w:rsidRPr="004C11B5">
        <w:rPr>
          <w:rtl/>
        </w:rPr>
        <w:t>استمرار</w:t>
      </w:r>
      <w:r>
        <w:rPr>
          <w:rtl/>
        </w:rPr>
        <w:t xml:space="preserve"> </w:t>
      </w:r>
      <w:r w:rsidRPr="004C11B5">
        <w:rPr>
          <w:rtl/>
        </w:rPr>
        <w:t>الإجراءات</w:t>
      </w:r>
      <w:r>
        <w:rPr>
          <w:rtl/>
        </w:rPr>
        <w:t xml:space="preserve"> </w:t>
      </w:r>
      <w:r w:rsidRPr="004C11B5">
        <w:rPr>
          <w:rtl/>
        </w:rPr>
        <w:t>الوطنية</w:t>
      </w:r>
      <w:r>
        <w:rPr>
          <w:rtl/>
        </w:rPr>
        <w:t xml:space="preserve">. </w:t>
      </w:r>
      <w:r w:rsidRPr="004C11B5">
        <w:rPr>
          <w:rtl/>
        </w:rPr>
        <w:t>وتتعلق</w:t>
      </w:r>
      <w:r>
        <w:rPr>
          <w:rtl/>
        </w:rPr>
        <w:t xml:space="preserve"> </w:t>
      </w:r>
      <w:r w:rsidRPr="004C11B5">
        <w:rPr>
          <w:rtl/>
        </w:rPr>
        <w:t>الأحكام</w:t>
      </w:r>
      <w:r>
        <w:rPr>
          <w:rtl/>
        </w:rPr>
        <w:t xml:space="preserve"> </w:t>
      </w:r>
      <w:r w:rsidRPr="004C11B5">
        <w:rPr>
          <w:rtl/>
        </w:rPr>
        <w:t>الصادرة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6</w:t>
      </w:r>
      <w:r>
        <w:rPr>
          <w:rtl/>
        </w:rPr>
        <w:t xml:space="preserve"> </w:t>
      </w:r>
      <w:r w:rsidRPr="004C11B5">
        <w:rPr>
          <w:rtl/>
        </w:rPr>
        <w:t>تموز</w:t>
      </w:r>
      <w:r>
        <w:rPr>
          <w:rtl/>
        </w:rPr>
        <w:t>/</w:t>
      </w:r>
      <w:r w:rsidRPr="004C11B5">
        <w:rPr>
          <w:rtl/>
        </w:rPr>
        <w:t>يوليه</w:t>
      </w:r>
      <w:r>
        <w:rPr>
          <w:rtl/>
        </w:rPr>
        <w:t xml:space="preserve"> </w:t>
      </w:r>
      <w:r w:rsidRPr="004C11B5">
        <w:rPr>
          <w:rtl/>
        </w:rPr>
        <w:t>2012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سفندبورغ</w:t>
      </w:r>
      <w:r>
        <w:rPr>
          <w:rtl/>
        </w:rPr>
        <w:t xml:space="preserve">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24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بالإجراءات</w:t>
      </w:r>
      <w:r>
        <w:rPr>
          <w:rtl/>
        </w:rPr>
        <w:t xml:space="preserve"> </w:t>
      </w:r>
      <w:r w:rsidRPr="004C11B5">
        <w:rPr>
          <w:rtl/>
        </w:rPr>
        <w:t>العادية</w:t>
      </w:r>
      <w:r>
        <w:rPr>
          <w:rtl/>
        </w:rPr>
        <w:t xml:space="preserve"> </w:t>
      </w:r>
      <w:r w:rsidRPr="004C11B5">
        <w:rPr>
          <w:rtl/>
        </w:rPr>
        <w:t>للحضانة</w:t>
      </w:r>
      <w:r>
        <w:rPr>
          <w:rtl/>
        </w:rPr>
        <w:t xml:space="preserve">. </w:t>
      </w:r>
      <w:r w:rsidRPr="004C11B5">
        <w:rPr>
          <w:rtl/>
        </w:rPr>
        <w:t>وليس</w:t>
      </w:r>
      <w:r>
        <w:rPr>
          <w:rtl/>
        </w:rPr>
        <w:t xml:space="preserve"> </w:t>
      </w:r>
      <w:r w:rsidRPr="004C11B5">
        <w:rPr>
          <w:rtl/>
        </w:rPr>
        <w:t>هناك</w:t>
      </w:r>
      <w:r>
        <w:rPr>
          <w:rtl/>
        </w:rPr>
        <w:t xml:space="preserve"> </w:t>
      </w:r>
      <w:r w:rsidRPr="004C11B5">
        <w:rPr>
          <w:rtl/>
        </w:rPr>
        <w:t>ما</w:t>
      </w:r>
      <w:r>
        <w:rPr>
          <w:rtl/>
        </w:rPr>
        <w:t xml:space="preserve"> </w:t>
      </w:r>
      <w:r w:rsidRPr="004C11B5">
        <w:rPr>
          <w:rtl/>
        </w:rPr>
        <w:t>يشير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مسائل</w:t>
      </w:r>
      <w:r>
        <w:rPr>
          <w:rtl/>
        </w:rPr>
        <w:t xml:space="preserve"> </w:t>
      </w:r>
      <w:r w:rsidRPr="004C11B5">
        <w:rPr>
          <w:rtl/>
        </w:rPr>
        <w:t>متعلقة</w:t>
      </w:r>
      <w:r>
        <w:rPr>
          <w:rtl/>
        </w:rPr>
        <w:t xml:space="preserve"> </w:t>
      </w:r>
      <w:r w:rsidRPr="004C11B5">
        <w:rPr>
          <w:rtl/>
        </w:rPr>
        <w:t>بالحقوق</w:t>
      </w:r>
      <w:r>
        <w:rPr>
          <w:rtl/>
        </w:rPr>
        <w:t xml:space="preserve"> </w:t>
      </w:r>
      <w:r w:rsidRPr="004C11B5">
        <w:rPr>
          <w:rtl/>
        </w:rPr>
        <w:t>المنصوص</w:t>
      </w:r>
      <w:r>
        <w:rPr>
          <w:rtl/>
        </w:rPr>
        <w:t xml:space="preserve"> </w:t>
      </w:r>
      <w:r w:rsidRPr="004C11B5">
        <w:rPr>
          <w:rtl/>
        </w:rPr>
        <w:t>عليها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قد</w:t>
      </w:r>
      <w:r>
        <w:rPr>
          <w:rtl/>
        </w:rPr>
        <w:t xml:space="preserve"> </w:t>
      </w:r>
      <w:r w:rsidRPr="004C11B5">
        <w:rPr>
          <w:rtl/>
        </w:rPr>
        <w:t>أثيرت،</w:t>
      </w:r>
      <w:r>
        <w:rPr>
          <w:rtl/>
        </w:rPr>
        <w:t xml:space="preserve"> </w:t>
      </w:r>
      <w:r w:rsidRPr="004C11B5">
        <w:rPr>
          <w:rtl/>
        </w:rPr>
        <w:t>سواء</w:t>
      </w:r>
      <w:r>
        <w:rPr>
          <w:rtl/>
        </w:rPr>
        <w:t xml:space="preserve"> </w:t>
      </w:r>
      <w:r w:rsidRPr="004C11B5">
        <w:rPr>
          <w:rtl/>
        </w:rPr>
        <w:t>صراحة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ضمنا،</w:t>
      </w:r>
      <w:r>
        <w:rPr>
          <w:rtl/>
        </w:rPr>
        <w:t xml:space="preserve"> </w:t>
      </w:r>
      <w:r w:rsidRPr="004C11B5">
        <w:rPr>
          <w:rtl/>
        </w:rPr>
        <w:t>أثناء</w:t>
      </w:r>
      <w:r>
        <w:rPr>
          <w:rtl/>
        </w:rPr>
        <w:t xml:space="preserve"> </w:t>
      </w:r>
      <w:r w:rsidRPr="004C11B5">
        <w:rPr>
          <w:rtl/>
        </w:rPr>
        <w:t>تلك</w:t>
      </w:r>
      <w:r>
        <w:rPr>
          <w:rtl/>
        </w:rPr>
        <w:t xml:space="preserve"> </w:t>
      </w:r>
      <w:r w:rsidRPr="004C11B5">
        <w:rPr>
          <w:rtl/>
        </w:rPr>
        <w:t>الإجراءات</w:t>
      </w:r>
      <w:r>
        <w:rPr>
          <w:rtl/>
        </w:rPr>
        <w:t xml:space="preserve">. </w:t>
      </w:r>
      <w:r w:rsidRPr="004C11B5">
        <w:rPr>
          <w:rtl/>
        </w:rPr>
        <w:t>وبالتالي،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تستنفد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. </w:t>
      </w:r>
    </w:p>
    <w:p w:rsidR="004C11B5" w:rsidRPr="004C11B5" w:rsidRDefault="004C11B5" w:rsidP="006E7815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Fonts w:hint="cs"/>
          <w:rtl/>
        </w:rPr>
        <w:t>4-15</w:t>
      </w:r>
      <w:r w:rsidRPr="004C11B5">
        <w:rPr>
          <w:rFonts w:hint="cs"/>
          <w:rtl/>
        </w:rPr>
        <w:tab/>
      </w:r>
      <w:r w:rsidRPr="004C11B5">
        <w:rPr>
          <w:rtl/>
        </w:rPr>
        <w:t>وتزعم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كذلك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ينبغي</w:t>
      </w:r>
      <w:r>
        <w:rPr>
          <w:rtl/>
        </w:rPr>
        <w:t xml:space="preserve"> </w:t>
      </w:r>
      <w:r w:rsidRPr="004C11B5">
        <w:rPr>
          <w:rtl/>
        </w:rPr>
        <w:t>إعلان</w:t>
      </w:r>
      <w:r>
        <w:rPr>
          <w:rtl/>
        </w:rPr>
        <w:t xml:space="preserve"> </w:t>
      </w:r>
      <w:r w:rsidRPr="004C11B5">
        <w:rPr>
          <w:rtl/>
        </w:rPr>
        <w:t>عدم</w:t>
      </w:r>
      <w:r>
        <w:rPr>
          <w:rtl/>
        </w:rPr>
        <w:t xml:space="preserve"> </w:t>
      </w:r>
      <w:r w:rsidRPr="004C11B5">
        <w:rPr>
          <w:rtl/>
        </w:rPr>
        <w:t>مقبولية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4</w:t>
      </w:r>
      <w:r>
        <w:rPr>
          <w:rtl/>
        </w:rPr>
        <w:t xml:space="preserve"> </w:t>
      </w:r>
      <w:r w:rsidRPr="004C11B5">
        <w:rPr>
          <w:rtl/>
        </w:rPr>
        <w:t>(2)</w:t>
      </w:r>
      <w:r>
        <w:rPr>
          <w:rtl/>
        </w:rPr>
        <w:t xml:space="preserve"> </w:t>
      </w:r>
      <w:r w:rsidRPr="004C11B5">
        <w:rPr>
          <w:rtl/>
        </w:rPr>
        <w:t>(ج)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</w:t>
      </w:r>
      <w:r>
        <w:rPr>
          <w:rtl/>
        </w:rPr>
        <w:t xml:space="preserve"> </w:t>
      </w:r>
      <w:r w:rsidRPr="004C11B5">
        <w:rPr>
          <w:rtl/>
        </w:rPr>
        <w:t>لأنه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الواضح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تستند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أساس</w:t>
      </w:r>
      <w:r>
        <w:rPr>
          <w:rtl/>
        </w:rPr>
        <w:t xml:space="preserve"> </w:t>
      </w:r>
      <w:r w:rsidRPr="004C11B5">
        <w:rPr>
          <w:rtl/>
        </w:rPr>
        <w:t>سليم</w:t>
      </w:r>
      <w:r>
        <w:rPr>
          <w:rtl/>
        </w:rPr>
        <w:t xml:space="preserve"> </w:t>
      </w:r>
      <w:r w:rsidRPr="004C11B5">
        <w:rPr>
          <w:rtl/>
        </w:rPr>
        <w:t>ولا</w:t>
      </w:r>
      <w:r w:rsidR="00B24B98">
        <w:rPr>
          <w:rFonts w:hint="cs"/>
          <w:rtl/>
        </w:rPr>
        <w:t> </w:t>
      </w:r>
      <w:r w:rsidRPr="004C11B5">
        <w:rPr>
          <w:rtl/>
        </w:rPr>
        <w:t>أدلة</w:t>
      </w:r>
      <w:r>
        <w:rPr>
          <w:rtl/>
        </w:rPr>
        <w:t xml:space="preserve"> </w:t>
      </w:r>
      <w:r w:rsidRPr="004C11B5">
        <w:rPr>
          <w:rtl/>
        </w:rPr>
        <w:t>كافية</w:t>
      </w:r>
      <w:r>
        <w:rPr>
          <w:rtl/>
        </w:rPr>
        <w:t xml:space="preserve">. </w:t>
      </w:r>
      <w:r w:rsidRPr="004C11B5">
        <w:rPr>
          <w:rtl/>
        </w:rPr>
        <w:t>ولم</w:t>
      </w:r>
      <w:r>
        <w:rPr>
          <w:rtl/>
        </w:rPr>
        <w:t xml:space="preserve"> </w:t>
      </w:r>
      <w:r w:rsidRPr="004C11B5">
        <w:rPr>
          <w:rtl/>
        </w:rPr>
        <w:t>تثبت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لماذا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كيف</w:t>
      </w:r>
      <w:r>
        <w:rPr>
          <w:rtl/>
        </w:rPr>
        <w:t xml:space="preserve"> </w:t>
      </w:r>
      <w:r w:rsidRPr="004C11B5">
        <w:rPr>
          <w:rtl/>
        </w:rPr>
        <w:t>انتُهكت</w:t>
      </w:r>
      <w:r>
        <w:rPr>
          <w:rtl/>
        </w:rPr>
        <w:t xml:space="preserve"> </w:t>
      </w:r>
      <w:r w:rsidRPr="004C11B5">
        <w:rPr>
          <w:rtl/>
        </w:rPr>
        <w:t>حقوقها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حقوق</w:t>
      </w:r>
      <w:r>
        <w:rPr>
          <w:rtl/>
        </w:rPr>
        <w:t xml:space="preserve"> </w:t>
      </w:r>
      <w:r w:rsidR="00D2644C">
        <w:rPr>
          <w:rFonts w:hint="cs"/>
          <w:rtl/>
        </w:rPr>
        <w:t>إ</w:t>
      </w:r>
      <w:r w:rsidRPr="004C11B5">
        <w:rPr>
          <w:rtl/>
        </w:rPr>
        <w:t>بنها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16</w:t>
      </w:r>
      <w:r>
        <w:rPr>
          <w:rtl/>
        </w:rPr>
        <w:t xml:space="preserve"> </w:t>
      </w:r>
      <w:r w:rsidRPr="004C11B5">
        <w:rPr>
          <w:rtl/>
        </w:rPr>
        <w:t>(1)</w:t>
      </w:r>
      <w:r>
        <w:rPr>
          <w:rtl/>
        </w:rPr>
        <w:t xml:space="preserve"> </w:t>
      </w:r>
      <w:r w:rsidRPr="004C11B5">
        <w:rPr>
          <w:rtl/>
        </w:rPr>
        <w:t>(د)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. </w:t>
      </w:r>
      <w:r w:rsidRPr="004C11B5">
        <w:rPr>
          <w:rtl/>
        </w:rPr>
        <w:t>ولم</w:t>
      </w:r>
      <w:r>
        <w:rPr>
          <w:rtl/>
        </w:rPr>
        <w:t xml:space="preserve"> </w:t>
      </w:r>
      <w:r w:rsidRPr="004C11B5">
        <w:rPr>
          <w:rtl/>
        </w:rPr>
        <w:t>تبين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تحدد</w:t>
      </w:r>
      <w:r>
        <w:rPr>
          <w:rtl/>
        </w:rPr>
        <w:t xml:space="preserve"> </w:t>
      </w:r>
      <w:r w:rsidRPr="004C11B5">
        <w:rPr>
          <w:rtl/>
        </w:rPr>
        <w:t>كيف</w:t>
      </w:r>
      <w:r>
        <w:rPr>
          <w:rtl/>
        </w:rPr>
        <w:t xml:space="preserve"> </w:t>
      </w:r>
      <w:r w:rsidRPr="004C11B5">
        <w:rPr>
          <w:rtl/>
        </w:rPr>
        <w:t>شكلت</w:t>
      </w:r>
      <w:r>
        <w:rPr>
          <w:rtl/>
        </w:rPr>
        <w:t xml:space="preserve"> </w:t>
      </w:r>
      <w:r w:rsidRPr="004C11B5">
        <w:rPr>
          <w:rtl/>
        </w:rPr>
        <w:t>قرارات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أفعال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إ</w:t>
      </w:r>
      <w:r w:rsidRPr="004C11B5">
        <w:rPr>
          <w:rFonts w:hint="cs"/>
          <w:rtl/>
        </w:rPr>
        <w:t>غفالات</w:t>
      </w:r>
      <w:r>
        <w:rPr>
          <w:rtl/>
        </w:rPr>
        <w:t xml:space="preserve"> </w:t>
      </w:r>
      <w:r w:rsidRPr="004C11B5">
        <w:rPr>
          <w:rtl/>
        </w:rPr>
        <w:t>معينة</w:t>
      </w:r>
      <w:r>
        <w:rPr>
          <w:rtl/>
        </w:rPr>
        <w:t xml:space="preserve"> </w:t>
      </w:r>
      <w:r w:rsidRPr="004C11B5">
        <w:rPr>
          <w:rtl/>
        </w:rPr>
        <w:t>قامت</w:t>
      </w:r>
      <w:r>
        <w:rPr>
          <w:rtl/>
        </w:rPr>
        <w:t xml:space="preserve"> </w:t>
      </w:r>
      <w:r w:rsidRPr="004C11B5">
        <w:rPr>
          <w:rtl/>
        </w:rPr>
        <w:t>بها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Pr="004C11B5">
        <w:rPr>
          <w:rtl/>
        </w:rPr>
        <w:t>انتهاكا</w:t>
      </w:r>
      <w:r>
        <w:rPr>
          <w:rtl/>
        </w:rPr>
        <w:t xml:space="preserve"> </w:t>
      </w:r>
      <w:r w:rsidRPr="004C11B5">
        <w:rPr>
          <w:rtl/>
        </w:rPr>
        <w:t>للحقوق</w:t>
      </w:r>
      <w:r>
        <w:rPr>
          <w:rtl/>
        </w:rPr>
        <w:t xml:space="preserve"> </w:t>
      </w:r>
      <w:r w:rsidRPr="004C11B5">
        <w:rPr>
          <w:rtl/>
        </w:rPr>
        <w:t>المنصوص</w:t>
      </w:r>
      <w:r>
        <w:rPr>
          <w:rtl/>
        </w:rPr>
        <w:t xml:space="preserve"> </w:t>
      </w:r>
      <w:r w:rsidRPr="004C11B5">
        <w:rPr>
          <w:rtl/>
        </w:rPr>
        <w:t>عليها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. </w:t>
      </w:r>
      <w:r w:rsidRPr="004C11B5">
        <w:rPr>
          <w:rtl/>
        </w:rPr>
        <w:t>وبدلا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فإنها</w:t>
      </w:r>
      <w:r>
        <w:rPr>
          <w:rtl/>
        </w:rPr>
        <w:t xml:space="preserve"> </w:t>
      </w:r>
      <w:r w:rsidRPr="004C11B5">
        <w:rPr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ادعاءات</w:t>
      </w:r>
      <w:r>
        <w:rPr>
          <w:rtl/>
        </w:rPr>
        <w:t xml:space="preserve"> </w:t>
      </w:r>
      <w:r w:rsidRPr="004C11B5">
        <w:rPr>
          <w:rtl/>
        </w:rPr>
        <w:t>عامة</w:t>
      </w:r>
      <w:r>
        <w:rPr>
          <w:rtl/>
        </w:rPr>
        <w:t xml:space="preserve"> </w:t>
      </w:r>
      <w:r w:rsidRPr="004C11B5">
        <w:rPr>
          <w:rtl/>
        </w:rPr>
        <w:t>وغير</w:t>
      </w:r>
      <w:r>
        <w:rPr>
          <w:rtl/>
        </w:rPr>
        <w:t xml:space="preserve"> </w:t>
      </w:r>
      <w:r w:rsidRPr="004C11B5">
        <w:rPr>
          <w:rtl/>
        </w:rPr>
        <w:t>مستندة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أدلة</w:t>
      </w:r>
      <w:r>
        <w:rPr>
          <w:rtl/>
        </w:rPr>
        <w:t xml:space="preserve"> </w:t>
      </w:r>
      <w:r w:rsidRPr="004C11B5">
        <w:rPr>
          <w:rtl/>
        </w:rPr>
        <w:t>ضد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Pr="004C11B5">
        <w:rPr>
          <w:rtl/>
        </w:rPr>
        <w:t>لمجرد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تحكم</w:t>
      </w:r>
      <w:r>
        <w:rPr>
          <w:rtl/>
        </w:rPr>
        <w:t xml:space="preserve"> </w:t>
      </w:r>
      <w:r w:rsidRPr="004C11B5">
        <w:rPr>
          <w:rtl/>
        </w:rPr>
        <w:t>لصالحها</w:t>
      </w:r>
      <w:r>
        <w:rPr>
          <w:rtl/>
        </w:rPr>
        <w:t xml:space="preserve"> </w:t>
      </w:r>
      <w:r w:rsidRPr="004C11B5">
        <w:rPr>
          <w:rtl/>
        </w:rPr>
        <w:t>ولم</w:t>
      </w:r>
      <w:r>
        <w:rPr>
          <w:rtl/>
        </w:rPr>
        <w:t xml:space="preserve"> </w:t>
      </w:r>
      <w:r w:rsidRPr="004C11B5">
        <w:rPr>
          <w:rtl/>
        </w:rPr>
        <w:t>تمنحها</w:t>
      </w:r>
      <w:r>
        <w:rPr>
          <w:rtl/>
        </w:rPr>
        <w:t xml:space="preserve"> </w:t>
      </w:r>
      <w:r w:rsidRPr="004C11B5">
        <w:rPr>
          <w:rFonts w:hint="cs"/>
          <w:rtl/>
        </w:rPr>
        <w:t>الحق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تكون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الحضانة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لها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وحدها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دون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الأب</w:t>
      </w:r>
      <w:r>
        <w:rPr>
          <w:rFonts w:hint="cs"/>
          <w:rtl/>
        </w:rPr>
        <w:t xml:space="preserve"> </w:t>
      </w:r>
      <w:r>
        <w:rPr>
          <w:rtl/>
        </w:rPr>
        <w:t xml:space="preserve">. </w:t>
      </w:r>
      <w:r w:rsidRPr="004C11B5">
        <w:rPr>
          <w:rtl/>
        </w:rPr>
        <w:t>وعلاوة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تشير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الأسباب</w:t>
      </w:r>
      <w:r>
        <w:rPr>
          <w:rtl/>
        </w:rPr>
        <w:t xml:space="preserve"> </w:t>
      </w:r>
      <w:r w:rsidRPr="004C11B5">
        <w:rPr>
          <w:rtl/>
        </w:rPr>
        <w:t>المبينة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الحكم</w:t>
      </w:r>
      <w:r>
        <w:rPr>
          <w:rtl/>
        </w:rPr>
        <w:t xml:space="preserve"> </w:t>
      </w:r>
      <w:r w:rsidRPr="004C11B5">
        <w:rPr>
          <w:rtl/>
        </w:rPr>
        <w:t>الصادر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6</w:t>
      </w:r>
      <w:r w:rsidR="00B24B98">
        <w:rPr>
          <w:rFonts w:hint="cs"/>
          <w:rtl/>
        </w:rPr>
        <w:t> </w:t>
      </w:r>
      <w:r w:rsidRPr="004C11B5">
        <w:rPr>
          <w:rtl/>
        </w:rPr>
        <w:t>تموز</w:t>
      </w:r>
      <w:r>
        <w:rPr>
          <w:rtl/>
        </w:rPr>
        <w:t>/</w:t>
      </w:r>
      <w:r w:rsidRPr="004C11B5">
        <w:rPr>
          <w:rtl/>
        </w:rPr>
        <w:t>يوليه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سفندبورغ</w:t>
      </w:r>
      <w:r>
        <w:rPr>
          <w:rtl/>
        </w:rPr>
        <w:t xml:space="preserve"> </w:t>
      </w:r>
      <w:r w:rsidRPr="004C11B5">
        <w:rPr>
          <w:rtl/>
        </w:rPr>
        <w:t>والحكم</w:t>
      </w:r>
      <w:r>
        <w:rPr>
          <w:rtl/>
        </w:rPr>
        <w:t xml:space="preserve"> </w:t>
      </w:r>
      <w:r w:rsidRPr="004C11B5">
        <w:rPr>
          <w:rtl/>
        </w:rPr>
        <w:t>الصادر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24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الدانمرك،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توضح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المحكمتين</w:t>
      </w:r>
      <w:r>
        <w:rPr>
          <w:rtl/>
        </w:rPr>
        <w:t xml:space="preserve"> </w:t>
      </w:r>
      <w:r w:rsidRPr="004C11B5">
        <w:rPr>
          <w:rtl/>
        </w:rPr>
        <w:t>قد</w:t>
      </w:r>
      <w:r>
        <w:rPr>
          <w:rtl/>
        </w:rPr>
        <w:t xml:space="preserve"> </w:t>
      </w:r>
      <w:r w:rsidRPr="004C11B5">
        <w:rPr>
          <w:rtl/>
        </w:rPr>
        <w:t>قيمتا</w:t>
      </w:r>
      <w:r>
        <w:rPr>
          <w:rtl/>
        </w:rPr>
        <w:t xml:space="preserve"> </w:t>
      </w:r>
      <w:r w:rsidRPr="004C11B5">
        <w:rPr>
          <w:rtl/>
        </w:rPr>
        <w:t>الظروف</w:t>
      </w:r>
      <w:r>
        <w:rPr>
          <w:rtl/>
        </w:rPr>
        <w:t xml:space="preserve"> </w:t>
      </w:r>
      <w:r w:rsidRPr="004C11B5">
        <w:rPr>
          <w:rtl/>
        </w:rPr>
        <w:t>الخاصة</w:t>
      </w:r>
      <w:r>
        <w:rPr>
          <w:rtl/>
        </w:rPr>
        <w:t xml:space="preserve"> </w:t>
      </w:r>
      <w:r w:rsidRPr="004C11B5">
        <w:rPr>
          <w:rtl/>
        </w:rPr>
        <w:t>للقضية،</w:t>
      </w:r>
      <w:r>
        <w:rPr>
          <w:rtl/>
        </w:rPr>
        <w:t xml:space="preserve"> </w:t>
      </w:r>
      <w:r w:rsidRPr="004C11B5">
        <w:rPr>
          <w:rtl/>
        </w:rPr>
        <w:t>وكان</w:t>
      </w:r>
      <w:r>
        <w:rPr>
          <w:rtl/>
        </w:rPr>
        <w:t xml:space="preserve"> </w:t>
      </w:r>
      <w:r w:rsidRPr="004C11B5">
        <w:rPr>
          <w:rtl/>
        </w:rPr>
        <w:t>إصدارهما</w:t>
      </w:r>
      <w:r>
        <w:rPr>
          <w:rtl/>
        </w:rPr>
        <w:t xml:space="preserve"> </w:t>
      </w:r>
      <w:r w:rsidRPr="004C11B5">
        <w:rPr>
          <w:rtl/>
        </w:rPr>
        <w:t>لتلك</w:t>
      </w:r>
      <w:r>
        <w:rPr>
          <w:rtl/>
        </w:rPr>
        <w:t xml:space="preserve"> </w:t>
      </w:r>
      <w:r w:rsidRPr="004C11B5">
        <w:rPr>
          <w:rtl/>
        </w:rPr>
        <w:t>الأحكام</w:t>
      </w:r>
      <w:r>
        <w:rPr>
          <w:rtl/>
        </w:rPr>
        <w:t xml:space="preserve"> </w:t>
      </w:r>
      <w:r w:rsidRPr="004C11B5">
        <w:rPr>
          <w:rtl/>
        </w:rPr>
        <w:t>اعتبارا</w:t>
      </w:r>
      <w:r>
        <w:rPr>
          <w:rtl/>
        </w:rPr>
        <w:t xml:space="preserve"> </w:t>
      </w:r>
      <w:r w:rsidRPr="004C11B5">
        <w:rPr>
          <w:rtl/>
        </w:rPr>
        <w:t>للمصلحة</w:t>
      </w:r>
      <w:r>
        <w:rPr>
          <w:rtl/>
        </w:rPr>
        <w:t xml:space="preserve"> </w:t>
      </w:r>
      <w:r w:rsidRPr="004C11B5">
        <w:rPr>
          <w:rtl/>
        </w:rPr>
        <w:t>الفضلى</w:t>
      </w:r>
      <w:r>
        <w:rPr>
          <w:rtl/>
        </w:rPr>
        <w:t xml:space="preserve"> </w:t>
      </w:r>
      <w:r w:rsidRPr="004C11B5">
        <w:rPr>
          <w:rtl/>
        </w:rPr>
        <w:t>للطفل،</w:t>
      </w:r>
      <w:r>
        <w:rPr>
          <w:rtl/>
        </w:rPr>
        <w:t xml:space="preserve"> </w:t>
      </w:r>
      <w:r w:rsidRPr="004C11B5">
        <w:rPr>
          <w:rtl/>
        </w:rPr>
        <w:t>كما</w:t>
      </w:r>
      <w:r>
        <w:rPr>
          <w:rtl/>
        </w:rPr>
        <w:t xml:space="preserve"> </w:t>
      </w:r>
      <w:r w:rsidRPr="004C11B5">
        <w:rPr>
          <w:rtl/>
        </w:rPr>
        <w:t>هي</w:t>
      </w:r>
      <w:r>
        <w:rPr>
          <w:rtl/>
        </w:rPr>
        <w:t xml:space="preserve"> </w:t>
      </w:r>
      <w:r w:rsidRPr="004C11B5">
        <w:rPr>
          <w:rtl/>
        </w:rPr>
        <w:t>مكفولة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4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قانون</w:t>
      </w:r>
      <w:r>
        <w:rPr>
          <w:rtl/>
        </w:rPr>
        <w:t xml:space="preserve"> </w:t>
      </w:r>
      <w:r w:rsidRPr="004C11B5">
        <w:rPr>
          <w:rtl/>
        </w:rPr>
        <w:t>المسؤولية</w:t>
      </w:r>
      <w:r>
        <w:rPr>
          <w:rtl/>
        </w:rPr>
        <w:t xml:space="preserve"> </w:t>
      </w:r>
      <w:r w:rsidRPr="004C11B5">
        <w:rPr>
          <w:rtl/>
        </w:rPr>
        <w:t>الأبوية،</w:t>
      </w:r>
      <w:r>
        <w:rPr>
          <w:rtl/>
        </w:rPr>
        <w:t xml:space="preserve"> </w:t>
      </w:r>
      <w:r w:rsidRPr="004C11B5">
        <w:rPr>
          <w:rtl/>
        </w:rPr>
        <w:t>وهي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يبقى</w:t>
      </w:r>
      <w:r>
        <w:rPr>
          <w:rtl/>
        </w:rPr>
        <w:t xml:space="preserve"> </w:t>
      </w:r>
      <w:r w:rsidRPr="004C11B5">
        <w:rPr>
          <w:rtl/>
        </w:rPr>
        <w:t>ابن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الدانمرك،</w:t>
      </w:r>
      <w:r>
        <w:rPr>
          <w:rtl/>
        </w:rPr>
        <w:t xml:space="preserve"> </w:t>
      </w:r>
      <w:r w:rsidRPr="004C11B5">
        <w:rPr>
          <w:rtl/>
        </w:rPr>
        <w:t>ولذلك</w:t>
      </w:r>
      <w:r>
        <w:rPr>
          <w:rtl/>
        </w:rPr>
        <w:t xml:space="preserve"> </w:t>
      </w:r>
      <w:r w:rsidRPr="004C11B5">
        <w:rPr>
          <w:rtl/>
        </w:rPr>
        <w:t>فقد</w:t>
      </w:r>
      <w:r>
        <w:rPr>
          <w:rtl/>
        </w:rPr>
        <w:t xml:space="preserve"> </w:t>
      </w:r>
      <w:r w:rsidRPr="004C11B5">
        <w:rPr>
          <w:rtl/>
        </w:rPr>
        <w:t>توصلت</w:t>
      </w:r>
      <w:r>
        <w:rPr>
          <w:rtl/>
        </w:rPr>
        <w:t xml:space="preserve"> </w:t>
      </w:r>
      <w:r w:rsidRPr="004C11B5">
        <w:rPr>
          <w:rtl/>
        </w:rPr>
        <w:t>المحكمتان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تمنحا</w:t>
      </w:r>
      <w:r>
        <w:rPr>
          <w:rtl/>
        </w:rPr>
        <w:t xml:space="preserve"> </w:t>
      </w:r>
      <w:r w:rsidRPr="004C11B5">
        <w:rPr>
          <w:rtl/>
        </w:rPr>
        <w:t>الأب</w:t>
      </w:r>
      <w:r>
        <w:rPr>
          <w:rtl/>
        </w:rPr>
        <w:t xml:space="preserve"> </w:t>
      </w:r>
      <w:r w:rsidRPr="004C11B5">
        <w:rPr>
          <w:rFonts w:hint="cs"/>
          <w:rtl/>
        </w:rPr>
        <w:t>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الحضانة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له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وحده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دون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الأم</w:t>
      </w:r>
      <w:r>
        <w:rPr>
          <w:rtl/>
        </w:rPr>
        <w:t xml:space="preserve">. </w:t>
      </w:r>
      <w:r w:rsidRPr="004C11B5">
        <w:rPr>
          <w:rtl/>
        </w:rPr>
        <w:t>وتشير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تدعي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الكثير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النساء</w:t>
      </w:r>
      <w:r>
        <w:rPr>
          <w:rtl/>
        </w:rPr>
        <w:t xml:space="preserve"> </w:t>
      </w:r>
      <w:r w:rsidRPr="004C11B5">
        <w:rPr>
          <w:rtl/>
        </w:rPr>
        <w:t>الأجنبيات</w:t>
      </w:r>
      <w:r>
        <w:rPr>
          <w:rtl/>
        </w:rPr>
        <w:t xml:space="preserve"> </w:t>
      </w:r>
      <w:r w:rsidRPr="004C11B5">
        <w:rPr>
          <w:rtl/>
        </w:rPr>
        <w:t>وأطفالهن</w:t>
      </w:r>
      <w:r>
        <w:rPr>
          <w:rtl/>
        </w:rPr>
        <w:t xml:space="preserve"> </w:t>
      </w:r>
      <w:r w:rsidRPr="004C11B5">
        <w:rPr>
          <w:rtl/>
        </w:rPr>
        <w:t>يتعرضون</w:t>
      </w:r>
      <w:r>
        <w:rPr>
          <w:rtl/>
        </w:rPr>
        <w:t xml:space="preserve"> </w:t>
      </w:r>
      <w:r w:rsidRPr="004C11B5">
        <w:rPr>
          <w:rtl/>
        </w:rPr>
        <w:t>للترهيب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جانب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Pr="004C11B5">
        <w:rPr>
          <w:rtl/>
        </w:rPr>
        <w:t>وأن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تفعل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Fonts w:hint="cs"/>
          <w:rtl/>
        </w:rPr>
        <w:t>شيء</w:t>
      </w:r>
      <w:r>
        <w:rPr>
          <w:rtl/>
        </w:rPr>
        <w:t xml:space="preserve"> </w:t>
      </w:r>
      <w:r w:rsidRPr="004C11B5">
        <w:rPr>
          <w:rtl/>
        </w:rPr>
        <w:t>لتلبية</w:t>
      </w:r>
      <w:r>
        <w:rPr>
          <w:rtl/>
        </w:rPr>
        <w:t xml:space="preserve"> </w:t>
      </w:r>
      <w:r w:rsidRPr="004C11B5">
        <w:rPr>
          <w:rtl/>
        </w:rPr>
        <w:t>مطالب</w:t>
      </w:r>
      <w:r>
        <w:rPr>
          <w:rtl/>
        </w:rPr>
        <w:t xml:space="preserve"> </w:t>
      </w:r>
      <w:r w:rsidRPr="004C11B5">
        <w:rPr>
          <w:rtl/>
        </w:rPr>
        <w:t>الذكور</w:t>
      </w:r>
      <w:r>
        <w:rPr>
          <w:rtl/>
        </w:rPr>
        <w:t xml:space="preserve"> </w:t>
      </w:r>
      <w:r w:rsidRPr="004C11B5">
        <w:rPr>
          <w:rFonts w:hint="cs"/>
          <w:rtl/>
        </w:rPr>
        <w:t>ذوي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الأصل</w:t>
      </w:r>
      <w:r>
        <w:rPr>
          <w:rtl/>
        </w:rPr>
        <w:t xml:space="preserve"> </w:t>
      </w:r>
      <w:r w:rsidRPr="004C11B5">
        <w:rPr>
          <w:rtl/>
        </w:rPr>
        <w:t>الدانمركي،</w:t>
      </w:r>
      <w:r>
        <w:rPr>
          <w:rtl/>
        </w:rPr>
        <w:t xml:space="preserve"> </w:t>
      </w:r>
      <w:r w:rsidRPr="004C11B5">
        <w:rPr>
          <w:rtl/>
        </w:rPr>
        <w:t>وتشير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هذه</w:t>
      </w:r>
      <w:r>
        <w:rPr>
          <w:rtl/>
        </w:rPr>
        <w:t xml:space="preserve"> </w:t>
      </w:r>
      <w:r w:rsidRPr="004C11B5">
        <w:rPr>
          <w:rtl/>
        </w:rPr>
        <w:t>الادعاءات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أساس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الصحة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الإطلاق،</w:t>
      </w:r>
      <w:r>
        <w:rPr>
          <w:rtl/>
        </w:rPr>
        <w:t xml:space="preserve"> </w:t>
      </w:r>
      <w:r w:rsidRPr="004C11B5">
        <w:rPr>
          <w:rtl/>
        </w:rPr>
        <w:t>نظرا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مدعومة</w:t>
      </w:r>
      <w:r>
        <w:rPr>
          <w:rtl/>
        </w:rPr>
        <w:t xml:space="preserve"> </w:t>
      </w:r>
      <w:r w:rsidRPr="004C11B5">
        <w:rPr>
          <w:rtl/>
        </w:rPr>
        <w:t>بأي</w:t>
      </w:r>
      <w:r>
        <w:rPr>
          <w:rtl/>
        </w:rPr>
        <w:t xml:space="preserve"> </w:t>
      </w:r>
      <w:r w:rsidRPr="004C11B5">
        <w:rPr>
          <w:rtl/>
        </w:rPr>
        <w:t>أدلة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وثائق</w:t>
      </w:r>
      <w:r>
        <w:rPr>
          <w:rtl/>
        </w:rPr>
        <w:t xml:space="preserve">. </w:t>
      </w:r>
      <w:r w:rsidRPr="004C11B5">
        <w:rPr>
          <w:rtl/>
        </w:rPr>
        <w:t>وبالتالي،</w:t>
      </w:r>
      <w:r>
        <w:rPr>
          <w:rtl/>
        </w:rPr>
        <w:t xml:space="preserve"> </w:t>
      </w:r>
      <w:r w:rsidRPr="004C11B5">
        <w:rPr>
          <w:rtl/>
        </w:rPr>
        <w:t>ينبغي</w:t>
      </w:r>
      <w:r>
        <w:rPr>
          <w:rtl/>
        </w:rPr>
        <w:t xml:space="preserve"> </w:t>
      </w:r>
      <w:r w:rsidRPr="004C11B5">
        <w:rPr>
          <w:rtl/>
        </w:rPr>
        <w:t>إعلان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مقبو</w:t>
      </w:r>
      <w:r w:rsidRPr="004C11B5">
        <w:rPr>
          <w:rFonts w:hint="cs"/>
          <w:rtl/>
        </w:rPr>
        <w:t>لة</w:t>
      </w:r>
      <w:r>
        <w:rPr>
          <w:rtl/>
        </w:rPr>
        <w:t xml:space="preserve"> </w:t>
      </w:r>
      <w:r w:rsidRPr="004C11B5">
        <w:rPr>
          <w:rtl/>
        </w:rPr>
        <w:t>لعدم</w:t>
      </w:r>
      <w:r>
        <w:rPr>
          <w:rtl/>
        </w:rPr>
        <w:t xml:space="preserve"> </w:t>
      </w:r>
      <w:r w:rsidRPr="004C11B5">
        <w:rPr>
          <w:rFonts w:hint="cs"/>
          <w:rtl/>
        </w:rPr>
        <w:t>تأييدها</w:t>
      </w:r>
      <w:r>
        <w:rPr>
          <w:rtl/>
        </w:rPr>
        <w:t xml:space="preserve"> </w:t>
      </w:r>
      <w:r w:rsidRPr="004C11B5">
        <w:rPr>
          <w:rtl/>
        </w:rPr>
        <w:t>بأدلة</w:t>
      </w:r>
      <w:r>
        <w:rPr>
          <w:rtl/>
        </w:rPr>
        <w:t xml:space="preserve"> </w:t>
      </w:r>
      <w:r w:rsidRPr="004C11B5">
        <w:rPr>
          <w:rtl/>
        </w:rPr>
        <w:t>كافية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4</w:t>
      </w:r>
      <w:r>
        <w:rPr>
          <w:rtl/>
        </w:rPr>
        <w:t xml:space="preserve"> </w:t>
      </w:r>
      <w:r w:rsidRPr="004C11B5">
        <w:rPr>
          <w:rtl/>
        </w:rPr>
        <w:t>(2)</w:t>
      </w:r>
      <w:r>
        <w:rPr>
          <w:rtl/>
        </w:rPr>
        <w:t xml:space="preserve"> </w:t>
      </w:r>
      <w:r w:rsidRPr="004C11B5">
        <w:rPr>
          <w:rtl/>
        </w:rPr>
        <w:t>(ج)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</w:t>
      </w:r>
      <w:r>
        <w:rPr>
          <w:rtl/>
        </w:rPr>
        <w:t>.</w:t>
      </w:r>
    </w:p>
    <w:p w:rsidR="004C11B5" w:rsidRPr="004C11B5" w:rsidRDefault="004C11B5" w:rsidP="00B24B98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Fonts w:hint="cs"/>
          <w:rtl/>
        </w:rPr>
        <w:t>4-16</w:t>
      </w:r>
      <w:r w:rsidRPr="004C11B5">
        <w:rPr>
          <w:rFonts w:hint="cs"/>
          <w:rtl/>
        </w:rPr>
        <w:tab/>
      </w:r>
      <w:r w:rsidRPr="004C11B5">
        <w:rPr>
          <w:rtl/>
        </w:rPr>
        <w:t>وأخيرا،</w:t>
      </w:r>
      <w:r>
        <w:rPr>
          <w:rtl/>
        </w:rPr>
        <w:t xml:space="preserve"> </w:t>
      </w:r>
      <w:r w:rsidRPr="004C11B5">
        <w:rPr>
          <w:rtl/>
        </w:rPr>
        <w:t>تدفع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ينبغي</w:t>
      </w:r>
      <w:r>
        <w:rPr>
          <w:rtl/>
        </w:rPr>
        <w:t xml:space="preserve"> </w:t>
      </w:r>
      <w:r w:rsidRPr="004C11B5">
        <w:rPr>
          <w:rtl/>
        </w:rPr>
        <w:t>اعتبار</w:t>
      </w:r>
      <w:r w:rsidRPr="004C11B5">
        <w:rPr>
          <w:rFonts w:hint="cs"/>
          <w:rtl/>
        </w:rPr>
        <w:t>ها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مقبو</w:t>
      </w:r>
      <w:r w:rsidRPr="004C11B5">
        <w:rPr>
          <w:rFonts w:hint="cs"/>
          <w:rtl/>
        </w:rPr>
        <w:t>لة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4</w:t>
      </w:r>
      <w:r w:rsidR="006E7815">
        <w:rPr>
          <w:rFonts w:hint="cs"/>
          <w:rtl/>
        </w:rPr>
        <w:t> </w:t>
      </w:r>
      <w:r w:rsidRPr="004C11B5">
        <w:rPr>
          <w:rtl/>
        </w:rPr>
        <w:t>(2)</w:t>
      </w:r>
      <w:r>
        <w:rPr>
          <w:rtl/>
        </w:rPr>
        <w:t xml:space="preserve"> </w:t>
      </w:r>
      <w:r w:rsidRPr="004C11B5">
        <w:rPr>
          <w:rtl/>
        </w:rPr>
        <w:t>(د)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</w:t>
      </w:r>
      <w:r>
        <w:rPr>
          <w:rtl/>
        </w:rPr>
        <w:t xml:space="preserve"> </w:t>
      </w:r>
      <w:r w:rsidRPr="004C11B5">
        <w:rPr>
          <w:rtl/>
        </w:rPr>
        <w:t>بوصفه</w:t>
      </w:r>
      <w:r>
        <w:rPr>
          <w:rtl/>
        </w:rPr>
        <w:t xml:space="preserve"> </w:t>
      </w:r>
      <w:r w:rsidRPr="004C11B5">
        <w:rPr>
          <w:rtl/>
        </w:rPr>
        <w:t>إساءة</w:t>
      </w:r>
      <w:r>
        <w:rPr>
          <w:rtl/>
        </w:rPr>
        <w:t xml:space="preserve"> </w:t>
      </w:r>
      <w:r w:rsidRPr="004C11B5">
        <w:rPr>
          <w:rtl/>
        </w:rPr>
        <w:t>لاستعمال</w:t>
      </w:r>
      <w:r>
        <w:rPr>
          <w:rtl/>
        </w:rPr>
        <w:t xml:space="preserve"> </w:t>
      </w:r>
      <w:r w:rsidRPr="004C11B5">
        <w:rPr>
          <w:rtl/>
        </w:rPr>
        <w:t>الحق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تقديم</w:t>
      </w:r>
      <w:r>
        <w:rPr>
          <w:rtl/>
        </w:rPr>
        <w:t xml:space="preserve"> </w:t>
      </w:r>
      <w:r w:rsidRPr="004C11B5">
        <w:rPr>
          <w:rtl/>
        </w:rPr>
        <w:t>البلاغات</w:t>
      </w:r>
      <w:r>
        <w:rPr>
          <w:rtl/>
        </w:rPr>
        <w:t xml:space="preserve">. </w:t>
      </w:r>
      <w:r w:rsidRPr="004C11B5">
        <w:rPr>
          <w:rtl/>
        </w:rPr>
        <w:t>وتؤكد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تثر</w:t>
      </w:r>
      <w:r>
        <w:rPr>
          <w:rtl/>
        </w:rPr>
        <w:t xml:space="preserve"> </w:t>
      </w:r>
      <w:r w:rsidRPr="004C11B5">
        <w:rPr>
          <w:rtl/>
        </w:rPr>
        <w:t>قط</w:t>
      </w:r>
      <w:r>
        <w:rPr>
          <w:rtl/>
        </w:rPr>
        <w:t xml:space="preserve"> </w:t>
      </w:r>
      <w:r w:rsidRPr="004C11B5">
        <w:rPr>
          <w:rtl/>
        </w:rPr>
        <w:t>ادعاءاتها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انتهاكات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الوطنية</w:t>
      </w:r>
      <w:r>
        <w:rPr>
          <w:rtl/>
        </w:rPr>
        <w:t xml:space="preserve">. </w:t>
      </w:r>
      <w:r w:rsidRPr="004C11B5">
        <w:rPr>
          <w:rtl/>
        </w:rPr>
        <w:t>وكذلك</w:t>
      </w:r>
      <w:r>
        <w:rPr>
          <w:rtl/>
        </w:rPr>
        <w:t xml:space="preserve"> </w:t>
      </w:r>
      <w:r w:rsidRPr="004C11B5">
        <w:rPr>
          <w:rtl/>
        </w:rPr>
        <w:t>فإنها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تقدم</w:t>
      </w:r>
      <w:r>
        <w:rPr>
          <w:rtl/>
        </w:rPr>
        <w:t xml:space="preserve"> </w:t>
      </w:r>
      <w:r w:rsidRPr="004C11B5">
        <w:rPr>
          <w:rtl/>
        </w:rPr>
        <w:t>طلبا</w:t>
      </w:r>
      <w:r>
        <w:rPr>
          <w:rtl/>
        </w:rPr>
        <w:t xml:space="preserve"> </w:t>
      </w:r>
      <w:r w:rsidRPr="004C11B5">
        <w:rPr>
          <w:rtl/>
        </w:rPr>
        <w:t>للإذن</w:t>
      </w:r>
      <w:r>
        <w:rPr>
          <w:rtl/>
        </w:rPr>
        <w:t xml:space="preserve"> </w:t>
      </w:r>
      <w:r w:rsidRPr="004C11B5">
        <w:rPr>
          <w:rtl/>
        </w:rPr>
        <w:t>بالطعن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الحكم</w:t>
      </w:r>
      <w:r>
        <w:rPr>
          <w:rtl/>
        </w:rPr>
        <w:t xml:space="preserve"> </w:t>
      </w:r>
      <w:r w:rsidRPr="004C11B5">
        <w:rPr>
          <w:rtl/>
        </w:rPr>
        <w:t>الصادر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24</w:t>
      </w:r>
      <w:r w:rsidR="00B24B98">
        <w:rPr>
          <w:rFonts w:hint="cs"/>
          <w:rtl/>
        </w:rPr>
        <w:t> 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إنهاء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للدانمرك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الحالة</w:t>
      </w:r>
      <w:r>
        <w:rPr>
          <w:rtl/>
        </w:rPr>
        <w:t xml:space="preserve"> </w:t>
      </w:r>
      <w:r w:rsidRPr="004C11B5">
        <w:rPr>
          <w:rtl/>
        </w:rPr>
        <w:t>الثالثة</w:t>
      </w:r>
      <w:r>
        <w:rPr>
          <w:rtl/>
        </w:rPr>
        <w:t xml:space="preserve"> </w:t>
      </w:r>
      <w:r w:rsidRPr="004C11B5">
        <w:rPr>
          <w:rtl/>
        </w:rPr>
        <w:t>كما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تقدم</w:t>
      </w:r>
      <w:r>
        <w:rPr>
          <w:rtl/>
        </w:rPr>
        <w:t xml:space="preserve"> </w:t>
      </w:r>
      <w:r w:rsidRPr="004C11B5">
        <w:rPr>
          <w:rtl/>
        </w:rPr>
        <w:t>أسبابا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أدلة</w:t>
      </w:r>
      <w:r>
        <w:rPr>
          <w:rtl/>
        </w:rPr>
        <w:t xml:space="preserve"> </w:t>
      </w:r>
      <w:r w:rsidRPr="004C11B5">
        <w:rPr>
          <w:rtl/>
        </w:rPr>
        <w:t>تدعم</w:t>
      </w:r>
      <w:r>
        <w:rPr>
          <w:rtl/>
        </w:rPr>
        <w:t xml:space="preserve"> </w:t>
      </w:r>
      <w:r w:rsidRPr="004C11B5">
        <w:rPr>
          <w:rtl/>
        </w:rPr>
        <w:t>ادعاءها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16</w:t>
      </w:r>
      <w:r>
        <w:rPr>
          <w:rtl/>
        </w:rPr>
        <w:t xml:space="preserve"> </w:t>
      </w:r>
      <w:r w:rsidRPr="004C11B5">
        <w:rPr>
          <w:rtl/>
        </w:rPr>
        <w:t>(1)</w:t>
      </w:r>
      <w:r>
        <w:rPr>
          <w:rtl/>
        </w:rPr>
        <w:t xml:space="preserve"> </w:t>
      </w:r>
      <w:r w:rsidRPr="004C11B5">
        <w:rPr>
          <w:rtl/>
        </w:rPr>
        <w:t>(د)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قد</w:t>
      </w:r>
      <w:r>
        <w:rPr>
          <w:rtl/>
        </w:rPr>
        <w:t xml:space="preserve"> </w:t>
      </w:r>
      <w:r w:rsidRPr="004C11B5">
        <w:rPr>
          <w:rtl/>
        </w:rPr>
        <w:t>انتهكت</w:t>
      </w:r>
      <w:r>
        <w:rPr>
          <w:rtl/>
        </w:rPr>
        <w:t xml:space="preserve">. </w:t>
      </w:r>
      <w:r w:rsidRPr="004C11B5">
        <w:rPr>
          <w:rtl/>
        </w:rPr>
        <w:t>ووفقا</w:t>
      </w:r>
      <w:r>
        <w:rPr>
          <w:rtl/>
        </w:rPr>
        <w:t xml:space="preserve"> </w:t>
      </w:r>
      <w:r w:rsidRPr="004C11B5">
        <w:rPr>
          <w:rtl/>
        </w:rPr>
        <w:t>للدولة</w:t>
      </w:r>
      <w:r>
        <w:rPr>
          <w:rtl/>
        </w:rPr>
        <w:t xml:space="preserve"> </w:t>
      </w:r>
      <w:r w:rsidRPr="004C11B5">
        <w:rPr>
          <w:rtl/>
        </w:rPr>
        <w:t>الطرف،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تسعى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الواقع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إعادة</w:t>
      </w:r>
      <w:r>
        <w:rPr>
          <w:rtl/>
        </w:rPr>
        <w:t xml:space="preserve"> </w:t>
      </w:r>
      <w:r w:rsidRPr="004C11B5">
        <w:rPr>
          <w:rtl/>
        </w:rPr>
        <w:t>نظر</w:t>
      </w:r>
      <w:r>
        <w:rPr>
          <w:rtl/>
        </w:rPr>
        <w:t xml:space="preserve"> </w:t>
      </w:r>
      <w:r w:rsidRPr="004C11B5">
        <w:rPr>
          <w:rtl/>
        </w:rPr>
        <w:t>إضافية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مسألة</w:t>
      </w:r>
      <w:r>
        <w:rPr>
          <w:rtl/>
        </w:rPr>
        <w:t xml:space="preserve"> 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="004E425A">
        <w:rPr>
          <w:rFonts w:hint="cs"/>
          <w:rtl/>
        </w:rPr>
        <w:t>إ</w:t>
      </w:r>
      <w:r w:rsidRPr="004C11B5">
        <w:rPr>
          <w:rtl/>
        </w:rPr>
        <w:t>بنها</w:t>
      </w:r>
      <w:r>
        <w:rPr>
          <w:rtl/>
        </w:rPr>
        <w:t xml:space="preserve"> </w:t>
      </w:r>
      <w:r w:rsidRPr="004C11B5">
        <w:rPr>
          <w:rtl/>
        </w:rPr>
        <w:t>باستخدام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كهيئة</w:t>
      </w:r>
      <w:r>
        <w:rPr>
          <w:rtl/>
        </w:rPr>
        <w:t xml:space="preserve"> </w:t>
      </w:r>
      <w:r w:rsidRPr="004C11B5">
        <w:rPr>
          <w:rtl/>
        </w:rPr>
        <w:t>للطعن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الأحكام</w:t>
      </w:r>
      <w:r>
        <w:rPr>
          <w:rtl/>
        </w:rPr>
        <w:t xml:space="preserve">. </w:t>
      </w:r>
      <w:r w:rsidRPr="004C11B5">
        <w:rPr>
          <w:rtl/>
        </w:rPr>
        <w:t>وتشير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هذا</w:t>
      </w:r>
      <w:r>
        <w:rPr>
          <w:rtl/>
        </w:rPr>
        <w:t xml:space="preserve"> </w:t>
      </w:r>
      <w:r w:rsidRPr="004C11B5">
        <w:rPr>
          <w:rtl/>
        </w:rPr>
        <w:t>الصدد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دور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ليس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تحل</w:t>
      </w:r>
      <w:r>
        <w:rPr>
          <w:rtl/>
        </w:rPr>
        <w:t xml:space="preserve"> </w:t>
      </w:r>
      <w:r w:rsidRPr="004C11B5">
        <w:rPr>
          <w:rtl/>
        </w:rPr>
        <w:t>محل</w:t>
      </w:r>
      <w:r>
        <w:rPr>
          <w:rtl/>
        </w:rPr>
        <w:t xml:space="preserve"> </w:t>
      </w:r>
      <w:r w:rsidRPr="004C11B5">
        <w:rPr>
          <w:rtl/>
        </w:rPr>
        <w:t>الخيارات</w:t>
      </w:r>
      <w:r>
        <w:rPr>
          <w:rtl/>
        </w:rPr>
        <w:t xml:space="preserve"> </w:t>
      </w:r>
      <w:r w:rsidRPr="004C11B5">
        <w:rPr>
          <w:rtl/>
        </w:rPr>
        <w:t>الوطنية</w:t>
      </w:r>
      <w:r>
        <w:rPr>
          <w:rtl/>
        </w:rPr>
        <w:t xml:space="preserve"> </w:t>
      </w:r>
      <w:r w:rsidRPr="004C11B5">
        <w:rPr>
          <w:rtl/>
        </w:rPr>
        <w:t>المتاحة</w:t>
      </w:r>
      <w:r>
        <w:rPr>
          <w:rtl/>
        </w:rPr>
        <w:t xml:space="preserve"> </w:t>
      </w:r>
      <w:r w:rsidRPr="004C11B5">
        <w:rPr>
          <w:rtl/>
        </w:rPr>
        <w:t>لإعادة</w:t>
      </w:r>
      <w:r>
        <w:rPr>
          <w:rtl/>
        </w:rPr>
        <w:t xml:space="preserve"> </w:t>
      </w:r>
      <w:r w:rsidRPr="004C11B5">
        <w:rPr>
          <w:rtl/>
        </w:rPr>
        <w:t>النظر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الأحكام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تشكل</w:t>
      </w:r>
      <w:r>
        <w:rPr>
          <w:rtl/>
        </w:rPr>
        <w:t xml:space="preserve"> </w:t>
      </w:r>
      <w:r w:rsidRPr="004C11B5">
        <w:rPr>
          <w:rtl/>
        </w:rPr>
        <w:t>هيكلا</w:t>
      </w:r>
      <w:r>
        <w:rPr>
          <w:rtl/>
        </w:rPr>
        <w:t xml:space="preserve"> </w:t>
      </w:r>
      <w:r w:rsidRPr="004C11B5">
        <w:rPr>
          <w:rtl/>
        </w:rPr>
        <w:t>إضافيا</w:t>
      </w:r>
      <w:r>
        <w:rPr>
          <w:rtl/>
        </w:rPr>
        <w:t xml:space="preserve"> </w:t>
      </w:r>
      <w:r w:rsidRPr="004C11B5">
        <w:rPr>
          <w:rtl/>
        </w:rPr>
        <w:t>للطعن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القرارات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اتخذتها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المختصة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الدول</w:t>
      </w:r>
      <w:r>
        <w:rPr>
          <w:rtl/>
        </w:rPr>
        <w:t xml:space="preserve"> </w:t>
      </w:r>
      <w:r w:rsidRPr="004C11B5">
        <w:rPr>
          <w:rtl/>
        </w:rPr>
        <w:t>الأطراف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ضوء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قيام</w:t>
      </w:r>
      <w:r>
        <w:rPr>
          <w:rtl/>
        </w:rPr>
        <w:t xml:space="preserve"> </w:t>
      </w:r>
      <w:r w:rsidRPr="004C11B5">
        <w:rPr>
          <w:rFonts w:hint="cs"/>
          <w:rtl/>
        </w:rPr>
        <w:t>المعنية</w:t>
      </w:r>
      <w:r>
        <w:rPr>
          <w:rFonts w:hint="cs"/>
          <w:rtl/>
        </w:rPr>
        <w:t xml:space="preserve"> </w:t>
      </w:r>
      <w:r w:rsidRPr="004C11B5">
        <w:rPr>
          <w:rtl/>
        </w:rPr>
        <w:t>بتقديم</w:t>
      </w:r>
      <w:r>
        <w:rPr>
          <w:rtl/>
        </w:rPr>
        <w:t xml:space="preserve"> </w:t>
      </w:r>
      <w:r w:rsidRPr="004C11B5">
        <w:rPr>
          <w:rFonts w:hint="cs"/>
          <w:rtl/>
        </w:rPr>
        <w:t>تلك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يمثل</w:t>
      </w:r>
      <w:r>
        <w:rPr>
          <w:rtl/>
        </w:rPr>
        <w:t xml:space="preserve"> </w:t>
      </w:r>
      <w:r w:rsidRPr="004C11B5">
        <w:rPr>
          <w:rtl/>
        </w:rPr>
        <w:t>إساءة</w:t>
      </w:r>
      <w:r>
        <w:rPr>
          <w:rtl/>
        </w:rPr>
        <w:t xml:space="preserve"> </w:t>
      </w:r>
      <w:r w:rsidRPr="004C11B5">
        <w:rPr>
          <w:rtl/>
        </w:rPr>
        <w:t>لاستعمال</w:t>
      </w:r>
      <w:r>
        <w:rPr>
          <w:rtl/>
        </w:rPr>
        <w:t xml:space="preserve"> </w:t>
      </w:r>
      <w:r w:rsidRPr="004C11B5">
        <w:rPr>
          <w:rtl/>
        </w:rPr>
        <w:t>الحق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تقديم</w:t>
      </w:r>
      <w:r>
        <w:rPr>
          <w:rtl/>
        </w:rPr>
        <w:t xml:space="preserve"> </w:t>
      </w:r>
      <w:r w:rsidRPr="004C11B5">
        <w:rPr>
          <w:rFonts w:hint="cs"/>
          <w:rtl/>
        </w:rPr>
        <w:t>الشكاوى</w:t>
      </w:r>
      <w:r>
        <w:rPr>
          <w:rtl/>
        </w:rPr>
        <w:t>.</w:t>
      </w:r>
    </w:p>
    <w:p w:rsidR="004C11B5" w:rsidRPr="004C11B5" w:rsidRDefault="004C11B5" w:rsidP="006E7815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Fonts w:hint="cs"/>
          <w:rtl/>
        </w:rPr>
        <w:t>4-17</w:t>
      </w:r>
      <w:r w:rsidRPr="004C11B5">
        <w:rPr>
          <w:rFonts w:hint="cs"/>
          <w:rtl/>
        </w:rPr>
        <w:tab/>
      </w:r>
      <w:r w:rsidRPr="004C11B5">
        <w:rPr>
          <w:rtl/>
        </w:rPr>
        <w:t>وتحتفظ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بالحق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إبداء</w:t>
      </w:r>
      <w:r>
        <w:rPr>
          <w:rtl/>
        </w:rPr>
        <w:t xml:space="preserve"> </w:t>
      </w:r>
      <w:r w:rsidRPr="004C11B5">
        <w:rPr>
          <w:rtl/>
        </w:rPr>
        <w:t>ملاحظات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حيثيات</w:t>
      </w:r>
      <w:r>
        <w:rPr>
          <w:rtl/>
        </w:rPr>
        <w:t xml:space="preserve"> </w:t>
      </w:r>
      <w:r w:rsidRPr="004C11B5">
        <w:rPr>
          <w:rtl/>
        </w:rPr>
        <w:t>القضية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موعد</w:t>
      </w:r>
      <w:r>
        <w:rPr>
          <w:rtl/>
        </w:rPr>
        <w:t xml:space="preserve"> </w:t>
      </w:r>
      <w:r w:rsidRPr="004C11B5">
        <w:rPr>
          <w:rtl/>
        </w:rPr>
        <w:t>لاحق،</w:t>
      </w:r>
      <w:r>
        <w:rPr>
          <w:rtl/>
        </w:rPr>
        <w:t xml:space="preserve"> </w:t>
      </w:r>
      <w:r w:rsidRPr="004C11B5">
        <w:rPr>
          <w:rtl/>
        </w:rPr>
        <w:t>عند</w:t>
      </w:r>
      <w:r>
        <w:rPr>
          <w:rtl/>
        </w:rPr>
        <w:t xml:space="preserve"> </w:t>
      </w:r>
      <w:r w:rsidRPr="004C11B5">
        <w:rPr>
          <w:rtl/>
        </w:rPr>
        <w:t>الاقتضاء</w:t>
      </w:r>
      <w:r>
        <w:rPr>
          <w:rtl/>
        </w:rPr>
        <w:t xml:space="preserve">. </w:t>
      </w:r>
      <w:r w:rsidRPr="004C11B5">
        <w:rPr>
          <w:rtl/>
        </w:rPr>
        <w:t>ودعت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تقييم</w:t>
      </w:r>
      <w:r>
        <w:rPr>
          <w:rtl/>
        </w:rPr>
        <w:t xml:space="preserve"> </w:t>
      </w:r>
      <w:r w:rsidRPr="004C11B5">
        <w:rPr>
          <w:rtl/>
        </w:rPr>
        <w:t>مسألة</w:t>
      </w:r>
      <w:r>
        <w:rPr>
          <w:rtl/>
        </w:rPr>
        <w:t xml:space="preserve"> </w:t>
      </w:r>
      <w:r w:rsidRPr="004C11B5">
        <w:rPr>
          <w:rtl/>
        </w:rPr>
        <w:t>مقبولية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والبت</w:t>
      </w:r>
      <w:r>
        <w:rPr>
          <w:rtl/>
        </w:rPr>
        <w:t xml:space="preserve"> </w:t>
      </w:r>
      <w:r w:rsidRPr="004C11B5">
        <w:rPr>
          <w:rtl/>
        </w:rPr>
        <w:t>فيها</w:t>
      </w:r>
      <w:r>
        <w:rPr>
          <w:rtl/>
        </w:rPr>
        <w:t xml:space="preserve"> </w:t>
      </w:r>
      <w:r w:rsidRPr="004C11B5">
        <w:rPr>
          <w:rtl/>
        </w:rPr>
        <w:t>بمعزل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حيثياتها</w:t>
      </w:r>
      <w:r>
        <w:rPr>
          <w:rtl/>
        </w:rPr>
        <w:t>.</w:t>
      </w:r>
    </w:p>
    <w:p w:rsidR="00B24B98" w:rsidRPr="00B24B98" w:rsidRDefault="00B24B98" w:rsidP="00B24B9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4C11B5" w:rsidRPr="004C11B5" w:rsidRDefault="006E7815" w:rsidP="006E781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C11B5" w:rsidRPr="004C11B5">
        <w:rPr>
          <w:rtl/>
        </w:rPr>
        <w:t>تعليقات</w:t>
      </w:r>
      <w:r w:rsidR="004C11B5">
        <w:rPr>
          <w:rtl/>
        </w:rPr>
        <w:t xml:space="preserve"> </w:t>
      </w:r>
      <w:r w:rsidR="004C11B5" w:rsidRPr="004C11B5">
        <w:rPr>
          <w:rtl/>
        </w:rPr>
        <w:t>صاحبة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الرسالة</w:t>
      </w:r>
      <w:r w:rsidR="004C11B5">
        <w:rPr>
          <w:rFonts w:hint="cs"/>
          <w:rtl/>
        </w:rPr>
        <w:t xml:space="preserve"> </w:t>
      </w:r>
      <w:r w:rsidR="004C11B5" w:rsidRPr="004C11B5">
        <w:rPr>
          <w:rtl/>
        </w:rPr>
        <w:t>على</w:t>
      </w:r>
      <w:r w:rsidR="004C11B5">
        <w:rPr>
          <w:rtl/>
        </w:rPr>
        <w:t xml:space="preserve"> </w:t>
      </w:r>
      <w:r w:rsidR="004C11B5" w:rsidRPr="004C11B5">
        <w:rPr>
          <w:rtl/>
        </w:rPr>
        <w:t>ملاحظات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الدولة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الطرف</w:t>
      </w:r>
      <w:r w:rsidR="004C11B5">
        <w:rPr>
          <w:rtl/>
        </w:rPr>
        <w:t xml:space="preserve"> </w:t>
      </w:r>
    </w:p>
    <w:p w:rsidR="004C11B5" w:rsidRPr="004C11B5" w:rsidRDefault="004C11B5" w:rsidP="00222D01">
      <w:pPr>
        <w:pStyle w:val="SingleTxt"/>
        <w:rPr>
          <w:rtl/>
        </w:rPr>
      </w:pPr>
      <w:r w:rsidRPr="004C11B5">
        <w:rPr>
          <w:rFonts w:hint="cs"/>
          <w:rtl/>
        </w:rPr>
        <w:t>5-1</w:t>
      </w:r>
      <w:r w:rsidRPr="004C11B5">
        <w:rPr>
          <w:rFonts w:hint="cs"/>
          <w:rtl/>
        </w:rPr>
        <w:tab/>
      </w:r>
      <w:r w:rsidRPr="004C11B5">
        <w:rPr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تعليقاتها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ملاحظات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مقبولية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بتاريخ</w:t>
      </w:r>
      <w:r>
        <w:rPr>
          <w:rtl/>
        </w:rPr>
        <w:t xml:space="preserve"> </w:t>
      </w:r>
      <w:r w:rsidRPr="004C11B5">
        <w:rPr>
          <w:rtl/>
        </w:rPr>
        <w:t>18</w:t>
      </w:r>
      <w:r>
        <w:rPr>
          <w:rtl/>
        </w:rPr>
        <w:t xml:space="preserve"> </w:t>
      </w:r>
      <w:r w:rsidRPr="004C11B5">
        <w:rPr>
          <w:rtl/>
        </w:rPr>
        <w:t>تشرين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أكتوبر</w:t>
      </w:r>
      <w:r>
        <w:rPr>
          <w:rtl/>
        </w:rPr>
        <w:t xml:space="preserve"> </w:t>
      </w:r>
      <w:r w:rsidRPr="004C11B5">
        <w:rPr>
          <w:rtl/>
        </w:rPr>
        <w:t>2014</w:t>
      </w:r>
      <w:r>
        <w:rPr>
          <w:rtl/>
        </w:rPr>
        <w:t xml:space="preserve">. </w:t>
      </w:r>
      <w:r w:rsidRPr="004C11B5">
        <w:rPr>
          <w:rtl/>
        </w:rPr>
        <w:t>وتشير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أغفلت</w:t>
      </w:r>
      <w:r>
        <w:rPr>
          <w:rtl/>
        </w:rPr>
        <w:t xml:space="preserve"> </w:t>
      </w:r>
      <w:r w:rsidRPr="004C11B5">
        <w:rPr>
          <w:rtl/>
        </w:rPr>
        <w:t>الإشارة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الحكم</w:t>
      </w:r>
      <w:r>
        <w:rPr>
          <w:rtl/>
        </w:rPr>
        <w:t xml:space="preserve"> </w:t>
      </w:r>
      <w:r w:rsidRPr="004C11B5">
        <w:rPr>
          <w:rtl/>
        </w:rPr>
        <w:t>الصادر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المؤرخ</w:t>
      </w:r>
      <w:r>
        <w:rPr>
          <w:rtl/>
        </w:rPr>
        <w:t xml:space="preserve"> </w:t>
      </w:r>
      <w:r w:rsidRPr="004C11B5">
        <w:rPr>
          <w:rtl/>
        </w:rPr>
        <w:t>12</w:t>
      </w:r>
      <w:r>
        <w:rPr>
          <w:rtl/>
        </w:rPr>
        <w:t xml:space="preserve"> </w:t>
      </w:r>
      <w:r w:rsidRPr="004C11B5">
        <w:rPr>
          <w:rtl/>
        </w:rPr>
        <w:t>آذار</w:t>
      </w:r>
      <w:r>
        <w:rPr>
          <w:rtl/>
        </w:rPr>
        <w:t>/</w:t>
      </w:r>
      <w:r w:rsidRPr="004C11B5">
        <w:rPr>
          <w:rtl/>
        </w:rPr>
        <w:t>مارس</w:t>
      </w:r>
      <w:r>
        <w:rPr>
          <w:rtl/>
        </w:rPr>
        <w:t xml:space="preserve"> </w:t>
      </w:r>
      <w:r w:rsidRPr="004C11B5">
        <w:rPr>
          <w:rtl/>
        </w:rPr>
        <w:t>2010</w:t>
      </w:r>
      <w:r>
        <w:rPr>
          <w:rtl/>
        </w:rPr>
        <w:t xml:space="preserve"> </w:t>
      </w:r>
      <w:r w:rsidRPr="004C11B5">
        <w:rPr>
          <w:rtl/>
        </w:rPr>
        <w:t>والمؤيد</w:t>
      </w:r>
      <w:r>
        <w:rPr>
          <w:rtl/>
        </w:rPr>
        <w:t xml:space="preserve"> </w:t>
      </w:r>
      <w:r w:rsidRPr="004C11B5">
        <w:rPr>
          <w:rtl/>
        </w:rPr>
        <w:t>للحكم</w:t>
      </w:r>
      <w:r>
        <w:rPr>
          <w:rtl/>
        </w:rPr>
        <w:t xml:space="preserve"> </w:t>
      </w:r>
      <w:r w:rsidRPr="004C11B5">
        <w:rPr>
          <w:rtl/>
        </w:rPr>
        <w:t>الصادر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سفندبورغ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28</w:t>
      </w:r>
      <w:r>
        <w:rPr>
          <w:rtl/>
        </w:rPr>
        <w:t xml:space="preserve"> </w:t>
      </w:r>
      <w:r w:rsidRPr="004C11B5">
        <w:rPr>
          <w:rtl/>
        </w:rPr>
        <w:t>نيسان</w:t>
      </w:r>
      <w:r>
        <w:rPr>
          <w:rtl/>
        </w:rPr>
        <w:t>/</w:t>
      </w:r>
      <w:r w:rsidRPr="004C11B5">
        <w:rPr>
          <w:rtl/>
        </w:rPr>
        <w:t>أبريل</w:t>
      </w:r>
      <w:r>
        <w:rPr>
          <w:rtl/>
        </w:rPr>
        <w:t xml:space="preserve"> </w:t>
      </w:r>
      <w:r w:rsidRPr="004C11B5">
        <w:rPr>
          <w:rtl/>
        </w:rPr>
        <w:t>2009</w:t>
      </w:r>
      <w:r>
        <w:rPr>
          <w:rtl/>
        </w:rPr>
        <w:t xml:space="preserve">. </w:t>
      </w:r>
      <w:r w:rsidRPr="004C11B5">
        <w:rPr>
          <w:rtl/>
        </w:rPr>
        <w:t>وأوضحت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جلسة</w:t>
      </w:r>
      <w:r>
        <w:rPr>
          <w:rtl/>
        </w:rPr>
        <w:t xml:space="preserve"> </w:t>
      </w:r>
      <w:r w:rsidRPr="004C11B5">
        <w:rPr>
          <w:rtl/>
        </w:rPr>
        <w:t>الاستماع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قد</w:t>
      </w:r>
      <w:r>
        <w:rPr>
          <w:rtl/>
        </w:rPr>
        <w:t xml:space="preserve"> </w:t>
      </w:r>
      <w:r w:rsidRPr="004C11B5">
        <w:rPr>
          <w:rtl/>
        </w:rPr>
        <w:t>أرجئت</w:t>
      </w:r>
      <w:r>
        <w:rPr>
          <w:rtl/>
        </w:rPr>
        <w:t xml:space="preserve"> </w:t>
      </w:r>
      <w:r w:rsidRPr="004C11B5">
        <w:rPr>
          <w:rtl/>
        </w:rPr>
        <w:t>حتى</w:t>
      </w:r>
      <w:r>
        <w:rPr>
          <w:rtl/>
        </w:rPr>
        <w:t xml:space="preserve"> </w:t>
      </w:r>
      <w:r w:rsidRPr="004C11B5">
        <w:rPr>
          <w:rtl/>
        </w:rPr>
        <w:t>يمكن</w:t>
      </w:r>
      <w:r>
        <w:rPr>
          <w:rtl/>
        </w:rPr>
        <w:t xml:space="preserve"> </w:t>
      </w:r>
      <w:r w:rsidRPr="004C11B5">
        <w:rPr>
          <w:rtl/>
        </w:rPr>
        <w:t>إ</w:t>
      </w:r>
      <w:r w:rsidRPr="004C11B5">
        <w:rPr>
          <w:rFonts w:hint="cs"/>
          <w:rtl/>
        </w:rPr>
        <w:t>جراء</w:t>
      </w:r>
      <w:r>
        <w:rPr>
          <w:rtl/>
        </w:rPr>
        <w:t xml:space="preserve"> </w:t>
      </w:r>
      <w:r w:rsidRPr="004C11B5">
        <w:rPr>
          <w:rtl/>
        </w:rPr>
        <w:t>تحقيق</w:t>
      </w:r>
      <w:r>
        <w:rPr>
          <w:rtl/>
        </w:rPr>
        <w:t xml:space="preserve"> </w:t>
      </w:r>
      <w:r w:rsidRPr="004C11B5">
        <w:rPr>
          <w:rtl/>
        </w:rPr>
        <w:t>متعلق</w:t>
      </w:r>
      <w:r>
        <w:rPr>
          <w:rtl/>
        </w:rPr>
        <w:t xml:space="preserve"> </w:t>
      </w:r>
      <w:r w:rsidRPr="004C11B5">
        <w:rPr>
          <w:rtl/>
        </w:rPr>
        <w:t>برفاه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. </w:t>
      </w:r>
      <w:r w:rsidRPr="004C11B5">
        <w:rPr>
          <w:rtl/>
        </w:rPr>
        <w:t>وأجرى</w:t>
      </w:r>
      <w:r>
        <w:rPr>
          <w:rtl/>
        </w:rPr>
        <w:t xml:space="preserve"> </w:t>
      </w:r>
      <w:r w:rsidRPr="004C11B5">
        <w:rPr>
          <w:rtl/>
        </w:rPr>
        <w:t>التحقيق</w:t>
      </w:r>
      <w:r>
        <w:rPr>
          <w:rtl/>
        </w:rPr>
        <w:t xml:space="preserve"> </w:t>
      </w:r>
      <w:r w:rsidRPr="004C11B5">
        <w:rPr>
          <w:rtl/>
        </w:rPr>
        <w:t>أخصائي</w:t>
      </w:r>
      <w:r>
        <w:rPr>
          <w:rtl/>
        </w:rPr>
        <w:t xml:space="preserve"> </w:t>
      </w:r>
      <w:r w:rsidRPr="004C11B5">
        <w:rPr>
          <w:rtl/>
        </w:rPr>
        <w:t>اجتماعي،</w:t>
      </w:r>
      <w:r>
        <w:rPr>
          <w:rtl/>
        </w:rPr>
        <w:t xml:space="preserve"> </w:t>
      </w:r>
      <w:r w:rsidRPr="004C11B5">
        <w:rPr>
          <w:rtl/>
        </w:rPr>
        <w:t>وخلص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كلا</w:t>
      </w:r>
      <w:r>
        <w:rPr>
          <w:rtl/>
        </w:rPr>
        <w:t xml:space="preserve"> </w:t>
      </w:r>
      <w:r w:rsidRPr="004C11B5">
        <w:rPr>
          <w:rtl/>
        </w:rPr>
        <w:t>الوالدين</w:t>
      </w:r>
      <w:r>
        <w:rPr>
          <w:rtl/>
        </w:rPr>
        <w:t xml:space="preserve"> </w:t>
      </w:r>
      <w:r w:rsidRPr="004C11B5">
        <w:rPr>
          <w:rtl/>
        </w:rPr>
        <w:t>جدير</w:t>
      </w:r>
      <w:r>
        <w:rPr>
          <w:rtl/>
        </w:rPr>
        <w:t xml:space="preserve"> </w:t>
      </w:r>
      <w:r w:rsidRPr="004C11B5">
        <w:rPr>
          <w:rtl/>
        </w:rPr>
        <w:t>وقادر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الرعاية</w:t>
      </w:r>
      <w:r>
        <w:rPr>
          <w:rtl/>
        </w:rPr>
        <w:t xml:space="preserve"> </w:t>
      </w:r>
      <w:r w:rsidRPr="004C11B5">
        <w:rPr>
          <w:rtl/>
        </w:rPr>
        <w:t>وهما</w:t>
      </w:r>
      <w:r>
        <w:rPr>
          <w:rtl/>
        </w:rPr>
        <w:t xml:space="preserve"> </w:t>
      </w:r>
      <w:r w:rsidRPr="004C11B5">
        <w:rPr>
          <w:rtl/>
        </w:rPr>
        <w:t>يفهمان</w:t>
      </w:r>
      <w:r>
        <w:rPr>
          <w:rtl/>
        </w:rPr>
        <w:t xml:space="preserve"> </w:t>
      </w:r>
      <w:r w:rsidRPr="004C11B5">
        <w:rPr>
          <w:rtl/>
        </w:rPr>
        <w:t>جيدا</w:t>
      </w:r>
      <w:r>
        <w:rPr>
          <w:rtl/>
        </w:rPr>
        <w:t xml:space="preserve"> </w:t>
      </w:r>
      <w:r w:rsidRPr="004C11B5">
        <w:rPr>
          <w:rtl/>
        </w:rPr>
        <w:t>وضع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ويتعاطفان</w:t>
      </w:r>
      <w:r>
        <w:rPr>
          <w:rtl/>
        </w:rPr>
        <w:t xml:space="preserve"> </w:t>
      </w:r>
      <w:r w:rsidRPr="004C11B5">
        <w:rPr>
          <w:rtl/>
        </w:rPr>
        <w:t>معه</w:t>
      </w:r>
      <w:r>
        <w:rPr>
          <w:rtl/>
        </w:rPr>
        <w:t xml:space="preserve">. </w:t>
      </w:r>
      <w:r w:rsidRPr="004C11B5">
        <w:rPr>
          <w:rtl/>
        </w:rPr>
        <w:t>وأضاف</w:t>
      </w:r>
      <w:r>
        <w:rPr>
          <w:rtl/>
        </w:rPr>
        <w:t xml:space="preserve"> </w:t>
      </w:r>
      <w:r w:rsidRPr="004C11B5">
        <w:rPr>
          <w:rtl/>
        </w:rPr>
        <w:t>الخبير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لديه</w:t>
      </w:r>
      <w:r>
        <w:rPr>
          <w:rtl/>
        </w:rPr>
        <w:t xml:space="preserve"> </w:t>
      </w:r>
      <w:r w:rsidR="00222D01">
        <w:rPr>
          <w:rFonts w:hint="eastAsia"/>
          <w:rtl/>
        </w:rPr>
        <w:t>”</w:t>
      </w:r>
      <w:r w:rsidRPr="004C11B5">
        <w:rPr>
          <w:rFonts w:hint="cs"/>
          <w:rtl/>
        </w:rPr>
        <w:t>انطباعا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قاطعا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الأم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هي</w:t>
      </w:r>
      <w:r>
        <w:rPr>
          <w:rtl/>
        </w:rPr>
        <w:t xml:space="preserve"> </w:t>
      </w:r>
      <w:r w:rsidRPr="004C11B5">
        <w:rPr>
          <w:rtl/>
        </w:rPr>
        <w:t>مقدم</w:t>
      </w:r>
      <w:r>
        <w:rPr>
          <w:rtl/>
        </w:rPr>
        <w:t xml:space="preserve"> </w:t>
      </w:r>
      <w:r w:rsidRPr="004C11B5">
        <w:rPr>
          <w:rtl/>
        </w:rPr>
        <w:t>الرعاية</w:t>
      </w:r>
      <w:r>
        <w:rPr>
          <w:rtl/>
        </w:rPr>
        <w:t xml:space="preserve"> </w:t>
      </w:r>
      <w:r w:rsidRPr="004C11B5">
        <w:rPr>
          <w:rtl/>
        </w:rPr>
        <w:t>الرئيسي</w:t>
      </w:r>
      <w:r>
        <w:rPr>
          <w:rtl/>
        </w:rPr>
        <w:t xml:space="preserve"> </w:t>
      </w:r>
      <w:r w:rsidRPr="004C11B5">
        <w:rPr>
          <w:rtl/>
        </w:rPr>
        <w:t>للابن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وهي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tl/>
        </w:rPr>
        <w:t>يرتبط</w:t>
      </w:r>
      <w:r>
        <w:rPr>
          <w:rtl/>
        </w:rPr>
        <w:t xml:space="preserve"> </w:t>
      </w:r>
      <w:r w:rsidRPr="004C11B5">
        <w:rPr>
          <w:rtl/>
        </w:rPr>
        <w:t>به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بشكل</w:t>
      </w:r>
      <w:r>
        <w:rPr>
          <w:rtl/>
        </w:rPr>
        <w:t xml:space="preserve"> </w:t>
      </w:r>
      <w:r w:rsidRPr="004C11B5">
        <w:rPr>
          <w:rtl/>
        </w:rPr>
        <w:t>أكبر</w:t>
      </w:r>
      <w:r>
        <w:rPr>
          <w:rtl/>
        </w:rPr>
        <w:t xml:space="preserve">. </w:t>
      </w:r>
      <w:r w:rsidRPr="004C11B5">
        <w:rPr>
          <w:rtl/>
        </w:rPr>
        <w:t>وإنني</w:t>
      </w:r>
      <w:r>
        <w:rPr>
          <w:rtl/>
        </w:rPr>
        <w:t xml:space="preserve"> </w:t>
      </w:r>
      <w:r w:rsidRPr="004C11B5">
        <w:rPr>
          <w:rtl/>
        </w:rPr>
        <w:t>أوصي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يواصل</w:t>
      </w:r>
      <w:r>
        <w:rPr>
          <w:rtl/>
        </w:rPr>
        <w:t xml:space="preserve"> </w:t>
      </w:r>
      <w:r w:rsidRPr="004C11B5">
        <w:rPr>
          <w:rtl/>
        </w:rPr>
        <w:t>ال</w:t>
      </w:r>
      <w:r w:rsidR="004E425A">
        <w:rPr>
          <w:rFonts w:hint="cs"/>
          <w:rtl/>
        </w:rPr>
        <w:t>إ</w:t>
      </w:r>
      <w:r w:rsidRPr="004C11B5">
        <w:rPr>
          <w:rtl/>
        </w:rPr>
        <w:t>بن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البقاء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والدته</w:t>
      </w:r>
      <w:r w:rsidR="00222D01">
        <w:rPr>
          <w:rFonts w:hint="cs"/>
          <w:rtl/>
        </w:rPr>
        <w:t>“</w:t>
      </w:r>
      <w:r>
        <w:rPr>
          <w:rtl/>
        </w:rPr>
        <w:t xml:space="preserve">. </w:t>
      </w:r>
      <w:r w:rsidRPr="004C11B5">
        <w:rPr>
          <w:rtl/>
        </w:rPr>
        <w:t>وعلى</w:t>
      </w:r>
      <w:r>
        <w:rPr>
          <w:rtl/>
        </w:rPr>
        <w:t xml:space="preserve"> </w:t>
      </w:r>
      <w:r w:rsidRPr="004C11B5">
        <w:rPr>
          <w:rtl/>
        </w:rPr>
        <w:t>هذا</w:t>
      </w:r>
      <w:r>
        <w:rPr>
          <w:rtl/>
        </w:rPr>
        <w:t xml:space="preserve"> </w:t>
      </w:r>
      <w:r w:rsidRPr="004C11B5">
        <w:rPr>
          <w:rtl/>
        </w:rPr>
        <w:t>الأساس،</w:t>
      </w:r>
      <w:r>
        <w:rPr>
          <w:rtl/>
        </w:rPr>
        <w:t xml:space="preserve"> </w:t>
      </w:r>
      <w:r w:rsidRPr="004C11B5">
        <w:rPr>
          <w:rtl/>
        </w:rPr>
        <w:t>أمرت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بأنه</w:t>
      </w:r>
      <w:r>
        <w:rPr>
          <w:rtl/>
        </w:rPr>
        <w:t xml:space="preserve"> </w:t>
      </w:r>
      <w:r w:rsidRPr="004C11B5">
        <w:rPr>
          <w:rtl/>
        </w:rPr>
        <w:t>ينبغي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تستمر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 </w:t>
      </w:r>
      <w:r w:rsidRPr="004C11B5">
        <w:rPr>
          <w:rtl/>
        </w:rPr>
        <w:t>للطفل</w:t>
      </w:r>
      <w:r>
        <w:rPr>
          <w:rtl/>
        </w:rPr>
        <w:t xml:space="preserve"> </w:t>
      </w:r>
      <w:r w:rsidRPr="004C11B5">
        <w:rPr>
          <w:rtl/>
        </w:rPr>
        <w:t>وينبغي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يواصل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الإقامة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أمه</w:t>
      </w:r>
      <w:r>
        <w:rPr>
          <w:rtl/>
        </w:rPr>
        <w:t xml:space="preserve">. </w:t>
      </w:r>
    </w:p>
    <w:p w:rsidR="004C11B5" w:rsidRPr="004C11B5" w:rsidRDefault="004C11B5" w:rsidP="004E425A">
      <w:pPr>
        <w:pStyle w:val="SingleTxt"/>
        <w:rPr>
          <w:rtl/>
        </w:rPr>
      </w:pPr>
      <w:r w:rsidRPr="004C11B5">
        <w:rPr>
          <w:rFonts w:hint="cs"/>
          <w:rtl/>
        </w:rPr>
        <w:t>5-2</w:t>
      </w:r>
      <w:r w:rsidRPr="004C11B5">
        <w:rPr>
          <w:rFonts w:hint="cs"/>
          <w:rtl/>
        </w:rPr>
        <w:tab/>
      </w:r>
      <w:r w:rsidRPr="004C11B5">
        <w:rPr>
          <w:rtl/>
        </w:rPr>
        <w:t>وتشير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كذلك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5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الاتفاقية،</w:t>
      </w:r>
      <w:r>
        <w:rPr>
          <w:rtl/>
        </w:rPr>
        <w:t xml:space="preserve"> </w:t>
      </w:r>
      <w:r w:rsidRPr="004C11B5">
        <w:rPr>
          <w:rtl/>
        </w:rPr>
        <w:t>مدعية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تنطبق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="004E425A">
        <w:rPr>
          <w:rFonts w:hint="cs"/>
          <w:rtl/>
        </w:rPr>
        <w:t>إ</w:t>
      </w:r>
      <w:r w:rsidR="004E425A" w:rsidRPr="004C11B5">
        <w:rPr>
          <w:rtl/>
        </w:rPr>
        <w:t>بنها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كما</w:t>
      </w:r>
      <w:r>
        <w:rPr>
          <w:rtl/>
        </w:rPr>
        <w:t xml:space="preserve"> </w:t>
      </w:r>
      <w:r w:rsidRPr="004C11B5">
        <w:rPr>
          <w:rtl/>
        </w:rPr>
        <w:t>تنطبق</w:t>
      </w:r>
      <w:r>
        <w:rPr>
          <w:rtl/>
        </w:rPr>
        <w:t xml:space="preserve"> </w:t>
      </w:r>
      <w:r w:rsidRPr="004C11B5">
        <w:rPr>
          <w:rtl/>
        </w:rPr>
        <w:t>عليها</w:t>
      </w:r>
      <w:r>
        <w:rPr>
          <w:rtl/>
        </w:rPr>
        <w:t xml:space="preserve"> </w:t>
      </w:r>
      <w:r w:rsidRPr="004C11B5">
        <w:rPr>
          <w:rtl/>
        </w:rPr>
        <w:t>بصفتها</w:t>
      </w:r>
      <w:r>
        <w:rPr>
          <w:rtl/>
        </w:rPr>
        <w:t xml:space="preserve"> </w:t>
      </w:r>
      <w:r w:rsidRPr="004C11B5">
        <w:rPr>
          <w:rtl/>
        </w:rPr>
        <w:t>أما</w:t>
      </w:r>
      <w:r>
        <w:rPr>
          <w:rtl/>
        </w:rPr>
        <w:t xml:space="preserve"> </w:t>
      </w:r>
      <w:r w:rsidRPr="004C11B5">
        <w:rPr>
          <w:rtl/>
        </w:rPr>
        <w:t>أجنبية</w:t>
      </w:r>
      <w:r>
        <w:rPr>
          <w:rtl/>
        </w:rPr>
        <w:t xml:space="preserve"> </w:t>
      </w:r>
      <w:r w:rsidRPr="004C11B5">
        <w:rPr>
          <w:rtl/>
        </w:rPr>
        <w:t>ولدته</w:t>
      </w:r>
      <w:r>
        <w:rPr>
          <w:rtl/>
        </w:rPr>
        <w:t xml:space="preserve"> </w:t>
      </w:r>
      <w:r w:rsidRPr="004C11B5">
        <w:rPr>
          <w:rtl/>
        </w:rPr>
        <w:t>وأرضعته</w:t>
      </w:r>
      <w:r>
        <w:rPr>
          <w:rtl/>
        </w:rPr>
        <w:t xml:space="preserve"> </w:t>
      </w:r>
      <w:r w:rsidRPr="004C11B5">
        <w:rPr>
          <w:rtl/>
        </w:rPr>
        <w:t>و</w:t>
      </w:r>
      <w:r w:rsidRPr="004C11B5">
        <w:rPr>
          <w:rFonts w:hint="cs"/>
          <w:rtl/>
        </w:rPr>
        <w:t>ا</w:t>
      </w:r>
      <w:r w:rsidRPr="004C11B5">
        <w:rPr>
          <w:rtl/>
        </w:rPr>
        <w:t>عتنت</w:t>
      </w:r>
      <w:r>
        <w:rPr>
          <w:rtl/>
        </w:rPr>
        <w:t xml:space="preserve"> </w:t>
      </w:r>
      <w:r w:rsidRPr="004C11B5">
        <w:rPr>
          <w:rtl/>
        </w:rPr>
        <w:t>به</w:t>
      </w:r>
      <w:r>
        <w:rPr>
          <w:rtl/>
        </w:rPr>
        <w:t xml:space="preserve"> </w:t>
      </w:r>
      <w:r w:rsidRPr="004C11B5">
        <w:rPr>
          <w:rtl/>
        </w:rPr>
        <w:t>حتى</w:t>
      </w:r>
      <w:r>
        <w:rPr>
          <w:rtl/>
        </w:rPr>
        <w:t xml:space="preserve"> </w:t>
      </w:r>
      <w:r w:rsidRPr="004C11B5">
        <w:rPr>
          <w:rtl/>
        </w:rPr>
        <w:t>انتزعت</w:t>
      </w:r>
      <w:r>
        <w:rPr>
          <w:rtl/>
        </w:rPr>
        <w:t xml:space="preserve"> </w:t>
      </w:r>
      <w:r w:rsidRPr="004C11B5">
        <w:rPr>
          <w:rtl/>
        </w:rPr>
        <w:t>منها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Pr="004C11B5">
        <w:rPr>
          <w:rtl/>
        </w:rPr>
        <w:t>حضانته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هذا</w:t>
      </w:r>
      <w:r>
        <w:rPr>
          <w:rtl/>
        </w:rPr>
        <w:t xml:space="preserve"> </w:t>
      </w:r>
      <w:r w:rsidRPr="004C11B5">
        <w:rPr>
          <w:rtl/>
        </w:rPr>
        <w:t>الصدد،</w:t>
      </w:r>
      <w:r>
        <w:rPr>
          <w:rtl/>
        </w:rPr>
        <w:t xml:space="preserve"> </w:t>
      </w:r>
      <w:r w:rsidRPr="004C11B5">
        <w:rPr>
          <w:rtl/>
        </w:rPr>
        <w:t>تدعي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Fonts w:hint="cs"/>
          <w:rtl/>
        </w:rPr>
        <w:t>الرسالة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بالإشارة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الفقرة</w:t>
      </w:r>
      <w:r>
        <w:rPr>
          <w:rtl/>
        </w:rPr>
        <w:t xml:space="preserve"> </w:t>
      </w:r>
      <w:r w:rsidR="004E425A" w:rsidRPr="004C11B5">
        <w:rPr>
          <w:rtl/>
        </w:rPr>
        <w:t>5</w:t>
      </w:r>
      <w:r w:rsidR="004E425A">
        <w:rPr>
          <w:rFonts w:hint="cs"/>
          <w:rtl/>
        </w:rPr>
        <w:t> </w:t>
      </w:r>
      <w:r w:rsidRPr="004C11B5">
        <w:rPr>
          <w:rtl/>
        </w:rPr>
        <w:t>(ب)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الاتفاقية،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تكفل</w:t>
      </w:r>
      <w:r>
        <w:rPr>
          <w:rtl/>
        </w:rPr>
        <w:t xml:space="preserve"> </w:t>
      </w:r>
      <w:r w:rsidRPr="004C11B5">
        <w:rPr>
          <w:rtl/>
        </w:rPr>
        <w:t>مصلحة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الفضلى،</w:t>
      </w:r>
      <w:r>
        <w:rPr>
          <w:rtl/>
        </w:rPr>
        <w:t xml:space="preserve"> </w:t>
      </w:r>
      <w:r w:rsidRPr="004C11B5">
        <w:rPr>
          <w:rtl/>
        </w:rPr>
        <w:t>بل</w:t>
      </w:r>
      <w:r>
        <w:rPr>
          <w:rtl/>
        </w:rPr>
        <w:t xml:space="preserve"> </w:t>
      </w:r>
      <w:r w:rsidRPr="004C11B5">
        <w:rPr>
          <w:rtl/>
        </w:rPr>
        <w:t>أعطت</w:t>
      </w:r>
      <w:r>
        <w:rPr>
          <w:rtl/>
        </w:rPr>
        <w:t xml:space="preserve"> </w:t>
      </w:r>
      <w:r w:rsidRPr="004C11B5">
        <w:rPr>
          <w:rtl/>
        </w:rPr>
        <w:t>الأهمية</w:t>
      </w:r>
      <w:r>
        <w:rPr>
          <w:rtl/>
        </w:rPr>
        <w:t xml:space="preserve"> </w:t>
      </w:r>
      <w:r w:rsidRPr="004C11B5">
        <w:rPr>
          <w:rtl/>
        </w:rPr>
        <w:t>القصوى</w:t>
      </w:r>
      <w:r>
        <w:rPr>
          <w:rtl/>
        </w:rPr>
        <w:t xml:space="preserve"> </w:t>
      </w:r>
      <w:r w:rsidRPr="004C11B5">
        <w:rPr>
          <w:rtl/>
        </w:rPr>
        <w:t>لمصالح</w:t>
      </w:r>
      <w:r>
        <w:rPr>
          <w:rtl/>
        </w:rPr>
        <w:t xml:space="preserve"> </w:t>
      </w:r>
      <w:r w:rsidRPr="004C11B5">
        <w:rPr>
          <w:rtl/>
        </w:rPr>
        <w:t>الذكر</w:t>
      </w:r>
      <w:r>
        <w:rPr>
          <w:rtl/>
        </w:rPr>
        <w:t xml:space="preserve"> </w:t>
      </w:r>
      <w:r w:rsidRPr="004C11B5">
        <w:rPr>
          <w:rtl/>
        </w:rPr>
        <w:t>الدانمركي</w:t>
      </w:r>
      <w:r>
        <w:rPr>
          <w:rtl/>
        </w:rPr>
        <w:t xml:space="preserve"> </w:t>
      </w:r>
      <w:r w:rsidRPr="004C11B5">
        <w:rPr>
          <w:rFonts w:hint="cs"/>
          <w:rtl/>
        </w:rPr>
        <w:t>الأصل</w:t>
      </w:r>
      <w:r>
        <w:rPr>
          <w:rtl/>
        </w:rPr>
        <w:t xml:space="preserve"> </w:t>
      </w:r>
      <w:r w:rsidRPr="004C11B5">
        <w:rPr>
          <w:rtl/>
        </w:rPr>
        <w:t>و</w:t>
      </w:r>
      <w:r w:rsidRPr="004C11B5">
        <w:rPr>
          <w:rFonts w:hint="cs"/>
          <w:rtl/>
        </w:rPr>
        <w:t>مطالبه</w:t>
      </w:r>
      <w:r>
        <w:rPr>
          <w:rtl/>
        </w:rPr>
        <w:t xml:space="preserve">. </w:t>
      </w:r>
    </w:p>
    <w:p w:rsidR="004C11B5" w:rsidRPr="004C11B5" w:rsidRDefault="004C11B5" w:rsidP="00143026">
      <w:pPr>
        <w:pStyle w:val="SingleTxt"/>
        <w:rPr>
          <w:rtl/>
        </w:rPr>
      </w:pPr>
      <w:r w:rsidRPr="004C11B5">
        <w:rPr>
          <w:rFonts w:hint="cs"/>
          <w:rtl/>
        </w:rPr>
        <w:t>5-3</w:t>
      </w:r>
      <w:r w:rsidRPr="004C11B5">
        <w:rPr>
          <w:rFonts w:hint="cs"/>
          <w:rtl/>
        </w:rPr>
        <w:tab/>
      </w:r>
      <w:r w:rsidRPr="004C11B5">
        <w:rPr>
          <w:rtl/>
        </w:rPr>
        <w:t>وفيما</w:t>
      </w:r>
      <w:r>
        <w:rPr>
          <w:rtl/>
        </w:rPr>
        <w:t xml:space="preserve"> </w:t>
      </w:r>
      <w:r w:rsidRPr="004C11B5">
        <w:rPr>
          <w:rtl/>
        </w:rPr>
        <w:t>يتعلق</w:t>
      </w:r>
      <w:r>
        <w:rPr>
          <w:rtl/>
        </w:rPr>
        <w:t xml:space="preserve"> </w:t>
      </w:r>
      <w:r w:rsidRPr="004C11B5">
        <w:rPr>
          <w:rtl/>
        </w:rPr>
        <w:t>بمسألة</w:t>
      </w:r>
      <w:r>
        <w:rPr>
          <w:rtl/>
        </w:rPr>
        <w:t xml:space="preserve"> </w:t>
      </w:r>
      <w:r w:rsidRPr="004C11B5">
        <w:rPr>
          <w:rtl/>
        </w:rPr>
        <w:t>عدم</w:t>
      </w:r>
      <w:r>
        <w:rPr>
          <w:rtl/>
        </w:rPr>
        <w:t xml:space="preserve"> </w:t>
      </w:r>
      <w:r w:rsidRPr="004C11B5">
        <w:rPr>
          <w:rtl/>
        </w:rPr>
        <w:t>استنفاد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tl/>
        </w:rPr>
        <w:t>الانتصاف،</w:t>
      </w:r>
      <w:r>
        <w:rPr>
          <w:rtl/>
        </w:rPr>
        <w:t xml:space="preserve"> </w:t>
      </w:r>
      <w:r w:rsidRPr="004C11B5">
        <w:rPr>
          <w:rtl/>
        </w:rPr>
        <w:t>تدعي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ملاحظات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tl/>
        </w:rPr>
        <w:t>كاذبة</w:t>
      </w:r>
      <w:r>
        <w:rPr>
          <w:rtl/>
        </w:rPr>
        <w:t xml:space="preserve"> </w:t>
      </w:r>
      <w:r w:rsidRPr="004C11B5">
        <w:rPr>
          <w:rtl/>
        </w:rPr>
        <w:t>ومضللة</w:t>
      </w:r>
      <w:r w:rsidR="00222D01">
        <w:rPr>
          <w:rFonts w:hint="cs"/>
          <w:rtl/>
        </w:rPr>
        <w:t>“</w:t>
      </w:r>
      <w:r>
        <w:rPr>
          <w:rtl/>
        </w:rPr>
        <w:t xml:space="preserve"> </w:t>
      </w:r>
      <w:r w:rsidRPr="004C11B5">
        <w:rPr>
          <w:rtl/>
        </w:rPr>
        <w:t>لأنها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تسرد</w:t>
      </w:r>
      <w:r>
        <w:rPr>
          <w:rtl/>
        </w:rPr>
        <w:t xml:space="preserve"> </w:t>
      </w:r>
      <w:r w:rsidRPr="004C11B5">
        <w:rPr>
          <w:rtl/>
        </w:rPr>
        <w:t>الطلبات</w:t>
      </w:r>
      <w:r>
        <w:rPr>
          <w:rtl/>
        </w:rPr>
        <w:t xml:space="preserve"> </w:t>
      </w:r>
      <w:r w:rsidRPr="004C11B5">
        <w:rPr>
          <w:rtl/>
        </w:rPr>
        <w:t>العديدة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قدمتها،</w:t>
      </w:r>
      <w:r>
        <w:rPr>
          <w:rtl/>
        </w:rPr>
        <w:t xml:space="preserve"> </w:t>
      </w:r>
      <w:r w:rsidRPr="004C11B5">
        <w:rPr>
          <w:rtl/>
        </w:rPr>
        <w:t>مثل</w:t>
      </w:r>
      <w:r>
        <w:rPr>
          <w:rtl/>
        </w:rPr>
        <w:t xml:space="preserve"> </w:t>
      </w:r>
      <w:r w:rsidRPr="004C11B5">
        <w:rPr>
          <w:rtl/>
        </w:rPr>
        <w:t>الطلبات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قدمتها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والمحكمة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والبلدية</w:t>
      </w:r>
      <w:r>
        <w:rPr>
          <w:rtl/>
        </w:rPr>
        <w:t xml:space="preserve"> </w:t>
      </w:r>
      <w:r w:rsidRPr="004C11B5">
        <w:rPr>
          <w:rtl/>
        </w:rPr>
        <w:t>والمجلس</w:t>
      </w:r>
      <w:r>
        <w:rPr>
          <w:rtl/>
        </w:rPr>
        <w:t xml:space="preserve"> </w:t>
      </w:r>
      <w:r w:rsidRPr="004C11B5">
        <w:rPr>
          <w:rtl/>
        </w:rPr>
        <w:t>الوطني</w:t>
      </w:r>
      <w:r>
        <w:rPr>
          <w:rtl/>
        </w:rPr>
        <w:t xml:space="preserve"> </w:t>
      </w:r>
      <w:r w:rsidRPr="004C11B5">
        <w:rPr>
          <w:rtl/>
        </w:rPr>
        <w:t>للطعون</w:t>
      </w:r>
      <w:r>
        <w:rPr>
          <w:rtl/>
        </w:rPr>
        <w:t xml:space="preserve"> </w:t>
      </w:r>
      <w:r w:rsidRPr="004C11B5">
        <w:rPr>
          <w:rtl/>
        </w:rPr>
        <w:t>الاجتماعية</w:t>
      </w:r>
      <w:r>
        <w:rPr>
          <w:rtl/>
        </w:rPr>
        <w:t xml:space="preserve">. </w:t>
      </w:r>
      <w:r w:rsidRPr="004C11B5">
        <w:rPr>
          <w:rtl/>
        </w:rPr>
        <w:t>وتشير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وثائق</w:t>
      </w:r>
      <w:r>
        <w:rPr>
          <w:rtl/>
        </w:rPr>
        <w:t xml:space="preserve"> </w:t>
      </w:r>
      <w:r w:rsidRPr="004C11B5">
        <w:rPr>
          <w:rtl/>
        </w:rPr>
        <w:t>تبين</w:t>
      </w:r>
      <w:r>
        <w:rPr>
          <w:rtl/>
        </w:rPr>
        <w:t xml:space="preserve"> </w:t>
      </w:r>
      <w:r w:rsidRPr="004C11B5">
        <w:rPr>
          <w:rtl/>
        </w:rPr>
        <w:t>عدة</w:t>
      </w:r>
      <w:r>
        <w:rPr>
          <w:rtl/>
        </w:rPr>
        <w:t xml:space="preserve"> </w:t>
      </w:r>
      <w:r w:rsidRPr="004C11B5">
        <w:rPr>
          <w:rtl/>
        </w:rPr>
        <w:t>اتصالات</w:t>
      </w:r>
      <w:r>
        <w:rPr>
          <w:rtl/>
        </w:rPr>
        <w:t xml:space="preserve"> </w:t>
      </w:r>
      <w:r w:rsidRPr="004C11B5">
        <w:rPr>
          <w:rtl/>
        </w:rPr>
        <w:t>بينها</w:t>
      </w:r>
      <w:r>
        <w:rPr>
          <w:rtl/>
        </w:rPr>
        <w:t xml:space="preserve"> </w:t>
      </w:r>
      <w:r w:rsidRPr="004C11B5">
        <w:rPr>
          <w:rtl/>
        </w:rPr>
        <w:t>وبين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(الإدارة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والمحكمة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سفندبورغ</w:t>
      </w:r>
      <w:r>
        <w:rPr>
          <w:rtl/>
        </w:rPr>
        <w:t xml:space="preserve"> </w:t>
      </w:r>
      <w:r w:rsidRPr="004C11B5">
        <w:rPr>
          <w:rtl/>
        </w:rPr>
        <w:t>والمحكمة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ومحكمة</w:t>
      </w:r>
      <w:r>
        <w:rPr>
          <w:rtl/>
        </w:rPr>
        <w:t xml:space="preserve"> </w:t>
      </w:r>
      <w:r w:rsidRPr="004C11B5">
        <w:rPr>
          <w:rtl/>
        </w:rPr>
        <w:t>الإنفاذ</w:t>
      </w:r>
      <w:r>
        <w:rPr>
          <w:rtl/>
        </w:rPr>
        <w:t xml:space="preserve"> </w:t>
      </w:r>
      <w:r w:rsidRPr="004C11B5">
        <w:rPr>
          <w:rtl/>
        </w:rPr>
        <w:t>والأخصائيون</w:t>
      </w:r>
      <w:r>
        <w:rPr>
          <w:rtl/>
        </w:rPr>
        <w:t xml:space="preserve"> </w:t>
      </w:r>
      <w:r w:rsidRPr="004C11B5">
        <w:rPr>
          <w:rtl/>
        </w:rPr>
        <w:t>النفسيون</w:t>
      </w:r>
      <w:r>
        <w:rPr>
          <w:rtl/>
        </w:rPr>
        <w:t xml:space="preserve"> </w:t>
      </w:r>
      <w:r w:rsidRPr="004C11B5">
        <w:rPr>
          <w:rtl/>
        </w:rPr>
        <w:t>والمحامون)</w:t>
      </w:r>
      <w:r>
        <w:rPr>
          <w:rtl/>
        </w:rPr>
        <w:t xml:space="preserve"> </w:t>
      </w:r>
      <w:r w:rsidRPr="004C11B5">
        <w:rPr>
          <w:rtl/>
        </w:rPr>
        <w:t>وتدعي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قد</w:t>
      </w:r>
      <w:r>
        <w:rPr>
          <w:rtl/>
        </w:rPr>
        <w:t xml:space="preserve"> </w:t>
      </w:r>
      <w:r w:rsidRPr="004C11B5">
        <w:rPr>
          <w:rtl/>
        </w:rPr>
        <w:t>استنفدت</w:t>
      </w:r>
      <w:r>
        <w:rPr>
          <w:rtl/>
        </w:rPr>
        <w:t xml:space="preserve"> </w:t>
      </w:r>
      <w:r w:rsidRPr="004C11B5">
        <w:rPr>
          <w:rtl/>
        </w:rPr>
        <w:t>وأن</w:t>
      </w:r>
      <w:r>
        <w:rPr>
          <w:rtl/>
        </w:rPr>
        <w:t xml:space="preserve"> </w:t>
      </w:r>
      <w:r w:rsidRPr="004C11B5">
        <w:rPr>
          <w:rtl/>
        </w:rPr>
        <w:t>العملية</w:t>
      </w:r>
      <w:r>
        <w:rPr>
          <w:rtl/>
        </w:rPr>
        <w:t xml:space="preserve"> </w:t>
      </w:r>
      <w:r w:rsidRPr="004C11B5">
        <w:rPr>
          <w:rtl/>
        </w:rPr>
        <w:t>امتدت</w:t>
      </w:r>
      <w:r>
        <w:rPr>
          <w:rtl/>
        </w:rPr>
        <w:t xml:space="preserve"> </w:t>
      </w:r>
      <w:r w:rsidRPr="004C11B5">
        <w:rPr>
          <w:rtl/>
        </w:rPr>
        <w:t>لفترات</w:t>
      </w:r>
      <w:r>
        <w:rPr>
          <w:rtl/>
        </w:rPr>
        <w:t xml:space="preserve"> </w:t>
      </w:r>
      <w:r w:rsidRPr="004C11B5">
        <w:rPr>
          <w:rtl/>
        </w:rPr>
        <w:t>طويلة</w:t>
      </w:r>
      <w:r>
        <w:rPr>
          <w:rtl/>
        </w:rPr>
        <w:t xml:space="preserve"> </w:t>
      </w:r>
      <w:r w:rsidRPr="004C11B5">
        <w:rPr>
          <w:rtl/>
        </w:rPr>
        <w:t>دون</w:t>
      </w:r>
      <w:r>
        <w:rPr>
          <w:rtl/>
        </w:rPr>
        <w:t xml:space="preserve"> </w:t>
      </w:r>
      <w:r w:rsidRPr="004C11B5">
        <w:rPr>
          <w:rtl/>
        </w:rPr>
        <w:t>داع</w:t>
      </w:r>
      <w:r>
        <w:rPr>
          <w:rtl/>
        </w:rPr>
        <w:t xml:space="preserve"> </w:t>
      </w:r>
      <w:r w:rsidRPr="004C11B5">
        <w:rPr>
          <w:rtl/>
        </w:rPr>
        <w:t>ولم</w:t>
      </w:r>
      <w:r>
        <w:rPr>
          <w:rtl/>
        </w:rPr>
        <w:t xml:space="preserve"> </w:t>
      </w:r>
      <w:r w:rsidRPr="004C11B5">
        <w:rPr>
          <w:rtl/>
        </w:rPr>
        <w:t>تسمح</w:t>
      </w:r>
      <w:r>
        <w:rPr>
          <w:rtl/>
        </w:rPr>
        <w:t xml:space="preserve"> </w:t>
      </w:r>
      <w:r w:rsidRPr="004C11B5">
        <w:rPr>
          <w:rtl/>
        </w:rPr>
        <w:t>بتحقيق</w:t>
      </w:r>
      <w:r>
        <w:rPr>
          <w:rtl/>
        </w:rPr>
        <w:t xml:space="preserve"> </w:t>
      </w:r>
      <w:r w:rsidRPr="004C11B5">
        <w:rPr>
          <w:rFonts w:hint="cs"/>
          <w:rtl/>
        </w:rPr>
        <w:t>انتصاف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فعال</w:t>
      </w:r>
      <w:r>
        <w:rPr>
          <w:rtl/>
        </w:rPr>
        <w:t xml:space="preserve">. </w:t>
      </w:r>
      <w:r w:rsidRPr="004C11B5">
        <w:rPr>
          <w:rtl/>
        </w:rPr>
        <w:t>وتضيف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للدانمرك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تبحث</w:t>
      </w:r>
      <w:r>
        <w:rPr>
          <w:rtl/>
        </w:rPr>
        <w:t xml:space="preserve"> </w:t>
      </w:r>
      <w:r w:rsidRPr="004C11B5">
        <w:rPr>
          <w:rFonts w:hint="cs"/>
          <w:rtl/>
        </w:rPr>
        <w:t>البتة</w:t>
      </w:r>
      <w:r>
        <w:rPr>
          <w:rFonts w:hint="cs"/>
          <w:rtl/>
        </w:rPr>
        <w:t xml:space="preserve"> </w:t>
      </w:r>
      <w:r w:rsidRPr="004C11B5">
        <w:rPr>
          <w:rtl/>
        </w:rPr>
        <w:t>حالات</w:t>
      </w:r>
      <w:r>
        <w:rPr>
          <w:rtl/>
        </w:rPr>
        <w:t xml:space="preserve"> </w:t>
      </w:r>
      <w:r w:rsidRPr="004C11B5">
        <w:rPr>
          <w:rtl/>
        </w:rPr>
        <w:t>الأمهات</w:t>
      </w:r>
      <w:r>
        <w:rPr>
          <w:rtl/>
        </w:rPr>
        <w:t xml:space="preserve"> </w:t>
      </w:r>
      <w:r w:rsidRPr="004C11B5">
        <w:rPr>
          <w:rtl/>
        </w:rPr>
        <w:t>والأطفال</w:t>
      </w:r>
      <w:r>
        <w:rPr>
          <w:rtl/>
        </w:rPr>
        <w:t xml:space="preserve"> </w:t>
      </w:r>
      <w:r w:rsidRPr="004C11B5">
        <w:rPr>
          <w:rtl/>
        </w:rPr>
        <w:t>الأجانب</w:t>
      </w:r>
      <w:r>
        <w:rPr>
          <w:rtl/>
        </w:rPr>
        <w:t xml:space="preserve"> </w:t>
      </w:r>
      <w:r w:rsidRPr="004C11B5">
        <w:rPr>
          <w:rtl/>
        </w:rPr>
        <w:t>إذا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الأب</w:t>
      </w:r>
      <w:r>
        <w:rPr>
          <w:rtl/>
        </w:rPr>
        <w:t xml:space="preserve"> </w:t>
      </w:r>
      <w:r w:rsidRPr="004C11B5">
        <w:rPr>
          <w:rtl/>
        </w:rPr>
        <w:t>دانمركي</w:t>
      </w:r>
      <w:r>
        <w:rPr>
          <w:rtl/>
        </w:rPr>
        <w:t xml:space="preserve"> </w:t>
      </w:r>
      <w:r w:rsidRPr="004C11B5">
        <w:rPr>
          <w:rFonts w:hint="cs"/>
          <w:rtl/>
        </w:rPr>
        <w:t>الأصل</w:t>
      </w:r>
      <w:r>
        <w:rPr>
          <w:rtl/>
        </w:rPr>
        <w:t xml:space="preserve"> </w:t>
      </w:r>
      <w:r w:rsidRPr="004C11B5">
        <w:rPr>
          <w:rtl/>
        </w:rPr>
        <w:t>وأن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الأوروبية</w:t>
      </w:r>
      <w:r>
        <w:rPr>
          <w:rtl/>
        </w:rPr>
        <w:t xml:space="preserve"> </w:t>
      </w:r>
      <w:r w:rsidRPr="004C11B5">
        <w:rPr>
          <w:rtl/>
        </w:rPr>
        <w:t>لمناهضة</w:t>
      </w:r>
      <w:r>
        <w:rPr>
          <w:rtl/>
        </w:rPr>
        <w:t xml:space="preserve"> </w:t>
      </w:r>
      <w:r w:rsidRPr="004C11B5">
        <w:rPr>
          <w:rtl/>
        </w:rPr>
        <w:t>العنصرية</w:t>
      </w:r>
      <w:r>
        <w:rPr>
          <w:rtl/>
        </w:rPr>
        <w:t xml:space="preserve"> </w:t>
      </w:r>
      <w:r w:rsidRPr="004C11B5">
        <w:rPr>
          <w:rtl/>
        </w:rPr>
        <w:t>والتعصب</w:t>
      </w:r>
      <w:r>
        <w:rPr>
          <w:rtl/>
        </w:rPr>
        <w:t xml:space="preserve"> </w:t>
      </w:r>
      <w:r w:rsidRPr="004C11B5">
        <w:rPr>
          <w:rtl/>
        </w:rPr>
        <w:t>أوصت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تدمج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Fonts w:hint="cs"/>
          <w:rtl/>
        </w:rPr>
        <w:t>الصكوك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القانونية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الدولية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التشريعات</w:t>
      </w:r>
      <w:r>
        <w:rPr>
          <w:rtl/>
        </w:rPr>
        <w:t xml:space="preserve"> </w:t>
      </w:r>
      <w:r w:rsidRPr="004C11B5">
        <w:rPr>
          <w:rtl/>
        </w:rPr>
        <w:t>الوطنية،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سيما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الدولية</w:t>
      </w:r>
      <w:r>
        <w:rPr>
          <w:rtl/>
        </w:rPr>
        <w:t xml:space="preserve"> </w:t>
      </w:r>
      <w:r w:rsidRPr="004C11B5">
        <w:rPr>
          <w:rtl/>
        </w:rPr>
        <w:t>للقضاء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التمييز</w:t>
      </w:r>
      <w:r>
        <w:rPr>
          <w:rtl/>
        </w:rPr>
        <w:t xml:space="preserve"> </w:t>
      </w:r>
      <w:r w:rsidRPr="004C11B5">
        <w:rPr>
          <w:rtl/>
        </w:rPr>
        <w:t>العنصري</w:t>
      </w:r>
      <w:r>
        <w:rPr>
          <w:rtl/>
        </w:rPr>
        <w:t xml:space="preserve"> </w:t>
      </w:r>
      <w:r w:rsidRPr="004C11B5">
        <w:rPr>
          <w:rtl/>
        </w:rPr>
        <w:t>بكافة</w:t>
      </w:r>
      <w:r>
        <w:rPr>
          <w:rtl/>
        </w:rPr>
        <w:t xml:space="preserve"> </w:t>
      </w:r>
      <w:r w:rsidRPr="004C11B5">
        <w:rPr>
          <w:rtl/>
        </w:rPr>
        <w:t>أشكاله</w:t>
      </w:r>
      <w:r>
        <w:rPr>
          <w:rtl/>
        </w:rPr>
        <w:t xml:space="preserve">. </w:t>
      </w:r>
      <w:r w:rsidRPr="004C11B5">
        <w:rPr>
          <w:rtl/>
        </w:rPr>
        <w:t>وتستشهد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بتقرير</w:t>
      </w:r>
      <w:r>
        <w:rPr>
          <w:rtl/>
        </w:rPr>
        <w:t xml:space="preserve"> </w:t>
      </w:r>
      <w:r w:rsidRPr="004C11B5">
        <w:rPr>
          <w:rtl/>
        </w:rPr>
        <w:t>أعده</w:t>
      </w:r>
      <w:r>
        <w:rPr>
          <w:rtl/>
        </w:rPr>
        <w:t xml:space="preserve"> </w:t>
      </w:r>
      <w:r w:rsidRPr="004C11B5">
        <w:rPr>
          <w:rtl/>
        </w:rPr>
        <w:t>مجلس</w:t>
      </w:r>
      <w:r>
        <w:rPr>
          <w:rtl/>
        </w:rPr>
        <w:t xml:space="preserve"> </w:t>
      </w:r>
      <w:r w:rsidRPr="004C11B5">
        <w:rPr>
          <w:rtl/>
        </w:rPr>
        <w:t>المرأة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يعرب</w:t>
      </w:r>
      <w:r>
        <w:rPr>
          <w:rtl/>
        </w:rPr>
        <w:t xml:space="preserve"> </w:t>
      </w:r>
      <w:r w:rsidRPr="004C11B5">
        <w:rPr>
          <w:rtl/>
        </w:rPr>
        <w:t>فيه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أسفه</w:t>
      </w:r>
      <w:r>
        <w:rPr>
          <w:rtl/>
        </w:rPr>
        <w:t xml:space="preserve"> </w:t>
      </w:r>
      <w:r w:rsidRPr="004C11B5">
        <w:rPr>
          <w:rtl/>
        </w:rPr>
        <w:t>لأن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تدمج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القانون</w:t>
      </w:r>
      <w:r>
        <w:rPr>
          <w:rtl/>
        </w:rPr>
        <w:t xml:space="preserve"> </w:t>
      </w:r>
      <w:r w:rsidRPr="004C11B5">
        <w:rPr>
          <w:rtl/>
        </w:rPr>
        <w:t>الدانمركي</w:t>
      </w:r>
      <w:r>
        <w:rPr>
          <w:rtl/>
        </w:rPr>
        <w:t xml:space="preserve">. </w:t>
      </w:r>
      <w:r w:rsidRPr="004C11B5">
        <w:rPr>
          <w:rtl/>
        </w:rPr>
        <w:t>وتوضح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الختام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Fonts w:hint="cs"/>
          <w:rtl/>
        </w:rPr>
        <w:t>غاية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تقوم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Pr="004C11B5">
        <w:rPr>
          <w:rFonts w:hint="cs"/>
          <w:rtl/>
        </w:rPr>
        <w:t>هي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أنها</w:t>
      </w:r>
      <w:r>
        <w:rPr>
          <w:rtl/>
        </w:rPr>
        <w:t xml:space="preserve"> </w:t>
      </w:r>
      <w:r w:rsidRPr="004C11B5">
        <w:rPr>
          <w:rFonts w:hint="cs"/>
          <w:rtl/>
        </w:rPr>
        <w:t>تز</w:t>
      </w:r>
      <w:r w:rsidR="004E425A">
        <w:rPr>
          <w:rFonts w:hint="cs"/>
          <w:rtl/>
        </w:rPr>
        <w:t>ُ</w:t>
      </w:r>
      <w:r w:rsidRPr="004C11B5">
        <w:rPr>
          <w:rFonts w:hint="cs"/>
          <w:rtl/>
        </w:rPr>
        <w:t>ج</w:t>
      </w:r>
      <w:r>
        <w:rPr>
          <w:rtl/>
        </w:rPr>
        <w:t xml:space="preserve"> </w:t>
      </w:r>
      <w:r w:rsidRPr="004C11B5">
        <w:rPr>
          <w:rFonts w:hint="cs"/>
          <w:rtl/>
        </w:rPr>
        <w:t>ب</w:t>
      </w:r>
      <w:r w:rsidRPr="004C11B5">
        <w:rPr>
          <w:rtl/>
        </w:rPr>
        <w:t>الأمهات</w:t>
      </w:r>
      <w:r>
        <w:rPr>
          <w:rtl/>
        </w:rPr>
        <w:t xml:space="preserve"> </w:t>
      </w:r>
      <w:r w:rsidRPr="004C11B5">
        <w:rPr>
          <w:rtl/>
        </w:rPr>
        <w:t>الأجنبيات</w:t>
      </w:r>
      <w:r>
        <w:rPr>
          <w:rtl/>
        </w:rPr>
        <w:t xml:space="preserve"> </w:t>
      </w:r>
      <w:r w:rsidRPr="004C11B5">
        <w:rPr>
          <w:rtl/>
        </w:rPr>
        <w:t>وأطفالهن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Fonts w:hint="cs"/>
          <w:rtl/>
        </w:rPr>
        <w:t>دوامة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تؤدي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استنفاد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موارد</w:t>
      </w:r>
      <w:r>
        <w:rPr>
          <w:rtl/>
        </w:rPr>
        <w:t xml:space="preserve"> </w:t>
      </w:r>
      <w:r w:rsidRPr="004C11B5">
        <w:rPr>
          <w:rtl/>
        </w:rPr>
        <w:t>الأمهات</w:t>
      </w:r>
      <w:r>
        <w:rPr>
          <w:rtl/>
        </w:rPr>
        <w:t xml:space="preserve"> </w:t>
      </w:r>
      <w:r w:rsidRPr="004C11B5">
        <w:rPr>
          <w:rFonts w:hint="cs"/>
          <w:rtl/>
        </w:rPr>
        <w:t>واستنزافها</w:t>
      </w:r>
      <w:r>
        <w:rPr>
          <w:rtl/>
        </w:rPr>
        <w:t xml:space="preserve">. </w:t>
      </w:r>
      <w:r w:rsidRPr="004C11B5">
        <w:rPr>
          <w:rtl/>
        </w:rPr>
        <w:t>ووفقا</w:t>
      </w:r>
      <w:r>
        <w:rPr>
          <w:rtl/>
        </w:rPr>
        <w:t xml:space="preserve"> </w:t>
      </w:r>
      <w:r w:rsidRPr="004C11B5">
        <w:rPr>
          <w:rtl/>
        </w:rPr>
        <w:t>لما</w:t>
      </w:r>
      <w:r>
        <w:rPr>
          <w:rtl/>
        </w:rPr>
        <w:t xml:space="preserve"> </w:t>
      </w:r>
      <w:r w:rsidRPr="004C11B5">
        <w:rPr>
          <w:rtl/>
        </w:rPr>
        <w:t>ذكرته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Fonts w:hint="cs"/>
          <w:rtl/>
        </w:rPr>
        <w:t>الرسالة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النظام</w:t>
      </w:r>
      <w:r>
        <w:rPr>
          <w:rtl/>
        </w:rPr>
        <w:t xml:space="preserve"> </w:t>
      </w:r>
      <w:r w:rsidRPr="004C11B5">
        <w:rPr>
          <w:rtl/>
        </w:rPr>
        <w:t>الدانمركي</w:t>
      </w:r>
      <w:r>
        <w:rPr>
          <w:rtl/>
        </w:rPr>
        <w:t xml:space="preserve"> </w:t>
      </w:r>
      <w:r w:rsidRPr="004C11B5">
        <w:rPr>
          <w:rFonts w:hint="cs"/>
          <w:rtl/>
        </w:rPr>
        <w:t>مختل</w:t>
      </w:r>
      <w:r>
        <w:rPr>
          <w:rtl/>
        </w:rPr>
        <w:t xml:space="preserve"> </w:t>
      </w:r>
      <w:r w:rsidRPr="004C11B5">
        <w:rPr>
          <w:rtl/>
        </w:rPr>
        <w:t>وغير</w:t>
      </w:r>
      <w:r>
        <w:rPr>
          <w:rtl/>
        </w:rPr>
        <w:t xml:space="preserve"> </w:t>
      </w:r>
      <w:r w:rsidRPr="004C11B5">
        <w:rPr>
          <w:rtl/>
        </w:rPr>
        <w:t>إنساني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tl/>
        </w:rPr>
        <w:t>كما</w:t>
      </w:r>
      <w:r>
        <w:rPr>
          <w:rtl/>
        </w:rPr>
        <w:t xml:space="preserve"> </w:t>
      </w:r>
      <w:r w:rsidRPr="004C11B5">
        <w:rPr>
          <w:rtl/>
        </w:rPr>
        <w:t>يتبين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الأسس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بنيت</w:t>
      </w:r>
      <w:r>
        <w:rPr>
          <w:rtl/>
        </w:rPr>
        <w:t xml:space="preserve"> </w:t>
      </w:r>
      <w:r w:rsidRPr="004C11B5">
        <w:rPr>
          <w:rtl/>
        </w:rPr>
        <w:t>عليها</w:t>
      </w:r>
      <w:r>
        <w:rPr>
          <w:rtl/>
        </w:rPr>
        <w:t xml:space="preserve"> </w:t>
      </w:r>
      <w:r w:rsidRPr="004C11B5">
        <w:rPr>
          <w:rtl/>
        </w:rPr>
        <w:t>بعض</w:t>
      </w:r>
      <w:r>
        <w:rPr>
          <w:rtl/>
        </w:rPr>
        <w:t xml:space="preserve"> </w:t>
      </w:r>
      <w:r w:rsidRPr="004C11B5">
        <w:rPr>
          <w:rtl/>
        </w:rPr>
        <w:t>الحجج</w:t>
      </w:r>
      <w:r>
        <w:rPr>
          <w:rtl/>
        </w:rPr>
        <w:t xml:space="preserve"> </w:t>
      </w:r>
      <w:r w:rsidRPr="004C11B5">
        <w:rPr>
          <w:rtl/>
        </w:rPr>
        <w:t>المضللة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قدمتها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للجنة</w:t>
      </w:r>
      <w:r w:rsidR="00143026">
        <w:rPr>
          <w:rFonts w:hint="cs"/>
          <w:rtl/>
        </w:rPr>
        <w:t>“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مقبولية</w:t>
      </w:r>
      <w:r>
        <w:rPr>
          <w:rtl/>
        </w:rPr>
        <w:t xml:space="preserve"> </w:t>
      </w:r>
      <w:r w:rsidRPr="004C11B5">
        <w:rPr>
          <w:rFonts w:hint="cs"/>
          <w:rtl/>
        </w:rPr>
        <w:t>هذه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الرسالة</w:t>
      </w:r>
      <w:r>
        <w:rPr>
          <w:rtl/>
        </w:rPr>
        <w:t xml:space="preserve">. </w:t>
      </w:r>
    </w:p>
    <w:p w:rsidR="004C11B5" w:rsidRPr="004C11B5" w:rsidRDefault="004C11B5" w:rsidP="00143026">
      <w:pPr>
        <w:pStyle w:val="SingleTxt"/>
        <w:rPr>
          <w:rtl/>
        </w:rPr>
      </w:pPr>
      <w:r w:rsidRPr="004C11B5">
        <w:rPr>
          <w:rFonts w:hint="cs"/>
          <w:rtl/>
        </w:rPr>
        <w:t>5-4</w:t>
      </w:r>
      <w:r w:rsidRPr="004C11B5">
        <w:rPr>
          <w:rFonts w:hint="cs"/>
          <w:rtl/>
        </w:rPr>
        <w:tab/>
      </w:r>
      <w:r w:rsidRPr="004C11B5">
        <w:rPr>
          <w:rtl/>
        </w:rPr>
        <w:t>وتشير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هناك</w:t>
      </w:r>
      <w:r>
        <w:rPr>
          <w:rtl/>
        </w:rPr>
        <w:t xml:space="preserve"> </w:t>
      </w:r>
      <w:r w:rsidRPr="004C11B5">
        <w:rPr>
          <w:rtl/>
        </w:rPr>
        <w:t>حالات</w:t>
      </w:r>
      <w:r>
        <w:rPr>
          <w:rtl/>
        </w:rPr>
        <w:t xml:space="preserve"> </w:t>
      </w:r>
      <w:r w:rsidRPr="004C11B5">
        <w:rPr>
          <w:rtl/>
        </w:rPr>
        <w:t>مماثلة</w:t>
      </w:r>
      <w:r>
        <w:rPr>
          <w:rtl/>
        </w:rPr>
        <w:t xml:space="preserve"> </w:t>
      </w:r>
      <w:r w:rsidRPr="004C11B5">
        <w:rPr>
          <w:rtl/>
        </w:rPr>
        <w:t>أخرى</w:t>
      </w:r>
      <w:r>
        <w:rPr>
          <w:rtl/>
        </w:rPr>
        <w:t xml:space="preserve"> </w:t>
      </w:r>
      <w:r w:rsidRPr="004C11B5">
        <w:rPr>
          <w:rtl/>
        </w:rPr>
        <w:t>تمس</w:t>
      </w:r>
      <w:r>
        <w:rPr>
          <w:rtl/>
        </w:rPr>
        <w:t xml:space="preserve"> </w:t>
      </w:r>
      <w:r w:rsidRPr="004C11B5">
        <w:rPr>
          <w:rtl/>
        </w:rPr>
        <w:t>الأمهات</w:t>
      </w:r>
      <w:r>
        <w:rPr>
          <w:rtl/>
        </w:rPr>
        <w:t xml:space="preserve"> </w:t>
      </w:r>
      <w:r w:rsidRPr="004C11B5">
        <w:rPr>
          <w:rtl/>
        </w:rPr>
        <w:t>الأجنبيات،</w:t>
      </w:r>
      <w:r>
        <w:rPr>
          <w:rtl/>
        </w:rPr>
        <w:t xml:space="preserve"> </w:t>
      </w:r>
      <w:r w:rsidRPr="004C11B5">
        <w:rPr>
          <w:rtl/>
        </w:rPr>
        <w:t>مما</w:t>
      </w:r>
      <w:r>
        <w:rPr>
          <w:rtl/>
        </w:rPr>
        <w:t xml:space="preserve"> </w:t>
      </w:r>
      <w:r w:rsidRPr="004C11B5">
        <w:rPr>
          <w:rtl/>
        </w:rPr>
        <w:t>يبين</w:t>
      </w:r>
      <w:r>
        <w:rPr>
          <w:rtl/>
        </w:rPr>
        <w:t xml:space="preserve"> </w:t>
      </w:r>
      <w:r w:rsidRPr="004C11B5">
        <w:rPr>
          <w:rtl/>
        </w:rPr>
        <w:t>وجود</w:t>
      </w:r>
      <w:r>
        <w:rPr>
          <w:rtl/>
        </w:rPr>
        <w:t xml:space="preserve"> </w:t>
      </w:r>
      <w:r w:rsidRPr="004C11B5">
        <w:rPr>
          <w:rFonts w:hint="cs"/>
          <w:rtl/>
        </w:rPr>
        <w:t>ممارسات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نمطية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ممنهجة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تسلكها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Pr="004C11B5">
        <w:rPr>
          <w:rFonts w:hint="cs"/>
          <w:rtl/>
        </w:rPr>
        <w:t>فيما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يخص</w:t>
      </w:r>
      <w:r>
        <w:rPr>
          <w:rFonts w:hint="cs"/>
          <w:rtl/>
        </w:rPr>
        <w:t xml:space="preserve"> </w:t>
      </w:r>
      <w:r w:rsidRPr="004C11B5">
        <w:rPr>
          <w:rtl/>
        </w:rPr>
        <w:t>انتهاكات</w:t>
      </w:r>
      <w:r>
        <w:rPr>
          <w:rtl/>
        </w:rPr>
        <w:t xml:space="preserve"> </w:t>
      </w:r>
      <w:r w:rsidRPr="004C11B5">
        <w:rPr>
          <w:rtl/>
        </w:rPr>
        <w:t>حقوق</w:t>
      </w:r>
      <w:r>
        <w:rPr>
          <w:rtl/>
        </w:rPr>
        <w:t xml:space="preserve"> </w:t>
      </w:r>
      <w:r w:rsidRPr="004C11B5">
        <w:rPr>
          <w:rtl/>
        </w:rPr>
        <w:t>الإنسان</w:t>
      </w:r>
      <w:r>
        <w:rPr>
          <w:rtl/>
        </w:rPr>
        <w:t xml:space="preserve">. </w:t>
      </w:r>
      <w:r w:rsidRPr="004C11B5">
        <w:rPr>
          <w:rtl/>
        </w:rPr>
        <w:t>وتدعي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يعرف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يمكنه</w:t>
      </w:r>
      <w:r>
        <w:rPr>
          <w:rtl/>
        </w:rPr>
        <w:t xml:space="preserve"> </w:t>
      </w:r>
      <w:r w:rsidRPr="004C11B5">
        <w:rPr>
          <w:rtl/>
        </w:rPr>
        <w:t>استخدام</w:t>
      </w:r>
      <w:r>
        <w:rPr>
          <w:rtl/>
        </w:rPr>
        <w:t xml:space="preserve"> </w:t>
      </w:r>
      <w:r w:rsidRPr="004C11B5">
        <w:rPr>
          <w:rtl/>
        </w:rPr>
        <w:t>النظام</w:t>
      </w:r>
      <w:r>
        <w:rPr>
          <w:rtl/>
        </w:rPr>
        <w:t xml:space="preserve"> </w:t>
      </w:r>
      <w:r w:rsidRPr="004C11B5">
        <w:rPr>
          <w:rtl/>
        </w:rPr>
        <w:t>الدانمركي</w:t>
      </w:r>
      <w:r>
        <w:rPr>
          <w:rtl/>
        </w:rPr>
        <w:t xml:space="preserve"> </w:t>
      </w:r>
      <w:r w:rsidRPr="004C11B5">
        <w:rPr>
          <w:rtl/>
        </w:rPr>
        <w:t>واستغلالها</w:t>
      </w:r>
      <w:r>
        <w:rPr>
          <w:rtl/>
        </w:rPr>
        <w:t xml:space="preserve"> </w:t>
      </w:r>
      <w:r w:rsidRPr="004C11B5">
        <w:rPr>
          <w:rtl/>
        </w:rPr>
        <w:t>باعتبارها</w:t>
      </w:r>
      <w:r>
        <w:rPr>
          <w:rtl/>
        </w:rPr>
        <w:t xml:space="preserve"> </w:t>
      </w:r>
      <w:r w:rsidRPr="004C11B5">
        <w:rPr>
          <w:rtl/>
        </w:rPr>
        <w:t>امرأة</w:t>
      </w:r>
      <w:r>
        <w:rPr>
          <w:rtl/>
        </w:rPr>
        <w:t xml:space="preserve"> </w:t>
      </w:r>
      <w:r w:rsidRPr="004C11B5">
        <w:rPr>
          <w:rtl/>
        </w:rPr>
        <w:t>أجنبية</w:t>
      </w:r>
      <w:r>
        <w:rPr>
          <w:rtl/>
        </w:rPr>
        <w:t xml:space="preserve"> </w:t>
      </w:r>
      <w:r w:rsidRPr="004C11B5">
        <w:rPr>
          <w:rtl/>
        </w:rPr>
        <w:t>لكي</w:t>
      </w:r>
      <w:r w:rsidR="00222D01">
        <w:rPr>
          <w:rFonts w:hint="cs"/>
          <w:rtl/>
        </w:rPr>
        <w:t xml:space="preserve"> ”</w:t>
      </w:r>
      <w:r w:rsidRPr="004C11B5">
        <w:rPr>
          <w:rtl/>
        </w:rPr>
        <w:t>يتم</w:t>
      </w:r>
      <w:r w:rsidR="00143026">
        <w:rPr>
          <w:rFonts w:hint="cs"/>
          <w:rtl/>
        </w:rPr>
        <w:t>ك</w:t>
      </w:r>
      <w:r w:rsidRPr="004C11B5">
        <w:rPr>
          <w:rtl/>
        </w:rPr>
        <w:t>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الإفلات</w:t>
      </w:r>
      <w:r>
        <w:rPr>
          <w:rtl/>
        </w:rPr>
        <w:t xml:space="preserve"> </w:t>
      </w:r>
      <w:r w:rsidRPr="004C11B5">
        <w:rPr>
          <w:rtl/>
        </w:rPr>
        <w:t>التام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العقاب</w:t>
      </w:r>
      <w:r>
        <w:rPr>
          <w:rtl/>
        </w:rPr>
        <w:t xml:space="preserve"> </w:t>
      </w:r>
      <w:r w:rsidRPr="004C11B5">
        <w:rPr>
          <w:rtl/>
        </w:rPr>
        <w:t>والكذب</w:t>
      </w:r>
      <w:r>
        <w:rPr>
          <w:rtl/>
        </w:rPr>
        <w:t xml:space="preserve"> </w:t>
      </w:r>
      <w:r w:rsidRPr="004C11B5">
        <w:rPr>
          <w:rtl/>
        </w:rPr>
        <w:t>واستخدام</w:t>
      </w:r>
      <w:r>
        <w:rPr>
          <w:rtl/>
        </w:rPr>
        <w:t xml:space="preserve"> </w:t>
      </w:r>
      <w:r w:rsidRPr="004C11B5">
        <w:rPr>
          <w:rtl/>
        </w:rPr>
        <w:t>النظام</w:t>
      </w:r>
      <w:r>
        <w:rPr>
          <w:rtl/>
        </w:rPr>
        <w:t xml:space="preserve"> </w:t>
      </w:r>
      <w:r w:rsidRPr="004C11B5">
        <w:rPr>
          <w:rtl/>
        </w:rPr>
        <w:t>الدانمركي</w:t>
      </w:r>
      <w:r>
        <w:rPr>
          <w:rtl/>
        </w:rPr>
        <w:t xml:space="preserve"> </w:t>
      </w:r>
      <w:r w:rsidRPr="004C11B5">
        <w:rPr>
          <w:rtl/>
        </w:rPr>
        <w:t>ضد</w:t>
      </w:r>
      <w:r>
        <w:rPr>
          <w:rtl/>
        </w:rPr>
        <w:t xml:space="preserve"> </w:t>
      </w:r>
      <w:r w:rsidRPr="004C11B5">
        <w:rPr>
          <w:rtl/>
        </w:rPr>
        <w:t>أم</w:t>
      </w:r>
      <w:r>
        <w:rPr>
          <w:rtl/>
        </w:rPr>
        <w:t xml:space="preserve"> </w:t>
      </w:r>
      <w:r w:rsidRPr="004C11B5">
        <w:rPr>
          <w:rtl/>
        </w:rPr>
        <w:t>أجنبية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سعيه</w:t>
      </w:r>
      <w:r>
        <w:rPr>
          <w:rtl/>
        </w:rPr>
        <w:t xml:space="preserve"> </w:t>
      </w:r>
      <w:r w:rsidRPr="004C11B5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</w:t>
      </w:r>
      <w:r w:rsidRPr="004C11B5">
        <w:rPr>
          <w:rtl/>
        </w:rPr>
        <w:t>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Fonts w:hint="cs"/>
          <w:rtl/>
        </w:rPr>
        <w:t>الحق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تكون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له</w:t>
      </w:r>
      <w:r>
        <w:rPr>
          <w:rFonts w:hint="cs"/>
          <w:rtl/>
        </w:rPr>
        <w:t xml:space="preserve"> 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="00143026">
        <w:rPr>
          <w:rFonts w:hint="cs"/>
          <w:rtl/>
        </w:rPr>
        <w:t>إ</w:t>
      </w:r>
      <w:r w:rsidRPr="004C11B5">
        <w:rPr>
          <w:rtl/>
        </w:rPr>
        <w:t>بنهما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Fonts w:hint="cs"/>
          <w:rtl/>
        </w:rPr>
        <w:t xml:space="preserve">. </w:t>
      </w:r>
      <w:r w:rsidRPr="004C11B5">
        <w:rPr>
          <w:rFonts w:hint="cs"/>
          <w:rtl/>
        </w:rPr>
        <w:t>وحده</w:t>
      </w:r>
      <w:r w:rsidR="00222D01">
        <w:rPr>
          <w:rFonts w:hint="eastAsia"/>
          <w:rtl/>
        </w:rPr>
        <w:t>“</w:t>
      </w:r>
      <w:r w:rsidR="0014302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4C11B5">
        <w:rPr>
          <w:rtl/>
        </w:rPr>
        <w:t>وتضيف</w:t>
      </w:r>
      <w:r>
        <w:rPr>
          <w:rtl/>
        </w:rPr>
        <w:t xml:space="preserve"> </w:t>
      </w:r>
      <w:r w:rsidRPr="004C11B5">
        <w:rPr>
          <w:rtl/>
        </w:rPr>
        <w:t>قائلة</w:t>
      </w:r>
      <w:r>
        <w:rPr>
          <w:rtl/>
        </w:rPr>
        <w:t xml:space="preserve"> </w:t>
      </w:r>
      <w:r w:rsidRPr="004C11B5">
        <w:rPr>
          <w:rtl/>
        </w:rPr>
        <w:t>إنه</w:t>
      </w:r>
      <w:r>
        <w:rPr>
          <w:rtl/>
        </w:rPr>
        <w:t xml:space="preserve"> </w:t>
      </w:r>
      <w:r w:rsidRPr="004C11B5">
        <w:rPr>
          <w:rtl/>
        </w:rPr>
        <w:t>خلال</w:t>
      </w:r>
      <w:r>
        <w:rPr>
          <w:rtl/>
        </w:rPr>
        <w:t xml:space="preserve"> </w:t>
      </w:r>
      <w:r w:rsidRPr="004C11B5">
        <w:rPr>
          <w:rtl/>
        </w:rPr>
        <w:t>الأشهر</w:t>
      </w:r>
      <w:r>
        <w:rPr>
          <w:rtl/>
        </w:rPr>
        <w:t xml:space="preserve"> </w:t>
      </w:r>
      <w:r w:rsidRPr="004C11B5">
        <w:rPr>
          <w:rtl/>
        </w:rPr>
        <w:t>الثلاثة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قضتها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والدها،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حالة</w:t>
      </w:r>
      <w:r>
        <w:rPr>
          <w:rtl/>
        </w:rPr>
        <w:t xml:space="preserve"> </w:t>
      </w:r>
      <w:r w:rsidRPr="004C11B5">
        <w:rPr>
          <w:rtl/>
        </w:rPr>
        <w:t>خطيرة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المرض،</w:t>
      </w:r>
      <w:r>
        <w:rPr>
          <w:rtl/>
        </w:rPr>
        <w:t xml:space="preserve"> </w:t>
      </w:r>
      <w:r w:rsidRPr="004C11B5">
        <w:rPr>
          <w:rtl/>
        </w:rPr>
        <w:t>اجتمع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Fonts w:hint="cs"/>
          <w:rtl/>
        </w:rPr>
        <w:t>بأحد</w:t>
      </w:r>
      <w:r>
        <w:rPr>
          <w:rtl/>
        </w:rPr>
        <w:t xml:space="preserve"> </w:t>
      </w:r>
      <w:r w:rsidRPr="004C11B5">
        <w:rPr>
          <w:rtl/>
        </w:rPr>
        <w:t>العاملين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بلدية</w:t>
      </w:r>
      <w:r>
        <w:rPr>
          <w:rtl/>
        </w:rPr>
        <w:t xml:space="preserve"> </w:t>
      </w:r>
      <w:r w:rsidRPr="004C11B5">
        <w:rPr>
          <w:rtl/>
        </w:rPr>
        <w:t>نيبورغ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تشرين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أكتوبر</w:t>
      </w:r>
      <w:r>
        <w:rPr>
          <w:rtl/>
        </w:rPr>
        <w:t xml:space="preserve"> </w:t>
      </w:r>
      <w:r w:rsidRPr="004C11B5">
        <w:rPr>
          <w:rtl/>
        </w:rPr>
        <w:t>2007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محاولة</w:t>
      </w:r>
      <w:r>
        <w:rPr>
          <w:rtl/>
        </w:rPr>
        <w:t xml:space="preserve"> </w:t>
      </w:r>
      <w:r w:rsidRPr="004C11B5">
        <w:rPr>
          <w:rtl/>
        </w:rPr>
        <w:t>لانتزاع</w:t>
      </w:r>
      <w:r>
        <w:rPr>
          <w:rtl/>
        </w:rPr>
        <w:t xml:space="preserve"> </w:t>
      </w:r>
      <w:r w:rsidRPr="004C11B5">
        <w:rPr>
          <w:rtl/>
        </w:rPr>
        <w:t>حق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 </w:t>
      </w:r>
      <w:r w:rsidRPr="004C11B5">
        <w:rPr>
          <w:rtl/>
        </w:rPr>
        <w:t>منها</w:t>
      </w:r>
      <w:r>
        <w:rPr>
          <w:rtl/>
        </w:rPr>
        <w:t xml:space="preserve"> </w:t>
      </w:r>
      <w:r w:rsidR="00222D01">
        <w:rPr>
          <w:rFonts w:hint="eastAsia"/>
          <w:rtl/>
        </w:rPr>
        <w:t>”</w:t>
      </w:r>
      <w:r w:rsidRPr="004C11B5">
        <w:rPr>
          <w:rFonts w:hint="cs"/>
          <w:rtl/>
        </w:rPr>
        <w:t>مدعيا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بهتانا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[صاحبة</w:t>
      </w:r>
      <w:r>
        <w:rPr>
          <w:rtl/>
        </w:rPr>
        <w:t xml:space="preserve"> </w:t>
      </w:r>
      <w:r w:rsidRPr="004C11B5">
        <w:rPr>
          <w:rtl/>
        </w:rPr>
        <w:t>الرسالة]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تريد</w:t>
      </w:r>
      <w:r>
        <w:rPr>
          <w:rtl/>
        </w:rPr>
        <w:t xml:space="preserve"> </w:t>
      </w:r>
      <w:r w:rsidR="00143026">
        <w:rPr>
          <w:rFonts w:hint="cs"/>
          <w:rtl/>
        </w:rPr>
        <w:t>إ</w:t>
      </w:r>
      <w:r w:rsidRPr="004C11B5">
        <w:rPr>
          <w:rtl/>
        </w:rPr>
        <w:t>بنها</w:t>
      </w:r>
      <w:r>
        <w:rPr>
          <w:rtl/>
        </w:rPr>
        <w:t xml:space="preserve"> </w:t>
      </w:r>
      <w:r w:rsidRPr="004C11B5">
        <w:rPr>
          <w:rtl/>
        </w:rPr>
        <w:t>وقد</w:t>
      </w:r>
      <w:r>
        <w:rPr>
          <w:rtl/>
        </w:rPr>
        <w:t xml:space="preserve"> </w:t>
      </w:r>
      <w:r w:rsidRPr="004C11B5">
        <w:rPr>
          <w:rtl/>
        </w:rPr>
        <w:t>هجرته</w:t>
      </w:r>
      <w:r w:rsidR="00222D01">
        <w:rPr>
          <w:rFonts w:hint="cs"/>
          <w:rtl/>
        </w:rPr>
        <w:t>“</w:t>
      </w:r>
      <w:r>
        <w:rPr>
          <w:rtl/>
        </w:rPr>
        <w:t xml:space="preserve">. </w:t>
      </w:r>
      <w:r w:rsidRPr="004C11B5">
        <w:rPr>
          <w:rtl/>
        </w:rPr>
        <w:t>وأقيمت</w:t>
      </w:r>
      <w:r>
        <w:rPr>
          <w:rtl/>
        </w:rPr>
        <w:t xml:space="preserve"> </w:t>
      </w:r>
      <w:r w:rsidR="00143026" w:rsidRPr="004C11B5">
        <w:rPr>
          <w:rtl/>
        </w:rPr>
        <w:t>دعو</w:t>
      </w:r>
      <w:r w:rsidR="00143026">
        <w:rPr>
          <w:rFonts w:hint="cs"/>
          <w:rtl/>
        </w:rPr>
        <w:t>ى</w:t>
      </w:r>
      <w:r w:rsidR="00143026">
        <w:rPr>
          <w:rtl/>
        </w:rPr>
        <w:t xml:space="preserve"> </w:t>
      </w:r>
      <w:r w:rsidRPr="004C11B5">
        <w:rPr>
          <w:rFonts w:hint="cs"/>
          <w:rtl/>
        </w:rPr>
        <w:t>لدى</w:t>
      </w:r>
      <w:r>
        <w:rPr>
          <w:rtl/>
        </w:rPr>
        <w:t xml:space="preserve"> </w:t>
      </w:r>
      <w:r w:rsidRPr="004C11B5">
        <w:rPr>
          <w:rtl/>
        </w:rPr>
        <w:t>البلدية،</w:t>
      </w:r>
      <w:r>
        <w:rPr>
          <w:rtl/>
        </w:rPr>
        <w:t xml:space="preserve"> </w:t>
      </w:r>
      <w:r w:rsidRPr="004C11B5">
        <w:rPr>
          <w:rFonts w:hint="cs"/>
          <w:rtl/>
        </w:rPr>
        <w:t>ف</w:t>
      </w:r>
      <w:r w:rsidRPr="004C11B5">
        <w:rPr>
          <w:rtl/>
        </w:rPr>
        <w:t>ساعد</w:t>
      </w:r>
      <w:r>
        <w:rPr>
          <w:rtl/>
        </w:rPr>
        <w:t xml:space="preserve"> </w:t>
      </w:r>
      <w:r w:rsidRPr="004C11B5">
        <w:rPr>
          <w:rFonts w:hint="cs"/>
          <w:rtl/>
        </w:rPr>
        <w:t>ذلك</w:t>
      </w:r>
      <w:r>
        <w:rPr>
          <w:rFonts w:hint="cs"/>
          <w:rtl/>
        </w:rPr>
        <w:t xml:space="preserve"> </w:t>
      </w:r>
      <w:r w:rsidRPr="004C11B5">
        <w:rPr>
          <w:rtl/>
        </w:rPr>
        <w:t>الأب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Fonts w:hint="cs"/>
          <w:rtl/>
        </w:rPr>
        <w:t>الحق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تكون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له</w:t>
      </w:r>
      <w:r>
        <w:rPr>
          <w:rFonts w:hint="cs"/>
          <w:rtl/>
        </w:rPr>
        <w:t xml:space="preserve"> 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="00143026">
        <w:rPr>
          <w:rFonts w:hint="cs"/>
          <w:rtl/>
        </w:rPr>
        <w:t>إ</w:t>
      </w:r>
      <w:r w:rsidRPr="004C11B5">
        <w:rPr>
          <w:rtl/>
        </w:rPr>
        <w:t>بنهما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Fonts w:hint="cs"/>
          <w:rtl/>
        </w:rPr>
        <w:t xml:space="preserve">. </w:t>
      </w:r>
      <w:r w:rsidRPr="004C11B5">
        <w:rPr>
          <w:rFonts w:hint="cs"/>
          <w:rtl/>
        </w:rPr>
        <w:t>وحده</w:t>
      </w:r>
      <w:r>
        <w:rPr>
          <w:rtl/>
        </w:rPr>
        <w:t xml:space="preserve"> </w:t>
      </w:r>
      <w:r w:rsidRPr="004C11B5">
        <w:rPr>
          <w:rtl/>
        </w:rPr>
        <w:t>دون</w:t>
      </w:r>
      <w:r>
        <w:rPr>
          <w:rtl/>
        </w:rPr>
        <w:t xml:space="preserve"> </w:t>
      </w:r>
      <w:r w:rsidRPr="004C11B5">
        <w:rPr>
          <w:rtl/>
        </w:rPr>
        <w:t>علمها</w:t>
      </w:r>
      <w:r>
        <w:rPr>
          <w:rtl/>
        </w:rPr>
        <w:t xml:space="preserve">. </w:t>
      </w:r>
    </w:p>
    <w:p w:rsidR="004C11B5" w:rsidRPr="004C11B5" w:rsidRDefault="004C11B5" w:rsidP="00222D01">
      <w:pPr>
        <w:pStyle w:val="SingleTxt"/>
        <w:rPr>
          <w:rtl/>
        </w:rPr>
      </w:pPr>
      <w:r w:rsidRPr="004C11B5">
        <w:rPr>
          <w:rFonts w:hint="cs"/>
          <w:rtl/>
        </w:rPr>
        <w:t>5-5</w:t>
      </w:r>
      <w:r w:rsidRPr="004C11B5">
        <w:rPr>
          <w:rFonts w:hint="cs"/>
          <w:rtl/>
        </w:rPr>
        <w:tab/>
      </w:r>
      <w:r w:rsidRPr="004C11B5">
        <w:rPr>
          <w:rtl/>
        </w:rPr>
        <w:t>وعندما</w:t>
      </w:r>
      <w:r>
        <w:rPr>
          <w:rtl/>
        </w:rPr>
        <w:t xml:space="preserve"> </w:t>
      </w:r>
      <w:r w:rsidRPr="004C11B5">
        <w:rPr>
          <w:rtl/>
        </w:rPr>
        <w:t>عادت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الدانمرك،</w:t>
      </w:r>
      <w:r>
        <w:rPr>
          <w:rtl/>
        </w:rPr>
        <w:t xml:space="preserve"> </w:t>
      </w:r>
      <w:r w:rsidRPr="004C11B5">
        <w:rPr>
          <w:rtl/>
        </w:rPr>
        <w:t>سعى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الحصول</w:t>
      </w:r>
      <w:r>
        <w:rPr>
          <w:rFonts w:hint="cs"/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Fonts w:hint="cs"/>
          <w:rtl/>
        </w:rPr>
        <w:t>الحق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تكون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له</w:t>
      </w:r>
      <w:r>
        <w:rPr>
          <w:rFonts w:hint="cs"/>
          <w:rtl/>
        </w:rPr>
        <w:t xml:space="preserve"> 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="00143026">
        <w:rPr>
          <w:rFonts w:hint="cs"/>
          <w:rtl/>
        </w:rPr>
        <w:t>إ</w:t>
      </w:r>
      <w:r w:rsidRPr="004C11B5">
        <w:rPr>
          <w:rtl/>
        </w:rPr>
        <w:t>بنهما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Fonts w:hint="cs"/>
          <w:rtl/>
        </w:rPr>
        <w:t xml:space="preserve">. </w:t>
      </w:r>
      <w:r w:rsidRPr="004C11B5">
        <w:rPr>
          <w:rFonts w:hint="cs"/>
          <w:rtl/>
        </w:rPr>
        <w:t>وحده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باللجوء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. </w:t>
      </w:r>
      <w:r w:rsidRPr="004C11B5">
        <w:rPr>
          <w:rtl/>
        </w:rPr>
        <w:t>وبدأ</w:t>
      </w:r>
      <w:r>
        <w:rPr>
          <w:rtl/>
        </w:rPr>
        <w:t xml:space="preserve"> </w:t>
      </w:r>
      <w:r w:rsidRPr="004C11B5">
        <w:rPr>
          <w:rFonts w:hint="cs"/>
          <w:rtl/>
        </w:rPr>
        <w:t>يختلق</w:t>
      </w:r>
      <w:r w:rsidR="00222D01">
        <w:rPr>
          <w:rFonts w:hint="cs"/>
          <w:rtl/>
        </w:rPr>
        <w:t xml:space="preserve"> ”</w:t>
      </w:r>
      <w:r w:rsidRPr="004C11B5">
        <w:rPr>
          <w:rtl/>
        </w:rPr>
        <w:t>نزاعات</w:t>
      </w:r>
      <w:r>
        <w:rPr>
          <w:rtl/>
        </w:rPr>
        <w:t xml:space="preserve"> </w:t>
      </w:r>
      <w:r w:rsidRPr="004C11B5">
        <w:rPr>
          <w:rFonts w:hint="cs"/>
          <w:rtl/>
        </w:rPr>
        <w:t>حادة</w:t>
      </w:r>
      <w:r w:rsidR="00222D01">
        <w:rPr>
          <w:rFonts w:hint="cs"/>
          <w:rtl/>
        </w:rPr>
        <w:t>“</w:t>
      </w:r>
      <w:r>
        <w:rPr>
          <w:rtl/>
        </w:rPr>
        <w:t xml:space="preserve"> </w:t>
      </w:r>
      <w:r w:rsidRPr="004C11B5">
        <w:rPr>
          <w:rtl/>
        </w:rPr>
        <w:t>و</w:t>
      </w:r>
      <w:r w:rsidRPr="004C11B5">
        <w:rPr>
          <w:rFonts w:hint="cs"/>
          <w:rtl/>
        </w:rPr>
        <w:t>ير</w:t>
      </w:r>
      <w:r w:rsidRPr="004C11B5">
        <w:rPr>
          <w:rtl/>
        </w:rPr>
        <w:t>فض</w:t>
      </w:r>
      <w:r>
        <w:rPr>
          <w:rtl/>
        </w:rPr>
        <w:t xml:space="preserve"> </w:t>
      </w:r>
      <w:r w:rsidRPr="004C11B5">
        <w:rPr>
          <w:rtl/>
        </w:rPr>
        <w:t>مناقشتها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الاتفاق</w:t>
      </w:r>
      <w:r>
        <w:rPr>
          <w:rtl/>
        </w:rPr>
        <w:t xml:space="preserve"> </w:t>
      </w:r>
      <w:r w:rsidRPr="004C11B5">
        <w:rPr>
          <w:rtl/>
        </w:rPr>
        <w:t>معها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قرارات</w:t>
      </w:r>
      <w:r>
        <w:rPr>
          <w:rtl/>
        </w:rPr>
        <w:t xml:space="preserve"> </w:t>
      </w:r>
      <w:r w:rsidRPr="004C11B5">
        <w:rPr>
          <w:rtl/>
        </w:rPr>
        <w:t>هامة</w:t>
      </w:r>
      <w:r>
        <w:rPr>
          <w:rtl/>
        </w:rPr>
        <w:t xml:space="preserve"> </w:t>
      </w:r>
      <w:r w:rsidRPr="004C11B5">
        <w:rPr>
          <w:rtl/>
        </w:rPr>
        <w:t>تتعلق</w:t>
      </w:r>
      <w:r>
        <w:rPr>
          <w:rtl/>
        </w:rPr>
        <w:t xml:space="preserve"> </w:t>
      </w:r>
      <w:r w:rsidRPr="004C11B5">
        <w:rPr>
          <w:rtl/>
        </w:rPr>
        <w:t>بالطفل</w:t>
      </w:r>
      <w:r>
        <w:rPr>
          <w:rtl/>
        </w:rPr>
        <w:t xml:space="preserve">. </w:t>
      </w:r>
      <w:r w:rsidRPr="004C11B5">
        <w:rPr>
          <w:rtl/>
        </w:rPr>
        <w:t>وقامت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tl/>
        </w:rPr>
        <w:t>بمساعدته</w:t>
      </w:r>
      <w:r w:rsidR="00222D01">
        <w:rPr>
          <w:rFonts w:hint="cs"/>
          <w:rtl/>
        </w:rPr>
        <w:t>“</w:t>
      </w:r>
      <w:r>
        <w:rPr>
          <w:rtl/>
        </w:rPr>
        <w:t xml:space="preserve"> </w:t>
      </w:r>
      <w:r w:rsidRPr="004C11B5">
        <w:rPr>
          <w:rtl/>
        </w:rPr>
        <w:t>ورفضت</w:t>
      </w:r>
      <w:r>
        <w:rPr>
          <w:rtl/>
        </w:rPr>
        <w:t xml:space="preserve"> </w:t>
      </w:r>
      <w:r w:rsidRPr="004C11B5">
        <w:rPr>
          <w:rtl/>
        </w:rPr>
        <w:t>تزويدها</w:t>
      </w:r>
      <w:r>
        <w:rPr>
          <w:rtl/>
        </w:rPr>
        <w:t xml:space="preserve"> </w:t>
      </w:r>
      <w:r w:rsidRPr="004C11B5">
        <w:rPr>
          <w:rtl/>
        </w:rPr>
        <w:t>بأي</w:t>
      </w:r>
      <w:r>
        <w:rPr>
          <w:rtl/>
        </w:rPr>
        <w:t xml:space="preserve"> </w:t>
      </w:r>
      <w:r w:rsidRPr="004C11B5">
        <w:rPr>
          <w:rtl/>
        </w:rPr>
        <w:t>معلومات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وعن</w:t>
      </w:r>
      <w:r>
        <w:rPr>
          <w:rtl/>
        </w:rPr>
        <w:t xml:space="preserve"> </w:t>
      </w:r>
      <w:r w:rsidRPr="004C11B5">
        <w:rPr>
          <w:rtl/>
        </w:rPr>
        <w:t>قضية</w:t>
      </w:r>
      <w:r>
        <w:rPr>
          <w:rtl/>
        </w:rPr>
        <w:t xml:space="preserve"> </w:t>
      </w:r>
      <w:r w:rsidR="00143026">
        <w:rPr>
          <w:rFonts w:hint="cs"/>
          <w:rtl/>
        </w:rPr>
        <w:t>إ</w:t>
      </w:r>
      <w:r w:rsidRPr="004C11B5">
        <w:rPr>
          <w:rtl/>
        </w:rPr>
        <w:t>بنهما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>.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بالرغم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كانت</w:t>
      </w:r>
      <w:r>
        <w:rPr>
          <w:rtl/>
        </w:rPr>
        <w:t xml:space="preserve"> </w:t>
      </w:r>
      <w:r w:rsidRPr="004C11B5">
        <w:rPr>
          <w:rtl/>
        </w:rPr>
        <w:t>تتمتع</w:t>
      </w:r>
      <w:r>
        <w:rPr>
          <w:rtl/>
        </w:rPr>
        <w:t xml:space="preserve"> </w:t>
      </w:r>
      <w:r w:rsidRPr="004C11B5">
        <w:rPr>
          <w:rtl/>
        </w:rPr>
        <w:t>بحضانة</w:t>
      </w:r>
      <w:r>
        <w:rPr>
          <w:rtl/>
        </w:rPr>
        <w:t xml:space="preserve"> </w:t>
      </w:r>
      <w:r w:rsidRPr="004C11B5">
        <w:rPr>
          <w:rtl/>
        </w:rPr>
        <w:t>مشتركة</w:t>
      </w:r>
      <w:r>
        <w:rPr>
          <w:rtl/>
        </w:rPr>
        <w:t xml:space="preserve"> </w:t>
      </w:r>
      <w:r w:rsidRPr="004C11B5">
        <w:rPr>
          <w:rtl/>
        </w:rPr>
        <w:t>وكان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المفترض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تحصل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الحق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تشترك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الزوج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Fonts w:hint="cs"/>
          <w:rtl/>
        </w:rPr>
        <w:t>حضور</w:t>
      </w:r>
      <w:r>
        <w:rPr>
          <w:rFonts w:hint="cs"/>
          <w:rtl/>
        </w:rPr>
        <w:t xml:space="preserve"> </w:t>
      </w:r>
      <w:r w:rsidRPr="004C11B5">
        <w:rPr>
          <w:rtl/>
        </w:rPr>
        <w:t>الاجتماعات</w:t>
      </w:r>
      <w:r>
        <w:rPr>
          <w:rtl/>
        </w:rPr>
        <w:t xml:space="preserve"> </w:t>
      </w:r>
      <w:r w:rsidRPr="004C11B5">
        <w:rPr>
          <w:rtl/>
        </w:rPr>
        <w:t>و</w:t>
      </w:r>
      <w:r w:rsidRPr="004C11B5">
        <w:rPr>
          <w:rFonts w:hint="cs"/>
          <w:rtl/>
        </w:rPr>
        <w:t>الحصول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4C11B5">
        <w:rPr>
          <w:rtl/>
        </w:rPr>
        <w:t>المعلومات“</w:t>
      </w:r>
      <w:r>
        <w:rPr>
          <w:rtl/>
        </w:rPr>
        <w:t xml:space="preserve">. </w:t>
      </w:r>
      <w:r w:rsidRPr="004C11B5">
        <w:rPr>
          <w:rtl/>
        </w:rPr>
        <w:t>وادعت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طلبت</w:t>
      </w:r>
      <w:r>
        <w:rPr>
          <w:rtl/>
        </w:rPr>
        <w:t xml:space="preserve"> </w:t>
      </w:r>
      <w:r w:rsidRPr="004C11B5">
        <w:rPr>
          <w:rtl/>
        </w:rPr>
        <w:t>الحصول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إذن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بالعودة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الولايات</w:t>
      </w:r>
      <w:r>
        <w:rPr>
          <w:rtl/>
        </w:rPr>
        <w:t xml:space="preserve"> </w:t>
      </w:r>
      <w:r w:rsidRPr="004C11B5">
        <w:rPr>
          <w:rtl/>
        </w:rPr>
        <w:t>المتحدة</w:t>
      </w:r>
      <w:r>
        <w:rPr>
          <w:rtl/>
        </w:rPr>
        <w:t xml:space="preserve"> </w:t>
      </w:r>
      <w:r w:rsidRPr="004C11B5">
        <w:rPr>
          <w:rtl/>
        </w:rPr>
        <w:t>بصحبة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لأن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والسلطات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tl/>
        </w:rPr>
        <w:t>جعلت</w:t>
      </w:r>
      <w:r>
        <w:rPr>
          <w:rtl/>
        </w:rPr>
        <w:t xml:space="preserve"> </w:t>
      </w:r>
      <w:r w:rsidRPr="004C11B5">
        <w:rPr>
          <w:rtl/>
        </w:rPr>
        <w:t>[حياتهما]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تطاق</w:t>
      </w:r>
      <w:r w:rsidR="00222D01">
        <w:rPr>
          <w:rFonts w:hint="cs"/>
          <w:rtl/>
        </w:rPr>
        <w:t>“</w:t>
      </w:r>
      <w:r>
        <w:rPr>
          <w:rtl/>
        </w:rPr>
        <w:t xml:space="preserve"> </w:t>
      </w:r>
      <w:r w:rsidRPr="004C11B5">
        <w:rPr>
          <w:rtl/>
        </w:rPr>
        <w:t>ورفضت</w:t>
      </w:r>
      <w:r>
        <w:rPr>
          <w:rtl/>
        </w:rPr>
        <w:t xml:space="preserve"> </w:t>
      </w:r>
      <w:r w:rsidRPr="004C11B5">
        <w:rPr>
          <w:rtl/>
        </w:rPr>
        <w:t>التعاون</w:t>
      </w:r>
      <w:r>
        <w:rPr>
          <w:rtl/>
        </w:rPr>
        <w:t xml:space="preserve"> </w:t>
      </w:r>
      <w:r w:rsidRPr="004C11B5">
        <w:rPr>
          <w:rtl/>
        </w:rPr>
        <w:t>معها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الاستماع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”طوال</w:t>
      </w:r>
      <w:r>
        <w:rPr>
          <w:rtl/>
        </w:rPr>
        <w:t xml:space="preserve"> </w:t>
      </w:r>
      <w:r w:rsidRPr="004C11B5">
        <w:rPr>
          <w:rtl/>
        </w:rPr>
        <w:t>الوقت،</w:t>
      </w:r>
      <w:r>
        <w:rPr>
          <w:rtl/>
        </w:rPr>
        <w:t xml:space="preserve"> </w:t>
      </w:r>
      <w:r w:rsidRPr="004C11B5">
        <w:rPr>
          <w:rtl/>
        </w:rPr>
        <w:t>بأي</w:t>
      </w:r>
      <w:r>
        <w:rPr>
          <w:rtl/>
        </w:rPr>
        <w:t xml:space="preserve"> </w:t>
      </w:r>
      <w:r w:rsidRPr="004C11B5">
        <w:rPr>
          <w:rtl/>
        </w:rPr>
        <w:t>شكل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الأشكال،</w:t>
      </w:r>
      <w:r>
        <w:rPr>
          <w:rtl/>
        </w:rPr>
        <w:t xml:space="preserve"> </w:t>
      </w:r>
      <w:r w:rsidRPr="004C11B5">
        <w:rPr>
          <w:rtl/>
        </w:rPr>
        <w:t>فيما</w:t>
      </w:r>
      <w:r>
        <w:rPr>
          <w:rtl/>
        </w:rPr>
        <w:t xml:space="preserve"> </w:t>
      </w:r>
      <w:r w:rsidRPr="004C11B5">
        <w:rPr>
          <w:rtl/>
        </w:rPr>
        <w:t>يتعلق</w:t>
      </w:r>
      <w:r>
        <w:rPr>
          <w:rtl/>
        </w:rPr>
        <w:t xml:space="preserve"> </w:t>
      </w:r>
      <w:r w:rsidRPr="004C11B5">
        <w:rPr>
          <w:rtl/>
        </w:rPr>
        <w:t>برفاه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والقرار</w:t>
      </w:r>
      <w:r w:rsidR="00222D01">
        <w:rPr>
          <w:rFonts w:hint="cs"/>
          <w:rtl/>
        </w:rPr>
        <w:t>ا</w:t>
      </w:r>
      <w:r w:rsidRPr="004C11B5">
        <w:rPr>
          <w:rtl/>
        </w:rPr>
        <w:t>ت</w:t>
      </w:r>
      <w:r>
        <w:rPr>
          <w:rtl/>
        </w:rPr>
        <w:t xml:space="preserve"> </w:t>
      </w:r>
      <w:r w:rsidRPr="004C11B5">
        <w:rPr>
          <w:rtl/>
        </w:rPr>
        <w:t>المتعلقة</w:t>
      </w:r>
      <w:r>
        <w:rPr>
          <w:rtl/>
        </w:rPr>
        <w:t xml:space="preserve"> </w:t>
      </w:r>
      <w:r w:rsidRPr="004C11B5">
        <w:rPr>
          <w:rtl/>
        </w:rPr>
        <w:t>به</w:t>
      </w:r>
      <w:r w:rsidR="00222D01">
        <w:rPr>
          <w:rFonts w:hint="cs"/>
          <w:rtl/>
        </w:rPr>
        <w:t>“</w:t>
      </w:r>
      <w:r>
        <w:rPr>
          <w:rtl/>
        </w:rPr>
        <w:t xml:space="preserve">.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5-6</w:t>
      </w:r>
      <w:r w:rsidRPr="004C11B5">
        <w:rPr>
          <w:rFonts w:hint="cs"/>
          <w:rtl/>
        </w:rPr>
        <w:tab/>
      </w:r>
      <w:r w:rsidRPr="004C11B5">
        <w:rPr>
          <w:rtl/>
        </w:rPr>
        <w:t>وتدعي</w:t>
      </w:r>
      <w:r>
        <w:rPr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القاضي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يسمح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باستخدام</w:t>
      </w:r>
      <w:r>
        <w:rPr>
          <w:rtl/>
        </w:rPr>
        <w:t xml:space="preserve"> </w:t>
      </w:r>
      <w:r w:rsidRPr="004C11B5">
        <w:rPr>
          <w:rtl/>
        </w:rPr>
        <w:t>مذكراتها</w:t>
      </w:r>
      <w:r>
        <w:rPr>
          <w:rtl/>
        </w:rPr>
        <w:t xml:space="preserve"> </w:t>
      </w:r>
      <w:r w:rsidRPr="004C11B5">
        <w:rPr>
          <w:rtl/>
        </w:rPr>
        <w:t>لكي</w:t>
      </w:r>
      <w:r>
        <w:rPr>
          <w:rtl/>
        </w:rPr>
        <w:t xml:space="preserve"> </w:t>
      </w:r>
      <w:r w:rsidRPr="004C11B5">
        <w:rPr>
          <w:rtl/>
        </w:rPr>
        <w:t>تتذكر</w:t>
      </w:r>
      <w:r>
        <w:rPr>
          <w:rtl/>
        </w:rPr>
        <w:t xml:space="preserve"> </w:t>
      </w:r>
      <w:r w:rsidRPr="004C11B5">
        <w:rPr>
          <w:rtl/>
        </w:rPr>
        <w:t>الكلمات</w:t>
      </w:r>
      <w:r>
        <w:rPr>
          <w:rtl/>
        </w:rPr>
        <w:t xml:space="preserve"> </w:t>
      </w:r>
      <w:r w:rsidRPr="004C11B5">
        <w:rPr>
          <w:rtl/>
        </w:rPr>
        <w:t>باللغة</w:t>
      </w:r>
      <w:r>
        <w:rPr>
          <w:rtl/>
        </w:rPr>
        <w:t xml:space="preserve"> </w:t>
      </w:r>
      <w:r w:rsidRPr="004C11B5">
        <w:rPr>
          <w:rtl/>
        </w:rPr>
        <w:t>الدانمركية،</w:t>
      </w:r>
      <w:r>
        <w:rPr>
          <w:rtl/>
        </w:rPr>
        <w:t xml:space="preserve"> </w:t>
      </w:r>
      <w:r w:rsidRPr="004C11B5">
        <w:rPr>
          <w:rtl/>
        </w:rPr>
        <w:t>رغم</w:t>
      </w:r>
      <w:r>
        <w:rPr>
          <w:rtl/>
        </w:rPr>
        <w:t xml:space="preserve"> </w:t>
      </w:r>
      <w:r w:rsidRPr="004C11B5">
        <w:rPr>
          <w:rtl/>
        </w:rPr>
        <w:t>عدم</w:t>
      </w:r>
      <w:r>
        <w:rPr>
          <w:rtl/>
        </w:rPr>
        <w:t xml:space="preserve"> </w:t>
      </w:r>
      <w:r w:rsidRPr="004C11B5">
        <w:rPr>
          <w:rtl/>
        </w:rPr>
        <w:t>وجود</w:t>
      </w:r>
      <w:r>
        <w:rPr>
          <w:rtl/>
        </w:rPr>
        <w:t xml:space="preserve"> </w:t>
      </w:r>
      <w:r w:rsidRPr="004C11B5">
        <w:rPr>
          <w:rtl/>
        </w:rPr>
        <w:t>ترجمة</w:t>
      </w:r>
      <w:r>
        <w:rPr>
          <w:rtl/>
        </w:rPr>
        <w:t xml:space="preserve"> </w:t>
      </w:r>
      <w:r w:rsidRPr="004C11B5">
        <w:rPr>
          <w:rtl/>
        </w:rPr>
        <w:t>فورية</w:t>
      </w:r>
      <w:r>
        <w:rPr>
          <w:rtl/>
        </w:rPr>
        <w:t xml:space="preserve"> </w:t>
      </w:r>
      <w:r w:rsidRPr="004C11B5">
        <w:rPr>
          <w:rtl/>
        </w:rPr>
        <w:t>وأنها</w:t>
      </w:r>
      <w:r>
        <w:rPr>
          <w:rtl/>
        </w:rPr>
        <w:t xml:space="preserve"> </w:t>
      </w:r>
      <w:r w:rsidRPr="004C11B5">
        <w:rPr>
          <w:rtl/>
        </w:rPr>
        <w:t>كانت</w:t>
      </w:r>
      <w:r>
        <w:rPr>
          <w:rtl/>
        </w:rPr>
        <w:t xml:space="preserve"> </w:t>
      </w:r>
      <w:r w:rsidRPr="004C11B5">
        <w:rPr>
          <w:rtl/>
        </w:rPr>
        <w:t>تدلي</w:t>
      </w:r>
      <w:r>
        <w:rPr>
          <w:rtl/>
        </w:rPr>
        <w:t xml:space="preserve"> </w:t>
      </w:r>
      <w:r w:rsidRPr="004C11B5">
        <w:rPr>
          <w:rtl/>
        </w:rPr>
        <w:t>بشهادتها</w:t>
      </w:r>
      <w:r>
        <w:rPr>
          <w:rtl/>
        </w:rPr>
        <w:t xml:space="preserve"> </w:t>
      </w:r>
      <w:r w:rsidRPr="004C11B5">
        <w:rPr>
          <w:rtl/>
        </w:rPr>
        <w:t>باللغة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. </w:t>
      </w:r>
      <w:r w:rsidRPr="004C11B5">
        <w:rPr>
          <w:rtl/>
        </w:rPr>
        <w:t>بيد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القاضي</w:t>
      </w:r>
      <w:r>
        <w:rPr>
          <w:rtl/>
        </w:rPr>
        <w:t xml:space="preserve"> </w:t>
      </w:r>
      <w:r w:rsidRPr="004C11B5">
        <w:rPr>
          <w:rtl/>
        </w:rPr>
        <w:t>ذاته</w:t>
      </w:r>
      <w:r>
        <w:rPr>
          <w:rtl/>
        </w:rPr>
        <w:t xml:space="preserve"> </w:t>
      </w:r>
      <w:r w:rsidRPr="004C11B5">
        <w:rPr>
          <w:rtl/>
        </w:rPr>
        <w:t>سمح</w:t>
      </w:r>
      <w:r>
        <w:rPr>
          <w:rtl/>
        </w:rPr>
        <w:t xml:space="preserve"> </w:t>
      </w:r>
      <w:r w:rsidRPr="004C11B5">
        <w:rPr>
          <w:rtl/>
        </w:rPr>
        <w:t>لزوجها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بالقراءة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مذكراته</w:t>
      </w:r>
      <w:r>
        <w:rPr>
          <w:rtl/>
        </w:rPr>
        <w:t xml:space="preserve">. </w:t>
      </w:r>
      <w:r w:rsidRPr="004C11B5">
        <w:rPr>
          <w:rtl/>
        </w:rPr>
        <w:t>ولم</w:t>
      </w:r>
      <w:r>
        <w:rPr>
          <w:rtl/>
        </w:rPr>
        <w:t xml:space="preserve"> </w:t>
      </w:r>
      <w:r w:rsidRPr="004C11B5">
        <w:rPr>
          <w:rtl/>
        </w:rPr>
        <w:t>يخطرها</w:t>
      </w:r>
      <w:r>
        <w:rPr>
          <w:rtl/>
        </w:rPr>
        <w:t xml:space="preserve"> </w:t>
      </w:r>
      <w:r w:rsidRPr="004C11B5">
        <w:rPr>
          <w:rtl/>
        </w:rPr>
        <w:t>القاضي</w:t>
      </w:r>
      <w:r>
        <w:rPr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طلبت</w:t>
      </w:r>
      <w:r>
        <w:rPr>
          <w:rtl/>
        </w:rPr>
        <w:t xml:space="preserve"> </w:t>
      </w:r>
      <w:r w:rsidRPr="004C11B5">
        <w:rPr>
          <w:rtl/>
        </w:rPr>
        <w:t>تقريرا</w:t>
      </w:r>
      <w:r>
        <w:rPr>
          <w:rtl/>
        </w:rPr>
        <w:t xml:space="preserve"> </w:t>
      </w:r>
      <w:r w:rsidRPr="004C11B5">
        <w:rPr>
          <w:rtl/>
        </w:rPr>
        <w:t>ثانيا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أخصائي</w:t>
      </w:r>
      <w:r>
        <w:rPr>
          <w:rtl/>
        </w:rPr>
        <w:t xml:space="preserve"> </w:t>
      </w:r>
      <w:r w:rsidRPr="004C11B5">
        <w:rPr>
          <w:rtl/>
        </w:rPr>
        <w:t>نفسي</w:t>
      </w:r>
      <w:r>
        <w:rPr>
          <w:rtl/>
        </w:rPr>
        <w:t xml:space="preserve"> </w:t>
      </w:r>
      <w:r w:rsidRPr="004C11B5">
        <w:rPr>
          <w:rtl/>
        </w:rPr>
        <w:t>للأطفال</w:t>
      </w:r>
      <w:r>
        <w:rPr>
          <w:rtl/>
        </w:rPr>
        <w:t xml:space="preserve">. </w:t>
      </w:r>
      <w:r w:rsidRPr="004C11B5">
        <w:rPr>
          <w:rtl/>
        </w:rPr>
        <w:t>وجاء</w:t>
      </w:r>
      <w:r>
        <w:rPr>
          <w:rtl/>
        </w:rPr>
        <w:t xml:space="preserve"> </w:t>
      </w:r>
      <w:r w:rsidRPr="004C11B5">
        <w:rPr>
          <w:rtl/>
        </w:rPr>
        <w:t>التقرير</w:t>
      </w:r>
      <w:r>
        <w:rPr>
          <w:rtl/>
        </w:rPr>
        <w:t xml:space="preserve"> </w:t>
      </w:r>
      <w:r w:rsidRPr="004C11B5">
        <w:rPr>
          <w:rtl/>
        </w:rPr>
        <w:t>الثاني</w:t>
      </w:r>
      <w:r>
        <w:rPr>
          <w:rtl/>
        </w:rPr>
        <w:t xml:space="preserve"> </w:t>
      </w:r>
      <w:r w:rsidRPr="004C11B5">
        <w:rPr>
          <w:rtl/>
        </w:rPr>
        <w:t>متناقضا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التقرير</w:t>
      </w:r>
      <w:r>
        <w:rPr>
          <w:rtl/>
        </w:rPr>
        <w:t xml:space="preserve"> </w:t>
      </w:r>
      <w:r w:rsidRPr="004C11B5">
        <w:rPr>
          <w:rtl/>
        </w:rPr>
        <w:t>الأولي</w:t>
      </w:r>
      <w:r>
        <w:rPr>
          <w:rtl/>
        </w:rPr>
        <w:t xml:space="preserve"> </w:t>
      </w:r>
      <w:r w:rsidRPr="004C11B5">
        <w:rPr>
          <w:rtl/>
        </w:rPr>
        <w:t>وساعد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Fonts w:hint="cs"/>
          <w:rtl/>
        </w:rPr>
        <w:t>الحق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تكون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Pr="004C11B5">
        <w:rPr>
          <w:rFonts w:hint="cs"/>
          <w:rtl/>
        </w:rPr>
        <w:t>له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وحده</w:t>
      </w:r>
      <w:r>
        <w:rPr>
          <w:rtl/>
        </w:rPr>
        <w:t xml:space="preserve">. </w:t>
      </w:r>
      <w:r w:rsidRPr="004C11B5">
        <w:rPr>
          <w:rtl/>
        </w:rPr>
        <w:t>وتدعي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ومحاميه</w:t>
      </w:r>
      <w:r>
        <w:rPr>
          <w:rtl/>
        </w:rPr>
        <w:t xml:space="preserve"> </w:t>
      </w:r>
      <w:r w:rsidRPr="004C11B5">
        <w:rPr>
          <w:rtl/>
        </w:rPr>
        <w:t>كذبا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الأخصائيين</w:t>
      </w:r>
      <w:r>
        <w:rPr>
          <w:rtl/>
        </w:rPr>
        <w:t xml:space="preserve"> </w:t>
      </w:r>
      <w:r w:rsidRPr="004C11B5">
        <w:rPr>
          <w:rtl/>
        </w:rPr>
        <w:t>النفسيين</w:t>
      </w:r>
      <w:r>
        <w:rPr>
          <w:rtl/>
        </w:rPr>
        <w:t xml:space="preserve"> </w:t>
      </w:r>
      <w:r w:rsidRPr="004C11B5">
        <w:rPr>
          <w:rtl/>
        </w:rPr>
        <w:t>الخاصين</w:t>
      </w:r>
      <w:r>
        <w:rPr>
          <w:rtl/>
        </w:rPr>
        <w:t xml:space="preserve"> </w:t>
      </w:r>
      <w:r w:rsidRPr="004C11B5">
        <w:rPr>
          <w:rtl/>
        </w:rPr>
        <w:t>زاعمين</w:t>
      </w:r>
      <w:r>
        <w:rPr>
          <w:rtl/>
        </w:rPr>
        <w:t xml:space="preserve"> </w:t>
      </w:r>
      <w:r w:rsidRPr="004C11B5">
        <w:rPr>
          <w:rtl/>
        </w:rPr>
        <w:t>بأنها</w:t>
      </w:r>
      <w:r>
        <w:rPr>
          <w:rtl/>
        </w:rPr>
        <w:t xml:space="preserve"> </w:t>
      </w:r>
      <w:r w:rsidRPr="004C11B5">
        <w:rPr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موافقتها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علاج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>.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حين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تفعل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قط</w:t>
      </w:r>
      <w:r>
        <w:rPr>
          <w:rtl/>
        </w:rPr>
        <w:t xml:space="preserve"> </w:t>
      </w:r>
      <w:r w:rsidRPr="004C11B5">
        <w:rPr>
          <w:rtl/>
        </w:rPr>
        <w:t>(وكانت</w:t>
      </w:r>
      <w:r>
        <w:rPr>
          <w:rtl/>
        </w:rPr>
        <w:t xml:space="preserve"> </w:t>
      </w:r>
      <w:r w:rsidRPr="004C11B5">
        <w:rPr>
          <w:rtl/>
        </w:rPr>
        <w:t>قد</w:t>
      </w:r>
      <w:r>
        <w:rPr>
          <w:rtl/>
        </w:rPr>
        <w:t xml:space="preserve"> </w:t>
      </w:r>
      <w:r w:rsidRPr="004C11B5">
        <w:rPr>
          <w:rtl/>
        </w:rPr>
        <w:t>أخطرتهم</w:t>
      </w:r>
      <w:r>
        <w:rPr>
          <w:rtl/>
        </w:rPr>
        <w:t xml:space="preserve"> </w:t>
      </w:r>
      <w:r w:rsidRPr="004C11B5">
        <w:rPr>
          <w:rtl/>
        </w:rPr>
        <w:t>خطيا</w:t>
      </w:r>
      <w:r>
        <w:rPr>
          <w:rtl/>
        </w:rPr>
        <w:t xml:space="preserve"> </w:t>
      </w:r>
      <w:r w:rsidRPr="004C11B5">
        <w:rPr>
          <w:rtl/>
        </w:rPr>
        <w:t>وعبر</w:t>
      </w:r>
      <w:r>
        <w:rPr>
          <w:rtl/>
        </w:rPr>
        <w:t xml:space="preserve"> </w:t>
      </w:r>
      <w:r w:rsidRPr="004C11B5">
        <w:rPr>
          <w:rtl/>
        </w:rPr>
        <w:t>الهاتف</w:t>
      </w:r>
      <w:r>
        <w:rPr>
          <w:rtl/>
        </w:rPr>
        <w:t xml:space="preserve"> </w:t>
      </w:r>
      <w:r w:rsidRPr="004C11B5">
        <w:rPr>
          <w:rtl/>
        </w:rPr>
        <w:t>بأنها</w:t>
      </w:r>
      <w:r>
        <w:rPr>
          <w:rtl/>
        </w:rPr>
        <w:t xml:space="preserve"> </w:t>
      </w:r>
      <w:r w:rsidRPr="004C11B5">
        <w:rPr>
          <w:rtl/>
        </w:rPr>
        <w:t>لن</w:t>
      </w:r>
      <w:r>
        <w:rPr>
          <w:rtl/>
        </w:rPr>
        <w:t xml:space="preserve"> </w:t>
      </w:r>
      <w:r w:rsidRPr="004C11B5">
        <w:rPr>
          <w:rtl/>
        </w:rPr>
        <w:t>تعطي</w:t>
      </w:r>
      <w:r>
        <w:rPr>
          <w:rtl/>
        </w:rPr>
        <w:t xml:space="preserve"> </w:t>
      </w:r>
      <w:r w:rsidRPr="004C11B5">
        <w:rPr>
          <w:rtl/>
        </w:rPr>
        <w:t>موافقتها)</w:t>
      </w:r>
      <w:r>
        <w:rPr>
          <w:rtl/>
        </w:rPr>
        <w:t xml:space="preserve">. </w:t>
      </w:r>
    </w:p>
    <w:p w:rsidR="004C11B5" w:rsidRPr="004C11B5" w:rsidRDefault="004C11B5" w:rsidP="00222D01">
      <w:pPr>
        <w:pStyle w:val="SingleTxt"/>
        <w:rPr>
          <w:rtl/>
        </w:rPr>
      </w:pPr>
      <w:r w:rsidRPr="004C11B5">
        <w:rPr>
          <w:rFonts w:hint="cs"/>
          <w:rtl/>
        </w:rPr>
        <w:t>5-7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6</w:t>
      </w:r>
      <w:r>
        <w:rPr>
          <w:rtl/>
        </w:rPr>
        <w:t xml:space="preserve"> </w:t>
      </w:r>
      <w:r w:rsidRPr="004C11B5">
        <w:rPr>
          <w:rtl/>
        </w:rPr>
        <w:t>تموز</w:t>
      </w:r>
      <w:r>
        <w:rPr>
          <w:rtl/>
        </w:rPr>
        <w:t>/</w:t>
      </w:r>
      <w:r w:rsidRPr="004C11B5">
        <w:rPr>
          <w:rtl/>
        </w:rPr>
        <w:t>يوليه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أنهت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سفينبورغ</w:t>
      </w:r>
      <w:r>
        <w:rPr>
          <w:rtl/>
        </w:rPr>
        <w:t xml:space="preserve"> </w:t>
      </w:r>
      <w:r w:rsidRPr="004C11B5">
        <w:rPr>
          <w:rtl/>
        </w:rPr>
        <w:t>ترتيبات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 </w:t>
      </w:r>
      <w:r w:rsidRPr="004C11B5">
        <w:rPr>
          <w:rtl/>
        </w:rPr>
        <w:t>ومنحت</w:t>
      </w:r>
      <w:r>
        <w:rPr>
          <w:rtl/>
        </w:rPr>
        <w:t xml:space="preserve"> </w:t>
      </w:r>
      <w:r w:rsidRPr="004C11B5">
        <w:rPr>
          <w:rtl/>
        </w:rPr>
        <w:t>الأب</w:t>
      </w:r>
      <w:r>
        <w:rPr>
          <w:rtl/>
        </w:rPr>
        <w:t xml:space="preserve"> </w:t>
      </w:r>
      <w:r w:rsidRPr="004C11B5">
        <w:rPr>
          <w:rFonts w:hint="cs"/>
          <w:rtl/>
        </w:rPr>
        <w:t>الحق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تكون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Pr="004C11B5">
        <w:rPr>
          <w:rFonts w:hint="cs"/>
          <w:rtl/>
        </w:rPr>
        <w:t>له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وحده</w:t>
      </w:r>
      <w:r>
        <w:rPr>
          <w:rtl/>
        </w:rPr>
        <w:t xml:space="preserve">. </w:t>
      </w:r>
      <w:r w:rsidRPr="004C11B5">
        <w:rPr>
          <w:rtl/>
        </w:rPr>
        <w:t>وقد</w:t>
      </w:r>
      <w:r>
        <w:rPr>
          <w:rtl/>
        </w:rPr>
        <w:t xml:space="preserve"> </w:t>
      </w:r>
      <w:r w:rsidRPr="004C11B5">
        <w:rPr>
          <w:rFonts w:hint="cs"/>
          <w:rtl/>
        </w:rPr>
        <w:t>استندت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قرارها</w:t>
      </w:r>
      <w:r>
        <w:rPr>
          <w:rtl/>
        </w:rPr>
        <w:t xml:space="preserve"> </w:t>
      </w:r>
      <w:r w:rsidRPr="004C11B5">
        <w:rPr>
          <w:rtl/>
        </w:rPr>
        <w:t>جزئيا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التقييم</w:t>
      </w:r>
      <w:r>
        <w:rPr>
          <w:rtl/>
        </w:rPr>
        <w:t xml:space="preserve"> </w:t>
      </w:r>
      <w:r w:rsidRPr="004C11B5">
        <w:rPr>
          <w:rtl/>
        </w:rPr>
        <w:t>النفسي</w:t>
      </w:r>
      <w:r>
        <w:rPr>
          <w:rtl/>
        </w:rPr>
        <w:t xml:space="preserve"> </w:t>
      </w:r>
      <w:r w:rsidRPr="004C11B5">
        <w:rPr>
          <w:rFonts w:hint="cs"/>
          <w:rtl/>
        </w:rPr>
        <w:t>التربوي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tl/>
        </w:rPr>
        <w:t>قدمته</w:t>
      </w:r>
      <w:r>
        <w:rPr>
          <w:rtl/>
        </w:rPr>
        <w:t xml:space="preserve"> </w:t>
      </w:r>
      <w:r w:rsidRPr="004C11B5">
        <w:rPr>
          <w:rtl/>
        </w:rPr>
        <w:t>بلدية</w:t>
      </w:r>
      <w:r>
        <w:rPr>
          <w:rtl/>
        </w:rPr>
        <w:t xml:space="preserve"> </w:t>
      </w:r>
      <w:r w:rsidRPr="004C11B5">
        <w:rPr>
          <w:rtl/>
        </w:rPr>
        <w:t>نيبورغ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الثاني</w:t>
      </w:r>
      <w:r>
        <w:rPr>
          <w:rtl/>
        </w:rPr>
        <w:t>/</w:t>
      </w:r>
      <w:r w:rsidRPr="004C11B5">
        <w:rPr>
          <w:rtl/>
        </w:rPr>
        <w:t>يناير</w:t>
      </w:r>
      <w:r>
        <w:rPr>
          <w:rtl/>
        </w:rPr>
        <w:t xml:space="preserve"> </w:t>
      </w:r>
      <w:r w:rsidRPr="004C11B5">
        <w:rPr>
          <w:rtl/>
        </w:rPr>
        <w:t>2010،</w:t>
      </w:r>
      <w:r>
        <w:rPr>
          <w:rtl/>
        </w:rPr>
        <w:t xml:space="preserve"> </w:t>
      </w:r>
      <w:r w:rsidRPr="004C11B5">
        <w:rPr>
          <w:rtl/>
        </w:rPr>
        <w:t>ولكنها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تستخدم</w:t>
      </w:r>
      <w:r>
        <w:rPr>
          <w:rtl/>
        </w:rPr>
        <w:t xml:space="preserve"> </w:t>
      </w:r>
      <w:r w:rsidRPr="004C11B5">
        <w:rPr>
          <w:rtl/>
        </w:rPr>
        <w:t>تقريرا</w:t>
      </w:r>
      <w:r>
        <w:rPr>
          <w:rtl/>
        </w:rPr>
        <w:t xml:space="preserve"> </w:t>
      </w:r>
      <w:r w:rsidRPr="004C11B5">
        <w:rPr>
          <w:rtl/>
        </w:rPr>
        <w:t>آخر</w:t>
      </w:r>
      <w:r>
        <w:rPr>
          <w:rtl/>
        </w:rPr>
        <w:t xml:space="preserve"> </w:t>
      </w:r>
      <w:r w:rsidRPr="004C11B5">
        <w:rPr>
          <w:rtl/>
        </w:rPr>
        <w:t>قدمته</w:t>
      </w:r>
      <w:r>
        <w:rPr>
          <w:rtl/>
        </w:rPr>
        <w:t xml:space="preserve"> </w:t>
      </w:r>
      <w:r w:rsidRPr="004C11B5">
        <w:rPr>
          <w:rtl/>
        </w:rPr>
        <w:t>أخصائية</w:t>
      </w:r>
      <w:r>
        <w:rPr>
          <w:rtl/>
        </w:rPr>
        <w:t xml:space="preserve"> </w:t>
      </w:r>
      <w:r w:rsidRPr="004C11B5">
        <w:rPr>
          <w:rtl/>
        </w:rPr>
        <w:t>نفسية</w:t>
      </w:r>
      <w:r>
        <w:rPr>
          <w:rtl/>
        </w:rPr>
        <w:t xml:space="preserve"> </w:t>
      </w:r>
      <w:r w:rsidRPr="004C11B5">
        <w:rPr>
          <w:rtl/>
        </w:rPr>
        <w:t>تدع</w:t>
      </w:r>
      <w:r w:rsidRPr="004C11B5">
        <w:rPr>
          <w:rtl/>
          <w:lang w:bidi="ar-SY"/>
        </w:rPr>
        <w:t>ى</w:t>
      </w:r>
      <w:r>
        <w:rPr>
          <w:rtl/>
        </w:rPr>
        <w:t xml:space="preserve"> </w:t>
      </w:r>
      <w:r w:rsidRPr="004C11B5">
        <w:rPr>
          <w:rtl/>
        </w:rPr>
        <w:t>لون</w:t>
      </w:r>
      <w:r>
        <w:rPr>
          <w:rtl/>
        </w:rPr>
        <w:t xml:space="preserve"> </w:t>
      </w:r>
      <w:r w:rsidRPr="004C11B5">
        <w:rPr>
          <w:rtl/>
        </w:rPr>
        <w:t>هزبي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الثاني</w:t>
      </w:r>
      <w:r>
        <w:rPr>
          <w:rtl/>
        </w:rPr>
        <w:t>/</w:t>
      </w:r>
      <w:r w:rsidRPr="004C11B5">
        <w:rPr>
          <w:rtl/>
        </w:rPr>
        <w:t>يناير</w:t>
      </w:r>
      <w:r>
        <w:rPr>
          <w:rtl/>
        </w:rPr>
        <w:t xml:space="preserve"> </w:t>
      </w:r>
      <w:r w:rsidRPr="004C11B5">
        <w:rPr>
          <w:rtl/>
        </w:rPr>
        <w:t>2010</w:t>
      </w:r>
      <w:r>
        <w:rPr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صالح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Fonts w:hint="cs"/>
          <w:rtl/>
        </w:rPr>
        <w:t>الرسالة</w:t>
      </w:r>
      <w:r>
        <w:rPr>
          <w:rtl/>
        </w:rPr>
        <w:t xml:space="preserve">. </w:t>
      </w:r>
      <w:r w:rsidRPr="004C11B5">
        <w:rPr>
          <w:rtl/>
        </w:rPr>
        <w:t>وتدعي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هذا</w:t>
      </w:r>
      <w:r>
        <w:rPr>
          <w:rtl/>
        </w:rPr>
        <w:t xml:space="preserve"> </w:t>
      </w:r>
      <w:r w:rsidRPr="004C11B5">
        <w:rPr>
          <w:rtl/>
        </w:rPr>
        <w:t>يبين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أمرت</w:t>
      </w:r>
      <w:r>
        <w:rPr>
          <w:rtl/>
        </w:rPr>
        <w:t xml:space="preserve"> </w:t>
      </w:r>
      <w:r w:rsidRPr="004C11B5">
        <w:rPr>
          <w:rtl/>
        </w:rPr>
        <w:t>بتقديم</w:t>
      </w:r>
      <w:r>
        <w:rPr>
          <w:rtl/>
        </w:rPr>
        <w:t xml:space="preserve"> </w:t>
      </w:r>
      <w:r w:rsidRPr="004C11B5">
        <w:rPr>
          <w:rtl/>
        </w:rPr>
        <w:t>تقرير</w:t>
      </w:r>
      <w:r>
        <w:rPr>
          <w:rtl/>
        </w:rPr>
        <w:t xml:space="preserve"> </w:t>
      </w:r>
      <w:r w:rsidRPr="004C11B5">
        <w:rPr>
          <w:rtl/>
        </w:rPr>
        <w:t>جديد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أخصائي</w:t>
      </w:r>
      <w:r>
        <w:rPr>
          <w:rtl/>
        </w:rPr>
        <w:t xml:space="preserve"> </w:t>
      </w:r>
      <w:r w:rsidRPr="004C11B5">
        <w:rPr>
          <w:rtl/>
        </w:rPr>
        <w:t>نفسي</w:t>
      </w:r>
      <w:r>
        <w:rPr>
          <w:rtl/>
        </w:rPr>
        <w:t xml:space="preserve"> </w:t>
      </w:r>
      <w:r w:rsidRPr="004C11B5">
        <w:rPr>
          <w:rtl/>
        </w:rPr>
        <w:t>للأطفال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tl/>
        </w:rPr>
        <w:t>حتى</w:t>
      </w:r>
      <w:r>
        <w:rPr>
          <w:rtl/>
        </w:rPr>
        <w:t xml:space="preserve"> </w:t>
      </w:r>
      <w:r w:rsidRPr="004C11B5">
        <w:rPr>
          <w:rtl/>
        </w:rPr>
        <w:t>تتمكن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تفضيل</w:t>
      </w:r>
      <w:r>
        <w:rPr>
          <w:rtl/>
        </w:rPr>
        <w:t xml:space="preserve"> </w:t>
      </w:r>
      <w:r w:rsidRPr="004C11B5">
        <w:rPr>
          <w:rtl/>
        </w:rPr>
        <w:t>مصلحة</w:t>
      </w:r>
      <w:r w:rsidR="00222D01">
        <w:rPr>
          <w:rFonts w:hint="cs"/>
          <w:rtl/>
        </w:rPr>
        <w:t>“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. </w:t>
      </w:r>
      <w:r w:rsidRPr="004C11B5">
        <w:rPr>
          <w:rtl/>
        </w:rPr>
        <w:t>وعلى</w:t>
      </w:r>
      <w:r>
        <w:rPr>
          <w:rtl/>
        </w:rPr>
        <w:t xml:space="preserve"> </w:t>
      </w:r>
      <w:r w:rsidRPr="004C11B5">
        <w:rPr>
          <w:rtl/>
        </w:rPr>
        <w:t>الرغم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وجود</w:t>
      </w:r>
      <w:r>
        <w:rPr>
          <w:rtl/>
        </w:rPr>
        <w:t xml:space="preserve"> </w:t>
      </w:r>
      <w:r w:rsidRPr="004C11B5">
        <w:rPr>
          <w:rtl/>
        </w:rPr>
        <w:t>خلافات</w:t>
      </w:r>
      <w:r>
        <w:rPr>
          <w:rtl/>
        </w:rPr>
        <w:t xml:space="preserve"> </w:t>
      </w:r>
      <w:r w:rsidRPr="004C11B5">
        <w:rPr>
          <w:rtl/>
        </w:rPr>
        <w:t>قوية</w:t>
      </w:r>
      <w:r>
        <w:rPr>
          <w:rtl/>
        </w:rPr>
        <w:t xml:space="preserve"> </w:t>
      </w:r>
      <w:r w:rsidRPr="004C11B5">
        <w:rPr>
          <w:rtl/>
        </w:rPr>
        <w:t>بينها</w:t>
      </w:r>
      <w:r>
        <w:rPr>
          <w:rtl/>
        </w:rPr>
        <w:t xml:space="preserve"> </w:t>
      </w:r>
      <w:r w:rsidRPr="004C11B5">
        <w:rPr>
          <w:rtl/>
        </w:rPr>
        <w:t>وبين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امتدت</w:t>
      </w:r>
      <w:r>
        <w:rPr>
          <w:rtl/>
        </w:rPr>
        <w:t xml:space="preserve"> </w:t>
      </w:r>
      <w:r w:rsidRPr="004C11B5">
        <w:rPr>
          <w:rtl/>
        </w:rPr>
        <w:t>لأربع</w:t>
      </w:r>
      <w:r>
        <w:rPr>
          <w:rtl/>
        </w:rPr>
        <w:t xml:space="preserve"> </w:t>
      </w:r>
      <w:r w:rsidRPr="004C11B5">
        <w:rPr>
          <w:rtl/>
        </w:rPr>
        <w:t>سنوات،</w:t>
      </w:r>
      <w:r>
        <w:rPr>
          <w:rtl/>
        </w:rPr>
        <w:t xml:space="preserve"> </w:t>
      </w:r>
      <w:r w:rsidRPr="004C11B5">
        <w:rPr>
          <w:rtl/>
        </w:rPr>
        <w:t>اتهمتها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بخلق</w:t>
      </w:r>
      <w:r>
        <w:rPr>
          <w:rtl/>
        </w:rPr>
        <w:t xml:space="preserve"> </w:t>
      </w:r>
      <w:r w:rsidRPr="004C11B5">
        <w:rPr>
          <w:rtl/>
        </w:rPr>
        <w:t>خلافات</w:t>
      </w:r>
      <w:r>
        <w:rPr>
          <w:rtl/>
        </w:rPr>
        <w:t xml:space="preserve"> </w:t>
      </w:r>
      <w:r w:rsidRPr="004C11B5">
        <w:rPr>
          <w:rtl/>
        </w:rPr>
        <w:t>حادة</w:t>
      </w:r>
      <w:r>
        <w:rPr>
          <w:rtl/>
        </w:rPr>
        <w:t xml:space="preserve"> </w:t>
      </w:r>
      <w:r w:rsidRPr="004C11B5">
        <w:rPr>
          <w:rtl/>
        </w:rPr>
        <w:t>بانتقالها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كاليفورنيا</w:t>
      </w:r>
      <w:r>
        <w:rPr>
          <w:rtl/>
        </w:rPr>
        <w:t xml:space="preserve"> </w:t>
      </w:r>
      <w:r w:rsidRPr="004C11B5">
        <w:rPr>
          <w:rtl/>
        </w:rPr>
        <w:t>واستخدمت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لانتزاع</w:t>
      </w:r>
      <w:r>
        <w:rPr>
          <w:rtl/>
        </w:rPr>
        <w:t xml:space="preserve"> </w:t>
      </w:r>
      <w:r w:rsidRPr="004C11B5">
        <w:rPr>
          <w:rtl/>
        </w:rPr>
        <w:t>حقوقها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.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5-8</w:t>
      </w:r>
      <w:r w:rsidRPr="004C11B5">
        <w:rPr>
          <w:rFonts w:hint="cs"/>
          <w:rtl/>
        </w:rPr>
        <w:tab/>
      </w:r>
      <w:r w:rsidRPr="004C11B5">
        <w:rPr>
          <w:rtl/>
        </w:rPr>
        <w:t>وطلبت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الطعن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الدانمرك،</w:t>
      </w:r>
      <w:r>
        <w:rPr>
          <w:rtl/>
        </w:rPr>
        <w:t xml:space="preserve"> </w:t>
      </w:r>
      <w:r w:rsidRPr="004C11B5">
        <w:rPr>
          <w:rtl/>
        </w:rPr>
        <w:t>وطلبت،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جملة</w:t>
      </w:r>
      <w:r>
        <w:rPr>
          <w:rtl/>
        </w:rPr>
        <w:t xml:space="preserve"> </w:t>
      </w:r>
      <w:r w:rsidRPr="004C11B5">
        <w:rPr>
          <w:rtl/>
        </w:rPr>
        <w:t>أمور،</w:t>
      </w:r>
      <w:r>
        <w:rPr>
          <w:rtl/>
        </w:rPr>
        <w:t xml:space="preserve"> </w:t>
      </w:r>
      <w:r w:rsidRPr="004C11B5">
        <w:rPr>
          <w:rtl/>
        </w:rPr>
        <w:t>استعادة</w:t>
      </w:r>
      <w:r>
        <w:rPr>
          <w:rtl/>
        </w:rPr>
        <w:t xml:space="preserve"> 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Pr="004C11B5">
        <w:rPr>
          <w:rtl/>
        </w:rPr>
        <w:t>طفلها</w:t>
      </w:r>
      <w:r>
        <w:rPr>
          <w:rtl/>
        </w:rPr>
        <w:t xml:space="preserve"> </w:t>
      </w:r>
      <w:r w:rsidRPr="004C11B5">
        <w:rPr>
          <w:rtl/>
        </w:rPr>
        <w:t>وتقديم</w:t>
      </w:r>
      <w:r>
        <w:rPr>
          <w:rtl/>
        </w:rPr>
        <w:t xml:space="preserve"> </w:t>
      </w:r>
      <w:r w:rsidRPr="004C11B5">
        <w:rPr>
          <w:rtl/>
        </w:rPr>
        <w:t>تقرير</w:t>
      </w:r>
      <w:r>
        <w:rPr>
          <w:rtl/>
        </w:rPr>
        <w:t xml:space="preserve"> </w:t>
      </w:r>
      <w:r w:rsidRPr="004C11B5">
        <w:rPr>
          <w:rtl/>
        </w:rPr>
        <w:t>جديد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أخصائي</w:t>
      </w:r>
      <w:r>
        <w:rPr>
          <w:rtl/>
        </w:rPr>
        <w:t xml:space="preserve"> </w:t>
      </w:r>
      <w:r w:rsidRPr="004C11B5">
        <w:rPr>
          <w:rtl/>
        </w:rPr>
        <w:t>نفسي</w:t>
      </w:r>
      <w:r>
        <w:rPr>
          <w:rtl/>
        </w:rPr>
        <w:t xml:space="preserve"> </w:t>
      </w:r>
      <w:r w:rsidRPr="004C11B5">
        <w:rPr>
          <w:rtl/>
        </w:rPr>
        <w:t>للأطفال</w:t>
      </w:r>
      <w:r>
        <w:rPr>
          <w:rtl/>
        </w:rPr>
        <w:t xml:space="preserve"> </w:t>
      </w:r>
      <w:r w:rsidRPr="004C11B5">
        <w:rPr>
          <w:rtl/>
        </w:rPr>
        <w:t>وإجراء</w:t>
      </w:r>
      <w:r>
        <w:rPr>
          <w:rtl/>
        </w:rPr>
        <w:t xml:space="preserve"> </w:t>
      </w:r>
      <w:r w:rsidRPr="004C11B5">
        <w:rPr>
          <w:rtl/>
        </w:rPr>
        <w:t>مقابلة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رغباته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25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رفضت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طلباتها</w:t>
      </w:r>
      <w:r>
        <w:rPr>
          <w:rtl/>
        </w:rPr>
        <w:t xml:space="preserve"> </w:t>
      </w:r>
      <w:r w:rsidRPr="004C11B5">
        <w:rPr>
          <w:rtl/>
        </w:rPr>
        <w:t>بتقديم</w:t>
      </w:r>
      <w:r>
        <w:rPr>
          <w:rtl/>
        </w:rPr>
        <w:t xml:space="preserve"> </w:t>
      </w:r>
      <w:r w:rsidRPr="004C11B5">
        <w:rPr>
          <w:rtl/>
        </w:rPr>
        <w:t>تقرير</w:t>
      </w:r>
      <w:r>
        <w:rPr>
          <w:rtl/>
        </w:rPr>
        <w:t xml:space="preserve"> </w:t>
      </w:r>
      <w:r w:rsidRPr="004C11B5">
        <w:rPr>
          <w:rtl/>
        </w:rPr>
        <w:t>نفسي</w:t>
      </w:r>
      <w:r>
        <w:rPr>
          <w:rtl/>
        </w:rPr>
        <w:t xml:space="preserve"> </w:t>
      </w:r>
      <w:r w:rsidRPr="004C11B5">
        <w:rPr>
          <w:rtl/>
        </w:rPr>
        <w:t>وإجراء</w:t>
      </w:r>
      <w:r>
        <w:rPr>
          <w:rtl/>
        </w:rPr>
        <w:t xml:space="preserve"> </w:t>
      </w:r>
      <w:r w:rsidRPr="004C11B5">
        <w:rPr>
          <w:rtl/>
        </w:rPr>
        <w:t>مقابلة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>.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ومنحت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الكاملة</w:t>
      </w:r>
      <w:r>
        <w:rPr>
          <w:rtl/>
        </w:rPr>
        <w:t xml:space="preserve"> </w:t>
      </w:r>
      <w:r w:rsidRPr="004C11B5">
        <w:rPr>
          <w:rtl/>
        </w:rPr>
        <w:t>للأب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التسليم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كلا</w:t>
      </w:r>
      <w:r>
        <w:rPr>
          <w:rtl/>
        </w:rPr>
        <w:t xml:space="preserve"> </w:t>
      </w:r>
      <w:r w:rsidRPr="004C11B5">
        <w:rPr>
          <w:rtl/>
        </w:rPr>
        <w:t>الوالدين</w:t>
      </w:r>
      <w:r>
        <w:rPr>
          <w:rtl/>
        </w:rPr>
        <w:t xml:space="preserve"> </w:t>
      </w:r>
      <w:r w:rsidRPr="004C11B5">
        <w:rPr>
          <w:rtl/>
        </w:rPr>
        <w:t>قادر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تحمل</w:t>
      </w:r>
      <w:r>
        <w:rPr>
          <w:rtl/>
        </w:rPr>
        <w:t xml:space="preserve"> </w:t>
      </w:r>
      <w:r w:rsidRPr="004C11B5">
        <w:rPr>
          <w:rtl/>
        </w:rPr>
        <w:t>المسؤولية</w:t>
      </w:r>
      <w:r>
        <w:rPr>
          <w:rtl/>
        </w:rPr>
        <w:t xml:space="preserve"> </w:t>
      </w:r>
      <w:r w:rsidRPr="004C11B5">
        <w:rPr>
          <w:rtl/>
        </w:rPr>
        <w:t>الأبوية</w:t>
      </w:r>
      <w:r>
        <w:rPr>
          <w:rtl/>
        </w:rPr>
        <w:t xml:space="preserve">. </w:t>
      </w:r>
    </w:p>
    <w:p w:rsidR="004C11B5" w:rsidRPr="004C11B5" w:rsidRDefault="004C11B5" w:rsidP="00222D01">
      <w:pPr>
        <w:pStyle w:val="SingleTxt"/>
        <w:rPr>
          <w:rtl/>
        </w:rPr>
      </w:pPr>
      <w:r w:rsidRPr="004C11B5">
        <w:rPr>
          <w:rFonts w:hint="cs"/>
          <w:rtl/>
        </w:rPr>
        <w:t>5-9</w:t>
      </w:r>
      <w:r w:rsidRPr="004C11B5">
        <w:rPr>
          <w:rFonts w:hint="cs"/>
          <w:rtl/>
        </w:rPr>
        <w:tab/>
      </w:r>
      <w:r w:rsidRPr="004C11B5">
        <w:rPr>
          <w:rtl/>
        </w:rPr>
        <w:t>واستُدعيت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اجتماع</w:t>
      </w:r>
      <w:r>
        <w:rPr>
          <w:rtl/>
        </w:rPr>
        <w:t xml:space="preserve"> </w:t>
      </w:r>
      <w:r w:rsidRPr="004C11B5">
        <w:rPr>
          <w:rtl/>
        </w:rPr>
        <w:t>طارئ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بعد</w:t>
      </w:r>
      <w:r>
        <w:rPr>
          <w:rtl/>
        </w:rPr>
        <w:t xml:space="preserve"> </w:t>
      </w:r>
      <w:r w:rsidRPr="004C11B5">
        <w:rPr>
          <w:rtl/>
        </w:rPr>
        <w:t>قيام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tl/>
        </w:rPr>
        <w:t>بالكذب</w:t>
      </w:r>
      <w:r>
        <w:rPr>
          <w:rtl/>
        </w:rPr>
        <w:t xml:space="preserve"> </w:t>
      </w:r>
      <w:r w:rsidRPr="004C11B5">
        <w:rPr>
          <w:rtl/>
        </w:rPr>
        <w:t>والإبلاغ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[أنها]</w:t>
      </w:r>
      <w:r>
        <w:rPr>
          <w:rtl/>
        </w:rPr>
        <w:t xml:space="preserve"> </w:t>
      </w:r>
      <w:r w:rsidRPr="004C11B5">
        <w:rPr>
          <w:rtl/>
        </w:rPr>
        <w:t>ستقوم</w:t>
      </w:r>
      <w:r>
        <w:rPr>
          <w:rtl/>
        </w:rPr>
        <w:t xml:space="preserve"> </w:t>
      </w:r>
      <w:r w:rsidRPr="004C11B5">
        <w:rPr>
          <w:rtl/>
        </w:rPr>
        <w:t>باختطاف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>.</w:t>
      </w:r>
      <w:r w:rsidRPr="004C11B5">
        <w:rPr>
          <w:rtl/>
        </w:rPr>
        <w:t>“</w:t>
      </w:r>
      <w:r w:rsidR="00222D01">
        <w:rPr>
          <w:rFonts w:hint="cs"/>
          <w:rtl/>
        </w:rPr>
        <w:t xml:space="preserve"> </w:t>
      </w:r>
      <w:r w:rsidRPr="004C11B5">
        <w:rPr>
          <w:rtl/>
        </w:rPr>
        <w:t>وقدمت</w:t>
      </w:r>
      <w:r>
        <w:rPr>
          <w:rtl/>
        </w:rPr>
        <w:t xml:space="preserve"> </w:t>
      </w:r>
      <w:r w:rsidRPr="004C11B5">
        <w:rPr>
          <w:rtl/>
        </w:rPr>
        <w:t>جواز</w:t>
      </w:r>
      <w:r>
        <w:rPr>
          <w:rtl/>
        </w:rPr>
        <w:t xml:space="preserve"> </w:t>
      </w:r>
      <w:r w:rsidRPr="004C11B5">
        <w:rPr>
          <w:rtl/>
        </w:rPr>
        <w:t>سفر</w:t>
      </w:r>
      <w:r>
        <w:rPr>
          <w:rtl/>
        </w:rPr>
        <w:t xml:space="preserve"> </w:t>
      </w:r>
      <w:r w:rsidRPr="004C11B5">
        <w:rPr>
          <w:rtl/>
        </w:rPr>
        <w:t>الولايات</w:t>
      </w:r>
      <w:r>
        <w:rPr>
          <w:rtl/>
        </w:rPr>
        <w:t xml:space="preserve"> </w:t>
      </w:r>
      <w:r w:rsidRPr="004C11B5">
        <w:rPr>
          <w:rtl/>
        </w:rPr>
        <w:t>المتحدة</w:t>
      </w:r>
      <w:r>
        <w:rPr>
          <w:rtl/>
        </w:rPr>
        <w:t xml:space="preserve"> </w:t>
      </w:r>
      <w:r w:rsidRPr="004C11B5">
        <w:rPr>
          <w:rtl/>
        </w:rPr>
        <w:t>الخاص</w:t>
      </w:r>
      <w:r>
        <w:rPr>
          <w:rtl/>
        </w:rPr>
        <w:t xml:space="preserve"> </w:t>
      </w:r>
      <w:r w:rsidRPr="004C11B5">
        <w:rPr>
          <w:rtl/>
        </w:rPr>
        <w:t>بابنها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للشخص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tl/>
        </w:rPr>
        <w:t>أجرى</w:t>
      </w:r>
      <w:r>
        <w:rPr>
          <w:rtl/>
        </w:rPr>
        <w:t xml:space="preserve"> </w:t>
      </w:r>
      <w:r w:rsidRPr="004C11B5">
        <w:rPr>
          <w:rtl/>
        </w:rPr>
        <w:t>معها</w:t>
      </w:r>
      <w:r>
        <w:rPr>
          <w:rtl/>
        </w:rPr>
        <w:t xml:space="preserve"> </w:t>
      </w:r>
      <w:r w:rsidRPr="004C11B5">
        <w:rPr>
          <w:rtl/>
        </w:rPr>
        <w:t>المقابلة</w:t>
      </w:r>
      <w:r>
        <w:rPr>
          <w:rtl/>
        </w:rPr>
        <w:t xml:space="preserve">. </w:t>
      </w:r>
      <w:r w:rsidRPr="004C11B5">
        <w:rPr>
          <w:rtl/>
        </w:rPr>
        <w:t>وأُبلغت</w:t>
      </w:r>
      <w:r>
        <w:rPr>
          <w:rtl/>
        </w:rPr>
        <w:t xml:space="preserve"> </w:t>
      </w:r>
      <w:r w:rsidRPr="004C11B5">
        <w:rPr>
          <w:rtl/>
        </w:rPr>
        <w:t>بأنه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مسموح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اصطحاب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مكان</w:t>
      </w:r>
      <w:r>
        <w:rPr>
          <w:rtl/>
        </w:rPr>
        <w:t xml:space="preserve"> </w:t>
      </w:r>
      <w:r w:rsidRPr="004C11B5">
        <w:rPr>
          <w:rtl/>
        </w:rPr>
        <w:t>دون</w:t>
      </w:r>
      <w:r>
        <w:rPr>
          <w:rtl/>
        </w:rPr>
        <w:t xml:space="preserve"> </w:t>
      </w:r>
      <w:r w:rsidRPr="004C11B5">
        <w:rPr>
          <w:rtl/>
        </w:rPr>
        <w:t>إذن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. </w:t>
      </w:r>
    </w:p>
    <w:p w:rsidR="004C11B5" w:rsidRPr="004C11B5" w:rsidRDefault="004C11B5" w:rsidP="00143026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Fonts w:hint="cs"/>
          <w:rtl/>
        </w:rPr>
        <w:t>5-10</w:t>
      </w:r>
      <w:r w:rsidRPr="004C11B5">
        <w:rPr>
          <w:rFonts w:hint="cs"/>
          <w:rtl/>
        </w:rPr>
        <w:tab/>
      </w:r>
      <w:r w:rsidRPr="004C11B5">
        <w:rPr>
          <w:rtl/>
        </w:rPr>
        <w:t>وتشير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عام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عندما</w:t>
      </w:r>
      <w:r>
        <w:rPr>
          <w:rtl/>
        </w:rPr>
        <w:t xml:space="preserve"> </w:t>
      </w:r>
      <w:r w:rsidRPr="004C11B5">
        <w:rPr>
          <w:rtl/>
        </w:rPr>
        <w:t>كانت</w:t>
      </w:r>
      <w:r>
        <w:rPr>
          <w:rtl/>
        </w:rPr>
        <w:t xml:space="preserve"> </w:t>
      </w:r>
      <w:r w:rsidRPr="004C11B5">
        <w:rPr>
          <w:rtl/>
        </w:rPr>
        <w:t>لديها</w:t>
      </w:r>
      <w:r>
        <w:rPr>
          <w:rtl/>
        </w:rPr>
        <w:t xml:space="preserve"> 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Pr="004C11B5">
        <w:rPr>
          <w:rtl/>
        </w:rPr>
        <w:t>مشتركة،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يسمح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تصطحب</w:t>
      </w:r>
      <w:r>
        <w:rPr>
          <w:rtl/>
        </w:rPr>
        <w:t xml:space="preserve"> </w:t>
      </w:r>
      <w:r w:rsidR="00143026">
        <w:rPr>
          <w:rFonts w:hint="cs"/>
          <w:rtl/>
        </w:rPr>
        <w:t>إ</w:t>
      </w:r>
      <w:r w:rsidRPr="004C11B5">
        <w:rPr>
          <w:rtl/>
        </w:rPr>
        <w:t>بنها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عطلة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الخارج</w:t>
      </w:r>
      <w:r>
        <w:rPr>
          <w:rtl/>
        </w:rPr>
        <w:t xml:space="preserve">. </w:t>
      </w:r>
      <w:r w:rsidRPr="004C11B5">
        <w:rPr>
          <w:rtl/>
        </w:rPr>
        <w:t>ومنذ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مُنح</w:t>
      </w:r>
      <w:r>
        <w:rPr>
          <w:rtl/>
        </w:rPr>
        <w:t xml:space="preserve"> </w:t>
      </w:r>
      <w:r w:rsidRPr="004C11B5">
        <w:rPr>
          <w:rtl/>
        </w:rPr>
        <w:t>الزوج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الكاملة،</w:t>
      </w:r>
      <w:r>
        <w:rPr>
          <w:rtl/>
        </w:rPr>
        <w:t xml:space="preserve"> </w:t>
      </w:r>
      <w:r w:rsidRPr="004C11B5">
        <w:rPr>
          <w:rtl/>
        </w:rPr>
        <w:t>ما</w:t>
      </w:r>
      <w:r>
        <w:rPr>
          <w:rtl/>
        </w:rPr>
        <w:t xml:space="preserve"> </w:t>
      </w:r>
      <w:r w:rsidRPr="004C11B5">
        <w:rPr>
          <w:rtl/>
        </w:rPr>
        <w:t>انفك</w:t>
      </w:r>
      <w:r>
        <w:rPr>
          <w:rtl/>
        </w:rPr>
        <w:t xml:space="preserve"> </w:t>
      </w:r>
      <w:r w:rsidRPr="004C11B5">
        <w:rPr>
          <w:rtl/>
        </w:rPr>
        <w:t>يعيق</w:t>
      </w:r>
      <w:r>
        <w:rPr>
          <w:rtl/>
        </w:rPr>
        <w:t xml:space="preserve"> </w:t>
      </w:r>
      <w:r w:rsidRPr="004C11B5">
        <w:rPr>
          <w:rtl/>
        </w:rPr>
        <w:t>كل</w:t>
      </w:r>
      <w:r>
        <w:rPr>
          <w:rtl/>
        </w:rPr>
        <w:t xml:space="preserve"> </w:t>
      </w:r>
      <w:r w:rsidRPr="004C11B5">
        <w:rPr>
          <w:rtl/>
        </w:rPr>
        <w:t>جهد</w:t>
      </w:r>
      <w:r>
        <w:rPr>
          <w:rtl/>
        </w:rPr>
        <w:t xml:space="preserve"> </w:t>
      </w:r>
      <w:r w:rsidRPr="004C11B5">
        <w:rPr>
          <w:rtl/>
        </w:rPr>
        <w:t>تبذله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لزيارة</w:t>
      </w:r>
      <w:r>
        <w:rPr>
          <w:rtl/>
        </w:rPr>
        <w:t xml:space="preserve"> </w:t>
      </w:r>
      <w:r w:rsidR="00143026">
        <w:rPr>
          <w:rFonts w:hint="cs"/>
          <w:rtl/>
        </w:rPr>
        <w:t>إ</w:t>
      </w:r>
      <w:r w:rsidRPr="004C11B5">
        <w:rPr>
          <w:rtl/>
        </w:rPr>
        <w:t>بنها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حتى</w:t>
      </w:r>
      <w:r>
        <w:rPr>
          <w:rtl/>
        </w:rPr>
        <w:t xml:space="preserve"> </w:t>
      </w:r>
      <w:r w:rsidRPr="004C11B5">
        <w:rPr>
          <w:rtl/>
        </w:rPr>
        <w:t>الاتصال</w:t>
      </w:r>
      <w:r>
        <w:rPr>
          <w:rtl/>
        </w:rPr>
        <w:t xml:space="preserve"> </w:t>
      </w:r>
      <w:r w:rsidRPr="004C11B5">
        <w:rPr>
          <w:rtl/>
        </w:rPr>
        <w:t>به</w:t>
      </w:r>
      <w:r>
        <w:rPr>
          <w:rtl/>
        </w:rPr>
        <w:t xml:space="preserve"> </w:t>
      </w:r>
      <w:r w:rsidRPr="004C11B5">
        <w:rPr>
          <w:rtl/>
        </w:rPr>
        <w:t>هاتفيا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عبر</w:t>
      </w:r>
      <w:r>
        <w:rPr>
          <w:rtl/>
        </w:rPr>
        <w:t xml:space="preserve"> </w:t>
      </w:r>
      <w:r w:rsidRPr="004C11B5">
        <w:rPr>
          <w:rtl/>
        </w:rPr>
        <w:t>الإنترنت</w:t>
      </w:r>
      <w:r>
        <w:rPr>
          <w:rtl/>
        </w:rPr>
        <w:t xml:space="preserve">. </w:t>
      </w:r>
      <w:r w:rsidRPr="004C11B5">
        <w:rPr>
          <w:rtl/>
        </w:rPr>
        <w:t>وهي</w:t>
      </w:r>
      <w:r>
        <w:rPr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قادرة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اصطحاب</w:t>
      </w:r>
      <w:r>
        <w:rPr>
          <w:rtl/>
        </w:rPr>
        <w:t xml:space="preserve"> </w:t>
      </w:r>
      <w:r w:rsidR="00143026">
        <w:rPr>
          <w:rFonts w:hint="cs"/>
          <w:rtl/>
        </w:rPr>
        <w:t>إ</w:t>
      </w:r>
      <w:r w:rsidR="00143026" w:rsidRPr="004C11B5">
        <w:rPr>
          <w:rtl/>
        </w:rPr>
        <w:t>بنها</w:t>
      </w:r>
      <w:r w:rsidR="00143026"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عطلة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لأن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يرفض</w:t>
      </w:r>
      <w:r>
        <w:rPr>
          <w:rtl/>
        </w:rPr>
        <w:t xml:space="preserve"> </w:t>
      </w:r>
      <w:r w:rsidRPr="004C11B5">
        <w:rPr>
          <w:rtl/>
        </w:rPr>
        <w:t>السماح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بذلك</w:t>
      </w:r>
      <w:r>
        <w:rPr>
          <w:rtl/>
        </w:rPr>
        <w:t xml:space="preserve"> </w:t>
      </w:r>
      <w:r w:rsidRPr="004C11B5">
        <w:rPr>
          <w:rtl/>
        </w:rPr>
        <w:t>ولا</w:t>
      </w:r>
      <w:r>
        <w:rPr>
          <w:rtl/>
        </w:rPr>
        <w:t xml:space="preserve"> </w:t>
      </w:r>
      <w:r w:rsidRPr="004C11B5">
        <w:rPr>
          <w:rtl/>
        </w:rPr>
        <w:t>تساعدها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tl/>
        </w:rPr>
        <w:t>لمجرد</w:t>
      </w:r>
      <w:r>
        <w:rPr>
          <w:rtl/>
        </w:rPr>
        <w:t xml:space="preserve"> </w:t>
      </w:r>
      <w:r w:rsidRPr="004C11B5">
        <w:rPr>
          <w:rtl/>
        </w:rPr>
        <w:t>[أنها]</w:t>
      </w:r>
      <w:r>
        <w:rPr>
          <w:rtl/>
        </w:rPr>
        <w:t xml:space="preserve"> </w:t>
      </w:r>
      <w:r w:rsidRPr="004C11B5">
        <w:rPr>
          <w:rtl/>
        </w:rPr>
        <w:t>أم</w:t>
      </w:r>
      <w:r>
        <w:rPr>
          <w:rtl/>
        </w:rPr>
        <w:t xml:space="preserve"> </w:t>
      </w:r>
      <w:r w:rsidRPr="004C11B5">
        <w:rPr>
          <w:rtl/>
        </w:rPr>
        <w:t>أجنبية“</w:t>
      </w:r>
      <w:r>
        <w:rPr>
          <w:rtl/>
        </w:rPr>
        <w:t xml:space="preserve">. </w:t>
      </w:r>
    </w:p>
    <w:p w:rsidR="004C11B5" w:rsidRPr="004C11B5" w:rsidRDefault="004C11B5" w:rsidP="006E7815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Fonts w:hint="cs"/>
          <w:rtl/>
        </w:rPr>
        <w:t>5-11</w:t>
      </w:r>
      <w:r w:rsidRPr="004C11B5">
        <w:rPr>
          <w:rFonts w:hint="cs"/>
          <w:rtl/>
        </w:rPr>
        <w:tab/>
      </w:r>
      <w:r w:rsidRPr="004C11B5">
        <w:rPr>
          <w:rtl/>
        </w:rPr>
        <w:t>وذهبت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وزوجها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بعد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للاتفاق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حقوق</w:t>
      </w:r>
      <w:r>
        <w:rPr>
          <w:rtl/>
        </w:rPr>
        <w:t xml:space="preserve"> </w:t>
      </w:r>
      <w:r w:rsidRPr="004C11B5">
        <w:rPr>
          <w:rtl/>
        </w:rPr>
        <w:t>الزيارة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19</w:t>
      </w:r>
      <w:r>
        <w:rPr>
          <w:rtl/>
        </w:rPr>
        <w:t xml:space="preserve"> 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>/</w:t>
      </w:r>
      <w:r w:rsidRPr="004C11B5">
        <w:rPr>
          <w:rtl/>
        </w:rPr>
        <w:t>ديسمبر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تم</w:t>
      </w:r>
      <w:r>
        <w:rPr>
          <w:rtl/>
        </w:rPr>
        <w:t xml:space="preserve"> </w:t>
      </w:r>
      <w:r w:rsidRPr="004C11B5">
        <w:rPr>
          <w:rtl/>
        </w:rPr>
        <w:t>الاتفاق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سيكون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الحق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ثلاثة</w:t>
      </w:r>
      <w:r>
        <w:rPr>
          <w:rtl/>
        </w:rPr>
        <w:t xml:space="preserve"> </w:t>
      </w:r>
      <w:r w:rsidRPr="004C11B5">
        <w:rPr>
          <w:rtl/>
        </w:rPr>
        <w:t>أسابيع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العطلة</w:t>
      </w:r>
      <w:r>
        <w:rPr>
          <w:rtl/>
        </w:rPr>
        <w:t xml:space="preserve"> </w:t>
      </w:r>
      <w:r w:rsidRPr="004C11B5">
        <w:rPr>
          <w:rtl/>
        </w:rPr>
        <w:t>الصيفية</w:t>
      </w:r>
      <w:r>
        <w:rPr>
          <w:rtl/>
        </w:rPr>
        <w:t xml:space="preserve"> </w:t>
      </w:r>
      <w:r w:rsidRPr="004C11B5">
        <w:rPr>
          <w:rtl/>
        </w:rPr>
        <w:t>كل</w:t>
      </w:r>
      <w:r>
        <w:rPr>
          <w:rtl/>
        </w:rPr>
        <w:t xml:space="preserve"> </w:t>
      </w:r>
      <w:r w:rsidRPr="004C11B5">
        <w:rPr>
          <w:rtl/>
        </w:rPr>
        <w:t>سنة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وأسبوعين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إجازة</w:t>
      </w:r>
      <w:r>
        <w:rPr>
          <w:rtl/>
        </w:rPr>
        <w:t xml:space="preserve"> </w:t>
      </w:r>
      <w:r w:rsidRPr="004C11B5">
        <w:rPr>
          <w:rtl/>
        </w:rPr>
        <w:t>عيد</w:t>
      </w:r>
      <w:r>
        <w:rPr>
          <w:rtl/>
        </w:rPr>
        <w:t xml:space="preserve"> </w:t>
      </w:r>
      <w:r w:rsidRPr="004C11B5">
        <w:rPr>
          <w:rtl/>
        </w:rPr>
        <w:t>الميلاد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السنوات</w:t>
      </w:r>
      <w:r>
        <w:rPr>
          <w:rtl/>
        </w:rPr>
        <w:t xml:space="preserve"> </w:t>
      </w:r>
      <w:r w:rsidRPr="004C11B5">
        <w:rPr>
          <w:rtl/>
        </w:rPr>
        <w:t>الفردية</w:t>
      </w:r>
      <w:r>
        <w:rPr>
          <w:rtl/>
        </w:rPr>
        <w:t xml:space="preserve">. </w:t>
      </w:r>
      <w:r w:rsidRPr="004C11B5">
        <w:rPr>
          <w:rtl/>
        </w:rPr>
        <w:t>ومنح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الحق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الاتصال</w:t>
      </w:r>
      <w:r>
        <w:rPr>
          <w:rtl/>
        </w:rPr>
        <w:t xml:space="preserve"> </w:t>
      </w:r>
      <w:r w:rsidRPr="004C11B5">
        <w:rPr>
          <w:rtl/>
        </w:rPr>
        <w:t>عبر</w:t>
      </w:r>
      <w:r>
        <w:rPr>
          <w:rtl/>
        </w:rPr>
        <w:t xml:space="preserve"> </w:t>
      </w:r>
      <w:r w:rsidRPr="004C11B5">
        <w:rPr>
          <w:rtl/>
        </w:rPr>
        <w:t>الإنترنت</w:t>
      </w:r>
      <w:r>
        <w:rPr>
          <w:rtl/>
        </w:rPr>
        <w:t xml:space="preserve"> </w:t>
      </w:r>
      <w:r w:rsidRPr="004C11B5">
        <w:rPr>
          <w:rtl/>
        </w:rPr>
        <w:t>مرتين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الأسبوع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الأقل،</w:t>
      </w:r>
      <w:r>
        <w:rPr>
          <w:rtl/>
        </w:rPr>
        <w:t xml:space="preserve"> </w:t>
      </w:r>
      <w:r w:rsidRPr="004C11B5">
        <w:rPr>
          <w:rtl/>
        </w:rPr>
        <w:t>ولكن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الواقع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يحدث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إلا</w:t>
      </w:r>
      <w:r>
        <w:rPr>
          <w:rtl/>
        </w:rPr>
        <w:t xml:space="preserve"> </w:t>
      </w:r>
      <w:r w:rsidRPr="004C11B5">
        <w:rPr>
          <w:rtl/>
        </w:rPr>
        <w:t>مرة</w:t>
      </w:r>
      <w:r>
        <w:rPr>
          <w:rtl/>
        </w:rPr>
        <w:t xml:space="preserve"> </w:t>
      </w:r>
      <w:r w:rsidRPr="004C11B5">
        <w:rPr>
          <w:rtl/>
        </w:rPr>
        <w:t>واحدة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الأسبوع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المرة</w:t>
      </w:r>
      <w:r>
        <w:rPr>
          <w:rtl/>
        </w:rPr>
        <w:t xml:space="preserve"> </w:t>
      </w:r>
      <w:r w:rsidRPr="004C11B5">
        <w:rPr>
          <w:rtl/>
        </w:rPr>
        <w:t>الأخيرة،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جالسا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الغرفة</w:t>
      </w:r>
      <w:r>
        <w:rPr>
          <w:rtl/>
        </w:rPr>
        <w:t xml:space="preserve"> </w:t>
      </w:r>
      <w:r w:rsidRPr="004C11B5">
        <w:rPr>
          <w:rtl/>
        </w:rPr>
        <w:t>يراقب</w:t>
      </w:r>
      <w:r>
        <w:rPr>
          <w:rtl/>
        </w:rPr>
        <w:t xml:space="preserve"> </w:t>
      </w:r>
      <w:r w:rsidRPr="004C11B5">
        <w:rPr>
          <w:rtl/>
        </w:rPr>
        <w:t>المحادثة</w:t>
      </w:r>
      <w:r>
        <w:rPr>
          <w:rtl/>
        </w:rPr>
        <w:t xml:space="preserve"> </w:t>
      </w:r>
      <w:r w:rsidRPr="004C11B5">
        <w:rPr>
          <w:rtl/>
        </w:rPr>
        <w:t>وكان</w:t>
      </w:r>
      <w:r>
        <w:rPr>
          <w:rtl/>
        </w:rPr>
        <w:t xml:space="preserve"> </w:t>
      </w:r>
      <w:r w:rsidRPr="004C11B5">
        <w:rPr>
          <w:rtl/>
        </w:rPr>
        <w:t>يصرخ</w:t>
      </w:r>
      <w:r>
        <w:rPr>
          <w:rtl/>
        </w:rPr>
        <w:t xml:space="preserve"> </w:t>
      </w:r>
      <w:r w:rsidRPr="004C11B5">
        <w:rPr>
          <w:rtl/>
        </w:rPr>
        <w:t>فيها</w:t>
      </w:r>
      <w:r>
        <w:rPr>
          <w:rtl/>
        </w:rPr>
        <w:t xml:space="preserve"> </w:t>
      </w:r>
      <w:r w:rsidRPr="004C11B5">
        <w:rPr>
          <w:rtl/>
        </w:rPr>
        <w:t>عندما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يكون</w:t>
      </w:r>
      <w:r>
        <w:rPr>
          <w:rtl/>
        </w:rPr>
        <w:t xml:space="preserve"> </w:t>
      </w:r>
      <w:r w:rsidRPr="004C11B5">
        <w:rPr>
          <w:rtl/>
        </w:rPr>
        <w:t>راضيا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ما</w:t>
      </w:r>
      <w:r>
        <w:rPr>
          <w:rtl/>
        </w:rPr>
        <w:t xml:space="preserve"> </w:t>
      </w:r>
      <w:r w:rsidRPr="004C11B5">
        <w:rPr>
          <w:rtl/>
        </w:rPr>
        <w:t>قيل</w:t>
      </w:r>
      <w:r>
        <w:rPr>
          <w:rtl/>
        </w:rPr>
        <w:t xml:space="preserve">. </w:t>
      </w:r>
      <w:r w:rsidRPr="004C11B5">
        <w:rPr>
          <w:rtl/>
        </w:rPr>
        <w:t>وتوضح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يعرض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للأذى،</w:t>
      </w:r>
      <w:r>
        <w:rPr>
          <w:rtl/>
        </w:rPr>
        <w:t xml:space="preserve"> </w:t>
      </w:r>
      <w:r w:rsidRPr="004C11B5">
        <w:rPr>
          <w:rtl/>
        </w:rPr>
        <w:t>فيخرج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مسرعا</w:t>
      </w:r>
      <w:r>
        <w:rPr>
          <w:rtl/>
        </w:rPr>
        <w:t xml:space="preserve"> </w:t>
      </w:r>
      <w:r w:rsidRPr="004C11B5">
        <w:rPr>
          <w:rtl/>
        </w:rPr>
        <w:t>خارج</w:t>
      </w:r>
      <w:r>
        <w:rPr>
          <w:rtl/>
        </w:rPr>
        <w:t xml:space="preserve"> </w:t>
      </w:r>
      <w:r w:rsidRPr="004C11B5">
        <w:rPr>
          <w:rtl/>
        </w:rPr>
        <w:t>الغرفة</w:t>
      </w:r>
      <w:r>
        <w:rPr>
          <w:rtl/>
        </w:rPr>
        <w:t xml:space="preserve"> </w:t>
      </w:r>
      <w:r w:rsidRPr="004C11B5">
        <w:rPr>
          <w:rtl/>
        </w:rPr>
        <w:t>عندما</w:t>
      </w:r>
      <w:r>
        <w:rPr>
          <w:rtl/>
        </w:rPr>
        <w:t xml:space="preserve"> </w:t>
      </w:r>
      <w:r w:rsidRPr="004C11B5">
        <w:rPr>
          <w:rtl/>
        </w:rPr>
        <w:t>يبدأ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الصراخ،</w:t>
      </w:r>
      <w:r>
        <w:rPr>
          <w:rtl/>
        </w:rPr>
        <w:t xml:space="preserve"> </w:t>
      </w:r>
      <w:r w:rsidRPr="004C11B5">
        <w:rPr>
          <w:rtl/>
        </w:rPr>
        <w:t>وأن</w:t>
      </w:r>
      <w:r>
        <w:rPr>
          <w:rtl/>
        </w:rPr>
        <w:t xml:space="preserve"> </w:t>
      </w:r>
      <w:r w:rsidRPr="004C11B5">
        <w:rPr>
          <w:rtl/>
        </w:rPr>
        <w:t>السلوك</w:t>
      </w:r>
      <w:r>
        <w:rPr>
          <w:rtl/>
        </w:rPr>
        <w:t xml:space="preserve"> </w:t>
      </w:r>
      <w:r w:rsidRPr="004C11B5">
        <w:rPr>
          <w:rtl/>
        </w:rPr>
        <w:t>المؤذي</w:t>
      </w:r>
      <w:r>
        <w:rPr>
          <w:rtl/>
        </w:rPr>
        <w:t xml:space="preserve"> </w:t>
      </w:r>
      <w:r w:rsidRPr="004C11B5">
        <w:rPr>
          <w:rtl/>
        </w:rPr>
        <w:t>لزوجها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يروع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ويروعها</w:t>
      </w:r>
      <w:r>
        <w:rPr>
          <w:rtl/>
        </w:rPr>
        <w:t xml:space="preserve">. </w:t>
      </w:r>
    </w:p>
    <w:p w:rsidR="004C11B5" w:rsidRPr="004C11B5" w:rsidRDefault="006E7815" w:rsidP="006E7815">
      <w:pPr>
        <w:pStyle w:val="SingleTxt"/>
        <w:tabs>
          <w:tab w:val="clear" w:pos="1930"/>
          <w:tab w:val="left" w:pos="2100"/>
        </w:tabs>
        <w:rPr>
          <w:rtl/>
        </w:rPr>
      </w:pPr>
      <w:r>
        <w:rPr>
          <w:rFonts w:hint="cs"/>
          <w:rtl/>
        </w:rPr>
        <w:t>5-</w:t>
      </w:r>
      <w:r w:rsidR="004C11B5" w:rsidRPr="004C11B5">
        <w:rPr>
          <w:rtl/>
        </w:rPr>
        <w:t>١٢</w:t>
      </w:r>
      <w:r w:rsidR="004C11B5" w:rsidRPr="004C11B5">
        <w:rPr>
          <w:rFonts w:hint="cs"/>
          <w:rtl/>
        </w:rPr>
        <w:tab/>
      </w:r>
      <w:r w:rsidR="004C11B5" w:rsidRPr="004C11B5">
        <w:rPr>
          <w:rtl/>
        </w:rPr>
        <w:t>وتدعي</w:t>
      </w:r>
      <w:r w:rsidR="004C11B5">
        <w:rPr>
          <w:rtl/>
        </w:rPr>
        <w:t xml:space="preserve"> </w:t>
      </w:r>
      <w:r w:rsidR="004C11B5" w:rsidRPr="004C11B5">
        <w:rPr>
          <w:rtl/>
        </w:rPr>
        <w:t>صاحبة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الرسالة</w:t>
      </w:r>
      <w:r w:rsidR="004C11B5">
        <w:rPr>
          <w:rFonts w:hint="cs"/>
          <w:rtl/>
        </w:rPr>
        <w:t xml:space="preserve"> </w:t>
      </w:r>
      <w:r w:rsidR="004C11B5" w:rsidRPr="004C11B5">
        <w:rPr>
          <w:rtl/>
        </w:rPr>
        <w:t>أن</w:t>
      </w:r>
      <w:r w:rsidR="004C11B5">
        <w:rPr>
          <w:rtl/>
        </w:rPr>
        <w:t xml:space="preserve"> </w:t>
      </w:r>
      <w:r w:rsidR="004C11B5" w:rsidRPr="004C11B5">
        <w:rPr>
          <w:rtl/>
        </w:rPr>
        <w:t>زوجها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السابق</w:t>
      </w:r>
      <w:r w:rsidR="004C11B5">
        <w:rPr>
          <w:rtl/>
        </w:rPr>
        <w:t xml:space="preserve"> </w:t>
      </w:r>
      <w:r w:rsidR="004C11B5" w:rsidRPr="004C11B5">
        <w:rPr>
          <w:rtl/>
        </w:rPr>
        <w:t>طلب</w:t>
      </w:r>
      <w:r w:rsidR="004C11B5">
        <w:rPr>
          <w:rtl/>
        </w:rPr>
        <w:t xml:space="preserve"> </w:t>
      </w:r>
      <w:r w:rsidR="004C11B5" w:rsidRPr="004C11B5">
        <w:rPr>
          <w:rtl/>
        </w:rPr>
        <w:t>إلى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الإدارة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الحكومية،</w:t>
      </w:r>
      <w:r w:rsidR="004C11B5">
        <w:rPr>
          <w:rtl/>
        </w:rPr>
        <w:t xml:space="preserve"> </w:t>
      </w:r>
      <w:r w:rsidR="004C11B5" w:rsidRPr="004C11B5">
        <w:rPr>
          <w:rtl/>
        </w:rPr>
        <w:t>بدعم</w:t>
      </w:r>
      <w:r w:rsidR="004C11B5">
        <w:rPr>
          <w:rtl/>
        </w:rPr>
        <w:t xml:space="preserve"> </w:t>
      </w:r>
      <w:r w:rsidR="004C11B5" w:rsidRPr="004C11B5">
        <w:rPr>
          <w:rtl/>
        </w:rPr>
        <w:t>من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السلطات،</w:t>
      </w:r>
      <w:r w:rsidR="004C11B5">
        <w:rPr>
          <w:rtl/>
        </w:rPr>
        <w:t xml:space="preserve"> </w:t>
      </w:r>
      <w:r w:rsidR="004C11B5" w:rsidRPr="004C11B5">
        <w:rPr>
          <w:rtl/>
        </w:rPr>
        <w:t>أن</w:t>
      </w:r>
      <w:r w:rsidR="004C11B5">
        <w:rPr>
          <w:rtl/>
        </w:rPr>
        <w:t xml:space="preserve"> </w:t>
      </w:r>
      <w:r w:rsidR="004C11B5" w:rsidRPr="004C11B5">
        <w:rPr>
          <w:rtl/>
        </w:rPr>
        <w:t>تأمر</w:t>
      </w:r>
      <w:r w:rsidR="004C11B5">
        <w:rPr>
          <w:rtl/>
        </w:rPr>
        <w:t xml:space="preserve"> </w:t>
      </w:r>
      <w:r w:rsidR="004C11B5" w:rsidRPr="004C11B5">
        <w:rPr>
          <w:rtl/>
        </w:rPr>
        <w:t>بأن</w:t>
      </w:r>
      <w:r w:rsidR="004C11B5">
        <w:rPr>
          <w:rtl/>
        </w:rPr>
        <w:t xml:space="preserve"> </w:t>
      </w:r>
      <w:r w:rsidR="004C11B5" w:rsidRPr="004C11B5">
        <w:rPr>
          <w:rtl/>
        </w:rPr>
        <w:t>تجري</w:t>
      </w:r>
      <w:r w:rsidR="004C11B5">
        <w:rPr>
          <w:rtl/>
        </w:rPr>
        <w:t xml:space="preserve"> </w:t>
      </w:r>
      <w:r w:rsidR="004C11B5" w:rsidRPr="004C11B5">
        <w:rPr>
          <w:rtl/>
        </w:rPr>
        <w:t>زياراتها</w:t>
      </w:r>
      <w:r w:rsidR="004C11B5">
        <w:rPr>
          <w:rtl/>
        </w:rPr>
        <w:t xml:space="preserve"> </w:t>
      </w:r>
      <w:r w:rsidR="004C11B5" w:rsidRPr="004C11B5">
        <w:rPr>
          <w:rtl/>
        </w:rPr>
        <w:t>إلى</w:t>
      </w:r>
      <w:r w:rsidR="004C11B5">
        <w:rPr>
          <w:rtl/>
        </w:rPr>
        <w:t xml:space="preserve"> </w:t>
      </w:r>
      <w:r w:rsidR="004C11B5" w:rsidRPr="004C11B5">
        <w:rPr>
          <w:rtl/>
        </w:rPr>
        <w:t>ك</w:t>
      </w:r>
      <w:r w:rsidR="004C11B5">
        <w:rPr>
          <w:rtl/>
        </w:rPr>
        <w:t xml:space="preserve">. </w:t>
      </w:r>
      <w:r w:rsidR="004C11B5" w:rsidRPr="004C11B5">
        <w:rPr>
          <w:rtl/>
        </w:rPr>
        <w:t>فقط</w:t>
      </w:r>
      <w:r w:rsidR="004C11B5">
        <w:rPr>
          <w:rtl/>
        </w:rPr>
        <w:t xml:space="preserve"> </w:t>
      </w:r>
      <w:r w:rsidR="004C11B5" w:rsidRPr="004C11B5">
        <w:rPr>
          <w:rtl/>
        </w:rPr>
        <w:t>في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الدانمرك،</w:t>
      </w:r>
      <w:r w:rsidR="004C11B5">
        <w:rPr>
          <w:rtl/>
        </w:rPr>
        <w:t xml:space="preserve"> </w:t>
      </w:r>
      <w:r w:rsidR="004C11B5" w:rsidRPr="004C11B5">
        <w:rPr>
          <w:rtl/>
        </w:rPr>
        <w:t>تحت</w:t>
      </w:r>
      <w:r w:rsidR="004C11B5">
        <w:rPr>
          <w:rtl/>
        </w:rPr>
        <w:t xml:space="preserve"> </w:t>
      </w:r>
      <w:r w:rsidR="004C11B5" w:rsidRPr="004C11B5">
        <w:rPr>
          <w:rtl/>
        </w:rPr>
        <w:t>إشراف،</w:t>
      </w:r>
      <w:r w:rsidR="004C11B5">
        <w:rPr>
          <w:rtl/>
        </w:rPr>
        <w:t xml:space="preserve"> </w:t>
      </w:r>
      <w:r w:rsidR="004C11B5" w:rsidRPr="004C11B5">
        <w:rPr>
          <w:rtl/>
        </w:rPr>
        <w:t>لأنها</w:t>
      </w:r>
      <w:r w:rsidR="004C11B5">
        <w:rPr>
          <w:rtl/>
        </w:rPr>
        <w:t xml:space="preserve"> </w:t>
      </w:r>
      <w:r w:rsidR="004C11B5" w:rsidRPr="004C11B5">
        <w:rPr>
          <w:rtl/>
        </w:rPr>
        <w:t>لا</w:t>
      </w:r>
      <w:r w:rsidR="004C11B5">
        <w:rPr>
          <w:rtl/>
        </w:rPr>
        <w:t xml:space="preserve"> </w:t>
      </w:r>
      <w:r w:rsidR="004C11B5" w:rsidRPr="004C11B5">
        <w:rPr>
          <w:rtl/>
        </w:rPr>
        <w:t>تعرف</w:t>
      </w:r>
      <w:r w:rsidR="004C11B5">
        <w:rPr>
          <w:rtl/>
        </w:rPr>
        <w:t xml:space="preserve"> </w:t>
      </w:r>
      <w:r w:rsidR="004C11B5" w:rsidRPr="004C11B5">
        <w:rPr>
          <w:rtl/>
        </w:rPr>
        <w:t>كيف</w:t>
      </w:r>
      <w:r w:rsidR="004C11B5">
        <w:rPr>
          <w:rtl/>
        </w:rPr>
        <w:t xml:space="preserve"> </w:t>
      </w:r>
      <w:r w:rsidR="004C11B5" w:rsidRPr="004C11B5">
        <w:rPr>
          <w:rtl/>
        </w:rPr>
        <w:t>ترعى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الطفل</w:t>
      </w:r>
      <w:r w:rsidR="004C11B5">
        <w:rPr>
          <w:rtl/>
        </w:rPr>
        <w:t xml:space="preserve">. </w:t>
      </w:r>
      <w:r w:rsidR="004C11B5" w:rsidRPr="004C11B5">
        <w:rPr>
          <w:rtl/>
        </w:rPr>
        <w:t>وأراد</w:t>
      </w:r>
      <w:r w:rsidR="004C11B5">
        <w:rPr>
          <w:rtl/>
        </w:rPr>
        <w:t xml:space="preserve"> </w:t>
      </w:r>
      <w:r w:rsidR="004C11B5" w:rsidRPr="004C11B5">
        <w:rPr>
          <w:rtl/>
        </w:rPr>
        <w:t>أيضا</w:t>
      </w:r>
      <w:r w:rsidR="004C11B5">
        <w:rPr>
          <w:rtl/>
        </w:rPr>
        <w:t xml:space="preserve"> </w:t>
      </w:r>
      <w:r w:rsidR="004C11B5" w:rsidRPr="004C11B5">
        <w:rPr>
          <w:rtl/>
        </w:rPr>
        <w:t>إنهاء</w:t>
      </w:r>
      <w:r w:rsidR="004C11B5">
        <w:rPr>
          <w:rtl/>
        </w:rPr>
        <w:t xml:space="preserve"> </w:t>
      </w:r>
      <w:r w:rsidR="004C11B5" w:rsidRPr="004C11B5">
        <w:rPr>
          <w:rtl/>
        </w:rPr>
        <w:t>جميع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الاتصالات</w:t>
      </w:r>
      <w:r w:rsidR="004C11B5">
        <w:rPr>
          <w:rtl/>
        </w:rPr>
        <w:t xml:space="preserve"> </w:t>
      </w:r>
      <w:r w:rsidR="004C11B5" w:rsidRPr="004C11B5">
        <w:rPr>
          <w:rtl/>
        </w:rPr>
        <w:t>عبر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الإنترنت</w:t>
      </w:r>
      <w:r w:rsidR="004C11B5">
        <w:rPr>
          <w:rtl/>
        </w:rPr>
        <w:t xml:space="preserve">. </w:t>
      </w:r>
    </w:p>
    <w:p w:rsidR="004C11B5" w:rsidRPr="004C11B5" w:rsidRDefault="004C11B5" w:rsidP="00481EAB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tl/>
        </w:rPr>
        <w:t>٥</w:t>
      </w:r>
      <w:r w:rsidR="006E7815">
        <w:rPr>
          <w:rFonts w:hint="cs"/>
          <w:rtl/>
        </w:rPr>
        <w:t>-</w:t>
      </w:r>
      <w:r w:rsidRPr="004C11B5">
        <w:rPr>
          <w:rtl/>
        </w:rPr>
        <w:t>١٣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29</w:t>
      </w:r>
      <w:r>
        <w:rPr>
          <w:rtl/>
        </w:rPr>
        <w:t xml:space="preserve"> </w:t>
      </w:r>
      <w:r w:rsidRPr="004C11B5">
        <w:rPr>
          <w:rtl/>
        </w:rPr>
        <w:t>نيسان</w:t>
      </w:r>
      <w:r>
        <w:rPr>
          <w:rtl/>
        </w:rPr>
        <w:t>/</w:t>
      </w:r>
      <w:r w:rsidRPr="004C11B5">
        <w:rPr>
          <w:rtl/>
        </w:rPr>
        <w:t>أبريل</w:t>
      </w:r>
      <w:r>
        <w:rPr>
          <w:rtl/>
        </w:rPr>
        <w:t xml:space="preserve"> </w:t>
      </w:r>
      <w:r w:rsidRPr="004C11B5">
        <w:rPr>
          <w:rtl/>
        </w:rPr>
        <w:t>2013،</w:t>
      </w:r>
      <w:r>
        <w:rPr>
          <w:rtl/>
        </w:rPr>
        <w:t xml:space="preserve"> </w:t>
      </w:r>
      <w:r w:rsidRPr="004C11B5">
        <w:rPr>
          <w:rtl/>
        </w:rPr>
        <w:t>طلبت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محكمة</w:t>
      </w:r>
      <w:r>
        <w:rPr>
          <w:rtl/>
        </w:rPr>
        <w:t xml:space="preserve"> </w:t>
      </w:r>
      <w:r w:rsidRPr="004C11B5">
        <w:rPr>
          <w:rtl/>
        </w:rPr>
        <w:t>الإنفاذ</w:t>
      </w:r>
      <w:r>
        <w:rPr>
          <w:rtl/>
        </w:rPr>
        <w:t xml:space="preserve"> </w:t>
      </w:r>
      <w:r w:rsidRPr="004C11B5">
        <w:rPr>
          <w:rtl/>
        </w:rPr>
        <w:t>إعمال</w:t>
      </w:r>
      <w:r>
        <w:rPr>
          <w:rtl/>
        </w:rPr>
        <w:t xml:space="preserve"> </w:t>
      </w:r>
      <w:r w:rsidRPr="004C11B5">
        <w:rPr>
          <w:rtl/>
        </w:rPr>
        <w:t>حقوقها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زيارة</w:t>
      </w:r>
      <w:r>
        <w:rPr>
          <w:rtl/>
        </w:rPr>
        <w:t xml:space="preserve"> </w:t>
      </w:r>
      <w:r w:rsidR="00481EAB">
        <w:rPr>
          <w:rFonts w:hint="cs"/>
          <w:rtl/>
        </w:rPr>
        <w:t>إ</w:t>
      </w:r>
      <w:r w:rsidRPr="004C11B5">
        <w:rPr>
          <w:rtl/>
        </w:rPr>
        <w:t>بنها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كما</w:t>
      </w:r>
      <w:r>
        <w:rPr>
          <w:rtl/>
        </w:rPr>
        <w:t xml:space="preserve"> </w:t>
      </w:r>
      <w:r w:rsidRPr="004C11B5">
        <w:rPr>
          <w:rtl/>
        </w:rPr>
        <w:t>حددت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الحكومية،</w:t>
      </w:r>
      <w:r>
        <w:rPr>
          <w:rtl/>
        </w:rPr>
        <w:t xml:space="preserve"> </w:t>
      </w:r>
      <w:r w:rsidRPr="004C11B5">
        <w:rPr>
          <w:rtl/>
        </w:rPr>
        <w:t>ولكن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ذكرت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لا</w:t>
      </w:r>
      <w:r w:rsidR="00B24B98">
        <w:rPr>
          <w:rFonts w:hint="cs"/>
          <w:rtl/>
        </w:rPr>
        <w:t> </w:t>
      </w:r>
      <w:r w:rsidRPr="004C11B5">
        <w:rPr>
          <w:rtl/>
        </w:rPr>
        <w:t>تستطيع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تفعل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. </w:t>
      </w:r>
      <w:r w:rsidRPr="004C11B5">
        <w:rPr>
          <w:rtl/>
        </w:rPr>
        <w:t>ورفضت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طلبها</w:t>
      </w:r>
      <w:r>
        <w:rPr>
          <w:rtl/>
        </w:rPr>
        <w:t xml:space="preserve"> </w:t>
      </w:r>
      <w:r w:rsidRPr="004C11B5">
        <w:rPr>
          <w:rtl/>
        </w:rPr>
        <w:t>بإجراء</w:t>
      </w:r>
      <w:r>
        <w:rPr>
          <w:rtl/>
        </w:rPr>
        <w:t xml:space="preserve"> </w:t>
      </w:r>
      <w:r w:rsidRPr="004C11B5">
        <w:rPr>
          <w:rtl/>
        </w:rPr>
        <w:t>مقابلة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>.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بدعوى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رفض</w:t>
      </w:r>
      <w:r>
        <w:rPr>
          <w:rtl/>
        </w:rPr>
        <w:t xml:space="preserve"> </w:t>
      </w:r>
      <w:r w:rsidRPr="004C11B5">
        <w:rPr>
          <w:rtl/>
        </w:rPr>
        <w:t>السماح</w:t>
      </w:r>
      <w:r>
        <w:rPr>
          <w:rtl/>
        </w:rPr>
        <w:t xml:space="preserve"> </w:t>
      </w:r>
      <w:r w:rsidRPr="004C11B5">
        <w:rPr>
          <w:rtl/>
        </w:rPr>
        <w:t>بذلك؛</w:t>
      </w:r>
      <w:r>
        <w:rPr>
          <w:rtl/>
        </w:rPr>
        <w:t xml:space="preserve"> </w:t>
      </w:r>
      <w:r w:rsidRPr="004C11B5">
        <w:rPr>
          <w:rtl/>
        </w:rPr>
        <w:t>وأشارت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ينبغي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ترفع</w:t>
      </w:r>
      <w:r>
        <w:rPr>
          <w:rtl/>
        </w:rPr>
        <w:t xml:space="preserve"> </w:t>
      </w:r>
      <w:r w:rsidRPr="004C11B5">
        <w:rPr>
          <w:rtl/>
        </w:rPr>
        <w:t>دعوى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وتطلب</w:t>
      </w:r>
      <w:r>
        <w:rPr>
          <w:rtl/>
        </w:rPr>
        <w:t xml:space="preserve"> </w:t>
      </w:r>
      <w:r w:rsidRPr="004C11B5">
        <w:rPr>
          <w:rtl/>
        </w:rPr>
        <w:t>تغييرات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حقوق</w:t>
      </w:r>
      <w:r>
        <w:rPr>
          <w:rtl/>
        </w:rPr>
        <w:t xml:space="preserve"> </w:t>
      </w:r>
      <w:r w:rsidRPr="004C11B5">
        <w:rPr>
          <w:rtl/>
        </w:rPr>
        <w:t>الزيارة</w:t>
      </w:r>
      <w:r>
        <w:rPr>
          <w:rtl/>
        </w:rPr>
        <w:t xml:space="preserve"> </w:t>
      </w:r>
      <w:r w:rsidRPr="004C11B5">
        <w:rPr>
          <w:rtl/>
        </w:rPr>
        <w:t>الواجبة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3</w:t>
      </w:r>
      <w:r>
        <w:rPr>
          <w:rtl/>
        </w:rPr>
        <w:t xml:space="preserve"> </w:t>
      </w:r>
      <w:r w:rsidRPr="004C11B5">
        <w:rPr>
          <w:rtl/>
        </w:rPr>
        <w:t>أيار</w:t>
      </w:r>
      <w:r>
        <w:rPr>
          <w:rtl/>
        </w:rPr>
        <w:t>/</w:t>
      </w:r>
      <w:r w:rsidRPr="004C11B5">
        <w:rPr>
          <w:rtl/>
        </w:rPr>
        <w:t>مايو</w:t>
      </w:r>
      <w:r>
        <w:rPr>
          <w:rtl/>
        </w:rPr>
        <w:t xml:space="preserve"> </w:t>
      </w:r>
      <w:r w:rsidRPr="004C11B5">
        <w:rPr>
          <w:rtl/>
        </w:rPr>
        <w:t>2013،</w:t>
      </w:r>
      <w:r>
        <w:rPr>
          <w:rtl/>
        </w:rPr>
        <w:t xml:space="preserve"> </w:t>
      </w:r>
      <w:r w:rsidRPr="004C11B5">
        <w:rPr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طلبا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 w:rsidR="00481EAB">
        <w:rPr>
          <w:rFonts w:hint="cs"/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ورُفض</w:t>
      </w:r>
      <w:r>
        <w:rPr>
          <w:rtl/>
        </w:rPr>
        <w:t xml:space="preserve"> </w:t>
      </w:r>
      <w:r w:rsidRPr="004C11B5">
        <w:rPr>
          <w:rtl/>
        </w:rPr>
        <w:t>الطلب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13</w:t>
      </w:r>
      <w:r>
        <w:rPr>
          <w:rtl/>
        </w:rPr>
        <w:t xml:space="preserve"> </w:t>
      </w:r>
      <w:r w:rsidRPr="004C11B5">
        <w:rPr>
          <w:rtl/>
        </w:rPr>
        <w:t>حزيران</w:t>
      </w:r>
      <w:r>
        <w:rPr>
          <w:rtl/>
        </w:rPr>
        <w:t>/</w:t>
      </w:r>
      <w:r w:rsidRPr="004C11B5">
        <w:rPr>
          <w:rtl/>
        </w:rPr>
        <w:t>يونيه</w:t>
      </w:r>
      <w:r>
        <w:rPr>
          <w:rtl/>
        </w:rPr>
        <w:t xml:space="preserve"> </w:t>
      </w:r>
      <w:r w:rsidRPr="004C11B5">
        <w:rPr>
          <w:rtl/>
        </w:rPr>
        <w:t>2013،</w:t>
      </w:r>
      <w:r>
        <w:rPr>
          <w:rtl/>
        </w:rPr>
        <w:t xml:space="preserve"> </w:t>
      </w:r>
      <w:r w:rsidRPr="004C11B5">
        <w:rPr>
          <w:rtl/>
        </w:rPr>
        <w:t>ولكن</w:t>
      </w:r>
      <w:r>
        <w:rPr>
          <w:rtl/>
        </w:rPr>
        <w:t xml:space="preserve"> </w:t>
      </w:r>
      <w:r w:rsidRPr="004C11B5">
        <w:rPr>
          <w:rFonts w:hint="cs"/>
          <w:rtl/>
        </w:rPr>
        <w:t>أشير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تقدم</w:t>
      </w:r>
      <w:r>
        <w:rPr>
          <w:rtl/>
        </w:rPr>
        <w:t xml:space="preserve"> </w:t>
      </w:r>
      <w:r w:rsidRPr="004C11B5">
        <w:rPr>
          <w:rtl/>
        </w:rPr>
        <w:t>شكوى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مجلس</w:t>
      </w:r>
      <w:r>
        <w:rPr>
          <w:rtl/>
        </w:rPr>
        <w:t xml:space="preserve"> </w:t>
      </w:r>
      <w:r w:rsidRPr="004C11B5">
        <w:rPr>
          <w:rtl/>
        </w:rPr>
        <w:t>الطعون</w:t>
      </w:r>
      <w:r>
        <w:rPr>
          <w:rtl/>
        </w:rPr>
        <w:t xml:space="preserve"> </w:t>
      </w:r>
      <w:r w:rsidRPr="004C11B5">
        <w:rPr>
          <w:rtl/>
        </w:rPr>
        <w:t>الاجتماعية</w:t>
      </w:r>
      <w:r>
        <w:rPr>
          <w:rtl/>
        </w:rPr>
        <w:t xml:space="preserve"> </w:t>
      </w:r>
      <w:r w:rsidRPr="004C11B5">
        <w:rPr>
          <w:rtl/>
        </w:rPr>
        <w:t>الوطنية،</w:t>
      </w:r>
      <w:r>
        <w:rPr>
          <w:rtl/>
        </w:rPr>
        <w:t xml:space="preserve"> </w:t>
      </w:r>
      <w:r w:rsidRPr="004C11B5">
        <w:rPr>
          <w:rtl/>
        </w:rPr>
        <w:t>وهو</w:t>
      </w:r>
      <w:r>
        <w:rPr>
          <w:rtl/>
        </w:rPr>
        <w:t xml:space="preserve"> </w:t>
      </w:r>
      <w:r w:rsidRPr="004C11B5">
        <w:rPr>
          <w:rtl/>
        </w:rPr>
        <w:t>ما</w:t>
      </w:r>
      <w:r>
        <w:rPr>
          <w:rtl/>
        </w:rPr>
        <w:t xml:space="preserve"> </w:t>
      </w:r>
      <w:r w:rsidRPr="004C11B5">
        <w:rPr>
          <w:rtl/>
        </w:rPr>
        <w:t>فعلته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2</w:t>
      </w:r>
      <w:r>
        <w:rPr>
          <w:rtl/>
        </w:rPr>
        <w:t xml:space="preserve"> </w:t>
      </w:r>
      <w:r w:rsidRPr="004C11B5">
        <w:rPr>
          <w:rtl/>
        </w:rPr>
        <w:t>تموز</w:t>
      </w:r>
      <w:r>
        <w:rPr>
          <w:rtl/>
        </w:rPr>
        <w:t>/</w:t>
      </w:r>
      <w:r w:rsidRPr="004C11B5">
        <w:rPr>
          <w:rtl/>
        </w:rPr>
        <w:t>يوليه</w:t>
      </w:r>
      <w:r>
        <w:rPr>
          <w:rtl/>
        </w:rPr>
        <w:t xml:space="preserve"> </w:t>
      </w:r>
      <w:r w:rsidRPr="004C11B5">
        <w:rPr>
          <w:rtl/>
        </w:rPr>
        <w:t>2013،</w:t>
      </w:r>
      <w:r>
        <w:rPr>
          <w:rtl/>
        </w:rPr>
        <w:t xml:space="preserve"> </w:t>
      </w:r>
      <w:r w:rsidRPr="004C11B5">
        <w:rPr>
          <w:rtl/>
        </w:rPr>
        <w:t>رفض</w:t>
      </w:r>
      <w:r>
        <w:rPr>
          <w:rtl/>
        </w:rPr>
        <w:t xml:space="preserve"> </w:t>
      </w:r>
      <w:r w:rsidRPr="004C11B5">
        <w:rPr>
          <w:rtl/>
        </w:rPr>
        <w:t>المجلس</w:t>
      </w:r>
      <w:r>
        <w:rPr>
          <w:rtl/>
        </w:rPr>
        <w:t xml:space="preserve"> </w:t>
      </w:r>
      <w:r w:rsidRPr="004C11B5">
        <w:rPr>
          <w:rtl/>
        </w:rPr>
        <w:t>طلبها</w:t>
      </w:r>
      <w:r>
        <w:rPr>
          <w:rtl/>
        </w:rPr>
        <w:t xml:space="preserve"> </w:t>
      </w:r>
      <w:r w:rsidRPr="004C11B5">
        <w:rPr>
          <w:rtl/>
        </w:rPr>
        <w:t>مؤكدا</w:t>
      </w:r>
      <w:r>
        <w:rPr>
          <w:rtl/>
        </w:rPr>
        <w:t xml:space="preserve"> </w:t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>.</w:t>
      </w:r>
    </w:p>
    <w:p w:rsidR="004C11B5" w:rsidRPr="004C11B5" w:rsidRDefault="004C11B5" w:rsidP="00481EAB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tl/>
        </w:rPr>
        <w:t>٥</w:t>
      </w:r>
      <w:r w:rsidR="006E7815">
        <w:rPr>
          <w:rFonts w:hint="cs"/>
          <w:rtl/>
        </w:rPr>
        <w:t>-</w:t>
      </w:r>
      <w:r w:rsidRPr="004C11B5">
        <w:rPr>
          <w:rtl/>
        </w:rPr>
        <w:t>١٤</w:t>
      </w:r>
      <w:r w:rsidRPr="004C11B5">
        <w:rPr>
          <w:rFonts w:hint="cs"/>
          <w:rtl/>
        </w:rPr>
        <w:tab/>
        <w:t>و</w:t>
      </w:r>
      <w:r w:rsidRPr="004C11B5">
        <w:rPr>
          <w:rtl/>
        </w:rPr>
        <w:t>تدعي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هذه</w:t>
      </w:r>
      <w:r>
        <w:rPr>
          <w:rtl/>
        </w:rPr>
        <w:t xml:space="preserve"> </w:t>
      </w:r>
      <w:r w:rsidRPr="004C11B5">
        <w:rPr>
          <w:rtl/>
        </w:rPr>
        <w:t>القرارات</w:t>
      </w:r>
      <w:r w:rsidR="00222D01">
        <w:rPr>
          <w:rFonts w:hint="cs"/>
          <w:rtl/>
        </w:rPr>
        <w:t xml:space="preserve"> ”</w:t>
      </w:r>
      <w:r w:rsidRPr="004C11B5">
        <w:rPr>
          <w:rFonts w:hint="cs"/>
          <w:rtl/>
        </w:rPr>
        <w:t>تلقي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الكثير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الشك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الأساس</w:t>
      </w:r>
      <w:r>
        <w:rPr>
          <w:rtl/>
        </w:rPr>
        <w:t xml:space="preserve"> </w:t>
      </w:r>
      <w:r w:rsidRPr="004C11B5">
        <w:rPr>
          <w:rtl/>
        </w:rPr>
        <w:t>المنطقي</w:t>
      </w:r>
      <w:r>
        <w:rPr>
          <w:rtl/>
        </w:rPr>
        <w:t xml:space="preserve"> </w:t>
      </w:r>
      <w:r w:rsidRPr="004C11B5">
        <w:rPr>
          <w:rFonts w:hint="cs"/>
          <w:rtl/>
        </w:rPr>
        <w:t>للاستنتاجات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تم</w:t>
      </w:r>
      <w:r>
        <w:rPr>
          <w:rtl/>
        </w:rPr>
        <w:t xml:space="preserve"> </w:t>
      </w:r>
      <w:r w:rsidRPr="004C11B5">
        <w:rPr>
          <w:rtl/>
        </w:rPr>
        <w:t>التوصل</w:t>
      </w:r>
      <w:r>
        <w:rPr>
          <w:rtl/>
        </w:rPr>
        <w:t xml:space="preserve"> </w:t>
      </w:r>
      <w:r w:rsidRPr="004C11B5">
        <w:rPr>
          <w:rtl/>
        </w:rPr>
        <w:t>إليها</w:t>
      </w:r>
      <w:r>
        <w:rPr>
          <w:rtl/>
        </w:rPr>
        <w:t xml:space="preserve"> </w:t>
      </w:r>
      <w:r w:rsidRPr="004C11B5">
        <w:rPr>
          <w:rFonts w:hint="cs"/>
          <w:rtl/>
        </w:rPr>
        <w:t>فيما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يخص</w:t>
      </w:r>
      <w:r>
        <w:rPr>
          <w:rtl/>
        </w:rPr>
        <w:t xml:space="preserve"> </w:t>
      </w:r>
      <w:r w:rsidRPr="004C11B5">
        <w:rPr>
          <w:rtl/>
        </w:rPr>
        <w:t>مصلحة</w:t>
      </w:r>
      <w:r>
        <w:rPr>
          <w:rtl/>
        </w:rPr>
        <w:t xml:space="preserve"> </w:t>
      </w:r>
      <w:r w:rsidRPr="004C11B5">
        <w:rPr>
          <w:rtl/>
        </w:rPr>
        <w:t>الطفل</w:t>
      </w:r>
      <w:r w:rsidR="00222D01">
        <w:rPr>
          <w:rFonts w:hint="cs"/>
          <w:rtl/>
        </w:rPr>
        <w:t>“</w:t>
      </w:r>
      <w:r>
        <w:rPr>
          <w:rtl/>
        </w:rPr>
        <w:t xml:space="preserve">. </w:t>
      </w:r>
      <w:r w:rsidRPr="004C11B5">
        <w:rPr>
          <w:rtl/>
        </w:rPr>
        <w:t>ولا</w:t>
      </w:r>
      <w:r>
        <w:rPr>
          <w:rtl/>
        </w:rPr>
        <w:t xml:space="preserve"> </w:t>
      </w:r>
      <w:r w:rsidRPr="004C11B5">
        <w:rPr>
          <w:rtl/>
        </w:rPr>
        <w:t>يمكن</w:t>
      </w:r>
      <w:r>
        <w:rPr>
          <w:rtl/>
        </w:rPr>
        <w:t xml:space="preserve"> </w:t>
      </w:r>
      <w:r w:rsidRPr="004C11B5">
        <w:rPr>
          <w:rtl/>
        </w:rPr>
        <w:t>اعتبار</w:t>
      </w:r>
      <w:r>
        <w:rPr>
          <w:rtl/>
        </w:rPr>
        <w:t xml:space="preserve"> </w:t>
      </w:r>
      <w:r w:rsidRPr="004C11B5">
        <w:rPr>
          <w:rtl/>
        </w:rPr>
        <w:t>التمييز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Fonts w:hint="cs"/>
          <w:rtl/>
        </w:rPr>
        <w:t>منسجما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والاعتقاد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مصلحة</w:t>
      </w:r>
      <w:r>
        <w:rPr>
          <w:rtl/>
        </w:rPr>
        <w:t xml:space="preserve"> </w:t>
      </w:r>
      <w:r w:rsidR="00481EAB">
        <w:rPr>
          <w:rFonts w:hint="cs"/>
          <w:rtl/>
        </w:rPr>
        <w:t>إ</w:t>
      </w:r>
      <w:r w:rsidRPr="004C11B5">
        <w:rPr>
          <w:rtl/>
        </w:rPr>
        <w:t>بنها</w:t>
      </w:r>
      <w:r>
        <w:rPr>
          <w:rtl/>
        </w:rPr>
        <w:t xml:space="preserve"> </w:t>
      </w:r>
      <w:r w:rsidRPr="004C11B5">
        <w:rPr>
          <w:rtl/>
        </w:rPr>
        <w:t>الفضلى</w:t>
      </w:r>
      <w:r>
        <w:rPr>
          <w:rtl/>
        </w:rPr>
        <w:t xml:space="preserve"> </w:t>
      </w:r>
      <w:r w:rsidRPr="004C11B5">
        <w:rPr>
          <w:rFonts w:hint="cs"/>
          <w:rtl/>
        </w:rPr>
        <w:t>قد</w:t>
      </w:r>
      <w:r>
        <w:rPr>
          <w:rFonts w:hint="cs"/>
          <w:rtl/>
        </w:rPr>
        <w:t xml:space="preserve"> </w:t>
      </w:r>
      <w:r w:rsidRPr="004C11B5">
        <w:rPr>
          <w:rtl/>
        </w:rPr>
        <w:t>تحققت</w:t>
      </w:r>
      <w:r>
        <w:rPr>
          <w:rtl/>
        </w:rPr>
        <w:t xml:space="preserve"> </w:t>
      </w:r>
      <w:r w:rsidRPr="004C11B5">
        <w:rPr>
          <w:rtl/>
        </w:rPr>
        <w:t>بانتزاع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أم</w:t>
      </w:r>
      <w:r>
        <w:rPr>
          <w:rtl/>
        </w:rPr>
        <w:t xml:space="preserve"> </w:t>
      </w:r>
      <w:r w:rsidRPr="004C11B5">
        <w:rPr>
          <w:rtl/>
        </w:rPr>
        <w:t>أجنبية</w:t>
      </w:r>
      <w:r>
        <w:rPr>
          <w:rtl/>
        </w:rPr>
        <w:t xml:space="preserve"> </w:t>
      </w:r>
      <w:r w:rsidRPr="004C11B5">
        <w:rPr>
          <w:rtl/>
        </w:rPr>
        <w:t>و</w:t>
      </w:r>
      <w:r w:rsidRPr="004C11B5">
        <w:rPr>
          <w:rFonts w:hint="cs"/>
          <w:rtl/>
        </w:rPr>
        <w:t>طرد</w:t>
      </w:r>
      <w:r>
        <w:rPr>
          <w:rtl/>
        </w:rPr>
        <w:t xml:space="preserve"> </w:t>
      </w:r>
      <w:r w:rsidRPr="004C11B5">
        <w:rPr>
          <w:rtl/>
        </w:rPr>
        <w:t>أم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الأجنبية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حياته</w:t>
      </w:r>
      <w:r>
        <w:rPr>
          <w:rtl/>
        </w:rPr>
        <w:t xml:space="preserve"> </w:t>
      </w:r>
      <w:r w:rsidRPr="004C11B5">
        <w:rPr>
          <w:rtl/>
        </w:rPr>
        <w:t>لمجرد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ليست</w:t>
      </w:r>
      <w:r>
        <w:rPr>
          <w:rtl/>
        </w:rPr>
        <w:t xml:space="preserve"> </w:t>
      </w:r>
      <w:r w:rsidRPr="004C11B5">
        <w:rPr>
          <w:rtl/>
        </w:rPr>
        <w:t>دانمركية</w:t>
      </w:r>
      <w:r>
        <w:rPr>
          <w:rtl/>
        </w:rPr>
        <w:t>.</w:t>
      </w:r>
    </w:p>
    <w:p w:rsidR="004C11B5" w:rsidRPr="004C11B5" w:rsidRDefault="004C11B5" w:rsidP="006E7815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tl/>
        </w:rPr>
        <w:t>٥</w:t>
      </w:r>
      <w:r w:rsidR="006E7815">
        <w:rPr>
          <w:rFonts w:hint="cs"/>
          <w:rtl/>
        </w:rPr>
        <w:t>-</w:t>
      </w:r>
      <w:r w:rsidRPr="004C11B5">
        <w:rPr>
          <w:rtl/>
        </w:rPr>
        <w:t>١٥</w:t>
      </w:r>
      <w:r w:rsidRPr="004C11B5">
        <w:rPr>
          <w:rFonts w:hint="cs"/>
          <w:rtl/>
        </w:rPr>
        <w:tab/>
      </w:r>
      <w:r w:rsidRPr="004C11B5">
        <w:rPr>
          <w:rtl/>
        </w:rPr>
        <w:t>ووفقا</w:t>
      </w:r>
      <w:r>
        <w:rPr>
          <w:rtl/>
        </w:rPr>
        <w:t xml:space="preserve"> </w:t>
      </w:r>
      <w:r w:rsidRPr="004C11B5">
        <w:rPr>
          <w:rtl/>
        </w:rPr>
        <w:t>لصاحبة</w:t>
      </w:r>
      <w:r>
        <w:rPr>
          <w:rtl/>
        </w:rPr>
        <w:t xml:space="preserve"> </w:t>
      </w:r>
      <w:r w:rsidRPr="004C11B5">
        <w:rPr>
          <w:rFonts w:hint="cs"/>
          <w:rtl/>
        </w:rPr>
        <w:t>الرسالة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أخبر</w:t>
      </w:r>
      <w:r>
        <w:rPr>
          <w:rtl/>
        </w:rPr>
        <w:t xml:space="preserve"> </w:t>
      </w:r>
      <w:r w:rsidRPr="004C11B5">
        <w:rPr>
          <w:rtl/>
        </w:rPr>
        <w:t>المدرسين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يحبها،</w:t>
      </w:r>
      <w:r>
        <w:rPr>
          <w:rtl/>
        </w:rPr>
        <w:t xml:space="preserve"> </w:t>
      </w:r>
      <w:r w:rsidRPr="004C11B5">
        <w:rPr>
          <w:rtl/>
        </w:rPr>
        <w:t>وهو</w:t>
      </w:r>
      <w:r>
        <w:rPr>
          <w:rtl/>
        </w:rPr>
        <w:t xml:space="preserve"> </w:t>
      </w:r>
      <w:r w:rsidRPr="004C11B5">
        <w:rPr>
          <w:rtl/>
        </w:rPr>
        <w:t>بيان</w:t>
      </w:r>
      <w:r>
        <w:rPr>
          <w:rtl/>
        </w:rPr>
        <w:t xml:space="preserve"> </w:t>
      </w:r>
      <w:r w:rsidRPr="004C11B5">
        <w:rPr>
          <w:rtl/>
        </w:rPr>
        <w:t>مؤكد</w:t>
      </w:r>
      <w:r>
        <w:rPr>
          <w:rtl/>
        </w:rPr>
        <w:t xml:space="preserve"> </w:t>
      </w:r>
      <w:r w:rsidRPr="004C11B5">
        <w:rPr>
          <w:rtl/>
        </w:rPr>
        <w:t>خطيا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مقابلة</w:t>
      </w:r>
      <w:r>
        <w:rPr>
          <w:rtl/>
        </w:rPr>
        <w:t xml:space="preserve"> </w:t>
      </w:r>
      <w:r w:rsidRPr="004C11B5">
        <w:rPr>
          <w:rtl/>
        </w:rPr>
        <w:t>خطة</w:t>
      </w:r>
      <w:r>
        <w:rPr>
          <w:rtl/>
        </w:rPr>
        <w:t xml:space="preserve"> </w:t>
      </w:r>
      <w:r w:rsidRPr="004C11B5">
        <w:rPr>
          <w:rFonts w:hint="cs"/>
          <w:rtl/>
        </w:rPr>
        <w:t>التلميذ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أجريت</w:t>
      </w:r>
      <w:r>
        <w:rPr>
          <w:rtl/>
        </w:rPr>
        <w:t xml:space="preserve"> </w:t>
      </w:r>
      <w:r w:rsidRPr="004C11B5">
        <w:rPr>
          <w:rtl/>
        </w:rPr>
        <w:t>معه،</w:t>
      </w:r>
      <w:r>
        <w:rPr>
          <w:rtl/>
        </w:rPr>
        <w:t xml:space="preserve"> </w:t>
      </w:r>
      <w:r w:rsidRPr="004C11B5">
        <w:rPr>
          <w:rtl/>
        </w:rPr>
        <w:t>والتي</w:t>
      </w:r>
      <w:r>
        <w:rPr>
          <w:rtl/>
        </w:rPr>
        <w:t xml:space="preserve"> </w:t>
      </w:r>
      <w:r w:rsidRPr="004C11B5">
        <w:rPr>
          <w:rtl/>
        </w:rPr>
        <w:t>جاء</w:t>
      </w:r>
      <w:r>
        <w:rPr>
          <w:rtl/>
        </w:rPr>
        <w:t xml:space="preserve"> </w:t>
      </w:r>
      <w:r w:rsidRPr="004C11B5">
        <w:rPr>
          <w:rtl/>
        </w:rPr>
        <w:t>فيها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حزينا</w:t>
      </w:r>
      <w:r>
        <w:rPr>
          <w:rtl/>
        </w:rPr>
        <w:t xml:space="preserve"> </w:t>
      </w:r>
      <w:r w:rsidRPr="004C11B5">
        <w:rPr>
          <w:rtl/>
        </w:rPr>
        <w:t>جدا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يسمح</w:t>
      </w:r>
      <w:r>
        <w:rPr>
          <w:rtl/>
        </w:rPr>
        <w:t xml:space="preserve"> </w:t>
      </w:r>
      <w:r w:rsidRPr="004C11B5">
        <w:rPr>
          <w:rtl/>
        </w:rPr>
        <w:t>له</w:t>
      </w:r>
      <w:r>
        <w:rPr>
          <w:rtl/>
        </w:rPr>
        <w:t xml:space="preserve"> </w:t>
      </w:r>
      <w:r w:rsidRPr="004C11B5">
        <w:rPr>
          <w:rtl/>
        </w:rPr>
        <w:t>بالتنقل</w:t>
      </w:r>
      <w:r>
        <w:rPr>
          <w:rtl/>
        </w:rPr>
        <w:t xml:space="preserve"> </w:t>
      </w:r>
      <w:r w:rsidRPr="004C11B5">
        <w:rPr>
          <w:rtl/>
        </w:rPr>
        <w:t>والعيش</w:t>
      </w:r>
      <w:r>
        <w:rPr>
          <w:rtl/>
        </w:rPr>
        <w:t xml:space="preserve"> </w:t>
      </w:r>
      <w:r w:rsidRPr="004C11B5">
        <w:rPr>
          <w:rtl/>
        </w:rPr>
        <w:t>معها</w:t>
      </w:r>
      <w:r>
        <w:rPr>
          <w:rtl/>
        </w:rPr>
        <w:t xml:space="preserve">. </w:t>
      </w:r>
      <w:r w:rsidRPr="004C11B5">
        <w:rPr>
          <w:rtl/>
        </w:rPr>
        <w:t>وذكرت</w:t>
      </w:r>
      <w:r>
        <w:rPr>
          <w:rtl/>
        </w:rPr>
        <w:t xml:space="preserve"> </w:t>
      </w:r>
      <w:r w:rsidRPr="004C11B5">
        <w:rPr>
          <w:rtl/>
        </w:rPr>
        <w:t>لون</w:t>
      </w:r>
      <w:r>
        <w:rPr>
          <w:rtl/>
        </w:rPr>
        <w:t xml:space="preserve"> </w:t>
      </w:r>
      <w:r w:rsidRPr="004C11B5">
        <w:rPr>
          <w:rtl/>
        </w:rPr>
        <w:t>هزبي</w:t>
      </w:r>
      <w:r>
        <w:rPr>
          <w:rtl/>
        </w:rPr>
        <w:t xml:space="preserve"> </w:t>
      </w:r>
      <w:r w:rsidRPr="004C11B5">
        <w:rPr>
          <w:rtl/>
        </w:rPr>
        <w:t>الأمر</w:t>
      </w:r>
      <w:r>
        <w:rPr>
          <w:rtl/>
        </w:rPr>
        <w:t xml:space="preserve"> </w:t>
      </w:r>
      <w:r w:rsidRPr="004C11B5">
        <w:rPr>
          <w:rtl/>
        </w:rPr>
        <w:t>ذاته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تقريرها</w:t>
      </w:r>
      <w:r>
        <w:rPr>
          <w:rtl/>
        </w:rPr>
        <w:t xml:space="preserve">. </w:t>
      </w:r>
      <w:r w:rsidRPr="004C11B5">
        <w:rPr>
          <w:rtl/>
        </w:rPr>
        <w:t>وتدعي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أمر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إنساني</w:t>
      </w:r>
      <w:r>
        <w:rPr>
          <w:rtl/>
        </w:rPr>
        <w:t xml:space="preserve"> </w:t>
      </w:r>
      <w:r w:rsidRPr="004C11B5">
        <w:rPr>
          <w:rtl/>
        </w:rPr>
        <w:t>ألا</w:t>
      </w:r>
      <w:r>
        <w:rPr>
          <w:rtl/>
        </w:rPr>
        <w:t xml:space="preserve"> </w:t>
      </w:r>
      <w:r w:rsidRPr="004C11B5">
        <w:rPr>
          <w:rtl/>
        </w:rPr>
        <w:t>يسمح</w:t>
      </w:r>
      <w:r>
        <w:rPr>
          <w:rtl/>
        </w:rPr>
        <w:t xml:space="preserve"> </w:t>
      </w:r>
      <w:r w:rsidRPr="004C11B5">
        <w:rPr>
          <w:rtl/>
        </w:rPr>
        <w:t>للأطفال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بالعيش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أمهاتهم</w:t>
      </w:r>
      <w:r>
        <w:rPr>
          <w:rtl/>
        </w:rPr>
        <w:t xml:space="preserve"> </w:t>
      </w:r>
      <w:r w:rsidRPr="004C11B5">
        <w:rPr>
          <w:rtl/>
        </w:rPr>
        <w:t>الأجنبيات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حتى</w:t>
      </w:r>
      <w:r>
        <w:rPr>
          <w:rtl/>
        </w:rPr>
        <w:t xml:space="preserve"> </w:t>
      </w:r>
      <w:r w:rsidRPr="004C11B5">
        <w:rPr>
          <w:rtl/>
        </w:rPr>
        <w:t>الحصول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حق</w:t>
      </w:r>
      <w:r>
        <w:rPr>
          <w:rtl/>
        </w:rPr>
        <w:t xml:space="preserve"> </w:t>
      </w:r>
      <w:r w:rsidRPr="004C11B5">
        <w:rPr>
          <w:rtl/>
        </w:rPr>
        <w:t>زيارتهن،</w:t>
      </w:r>
      <w:r>
        <w:rPr>
          <w:rtl/>
        </w:rPr>
        <w:t xml:space="preserve"> </w:t>
      </w:r>
      <w:r w:rsidRPr="004C11B5">
        <w:rPr>
          <w:rtl/>
        </w:rPr>
        <w:t>فقط</w:t>
      </w:r>
      <w:r>
        <w:rPr>
          <w:rtl/>
        </w:rPr>
        <w:t xml:space="preserve"> </w:t>
      </w:r>
      <w:r w:rsidRPr="004C11B5">
        <w:rPr>
          <w:rtl/>
        </w:rPr>
        <w:t>لأن</w:t>
      </w:r>
      <w:r>
        <w:rPr>
          <w:rtl/>
        </w:rPr>
        <w:t xml:space="preserve"> </w:t>
      </w:r>
      <w:r w:rsidRPr="004C11B5">
        <w:rPr>
          <w:rtl/>
        </w:rPr>
        <w:t>الآباء</w:t>
      </w:r>
      <w:r>
        <w:rPr>
          <w:rtl/>
        </w:rPr>
        <w:t xml:space="preserve"> </w:t>
      </w:r>
      <w:r w:rsidRPr="004C11B5">
        <w:rPr>
          <w:rtl/>
        </w:rPr>
        <w:t>الدانمركيين</w:t>
      </w:r>
      <w:r>
        <w:rPr>
          <w:rtl/>
        </w:rPr>
        <w:t xml:space="preserve"> </w:t>
      </w:r>
      <w:r w:rsidRPr="004C11B5">
        <w:rPr>
          <w:rtl/>
        </w:rPr>
        <w:t>يتمتعون</w:t>
      </w:r>
      <w:r>
        <w:rPr>
          <w:rtl/>
        </w:rPr>
        <w:t xml:space="preserve"> </w:t>
      </w:r>
      <w:r w:rsidRPr="004C11B5">
        <w:rPr>
          <w:rtl/>
        </w:rPr>
        <w:t>بسلطة</w:t>
      </w:r>
      <w:r>
        <w:rPr>
          <w:rtl/>
        </w:rPr>
        <w:t xml:space="preserve"> </w:t>
      </w:r>
      <w:r w:rsidRPr="004C11B5">
        <w:rPr>
          <w:rtl/>
        </w:rPr>
        <w:t>مطلقة</w:t>
      </w:r>
      <w:r>
        <w:rPr>
          <w:rtl/>
        </w:rPr>
        <w:t xml:space="preserve">. </w:t>
      </w:r>
      <w:r w:rsidRPr="004C11B5">
        <w:rPr>
          <w:rtl/>
        </w:rPr>
        <w:t>وتدعي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الرجال</w:t>
      </w:r>
      <w:r>
        <w:rPr>
          <w:rtl/>
        </w:rPr>
        <w:t xml:space="preserve"> </w:t>
      </w:r>
      <w:r w:rsidRPr="004C11B5">
        <w:rPr>
          <w:rtl/>
        </w:rPr>
        <w:t>الدانمركيين</w:t>
      </w:r>
      <w:r>
        <w:rPr>
          <w:rtl/>
        </w:rPr>
        <w:t xml:space="preserve"> </w:t>
      </w:r>
      <w:r w:rsidRPr="004C11B5">
        <w:rPr>
          <w:rFonts w:hint="cs"/>
          <w:rtl/>
        </w:rPr>
        <w:t>الأصل</w:t>
      </w:r>
      <w:r>
        <w:rPr>
          <w:rtl/>
        </w:rPr>
        <w:t xml:space="preserve"> </w:t>
      </w:r>
      <w:r w:rsidRPr="004C11B5">
        <w:rPr>
          <w:rtl/>
        </w:rPr>
        <w:t>ليس</w:t>
      </w:r>
      <w:r>
        <w:rPr>
          <w:rtl/>
        </w:rPr>
        <w:t xml:space="preserve"> </w:t>
      </w:r>
      <w:r w:rsidRPr="004C11B5">
        <w:rPr>
          <w:rtl/>
        </w:rPr>
        <w:t>لديهم</w:t>
      </w:r>
      <w:r>
        <w:rPr>
          <w:rtl/>
        </w:rPr>
        <w:t xml:space="preserve"> </w:t>
      </w:r>
      <w:r w:rsidRPr="004C11B5">
        <w:rPr>
          <w:rtl/>
        </w:rPr>
        <w:t>حافز</w:t>
      </w:r>
      <w:r>
        <w:rPr>
          <w:rtl/>
        </w:rPr>
        <w:t xml:space="preserve"> </w:t>
      </w:r>
      <w:r w:rsidRPr="004C11B5">
        <w:rPr>
          <w:rtl/>
        </w:rPr>
        <w:t>للتعاون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الأمهات</w:t>
      </w:r>
      <w:r>
        <w:rPr>
          <w:rtl/>
        </w:rPr>
        <w:t xml:space="preserve"> </w:t>
      </w:r>
      <w:r w:rsidRPr="004C11B5">
        <w:rPr>
          <w:rtl/>
        </w:rPr>
        <w:t>الأجنبيات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أجل</w:t>
      </w:r>
      <w:r>
        <w:rPr>
          <w:rtl/>
        </w:rPr>
        <w:t xml:space="preserve"> </w:t>
      </w:r>
      <w:r w:rsidRPr="004C11B5">
        <w:rPr>
          <w:rtl/>
        </w:rPr>
        <w:t>مصالح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الفضلى،</w:t>
      </w:r>
      <w:r>
        <w:rPr>
          <w:rtl/>
        </w:rPr>
        <w:t xml:space="preserve"> </w:t>
      </w:r>
      <w:r w:rsidRPr="004C11B5">
        <w:rPr>
          <w:rtl/>
        </w:rPr>
        <w:t>لأن</w:t>
      </w:r>
      <w:r>
        <w:rPr>
          <w:rtl/>
        </w:rPr>
        <w:t xml:space="preserve"> </w:t>
      </w:r>
      <w:r w:rsidRPr="004C11B5">
        <w:rPr>
          <w:rtl/>
        </w:rPr>
        <w:t>النظام</w:t>
      </w:r>
      <w:r>
        <w:rPr>
          <w:rtl/>
        </w:rPr>
        <w:t xml:space="preserve"> </w:t>
      </w:r>
      <w:r w:rsidRPr="004C11B5">
        <w:rPr>
          <w:rtl/>
        </w:rPr>
        <w:t>يكفل</w:t>
      </w:r>
      <w:r>
        <w:rPr>
          <w:rtl/>
        </w:rPr>
        <w:t xml:space="preserve"> </w:t>
      </w:r>
      <w:r w:rsidRPr="004C11B5">
        <w:rPr>
          <w:rtl/>
        </w:rPr>
        <w:t>تلبية</w:t>
      </w:r>
      <w:r>
        <w:rPr>
          <w:rtl/>
        </w:rPr>
        <w:t xml:space="preserve"> </w:t>
      </w:r>
      <w:r w:rsidRPr="004C11B5">
        <w:rPr>
          <w:rFonts w:hint="cs"/>
          <w:rtl/>
        </w:rPr>
        <w:t>مطالب</w:t>
      </w:r>
      <w:r>
        <w:rPr>
          <w:rtl/>
        </w:rPr>
        <w:t xml:space="preserve"> </w:t>
      </w:r>
      <w:r w:rsidRPr="004C11B5">
        <w:rPr>
          <w:rtl/>
        </w:rPr>
        <w:t>الآباء</w:t>
      </w:r>
      <w:r>
        <w:rPr>
          <w:rtl/>
        </w:rPr>
        <w:t xml:space="preserve">. </w:t>
      </w:r>
    </w:p>
    <w:p w:rsidR="004C11B5" w:rsidRPr="004C11B5" w:rsidRDefault="004C11B5" w:rsidP="006E7815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tl/>
        </w:rPr>
        <w:t>٥</w:t>
      </w:r>
      <w:r w:rsidR="006E7815">
        <w:rPr>
          <w:rFonts w:hint="cs"/>
          <w:rtl/>
        </w:rPr>
        <w:t>-</w:t>
      </w:r>
      <w:r w:rsidRPr="004C11B5">
        <w:rPr>
          <w:rtl/>
        </w:rPr>
        <w:t>١٦</w:t>
      </w:r>
      <w:r w:rsidRPr="004C11B5">
        <w:rPr>
          <w:rFonts w:hint="cs"/>
          <w:rtl/>
        </w:rPr>
        <w:tab/>
      </w:r>
      <w:r w:rsidRPr="004C11B5">
        <w:rPr>
          <w:rtl/>
        </w:rPr>
        <w:t>وتضيف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قائلة</w:t>
      </w:r>
      <w:r>
        <w:rPr>
          <w:rtl/>
        </w:rPr>
        <w:t xml:space="preserve"> </w:t>
      </w:r>
      <w:r w:rsidRPr="004C11B5">
        <w:rPr>
          <w:rtl/>
        </w:rPr>
        <w:t>إنه</w:t>
      </w:r>
      <w:r>
        <w:rPr>
          <w:rtl/>
        </w:rPr>
        <w:t xml:space="preserve"> </w:t>
      </w:r>
      <w:r w:rsidRPr="004C11B5">
        <w:rPr>
          <w:rtl/>
        </w:rPr>
        <w:t>بعد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ثبتت</w:t>
      </w:r>
      <w:r>
        <w:rPr>
          <w:rtl/>
        </w:rPr>
        <w:t xml:space="preserve"> </w:t>
      </w:r>
      <w:r w:rsidRPr="004C11B5">
        <w:rPr>
          <w:rtl/>
        </w:rPr>
        <w:t>استحالة</w:t>
      </w:r>
      <w:r>
        <w:rPr>
          <w:rtl/>
        </w:rPr>
        <w:t xml:space="preserve"> </w:t>
      </w:r>
      <w:r w:rsidRPr="004C11B5">
        <w:rPr>
          <w:rtl/>
        </w:rPr>
        <w:t>اتفاقها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حقوق</w:t>
      </w:r>
      <w:r>
        <w:rPr>
          <w:rtl/>
        </w:rPr>
        <w:t xml:space="preserve"> </w:t>
      </w:r>
      <w:r w:rsidRPr="004C11B5">
        <w:rPr>
          <w:rtl/>
        </w:rPr>
        <w:t>الزيارة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صيف</w:t>
      </w:r>
      <w:r>
        <w:rPr>
          <w:rtl/>
        </w:rPr>
        <w:t xml:space="preserve"> </w:t>
      </w:r>
      <w:r w:rsidRPr="004C11B5">
        <w:rPr>
          <w:rtl/>
        </w:rPr>
        <w:t>عام</w:t>
      </w:r>
      <w:r>
        <w:rPr>
          <w:rtl/>
        </w:rPr>
        <w:t xml:space="preserve"> </w:t>
      </w:r>
      <w:r w:rsidRPr="004C11B5">
        <w:rPr>
          <w:rtl/>
        </w:rPr>
        <w:t>2014،</w:t>
      </w:r>
      <w:r>
        <w:rPr>
          <w:rtl/>
        </w:rPr>
        <w:t xml:space="preserve"> </w:t>
      </w:r>
      <w:r w:rsidRPr="004C11B5">
        <w:rPr>
          <w:rtl/>
        </w:rPr>
        <w:t>طلب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تغييرا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ترتيبات</w:t>
      </w:r>
      <w:r>
        <w:rPr>
          <w:rtl/>
        </w:rPr>
        <w:t xml:space="preserve"> </w:t>
      </w:r>
      <w:r w:rsidRPr="004C11B5">
        <w:rPr>
          <w:rtl/>
        </w:rPr>
        <w:t>الزيارات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18</w:t>
      </w:r>
      <w:r>
        <w:rPr>
          <w:rtl/>
        </w:rPr>
        <w:t xml:space="preserve"> </w:t>
      </w:r>
      <w:r w:rsidRPr="004C11B5">
        <w:rPr>
          <w:rtl/>
        </w:rPr>
        <w:t>شباط</w:t>
      </w:r>
      <w:r>
        <w:rPr>
          <w:rtl/>
        </w:rPr>
        <w:t>/</w:t>
      </w:r>
      <w:r w:rsidRPr="004C11B5">
        <w:rPr>
          <w:rtl/>
        </w:rPr>
        <w:t>فبراير</w:t>
      </w:r>
      <w:r>
        <w:rPr>
          <w:rtl/>
        </w:rPr>
        <w:t xml:space="preserve"> </w:t>
      </w:r>
      <w:r w:rsidRPr="004C11B5">
        <w:rPr>
          <w:rtl/>
        </w:rPr>
        <w:t>2014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19</w:t>
      </w:r>
      <w:r>
        <w:rPr>
          <w:rtl/>
        </w:rPr>
        <w:t xml:space="preserve"> </w:t>
      </w:r>
      <w:r w:rsidRPr="004C11B5">
        <w:rPr>
          <w:rtl/>
        </w:rPr>
        <w:t>شباط</w:t>
      </w:r>
      <w:r>
        <w:rPr>
          <w:rtl/>
        </w:rPr>
        <w:t>/</w:t>
      </w:r>
      <w:r w:rsidRPr="004C11B5">
        <w:rPr>
          <w:rtl/>
        </w:rPr>
        <w:t>فبراير</w:t>
      </w:r>
      <w:r>
        <w:rPr>
          <w:rtl/>
        </w:rPr>
        <w:t xml:space="preserve"> </w:t>
      </w:r>
      <w:r w:rsidRPr="004C11B5">
        <w:rPr>
          <w:rtl/>
        </w:rPr>
        <w:t>2014،</w:t>
      </w:r>
      <w:r>
        <w:rPr>
          <w:rtl/>
        </w:rPr>
        <w:t xml:space="preserve"> </w:t>
      </w:r>
      <w:r w:rsidRPr="004C11B5">
        <w:rPr>
          <w:rtl/>
        </w:rPr>
        <w:t>كتبت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وطلبت</w:t>
      </w:r>
      <w:r>
        <w:rPr>
          <w:rtl/>
        </w:rPr>
        <w:t xml:space="preserve"> </w:t>
      </w:r>
      <w:r w:rsidRPr="004C11B5">
        <w:rPr>
          <w:rtl/>
        </w:rPr>
        <w:t>تغيير</w:t>
      </w:r>
      <w:r>
        <w:rPr>
          <w:rtl/>
        </w:rPr>
        <w:t xml:space="preserve"> </w:t>
      </w:r>
      <w:r w:rsidRPr="004C11B5">
        <w:rPr>
          <w:rtl/>
        </w:rPr>
        <w:t>أوامر</w:t>
      </w:r>
      <w:r>
        <w:rPr>
          <w:rtl/>
        </w:rPr>
        <w:t xml:space="preserve"> </w:t>
      </w:r>
      <w:r w:rsidRPr="004C11B5">
        <w:rPr>
          <w:rtl/>
        </w:rPr>
        <w:t>الزيارات</w:t>
      </w:r>
      <w:r>
        <w:rPr>
          <w:rtl/>
        </w:rPr>
        <w:t xml:space="preserve"> </w:t>
      </w:r>
      <w:r w:rsidRPr="004C11B5">
        <w:rPr>
          <w:rtl/>
        </w:rPr>
        <w:t>والسماح</w:t>
      </w:r>
      <w:r>
        <w:rPr>
          <w:rtl/>
        </w:rPr>
        <w:t xml:space="preserve"> </w:t>
      </w:r>
      <w:r w:rsidRPr="004C11B5">
        <w:rPr>
          <w:rtl/>
        </w:rPr>
        <w:t>لابنها</w:t>
      </w:r>
      <w:r>
        <w:rPr>
          <w:rtl/>
        </w:rPr>
        <w:t xml:space="preserve"> </w:t>
      </w:r>
      <w:r w:rsidRPr="004C11B5">
        <w:rPr>
          <w:rtl/>
        </w:rPr>
        <w:t>ب</w:t>
      </w:r>
      <w:r w:rsidRPr="004C11B5">
        <w:rPr>
          <w:rFonts w:hint="cs"/>
          <w:rtl/>
        </w:rPr>
        <w:t>الاستفادة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الخدمات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تقدمها</w:t>
      </w:r>
      <w:r>
        <w:rPr>
          <w:rtl/>
        </w:rPr>
        <w:t xml:space="preserve"> </w:t>
      </w:r>
      <w:r w:rsidRPr="004C11B5">
        <w:rPr>
          <w:rtl/>
        </w:rPr>
        <w:t>معظم</w:t>
      </w:r>
      <w:r>
        <w:rPr>
          <w:rtl/>
        </w:rPr>
        <w:t xml:space="preserve"> </w:t>
      </w:r>
      <w:r w:rsidRPr="004C11B5">
        <w:rPr>
          <w:rtl/>
        </w:rPr>
        <w:t>شركات</w:t>
      </w:r>
      <w:r>
        <w:rPr>
          <w:rtl/>
        </w:rPr>
        <w:t xml:space="preserve"> </w:t>
      </w:r>
      <w:r w:rsidRPr="004C11B5">
        <w:rPr>
          <w:rtl/>
        </w:rPr>
        <w:t>الطيران</w:t>
      </w:r>
      <w:r>
        <w:rPr>
          <w:rtl/>
        </w:rPr>
        <w:t xml:space="preserve"> </w:t>
      </w:r>
      <w:r w:rsidRPr="004C11B5">
        <w:rPr>
          <w:rtl/>
        </w:rPr>
        <w:t>للأطفال</w:t>
      </w:r>
      <w:r>
        <w:rPr>
          <w:rtl/>
        </w:rPr>
        <w:t xml:space="preserve"> </w:t>
      </w:r>
      <w:r w:rsidRPr="004C11B5">
        <w:rPr>
          <w:rtl/>
        </w:rPr>
        <w:t>الذين</w:t>
      </w:r>
      <w:r>
        <w:rPr>
          <w:rtl/>
        </w:rPr>
        <w:t xml:space="preserve"> </w:t>
      </w:r>
      <w:r w:rsidRPr="004C11B5">
        <w:rPr>
          <w:rtl/>
        </w:rPr>
        <w:t>يسافرون</w:t>
      </w:r>
      <w:r>
        <w:rPr>
          <w:rtl/>
        </w:rPr>
        <w:t xml:space="preserve"> </w:t>
      </w:r>
      <w:r w:rsidRPr="004C11B5">
        <w:rPr>
          <w:rtl/>
        </w:rPr>
        <w:t>بمفردهم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11</w:t>
      </w:r>
      <w:r>
        <w:rPr>
          <w:rtl/>
        </w:rPr>
        <w:t xml:space="preserve"> </w:t>
      </w:r>
      <w:r w:rsidRPr="004C11B5">
        <w:rPr>
          <w:rtl/>
        </w:rPr>
        <w:t>آذار</w:t>
      </w:r>
      <w:r>
        <w:rPr>
          <w:rtl/>
        </w:rPr>
        <w:t>/</w:t>
      </w:r>
      <w:r w:rsidRPr="004C11B5">
        <w:rPr>
          <w:rtl/>
        </w:rPr>
        <w:t>مارس</w:t>
      </w:r>
      <w:r>
        <w:rPr>
          <w:rtl/>
        </w:rPr>
        <w:t xml:space="preserve"> </w:t>
      </w:r>
      <w:r w:rsidRPr="004C11B5">
        <w:rPr>
          <w:rtl/>
        </w:rPr>
        <w:t>2014،</w:t>
      </w:r>
      <w:r>
        <w:rPr>
          <w:rtl/>
        </w:rPr>
        <w:t xml:space="preserve"> </w:t>
      </w:r>
      <w:r w:rsidRPr="004C11B5">
        <w:rPr>
          <w:rtl/>
        </w:rPr>
        <w:t>رفضت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طلبها</w:t>
      </w:r>
      <w:r>
        <w:rPr>
          <w:rtl/>
        </w:rPr>
        <w:t xml:space="preserve"> </w:t>
      </w:r>
      <w:r w:rsidRPr="004C11B5">
        <w:rPr>
          <w:rFonts w:hint="cs"/>
          <w:rtl/>
        </w:rPr>
        <w:t>بدعوى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يحدث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تغيير</w:t>
      </w:r>
      <w:r>
        <w:rPr>
          <w:rtl/>
        </w:rPr>
        <w:t xml:space="preserve"> </w:t>
      </w:r>
      <w:r w:rsidRPr="004C11B5">
        <w:rPr>
          <w:rtl/>
        </w:rPr>
        <w:t>كبير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حالة</w:t>
      </w:r>
      <w:r>
        <w:rPr>
          <w:rtl/>
        </w:rPr>
        <w:t xml:space="preserve"> </w:t>
      </w:r>
      <w:r w:rsidR="008B2952">
        <w:rPr>
          <w:rFonts w:hint="cs"/>
          <w:rtl/>
        </w:rPr>
        <w:t>إ</w:t>
      </w:r>
      <w:r w:rsidRPr="004C11B5">
        <w:rPr>
          <w:rtl/>
        </w:rPr>
        <w:t>بنها،</w:t>
      </w:r>
      <w:r>
        <w:rPr>
          <w:rtl/>
        </w:rPr>
        <w:t xml:space="preserve"> </w:t>
      </w:r>
      <w:r w:rsidRPr="004C11B5">
        <w:rPr>
          <w:rtl/>
        </w:rPr>
        <w:t>وأنها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تقدم</w:t>
      </w:r>
      <w:r>
        <w:rPr>
          <w:rtl/>
        </w:rPr>
        <w:t xml:space="preserve"> </w:t>
      </w:r>
      <w:r w:rsidRPr="004C11B5">
        <w:rPr>
          <w:rtl/>
        </w:rPr>
        <w:t>دليلا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التغيير</w:t>
      </w:r>
      <w:r>
        <w:rPr>
          <w:rtl/>
        </w:rPr>
        <w:t xml:space="preserve"> </w:t>
      </w:r>
      <w:r w:rsidRPr="004C11B5">
        <w:rPr>
          <w:rtl/>
        </w:rPr>
        <w:t>سيكون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أفضل</w:t>
      </w:r>
      <w:r>
        <w:rPr>
          <w:rtl/>
        </w:rPr>
        <w:t xml:space="preserve"> </w:t>
      </w:r>
      <w:r w:rsidRPr="004C11B5">
        <w:rPr>
          <w:rtl/>
        </w:rPr>
        <w:t>بالنسبة</w:t>
      </w:r>
      <w:r>
        <w:rPr>
          <w:rtl/>
        </w:rPr>
        <w:t xml:space="preserve"> </w:t>
      </w:r>
      <w:r w:rsidRPr="004C11B5">
        <w:rPr>
          <w:rFonts w:hint="cs"/>
          <w:rtl/>
        </w:rPr>
        <w:t>إليه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اليوم</w:t>
      </w:r>
      <w:r>
        <w:rPr>
          <w:rtl/>
        </w:rPr>
        <w:t xml:space="preserve"> </w:t>
      </w:r>
      <w:r w:rsidRPr="004C11B5">
        <w:rPr>
          <w:rtl/>
        </w:rPr>
        <w:t>ذاته،</w:t>
      </w:r>
      <w:r>
        <w:rPr>
          <w:rtl/>
        </w:rPr>
        <w:t xml:space="preserve"> </w:t>
      </w:r>
      <w:r w:rsidRPr="004C11B5">
        <w:rPr>
          <w:rtl/>
        </w:rPr>
        <w:t>وافقت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النظر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طلب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بتغيير</w:t>
      </w:r>
      <w:r>
        <w:rPr>
          <w:rtl/>
        </w:rPr>
        <w:t xml:space="preserve"> </w:t>
      </w:r>
      <w:r w:rsidRPr="004C11B5">
        <w:rPr>
          <w:rtl/>
        </w:rPr>
        <w:t>ترتيبات</w:t>
      </w:r>
      <w:r>
        <w:rPr>
          <w:rtl/>
        </w:rPr>
        <w:t xml:space="preserve"> </w:t>
      </w:r>
      <w:r w:rsidRPr="004C11B5">
        <w:rPr>
          <w:rtl/>
        </w:rPr>
        <w:t>الزيارات،</w:t>
      </w:r>
      <w:r>
        <w:rPr>
          <w:rtl/>
        </w:rPr>
        <w:t xml:space="preserve"> </w:t>
      </w:r>
      <w:r w:rsidRPr="004C11B5">
        <w:rPr>
          <w:rtl/>
        </w:rPr>
        <w:t>وبالإضافة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دعته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توضيح</w:t>
      </w:r>
      <w:r>
        <w:rPr>
          <w:rtl/>
        </w:rPr>
        <w:t xml:space="preserve"> </w:t>
      </w:r>
      <w:r w:rsidRPr="004C11B5">
        <w:rPr>
          <w:rtl/>
        </w:rPr>
        <w:t>الترتيبات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يريدها</w:t>
      </w:r>
      <w:r>
        <w:rPr>
          <w:rtl/>
        </w:rPr>
        <w:t xml:space="preserve"> </w:t>
      </w:r>
      <w:r w:rsidRPr="004C11B5">
        <w:rPr>
          <w:rtl/>
        </w:rPr>
        <w:t>وتريدها</w:t>
      </w:r>
      <w:r>
        <w:rPr>
          <w:rtl/>
        </w:rPr>
        <w:t xml:space="preserve"> </w:t>
      </w:r>
      <w:r w:rsidRPr="004C11B5">
        <w:rPr>
          <w:rtl/>
        </w:rPr>
        <w:t>والدة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. </w:t>
      </w:r>
    </w:p>
    <w:p w:rsidR="004C11B5" w:rsidRPr="004C11B5" w:rsidRDefault="004C11B5" w:rsidP="006E7815">
      <w:pPr>
        <w:pStyle w:val="SingleTxt"/>
        <w:tabs>
          <w:tab w:val="clear" w:pos="1930"/>
          <w:tab w:val="left" w:pos="2100"/>
        </w:tabs>
        <w:rPr>
          <w:rtl/>
        </w:rPr>
      </w:pPr>
      <w:r w:rsidRPr="004C11B5">
        <w:rPr>
          <w:rtl/>
        </w:rPr>
        <w:t>٥</w:t>
      </w:r>
      <w:r w:rsidR="006E7815">
        <w:rPr>
          <w:rFonts w:hint="cs"/>
          <w:rtl/>
        </w:rPr>
        <w:t>-</w:t>
      </w:r>
      <w:r w:rsidRPr="004C11B5">
        <w:rPr>
          <w:rtl/>
        </w:rPr>
        <w:t>١٧</w:t>
      </w:r>
      <w:r w:rsidRPr="004C11B5">
        <w:rPr>
          <w:rFonts w:hint="cs"/>
          <w:rtl/>
        </w:rPr>
        <w:tab/>
      </w:r>
      <w:r w:rsidRPr="004C11B5">
        <w:rPr>
          <w:rtl/>
        </w:rPr>
        <w:t>وطلبت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السماح</w:t>
      </w:r>
      <w:r>
        <w:rPr>
          <w:rtl/>
        </w:rPr>
        <w:t xml:space="preserve"> </w:t>
      </w:r>
      <w:r w:rsidRPr="004C11B5">
        <w:rPr>
          <w:rtl/>
        </w:rPr>
        <w:t>لابنها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بقضاء</w:t>
      </w:r>
      <w:r>
        <w:rPr>
          <w:rtl/>
        </w:rPr>
        <w:t xml:space="preserve"> </w:t>
      </w:r>
      <w:r w:rsidRPr="004C11B5">
        <w:rPr>
          <w:rtl/>
        </w:rPr>
        <w:t>العطلة</w:t>
      </w:r>
      <w:r>
        <w:rPr>
          <w:rtl/>
        </w:rPr>
        <w:t xml:space="preserve"> </w:t>
      </w:r>
      <w:r w:rsidRPr="004C11B5">
        <w:rPr>
          <w:rtl/>
        </w:rPr>
        <w:t>الصيفية</w:t>
      </w:r>
      <w:r>
        <w:rPr>
          <w:rtl/>
        </w:rPr>
        <w:t xml:space="preserve"> </w:t>
      </w:r>
      <w:r w:rsidRPr="004C11B5">
        <w:rPr>
          <w:rtl/>
        </w:rPr>
        <w:t>معها</w:t>
      </w:r>
      <w:r>
        <w:rPr>
          <w:rtl/>
        </w:rPr>
        <w:t xml:space="preserve"> </w:t>
      </w:r>
      <w:r w:rsidRPr="004C11B5">
        <w:rPr>
          <w:rtl/>
        </w:rPr>
        <w:t>ومع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الجديد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إيطاليا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الفترة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11</w:t>
      </w:r>
      <w:r>
        <w:rPr>
          <w:rtl/>
        </w:rPr>
        <w:t xml:space="preserve"> </w:t>
      </w:r>
      <w:r w:rsidRPr="004C11B5">
        <w:rPr>
          <w:rtl/>
        </w:rPr>
        <w:t>تموز</w:t>
      </w:r>
      <w:r>
        <w:rPr>
          <w:rtl/>
        </w:rPr>
        <w:t>/</w:t>
      </w:r>
      <w:r w:rsidRPr="004C11B5">
        <w:rPr>
          <w:rtl/>
        </w:rPr>
        <w:t>يوليه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1</w:t>
      </w:r>
      <w:r>
        <w:rPr>
          <w:rtl/>
        </w:rPr>
        <w:t xml:space="preserve"> </w:t>
      </w:r>
      <w:r w:rsidRPr="004C11B5">
        <w:rPr>
          <w:rtl/>
        </w:rPr>
        <w:t>آب</w:t>
      </w:r>
      <w:r>
        <w:rPr>
          <w:rtl/>
        </w:rPr>
        <w:t>/</w:t>
      </w:r>
      <w:r w:rsidRPr="004C11B5">
        <w:rPr>
          <w:rtl/>
        </w:rPr>
        <w:t>أغسطس</w:t>
      </w:r>
      <w:r>
        <w:rPr>
          <w:rtl/>
        </w:rPr>
        <w:t xml:space="preserve"> </w:t>
      </w:r>
      <w:r w:rsidRPr="004C11B5">
        <w:rPr>
          <w:rtl/>
        </w:rPr>
        <w:t>2014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10</w:t>
      </w:r>
      <w:r>
        <w:rPr>
          <w:rtl/>
        </w:rPr>
        <w:t xml:space="preserve"> </w:t>
      </w:r>
      <w:r w:rsidRPr="004C11B5">
        <w:rPr>
          <w:rtl/>
        </w:rPr>
        <w:t>نيسان</w:t>
      </w:r>
      <w:r>
        <w:rPr>
          <w:rtl/>
        </w:rPr>
        <w:t>/</w:t>
      </w:r>
      <w:r w:rsidRPr="004C11B5">
        <w:rPr>
          <w:rtl/>
        </w:rPr>
        <w:t>أبريل</w:t>
      </w:r>
      <w:r>
        <w:rPr>
          <w:rtl/>
        </w:rPr>
        <w:t xml:space="preserve"> </w:t>
      </w:r>
      <w:r w:rsidRPr="004C11B5">
        <w:rPr>
          <w:rtl/>
        </w:rPr>
        <w:t>2014،</w:t>
      </w:r>
      <w:r>
        <w:rPr>
          <w:rtl/>
        </w:rPr>
        <w:t xml:space="preserve"> </w:t>
      </w:r>
      <w:r w:rsidRPr="004C11B5">
        <w:rPr>
          <w:rtl/>
        </w:rPr>
        <w:t>أبلغتها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لديها</w:t>
      </w:r>
      <w:r>
        <w:rPr>
          <w:rtl/>
        </w:rPr>
        <w:t xml:space="preserve"> </w:t>
      </w:r>
      <w:r w:rsidRPr="004C11B5">
        <w:rPr>
          <w:rtl/>
        </w:rPr>
        <w:t>تسا</w:t>
      </w:r>
      <w:r w:rsidRPr="004C11B5">
        <w:rPr>
          <w:rFonts w:hint="cs"/>
          <w:rtl/>
        </w:rPr>
        <w:t>ؤ</w:t>
      </w:r>
      <w:r w:rsidRPr="004C11B5">
        <w:rPr>
          <w:rtl/>
        </w:rPr>
        <w:t>لات،</w:t>
      </w:r>
      <w:r>
        <w:rPr>
          <w:rtl/>
        </w:rPr>
        <w:t xml:space="preserve"> </w:t>
      </w:r>
      <w:r w:rsidRPr="004C11B5">
        <w:rPr>
          <w:rtl/>
        </w:rPr>
        <w:t>بالنظر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رفاه</w:t>
      </w:r>
      <w:r>
        <w:rPr>
          <w:rtl/>
        </w:rPr>
        <w:t xml:space="preserve"> </w:t>
      </w:r>
      <w:r w:rsidR="008B2952">
        <w:rPr>
          <w:rFonts w:hint="cs"/>
          <w:rtl/>
        </w:rPr>
        <w:t>إ</w:t>
      </w:r>
      <w:r w:rsidRPr="004C11B5">
        <w:rPr>
          <w:rtl/>
        </w:rPr>
        <w:t>بنها</w:t>
      </w:r>
      <w:r>
        <w:rPr>
          <w:rtl/>
        </w:rPr>
        <w:t xml:space="preserve"> </w:t>
      </w:r>
      <w:r w:rsidRPr="004C11B5">
        <w:rPr>
          <w:rtl/>
        </w:rPr>
        <w:t>وظروفه،</w:t>
      </w:r>
      <w:r>
        <w:rPr>
          <w:rtl/>
        </w:rPr>
        <w:t xml:space="preserve"> </w:t>
      </w:r>
      <w:r w:rsidRPr="004C11B5">
        <w:rPr>
          <w:rtl/>
        </w:rPr>
        <w:t>عما</w:t>
      </w:r>
      <w:r>
        <w:rPr>
          <w:rtl/>
        </w:rPr>
        <w:t xml:space="preserve"> </w:t>
      </w:r>
      <w:r w:rsidRPr="004C11B5">
        <w:rPr>
          <w:rtl/>
        </w:rPr>
        <w:t>إذا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الأفضل</w:t>
      </w:r>
      <w:r>
        <w:rPr>
          <w:rtl/>
        </w:rPr>
        <w:t xml:space="preserve"> </w:t>
      </w:r>
      <w:r w:rsidRPr="004C11B5">
        <w:rPr>
          <w:rtl/>
        </w:rPr>
        <w:t>بالنسبة</w:t>
      </w:r>
      <w:r>
        <w:rPr>
          <w:rtl/>
        </w:rPr>
        <w:t xml:space="preserve"> </w:t>
      </w:r>
      <w:r w:rsidRPr="004C11B5">
        <w:rPr>
          <w:rtl/>
        </w:rPr>
        <w:t>له</w:t>
      </w:r>
      <w:r>
        <w:rPr>
          <w:rtl/>
        </w:rPr>
        <w:t xml:space="preserve"> </w:t>
      </w:r>
      <w:r w:rsidRPr="004C11B5">
        <w:rPr>
          <w:rtl/>
        </w:rPr>
        <w:t>السفر</w:t>
      </w:r>
      <w:r>
        <w:rPr>
          <w:rtl/>
        </w:rPr>
        <w:t xml:space="preserve"> </w:t>
      </w:r>
      <w:r w:rsidRPr="004C11B5">
        <w:rPr>
          <w:rtl/>
        </w:rPr>
        <w:t>خارج</w:t>
      </w:r>
      <w:r>
        <w:rPr>
          <w:rtl/>
        </w:rPr>
        <w:t xml:space="preserve"> </w:t>
      </w:r>
      <w:r w:rsidRPr="004C11B5">
        <w:rPr>
          <w:rtl/>
        </w:rPr>
        <w:t>البلد</w:t>
      </w:r>
      <w:r>
        <w:rPr>
          <w:rtl/>
        </w:rPr>
        <w:t xml:space="preserve"> </w:t>
      </w:r>
      <w:r w:rsidRPr="004C11B5">
        <w:rPr>
          <w:rtl/>
        </w:rPr>
        <w:t>لقضاء</w:t>
      </w:r>
      <w:r>
        <w:rPr>
          <w:rtl/>
        </w:rPr>
        <w:t xml:space="preserve"> </w:t>
      </w:r>
      <w:r w:rsidRPr="004C11B5">
        <w:rPr>
          <w:rtl/>
        </w:rPr>
        <w:t>العطلة</w:t>
      </w:r>
      <w:r>
        <w:rPr>
          <w:rtl/>
        </w:rPr>
        <w:t xml:space="preserve"> </w:t>
      </w:r>
      <w:r w:rsidRPr="004C11B5">
        <w:rPr>
          <w:rtl/>
        </w:rPr>
        <w:t>الصيفية،</w:t>
      </w:r>
      <w:r>
        <w:rPr>
          <w:rtl/>
        </w:rPr>
        <w:t xml:space="preserve"> </w:t>
      </w:r>
      <w:r w:rsidRPr="004C11B5">
        <w:rPr>
          <w:rtl/>
        </w:rPr>
        <w:t>واقترحت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تجري</w:t>
      </w:r>
      <w:r>
        <w:rPr>
          <w:rtl/>
        </w:rPr>
        <w:t xml:space="preserve"> </w:t>
      </w:r>
      <w:r w:rsidRPr="004C11B5">
        <w:rPr>
          <w:rtl/>
        </w:rPr>
        <w:t>العطلة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15</w:t>
      </w:r>
      <w:r>
        <w:rPr>
          <w:rtl/>
        </w:rPr>
        <w:t xml:space="preserve"> </w:t>
      </w:r>
      <w:r w:rsidRPr="004C11B5">
        <w:rPr>
          <w:rtl/>
        </w:rPr>
        <w:t>أيار</w:t>
      </w:r>
      <w:r>
        <w:rPr>
          <w:rtl/>
        </w:rPr>
        <w:t>/</w:t>
      </w:r>
      <w:r w:rsidRPr="004C11B5">
        <w:rPr>
          <w:rtl/>
        </w:rPr>
        <w:t>مايو</w:t>
      </w:r>
      <w:r>
        <w:rPr>
          <w:rtl/>
        </w:rPr>
        <w:t xml:space="preserve"> </w:t>
      </w:r>
      <w:r w:rsidRPr="004C11B5">
        <w:rPr>
          <w:rtl/>
        </w:rPr>
        <w:t>2014،</w:t>
      </w:r>
      <w:r>
        <w:rPr>
          <w:rtl/>
        </w:rPr>
        <w:t xml:space="preserve"> </w:t>
      </w:r>
      <w:r w:rsidRPr="004C11B5">
        <w:rPr>
          <w:rtl/>
        </w:rPr>
        <w:t>بعد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رتبت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لإجراء</w:t>
      </w:r>
      <w:r>
        <w:rPr>
          <w:rtl/>
        </w:rPr>
        <w:t xml:space="preserve"> </w:t>
      </w:r>
      <w:r w:rsidRPr="004C11B5">
        <w:rPr>
          <w:rtl/>
        </w:rPr>
        <w:t>مقابلة</w:t>
      </w:r>
      <w:r>
        <w:rPr>
          <w:rtl/>
        </w:rPr>
        <w:t xml:space="preserve"> </w:t>
      </w:r>
      <w:r w:rsidRPr="004C11B5">
        <w:rPr>
          <w:rtl/>
        </w:rPr>
        <w:t>بين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 xml:space="preserve">. </w:t>
      </w:r>
      <w:r w:rsidRPr="004C11B5">
        <w:rPr>
          <w:rtl/>
        </w:rPr>
        <w:t>وأخصائي</w:t>
      </w:r>
      <w:r>
        <w:rPr>
          <w:rtl/>
        </w:rPr>
        <w:t xml:space="preserve"> </w:t>
      </w:r>
      <w:r w:rsidRPr="004C11B5">
        <w:rPr>
          <w:rtl/>
        </w:rPr>
        <w:t>نفسي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نيبورغ،</w:t>
      </w:r>
      <w:r>
        <w:rPr>
          <w:rtl/>
        </w:rPr>
        <w:t xml:space="preserve"> </w:t>
      </w:r>
      <w:r w:rsidRPr="004C11B5">
        <w:rPr>
          <w:rtl/>
        </w:rPr>
        <w:t>كتبت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زوجها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لتبلغه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بالاستناد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المحادثة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أجريت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ك</w:t>
      </w:r>
      <w:r>
        <w:rPr>
          <w:rtl/>
        </w:rPr>
        <w:t>.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فإنها</w:t>
      </w:r>
      <w:r>
        <w:rPr>
          <w:rtl/>
        </w:rPr>
        <w:t xml:space="preserve"> </w:t>
      </w:r>
      <w:r w:rsidRPr="004C11B5">
        <w:rPr>
          <w:rtl/>
        </w:rPr>
        <w:t>تفترض</w:t>
      </w:r>
      <w:r>
        <w:rPr>
          <w:rtl/>
        </w:rPr>
        <w:t xml:space="preserve"> </w:t>
      </w:r>
      <w:r w:rsidRPr="004C11B5">
        <w:rPr>
          <w:rtl/>
        </w:rPr>
        <w:t>أنه</w:t>
      </w:r>
      <w:r>
        <w:rPr>
          <w:rtl/>
        </w:rPr>
        <w:t xml:space="preserve"> </w:t>
      </w:r>
      <w:r w:rsidRPr="004C11B5">
        <w:rPr>
          <w:rtl/>
        </w:rPr>
        <w:t>يوافق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يذهب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عطلة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أمه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إيطاليا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تلك</w:t>
      </w:r>
      <w:r>
        <w:rPr>
          <w:rtl/>
        </w:rPr>
        <w:t xml:space="preserve"> </w:t>
      </w:r>
      <w:r w:rsidRPr="004C11B5">
        <w:rPr>
          <w:rtl/>
        </w:rPr>
        <w:t>السنة</w:t>
      </w:r>
      <w:r>
        <w:rPr>
          <w:rtl/>
        </w:rPr>
        <w:t xml:space="preserve">. </w:t>
      </w:r>
    </w:p>
    <w:p w:rsidR="004C11B5" w:rsidRPr="004C11B5" w:rsidRDefault="006E7815" w:rsidP="00B13695">
      <w:pPr>
        <w:pStyle w:val="SingleTxt"/>
        <w:tabs>
          <w:tab w:val="clear" w:pos="1930"/>
          <w:tab w:val="left" w:pos="2100"/>
        </w:tabs>
        <w:rPr>
          <w:rtl/>
        </w:rPr>
      </w:pPr>
      <w:r>
        <w:rPr>
          <w:rFonts w:hint="cs"/>
          <w:rtl/>
        </w:rPr>
        <w:t>5-</w:t>
      </w:r>
      <w:r w:rsidR="004C11B5" w:rsidRPr="004C11B5">
        <w:rPr>
          <w:rtl/>
        </w:rPr>
        <w:t>١٨</w:t>
      </w:r>
      <w:r w:rsidR="004C11B5" w:rsidRPr="004C11B5">
        <w:rPr>
          <w:rFonts w:hint="cs"/>
          <w:rtl/>
        </w:rPr>
        <w:tab/>
      </w:r>
      <w:r w:rsidR="004C11B5" w:rsidRPr="004C11B5">
        <w:rPr>
          <w:rtl/>
        </w:rPr>
        <w:t>وتوضح</w:t>
      </w:r>
      <w:r w:rsidR="004C11B5">
        <w:rPr>
          <w:rtl/>
        </w:rPr>
        <w:t xml:space="preserve"> </w:t>
      </w:r>
      <w:r w:rsidR="004C11B5" w:rsidRPr="004C11B5">
        <w:rPr>
          <w:rtl/>
        </w:rPr>
        <w:t>صاحبة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الرسالة</w:t>
      </w:r>
      <w:r w:rsidR="004C11B5">
        <w:rPr>
          <w:rFonts w:hint="cs"/>
          <w:rtl/>
        </w:rPr>
        <w:t xml:space="preserve"> </w:t>
      </w:r>
      <w:r w:rsidR="004C11B5" w:rsidRPr="004C11B5">
        <w:rPr>
          <w:rtl/>
        </w:rPr>
        <w:t>أن</w:t>
      </w:r>
      <w:r w:rsidR="004C11B5">
        <w:rPr>
          <w:rtl/>
        </w:rPr>
        <w:t xml:space="preserve"> </w:t>
      </w:r>
      <w:r w:rsidR="004C11B5" w:rsidRPr="004C11B5">
        <w:rPr>
          <w:rtl/>
        </w:rPr>
        <w:t>أوامر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الزيارة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الحالية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التي</w:t>
      </w:r>
      <w:r w:rsidR="004C11B5">
        <w:rPr>
          <w:rtl/>
        </w:rPr>
        <w:t xml:space="preserve"> </w:t>
      </w:r>
      <w:r w:rsidR="004C11B5" w:rsidRPr="004C11B5">
        <w:rPr>
          <w:rtl/>
        </w:rPr>
        <w:t>أصدرتها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الإدارة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الحكومية</w:t>
      </w:r>
      <w:r w:rsidR="004C11B5">
        <w:rPr>
          <w:rtl/>
        </w:rPr>
        <w:t xml:space="preserve"> </w:t>
      </w:r>
      <w:r w:rsidR="004C11B5" w:rsidRPr="004C11B5">
        <w:rPr>
          <w:rtl/>
        </w:rPr>
        <w:t>بتاريخ</w:t>
      </w:r>
      <w:r w:rsidR="004C11B5">
        <w:rPr>
          <w:rtl/>
        </w:rPr>
        <w:t xml:space="preserve"> </w:t>
      </w:r>
      <w:r w:rsidR="004C11B5" w:rsidRPr="004C11B5">
        <w:rPr>
          <w:rtl/>
        </w:rPr>
        <w:t>30</w:t>
      </w:r>
      <w:r w:rsidR="004C11B5">
        <w:rPr>
          <w:rtl/>
        </w:rPr>
        <w:t xml:space="preserve"> </w:t>
      </w:r>
      <w:r w:rsidR="004C11B5" w:rsidRPr="004C11B5">
        <w:rPr>
          <w:rtl/>
        </w:rPr>
        <w:t>أيار</w:t>
      </w:r>
      <w:r w:rsidR="004C11B5">
        <w:rPr>
          <w:rtl/>
        </w:rPr>
        <w:t>/</w:t>
      </w:r>
      <w:r w:rsidR="004C11B5" w:rsidRPr="004C11B5">
        <w:rPr>
          <w:rtl/>
        </w:rPr>
        <w:t>مايو</w:t>
      </w:r>
      <w:r w:rsidR="004C11B5">
        <w:rPr>
          <w:rtl/>
        </w:rPr>
        <w:t xml:space="preserve"> </w:t>
      </w:r>
      <w:r w:rsidR="004C11B5" w:rsidRPr="004C11B5">
        <w:rPr>
          <w:rtl/>
        </w:rPr>
        <w:t>2014،</w:t>
      </w:r>
      <w:r w:rsidR="004C11B5">
        <w:rPr>
          <w:rtl/>
        </w:rPr>
        <w:t xml:space="preserve"> </w:t>
      </w:r>
      <w:r w:rsidR="004C11B5" w:rsidRPr="004C11B5">
        <w:rPr>
          <w:rtl/>
        </w:rPr>
        <w:t>تشمل</w:t>
      </w:r>
      <w:r w:rsidR="004C11B5">
        <w:rPr>
          <w:rtl/>
        </w:rPr>
        <w:t xml:space="preserve"> </w:t>
      </w:r>
      <w:r w:rsidR="004C11B5" w:rsidRPr="004C11B5">
        <w:rPr>
          <w:rtl/>
        </w:rPr>
        <w:t>تغييرا</w:t>
      </w:r>
      <w:r w:rsidR="004C11B5">
        <w:rPr>
          <w:rtl/>
        </w:rPr>
        <w:t xml:space="preserve"> </w:t>
      </w:r>
      <w:r w:rsidR="004C11B5" w:rsidRPr="004C11B5">
        <w:rPr>
          <w:rtl/>
        </w:rPr>
        <w:t>مفاده</w:t>
      </w:r>
      <w:r w:rsidR="004C11B5">
        <w:rPr>
          <w:rtl/>
        </w:rPr>
        <w:t xml:space="preserve"> </w:t>
      </w:r>
      <w:r w:rsidR="004C11B5" w:rsidRPr="004C11B5">
        <w:rPr>
          <w:rtl/>
        </w:rPr>
        <w:t>أن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الزيارات</w:t>
      </w:r>
      <w:r w:rsidR="004C11B5">
        <w:rPr>
          <w:rtl/>
        </w:rPr>
        <w:t xml:space="preserve"> </w:t>
      </w:r>
      <w:r w:rsidR="004C11B5" w:rsidRPr="004C11B5">
        <w:rPr>
          <w:rtl/>
        </w:rPr>
        <w:t>إلى</w:t>
      </w:r>
      <w:r w:rsidR="004C11B5">
        <w:rPr>
          <w:rtl/>
        </w:rPr>
        <w:t xml:space="preserve"> </w:t>
      </w:r>
      <w:r w:rsidR="004C11B5" w:rsidRPr="004C11B5">
        <w:rPr>
          <w:rtl/>
        </w:rPr>
        <w:t>كاليفورنيا</w:t>
      </w:r>
      <w:r w:rsidR="004C11B5">
        <w:rPr>
          <w:rtl/>
        </w:rPr>
        <w:t xml:space="preserve"> </w:t>
      </w:r>
      <w:r w:rsidR="004C11B5" w:rsidRPr="004C11B5">
        <w:rPr>
          <w:rtl/>
        </w:rPr>
        <w:t>وإيطاليا</w:t>
      </w:r>
      <w:r w:rsidR="004C11B5">
        <w:rPr>
          <w:rtl/>
        </w:rPr>
        <w:t xml:space="preserve"> </w:t>
      </w:r>
      <w:r w:rsidR="004C11B5" w:rsidRPr="004C11B5">
        <w:rPr>
          <w:rtl/>
        </w:rPr>
        <w:t>لم</w:t>
      </w:r>
      <w:r w:rsidR="004C11B5">
        <w:rPr>
          <w:rtl/>
        </w:rPr>
        <w:t xml:space="preserve"> </w:t>
      </w:r>
      <w:r w:rsidR="004C11B5" w:rsidRPr="004C11B5">
        <w:rPr>
          <w:rFonts w:hint="cs"/>
          <w:rtl/>
        </w:rPr>
        <w:t>ي</w:t>
      </w:r>
      <w:r w:rsidR="004C11B5" w:rsidRPr="004C11B5">
        <w:rPr>
          <w:rtl/>
        </w:rPr>
        <w:t>عد</w:t>
      </w:r>
      <w:r w:rsidR="004C11B5">
        <w:rPr>
          <w:rtl/>
        </w:rPr>
        <w:t xml:space="preserve"> </w:t>
      </w:r>
      <w:r w:rsidR="004C11B5" w:rsidRPr="004C11B5">
        <w:rPr>
          <w:rFonts w:hint="cs"/>
          <w:rtl/>
        </w:rPr>
        <w:t>مسموحا</w:t>
      </w:r>
      <w:r w:rsidR="004C11B5">
        <w:rPr>
          <w:rtl/>
        </w:rPr>
        <w:t xml:space="preserve"> </w:t>
      </w:r>
      <w:r w:rsidR="004C11B5" w:rsidRPr="004C11B5">
        <w:rPr>
          <w:rtl/>
        </w:rPr>
        <w:t>بها</w:t>
      </w:r>
      <w:r w:rsidR="004C11B5">
        <w:rPr>
          <w:rtl/>
        </w:rPr>
        <w:t xml:space="preserve"> </w:t>
      </w:r>
      <w:r w:rsidR="004C11B5" w:rsidRPr="004C11B5">
        <w:rPr>
          <w:rtl/>
        </w:rPr>
        <w:t>كقاعدة</w:t>
      </w:r>
      <w:r w:rsidRPr="006E7815">
        <w:rPr>
          <w:vertAlign w:val="superscript"/>
          <w:rtl/>
        </w:rPr>
        <w:t>(</w:t>
      </w:r>
      <w:r w:rsidRPr="006E7815">
        <w:rPr>
          <w:rStyle w:val="FootnoteReference"/>
          <w:szCs w:val="30"/>
          <w:rtl/>
        </w:rPr>
        <w:footnoteReference w:id="11"/>
      </w:r>
      <w:r w:rsidRPr="006E7815">
        <w:rPr>
          <w:vertAlign w:val="superscript"/>
          <w:rtl/>
        </w:rPr>
        <w:t>)</w:t>
      </w:r>
      <w:r w:rsidR="00B13695" w:rsidRPr="00F9589A">
        <w:rPr>
          <w:rtl/>
        </w:rPr>
        <w:t xml:space="preserve"> </w:t>
      </w:r>
      <w:r w:rsidR="004C11B5" w:rsidRPr="004C11B5">
        <w:rPr>
          <w:rtl/>
        </w:rPr>
        <w:t>وهي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الآن</w:t>
      </w:r>
      <w:r w:rsidR="004C11B5">
        <w:rPr>
          <w:rtl/>
        </w:rPr>
        <w:t xml:space="preserve"> </w:t>
      </w:r>
      <w:r w:rsidR="004C11B5" w:rsidRPr="004C11B5">
        <w:rPr>
          <w:rtl/>
        </w:rPr>
        <w:t>مطالبة</w:t>
      </w:r>
      <w:r w:rsidR="004C11B5">
        <w:rPr>
          <w:rtl/>
        </w:rPr>
        <w:t xml:space="preserve"> </w:t>
      </w:r>
      <w:r w:rsidR="004C11B5" w:rsidRPr="004C11B5">
        <w:rPr>
          <w:rtl/>
        </w:rPr>
        <w:t>بتقديم</w:t>
      </w:r>
      <w:r w:rsidR="004C11B5">
        <w:rPr>
          <w:rtl/>
        </w:rPr>
        <w:t xml:space="preserve"> </w:t>
      </w:r>
      <w:r w:rsidR="004C11B5" w:rsidRPr="004C11B5">
        <w:rPr>
          <w:rtl/>
        </w:rPr>
        <w:t>طلب</w:t>
      </w:r>
      <w:r w:rsidR="004C11B5">
        <w:rPr>
          <w:rtl/>
        </w:rPr>
        <w:t xml:space="preserve"> </w:t>
      </w:r>
      <w:r w:rsidR="004C11B5" w:rsidRPr="004C11B5">
        <w:rPr>
          <w:rtl/>
        </w:rPr>
        <w:t>للإذن</w:t>
      </w:r>
      <w:r w:rsidR="004C11B5">
        <w:rPr>
          <w:rtl/>
        </w:rPr>
        <w:t xml:space="preserve"> </w:t>
      </w:r>
      <w:r w:rsidR="004C11B5" w:rsidRPr="004C11B5">
        <w:rPr>
          <w:rtl/>
        </w:rPr>
        <w:t>لها</w:t>
      </w:r>
      <w:r w:rsidR="004C11B5">
        <w:rPr>
          <w:rtl/>
        </w:rPr>
        <w:t xml:space="preserve"> </w:t>
      </w:r>
      <w:r w:rsidR="004C11B5" w:rsidRPr="004C11B5">
        <w:rPr>
          <w:rtl/>
        </w:rPr>
        <w:t>بزيارة</w:t>
      </w:r>
      <w:r w:rsidR="004C11B5">
        <w:rPr>
          <w:rtl/>
        </w:rPr>
        <w:t xml:space="preserve"> </w:t>
      </w:r>
      <w:r w:rsidR="004C11B5" w:rsidRPr="004C11B5">
        <w:rPr>
          <w:rtl/>
        </w:rPr>
        <w:t>ابنها</w:t>
      </w:r>
      <w:r w:rsidR="004C11B5">
        <w:rPr>
          <w:rtl/>
        </w:rPr>
        <w:t xml:space="preserve"> </w:t>
      </w:r>
      <w:r w:rsidR="004C11B5" w:rsidRPr="004C11B5">
        <w:rPr>
          <w:rtl/>
        </w:rPr>
        <w:t>كلما</w:t>
      </w:r>
      <w:r w:rsidR="004C11B5">
        <w:rPr>
          <w:rtl/>
        </w:rPr>
        <w:t xml:space="preserve"> </w:t>
      </w:r>
      <w:r w:rsidR="004C11B5" w:rsidRPr="004C11B5">
        <w:rPr>
          <w:rFonts w:hint="cs"/>
          <w:rtl/>
        </w:rPr>
        <w:t>لم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تتوصل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هي</w:t>
      </w:r>
      <w:r w:rsidR="004C11B5">
        <w:rPr>
          <w:rtl/>
        </w:rPr>
        <w:t xml:space="preserve"> </w:t>
      </w:r>
      <w:r w:rsidR="004C11B5" w:rsidRPr="004C11B5">
        <w:rPr>
          <w:rFonts w:hint="cs"/>
          <w:rtl/>
        </w:rPr>
        <w:t>و</w:t>
      </w:r>
      <w:r w:rsidR="004C11B5" w:rsidRPr="004C11B5">
        <w:rPr>
          <w:rtl/>
        </w:rPr>
        <w:t>زوجها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السابق</w:t>
      </w:r>
      <w:r w:rsidR="004C11B5">
        <w:rPr>
          <w:rtl/>
        </w:rPr>
        <w:t xml:space="preserve"> </w:t>
      </w:r>
      <w:r w:rsidR="004C11B5" w:rsidRPr="004C11B5">
        <w:rPr>
          <w:rFonts w:hint="cs"/>
          <w:rtl/>
        </w:rPr>
        <w:t>إلى</w:t>
      </w:r>
      <w:r w:rsidR="004C11B5">
        <w:rPr>
          <w:rFonts w:hint="cs"/>
          <w:rtl/>
        </w:rPr>
        <w:t xml:space="preserve"> </w:t>
      </w:r>
      <w:r w:rsidR="004C11B5" w:rsidRPr="004C11B5">
        <w:rPr>
          <w:rFonts w:hint="cs"/>
          <w:rtl/>
        </w:rPr>
        <w:t>اتفاق</w:t>
      </w:r>
      <w:r w:rsidR="004C11B5">
        <w:rPr>
          <w:rFonts w:hint="cs"/>
          <w:rtl/>
        </w:rPr>
        <w:t xml:space="preserve"> </w:t>
      </w:r>
      <w:r w:rsidR="004C11B5" w:rsidRPr="004C11B5">
        <w:rPr>
          <w:rtl/>
        </w:rPr>
        <w:t>بشأن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الزيارة</w:t>
      </w:r>
      <w:r w:rsidR="004C11B5">
        <w:rPr>
          <w:rtl/>
        </w:rPr>
        <w:t xml:space="preserve">. </w:t>
      </w:r>
      <w:r w:rsidR="004C11B5" w:rsidRPr="004C11B5">
        <w:rPr>
          <w:rtl/>
        </w:rPr>
        <w:t>ومع</w:t>
      </w:r>
      <w:r w:rsidR="004C11B5">
        <w:rPr>
          <w:rtl/>
        </w:rPr>
        <w:t xml:space="preserve"> </w:t>
      </w:r>
      <w:r w:rsidR="004C11B5" w:rsidRPr="004C11B5">
        <w:rPr>
          <w:rtl/>
        </w:rPr>
        <w:t>ذلك،</w:t>
      </w:r>
      <w:r w:rsidR="004C11B5">
        <w:rPr>
          <w:rtl/>
        </w:rPr>
        <w:t xml:space="preserve"> </w:t>
      </w:r>
      <w:r w:rsidR="004C11B5" w:rsidRPr="004C11B5">
        <w:rPr>
          <w:rtl/>
        </w:rPr>
        <w:t>أقرت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الإدارة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الحكومية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العطلات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الصيفية</w:t>
      </w:r>
      <w:r w:rsidR="004C11B5">
        <w:rPr>
          <w:rtl/>
        </w:rPr>
        <w:t xml:space="preserve"> </w:t>
      </w:r>
      <w:r w:rsidR="004C11B5" w:rsidRPr="004C11B5">
        <w:rPr>
          <w:rtl/>
        </w:rPr>
        <w:t>في</w:t>
      </w:r>
      <w:r w:rsidR="004C11B5">
        <w:rPr>
          <w:rtl/>
        </w:rPr>
        <w:t xml:space="preserve"> </w:t>
      </w:r>
      <w:r w:rsidR="004C11B5" w:rsidRPr="004C11B5">
        <w:rPr>
          <w:rtl/>
        </w:rPr>
        <w:t>عام</w:t>
      </w:r>
      <w:r w:rsidR="004C11B5">
        <w:rPr>
          <w:rtl/>
        </w:rPr>
        <w:t xml:space="preserve"> </w:t>
      </w:r>
      <w:r w:rsidR="004C11B5" w:rsidRPr="004C11B5">
        <w:rPr>
          <w:rtl/>
        </w:rPr>
        <w:t>2014،</w:t>
      </w:r>
      <w:r w:rsidR="004C11B5">
        <w:rPr>
          <w:rtl/>
        </w:rPr>
        <w:t xml:space="preserve"> </w:t>
      </w:r>
      <w:r w:rsidR="004C11B5" w:rsidRPr="004C11B5">
        <w:rPr>
          <w:rtl/>
        </w:rPr>
        <w:t>على</w:t>
      </w:r>
      <w:r w:rsidR="004C11B5">
        <w:rPr>
          <w:rtl/>
        </w:rPr>
        <w:t xml:space="preserve"> </w:t>
      </w:r>
      <w:r w:rsidR="004C11B5" w:rsidRPr="004C11B5">
        <w:rPr>
          <w:rtl/>
        </w:rPr>
        <w:t>أن</w:t>
      </w:r>
      <w:r w:rsidR="004C11B5">
        <w:rPr>
          <w:rtl/>
        </w:rPr>
        <w:t xml:space="preserve"> </w:t>
      </w:r>
      <w:r w:rsidR="004C11B5" w:rsidRPr="004C11B5">
        <w:rPr>
          <w:rtl/>
        </w:rPr>
        <w:t>تجري</w:t>
      </w:r>
      <w:r w:rsidR="004C11B5">
        <w:rPr>
          <w:rtl/>
        </w:rPr>
        <w:t xml:space="preserve"> </w:t>
      </w:r>
      <w:r w:rsidR="004C11B5" w:rsidRPr="004C11B5">
        <w:rPr>
          <w:rtl/>
        </w:rPr>
        <w:t>في</w:t>
      </w:r>
      <w:r w:rsidR="004C11B5">
        <w:rPr>
          <w:rtl/>
        </w:rPr>
        <w:t xml:space="preserve"> </w:t>
      </w:r>
      <w:r w:rsidR="004C11B5" w:rsidRPr="004C11B5">
        <w:rPr>
          <w:rtl/>
        </w:rPr>
        <w:t>إيطاليا</w:t>
      </w:r>
      <w:r w:rsidR="004C11B5">
        <w:rPr>
          <w:rtl/>
        </w:rPr>
        <w:t xml:space="preserve"> </w:t>
      </w:r>
      <w:r w:rsidR="004C11B5" w:rsidRPr="004C11B5">
        <w:rPr>
          <w:rtl/>
        </w:rPr>
        <w:t>في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الفترة</w:t>
      </w:r>
      <w:r w:rsidR="004C11B5">
        <w:rPr>
          <w:rtl/>
        </w:rPr>
        <w:t xml:space="preserve"> </w:t>
      </w:r>
      <w:r w:rsidR="004C11B5" w:rsidRPr="004C11B5">
        <w:rPr>
          <w:rtl/>
        </w:rPr>
        <w:t>من</w:t>
      </w:r>
      <w:r w:rsidR="004C11B5">
        <w:rPr>
          <w:rtl/>
        </w:rPr>
        <w:t xml:space="preserve"> </w:t>
      </w:r>
      <w:r w:rsidR="004C11B5" w:rsidRPr="004C11B5">
        <w:rPr>
          <w:rtl/>
        </w:rPr>
        <w:t>11</w:t>
      </w:r>
      <w:r w:rsidR="004C11B5">
        <w:rPr>
          <w:rtl/>
        </w:rPr>
        <w:t xml:space="preserve"> </w:t>
      </w:r>
      <w:r w:rsidR="004C11B5" w:rsidRPr="004C11B5">
        <w:rPr>
          <w:rtl/>
        </w:rPr>
        <w:t>تموز</w:t>
      </w:r>
      <w:r w:rsidR="004C11B5">
        <w:rPr>
          <w:rtl/>
        </w:rPr>
        <w:t>/</w:t>
      </w:r>
      <w:r w:rsidR="004C11B5" w:rsidRPr="004C11B5">
        <w:rPr>
          <w:rtl/>
        </w:rPr>
        <w:t>يوليه</w:t>
      </w:r>
      <w:r w:rsidR="004C11B5">
        <w:rPr>
          <w:rtl/>
        </w:rPr>
        <w:t xml:space="preserve"> </w:t>
      </w:r>
      <w:r w:rsidR="004C11B5" w:rsidRPr="004C11B5">
        <w:rPr>
          <w:rtl/>
        </w:rPr>
        <w:t>إلى</w:t>
      </w:r>
      <w:r w:rsidR="004C11B5">
        <w:rPr>
          <w:rtl/>
        </w:rPr>
        <w:t xml:space="preserve"> </w:t>
      </w:r>
      <w:r w:rsidR="004C11B5" w:rsidRPr="004C11B5">
        <w:rPr>
          <w:rtl/>
        </w:rPr>
        <w:t>1</w:t>
      </w:r>
      <w:r w:rsidR="004C11B5">
        <w:rPr>
          <w:rtl/>
        </w:rPr>
        <w:t xml:space="preserve"> </w:t>
      </w:r>
      <w:r w:rsidR="004C11B5" w:rsidRPr="004C11B5">
        <w:rPr>
          <w:rtl/>
        </w:rPr>
        <w:t>آب</w:t>
      </w:r>
      <w:r w:rsidR="004C11B5">
        <w:rPr>
          <w:rtl/>
        </w:rPr>
        <w:t>/</w:t>
      </w:r>
      <w:r w:rsidR="004C11B5" w:rsidRPr="004C11B5">
        <w:rPr>
          <w:rtl/>
        </w:rPr>
        <w:t>أغسطس</w:t>
      </w:r>
      <w:r w:rsidR="004C11B5">
        <w:rPr>
          <w:rtl/>
        </w:rPr>
        <w:t>.</w:t>
      </w:r>
    </w:p>
    <w:p w:rsidR="00B24B98" w:rsidRPr="00B24B98" w:rsidRDefault="00B24B98" w:rsidP="00B24B9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4C11B5" w:rsidRPr="004C11B5" w:rsidRDefault="006E7815" w:rsidP="006E781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C11B5" w:rsidRPr="004C11B5">
        <w:rPr>
          <w:rtl/>
        </w:rPr>
        <w:t>الملاحظات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الإضافية</w:t>
      </w:r>
      <w:r w:rsidR="004C11B5">
        <w:rPr>
          <w:rtl/>
        </w:rPr>
        <w:t xml:space="preserve"> </w:t>
      </w:r>
      <w:r w:rsidR="004C11B5" w:rsidRPr="004C11B5">
        <w:rPr>
          <w:rtl/>
        </w:rPr>
        <w:t>للدولة</w:t>
      </w:r>
      <w:r w:rsidR="004C11B5">
        <w:rPr>
          <w:rtl/>
        </w:rPr>
        <w:t xml:space="preserve"> </w:t>
      </w:r>
      <w:r w:rsidR="004C11B5" w:rsidRPr="004C11B5">
        <w:rPr>
          <w:rtl/>
        </w:rPr>
        <w:t>الطرف</w:t>
      </w:r>
      <w:r w:rsidR="004C11B5">
        <w:rPr>
          <w:rtl/>
        </w:rPr>
        <w:t xml:space="preserve"> </w:t>
      </w:r>
    </w:p>
    <w:p w:rsidR="004C11B5" w:rsidRPr="004C11B5" w:rsidRDefault="004C11B5" w:rsidP="00B24B98">
      <w:pPr>
        <w:pStyle w:val="SingleTxt"/>
        <w:rPr>
          <w:rtl/>
        </w:rPr>
      </w:pPr>
      <w:r w:rsidRPr="004C11B5">
        <w:rPr>
          <w:rFonts w:hint="cs"/>
          <w:rtl/>
        </w:rPr>
        <w:t>6-1</w:t>
      </w:r>
      <w:r w:rsidRPr="004C11B5">
        <w:rPr>
          <w:rFonts w:hint="cs"/>
          <w:rtl/>
        </w:rPr>
        <w:tab/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7</w:t>
      </w:r>
      <w:r>
        <w:rPr>
          <w:rtl/>
        </w:rPr>
        <w:t xml:space="preserve"> </w:t>
      </w:r>
      <w:r w:rsidRPr="004C11B5">
        <w:rPr>
          <w:rtl/>
        </w:rPr>
        <w:t>كانون</w:t>
      </w:r>
      <w:r>
        <w:rPr>
          <w:rtl/>
        </w:rPr>
        <w:t xml:space="preserve"> </w:t>
      </w:r>
      <w:r w:rsidRPr="004C11B5">
        <w:rPr>
          <w:rtl/>
        </w:rPr>
        <w:t>الثاني</w:t>
      </w:r>
      <w:r>
        <w:rPr>
          <w:rtl/>
        </w:rPr>
        <w:t>/</w:t>
      </w:r>
      <w:r w:rsidRPr="004C11B5">
        <w:rPr>
          <w:rtl/>
        </w:rPr>
        <w:t>يناير</w:t>
      </w:r>
      <w:r>
        <w:rPr>
          <w:rtl/>
        </w:rPr>
        <w:t xml:space="preserve"> </w:t>
      </w:r>
      <w:r w:rsidRPr="004C11B5">
        <w:rPr>
          <w:rtl/>
        </w:rPr>
        <w:t>2015،</w:t>
      </w:r>
      <w:r>
        <w:rPr>
          <w:rtl/>
        </w:rPr>
        <w:t xml:space="preserve"> </w:t>
      </w:r>
      <w:r w:rsidRPr="004C11B5">
        <w:rPr>
          <w:rtl/>
        </w:rPr>
        <w:t>أ</w:t>
      </w:r>
      <w:r w:rsidRPr="004C11B5">
        <w:rPr>
          <w:rFonts w:hint="cs"/>
          <w:rtl/>
        </w:rPr>
        <w:t>حالت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ملاحظاتها</w:t>
      </w:r>
      <w:r>
        <w:rPr>
          <w:rtl/>
        </w:rPr>
        <w:t xml:space="preserve"> </w:t>
      </w:r>
      <w:r w:rsidRPr="004C11B5">
        <w:rPr>
          <w:rtl/>
        </w:rPr>
        <w:t>السابقة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ثم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أشارت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فيما</w:t>
      </w:r>
      <w:r>
        <w:rPr>
          <w:rtl/>
        </w:rPr>
        <w:t xml:space="preserve"> </w:t>
      </w:r>
      <w:r w:rsidRPr="004C11B5">
        <w:rPr>
          <w:rtl/>
        </w:rPr>
        <w:t>يتعلق</w:t>
      </w:r>
      <w:r>
        <w:rPr>
          <w:rtl/>
        </w:rPr>
        <w:t xml:space="preserve"> </w:t>
      </w:r>
      <w:r w:rsidRPr="004C11B5">
        <w:rPr>
          <w:rFonts w:hint="cs"/>
          <w:rtl/>
        </w:rPr>
        <w:t>بدعوى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Fonts w:hint="cs"/>
          <w:rtl/>
        </w:rPr>
        <w:t>الالتقاء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بالطفل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صيف</w:t>
      </w:r>
      <w:r>
        <w:rPr>
          <w:rtl/>
        </w:rPr>
        <w:t xml:space="preserve"> </w:t>
      </w:r>
      <w:r w:rsidRPr="004C11B5">
        <w:rPr>
          <w:rtl/>
        </w:rPr>
        <w:t>عام</w:t>
      </w:r>
      <w:r>
        <w:rPr>
          <w:rtl/>
        </w:rPr>
        <w:t xml:space="preserve"> </w:t>
      </w:r>
      <w:r w:rsidRPr="004C11B5">
        <w:rPr>
          <w:rtl/>
        </w:rPr>
        <w:t>2014</w:t>
      </w:r>
      <w:r>
        <w:rPr>
          <w:rtl/>
        </w:rPr>
        <w:t xml:space="preserve"> </w:t>
      </w:r>
      <w:r w:rsidRPr="004C11B5">
        <w:rPr>
          <w:rFonts w:hint="cs"/>
          <w:rtl/>
        </w:rPr>
        <w:t>هو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مثال</w:t>
      </w:r>
      <w:r>
        <w:rPr>
          <w:rtl/>
        </w:rPr>
        <w:t xml:space="preserve"> </w:t>
      </w:r>
      <w:r w:rsidRPr="004C11B5">
        <w:rPr>
          <w:rtl/>
        </w:rPr>
        <w:t>آخر</w:t>
      </w:r>
      <w:r>
        <w:rPr>
          <w:rtl/>
        </w:rPr>
        <w:t xml:space="preserve"> </w:t>
      </w:r>
      <w:r w:rsidRPr="004C11B5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</w:t>
      </w:r>
      <w:r w:rsidRPr="004C11B5">
        <w:rPr>
          <w:rtl/>
        </w:rPr>
        <w:t>لعنف</w:t>
      </w:r>
      <w:r>
        <w:rPr>
          <w:rtl/>
        </w:rPr>
        <w:t xml:space="preserve"> </w:t>
      </w:r>
      <w:r w:rsidRPr="004C11B5">
        <w:rPr>
          <w:rtl/>
        </w:rPr>
        <w:t>القائم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نوع</w:t>
      </w:r>
      <w:r>
        <w:rPr>
          <w:rtl/>
        </w:rPr>
        <w:t xml:space="preserve"> </w:t>
      </w:r>
      <w:r w:rsidRPr="004C11B5">
        <w:rPr>
          <w:rtl/>
        </w:rPr>
        <w:t>الجنس</w:t>
      </w:r>
      <w:r>
        <w:rPr>
          <w:rtl/>
        </w:rPr>
        <w:t xml:space="preserve"> </w:t>
      </w:r>
      <w:r w:rsidRPr="004C11B5">
        <w:rPr>
          <w:rtl/>
        </w:rPr>
        <w:t>(انظر</w:t>
      </w:r>
      <w:r>
        <w:rPr>
          <w:rtl/>
        </w:rPr>
        <w:t xml:space="preserve"> </w:t>
      </w:r>
      <w:r w:rsidRPr="004C11B5">
        <w:rPr>
          <w:rtl/>
        </w:rPr>
        <w:t>الفقرات</w:t>
      </w:r>
      <w:r>
        <w:rPr>
          <w:rtl/>
        </w:rPr>
        <w:t xml:space="preserve"> </w:t>
      </w:r>
      <w:r w:rsidRPr="004C11B5">
        <w:rPr>
          <w:rtl/>
        </w:rPr>
        <w:t>5-16</w:t>
      </w:r>
      <w:r>
        <w:rPr>
          <w:rtl/>
        </w:rPr>
        <w:t xml:space="preserve"> </w:t>
      </w:r>
      <w:r w:rsidRPr="004C11B5">
        <w:rPr>
          <w:rtl/>
        </w:rPr>
        <w:t>فصاعدا</w:t>
      </w:r>
      <w:r>
        <w:rPr>
          <w:rtl/>
        </w:rPr>
        <w:t xml:space="preserve"> </w:t>
      </w:r>
      <w:r w:rsidRPr="004C11B5">
        <w:rPr>
          <w:rtl/>
        </w:rPr>
        <w:t>أعلاه)،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المؤرخ</w:t>
      </w:r>
      <w:r>
        <w:rPr>
          <w:rtl/>
        </w:rPr>
        <w:t xml:space="preserve"> </w:t>
      </w:r>
      <w:r w:rsidRPr="004C11B5">
        <w:rPr>
          <w:rtl/>
        </w:rPr>
        <w:t>30</w:t>
      </w:r>
      <w:r>
        <w:rPr>
          <w:rtl/>
        </w:rPr>
        <w:t xml:space="preserve"> </w:t>
      </w:r>
      <w:r w:rsidRPr="004C11B5">
        <w:rPr>
          <w:rtl/>
        </w:rPr>
        <w:t>أيار</w:t>
      </w:r>
      <w:r>
        <w:rPr>
          <w:rtl/>
        </w:rPr>
        <w:t>/</w:t>
      </w:r>
      <w:r w:rsidRPr="004C11B5">
        <w:rPr>
          <w:rtl/>
        </w:rPr>
        <w:t>مايو</w:t>
      </w:r>
      <w:r>
        <w:rPr>
          <w:rtl/>
        </w:rPr>
        <w:t xml:space="preserve"> </w:t>
      </w:r>
      <w:r w:rsidRPr="004C11B5">
        <w:rPr>
          <w:rtl/>
        </w:rPr>
        <w:t>2014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ترتيبات</w:t>
      </w:r>
      <w:r>
        <w:rPr>
          <w:rtl/>
        </w:rPr>
        <w:t xml:space="preserve"> </w:t>
      </w:r>
      <w:r w:rsidRPr="004C11B5">
        <w:rPr>
          <w:rFonts w:hint="cs"/>
          <w:rtl/>
        </w:rPr>
        <w:t>الالتقاء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بالطفل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tl/>
        </w:rPr>
        <w:t>تم</w:t>
      </w:r>
      <w:r>
        <w:rPr>
          <w:rtl/>
        </w:rPr>
        <w:t xml:space="preserve"> </w:t>
      </w:r>
      <w:r w:rsidRPr="004C11B5">
        <w:rPr>
          <w:rtl/>
        </w:rPr>
        <w:t>بموجبه</w:t>
      </w:r>
      <w:r>
        <w:rPr>
          <w:rtl/>
        </w:rPr>
        <w:t xml:space="preserve"> </w:t>
      </w:r>
      <w:r w:rsidRPr="004C11B5">
        <w:rPr>
          <w:rtl/>
        </w:rPr>
        <w:t>تغيير</w:t>
      </w:r>
      <w:r>
        <w:rPr>
          <w:rtl/>
        </w:rPr>
        <w:t xml:space="preserve"> </w:t>
      </w:r>
      <w:r w:rsidRPr="004C11B5">
        <w:rPr>
          <w:rtl/>
        </w:rPr>
        <w:t>ترتيبات</w:t>
      </w:r>
      <w:r>
        <w:rPr>
          <w:rtl/>
        </w:rPr>
        <w:t xml:space="preserve"> </w:t>
      </w:r>
      <w:r w:rsidRPr="004C11B5">
        <w:rPr>
          <w:rFonts w:hint="cs"/>
          <w:rtl/>
        </w:rPr>
        <w:t>الالتقاء</w:t>
      </w:r>
      <w:r>
        <w:rPr>
          <w:rtl/>
        </w:rPr>
        <w:t xml:space="preserve"> </w:t>
      </w:r>
      <w:r w:rsidRPr="004C11B5">
        <w:rPr>
          <w:rtl/>
        </w:rPr>
        <w:t>المتعلقة</w:t>
      </w:r>
      <w:r>
        <w:rPr>
          <w:rtl/>
        </w:rPr>
        <w:t xml:space="preserve"> </w:t>
      </w:r>
      <w:r w:rsidRPr="004C11B5">
        <w:rPr>
          <w:rtl/>
        </w:rPr>
        <w:t>بالسفر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الولايات</w:t>
      </w:r>
      <w:r>
        <w:rPr>
          <w:rtl/>
        </w:rPr>
        <w:t xml:space="preserve"> </w:t>
      </w:r>
      <w:r w:rsidRPr="004C11B5">
        <w:rPr>
          <w:rtl/>
        </w:rPr>
        <w:t>المتحدة</w:t>
      </w:r>
      <w:r>
        <w:rPr>
          <w:rtl/>
        </w:rPr>
        <w:t xml:space="preserve"> </w:t>
      </w:r>
      <w:r w:rsidRPr="004C11B5">
        <w:rPr>
          <w:rtl/>
        </w:rPr>
        <w:t>وإيطاليا</w:t>
      </w:r>
      <w:r>
        <w:rPr>
          <w:rtl/>
        </w:rPr>
        <w:t xml:space="preserve"> </w:t>
      </w:r>
      <w:r w:rsidRPr="004C11B5">
        <w:rPr>
          <w:rtl/>
        </w:rPr>
        <w:t>و</w:t>
      </w:r>
      <w:r w:rsidRPr="004C11B5">
        <w:rPr>
          <w:rFonts w:hint="cs"/>
          <w:rtl/>
        </w:rPr>
        <w:t>اشتراط</w:t>
      </w:r>
      <w:r>
        <w:rPr>
          <w:rFonts w:hint="cs"/>
          <w:rtl/>
        </w:rPr>
        <w:t xml:space="preserve"> </w:t>
      </w:r>
      <w:r w:rsidRPr="004C11B5">
        <w:rPr>
          <w:rtl/>
        </w:rPr>
        <w:t>تقييم</w:t>
      </w:r>
      <w:r>
        <w:rPr>
          <w:rtl/>
        </w:rPr>
        <w:t xml:space="preserve"> </w:t>
      </w:r>
      <w:r w:rsidRPr="004C11B5">
        <w:rPr>
          <w:rtl/>
        </w:rPr>
        <w:t>كل</w:t>
      </w:r>
      <w:r>
        <w:rPr>
          <w:rtl/>
        </w:rPr>
        <w:t xml:space="preserve"> </w:t>
      </w:r>
      <w:r w:rsidRPr="004C11B5">
        <w:rPr>
          <w:rtl/>
        </w:rPr>
        <w:t>حالة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حدة</w:t>
      </w:r>
      <w:r>
        <w:rPr>
          <w:rtl/>
        </w:rPr>
        <w:t xml:space="preserve"> </w:t>
      </w:r>
      <w:r w:rsidRPr="004C11B5">
        <w:rPr>
          <w:rtl/>
        </w:rPr>
        <w:t>والإذن</w:t>
      </w:r>
      <w:r>
        <w:rPr>
          <w:rtl/>
        </w:rPr>
        <w:t xml:space="preserve"> </w:t>
      </w:r>
      <w:r w:rsidRPr="004C11B5">
        <w:rPr>
          <w:rtl/>
        </w:rPr>
        <w:t>بسفر</w:t>
      </w:r>
      <w:r>
        <w:rPr>
          <w:rtl/>
        </w:rPr>
        <w:t xml:space="preserve"> </w:t>
      </w:r>
      <w:r w:rsidRPr="004C11B5">
        <w:rPr>
          <w:rtl/>
        </w:rPr>
        <w:t>الابن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إيطاليا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صيف</w:t>
      </w:r>
      <w:r>
        <w:rPr>
          <w:rtl/>
        </w:rPr>
        <w:t xml:space="preserve"> </w:t>
      </w:r>
      <w:r w:rsidRPr="004C11B5">
        <w:rPr>
          <w:rtl/>
        </w:rPr>
        <w:t>عام</w:t>
      </w:r>
      <w:r>
        <w:rPr>
          <w:rtl/>
        </w:rPr>
        <w:t xml:space="preserve"> </w:t>
      </w:r>
      <w:r w:rsidRPr="004C11B5">
        <w:rPr>
          <w:rtl/>
        </w:rPr>
        <w:t>2014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أمه</w:t>
      </w:r>
      <w:r>
        <w:rPr>
          <w:rtl/>
        </w:rPr>
        <w:t xml:space="preserve"> </w:t>
      </w:r>
      <w:r w:rsidRPr="004C11B5">
        <w:rPr>
          <w:rtl/>
        </w:rPr>
        <w:t>وصديقها</w:t>
      </w:r>
      <w:r>
        <w:rPr>
          <w:rtl/>
        </w:rPr>
        <w:t>.</w:t>
      </w:r>
    </w:p>
    <w:p w:rsidR="004C11B5" w:rsidRPr="004C11B5" w:rsidRDefault="004C11B5" w:rsidP="00B24B98">
      <w:pPr>
        <w:pStyle w:val="SingleTxt"/>
        <w:rPr>
          <w:rtl/>
        </w:rPr>
      </w:pPr>
      <w:r w:rsidRPr="004C11B5">
        <w:rPr>
          <w:rFonts w:hint="cs"/>
          <w:rtl/>
        </w:rPr>
        <w:t>6-2</w:t>
      </w:r>
      <w:r w:rsidRPr="004C11B5">
        <w:rPr>
          <w:rFonts w:hint="cs"/>
          <w:rtl/>
        </w:rPr>
        <w:tab/>
      </w:r>
      <w:r w:rsidRPr="004C11B5">
        <w:rPr>
          <w:rtl/>
        </w:rPr>
        <w:t>وتؤكد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قيّمت</w:t>
      </w:r>
      <w:r>
        <w:rPr>
          <w:rtl/>
        </w:rPr>
        <w:t xml:space="preserve"> </w:t>
      </w:r>
      <w:r w:rsidRPr="004C11B5">
        <w:rPr>
          <w:rtl/>
        </w:rPr>
        <w:t>الظروف</w:t>
      </w:r>
      <w:r>
        <w:rPr>
          <w:rtl/>
        </w:rPr>
        <w:t xml:space="preserve"> </w:t>
      </w:r>
      <w:r w:rsidRPr="004C11B5">
        <w:rPr>
          <w:rtl/>
        </w:rPr>
        <w:t>المحددة</w:t>
      </w:r>
      <w:r>
        <w:rPr>
          <w:rtl/>
        </w:rPr>
        <w:t xml:space="preserve"> </w:t>
      </w:r>
      <w:r w:rsidRPr="004C11B5">
        <w:rPr>
          <w:rtl/>
        </w:rPr>
        <w:t>للحالة</w:t>
      </w:r>
      <w:r>
        <w:rPr>
          <w:rtl/>
        </w:rPr>
        <w:t xml:space="preserve"> </w:t>
      </w:r>
      <w:r w:rsidRPr="004C11B5">
        <w:rPr>
          <w:rtl/>
        </w:rPr>
        <w:t>عند</w:t>
      </w:r>
      <w:r>
        <w:rPr>
          <w:rtl/>
        </w:rPr>
        <w:t xml:space="preserve"> </w:t>
      </w:r>
      <w:r w:rsidRPr="004C11B5">
        <w:rPr>
          <w:rtl/>
        </w:rPr>
        <w:t>اتخاذ</w:t>
      </w:r>
      <w:r>
        <w:rPr>
          <w:rtl/>
        </w:rPr>
        <w:t xml:space="preserve"> </w:t>
      </w:r>
      <w:r w:rsidRPr="004C11B5">
        <w:rPr>
          <w:rtl/>
        </w:rPr>
        <w:t>قرارها،</w:t>
      </w:r>
      <w:r>
        <w:rPr>
          <w:rtl/>
        </w:rPr>
        <w:t xml:space="preserve"> </w:t>
      </w:r>
      <w:r w:rsidRPr="004C11B5">
        <w:rPr>
          <w:rtl/>
        </w:rPr>
        <w:t>وأخذت</w:t>
      </w:r>
      <w:r>
        <w:rPr>
          <w:rtl/>
        </w:rPr>
        <w:t xml:space="preserve"> </w:t>
      </w:r>
      <w:r w:rsidRPr="004C11B5">
        <w:rPr>
          <w:rtl/>
        </w:rPr>
        <w:t>مصالح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الفضلى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الاعتبار</w:t>
      </w:r>
      <w:r>
        <w:rPr>
          <w:rtl/>
        </w:rPr>
        <w:t xml:space="preserve"> </w:t>
      </w:r>
      <w:r w:rsidRPr="004C11B5">
        <w:rPr>
          <w:rtl/>
        </w:rPr>
        <w:t>عند</w:t>
      </w:r>
      <w:r>
        <w:rPr>
          <w:rtl/>
        </w:rPr>
        <w:t xml:space="preserve"> </w:t>
      </w:r>
      <w:r w:rsidRPr="004C11B5">
        <w:rPr>
          <w:rtl/>
        </w:rPr>
        <w:t>اتخاذها</w:t>
      </w:r>
      <w:r>
        <w:rPr>
          <w:rtl/>
        </w:rPr>
        <w:t xml:space="preserve"> </w:t>
      </w:r>
      <w:r w:rsidRPr="004C11B5">
        <w:rPr>
          <w:rtl/>
        </w:rPr>
        <w:t>القرار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ظل</w:t>
      </w:r>
      <w:r>
        <w:rPr>
          <w:rtl/>
        </w:rPr>
        <w:t xml:space="preserve"> </w:t>
      </w:r>
      <w:r w:rsidRPr="004C11B5">
        <w:rPr>
          <w:rtl/>
        </w:rPr>
        <w:t>هذه</w:t>
      </w:r>
      <w:r>
        <w:rPr>
          <w:rtl/>
        </w:rPr>
        <w:t xml:space="preserve"> </w:t>
      </w:r>
      <w:r w:rsidRPr="004C11B5">
        <w:rPr>
          <w:rtl/>
        </w:rPr>
        <w:t>الخلفية،</w:t>
      </w:r>
      <w:r>
        <w:rPr>
          <w:rtl/>
        </w:rPr>
        <w:t xml:space="preserve"> </w:t>
      </w:r>
      <w:r w:rsidRPr="004C11B5">
        <w:rPr>
          <w:rtl/>
        </w:rPr>
        <w:t>قررت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Fonts w:hint="cs"/>
          <w:rtl/>
        </w:rPr>
        <w:t>ال</w:t>
      </w:r>
      <w:r w:rsidRPr="004C11B5">
        <w:rPr>
          <w:rtl/>
        </w:rPr>
        <w:t>فترات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تصطحب</w:t>
      </w:r>
      <w:r>
        <w:rPr>
          <w:rtl/>
        </w:rPr>
        <w:t xml:space="preserve"> </w:t>
      </w:r>
      <w:r w:rsidRPr="004C11B5">
        <w:rPr>
          <w:rtl/>
        </w:rPr>
        <w:t>فيها</w:t>
      </w:r>
      <w:r>
        <w:rPr>
          <w:rtl/>
        </w:rPr>
        <w:t xml:space="preserve"> </w:t>
      </w:r>
      <w:r w:rsidRPr="004C11B5">
        <w:rPr>
          <w:rtl/>
        </w:rPr>
        <w:t>الأم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الولايات</w:t>
      </w:r>
      <w:r>
        <w:rPr>
          <w:rtl/>
        </w:rPr>
        <w:t xml:space="preserve"> </w:t>
      </w:r>
      <w:r w:rsidRPr="004C11B5">
        <w:rPr>
          <w:rtl/>
        </w:rPr>
        <w:t>المتحدة</w:t>
      </w:r>
      <w:r>
        <w:rPr>
          <w:rtl/>
        </w:rPr>
        <w:t xml:space="preserve"> </w:t>
      </w:r>
      <w:r w:rsidRPr="004C11B5">
        <w:rPr>
          <w:rtl/>
        </w:rPr>
        <w:t>أو</w:t>
      </w:r>
      <w:r w:rsidR="00B24B98">
        <w:rPr>
          <w:rFonts w:hint="cs"/>
          <w:rtl/>
        </w:rPr>
        <w:t> </w:t>
      </w:r>
      <w:r w:rsidRPr="004C11B5">
        <w:rPr>
          <w:rtl/>
        </w:rPr>
        <w:t>إيطاليا</w:t>
      </w:r>
      <w:r>
        <w:rPr>
          <w:rtl/>
        </w:rPr>
        <w:t xml:space="preserve"> </w:t>
      </w:r>
      <w:r w:rsidRPr="004C11B5">
        <w:rPr>
          <w:rtl/>
        </w:rPr>
        <w:t>يجب</w:t>
      </w:r>
      <w:r>
        <w:rPr>
          <w:rtl/>
        </w:rPr>
        <w:t xml:space="preserve"> </w:t>
      </w:r>
      <w:r w:rsidRPr="004C11B5">
        <w:rPr>
          <w:rFonts w:hint="cs"/>
          <w:rtl/>
        </w:rPr>
        <w:t>تقديم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طلب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بشأنها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أساس</w:t>
      </w:r>
      <w:r>
        <w:rPr>
          <w:rtl/>
        </w:rPr>
        <w:t xml:space="preserve"> </w:t>
      </w:r>
      <w:r w:rsidRPr="004C11B5">
        <w:rPr>
          <w:rtl/>
        </w:rPr>
        <w:t>كل</w:t>
      </w:r>
      <w:r>
        <w:rPr>
          <w:rtl/>
        </w:rPr>
        <w:t xml:space="preserve"> </w:t>
      </w:r>
      <w:r w:rsidRPr="004C11B5">
        <w:rPr>
          <w:rtl/>
        </w:rPr>
        <w:t>حالة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حدة</w:t>
      </w:r>
      <w:r>
        <w:rPr>
          <w:rtl/>
        </w:rPr>
        <w:t xml:space="preserve">. </w:t>
      </w:r>
      <w:r w:rsidRPr="004C11B5">
        <w:rPr>
          <w:rtl/>
        </w:rPr>
        <w:t>وبالتالي،</w:t>
      </w:r>
      <w:r>
        <w:rPr>
          <w:rtl/>
        </w:rPr>
        <w:t xml:space="preserve"> </w:t>
      </w:r>
      <w:r w:rsidRPr="004C11B5">
        <w:rPr>
          <w:rtl/>
        </w:rPr>
        <w:t>فإن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ترى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الإدارة</w:t>
      </w:r>
      <w:r>
        <w:rPr>
          <w:rtl/>
        </w:rPr>
        <w:t xml:space="preserve"> </w:t>
      </w:r>
      <w:r w:rsidRPr="004C11B5">
        <w:rPr>
          <w:rtl/>
        </w:rPr>
        <w:t>الحكومية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يشكل</w:t>
      </w:r>
      <w:r>
        <w:rPr>
          <w:rtl/>
        </w:rPr>
        <w:t xml:space="preserve"> </w:t>
      </w:r>
      <w:r w:rsidRPr="004C11B5">
        <w:rPr>
          <w:rtl/>
        </w:rPr>
        <w:t>بأي</w:t>
      </w:r>
      <w:r>
        <w:rPr>
          <w:rtl/>
        </w:rPr>
        <w:t xml:space="preserve"> </w:t>
      </w:r>
      <w:r w:rsidRPr="004C11B5">
        <w:rPr>
          <w:rtl/>
        </w:rPr>
        <w:t>حال</w:t>
      </w:r>
      <w:r>
        <w:rPr>
          <w:rtl/>
        </w:rPr>
        <w:t xml:space="preserve"> </w:t>
      </w:r>
      <w:r w:rsidRPr="004C11B5">
        <w:rPr>
          <w:rtl/>
        </w:rPr>
        <w:t>تمييزا</w:t>
      </w:r>
      <w:r>
        <w:rPr>
          <w:rtl/>
        </w:rPr>
        <w:t xml:space="preserve"> </w:t>
      </w:r>
      <w:r w:rsidRPr="004C11B5">
        <w:rPr>
          <w:rtl/>
        </w:rPr>
        <w:t>واضحا</w:t>
      </w:r>
      <w:r>
        <w:rPr>
          <w:rtl/>
        </w:rPr>
        <w:t xml:space="preserve"> </w:t>
      </w:r>
      <w:r w:rsidRPr="004C11B5">
        <w:rPr>
          <w:rtl/>
        </w:rPr>
        <w:t>لصالح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الأول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الدعوى</w:t>
      </w:r>
      <w:r>
        <w:rPr>
          <w:rtl/>
        </w:rPr>
        <w:t xml:space="preserve"> </w:t>
      </w:r>
      <w:r w:rsidRPr="004C11B5">
        <w:rPr>
          <w:rtl/>
        </w:rPr>
        <w:t>القضائية</w:t>
      </w:r>
      <w:r>
        <w:rPr>
          <w:rtl/>
        </w:rPr>
        <w:t xml:space="preserve"> </w:t>
      </w:r>
      <w:r w:rsidRPr="004C11B5">
        <w:rPr>
          <w:rtl/>
        </w:rPr>
        <w:t>وهو</w:t>
      </w:r>
      <w:r>
        <w:rPr>
          <w:rtl/>
        </w:rPr>
        <w:t xml:space="preserve"> </w:t>
      </w:r>
      <w:r w:rsidRPr="004C11B5">
        <w:rPr>
          <w:rtl/>
        </w:rPr>
        <w:t>دانمركي</w:t>
      </w:r>
      <w:r>
        <w:rPr>
          <w:rtl/>
        </w:rPr>
        <w:t xml:space="preserve"> </w:t>
      </w:r>
      <w:r w:rsidRPr="004C11B5">
        <w:rPr>
          <w:rFonts w:hint="cs"/>
          <w:rtl/>
        </w:rPr>
        <w:t>الأصل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حساب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الآخر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Fonts w:hint="cs"/>
          <w:rtl/>
        </w:rPr>
        <w:t>ليس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دانماركي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الأصل</w:t>
      </w:r>
      <w:r>
        <w:rPr>
          <w:rtl/>
        </w:rPr>
        <w:t xml:space="preserve">.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6-3</w:t>
      </w:r>
      <w:r w:rsidRPr="004C11B5">
        <w:rPr>
          <w:rFonts w:hint="cs"/>
          <w:rtl/>
        </w:rPr>
        <w:tab/>
      </w:r>
      <w:r w:rsidRPr="004C11B5">
        <w:rPr>
          <w:rtl/>
        </w:rPr>
        <w:t>وتحتفظ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بموقفها</w:t>
      </w:r>
      <w:r>
        <w:rPr>
          <w:rtl/>
        </w:rPr>
        <w:t xml:space="preserve"> </w:t>
      </w:r>
      <w:r w:rsidRPr="004C11B5">
        <w:rPr>
          <w:rtl/>
        </w:rPr>
        <w:t>السابق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عدم</w:t>
      </w:r>
      <w:r>
        <w:rPr>
          <w:rtl/>
        </w:rPr>
        <w:t xml:space="preserve"> </w:t>
      </w:r>
      <w:r w:rsidRPr="004C11B5">
        <w:rPr>
          <w:rtl/>
        </w:rPr>
        <w:t>مقبولية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المقدمة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(انظر</w:t>
      </w:r>
      <w:r>
        <w:rPr>
          <w:rtl/>
        </w:rPr>
        <w:t xml:space="preserve"> </w:t>
      </w:r>
      <w:r w:rsidRPr="004C11B5">
        <w:rPr>
          <w:rtl/>
        </w:rPr>
        <w:t>الفقرة</w:t>
      </w:r>
      <w:r>
        <w:rPr>
          <w:rtl/>
        </w:rPr>
        <w:t xml:space="preserve"> </w:t>
      </w:r>
      <w:r w:rsidRPr="004C11B5">
        <w:rPr>
          <w:rtl/>
        </w:rPr>
        <w:t>4-1)</w:t>
      </w:r>
      <w:r>
        <w:rPr>
          <w:rtl/>
        </w:rPr>
        <w:t xml:space="preserve"> </w:t>
      </w:r>
      <w:r w:rsidRPr="004C11B5">
        <w:rPr>
          <w:rtl/>
        </w:rPr>
        <w:t>وما</w:t>
      </w:r>
      <w:r>
        <w:rPr>
          <w:rtl/>
        </w:rPr>
        <w:t xml:space="preserve"> </w:t>
      </w:r>
      <w:r w:rsidRPr="004C11B5">
        <w:rPr>
          <w:rtl/>
        </w:rPr>
        <w:t>زالت</w:t>
      </w:r>
      <w:r>
        <w:rPr>
          <w:rtl/>
        </w:rPr>
        <w:t xml:space="preserve"> </w:t>
      </w:r>
      <w:r w:rsidRPr="004C11B5">
        <w:rPr>
          <w:rtl/>
        </w:rPr>
        <w:t>تحتفظ</w:t>
      </w:r>
      <w:r>
        <w:rPr>
          <w:rtl/>
        </w:rPr>
        <w:t xml:space="preserve"> </w:t>
      </w:r>
      <w:r w:rsidRPr="004C11B5">
        <w:rPr>
          <w:rtl/>
        </w:rPr>
        <w:t>بالحق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إبداء</w:t>
      </w:r>
      <w:r>
        <w:rPr>
          <w:rtl/>
        </w:rPr>
        <w:t xml:space="preserve"> </w:t>
      </w:r>
      <w:r w:rsidRPr="004C11B5">
        <w:rPr>
          <w:rtl/>
        </w:rPr>
        <w:t>ملاحظات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حيثيات</w:t>
      </w:r>
      <w:r>
        <w:rPr>
          <w:rtl/>
        </w:rPr>
        <w:t xml:space="preserve"> </w:t>
      </w:r>
      <w:r w:rsidRPr="004C11B5">
        <w:rPr>
          <w:rtl/>
        </w:rPr>
        <w:t>القضية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موعد</w:t>
      </w:r>
      <w:r>
        <w:rPr>
          <w:rtl/>
        </w:rPr>
        <w:t xml:space="preserve"> </w:t>
      </w:r>
      <w:r w:rsidRPr="004C11B5">
        <w:rPr>
          <w:rtl/>
        </w:rPr>
        <w:t>لاحق،</w:t>
      </w:r>
      <w:r>
        <w:rPr>
          <w:rtl/>
        </w:rPr>
        <w:t xml:space="preserve"> </w:t>
      </w:r>
      <w:r w:rsidRPr="004C11B5">
        <w:rPr>
          <w:rtl/>
        </w:rPr>
        <w:t>عند</w:t>
      </w:r>
      <w:r>
        <w:rPr>
          <w:rtl/>
        </w:rPr>
        <w:t xml:space="preserve"> </w:t>
      </w:r>
      <w:r w:rsidRPr="004C11B5">
        <w:rPr>
          <w:rtl/>
        </w:rPr>
        <w:t>الاقتضاء</w:t>
      </w:r>
      <w:r>
        <w:rPr>
          <w:rtl/>
        </w:rPr>
        <w:t>.</w:t>
      </w:r>
    </w:p>
    <w:p w:rsidR="006E7815" w:rsidRPr="006E7815" w:rsidRDefault="006E7815" w:rsidP="006E7815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4C11B5" w:rsidRPr="004C11B5" w:rsidRDefault="006E7815" w:rsidP="006E781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C11B5" w:rsidRPr="004C11B5">
        <w:rPr>
          <w:rtl/>
        </w:rPr>
        <w:t>المسائل</w:t>
      </w:r>
      <w:r w:rsidR="004C11B5">
        <w:rPr>
          <w:rtl/>
        </w:rPr>
        <w:t xml:space="preserve"> </w:t>
      </w:r>
      <w:r w:rsidR="004C11B5" w:rsidRPr="004C11B5">
        <w:rPr>
          <w:rtl/>
        </w:rPr>
        <w:t>والإجراءات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المعروضة</w:t>
      </w:r>
      <w:r w:rsidR="004C11B5">
        <w:rPr>
          <w:rtl/>
        </w:rPr>
        <w:t xml:space="preserve"> </w:t>
      </w:r>
      <w:r w:rsidR="004C11B5" w:rsidRPr="004C11B5">
        <w:rPr>
          <w:rtl/>
        </w:rPr>
        <w:t>على</w:t>
      </w:r>
      <w:r w:rsidR="004C11B5">
        <w:rPr>
          <w:rtl/>
        </w:rPr>
        <w:t xml:space="preserve"> </w:t>
      </w:r>
      <w:r w:rsidR="004C11B5" w:rsidRPr="004C11B5">
        <w:rPr>
          <w:rtl/>
        </w:rPr>
        <w:t>اللجنة</w:t>
      </w:r>
      <w:r w:rsidR="004C11B5">
        <w:rPr>
          <w:rtl/>
        </w:rPr>
        <w:t xml:space="preserve"> </w:t>
      </w:r>
      <w:r w:rsidR="004C11B5" w:rsidRPr="004C11B5">
        <w:rPr>
          <w:rtl/>
        </w:rPr>
        <w:t>فيما</w:t>
      </w:r>
      <w:r w:rsidR="004C11B5">
        <w:rPr>
          <w:rtl/>
        </w:rPr>
        <w:t xml:space="preserve"> </w:t>
      </w:r>
      <w:r w:rsidR="004C11B5" w:rsidRPr="004C11B5">
        <w:rPr>
          <w:rtl/>
        </w:rPr>
        <w:t>يتعلق</w:t>
      </w:r>
      <w:r w:rsidR="004C11B5">
        <w:rPr>
          <w:rtl/>
        </w:rPr>
        <w:t xml:space="preserve"> </w:t>
      </w:r>
      <w:r w:rsidR="004C11B5" w:rsidRPr="004C11B5">
        <w:rPr>
          <w:rtl/>
        </w:rPr>
        <w:t>بالمقبولية</w:t>
      </w:r>
      <w:r w:rsidR="004C11B5">
        <w:rPr>
          <w:rtl/>
        </w:rPr>
        <w:t xml:space="preserve"> </w:t>
      </w:r>
    </w:p>
    <w:p w:rsidR="004C11B5" w:rsidRPr="004C11B5" w:rsidRDefault="004C11B5" w:rsidP="006E7815">
      <w:pPr>
        <w:pStyle w:val="SingleTxt"/>
        <w:rPr>
          <w:rtl/>
        </w:rPr>
      </w:pPr>
      <w:r w:rsidRPr="004C11B5">
        <w:rPr>
          <w:rFonts w:hint="cs"/>
          <w:rtl/>
        </w:rPr>
        <w:t>7-1</w:t>
      </w:r>
      <w:r w:rsidRPr="004C11B5">
        <w:rPr>
          <w:rFonts w:hint="cs"/>
          <w:rtl/>
        </w:rPr>
        <w:tab/>
      </w:r>
      <w:r w:rsidRPr="004C11B5">
        <w:rPr>
          <w:rtl/>
        </w:rPr>
        <w:t>يتعين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اللجنة،</w:t>
      </w:r>
      <w:r>
        <w:rPr>
          <w:rtl/>
        </w:rPr>
        <w:t xml:space="preserve"> </w:t>
      </w:r>
      <w:r w:rsidRPr="004C11B5">
        <w:rPr>
          <w:rtl/>
        </w:rPr>
        <w:t>استناداً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64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نظامها</w:t>
      </w:r>
      <w:r>
        <w:rPr>
          <w:rtl/>
        </w:rPr>
        <w:t xml:space="preserve"> </w:t>
      </w:r>
      <w:r w:rsidRPr="004C11B5">
        <w:rPr>
          <w:rtl/>
        </w:rPr>
        <w:t>الداخلي،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تقرر</w:t>
      </w:r>
      <w:r>
        <w:rPr>
          <w:rtl/>
        </w:rPr>
        <w:t xml:space="preserve"> </w:t>
      </w:r>
      <w:r w:rsidRPr="004C11B5">
        <w:rPr>
          <w:rtl/>
        </w:rPr>
        <w:t>ما</w:t>
      </w:r>
      <w:r>
        <w:rPr>
          <w:rtl/>
        </w:rPr>
        <w:t xml:space="preserve"> </w:t>
      </w:r>
      <w:r w:rsidRPr="004C11B5">
        <w:rPr>
          <w:rtl/>
        </w:rPr>
        <w:t>إذا</w:t>
      </w:r>
      <w:r>
        <w:rPr>
          <w:rtl/>
        </w:rPr>
        <w:t xml:space="preserve"> </w:t>
      </w:r>
      <w:r w:rsidRPr="004C11B5">
        <w:rPr>
          <w:rtl/>
        </w:rPr>
        <w:t>كا</w:t>
      </w:r>
      <w:r w:rsidRPr="004C11B5">
        <w:rPr>
          <w:rFonts w:hint="cs"/>
          <w:rtl/>
        </w:rPr>
        <w:t>نت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مقبو</w:t>
      </w:r>
      <w:r w:rsidRPr="004C11B5">
        <w:rPr>
          <w:rFonts w:hint="cs"/>
          <w:rtl/>
        </w:rPr>
        <w:t>لة</w:t>
      </w:r>
      <w:r>
        <w:rPr>
          <w:rtl/>
        </w:rPr>
        <w:t xml:space="preserve"> </w:t>
      </w:r>
      <w:r w:rsidRPr="004C11B5">
        <w:rPr>
          <w:rtl/>
        </w:rPr>
        <w:t>أم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</w:t>
      </w:r>
      <w:r>
        <w:rPr>
          <w:rtl/>
        </w:rPr>
        <w:t xml:space="preserve">. </w:t>
      </w:r>
      <w:r w:rsidRPr="004C11B5">
        <w:rPr>
          <w:rtl/>
        </w:rPr>
        <w:t>وعملاً</w:t>
      </w:r>
      <w:r>
        <w:rPr>
          <w:rtl/>
        </w:rPr>
        <w:t xml:space="preserve"> </w:t>
      </w:r>
      <w:r w:rsidRPr="004C11B5">
        <w:rPr>
          <w:rtl/>
        </w:rPr>
        <w:t>بالمادة</w:t>
      </w:r>
      <w:r>
        <w:rPr>
          <w:rtl/>
        </w:rPr>
        <w:t xml:space="preserve"> </w:t>
      </w:r>
      <w:r w:rsidRPr="004C11B5">
        <w:rPr>
          <w:rtl/>
        </w:rPr>
        <w:t>72</w:t>
      </w:r>
      <w:r>
        <w:rPr>
          <w:rtl/>
        </w:rPr>
        <w:t xml:space="preserve"> </w:t>
      </w:r>
      <w:r w:rsidRPr="004C11B5">
        <w:rPr>
          <w:rtl/>
        </w:rPr>
        <w:t>(4)</w:t>
      </w:r>
      <w:r>
        <w:rPr>
          <w:rtl/>
        </w:rPr>
        <w:t xml:space="preserve"> </w:t>
      </w:r>
      <w:r w:rsidRPr="004C11B5">
        <w:rPr>
          <w:rtl/>
        </w:rPr>
        <w:t>يحق</w:t>
      </w:r>
      <w:r>
        <w:rPr>
          <w:rtl/>
        </w:rPr>
        <w:t xml:space="preserve"> </w:t>
      </w:r>
      <w:r w:rsidRPr="004C11B5">
        <w:rPr>
          <w:rtl/>
        </w:rPr>
        <w:t>لها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تقرّر</w:t>
      </w:r>
      <w:r>
        <w:rPr>
          <w:rtl/>
        </w:rPr>
        <w:t xml:space="preserve"> </w:t>
      </w:r>
      <w:r w:rsidRPr="004C11B5">
        <w:rPr>
          <w:rtl/>
        </w:rPr>
        <w:t>النظر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مقبولية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قبل</w:t>
      </w:r>
      <w:r>
        <w:rPr>
          <w:rtl/>
        </w:rPr>
        <w:t xml:space="preserve"> </w:t>
      </w:r>
      <w:r w:rsidRPr="004C11B5">
        <w:rPr>
          <w:rtl/>
        </w:rPr>
        <w:t>النظر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حيثياته</w:t>
      </w:r>
      <w:r>
        <w:rPr>
          <w:rtl/>
        </w:rPr>
        <w:t xml:space="preserve">. </w:t>
      </w:r>
    </w:p>
    <w:p w:rsidR="004C11B5" w:rsidRPr="004C11B5" w:rsidRDefault="004C11B5" w:rsidP="00222D01">
      <w:pPr>
        <w:pStyle w:val="SingleTxt"/>
        <w:rPr>
          <w:rtl/>
        </w:rPr>
      </w:pPr>
      <w:r w:rsidRPr="004C11B5">
        <w:rPr>
          <w:rFonts w:hint="cs"/>
          <w:rtl/>
        </w:rPr>
        <w:t>7-2</w:t>
      </w:r>
      <w:r w:rsidRPr="004C11B5">
        <w:rPr>
          <w:rFonts w:hint="cs"/>
          <w:rtl/>
        </w:rPr>
        <w:tab/>
      </w:r>
      <w:r w:rsidRPr="004C11B5">
        <w:rPr>
          <w:rtl/>
        </w:rPr>
        <w:t>وتلاحظ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المسألة</w:t>
      </w:r>
      <w:r>
        <w:rPr>
          <w:rtl/>
        </w:rPr>
        <w:t xml:space="preserve"> </w:t>
      </w:r>
      <w:r w:rsidRPr="004C11B5">
        <w:rPr>
          <w:rtl/>
        </w:rPr>
        <w:t>نفسها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Fonts w:hint="cs"/>
          <w:rtl/>
        </w:rPr>
        <w:t>تبحث</w:t>
      </w:r>
      <w:r>
        <w:rPr>
          <w:rtl/>
        </w:rPr>
        <w:t xml:space="preserve"> </w:t>
      </w:r>
      <w:r w:rsidRPr="004C11B5">
        <w:rPr>
          <w:rtl/>
        </w:rPr>
        <w:t>ولا</w:t>
      </w:r>
      <w:r>
        <w:rPr>
          <w:rtl/>
        </w:rPr>
        <w:t xml:space="preserve"> </w:t>
      </w:r>
      <w:r w:rsidRPr="004C11B5">
        <w:rPr>
          <w:rtl/>
        </w:rPr>
        <w:t>يجري</w:t>
      </w:r>
      <w:r>
        <w:rPr>
          <w:rtl/>
        </w:rPr>
        <w:t xml:space="preserve"> </w:t>
      </w:r>
      <w:r w:rsidRPr="004C11B5">
        <w:rPr>
          <w:rtl/>
        </w:rPr>
        <w:t>بحثها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إطار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إجراء</w:t>
      </w:r>
      <w:r>
        <w:rPr>
          <w:rtl/>
        </w:rPr>
        <w:t xml:space="preserve"> </w:t>
      </w:r>
      <w:r w:rsidRPr="004C11B5">
        <w:rPr>
          <w:rtl/>
        </w:rPr>
        <w:t>آخر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إجراءات</w:t>
      </w:r>
      <w:r>
        <w:rPr>
          <w:rtl/>
        </w:rPr>
        <w:t xml:space="preserve"> </w:t>
      </w:r>
      <w:r w:rsidRPr="004C11B5">
        <w:rPr>
          <w:rtl/>
        </w:rPr>
        <w:t>التحقيق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التسوية</w:t>
      </w:r>
      <w:r>
        <w:rPr>
          <w:rtl/>
        </w:rPr>
        <w:t xml:space="preserve"> </w:t>
      </w:r>
      <w:r w:rsidRPr="004C11B5">
        <w:rPr>
          <w:rtl/>
        </w:rPr>
        <w:t>الدولية،</w:t>
      </w:r>
      <w:r>
        <w:rPr>
          <w:rtl/>
        </w:rPr>
        <w:t xml:space="preserve"> </w:t>
      </w:r>
      <w:r w:rsidRPr="004C11B5">
        <w:rPr>
          <w:rtl/>
        </w:rPr>
        <w:t>وبالتالي</w:t>
      </w:r>
      <w:r>
        <w:rPr>
          <w:rtl/>
        </w:rPr>
        <w:t xml:space="preserve"> </w:t>
      </w:r>
      <w:r w:rsidRPr="004C11B5">
        <w:rPr>
          <w:rtl/>
        </w:rPr>
        <w:t>ليس</w:t>
      </w:r>
      <w:r>
        <w:rPr>
          <w:rtl/>
        </w:rPr>
        <w:t xml:space="preserve"> </w:t>
      </w:r>
      <w:r w:rsidRPr="004C11B5">
        <w:rPr>
          <w:rtl/>
        </w:rPr>
        <w:t>هناك</w:t>
      </w:r>
      <w:r>
        <w:rPr>
          <w:rtl/>
        </w:rPr>
        <w:t xml:space="preserve"> </w:t>
      </w:r>
      <w:r w:rsidRPr="004C11B5">
        <w:rPr>
          <w:rtl/>
        </w:rPr>
        <w:t>ما</w:t>
      </w:r>
      <w:r>
        <w:rPr>
          <w:rtl/>
        </w:rPr>
        <w:t xml:space="preserve"> </w:t>
      </w:r>
      <w:r w:rsidRPr="004C11B5">
        <w:rPr>
          <w:rtl/>
        </w:rPr>
        <w:t>يمنع</w:t>
      </w:r>
      <w:r>
        <w:rPr>
          <w:rtl/>
        </w:rPr>
        <w:t xml:space="preserve"> </w:t>
      </w:r>
      <w:r w:rsidRPr="004C11B5">
        <w:rPr>
          <w:rtl/>
        </w:rPr>
        <w:t>النظر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هذ</w:t>
      </w:r>
      <w:r w:rsidRPr="004C11B5">
        <w:rPr>
          <w:rFonts w:hint="cs"/>
          <w:rtl/>
        </w:rPr>
        <w:t>ه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</w:t>
      </w:r>
      <w:r w:rsidRPr="004C11B5">
        <w:rPr>
          <w:rtl/>
        </w:rPr>
        <w:t>موجب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4</w:t>
      </w:r>
      <w:r>
        <w:rPr>
          <w:rtl/>
        </w:rPr>
        <w:t xml:space="preserve"> </w:t>
      </w:r>
      <w:r w:rsidRPr="004C11B5">
        <w:rPr>
          <w:rtl/>
        </w:rPr>
        <w:t>(2)</w:t>
      </w:r>
      <w:r>
        <w:rPr>
          <w:rtl/>
        </w:rPr>
        <w:t xml:space="preserve"> </w:t>
      </w:r>
      <w:r w:rsidRPr="004C11B5">
        <w:rPr>
          <w:rtl/>
        </w:rPr>
        <w:t>(أ)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</w:t>
      </w:r>
      <w:r>
        <w:rPr>
          <w:rtl/>
        </w:rPr>
        <w:t xml:space="preserve">. </w:t>
      </w:r>
    </w:p>
    <w:p w:rsidR="004C11B5" w:rsidRPr="004C11B5" w:rsidRDefault="004C11B5" w:rsidP="006E7815">
      <w:pPr>
        <w:pStyle w:val="SingleTxt"/>
        <w:rPr>
          <w:rtl/>
        </w:rPr>
      </w:pPr>
      <w:r w:rsidRPr="004C11B5">
        <w:rPr>
          <w:rFonts w:hint="cs"/>
          <w:rtl/>
        </w:rPr>
        <w:t>7-3</w:t>
      </w:r>
      <w:r w:rsidRPr="004C11B5">
        <w:rPr>
          <w:rFonts w:hint="cs"/>
          <w:rtl/>
        </w:rPr>
        <w:tab/>
      </w:r>
      <w:r w:rsidRPr="004C11B5">
        <w:rPr>
          <w:rtl/>
        </w:rPr>
        <w:t>وت</w:t>
      </w:r>
      <w:r w:rsidRPr="004C11B5">
        <w:rPr>
          <w:rFonts w:hint="cs"/>
          <w:rtl/>
        </w:rPr>
        <w:t>ُ</w:t>
      </w:r>
      <w:r w:rsidRPr="004C11B5">
        <w:rPr>
          <w:rtl/>
        </w:rPr>
        <w:t>ذكّر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بأنه،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4</w:t>
      </w:r>
      <w:r>
        <w:rPr>
          <w:rtl/>
        </w:rPr>
        <w:t xml:space="preserve"> </w:t>
      </w:r>
      <w:r w:rsidRPr="004C11B5">
        <w:rPr>
          <w:rtl/>
        </w:rPr>
        <w:t>(1)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الاختياري،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يمكنها</w:t>
      </w:r>
      <w:r>
        <w:rPr>
          <w:rtl/>
        </w:rPr>
        <w:t xml:space="preserve"> </w:t>
      </w:r>
      <w:r w:rsidRPr="004C11B5">
        <w:rPr>
          <w:rtl/>
        </w:rPr>
        <w:t>النظر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Fonts w:hint="cs"/>
          <w:rtl/>
        </w:rPr>
        <w:t>رسالة</w:t>
      </w:r>
      <w:r>
        <w:rPr>
          <w:rtl/>
        </w:rPr>
        <w:t xml:space="preserve"> </w:t>
      </w:r>
      <w:r w:rsidRPr="004C11B5">
        <w:rPr>
          <w:rtl/>
        </w:rPr>
        <w:t>ما</w:t>
      </w:r>
      <w:r>
        <w:rPr>
          <w:rtl/>
        </w:rPr>
        <w:t xml:space="preserve"> </w:t>
      </w:r>
      <w:r w:rsidRPr="004C11B5">
        <w:rPr>
          <w:rtl/>
        </w:rPr>
        <w:t>إلاّ</w:t>
      </w:r>
      <w:r>
        <w:rPr>
          <w:rtl/>
        </w:rPr>
        <w:t xml:space="preserve"> </w:t>
      </w:r>
      <w:r w:rsidRPr="004C11B5">
        <w:rPr>
          <w:rtl/>
        </w:rPr>
        <w:t>إذا</w:t>
      </w:r>
      <w:r>
        <w:rPr>
          <w:rtl/>
        </w:rPr>
        <w:t xml:space="preserve"> </w:t>
      </w:r>
      <w:r w:rsidRPr="004C11B5">
        <w:rPr>
          <w:rtl/>
        </w:rPr>
        <w:t>تحقَّقت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استنفاد</w:t>
      </w:r>
      <w:r>
        <w:rPr>
          <w:rtl/>
        </w:rPr>
        <w:t xml:space="preserve"> </w:t>
      </w:r>
      <w:r w:rsidRPr="004C11B5">
        <w:rPr>
          <w:rtl/>
        </w:rPr>
        <w:t>جميع</w:t>
      </w:r>
      <w:r>
        <w:rPr>
          <w:rtl/>
        </w:rPr>
        <w:t xml:space="preserve"> </w:t>
      </w:r>
      <w:r w:rsidRPr="004C11B5">
        <w:rPr>
          <w:rtl/>
        </w:rPr>
        <w:t>سُبل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tl/>
        </w:rPr>
        <w:t>المتاحة</w:t>
      </w:r>
      <w:r>
        <w:rPr>
          <w:rtl/>
        </w:rPr>
        <w:t xml:space="preserve"> </w:t>
      </w:r>
      <w:r w:rsidRPr="004C11B5">
        <w:rPr>
          <w:rtl/>
        </w:rPr>
        <w:t>محلياً،</w:t>
      </w:r>
      <w:r>
        <w:rPr>
          <w:rtl/>
        </w:rPr>
        <w:t xml:space="preserve"> </w:t>
      </w:r>
      <w:r w:rsidRPr="004C11B5">
        <w:rPr>
          <w:rtl/>
        </w:rPr>
        <w:t>باستثناء</w:t>
      </w:r>
      <w:r>
        <w:rPr>
          <w:rtl/>
        </w:rPr>
        <w:t xml:space="preserve"> </w:t>
      </w:r>
      <w:r w:rsidRPr="004C11B5">
        <w:rPr>
          <w:rtl/>
        </w:rPr>
        <w:t>الحالة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يستغرق</w:t>
      </w:r>
      <w:r>
        <w:rPr>
          <w:rtl/>
        </w:rPr>
        <w:t xml:space="preserve"> </w:t>
      </w:r>
      <w:r w:rsidRPr="004C11B5">
        <w:rPr>
          <w:rtl/>
        </w:rPr>
        <w:t>فيها</w:t>
      </w:r>
      <w:r>
        <w:rPr>
          <w:rtl/>
        </w:rPr>
        <w:t xml:space="preserve"> </w:t>
      </w:r>
      <w:r w:rsidRPr="004C11B5">
        <w:rPr>
          <w:rtl/>
        </w:rPr>
        <w:t>تطبيق</w:t>
      </w:r>
      <w:r>
        <w:rPr>
          <w:rtl/>
        </w:rPr>
        <w:t xml:space="preserve"> </w:t>
      </w:r>
      <w:r w:rsidRPr="004C11B5">
        <w:rPr>
          <w:rtl/>
        </w:rPr>
        <w:t>سُبُل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tl/>
        </w:rPr>
        <w:t>تلك</w:t>
      </w:r>
      <w:r>
        <w:rPr>
          <w:rtl/>
        </w:rPr>
        <w:t xml:space="preserve"> </w:t>
      </w:r>
      <w:r w:rsidRPr="004C11B5">
        <w:rPr>
          <w:rtl/>
        </w:rPr>
        <w:t>وقتاً</w:t>
      </w:r>
      <w:r>
        <w:rPr>
          <w:rtl/>
        </w:rPr>
        <w:t xml:space="preserve"> </w:t>
      </w:r>
      <w:r w:rsidRPr="004C11B5">
        <w:rPr>
          <w:rtl/>
        </w:rPr>
        <w:t>طويلاً</w:t>
      </w:r>
      <w:r>
        <w:rPr>
          <w:rtl/>
        </w:rPr>
        <w:t xml:space="preserve"> </w:t>
      </w:r>
      <w:r w:rsidRPr="004C11B5">
        <w:rPr>
          <w:rtl/>
        </w:rPr>
        <w:t>بدرجة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معقولة،</w:t>
      </w:r>
      <w:r>
        <w:rPr>
          <w:rtl/>
        </w:rPr>
        <w:t xml:space="preserve"> </w:t>
      </w:r>
      <w:r w:rsidRPr="004C11B5">
        <w:rPr>
          <w:rtl/>
        </w:rPr>
        <w:t>ويكون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المرجّح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يوفّر</w:t>
      </w:r>
      <w:r>
        <w:rPr>
          <w:rtl/>
        </w:rPr>
        <w:t xml:space="preserve"> </w:t>
      </w:r>
      <w:r w:rsidRPr="004C11B5">
        <w:rPr>
          <w:rFonts w:hint="cs"/>
          <w:rtl/>
        </w:rPr>
        <w:t>انتصافا</w:t>
      </w:r>
      <w:r>
        <w:rPr>
          <w:rtl/>
        </w:rPr>
        <w:t xml:space="preserve"> </w:t>
      </w:r>
      <w:r w:rsidRPr="004C11B5">
        <w:rPr>
          <w:rtl/>
        </w:rPr>
        <w:t>فعّالاً</w:t>
      </w:r>
      <w:r>
        <w:rPr>
          <w:rtl/>
        </w:rPr>
        <w:t xml:space="preserve">. </w:t>
      </w:r>
    </w:p>
    <w:p w:rsidR="004C11B5" w:rsidRPr="004C11B5" w:rsidRDefault="004C11B5" w:rsidP="00222D01">
      <w:pPr>
        <w:pStyle w:val="SingleTxt"/>
        <w:rPr>
          <w:rtl/>
        </w:rPr>
      </w:pPr>
      <w:r w:rsidRPr="004C11B5">
        <w:rPr>
          <w:rFonts w:hint="cs"/>
          <w:rtl/>
        </w:rPr>
        <w:t>7-4</w:t>
      </w:r>
      <w:r w:rsidRPr="004C11B5">
        <w:rPr>
          <w:rFonts w:hint="cs"/>
          <w:rtl/>
        </w:rPr>
        <w:tab/>
      </w:r>
      <w:r w:rsidRPr="004C11B5">
        <w:rPr>
          <w:rtl/>
        </w:rPr>
        <w:t>وتشير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اعتراض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بأنه</w:t>
      </w:r>
      <w:r>
        <w:rPr>
          <w:rtl/>
        </w:rPr>
        <w:t xml:space="preserve"> </w:t>
      </w:r>
      <w:r w:rsidRPr="004C11B5">
        <w:rPr>
          <w:rtl/>
        </w:rPr>
        <w:t>ينبغي</w:t>
      </w:r>
      <w:r>
        <w:rPr>
          <w:rtl/>
        </w:rPr>
        <w:t xml:space="preserve"> </w:t>
      </w:r>
      <w:r w:rsidRPr="004C11B5">
        <w:rPr>
          <w:rtl/>
        </w:rPr>
        <w:t>اعتبار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مقبو</w:t>
      </w:r>
      <w:r w:rsidRPr="004C11B5">
        <w:rPr>
          <w:rFonts w:hint="cs"/>
          <w:rtl/>
        </w:rPr>
        <w:t>لة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4</w:t>
      </w:r>
      <w:r>
        <w:rPr>
          <w:rtl/>
        </w:rPr>
        <w:t xml:space="preserve"> </w:t>
      </w:r>
      <w:r w:rsidRPr="004C11B5">
        <w:rPr>
          <w:rtl/>
        </w:rPr>
        <w:t>(1)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</w:t>
      </w:r>
      <w:r>
        <w:rPr>
          <w:rtl/>
        </w:rPr>
        <w:t xml:space="preserve"> </w:t>
      </w:r>
      <w:r w:rsidRPr="004C11B5">
        <w:rPr>
          <w:rtl/>
        </w:rPr>
        <w:t>لعدم</w:t>
      </w:r>
      <w:r>
        <w:rPr>
          <w:rtl/>
        </w:rPr>
        <w:t xml:space="preserve"> </w:t>
      </w:r>
      <w:r w:rsidRPr="004C11B5">
        <w:rPr>
          <w:rtl/>
        </w:rPr>
        <w:t>استنفاد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tl/>
        </w:rPr>
        <w:t>المحلية،</w:t>
      </w:r>
      <w:r>
        <w:rPr>
          <w:rtl/>
        </w:rPr>
        <w:t xml:space="preserve"> </w:t>
      </w:r>
      <w:r w:rsidRPr="004C11B5">
        <w:rPr>
          <w:rtl/>
        </w:rPr>
        <w:t>نظرا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تطلب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مجلس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بتقديم</w:t>
      </w:r>
      <w:r>
        <w:rPr>
          <w:rtl/>
        </w:rPr>
        <w:t xml:space="preserve"> </w:t>
      </w:r>
      <w:r w:rsidRPr="004C11B5">
        <w:rPr>
          <w:rtl/>
        </w:rPr>
        <w:t>الطعون</w:t>
      </w:r>
      <w:r>
        <w:rPr>
          <w:rtl/>
        </w:rPr>
        <w:t xml:space="preserve"> </w:t>
      </w:r>
      <w:r w:rsidRPr="004C11B5">
        <w:rPr>
          <w:rtl/>
        </w:rPr>
        <w:t>الحصول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إذن</w:t>
      </w:r>
      <w:r>
        <w:rPr>
          <w:rtl/>
        </w:rPr>
        <w:t xml:space="preserve"> </w:t>
      </w:r>
      <w:r w:rsidRPr="004C11B5">
        <w:rPr>
          <w:rtl/>
        </w:rPr>
        <w:t>بالطعن</w:t>
      </w:r>
      <w:r>
        <w:rPr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القرار</w:t>
      </w:r>
      <w:r>
        <w:rPr>
          <w:rtl/>
        </w:rPr>
        <w:t xml:space="preserve"> </w:t>
      </w:r>
      <w:r w:rsidRPr="004C11B5">
        <w:rPr>
          <w:rtl/>
        </w:rPr>
        <w:t>المؤرخ</w:t>
      </w:r>
      <w:r>
        <w:rPr>
          <w:rtl/>
        </w:rPr>
        <w:t xml:space="preserve"> </w:t>
      </w:r>
      <w:r w:rsidRPr="004C11B5">
        <w:rPr>
          <w:rtl/>
        </w:rPr>
        <w:t>24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</w:t>
      </w:r>
      <w:r>
        <w:rPr>
          <w:rtl/>
        </w:rPr>
        <w:t xml:space="preserve"> </w:t>
      </w:r>
      <w:r w:rsidRPr="004C11B5">
        <w:rPr>
          <w:rtl/>
        </w:rPr>
        <w:t>الصادر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الذي</w:t>
      </w:r>
      <w:r>
        <w:rPr>
          <w:rtl/>
        </w:rPr>
        <w:t xml:space="preserve"> </w:t>
      </w:r>
      <w:r w:rsidRPr="004C11B5">
        <w:rPr>
          <w:rtl/>
        </w:rPr>
        <w:t>أيد</w:t>
      </w:r>
      <w:r>
        <w:rPr>
          <w:rtl/>
        </w:rPr>
        <w:t xml:space="preserve"> </w:t>
      </w:r>
      <w:r w:rsidRPr="004C11B5">
        <w:rPr>
          <w:rtl/>
        </w:rPr>
        <w:t>قرار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سفندبورغ</w:t>
      </w:r>
      <w:r>
        <w:rPr>
          <w:rtl/>
        </w:rPr>
        <w:t xml:space="preserve"> </w:t>
      </w:r>
      <w:r w:rsidRPr="004C11B5">
        <w:rPr>
          <w:rtl/>
        </w:rPr>
        <w:t>الصادر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6</w:t>
      </w:r>
      <w:r>
        <w:rPr>
          <w:rtl/>
        </w:rPr>
        <w:t xml:space="preserve"> </w:t>
      </w:r>
      <w:r w:rsidRPr="004C11B5">
        <w:rPr>
          <w:rtl/>
        </w:rPr>
        <w:t>تموز</w:t>
      </w:r>
      <w:r>
        <w:rPr>
          <w:rtl/>
        </w:rPr>
        <w:t>/</w:t>
      </w:r>
      <w:r w:rsidRPr="004C11B5">
        <w:rPr>
          <w:rtl/>
        </w:rPr>
        <w:t>يوليه</w:t>
      </w:r>
      <w:r>
        <w:rPr>
          <w:rtl/>
        </w:rPr>
        <w:t xml:space="preserve"> </w:t>
      </w:r>
      <w:r w:rsidRPr="004C11B5">
        <w:rPr>
          <w:rtl/>
        </w:rPr>
        <w:t>2012</w:t>
      </w:r>
      <w:r>
        <w:rPr>
          <w:rtl/>
        </w:rPr>
        <w:t xml:space="preserve"> </w:t>
      </w:r>
      <w:r w:rsidRPr="004C11B5">
        <w:rPr>
          <w:rtl/>
        </w:rPr>
        <w:t>بإنهاء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المشتركة</w:t>
      </w:r>
      <w:r>
        <w:rPr>
          <w:rtl/>
        </w:rPr>
        <w:t xml:space="preserve"> </w:t>
      </w:r>
      <w:r w:rsidRPr="004C11B5">
        <w:rPr>
          <w:rtl/>
        </w:rPr>
        <w:t>ومنح</w:t>
      </w:r>
      <w:r>
        <w:rPr>
          <w:rtl/>
        </w:rPr>
        <w:t xml:space="preserve"> </w:t>
      </w:r>
      <w:r w:rsidRPr="004C11B5">
        <w:rPr>
          <w:rtl/>
        </w:rPr>
        <w:t>الأب</w:t>
      </w:r>
      <w:r>
        <w:rPr>
          <w:rtl/>
        </w:rPr>
        <w:t xml:space="preserve"> </w:t>
      </w:r>
      <w:r w:rsidRPr="004C11B5">
        <w:rPr>
          <w:rFonts w:hint="cs"/>
          <w:rtl/>
        </w:rPr>
        <w:t>حق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الحضانة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له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وحده</w:t>
      </w:r>
      <w:r>
        <w:rPr>
          <w:rtl/>
        </w:rPr>
        <w:t xml:space="preserve"> </w:t>
      </w:r>
      <w:r w:rsidRPr="004C11B5">
        <w:rPr>
          <w:rtl/>
        </w:rPr>
        <w:t>(انظر</w:t>
      </w:r>
      <w:r>
        <w:rPr>
          <w:rtl/>
        </w:rPr>
        <w:t xml:space="preserve"> </w:t>
      </w:r>
      <w:r w:rsidRPr="004C11B5">
        <w:rPr>
          <w:rtl/>
        </w:rPr>
        <w:t>الفقرة</w:t>
      </w:r>
      <w:r>
        <w:rPr>
          <w:rtl/>
        </w:rPr>
        <w:t xml:space="preserve"> </w:t>
      </w:r>
      <w:r w:rsidRPr="004C11B5">
        <w:rPr>
          <w:rtl/>
        </w:rPr>
        <w:t>4-12</w:t>
      </w:r>
      <w:r>
        <w:rPr>
          <w:rtl/>
        </w:rPr>
        <w:t xml:space="preserve"> </w:t>
      </w:r>
      <w:r w:rsidRPr="004C11B5">
        <w:rPr>
          <w:rtl/>
        </w:rPr>
        <w:t>أعلاه)</w:t>
      </w:r>
      <w:r>
        <w:rPr>
          <w:rtl/>
        </w:rPr>
        <w:t xml:space="preserve">. </w:t>
      </w:r>
      <w:r w:rsidRPr="004C11B5">
        <w:rPr>
          <w:rtl/>
        </w:rPr>
        <w:t>وكان</w:t>
      </w:r>
      <w:r>
        <w:rPr>
          <w:rtl/>
        </w:rPr>
        <w:t xml:space="preserve"> </w:t>
      </w:r>
      <w:r w:rsidRPr="004C11B5">
        <w:rPr>
          <w:rtl/>
        </w:rPr>
        <w:t>الموعد</w:t>
      </w:r>
      <w:r>
        <w:rPr>
          <w:rtl/>
        </w:rPr>
        <w:t xml:space="preserve"> </w:t>
      </w:r>
      <w:r w:rsidRPr="004C11B5">
        <w:rPr>
          <w:rtl/>
        </w:rPr>
        <w:t>النهائي</w:t>
      </w:r>
      <w:r>
        <w:rPr>
          <w:rtl/>
        </w:rPr>
        <w:t xml:space="preserve"> </w:t>
      </w:r>
      <w:r w:rsidRPr="004C11B5">
        <w:rPr>
          <w:rtl/>
        </w:rPr>
        <w:t>لتقديم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الطلب</w:t>
      </w:r>
      <w:r>
        <w:rPr>
          <w:rtl/>
        </w:rPr>
        <w:t xml:space="preserve"> </w:t>
      </w:r>
      <w:r w:rsidRPr="004C11B5">
        <w:rPr>
          <w:rtl/>
        </w:rPr>
        <w:t>خلال</w:t>
      </w:r>
      <w:r>
        <w:rPr>
          <w:rtl/>
        </w:rPr>
        <w:t xml:space="preserve"> </w:t>
      </w:r>
      <w:r w:rsidRPr="004C11B5">
        <w:rPr>
          <w:rtl/>
        </w:rPr>
        <w:t>ثمانية</w:t>
      </w:r>
      <w:r>
        <w:rPr>
          <w:rtl/>
        </w:rPr>
        <w:t xml:space="preserve"> </w:t>
      </w:r>
      <w:r w:rsidRPr="004C11B5">
        <w:rPr>
          <w:rtl/>
        </w:rPr>
        <w:t>أسابيع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تاريخ</w:t>
      </w:r>
      <w:r>
        <w:rPr>
          <w:rtl/>
        </w:rPr>
        <w:t xml:space="preserve"> </w:t>
      </w:r>
      <w:r w:rsidRPr="004C11B5">
        <w:rPr>
          <w:rtl/>
        </w:rPr>
        <w:t>24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لكن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تستفد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هذه</w:t>
      </w:r>
      <w:r>
        <w:rPr>
          <w:rtl/>
        </w:rPr>
        <w:t xml:space="preserve"> </w:t>
      </w:r>
      <w:r w:rsidRPr="004C11B5">
        <w:rPr>
          <w:rtl/>
        </w:rPr>
        <w:t>الإمكانية،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الرغم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تقديم</w:t>
      </w:r>
      <w:r>
        <w:rPr>
          <w:rtl/>
        </w:rPr>
        <w:t xml:space="preserve"> </w:t>
      </w:r>
      <w:r w:rsidRPr="004C11B5">
        <w:rPr>
          <w:rtl/>
        </w:rPr>
        <w:t>طلب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المجلس</w:t>
      </w:r>
      <w:r>
        <w:rPr>
          <w:rtl/>
        </w:rPr>
        <w:t xml:space="preserve"> </w:t>
      </w:r>
      <w:r w:rsidRPr="004C11B5">
        <w:rPr>
          <w:rtl/>
        </w:rPr>
        <w:t>مجاني</w:t>
      </w:r>
      <w:r>
        <w:rPr>
          <w:rtl/>
        </w:rPr>
        <w:t xml:space="preserve">. </w:t>
      </w:r>
      <w:r w:rsidRPr="004C11B5">
        <w:rPr>
          <w:rtl/>
        </w:rPr>
        <w:t>ووفقا</w:t>
      </w:r>
      <w:r>
        <w:rPr>
          <w:rtl/>
        </w:rPr>
        <w:t xml:space="preserve"> </w:t>
      </w:r>
      <w:r w:rsidRPr="004C11B5">
        <w:rPr>
          <w:rtl/>
        </w:rPr>
        <w:t>للدولة</w:t>
      </w:r>
      <w:r>
        <w:rPr>
          <w:rtl/>
        </w:rPr>
        <w:t xml:space="preserve"> </w:t>
      </w:r>
      <w:r w:rsidRPr="004C11B5">
        <w:rPr>
          <w:rtl/>
        </w:rPr>
        <w:t>الطرف،</w:t>
      </w:r>
      <w:r>
        <w:rPr>
          <w:rtl/>
        </w:rPr>
        <w:t xml:space="preserve"> </w:t>
      </w:r>
      <w:r w:rsidRPr="004C11B5">
        <w:rPr>
          <w:rtl/>
        </w:rPr>
        <w:t>ليس</w:t>
      </w:r>
      <w:r>
        <w:rPr>
          <w:rtl/>
        </w:rPr>
        <w:t xml:space="preserve"> </w:t>
      </w:r>
      <w:r w:rsidRPr="004C11B5">
        <w:rPr>
          <w:rtl/>
        </w:rPr>
        <w:t>هناك</w:t>
      </w:r>
      <w:r>
        <w:rPr>
          <w:rtl/>
        </w:rPr>
        <w:t xml:space="preserve"> </w:t>
      </w:r>
      <w:r w:rsidRPr="004C11B5">
        <w:rPr>
          <w:rtl/>
        </w:rPr>
        <w:t>ما</w:t>
      </w:r>
      <w:r>
        <w:rPr>
          <w:rtl/>
        </w:rPr>
        <w:t xml:space="preserve"> </w:t>
      </w:r>
      <w:r w:rsidRPr="004C11B5">
        <w:rPr>
          <w:rtl/>
        </w:rPr>
        <w:t>يشير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إجراء</w:t>
      </w:r>
      <w:r>
        <w:rPr>
          <w:rtl/>
        </w:rPr>
        <w:t xml:space="preserve"> </w:t>
      </w:r>
      <w:r w:rsidRPr="004C11B5">
        <w:rPr>
          <w:rtl/>
        </w:rPr>
        <w:t>طلب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بالطعن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فعال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كاف</w:t>
      </w:r>
      <w:r>
        <w:rPr>
          <w:rtl/>
        </w:rPr>
        <w:t xml:space="preserve">. </w:t>
      </w:r>
      <w:r w:rsidRPr="004C11B5">
        <w:rPr>
          <w:rtl/>
        </w:rPr>
        <w:t>وبالإضافة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تؤكد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تذكر</w:t>
      </w:r>
      <w:r>
        <w:rPr>
          <w:rtl/>
        </w:rPr>
        <w:t xml:space="preserve"> </w:t>
      </w:r>
      <w:r w:rsidRPr="004C11B5">
        <w:rPr>
          <w:rtl/>
        </w:rPr>
        <w:t>قط</w:t>
      </w:r>
      <w:r>
        <w:rPr>
          <w:rtl/>
        </w:rPr>
        <w:t xml:space="preserve"> </w:t>
      </w:r>
      <w:r w:rsidRPr="004C11B5">
        <w:rPr>
          <w:rtl/>
        </w:rPr>
        <w:t>التمييز</w:t>
      </w:r>
      <w:r>
        <w:rPr>
          <w:rtl/>
        </w:rPr>
        <w:t xml:space="preserve"> </w:t>
      </w:r>
      <w:r w:rsidRPr="004C11B5">
        <w:rPr>
          <w:rtl/>
        </w:rPr>
        <w:t>ضدها</w:t>
      </w:r>
      <w:r>
        <w:rPr>
          <w:rtl/>
        </w:rPr>
        <w:t xml:space="preserve"> </w:t>
      </w:r>
      <w:r w:rsidRPr="004C11B5">
        <w:rPr>
          <w:rtl/>
        </w:rPr>
        <w:t>بوصفها</w:t>
      </w:r>
      <w:r>
        <w:rPr>
          <w:rtl/>
        </w:rPr>
        <w:t xml:space="preserve"> </w:t>
      </w:r>
      <w:r w:rsidRPr="004C11B5">
        <w:rPr>
          <w:rtl/>
        </w:rPr>
        <w:t>امرأة</w:t>
      </w:r>
      <w:r>
        <w:rPr>
          <w:rtl/>
        </w:rPr>
        <w:t xml:space="preserve"> </w:t>
      </w:r>
      <w:r w:rsidRPr="004C11B5">
        <w:rPr>
          <w:rtl/>
        </w:rPr>
        <w:t>أجنبية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التمييز</w:t>
      </w:r>
      <w:r>
        <w:rPr>
          <w:rtl/>
        </w:rPr>
        <w:t xml:space="preserve"> </w:t>
      </w:r>
      <w:r w:rsidRPr="004C11B5">
        <w:rPr>
          <w:rtl/>
        </w:rPr>
        <w:t>القائم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أساس</w:t>
      </w:r>
      <w:r>
        <w:rPr>
          <w:rtl/>
        </w:rPr>
        <w:t xml:space="preserve"> </w:t>
      </w:r>
      <w:r w:rsidRPr="004C11B5">
        <w:rPr>
          <w:rtl/>
        </w:rPr>
        <w:t>نوع</w:t>
      </w:r>
      <w:r>
        <w:rPr>
          <w:rtl/>
        </w:rPr>
        <w:t xml:space="preserve"> </w:t>
      </w:r>
      <w:r w:rsidRPr="004C11B5">
        <w:rPr>
          <w:rtl/>
        </w:rPr>
        <w:t>الجنس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مراحل</w:t>
      </w:r>
      <w:r>
        <w:rPr>
          <w:rtl/>
        </w:rPr>
        <w:t xml:space="preserve"> </w:t>
      </w:r>
      <w:r w:rsidRPr="004C11B5">
        <w:rPr>
          <w:rtl/>
        </w:rPr>
        <w:t>الدعوى</w:t>
      </w:r>
      <w:r>
        <w:rPr>
          <w:rtl/>
        </w:rPr>
        <w:t xml:space="preserve"> </w:t>
      </w:r>
      <w:r w:rsidRPr="004C11B5">
        <w:rPr>
          <w:rtl/>
        </w:rPr>
        <w:t>وبالتالي،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تتح</w:t>
      </w:r>
      <w:r>
        <w:rPr>
          <w:rtl/>
        </w:rPr>
        <w:t xml:space="preserve"> </w:t>
      </w:r>
      <w:r w:rsidRPr="004C11B5">
        <w:rPr>
          <w:rtl/>
        </w:rPr>
        <w:t>للسلطات</w:t>
      </w:r>
      <w:r>
        <w:rPr>
          <w:rtl/>
        </w:rPr>
        <w:t xml:space="preserve"> </w:t>
      </w:r>
      <w:r w:rsidRPr="004C11B5">
        <w:rPr>
          <w:rtl/>
        </w:rPr>
        <w:t>الوطنية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فرصة</w:t>
      </w:r>
      <w:r>
        <w:rPr>
          <w:rtl/>
        </w:rPr>
        <w:t xml:space="preserve"> </w:t>
      </w:r>
      <w:r w:rsidRPr="004C11B5">
        <w:rPr>
          <w:rtl/>
        </w:rPr>
        <w:t>للنظر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تأكيد</w:t>
      </w:r>
      <w:r>
        <w:rPr>
          <w:rtl/>
        </w:rPr>
        <w:t xml:space="preserve"> </w:t>
      </w:r>
      <w:r w:rsidRPr="004C11B5">
        <w:rPr>
          <w:rtl/>
        </w:rPr>
        <w:t>ضمني</w:t>
      </w:r>
      <w:r>
        <w:rPr>
          <w:rtl/>
        </w:rPr>
        <w:t xml:space="preserve"> </w:t>
      </w:r>
      <w:r w:rsidRPr="004C11B5">
        <w:rPr>
          <w:rtl/>
        </w:rPr>
        <w:t>محتمل</w:t>
      </w:r>
      <w:r>
        <w:rPr>
          <w:rtl/>
        </w:rPr>
        <w:t xml:space="preserve"> </w:t>
      </w:r>
      <w:r w:rsidRPr="004C11B5">
        <w:rPr>
          <w:rtl/>
        </w:rPr>
        <w:t>متعلق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القرار</w:t>
      </w:r>
      <w:r>
        <w:rPr>
          <w:rtl/>
        </w:rPr>
        <w:t xml:space="preserve"> </w:t>
      </w:r>
      <w:r w:rsidRPr="004C11B5">
        <w:rPr>
          <w:rtl/>
        </w:rPr>
        <w:t>تضمن</w:t>
      </w:r>
      <w:r>
        <w:rPr>
          <w:rtl/>
        </w:rPr>
        <w:t xml:space="preserve"> </w:t>
      </w:r>
      <w:r w:rsidRPr="004C11B5">
        <w:rPr>
          <w:rtl/>
        </w:rPr>
        <w:t>تمييزا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أساس</w:t>
      </w:r>
      <w:r>
        <w:rPr>
          <w:rtl/>
        </w:rPr>
        <w:t xml:space="preserve"> </w:t>
      </w:r>
      <w:r w:rsidRPr="004C11B5">
        <w:rPr>
          <w:rtl/>
        </w:rPr>
        <w:t>نوع</w:t>
      </w:r>
      <w:r>
        <w:rPr>
          <w:rtl/>
        </w:rPr>
        <w:t xml:space="preserve"> </w:t>
      </w:r>
      <w:r w:rsidRPr="004C11B5">
        <w:rPr>
          <w:rtl/>
        </w:rPr>
        <w:t>الجنس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الوقت</w:t>
      </w:r>
      <w:r>
        <w:rPr>
          <w:rtl/>
        </w:rPr>
        <w:t xml:space="preserve"> </w:t>
      </w:r>
      <w:r w:rsidRPr="004C11B5">
        <w:rPr>
          <w:rtl/>
        </w:rPr>
        <w:t>الفعلي</w:t>
      </w:r>
      <w:r>
        <w:rPr>
          <w:rtl/>
        </w:rPr>
        <w:t xml:space="preserve"> </w:t>
      </w:r>
      <w:r w:rsidRPr="004C11B5">
        <w:rPr>
          <w:rtl/>
        </w:rPr>
        <w:t>للدعوى</w:t>
      </w:r>
      <w:r>
        <w:rPr>
          <w:rtl/>
        </w:rPr>
        <w:t xml:space="preserve"> </w:t>
      </w:r>
      <w:r w:rsidRPr="004C11B5">
        <w:rPr>
          <w:rtl/>
        </w:rPr>
        <w:t>(انظر</w:t>
      </w:r>
      <w:r>
        <w:rPr>
          <w:rtl/>
        </w:rPr>
        <w:t xml:space="preserve"> </w:t>
      </w:r>
      <w:r w:rsidRPr="004C11B5">
        <w:rPr>
          <w:rtl/>
        </w:rPr>
        <w:t>الفقرات</w:t>
      </w:r>
      <w:r>
        <w:rPr>
          <w:rtl/>
        </w:rPr>
        <w:t xml:space="preserve"> </w:t>
      </w:r>
      <w:r w:rsidRPr="004C11B5">
        <w:rPr>
          <w:rtl/>
        </w:rPr>
        <w:t>4-12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4-14</w:t>
      </w:r>
      <w:r>
        <w:rPr>
          <w:rtl/>
        </w:rPr>
        <w:t xml:space="preserve"> </w:t>
      </w:r>
      <w:r w:rsidRPr="004C11B5">
        <w:rPr>
          <w:rtl/>
        </w:rPr>
        <w:t>أعلاه)</w:t>
      </w:r>
      <w:r>
        <w:rPr>
          <w:rtl/>
        </w:rPr>
        <w:t>.</w:t>
      </w:r>
    </w:p>
    <w:p w:rsidR="004C11B5" w:rsidRPr="004C11B5" w:rsidRDefault="004C11B5" w:rsidP="00222D01">
      <w:pPr>
        <w:pStyle w:val="SingleTxt"/>
        <w:rPr>
          <w:rtl/>
        </w:rPr>
      </w:pPr>
      <w:r w:rsidRPr="004C11B5">
        <w:rPr>
          <w:rFonts w:hint="cs"/>
          <w:rtl/>
        </w:rPr>
        <w:t>7-5</w:t>
      </w:r>
      <w:r w:rsidRPr="004C11B5">
        <w:rPr>
          <w:rFonts w:hint="cs"/>
          <w:rtl/>
        </w:rPr>
        <w:tab/>
      </w:r>
      <w:r w:rsidRPr="004C11B5">
        <w:rPr>
          <w:rtl/>
        </w:rPr>
        <w:t>وتلاحظ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التوضيحات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قدمتها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والتي</w:t>
      </w:r>
      <w:r>
        <w:rPr>
          <w:rtl/>
        </w:rPr>
        <w:t xml:space="preserve"> </w:t>
      </w:r>
      <w:r w:rsidRPr="004C11B5">
        <w:rPr>
          <w:rtl/>
        </w:rPr>
        <w:t>مفادها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الملاحظات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قدمتها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فيما</w:t>
      </w:r>
      <w:r>
        <w:rPr>
          <w:rtl/>
        </w:rPr>
        <w:t xml:space="preserve"> </w:t>
      </w:r>
      <w:r w:rsidRPr="004C11B5">
        <w:rPr>
          <w:rtl/>
        </w:rPr>
        <w:t>يتعلق</w:t>
      </w:r>
      <w:r>
        <w:rPr>
          <w:rtl/>
        </w:rPr>
        <w:t xml:space="preserve"> </w:t>
      </w:r>
      <w:r w:rsidRPr="004C11B5">
        <w:rPr>
          <w:rtl/>
        </w:rPr>
        <w:t>باستنفاد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tl/>
        </w:rPr>
        <w:t>كاذبة</w:t>
      </w:r>
      <w:r>
        <w:rPr>
          <w:rtl/>
        </w:rPr>
        <w:t xml:space="preserve"> </w:t>
      </w:r>
      <w:r w:rsidRPr="004C11B5">
        <w:rPr>
          <w:rtl/>
        </w:rPr>
        <w:t>ومضللة</w:t>
      </w:r>
      <w:r w:rsidR="00222D01">
        <w:rPr>
          <w:rFonts w:hint="cs"/>
          <w:rtl/>
        </w:rPr>
        <w:t>“</w:t>
      </w:r>
      <w:r>
        <w:rPr>
          <w:rtl/>
        </w:rPr>
        <w:t xml:space="preserve"> </w:t>
      </w:r>
      <w:r w:rsidRPr="004C11B5">
        <w:rPr>
          <w:rtl/>
        </w:rPr>
        <w:t>لأنها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تسرد</w:t>
      </w:r>
      <w:r>
        <w:rPr>
          <w:rtl/>
        </w:rPr>
        <w:t xml:space="preserve"> </w:t>
      </w:r>
      <w:r w:rsidRPr="004C11B5">
        <w:rPr>
          <w:rtl/>
        </w:rPr>
        <w:t>عددا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الطلبات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قدمتها</w:t>
      </w:r>
      <w:r>
        <w:rPr>
          <w:rtl/>
        </w:rPr>
        <w:t xml:space="preserve"> </w:t>
      </w:r>
      <w:r w:rsidRPr="004C11B5">
        <w:rPr>
          <w:rtl/>
        </w:rPr>
        <w:t>خلال</w:t>
      </w:r>
      <w:r>
        <w:rPr>
          <w:rtl/>
        </w:rPr>
        <w:t xml:space="preserve"> </w:t>
      </w:r>
      <w:r w:rsidRPr="004C11B5">
        <w:rPr>
          <w:rtl/>
        </w:rPr>
        <w:t>السنوات</w:t>
      </w:r>
      <w:r>
        <w:rPr>
          <w:rtl/>
        </w:rPr>
        <w:t xml:space="preserve"> </w:t>
      </w:r>
      <w:r w:rsidRPr="004C11B5">
        <w:rPr>
          <w:rtl/>
        </w:rPr>
        <w:t>العديدة</w:t>
      </w:r>
      <w:r>
        <w:rPr>
          <w:rtl/>
        </w:rPr>
        <w:t xml:space="preserve"> </w:t>
      </w:r>
      <w:r w:rsidRPr="004C11B5">
        <w:rPr>
          <w:rtl/>
        </w:rPr>
        <w:t>الماضية</w:t>
      </w:r>
      <w:r>
        <w:rPr>
          <w:rtl/>
        </w:rPr>
        <w:t xml:space="preserve">. </w:t>
      </w:r>
      <w:r w:rsidRPr="004C11B5">
        <w:rPr>
          <w:rtl/>
        </w:rPr>
        <w:t>وتذكر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وثائق</w:t>
      </w:r>
      <w:r>
        <w:rPr>
          <w:rtl/>
        </w:rPr>
        <w:t xml:space="preserve"> </w:t>
      </w:r>
      <w:r w:rsidRPr="004C11B5">
        <w:rPr>
          <w:rtl/>
        </w:rPr>
        <w:t>تبين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قامت</w:t>
      </w:r>
      <w:r>
        <w:rPr>
          <w:rtl/>
        </w:rPr>
        <w:t xml:space="preserve"> </w:t>
      </w:r>
      <w:r w:rsidRPr="004C11B5">
        <w:rPr>
          <w:rtl/>
        </w:rPr>
        <w:t>بالعديد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الاتصالات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السلطات،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محاولة</w:t>
      </w:r>
      <w:r>
        <w:rPr>
          <w:rtl/>
        </w:rPr>
        <w:t xml:space="preserve"> </w:t>
      </w:r>
      <w:r w:rsidRPr="004C11B5">
        <w:rPr>
          <w:rtl/>
        </w:rPr>
        <w:t>لإثبات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العملية</w:t>
      </w:r>
      <w:r>
        <w:rPr>
          <w:rtl/>
        </w:rPr>
        <w:t xml:space="preserve"> </w:t>
      </w:r>
      <w:r w:rsidRPr="004C11B5">
        <w:rPr>
          <w:rtl/>
        </w:rPr>
        <w:t>برمتها</w:t>
      </w:r>
      <w:r>
        <w:rPr>
          <w:rtl/>
        </w:rPr>
        <w:t xml:space="preserve"> </w:t>
      </w:r>
      <w:r w:rsidRPr="004C11B5">
        <w:rPr>
          <w:rtl/>
        </w:rPr>
        <w:t>قد</w:t>
      </w:r>
      <w:r>
        <w:rPr>
          <w:rtl/>
        </w:rPr>
        <w:t xml:space="preserve"> </w:t>
      </w:r>
      <w:r w:rsidRPr="004C11B5">
        <w:rPr>
          <w:rtl/>
        </w:rPr>
        <w:t>امتدت</w:t>
      </w:r>
      <w:r>
        <w:rPr>
          <w:rtl/>
        </w:rPr>
        <w:t xml:space="preserve"> </w:t>
      </w:r>
      <w:r w:rsidRPr="004C11B5">
        <w:rPr>
          <w:rtl/>
        </w:rPr>
        <w:t>لفترات</w:t>
      </w:r>
      <w:r>
        <w:rPr>
          <w:rtl/>
        </w:rPr>
        <w:t xml:space="preserve"> </w:t>
      </w:r>
      <w:r w:rsidRPr="004C11B5">
        <w:rPr>
          <w:rtl/>
        </w:rPr>
        <w:t>طويلة</w:t>
      </w:r>
      <w:r>
        <w:rPr>
          <w:rtl/>
        </w:rPr>
        <w:t xml:space="preserve"> </w:t>
      </w:r>
      <w:r w:rsidRPr="004C11B5">
        <w:rPr>
          <w:rtl/>
        </w:rPr>
        <w:t>دون</w:t>
      </w:r>
      <w:r>
        <w:rPr>
          <w:rtl/>
        </w:rPr>
        <w:t xml:space="preserve"> </w:t>
      </w:r>
      <w:r w:rsidRPr="004C11B5">
        <w:rPr>
          <w:rtl/>
        </w:rPr>
        <w:t>داع</w:t>
      </w:r>
      <w:r>
        <w:rPr>
          <w:rtl/>
        </w:rPr>
        <w:t xml:space="preserve"> </w:t>
      </w:r>
      <w:r w:rsidRPr="004C11B5">
        <w:rPr>
          <w:rtl/>
        </w:rPr>
        <w:t>ولم</w:t>
      </w:r>
      <w:r>
        <w:rPr>
          <w:rtl/>
        </w:rPr>
        <w:t xml:space="preserve"> </w:t>
      </w:r>
      <w:r w:rsidRPr="004C11B5">
        <w:rPr>
          <w:rtl/>
        </w:rPr>
        <w:t>تحقق</w:t>
      </w:r>
      <w:r>
        <w:rPr>
          <w:rtl/>
        </w:rPr>
        <w:t xml:space="preserve"> </w:t>
      </w:r>
      <w:r w:rsidRPr="004C11B5">
        <w:rPr>
          <w:rFonts w:hint="cs"/>
          <w:rtl/>
        </w:rPr>
        <w:t>انتصافا</w:t>
      </w:r>
      <w:r>
        <w:rPr>
          <w:rtl/>
        </w:rPr>
        <w:t xml:space="preserve"> </w:t>
      </w:r>
      <w:r w:rsidRPr="004C11B5">
        <w:rPr>
          <w:rtl/>
        </w:rPr>
        <w:t>فعالا</w:t>
      </w:r>
      <w:r>
        <w:rPr>
          <w:rtl/>
        </w:rPr>
        <w:t xml:space="preserve"> </w:t>
      </w:r>
      <w:r w:rsidRPr="004C11B5">
        <w:rPr>
          <w:rtl/>
        </w:rPr>
        <w:t>(انظر</w:t>
      </w:r>
      <w:r>
        <w:rPr>
          <w:rtl/>
        </w:rPr>
        <w:t xml:space="preserve"> </w:t>
      </w:r>
      <w:r w:rsidRPr="004C11B5">
        <w:rPr>
          <w:rtl/>
        </w:rPr>
        <w:t>الفقرة</w:t>
      </w:r>
      <w:r>
        <w:rPr>
          <w:rtl/>
        </w:rPr>
        <w:t xml:space="preserve"> </w:t>
      </w:r>
      <w:r w:rsidRPr="004C11B5">
        <w:rPr>
          <w:rtl/>
        </w:rPr>
        <w:t>5-3</w:t>
      </w:r>
      <w:r>
        <w:rPr>
          <w:rtl/>
        </w:rPr>
        <w:t xml:space="preserve"> </w:t>
      </w:r>
      <w:r w:rsidRPr="004C11B5">
        <w:rPr>
          <w:rtl/>
        </w:rPr>
        <w:t>أعلاه)</w:t>
      </w:r>
      <w:r>
        <w:rPr>
          <w:rtl/>
        </w:rPr>
        <w:t xml:space="preserve">. </w:t>
      </w:r>
      <w:r w:rsidRPr="004C11B5">
        <w:rPr>
          <w:rtl/>
        </w:rPr>
        <w:t>وتدعي</w:t>
      </w:r>
      <w:r>
        <w:rPr>
          <w:rtl/>
        </w:rPr>
        <w:t xml:space="preserve"> </w:t>
      </w:r>
      <w:r w:rsidRPr="004C11B5">
        <w:rPr>
          <w:rtl/>
        </w:rPr>
        <w:t>أيضا،</w:t>
      </w:r>
      <w:r>
        <w:rPr>
          <w:rtl/>
        </w:rPr>
        <w:t xml:space="preserve"> </w:t>
      </w:r>
      <w:r w:rsidRPr="004C11B5">
        <w:rPr>
          <w:rtl/>
        </w:rPr>
        <w:t>ولكن</w:t>
      </w:r>
      <w:r>
        <w:rPr>
          <w:rtl/>
        </w:rPr>
        <w:t xml:space="preserve"> </w:t>
      </w:r>
      <w:r w:rsidRPr="004C11B5">
        <w:rPr>
          <w:rtl/>
        </w:rPr>
        <w:t>دون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تقدم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أمثلة،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للدانمرك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تبحث</w:t>
      </w:r>
      <w:r>
        <w:rPr>
          <w:rtl/>
        </w:rPr>
        <w:t xml:space="preserve"> </w:t>
      </w:r>
      <w:r w:rsidRPr="004C11B5">
        <w:rPr>
          <w:rtl/>
        </w:rPr>
        <w:t>أبدا</w:t>
      </w:r>
      <w:r>
        <w:rPr>
          <w:rtl/>
        </w:rPr>
        <w:t xml:space="preserve"> </w:t>
      </w:r>
      <w:r w:rsidRPr="004C11B5">
        <w:rPr>
          <w:rtl/>
        </w:rPr>
        <w:t>حالات</w:t>
      </w:r>
      <w:r>
        <w:rPr>
          <w:rtl/>
        </w:rPr>
        <w:t xml:space="preserve"> </w:t>
      </w:r>
      <w:r w:rsidRPr="004C11B5">
        <w:rPr>
          <w:rtl/>
        </w:rPr>
        <w:t>الأمهات</w:t>
      </w:r>
      <w:r>
        <w:rPr>
          <w:rtl/>
        </w:rPr>
        <w:t xml:space="preserve"> </w:t>
      </w:r>
      <w:r w:rsidRPr="004C11B5">
        <w:rPr>
          <w:rtl/>
        </w:rPr>
        <w:t>الأجنبيات</w:t>
      </w:r>
      <w:r>
        <w:rPr>
          <w:rtl/>
        </w:rPr>
        <w:t xml:space="preserve"> </w:t>
      </w:r>
      <w:r w:rsidRPr="004C11B5">
        <w:rPr>
          <w:rtl/>
        </w:rPr>
        <w:t>وأطفالهن</w:t>
      </w:r>
      <w:r>
        <w:rPr>
          <w:rtl/>
        </w:rPr>
        <w:t xml:space="preserve"> </w:t>
      </w:r>
      <w:r w:rsidRPr="004C11B5">
        <w:rPr>
          <w:rtl/>
        </w:rPr>
        <w:t>إذا</w:t>
      </w:r>
      <w:r>
        <w:rPr>
          <w:rtl/>
        </w:rPr>
        <w:t xml:space="preserve"> </w:t>
      </w:r>
      <w:r w:rsidRPr="004C11B5">
        <w:rPr>
          <w:rtl/>
        </w:rPr>
        <w:t>كان</w:t>
      </w:r>
      <w:r>
        <w:rPr>
          <w:rtl/>
        </w:rPr>
        <w:t xml:space="preserve"> </w:t>
      </w:r>
      <w:r w:rsidRPr="004C11B5">
        <w:rPr>
          <w:rtl/>
        </w:rPr>
        <w:t>الأب</w:t>
      </w:r>
      <w:r>
        <w:rPr>
          <w:rtl/>
        </w:rPr>
        <w:t xml:space="preserve"> </w:t>
      </w:r>
      <w:r w:rsidRPr="004C11B5">
        <w:rPr>
          <w:rtl/>
        </w:rPr>
        <w:t>دانمركي</w:t>
      </w:r>
      <w:r>
        <w:rPr>
          <w:rtl/>
        </w:rPr>
        <w:t xml:space="preserve"> </w:t>
      </w:r>
      <w:r w:rsidRPr="004C11B5">
        <w:rPr>
          <w:rFonts w:hint="cs"/>
          <w:rtl/>
        </w:rPr>
        <w:t>الأصل</w:t>
      </w:r>
      <w:r>
        <w:rPr>
          <w:rtl/>
        </w:rPr>
        <w:t xml:space="preserve">. </w:t>
      </w:r>
      <w:r w:rsidRPr="004C11B5">
        <w:rPr>
          <w:rtl/>
        </w:rPr>
        <w:t>وتذكر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تقريرا</w:t>
      </w:r>
      <w:r>
        <w:rPr>
          <w:rtl/>
        </w:rPr>
        <w:t xml:space="preserve"> </w:t>
      </w:r>
      <w:r w:rsidRPr="004C11B5">
        <w:rPr>
          <w:rtl/>
        </w:rPr>
        <w:t>أعده</w:t>
      </w:r>
      <w:r>
        <w:rPr>
          <w:rtl/>
        </w:rPr>
        <w:t xml:space="preserve"> </w:t>
      </w:r>
      <w:r w:rsidRPr="004C11B5">
        <w:rPr>
          <w:rtl/>
        </w:rPr>
        <w:t>مجلس</w:t>
      </w:r>
      <w:r>
        <w:rPr>
          <w:rtl/>
        </w:rPr>
        <w:t xml:space="preserve"> </w:t>
      </w:r>
      <w:r w:rsidRPr="004C11B5">
        <w:rPr>
          <w:rtl/>
        </w:rPr>
        <w:t>المرأة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يعرب</w:t>
      </w:r>
      <w:r>
        <w:rPr>
          <w:rtl/>
        </w:rPr>
        <w:t xml:space="preserve"> </w:t>
      </w:r>
      <w:r w:rsidRPr="004C11B5">
        <w:rPr>
          <w:rtl/>
        </w:rPr>
        <w:t>فيه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أسفه</w:t>
      </w:r>
      <w:r>
        <w:rPr>
          <w:rtl/>
        </w:rPr>
        <w:t xml:space="preserve"> </w:t>
      </w:r>
      <w:r w:rsidRPr="004C11B5">
        <w:rPr>
          <w:rtl/>
        </w:rPr>
        <w:t>لأن</w:t>
      </w:r>
      <w:r>
        <w:rPr>
          <w:rtl/>
        </w:rPr>
        <w:t xml:space="preserve"> </w:t>
      </w:r>
      <w:r w:rsidRPr="004C11B5">
        <w:rPr>
          <w:rtl/>
        </w:rPr>
        <w:t>الاتفاقية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تُدمَج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القانون</w:t>
      </w:r>
      <w:r>
        <w:rPr>
          <w:rtl/>
        </w:rPr>
        <w:t xml:space="preserve"> </w:t>
      </w:r>
      <w:r w:rsidRPr="004C11B5">
        <w:rPr>
          <w:rtl/>
        </w:rPr>
        <w:t>الدانمركي</w:t>
      </w:r>
      <w:r>
        <w:rPr>
          <w:rtl/>
        </w:rPr>
        <w:t xml:space="preserve">. </w:t>
      </w:r>
      <w:r w:rsidRPr="004C11B5">
        <w:rPr>
          <w:rtl/>
        </w:rPr>
        <w:t>وترى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الدانمركية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Fonts w:hint="cs"/>
          <w:rtl/>
        </w:rPr>
        <w:t>تزج</w:t>
      </w:r>
      <w:r>
        <w:rPr>
          <w:rtl/>
        </w:rPr>
        <w:t xml:space="preserve"> </w:t>
      </w:r>
      <w:r w:rsidRPr="004C11B5">
        <w:rPr>
          <w:rFonts w:hint="cs"/>
          <w:rtl/>
        </w:rPr>
        <w:t>ب</w:t>
      </w:r>
      <w:r w:rsidRPr="004C11B5">
        <w:rPr>
          <w:rtl/>
        </w:rPr>
        <w:t>الأمهات</w:t>
      </w:r>
      <w:r>
        <w:rPr>
          <w:rtl/>
        </w:rPr>
        <w:t xml:space="preserve"> </w:t>
      </w:r>
      <w:r w:rsidRPr="004C11B5">
        <w:rPr>
          <w:rtl/>
        </w:rPr>
        <w:t>الأجنبيات</w:t>
      </w:r>
      <w:r>
        <w:rPr>
          <w:rtl/>
        </w:rPr>
        <w:t xml:space="preserve"> </w:t>
      </w:r>
      <w:r w:rsidRPr="004C11B5">
        <w:rPr>
          <w:rtl/>
        </w:rPr>
        <w:t>وأطفالهن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Fonts w:hint="cs"/>
          <w:rtl/>
        </w:rPr>
        <w:t>دوامة</w:t>
      </w:r>
      <w:r>
        <w:rPr>
          <w:rtl/>
        </w:rPr>
        <w:t xml:space="preserve"> </w:t>
      </w:r>
      <w:r w:rsidRPr="004C11B5">
        <w:rPr>
          <w:rFonts w:hint="cs"/>
          <w:rtl/>
        </w:rPr>
        <w:t>تؤدي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استنفاد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موارد</w:t>
      </w:r>
      <w:r>
        <w:rPr>
          <w:rtl/>
        </w:rPr>
        <w:t xml:space="preserve"> </w:t>
      </w:r>
      <w:r w:rsidRPr="004C11B5">
        <w:rPr>
          <w:rtl/>
        </w:rPr>
        <w:t>الأمهات</w:t>
      </w:r>
      <w:r>
        <w:rPr>
          <w:rtl/>
        </w:rPr>
        <w:t xml:space="preserve"> </w:t>
      </w:r>
      <w:r w:rsidRPr="004C11B5">
        <w:rPr>
          <w:rFonts w:hint="cs"/>
          <w:rtl/>
        </w:rPr>
        <w:t>واستنزافها</w:t>
      </w:r>
      <w:r w:rsidR="00222D01">
        <w:rPr>
          <w:rFonts w:hint="cs"/>
          <w:rtl/>
        </w:rPr>
        <w:t>“</w:t>
      </w:r>
      <w:r>
        <w:rPr>
          <w:rtl/>
        </w:rPr>
        <w:t xml:space="preserve"> </w:t>
      </w:r>
      <w:r w:rsidRPr="004C11B5">
        <w:rPr>
          <w:rtl/>
        </w:rPr>
        <w:t>وأن</w:t>
      </w:r>
      <w:r>
        <w:rPr>
          <w:rtl/>
        </w:rPr>
        <w:t xml:space="preserve"> </w:t>
      </w:r>
      <w:r w:rsidRPr="004C11B5">
        <w:rPr>
          <w:rtl/>
        </w:rPr>
        <w:t>النظام</w:t>
      </w:r>
      <w:r>
        <w:rPr>
          <w:rtl/>
        </w:rPr>
        <w:t xml:space="preserve"> </w:t>
      </w:r>
      <w:r w:rsidRPr="004C11B5">
        <w:rPr>
          <w:rtl/>
        </w:rPr>
        <w:t>الدانمركي</w:t>
      </w:r>
      <w:r>
        <w:rPr>
          <w:rtl/>
        </w:rPr>
        <w:t xml:space="preserve"> </w:t>
      </w:r>
      <w:r w:rsidRPr="004C11B5">
        <w:rPr>
          <w:rFonts w:hint="cs"/>
          <w:rtl/>
        </w:rPr>
        <w:t>مختل</w:t>
      </w:r>
      <w:r>
        <w:rPr>
          <w:rtl/>
        </w:rPr>
        <w:t xml:space="preserve"> </w:t>
      </w:r>
      <w:r w:rsidRPr="004C11B5">
        <w:rPr>
          <w:rtl/>
        </w:rPr>
        <w:t>وغير</w:t>
      </w:r>
      <w:r>
        <w:rPr>
          <w:rtl/>
        </w:rPr>
        <w:t xml:space="preserve"> </w:t>
      </w:r>
      <w:r w:rsidRPr="004C11B5">
        <w:rPr>
          <w:rtl/>
        </w:rPr>
        <w:t>إنساني</w:t>
      </w:r>
      <w:r>
        <w:rPr>
          <w:rtl/>
        </w:rPr>
        <w:t xml:space="preserve"> </w:t>
      </w:r>
      <w:r w:rsidR="00222D01">
        <w:rPr>
          <w:rFonts w:hint="cs"/>
          <w:rtl/>
        </w:rPr>
        <w:t>”</w:t>
      </w:r>
      <w:r w:rsidRPr="004C11B5">
        <w:rPr>
          <w:rtl/>
        </w:rPr>
        <w:t>كما</w:t>
      </w:r>
      <w:r>
        <w:rPr>
          <w:rtl/>
        </w:rPr>
        <w:t xml:space="preserve"> </w:t>
      </w:r>
      <w:r w:rsidRPr="004C11B5">
        <w:rPr>
          <w:rtl/>
        </w:rPr>
        <w:t>يتبين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الأسس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بنيت</w:t>
      </w:r>
      <w:r>
        <w:rPr>
          <w:rtl/>
        </w:rPr>
        <w:t xml:space="preserve"> </w:t>
      </w:r>
      <w:r w:rsidRPr="004C11B5">
        <w:rPr>
          <w:rtl/>
        </w:rPr>
        <w:t>عليها</w:t>
      </w:r>
      <w:r>
        <w:rPr>
          <w:rtl/>
        </w:rPr>
        <w:t xml:space="preserve"> </w:t>
      </w:r>
      <w:r w:rsidRPr="004C11B5">
        <w:rPr>
          <w:rtl/>
        </w:rPr>
        <w:t>بعض</w:t>
      </w:r>
      <w:r>
        <w:rPr>
          <w:rtl/>
        </w:rPr>
        <w:t xml:space="preserve"> </w:t>
      </w:r>
      <w:r w:rsidRPr="004C11B5">
        <w:rPr>
          <w:rtl/>
        </w:rPr>
        <w:t>الحجج</w:t>
      </w:r>
      <w:r>
        <w:rPr>
          <w:rtl/>
        </w:rPr>
        <w:t xml:space="preserve"> </w:t>
      </w:r>
      <w:r w:rsidRPr="004C11B5">
        <w:rPr>
          <w:rtl/>
        </w:rPr>
        <w:t>المضللة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قدمتها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للجنة</w:t>
      </w:r>
      <w:r w:rsidR="00222D01">
        <w:rPr>
          <w:rFonts w:hint="cs"/>
          <w:rtl/>
        </w:rPr>
        <w:t>“</w:t>
      </w:r>
      <w:r>
        <w:rPr>
          <w:rtl/>
        </w:rPr>
        <w:t xml:space="preserve">. </w:t>
      </w:r>
    </w:p>
    <w:p w:rsidR="004C11B5" w:rsidRPr="004C11B5" w:rsidRDefault="004C11B5" w:rsidP="00E77F48">
      <w:pPr>
        <w:pStyle w:val="SingleTxt"/>
        <w:rPr>
          <w:rtl/>
        </w:rPr>
      </w:pPr>
      <w:r w:rsidRPr="004C11B5">
        <w:rPr>
          <w:rFonts w:hint="cs"/>
          <w:rtl/>
        </w:rPr>
        <w:t>7-6</w:t>
      </w:r>
      <w:r w:rsidRPr="004C11B5">
        <w:rPr>
          <w:rFonts w:hint="cs"/>
          <w:rtl/>
        </w:rPr>
        <w:tab/>
      </w:r>
      <w:r w:rsidRPr="004C11B5">
        <w:rPr>
          <w:rtl/>
        </w:rPr>
        <w:t>وتلاحظ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أنه،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حين</w:t>
      </w:r>
      <w:r>
        <w:rPr>
          <w:rtl/>
        </w:rPr>
        <w:t xml:space="preserve"> </w:t>
      </w:r>
      <w:r w:rsidRPr="004C11B5">
        <w:rPr>
          <w:rFonts w:hint="cs"/>
          <w:rtl/>
        </w:rPr>
        <w:t>قدمت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أمثلة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عدد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الاتصالات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فيما</w:t>
      </w:r>
      <w:r>
        <w:rPr>
          <w:rtl/>
        </w:rPr>
        <w:t xml:space="preserve"> </w:t>
      </w:r>
      <w:r w:rsidRPr="004C11B5">
        <w:rPr>
          <w:rtl/>
        </w:rPr>
        <w:t>يتعلق</w:t>
      </w:r>
      <w:r>
        <w:rPr>
          <w:rtl/>
        </w:rPr>
        <w:t xml:space="preserve"> </w:t>
      </w:r>
      <w:r w:rsidRPr="004C11B5">
        <w:rPr>
          <w:rtl/>
        </w:rPr>
        <w:t>بحضانة</w:t>
      </w:r>
      <w:r>
        <w:rPr>
          <w:rtl/>
        </w:rPr>
        <w:t xml:space="preserve"> </w:t>
      </w:r>
      <w:r w:rsidRPr="004C11B5">
        <w:rPr>
          <w:rtl/>
        </w:rPr>
        <w:t>الطفل</w:t>
      </w:r>
      <w:r>
        <w:rPr>
          <w:rtl/>
        </w:rPr>
        <w:t xml:space="preserve"> </w:t>
      </w:r>
      <w:r w:rsidRPr="004C11B5">
        <w:rPr>
          <w:rtl/>
        </w:rPr>
        <w:t>وحقوق</w:t>
      </w:r>
      <w:r>
        <w:rPr>
          <w:rtl/>
        </w:rPr>
        <w:t xml:space="preserve"> </w:t>
      </w:r>
      <w:r w:rsidRPr="004C11B5">
        <w:rPr>
          <w:rFonts w:hint="cs"/>
          <w:rtl/>
        </w:rPr>
        <w:t>الالتقاء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بالطفل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وزيارته</w:t>
      </w:r>
      <w:r w:rsidRPr="004C11B5">
        <w:rPr>
          <w:rtl/>
        </w:rPr>
        <w:t>،</w:t>
      </w:r>
      <w:r>
        <w:rPr>
          <w:rtl/>
        </w:rPr>
        <w:t xml:space="preserve"> </w:t>
      </w:r>
      <w:r w:rsidRPr="004C11B5">
        <w:rPr>
          <w:rtl/>
        </w:rPr>
        <w:t>فإنها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تذكر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تفسير</w:t>
      </w:r>
      <w:r>
        <w:rPr>
          <w:rtl/>
        </w:rPr>
        <w:t xml:space="preserve"> </w:t>
      </w:r>
      <w:r w:rsidRPr="004C11B5">
        <w:rPr>
          <w:rFonts w:hint="cs"/>
          <w:rtl/>
        </w:rPr>
        <w:t>لمَِ</w:t>
      </w:r>
      <w:r>
        <w:rPr>
          <w:rtl/>
        </w:rPr>
        <w:t xml:space="preserve"> </w:t>
      </w:r>
      <w:r w:rsidRPr="004C11B5">
        <w:rPr>
          <w:rtl/>
        </w:rPr>
        <w:t>ل</w:t>
      </w:r>
      <w:r w:rsidRPr="004C11B5">
        <w:rPr>
          <w:rFonts w:hint="cs"/>
          <w:rtl/>
        </w:rPr>
        <w:t>َ</w:t>
      </w:r>
      <w:r w:rsidRPr="004C11B5">
        <w:rPr>
          <w:rtl/>
        </w:rPr>
        <w:t>م</w:t>
      </w:r>
      <w:r>
        <w:rPr>
          <w:rtl/>
        </w:rPr>
        <w:t xml:space="preserve"> </w:t>
      </w:r>
      <w:r w:rsidRPr="004C11B5">
        <w:rPr>
          <w:rtl/>
        </w:rPr>
        <w:t>تحاول</w:t>
      </w:r>
      <w:r>
        <w:rPr>
          <w:rtl/>
        </w:rPr>
        <w:t xml:space="preserve"> </w:t>
      </w:r>
      <w:r w:rsidRPr="004C11B5">
        <w:rPr>
          <w:rtl/>
        </w:rPr>
        <w:t>إطلاقا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تلتمس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بالطعن</w:t>
      </w:r>
      <w:r>
        <w:rPr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الحكمين</w:t>
      </w:r>
      <w:r>
        <w:rPr>
          <w:rtl/>
        </w:rPr>
        <w:t xml:space="preserve"> </w:t>
      </w:r>
      <w:r w:rsidRPr="004C11B5">
        <w:rPr>
          <w:rtl/>
        </w:rPr>
        <w:t>الصادرين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سفندبورغ</w:t>
      </w:r>
      <w:r>
        <w:rPr>
          <w:rtl/>
        </w:rPr>
        <w:t xml:space="preserve"> </w:t>
      </w:r>
      <w:r w:rsidRPr="004C11B5">
        <w:rPr>
          <w:rtl/>
        </w:rPr>
        <w:t>والمحكمة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لشرق</w:t>
      </w:r>
      <w:r>
        <w:rPr>
          <w:rtl/>
        </w:rPr>
        <w:t xml:space="preserve"> </w:t>
      </w:r>
      <w:r w:rsidRPr="004C11B5">
        <w:rPr>
          <w:rtl/>
        </w:rPr>
        <w:t>الدانمرك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6</w:t>
      </w:r>
      <w:r>
        <w:rPr>
          <w:rtl/>
        </w:rPr>
        <w:t xml:space="preserve"> </w:t>
      </w:r>
      <w:r w:rsidRPr="004C11B5">
        <w:rPr>
          <w:rtl/>
        </w:rPr>
        <w:t>تموز</w:t>
      </w:r>
      <w:r>
        <w:rPr>
          <w:rtl/>
        </w:rPr>
        <w:t>/</w:t>
      </w:r>
      <w:r w:rsidRPr="004C11B5">
        <w:rPr>
          <w:rtl/>
        </w:rPr>
        <w:t>يوليه</w:t>
      </w:r>
      <w:r>
        <w:rPr>
          <w:rtl/>
        </w:rPr>
        <w:t xml:space="preserve"> </w:t>
      </w:r>
      <w:r w:rsidRPr="004C11B5">
        <w:rPr>
          <w:rtl/>
        </w:rPr>
        <w:t>2012</w:t>
      </w:r>
      <w:r>
        <w:rPr>
          <w:rtl/>
        </w:rPr>
        <w:t xml:space="preserve"> </w:t>
      </w:r>
      <w:r w:rsidRPr="004C11B5">
        <w:rPr>
          <w:rtl/>
        </w:rPr>
        <w:t>و</w:t>
      </w:r>
      <w:r w:rsidR="00222D01">
        <w:rPr>
          <w:rFonts w:hint="cs"/>
          <w:rtl/>
        </w:rPr>
        <w:t xml:space="preserve"> </w:t>
      </w:r>
      <w:r w:rsidRPr="004C11B5">
        <w:rPr>
          <w:rtl/>
        </w:rPr>
        <w:t>24</w:t>
      </w:r>
      <w:r>
        <w:rPr>
          <w:rtl/>
        </w:rPr>
        <w:t xml:space="preserve"> </w:t>
      </w:r>
      <w:r w:rsidRPr="004C11B5">
        <w:rPr>
          <w:rtl/>
        </w:rPr>
        <w:t>أيلول</w:t>
      </w:r>
      <w:r>
        <w:rPr>
          <w:rtl/>
        </w:rPr>
        <w:t>/</w:t>
      </w:r>
      <w:r w:rsidRPr="004C11B5">
        <w:rPr>
          <w:rtl/>
        </w:rPr>
        <w:t>سبتمبر</w:t>
      </w:r>
      <w:r>
        <w:rPr>
          <w:rtl/>
        </w:rPr>
        <w:t xml:space="preserve"> </w:t>
      </w:r>
      <w:r w:rsidRPr="004C11B5">
        <w:rPr>
          <w:rtl/>
        </w:rPr>
        <w:t>2012،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التوالي،</w:t>
      </w:r>
      <w:r>
        <w:rPr>
          <w:rtl/>
        </w:rPr>
        <w:t xml:space="preserve"> </w:t>
      </w:r>
      <w:r w:rsidRPr="004C11B5">
        <w:rPr>
          <w:rtl/>
        </w:rPr>
        <w:t>اللذين</w:t>
      </w:r>
      <w:r>
        <w:rPr>
          <w:rtl/>
        </w:rPr>
        <w:t xml:space="preserve"> </w:t>
      </w:r>
      <w:r w:rsidRPr="004C11B5">
        <w:rPr>
          <w:rtl/>
        </w:rPr>
        <w:t>منحا</w:t>
      </w:r>
      <w:r>
        <w:rPr>
          <w:rtl/>
        </w:rPr>
        <w:t xml:space="preserve"> </w:t>
      </w:r>
      <w:r w:rsidRPr="004C11B5">
        <w:rPr>
          <w:rFonts w:hint="cs"/>
          <w:rtl/>
        </w:rPr>
        <w:t>حق</w:t>
      </w:r>
      <w:r>
        <w:rPr>
          <w:rFonts w:hint="cs"/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للأب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وحده</w:t>
      </w:r>
      <w:r>
        <w:rPr>
          <w:rtl/>
        </w:rPr>
        <w:t xml:space="preserve">.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7-7</w:t>
      </w:r>
      <w:r w:rsidRPr="004C11B5">
        <w:rPr>
          <w:rFonts w:hint="cs"/>
          <w:rtl/>
        </w:rPr>
        <w:tab/>
      </w:r>
      <w:r w:rsidRPr="004C11B5">
        <w:rPr>
          <w:rtl/>
        </w:rPr>
        <w:t>وتلاحظ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ادعت،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آخر</w:t>
      </w:r>
      <w:r>
        <w:rPr>
          <w:rtl/>
        </w:rPr>
        <w:t xml:space="preserve"> </w:t>
      </w:r>
      <w:r w:rsidRPr="004C11B5">
        <w:rPr>
          <w:rtl/>
        </w:rPr>
        <w:t>مجموعة</w:t>
      </w:r>
      <w:r>
        <w:rPr>
          <w:rtl/>
        </w:rPr>
        <w:t xml:space="preserve"> </w:t>
      </w:r>
      <w:r w:rsidRPr="004C11B5">
        <w:rPr>
          <w:rtl/>
        </w:rPr>
        <w:t>أبدتها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التعليقات،</w:t>
      </w:r>
      <w:r>
        <w:rPr>
          <w:rtl/>
        </w:rPr>
        <w:t xml:space="preserve"> </w:t>
      </w:r>
      <w:r w:rsidRPr="004C11B5">
        <w:rPr>
          <w:rtl/>
        </w:rPr>
        <w:t>بأن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للدانمرك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تبحث</w:t>
      </w:r>
      <w:r>
        <w:rPr>
          <w:rtl/>
        </w:rPr>
        <w:t xml:space="preserve"> </w:t>
      </w:r>
      <w:r w:rsidRPr="004C11B5">
        <w:rPr>
          <w:rtl/>
        </w:rPr>
        <w:t>قط</w:t>
      </w:r>
      <w:r>
        <w:rPr>
          <w:rtl/>
        </w:rPr>
        <w:t xml:space="preserve"> </w:t>
      </w:r>
      <w:r w:rsidRPr="004C11B5">
        <w:rPr>
          <w:rtl/>
        </w:rPr>
        <w:t>حالات</w:t>
      </w:r>
      <w:r>
        <w:rPr>
          <w:rtl/>
        </w:rPr>
        <w:t xml:space="preserve"> </w:t>
      </w:r>
      <w:r w:rsidRPr="004C11B5">
        <w:rPr>
          <w:rtl/>
        </w:rPr>
        <w:t>متعلقة</w:t>
      </w:r>
      <w:r>
        <w:rPr>
          <w:rtl/>
        </w:rPr>
        <w:t xml:space="preserve"> </w:t>
      </w:r>
      <w:r w:rsidRPr="004C11B5">
        <w:rPr>
          <w:rtl/>
        </w:rPr>
        <w:t>بحضانة</w:t>
      </w:r>
      <w:r>
        <w:rPr>
          <w:rtl/>
        </w:rPr>
        <w:t xml:space="preserve"> </w:t>
      </w:r>
      <w:r w:rsidRPr="004C11B5">
        <w:rPr>
          <w:rtl/>
        </w:rPr>
        <w:t>الأطفال</w:t>
      </w:r>
      <w:r>
        <w:rPr>
          <w:rtl/>
        </w:rPr>
        <w:t xml:space="preserve"> </w:t>
      </w:r>
      <w:r w:rsidRPr="004C11B5">
        <w:rPr>
          <w:rtl/>
        </w:rPr>
        <w:t>عندما</w:t>
      </w:r>
      <w:r>
        <w:rPr>
          <w:rtl/>
        </w:rPr>
        <w:t xml:space="preserve"> </w:t>
      </w:r>
      <w:r w:rsidRPr="004C11B5">
        <w:rPr>
          <w:rtl/>
        </w:rPr>
        <w:t>تتعلق</w:t>
      </w:r>
      <w:r>
        <w:rPr>
          <w:rtl/>
        </w:rPr>
        <w:t xml:space="preserve"> </w:t>
      </w:r>
      <w:r w:rsidRPr="004C11B5">
        <w:rPr>
          <w:rtl/>
        </w:rPr>
        <w:t>بأم</w:t>
      </w:r>
      <w:r>
        <w:rPr>
          <w:rtl/>
        </w:rPr>
        <w:t xml:space="preserve"> </w:t>
      </w:r>
      <w:r w:rsidRPr="004C11B5">
        <w:rPr>
          <w:rtl/>
        </w:rPr>
        <w:t>أجنبية</w:t>
      </w:r>
      <w:r>
        <w:rPr>
          <w:rtl/>
        </w:rPr>
        <w:t xml:space="preserve"> </w:t>
      </w:r>
      <w:r w:rsidRPr="004C11B5">
        <w:rPr>
          <w:rtl/>
        </w:rPr>
        <w:t>وأب</w:t>
      </w:r>
      <w:r>
        <w:rPr>
          <w:rtl/>
        </w:rPr>
        <w:t xml:space="preserve"> </w:t>
      </w:r>
      <w:r w:rsidRPr="004C11B5">
        <w:rPr>
          <w:rtl/>
        </w:rPr>
        <w:t>دانمركي،</w:t>
      </w:r>
      <w:r>
        <w:rPr>
          <w:rtl/>
        </w:rPr>
        <w:t xml:space="preserve"> </w:t>
      </w:r>
      <w:r w:rsidRPr="004C11B5">
        <w:rPr>
          <w:rtl/>
        </w:rPr>
        <w:t>ولكن</w:t>
      </w:r>
      <w:r>
        <w:rPr>
          <w:rtl/>
        </w:rPr>
        <w:t xml:space="preserve"> </w:t>
      </w:r>
      <w:r w:rsidRPr="004C11B5">
        <w:rPr>
          <w:rtl/>
        </w:rPr>
        <w:t>دون</w:t>
      </w:r>
      <w:r>
        <w:rPr>
          <w:rtl/>
        </w:rPr>
        <w:t xml:space="preserve"> </w:t>
      </w:r>
      <w:r w:rsidRPr="004C11B5">
        <w:rPr>
          <w:rtl/>
        </w:rPr>
        <w:t>تقديم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تفسير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وثيقة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أدلة</w:t>
      </w:r>
      <w:r>
        <w:rPr>
          <w:rtl/>
        </w:rPr>
        <w:t xml:space="preserve"> </w:t>
      </w:r>
      <w:r w:rsidRPr="004C11B5">
        <w:rPr>
          <w:rtl/>
        </w:rPr>
        <w:t>بعد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تدعم</w:t>
      </w:r>
      <w:r>
        <w:rPr>
          <w:rtl/>
        </w:rPr>
        <w:t xml:space="preserve"> </w:t>
      </w:r>
      <w:r w:rsidRPr="004C11B5">
        <w:rPr>
          <w:rtl/>
        </w:rPr>
        <w:t>ادعاءاتها</w:t>
      </w:r>
      <w:r>
        <w:rPr>
          <w:rtl/>
        </w:rPr>
        <w:t xml:space="preserve">. </w:t>
      </w:r>
      <w:r w:rsidRPr="004C11B5">
        <w:rPr>
          <w:rtl/>
        </w:rPr>
        <w:t>وبالإضافة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ذلك،</w:t>
      </w:r>
      <w:r>
        <w:rPr>
          <w:rtl/>
        </w:rPr>
        <w:t xml:space="preserve"> </w:t>
      </w:r>
      <w:r w:rsidRPr="004C11B5">
        <w:rPr>
          <w:rtl/>
        </w:rPr>
        <w:t>فإنها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تفسر</w:t>
      </w:r>
      <w:r>
        <w:rPr>
          <w:rtl/>
        </w:rPr>
        <w:t xml:space="preserve"> </w:t>
      </w:r>
      <w:r w:rsidRPr="004C11B5">
        <w:rPr>
          <w:rtl/>
        </w:rPr>
        <w:t>السبب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أنها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تثر</w:t>
      </w:r>
      <w:r>
        <w:rPr>
          <w:rtl/>
        </w:rPr>
        <w:t xml:space="preserve"> </w:t>
      </w:r>
      <w:r w:rsidRPr="004C11B5">
        <w:rPr>
          <w:rtl/>
        </w:rPr>
        <w:t>ادعاءاتها</w:t>
      </w:r>
      <w:r>
        <w:rPr>
          <w:rtl/>
        </w:rPr>
        <w:t xml:space="preserve"> </w:t>
      </w:r>
      <w:r w:rsidRPr="004C11B5">
        <w:rPr>
          <w:rtl/>
        </w:rPr>
        <w:t>الهامة،</w:t>
      </w:r>
      <w:r>
        <w:rPr>
          <w:rtl/>
        </w:rPr>
        <w:t xml:space="preserve"> </w:t>
      </w:r>
      <w:r w:rsidRPr="004C11B5">
        <w:rPr>
          <w:rtl/>
        </w:rPr>
        <w:t>بما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تلك</w:t>
      </w:r>
      <w:r>
        <w:rPr>
          <w:rtl/>
        </w:rPr>
        <w:t xml:space="preserve"> </w:t>
      </w:r>
      <w:r w:rsidRPr="004C11B5">
        <w:rPr>
          <w:rtl/>
        </w:rPr>
        <w:t>المتعلقة</w:t>
      </w:r>
      <w:r>
        <w:rPr>
          <w:rtl/>
        </w:rPr>
        <w:t xml:space="preserve"> </w:t>
      </w:r>
      <w:r w:rsidRPr="004C11B5">
        <w:rPr>
          <w:rtl/>
        </w:rPr>
        <w:t>بالتمييز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أساس</w:t>
      </w:r>
      <w:r>
        <w:rPr>
          <w:rtl/>
        </w:rPr>
        <w:t xml:space="preserve"> </w:t>
      </w:r>
      <w:r w:rsidRPr="004C11B5">
        <w:rPr>
          <w:rtl/>
        </w:rPr>
        <w:t>نوع</w:t>
      </w:r>
      <w:r>
        <w:rPr>
          <w:rtl/>
        </w:rPr>
        <w:t xml:space="preserve"> </w:t>
      </w:r>
      <w:r w:rsidRPr="004C11B5">
        <w:rPr>
          <w:rtl/>
        </w:rPr>
        <w:t>الجنس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الجنسية،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السلطات</w:t>
      </w:r>
      <w:r>
        <w:rPr>
          <w:rtl/>
        </w:rPr>
        <w:t xml:space="preserve"> </w:t>
      </w:r>
      <w:r w:rsidRPr="004C11B5">
        <w:rPr>
          <w:rtl/>
        </w:rPr>
        <w:t>الوطنية</w:t>
      </w:r>
      <w:r>
        <w:rPr>
          <w:rtl/>
        </w:rPr>
        <w:t xml:space="preserve"> </w:t>
      </w:r>
      <w:r w:rsidRPr="004C11B5">
        <w:rPr>
          <w:rtl/>
        </w:rPr>
        <w:t>المختصة،</w:t>
      </w:r>
      <w:r>
        <w:rPr>
          <w:rtl/>
        </w:rPr>
        <w:t xml:space="preserve"> </w:t>
      </w:r>
      <w:r w:rsidRPr="004C11B5">
        <w:rPr>
          <w:rtl/>
        </w:rPr>
        <w:t>بما</w:t>
      </w:r>
      <w:r w:rsidR="006E7815">
        <w:rPr>
          <w:rFonts w:hint="cs"/>
          <w:rtl/>
        </w:rPr>
        <w:t> 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طلب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بالطعن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للدانمرك</w:t>
      </w:r>
      <w:r>
        <w:rPr>
          <w:rtl/>
        </w:rPr>
        <w:t xml:space="preserve"> </w:t>
      </w:r>
      <w:r w:rsidRPr="004C11B5">
        <w:rPr>
          <w:rtl/>
        </w:rPr>
        <w:t>قبل</w:t>
      </w:r>
      <w:r>
        <w:rPr>
          <w:rtl/>
        </w:rPr>
        <w:t xml:space="preserve"> </w:t>
      </w:r>
      <w:r w:rsidRPr="004C11B5">
        <w:rPr>
          <w:rtl/>
        </w:rPr>
        <w:t>تقديم</w:t>
      </w:r>
      <w:r>
        <w:rPr>
          <w:rtl/>
        </w:rPr>
        <w:t xml:space="preserve"> </w:t>
      </w:r>
      <w:r w:rsidRPr="004C11B5">
        <w:rPr>
          <w:rtl/>
        </w:rPr>
        <w:t>قضيتها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.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هذا</w:t>
      </w:r>
      <w:r>
        <w:rPr>
          <w:rtl/>
        </w:rPr>
        <w:t xml:space="preserve"> </w:t>
      </w:r>
      <w:r w:rsidRPr="004C11B5">
        <w:rPr>
          <w:rtl/>
        </w:rPr>
        <w:t>الصدد،</w:t>
      </w:r>
      <w:r>
        <w:rPr>
          <w:rtl/>
        </w:rPr>
        <w:t xml:space="preserve"> </w:t>
      </w:r>
      <w:r w:rsidRPr="004C11B5">
        <w:rPr>
          <w:rtl/>
        </w:rPr>
        <w:t>تلاحظ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مع</w:t>
      </w:r>
      <w:r>
        <w:rPr>
          <w:rtl/>
        </w:rPr>
        <w:t xml:space="preserve"> </w:t>
      </w:r>
      <w:r w:rsidRPr="004C11B5">
        <w:rPr>
          <w:rtl/>
        </w:rPr>
        <w:t>الأسف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لم</w:t>
      </w:r>
      <w:r>
        <w:rPr>
          <w:rtl/>
        </w:rPr>
        <w:t xml:space="preserve"> </w:t>
      </w:r>
      <w:r w:rsidRPr="004C11B5">
        <w:rPr>
          <w:rtl/>
        </w:rPr>
        <w:t>تقدم</w:t>
      </w:r>
      <w:r>
        <w:rPr>
          <w:rtl/>
        </w:rPr>
        <w:t xml:space="preserve"> </w:t>
      </w:r>
      <w:r w:rsidRPr="004C11B5">
        <w:rPr>
          <w:rtl/>
        </w:rPr>
        <w:t>أيضا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معلومات</w:t>
      </w:r>
      <w:r>
        <w:rPr>
          <w:rtl/>
        </w:rPr>
        <w:t xml:space="preserve"> </w:t>
      </w:r>
      <w:r w:rsidRPr="004C11B5">
        <w:rPr>
          <w:rtl/>
        </w:rPr>
        <w:t>بشأن</w:t>
      </w:r>
      <w:r>
        <w:rPr>
          <w:rtl/>
        </w:rPr>
        <w:t xml:space="preserve"> </w:t>
      </w:r>
      <w:r w:rsidRPr="004C11B5">
        <w:rPr>
          <w:rtl/>
        </w:rPr>
        <w:t>فعالية</w:t>
      </w:r>
      <w:r>
        <w:rPr>
          <w:rtl/>
        </w:rPr>
        <w:t xml:space="preserve"> </w:t>
      </w:r>
      <w:r w:rsidRPr="004C11B5">
        <w:rPr>
          <w:rtl/>
        </w:rPr>
        <w:t>البحث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قضايا</w:t>
      </w:r>
      <w:r>
        <w:rPr>
          <w:rtl/>
        </w:rPr>
        <w:t xml:space="preserve"> </w:t>
      </w:r>
      <w:r w:rsidRPr="004C11B5">
        <w:rPr>
          <w:rtl/>
        </w:rPr>
        <w:t>حضانة</w:t>
      </w:r>
      <w:r>
        <w:rPr>
          <w:rtl/>
        </w:rPr>
        <w:t xml:space="preserve"> </w:t>
      </w:r>
      <w:r w:rsidRPr="004C11B5">
        <w:rPr>
          <w:rtl/>
        </w:rPr>
        <w:t>الأطفال</w:t>
      </w:r>
      <w:r>
        <w:rPr>
          <w:rtl/>
        </w:rPr>
        <w:t xml:space="preserve"> </w:t>
      </w:r>
      <w:r w:rsidRPr="004C11B5">
        <w:rPr>
          <w:rtl/>
        </w:rPr>
        <w:t>عند</w:t>
      </w:r>
      <w:r>
        <w:rPr>
          <w:rtl/>
        </w:rPr>
        <w:t xml:space="preserve"> </w:t>
      </w:r>
      <w:r w:rsidRPr="004C11B5">
        <w:rPr>
          <w:rtl/>
        </w:rPr>
        <w:t>طلب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بالطعن</w:t>
      </w:r>
      <w:r>
        <w:rPr>
          <w:rtl/>
        </w:rPr>
        <w:t xml:space="preserve"> </w:t>
      </w:r>
      <w:r w:rsidRPr="004C11B5">
        <w:rPr>
          <w:rFonts w:hint="cs"/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قرارات</w:t>
      </w:r>
      <w:r>
        <w:rPr>
          <w:rtl/>
        </w:rPr>
        <w:t xml:space="preserve"> </w:t>
      </w:r>
      <w:r w:rsidRPr="004C11B5">
        <w:rPr>
          <w:rtl/>
        </w:rPr>
        <w:t>المحاكم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أمام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للدانمرك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مجلس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بتقديم</w:t>
      </w:r>
      <w:r>
        <w:rPr>
          <w:rtl/>
        </w:rPr>
        <w:t xml:space="preserve"> </w:t>
      </w:r>
      <w:r w:rsidRPr="004C11B5">
        <w:rPr>
          <w:rtl/>
        </w:rPr>
        <w:t>الطعون؛</w:t>
      </w:r>
      <w:r>
        <w:rPr>
          <w:rtl/>
        </w:rPr>
        <w:t xml:space="preserve"> </w:t>
      </w:r>
      <w:r w:rsidRPr="004C11B5">
        <w:rPr>
          <w:rtl/>
        </w:rPr>
        <w:t>ولم</w:t>
      </w:r>
      <w:r>
        <w:rPr>
          <w:rtl/>
        </w:rPr>
        <w:t xml:space="preserve"> </w:t>
      </w:r>
      <w:r w:rsidRPr="004C11B5">
        <w:rPr>
          <w:rtl/>
        </w:rPr>
        <w:t>تذكر</w:t>
      </w:r>
      <w:r>
        <w:rPr>
          <w:rtl/>
        </w:rPr>
        <w:t xml:space="preserve"> </w:t>
      </w:r>
      <w:r w:rsidRPr="004C11B5">
        <w:rPr>
          <w:rtl/>
        </w:rPr>
        <w:t>بيانات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عدد</w:t>
      </w:r>
      <w:r>
        <w:rPr>
          <w:rtl/>
        </w:rPr>
        <w:t xml:space="preserve"> </w:t>
      </w:r>
      <w:r w:rsidRPr="004C11B5">
        <w:rPr>
          <w:rtl/>
        </w:rPr>
        <w:t>قضايا</w:t>
      </w:r>
      <w:r>
        <w:rPr>
          <w:rtl/>
        </w:rPr>
        <w:t xml:space="preserve"> </w:t>
      </w:r>
      <w:r w:rsidRPr="004C11B5">
        <w:rPr>
          <w:rtl/>
        </w:rPr>
        <w:t>الحضانة</w:t>
      </w:r>
      <w:r>
        <w:rPr>
          <w:rtl/>
        </w:rPr>
        <w:t xml:space="preserve"> </w:t>
      </w:r>
      <w:r w:rsidRPr="004C11B5">
        <w:rPr>
          <w:rtl/>
        </w:rPr>
        <w:t>المقدمة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المحكمة</w:t>
      </w:r>
      <w:r>
        <w:rPr>
          <w:rtl/>
        </w:rPr>
        <w:t xml:space="preserve"> </w:t>
      </w:r>
      <w:r w:rsidRPr="004C11B5">
        <w:rPr>
          <w:rtl/>
        </w:rPr>
        <w:t>العليا</w:t>
      </w:r>
      <w:r>
        <w:rPr>
          <w:rtl/>
        </w:rPr>
        <w:t xml:space="preserve"> </w:t>
      </w:r>
      <w:r w:rsidRPr="004C11B5">
        <w:rPr>
          <w:rtl/>
        </w:rPr>
        <w:t>للدانمرك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منح</w:t>
      </w:r>
      <w:r>
        <w:rPr>
          <w:rtl/>
        </w:rPr>
        <w:t xml:space="preserve"> </w:t>
      </w:r>
      <w:r w:rsidRPr="004C11B5">
        <w:rPr>
          <w:rtl/>
        </w:rPr>
        <w:t>فيها</w:t>
      </w:r>
      <w:r>
        <w:rPr>
          <w:rtl/>
        </w:rPr>
        <w:t xml:space="preserve"> </w:t>
      </w:r>
      <w:r w:rsidRPr="004C11B5">
        <w:rPr>
          <w:rtl/>
        </w:rPr>
        <w:t>المجلس</w:t>
      </w:r>
      <w:r>
        <w:rPr>
          <w:rtl/>
        </w:rPr>
        <w:t xml:space="preserve"> </w:t>
      </w:r>
      <w:r w:rsidRPr="004C11B5">
        <w:rPr>
          <w:rtl/>
        </w:rPr>
        <w:t>الإذن</w:t>
      </w:r>
      <w:r>
        <w:rPr>
          <w:rtl/>
        </w:rPr>
        <w:t xml:space="preserve"> </w:t>
      </w:r>
      <w:r w:rsidRPr="004C11B5">
        <w:rPr>
          <w:rtl/>
        </w:rPr>
        <w:t>بالطعن،</w:t>
      </w:r>
      <w:r>
        <w:rPr>
          <w:rtl/>
        </w:rPr>
        <w:t xml:space="preserve"> </w:t>
      </w:r>
      <w:r w:rsidRPr="004C11B5">
        <w:rPr>
          <w:rtl/>
        </w:rPr>
        <w:t>ولا</w:t>
      </w:r>
      <w:r w:rsidR="006E7815">
        <w:rPr>
          <w:rFonts w:hint="cs"/>
          <w:rtl/>
        </w:rPr>
        <w:t> </w:t>
      </w:r>
      <w:r w:rsidRPr="004C11B5">
        <w:rPr>
          <w:rtl/>
        </w:rPr>
        <w:t>سيما</w:t>
      </w:r>
      <w:r>
        <w:rPr>
          <w:rtl/>
        </w:rPr>
        <w:t xml:space="preserve"> </w:t>
      </w:r>
      <w:r w:rsidRPr="004C11B5">
        <w:rPr>
          <w:rtl/>
        </w:rPr>
        <w:t>عن</w:t>
      </w:r>
      <w:r>
        <w:rPr>
          <w:rtl/>
        </w:rPr>
        <w:t xml:space="preserve"> </w:t>
      </w:r>
      <w:r w:rsidRPr="004C11B5">
        <w:rPr>
          <w:rtl/>
        </w:rPr>
        <w:t>عدد</w:t>
      </w:r>
      <w:r>
        <w:rPr>
          <w:rtl/>
        </w:rPr>
        <w:t xml:space="preserve"> </w:t>
      </w:r>
      <w:r w:rsidRPr="004C11B5">
        <w:rPr>
          <w:rtl/>
        </w:rPr>
        <w:t>القضايا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تتعلق</w:t>
      </w:r>
      <w:r>
        <w:rPr>
          <w:rtl/>
        </w:rPr>
        <w:t xml:space="preserve"> </w:t>
      </w:r>
      <w:r w:rsidRPr="004C11B5">
        <w:rPr>
          <w:rtl/>
        </w:rPr>
        <w:t>بحضانة</w:t>
      </w:r>
      <w:r>
        <w:rPr>
          <w:rtl/>
        </w:rPr>
        <w:t xml:space="preserve"> </w:t>
      </w:r>
      <w:r w:rsidRPr="004C11B5">
        <w:rPr>
          <w:rtl/>
        </w:rPr>
        <w:t>الأطفال</w:t>
      </w:r>
      <w:r>
        <w:rPr>
          <w:rtl/>
        </w:rPr>
        <w:t xml:space="preserve"> </w:t>
      </w:r>
      <w:r w:rsidRPr="004C11B5">
        <w:rPr>
          <w:rtl/>
        </w:rPr>
        <w:t>وتتضمن</w:t>
      </w:r>
      <w:r>
        <w:rPr>
          <w:rtl/>
        </w:rPr>
        <w:t xml:space="preserve"> </w:t>
      </w:r>
      <w:r w:rsidRPr="004C11B5">
        <w:rPr>
          <w:rtl/>
        </w:rPr>
        <w:t>آباء</w:t>
      </w:r>
      <w:r>
        <w:rPr>
          <w:rtl/>
        </w:rPr>
        <w:t xml:space="preserve"> </w:t>
      </w:r>
      <w:r w:rsidRPr="004C11B5">
        <w:rPr>
          <w:rtl/>
        </w:rPr>
        <w:t>أجانب</w:t>
      </w:r>
      <w:r>
        <w:rPr>
          <w:rtl/>
        </w:rPr>
        <w:t>.</w:t>
      </w:r>
    </w:p>
    <w:p w:rsidR="004C11B5" w:rsidRPr="004C11B5" w:rsidRDefault="004C11B5" w:rsidP="00222D01">
      <w:pPr>
        <w:pStyle w:val="SingleTxt"/>
        <w:rPr>
          <w:rtl/>
        </w:rPr>
      </w:pPr>
      <w:r w:rsidRPr="004C11B5">
        <w:rPr>
          <w:rFonts w:hint="cs"/>
          <w:rtl/>
        </w:rPr>
        <w:t>7-8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ظل</w:t>
      </w:r>
      <w:r>
        <w:rPr>
          <w:rtl/>
        </w:rPr>
        <w:t xml:space="preserve"> </w:t>
      </w:r>
      <w:r w:rsidRPr="004C11B5">
        <w:rPr>
          <w:rtl/>
        </w:rPr>
        <w:t>هذه</w:t>
      </w:r>
      <w:r>
        <w:rPr>
          <w:rtl/>
        </w:rPr>
        <w:t xml:space="preserve"> </w:t>
      </w:r>
      <w:r w:rsidRPr="004C11B5">
        <w:rPr>
          <w:rtl/>
        </w:rPr>
        <w:t>الظروف،</w:t>
      </w:r>
      <w:r>
        <w:rPr>
          <w:rtl/>
        </w:rPr>
        <w:t xml:space="preserve"> </w:t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tl/>
        </w:rPr>
        <w:t>غياب</w:t>
      </w:r>
      <w:r>
        <w:rPr>
          <w:rtl/>
        </w:rPr>
        <w:t xml:space="preserve"> </w:t>
      </w:r>
      <w:r w:rsidRPr="004C11B5">
        <w:rPr>
          <w:rtl/>
        </w:rPr>
        <w:t>أي</w:t>
      </w:r>
      <w:r>
        <w:rPr>
          <w:rtl/>
        </w:rPr>
        <w:t xml:space="preserve"> </w:t>
      </w:r>
      <w:r w:rsidRPr="004C11B5">
        <w:rPr>
          <w:rtl/>
        </w:rPr>
        <w:t>معلومات</w:t>
      </w:r>
      <w:r>
        <w:rPr>
          <w:rtl/>
        </w:rPr>
        <w:t xml:space="preserve"> </w:t>
      </w:r>
      <w:r w:rsidRPr="004C11B5">
        <w:rPr>
          <w:rtl/>
        </w:rPr>
        <w:t>أو</w:t>
      </w:r>
      <w:r>
        <w:rPr>
          <w:rtl/>
        </w:rPr>
        <w:t xml:space="preserve"> </w:t>
      </w:r>
      <w:r w:rsidRPr="004C11B5">
        <w:rPr>
          <w:rtl/>
        </w:rPr>
        <w:t>تفسيرات</w:t>
      </w:r>
      <w:r>
        <w:rPr>
          <w:rtl/>
        </w:rPr>
        <w:t xml:space="preserve"> </w:t>
      </w:r>
      <w:r w:rsidRPr="004C11B5">
        <w:rPr>
          <w:rtl/>
        </w:rPr>
        <w:t>أخرى</w:t>
      </w:r>
      <w:r>
        <w:rPr>
          <w:rtl/>
        </w:rPr>
        <w:t xml:space="preserve"> </w:t>
      </w:r>
      <w:r w:rsidRPr="004C11B5">
        <w:rPr>
          <w:rtl/>
        </w:rPr>
        <w:t>ذات</w:t>
      </w:r>
      <w:r>
        <w:rPr>
          <w:rtl/>
        </w:rPr>
        <w:t xml:space="preserve"> </w:t>
      </w:r>
      <w:r w:rsidRPr="004C11B5">
        <w:rPr>
          <w:rtl/>
        </w:rPr>
        <w:t>صلة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الملف،</w:t>
      </w:r>
      <w:r>
        <w:rPr>
          <w:rtl/>
        </w:rPr>
        <w:t xml:space="preserve"> </w:t>
      </w:r>
      <w:r w:rsidRPr="004C11B5">
        <w:rPr>
          <w:rtl/>
        </w:rPr>
        <w:t>ترى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أنه،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الظروف</w:t>
      </w:r>
      <w:r>
        <w:rPr>
          <w:rtl/>
        </w:rPr>
        <w:t xml:space="preserve"> </w:t>
      </w:r>
      <w:r w:rsidRPr="004C11B5">
        <w:rPr>
          <w:rtl/>
        </w:rPr>
        <w:t>الخاصة</w:t>
      </w:r>
      <w:r>
        <w:rPr>
          <w:rtl/>
        </w:rPr>
        <w:t xml:space="preserve"> </w:t>
      </w:r>
      <w:r w:rsidRPr="004C11B5">
        <w:rPr>
          <w:rtl/>
        </w:rPr>
        <w:t>لهذه</w:t>
      </w:r>
      <w:r>
        <w:rPr>
          <w:rtl/>
        </w:rPr>
        <w:t xml:space="preserve"> </w:t>
      </w:r>
      <w:r w:rsidRPr="004C11B5">
        <w:rPr>
          <w:rtl/>
        </w:rPr>
        <w:t>القضية،</w:t>
      </w:r>
      <w:r>
        <w:rPr>
          <w:rtl/>
        </w:rPr>
        <w:t xml:space="preserve"> </w:t>
      </w:r>
      <w:r w:rsidRPr="004C11B5">
        <w:rPr>
          <w:rtl/>
        </w:rPr>
        <w:t>لا</w:t>
      </w:r>
      <w:r>
        <w:rPr>
          <w:rtl/>
        </w:rPr>
        <w:t xml:space="preserve"> </w:t>
      </w:r>
      <w:r w:rsidRPr="004C11B5">
        <w:rPr>
          <w:rtl/>
        </w:rPr>
        <w:t>يمكنها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تخلص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قد</w:t>
      </w:r>
      <w:r>
        <w:rPr>
          <w:rtl/>
        </w:rPr>
        <w:t xml:space="preserve"> </w:t>
      </w:r>
      <w:r w:rsidRPr="004C11B5">
        <w:rPr>
          <w:rtl/>
        </w:rPr>
        <w:t>استنفدت</w:t>
      </w:r>
      <w:r>
        <w:rPr>
          <w:rtl/>
        </w:rPr>
        <w:t xml:space="preserve"> </w:t>
      </w:r>
      <w:r w:rsidRPr="004C11B5">
        <w:rPr>
          <w:rtl/>
        </w:rPr>
        <w:t>جميع</w:t>
      </w:r>
      <w:r>
        <w:rPr>
          <w:rtl/>
        </w:rPr>
        <w:t xml:space="preserve"> </w:t>
      </w:r>
      <w:r w:rsidRPr="004C11B5">
        <w:rPr>
          <w:rtl/>
        </w:rPr>
        <w:t>سبل</w:t>
      </w:r>
      <w:r>
        <w:rPr>
          <w:rtl/>
        </w:rPr>
        <w:t xml:space="preserve"> </w:t>
      </w:r>
      <w:r w:rsidRPr="004C11B5">
        <w:rPr>
          <w:rtl/>
        </w:rPr>
        <w:t>الانتصاف</w:t>
      </w:r>
      <w:r>
        <w:rPr>
          <w:rtl/>
        </w:rPr>
        <w:t xml:space="preserve"> </w:t>
      </w:r>
      <w:r w:rsidRPr="004C11B5">
        <w:rPr>
          <w:rtl/>
        </w:rPr>
        <w:t>المحلية</w:t>
      </w:r>
      <w:r>
        <w:rPr>
          <w:rtl/>
        </w:rPr>
        <w:t xml:space="preserve"> </w:t>
      </w:r>
      <w:r w:rsidRPr="004C11B5">
        <w:rPr>
          <w:rtl/>
        </w:rPr>
        <w:t>المتاحة</w:t>
      </w:r>
      <w:r>
        <w:rPr>
          <w:rtl/>
        </w:rPr>
        <w:t xml:space="preserve"> </w:t>
      </w:r>
      <w:r w:rsidRPr="004C11B5">
        <w:rPr>
          <w:rtl/>
        </w:rPr>
        <w:t>لأغراض</w:t>
      </w:r>
      <w:r>
        <w:rPr>
          <w:rtl/>
        </w:rPr>
        <w:t xml:space="preserve"> </w:t>
      </w:r>
      <w:r w:rsidRPr="004C11B5">
        <w:rPr>
          <w:rtl/>
        </w:rPr>
        <w:t>المقبولية</w:t>
      </w:r>
      <w:r>
        <w:rPr>
          <w:rtl/>
        </w:rPr>
        <w:t xml:space="preserve">. </w:t>
      </w:r>
      <w:r w:rsidRPr="004C11B5">
        <w:rPr>
          <w:rtl/>
        </w:rPr>
        <w:t>ولذا</w:t>
      </w:r>
      <w:r>
        <w:rPr>
          <w:rtl/>
        </w:rPr>
        <w:t xml:space="preserve"> </w:t>
      </w:r>
      <w:r w:rsidRPr="004C11B5">
        <w:rPr>
          <w:rtl/>
        </w:rPr>
        <w:t>ترى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مقبو</w:t>
      </w:r>
      <w:r w:rsidRPr="004C11B5">
        <w:rPr>
          <w:rFonts w:hint="cs"/>
          <w:rtl/>
        </w:rPr>
        <w:t>لة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4</w:t>
      </w:r>
      <w:r>
        <w:rPr>
          <w:rtl/>
        </w:rPr>
        <w:t xml:space="preserve"> </w:t>
      </w:r>
      <w:r w:rsidRPr="004C11B5">
        <w:rPr>
          <w:rtl/>
        </w:rPr>
        <w:t>(2)</w:t>
      </w:r>
      <w:r>
        <w:rPr>
          <w:rtl/>
        </w:rPr>
        <w:t xml:space="preserve"> </w:t>
      </w:r>
      <w:r w:rsidRPr="004C11B5">
        <w:rPr>
          <w:rtl/>
        </w:rPr>
        <w:t>(ج)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</w:t>
      </w:r>
      <w:r>
        <w:rPr>
          <w:rtl/>
        </w:rPr>
        <w:t xml:space="preserve">. </w:t>
      </w:r>
    </w:p>
    <w:p w:rsidR="004C11B5" w:rsidRPr="004C11B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>7-9</w:t>
      </w:r>
      <w:r w:rsidRPr="004C11B5">
        <w:rPr>
          <w:rFonts w:hint="cs"/>
          <w:rtl/>
        </w:rPr>
        <w:tab/>
      </w:r>
      <w:r w:rsidRPr="004C11B5">
        <w:rPr>
          <w:rtl/>
        </w:rPr>
        <w:t>وفي</w:t>
      </w:r>
      <w:r>
        <w:rPr>
          <w:rtl/>
        </w:rPr>
        <w:t xml:space="preserve"> </w:t>
      </w:r>
      <w:r w:rsidRPr="004C11B5">
        <w:rPr>
          <w:rFonts w:hint="cs"/>
          <w:rtl/>
        </w:rPr>
        <w:t>ضوء</w:t>
      </w:r>
      <w:r>
        <w:rPr>
          <w:rFonts w:hint="cs"/>
          <w:rtl/>
        </w:rPr>
        <w:t xml:space="preserve"> </w:t>
      </w:r>
      <w:r w:rsidRPr="004C11B5">
        <w:rPr>
          <w:rFonts w:hint="cs"/>
          <w:rtl/>
        </w:rPr>
        <w:t>هذا</w:t>
      </w:r>
      <w:r>
        <w:rPr>
          <w:rtl/>
        </w:rPr>
        <w:t xml:space="preserve"> </w:t>
      </w:r>
      <w:r w:rsidRPr="004C11B5">
        <w:rPr>
          <w:rtl/>
        </w:rPr>
        <w:t>الاستنتاج،</w:t>
      </w:r>
      <w:r>
        <w:rPr>
          <w:rtl/>
        </w:rPr>
        <w:t xml:space="preserve"> </w:t>
      </w:r>
      <w:r w:rsidRPr="004C11B5">
        <w:rPr>
          <w:rtl/>
        </w:rPr>
        <w:t>تُقرِّر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عدم</w:t>
      </w:r>
      <w:r>
        <w:rPr>
          <w:rtl/>
        </w:rPr>
        <w:t xml:space="preserve"> </w:t>
      </w:r>
      <w:r w:rsidRPr="004C11B5">
        <w:rPr>
          <w:rtl/>
        </w:rPr>
        <w:t>النظر</w:t>
      </w:r>
      <w:r>
        <w:rPr>
          <w:rtl/>
        </w:rPr>
        <w:t xml:space="preserve"> </w:t>
      </w:r>
      <w:r w:rsidRPr="004C11B5">
        <w:rPr>
          <w:rtl/>
        </w:rPr>
        <w:t>في</w:t>
      </w:r>
      <w:r>
        <w:rPr>
          <w:rtl/>
        </w:rPr>
        <w:t xml:space="preserve"> </w:t>
      </w:r>
      <w:r w:rsidRPr="004C11B5">
        <w:rPr>
          <w:rtl/>
        </w:rPr>
        <w:t>أيٍ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أسس</w:t>
      </w:r>
      <w:r>
        <w:rPr>
          <w:rtl/>
        </w:rPr>
        <w:t xml:space="preserve"> </w:t>
      </w:r>
      <w:r w:rsidRPr="004C11B5">
        <w:rPr>
          <w:rtl/>
        </w:rPr>
        <w:t>عدم</w:t>
      </w:r>
      <w:r>
        <w:rPr>
          <w:rtl/>
        </w:rPr>
        <w:t xml:space="preserve"> </w:t>
      </w:r>
      <w:r w:rsidRPr="004C11B5">
        <w:rPr>
          <w:rtl/>
        </w:rPr>
        <w:t>المقبولية</w:t>
      </w:r>
      <w:r>
        <w:rPr>
          <w:rtl/>
        </w:rPr>
        <w:t xml:space="preserve"> </w:t>
      </w:r>
      <w:r w:rsidRPr="004C11B5">
        <w:rPr>
          <w:rtl/>
        </w:rPr>
        <w:t>الأخرى</w:t>
      </w:r>
      <w:r>
        <w:rPr>
          <w:rtl/>
        </w:rPr>
        <w:t xml:space="preserve"> </w:t>
      </w:r>
      <w:r w:rsidRPr="004C11B5">
        <w:rPr>
          <w:rtl/>
        </w:rPr>
        <w:t>التي</w:t>
      </w:r>
      <w:r>
        <w:rPr>
          <w:rtl/>
        </w:rPr>
        <w:t xml:space="preserve"> </w:t>
      </w:r>
      <w:r w:rsidRPr="004C11B5">
        <w:rPr>
          <w:rtl/>
        </w:rPr>
        <w:t>أثارتها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. </w:t>
      </w:r>
    </w:p>
    <w:p w:rsidR="004C11B5" w:rsidRPr="004C11B5" w:rsidRDefault="004C11B5" w:rsidP="006E7815">
      <w:pPr>
        <w:pStyle w:val="SingleTxt"/>
        <w:rPr>
          <w:rtl/>
        </w:rPr>
      </w:pPr>
      <w:r w:rsidRPr="004C11B5">
        <w:rPr>
          <w:rtl/>
        </w:rPr>
        <w:t>٨</w:t>
      </w:r>
      <w:r>
        <w:rPr>
          <w:rFonts w:hint="cs"/>
          <w:rtl/>
        </w:rPr>
        <w:t xml:space="preserve"> </w:t>
      </w:r>
      <w:r w:rsidRPr="004C11B5">
        <w:rPr>
          <w:rtl/>
        </w:rPr>
        <w:t>-</w:t>
      </w:r>
      <w:r w:rsidRPr="004C11B5">
        <w:rPr>
          <w:rFonts w:hint="cs"/>
          <w:rtl/>
        </w:rPr>
        <w:tab/>
      </w:r>
      <w:r w:rsidRPr="004C11B5">
        <w:rPr>
          <w:rtl/>
        </w:rPr>
        <w:t>وبناء</w:t>
      </w:r>
      <w:r>
        <w:rPr>
          <w:rtl/>
        </w:rPr>
        <w:t xml:space="preserve"> </w:t>
      </w:r>
      <w:r w:rsidRPr="004C11B5">
        <w:rPr>
          <w:rtl/>
        </w:rPr>
        <w:t>على</w:t>
      </w:r>
      <w:r>
        <w:rPr>
          <w:rtl/>
        </w:rPr>
        <w:t xml:space="preserve"> </w:t>
      </w:r>
      <w:r w:rsidRPr="004C11B5">
        <w:rPr>
          <w:rtl/>
        </w:rPr>
        <w:t>ذلك</w:t>
      </w:r>
      <w:r>
        <w:rPr>
          <w:rtl/>
        </w:rPr>
        <w:t xml:space="preserve"> </w:t>
      </w:r>
      <w:r w:rsidRPr="004C11B5">
        <w:rPr>
          <w:rtl/>
        </w:rPr>
        <w:t>تقرر</w:t>
      </w:r>
      <w:r>
        <w:rPr>
          <w:rtl/>
        </w:rPr>
        <w:t xml:space="preserve"> </w:t>
      </w:r>
      <w:r w:rsidRPr="004C11B5">
        <w:rPr>
          <w:rtl/>
        </w:rPr>
        <w:t>اللجنة</w:t>
      </w:r>
      <w:r>
        <w:rPr>
          <w:rtl/>
        </w:rPr>
        <w:t xml:space="preserve"> </w:t>
      </w:r>
      <w:r w:rsidRPr="004C11B5">
        <w:rPr>
          <w:rtl/>
        </w:rPr>
        <w:t>ما</w:t>
      </w:r>
      <w:r>
        <w:rPr>
          <w:rtl/>
        </w:rPr>
        <w:t xml:space="preserve"> </w:t>
      </w:r>
      <w:r w:rsidRPr="004C11B5">
        <w:rPr>
          <w:rtl/>
        </w:rPr>
        <w:t>يلي</w:t>
      </w:r>
      <w:r>
        <w:rPr>
          <w:rtl/>
        </w:rPr>
        <w:t>:</w:t>
      </w:r>
    </w:p>
    <w:p w:rsidR="004C11B5" w:rsidRPr="004C11B5" w:rsidRDefault="004C11B5" w:rsidP="00C76EF5">
      <w:pPr>
        <w:pStyle w:val="SingleTxt"/>
        <w:rPr>
          <w:rtl/>
        </w:rPr>
      </w:pPr>
      <w:r w:rsidRPr="004C11B5">
        <w:rPr>
          <w:rFonts w:hint="cs"/>
          <w:rtl/>
        </w:rPr>
        <w:tab/>
      </w:r>
      <w:r w:rsidRPr="004C11B5">
        <w:rPr>
          <w:rtl/>
        </w:rPr>
        <w:t>(أ)</w:t>
      </w:r>
      <w:r w:rsidRPr="004C11B5">
        <w:rPr>
          <w:rFonts w:hint="cs"/>
          <w:rtl/>
        </w:rPr>
        <w:tab/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الرسالة</w:t>
      </w:r>
      <w:r>
        <w:rPr>
          <w:rFonts w:hint="cs"/>
          <w:rtl/>
        </w:rPr>
        <w:t xml:space="preserve"> </w:t>
      </w:r>
      <w:r w:rsidRPr="004C11B5">
        <w:rPr>
          <w:rtl/>
        </w:rPr>
        <w:t>غير</w:t>
      </w:r>
      <w:r>
        <w:rPr>
          <w:rtl/>
        </w:rPr>
        <w:t xml:space="preserve"> </w:t>
      </w:r>
      <w:r w:rsidRPr="004C11B5">
        <w:rPr>
          <w:rtl/>
        </w:rPr>
        <w:t>مقبو</w:t>
      </w:r>
      <w:r w:rsidRPr="004C11B5">
        <w:rPr>
          <w:rFonts w:hint="cs"/>
          <w:rtl/>
        </w:rPr>
        <w:t>لة</w:t>
      </w:r>
      <w:r>
        <w:rPr>
          <w:rtl/>
        </w:rPr>
        <w:t xml:space="preserve"> </w:t>
      </w:r>
      <w:r w:rsidRPr="004C11B5">
        <w:rPr>
          <w:rtl/>
        </w:rPr>
        <w:t>بموجب</w:t>
      </w:r>
      <w:r>
        <w:rPr>
          <w:rtl/>
        </w:rPr>
        <w:t xml:space="preserve"> </w:t>
      </w:r>
      <w:r w:rsidRPr="004C11B5">
        <w:rPr>
          <w:rtl/>
        </w:rPr>
        <w:t>المادة</w:t>
      </w:r>
      <w:r>
        <w:rPr>
          <w:rtl/>
        </w:rPr>
        <w:t xml:space="preserve"> </w:t>
      </w:r>
      <w:r w:rsidRPr="004C11B5">
        <w:rPr>
          <w:rtl/>
        </w:rPr>
        <w:t>4</w:t>
      </w:r>
      <w:r>
        <w:rPr>
          <w:rtl/>
        </w:rPr>
        <w:t xml:space="preserve"> </w:t>
      </w:r>
      <w:r w:rsidRPr="004C11B5">
        <w:rPr>
          <w:rtl/>
        </w:rPr>
        <w:t>(1)</w:t>
      </w:r>
      <w:r>
        <w:rPr>
          <w:rtl/>
        </w:rPr>
        <w:t xml:space="preserve"> </w:t>
      </w:r>
      <w:r w:rsidRPr="004C11B5">
        <w:rPr>
          <w:rtl/>
        </w:rPr>
        <w:t>من</w:t>
      </w:r>
      <w:r>
        <w:rPr>
          <w:rtl/>
        </w:rPr>
        <w:t xml:space="preserve"> </w:t>
      </w:r>
      <w:r w:rsidRPr="004C11B5">
        <w:rPr>
          <w:rtl/>
        </w:rPr>
        <w:t>البروتوكول</w:t>
      </w:r>
      <w:r>
        <w:rPr>
          <w:rtl/>
        </w:rPr>
        <w:t xml:space="preserve"> </w:t>
      </w:r>
      <w:r w:rsidRPr="004C11B5">
        <w:rPr>
          <w:rtl/>
        </w:rPr>
        <w:t>الاختياري؛</w:t>
      </w:r>
    </w:p>
    <w:p w:rsidR="00485EE5" w:rsidRDefault="004C11B5" w:rsidP="004C11B5">
      <w:pPr>
        <w:pStyle w:val="SingleTxt"/>
        <w:rPr>
          <w:rtl/>
        </w:rPr>
      </w:pPr>
      <w:r w:rsidRPr="004C11B5">
        <w:rPr>
          <w:rFonts w:hint="cs"/>
          <w:rtl/>
        </w:rPr>
        <w:tab/>
      </w:r>
      <w:r w:rsidRPr="004C11B5">
        <w:rPr>
          <w:rtl/>
        </w:rPr>
        <w:t>(ب)</w:t>
      </w:r>
      <w:r w:rsidRPr="004C11B5">
        <w:rPr>
          <w:rFonts w:hint="cs"/>
          <w:rtl/>
        </w:rPr>
        <w:tab/>
      </w:r>
      <w:r w:rsidRPr="004C11B5">
        <w:rPr>
          <w:rtl/>
        </w:rPr>
        <w:t>أن</w:t>
      </w:r>
      <w:r>
        <w:rPr>
          <w:rtl/>
        </w:rPr>
        <w:t xml:space="preserve"> </w:t>
      </w:r>
      <w:r w:rsidRPr="004C11B5">
        <w:rPr>
          <w:rtl/>
        </w:rPr>
        <w:t>يبلَّغ</w:t>
      </w:r>
      <w:r>
        <w:rPr>
          <w:rtl/>
        </w:rPr>
        <w:t xml:space="preserve"> </w:t>
      </w:r>
      <w:r w:rsidRPr="004C11B5">
        <w:rPr>
          <w:rtl/>
        </w:rPr>
        <w:t>هذا</w:t>
      </w:r>
      <w:r>
        <w:rPr>
          <w:rtl/>
        </w:rPr>
        <w:t xml:space="preserve"> </w:t>
      </w:r>
      <w:r w:rsidRPr="004C11B5">
        <w:rPr>
          <w:rtl/>
        </w:rPr>
        <w:t>القرار</w:t>
      </w:r>
      <w:r>
        <w:rPr>
          <w:rtl/>
        </w:rPr>
        <w:t xml:space="preserve"> </w:t>
      </w:r>
      <w:r w:rsidRPr="004C11B5">
        <w:rPr>
          <w:rtl/>
        </w:rPr>
        <w:t>إلى</w:t>
      </w:r>
      <w:r>
        <w:rPr>
          <w:rtl/>
        </w:rPr>
        <w:t xml:space="preserve"> </w:t>
      </w:r>
      <w:r w:rsidRPr="004C11B5">
        <w:rPr>
          <w:rtl/>
        </w:rPr>
        <w:t>الدولة</w:t>
      </w:r>
      <w:r>
        <w:rPr>
          <w:rtl/>
        </w:rPr>
        <w:t xml:space="preserve"> </w:t>
      </w:r>
      <w:r w:rsidRPr="004C11B5">
        <w:rPr>
          <w:rtl/>
        </w:rPr>
        <w:t>الطرف</w:t>
      </w:r>
      <w:r>
        <w:rPr>
          <w:rtl/>
        </w:rPr>
        <w:t xml:space="preserve"> </w:t>
      </w:r>
      <w:r w:rsidRPr="004C11B5">
        <w:rPr>
          <w:rtl/>
        </w:rPr>
        <w:t>وإلى</w:t>
      </w:r>
      <w:r>
        <w:rPr>
          <w:rtl/>
        </w:rPr>
        <w:t xml:space="preserve"> </w:t>
      </w:r>
      <w:r w:rsidRPr="004C11B5">
        <w:rPr>
          <w:rtl/>
        </w:rPr>
        <w:t>صاحبة</w:t>
      </w:r>
      <w:r>
        <w:rPr>
          <w:rtl/>
        </w:rPr>
        <w:t xml:space="preserve"> </w:t>
      </w:r>
      <w:r w:rsidRPr="004C11B5">
        <w:rPr>
          <w:rtl/>
        </w:rPr>
        <w:t>البلاغ</w:t>
      </w:r>
      <w:r>
        <w:rPr>
          <w:rtl/>
        </w:rPr>
        <w:t>.</w:t>
      </w:r>
    </w:p>
    <w:p w:rsidR="004C11B5" w:rsidRPr="004C11B5" w:rsidRDefault="004C11B5" w:rsidP="004C11B5">
      <w:pPr>
        <w:pStyle w:val="SingleTxt"/>
        <w:spacing w:after="0" w:line="240" w:lineRule="auto"/>
      </w:pPr>
      <w:r>
        <w:rPr>
          <w:rFonts w:hint="cs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4C11B5" w:rsidRPr="004C11B5" w:rsidSect="00485EE5">
      <w:footnotePr>
        <w:numStart w:val="2"/>
      </w:footnotePr>
      <w:endnotePr>
        <w:numFmt w:val="decimal"/>
      </w:endnotePr>
      <w:type w:val="continuous"/>
      <w:pgSz w:w="12240" w:h="15840" w:code="1"/>
      <w:pgMar w:top="1742" w:right="1200" w:bottom="1898" w:left="1200" w:header="576" w:footer="1030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9-14T16:45:00Z" w:initials="Start">
    <w:p w:rsidR="00485EE5" w:rsidRDefault="00485EE5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</w:t>
      </w:r>
      <w:r w:rsidR="004C11B5">
        <w:t xml:space="preserve"> </w:t>
      </w:r>
      <w:r>
        <w:t>JOB</w:t>
      </w:r>
      <w:r w:rsidR="004C11B5">
        <w:t xml:space="preserve"> </w:t>
      </w:r>
      <w:r>
        <w:t>NO&gt;&gt;N1625332A&lt;&lt;ODS</w:t>
      </w:r>
      <w:r w:rsidR="004C11B5">
        <w:t xml:space="preserve"> </w:t>
      </w:r>
      <w:r>
        <w:t>JOB</w:t>
      </w:r>
      <w:r w:rsidR="004C11B5">
        <w:t xml:space="preserve"> </w:t>
      </w:r>
      <w:r>
        <w:t>NO&gt;&gt;</w:t>
      </w:r>
    </w:p>
    <w:p w:rsidR="00485EE5" w:rsidRDefault="00485EE5">
      <w:pPr>
        <w:pStyle w:val="CommentText"/>
      </w:pPr>
      <w:r>
        <w:t>&lt;&lt;ODS</w:t>
      </w:r>
      <w:r w:rsidR="004C11B5">
        <w:t xml:space="preserve"> </w:t>
      </w:r>
      <w:r>
        <w:t>DOC</w:t>
      </w:r>
      <w:r w:rsidR="004C11B5">
        <w:t xml:space="preserve"> </w:t>
      </w:r>
      <w:r>
        <w:t>SYMBOL1&gt;&gt;CEDAW</w:t>
      </w:r>
      <w:r w:rsidR="004C11B5">
        <w:t>/</w:t>
      </w:r>
      <w:r>
        <w:t>C</w:t>
      </w:r>
      <w:r w:rsidR="004C11B5">
        <w:t>/</w:t>
      </w:r>
      <w:r>
        <w:t>64</w:t>
      </w:r>
      <w:r w:rsidR="004C11B5">
        <w:t>/</w:t>
      </w:r>
      <w:r>
        <w:t>D</w:t>
      </w:r>
      <w:r w:rsidR="004C11B5">
        <w:t>/</w:t>
      </w:r>
      <w:r>
        <w:t>64</w:t>
      </w:r>
      <w:r w:rsidR="004C11B5">
        <w:t>/</w:t>
      </w:r>
      <w:r>
        <w:t>2013&lt;&lt;ODS</w:t>
      </w:r>
      <w:r w:rsidR="004C11B5">
        <w:t xml:space="preserve"> </w:t>
      </w:r>
      <w:r>
        <w:t>DOC</w:t>
      </w:r>
      <w:r w:rsidR="004C11B5">
        <w:t xml:space="preserve"> </w:t>
      </w:r>
      <w:r>
        <w:t>SYMBOL1&gt;&gt;</w:t>
      </w:r>
    </w:p>
    <w:p w:rsidR="00485EE5" w:rsidRDefault="00485EE5">
      <w:pPr>
        <w:pStyle w:val="CommentText"/>
      </w:pPr>
      <w:r>
        <w:t>&lt;&lt;ODS</w:t>
      </w:r>
      <w:r w:rsidR="004C11B5">
        <w:t xml:space="preserve"> </w:t>
      </w:r>
      <w:r>
        <w:t>DOC</w:t>
      </w:r>
      <w:r w:rsidR="004C11B5">
        <w:t xml:space="preserve"> </w:t>
      </w:r>
      <w:r>
        <w:t>SYMBOL2&gt;&gt;&lt;&lt;ODS</w:t>
      </w:r>
      <w:r w:rsidR="004C11B5">
        <w:t xml:space="preserve"> </w:t>
      </w:r>
      <w:r>
        <w:t>DOC</w:t>
      </w:r>
      <w:r w:rsidR="004C11B5">
        <w:t xml:space="preserve"> </w:t>
      </w:r>
      <w:r>
        <w:t>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6F" w:rsidRDefault="004F0B6F" w:rsidP="00693CF9">
      <w:pPr>
        <w:spacing w:line="240" w:lineRule="auto"/>
      </w:pPr>
      <w:r>
        <w:separator/>
      </w:r>
    </w:p>
  </w:endnote>
  <w:endnote w:type="continuationSeparator" w:id="0">
    <w:p w:rsidR="004F0B6F" w:rsidRDefault="004F0B6F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85EE5" w:rsidTr="00485EE5">
      <w:tc>
        <w:tcPr>
          <w:tcW w:w="5028" w:type="dxa"/>
          <w:shd w:val="clear" w:color="auto" w:fill="auto"/>
        </w:tcPr>
        <w:p w:rsidR="00485EE5" w:rsidRPr="00485EE5" w:rsidRDefault="00485EE5" w:rsidP="00485EE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01BC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4C11B5"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01BC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85EE5" w:rsidRPr="00485EE5" w:rsidRDefault="00485EE5" w:rsidP="00485EE5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D2644C">
            <w:rPr>
              <w:b w:val="0"/>
              <w:w w:val="103"/>
            </w:rPr>
            <w:t>16-13673</w:t>
          </w:r>
          <w:r>
            <w:rPr>
              <w:b w:val="0"/>
              <w:w w:val="103"/>
            </w:rPr>
            <w:fldChar w:fldCharType="end"/>
          </w:r>
        </w:p>
      </w:tc>
    </w:tr>
  </w:tbl>
  <w:p w:rsidR="00485EE5" w:rsidRPr="00485EE5" w:rsidRDefault="00485EE5" w:rsidP="00485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85EE5" w:rsidTr="00485EE5">
      <w:tc>
        <w:tcPr>
          <w:tcW w:w="5028" w:type="dxa"/>
          <w:shd w:val="clear" w:color="auto" w:fill="auto"/>
        </w:tcPr>
        <w:p w:rsidR="00485EE5" w:rsidRPr="00485EE5" w:rsidRDefault="00485EE5" w:rsidP="00485EE5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D2644C">
            <w:rPr>
              <w:b w:val="0"/>
              <w:w w:val="103"/>
            </w:rPr>
            <w:t>16-13673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85EE5" w:rsidRPr="00485EE5" w:rsidRDefault="00485EE5" w:rsidP="00485EE5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D6282">
            <w:rPr>
              <w:noProof/>
              <w:w w:val="103"/>
            </w:rPr>
            <w:t>17</w:t>
          </w:r>
          <w:r>
            <w:rPr>
              <w:w w:val="103"/>
            </w:rPr>
            <w:fldChar w:fldCharType="end"/>
          </w:r>
          <w:r w:rsidR="004C11B5"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D6282">
            <w:rPr>
              <w:noProof/>
              <w:w w:val="103"/>
            </w:rPr>
            <w:t>18</w:t>
          </w:r>
          <w:r>
            <w:rPr>
              <w:w w:val="103"/>
            </w:rPr>
            <w:fldChar w:fldCharType="end"/>
          </w:r>
        </w:p>
      </w:tc>
    </w:tr>
  </w:tbl>
  <w:p w:rsidR="00485EE5" w:rsidRPr="00485EE5" w:rsidRDefault="00485EE5" w:rsidP="00485E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5028"/>
    </w:tblGrid>
    <w:tr w:rsidR="00485EE5" w:rsidTr="00485EE5">
      <w:trPr>
        <w:jc w:val="right"/>
      </w:trPr>
      <w:tc>
        <w:tcPr>
          <w:tcW w:w="3888" w:type="dxa"/>
        </w:tcPr>
        <w:p w:rsidR="00485EE5" w:rsidRDefault="00485EE5" w:rsidP="00485EE5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57FA43E9" wp14:editId="370C1C62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64/D/64/2013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64/D/64/2013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  <w:lang w:eastAsia="en-US"/>
            </w:rPr>
            <w:drawing>
              <wp:inline distT="0" distB="0" distL="0" distR="0" wp14:anchorId="66A9B42A" wp14:editId="1771A3ED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:rsidR="00485EE5" w:rsidRDefault="00DB4EED" w:rsidP="00DB4EED">
          <w:pPr>
            <w:pStyle w:val="ReleaseDate"/>
          </w:pPr>
          <w:r>
            <w:t xml:space="preserve">160916    </w:t>
          </w:r>
          <w:r w:rsidR="00485EE5">
            <w:t>140916</w:t>
          </w:r>
          <w:r w:rsidR="004C11B5">
            <w:t xml:space="preserve">    </w:t>
          </w:r>
          <w:r w:rsidR="00E01BCD">
            <w:fldChar w:fldCharType="begin"/>
          </w:r>
          <w:r w:rsidR="00E01BCD">
            <w:instrText xml:space="preserve"> DOCVARIABLE "jobn" \* MERGEFORMAT </w:instrText>
          </w:r>
          <w:r w:rsidR="00E01BCD">
            <w:fldChar w:fldCharType="separate"/>
          </w:r>
          <w:r w:rsidR="00D2644C">
            <w:t>16-13673 (A)</w:t>
          </w:r>
          <w:r w:rsidR="00E01BCD">
            <w:fldChar w:fldCharType="end"/>
          </w:r>
        </w:p>
        <w:p w:rsidR="00485EE5" w:rsidRPr="00485EE5" w:rsidRDefault="00485EE5" w:rsidP="00485EE5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D2644C">
            <w:rPr>
              <w:rFonts w:ascii="Barcode 3 of 9 by request" w:hAnsi="Barcode 3 of 9 by request"/>
              <w:sz w:val="24"/>
            </w:rPr>
            <w:t>*1613673*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485EE5" w:rsidRPr="00485EE5" w:rsidRDefault="00485EE5" w:rsidP="00485EE5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6F" w:rsidRPr="006E7815" w:rsidRDefault="006E7815" w:rsidP="006E7815">
      <w:pPr>
        <w:pStyle w:val="Footer"/>
        <w:bidi/>
        <w:spacing w:after="80"/>
        <w:ind w:left="792"/>
        <w:jc w:val="left"/>
        <w:rPr>
          <w:sz w:val="16"/>
        </w:rPr>
      </w:pPr>
      <w:r w:rsidRPr="006E7815">
        <w:rPr>
          <w:sz w:val="16"/>
          <w:rtl/>
        </w:rPr>
        <w:t>__________</w:t>
      </w:r>
    </w:p>
  </w:footnote>
  <w:footnote w:type="continuationSeparator" w:id="0">
    <w:p w:rsidR="004F0B6F" w:rsidRPr="006E7815" w:rsidRDefault="006E7815" w:rsidP="006E7815">
      <w:pPr>
        <w:pStyle w:val="Footer"/>
        <w:bidi/>
        <w:spacing w:after="80"/>
        <w:ind w:left="792"/>
        <w:jc w:val="left"/>
        <w:rPr>
          <w:sz w:val="16"/>
        </w:rPr>
      </w:pPr>
      <w:r w:rsidRPr="006E7815">
        <w:rPr>
          <w:sz w:val="16"/>
          <w:rtl/>
        </w:rPr>
        <w:t>__________</w:t>
      </w:r>
    </w:p>
  </w:footnote>
  <w:footnote w:id="1">
    <w:p w:rsidR="004C11B5" w:rsidRPr="004C11B5" w:rsidRDefault="004C11B5" w:rsidP="004C11B5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w w:val="103"/>
          <w:rtl/>
        </w:rPr>
      </w:pPr>
      <w:r>
        <w:rPr>
          <w:rtl/>
        </w:rPr>
        <w:tab/>
      </w:r>
      <w:r w:rsidRPr="004C11B5">
        <w:rPr>
          <w:w w:val="103"/>
          <w:rtl/>
        </w:rPr>
        <w:t>(</w:t>
      </w:r>
      <w:r w:rsidRPr="004C11B5">
        <w:rPr>
          <w:rStyle w:val="FootnoteReference"/>
          <w:spacing w:val="0"/>
          <w:vertAlign w:val="baseline"/>
          <w:rtl/>
        </w:rPr>
        <w:footnoteRef/>
      </w:r>
      <w:r w:rsidRPr="004C11B5">
        <w:rPr>
          <w:w w:val="103"/>
          <w:rtl/>
        </w:rPr>
        <w:t>)</w:t>
      </w:r>
      <w:r w:rsidRPr="004C11B5">
        <w:rPr>
          <w:w w:val="103"/>
          <w:rtl/>
        </w:rPr>
        <w:tab/>
        <w:t>لم تذكر صاحبة الرسالة</w:t>
      </w:r>
      <w:r w:rsidRPr="004C11B5">
        <w:rPr>
          <w:rFonts w:hint="cs"/>
          <w:w w:val="103"/>
          <w:rtl/>
        </w:rPr>
        <w:t xml:space="preserve"> </w:t>
      </w:r>
      <w:r w:rsidRPr="004C11B5">
        <w:rPr>
          <w:w w:val="103"/>
          <w:rtl/>
        </w:rPr>
        <w:t>متى تزوجت من ه</w:t>
      </w:r>
      <w:r w:rsidR="00B24B98">
        <w:rPr>
          <w:rFonts w:hint="cs"/>
          <w:w w:val="103"/>
          <w:rtl/>
        </w:rPr>
        <w:t>ـ</w:t>
      </w:r>
      <w:r w:rsidRPr="004C11B5">
        <w:rPr>
          <w:w w:val="103"/>
          <w:rtl/>
        </w:rPr>
        <w:t xml:space="preserve">. ومتى انفصلا. ولم تقدم تفاصيل عن الكيفية أو </w:t>
      </w:r>
      <w:r w:rsidRPr="004C11B5">
        <w:rPr>
          <w:rFonts w:hint="cs"/>
          <w:w w:val="103"/>
          <w:rtl/>
        </w:rPr>
        <w:t>الوقت</w:t>
      </w:r>
      <w:r w:rsidRPr="004C11B5">
        <w:rPr>
          <w:w w:val="103"/>
          <w:rtl/>
        </w:rPr>
        <w:t xml:space="preserve"> التي حصلت فيه على الحضانة المشتركة لابنها ك.</w:t>
      </w:r>
    </w:p>
  </w:footnote>
  <w:footnote w:id="2">
    <w:p w:rsidR="004C11B5" w:rsidRPr="004C11B5" w:rsidRDefault="004C11B5" w:rsidP="004C11B5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w w:val="103"/>
          <w:rtl/>
        </w:rPr>
      </w:pPr>
      <w:r>
        <w:rPr>
          <w:rtl/>
        </w:rPr>
        <w:tab/>
      </w:r>
      <w:r w:rsidRPr="004C11B5">
        <w:rPr>
          <w:w w:val="103"/>
          <w:rtl/>
        </w:rPr>
        <w:t>(</w:t>
      </w:r>
      <w:r w:rsidRPr="004C11B5">
        <w:rPr>
          <w:rStyle w:val="FootnoteReference"/>
          <w:spacing w:val="0"/>
          <w:vertAlign w:val="baseline"/>
          <w:rtl/>
        </w:rPr>
        <w:footnoteRef/>
      </w:r>
      <w:r w:rsidRPr="004C11B5">
        <w:rPr>
          <w:w w:val="103"/>
          <w:rtl/>
        </w:rPr>
        <w:t>)</w:t>
      </w:r>
      <w:r w:rsidRPr="004C11B5">
        <w:rPr>
          <w:w w:val="103"/>
          <w:rtl/>
        </w:rPr>
        <w:tab/>
        <w:t>لم تحدد صاحبة الرسالة</w:t>
      </w:r>
      <w:r w:rsidRPr="004C11B5">
        <w:rPr>
          <w:rFonts w:hint="cs"/>
          <w:w w:val="103"/>
          <w:rtl/>
        </w:rPr>
        <w:t xml:space="preserve"> </w:t>
      </w:r>
      <w:r w:rsidRPr="004C11B5">
        <w:rPr>
          <w:w w:val="103"/>
          <w:rtl/>
        </w:rPr>
        <w:t>متى تم الاتصال بالإدارة الحكومية.</w:t>
      </w:r>
    </w:p>
  </w:footnote>
  <w:footnote w:id="3">
    <w:p w:rsidR="004C11B5" w:rsidRPr="004C11B5" w:rsidRDefault="004C11B5" w:rsidP="00222D01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w w:val="103"/>
          <w:rtl/>
        </w:rPr>
      </w:pPr>
      <w:r>
        <w:rPr>
          <w:rtl/>
        </w:rPr>
        <w:tab/>
      </w:r>
      <w:r w:rsidRPr="004C11B5">
        <w:rPr>
          <w:w w:val="103"/>
          <w:rtl/>
        </w:rPr>
        <w:t>(</w:t>
      </w:r>
      <w:r w:rsidRPr="004C11B5">
        <w:rPr>
          <w:rStyle w:val="FootnoteReference"/>
          <w:spacing w:val="0"/>
          <w:vertAlign w:val="baseline"/>
          <w:rtl/>
        </w:rPr>
        <w:footnoteRef/>
      </w:r>
      <w:r w:rsidRPr="004C11B5">
        <w:rPr>
          <w:w w:val="103"/>
          <w:rtl/>
        </w:rPr>
        <w:t>)</w:t>
      </w:r>
      <w:r w:rsidRPr="004C11B5">
        <w:rPr>
          <w:w w:val="103"/>
          <w:rtl/>
        </w:rPr>
        <w:tab/>
      </w:r>
      <w:r w:rsidR="00222D01" w:rsidRPr="00222D01">
        <w:rPr>
          <w:w w:val="103"/>
          <w:rtl/>
        </w:rPr>
        <w:t>لم يحدد التاريخ.</w:t>
      </w:r>
    </w:p>
  </w:footnote>
  <w:footnote w:id="4">
    <w:p w:rsidR="004C11B5" w:rsidRPr="004C11B5" w:rsidRDefault="004C11B5" w:rsidP="00222D01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w w:val="103"/>
          <w:rtl/>
        </w:rPr>
      </w:pPr>
      <w:r>
        <w:rPr>
          <w:rtl/>
        </w:rPr>
        <w:tab/>
      </w:r>
      <w:r w:rsidRPr="004C11B5">
        <w:rPr>
          <w:w w:val="103"/>
          <w:rtl/>
        </w:rPr>
        <w:t>(</w:t>
      </w:r>
      <w:r w:rsidRPr="004C11B5">
        <w:rPr>
          <w:rStyle w:val="FootnoteReference"/>
          <w:spacing w:val="0"/>
          <w:vertAlign w:val="baseline"/>
          <w:rtl/>
        </w:rPr>
        <w:footnoteRef/>
      </w:r>
      <w:r w:rsidRPr="004C11B5">
        <w:rPr>
          <w:w w:val="103"/>
          <w:rtl/>
        </w:rPr>
        <w:t>)</w:t>
      </w:r>
      <w:r w:rsidRPr="004C11B5">
        <w:rPr>
          <w:w w:val="103"/>
          <w:rtl/>
        </w:rPr>
        <w:tab/>
      </w:r>
      <w:r w:rsidR="00222D01" w:rsidRPr="00222D01">
        <w:rPr>
          <w:w w:val="103"/>
          <w:rtl/>
        </w:rPr>
        <w:t xml:space="preserve">وفقا لوثيقة قدمتها صاحبة </w:t>
      </w:r>
      <w:r w:rsidR="00222D01" w:rsidRPr="00222D01">
        <w:rPr>
          <w:rFonts w:hint="cs"/>
          <w:w w:val="103"/>
          <w:rtl/>
        </w:rPr>
        <w:t>الرسالة</w:t>
      </w:r>
      <w:r w:rsidR="00222D01" w:rsidRPr="00222D01">
        <w:rPr>
          <w:w w:val="103"/>
          <w:rtl/>
        </w:rPr>
        <w:t>، فإن جلسة المحكمة عُقدت في 23 كانون الثاني/يناير 2012.</w:t>
      </w:r>
    </w:p>
  </w:footnote>
  <w:footnote w:id="5">
    <w:p w:rsidR="004C11B5" w:rsidRPr="004C11B5" w:rsidRDefault="004C11B5" w:rsidP="00222D01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w w:val="103"/>
          <w:rtl/>
        </w:rPr>
      </w:pPr>
      <w:r>
        <w:rPr>
          <w:rtl/>
        </w:rPr>
        <w:tab/>
      </w:r>
      <w:r w:rsidRPr="004C11B5">
        <w:rPr>
          <w:w w:val="103"/>
          <w:rtl/>
        </w:rPr>
        <w:t>(</w:t>
      </w:r>
      <w:r w:rsidRPr="004C11B5">
        <w:rPr>
          <w:rStyle w:val="FootnoteReference"/>
          <w:spacing w:val="0"/>
          <w:vertAlign w:val="baseline"/>
          <w:rtl/>
        </w:rPr>
        <w:footnoteRef/>
      </w:r>
      <w:r w:rsidRPr="004C11B5">
        <w:rPr>
          <w:w w:val="103"/>
          <w:rtl/>
        </w:rPr>
        <w:t>)</w:t>
      </w:r>
      <w:r w:rsidRPr="004C11B5">
        <w:rPr>
          <w:w w:val="103"/>
          <w:rtl/>
        </w:rPr>
        <w:tab/>
      </w:r>
      <w:r w:rsidR="00222D01" w:rsidRPr="00222D01">
        <w:rPr>
          <w:w w:val="103"/>
          <w:rtl/>
        </w:rPr>
        <w:t>تدعي صاحبة الرسالة</w:t>
      </w:r>
      <w:r w:rsidR="00222D01" w:rsidRPr="00222D01">
        <w:rPr>
          <w:rFonts w:hint="cs"/>
          <w:w w:val="103"/>
          <w:rtl/>
        </w:rPr>
        <w:t xml:space="preserve"> </w:t>
      </w:r>
      <w:r w:rsidR="00222D01" w:rsidRPr="00222D01">
        <w:rPr>
          <w:w w:val="103"/>
          <w:rtl/>
        </w:rPr>
        <w:t xml:space="preserve">أنها صرحت بوضوح بأنها لن تعطي موافقتها على أن يقوم أخصائي نفسي بمعالجة </w:t>
      </w:r>
      <w:r w:rsidR="00DB4EED">
        <w:rPr>
          <w:rFonts w:hint="cs"/>
          <w:w w:val="103"/>
          <w:rtl/>
        </w:rPr>
        <w:t>إ</w:t>
      </w:r>
      <w:r w:rsidR="00222D01" w:rsidRPr="00222D01">
        <w:rPr>
          <w:w w:val="103"/>
          <w:rtl/>
        </w:rPr>
        <w:t xml:space="preserve">بنها أو </w:t>
      </w:r>
      <w:r w:rsidR="00222D01" w:rsidRPr="00222D01">
        <w:rPr>
          <w:rFonts w:hint="cs"/>
          <w:w w:val="103"/>
          <w:rtl/>
        </w:rPr>
        <w:t>الالتقاء به</w:t>
      </w:r>
      <w:r w:rsidR="00222D01" w:rsidRPr="00222D01">
        <w:rPr>
          <w:w w:val="103"/>
          <w:rtl/>
        </w:rPr>
        <w:t xml:space="preserve"> لأنه صغير السن ولأن ذلك قد يؤثر عليه سلبا.</w:t>
      </w:r>
    </w:p>
  </w:footnote>
  <w:footnote w:id="6">
    <w:p w:rsidR="006E7815" w:rsidRPr="006E7815" w:rsidRDefault="006E7815" w:rsidP="006E7815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w w:val="103"/>
          <w:rtl/>
        </w:rPr>
      </w:pPr>
      <w:r>
        <w:rPr>
          <w:rtl/>
        </w:rPr>
        <w:tab/>
      </w:r>
      <w:r w:rsidRPr="006E7815">
        <w:rPr>
          <w:w w:val="103"/>
          <w:rtl/>
        </w:rPr>
        <w:t>(</w:t>
      </w:r>
      <w:r w:rsidRPr="006E7815">
        <w:rPr>
          <w:rStyle w:val="FootnoteReference"/>
          <w:spacing w:val="0"/>
          <w:vertAlign w:val="baseline"/>
          <w:rtl/>
        </w:rPr>
        <w:footnoteRef/>
      </w:r>
      <w:r w:rsidRPr="006E7815">
        <w:rPr>
          <w:w w:val="103"/>
          <w:rtl/>
        </w:rPr>
        <w:t>)</w:t>
      </w:r>
      <w:r w:rsidRPr="006E7815">
        <w:rPr>
          <w:w w:val="103"/>
          <w:rtl/>
        </w:rPr>
        <w:tab/>
        <w:t>ولم تُقدَّم أي معلومات أخرى.</w:t>
      </w:r>
    </w:p>
  </w:footnote>
  <w:footnote w:id="7">
    <w:p w:rsidR="006E7815" w:rsidRPr="006E7815" w:rsidRDefault="006E7815" w:rsidP="006E7815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w w:val="103"/>
          <w:rtl/>
        </w:rPr>
      </w:pPr>
      <w:r>
        <w:rPr>
          <w:rtl/>
        </w:rPr>
        <w:tab/>
      </w:r>
      <w:r w:rsidRPr="006E7815">
        <w:rPr>
          <w:w w:val="103"/>
          <w:rtl/>
        </w:rPr>
        <w:t>(</w:t>
      </w:r>
      <w:r w:rsidRPr="006E7815">
        <w:rPr>
          <w:rStyle w:val="FootnoteReference"/>
          <w:spacing w:val="0"/>
          <w:vertAlign w:val="baseline"/>
          <w:rtl/>
        </w:rPr>
        <w:footnoteRef/>
      </w:r>
      <w:r w:rsidRPr="006E7815">
        <w:rPr>
          <w:w w:val="103"/>
          <w:rtl/>
        </w:rPr>
        <w:t>)</w:t>
      </w:r>
      <w:r w:rsidRPr="006E7815">
        <w:rPr>
          <w:w w:val="103"/>
          <w:rtl/>
        </w:rPr>
        <w:tab/>
      </w:r>
      <w:r>
        <w:rPr>
          <w:rFonts w:ascii="Traditional Arabic" w:hAnsi="Traditional Arabic"/>
          <w:sz w:val="20"/>
          <w:rtl/>
          <w:lang w:eastAsia="zh-TW"/>
        </w:rPr>
        <w:t xml:space="preserve">يشار </w:t>
      </w:r>
      <w:r w:rsidRPr="004C4F17">
        <w:rPr>
          <w:rFonts w:ascii="Traditional Arabic" w:hAnsi="Traditional Arabic"/>
          <w:sz w:val="20"/>
          <w:rtl/>
          <w:lang w:eastAsia="zh-TW"/>
        </w:rPr>
        <w:t>إلى</w:t>
      </w:r>
      <w:r>
        <w:rPr>
          <w:rFonts w:ascii="Traditional Arabic" w:hAnsi="Traditional Arabic"/>
          <w:sz w:val="20"/>
          <w:rtl/>
          <w:lang w:eastAsia="zh-TW"/>
        </w:rPr>
        <w:t xml:space="preserve"> </w:t>
      </w:r>
      <w:r w:rsidRPr="004C4F17">
        <w:rPr>
          <w:rFonts w:ascii="Traditional Arabic" w:hAnsi="Traditional Arabic"/>
          <w:sz w:val="20"/>
          <w:rtl/>
          <w:lang w:eastAsia="zh-TW"/>
        </w:rPr>
        <w:t>الطلب</w:t>
      </w:r>
      <w:r>
        <w:rPr>
          <w:rFonts w:ascii="Traditional Arabic" w:hAnsi="Traditional Arabic"/>
          <w:sz w:val="20"/>
          <w:rtl/>
          <w:lang w:eastAsia="zh-TW"/>
        </w:rPr>
        <w:t xml:space="preserve"> رقم 04/11968</w:t>
      </w:r>
      <w:r w:rsidRPr="004C4F17">
        <w:rPr>
          <w:rFonts w:ascii="Traditional Arabic" w:hAnsi="Traditional Arabic"/>
          <w:sz w:val="20"/>
          <w:rtl/>
          <w:lang w:eastAsia="zh-TW"/>
        </w:rPr>
        <w:t>،</w:t>
      </w:r>
      <w:r>
        <w:rPr>
          <w:rFonts w:ascii="Traditional Arabic" w:hAnsi="Traditional Arabic"/>
          <w:sz w:val="20"/>
          <w:rtl/>
          <w:lang w:eastAsia="zh-TW"/>
        </w:rPr>
        <w:t xml:space="preserve"> </w:t>
      </w:r>
      <w:r w:rsidRPr="004C4F17">
        <w:rPr>
          <w:rFonts w:ascii="Traditional Arabic" w:hAnsi="Traditional Arabic"/>
          <w:sz w:val="20"/>
          <w:rtl/>
          <w:lang w:eastAsia="zh-TW"/>
        </w:rPr>
        <w:t>أوغليت</w:t>
      </w:r>
      <w:r>
        <w:rPr>
          <w:rFonts w:ascii="Traditional Arabic" w:hAnsi="Traditional Arabic"/>
          <w:sz w:val="20"/>
          <w:rtl/>
          <w:lang w:eastAsia="zh-TW"/>
        </w:rPr>
        <w:t xml:space="preserve"> </w:t>
      </w:r>
      <w:r w:rsidRPr="004C4F17">
        <w:rPr>
          <w:rFonts w:ascii="Traditional Arabic" w:hAnsi="Traditional Arabic"/>
          <w:sz w:val="20"/>
          <w:rtl/>
          <w:lang w:eastAsia="zh-TW"/>
        </w:rPr>
        <w:t>هانسن</w:t>
      </w:r>
      <w:r>
        <w:rPr>
          <w:rFonts w:ascii="Traditional Arabic" w:hAnsi="Traditional Arabic"/>
          <w:sz w:val="20"/>
          <w:rtl/>
          <w:lang w:eastAsia="zh-TW"/>
        </w:rPr>
        <w:t xml:space="preserve"> </w:t>
      </w:r>
      <w:r w:rsidRPr="004C4F17">
        <w:rPr>
          <w:rFonts w:ascii="Traditional Arabic" w:hAnsi="Traditional Arabic"/>
          <w:sz w:val="20"/>
          <w:rtl/>
          <w:lang w:eastAsia="zh-TW"/>
        </w:rPr>
        <w:t>ضد</w:t>
      </w:r>
      <w:r>
        <w:rPr>
          <w:rFonts w:ascii="Traditional Arabic" w:hAnsi="Traditional Arabic"/>
          <w:sz w:val="20"/>
          <w:rtl/>
          <w:lang w:eastAsia="zh-TW"/>
        </w:rPr>
        <w:t xml:space="preserve"> </w:t>
      </w:r>
      <w:r w:rsidRPr="004C4F17">
        <w:rPr>
          <w:rFonts w:ascii="Traditional Arabic" w:hAnsi="Traditional Arabic"/>
          <w:sz w:val="20"/>
          <w:rtl/>
          <w:lang w:eastAsia="zh-TW"/>
        </w:rPr>
        <w:t>الدانمرك،</w:t>
      </w:r>
      <w:r>
        <w:rPr>
          <w:rFonts w:ascii="Traditional Arabic" w:hAnsi="Traditional Arabic"/>
          <w:sz w:val="20"/>
          <w:rtl/>
          <w:lang w:eastAsia="zh-TW"/>
        </w:rPr>
        <w:t xml:space="preserve"> </w:t>
      </w:r>
      <w:r w:rsidRPr="004C4F17">
        <w:rPr>
          <w:rFonts w:ascii="Traditional Arabic" w:hAnsi="Traditional Arabic"/>
          <w:sz w:val="20"/>
          <w:rtl/>
          <w:lang w:eastAsia="zh-TW"/>
        </w:rPr>
        <w:t>قرار</w:t>
      </w:r>
      <w:r>
        <w:rPr>
          <w:rFonts w:ascii="Traditional Arabic" w:hAnsi="Traditional Arabic"/>
          <w:sz w:val="20"/>
          <w:rtl/>
          <w:lang w:eastAsia="zh-TW"/>
        </w:rPr>
        <w:t xml:space="preserve"> </w:t>
      </w:r>
      <w:r w:rsidRPr="004C4F17">
        <w:rPr>
          <w:rFonts w:ascii="Traditional Arabic" w:hAnsi="Traditional Arabic"/>
          <w:sz w:val="20"/>
          <w:rtl/>
          <w:lang w:eastAsia="zh-TW"/>
        </w:rPr>
        <w:t>المحكمة</w:t>
      </w:r>
      <w:r>
        <w:rPr>
          <w:rFonts w:ascii="Traditional Arabic" w:hAnsi="Traditional Arabic"/>
          <w:sz w:val="20"/>
          <w:rtl/>
          <w:lang w:eastAsia="zh-TW"/>
        </w:rPr>
        <w:t xml:space="preserve"> </w:t>
      </w:r>
      <w:r w:rsidRPr="004C4F17">
        <w:rPr>
          <w:rFonts w:ascii="Traditional Arabic" w:hAnsi="Traditional Arabic"/>
          <w:sz w:val="20"/>
          <w:rtl/>
          <w:lang w:eastAsia="zh-TW"/>
        </w:rPr>
        <w:t>الأوروبية</w:t>
      </w:r>
      <w:r>
        <w:rPr>
          <w:rFonts w:ascii="Traditional Arabic" w:hAnsi="Traditional Arabic"/>
          <w:sz w:val="20"/>
          <w:rtl/>
          <w:lang w:eastAsia="zh-TW"/>
        </w:rPr>
        <w:t xml:space="preserve"> </w:t>
      </w:r>
      <w:r w:rsidRPr="004C4F17">
        <w:rPr>
          <w:rFonts w:ascii="Traditional Arabic" w:hAnsi="Traditional Arabic"/>
          <w:sz w:val="20"/>
          <w:rtl/>
          <w:lang w:eastAsia="zh-TW"/>
        </w:rPr>
        <w:t>لحقوق</w:t>
      </w:r>
      <w:r>
        <w:rPr>
          <w:rFonts w:ascii="Traditional Arabic" w:hAnsi="Traditional Arabic"/>
          <w:sz w:val="20"/>
          <w:rtl/>
          <w:lang w:eastAsia="zh-TW"/>
        </w:rPr>
        <w:t xml:space="preserve"> </w:t>
      </w:r>
      <w:r w:rsidRPr="004C4F17">
        <w:rPr>
          <w:rFonts w:ascii="Traditional Arabic" w:hAnsi="Traditional Arabic"/>
          <w:sz w:val="20"/>
          <w:rtl/>
          <w:lang w:eastAsia="zh-TW"/>
        </w:rPr>
        <w:t>الإنسان</w:t>
      </w:r>
      <w:r>
        <w:rPr>
          <w:rFonts w:ascii="Traditional Arabic" w:hAnsi="Traditional Arabic"/>
          <w:sz w:val="20"/>
          <w:rtl/>
          <w:lang w:eastAsia="zh-TW"/>
        </w:rPr>
        <w:t xml:space="preserve"> </w:t>
      </w:r>
      <w:r w:rsidRPr="004C4F17">
        <w:rPr>
          <w:rFonts w:ascii="Traditional Arabic" w:hAnsi="Traditional Arabic"/>
          <w:sz w:val="20"/>
          <w:rtl/>
          <w:lang w:eastAsia="zh-TW"/>
        </w:rPr>
        <w:t>المؤرخ</w:t>
      </w:r>
      <w:r>
        <w:rPr>
          <w:rFonts w:ascii="Traditional Arabic" w:hAnsi="Traditional Arabic"/>
          <w:sz w:val="20"/>
          <w:rtl/>
          <w:lang w:eastAsia="zh-TW"/>
        </w:rPr>
        <w:t xml:space="preserve"> 26 </w:t>
      </w:r>
      <w:r w:rsidRPr="004C4F17">
        <w:rPr>
          <w:rFonts w:ascii="Traditional Arabic" w:hAnsi="Traditional Arabic"/>
          <w:sz w:val="20"/>
          <w:rtl/>
          <w:lang w:eastAsia="zh-TW"/>
        </w:rPr>
        <w:t>حزيران</w:t>
      </w:r>
      <w:r>
        <w:rPr>
          <w:rFonts w:ascii="Traditional Arabic" w:hAnsi="Traditional Arabic"/>
          <w:sz w:val="20"/>
          <w:rtl/>
          <w:lang w:eastAsia="zh-TW"/>
        </w:rPr>
        <w:t>/</w:t>
      </w:r>
      <w:r w:rsidRPr="004C4F17">
        <w:rPr>
          <w:rFonts w:ascii="Traditional Arabic" w:hAnsi="Traditional Arabic"/>
          <w:sz w:val="20"/>
          <w:rtl/>
          <w:lang w:eastAsia="zh-TW"/>
        </w:rPr>
        <w:t>يونيه</w:t>
      </w:r>
      <w:r>
        <w:rPr>
          <w:rFonts w:ascii="Traditional Arabic" w:hAnsi="Traditional Arabic"/>
          <w:sz w:val="20"/>
          <w:rtl/>
          <w:lang w:eastAsia="zh-TW"/>
        </w:rPr>
        <w:t xml:space="preserve"> 2006.</w:t>
      </w:r>
    </w:p>
  </w:footnote>
  <w:footnote w:id="8">
    <w:p w:rsidR="006E7815" w:rsidRPr="006E7815" w:rsidRDefault="006E7815" w:rsidP="006E7815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w w:val="103"/>
          <w:rtl/>
        </w:rPr>
      </w:pPr>
      <w:r>
        <w:rPr>
          <w:rtl/>
        </w:rPr>
        <w:tab/>
      </w:r>
      <w:r w:rsidRPr="006E7815">
        <w:rPr>
          <w:w w:val="103"/>
          <w:rtl/>
        </w:rPr>
        <w:t>(</w:t>
      </w:r>
      <w:r w:rsidRPr="006E7815">
        <w:rPr>
          <w:rStyle w:val="FootnoteReference"/>
          <w:spacing w:val="0"/>
          <w:vertAlign w:val="baseline"/>
          <w:rtl/>
        </w:rPr>
        <w:footnoteRef/>
      </w:r>
      <w:r w:rsidRPr="006E7815">
        <w:rPr>
          <w:w w:val="103"/>
          <w:rtl/>
        </w:rPr>
        <w:t>)</w:t>
      </w:r>
      <w:r w:rsidRPr="006E7815">
        <w:rPr>
          <w:w w:val="103"/>
          <w:rtl/>
        </w:rPr>
        <w:tab/>
        <w:t xml:space="preserve">انظر </w:t>
      </w:r>
      <w:r w:rsidRPr="006E7815">
        <w:rPr>
          <w:w w:val="103"/>
        </w:rPr>
        <w:t>Marsha A. Freeman, Christine Chinkin and Beate Rudolf, eds</w:t>
      </w:r>
      <w:r w:rsidRPr="006E7815">
        <w:rPr>
          <w:w w:val="103"/>
          <w:rtl/>
          <w:lang w:bidi="ar-EG"/>
        </w:rPr>
        <w:t>.</w:t>
      </w:r>
      <w:r w:rsidRPr="006E7815">
        <w:rPr>
          <w:w w:val="103"/>
          <w:rtl/>
        </w:rPr>
        <w:t xml:space="preserve"> اتفاقية الأمم المتحدة للقضاء على جميع أشكال التمييز ضد المرأة: تعليق </w:t>
      </w:r>
      <w:r w:rsidRPr="006E7815">
        <w:rPr>
          <w:w w:val="103"/>
        </w:rPr>
        <w:t>(</w:t>
      </w:r>
      <w:smartTag w:uri="urn:schemas-microsoft-com:office:smarttags" w:element="City">
        <w:smartTag w:uri="urn:schemas-microsoft-com:office:smarttags" w:element="place">
          <w:r w:rsidRPr="006E7815">
            <w:rPr>
              <w:w w:val="103"/>
            </w:rPr>
            <w:t>Oxford</w:t>
          </w:r>
        </w:smartTag>
      </w:smartTag>
      <w:r w:rsidRPr="006E7815">
        <w:rPr>
          <w:w w:val="103"/>
        </w:rPr>
        <w:t>, Oxford University Press, 2012)</w:t>
      </w:r>
      <w:r w:rsidRPr="006E7815">
        <w:rPr>
          <w:w w:val="103"/>
          <w:rtl/>
        </w:rPr>
        <w:t xml:space="preserve">، ص. </w:t>
      </w:r>
      <w:r w:rsidRPr="006E7815">
        <w:rPr>
          <w:w w:val="103"/>
          <w:rtl/>
          <w:lang w:bidi="ar-SY"/>
        </w:rPr>
        <w:t>637</w:t>
      </w:r>
      <w:r w:rsidRPr="006E7815">
        <w:rPr>
          <w:w w:val="103"/>
          <w:rtl/>
        </w:rPr>
        <w:t>.</w:t>
      </w:r>
    </w:p>
  </w:footnote>
  <w:footnote w:id="9">
    <w:p w:rsidR="006E7815" w:rsidRPr="006E7815" w:rsidRDefault="006E7815" w:rsidP="006E7815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w w:val="103"/>
          <w:rtl/>
        </w:rPr>
      </w:pPr>
      <w:r>
        <w:rPr>
          <w:rtl/>
        </w:rPr>
        <w:tab/>
      </w:r>
      <w:r w:rsidRPr="006E7815">
        <w:rPr>
          <w:w w:val="103"/>
          <w:rtl/>
        </w:rPr>
        <w:t>(</w:t>
      </w:r>
      <w:r w:rsidRPr="006E7815">
        <w:rPr>
          <w:rStyle w:val="FootnoteReference"/>
          <w:spacing w:val="0"/>
          <w:vertAlign w:val="baseline"/>
          <w:rtl/>
        </w:rPr>
        <w:footnoteRef/>
      </w:r>
      <w:r w:rsidRPr="006E7815">
        <w:rPr>
          <w:w w:val="103"/>
          <w:rtl/>
        </w:rPr>
        <w:t>)</w:t>
      </w:r>
      <w:r w:rsidRPr="006E7815">
        <w:rPr>
          <w:w w:val="103"/>
          <w:rtl/>
        </w:rPr>
        <w:tab/>
        <w:t>يشار إلى الرسالة</w:t>
      </w:r>
      <w:r w:rsidRPr="006E7815">
        <w:rPr>
          <w:rFonts w:hint="cs"/>
          <w:w w:val="103"/>
          <w:rtl/>
        </w:rPr>
        <w:t xml:space="preserve"> </w:t>
      </w:r>
      <w:r w:rsidRPr="006E7815">
        <w:rPr>
          <w:w w:val="103"/>
          <w:rtl/>
        </w:rPr>
        <w:t>رقم 8/2005، قضية كايهان ضد تركيا، القرار بعدم المقبولية الصادر في 27 كانون الثاني/يناير 2006، والرسالة</w:t>
      </w:r>
      <w:r w:rsidRPr="006E7815">
        <w:rPr>
          <w:rFonts w:hint="cs"/>
          <w:w w:val="103"/>
          <w:rtl/>
        </w:rPr>
        <w:t xml:space="preserve"> </w:t>
      </w:r>
      <w:r w:rsidRPr="006E7815">
        <w:rPr>
          <w:w w:val="103"/>
          <w:rtl/>
        </w:rPr>
        <w:t>10/2005، قضية ن. س. ف. ضد المملكة المتحدة، قرار عدم المقبولية الصادر في 30 أيار/مايو 2007. وأُعلنت عدم مقبولية كلا البلاغين لأن أصحاب البلاغين لم يثيرا قط ادعاءاتهن بالتمييز القائم على أساس نوع الجنس قبل تقديم البلاغين إلى اللجنة.</w:t>
      </w:r>
    </w:p>
  </w:footnote>
  <w:footnote w:id="10">
    <w:p w:rsidR="006E7815" w:rsidRPr="006E7815" w:rsidRDefault="006E7815" w:rsidP="006E7815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w w:val="103"/>
          <w:rtl/>
        </w:rPr>
      </w:pPr>
      <w:r>
        <w:rPr>
          <w:rtl/>
        </w:rPr>
        <w:tab/>
      </w:r>
      <w:r w:rsidRPr="006E7815">
        <w:rPr>
          <w:w w:val="103"/>
          <w:rtl/>
        </w:rPr>
        <w:t>(</w:t>
      </w:r>
      <w:r w:rsidRPr="006E7815">
        <w:rPr>
          <w:rStyle w:val="FootnoteReference"/>
          <w:spacing w:val="0"/>
          <w:vertAlign w:val="baseline"/>
          <w:rtl/>
        </w:rPr>
        <w:footnoteRef/>
      </w:r>
      <w:r w:rsidRPr="006E7815">
        <w:rPr>
          <w:w w:val="103"/>
          <w:rtl/>
        </w:rPr>
        <w:t>)</w:t>
      </w:r>
      <w:r w:rsidRPr="006E7815">
        <w:rPr>
          <w:w w:val="103"/>
          <w:rtl/>
        </w:rPr>
        <w:tab/>
        <w:t>انظر قضية ن. س. ف. ضد المملكة المتحدة، الفقرة 3-7، وقضية كيهان ضد تركيا، الفقرة 7-7</w:t>
      </w:r>
      <w:r>
        <w:rPr>
          <w:rFonts w:hint="cs"/>
          <w:w w:val="103"/>
          <w:rtl/>
        </w:rPr>
        <w:t xml:space="preserve"> </w:t>
      </w:r>
      <w:r w:rsidRPr="006E7815">
        <w:rPr>
          <w:w w:val="103"/>
          <w:rtl/>
        </w:rPr>
        <w:t>(الحاشية 10 أعلاه).</w:t>
      </w:r>
    </w:p>
  </w:footnote>
  <w:footnote w:id="11">
    <w:p w:rsidR="006E7815" w:rsidRPr="006E7815" w:rsidRDefault="006E7815" w:rsidP="006E7815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w w:val="103"/>
          <w:rtl/>
        </w:rPr>
      </w:pPr>
      <w:r>
        <w:rPr>
          <w:rtl/>
        </w:rPr>
        <w:tab/>
      </w:r>
      <w:r w:rsidRPr="006E7815">
        <w:rPr>
          <w:w w:val="103"/>
          <w:rtl/>
        </w:rPr>
        <w:t>(</w:t>
      </w:r>
      <w:r w:rsidRPr="006E7815">
        <w:rPr>
          <w:rStyle w:val="FootnoteReference"/>
          <w:spacing w:val="0"/>
          <w:vertAlign w:val="baseline"/>
          <w:rtl/>
        </w:rPr>
        <w:footnoteRef/>
      </w:r>
      <w:r w:rsidRPr="006E7815">
        <w:rPr>
          <w:w w:val="103"/>
          <w:rtl/>
        </w:rPr>
        <w:t>)</w:t>
      </w:r>
      <w:r w:rsidRPr="006E7815">
        <w:rPr>
          <w:w w:val="103"/>
          <w:rtl/>
        </w:rPr>
        <w:tab/>
      </w:r>
      <w:r w:rsidRPr="006E7815">
        <w:rPr>
          <w:rFonts w:hint="cs"/>
          <w:w w:val="103"/>
          <w:rtl/>
        </w:rPr>
        <w:t>قُدِّمت منها</w:t>
      </w:r>
      <w:r w:rsidRPr="006E7815">
        <w:rPr>
          <w:w w:val="103"/>
          <w:rtl/>
        </w:rPr>
        <w:t xml:space="preserve"> نسخة.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56"/>
      <w:gridCol w:w="4984"/>
    </w:tblGrid>
    <w:tr w:rsidR="00485EE5" w:rsidTr="00485EE5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485EE5" w:rsidRDefault="00485EE5" w:rsidP="00485EE5">
          <w:pPr>
            <w:pStyle w:val="Header"/>
            <w:bidi/>
          </w:pPr>
        </w:p>
      </w:tc>
      <w:tc>
        <w:tcPr>
          <w:tcW w:w="5028" w:type="dxa"/>
          <w:shd w:val="clear" w:color="auto" w:fill="auto"/>
          <w:vAlign w:val="bottom"/>
        </w:tcPr>
        <w:p w:rsidR="00485EE5" w:rsidRPr="00485EE5" w:rsidRDefault="00485EE5" w:rsidP="00485EE5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D2644C">
            <w:rPr>
              <w:w w:val="103"/>
            </w:rPr>
            <w:t>CEDAW/C/64/D/64/2013</w:t>
          </w:r>
          <w:r>
            <w:rPr>
              <w:w w:val="103"/>
            </w:rPr>
            <w:fldChar w:fldCharType="end"/>
          </w:r>
        </w:p>
      </w:tc>
    </w:tr>
  </w:tbl>
  <w:p w:rsidR="00485EE5" w:rsidRPr="00485EE5" w:rsidRDefault="00485EE5" w:rsidP="00485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58"/>
    </w:tblGrid>
    <w:tr w:rsidR="00485EE5" w:rsidTr="00485EE5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485EE5" w:rsidRPr="00485EE5" w:rsidRDefault="00485EE5" w:rsidP="00485EE5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D2644C">
            <w:rPr>
              <w:w w:val="103"/>
            </w:rPr>
            <w:t>CEDAW/C/64/D/64/2013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485EE5" w:rsidRDefault="00485EE5" w:rsidP="00485EE5">
          <w:pPr>
            <w:pStyle w:val="Header"/>
          </w:pPr>
        </w:p>
      </w:tc>
    </w:tr>
  </w:tbl>
  <w:p w:rsidR="00485EE5" w:rsidRPr="00485EE5" w:rsidRDefault="00485EE5" w:rsidP="00485E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485EE5" w:rsidTr="00485EE5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85EE5" w:rsidRDefault="00485EE5" w:rsidP="00485EE5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85EE5" w:rsidRPr="00485EE5" w:rsidRDefault="00485EE5" w:rsidP="00485EE5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</w:t>
          </w:r>
          <w:r w:rsidR="004C11B5">
            <w:rPr>
              <w:bCs w:val="0"/>
              <w:spacing w:val="2"/>
              <w:w w:val="96"/>
              <w:rtl/>
            </w:rPr>
            <w:t xml:space="preserve"> </w:t>
          </w:r>
          <w:r>
            <w:rPr>
              <w:bCs w:val="0"/>
              <w:spacing w:val="2"/>
              <w:w w:val="96"/>
              <w:rtl/>
            </w:rPr>
            <w:t>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85EE5" w:rsidRDefault="00485EE5" w:rsidP="00485EE5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85EE5" w:rsidRPr="00485EE5" w:rsidRDefault="00485EE5" w:rsidP="00485EE5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 w:rsidR="004C11B5">
            <w:t>/</w:t>
          </w:r>
          <w:r>
            <w:t>C</w:t>
          </w:r>
          <w:r w:rsidR="004C11B5">
            <w:t>/</w:t>
          </w:r>
          <w:r>
            <w:t>64</w:t>
          </w:r>
          <w:r w:rsidR="004C11B5">
            <w:t>/</w:t>
          </w:r>
          <w:r>
            <w:t>D</w:t>
          </w:r>
          <w:r w:rsidR="004C11B5">
            <w:t>/</w:t>
          </w:r>
          <w:r>
            <w:t>64</w:t>
          </w:r>
          <w:r w:rsidR="004C11B5">
            <w:t>/</w:t>
          </w:r>
          <w:r>
            <w:t>2013</w:t>
          </w:r>
        </w:p>
      </w:tc>
    </w:tr>
    <w:tr w:rsidR="00485EE5" w:rsidRPr="00485EE5" w:rsidTr="00485EE5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85EE5" w:rsidRDefault="004C11B5" w:rsidP="00485EE5">
          <w:pPr>
            <w:pStyle w:val="Header"/>
            <w:spacing w:before="120"/>
            <w:jc w:val="center"/>
          </w:pPr>
          <w:r>
            <w:t xml:space="preserve"> </w:t>
          </w:r>
          <w:r w:rsidR="00485EE5">
            <w:rPr>
              <w:noProof/>
              <w:lang w:eastAsia="en-US"/>
            </w:rPr>
            <w:drawing>
              <wp:inline distT="0" distB="0" distL="0" distR="0" wp14:anchorId="476B1762" wp14:editId="726CEE2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85EE5" w:rsidRPr="00485EE5" w:rsidRDefault="00485EE5" w:rsidP="00485EE5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85EE5" w:rsidRPr="00485EE5" w:rsidRDefault="00485EE5" w:rsidP="00485EE5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</w:t>
          </w:r>
          <w:r w:rsidR="004C11B5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القضاء</w:t>
          </w:r>
          <w:r w:rsidR="004C11B5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على</w:t>
          </w:r>
          <w:r w:rsidR="004C11B5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جميـع</w:t>
          </w:r>
          <w:r>
            <w:rPr>
              <w:szCs w:val="52"/>
              <w:rtl/>
            </w:rPr>
            <w:br/>
            <w:t>أشكال</w:t>
          </w:r>
          <w:r w:rsidR="004C11B5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التمييز</w:t>
          </w:r>
          <w:r w:rsidR="004C11B5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ضد</w:t>
          </w:r>
          <w:r w:rsidR="004C11B5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85EE5" w:rsidRPr="00485EE5" w:rsidRDefault="00485EE5" w:rsidP="00485EE5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85EE5" w:rsidRDefault="00485EE5" w:rsidP="00485EE5">
          <w:pPr>
            <w:pStyle w:val="Distribution"/>
            <w:bidi w:val="0"/>
            <w:spacing w:before="240"/>
          </w:pPr>
          <w:r>
            <w:t>Distr</w:t>
          </w:r>
          <w:r w:rsidR="004C11B5">
            <w:t xml:space="preserve">.: </w:t>
          </w:r>
          <w:r>
            <w:t>General</w:t>
          </w:r>
        </w:p>
        <w:p w:rsidR="00485EE5" w:rsidRDefault="00DB4EED" w:rsidP="00485EE5">
          <w:pPr>
            <w:pStyle w:val="Publication"/>
            <w:bidi w:val="0"/>
          </w:pPr>
          <w:r>
            <w:rPr>
              <w:color w:val="010000"/>
            </w:rPr>
            <w:t>8 August</w:t>
          </w:r>
          <w:r w:rsidRPr="00655280">
            <w:rPr>
              <w:color w:val="010000"/>
            </w:rPr>
            <w:t xml:space="preserve"> </w:t>
          </w:r>
          <w:r w:rsidR="00485EE5">
            <w:t>2016</w:t>
          </w:r>
        </w:p>
        <w:p w:rsidR="00485EE5" w:rsidRDefault="00485EE5" w:rsidP="00485EE5">
          <w:pPr>
            <w:bidi w:val="0"/>
            <w:spacing w:line="240" w:lineRule="exact"/>
            <w:jc w:val="left"/>
          </w:pPr>
          <w:r>
            <w:t>Arabic</w:t>
          </w:r>
        </w:p>
        <w:p w:rsidR="00485EE5" w:rsidRDefault="00485EE5" w:rsidP="00485EE5">
          <w:pPr>
            <w:pStyle w:val="Original"/>
            <w:bidi w:val="0"/>
          </w:pPr>
          <w:r>
            <w:t>Original</w:t>
          </w:r>
          <w:r w:rsidR="004C11B5">
            <w:t xml:space="preserve">: </w:t>
          </w:r>
          <w:r>
            <w:t>English</w:t>
          </w:r>
        </w:p>
        <w:p w:rsidR="00485EE5" w:rsidRPr="00485EE5" w:rsidRDefault="00485EE5" w:rsidP="00485EE5">
          <w:pPr>
            <w:bidi w:val="0"/>
            <w:spacing w:line="240" w:lineRule="exact"/>
            <w:jc w:val="left"/>
          </w:pPr>
        </w:p>
      </w:tc>
    </w:tr>
  </w:tbl>
  <w:p w:rsidR="00485EE5" w:rsidRPr="00485EE5" w:rsidRDefault="00485EE5" w:rsidP="00485EE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78E2"/>
    <w:multiLevelType w:val="hybridMultilevel"/>
    <w:tmpl w:val="EBF0DC2E"/>
    <w:lvl w:ilvl="0" w:tplc="151635A2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">
    <w:nsid w:val="3C456276"/>
    <w:multiLevelType w:val="hybridMultilevel"/>
    <w:tmpl w:val="19149710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>
    <w:nsid w:val="64F14A04"/>
    <w:multiLevelType w:val="hybridMultilevel"/>
    <w:tmpl w:val="0F8E0BF2"/>
    <w:lvl w:ilvl="0" w:tplc="F404D8B4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13673*"/>
    <w:docVar w:name="CreationDt" w:val="14/09/2016 4:42: PM"/>
    <w:docVar w:name="DocCategory" w:val="Doc"/>
    <w:docVar w:name="DocType" w:val="Final"/>
    <w:docVar w:name="DutyStation" w:val="New York"/>
    <w:docVar w:name="FooterJN" w:val="16-13673"/>
    <w:docVar w:name="jobn" w:val="16-13673 (A)"/>
    <w:docVar w:name="jobnDT" w:val="16-13673 (A)   140916"/>
    <w:docVar w:name="jobnDTDT" w:val="16-13673 (A)   140916   140916"/>
    <w:docVar w:name="JobNo" w:val="1613673A"/>
    <w:docVar w:name="LocalDrive" w:val="0"/>
    <w:docVar w:name="OandT" w:val=" "/>
    <w:docVar w:name="PaperSize" w:val="Letter"/>
    <w:docVar w:name="sss1" w:val="CEDAW/C/64/D/64/2013"/>
    <w:docVar w:name="sss2" w:val="-"/>
    <w:docVar w:name="Symbol1" w:val="CEDAW/C/64/D/64/2013"/>
    <w:docVar w:name="Symbol2" w:val="-"/>
  </w:docVars>
  <w:rsids>
    <w:rsidRoot w:val="004F0B6F"/>
    <w:rsid w:val="000020C4"/>
    <w:rsid w:val="0000693B"/>
    <w:rsid w:val="000170D3"/>
    <w:rsid w:val="0002744A"/>
    <w:rsid w:val="000311C9"/>
    <w:rsid w:val="00042425"/>
    <w:rsid w:val="00047F6A"/>
    <w:rsid w:val="00051318"/>
    <w:rsid w:val="0005137B"/>
    <w:rsid w:val="00056AA7"/>
    <w:rsid w:val="0006648F"/>
    <w:rsid w:val="00070E09"/>
    <w:rsid w:val="00087310"/>
    <w:rsid w:val="00092439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43026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4C85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0295C"/>
    <w:rsid w:val="00212285"/>
    <w:rsid w:val="002141DD"/>
    <w:rsid w:val="0022189C"/>
    <w:rsid w:val="00222D01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3E91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254E"/>
    <w:rsid w:val="00307CFF"/>
    <w:rsid w:val="00310FA5"/>
    <w:rsid w:val="00312162"/>
    <w:rsid w:val="00312525"/>
    <w:rsid w:val="003367E5"/>
    <w:rsid w:val="00345B6F"/>
    <w:rsid w:val="003501D5"/>
    <w:rsid w:val="00351324"/>
    <w:rsid w:val="0036512C"/>
    <w:rsid w:val="00365879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A1BAD"/>
    <w:rsid w:val="003A65ED"/>
    <w:rsid w:val="003C4B86"/>
    <w:rsid w:val="003D4612"/>
    <w:rsid w:val="003E1BB9"/>
    <w:rsid w:val="003E26D7"/>
    <w:rsid w:val="003E4110"/>
    <w:rsid w:val="003E4647"/>
    <w:rsid w:val="003E6DF8"/>
    <w:rsid w:val="003E7BBB"/>
    <w:rsid w:val="003F21A1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527C9"/>
    <w:rsid w:val="00453069"/>
    <w:rsid w:val="00465B26"/>
    <w:rsid w:val="004678EE"/>
    <w:rsid w:val="00467905"/>
    <w:rsid w:val="00471C89"/>
    <w:rsid w:val="00475FF6"/>
    <w:rsid w:val="00481EAB"/>
    <w:rsid w:val="0048330E"/>
    <w:rsid w:val="00483F5B"/>
    <w:rsid w:val="00485EE5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11B5"/>
    <w:rsid w:val="004C219B"/>
    <w:rsid w:val="004D1B0C"/>
    <w:rsid w:val="004D3ACE"/>
    <w:rsid w:val="004D4EA9"/>
    <w:rsid w:val="004D6282"/>
    <w:rsid w:val="004E425A"/>
    <w:rsid w:val="004F0B6F"/>
    <w:rsid w:val="004F0D2B"/>
    <w:rsid w:val="004F1402"/>
    <w:rsid w:val="004F33CC"/>
    <w:rsid w:val="004F59EC"/>
    <w:rsid w:val="004F75CD"/>
    <w:rsid w:val="005003FF"/>
    <w:rsid w:val="0050659B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82"/>
    <w:rsid w:val="00557413"/>
    <w:rsid w:val="00561E43"/>
    <w:rsid w:val="0057078E"/>
    <w:rsid w:val="00571C2C"/>
    <w:rsid w:val="00582B0A"/>
    <w:rsid w:val="0058378D"/>
    <w:rsid w:val="005838F5"/>
    <w:rsid w:val="00590CD4"/>
    <w:rsid w:val="00591B45"/>
    <w:rsid w:val="005943EA"/>
    <w:rsid w:val="0059548B"/>
    <w:rsid w:val="005956D2"/>
    <w:rsid w:val="00596606"/>
    <w:rsid w:val="005A0F27"/>
    <w:rsid w:val="005A0F73"/>
    <w:rsid w:val="005A2EA3"/>
    <w:rsid w:val="005A45EC"/>
    <w:rsid w:val="005A6DC0"/>
    <w:rsid w:val="005B2267"/>
    <w:rsid w:val="005B29E1"/>
    <w:rsid w:val="005B4C28"/>
    <w:rsid w:val="005C07BD"/>
    <w:rsid w:val="005C2ECE"/>
    <w:rsid w:val="005C46A7"/>
    <w:rsid w:val="005C7ED8"/>
    <w:rsid w:val="005D5B76"/>
    <w:rsid w:val="005E46BF"/>
    <w:rsid w:val="006007BD"/>
    <w:rsid w:val="006046A6"/>
    <w:rsid w:val="00616E82"/>
    <w:rsid w:val="006218A3"/>
    <w:rsid w:val="00631D41"/>
    <w:rsid w:val="00643934"/>
    <w:rsid w:val="006564CE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C1E40"/>
    <w:rsid w:val="006C38EE"/>
    <w:rsid w:val="006D1A46"/>
    <w:rsid w:val="006D3170"/>
    <w:rsid w:val="006E7815"/>
    <w:rsid w:val="006E7E51"/>
    <w:rsid w:val="006F4577"/>
    <w:rsid w:val="007006FC"/>
    <w:rsid w:val="00700F06"/>
    <w:rsid w:val="007020AD"/>
    <w:rsid w:val="00714319"/>
    <w:rsid w:val="0071531E"/>
    <w:rsid w:val="0071645B"/>
    <w:rsid w:val="00716E9D"/>
    <w:rsid w:val="00740D62"/>
    <w:rsid w:val="00747B9E"/>
    <w:rsid w:val="007524BE"/>
    <w:rsid w:val="007525FA"/>
    <w:rsid w:val="007668E3"/>
    <w:rsid w:val="00766B3B"/>
    <w:rsid w:val="00767151"/>
    <w:rsid w:val="00770CF8"/>
    <w:rsid w:val="00774FF0"/>
    <w:rsid w:val="00777D78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3DC8"/>
    <w:rsid w:val="007B5729"/>
    <w:rsid w:val="007C7274"/>
    <w:rsid w:val="007D489C"/>
    <w:rsid w:val="007D60E0"/>
    <w:rsid w:val="007D6B8D"/>
    <w:rsid w:val="007E32B9"/>
    <w:rsid w:val="007F4848"/>
    <w:rsid w:val="00802997"/>
    <w:rsid w:val="0081284F"/>
    <w:rsid w:val="00814843"/>
    <w:rsid w:val="008170DE"/>
    <w:rsid w:val="00820B87"/>
    <w:rsid w:val="00830E32"/>
    <w:rsid w:val="00845A14"/>
    <w:rsid w:val="0085331D"/>
    <w:rsid w:val="00853F0F"/>
    <w:rsid w:val="008569BB"/>
    <w:rsid w:val="00861BB3"/>
    <w:rsid w:val="008624AF"/>
    <w:rsid w:val="008700DF"/>
    <w:rsid w:val="00873A11"/>
    <w:rsid w:val="00873AF9"/>
    <w:rsid w:val="00881022"/>
    <w:rsid w:val="0088317F"/>
    <w:rsid w:val="00887330"/>
    <w:rsid w:val="00887E42"/>
    <w:rsid w:val="008913BC"/>
    <w:rsid w:val="008A3FCA"/>
    <w:rsid w:val="008B2952"/>
    <w:rsid w:val="008B6212"/>
    <w:rsid w:val="008D1C04"/>
    <w:rsid w:val="008E1EE1"/>
    <w:rsid w:val="008E739A"/>
    <w:rsid w:val="008F04A0"/>
    <w:rsid w:val="008F3D2C"/>
    <w:rsid w:val="008F419C"/>
    <w:rsid w:val="008F5850"/>
    <w:rsid w:val="008F64A7"/>
    <w:rsid w:val="0090012B"/>
    <w:rsid w:val="0090351F"/>
    <w:rsid w:val="00911CE7"/>
    <w:rsid w:val="009124C9"/>
    <w:rsid w:val="00914215"/>
    <w:rsid w:val="009532EE"/>
    <w:rsid w:val="00956339"/>
    <w:rsid w:val="00956E02"/>
    <w:rsid w:val="009570F4"/>
    <w:rsid w:val="00964FA8"/>
    <w:rsid w:val="00970BAD"/>
    <w:rsid w:val="009768D1"/>
    <w:rsid w:val="009807FF"/>
    <w:rsid w:val="00981E99"/>
    <w:rsid w:val="009829B7"/>
    <w:rsid w:val="009927C0"/>
    <w:rsid w:val="00995138"/>
    <w:rsid w:val="00996063"/>
    <w:rsid w:val="009961E6"/>
    <w:rsid w:val="009975A2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027B2"/>
    <w:rsid w:val="00A140D9"/>
    <w:rsid w:val="00A14A6C"/>
    <w:rsid w:val="00A156A3"/>
    <w:rsid w:val="00A248A9"/>
    <w:rsid w:val="00A25CE3"/>
    <w:rsid w:val="00A376EC"/>
    <w:rsid w:val="00A37C4B"/>
    <w:rsid w:val="00A42AD7"/>
    <w:rsid w:val="00A43192"/>
    <w:rsid w:val="00A47282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4144"/>
    <w:rsid w:val="00A90909"/>
    <w:rsid w:val="00A92F60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3695"/>
    <w:rsid w:val="00B17D31"/>
    <w:rsid w:val="00B17F65"/>
    <w:rsid w:val="00B214DC"/>
    <w:rsid w:val="00B24B98"/>
    <w:rsid w:val="00B272BE"/>
    <w:rsid w:val="00B3471A"/>
    <w:rsid w:val="00B36AFF"/>
    <w:rsid w:val="00B37A36"/>
    <w:rsid w:val="00B424BC"/>
    <w:rsid w:val="00B5784C"/>
    <w:rsid w:val="00B60553"/>
    <w:rsid w:val="00B66B1A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C6E84"/>
    <w:rsid w:val="00BE0C33"/>
    <w:rsid w:val="00BE15C1"/>
    <w:rsid w:val="00BF0B15"/>
    <w:rsid w:val="00C12CBB"/>
    <w:rsid w:val="00C16F77"/>
    <w:rsid w:val="00C17412"/>
    <w:rsid w:val="00C23C58"/>
    <w:rsid w:val="00C25A2D"/>
    <w:rsid w:val="00C260F8"/>
    <w:rsid w:val="00C3050C"/>
    <w:rsid w:val="00C32889"/>
    <w:rsid w:val="00C34B99"/>
    <w:rsid w:val="00C359AA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606D"/>
    <w:rsid w:val="00C76EF5"/>
    <w:rsid w:val="00C814A5"/>
    <w:rsid w:val="00C82932"/>
    <w:rsid w:val="00C84B2B"/>
    <w:rsid w:val="00C855F6"/>
    <w:rsid w:val="00C96573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221F3"/>
    <w:rsid w:val="00D2343D"/>
    <w:rsid w:val="00D2644C"/>
    <w:rsid w:val="00D30EAE"/>
    <w:rsid w:val="00D318F1"/>
    <w:rsid w:val="00D40B0E"/>
    <w:rsid w:val="00D416C2"/>
    <w:rsid w:val="00D44FE0"/>
    <w:rsid w:val="00D4694F"/>
    <w:rsid w:val="00D5423E"/>
    <w:rsid w:val="00D66413"/>
    <w:rsid w:val="00DA46A0"/>
    <w:rsid w:val="00DA66B7"/>
    <w:rsid w:val="00DB0865"/>
    <w:rsid w:val="00DB0C91"/>
    <w:rsid w:val="00DB4EED"/>
    <w:rsid w:val="00DB7206"/>
    <w:rsid w:val="00DC36C8"/>
    <w:rsid w:val="00DC5C1E"/>
    <w:rsid w:val="00DE5433"/>
    <w:rsid w:val="00DE68A7"/>
    <w:rsid w:val="00DF2A65"/>
    <w:rsid w:val="00DF2AE6"/>
    <w:rsid w:val="00DF5A43"/>
    <w:rsid w:val="00DF5F38"/>
    <w:rsid w:val="00DF6AA9"/>
    <w:rsid w:val="00DF7639"/>
    <w:rsid w:val="00E01BCD"/>
    <w:rsid w:val="00E04526"/>
    <w:rsid w:val="00E07BAA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3767A"/>
    <w:rsid w:val="00E46D06"/>
    <w:rsid w:val="00E47EB8"/>
    <w:rsid w:val="00E52F1E"/>
    <w:rsid w:val="00E704FD"/>
    <w:rsid w:val="00E71F5F"/>
    <w:rsid w:val="00E750E1"/>
    <w:rsid w:val="00E7795A"/>
    <w:rsid w:val="00E77F48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074E"/>
    <w:rsid w:val="00EC2B29"/>
    <w:rsid w:val="00ED251D"/>
    <w:rsid w:val="00ED3C2E"/>
    <w:rsid w:val="00EF0947"/>
    <w:rsid w:val="00EF2E52"/>
    <w:rsid w:val="00EF4F85"/>
    <w:rsid w:val="00F031FB"/>
    <w:rsid w:val="00F15C1B"/>
    <w:rsid w:val="00F247BA"/>
    <w:rsid w:val="00F30982"/>
    <w:rsid w:val="00F32228"/>
    <w:rsid w:val="00F32E4A"/>
    <w:rsid w:val="00F36D8C"/>
    <w:rsid w:val="00F4710F"/>
    <w:rsid w:val="00F53DA5"/>
    <w:rsid w:val="00F57DED"/>
    <w:rsid w:val="00F73410"/>
    <w:rsid w:val="00F85B5B"/>
    <w:rsid w:val="00F90A71"/>
    <w:rsid w:val="00F923A5"/>
    <w:rsid w:val="00F93545"/>
    <w:rsid w:val="00F9589A"/>
    <w:rsid w:val="00F96337"/>
    <w:rsid w:val="00F96FBA"/>
    <w:rsid w:val="00FB0C1B"/>
    <w:rsid w:val="00FB2B5B"/>
    <w:rsid w:val="00FB4E06"/>
    <w:rsid w:val="00FB6C6C"/>
    <w:rsid w:val="00FC348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52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qFormat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link w:val="FootnoteTextChar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link w:val="EndnoteTextChar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A156A3"/>
    <w:pPr>
      <w:spacing w:line="240" w:lineRule="exact"/>
      <w:jc w:val="lowKashida"/>
    </w:pPr>
    <w:rPr>
      <w:w w:val="103"/>
      <w:kern w:val="14"/>
      <w:szCs w:val="30"/>
    </w:r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HCH">
    <w:name w:val="Title_H_CH"/>
    <w:basedOn w:val="HCh"/>
    <w:next w:val="SingleTxt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00" w:lineRule="exact"/>
      <w:ind w:left="1267" w:right="1267" w:hanging="1267"/>
    </w:pPr>
  </w:style>
  <w:style w:type="paragraph" w:customStyle="1" w:styleId="TitleH1">
    <w:name w:val="Title_H1"/>
    <w:basedOn w:val="H1"/>
    <w:next w:val="SingleTxt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1267"/>
    </w:pPr>
  </w:style>
  <w:style w:type="paragraph" w:customStyle="1" w:styleId="TitleH2">
    <w:name w:val="Title_H2"/>
    <w:basedOn w:val="H23"/>
    <w:next w:val="H23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</w:pPr>
  </w:style>
  <w:style w:type="character" w:styleId="Hyperlink">
    <w:name w:val="Hyperlink"/>
    <w:basedOn w:val="DefaultParagraphFont"/>
    <w:rsid w:val="0025236C"/>
    <w:rPr>
      <w:color w:val="0000FF"/>
      <w:u w:val="none"/>
    </w:rPr>
  </w:style>
  <w:style w:type="character" w:styleId="FollowedHyperlink">
    <w:name w:val="FollowedHyperlink"/>
    <w:basedOn w:val="DefaultParagraphFont"/>
    <w:rsid w:val="0025236C"/>
    <w:rPr>
      <w:color w:val="0000FF"/>
      <w:u w:val="non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24605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customStyle="1" w:styleId="AgendaTitleH2">
    <w:name w:val="Agenda_Title_H2"/>
    <w:basedOn w:val="TitleH1"/>
    <w:next w:val="Normal"/>
    <w:qFormat/>
    <w:rsid w:val="003367E5"/>
    <w:pPr>
      <w:spacing w:after="0" w:line="240" w:lineRule="exact"/>
      <w:ind w:left="0" w:right="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rsid w:val="00485EE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EE5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48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EE5"/>
    <w:rPr>
      <w:b/>
      <w:bCs/>
      <w:w w:val="103"/>
      <w:kern w:val="14"/>
    </w:rPr>
  </w:style>
  <w:style w:type="character" w:customStyle="1" w:styleId="FootnoteTextChar">
    <w:name w:val="Footnote Text Char"/>
    <w:link w:val="FootnoteText"/>
    <w:semiHidden/>
    <w:locked/>
    <w:rsid w:val="004C11B5"/>
    <w:rPr>
      <w:kern w:val="14"/>
      <w:sz w:val="17"/>
      <w:szCs w:val="26"/>
    </w:rPr>
  </w:style>
  <w:style w:type="character" w:customStyle="1" w:styleId="EndnoteTextChar">
    <w:name w:val="Endnote Text Char"/>
    <w:link w:val="EndnoteText"/>
    <w:semiHidden/>
    <w:locked/>
    <w:rsid w:val="004C11B5"/>
    <w:rPr>
      <w:kern w:val="14"/>
      <w:sz w:val="17"/>
      <w:szCs w:val="26"/>
    </w:rPr>
  </w:style>
  <w:style w:type="character" w:customStyle="1" w:styleId="BalloonTextChar">
    <w:name w:val="Balloon Text Char"/>
    <w:link w:val="BalloonText"/>
    <w:semiHidden/>
    <w:locked/>
    <w:rsid w:val="004C11B5"/>
    <w:rPr>
      <w:rFonts w:ascii="Tahoma" w:hAnsi="Tahoma" w:cs="Tahoma"/>
      <w:w w:val="103"/>
      <w:kern w:val="14"/>
      <w:sz w:val="16"/>
      <w:szCs w:val="16"/>
    </w:rPr>
  </w:style>
  <w:style w:type="paragraph" w:customStyle="1" w:styleId="SM">
    <w:name w:val="__S_M"/>
    <w:basedOn w:val="Normal"/>
    <w:next w:val="Normal"/>
    <w:rsid w:val="004C11B5"/>
    <w:pPr>
      <w:keepNext/>
      <w:keepLines/>
      <w:tabs>
        <w:tab w:val="right" w:leader="dot" w:pos="360"/>
      </w:tabs>
      <w:suppressAutoHyphens/>
      <w:bidi w:val="0"/>
      <w:spacing w:line="390" w:lineRule="exact"/>
      <w:ind w:left="1267" w:right="1267"/>
      <w:jc w:val="left"/>
      <w:outlineLvl w:val="0"/>
    </w:pPr>
    <w:rPr>
      <w:rFonts w:eastAsia="Times New Roman" w:cs="Times New Roman"/>
      <w:b/>
      <w:spacing w:val="-4"/>
      <w:w w:val="98"/>
      <w:sz w:val="40"/>
      <w:lang w:val="en-GB" w:eastAsia="en-US"/>
    </w:rPr>
  </w:style>
  <w:style w:type="paragraph" w:customStyle="1" w:styleId="SL">
    <w:name w:val="__S_L"/>
    <w:basedOn w:val="SM"/>
    <w:next w:val="Normal"/>
    <w:rsid w:val="004C11B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4C11B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300" w:lineRule="exact"/>
      <w:ind w:left="1267" w:right="1267"/>
      <w:jc w:val="left"/>
    </w:pPr>
    <w:rPr>
      <w:rFonts w:eastAsia="Times New Roman" w:cs="Times New Roman"/>
      <w:bCs w:val="0"/>
      <w:lang w:val="en-GB" w:eastAsia="en-US"/>
    </w:rPr>
  </w:style>
  <w:style w:type="paragraph" w:styleId="PlainText">
    <w:name w:val="Plain Text"/>
    <w:basedOn w:val="Normal"/>
    <w:link w:val="PlainTextChar"/>
    <w:rsid w:val="004C11B5"/>
    <w:pPr>
      <w:bidi w:val="0"/>
      <w:spacing w:line="240" w:lineRule="auto"/>
      <w:jc w:val="left"/>
    </w:pPr>
    <w:rPr>
      <w:rFonts w:ascii="Courier New" w:eastAsia="Calibri" w:hAnsi="Courier New" w:cs="Times New Roman"/>
      <w:w w:val="100"/>
      <w:kern w:val="0"/>
      <w:lang w:eastAsia="en-GB"/>
    </w:rPr>
  </w:style>
  <w:style w:type="character" w:customStyle="1" w:styleId="PlainTextChar">
    <w:name w:val="Plain Text Char"/>
    <w:basedOn w:val="DefaultParagraphFont"/>
    <w:link w:val="PlainText"/>
    <w:rsid w:val="004C11B5"/>
    <w:rPr>
      <w:rFonts w:ascii="Courier New" w:eastAsia="Calibri" w:hAnsi="Courier New" w:cs="Times New Roman"/>
      <w:szCs w:val="30"/>
      <w:lang w:eastAsia="en-GB"/>
    </w:rPr>
  </w:style>
  <w:style w:type="table" w:styleId="TableGrid">
    <w:name w:val="Table Grid"/>
    <w:basedOn w:val="TableNormal"/>
    <w:rsid w:val="004C11B5"/>
    <w:pPr>
      <w:suppressAutoHyphens/>
      <w:spacing w:line="240" w:lineRule="exact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1B5"/>
    <w:rPr>
      <w:rFonts w:eastAsia="Times New Roman"/>
      <w:w w:val="103"/>
      <w:kern w:val="14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52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qFormat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link w:val="FootnoteTextChar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link w:val="EndnoteTextChar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A156A3"/>
    <w:pPr>
      <w:spacing w:line="240" w:lineRule="exact"/>
      <w:jc w:val="lowKashida"/>
    </w:pPr>
    <w:rPr>
      <w:w w:val="103"/>
      <w:kern w:val="14"/>
      <w:szCs w:val="30"/>
    </w:r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HCH">
    <w:name w:val="Title_H_CH"/>
    <w:basedOn w:val="HCh"/>
    <w:next w:val="SingleTxt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00" w:lineRule="exact"/>
      <w:ind w:left="1267" w:right="1267" w:hanging="1267"/>
    </w:pPr>
  </w:style>
  <w:style w:type="paragraph" w:customStyle="1" w:styleId="TitleH1">
    <w:name w:val="Title_H1"/>
    <w:basedOn w:val="H1"/>
    <w:next w:val="SingleTxt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1267"/>
    </w:pPr>
  </w:style>
  <w:style w:type="paragraph" w:customStyle="1" w:styleId="TitleH2">
    <w:name w:val="Title_H2"/>
    <w:basedOn w:val="H23"/>
    <w:next w:val="H23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</w:pPr>
  </w:style>
  <w:style w:type="character" w:styleId="Hyperlink">
    <w:name w:val="Hyperlink"/>
    <w:basedOn w:val="DefaultParagraphFont"/>
    <w:rsid w:val="0025236C"/>
    <w:rPr>
      <w:color w:val="0000FF"/>
      <w:u w:val="none"/>
    </w:rPr>
  </w:style>
  <w:style w:type="character" w:styleId="FollowedHyperlink">
    <w:name w:val="FollowedHyperlink"/>
    <w:basedOn w:val="DefaultParagraphFont"/>
    <w:rsid w:val="0025236C"/>
    <w:rPr>
      <w:color w:val="0000FF"/>
      <w:u w:val="non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24605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customStyle="1" w:styleId="AgendaTitleH2">
    <w:name w:val="Agenda_Title_H2"/>
    <w:basedOn w:val="TitleH1"/>
    <w:next w:val="Normal"/>
    <w:qFormat/>
    <w:rsid w:val="003367E5"/>
    <w:pPr>
      <w:spacing w:after="0" w:line="240" w:lineRule="exact"/>
      <w:ind w:left="0" w:right="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rsid w:val="00485EE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EE5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48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EE5"/>
    <w:rPr>
      <w:b/>
      <w:bCs/>
      <w:w w:val="103"/>
      <w:kern w:val="14"/>
    </w:rPr>
  </w:style>
  <w:style w:type="character" w:customStyle="1" w:styleId="FootnoteTextChar">
    <w:name w:val="Footnote Text Char"/>
    <w:link w:val="FootnoteText"/>
    <w:semiHidden/>
    <w:locked/>
    <w:rsid w:val="004C11B5"/>
    <w:rPr>
      <w:kern w:val="14"/>
      <w:sz w:val="17"/>
      <w:szCs w:val="26"/>
    </w:rPr>
  </w:style>
  <w:style w:type="character" w:customStyle="1" w:styleId="EndnoteTextChar">
    <w:name w:val="Endnote Text Char"/>
    <w:link w:val="EndnoteText"/>
    <w:semiHidden/>
    <w:locked/>
    <w:rsid w:val="004C11B5"/>
    <w:rPr>
      <w:kern w:val="14"/>
      <w:sz w:val="17"/>
      <w:szCs w:val="26"/>
    </w:rPr>
  </w:style>
  <w:style w:type="character" w:customStyle="1" w:styleId="BalloonTextChar">
    <w:name w:val="Balloon Text Char"/>
    <w:link w:val="BalloonText"/>
    <w:semiHidden/>
    <w:locked/>
    <w:rsid w:val="004C11B5"/>
    <w:rPr>
      <w:rFonts w:ascii="Tahoma" w:hAnsi="Tahoma" w:cs="Tahoma"/>
      <w:w w:val="103"/>
      <w:kern w:val="14"/>
      <w:sz w:val="16"/>
      <w:szCs w:val="16"/>
    </w:rPr>
  </w:style>
  <w:style w:type="paragraph" w:customStyle="1" w:styleId="SM">
    <w:name w:val="__S_M"/>
    <w:basedOn w:val="Normal"/>
    <w:next w:val="Normal"/>
    <w:rsid w:val="004C11B5"/>
    <w:pPr>
      <w:keepNext/>
      <w:keepLines/>
      <w:tabs>
        <w:tab w:val="right" w:leader="dot" w:pos="360"/>
      </w:tabs>
      <w:suppressAutoHyphens/>
      <w:bidi w:val="0"/>
      <w:spacing w:line="390" w:lineRule="exact"/>
      <w:ind w:left="1267" w:right="1267"/>
      <w:jc w:val="left"/>
      <w:outlineLvl w:val="0"/>
    </w:pPr>
    <w:rPr>
      <w:rFonts w:eastAsia="Times New Roman" w:cs="Times New Roman"/>
      <w:b/>
      <w:spacing w:val="-4"/>
      <w:w w:val="98"/>
      <w:sz w:val="40"/>
      <w:lang w:val="en-GB" w:eastAsia="en-US"/>
    </w:rPr>
  </w:style>
  <w:style w:type="paragraph" w:customStyle="1" w:styleId="SL">
    <w:name w:val="__S_L"/>
    <w:basedOn w:val="SM"/>
    <w:next w:val="Normal"/>
    <w:rsid w:val="004C11B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4C11B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300" w:lineRule="exact"/>
      <w:ind w:left="1267" w:right="1267"/>
      <w:jc w:val="left"/>
    </w:pPr>
    <w:rPr>
      <w:rFonts w:eastAsia="Times New Roman" w:cs="Times New Roman"/>
      <w:bCs w:val="0"/>
      <w:lang w:val="en-GB" w:eastAsia="en-US"/>
    </w:rPr>
  </w:style>
  <w:style w:type="paragraph" w:styleId="PlainText">
    <w:name w:val="Plain Text"/>
    <w:basedOn w:val="Normal"/>
    <w:link w:val="PlainTextChar"/>
    <w:rsid w:val="004C11B5"/>
    <w:pPr>
      <w:bidi w:val="0"/>
      <w:spacing w:line="240" w:lineRule="auto"/>
      <w:jc w:val="left"/>
    </w:pPr>
    <w:rPr>
      <w:rFonts w:ascii="Courier New" w:eastAsia="Calibri" w:hAnsi="Courier New" w:cs="Times New Roman"/>
      <w:w w:val="100"/>
      <w:kern w:val="0"/>
      <w:lang w:eastAsia="en-GB"/>
    </w:rPr>
  </w:style>
  <w:style w:type="character" w:customStyle="1" w:styleId="PlainTextChar">
    <w:name w:val="Plain Text Char"/>
    <w:basedOn w:val="DefaultParagraphFont"/>
    <w:link w:val="PlainText"/>
    <w:rsid w:val="004C11B5"/>
    <w:rPr>
      <w:rFonts w:ascii="Courier New" w:eastAsia="Calibri" w:hAnsi="Courier New" w:cs="Times New Roman"/>
      <w:szCs w:val="30"/>
      <w:lang w:eastAsia="en-GB"/>
    </w:rPr>
  </w:style>
  <w:style w:type="table" w:styleId="TableGrid">
    <w:name w:val="Table Grid"/>
    <w:basedOn w:val="TableNormal"/>
    <w:rsid w:val="004C11B5"/>
    <w:pPr>
      <w:suppressAutoHyphens/>
      <w:spacing w:line="240" w:lineRule="exact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1B5"/>
    <w:rPr>
      <w:rFonts w:eastAsia="Times New Roman"/>
      <w:w w:val="103"/>
      <w:kern w:val="14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ar/A/RES/64/2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ar/A/RES/64/2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A52B-3BCE-4C88-83D9-51D3FDF4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34059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Fady Gergis</dc:creator>
  <cp:lastModifiedBy>Randa Alliddawi</cp:lastModifiedBy>
  <cp:revision>12</cp:revision>
  <cp:lastPrinted>2016-09-15T16:34:00Z</cp:lastPrinted>
  <dcterms:created xsi:type="dcterms:W3CDTF">2016-09-15T19:52:00Z</dcterms:created>
  <dcterms:modified xsi:type="dcterms:W3CDTF">2016-09-16T17:06:00Z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1613673</vt:lpwstr>
  </property>
  <property fmtid="{D5CDD505-2E9C-101B-9397-08002B2CF9AE}" pid="3" name="ODSRefJobNo">
    <vt:lpwstr>1625332A</vt:lpwstr>
  </property>
  <property fmtid="{D5CDD505-2E9C-101B-9397-08002B2CF9AE}" pid="4" name="Symbol1">
    <vt:lpwstr>CEDAW/C/64/D/64/2013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14 September 2016</vt:lpwstr>
  </property>
  <property fmtid="{D5CDD505-2E9C-101B-9397-08002B2CF9AE}" pid="9" name="Original">
    <vt:lpwstr>English</vt:lpwstr>
  </property>
  <property fmtid="{D5CDD505-2E9C-101B-9397-08002B2CF9AE}" pid="10" name="Release Date">
    <vt:lpwstr>140916</vt:lpwstr>
  </property>
  <property fmtid="{D5CDD505-2E9C-101B-9397-08002B2CF9AE}" pid="11" name="Comment">
    <vt:lpwstr>للإصدار</vt:lpwstr>
  </property>
  <property fmtid="{D5CDD505-2E9C-101B-9397-08002B2CF9AE}" pid="12" name="DraftPages">
    <vt:lpwstr>18</vt:lpwstr>
  </property>
  <property fmtid="{D5CDD505-2E9C-101B-9397-08002B2CF9AE}" pid="13" name="Operator">
    <vt:lpwstr>حمدي</vt:lpwstr>
  </property>
</Properties>
</file>