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937DB4" w:rsidTr="004E7786">
        <w:tblPrEx>
          <w:tblCellMar>
            <w:top w:w="0" w:type="dxa"/>
            <w:bottom w:w="0" w:type="dxa"/>
          </w:tblCellMar>
        </w:tblPrEx>
        <w:tc>
          <w:tcPr>
            <w:tcW w:w="1560" w:type="dxa"/>
            <w:tcBorders>
              <w:top w:val="nil"/>
              <w:left w:val="nil"/>
              <w:bottom w:val="single" w:sz="4" w:space="0" w:color="auto"/>
              <w:right w:val="nil"/>
            </w:tcBorders>
          </w:tcPr>
          <w:p w:rsidR="00937DB4" w:rsidRDefault="00937DB4" w:rsidP="004E7786">
            <w:pPr>
              <w:rPr>
                <w:sz w:val="16"/>
              </w:rPr>
            </w:pPr>
            <w:r>
              <w:rPr>
                <w:rFonts w:ascii="Arial" w:hAnsi="Arial" w:cs="Arial"/>
                <w:b/>
                <w:sz w:val="28"/>
              </w:rPr>
              <w:t>UNITED</w:t>
            </w:r>
            <w:r>
              <w:rPr>
                <w:rFonts w:ascii="Arial" w:hAnsi="Arial" w:cs="Arial"/>
                <w:b/>
                <w:sz w:val="28"/>
              </w:rPr>
              <w:br/>
              <w:t>NATIONS</w:t>
            </w:r>
          </w:p>
        </w:tc>
        <w:tc>
          <w:tcPr>
            <w:tcW w:w="4536" w:type="dxa"/>
            <w:tcBorders>
              <w:top w:val="nil"/>
              <w:left w:val="nil"/>
              <w:bottom w:val="single" w:sz="4" w:space="0" w:color="auto"/>
              <w:right w:val="nil"/>
            </w:tcBorders>
          </w:tcPr>
          <w:p w:rsidR="00937DB4" w:rsidRDefault="00937DB4" w:rsidP="004E7786"/>
        </w:tc>
        <w:tc>
          <w:tcPr>
            <w:tcW w:w="3366" w:type="dxa"/>
            <w:tcBorders>
              <w:top w:val="nil"/>
              <w:left w:val="nil"/>
              <w:bottom w:val="single" w:sz="4" w:space="0" w:color="auto"/>
              <w:right w:val="nil"/>
            </w:tcBorders>
            <w:vAlign w:val="bottom"/>
          </w:tcPr>
          <w:p w:rsidR="00937DB4" w:rsidRDefault="00937DB4" w:rsidP="004E7786">
            <w:pPr>
              <w:spacing w:after="0"/>
              <w:jc w:val="right"/>
              <w:rPr>
                <w:rFonts w:ascii="Arial" w:hAnsi="Arial" w:cs="Arial"/>
                <w:b/>
                <w:sz w:val="72"/>
              </w:rPr>
            </w:pPr>
            <w:r>
              <w:rPr>
                <w:rFonts w:ascii="Arial" w:hAnsi="Arial" w:cs="Arial"/>
                <w:b/>
                <w:sz w:val="72"/>
              </w:rPr>
              <w:t>CRC</w:t>
            </w:r>
          </w:p>
        </w:tc>
      </w:tr>
      <w:tr w:rsidR="00937DB4" w:rsidTr="004E7786">
        <w:tblPrEx>
          <w:tblCellMar>
            <w:top w:w="0" w:type="dxa"/>
            <w:bottom w:w="0" w:type="dxa"/>
          </w:tblCellMar>
        </w:tblPrEx>
        <w:tc>
          <w:tcPr>
            <w:tcW w:w="1560" w:type="dxa"/>
            <w:tcBorders>
              <w:top w:val="single" w:sz="4" w:space="0" w:color="auto"/>
              <w:left w:val="nil"/>
              <w:bottom w:val="single" w:sz="36" w:space="0" w:color="auto"/>
              <w:right w:val="nil"/>
            </w:tcBorders>
          </w:tcPr>
          <w:p w:rsidR="00937DB4" w:rsidRDefault="00937DB4" w:rsidP="004E7786">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5.65pt;margin-top:6.75pt;width:68.05pt;height:63.9pt;z-index:1;visibility:visible;mso-wrap-edited:f;mso-position-horizontal-relative:page;mso-position-vertical-relative:page">
                  <v:imagedata r:id="rId7" o:title=""/>
                  <w10:wrap anchorx="page" anchory="page"/>
                  <w10:anchorlock/>
                </v:shape>
                <o:OLEObject Type="Embed" ProgID="Word.Picture.8" ShapeID="_x0000_s1028" DrawAspect="Content" ObjectID="_1395501960" r:id="rId8"/>
              </w:pict>
            </w:r>
          </w:p>
        </w:tc>
        <w:tc>
          <w:tcPr>
            <w:tcW w:w="4536" w:type="dxa"/>
            <w:tcBorders>
              <w:top w:val="single" w:sz="4" w:space="0" w:color="auto"/>
              <w:left w:val="nil"/>
              <w:bottom w:val="single" w:sz="36" w:space="0" w:color="auto"/>
              <w:right w:val="nil"/>
            </w:tcBorders>
          </w:tcPr>
          <w:p w:rsidR="00937DB4" w:rsidRDefault="00937DB4" w:rsidP="004E7786">
            <w:pPr>
              <w:spacing w:before="360" w:after="0"/>
              <w:rPr>
                <w:rFonts w:ascii="Arial" w:hAnsi="Arial" w:cs="Arial"/>
                <w:b/>
                <w:sz w:val="34"/>
              </w:rPr>
            </w:pPr>
            <w:r>
              <w:rPr>
                <w:rFonts w:ascii="Arial" w:hAnsi="Arial" w:cs="Arial"/>
                <w:b/>
                <w:sz w:val="34"/>
              </w:rPr>
              <w:t>Convention on the</w:t>
            </w:r>
            <w:r>
              <w:rPr>
                <w:rFonts w:ascii="Arial" w:hAnsi="Arial" w:cs="Arial"/>
                <w:b/>
                <w:sz w:val="34"/>
              </w:rPr>
              <w:br/>
              <w:t>Rights of the Child</w:t>
            </w:r>
          </w:p>
          <w:p w:rsidR="00937DB4" w:rsidRDefault="00937DB4" w:rsidP="004E7786">
            <w:pPr>
              <w:rPr>
                <w:rFonts w:ascii="Arial" w:hAnsi="Arial" w:cs="Arial"/>
                <w:sz w:val="32"/>
              </w:rPr>
            </w:pPr>
          </w:p>
        </w:tc>
        <w:tc>
          <w:tcPr>
            <w:tcW w:w="3366" w:type="dxa"/>
            <w:tcBorders>
              <w:top w:val="single" w:sz="4" w:space="0" w:color="auto"/>
              <w:left w:val="nil"/>
              <w:bottom w:val="single" w:sz="36" w:space="0" w:color="auto"/>
              <w:right w:val="nil"/>
            </w:tcBorders>
          </w:tcPr>
          <w:p w:rsidR="00937DB4" w:rsidRDefault="00937DB4" w:rsidP="004E7786">
            <w:pPr>
              <w:spacing w:before="480" w:after="0"/>
            </w:pPr>
            <w:r>
              <w:t>Distr.</w:t>
            </w:r>
          </w:p>
          <w:p w:rsidR="00937DB4" w:rsidRDefault="00937DB4" w:rsidP="004E7786">
            <w:fldSimple w:instr=" FILLIN &quot;Distr.&quot; \* MERGEFORMAT ">
              <w:r>
                <w:t>GENERAL</w:t>
              </w:r>
            </w:fldSimple>
          </w:p>
          <w:p w:rsidR="00937DB4" w:rsidRDefault="00937DB4" w:rsidP="004E7786">
            <w:pPr>
              <w:spacing w:after="0"/>
            </w:pPr>
            <w:fldSimple w:instr=" FILLIN &quot;Symbol&quot; \* MERGEFORMAT ">
              <w:r>
                <w:t>CRC/C/GC/12</w:t>
              </w:r>
            </w:fldSimple>
          </w:p>
          <w:p w:rsidR="00937DB4" w:rsidRDefault="00937DB4" w:rsidP="004E7786">
            <w:fldSimple w:instr=" FILLIN &quot;Date&quot; \* MERGEFORMAT ">
              <w:r>
                <w:t>20 July 2009</w:t>
              </w:r>
            </w:fldSimple>
          </w:p>
          <w:p w:rsidR="00937DB4" w:rsidRDefault="00937DB4" w:rsidP="004E7786">
            <w:r>
              <w:t xml:space="preserve">Original:  </w:t>
            </w:r>
            <w:fldSimple w:instr=" FILLIN &quot;Orig. Lang.&quot; \* MERGEFORMAT ">
              <w:r>
                <w:t>ENGLISH</w:t>
              </w:r>
            </w:fldSimple>
          </w:p>
        </w:tc>
      </w:tr>
    </w:tbl>
    <w:p w:rsidR="00937DB4" w:rsidRDefault="00937DB4" w:rsidP="006747D2">
      <w:pPr>
        <w:autoSpaceDE w:val="0"/>
        <w:autoSpaceDN w:val="0"/>
        <w:adjustRightInd w:val="0"/>
        <w:spacing w:after="1080"/>
        <w:rPr>
          <w:rFonts w:eastAsia="SimSun"/>
          <w:lang w:eastAsia="zh-CN"/>
        </w:rPr>
      </w:pPr>
      <w:r>
        <w:br/>
        <w:t>COMMITTEE ON THE RIGHTS OF THE CHILD</w:t>
      </w:r>
      <w:r>
        <w:br/>
      </w:r>
      <w:r>
        <w:rPr>
          <w:rFonts w:eastAsia="SimSun"/>
          <w:lang w:eastAsia="zh-CN"/>
        </w:rPr>
        <w:t>Fifty-first session</w:t>
      </w:r>
      <w:r w:rsidR="006747D2">
        <w:rPr>
          <w:rFonts w:eastAsia="SimSun"/>
          <w:lang w:eastAsia="zh-CN"/>
        </w:rPr>
        <w:br/>
      </w:r>
      <w:r>
        <w:rPr>
          <w:rFonts w:eastAsia="SimSun"/>
          <w:lang w:eastAsia="zh-CN"/>
        </w:rPr>
        <w:t>Geneva, 25 May-12 June 2009</w:t>
      </w:r>
    </w:p>
    <w:p w:rsidR="00937DB4" w:rsidRPr="00FD59EE" w:rsidRDefault="00937DB4" w:rsidP="00937DB4">
      <w:pPr>
        <w:pStyle w:val="Heading1"/>
        <w:rPr>
          <w:rFonts w:eastAsia="SimSun"/>
          <w:lang w:eastAsia="zh-CN"/>
        </w:rPr>
      </w:pPr>
      <w:r w:rsidRPr="00FD59EE">
        <w:rPr>
          <w:rFonts w:eastAsia="SimSun"/>
          <w:lang w:eastAsia="zh-CN"/>
        </w:rPr>
        <w:t>G</w:t>
      </w:r>
      <w:r>
        <w:rPr>
          <w:rFonts w:eastAsia="SimSun"/>
          <w:lang w:eastAsia="zh-CN"/>
        </w:rPr>
        <w:t>ENERAL COMMENT</w:t>
      </w:r>
      <w:r w:rsidRPr="00FD59EE">
        <w:rPr>
          <w:rFonts w:eastAsia="SimSun"/>
          <w:lang w:eastAsia="zh-CN"/>
        </w:rPr>
        <w:t xml:space="preserve"> No. 12 (2009)</w:t>
      </w:r>
    </w:p>
    <w:p w:rsidR="00937DB4" w:rsidRPr="00E7566A" w:rsidRDefault="00937DB4" w:rsidP="00937DB4">
      <w:pPr>
        <w:pStyle w:val="Heading2"/>
      </w:pPr>
      <w:r w:rsidRPr="00FD59EE">
        <w:t xml:space="preserve">The </w:t>
      </w:r>
      <w:r>
        <w:t>r</w:t>
      </w:r>
      <w:r w:rsidRPr="00FD59EE">
        <w:t xml:space="preserve">ight of the </w:t>
      </w:r>
      <w:r>
        <w:t>c</w:t>
      </w:r>
      <w:r w:rsidRPr="00FD59EE">
        <w:t xml:space="preserve">hild to be </w:t>
      </w:r>
      <w:r>
        <w:t>h</w:t>
      </w:r>
      <w:r w:rsidRPr="00FD59EE">
        <w:t>eard</w:t>
      </w:r>
    </w:p>
    <w:p w:rsidR="005C071A" w:rsidRDefault="002C372B" w:rsidP="003F1544">
      <w:pPr>
        <w:widowControl w:val="0"/>
        <w:jc w:val="center"/>
        <w:outlineLvl w:val="0"/>
        <w:rPr>
          <w:lang w:val="fr-FR"/>
        </w:rPr>
      </w:pPr>
      <w:r w:rsidRPr="00937DB4">
        <w:rPr>
          <w:lang w:val="en-US"/>
        </w:rPr>
        <w:br w:type="page"/>
      </w:r>
      <w:r w:rsidR="005C071A">
        <w:rPr>
          <w:b/>
          <w:lang w:val="fr-FR"/>
        </w:rPr>
        <w:t>CONTENTS</w:t>
      </w:r>
    </w:p>
    <w:p w:rsidR="005C071A" w:rsidRDefault="005C071A" w:rsidP="003F1544">
      <w:pPr>
        <w:widowControl w:val="0"/>
        <w:spacing w:before="120"/>
        <w:jc w:val="right"/>
        <w:outlineLvl w:val="0"/>
        <w:rPr>
          <w:lang w:val="fr-FR"/>
        </w:rPr>
      </w:pPr>
      <w:r>
        <w:rPr>
          <w:i/>
          <w:lang w:val="fr-FR"/>
        </w:rPr>
        <w:t>Paragraphs     Page</w:t>
      </w:r>
    </w:p>
    <w:p w:rsidR="005C071A" w:rsidRDefault="005C071A" w:rsidP="003611A8">
      <w:pPr>
        <w:widowControl w:val="0"/>
        <w:tabs>
          <w:tab w:val="right" w:pos="360"/>
          <w:tab w:val="left" w:pos="567"/>
          <w:tab w:val="left" w:pos="851"/>
          <w:tab w:val="left" w:pos="1134"/>
          <w:tab w:val="left" w:pos="1418"/>
          <w:tab w:val="left" w:pos="1800"/>
          <w:tab w:val="left" w:pos="2160"/>
          <w:tab w:val="left" w:leader="dot" w:pos="7257"/>
          <w:tab w:val="decimal" w:pos="7852"/>
          <w:tab w:val="left" w:pos="7880"/>
          <w:tab w:val="right" w:pos="9356"/>
        </w:tabs>
        <w:outlineLvl w:val="0"/>
        <w:rPr>
          <w:lang w:val="en-US"/>
        </w:rPr>
      </w:pPr>
      <w:r>
        <w:rPr>
          <w:lang w:val="en-US"/>
        </w:rPr>
        <w:tab/>
      </w:r>
      <w:r w:rsidR="001B72EF" w:rsidRPr="005C071A">
        <w:rPr>
          <w:lang w:val="en-US"/>
        </w:rPr>
        <w:t>I.</w:t>
      </w:r>
      <w:r w:rsidR="001B72EF" w:rsidRPr="005C071A">
        <w:rPr>
          <w:lang w:val="en-US"/>
        </w:rPr>
        <w:tab/>
        <w:t>INTRODUCTION</w:t>
      </w:r>
      <w:r w:rsidRPr="005C071A">
        <w:rPr>
          <w:lang w:val="en-US"/>
        </w:rPr>
        <w:t xml:space="preserve"> </w:t>
      </w:r>
      <w:r w:rsidRPr="005C071A">
        <w:rPr>
          <w:lang w:val="en-US"/>
        </w:rPr>
        <w:tab/>
      </w:r>
      <w:r w:rsidRPr="005C071A">
        <w:rPr>
          <w:lang w:val="en-US"/>
        </w:rPr>
        <w:tab/>
      </w:r>
      <w:r w:rsidR="001B72EF" w:rsidRPr="005C071A">
        <w:rPr>
          <w:lang w:val="en-US"/>
        </w:rPr>
        <w:t>1</w:t>
      </w:r>
      <w:r>
        <w:rPr>
          <w:lang w:val="en-US"/>
        </w:rPr>
        <w:t xml:space="preserve"> </w:t>
      </w:r>
      <w:r w:rsidR="001B72EF" w:rsidRPr="005C071A">
        <w:rPr>
          <w:lang w:val="en-US"/>
        </w:rPr>
        <w:t>-</w:t>
      </w:r>
      <w:r>
        <w:rPr>
          <w:lang w:val="en-US"/>
        </w:rPr>
        <w:t xml:space="preserve"> </w:t>
      </w:r>
      <w:r w:rsidR="001B72EF" w:rsidRPr="005C071A">
        <w:rPr>
          <w:lang w:val="en-US"/>
        </w:rPr>
        <w:t>7</w:t>
      </w:r>
      <w:r>
        <w:rPr>
          <w:lang w:val="en-US"/>
        </w:rPr>
        <w:tab/>
      </w:r>
      <w:r w:rsidR="00F2570A">
        <w:rPr>
          <w:lang w:val="en-US"/>
        </w:rPr>
        <w:t>5</w:t>
      </w:r>
    </w:p>
    <w:p w:rsidR="005C071A" w:rsidRDefault="005C071A" w:rsidP="003611A8">
      <w:pPr>
        <w:widowControl w:val="0"/>
        <w:tabs>
          <w:tab w:val="right" w:pos="360"/>
          <w:tab w:val="left" w:pos="567"/>
          <w:tab w:val="left" w:pos="851"/>
          <w:tab w:val="left" w:pos="1134"/>
          <w:tab w:val="left" w:pos="1418"/>
          <w:tab w:val="left" w:pos="1800"/>
          <w:tab w:val="left" w:leader="dot" w:pos="7257"/>
          <w:tab w:val="decimal" w:pos="7852"/>
          <w:tab w:val="left" w:pos="7880"/>
          <w:tab w:val="right" w:pos="9360"/>
        </w:tabs>
        <w:outlineLvl w:val="0"/>
        <w:rPr>
          <w:lang w:val="en-US"/>
        </w:rPr>
      </w:pPr>
      <w:r>
        <w:rPr>
          <w:lang w:val="en-US"/>
        </w:rPr>
        <w:tab/>
      </w:r>
      <w:r w:rsidR="001B72EF" w:rsidRPr="005C071A">
        <w:rPr>
          <w:lang w:val="en-US"/>
        </w:rPr>
        <w:t>II.</w:t>
      </w:r>
      <w:r w:rsidR="001B72EF" w:rsidRPr="005C071A">
        <w:rPr>
          <w:lang w:val="en-US"/>
        </w:rPr>
        <w:tab/>
        <w:t>OBJECTIVES</w:t>
      </w:r>
      <w:r w:rsidR="003611A8">
        <w:rPr>
          <w:lang w:val="en-US"/>
        </w:rPr>
        <w:tab/>
      </w:r>
      <w:r>
        <w:rPr>
          <w:lang w:val="en-US"/>
        </w:rPr>
        <w:tab/>
      </w:r>
      <w:r>
        <w:rPr>
          <w:lang w:val="en-US"/>
        </w:rPr>
        <w:tab/>
      </w:r>
      <w:r w:rsidR="001B72EF" w:rsidRPr="005C071A">
        <w:rPr>
          <w:lang w:val="en-US"/>
        </w:rPr>
        <w:t>8</w:t>
      </w:r>
      <w:r>
        <w:rPr>
          <w:lang w:val="en-US"/>
        </w:rPr>
        <w:tab/>
      </w:r>
      <w:r w:rsidR="00F2570A">
        <w:rPr>
          <w:lang w:val="en-US"/>
        </w:rPr>
        <w:t>6</w:t>
      </w:r>
    </w:p>
    <w:p w:rsidR="001B72EF" w:rsidRPr="003611A8" w:rsidRDefault="005C071A" w:rsidP="003611A8">
      <w:pPr>
        <w:widowControl w:val="0"/>
        <w:tabs>
          <w:tab w:val="right" w:pos="360"/>
          <w:tab w:val="left" w:pos="567"/>
          <w:tab w:val="left" w:pos="851"/>
          <w:tab w:val="left" w:pos="1134"/>
          <w:tab w:val="left" w:pos="1418"/>
          <w:tab w:val="left" w:pos="1800"/>
          <w:tab w:val="left" w:pos="2160"/>
          <w:tab w:val="left" w:leader="dot" w:pos="7257"/>
          <w:tab w:val="decimal" w:pos="7852"/>
          <w:tab w:val="left" w:pos="7880"/>
          <w:tab w:val="right" w:pos="9360"/>
        </w:tabs>
        <w:outlineLvl w:val="0"/>
        <w:rPr>
          <w:lang w:val="en-US"/>
        </w:rPr>
      </w:pPr>
      <w:r>
        <w:rPr>
          <w:lang w:val="en-US"/>
        </w:rPr>
        <w:tab/>
      </w:r>
      <w:r w:rsidR="001B72EF" w:rsidRPr="003611A8">
        <w:rPr>
          <w:lang w:val="en-US"/>
        </w:rPr>
        <w:t>III.</w:t>
      </w:r>
      <w:r w:rsidR="001B72EF" w:rsidRPr="003611A8">
        <w:rPr>
          <w:lang w:val="en-US"/>
        </w:rPr>
        <w:tab/>
        <w:t>THE RIGHT TO BE HEARD: A RIGHT OF THE INDIVIDUAL</w:t>
      </w:r>
      <w:r w:rsidRPr="003611A8">
        <w:rPr>
          <w:lang w:val="en-US"/>
        </w:rPr>
        <w:t xml:space="preserve"> </w:t>
      </w:r>
      <w:r w:rsidR="003611A8">
        <w:rPr>
          <w:lang w:val="en-US"/>
        </w:rPr>
        <w:br/>
      </w:r>
      <w:r w:rsidR="003611A8">
        <w:rPr>
          <w:lang w:val="en-US"/>
        </w:rPr>
        <w:tab/>
      </w:r>
      <w:r w:rsidR="003611A8">
        <w:rPr>
          <w:lang w:val="en-US"/>
        </w:rPr>
        <w:tab/>
      </w:r>
      <w:r w:rsidR="001B72EF" w:rsidRPr="003611A8">
        <w:rPr>
          <w:lang w:val="en-US"/>
        </w:rPr>
        <w:t xml:space="preserve">CHILD AND A RIGHT OF GROUPS </w:t>
      </w:r>
      <w:r w:rsidR="004E5E71" w:rsidRPr="003611A8">
        <w:rPr>
          <w:lang w:val="en-US"/>
        </w:rPr>
        <w:t xml:space="preserve">OF </w:t>
      </w:r>
      <w:r w:rsidR="001B72EF" w:rsidRPr="003611A8">
        <w:rPr>
          <w:lang w:val="en-US"/>
        </w:rPr>
        <w:t>CHILDREN</w:t>
      </w:r>
      <w:r w:rsidRPr="003611A8">
        <w:rPr>
          <w:lang w:val="en-US"/>
        </w:rPr>
        <w:t xml:space="preserve"> </w:t>
      </w:r>
      <w:r w:rsidRPr="003611A8">
        <w:rPr>
          <w:lang w:val="en-US"/>
        </w:rPr>
        <w:tab/>
      </w:r>
      <w:r w:rsidRPr="003611A8">
        <w:rPr>
          <w:lang w:val="en-US"/>
        </w:rPr>
        <w:tab/>
      </w:r>
      <w:r w:rsidR="001B72EF" w:rsidRPr="003611A8">
        <w:rPr>
          <w:lang w:val="en-US"/>
        </w:rPr>
        <w:t>9</w:t>
      </w:r>
      <w:r w:rsidRPr="003611A8">
        <w:rPr>
          <w:lang w:val="en-US"/>
        </w:rPr>
        <w:t xml:space="preserve"> </w:t>
      </w:r>
      <w:r w:rsidR="001B72EF" w:rsidRPr="003611A8">
        <w:rPr>
          <w:lang w:val="en-US"/>
        </w:rPr>
        <w:t>-</w:t>
      </w:r>
      <w:r w:rsidRPr="003611A8">
        <w:rPr>
          <w:lang w:val="en-US"/>
        </w:rPr>
        <w:t xml:space="preserve"> </w:t>
      </w:r>
      <w:r w:rsidR="001B72EF" w:rsidRPr="003611A8">
        <w:rPr>
          <w:lang w:val="en-US"/>
        </w:rPr>
        <w:t>136</w:t>
      </w:r>
      <w:r w:rsidRPr="003611A8">
        <w:rPr>
          <w:lang w:val="en-US"/>
        </w:rPr>
        <w:tab/>
      </w:r>
      <w:r w:rsidR="00F2570A" w:rsidRPr="003611A8">
        <w:rPr>
          <w:lang w:val="en-US"/>
        </w:rPr>
        <w:t>7</w:t>
      </w:r>
    </w:p>
    <w:p w:rsidR="004E5E71" w:rsidRPr="003611A8" w:rsidRDefault="005C071A" w:rsidP="003611A8">
      <w:pPr>
        <w:widowControl w:val="0"/>
        <w:tabs>
          <w:tab w:val="right" w:pos="360"/>
          <w:tab w:val="left" w:pos="567"/>
          <w:tab w:val="left" w:pos="1134"/>
          <w:tab w:val="left" w:pos="1800"/>
          <w:tab w:val="left" w:pos="2160"/>
          <w:tab w:val="left" w:leader="dot" w:pos="7257"/>
          <w:tab w:val="decimal" w:pos="7852"/>
          <w:tab w:val="left" w:pos="7880"/>
          <w:tab w:val="right" w:pos="9360"/>
        </w:tabs>
        <w:outlineLvl w:val="0"/>
        <w:rPr>
          <w:lang w:val="en-US"/>
        </w:rPr>
      </w:pPr>
      <w:r w:rsidRPr="003611A8">
        <w:rPr>
          <w:lang w:val="en-US"/>
        </w:rPr>
        <w:tab/>
      </w:r>
      <w:r w:rsidRPr="003611A8">
        <w:rPr>
          <w:lang w:val="en-US"/>
        </w:rPr>
        <w:tab/>
      </w:r>
      <w:r w:rsidR="001B72EF" w:rsidRPr="003611A8">
        <w:rPr>
          <w:lang w:val="en-US"/>
        </w:rPr>
        <w:t>A.</w:t>
      </w:r>
      <w:r w:rsidRPr="003611A8">
        <w:rPr>
          <w:lang w:val="en-US"/>
        </w:rPr>
        <w:tab/>
      </w:r>
      <w:r w:rsidR="001B72EF" w:rsidRPr="003611A8">
        <w:rPr>
          <w:lang w:val="en-US"/>
        </w:rPr>
        <w:t>Legal analysis</w:t>
      </w:r>
      <w:r w:rsidRPr="003611A8">
        <w:rPr>
          <w:lang w:val="en-US"/>
        </w:rPr>
        <w:t xml:space="preserve"> </w:t>
      </w:r>
      <w:r w:rsidRPr="003611A8">
        <w:rPr>
          <w:lang w:val="en-US"/>
        </w:rPr>
        <w:tab/>
      </w:r>
      <w:r w:rsidRPr="003611A8">
        <w:rPr>
          <w:lang w:val="en-US"/>
        </w:rPr>
        <w:tab/>
      </w:r>
      <w:r w:rsidR="001B72EF" w:rsidRPr="003611A8">
        <w:rPr>
          <w:lang w:val="en-US"/>
        </w:rPr>
        <w:t>15</w:t>
      </w:r>
      <w:r w:rsidRPr="003611A8">
        <w:rPr>
          <w:lang w:val="en-US"/>
        </w:rPr>
        <w:t xml:space="preserve"> </w:t>
      </w:r>
      <w:r w:rsidR="001B72EF" w:rsidRPr="003611A8">
        <w:rPr>
          <w:lang w:val="en-US"/>
        </w:rPr>
        <w:t>-</w:t>
      </w:r>
      <w:r w:rsidRPr="003611A8">
        <w:rPr>
          <w:lang w:val="en-US"/>
        </w:rPr>
        <w:t xml:space="preserve"> </w:t>
      </w:r>
      <w:r w:rsidR="001B72EF" w:rsidRPr="003611A8">
        <w:rPr>
          <w:lang w:val="en-US"/>
        </w:rPr>
        <w:t>67</w:t>
      </w:r>
      <w:r w:rsidRPr="003611A8">
        <w:rPr>
          <w:lang w:val="en-US"/>
        </w:rPr>
        <w:tab/>
      </w:r>
      <w:r w:rsidR="00F2570A" w:rsidRPr="003611A8">
        <w:rPr>
          <w:lang w:val="en-US"/>
        </w:rPr>
        <w:t>8</w:t>
      </w:r>
    </w:p>
    <w:p w:rsidR="004E5E71" w:rsidRPr="003611A8" w:rsidRDefault="004E5E71" w:rsidP="00E25B71">
      <w:pPr>
        <w:widowControl w:val="0"/>
        <w:tabs>
          <w:tab w:val="right" w:pos="360"/>
          <w:tab w:val="left" w:pos="567"/>
          <w:tab w:val="left" w:pos="1134"/>
          <w:tab w:val="left" w:pos="1680"/>
          <w:tab w:val="left" w:pos="2160"/>
          <w:tab w:val="left" w:leader="dot" w:pos="7257"/>
          <w:tab w:val="decimal" w:pos="7852"/>
          <w:tab w:val="left" w:pos="7880"/>
          <w:tab w:val="right" w:pos="9360"/>
        </w:tabs>
        <w:outlineLvl w:val="0"/>
        <w:rPr>
          <w:lang w:val="en-US"/>
        </w:rPr>
      </w:pPr>
      <w:r w:rsidRPr="003611A8">
        <w:rPr>
          <w:lang w:val="en-US"/>
        </w:rPr>
        <w:tab/>
      </w:r>
      <w:r w:rsidR="00E25B71">
        <w:rPr>
          <w:lang w:val="en-US"/>
        </w:rPr>
        <w:tab/>
      </w:r>
      <w:r w:rsidRPr="003611A8">
        <w:rPr>
          <w:lang w:val="en-US"/>
        </w:rPr>
        <w:tab/>
      </w:r>
      <w:r w:rsidR="001B72EF" w:rsidRPr="003611A8">
        <w:rPr>
          <w:lang w:val="en-US"/>
        </w:rPr>
        <w:t>1.</w:t>
      </w:r>
      <w:r w:rsidR="001B72EF" w:rsidRPr="003611A8">
        <w:rPr>
          <w:lang w:val="en-US"/>
        </w:rPr>
        <w:tab/>
        <w:t>Literal analysis of article 12</w:t>
      </w:r>
      <w:r w:rsidRPr="003611A8">
        <w:rPr>
          <w:lang w:val="en-US"/>
        </w:rPr>
        <w:t xml:space="preserve"> </w:t>
      </w:r>
      <w:r w:rsidRPr="003611A8">
        <w:rPr>
          <w:lang w:val="en-US"/>
        </w:rPr>
        <w:tab/>
      </w:r>
      <w:r w:rsidRPr="003611A8">
        <w:rPr>
          <w:lang w:val="en-US"/>
        </w:rPr>
        <w:tab/>
      </w:r>
      <w:r w:rsidR="001B72EF" w:rsidRPr="003611A8">
        <w:rPr>
          <w:lang w:val="en-US"/>
        </w:rPr>
        <w:t>19</w:t>
      </w:r>
      <w:r w:rsidRPr="003611A8">
        <w:rPr>
          <w:lang w:val="en-US"/>
        </w:rPr>
        <w:t xml:space="preserve"> </w:t>
      </w:r>
      <w:r w:rsidR="001B72EF" w:rsidRPr="003611A8">
        <w:rPr>
          <w:lang w:val="en-US"/>
        </w:rPr>
        <w:t>-</w:t>
      </w:r>
      <w:r w:rsidRPr="003611A8">
        <w:rPr>
          <w:lang w:val="en-US"/>
        </w:rPr>
        <w:t xml:space="preserve"> </w:t>
      </w:r>
      <w:r w:rsidR="001B72EF" w:rsidRPr="003611A8">
        <w:rPr>
          <w:lang w:val="en-US"/>
        </w:rPr>
        <w:t>39</w:t>
      </w:r>
      <w:r w:rsidRPr="003611A8">
        <w:rPr>
          <w:lang w:val="en-US"/>
        </w:rPr>
        <w:tab/>
      </w:r>
      <w:r w:rsidR="00F2570A" w:rsidRPr="003611A8">
        <w:rPr>
          <w:lang w:val="en-US"/>
        </w:rPr>
        <w:t>8</w:t>
      </w:r>
    </w:p>
    <w:p w:rsidR="001B72EF" w:rsidRPr="003611A8" w:rsidRDefault="004E5E71" w:rsidP="003611A8">
      <w:pPr>
        <w:widowControl w:val="0"/>
        <w:tabs>
          <w:tab w:val="right" w:pos="360"/>
          <w:tab w:val="left" w:pos="567"/>
          <w:tab w:val="left" w:pos="1134"/>
          <w:tab w:val="left" w:pos="1680"/>
          <w:tab w:val="left" w:pos="2160"/>
          <w:tab w:val="left" w:leader="dot" w:pos="7257"/>
          <w:tab w:val="decimal" w:pos="7852"/>
          <w:tab w:val="left" w:pos="7880"/>
          <w:tab w:val="right" w:pos="9360"/>
        </w:tabs>
        <w:outlineLvl w:val="0"/>
        <w:rPr>
          <w:lang w:val="en-US"/>
        </w:rPr>
      </w:pPr>
      <w:r w:rsidRPr="003611A8">
        <w:rPr>
          <w:lang w:val="en-US"/>
        </w:rPr>
        <w:tab/>
      </w:r>
      <w:r w:rsidRPr="003611A8">
        <w:rPr>
          <w:lang w:val="en-US"/>
        </w:rPr>
        <w:tab/>
      </w:r>
      <w:r w:rsidR="00E25B71">
        <w:rPr>
          <w:lang w:val="en-US"/>
        </w:rPr>
        <w:tab/>
      </w:r>
      <w:r w:rsidRPr="003611A8">
        <w:rPr>
          <w:lang w:val="en-US"/>
        </w:rPr>
        <w:tab/>
      </w:r>
      <w:r w:rsidR="001B72EF" w:rsidRPr="003611A8">
        <w:rPr>
          <w:lang w:val="en-US"/>
        </w:rPr>
        <w:t>(a)</w:t>
      </w:r>
      <w:r w:rsidRPr="003611A8">
        <w:rPr>
          <w:lang w:val="en-US"/>
        </w:rPr>
        <w:tab/>
      </w:r>
      <w:r w:rsidR="001B72EF" w:rsidRPr="003611A8">
        <w:rPr>
          <w:lang w:val="en-US"/>
        </w:rPr>
        <w:t>Paragraph 1 of article 12</w:t>
      </w:r>
      <w:r w:rsidR="00AB084E" w:rsidRPr="003611A8">
        <w:rPr>
          <w:lang w:val="en-US"/>
        </w:rPr>
        <w:t xml:space="preserve"> </w:t>
      </w:r>
      <w:r w:rsidR="00AB084E" w:rsidRPr="003611A8">
        <w:rPr>
          <w:lang w:val="en-US"/>
        </w:rPr>
        <w:tab/>
      </w:r>
      <w:r w:rsidR="00AB084E" w:rsidRPr="003611A8">
        <w:rPr>
          <w:lang w:val="en-US"/>
        </w:rPr>
        <w:tab/>
      </w:r>
      <w:r w:rsidR="001B72EF" w:rsidRPr="003611A8">
        <w:rPr>
          <w:lang w:val="en-US"/>
        </w:rPr>
        <w:t>19</w:t>
      </w:r>
      <w:r w:rsidR="00AB084E" w:rsidRPr="003611A8">
        <w:rPr>
          <w:lang w:val="en-US"/>
        </w:rPr>
        <w:t xml:space="preserve"> </w:t>
      </w:r>
      <w:r w:rsidR="001B72EF" w:rsidRPr="003611A8">
        <w:rPr>
          <w:lang w:val="en-US"/>
        </w:rPr>
        <w:t>-</w:t>
      </w:r>
      <w:r w:rsidR="00AB084E" w:rsidRPr="003611A8">
        <w:rPr>
          <w:lang w:val="en-US"/>
        </w:rPr>
        <w:t xml:space="preserve"> </w:t>
      </w:r>
      <w:r w:rsidR="001B72EF" w:rsidRPr="003611A8">
        <w:rPr>
          <w:lang w:val="en-US"/>
        </w:rPr>
        <w:t>31</w:t>
      </w:r>
      <w:r w:rsidR="00AB084E" w:rsidRPr="003611A8">
        <w:rPr>
          <w:lang w:val="en-US"/>
        </w:rPr>
        <w:tab/>
      </w:r>
      <w:r w:rsidR="00F2570A" w:rsidRPr="003611A8">
        <w:rPr>
          <w:lang w:val="en-US"/>
        </w:rPr>
        <w:t>8</w:t>
      </w:r>
    </w:p>
    <w:p w:rsidR="001B72EF" w:rsidRPr="00E25B71" w:rsidRDefault="00AB084E" w:rsidP="00E25B71">
      <w:pPr>
        <w:widowControl w:val="0"/>
        <w:tabs>
          <w:tab w:val="right" w:pos="360"/>
          <w:tab w:val="left" w:pos="567"/>
          <w:tab w:val="left" w:pos="1134"/>
          <w:tab w:val="left" w:pos="1680"/>
          <w:tab w:val="right" w:pos="2400"/>
          <w:tab w:val="left" w:pos="2640"/>
          <w:tab w:val="left" w:leader="dot" w:pos="7257"/>
          <w:tab w:val="decimal" w:pos="7852"/>
          <w:tab w:val="left" w:pos="7880"/>
          <w:tab w:val="right" w:pos="9360"/>
        </w:tabs>
        <w:outlineLvl w:val="0"/>
        <w:rPr>
          <w:lang w:val="en-US"/>
        </w:rPr>
      </w:pPr>
      <w:r w:rsidRPr="003611A8">
        <w:rPr>
          <w:lang w:val="en-US"/>
        </w:rPr>
        <w:tab/>
      </w:r>
      <w:r w:rsidR="001B72EF" w:rsidRPr="003611A8">
        <w:rPr>
          <w:lang w:val="en-US"/>
        </w:rPr>
        <w:tab/>
      </w:r>
      <w:r w:rsidRPr="003611A8">
        <w:rPr>
          <w:lang w:val="en-US"/>
        </w:rPr>
        <w:tab/>
      </w:r>
      <w:r w:rsidRPr="003611A8">
        <w:rPr>
          <w:lang w:val="en-US"/>
        </w:rPr>
        <w:tab/>
      </w:r>
      <w:r w:rsidR="00E25B71">
        <w:rPr>
          <w:lang w:val="en-US"/>
        </w:rPr>
        <w:tab/>
      </w:r>
      <w:r w:rsidR="001B72EF" w:rsidRPr="003611A8">
        <w:rPr>
          <w:lang w:val="en-US"/>
        </w:rPr>
        <w:t>(</w:t>
      </w:r>
      <w:proofErr w:type="spellStart"/>
      <w:r w:rsidR="001B72EF" w:rsidRPr="003611A8">
        <w:rPr>
          <w:lang w:val="en-US"/>
        </w:rPr>
        <w:t>i</w:t>
      </w:r>
      <w:proofErr w:type="spellEnd"/>
      <w:r w:rsidR="001B72EF" w:rsidRPr="003611A8">
        <w:rPr>
          <w:lang w:val="en-US"/>
        </w:rPr>
        <w:t>)</w:t>
      </w:r>
      <w:r w:rsidR="001B72EF" w:rsidRPr="003611A8">
        <w:rPr>
          <w:lang w:val="en-US"/>
        </w:rPr>
        <w:tab/>
        <w:t>“Shall assure”</w:t>
      </w:r>
      <w:r w:rsidRPr="00E25B71">
        <w:rPr>
          <w:lang w:val="en-US"/>
        </w:rPr>
        <w:t xml:space="preserve"> </w:t>
      </w:r>
      <w:r w:rsidRPr="00E25B71">
        <w:rPr>
          <w:lang w:val="en-US"/>
        </w:rPr>
        <w:tab/>
      </w:r>
      <w:r w:rsidRPr="00E25B71">
        <w:rPr>
          <w:lang w:val="en-US"/>
        </w:rPr>
        <w:tab/>
      </w:r>
      <w:r w:rsidR="00E00023" w:rsidRPr="00E25B71">
        <w:rPr>
          <w:lang w:val="en-US"/>
        </w:rPr>
        <w:tab/>
      </w:r>
      <w:r w:rsidR="00C44A18" w:rsidRPr="00E25B71">
        <w:rPr>
          <w:lang w:val="en-US"/>
        </w:rPr>
        <w:t>19</w:t>
      </w:r>
      <w:r w:rsidR="00E00023" w:rsidRPr="00E25B71">
        <w:rPr>
          <w:lang w:val="en-US"/>
        </w:rPr>
        <w:tab/>
      </w:r>
      <w:r w:rsidR="00F2570A" w:rsidRPr="00E25B71">
        <w:rPr>
          <w:lang w:val="en-US"/>
        </w:rPr>
        <w:t>8</w:t>
      </w:r>
    </w:p>
    <w:p w:rsidR="00AB084E" w:rsidRPr="00E25B71" w:rsidRDefault="001B72EF" w:rsidP="00E25B71">
      <w:pPr>
        <w:widowControl w:val="0"/>
        <w:tabs>
          <w:tab w:val="right" w:pos="360"/>
          <w:tab w:val="left" w:pos="567"/>
          <w:tab w:val="left" w:pos="1134"/>
          <w:tab w:val="left" w:pos="1680"/>
          <w:tab w:val="right" w:pos="2400"/>
          <w:tab w:val="left" w:pos="2640"/>
          <w:tab w:val="left" w:leader="dot" w:pos="7257"/>
          <w:tab w:val="decimal" w:pos="7852"/>
          <w:tab w:val="left" w:pos="7880"/>
          <w:tab w:val="right" w:pos="9356"/>
        </w:tabs>
        <w:outlineLvl w:val="0"/>
        <w:rPr>
          <w:lang w:val="en-US"/>
        </w:rPr>
      </w:pPr>
      <w:r w:rsidRPr="00E25B71">
        <w:rPr>
          <w:lang w:val="en-US"/>
        </w:rPr>
        <w:tab/>
      </w:r>
      <w:r w:rsidR="00E25B71">
        <w:rPr>
          <w:lang w:val="en-US"/>
        </w:rPr>
        <w:tab/>
      </w:r>
      <w:r w:rsidR="00AB084E" w:rsidRPr="00E25B71">
        <w:rPr>
          <w:lang w:val="en-US"/>
        </w:rPr>
        <w:tab/>
      </w:r>
      <w:r w:rsidR="00AB084E" w:rsidRPr="00E25B71">
        <w:rPr>
          <w:lang w:val="en-US"/>
        </w:rPr>
        <w:tab/>
      </w:r>
      <w:r w:rsidR="00AB084E" w:rsidRPr="00E25B71">
        <w:rPr>
          <w:lang w:val="en-US"/>
        </w:rPr>
        <w:tab/>
      </w:r>
      <w:r w:rsidRPr="00E25B71">
        <w:rPr>
          <w:lang w:val="en-US"/>
        </w:rPr>
        <w:t>(ii)</w:t>
      </w:r>
      <w:r w:rsidRPr="00E25B71">
        <w:rPr>
          <w:lang w:val="en-US"/>
        </w:rPr>
        <w:tab/>
        <w:t>“Capable of forming his or her own views”</w:t>
      </w:r>
      <w:r w:rsidR="00C44A18" w:rsidRPr="00E25B71">
        <w:rPr>
          <w:lang w:val="en-US"/>
        </w:rPr>
        <w:t xml:space="preserve"> </w:t>
      </w:r>
      <w:r w:rsidR="00C44A18" w:rsidRPr="00E25B71">
        <w:rPr>
          <w:lang w:val="en-US"/>
        </w:rPr>
        <w:tab/>
      </w:r>
      <w:r w:rsidR="00C44A18" w:rsidRPr="00E25B71">
        <w:rPr>
          <w:lang w:val="en-US"/>
        </w:rPr>
        <w:tab/>
        <w:t xml:space="preserve">20 </w:t>
      </w:r>
      <w:r w:rsidR="00037499" w:rsidRPr="00E25B71">
        <w:rPr>
          <w:lang w:val="en-US"/>
        </w:rPr>
        <w:t xml:space="preserve">- </w:t>
      </w:r>
      <w:r w:rsidR="00C44A18" w:rsidRPr="00E25B71">
        <w:rPr>
          <w:lang w:val="en-US"/>
        </w:rPr>
        <w:t>21</w:t>
      </w:r>
      <w:r w:rsidR="00E00023" w:rsidRPr="00E25B71">
        <w:rPr>
          <w:lang w:val="en-US"/>
        </w:rPr>
        <w:tab/>
      </w:r>
      <w:r w:rsidR="00923B4D">
        <w:rPr>
          <w:lang w:val="en-US"/>
        </w:rPr>
        <w:t>9</w:t>
      </w:r>
    </w:p>
    <w:p w:rsidR="00AB084E" w:rsidRPr="00E25B71" w:rsidRDefault="00AB084E" w:rsidP="00E25B71">
      <w:pPr>
        <w:widowControl w:val="0"/>
        <w:tabs>
          <w:tab w:val="right" w:pos="360"/>
          <w:tab w:val="left" w:pos="567"/>
          <w:tab w:val="left" w:pos="1134"/>
          <w:tab w:val="left" w:pos="1680"/>
          <w:tab w:val="right" w:pos="2400"/>
          <w:tab w:val="left" w:pos="2640"/>
          <w:tab w:val="left" w:leader="dot" w:pos="7257"/>
          <w:tab w:val="decimal" w:pos="7852"/>
          <w:tab w:val="left" w:pos="7880"/>
          <w:tab w:val="right" w:pos="9356"/>
        </w:tabs>
        <w:outlineLvl w:val="0"/>
        <w:rPr>
          <w:lang w:val="en-US"/>
        </w:rPr>
      </w:pPr>
      <w:r w:rsidRPr="00E25B71">
        <w:rPr>
          <w:lang w:val="en-US"/>
        </w:rPr>
        <w:tab/>
      </w:r>
      <w:r w:rsidRPr="00E25B71">
        <w:rPr>
          <w:lang w:val="en-US"/>
        </w:rPr>
        <w:tab/>
      </w:r>
      <w:r w:rsidR="00E25B71">
        <w:rPr>
          <w:lang w:val="en-US"/>
        </w:rPr>
        <w:tab/>
      </w:r>
      <w:r w:rsidRPr="00E25B71">
        <w:rPr>
          <w:lang w:val="en-US"/>
        </w:rPr>
        <w:tab/>
      </w:r>
      <w:r w:rsidRPr="00E25B71">
        <w:rPr>
          <w:lang w:val="en-US"/>
        </w:rPr>
        <w:tab/>
      </w:r>
      <w:r w:rsidR="001B72EF" w:rsidRPr="00E25B71">
        <w:rPr>
          <w:lang w:val="en-US"/>
        </w:rPr>
        <w:t>(iii)</w:t>
      </w:r>
      <w:r w:rsidR="001B72EF" w:rsidRPr="00E25B71">
        <w:rPr>
          <w:lang w:val="en-US"/>
        </w:rPr>
        <w:tab/>
        <w:t>“The right to express those views freely”</w:t>
      </w:r>
      <w:r w:rsidRPr="00E25B71">
        <w:rPr>
          <w:lang w:val="en-US"/>
        </w:rPr>
        <w:t xml:space="preserve"> </w:t>
      </w:r>
      <w:r w:rsidR="001B72EF" w:rsidRPr="00E25B71">
        <w:rPr>
          <w:lang w:val="en-US"/>
        </w:rPr>
        <w:tab/>
      </w:r>
      <w:r w:rsidRPr="00E25B71">
        <w:rPr>
          <w:lang w:val="en-US"/>
        </w:rPr>
        <w:tab/>
      </w:r>
      <w:r w:rsidR="00C44A18" w:rsidRPr="00E25B71">
        <w:rPr>
          <w:lang w:val="en-US"/>
        </w:rPr>
        <w:t>22 - 25</w:t>
      </w:r>
      <w:r w:rsidR="00C44A18" w:rsidRPr="00E25B71">
        <w:rPr>
          <w:lang w:val="en-US"/>
        </w:rPr>
        <w:tab/>
      </w:r>
      <w:r w:rsidR="002118DC" w:rsidRPr="00E25B71">
        <w:rPr>
          <w:lang w:val="en-US"/>
        </w:rPr>
        <w:t>1</w:t>
      </w:r>
      <w:r w:rsidR="00F2570A" w:rsidRPr="00E25B71">
        <w:rPr>
          <w:lang w:val="en-US"/>
        </w:rPr>
        <w:t>0</w:t>
      </w:r>
    </w:p>
    <w:p w:rsidR="00AB084E" w:rsidRPr="00E25B71" w:rsidRDefault="00AB084E" w:rsidP="00E25B71">
      <w:pPr>
        <w:widowControl w:val="0"/>
        <w:tabs>
          <w:tab w:val="right" w:pos="360"/>
          <w:tab w:val="left" w:pos="567"/>
          <w:tab w:val="left" w:pos="1134"/>
          <w:tab w:val="left" w:pos="1680"/>
          <w:tab w:val="right" w:pos="2400"/>
          <w:tab w:val="left" w:pos="2640"/>
          <w:tab w:val="left" w:leader="dot" w:pos="7257"/>
          <w:tab w:val="decimal" w:pos="7852"/>
          <w:tab w:val="left" w:pos="7880"/>
          <w:tab w:val="right" w:pos="9356"/>
        </w:tabs>
        <w:outlineLvl w:val="0"/>
        <w:rPr>
          <w:lang w:val="en-US"/>
        </w:rPr>
      </w:pPr>
      <w:r w:rsidRPr="00E25B71">
        <w:rPr>
          <w:lang w:val="en-US"/>
        </w:rPr>
        <w:tab/>
      </w:r>
      <w:r w:rsidRPr="00E25B71">
        <w:rPr>
          <w:lang w:val="en-US"/>
        </w:rPr>
        <w:tab/>
      </w:r>
      <w:r w:rsidRPr="00E25B71">
        <w:rPr>
          <w:lang w:val="en-US"/>
        </w:rPr>
        <w:tab/>
      </w:r>
      <w:r w:rsidR="00E25B71">
        <w:rPr>
          <w:lang w:val="en-US"/>
        </w:rPr>
        <w:tab/>
      </w:r>
      <w:r w:rsidRPr="00E25B71">
        <w:rPr>
          <w:lang w:val="en-US"/>
        </w:rPr>
        <w:tab/>
      </w:r>
      <w:r w:rsidR="001B72EF" w:rsidRPr="00E25B71">
        <w:rPr>
          <w:lang w:val="en-US"/>
        </w:rPr>
        <w:t>(iv)</w:t>
      </w:r>
      <w:r w:rsidR="001B72EF" w:rsidRPr="00E25B71">
        <w:rPr>
          <w:lang w:val="en-US"/>
        </w:rPr>
        <w:tab/>
        <w:t>“In all matters affecting the child”</w:t>
      </w:r>
      <w:r w:rsidRPr="00E25B71">
        <w:rPr>
          <w:lang w:val="en-US"/>
        </w:rPr>
        <w:t xml:space="preserve"> </w:t>
      </w:r>
      <w:r w:rsidRPr="00E25B71">
        <w:rPr>
          <w:lang w:val="en-US"/>
        </w:rPr>
        <w:tab/>
      </w:r>
      <w:r w:rsidRPr="00E25B71">
        <w:rPr>
          <w:lang w:val="en-US"/>
        </w:rPr>
        <w:tab/>
      </w:r>
      <w:r w:rsidR="009726A9" w:rsidRPr="00E25B71">
        <w:rPr>
          <w:lang w:val="en-US"/>
        </w:rPr>
        <w:t>26 - 27</w:t>
      </w:r>
      <w:r w:rsidR="009726A9" w:rsidRPr="00E25B71">
        <w:rPr>
          <w:lang w:val="en-US"/>
        </w:rPr>
        <w:tab/>
      </w:r>
      <w:r w:rsidR="002118DC" w:rsidRPr="00E25B71">
        <w:rPr>
          <w:lang w:val="en-US"/>
        </w:rPr>
        <w:t>1</w:t>
      </w:r>
      <w:r w:rsidR="00F2570A" w:rsidRPr="00E25B71">
        <w:rPr>
          <w:lang w:val="en-US"/>
        </w:rPr>
        <w:t>0</w:t>
      </w:r>
    </w:p>
    <w:p w:rsidR="00AB084E" w:rsidRDefault="00AB084E" w:rsidP="00E25B71">
      <w:pPr>
        <w:widowControl w:val="0"/>
        <w:tabs>
          <w:tab w:val="right" w:pos="360"/>
          <w:tab w:val="left" w:pos="567"/>
          <w:tab w:val="left" w:pos="1134"/>
          <w:tab w:val="left" w:pos="1680"/>
          <w:tab w:val="right" w:pos="2400"/>
          <w:tab w:val="left" w:pos="2640"/>
          <w:tab w:val="left" w:leader="dot" w:pos="7257"/>
          <w:tab w:val="decimal" w:pos="7852"/>
          <w:tab w:val="left" w:pos="7880"/>
          <w:tab w:val="right" w:pos="9356"/>
        </w:tabs>
        <w:outlineLvl w:val="0"/>
      </w:pPr>
      <w:r w:rsidRPr="00E25B71">
        <w:rPr>
          <w:lang w:val="en-US"/>
        </w:rPr>
        <w:tab/>
      </w:r>
      <w:r w:rsidRPr="00E25B71">
        <w:rPr>
          <w:lang w:val="en-US"/>
        </w:rPr>
        <w:tab/>
      </w:r>
      <w:r w:rsidRPr="00E25B71">
        <w:rPr>
          <w:lang w:val="en-US"/>
        </w:rPr>
        <w:tab/>
      </w:r>
      <w:r w:rsidRPr="00E25B71">
        <w:rPr>
          <w:lang w:val="en-US"/>
        </w:rPr>
        <w:tab/>
      </w:r>
      <w:r w:rsidR="00E25B71">
        <w:rPr>
          <w:lang w:val="en-US"/>
        </w:rPr>
        <w:tab/>
      </w:r>
      <w:r w:rsidR="001B72EF" w:rsidRPr="00E25B71">
        <w:rPr>
          <w:lang w:val="en-US"/>
        </w:rPr>
        <w:t>(v)</w:t>
      </w:r>
      <w:r w:rsidR="001B72EF" w:rsidRPr="00E25B71">
        <w:rPr>
          <w:lang w:val="en-US"/>
        </w:rPr>
        <w:tab/>
        <w:t>“Being given due weight in accordanc</w:t>
      </w:r>
      <w:r w:rsidR="001B72EF" w:rsidRPr="001D5B71">
        <w:t xml:space="preserve">e with </w:t>
      </w:r>
      <w:r w:rsidR="00E25B71">
        <w:br/>
      </w:r>
      <w:r w:rsidR="00E25B71">
        <w:tab/>
      </w:r>
      <w:r w:rsidR="00E25B71">
        <w:tab/>
      </w:r>
      <w:r w:rsidR="00E25B71">
        <w:tab/>
      </w:r>
      <w:r w:rsidR="00E25B71">
        <w:tab/>
      </w:r>
      <w:r w:rsidR="00E25B71">
        <w:tab/>
      </w:r>
      <w:r w:rsidR="00E25B71">
        <w:tab/>
      </w:r>
      <w:r w:rsidR="003611A8">
        <w:t>the age</w:t>
      </w:r>
      <w:r w:rsidR="00E25B71">
        <w:t xml:space="preserve"> </w:t>
      </w:r>
      <w:r w:rsidR="001B72EF" w:rsidRPr="001D5B71">
        <w:t>and maturity of the child”</w:t>
      </w:r>
      <w:r>
        <w:t xml:space="preserve"> </w:t>
      </w:r>
      <w:r>
        <w:tab/>
      </w:r>
      <w:r>
        <w:tab/>
      </w:r>
      <w:r w:rsidR="00117717">
        <w:t>28 - 31</w:t>
      </w:r>
      <w:r w:rsidR="00E00023">
        <w:tab/>
      </w:r>
      <w:r w:rsidR="002118DC">
        <w:t>1</w:t>
      </w:r>
      <w:r w:rsidR="00F2570A">
        <w:t>1</w:t>
      </w:r>
    </w:p>
    <w:p w:rsidR="001B72EF" w:rsidRPr="008F5DE4" w:rsidRDefault="00AB084E" w:rsidP="003611A8">
      <w:pPr>
        <w:widowControl w:val="0"/>
        <w:tabs>
          <w:tab w:val="right" w:pos="360"/>
          <w:tab w:val="left" w:pos="567"/>
          <w:tab w:val="left" w:pos="1134"/>
          <w:tab w:val="left" w:pos="1680"/>
          <w:tab w:val="left" w:pos="2160"/>
          <w:tab w:val="left" w:leader="dot" w:pos="7257"/>
          <w:tab w:val="decimal" w:pos="7852"/>
          <w:tab w:val="left" w:pos="7880"/>
          <w:tab w:val="right" w:pos="9356"/>
        </w:tabs>
        <w:outlineLvl w:val="0"/>
      </w:pPr>
      <w:r>
        <w:tab/>
      </w:r>
      <w:r>
        <w:tab/>
      </w:r>
      <w:r w:rsidR="00E25B71">
        <w:tab/>
      </w:r>
      <w:r>
        <w:tab/>
      </w:r>
      <w:r w:rsidR="001B72EF">
        <w:t>(b)</w:t>
      </w:r>
      <w:r>
        <w:tab/>
      </w:r>
      <w:r w:rsidR="001B72EF" w:rsidRPr="00E25B71">
        <w:t>Paragraph</w:t>
      </w:r>
      <w:r w:rsidR="001B72EF" w:rsidRPr="008F5DE4">
        <w:t xml:space="preserve"> 2 of article 12</w:t>
      </w:r>
      <w:r>
        <w:t xml:space="preserve"> </w:t>
      </w:r>
      <w:r>
        <w:tab/>
      </w:r>
      <w:r>
        <w:tab/>
      </w:r>
      <w:r w:rsidR="001B72EF">
        <w:t>32</w:t>
      </w:r>
      <w:r>
        <w:t xml:space="preserve"> </w:t>
      </w:r>
      <w:r w:rsidR="001B72EF">
        <w:t>-</w:t>
      </w:r>
      <w:r>
        <w:t xml:space="preserve"> </w:t>
      </w:r>
      <w:r w:rsidR="001B72EF">
        <w:t>39</w:t>
      </w:r>
      <w:r>
        <w:tab/>
      </w:r>
      <w:r w:rsidR="002118DC">
        <w:t>1</w:t>
      </w:r>
      <w:r w:rsidR="00F2570A">
        <w:t>1</w:t>
      </w:r>
    </w:p>
    <w:p w:rsidR="00E00023" w:rsidRPr="00E25B71" w:rsidRDefault="001B72EF" w:rsidP="00E25B71">
      <w:pPr>
        <w:widowControl w:val="0"/>
        <w:tabs>
          <w:tab w:val="right" w:pos="360"/>
          <w:tab w:val="left" w:pos="567"/>
          <w:tab w:val="left" w:pos="1134"/>
          <w:tab w:val="left" w:pos="1680"/>
          <w:tab w:val="right" w:pos="2400"/>
          <w:tab w:val="left" w:pos="2640"/>
          <w:tab w:val="left" w:leader="dot" w:pos="7257"/>
          <w:tab w:val="decimal" w:pos="7852"/>
          <w:tab w:val="left" w:pos="7880"/>
          <w:tab w:val="right" w:pos="9356"/>
        </w:tabs>
        <w:outlineLvl w:val="0"/>
        <w:rPr>
          <w:lang w:val="en-US"/>
        </w:rPr>
      </w:pPr>
      <w:r>
        <w:tab/>
      </w:r>
      <w:r w:rsidR="00E25B71">
        <w:tab/>
      </w:r>
      <w:r w:rsidR="00AB084E">
        <w:tab/>
      </w:r>
      <w:r w:rsidR="00AB084E">
        <w:tab/>
      </w:r>
      <w:r w:rsidR="00AB084E">
        <w:tab/>
      </w:r>
      <w:r>
        <w:t>(</w:t>
      </w:r>
      <w:proofErr w:type="spellStart"/>
      <w:r>
        <w:t>i</w:t>
      </w:r>
      <w:proofErr w:type="spellEnd"/>
      <w:r w:rsidRPr="00911045">
        <w:t>)</w:t>
      </w:r>
      <w:r w:rsidRPr="00911045">
        <w:tab/>
        <w:t>“</w:t>
      </w:r>
      <w:r>
        <w:t xml:space="preserve">The </w:t>
      </w:r>
      <w:r w:rsidRPr="00E25B71">
        <w:rPr>
          <w:lang w:val="en-US"/>
        </w:rPr>
        <w:t xml:space="preserve">right to be heard in any judicial </w:t>
      </w:r>
      <w:r w:rsidRPr="00E25B71">
        <w:rPr>
          <w:lang w:val="en-US"/>
        </w:rPr>
        <w:br/>
      </w:r>
      <w:r w:rsidR="00E00023" w:rsidRPr="00E25B71">
        <w:rPr>
          <w:lang w:val="en-US"/>
        </w:rPr>
        <w:tab/>
      </w:r>
      <w:r w:rsidR="00E00023" w:rsidRPr="00E25B71">
        <w:rPr>
          <w:lang w:val="en-US"/>
        </w:rPr>
        <w:tab/>
      </w:r>
      <w:r w:rsidR="00E25B71">
        <w:rPr>
          <w:lang w:val="en-US"/>
        </w:rPr>
        <w:tab/>
      </w:r>
      <w:r w:rsidR="00E00023" w:rsidRPr="00E25B71">
        <w:rPr>
          <w:lang w:val="en-US"/>
        </w:rPr>
        <w:tab/>
      </w:r>
      <w:r w:rsidR="00E00023" w:rsidRPr="00E25B71">
        <w:rPr>
          <w:lang w:val="en-US"/>
        </w:rPr>
        <w:tab/>
      </w:r>
      <w:r w:rsidRPr="00E25B71">
        <w:rPr>
          <w:lang w:val="en-US"/>
        </w:rPr>
        <w:tab/>
      </w:r>
      <w:r w:rsidR="00E25B71">
        <w:rPr>
          <w:lang w:val="en-US"/>
        </w:rPr>
        <w:t xml:space="preserve">and </w:t>
      </w:r>
      <w:r w:rsidR="00E00023" w:rsidRPr="00E25B71">
        <w:rPr>
          <w:lang w:val="en-US"/>
        </w:rPr>
        <w:t xml:space="preserve">administrative </w:t>
      </w:r>
      <w:r w:rsidRPr="00E25B71">
        <w:rPr>
          <w:lang w:val="en-US"/>
        </w:rPr>
        <w:t xml:space="preserve">proceedings affecting </w:t>
      </w:r>
      <w:r w:rsidR="00E25B71">
        <w:rPr>
          <w:lang w:val="en-US"/>
        </w:rPr>
        <w:br/>
      </w:r>
      <w:r w:rsidR="00E25B71">
        <w:rPr>
          <w:lang w:val="en-US"/>
        </w:rPr>
        <w:tab/>
      </w:r>
      <w:r w:rsidR="00E25B71">
        <w:rPr>
          <w:lang w:val="en-US"/>
        </w:rPr>
        <w:tab/>
      </w:r>
      <w:r w:rsidR="00E25B71">
        <w:rPr>
          <w:lang w:val="en-US"/>
        </w:rPr>
        <w:tab/>
      </w:r>
      <w:r w:rsidR="00E25B71">
        <w:rPr>
          <w:lang w:val="en-US"/>
        </w:rPr>
        <w:tab/>
      </w:r>
      <w:r w:rsidR="00E25B71">
        <w:rPr>
          <w:lang w:val="en-US"/>
        </w:rPr>
        <w:tab/>
      </w:r>
      <w:r w:rsidR="00E25B71">
        <w:rPr>
          <w:lang w:val="en-US"/>
        </w:rPr>
        <w:tab/>
      </w:r>
      <w:r w:rsidRPr="00E25B71">
        <w:rPr>
          <w:lang w:val="en-US"/>
        </w:rPr>
        <w:t>the child”</w:t>
      </w:r>
      <w:r w:rsidR="00E00023" w:rsidRPr="00E25B71">
        <w:rPr>
          <w:lang w:val="en-US"/>
        </w:rPr>
        <w:tab/>
      </w:r>
      <w:r w:rsidR="00E00023" w:rsidRPr="00E25B71">
        <w:rPr>
          <w:lang w:val="en-US"/>
        </w:rPr>
        <w:tab/>
      </w:r>
      <w:r w:rsidR="002E3FF1" w:rsidRPr="00E25B71">
        <w:rPr>
          <w:lang w:val="en-US"/>
        </w:rPr>
        <w:t>32 - 34</w:t>
      </w:r>
      <w:r w:rsidR="00E00023" w:rsidRPr="00E25B71">
        <w:rPr>
          <w:lang w:val="en-US"/>
        </w:rPr>
        <w:tab/>
      </w:r>
      <w:r w:rsidR="002118DC" w:rsidRPr="00E25B71">
        <w:rPr>
          <w:lang w:val="en-US"/>
        </w:rPr>
        <w:t>1</w:t>
      </w:r>
      <w:r w:rsidR="00F2570A" w:rsidRPr="00E25B71">
        <w:rPr>
          <w:lang w:val="en-US"/>
        </w:rPr>
        <w:t>1</w:t>
      </w:r>
    </w:p>
    <w:p w:rsidR="00E00023" w:rsidRPr="00E25B71" w:rsidRDefault="00E00023" w:rsidP="00E25B71">
      <w:pPr>
        <w:widowControl w:val="0"/>
        <w:tabs>
          <w:tab w:val="right" w:pos="360"/>
          <w:tab w:val="left" w:pos="567"/>
          <w:tab w:val="left" w:pos="1134"/>
          <w:tab w:val="left" w:pos="1680"/>
          <w:tab w:val="right" w:pos="2400"/>
          <w:tab w:val="left" w:pos="2640"/>
          <w:tab w:val="left" w:leader="dot" w:pos="7257"/>
          <w:tab w:val="decimal" w:pos="7852"/>
          <w:tab w:val="left" w:pos="7880"/>
          <w:tab w:val="right" w:pos="9356"/>
        </w:tabs>
        <w:outlineLvl w:val="0"/>
        <w:rPr>
          <w:lang w:val="en-US"/>
        </w:rPr>
      </w:pPr>
      <w:r w:rsidRPr="00E25B71">
        <w:rPr>
          <w:lang w:val="en-US"/>
        </w:rPr>
        <w:tab/>
      </w:r>
      <w:r w:rsidRPr="00E25B71">
        <w:rPr>
          <w:lang w:val="en-US"/>
        </w:rPr>
        <w:tab/>
      </w:r>
      <w:r w:rsidRPr="00E25B71">
        <w:rPr>
          <w:lang w:val="en-US"/>
        </w:rPr>
        <w:tab/>
      </w:r>
      <w:r w:rsidR="00E25B71">
        <w:rPr>
          <w:lang w:val="en-US"/>
        </w:rPr>
        <w:tab/>
      </w:r>
      <w:r w:rsidR="001B72EF" w:rsidRPr="00E25B71">
        <w:rPr>
          <w:lang w:val="en-US"/>
        </w:rPr>
        <w:tab/>
        <w:t>(ii)</w:t>
      </w:r>
      <w:r w:rsidR="001B72EF" w:rsidRPr="00E25B71">
        <w:rPr>
          <w:lang w:val="en-US"/>
        </w:rPr>
        <w:tab/>
        <w:t>“Either directly, or through a representative</w:t>
      </w:r>
      <w:r w:rsidR="00E25B71" w:rsidRPr="00E25B71">
        <w:rPr>
          <w:lang w:val="en-US"/>
        </w:rPr>
        <w:t xml:space="preserve"> </w:t>
      </w:r>
      <w:r w:rsidRPr="00E25B71">
        <w:rPr>
          <w:lang w:val="en-US"/>
        </w:rPr>
        <w:br/>
      </w:r>
      <w:r w:rsidRPr="00E25B71">
        <w:rPr>
          <w:lang w:val="en-US"/>
        </w:rPr>
        <w:tab/>
      </w:r>
      <w:r w:rsidRPr="00E25B71">
        <w:rPr>
          <w:lang w:val="en-US"/>
        </w:rPr>
        <w:tab/>
      </w:r>
      <w:r w:rsidRPr="00E25B71">
        <w:rPr>
          <w:lang w:val="en-US"/>
        </w:rPr>
        <w:tab/>
      </w:r>
      <w:r w:rsidRPr="00E25B71">
        <w:rPr>
          <w:lang w:val="en-US"/>
        </w:rPr>
        <w:tab/>
      </w:r>
      <w:r w:rsidR="00E25B71">
        <w:rPr>
          <w:lang w:val="en-US"/>
        </w:rPr>
        <w:tab/>
      </w:r>
      <w:r w:rsidRPr="00E25B71">
        <w:rPr>
          <w:lang w:val="en-US"/>
        </w:rPr>
        <w:tab/>
      </w:r>
      <w:r w:rsidR="00E25B71">
        <w:rPr>
          <w:lang w:val="en-US"/>
        </w:rPr>
        <w:t xml:space="preserve">or an </w:t>
      </w:r>
      <w:r w:rsidR="001B72EF" w:rsidRPr="00E25B71">
        <w:rPr>
          <w:lang w:val="en-US"/>
        </w:rPr>
        <w:t>appropriate body”</w:t>
      </w:r>
      <w:r w:rsidR="00525DEB" w:rsidRPr="00E25B71">
        <w:rPr>
          <w:lang w:val="en-US"/>
        </w:rPr>
        <w:t xml:space="preserve"> </w:t>
      </w:r>
      <w:r w:rsidR="00525DEB" w:rsidRPr="00E25B71">
        <w:rPr>
          <w:lang w:val="en-US"/>
        </w:rPr>
        <w:tab/>
      </w:r>
      <w:r w:rsidR="00525DEB" w:rsidRPr="00E25B71">
        <w:rPr>
          <w:lang w:val="en-US"/>
        </w:rPr>
        <w:tab/>
        <w:t>35 - 37</w:t>
      </w:r>
      <w:r w:rsidRPr="00E25B71">
        <w:rPr>
          <w:lang w:val="en-US"/>
        </w:rPr>
        <w:tab/>
      </w:r>
      <w:r w:rsidR="00F2570A" w:rsidRPr="00E25B71">
        <w:rPr>
          <w:lang w:val="en-US"/>
        </w:rPr>
        <w:t>12</w:t>
      </w:r>
    </w:p>
    <w:p w:rsidR="001B72EF" w:rsidRDefault="00E25B71" w:rsidP="00E25B71">
      <w:pPr>
        <w:widowControl w:val="0"/>
        <w:tabs>
          <w:tab w:val="right" w:pos="360"/>
          <w:tab w:val="left" w:pos="567"/>
          <w:tab w:val="left" w:pos="1134"/>
          <w:tab w:val="left" w:pos="1680"/>
          <w:tab w:val="right" w:pos="2400"/>
          <w:tab w:val="left" w:pos="2640"/>
          <w:tab w:val="left" w:leader="dot" w:pos="7257"/>
          <w:tab w:val="decimal" w:pos="7852"/>
          <w:tab w:val="left" w:pos="7880"/>
          <w:tab w:val="right" w:pos="9356"/>
        </w:tabs>
        <w:outlineLvl w:val="0"/>
      </w:pPr>
      <w:r>
        <w:rPr>
          <w:lang w:val="en-US"/>
        </w:rPr>
        <w:tab/>
      </w:r>
      <w:r w:rsidR="00E00023" w:rsidRPr="00E25B71">
        <w:rPr>
          <w:lang w:val="en-US"/>
        </w:rPr>
        <w:tab/>
      </w:r>
      <w:r w:rsidR="00E00023" w:rsidRPr="00E25B71">
        <w:rPr>
          <w:lang w:val="en-US"/>
        </w:rPr>
        <w:tab/>
      </w:r>
      <w:r w:rsidR="00E00023" w:rsidRPr="00E25B71">
        <w:rPr>
          <w:lang w:val="en-US"/>
        </w:rPr>
        <w:tab/>
      </w:r>
      <w:r w:rsidR="001B72EF" w:rsidRPr="00E25B71">
        <w:rPr>
          <w:lang w:val="en-US"/>
        </w:rPr>
        <w:tab/>
        <w:t>(iii)</w:t>
      </w:r>
      <w:r w:rsidR="001B72EF" w:rsidRPr="00E25B71">
        <w:rPr>
          <w:lang w:val="en-US"/>
        </w:rPr>
        <w:tab/>
        <w:t xml:space="preserve">“In a manner consistent with the procedural </w:t>
      </w:r>
      <w:r w:rsidR="00E00023" w:rsidRPr="00E25B71">
        <w:rPr>
          <w:lang w:val="en-US"/>
        </w:rPr>
        <w:br/>
      </w:r>
      <w:r w:rsidR="00E00023" w:rsidRPr="00E25B71">
        <w:rPr>
          <w:lang w:val="en-US"/>
        </w:rPr>
        <w:tab/>
      </w:r>
      <w:r>
        <w:rPr>
          <w:lang w:val="en-US"/>
        </w:rPr>
        <w:tab/>
      </w:r>
      <w:r w:rsidR="00E00023" w:rsidRPr="00E25B71">
        <w:rPr>
          <w:lang w:val="en-US"/>
        </w:rPr>
        <w:tab/>
      </w:r>
      <w:r w:rsidR="00E00023" w:rsidRPr="00E25B71">
        <w:rPr>
          <w:lang w:val="en-US"/>
        </w:rPr>
        <w:tab/>
      </w:r>
      <w:r w:rsidR="00E00023" w:rsidRPr="00E25B71">
        <w:rPr>
          <w:lang w:val="en-US"/>
        </w:rPr>
        <w:tab/>
      </w:r>
      <w:r w:rsidR="00E00023" w:rsidRPr="00E25B71">
        <w:rPr>
          <w:lang w:val="en-US"/>
        </w:rPr>
        <w:tab/>
      </w:r>
      <w:r w:rsidR="00D42B84">
        <w:rPr>
          <w:lang w:val="en-US"/>
        </w:rPr>
        <w:t xml:space="preserve">rules </w:t>
      </w:r>
      <w:r w:rsidR="001B72EF" w:rsidRPr="00E25B71">
        <w:rPr>
          <w:lang w:val="en-US"/>
        </w:rPr>
        <w:t>of national</w:t>
      </w:r>
      <w:r w:rsidR="001B72EF">
        <w:t xml:space="preserve"> law”</w:t>
      </w:r>
      <w:r w:rsidR="00E00023">
        <w:t xml:space="preserve"> </w:t>
      </w:r>
      <w:r w:rsidR="00E00023">
        <w:tab/>
      </w:r>
      <w:r w:rsidR="00E00023">
        <w:tab/>
      </w:r>
      <w:r w:rsidR="00BF42F4">
        <w:t>38 - 39</w:t>
      </w:r>
      <w:r w:rsidR="00E00023">
        <w:tab/>
      </w:r>
      <w:r w:rsidR="00F2570A">
        <w:t>12</w:t>
      </w:r>
    </w:p>
    <w:p w:rsidR="001B72EF" w:rsidRPr="008A5B5F" w:rsidRDefault="00FB584F" w:rsidP="00E25B71">
      <w:pPr>
        <w:widowControl w:val="0"/>
        <w:tabs>
          <w:tab w:val="right" w:pos="360"/>
          <w:tab w:val="left" w:pos="567"/>
          <w:tab w:val="left" w:pos="1134"/>
          <w:tab w:val="left" w:pos="1680"/>
          <w:tab w:val="left" w:pos="2160"/>
          <w:tab w:val="left" w:leader="dot" w:pos="7257"/>
          <w:tab w:val="decimal" w:pos="7852"/>
          <w:tab w:val="left" w:pos="7880"/>
          <w:tab w:val="right" w:pos="9356"/>
        </w:tabs>
        <w:outlineLvl w:val="0"/>
      </w:pPr>
      <w:r>
        <w:tab/>
      </w:r>
      <w:r w:rsidR="00E25B71">
        <w:tab/>
      </w:r>
      <w:r>
        <w:tab/>
      </w:r>
      <w:r w:rsidR="001B72EF">
        <w:t>2</w:t>
      </w:r>
      <w:r w:rsidR="001B72EF" w:rsidRPr="008A5B5F">
        <w:t>.</w:t>
      </w:r>
      <w:r w:rsidR="001B72EF" w:rsidRPr="008A5B5F">
        <w:tab/>
      </w:r>
      <w:r w:rsidR="001B72EF" w:rsidRPr="00E25B71">
        <w:rPr>
          <w:lang w:val="en-US"/>
        </w:rPr>
        <w:t>Steps</w:t>
      </w:r>
      <w:r w:rsidR="001B72EF">
        <w:t xml:space="preserve"> </w:t>
      </w:r>
      <w:r w:rsidR="001B72EF" w:rsidRPr="008A5B5F">
        <w:t xml:space="preserve">for the </w:t>
      </w:r>
      <w:r w:rsidR="001B72EF" w:rsidRPr="00FB584F">
        <w:rPr>
          <w:bCs/>
        </w:rPr>
        <w:t>implementation</w:t>
      </w:r>
      <w:r w:rsidR="001B72EF" w:rsidRPr="008A5B5F">
        <w:t xml:space="preserve"> of the child</w:t>
      </w:r>
      <w:r w:rsidR="001B72EF">
        <w:t>’</w:t>
      </w:r>
      <w:r w:rsidR="001B72EF" w:rsidRPr="008A5B5F">
        <w:t xml:space="preserve">s right </w:t>
      </w:r>
      <w:r w:rsidR="00D42B84">
        <w:br/>
      </w:r>
      <w:r w:rsidR="00D42B84">
        <w:tab/>
      </w:r>
      <w:r w:rsidR="00D42B84">
        <w:tab/>
      </w:r>
      <w:r w:rsidR="00D42B84">
        <w:tab/>
      </w:r>
      <w:r w:rsidR="00D42B84">
        <w:tab/>
      </w:r>
      <w:r w:rsidR="001B72EF" w:rsidRPr="008A5B5F">
        <w:t>to be heard</w:t>
      </w:r>
      <w:r>
        <w:t xml:space="preserve"> </w:t>
      </w:r>
      <w:r>
        <w:tab/>
      </w:r>
      <w:r>
        <w:tab/>
      </w:r>
      <w:r w:rsidR="001B72EF">
        <w:t>40</w:t>
      </w:r>
      <w:r>
        <w:t xml:space="preserve"> </w:t>
      </w:r>
      <w:r w:rsidR="001B72EF">
        <w:t>-</w:t>
      </w:r>
      <w:r>
        <w:t xml:space="preserve"> </w:t>
      </w:r>
      <w:r w:rsidR="001B72EF">
        <w:t>47</w:t>
      </w:r>
      <w:r>
        <w:tab/>
      </w:r>
      <w:r w:rsidR="00E434D7">
        <w:t>12</w:t>
      </w:r>
    </w:p>
    <w:p w:rsidR="000C006C" w:rsidRPr="00E25B71" w:rsidRDefault="00E25B71" w:rsidP="00D42B84">
      <w:pPr>
        <w:widowControl w:val="0"/>
        <w:tabs>
          <w:tab w:val="right" w:pos="360"/>
          <w:tab w:val="left" w:pos="567"/>
          <w:tab w:val="left" w:pos="1134"/>
          <w:tab w:val="left" w:pos="1680"/>
          <w:tab w:val="left" w:pos="2160"/>
          <w:tab w:val="left" w:leader="dot" w:pos="7257"/>
          <w:tab w:val="decimal" w:pos="7852"/>
          <w:tab w:val="left" w:pos="7880"/>
          <w:tab w:val="right" w:pos="9356"/>
        </w:tabs>
        <w:outlineLvl w:val="0"/>
        <w:rPr>
          <w:lang w:val="en-US"/>
        </w:rPr>
      </w:pPr>
      <w:r>
        <w:tab/>
      </w:r>
      <w:r w:rsidR="001B72EF">
        <w:tab/>
      </w:r>
      <w:r w:rsidR="00C379A3">
        <w:tab/>
      </w:r>
      <w:r w:rsidR="00C379A3">
        <w:tab/>
      </w:r>
      <w:r w:rsidR="001B72EF">
        <w:t>(a</w:t>
      </w:r>
      <w:r w:rsidR="001B72EF" w:rsidRPr="008A5B5F">
        <w:t>)</w:t>
      </w:r>
      <w:r w:rsidR="001B72EF" w:rsidRPr="008A5B5F">
        <w:tab/>
        <w:t>Preparation</w:t>
      </w:r>
      <w:r w:rsidR="000C006C">
        <w:t xml:space="preserve"> </w:t>
      </w:r>
      <w:r w:rsidR="000C006C" w:rsidRPr="00E25B71">
        <w:rPr>
          <w:lang w:val="en-US"/>
        </w:rPr>
        <w:tab/>
      </w:r>
      <w:r w:rsidR="000C006C" w:rsidRPr="00E25B71">
        <w:rPr>
          <w:lang w:val="en-US"/>
        </w:rPr>
        <w:tab/>
      </w:r>
      <w:r w:rsidR="000C006C" w:rsidRPr="00E25B71">
        <w:rPr>
          <w:lang w:val="en-US"/>
        </w:rPr>
        <w:tab/>
      </w:r>
      <w:r w:rsidR="006A51C0" w:rsidRPr="00E25B71">
        <w:rPr>
          <w:lang w:val="en-US"/>
        </w:rPr>
        <w:t>41</w:t>
      </w:r>
      <w:r w:rsidR="000C006C" w:rsidRPr="00E25B71">
        <w:rPr>
          <w:lang w:val="en-US"/>
        </w:rPr>
        <w:tab/>
      </w:r>
      <w:r w:rsidR="00F2570A" w:rsidRPr="00E25B71">
        <w:rPr>
          <w:lang w:val="en-US"/>
        </w:rPr>
        <w:t>13</w:t>
      </w:r>
    </w:p>
    <w:p w:rsidR="000C006C" w:rsidRPr="00E25B71" w:rsidRDefault="000C006C" w:rsidP="003611A8">
      <w:pPr>
        <w:widowControl w:val="0"/>
        <w:tabs>
          <w:tab w:val="right" w:pos="360"/>
          <w:tab w:val="left" w:pos="567"/>
          <w:tab w:val="left" w:pos="1134"/>
          <w:tab w:val="left" w:pos="1680"/>
          <w:tab w:val="left" w:pos="2160"/>
          <w:tab w:val="left" w:leader="dot" w:pos="7257"/>
          <w:tab w:val="decimal" w:pos="7852"/>
          <w:tab w:val="left" w:pos="7880"/>
          <w:tab w:val="right" w:pos="9356"/>
        </w:tabs>
        <w:outlineLvl w:val="0"/>
        <w:rPr>
          <w:lang w:val="en-US"/>
        </w:rPr>
      </w:pPr>
      <w:r w:rsidRPr="00E25B71">
        <w:rPr>
          <w:lang w:val="en-US"/>
        </w:rPr>
        <w:tab/>
      </w:r>
      <w:r w:rsidR="00E25B71">
        <w:rPr>
          <w:lang w:val="en-US"/>
        </w:rPr>
        <w:tab/>
      </w:r>
      <w:r w:rsidRPr="00E25B71">
        <w:rPr>
          <w:lang w:val="en-US"/>
        </w:rPr>
        <w:tab/>
      </w:r>
      <w:r w:rsidR="001B72EF" w:rsidRPr="00E25B71">
        <w:rPr>
          <w:lang w:val="en-US"/>
        </w:rPr>
        <w:tab/>
        <w:t>(b)</w:t>
      </w:r>
      <w:r w:rsidR="001B72EF" w:rsidRPr="00E25B71">
        <w:rPr>
          <w:lang w:val="en-US"/>
        </w:rPr>
        <w:tab/>
        <w:t>The hearing</w:t>
      </w:r>
      <w:r w:rsidRPr="00E25B71">
        <w:rPr>
          <w:lang w:val="en-US"/>
        </w:rPr>
        <w:t xml:space="preserve"> </w:t>
      </w:r>
      <w:r w:rsidRPr="00E25B71">
        <w:rPr>
          <w:lang w:val="en-US"/>
        </w:rPr>
        <w:tab/>
      </w:r>
      <w:r w:rsidRPr="00E25B71">
        <w:rPr>
          <w:lang w:val="en-US"/>
        </w:rPr>
        <w:tab/>
      </w:r>
      <w:r w:rsidR="006A51C0" w:rsidRPr="00E25B71">
        <w:rPr>
          <w:lang w:val="en-US"/>
        </w:rPr>
        <w:t>42 - 43</w:t>
      </w:r>
      <w:r w:rsidRPr="00E25B71">
        <w:rPr>
          <w:lang w:val="en-US"/>
        </w:rPr>
        <w:tab/>
      </w:r>
      <w:r w:rsidR="000F7809" w:rsidRPr="00E25B71">
        <w:rPr>
          <w:lang w:val="en-US"/>
        </w:rPr>
        <w:t>1</w:t>
      </w:r>
      <w:r w:rsidR="00F2570A" w:rsidRPr="00E25B71">
        <w:rPr>
          <w:lang w:val="en-US"/>
        </w:rPr>
        <w:t>3</w:t>
      </w:r>
    </w:p>
    <w:p w:rsidR="000C006C" w:rsidRDefault="000C006C" w:rsidP="003611A8">
      <w:pPr>
        <w:widowControl w:val="0"/>
        <w:tabs>
          <w:tab w:val="right" w:pos="360"/>
          <w:tab w:val="left" w:pos="567"/>
          <w:tab w:val="left" w:pos="1134"/>
          <w:tab w:val="left" w:pos="1680"/>
          <w:tab w:val="left" w:pos="2160"/>
          <w:tab w:val="left" w:leader="dot" w:pos="7257"/>
          <w:tab w:val="decimal" w:pos="7852"/>
          <w:tab w:val="left" w:pos="7880"/>
          <w:tab w:val="right" w:pos="9356"/>
        </w:tabs>
        <w:outlineLvl w:val="0"/>
      </w:pPr>
      <w:r w:rsidRPr="00E25B71">
        <w:rPr>
          <w:lang w:val="en-US"/>
        </w:rPr>
        <w:tab/>
      </w:r>
      <w:r w:rsidRPr="00E25B71">
        <w:rPr>
          <w:lang w:val="en-US"/>
        </w:rPr>
        <w:tab/>
      </w:r>
      <w:r w:rsidR="00E25B71">
        <w:rPr>
          <w:lang w:val="en-US"/>
        </w:rPr>
        <w:tab/>
      </w:r>
      <w:r w:rsidR="001B72EF" w:rsidRPr="00E25B71">
        <w:rPr>
          <w:lang w:val="en-US"/>
        </w:rPr>
        <w:tab/>
        <w:t>(c)</w:t>
      </w:r>
      <w:r w:rsidR="001B72EF" w:rsidRPr="00E25B71">
        <w:rPr>
          <w:lang w:val="en-US"/>
        </w:rPr>
        <w:tab/>
        <w:t>Assessment of</w:t>
      </w:r>
      <w:r w:rsidR="001B72EF">
        <w:t xml:space="preserve"> the capacity of the child</w:t>
      </w:r>
      <w:r>
        <w:t xml:space="preserve"> </w:t>
      </w:r>
      <w:r>
        <w:tab/>
      </w:r>
      <w:r>
        <w:tab/>
      </w:r>
      <w:r w:rsidR="006A51C0">
        <w:tab/>
        <w:t>44</w:t>
      </w:r>
      <w:r>
        <w:tab/>
      </w:r>
      <w:r w:rsidR="000F7809">
        <w:t>1</w:t>
      </w:r>
      <w:r w:rsidR="00F2570A">
        <w:t>3</w:t>
      </w:r>
    </w:p>
    <w:p w:rsidR="00B57E8C" w:rsidRPr="000F7809" w:rsidRDefault="00D42B84" w:rsidP="0066482B">
      <w:pPr>
        <w:widowControl w:val="0"/>
        <w:jc w:val="center"/>
        <w:outlineLvl w:val="0"/>
        <w:rPr>
          <w:i/>
          <w:lang w:val="en-US"/>
        </w:rPr>
      </w:pPr>
      <w:r>
        <w:rPr>
          <w:b/>
          <w:lang w:val="en-US"/>
        </w:rPr>
        <w:br w:type="page"/>
      </w:r>
      <w:r w:rsidR="00B57E8C" w:rsidRPr="000F7809">
        <w:rPr>
          <w:b/>
          <w:lang w:val="en-US"/>
        </w:rPr>
        <w:t xml:space="preserve">CONTENTS </w:t>
      </w:r>
      <w:r w:rsidR="00B57E8C" w:rsidRPr="00A506F7">
        <w:t>(</w:t>
      </w:r>
      <w:r w:rsidR="00B57E8C">
        <w:rPr>
          <w:i/>
        </w:rPr>
        <w:t>continued</w:t>
      </w:r>
      <w:r w:rsidR="00B57E8C" w:rsidRPr="00A506F7">
        <w:t>)</w:t>
      </w:r>
    </w:p>
    <w:p w:rsidR="00B57E8C" w:rsidRPr="000F7809" w:rsidRDefault="00B57E8C" w:rsidP="002F4E12">
      <w:pPr>
        <w:widowControl w:val="0"/>
        <w:jc w:val="right"/>
        <w:outlineLvl w:val="0"/>
        <w:rPr>
          <w:lang w:val="en-US"/>
        </w:rPr>
      </w:pPr>
      <w:r w:rsidRPr="000F7809">
        <w:rPr>
          <w:i/>
          <w:lang w:val="en-US"/>
        </w:rPr>
        <w:t>Paragraphs     Page</w:t>
      </w:r>
    </w:p>
    <w:p w:rsidR="008B6193" w:rsidRDefault="000C006C" w:rsidP="003611A8">
      <w:pPr>
        <w:widowControl w:val="0"/>
        <w:tabs>
          <w:tab w:val="right" w:pos="360"/>
          <w:tab w:val="left" w:pos="567"/>
          <w:tab w:val="left" w:pos="1134"/>
          <w:tab w:val="left" w:pos="1680"/>
          <w:tab w:val="left" w:pos="2160"/>
          <w:tab w:val="left" w:leader="dot" w:pos="7257"/>
          <w:tab w:val="decimal" w:pos="7852"/>
          <w:tab w:val="left" w:pos="7880"/>
          <w:tab w:val="right" w:pos="9356"/>
        </w:tabs>
        <w:outlineLvl w:val="0"/>
      </w:pPr>
      <w:r>
        <w:tab/>
      </w:r>
      <w:r>
        <w:tab/>
      </w:r>
      <w:r w:rsidR="00D42B84">
        <w:tab/>
      </w:r>
      <w:r w:rsidR="001B72EF">
        <w:tab/>
        <w:t>(d)</w:t>
      </w:r>
      <w:r w:rsidR="001B72EF">
        <w:tab/>
        <w:t xml:space="preserve">Information about the weight given </w:t>
      </w:r>
      <w:r>
        <w:t>to the</w:t>
      </w:r>
      <w:r w:rsidR="003611A8">
        <w:t xml:space="preserve"> views</w:t>
      </w:r>
      <w:r>
        <w:br/>
      </w:r>
      <w:r>
        <w:tab/>
      </w:r>
      <w:r>
        <w:tab/>
      </w:r>
      <w:r>
        <w:tab/>
      </w:r>
      <w:r w:rsidR="00D42B84">
        <w:tab/>
      </w:r>
      <w:r>
        <w:tab/>
      </w:r>
      <w:r w:rsidR="001B72EF">
        <w:t>of the child (feedback)</w:t>
      </w:r>
      <w:r>
        <w:t xml:space="preserve"> </w:t>
      </w:r>
      <w:r>
        <w:tab/>
      </w:r>
      <w:r>
        <w:tab/>
      </w:r>
      <w:r>
        <w:tab/>
      </w:r>
      <w:r w:rsidR="001272E3">
        <w:t>45</w:t>
      </w:r>
      <w:r>
        <w:tab/>
      </w:r>
      <w:r w:rsidR="00CD02CB">
        <w:t>13</w:t>
      </w:r>
    </w:p>
    <w:p w:rsidR="008B6193" w:rsidRDefault="00D42B84" w:rsidP="003611A8">
      <w:pPr>
        <w:widowControl w:val="0"/>
        <w:tabs>
          <w:tab w:val="right" w:pos="360"/>
          <w:tab w:val="left" w:pos="567"/>
          <w:tab w:val="left" w:pos="1134"/>
          <w:tab w:val="left" w:pos="1680"/>
          <w:tab w:val="left" w:pos="2160"/>
          <w:tab w:val="left" w:leader="dot" w:pos="7257"/>
          <w:tab w:val="decimal" w:pos="7852"/>
          <w:tab w:val="left" w:pos="7880"/>
          <w:tab w:val="right" w:pos="9356"/>
        </w:tabs>
        <w:outlineLvl w:val="0"/>
      </w:pPr>
      <w:r>
        <w:tab/>
      </w:r>
      <w:r w:rsidR="008B6193">
        <w:tab/>
      </w:r>
      <w:r w:rsidR="008B6193">
        <w:tab/>
      </w:r>
      <w:r w:rsidR="001B72EF">
        <w:tab/>
        <w:t>(e)</w:t>
      </w:r>
      <w:r w:rsidR="001B72EF">
        <w:tab/>
        <w:t>Complaints, remedies and redress</w:t>
      </w:r>
      <w:r w:rsidR="008B6193">
        <w:t xml:space="preserve"> </w:t>
      </w:r>
      <w:r w:rsidR="008B6193">
        <w:tab/>
      </w:r>
      <w:r w:rsidR="008B6193">
        <w:tab/>
      </w:r>
      <w:r w:rsidR="001272E3">
        <w:t>46 - 47</w:t>
      </w:r>
      <w:r w:rsidR="008B6193">
        <w:tab/>
      </w:r>
      <w:r w:rsidR="000F7809">
        <w:t>1</w:t>
      </w:r>
      <w:r w:rsidR="00923B4D">
        <w:t>3</w:t>
      </w:r>
    </w:p>
    <w:p w:rsidR="001B72EF" w:rsidRDefault="008B6193" w:rsidP="003611A8">
      <w:pPr>
        <w:widowControl w:val="0"/>
        <w:tabs>
          <w:tab w:val="right" w:pos="360"/>
          <w:tab w:val="left" w:pos="567"/>
          <w:tab w:val="left" w:pos="1134"/>
          <w:tab w:val="left" w:pos="1800"/>
          <w:tab w:val="left" w:pos="2160"/>
          <w:tab w:val="left" w:leader="dot" w:pos="7257"/>
          <w:tab w:val="decimal" w:pos="7852"/>
          <w:tab w:val="left" w:pos="7880"/>
          <w:tab w:val="right" w:pos="9356"/>
        </w:tabs>
        <w:outlineLvl w:val="0"/>
      </w:pPr>
      <w:r>
        <w:tab/>
      </w:r>
      <w:r w:rsidR="00D42B84">
        <w:tab/>
      </w:r>
      <w:r>
        <w:tab/>
      </w:r>
      <w:r w:rsidR="001B72EF">
        <w:t>3.</w:t>
      </w:r>
      <w:r w:rsidR="001B72EF">
        <w:tab/>
      </w:r>
      <w:r w:rsidR="001B72EF" w:rsidRPr="003611A8">
        <w:rPr>
          <w:lang w:val="en-US"/>
        </w:rPr>
        <w:t>Obligations</w:t>
      </w:r>
      <w:r w:rsidR="001B72EF">
        <w:t xml:space="preserve"> of States parties</w:t>
      </w:r>
      <w:r>
        <w:t xml:space="preserve"> </w:t>
      </w:r>
      <w:r>
        <w:tab/>
      </w:r>
      <w:r>
        <w:tab/>
      </w:r>
      <w:r w:rsidR="001B72EF">
        <w:t>48</w:t>
      </w:r>
      <w:r>
        <w:t xml:space="preserve"> </w:t>
      </w:r>
      <w:r w:rsidR="001B72EF">
        <w:t>-</w:t>
      </w:r>
      <w:r>
        <w:t xml:space="preserve"> </w:t>
      </w:r>
      <w:r w:rsidR="001B72EF">
        <w:t>67</w:t>
      </w:r>
      <w:r>
        <w:tab/>
      </w:r>
      <w:r w:rsidR="00DF7424">
        <w:t>1</w:t>
      </w:r>
      <w:r w:rsidR="00CD02CB">
        <w:t>4</w:t>
      </w:r>
    </w:p>
    <w:p w:rsidR="00737FB8" w:rsidRDefault="00737FB8" w:rsidP="003611A8">
      <w:pPr>
        <w:widowControl w:val="0"/>
        <w:tabs>
          <w:tab w:val="right" w:pos="360"/>
          <w:tab w:val="left" w:pos="567"/>
          <w:tab w:val="left" w:pos="1134"/>
          <w:tab w:val="left" w:pos="1680"/>
          <w:tab w:val="left" w:pos="2160"/>
          <w:tab w:val="left" w:leader="dot" w:pos="7257"/>
          <w:tab w:val="decimal" w:pos="7852"/>
          <w:tab w:val="left" w:pos="7880"/>
          <w:tab w:val="right" w:pos="9356"/>
        </w:tabs>
        <w:outlineLvl w:val="0"/>
      </w:pPr>
      <w:r>
        <w:tab/>
      </w:r>
      <w:r>
        <w:tab/>
      </w:r>
      <w:r w:rsidR="00D42B84">
        <w:tab/>
      </w:r>
      <w:r>
        <w:tab/>
        <w:t>(a)</w:t>
      </w:r>
      <w:r w:rsidR="001B72EF">
        <w:tab/>
        <w:t>Core obligations of States parties</w:t>
      </w:r>
      <w:r>
        <w:t xml:space="preserve"> </w:t>
      </w:r>
      <w:r>
        <w:tab/>
      </w:r>
      <w:r>
        <w:tab/>
      </w:r>
      <w:r w:rsidR="001B72EF">
        <w:t>48</w:t>
      </w:r>
      <w:r>
        <w:t xml:space="preserve"> </w:t>
      </w:r>
      <w:r w:rsidR="001B72EF">
        <w:t>-</w:t>
      </w:r>
      <w:r>
        <w:t xml:space="preserve"> </w:t>
      </w:r>
      <w:r w:rsidR="001B72EF">
        <w:t>49</w:t>
      </w:r>
      <w:r>
        <w:tab/>
      </w:r>
      <w:r w:rsidR="00CD02CB">
        <w:t>14</w:t>
      </w:r>
    </w:p>
    <w:p w:rsidR="00737FB8" w:rsidRDefault="00737FB8" w:rsidP="003611A8">
      <w:pPr>
        <w:widowControl w:val="0"/>
        <w:tabs>
          <w:tab w:val="right" w:pos="360"/>
          <w:tab w:val="left" w:pos="567"/>
          <w:tab w:val="left" w:pos="1134"/>
          <w:tab w:val="left" w:pos="1680"/>
          <w:tab w:val="left" w:pos="2160"/>
          <w:tab w:val="left" w:leader="dot" w:pos="7257"/>
          <w:tab w:val="decimal" w:pos="7852"/>
          <w:tab w:val="left" w:pos="7880"/>
          <w:tab w:val="right" w:pos="9356"/>
        </w:tabs>
        <w:outlineLvl w:val="0"/>
      </w:pPr>
      <w:r>
        <w:tab/>
      </w:r>
      <w:r>
        <w:tab/>
      </w:r>
      <w:r>
        <w:tab/>
      </w:r>
      <w:r w:rsidR="00D42B84">
        <w:tab/>
      </w:r>
      <w:r w:rsidR="001B72EF">
        <w:t>(b)</w:t>
      </w:r>
      <w:r w:rsidR="001B72EF">
        <w:tab/>
        <w:t>Specific obligations with regard to judicial and</w:t>
      </w:r>
      <w:r w:rsidR="001B72EF">
        <w:br/>
      </w:r>
      <w:r>
        <w:tab/>
      </w:r>
      <w:r>
        <w:tab/>
      </w:r>
      <w:r>
        <w:tab/>
      </w:r>
      <w:r>
        <w:tab/>
      </w:r>
      <w:r w:rsidR="00D42B84">
        <w:tab/>
      </w:r>
      <w:r>
        <w:t xml:space="preserve">administrative proceedings </w:t>
      </w:r>
      <w:r w:rsidR="001B72EF">
        <w:tab/>
      </w:r>
      <w:r>
        <w:tab/>
      </w:r>
      <w:r w:rsidR="001B72EF">
        <w:t>50</w:t>
      </w:r>
      <w:r>
        <w:t xml:space="preserve"> </w:t>
      </w:r>
      <w:r w:rsidR="001B72EF">
        <w:t>-</w:t>
      </w:r>
      <w:r>
        <w:t xml:space="preserve"> </w:t>
      </w:r>
      <w:r w:rsidR="001B72EF">
        <w:t>67</w:t>
      </w:r>
      <w:r w:rsidR="00DF7424">
        <w:tab/>
        <w:t>1</w:t>
      </w:r>
      <w:r w:rsidR="00CD02CB">
        <w:t>5</w:t>
      </w:r>
    </w:p>
    <w:p w:rsidR="004A226E" w:rsidRPr="00E25B71" w:rsidRDefault="00D42B84" w:rsidP="00E25B71">
      <w:pPr>
        <w:widowControl w:val="0"/>
        <w:tabs>
          <w:tab w:val="right" w:pos="360"/>
          <w:tab w:val="left" w:pos="567"/>
          <w:tab w:val="left" w:pos="1134"/>
          <w:tab w:val="left" w:pos="1680"/>
          <w:tab w:val="right" w:pos="2400"/>
          <w:tab w:val="left" w:pos="2640"/>
          <w:tab w:val="left" w:leader="dot" w:pos="7257"/>
          <w:tab w:val="decimal" w:pos="7852"/>
          <w:tab w:val="left" w:pos="7880"/>
          <w:tab w:val="right" w:pos="9356"/>
        </w:tabs>
        <w:outlineLvl w:val="0"/>
        <w:rPr>
          <w:lang w:val="en-US"/>
        </w:rPr>
      </w:pPr>
      <w:r>
        <w:tab/>
      </w:r>
      <w:r w:rsidR="00737FB8">
        <w:tab/>
      </w:r>
      <w:r w:rsidR="00C647D6">
        <w:tab/>
      </w:r>
      <w:r w:rsidR="00C647D6">
        <w:tab/>
      </w:r>
      <w:r w:rsidR="00C647D6">
        <w:tab/>
      </w:r>
      <w:r w:rsidR="001B72EF">
        <w:t>(</w:t>
      </w:r>
      <w:proofErr w:type="spellStart"/>
      <w:r w:rsidR="001B72EF">
        <w:t>i</w:t>
      </w:r>
      <w:proofErr w:type="spellEnd"/>
      <w:r w:rsidR="001B72EF">
        <w:t>)</w:t>
      </w:r>
      <w:r w:rsidR="001B72EF">
        <w:tab/>
        <w:t xml:space="preserve">The </w:t>
      </w:r>
      <w:r w:rsidR="001B72EF" w:rsidRPr="00E25B71">
        <w:rPr>
          <w:lang w:val="en-US"/>
        </w:rPr>
        <w:t xml:space="preserve">child’s right to be heard in </w:t>
      </w:r>
      <w:r w:rsidR="003611A8" w:rsidRPr="00E25B71">
        <w:rPr>
          <w:lang w:val="en-US"/>
        </w:rPr>
        <w:t>civil judicial</w:t>
      </w:r>
      <w:r w:rsidR="0057115B" w:rsidRPr="00E25B71">
        <w:rPr>
          <w:lang w:val="en-US"/>
        </w:rPr>
        <w:br/>
      </w:r>
      <w:r>
        <w:rPr>
          <w:lang w:val="en-US"/>
        </w:rPr>
        <w:tab/>
      </w:r>
      <w:r w:rsidR="0057115B" w:rsidRPr="00E25B71">
        <w:rPr>
          <w:lang w:val="en-US"/>
        </w:rPr>
        <w:tab/>
      </w:r>
      <w:r w:rsidR="0057115B" w:rsidRPr="00E25B71">
        <w:rPr>
          <w:lang w:val="en-US"/>
        </w:rPr>
        <w:tab/>
      </w:r>
      <w:r w:rsidR="0057115B" w:rsidRPr="00E25B71">
        <w:rPr>
          <w:lang w:val="en-US"/>
        </w:rPr>
        <w:tab/>
      </w:r>
      <w:r w:rsidR="0057115B" w:rsidRPr="00E25B71">
        <w:rPr>
          <w:lang w:val="en-US"/>
        </w:rPr>
        <w:tab/>
      </w:r>
      <w:r w:rsidR="0057115B" w:rsidRPr="00E25B71">
        <w:rPr>
          <w:lang w:val="en-US"/>
        </w:rPr>
        <w:tab/>
      </w:r>
      <w:r w:rsidR="001B72EF" w:rsidRPr="00E25B71">
        <w:rPr>
          <w:lang w:val="en-US"/>
        </w:rPr>
        <w:t>proceedings</w:t>
      </w:r>
      <w:r w:rsidR="0057115B" w:rsidRPr="00E25B71">
        <w:rPr>
          <w:lang w:val="en-US"/>
        </w:rPr>
        <w:t xml:space="preserve"> </w:t>
      </w:r>
      <w:r w:rsidR="00DF7424" w:rsidRPr="00E25B71">
        <w:rPr>
          <w:lang w:val="en-US"/>
        </w:rPr>
        <w:tab/>
      </w:r>
      <w:r w:rsidR="00DF7424" w:rsidRPr="00E25B71">
        <w:rPr>
          <w:lang w:val="en-US"/>
        </w:rPr>
        <w:tab/>
      </w:r>
      <w:r w:rsidR="0014375E" w:rsidRPr="00E25B71">
        <w:rPr>
          <w:lang w:val="en-US"/>
        </w:rPr>
        <w:t>50 - 56</w:t>
      </w:r>
      <w:r w:rsidR="0057115B" w:rsidRPr="00E25B71">
        <w:rPr>
          <w:lang w:val="en-US"/>
        </w:rPr>
        <w:tab/>
      </w:r>
      <w:r w:rsidR="00664C76" w:rsidRPr="00E25B71">
        <w:rPr>
          <w:lang w:val="en-US"/>
        </w:rPr>
        <w:t>1</w:t>
      </w:r>
      <w:r w:rsidR="00CD02CB" w:rsidRPr="00E25B71">
        <w:rPr>
          <w:lang w:val="en-US"/>
        </w:rPr>
        <w:t>5</w:t>
      </w:r>
    </w:p>
    <w:p w:rsidR="001B72EF" w:rsidRPr="00E25B71" w:rsidRDefault="00325C08" w:rsidP="00E25B71">
      <w:pPr>
        <w:widowControl w:val="0"/>
        <w:tabs>
          <w:tab w:val="right" w:pos="360"/>
          <w:tab w:val="left" w:pos="567"/>
          <w:tab w:val="left" w:pos="1134"/>
          <w:tab w:val="left" w:pos="1680"/>
          <w:tab w:val="right" w:pos="2400"/>
          <w:tab w:val="left" w:pos="2640"/>
          <w:tab w:val="left" w:leader="dot" w:pos="7257"/>
          <w:tab w:val="decimal" w:pos="7852"/>
          <w:tab w:val="left" w:pos="7880"/>
          <w:tab w:val="right" w:pos="9356"/>
        </w:tabs>
        <w:outlineLvl w:val="0"/>
        <w:rPr>
          <w:lang w:val="en-US"/>
        </w:rPr>
      </w:pPr>
      <w:r w:rsidRPr="00E25B71">
        <w:rPr>
          <w:lang w:val="en-US"/>
        </w:rPr>
        <w:tab/>
      </w:r>
      <w:r w:rsidRPr="00E25B71">
        <w:rPr>
          <w:lang w:val="en-US"/>
        </w:rPr>
        <w:tab/>
      </w:r>
      <w:r w:rsidR="00D42B84">
        <w:rPr>
          <w:lang w:val="en-US"/>
        </w:rPr>
        <w:tab/>
      </w:r>
      <w:r w:rsidRPr="00E25B71">
        <w:rPr>
          <w:lang w:val="en-US"/>
        </w:rPr>
        <w:tab/>
      </w:r>
      <w:r w:rsidRPr="00E25B71">
        <w:rPr>
          <w:lang w:val="en-US"/>
        </w:rPr>
        <w:tab/>
      </w:r>
      <w:r w:rsidRPr="00E25B71">
        <w:rPr>
          <w:lang w:val="en-US"/>
        </w:rPr>
        <w:tab/>
      </w:r>
      <w:r w:rsidR="001B72EF" w:rsidRPr="00E25B71">
        <w:rPr>
          <w:lang w:val="en-US"/>
        </w:rPr>
        <w:t>Divorce and separation</w:t>
      </w:r>
      <w:r w:rsidR="00DF7424" w:rsidRPr="00E25B71">
        <w:rPr>
          <w:lang w:val="en-US"/>
        </w:rPr>
        <w:t xml:space="preserve"> </w:t>
      </w:r>
      <w:r w:rsidR="00DF7424" w:rsidRPr="00E25B71">
        <w:rPr>
          <w:lang w:val="en-US"/>
        </w:rPr>
        <w:tab/>
      </w:r>
      <w:r w:rsidR="00FC7743" w:rsidRPr="00E25B71">
        <w:rPr>
          <w:lang w:val="en-US"/>
        </w:rPr>
        <w:tab/>
      </w:r>
      <w:r w:rsidR="0014375E" w:rsidRPr="00E25B71">
        <w:rPr>
          <w:lang w:val="en-US"/>
        </w:rPr>
        <w:t>51 - 52</w:t>
      </w:r>
      <w:r w:rsidR="00DF7424" w:rsidRPr="00E25B71">
        <w:rPr>
          <w:lang w:val="en-US"/>
        </w:rPr>
        <w:tab/>
        <w:t>1</w:t>
      </w:r>
      <w:r w:rsidR="00CD02CB" w:rsidRPr="00E25B71">
        <w:rPr>
          <w:lang w:val="en-US"/>
        </w:rPr>
        <w:t>5</w:t>
      </w:r>
    </w:p>
    <w:p w:rsidR="001B72EF" w:rsidRPr="00E25B71" w:rsidRDefault="00325C08" w:rsidP="00E25B71">
      <w:pPr>
        <w:widowControl w:val="0"/>
        <w:tabs>
          <w:tab w:val="right" w:pos="360"/>
          <w:tab w:val="left" w:pos="567"/>
          <w:tab w:val="left" w:pos="1134"/>
          <w:tab w:val="left" w:pos="1680"/>
          <w:tab w:val="right" w:pos="2400"/>
          <w:tab w:val="left" w:pos="2640"/>
          <w:tab w:val="left" w:leader="dot" w:pos="7257"/>
          <w:tab w:val="decimal" w:pos="7852"/>
          <w:tab w:val="left" w:pos="7880"/>
          <w:tab w:val="right" w:pos="9356"/>
        </w:tabs>
        <w:outlineLvl w:val="0"/>
        <w:rPr>
          <w:lang w:val="en-US"/>
        </w:rPr>
      </w:pPr>
      <w:r w:rsidRPr="00E25B71">
        <w:rPr>
          <w:lang w:val="en-US"/>
        </w:rPr>
        <w:tab/>
      </w:r>
      <w:r w:rsidR="00D42B84">
        <w:rPr>
          <w:lang w:val="en-US"/>
        </w:rPr>
        <w:tab/>
      </w:r>
      <w:r w:rsidRPr="00E25B71">
        <w:rPr>
          <w:lang w:val="en-US"/>
        </w:rPr>
        <w:tab/>
      </w:r>
      <w:r w:rsidRPr="00E25B71">
        <w:rPr>
          <w:lang w:val="en-US"/>
        </w:rPr>
        <w:tab/>
      </w:r>
      <w:r w:rsidRPr="00E25B71">
        <w:rPr>
          <w:lang w:val="en-US"/>
        </w:rPr>
        <w:tab/>
      </w:r>
      <w:r w:rsidRPr="00E25B71">
        <w:rPr>
          <w:lang w:val="en-US"/>
        </w:rPr>
        <w:tab/>
      </w:r>
      <w:r w:rsidR="001B72EF" w:rsidRPr="00E25B71">
        <w:rPr>
          <w:lang w:val="en-US"/>
        </w:rPr>
        <w:t>Separation from parents and alternative care</w:t>
      </w:r>
      <w:r w:rsidR="00DF7424" w:rsidRPr="00E25B71">
        <w:rPr>
          <w:lang w:val="en-US"/>
        </w:rPr>
        <w:t xml:space="preserve"> </w:t>
      </w:r>
      <w:r w:rsidR="00DF7424" w:rsidRPr="00E25B71">
        <w:rPr>
          <w:lang w:val="en-US"/>
        </w:rPr>
        <w:tab/>
      </w:r>
      <w:r w:rsidR="00DF7424" w:rsidRPr="00E25B71">
        <w:rPr>
          <w:lang w:val="en-US"/>
        </w:rPr>
        <w:tab/>
      </w:r>
      <w:r w:rsidR="00FC7743" w:rsidRPr="00E25B71">
        <w:rPr>
          <w:lang w:val="en-US"/>
        </w:rPr>
        <w:t>53 - 54</w:t>
      </w:r>
      <w:r w:rsidR="00FC7743" w:rsidRPr="00E25B71">
        <w:rPr>
          <w:lang w:val="en-US"/>
        </w:rPr>
        <w:tab/>
      </w:r>
      <w:r w:rsidR="00DF7424" w:rsidRPr="00E25B71">
        <w:rPr>
          <w:lang w:val="en-US"/>
        </w:rPr>
        <w:t>1</w:t>
      </w:r>
      <w:r w:rsidR="00CD02CB" w:rsidRPr="00E25B71">
        <w:rPr>
          <w:lang w:val="en-US"/>
        </w:rPr>
        <w:t>5</w:t>
      </w:r>
    </w:p>
    <w:p w:rsidR="001B72EF" w:rsidRPr="00E25B71" w:rsidRDefault="00325C08" w:rsidP="00E25B71">
      <w:pPr>
        <w:widowControl w:val="0"/>
        <w:tabs>
          <w:tab w:val="right" w:pos="360"/>
          <w:tab w:val="left" w:pos="567"/>
          <w:tab w:val="left" w:pos="1134"/>
          <w:tab w:val="left" w:pos="1680"/>
          <w:tab w:val="right" w:pos="2400"/>
          <w:tab w:val="left" w:pos="2640"/>
          <w:tab w:val="left" w:leader="dot" w:pos="7257"/>
          <w:tab w:val="decimal" w:pos="7852"/>
          <w:tab w:val="left" w:pos="7880"/>
          <w:tab w:val="right" w:pos="9356"/>
        </w:tabs>
        <w:outlineLvl w:val="0"/>
        <w:rPr>
          <w:lang w:val="en-US"/>
        </w:rPr>
      </w:pPr>
      <w:r w:rsidRPr="00E25B71">
        <w:rPr>
          <w:lang w:val="en-US"/>
        </w:rPr>
        <w:tab/>
      </w:r>
      <w:r w:rsidRPr="00E25B71">
        <w:rPr>
          <w:lang w:val="en-US"/>
        </w:rPr>
        <w:tab/>
      </w:r>
      <w:r w:rsidR="00D42B84">
        <w:rPr>
          <w:lang w:val="en-US"/>
        </w:rPr>
        <w:tab/>
      </w:r>
      <w:r w:rsidRPr="00E25B71">
        <w:rPr>
          <w:lang w:val="en-US"/>
        </w:rPr>
        <w:tab/>
      </w:r>
      <w:r w:rsidRPr="00E25B71">
        <w:rPr>
          <w:lang w:val="en-US"/>
        </w:rPr>
        <w:tab/>
      </w:r>
      <w:r w:rsidRPr="00E25B71">
        <w:rPr>
          <w:lang w:val="en-US"/>
        </w:rPr>
        <w:tab/>
      </w:r>
      <w:r w:rsidR="001B72EF" w:rsidRPr="00E25B71">
        <w:rPr>
          <w:lang w:val="en-US"/>
        </w:rPr>
        <w:t xml:space="preserve">Adoption and </w:t>
      </w:r>
      <w:proofErr w:type="spellStart"/>
      <w:r w:rsidR="001B72EF" w:rsidRPr="00923B4D">
        <w:rPr>
          <w:i/>
          <w:lang w:val="en-US"/>
        </w:rPr>
        <w:t>kafalah</w:t>
      </w:r>
      <w:proofErr w:type="spellEnd"/>
      <w:r w:rsidR="001B72EF" w:rsidRPr="00E25B71">
        <w:rPr>
          <w:lang w:val="en-US"/>
        </w:rPr>
        <w:t xml:space="preserve"> of Islamic law</w:t>
      </w:r>
      <w:r w:rsidR="00DF7424" w:rsidRPr="00E25B71">
        <w:rPr>
          <w:lang w:val="en-US"/>
        </w:rPr>
        <w:t xml:space="preserve"> </w:t>
      </w:r>
      <w:r w:rsidR="00DF7424" w:rsidRPr="00E25B71">
        <w:rPr>
          <w:lang w:val="en-US"/>
        </w:rPr>
        <w:tab/>
      </w:r>
      <w:r w:rsidR="00DF7424" w:rsidRPr="00E25B71">
        <w:rPr>
          <w:lang w:val="en-US"/>
        </w:rPr>
        <w:tab/>
      </w:r>
      <w:r w:rsidR="0039276F" w:rsidRPr="00E25B71">
        <w:rPr>
          <w:lang w:val="en-US"/>
        </w:rPr>
        <w:t>55 - 56</w:t>
      </w:r>
      <w:r w:rsidR="00DF7424" w:rsidRPr="00E25B71">
        <w:rPr>
          <w:lang w:val="en-US"/>
        </w:rPr>
        <w:tab/>
        <w:t>1</w:t>
      </w:r>
      <w:r w:rsidR="00CD02CB" w:rsidRPr="00E25B71">
        <w:rPr>
          <w:lang w:val="en-US"/>
        </w:rPr>
        <w:t>5</w:t>
      </w:r>
    </w:p>
    <w:p w:rsidR="001B72EF" w:rsidRPr="00E25B71" w:rsidRDefault="004A226E" w:rsidP="00E25B71">
      <w:pPr>
        <w:widowControl w:val="0"/>
        <w:tabs>
          <w:tab w:val="right" w:pos="360"/>
          <w:tab w:val="left" w:pos="567"/>
          <w:tab w:val="left" w:pos="1134"/>
          <w:tab w:val="left" w:pos="1680"/>
          <w:tab w:val="right" w:pos="2400"/>
          <w:tab w:val="left" w:pos="2640"/>
          <w:tab w:val="left" w:leader="dot" w:pos="7257"/>
          <w:tab w:val="decimal" w:pos="7852"/>
          <w:tab w:val="left" w:pos="7880"/>
          <w:tab w:val="right" w:pos="9356"/>
        </w:tabs>
        <w:outlineLvl w:val="0"/>
        <w:rPr>
          <w:lang w:val="en-US"/>
        </w:rPr>
      </w:pPr>
      <w:r w:rsidRPr="00E25B71">
        <w:rPr>
          <w:lang w:val="en-US"/>
        </w:rPr>
        <w:tab/>
      </w:r>
      <w:r w:rsidRPr="00E25B71">
        <w:rPr>
          <w:lang w:val="en-US"/>
        </w:rPr>
        <w:tab/>
      </w:r>
      <w:r w:rsidRPr="00E25B71">
        <w:rPr>
          <w:lang w:val="en-US"/>
        </w:rPr>
        <w:tab/>
      </w:r>
      <w:r w:rsidR="00D42B84">
        <w:rPr>
          <w:lang w:val="en-US"/>
        </w:rPr>
        <w:tab/>
      </w:r>
      <w:r w:rsidRPr="00E25B71">
        <w:rPr>
          <w:lang w:val="en-US"/>
        </w:rPr>
        <w:tab/>
      </w:r>
      <w:r w:rsidR="001B72EF" w:rsidRPr="00E25B71">
        <w:rPr>
          <w:lang w:val="en-US"/>
        </w:rPr>
        <w:t>(ii)</w:t>
      </w:r>
      <w:r w:rsidR="001B72EF" w:rsidRPr="00E25B71">
        <w:rPr>
          <w:lang w:val="en-US"/>
        </w:rPr>
        <w:tab/>
        <w:t xml:space="preserve">The child’s right to be heard in </w:t>
      </w:r>
      <w:r w:rsidR="00325C08" w:rsidRPr="00E25B71">
        <w:rPr>
          <w:lang w:val="en-US"/>
        </w:rPr>
        <w:t>penal judicial</w:t>
      </w:r>
      <w:r w:rsidR="0057115B" w:rsidRPr="00E25B71">
        <w:rPr>
          <w:lang w:val="en-US"/>
        </w:rPr>
        <w:br/>
      </w:r>
      <w:r w:rsidR="0057115B" w:rsidRPr="00E25B71">
        <w:rPr>
          <w:lang w:val="en-US"/>
        </w:rPr>
        <w:tab/>
      </w:r>
      <w:r w:rsidR="0057115B" w:rsidRPr="00E25B71">
        <w:rPr>
          <w:lang w:val="en-US"/>
        </w:rPr>
        <w:tab/>
      </w:r>
      <w:r w:rsidR="0057115B" w:rsidRPr="00E25B71">
        <w:rPr>
          <w:lang w:val="en-US"/>
        </w:rPr>
        <w:tab/>
      </w:r>
      <w:r w:rsidR="0057115B" w:rsidRPr="00E25B71">
        <w:rPr>
          <w:lang w:val="en-US"/>
        </w:rPr>
        <w:tab/>
      </w:r>
      <w:r w:rsidR="00D42B84">
        <w:rPr>
          <w:lang w:val="en-US"/>
        </w:rPr>
        <w:tab/>
      </w:r>
      <w:r w:rsidR="0057115B" w:rsidRPr="00E25B71">
        <w:rPr>
          <w:lang w:val="en-US"/>
        </w:rPr>
        <w:tab/>
      </w:r>
      <w:r w:rsidR="001B72EF" w:rsidRPr="00E25B71">
        <w:rPr>
          <w:lang w:val="en-US"/>
        </w:rPr>
        <w:t>proceedings</w:t>
      </w:r>
      <w:r w:rsidR="0057115B" w:rsidRPr="00E25B71">
        <w:rPr>
          <w:lang w:val="en-US"/>
        </w:rPr>
        <w:t xml:space="preserve"> </w:t>
      </w:r>
      <w:r w:rsidR="00664C76" w:rsidRPr="00E25B71">
        <w:rPr>
          <w:lang w:val="en-US"/>
        </w:rPr>
        <w:tab/>
      </w:r>
      <w:r w:rsidR="00664C76" w:rsidRPr="00E25B71">
        <w:rPr>
          <w:lang w:val="en-US"/>
        </w:rPr>
        <w:tab/>
      </w:r>
      <w:r w:rsidR="00D62B1B" w:rsidRPr="00E25B71">
        <w:rPr>
          <w:lang w:val="en-US"/>
        </w:rPr>
        <w:t>57 - 64</w:t>
      </w:r>
      <w:r w:rsidR="00664C76" w:rsidRPr="00E25B71">
        <w:rPr>
          <w:lang w:val="en-US"/>
        </w:rPr>
        <w:tab/>
        <w:t>1</w:t>
      </w:r>
      <w:r w:rsidR="00CD02CB" w:rsidRPr="00E25B71">
        <w:rPr>
          <w:lang w:val="en-US"/>
        </w:rPr>
        <w:t>6</w:t>
      </w:r>
    </w:p>
    <w:p w:rsidR="001B72EF" w:rsidRPr="00E25B71" w:rsidRDefault="00D42B84" w:rsidP="00E25B71">
      <w:pPr>
        <w:widowControl w:val="0"/>
        <w:tabs>
          <w:tab w:val="right" w:pos="360"/>
          <w:tab w:val="left" w:pos="567"/>
          <w:tab w:val="left" w:pos="1134"/>
          <w:tab w:val="left" w:pos="1680"/>
          <w:tab w:val="right" w:pos="2400"/>
          <w:tab w:val="left" w:pos="2640"/>
          <w:tab w:val="left" w:leader="dot" w:pos="7257"/>
          <w:tab w:val="decimal" w:pos="7852"/>
          <w:tab w:val="left" w:pos="7880"/>
          <w:tab w:val="right" w:pos="9356"/>
        </w:tabs>
        <w:outlineLvl w:val="0"/>
        <w:rPr>
          <w:lang w:val="en-US"/>
        </w:rPr>
      </w:pPr>
      <w:r>
        <w:rPr>
          <w:lang w:val="en-US"/>
        </w:rPr>
        <w:tab/>
      </w:r>
      <w:r w:rsidR="00325C08" w:rsidRPr="00E25B71">
        <w:rPr>
          <w:lang w:val="en-US"/>
        </w:rPr>
        <w:tab/>
      </w:r>
      <w:r w:rsidR="00325C08" w:rsidRPr="00E25B71">
        <w:rPr>
          <w:lang w:val="en-US"/>
        </w:rPr>
        <w:tab/>
      </w:r>
      <w:r w:rsidR="00325C08" w:rsidRPr="00E25B71">
        <w:rPr>
          <w:lang w:val="en-US"/>
        </w:rPr>
        <w:tab/>
      </w:r>
      <w:r w:rsidR="00325C08" w:rsidRPr="00E25B71">
        <w:rPr>
          <w:lang w:val="en-US"/>
        </w:rPr>
        <w:tab/>
      </w:r>
      <w:r w:rsidR="00325C08" w:rsidRPr="00E25B71">
        <w:rPr>
          <w:lang w:val="en-US"/>
        </w:rPr>
        <w:tab/>
      </w:r>
      <w:r w:rsidR="001B72EF" w:rsidRPr="00E25B71">
        <w:rPr>
          <w:lang w:val="en-US"/>
        </w:rPr>
        <w:t>The child offender</w:t>
      </w:r>
      <w:r w:rsidR="00002B67" w:rsidRPr="00E25B71">
        <w:rPr>
          <w:lang w:val="en-US"/>
        </w:rPr>
        <w:t xml:space="preserve"> </w:t>
      </w:r>
      <w:r w:rsidR="00002B67" w:rsidRPr="00E25B71">
        <w:rPr>
          <w:lang w:val="en-US"/>
        </w:rPr>
        <w:tab/>
      </w:r>
      <w:r w:rsidR="00002B67" w:rsidRPr="00E25B71">
        <w:rPr>
          <w:lang w:val="en-US"/>
        </w:rPr>
        <w:tab/>
      </w:r>
      <w:r w:rsidR="00D62B1B" w:rsidRPr="00E25B71">
        <w:rPr>
          <w:lang w:val="en-US"/>
        </w:rPr>
        <w:t>58 - 61</w:t>
      </w:r>
      <w:r w:rsidR="00325C08" w:rsidRPr="00E25B71">
        <w:rPr>
          <w:lang w:val="en-US"/>
        </w:rPr>
        <w:tab/>
      </w:r>
      <w:r w:rsidR="00002B67" w:rsidRPr="00E25B71">
        <w:rPr>
          <w:lang w:val="en-US"/>
        </w:rPr>
        <w:t>1</w:t>
      </w:r>
      <w:r w:rsidR="00CD02CB" w:rsidRPr="00E25B71">
        <w:rPr>
          <w:lang w:val="en-US"/>
        </w:rPr>
        <w:t>6</w:t>
      </w:r>
    </w:p>
    <w:p w:rsidR="001B72EF" w:rsidRPr="00E25B71" w:rsidRDefault="00325C08" w:rsidP="00E25B71">
      <w:pPr>
        <w:widowControl w:val="0"/>
        <w:tabs>
          <w:tab w:val="right" w:pos="360"/>
          <w:tab w:val="left" w:pos="567"/>
          <w:tab w:val="left" w:pos="1134"/>
          <w:tab w:val="left" w:pos="1680"/>
          <w:tab w:val="right" w:pos="2400"/>
          <w:tab w:val="left" w:pos="2640"/>
          <w:tab w:val="left" w:leader="dot" w:pos="7257"/>
          <w:tab w:val="decimal" w:pos="7852"/>
          <w:tab w:val="left" w:pos="7880"/>
          <w:tab w:val="right" w:pos="9356"/>
        </w:tabs>
        <w:outlineLvl w:val="0"/>
        <w:rPr>
          <w:lang w:val="en-US"/>
        </w:rPr>
      </w:pPr>
      <w:r w:rsidRPr="00E25B71">
        <w:rPr>
          <w:lang w:val="en-US"/>
        </w:rPr>
        <w:tab/>
      </w:r>
      <w:r w:rsidR="00D42B84">
        <w:rPr>
          <w:lang w:val="en-US"/>
        </w:rPr>
        <w:tab/>
      </w:r>
      <w:r w:rsidRPr="00E25B71">
        <w:rPr>
          <w:lang w:val="en-US"/>
        </w:rPr>
        <w:tab/>
      </w:r>
      <w:r w:rsidRPr="00E25B71">
        <w:rPr>
          <w:lang w:val="en-US"/>
        </w:rPr>
        <w:tab/>
      </w:r>
      <w:r w:rsidRPr="00E25B71">
        <w:rPr>
          <w:lang w:val="en-US"/>
        </w:rPr>
        <w:tab/>
      </w:r>
      <w:r w:rsidRPr="00E25B71">
        <w:rPr>
          <w:lang w:val="en-US"/>
        </w:rPr>
        <w:tab/>
      </w:r>
      <w:r w:rsidR="001B72EF" w:rsidRPr="00E25B71">
        <w:rPr>
          <w:lang w:val="en-US"/>
        </w:rPr>
        <w:t>The child victim and child witness</w:t>
      </w:r>
      <w:r w:rsidR="00002B67" w:rsidRPr="00E25B71">
        <w:rPr>
          <w:lang w:val="en-US"/>
        </w:rPr>
        <w:t xml:space="preserve"> </w:t>
      </w:r>
      <w:r w:rsidR="00002B67" w:rsidRPr="00E25B71">
        <w:rPr>
          <w:lang w:val="en-US"/>
        </w:rPr>
        <w:tab/>
      </w:r>
      <w:r w:rsidR="00002B67" w:rsidRPr="00E25B71">
        <w:rPr>
          <w:lang w:val="en-US"/>
        </w:rPr>
        <w:tab/>
      </w:r>
      <w:r w:rsidR="00D62B1B" w:rsidRPr="00E25B71">
        <w:rPr>
          <w:lang w:val="en-US"/>
        </w:rPr>
        <w:t>62 - 64</w:t>
      </w:r>
      <w:r w:rsidRPr="00E25B71">
        <w:rPr>
          <w:lang w:val="en-US"/>
        </w:rPr>
        <w:tab/>
      </w:r>
      <w:r w:rsidR="00002B67" w:rsidRPr="00E25B71">
        <w:rPr>
          <w:lang w:val="en-US"/>
        </w:rPr>
        <w:t>1</w:t>
      </w:r>
      <w:r w:rsidR="00CD02CB" w:rsidRPr="00E25B71">
        <w:rPr>
          <w:lang w:val="en-US"/>
        </w:rPr>
        <w:t>6</w:t>
      </w:r>
    </w:p>
    <w:p w:rsidR="001B72EF" w:rsidRPr="003611A8" w:rsidRDefault="006B20D1" w:rsidP="00E25B71">
      <w:pPr>
        <w:widowControl w:val="0"/>
        <w:tabs>
          <w:tab w:val="right" w:pos="360"/>
          <w:tab w:val="left" w:pos="567"/>
          <w:tab w:val="left" w:pos="1134"/>
          <w:tab w:val="left" w:pos="1680"/>
          <w:tab w:val="right" w:pos="2400"/>
          <w:tab w:val="left" w:pos="2640"/>
          <w:tab w:val="left" w:leader="dot" w:pos="7257"/>
          <w:tab w:val="decimal" w:pos="7852"/>
          <w:tab w:val="left" w:pos="7880"/>
          <w:tab w:val="right" w:pos="9356"/>
        </w:tabs>
        <w:outlineLvl w:val="0"/>
      </w:pPr>
      <w:r w:rsidRPr="00E25B71">
        <w:rPr>
          <w:lang w:val="en-US"/>
        </w:rPr>
        <w:tab/>
      </w:r>
      <w:r w:rsidRPr="00E25B71">
        <w:rPr>
          <w:lang w:val="en-US"/>
        </w:rPr>
        <w:tab/>
      </w:r>
      <w:r w:rsidR="00D42B84">
        <w:rPr>
          <w:lang w:val="en-US"/>
        </w:rPr>
        <w:tab/>
      </w:r>
      <w:r w:rsidRPr="00E25B71">
        <w:rPr>
          <w:lang w:val="en-US"/>
        </w:rPr>
        <w:tab/>
      </w:r>
      <w:r w:rsidRPr="00E25B71">
        <w:rPr>
          <w:lang w:val="en-US"/>
        </w:rPr>
        <w:tab/>
      </w:r>
      <w:r w:rsidR="001B72EF" w:rsidRPr="00E25B71">
        <w:rPr>
          <w:lang w:val="en-US"/>
        </w:rPr>
        <w:t>(iii)</w:t>
      </w:r>
      <w:r w:rsidR="001B72EF" w:rsidRPr="00E25B71">
        <w:rPr>
          <w:lang w:val="en-US"/>
        </w:rPr>
        <w:tab/>
        <w:t xml:space="preserve">The child’s right to be heard in </w:t>
      </w:r>
      <w:r w:rsidR="00325C08" w:rsidRPr="00E25B71">
        <w:rPr>
          <w:lang w:val="en-US"/>
        </w:rPr>
        <w:t>administrative</w:t>
      </w:r>
      <w:r w:rsidR="00454A58" w:rsidRPr="00E25B71">
        <w:rPr>
          <w:lang w:val="en-US"/>
        </w:rPr>
        <w:br/>
      </w:r>
      <w:r w:rsidR="00454A58" w:rsidRPr="00E25B71">
        <w:rPr>
          <w:lang w:val="en-US"/>
        </w:rPr>
        <w:tab/>
      </w:r>
      <w:r w:rsidR="00454A58" w:rsidRPr="00E25B71">
        <w:rPr>
          <w:lang w:val="en-US"/>
        </w:rPr>
        <w:tab/>
      </w:r>
      <w:r w:rsidR="00454A58" w:rsidRPr="00E25B71">
        <w:rPr>
          <w:lang w:val="en-US"/>
        </w:rPr>
        <w:tab/>
      </w:r>
      <w:r w:rsidR="00D42B84">
        <w:rPr>
          <w:lang w:val="en-US"/>
        </w:rPr>
        <w:tab/>
      </w:r>
      <w:r w:rsidR="00454A58" w:rsidRPr="00E25B71">
        <w:rPr>
          <w:lang w:val="en-US"/>
        </w:rPr>
        <w:tab/>
      </w:r>
      <w:r w:rsidR="00454A58" w:rsidRPr="00E25B71">
        <w:rPr>
          <w:lang w:val="en-US"/>
        </w:rPr>
        <w:tab/>
      </w:r>
      <w:r w:rsidR="001B72EF" w:rsidRPr="00E25B71">
        <w:rPr>
          <w:lang w:val="en-US"/>
        </w:rPr>
        <w:t>proceedings</w:t>
      </w:r>
      <w:r w:rsidR="00454A58" w:rsidRPr="003611A8">
        <w:t xml:space="preserve"> </w:t>
      </w:r>
      <w:r w:rsidR="00664C76" w:rsidRPr="003611A8">
        <w:tab/>
      </w:r>
      <w:r w:rsidR="00664C76" w:rsidRPr="003611A8">
        <w:tab/>
      </w:r>
      <w:r w:rsidR="00E02F57" w:rsidRPr="003611A8">
        <w:t>65 - 67</w:t>
      </w:r>
      <w:r w:rsidR="00664C76" w:rsidRPr="003611A8">
        <w:tab/>
        <w:t>1</w:t>
      </w:r>
      <w:r w:rsidR="00CD02CB" w:rsidRPr="003611A8">
        <w:t>7</w:t>
      </w:r>
    </w:p>
    <w:p w:rsidR="00DA1E99" w:rsidRPr="003611A8" w:rsidRDefault="00DA1E99" w:rsidP="003611A8">
      <w:pPr>
        <w:widowControl w:val="0"/>
        <w:tabs>
          <w:tab w:val="right" w:pos="360"/>
          <w:tab w:val="left" w:pos="567"/>
          <w:tab w:val="left" w:pos="1134"/>
          <w:tab w:val="left" w:pos="1680"/>
          <w:tab w:val="left" w:pos="2160"/>
          <w:tab w:val="left" w:leader="dot" w:pos="7257"/>
          <w:tab w:val="decimal" w:pos="7852"/>
          <w:tab w:val="left" w:pos="7880"/>
          <w:tab w:val="right" w:pos="9360"/>
        </w:tabs>
        <w:outlineLvl w:val="0"/>
      </w:pPr>
      <w:r w:rsidRPr="003611A8">
        <w:tab/>
      </w:r>
      <w:r w:rsidRPr="003611A8">
        <w:tab/>
        <w:t>B.</w:t>
      </w:r>
      <w:r w:rsidRPr="003611A8">
        <w:tab/>
        <w:t>The right to be heard and the links with other provisions</w:t>
      </w:r>
      <w:r w:rsidRPr="003611A8">
        <w:br/>
      </w:r>
      <w:r w:rsidRPr="003611A8">
        <w:tab/>
      </w:r>
      <w:r w:rsidRPr="003611A8">
        <w:tab/>
      </w:r>
      <w:r w:rsidRPr="003611A8">
        <w:tab/>
        <w:t xml:space="preserve">of the Convention </w:t>
      </w:r>
      <w:r w:rsidRPr="003611A8">
        <w:tab/>
      </w:r>
      <w:r w:rsidRPr="003611A8">
        <w:tab/>
        <w:t>68 - 88</w:t>
      </w:r>
      <w:r w:rsidRPr="003611A8">
        <w:tab/>
      </w:r>
      <w:r w:rsidR="00D12783" w:rsidRPr="003611A8">
        <w:t>1</w:t>
      </w:r>
      <w:r w:rsidR="00CD02CB" w:rsidRPr="003611A8">
        <w:t>7</w:t>
      </w:r>
    </w:p>
    <w:p w:rsidR="001B72EF" w:rsidRPr="003611A8" w:rsidRDefault="00325C08" w:rsidP="003611A8">
      <w:pPr>
        <w:widowControl w:val="0"/>
        <w:tabs>
          <w:tab w:val="right" w:pos="360"/>
          <w:tab w:val="left" w:pos="567"/>
          <w:tab w:val="left" w:pos="1134"/>
          <w:tab w:val="left" w:pos="1680"/>
          <w:tab w:val="left" w:pos="2160"/>
          <w:tab w:val="left" w:leader="dot" w:pos="7257"/>
          <w:tab w:val="decimal" w:pos="7852"/>
          <w:tab w:val="left" w:pos="7880"/>
          <w:tab w:val="right" w:pos="9360"/>
        </w:tabs>
        <w:outlineLvl w:val="0"/>
      </w:pPr>
      <w:r>
        <w:tab/>
      </w:r>
      <w:r w:rsidR="00604A3F" w:rsidRPr="003611A8">
        <w:tab/>
      </w:r>
      <w:r w:rsidR="00604A3F" w:rsidRPr="003611A8">
        <w:tab/>
      </w:r>
      <w:r w:rsidR="001B72EF" w:rsidRPr="003611A8">
        <w:t>1.</w:t>
      </w:r>
      <w:r w:rsidR="001B72EF" w:rsidRPr="003611A8">
        <w:tab/>
        <w:t>Articles 12 and 3</w:t>
      </w:r>
      <w:r w:rsidR="00604A3F" w:rsidRPr="003611A8">
        <w:t xml:space="preserve"> </w:t>
      </w:r>
      <w:r w:rsidR="00604A3F" w:rsidRPr="003611A8">
        <w:tab/>
      </w:r>
      <w:r w:rsidR="00604A3F" w:rsidRPr="003611A8">
        <w:tab/>
      </w:r>
      <w:r w:rsidR="001B72EF" w:rsidRPr="003611A8">
        <w:t>70</w:t>
      </w:r>
      <w:r w:rsidR="00604A3F" w:rsidRPr="003611A8">
        <w:t xml:space="preserve"> </w:t>
      </w:r>
      <w:r w:rsidR="001B72EF" w:rsidRPr="003611A8">
        <w:t>-</w:t>
      </w:r>
      <w:r w:rsidR="00604A3F" w:rsidRPr="003611A8">
        <w:t xml:space="preserve"> </w:t>
      </w:r>
      <w:r w:rsidR="001B72EF" w:rsidRPr="003611A8">
        <w:t>74</w:t>
      </w:r>
      <w:r w:rsidR="00604A3F" w:rsidRPr="003611A8">
        <w:tab/>
      </w:r>
      <w:r w:rsidR="00D12783" w:rsidRPr="003611A8">
        <w:t>1</w:t>
      </w:r>
      <w:r w:rsidR="00923B4D">
        <w:t>7</w:t>
      </w:r>
    </w:p>
    <w:p w:rsidR="00604A3F" w:rsidRPr="003611A8" w:rsidRDefault="00325C08" w:rsidP="003611A8">
      <w:pPr>
        <w:widowControl w:val="0"/>
        <w:tabs>
          <w:tab w:val="right" w:pos="360"/>
          <w:tab w:val="left" w:pos="567"/>
          <w:tab w:val="left" w:pos="1134"/>
          <w:tab w:val="left" w:pos="1680"/>
          <w:tab w:val="left" w:pos="2160"/>
          <w:tab w:val="left" w:leader="dot" w:pos="7257"/>
          <w:tab w:val="decimal" w:pos="7852"/>
          <w:tab w:val="left" w:pos="7880"/>
          <w:tab w:val="right" w:pos="9360"/>
        </w:tabs>
        <w:outlineLvl w:val="0"/>
      </w:pPr>
      <w:r>
        <w:tab/>
      </w:r>
      <w:r w:rsidR="00604A3F" w:rsidRPr="003611A8">
        <w:tab/>
      </w:r>
      <w:r w:rsidR="00604A3F" w:rsidRPr="003611A8">
        <w:tab/>
      </w:r>
      <w:r w:rsidR="001B72EF" w:rsidRPr="003611A8">
        <w:t>2.</w:t>
      </w:r>
      <w:r w:rsidR="001B72EF" w:rsidRPr="003611A8">
        <w:tab/>
        <w:t>Articles 12, 2 and 6</w:t>
      </w:r>
      <w:r w:rsidR="00604A3F" w:rsidRPr="003611A8">
        <w:t xml:space="preserve"> </w:t>
      </w:r>
      <w:r w:rsidR="00604A3F" w:rsidRPr="003611A8">
        <w:tab/>
      </w:r>
      <w:r w:rsidR="00604A3F" w:rsidRPr="003611A8">
        <w:tab/>
      </w:r>
      <w:r w:rsidR="001B72EF" w:rsidRPr="003611A8">
        <w:t>75</w:t>
      </w:r>
      <w:r w:rsidR="00604A3F" w:rsidRPr="003611A8">
        <w:t xml:space="preserve"> </w:t>
      </w:r>
      <w:r w:rsidR="001B72EF" w:rsidRPr="003611A8">
        <w:t>-</w:t>
      </w:r>
      <w:r w:rsidR="00604A3F" w:rsidRPr="003611A8">
        <w:t xml:space="preserve"> </w:t>
      </w:r>
      <w:r w:rsidR="001B72EF" w:rsidRPr="003611A8">
        <w:t>79</w:t>
      </w:r>
      <w:r w:rsidR="00604A3F" w:rsidRPr="003611A8">
        <w:tab/>
      </w:r>
      <w:r w:rsidR="00D12783" w:rsidRPr="003611A8">
        <w:t>1</w:t>
      </w:r>
      <w:r w:rsidR="00923B4D">
        <w:t>8</w:t>
      </w:r>
    </w:p>
    <w:p w:rsidR="00604A3F" w:rsidRPr="003611A8" w:rsidRDefault="00604A3F" w:rsidP="003611A8">
      <w:pPr>
        <w:widowControl w:val="0"/>
        <w:tabs>
          <w:tab w:val="right" w:pos="360"/>
          <w:tab w:val="left" w:pos="567"/>
          <w:tab w:val="left" w:pos="1134"/>
          <w:tab w:val="left" w:pos="1680"/>
          <w:tab w:val="left" w:pos="2160"/>
          <w:tab w:val="left" w:leader="dot" w:pos="7257"/>
          <w:tab w:val="decimal" w:pos="7852"/>
          <w:tab w:val="left" w:pos="7880"/>
          <w:tab w:val="right" w:pos="9360"/>
        </w:tabs>
        <w:outlineLvl w:val="0"/>
      </w:pPr>
      <w:r w:rsidRPr="003611A8">
        <w:tab/>
      </w:r>
      <w:r w:rsidR="00325C08">
        <w:tab/>
      </w:r>
      <w:r w:rsidRPr="003611A8">
        <w:tab/>
      </w:r>
      <w:r w:rsidR="001B72EF" w:rsidRPr="003611A8">
        <w:t>3.</w:t>
      </w:r>
      <w:r w:rsidR="001B72EF" w:rsidRPr="003611A8">
        <w:tab/>
        <w:t>Articles 12, 13 and 17</w:t>
      </w:r>
      <w:r w:rsidRPr="003611A8">
        <w:t xml:space="preserve"> </w:t>
      </w:r>
      <w:r w:rsidRPr="003611A8">
        <w:tab/>
      </w:r>
      <w:r w:rsidRPr="003611A8">
        <w:tab/>
      </w:r>
      <w:r w:rsidR="001B72EF" w:rsidRPr="003611A8">
        <w:t>80</w:t>
      </w:r>
      <w:r w:rsidRPr="003611A8">
        <w:t xml:space="preserve"> </w:t>
      </w:r>
      <w:r w:rsidR="001B72EF" w:rsidRPr="003611A8">
        <w:t>-</w:t>
      </w:r>
      <w:r w:rsidRPr="003611A8">
        <w:t xml:space="preserve"> </w:t>
      </w:r>
      <w:r w:rsidR="001B72EF" w:rsidRPr="003611A8">
        <w:t>83</w:t>
      </w:r>
      <w:r w:rsidRPr="003611A8">
        <w:tab/>
      </w:r>
      <w:r w:rsidR="00923B4D">
        <w:t>19</w:t>
      </w:r>
    </w:p>
    <w:p w:rsidR="001B72EF" w:rsidRPr="003611A8" w:rsidRDefault="00604A3F" w:rsidP="003611A8">
      <w:pPr>
        <w:widowControl w:val="0"/>
        <w:tabs>
          <w:tab w:val="right" w:pos="360"/>
          <w:tab w:val="left" w:pos="567"/>
          <w:tab w:val="left" w:pos="1134"/>
          <w:tab w:val="left" w:pos="1680"/>
          <w:tab w:val="left" w:pos="2160"/>
          <w:tab w:val="left" w:leader="dot" w:pos="7257"/>
          <w:tab w:val="decimal" w:pos="7852"/>
          <w:tab w:val="left" w:pos="7880"/>
          <w:tab w:val="right" w:pos="9360"/>
        </w:tabs>
        <w:outlineLvl w:val="0"/>
      </w:pPr>
      <w:r w:rsidRPr="003611A8">
        <w:tab/>
      </w:r>
      <w:r w:rsidR="00325C08">
        <w:tab/>
      </w:r>
      <w:r w:rsidRPr="003611A8">
        <w:tab/>
      </w:r>
      <w:r w:rsidR="001B72EF" w:rsidRPr="003611A8">
        <w:t>4.</w:t>
      </w:r>
      <w:r w:rsidR="001B72EF" w:rsidRPr="003611A8">
        <w:tab/>
        <w:t>Articles 12 and 5</w:t>
      </w:r>
      <w:r w:rsidRPr="003611A8">
        <w:t xml:space="preserve"> </w:t>
      </w:r>
      <w:r w:rsidRPr="003611A8">
        <w:tab/>
      </w:r>
      <w:r w:rsidRPr="003611A8">
        <w:tab/>
      </w:r>
      <w:r w:rsidR="001B72EF" w:rsidRPr="003611A8">
        <w:t>84</w:t>
      </w:r>
      <w:r w:rsidRPr="003611A8">
        <w:t xml:space="preserve"> </w:t>
      </w:r>
      <w:r w:rsidR="001B72EF" w:rsidRPr="003611A8">
        <w:t>-</w:t>
      </w:r>
      <w:r w:rsidRPr="003611A8">
        <w:t xml:space="preserve"> </w:t>
      </w:r>
      <w:r w:rsidR="001B72EF" w:rsidRPr="003611A8">
        <w:t>85</w:t>
      </w:r>
      <w:r w:rsidRPr="003611A8">
        <w:tab/>
      </w:r>
      <w:r w:rsidR="00D12783" w:rsidRPr="003611A8">
        <w:t>2</w:t>
      </w:r>
      <w:r w:rsidR="00CD02CB" w:rsidRPr="003611A8">
        <w:t>0</w:t>
      </w:r>
    </w:p>
    <w:p w:rsidR="00604A3F" w:rsidRDefault="00325C08" w:rsidP="003611A8">
      <w:pPr>
        <w:widowControl w:val="0"/>
        <w:tabs>
          <w:tab w:val="right" w:pos="360"/>
          <w:tab w:val="left" w:pos="567"/>
          <w:tab w:val="left" w:pos="1134"/>
          <w:tab w:val="left" w:pos="1680"/>
          <w:tab w:val="left" w:pos="2160"/>
          <w:tab w:val="left" w:leader="dot" w:pos="7257"/>
          <w:tab w:val="decimal" w:pos="7852"/>
          <w:tab w:val="left" w:pos="7880"/>
          <w:tab w:val="right" w:pos="9360"/>
        </w:tabs>
        <w:outlineLvl w:val="0"/>
        <w:rPr>
          <w:rFonts w:cs="Arial"/>
        </w:rPr>
      </w:pPr>
      <w:r>
        <w:tab/>
      </w:r>
      <w:r w:rsidR="00604A3F" w:rsidRPr="003611A8">
        <w:tab/>
      </w:r>
      <w:r w:rsidR="00604A3F" w:rsidRPr="003611A8">
        <w:tab/>
      </w:r>
      <w:r w:rsidR="001B72EF" w:rsidRPr="003611A8">
        <w:t>5.</w:t>
      </w:r>
      <w:r w:rsidR="001B72EF" w:rsidRPr="003611A8">
        <w:tab/>
        <w:t>Article</w:t>
      </w:r>
      <w:r w:rsidR="001B72EF" w:rsidRPr="003611A8">
        <w:rPr>
          <w:lang w:val="en-US"/>
        </w:rPr>
        <w:t xml:space="preserve"> 12 and the implementation of </w:t>
      </w:r>
      <w:r>
        <w:rPr>
          <w:lang w:val="en-US"/>
        </w:rPr>
        <w:t>child rights</w:t>
      </w:r>
      <w:r w:rsidR="00604A3F" w:rsidRPr="003611A8">
        <w:rPr>
          <w:lang w:val="en-US"/>
        </w:rPr>
        <w:br/>
      </w:r>
      <w:r>
        <w:rPr>
          <w:lang w:val="en-US"/>
        </w:rPr>
        <w:tab/>
      </w:r>
      <w:r w:rsidR="00604A3F" w:rsidRPr="003611A8">
        <w:rPr>
          <w:lang w:val="en-US"/>
        </w:rPr>
        <w:tab/>
      </w:r>
      <w:r w:rsidR="00604A3F" w:rsidRPr="003611A8">
        <w:rPr>
          <w:lang w:val="en-US"/>
        </w:rPr>
        <w:tab/>
      </w:r>
      <w:r w:rsidR="00604A3F" w:rsidRPr="003611A8">
        <w:rPr>
          <w:lang w:val="en-US"/>
        </w:rPr>
        <w:tab/>
      </w:r>
      <w:r w:rsidR="001B72EF" w:rsidRPr="00604A3F">
        <w:rPr>
          <w:rFonts w:cs="Arial"/>
        </w:rPr>
        <w:t>in general</w:t>
      </w:r>
      <w:r w:rsidR="00604A3F">
        <w:rPr>
          <w:rFonts w:cs="Arial"/>
        </w:rPr>
        <w:t xml:space="preserve"> </w:t>
      </w:r>
      <w:r w:rsidR="00604A3F">
        <w:rPr>
          <w:rFonts w:cs="Arial"/>
        </w:rPr>
        <w:tab/>
      </w:r>
      <w:r w:rsidR="00604A3F">
        <w:rPr>
          <w:rFonts w:cs="Arial"/>
        </w:rPr>
        <w:tab/>
      </w:r>
      <w:r w:rsidR="001B72EF" w:rsidRPr="00604A3F">
        <w:rPr>
          <w:rFonts w:cs="Arial"/>
        </w:rPr>
        <w:t>86</w:t>
      </w:r>
      <w:r w:rsidR="00604A3F">
        <w:rPr>
          <w:rFonts w:cs="Arial"/>
        </w:rPr>
        <w:t xml:space="preserve"> </w:t>
      </w:r>
      <w:r w:rsidR="001B72EF" w:rsidRPr="00604A3F">
        <w:rPr>
          <w:rFonts w:cs="Arial"/>
        </w:rPr>
        <w:t>-</w:t>
      </w:r>
      <w:r w:rsidR="00604A3F">
        <w:rPr>
          <w:rFonts w:cs="Arial"/>
        </w:rPr>
        <w:t xml:space="preserve"> </w:t>
      </w:r>
      <w:r w:rsidR="001B72EF" w:rsidRPr="00604A3F">
        <w:rPr>
          <w:rFonts w:cs="Arial"/>
        </w:rPr>
        <w:t>88</w:t>
      </w:r>
      <w:r w:rsidR="00604A3F">
        <w:rPr>
          <w:rFonts w:cs="Arial"/>
        </w:rPr>
        <w:tab/>
      </w:r>
      <w:r w:rsidR="00D12783">
        <w:rPr>
          <w:rFonts w:cs="Arial"/>
        </w:rPr>
        <w:t>2</w:t>
      </w:r>
      <w:r w:rsidR="00923B4D">
        <w:rPr>
          <w:rFonts w:cs="Arial"/>
        </w:rPr>
        <w:t>0</w:t>
      </w:r>
    </w:p>
    <w:p w:rsidR="002F4E12" w:rsidRPr="00002B67" w:rsidRDefault="002F4E12" w:rsidP="002F4E12">
      <w:pPr>
        <w:widowControl w:val="0"/>
        <w:jc w:val="center"/>
        <w:outlineLvl w:val="0"/>
        <w:rPr>
          <w:i/>
          <w:lang w:val="en-US"/>
        </w:rPr>
      </w:pPr>
      <w:r>
        <w:rPr>
          <w:b/>
          <w:lang w:val="en-US"/>
        </w:rPr>
        <w:br w:type="page"/>
      </w:r>
      <w:r w:rsidRPr="00002B67">
        <w:rPr>
          <w:b/>
          <w:lang w:val="en-US"/>
        </w:rPr>
        <w:t xml:space="preserve">CONTENTS </w:t>
      </w:r>
      <w:r w:rsidRPr="00A506F7">
        <w:t>(</w:t>
      </w:r>
      <w:r>
        <w:rPr>
          <w:i/>
        </w:rPr>
        <w:t>continued</w:t>
      </w:r>
      <w:r w:rsidRPr="00A506F7">
        <w:t>)</w:t>
      </w:r>
    </w:p>
    <w:p w:rsidR="002F4E12" w:rsidRPr="00002B67" w:rsidRDefault="002F4E12" w:rsidP="002F4E12">
      <w:pPr>
        <w:jc w:val="right"/>
        <w:rPr>
          <w:i/>
          <w:iCs/>
          <w:lang w:val="en-US"/>
        </w:rPr>
      </w:pPr>
      <w:r w:rsidRPr="00002B67">
        <w:rPr>
          <w:i/>
          <w:iCs/>
          <w:lang w:val="en-US"/>
        </w:rPr>
        <w:t>Paragraphs     Page</w:t>
      </w:r>
    </w:p>
    <w:p w:rsidR="00604A3F" w:rsidRPr="003611A8" w:rsidRDefault="00604A3F" w:rsidP="003611A8">
      <w:pPr>
        <w:widowControl w:val="0"/>
        <w:tabs>
          <w:tab w:val="right" w:pos="360"/>
          <w:tab w:val="left" w:pos="567"/>
          <w:tab w:val="left" w:pos="1134"/>
          <w:tab w:val="left" w:pos="1680"/>
          <w:tab w:val="left" w:pos="2160"/>
          <w:tab w:val="left" w:leader="dot" w:pos="7257"/>
          <w:tab w:val="decimal" w:pos="7852"/>
          <w:tab w:val="left" w:pos="7880"/>
          <w:tab w:val="right" w:pos="9360"/>
        </w:tabs>
        <w:outlineLvl w:val="0"/>
      </w:pPr>
      <w:r>
        <w:rPr>
          <w:rFonts w:cs="Arial"/>
        </w:rPr>
        <w:tab/>
      </w:r>
      <w:r>
        <w:rPr>
          <w:rFonts w:cs="Arial"/>
        </w:rPr>
        <w:tab/>
      </w:r>
      <w:r w:rsidR="001B72EF" w:rsidRPr="001517CC">
        <w:rPr>
          <w:bCs/>
          <w:szCs w:val="32"/>
        </w:rPr>
        <w:t>C</w:t>
      </w:r>
      <w:r w:rsidR="001B72EF" w:rsidRPr="003611A8">
        <w:t>.</w:t>
      </w:r>
      <w:r w:rsidRPr="003611A8">
        <w:tab/>
      </w:r>
      <w:r w:rsidR="001B72EF" w:rsidRPr="003611A8">
        <w:t xml:space="preserve">The implementation of the right to be heard </w:t>
      </w:r>
      <w:r w:rsidRPr="003611A8">
        <w:br/>
      </w:r>
      <w:r w:rsidRPr="003611A8">
        <w:tab/>
      </w:r>
      <w:r w:rsidRPr="003611A8">
        <w:tab/>
      </w:r>
      <w:r w:rsidRPr="003611A8">
        <w:tab/>
      </w:r>
      <w:r w:rsidR="001B72EF" w:rsidRPr="003611A8">
        <w:t>in different settings and situations</w:t>
      </w:r>
      <w:r w:rsidRPr="003611A8">
        <w:t xml:space="preserve"> </w:t>
      </w:r>
      <w:r w:rsidRPr="003611A8">
        <w:tab/>
      </w:r>
      <w:r w:rsidRPr="003611A8">
        <w:tab/>
      </w:r>
      <w:r w:rsidR="001B72EF" w:rsidRPr="003611A8">
        <w:t>89</w:t>
      </w:r>
      <w:r w:rsidRPr="003611A8">
        <w:t xml:space="preserve"> </w:t>
      </w:r>
      <w:r w:rsidR="001B72EF" w:rsidRPr="003611A8">
        <w:t>-</w:t>
      </w:r>
      <w:r w:rsidRPr="003611A8">
        <w:t xml:space="preserve"> </w:t>
      </w:r>
      <w:r w:rsidR="001B72EF" w:rsidRPr="003611A8">
        <w:t>131</w:t>
      </w:r>
      <w:r w:rsidRPr="003611A8">
        <w:tab/>
      </w:r>
      <w:r w:rsidR="00E45B47" w:rsidRPr="003611A8">
        <w:t>21</w:t>
      </w:r>
    </w:p>
    <w:p w:rsidR="00604A3F" w:rsidRPr="003611A8" w:rsidRDefault="00325C08" w:rsidP="003611A8">
      <w:pPr>
        <w:widowControl w:val="0"/>
        <w:tabs>
          <w:tab w:val="right" w:pos="360"/>
          <w:tab w:val="left" w:pos="567"/>
          <w:tab w:val="left" w:pos="1134"/>
          <w:tab w:val="left" w:pos="1800"/>
          <w:tab w:val="left" w:pos="2160"/>
          <w:tab w:val="left" w:leader="dot" w:pos="7257"/>
          <w:tab w:val="decimal" w:pos="7852"/>
          <w:tab w:val="left" w:pos="7880"/>
          <w:tab w:val="right" w:pos="9360"/>
        </w:tabs>
        <w:outlineLvl w:val="0"/>
        <w:rPr>
          <w:lang w:val="en-US"/>
        </w:rPr>
      </w:pPr>
      <w:r>
        <w:tab/>
      </w:r>
      <w:r w:rsidR="00604A3F" w:rsidRPr="003611A8">
        <w:tab/>
      </w:r>
      <w:r w:rsidR="00604A3F" w:rsidRPr="003611A8">
        <w:tab/>
      </w:r>
      <w:r w:rsidR="001B72EF" w:rsidRPr="003611A8">
        <w:t>1.</w:t>
      </w:r>
      <w:r w:rsidR="001B72EF" w:rsidRPr="003611A8">
        <w:tab/>
        <w:t xml:space="preserve">In </w:t>
      </w:r>
      <w:r w:rsidR="001B72EF" w:rsidRPr="003611A8">
        <w:rPr>
          <w:lang w:val="en-US"/>
        </w:rPr>
        <w:t>the family</w:t>
      </w:r>
      <w:r w:rsidR="00604A3F" w:rsidRPr="003611A8">
        <w:rPr>
          <w:lang w:val="en-US"/>
        </w:rPr>
        <w:t xml:space="preserve"> </w:t>
      </w:r>
      <w:r w:rsidR="00604A3F" w:rsidRPr="003611A8">
        <w:rPr>
          <w:lang w:val="en-US"/>
        </w:rPr>
        <w:tab/>
      </w:r>
      <w:r w:rsidR="00604A3F" w:rsidRPr="003611A8">
        <w:rPr>
          <w:lang w:val="en-US"/>
        </w:rPr>
        <w:tab/>
      </w:r>
      <w:r w:rsidR="001B72EF" w:rsidRPr="003611A8">
        <w:rPr>
          <w:lang w:val="en-US"/>
        </w:rPr>
        <w:t>90</w:t>
      </w:r>
      <w:r w:rsidR="00604A3F" w:rsidRPr="003611A8">
        <w:rPr>
          <w:lang w:val="en-US"/>
        </w:rPr>
        <w:t xml:space="preserve"> </w:t>
      </w:r>
      <w:r w:rsidR="001B72EF" w:rsidRPr="003611A8">
        <w:rPr>
          <w:lang w:val="en-US"/>
        </w:rPr>
        <w:t>-</w:t>
      </w:r>
      <w:r w:rsidR="00604A3F" w:rsidRPr="003611A8">
        <w:rPr>
          <w:lang w:val="en-US"/>
        </w:rPr>
        <w:t xml:space="preserve"> </w:t>
      </w:r>
      <w:r w:rsidR="001B72EF" w:rsidRPr="003611A8">
        <w:rPr>
          <w:lang w:val="en-US"/>
        </w:rPr>
        <w:t>96</w:t>
      </w:r>
      <w:r w:rsidR="00E45B47" w:rsidRPr="003611A8">
        <w:rPr>
          <w:lang w:val="en-US"/>
        </w:rPr>
        <w:tab/>
        <w:t>21</w:t>
      </w:r>
    </w:p>
    <w:p w:rsidR="00604A3F" w:rsidRPr="003611A8" w:rsidRDefault="00604A3F" w:rsidP="003611A8">
      <w:pPr>
        <w:widowControl w:val="0"/>
        <w:tabs>
          <w:tab w:val="right" w:pos="360"/>
          <w:tab w:val="left" w:pos="567"/>
          <w:tab w:val="left" w:pos="1134"/>
          <w:tab w:val="left" w:pos="1800"/>
          <w:tab w:val="left" w:pos="2160"/>
          <w:tab w:val="left" w:leader="dot" w:pos="7257"/>
          <w:tab w:val="decimal" w:pos="7852"/>
          <w:tab w:val="left" w:pos="7880"/>
          <w:tab w:val="right" w:pos="9360"/>
        </w:tabs>
        <w:outlineLvl w:val="0"/>
        <w:rPr>
          <w:lang w:val="en-US"/>
        </w:rPr>
      </w:pPr>
      <w:r w:rsidRPr="003611A8">
        <w:rPr>
          <w:lang w:val="en-US"/>
        </w:rPr>
        <w:tab/>
      </w:r>
      <w:r w:rsidR="00325C08">
        <w:rPr>
          <w:lang w:val="en-US"/>
        </w:rPr>
        <w:tab/>
      </w:r>
      <w:r w:rsidRPr="003611A8">
        <w:rPr>
          <w:lang w:val="en-US"/>
        </w:rPr>
        <w:tab/>
      </w:r>
      <w:r w:rsidR="001B72EF" w:rsidRPr="003611A8">
        <w:rPr>
          <w:lang w:val="en-US"/>
        </w:rPr>
        <w:t>2.</w:t>
      </w:r>
      <w:r w:rsidR="001B72EF" w:rsidRPr="003611A8">
        <w:rPr>
          <w:lang w:val="en-US"/>
        </w:rPr>
        <w:tab/>
        <w:t>In alternative care</w:t>
      </w:r>
      <w:r w:rsidRPr="003611A8">
        <w:rPr>
          <w:lang w:val="en-US"/>
        </w:rPr>
        <w:t xml:space="preserve"> </w:t>
      </w:r>
      <w:r w:rsidRPr="003611A8">
        <w:rPr>
          <w:lang w:val="en-US"/>
        </w:rPr>
        <w:tab/>
      </w:r>
      <w:r w:rsidRPr="003611A8">
        <w:rPr>
          <w:lang w:val="en-US"/>
        </w:rPr>
        <w:tab/>
      </w:r>
      <w:r w:rsidRPr="003611A8">
        <w:rPr>
          <w:lang w:val="en-US"/>
        </w:rPr>
        <w:tab/>
      </w:r>
      <w:r w:rsidR="001B72EF" w:rsidRPr="003611A8">
        <w:rPr>
          <w:lang w:val="en-US"/>
        </w:rPr>
        <w:t>97</w:t>
      </w:r>
      <w:r w:rsidR="00E45B47" w:rsidRPr="003611A8">
        <w:rPr>
          <w:lang w:val="en-US"/>
        </w:rPr>
        <w:tab/>
        <w:t>22</w:t>
      </w:r>
    </w:p>
    <w:p w:rsidR="00604A3F" w:rsidRPr="003611A8" w:rsidRDefault="00604A3F" w:rsidP="003611A8">
      <w:pPr>
        <w:widowControl w:val="0"/>
        <w:tabs>
          <w:tab w:val="right" w:pos="360"/>
          <w:tab w:val="left" w:pos="567"/>
          <w:tab w:val="left" w:pos="1134"/>
          <w:tab w:val="left" w:pos="1800"/>
          <w:tab w:val="left" w:pos="2160"/>
          <w:tab w:val="left" w:leader="dot" w:pos="7257"/>
          <w:tab w:val="decimal" w:pos="7852"/>
          <w:tab w:val="left" w:pos="7880"/>
          <w:tab w:val="right" w:pos="9360"/>
        </w:tabs>
        <w:outlineLvl w:val="0"/>
        <w:rPr>
          <w:lang w:val="en-US"/>
        </w:rPr>
      </w:pPr>
      <w:r w:rsidRPr="003611A8">
        <w:rPr>
          <w:lang w:val="en-US"/>
        </w:rPr>
        <w:tab/>
      </w:r>
      <w:r w:rsidRPr="003611A8">
        <w:rPr>
          <w:lang w:val="en-US"/>
        </w:rPr>
        <w:tab/>
      </w:r>
      <w:r w:rsidR="00325C08">
        <w:rPr>
          <w:lang w:val="en-US"/>
        </w:rPr>
        <w:tab/>
      </w:r>
      <w:r w:rsidR="001B72EF" w:rsidRPr="003611A8">
        <w:rPr>
          <w:lang w:val="en-US"/>
        </w:rPr>
        <w:t>3.</w:t>
      </w:r>
      <w:r w:rsidR="001B72EF" w:rsidRPr="003611A8">
        <w:rPr>
          <w:lang w:val="en-US"/>
        </w:rPr>
        <w:tab/>
        <w:t>In health care</w:t>
      </w:r>
      <w:r w:rsidRPr="003611A8">
        <w:rPr>
          <w:lang w:val="en-US"/>
        </w:rPr>
        <w:t xml:space="preserve"> </w:t>
      </w:r>
      <w:r w:rsidRPr="003611A8">
        <w:rPr>
          <w:lang w:val="en-US"/>
        </w:rPr>
        <w:tab/>
      </w:r>
      <w:r w:rsidRPr="003611A8">
        <w:rPr>
          <w:lang w:val="en-US"/>
        </w:rPr>
        <w:tab/>
      </w:r>
      <w:r w:rsidR="001B72EF" w:rsidRPr="003611A8">
        <w:rPr>
          <w:lang w:val="en-US"/>
        </w:rPr>
        <w:t>98</w:t>
      </w:r>
      <w:r w:rsidRPr="003611A8">
        <w:rPr>
          <w:lang w:val="en-US"/>
        </w:rPr>
        <w:t xml:space="preserve"> </w:t>
      </w:r>
      <w:r w:rsidR="001B72EF" w:rsidRPr="003611A8">
        <w:rPr>
          <w:lang w:val="en-US"/>
        </w:rPr>
        <w:t>-</w:t>
      </w:r>
      <w:r w:rsidRPr="003611A8">
        <w:rPr>
          <w:lang w:val="en-US"/>
        </w:rPr>
        <w:t xml:space="preserve"> </w:t>
      </w:r>
      <w:r w:rsidR="001B72EF" w:rsidRPr="003611A8">
        <w:rPr>
          <w:lang w:val="en-US"/>
        </w:rPr>
        <w:t>104</w:t>
      </w:r>
      <w:r w:rsidR="00E45B47" w:rsidRPr="003611A8">
        <w:rPr>
          <w:lang w:val="en-US"/>
        </w:rPr>
        <w:tab/>
        <w:t>23</w:t>
      </w:r>
    </w:p>
    <w:p w:rsidR="00604A3F" w:rsidRPr="003611A8" w:rsidRDefault="00325C08" w:rsidP="003611A8">
      <w:pPr>
        <w:widowControl w:val="0"/>
        <w:tabs>
          <w:tab w:val="right" w:pos="360"/>
          <w:tab w:val="left" w:pos="567"/>
          <w:tab w:val="left" w:pos="1134"/>
          <w:tab w:val="left" w:pos="1800"/>
          <w:tab w:val="left" w:pos="2160"/>
          <w:tab w:val="left" w:leader="dot" w:pos="7257"/>
          <w:tab w:val="decimal" w:pos="7852"/>
          <w:tab w:val="left" w:pos="7880"/>
          <w:tab w:val="right" w:pos="9360"/>
        </w:tabs>
        <w:outlineLvl w:val="0"/>
        <w:rPr>
          <w:lang w:val="en-US"/>
        </w:rPr>
      </w:pPr>
      <w:r>
        <w:rPr>
          <w:lang w:val="en-US"/>
        </w:rPr>
        <w:tab/>
      </w:r>
      <w:r w:rsidR="00604A3F" w:rsidRPr="003611A8">
        <w:rPr>
          <w:lang w:val="en-US"/>
        </w:rPr>
        <w:tab/>
      </w:r>
      <w:r w:rsidR="00604A3F" w:rsidRPr="003611A8">
        <w:rPr>
          <w:lang w:val="en-US"/>
        </w:rPr>
        <w:tab/>
      </w:r>
      <w:r w:rsidR="001B72EF" w:rsidRPr="003611A8">
        <w:rPr>
          <w:lang w:val="en-US"/>
        </w:rPr>
        <w:t>4.</w:t>
      </w:r>
      <w:r w:rsidR="001B72EF" w:rsidRPr="003611A8">
        <w:rPr>
          <w:lang w:val="en-US"/>
        </w:rPr>
        <w:tab/>
        <w:t>In education and school</w:t>
      </w:r>
      <w:r w:rsidR="00604A3F" w:rsidRPr="003611A8">
        <w:rPr>
          <w:lang w:val="en-US"/>
        </w:rPr>
        <w:t xml:space="preserve"> </w:t>
      </w:r>
      <w:r w:rsidR="00604A3F" w:rsidRPr="003611A8">
        <w:rPr>
          <w:lang w:val="en-US"/>
        </w:rPr>
        <w:tab/>
      </w:r>
      <w:r w:rsidR="00604A3F" w:rsidRPr="003611A8">
        <w:rPr>
          <w:lang w:val="en-US"/>
        </w:rPr>
        <w:tab/>
      </w:r>
      <w:r w:rsidR="001B72EF" w:rsidRPr="003611A8">
        <w:rPr>
          <w:lang w:val="en-US"/>
        </w:rPr>
        <w:t>105</w:t>
      </w:r>
      <w:r w:rsidR="00604A3F" w:rsidRPr="003611A8">
        <w:rPr>
          <w:lang w:val="en-US"/>
        </w:rPr>
        <w:t xml:space="preserve"> </w:t>
      </w:r>
      <w:r w:rsidR="001B72EF" w:rsidRPr="003611A8">
        <w:rPr>
          <w:lang w:val="en-US"/>
        </w:rPr>
        <w:t>-</w:t>
      </w:r>
      <w:r w:rsidR="00604A3F" w:rsidRPr="003611A8">
        <w:rPr>
          <w:lang w:val="en-US"/>
        </w:rPr>
        <w:t xml:space="preserve"> </w:t>
      </w:r>
      <w:r w:rsidR="001B72EF" w:rsidRPr="003611A8">
        <w:rPr>
          <w:lang w:val="en-US"/>
        </w:rPr>
        <w:t>114</w:t>
      </w:r>
      <w:r w:rsidR="00E45B47" w:rsidRPr="003611A8">
        <w:rPr>
          <w:lang w:val="en-US"/>
        </w:rPr>
        <w:tab/>
        <w:t>24</w:t>
      </w:r>
    </w:p>
    <w:p w:rsidR="00604A3F" w:rsidRPr="003611A8" w:rsidRDefault="00604A3F" w:rsidP="003611A8">
      <w:pPr>
        <w:widowControl w:val="0"/>
        <w:tabs>
          <w:tab w:val="right" w:pos="360"/>
          <w:tab w:val="left" w:pos="567"/>
          <w:tab w:val="left" w:pos="1134"/>
          <w:tab w:val="left" w:pos="1800"/>
          <w:tab w:val="left" w:pos="2160"/>
          <w:tab w:val="left" w:leader="dot" w:pos="7257"/>
          <w:tab w:val="decimal" w:pos="7852"/>
          <w:tab w:val="left" w:pos="7880"/>
          <w:tab w:val="right" w:pos="9360"/>
        </w:tabs>
        <w:outlineLvl w:val="0"/>
        <w:rPr>
          <w:lang w:val="en-US"/>
        </w:rPr>
      </w:pPr>
      <w:r w:rsidRPr="003611A8">
        <w:rPr>
          <w:lang w:val="en-US"/>
        </w:rPr>
        <w:tab/>
      </w:r>
      <w:r w:rsidR="00325C08">
        <w:rPr>
          <w:lang w:val="en-US"/>
        </w:rPr>
        <w:tab/>
      </w:r>
      <w:r w:rsidRPr="003611A8">
        <w:rPr>
          <w:lang w:val="en-US"/>
        </w:rPr>
        <w:tab/>
      </w:r>
      <w:r w:rsidR="001B72EF" w:rsidRPr="003611A8">
        <w:rPr>
          <w:lang w:val="en-US"/>
        </w:rPr>
        <w:t>5.</w:t>
      </w:r>
      <w:r w:rsidR="001B72EF" w:rsidRPr="003611A8">
        <w:rPr>
          <w:lang w:val="en-US"/>
        </w:rPr>
        <w:tab/>
        <w:t>In play, recreation, sports and cultural activities</w:t>
      </w:r>
      <w:r w:rsidRPr="003611A8">
        <w:rPr>
          <w:lang w:val="en-US"/>
        </w:rPr>
        <w:t xml:space="preserve"> </w:t>
      </w:r>
      <w:r w:rsidRPr="003611A8">
        <w:rPr>
          <w:lang w:val="en-US"/>
        </w:rPr>
        <w:tab/>
      </w:r>
      <w:r w:rsidRPr="003611A8">
        <w:rPr>
          <w:lang w:val="en-US"/>
        </w:rPr>
        <w:tab/>
      </w:r>
      <w:r w:rsidRPr="003611A8">
        <w:rPr>
          <w:lang w:val="en-US"/>
        </w:rPr>
        <w:tab/>
      </w:r>
      <w:r w:rsidR="001B72EF" w:rsidRPr="003611A8">
        <w:rPr>
          <w:lang w:val="en-US"/>
        </w:rPr>
        <w:t>115</w:t>
      </w:r>
      <w:r w:rsidR="00923B4D">
        <w:rPr>
          <w:lang w:val="en-US"/>
        </w:rPr>
        <w:tab/>
        <w:t>25</w:t>
      </w:r>
    </w:p>
    <w:p w:rsidR="00604A3F" w:rsidRPr="003611A8" w:rsidRDefault="00604A3F" w:rsidP="003611A8">
      <w:pPr>
        <w:widowControl w:val="0"/>
        <w:tabs>
          <w:tab w:val="right" w:pos="360"/>
          <w:tab w:val="left" w:pos="567"/>
          <w:tab w:val="left" w:pos="1134"/>
          <w:tab w:val="left" w:pos="1800"/>
          <w:tab w:val="left" w:pos="2160"/>
          <w:tab w:val="left" w:leader="dot" w:pos="7257"/>
          <w:tab w:val="decimal" w:pos="7852"/>
          <w:tab w:val="left" w:pos="7880"/>
          <w:tab w:val="right" w:pos="9360"/>
        </w:tabs>
        <w:outlineLvl w:val="0"/>
        <w:rPr>
          <w:lang w:val="en-US"/>
        </w:rPr>
      </w:pPr>
      <w:r w:rsidRPr="003611A8">
        <w:rPr>
          <w:lang w:val="en-US"/>
        </w:rPr>
        <w:tab/>
      </w:r>
      <w:r w:rsidRPr="003611A8">
        <w:rPr>
          <w:lang w:val="en-US"/>
        </w:rPr>
        <w:tab/>
      </w:r>
      <w:r w:rsidR="00325C08">
        <w:rPr>
          <w:lang w:val="en-US"/>
        </w:rPr>
        <w:tab/>
      </w:r>
      <w:r w:rsidR="001B72EF" w:rsidRPr="003611A8">
        <w:rPr>
          <w:lang w:val="en-US"/>
        </w:rPr>
        <w:t>6.</w:t>
      </w:r>
      <w:r w:rsidR="001B72EF" w:rsidRPr="003611A8">
        <w:rPr>
          <w:lang w:val="en-US"/>
        </w:rPr>
        <w:tab/>
        <w:t>In the workplace</w:t>
      </w:r>
      <w:r w:rsidRPr="003611A8">
        <w:rPr>
          <w:lang w:val="en-US"/>
        </w:rPr>
        <w:t xml:space="preserve"> </w:t>
      </w:r>
      <w:r w:rsidRPr="003611A8">
        <w:rPr>
          <w:lang w:val="en-US"/>
        </w:rPr>
        <w:tab/>
      </w:r>
      <w:r w:rsidRPr="003611A8">
        <w:rPr>
          <w:lang w:val="en-US"/>
        </w:rPr>
        <w:tab/>
      </w:r>
      <w:r w:rsidR="001B72EF" w:rsidRPr="003611A8">
        <w:rPr>
          <w:lang w:val="en-US"/>
        </w:rPr>
        <w:t>116</w:t>
      </w:r>
      <w:r w:rsidRPr="003611A8">
        <w:rPr>
          <w:lang w:val="en-US"/>
        </w:rPr>
        <w:t xml:space="preserve"> </w:t>
      </w:r>
      <w:r w:rsidR="001B72EF" w:rsidRPr="003611A8">
        <w:rPr>
          <w:lang w:val="en-US"/>
        </w:rPr>
        <w:t>-</w:t>
      </w:r>
      <w:r w:rsidRPr="003611A8">
        <w:rPr>
          <w:lang w:val="en-US"/>
        </w:rPr>
        <w:t xml:space="preserve"> </w:t>
      </w:r>
      <w:r w:rsidR="001B72EF" w:rsidRPr="003611A8">
        <w:rPr>
          <w:lang w:val="en-US"/>
        </w:rPr>
        <w:t>117</w:t>
      </w:r>
      <w:r w:rsidR="00E45B47" w:rsidRPr="003611A8">
        <w:rPr>
          <w:lang w:val="en-US"/>
        </w:rPr>
        <w:tab/>
        <w:t>26</w:t>
      </w:r>
    </w:p>
    <w:p w:rsidR="00604A3F" w:rsidRPr="003611A8" w:rsidRDefault="00325C08" w:rsidP="003611A8">
      <w:pPr>
        <w:widowControl w:val="0"/>
        <w:tabs>
          <w:tab w:val="right" w:pos="360"/>
          <w:tab w:val="left" w:pos="567"/>
          <w:tab w:val="left" w:pos="1134"/>
          <w:tab w:val="left" w:pos="1800"/>
          <w:tab w:val="left" w:pos="2160"/>
          <w:tab w:val="left" w:leader="dot" w:pos="7257"/>
          <w:tab w:val="decimal" w:pos="7852"/>
          <w:tab w:val="left" w:pos="7880"/>
          <w:tab w:val="right" w:pos="9360"/>
        </w:tabs>
        <w:outlineLvl w:val="0"/>
        <w:rPr>
          <w:lang w:val="en-US"/>
        </w:rPr>
      </w:pPr>
      <w:r>
        <w:rPr>
          <w:lang w:val="en-US"/>
        </w:rPr>
        <w:tab/>
      </w:r>
      <w:r w:rsidR="00604A3F" w:rsidRPr="003611A8">
        <w:rPr>
          <w:lang w:val="en-US"/>
        </w:rPr>
        <w:tab/>
      </w:r>
      <w:r w:rsidR="00604A3F" w:rsidRPr="003611A8">
        <w:rPr>
          <w:lang w:val="en-US"/>
        </w:rPr>
        <w:tab/>
      </w:r>
      <w:r w:rsidR="001B72EF" w:rsidRPr="003611A8">
        <w:rPr>
          <w:lang w:val="en-US"/>
        </w:rPr>
        <w:t>7.</w:t>
      </w:r>
      <w:r w:rsidR="001B72EF" w:rsidRPr="003611A8">
        <w:rPr>
          <w:lang w:val="en-US"/>
        </w:rPr>
        <w:tab/>
        <w:t>In situations of violence</w:t>
      </w:r>
      <w:r w:rsidR="00604A3F" w:rsidRPr="003611A8">
        <w:rPr>
          <w:lang w:val="en-US"/>
        </w:rPr>
        <w:t xml:space="preserve"> </w:t>
      </w:r>
      <w:r w:rsidR="00604A3F" w:rsidRPr="003611A8">
        <w:rPr>
          <w:lang w:val="en-US"/>
        </w:rPr>
        <w:tab/>
      </w:r>
      <w:r w:rsidR="00604A3F" w:rsidRPr="003611A8">
        <w:rPr>
          <w:lang w:val="en-US"/>
        </w:rPr>
        <w:tab/>
      </w:r>
      <w:r w:rsidR="001B72EF" w:rsidRPr="003611A8">
        <w:rPr>
          <w:lang w:val="en-US"/>
        </w:rPr>
        <w:t>118</w:t>
      </w:r>
      <w:r w:rsidR="00604A3F" w:rsidRPr="003611A8">
        <w:rPr>
          <w:lang w:val="en-US"/>
        </w:rPr>
        <w:t xml:space="preserve"> </w:t>
      </w:r>
      <w:r w:rsidR="001B72EF" w:rsidRPr="003611A8">
        <w:rPr>
          <w:lang w:val="en-US"/>
        </w:rPr>
        <w:t>-</w:t>
      </w:r>
      <w:r w:rsidR="00604A3F" w:rsidRPr="003611A8">
        <w:rPr>
          <w:lang w:val="en-US"/>
        </w:rPr>
        <w:t xml:space="preserve"> </w:t>
      </w:r>
      <w:r w:rsidR="001B72EF" w:rsidRPr="003611A8">
        <w:rPr>
          <w:lang w:val="en-US"/>
        </w:rPr>
        <w:t>121</w:t>
      </w:r>
      <w:r w:rsidR="00E45B47" w:rsidRPr="003611A8">
        <w:rPr>
          <w:lang w:val="en-US"/>
        </w:rPr>
        <w:tab/>
        <w:t>26</w:t>
      </w:r>
    </w:p>
    <w:p w:rsidR="00604A3F" w:rsidRPr="003611A8" w:rsidRDefault="00604A3F" w:rsidP="003611A8">
      <w:pPr>
        <w:widowControl w:val="0"/>
        <w:tabs>
          <w:tab w:val="right" w:pos="360"/>
          <w:tab w:val="left" w:pos="567"/>
          <w:tab w:val="left" w:pos="1134"/>
          <w:tab w:val="left" w:pos="1800"/>
          <w:tab w:val="left" w:pos="2160"/>
          <w:tab w:val="left" w:leader="dot" w:pos="7257"/>
          <w:tab w:val="decimal" w:pos="7852"/>
          <w:tab w:val="left" w:pos="7880"/>
          <w:tab w:val="right" w:pos="9360"/>
        </w:tabs>
        <w:outlineLvl w:val="0"/>
        <w:rPr>
          <w:lang w:val="en-US"/>
        </w:rPr>
      </w:pPr>
      <w:r w:rsidRPr="003611A8">
        <w:rPr>
          <w:lang w:val="en-US"/>
        </w:rPr>
        <w:tab/>
      </w:r>
      <w:r w:rsidR="00325C08">
        <w:rPr>
          <w:lang w:val="en-US"/>
        </w:rPr>
        <w:tab/>
      </w:r>
      <w:r w:rsidRPr="003611A8">
        <w:rPr>
          <w:lang w:val="en-US"/>
        </w:rPr>
        <w:tab/>
      </w:r>
      <w:r w:rsidR="001B72EF" w:rsidRPr="003611A8">
        <w:rPr>
          <w:lang w:val="en-US"/>
        </w:rPr>
        <w:t>8.</w:t>
      </w:r>
      <w:r w:rsidR="001B72EF" w:rsidRPr="003611A8">
        <w:rPr>
          <w:lang w:val="en-US"/>
        </w:rPr>
        <w:tab/>
        <w:t>In the development of prevention strategies</w:t>
      </w:r>
      <w:r w:rsidRPr="003611A8">
        <w:rPr>
          <w:lang w:val="en-US"/>
        </w:rPr>
        <w:t xml:space="preserve"> </w:t>
      </w:r>
      <w:r w:rsidRPr="003611A8">
        <w:rPr>
          <w:lang w:val="en-US"/>
        </w:rPr>
        <w:tab/>
      </w:r>
      <w:r w:rsidRPr="003611A8">
        <w:rPr>
          <w:lang w:val="en-US"/>
        </w:rPr>
        <w:tab/>
      </w:r>
      <w:r w:rsidRPr="003611A8">
        <w:rPr>
          <w:lang w:val="en-US"/>
        </w:rPr>
        <w:tab/>
      </w:r>
      <w:r w:rsidR="001B72EF" w:rsidRPr="003611A8">
        <w:rPr>
          <w:lang w:val="en-US"/>
        </w:rPr>
        <w:t>122</w:t>
      </w:r>
      <w:r w:rsidR="00E45B47" w:rsidRPr="003611A8">
        <w:rPr>
          <w:lang w:val="en-US"/>
        </w:rPr>
        <w:tab/>
        <w:t>27</w:t>
      </w:r>
    </w:p>
    <w:p w:rsidR="00CB6F67" w:rsidRPr="003611A8" w:rsidRDefault="00CB6F67" w:rsidP="003611A8">
      <w:pPr>
        <w:widowControl w:val="0"/>
        <w:tabs>
          <w:tab w:val="right" w:pos="360"/>
          <w:tab w:val="left" w:pos="567"/>
          <w:tab w:val="left" w:pos="1134"/>
          <w:tab w:val="left" w:pos="1800"/>
          <w:tab w:val="left" w:pos="2160"/>
          <w:tab w:val="left" w:leader="dot" w:pos="7257"/>
          <w:tab w:val="decimal" w:pos="7852"/>
          <w:tab w:val="left" w:pos="7880"/>
          <w:tab w:val="right" w:pos="9360"/>
        </w:tabs>
        <w:outlineLvl w:val="0"/>
        <w:rPr>
          <w:lang w:val="en-US"/>
        </w:rPr>
      </w:pPr>
      <w:r w:rsidRPr="003611A8">
        <w:rPr>
          <w:lang w:val="en-US"/>
        </w:rPr>
        <w:tab/>
      </w:r>
      <w:r w:rsidRPr="003611A8">
        <w:rPr>
          <w:lang w:val="en-US"/>
        </w:rPr>
        <w:tab/>
      </w:r>
      <w:r w:rsidR="00325C08">
        <w:rPr>
          <w:lang w:val="en-US"/>
        </w:rPr>
        <w:tab/>
      </w:r>
      <w:r w:rsidRPr="003611A8">
        <w:rPr>
          <w:lang w:val="en-US"/>
        </w:rPr>
        <w:t>9.</w:t>
      </w:r>
      <w:r w:rsidRPr="003611A8">
        <w:rPr>
          <w:lang w:val="en-US"/>
        </w:rPr>
        <w:tab/>
        <w:t xml:space="preserve">In immigration and asylum proceedings </w:t>
      </w:r>
      <w:r w:rsidRPr="003611A8">
        <w:rPr>
          <w:lang w:val="en-US"/>
        </w:rPr>
        <w:tab/>
      </w:r>
      <w:r w:rsidRPr="003611A8">
        <w:rPr>
          <w:lang w:val="en-US"/>
        </w:rPr>
        <w:tab/>
        <w:t>123 - 124</w:t>
      </w:r>
      <w:r w:rsidR="00E45B47" w:rsidRPr="003611A8">
        <w:rPr>
          <w:lang w:val="en-US"/>
        </w:rPr>
        <w:tab/>
        <w:t>27</w:t>
      </w:r>
    </w:p>
    <w:p w:rsidR="00CB6F67" w:rsidRPr="003611A8" w:rsidRDefault="00325C08" w:rsidP="003611A8">
      <w:pPr>
        <w:widowControl w:val="0"/>
        <w:tabs>
          <w:tab w:val="right" w:pos="360"/>
          <w:tab w:val="left" w:pos="567"/>
          <w:tab w:val="left" w:pos="1134"/>
          <w:tab w:val="left" w:pos="1800"/>
          <w:tab w:val="left" w:pos="2160"/>
          <w:tab w:val="left" w:leader="dot" w:pos="7257"/>
          <w:tab w:val="decimal" w:pos="7852"/>
          <w:tab w:val="left" w:pos="7880"/>
          <w:tab w:val="right" w:pos="9360"/>
        </w:tabs>
        <w:outlineLvl w:val="0"/>
        <w:rPr>
          <w:lang w:val="en-US"/>
        </w:rPr>
      </w:pPr>
      <w:r>
        <w:rPr>
          <w:lang w:val="en-US"/>
        </w:rPr>
        <w:tab/>
      </w:r>
      <w:r w:rsidR="00CB6F67" w:rsidRPr="003611A8">
        <w:rPr>
          <w:lang w:val="en-US"/>
        </w:rPr>
        <w:tab/>
      </w:r>
      <w:r w:rsidR="00CB6F67" w:rsidRPr="003611A8">
        <w:rPr>
          <w:lang w:val="en-US"/>
        </w:rPr>
        <w:tab/>
        <w:t>10.</w:t>
      </w:r>
      <w:r w:rsidR="00CB6F67" w:rsidRPr="003611A8">
        <w:rPr>
          <w:lang w:val="en-US"/>
        </w:rPr>
        <w:tab/>
        <w:t xml:space="preserve">In emergency situations </w:t>
      </w:r>
      <w:r w:rsidR="00CB6F67" w:rsidRPr="003611A8">
        <w:rPr>
          <w:lang w:val="en-US"/>
        </w:rPr>
        <w:tab/>
      </w:r>
      <w:r w:rsidR="00CB6F67" w:rsidRPr="003611A8">
        <w:rPr>
          <w:lang w:val="en-US"/>
        </w:rPr>
        <w:tab/>
        <w:t>125 - 126</w:t>
      </w:r>
      <w:r w:rsidR="00E45B47" w:rsidRPr="003611A8">
        <w:rPr>
          <w:lang w:val="en-US"/>
        </w:rPr>
        <w:tab/>
        <w:t>28</w:t>
      </w:r>
    </w:p>
    <w:p w:rsidR="00CB6F67" w:rsidRDefault="00CB6F67" w:rsidP="003611A8">
      <w:pPr>
        <w:widowControl w:val="0"/>
        <w:tabs>
          <w:tab w:val="right" w:pos="360"/>
          <w:tab w:val="left" w:pos="567"/>
          <w:tab w:val="left" w:pos="1134"/>
          <w:tab w:val="left" w:pos="1800"/>
          <w:tab w:val="left" w:pos="2160"/>
          <w:tab w:val="left" w:leader="dot" w:pos="7257"/>
          <w:tab w:val="decimal" w:pos="7852"/>
          <w:tab w:val="left" w:pos="7880"/>
          <w:tab w:val="right" w:pos="9360"/>
        </w:tabs>
        <w:outlineLvl w:val="0"/>
      </w:pPr>
      <w:r w:rsidRPr="003611A8">
        <w:rPr>
          <w:lang w:val="en-US"/>
        </w:rPr>
        <w:tab/>
      </w:r>
      <w:r w:rsidRPr="003611A8">
        <w:rPr>
          <w:lang w:val="en-US"/>
        </w:rPr>
        <w:tab/>
      </w:r>
      <w:r w:rsidR="00325C08">
        <w:rPr>
          <w:lang w:val="en-US"/>
        </w:rPr>
        <w:tab/>
      </w:r>
      <w:r w:rsidRPr="003611A8">
        <w:rPr>
          <w:lang w:val="en-US"/>
        </w:rPr>
        <w:t>11.</w:t>
      </w:r>
      <w:r w:rsidRPr="003611A8">
        <w:rPr>
          <w:lang w:val="en-US"/>
        </w:rPr>
        <w:tab/>
        <w:t>In national</w:t>
      </w:r>
      <w:r>
        <w:t xml:space="preserve"> </w:t>
      </w:r>
      <w:r w:rsidRPr="008A5B5F">
        <w:t>and international settings</w:t>
      </w:r>
      <w:r>
        <w:t xml:space="preserve"> </w:t>
      </w:r>
      <w:r>
        <w:tab/>
      </w:r>
      <w:r>
        <w:tab/>
        <w:t>127 - 131</w:t>
      </w:r>
      <w:r w:rsidR="00E45B47">
        <w:tab/>
        <w:t>28</w:t>
      </w:r>
    </w:p>
    <w:p w:rsidR="009A5762" w:rsidRPr="0018599B" w:rsidRDefault="00604A3F" w:rsidP="003611A8">
      <w:pPr>
        <w:widowControl w:val="0"/>
        <w:tabs>
          <w:tab w:val="right" w:pos="360"/>
          <w:tab w:val="left" w:pos="567"/>
          <w:tab w:val="left" w:pos="1134"/>
          <w:tab w:val="left" w:pos="1680"/>
          <w:tab w:val="left" w:pos="2160"/>
          <w:tab w:val="left" w:leader="dot" w:pos="7257"/>
          <w:tab w:val="decimal" w:pos="7852"/>
          <w:tab w:val="left" w:pos="7880"/>
          <w:tab w:val="right" w:pos="9360"/>
        </w:tabs>
        <w:outlineLvl w:val="0"/>
      </w:pPr>
      <w:r>
        <w:tab/>
      </w:r>
      <w:r>
        <w:tab/>
      </w:r>
      <w:r w:rsidR="00592CEE">
        <w:t>D.</w:t>
      </w:r>
      <w:r w:rsidR="00592CEE">
        <w:tab/>
      </w:r>
      <w:r w:rsidR="001B72EF" w:rsidRPr="001517CC">
        <w:t xml:space="preserve">Basic requirements </w:t>
      </w:r>
      <w:r w:rsidR="001B72EF" w:rsidRPr="0018599B">
        <w:t xml:space="preserve">for the </w:t>
      </w:r>
      <w:r w:rsidR="001B72EF" w:rsidRPr="00604A3F">
        <w:t>implementation</w:t>
      </w:r>
      <w:r w:rsidR="001B72EF" w:rsidRPr="0018599B">
        <w:t xml:space="preserve"> </w:t>
      </w:r>
      <w:r w:rsidR="00325C08">
        <w:t>of the right</w:t>
      </w:r>
      <w:r w:rsidR="00592CEE" w:rsidRPr="0018599B">
        <w:br/>
      </w:r>
      <w:r w:rsidR="00592CEE" w:rsidRPr="0018599B">
        <w:tab/>
      </w:r>
      <w:r w:rsidR="00592CEE" w:rsidRPr="0018599B">
        <w:tab/>
      </w:r>
      <w:r w:rsidR="00592CEE" w:rsidRPr="0018599B">
        <w:tab/>
      </w:r>
      <w:r w:rsidR="001B72EF" w:rsidRPr="0018599B">
        <w:t>of the child to be heard</w:t>
      </w:r>
      <w:r w:rsidR="00592CEE" w:rsidRPr="0018599B">
        <w:t xml:space="preserve"> </w:t>
      </w:r>
      <w:r w:rsidR="00592CEE" w:rsidRPr="0018599B">
        <w:tab/>
      </w:r>
      <w:r w:rsidR="00592CEE" w:rsidRPr="0018599B">
        <w:tab/>
      </w:r>
      <w:r w:rsidR="001B72EF" w:rsidRPr="0018599B">
        <w:t>132</w:t>
      </w:r>
      <w:r w:rsidR="00592CEE" w:rsidRPr="0018599B">
        <w:t xml:space="preserve"> </w:t>
      </w:r>
      <w:r w:rsidR="001B72EF" w:rsidRPr="0018599B">
        <w:t>-</w:t>
      </w:r>
      <w:r w:rsidR="00592CEE" w:rsidRPr="0018599B">
        <w:t xml:space="preserve"> </w:t>
      </w:r>
      <w:r w:rsidR="001B72EF" w:rsidRPr="0018599B">
        <w:t>134</w:t>
      </w:r>
      <w:r w:rsidR="00E45B47">
        <w:tab/>
        <w:t>29</w:t>
      </w:r>
    </w:p>
    <w:p w:rsidR="00A470B7" w:rsidRDefault="009A5762" w:rsidP="003611A8">
      <w:pPr>
        <w:widowControl w:val="0"/>
        <w:tabs>
          <w:tab w:val="right" w:pos="360"/>
          <w:tab w:val="left" w:pos="567"/>
          <w:tab w:val="left" w:pos="1134"/>
          <w:tab w:val="left" w:pos="1680"/>
          <w:tab w:val="left" w:pos="2160"/>
          <w:tab w:val="left" w:leader="dot" w:pos="7257"/>
          <w:tab w:val="decimal" w:pos="7852"/>
          <w:tab w:val="left" w:pos="7880"/>
          <w:tab w:val="right" w:pos="9360"/>
        </w:tabs>
        <w:outlineLvl w:val="0"/>
      </w:pPr>
      <w:r w:rsidRPr="0018599B">
        <w:tab/>
      </w:r>
      <w:r w:rsidRPr="0018599B">
        <w:tab/>
      </w:r>
      <w:r w:rsidR="001B72EF" w:rsidRPr="001517CC">
        <w:t>E.</w:t>
      </w:r>
      <w:r>
        <w:tab/>
      </w:r>
      <w:r w:rsidR="001B72EF" w:rsidRPr="0018599B">
        <w:t>Conclusions</w:t>
      </w:r>
      <w:r>
        <w:t xml:space="preserve"> </w:t>
      </w:r>
      <w:r>
        <w:tab/>
      </w:r>
      <w:r>
        <w:tab/>
      </w:r>
      <w:r w:rsidR="001B72EF">
        <w:t>135</w:t>
      </w:r>
      <w:r>
        <w:t xml:space="preserve"> </w:t>
      </w:r>
      <w:r w:rsidR="001B72EF">
        <w:t>-</w:t>
      </w:r>
      <w:r>
        <w:t xml:space="preserve"> </w:t>
      </w:r>
      <w:r w:rsidR="001B72EF">
        <w:t>136</w:t>
      </w:r>
      <w:r w:rsidR="00E45B47">
        <w:tab/>
        <w:t>31</w:t>
      </w:r>
    </w:p>
    <w:p w:rsidR="001B72EF" w:rsidRDefault="00A470B7" w:rsidP="000C7837">
      <w:pPr>
        <w:pStyle w:val="Heading2"/>
      </w:pPr>
      <w:r>
        <w:br w:type="page"/>
      </w:r>
      <w:r w:rsidR="001B72EF" w:rsidRPr="0025100E">
        <w:t xml:space="preserve">The </w:t>
      </w:r>
      <w:r w:rsidR="001B72EF">
        <w:t>r</w:t>
      </w:r>
      <w:r w:rsidR="001B72EF" w:rsidRPr="0025100E">
        <w:t xml:space="preserve">ight of the </w:t>
      </w:r>
      <w:r w:rsidR="001B72EF">
        <w:t>c</w:t>
      </w:r>
      <w:r w:rsidR="001B72EF" w:rsidRPr="0025100E">
        <w:t xml:space="preserve">hild to be </w:t>
      </w:r>
      <w:r w:rsidR="001B72EF">
        <w:t>h</w:t>
      </w:r>
      <w:r w:rsidR="001B72EF" w:rsidRPr="0025100E">
        <w:t>eard</w:t>
      </w:r>
    </w:p>
    <w:p w:rsidR="001B72EF" w:rsidRPr="00B6492B" w:rsidRDefault="001B72EF" w:rsidP="001B72EF">
      <w:pPr>
        <w:widowControl w:val="0"/>
        <w:outlineLvl w:val="0"/>
        <w:rPr>
          <w:i/>
          <w:iCs/>
        </w:rPr>
      </w:pPr>
      <w:r w:rsidRPr="00B6492B">
        <w:rPr>
          <w:i/>
          <w:iCs/>
        </w:rPr>
        <w:t xml:space="preserve">Article 12 of the Convention on the Rights of the Child provides: </w:t>
      </w:r>
    </w:p>
    <w:p w:rsidR="001B72EF" w:rsidRPr="00B6492B" w:rsidRDefault="000C7837" w:rsidP="004B1C9D">
      <w:pPr>
        <w:widowControl w:val="0"/>
        <w:rPr>
          <w:i/>
          <w:iCs/>
        </w:rPr>
      </w:pPr>
      <w:r>
        <w:rPr>
          <w:i/>
          <w:iCs/>
        </w:rPr>
        <w:tab/>
      </w:r>
      <w:r w:rsidR="001B72EF" w:rsidRPr="00B6492B">
        <w:rPr>
          <w:i/>
          <w:iCs/>
        </w:rPr>
        <w:t>“1.</w:t>
      </w:r>
      <w:r>
        <w:rPr>
          <w:i/>
          <w:iCs/>
        </w:rPr>
        <w:tab/>
      </w:r>
      <w:r w:rsidR="001B72EF" w:rsidRPr="00B6492B">
        <w:rPr>
          <w:i/>
          <w:iCs/>
        </w:rPr>
        <w:t>States Parties shall assure to the child who is capable of forming his or her own views the right to express those views freely in all matters affecting the child, the views of the child being given due weight in accordance with the age and maturity of the child.</w:t>
      </w:r>
    </w:p>
    <w:p w:rsidR="001B72EF" w:rsidRPr="0018599B" w:rsidRDefault="000C7837" w:rsidP="004B1C9D">
      <w:pPr>
        <w:widowControl w:val="0"/>
        <w:rPr>
          <w:i/>
        </w:rPr>
      </w:pPr>
      <w:r w:rsidRPr="0018599B">
        <w:rPr>
          <w:i/>
        </w:rPr>
        <w:tab/>
      </w:r>
      <w:r w:rsidR="001B72EF" w:rsidRPr="0018599B">
        <w:rPr>
          <w:i/>
        </w:rPr>
        <w:t>2.</w:t>
      </w:r>
      <w:r w:rsidRPr="0018599B">
        <w:rPr>
          <w:i/>
        </w:rPr>
        <w:tab/>
      </w:r>
      <w:r w:rsidR="001B72EF" w:rsidRPr="0018599B">
        <w:rPr>
          <w:i/>
        </w:rPr>
        <w:t>For this purpose the child shall in particular be provided the opportunity to be heard in any judicial and administrative proceedings affecting the child, either directly, or through a representative or an appropriate body, in a manner consistent with the procedural rules of national law.”</w:t>
      </w:r>
    </w:p>
    <w:p w:rsidR="001B72EF" w:rsidRPr="008503C7" w:rsidRDefault="00327615" w:rsidP="00327615">
      <w:pPr>
        <w:pStyle w:val="Heading1"/>
      </w:pPr>
      <w:r>
        <w:t xml:space="preserve">I.  </w:t>
      </w:r>
      <w:r w:rsidR="001B72EF" w:rsidRPr="00A87F4B">
        <w:t>INTRODUCTION</w:t>
      </w:r>
    </w:p>
    <w:p w:rsidR="001B72EF" w:rsidRPr="008503C7" w:rsidRDefault="00115265" w:rsidP="00115265">
      <w:r>
        <w:t>1.</w:t>
      </w:r>
      <w:r>
        <w:tab/>
      </w:r>
      <w:r w:rsidR="001B72EF" w:rsidRPr="008503C7">
        <w:t xml:space="preserve">Article 12 of the Convention on the Rights of the Child </w:t>
      </w:r>
      <w:r w:rsidR="001B72EF">
        <w:t xml:space="preserve">(the Convention) </w:t>
      </w:r>
      <w:r w:rsidR="001B72EF" w:rsidRPr="008503C7">
        <w:t>is a unique provision in a human rights treaty</w:t>
      </w:r>
      <w:r w:rsidR="001B72EF">
        <w:t xml:space="preserve">; it </w:t>
      </w:r>
      <w:r w:rsidR="001B72EF" w:rsidRPr="008503C7">
        <w:t>a</w:t>
      </w:r>
      <w:r w:rsidR="001B72EF" w:rsidRPr="008503C7">
        <w:t>d</w:t>
      </w:r>
      <w:r w:rsidR="001B72EF" w:rsidRPr="008503C7">
        <w:t>dress</w:t>
      </w:r>
      <w:r w:rsidR="001B72EF">
        <w:t>es</w:t>
      </w:r>
      <w:r w:rsidR="001B72EF" w:rsidRPr="008503C7">
        <w:t xml:space="preserve"> the legal and social status of children, who, on the one hand lack the full autonomy of adults but</w:t>
      </w:r>
      <w:r w:rsidR="001B72EF">
        <w:t>,</w:t>
      </w:r>
      <w:r w:rsidR="001B72EF" w:rsidRPr="008503C7">
        <w:t xml:space="preserve"> on the other, ar</w:t>
      </w:r>
      <w:r w:rsidR="001B72EF">
        <w:t>e subjects of rights. Paragraph </w:t>
      </w:r>
      <w:r w:rsidR="001B72EF" w:rsidRPr="008503C7">
        <w:t>1</w:t>
      </w:r>
      <w:r w:rsidR="001B72EF">
        <w:t xml:space="preserve"> assures</w:t>
      </w:r>
      <w:r w:rsidR="001B72EF" w:rsidRPr="008503C7">
        <w:t xml:space="preserve">, to every child capable of forming his or her own views, the right to express those views freely </w:t>
      </w:r>
      <w:r w:rsidR="001B72EF">
        <w:t>i</w:t>
      </w:r>
      <w:r w:rsidR="001B72EF" w:rsidRPr="008503C7">
        <w:t>n all matters a</w:t>
      </w:r>
      <w:r w:rsidR="001B72EF" w:rsidRPr="008503C7">
        <w:t>f</w:t>
      </w:r>
      <w:r w:rsidR="001B72EF" w:rsidRPr="008503C7">
        <w:t>fecting the child, the views of the child being given due weight in accordance with age and m</w:t>
      </w:r>
      <w:r w:rsidR="001B72EF" w:rsidRPr="008503C7">
        <w:t>a</w:t>
      </w:r>
      <w:r w:rsidR="001B72EF" w:rsidRPr="008503C7">
        <w:t>turity. Par</w:t>
      </w:r>
      <w:r w:rsidR="001B72EF" w:rsidRPr="008503C7">
        <w:t>a</w:t>
      </w:r>
      <w:r w:rsidR="001B72EF" w:rsidRPr="008503C7">
        <w:t>graph 2 states, in particular, that the child shall be afforded the right to be heard in any judicial or administrative proceedings affecting him or her.</w:t>
      </w:r>
    </w:p>
    <w:p w:rsidR="00115265" w:rsidRDefault="00375F33" w:rsidP="00327615">
      <w:r>
        <w:t>2.</w:t>
      </w:r>
      <w:r>
        <w:tab/>
      </w:r>
      <w:r w:rsidR="001B72EF" w:rsidRPr="008503C7">
        <w:t xml:space="preserve">The right of all children to be heard and taken seriously </w:t>
      </w:r>
      <w:r w:rsidR="001B72EF">
        <w:t>constitutes</w:t>
      </w:r>
      <w:r w:rsidR="001B72EF" w:rsidRPr="008503C7">
        <w:t xml:space="preserve"> one of the fundamental values of the Convention. The Committee on the Right</w:t>
      </w:r>
      <w:r w:rsidR="001B72EF">
        <w:t>s</w:t>
      </w:r>
      <w:r w:rsidR="001B72EF" w:rsidRPr="008503C7">
        <w:t xml:space="preserve"> of the Child (</w:t>
      </w:r>
      <w:r w:rsidR="001B72EF">
        <w:t xml:space="preserve">the </w:t>
      </w:r>
      <w:r w:rsidR="001B72EF" w:rsidRPr="008503C7">
        <w:t xml:space="preserve">Committee) has identified </w:t>
      </w:r>
      <w:r w:rsidR="001B72EF">
        <w:t>a</w:t>
      </w:r>
      <w:r w:rsidR="001B72EF" w:rsidRPr="008503C7">
        <w:t>rticle 12 as one of the four general princ</w:t>
      </w:r>
      <w:r w:rsidR="001B72EF" w:rsidRPr="008503C7">
        <w:t>i</w:t>
      </w:r>
      <w:r w:rsidR="001B72EF" w:rsidRPr="008503C7">
        <w:t xml:space="preserve">ples of the Convention, the others being the right to non-discrimination, </w:t>
      </w:r>
      <w:r w:rsidR="001B72EF">
        <w:t>the right to life and development, and the</w:t>
      </w:r>
      <w:r w:rsidR="001B72EF" w:rsidRPr="008503C7">
        <w:t xml:space="preserve"> primary consideration of the child</w:t>
      </w:r>
      <w:r w:rsidR="001B72EF">
        <w:t>’</w:t>
      </w:r>
      <w:r w:rsidR="001B72EF" w:rsidRPr="008503C7">
        <w:t>s best interests</w:t>
      </w:r>
      <w:r w:rsidR="001B72EF">
        <w:t>, which</w:t>
      </w:r>
      <w:r w:rsidR="001B72EF" w:rsidRPr="008503C7">
        <w:t xml:space="preserve"> highlights </w:t>
      </w:r>
      <w:r w:rsidR="001B72EF">
        <w:t xml:space="preserve">the fact </w:t>
      </w:r>
      <w:r w:rsidR="001B72EF" w:rsidRPr="008503C7">
        <w:t xml:space="preserve">that this </w:t>
      </w:r>
      <w:r w:rsidR="001B72EF">
        <w:t>a</w:t>
      </w:r>
      <w:r w:rsidR="001B72EF" w:rsidRPr="008503C7">
        <w:t xml:space="preserve">rticle </w:t>
      </w:r>
      <w:r w:rsidR="001B72EF">
        <w:t>establishes not only a right in itself, but should also</w:t>
      </w:r>
      <w:r w:rsidR="001B72EF" w:rsidRPr="008503C7">
        <w:t xml:space="preserve"> be considered in the interpretation and impl</w:t>
      </w:r>
      <w:r w:rsidR="001B72EF" w:rsidRPr="008503C7">
        <w:t>e</w:t>
      </w:r>
      <w:r w:rsidR="001B72EF" w:rsidRPr="008503C7">
        <w:t xml:space="preserve">mentation of all other rights. </w:t>
      </w:r>
    </w:p>
    <w:p w:rsidR="00115265" w:rsidRDefault="00C4450A" w:rsidP="00327615">
      <w:r>
        <w:t>3.</w:t>
      </w:r>
      <w:r>
        <w:tab/>
      </w:r>
      <w:r w:rsidR="001B72EF" w:rsidRPr="008503C7">
        <w:t>Since the adoption of the Convention in 1989, considerable progress has been achieved at the local, n</w:t>
      </w:r>
      <w:r w:rsidR="001B72EF" w:rsidRPr="008503C7">
        <w:t>a</w:t>
      </w:r>
      <w:r w:rsidR="001B72EF" w:rsidRPr="008503C7">
        <w:t xml:space="preserve">tional, regional and global levels in the development of legislation, policies and methodologies to promote the implementation of </w:t>
      </w:r>
      <w:r w:rsidR="001B72EF">
        <w:t>a</w:t>
      </w:r>
      <w:r w:rsidR="001B72EF" w:rsidRPr="008503C7">
        <w:t xml:space="preserve">rticle 12. A widespread practice </w:t>
      </w:r>
      <w:r w:rsidR="001B72EF">
        <w:t xml:space="preserve">has </w:t>
      </w:r>
      <w:r w:rsidR="001B72EF" w:rsidRPr="008503C7">
        <w:t xml:space="preserve">emerged in recent years, which has been broadly conceptualized as </w:t>
      </w:r>
      <w:r w:rsidR="001B72EF">
        <w:rPr>
          <w:iCs/>
        </w:rPr>
        <w:t>“</w:t>
      </w:r>
      <w:r w:rsidR="001B72EF" w:rsidRPr="005E53C1">
        <w:rPr>
          <w:iCs/>
        </w:rPr>
        <w:t>participation</w:t>
      </w:r>
      <w:r w:rsidR="001B72EF">
        <w:rPr>
          <w:iCs/>
        </w:rPr>
        <w:t>”</w:t>
      </w:r>
      <w:r w:rsidR="001B72EF" w:rsidRPr="008503C7">
        <w:t>, although this term itself does not a</w:t>
      </w:r>
      <w:r w:rsidR="001B72EF" w:rsidRPr="008503C7">
        <w:t>p</w:t>
      </w:r>
      <w:r w:rsidR="001B72EF" w:rsidRPr="008503C7">
        <w:t xml:space="preserve">pear in the text of </w:t>
      </w:r>
      <w:r w:rsidR="001B72EF">
        <w:t>a</w:t>
      </w:r>
      <w:r w:rsidR="001B72EF" w:rsidRPr="008503C7">
        <w:t>rticle 12. This term has evolved and is now widely used to d</w:t>
      </w:r>
      <w:r w:rsidR="001B72EF" w:rsidRPr="008503C7">
        <w:t>e</w:t>
      </w:r>
      <w:r w:rsidR="001B72EF" w:rsidRPr="008503C7">
        <w:t xml:space="preserve">scribe ongoing processes, which include information-sharing and dialogue between children and adults based on mutual respect, and in which children can learn how their </w:t>
      </w:r>
      <w:r w:rsidR="001B72EF">
        <w:t xml:space="preserve">views </w:t>
      </w:r>
      <w:r w:rsidR="001B72EF" w:rsidRPr="008503C7">
        <w:t xml:space="preserve">and </w:t>
      </w:r>
      <w:r w:rsidR="001B72EF">
        <w:t xml:space="preserve">those of </w:t>
      </w:r>
      <w:r w:rsidR="001B72EF" w:rsidRPr="008503C7">
        <w:t xml:space="preserve">adults are taken into account and shape the outcome of </w:t>
      </w:r>
      <w:r w:rsidR="001B72EF">
        <w:t>such</w:t>
      </w:r>
      <w:r w:rsidR="001B72EF" w:rsidRPr="008503C7">
        <w:t xml:space="preserve"> processes. </w:t>
      </w:r>
    </w:p>
    <w:p w:rsidR="00115265" w:rsidRDefault="00C4450A" w:rsidP="00327615">
      <w:r>
        <w:t>4.</w:t>
      </w:r>
      <w:r>
        <w:tab/>
      </w:r>
      <w:r w:rsidR="001B72EF" w:rsidRPr="008503C7">
        <w:t xml:space="preserve">States </w:t>
      </w:r>
      <w:r w:rsidR="001B72EF">
        <w:t>p</w:t>
      </w:r>
      <w:r w:rsidR="001B72EF" w:rsidRPr="008503C7">
        <w:t>arties reaffirmed their commitment to the reali</w:t>
      </w:r>
      <w:r w:rsidR="001B72EF">
        <w:t>z</w:t>
      </w:r>
      <w:r w:rsidR="001B72EF" w:rsidRPr="008503C7">
        <w:t xml:space="preserve">ation of </w:t>
      </w:r>
      <w:r w:rsidR="001B72EF">
        <w:t>a</w:t>
      </w:r>
      <w:r w:rsidR="001B72EF" w:rsidRPr="008503C7">
        <w:t xml:space="preserve">rticle 12 at the </w:t>
      </w:r>
      <w:r w:rsidR="00767343">
        <w:t>twenty</w:t>
      </w:r>
      <w:r w:rsidR="00767343">
        <w:noBreakHyphen/>
      </w:r>
      <w:r w:rsidR="001B72EF">
        <w:t xml:space="preserve">seventh special session of the </w:t>
      </w:r>
      <w:r w:rsidR="001B72EF" w:rsidRPr="008503C7">
        <w:t>General Assembly</w:t>
      </w:r>
      <w:r w:rsidR="001B72EF">
        <w:t xml:space="preserve"> </w:t>
      </w:r>
      <w:r w:rsidR="001B72EF" w:rsidRPr="008503C7">
        <w:t xml:space="preserve">on </w:t>
      </w:r>
      <w:r w:rsidR="001B72EF">
        <w:t>c</w:t>
      </w:r>
      <w:r w:rsidR="001B72EF" w:rsidRPr="008503C7">
        <w:t>hildren in 2002.</w:t>
      </w:r>
      <w:r w:rsidR="00AB58BA">
        <w:rPr>
          <w:rStyle w:val="FootnoteReference"/>
        </w:rPr>
        <w:footnoteReference w:id="2"/>
      </w:r>
      <w:r w:rsidR="001B72EF" w:rsidRPr="008503C7">
        <w:t xml:space="preserve"> However, the Committee notes that</w:t>
      </w:r>
      <w:r w:rsidR="001B72EF">
        <w:t>,</w:t>
      </w:r>
      <w:r w:rsidR="001B72EF" w:rsidRPr="008503C7">
        <w:t xml:space="preserve"> in most societies </w:t>
      </w:r>
      <w:r w:rsidR="001B72EF">
        <w:t xml:space="preserve">around </w:t>
      </w:r>
      <w:r w:rsidR="001B72EF" w:rsidRPr="008503C7">
        <w:t>the world</w:t>
      </w:r>
      <w:r w:rsidR="001B72EF">
        <w:t>,</w:t>
      </w:r>
      <w:r w:rsidR="001B72EF" w:rsidRPr="008503C7">
        <w:t xml:space="preserve"> implementation of the child</w:t>
      </w:r>
      <w:r w:rsidR="001B72EF">
        <w:t>’</w:t>
      </w:r>
      <w:r w:rsidR="001B72EF" w:rsidRPr="008503C7">
        <w:t xml:space="preserve">s right to </w:t>
      </w:r>
      <w:r w:rsidR="006E6CE4">
        <w:br w:type="page"/>
      </w:r>
      <w:r w:rsidR="001B72EF" w:rsidRPr="008503C7">
        <w:t>express her</w:t>
      </w:r>
      <w:r w:rsidR="001B72EF">
        <w:t xml:space="preserve"> or </w:t>
      </w:r>
      <w:r w:rsidR="001B72EF" w:rsidRPr="008503C7">
        <w:t>his view on the wide range of issues that affect her</w:t>
      </w:r>
      <w:r w:rsidR="001B72EF">
        <w:t xml:space="preserve"> or </w:t>
      </w:r>
      <w:r w:rsidR="001B72EF" w:rsidRPr="008503C7">
        <w:t>him, and to have th</w:t>
      </w:r>
      <w:r w:rsidR="001B72EF">
        <w:t>o</w:t>
      </w:r>
      <w:r w:rsidR="001B72EF" w:rsidRPr="008503C7">
        <w:t>se views duly taken into account</w:t>
      </w:r>
      <w:r w:rsidR="001B72EF">
        <w:t>,</w:t>
      </w:r>
      <w:r w:rsidR="001B72EF" w:rsidRPr="008503C7">
        <w:t xml:space="preserve"> continues to be impeded by many long-standing practices and attitudes, as well as political and economic barriers. While diff</w:t>
      </w:r>
      <w:r w:rsidR="001B72EF" w:rsidRPr="008503C7">
        <w:t>i</w:t>
      </w:r>
      <w:r w:rsidR="001B72EF" w:rsidRPr="008503C7">
        <w:t>culties are experienced by many children, the Committee particularly recogni</w:t>
      </w:r>
      <w:r w:rsidR="001B72EF">
        <w:t>z</w:t>
      </w:r>
      <w:r w:rsidR="001B72EF" w:rsidRPr="008503C7">
        <w:t>es that certain groups of children</w:t>
      </w:r>
      <w:r w:rsidR="001B72EF">
        <w:t>,</w:t>
      </w:r>
      <w:r w:rsidR="001B72EF" w:rsidRPr="008503C7">
        <w:t xml:space="preserve"> including younger boys and girls, as well as children belonging to marginali</w:t>
      </w:r>
      <w:r w:rsidR="001B72EF">
        <w:t>z</w:t>
      </w:r>
      <w:r w:rsidR="001B72EF" w:rsidRPr="008503C7">
        <w:t>ed and disadvantaged groups, face particular barriers in the r</w:t>
      </w:r>
      <w:r w:rsidR="001B72EF" w:rsidRPr="008503C7">
        <w:t>e</w:t>
      </w:r>
      <w:r w:rsidR="001B72EF" w:rsidRPr="008503C7">
        <w:t>ali</w:t>
      </w:r>
      <w:r w:rsidR="001B72EF">
        <w:t>z</w:t>
      </w:r>
      <w:r w:rsidR="001B72EF" w:rsidRPr="008503C7">
        <w:t xml:space="preserve">ation of this right. The Committee also remains concerned about the quality of </w:t>
      </w:r>
      <w:r w:rsidR="001B72EF">
        <w:t xml:space="preserve">many </w:t>
      </w:r>
      <w:r w:rsidR="001B72EF" w:rsidRPr="008503C7">
        <w:t>of the practice</w:t>
      </w:r>
      <w:r w:rsidR="001B72EF">
        <w:t>s</w:t>
      </w:r>
      <w:r w:rsidR="001B72EF" w:rsidRPr="008503C7">
        <w:t xml:space="preserve"> that do exist. There is a need for </w:t>
      </w:r>
      <w:r w:rsidR="001B72EF">
        <w:t xml:space="preserve">a </w:t>
      </w:r>
      <w:r w:rsidR="001B72EF" w:rsidRPr="008503C7">
        <w:t xml:space="preserve">better understanding of what </w:t>
      </w:r>
      <w:r w:rsidR="001B72EF">
        <w:t>a</w:t>
      </w:r>
      <w:r w:rsidR="001B72EF" w:rsidRPr="008503C7">
        <w:t>rticle 12 entails and how to fully implement it for every child.</w:t>
      </w:r>
    </w:p>
    <w:p w:rsidR="00115265" w:rsidRDefault="00BA335C" w:rsidP="00327615">
      <w:r>
        <w:t>5.</w:t>
      </w:r>
      <w:r>
        <w:tab/>
      </w:r>
      <w:r w:rsidR="001B72EF" w:rsidRPr="008503C7">
        <w:t xml:space="preserve">In 2006, the Committee held a </w:t>
      </w:r>
      <w:r w:rsidR="001B72EF">
        <w:t>d</w:t>
      </w:r>
      <w:r w:rsidR="001B72EF" w:rsidRPr="008503C7">
        <w:t xml:space="preserve">ay of </w:t>
      </w:r>
      <w:r w:rsidR="001B72EF">
        <w:t>g</w:t>
      </w:r>
      <w:r w:rsidR="001B72EF" w:rsidRPr="008503C7">
        <w:t xml:space="preserve">eneral </w:t>
      </w:r>
      <w:r w:rsidR="001B72EF">
        <w:t>d</w:t>
      </w:r>
      <w:r w:rsidR="001B72EF" w:rsidRPr="008503C7">
        <w:t xml:space="preserve">iscussion on the </w:t>
      </w:r>
      <w:r w:rsidR="001B72EF">
        <w:t>right of the c</w:t>
      </w:r>
      <w:r w:rsidR="001B72EF" w:rsidRPr="008503C7">
        <w:t xml:space="preserve">hild to be </w:t>
      </w:r>
      <w:r w:rsidR="001B72EF">
        <w:t>h</w:t>
      </w:r>
      <w:r w:rsidR="001B72EF" w:rsidRPr="008503C7">
        <w:t xml:space="preserve">eard in order to explore the meaning and significance of </w:t>
      </w:r>
      <w:r w:rsidR="001B72EF">
        <w:t>a</w:t>
      </w:r>
      <w:r w:rsidR="001B72EF" w:rsidRPr="008503C7">
        <w:t xml:space="preserve">rticle 12, its linkages to other articles, </w:t>
      </w:r>
      <w:r w:rsidR="001B72EF">
        <w:t xml:space="preserve">and </w:t>
      </w:r>
      <w:r w:rsidR="001B72EF" w:rsidRPr="008503C7">
        <w:t>the gaps, good practices and priority issues that need to be addressed in order to further the enjoyment of this right.</w:t>
      </w:r>
      <w:r w:rsidR="001F0B11">
        <w:rPr>
          <w:rStyle w:val="FootnoteReference"/>
        </w:rPr>
        <w:footnoteReference w:id="3"/>
      </w:r>
      <w:r w:rsidR="001B72EF" w:rsidRPr="008503C7">
        <w:t xml:space="preserve"> Th</w:t>
      </w:r>
      <w:r w:rsidR="001B72EF">
        <w:t>e present</w:t>
      </w:r>
      <w:r w:rsidR="001B72EF" w:rsidRPr="008503C7">
        <w:t xml:space="preserve"> </w:t>
      </w:r>
      <w:r w:rsidR="001B72EF">
        <w:t>g</w:t>
      </w:r>
      <w:r w:rsidR="001B72EF" w:rsidRPr="008503C7">
        <w:t xml:space="preserve">eneral </w:t>
      </w:r>
      <w:r w:rsidR="001B72EF">
        <w:t>c</w:t>
      </w:r>
      <w:r w:rsidR="001B72EF" w:rsidRPr="008503C7">
        <w:t xml:space="preserve">omment arises from the exchange of information which took place on that day, including with children, the accumulated experience of the Committee in reviewing States </w:t>
      </w:r>
      <w:r w:rsidR="001B72EF">
        <w:t>p</w:t>
      </w:r>
      <w:r w:rsidR="001B72EF" w:rsidRPr="008503C7">
        <w:t>arties</w:t>
      </w:r>
      <w:r w:rsidR="001B72EF">
        <w:t>’</w:t>
      </w:r>
      <w:r w:rsidR="001B72EF" w:rsidRPr="008503C7">
        <w:t xml:space="preserve"> reports, and the very significant expertise and experience of translating the right embodied in </w:t>
      </w:r>
      <w:r w:rsidR="001B72EF">
        <w:t>a</w:t>
      </w:r>
      <w:r w:rsidR="001B72EF" w:rsidRPr="008503C7">
        <w:t>r</w:t>
      </w:r>
      <w:r w:rsidR="001B72EF" w:rsidRPr="008503C7">
        <w:t xml:space="preserve">ticle 12 into practice by governments, </w:t>
      </w:r>
      <w:r w:rsidR="001B72EF">
        <w:t>non-governmental organizations (</w:t>
      </w:r>
      <w:r w:rsidR="001B72EF" w:rsidRPr="008503C7">
        <w:t>NGOs</w:t>
      </w:r>
      <w:r w:rsidR="001B72EF">
        <w:t>)</w:t>
      </w:r>
      <w:r w:rsidR="001B72EF" w:rsidRPr="008503C7">
        <w:t>, community organi</w:t>
      </w:r>
      <w:r w:rsidR="001B72EF">
        <w:t>z</w:t>
      </w:r>
      <w:r w:rsidR="001B72EF" w:rsidRPr="008503C7">
        <w:t>ations, development agencies, and children themselves.</w:t>
      </w:r>
    </w:p>
    <w:p w:rsidR="00115265" w:rsidRDefault="00BA335C" w:rsidP="00327615">
      <w:r>
        <w:t>6.</w:t>
      </w:r>
      <w:r>
        <w:tab/>
      </w:r>
      <w:r w:rsidR="001B72EF" w:rsidRPr="008503C7">
        <w:t xml:space="preserve">The </w:t>
      </w:r>
      <w:r w:rsidR="001B72EF">
        <w:t>present</w:t>
      </w:r>
      <w:r w:rsidR="001B72EF" w:rsidRPr="008503C7">
        <w:t xml:space="preserve"> </w:t>
      </w:r>
      <w:r w:rsidR="001B72EF">
        <w:t>g</w:t>
      </w:r>
      <w:r w:rsidR="001B72EF" w:rsidRPr="008503C7">
        <w:t xml:space="preserve">eneral </w:t>
      </w:r>
      <w:r w:rsidR="001B72EF">
        <w:t>c</w:t>
      </w:r>
      <w:r w:rsidR="001B72EF" w:rsidRPr="008503C7">
        <w:t xml:space="preserve">omment will first present a legal analysis of the two paragraphs of </w:t>
      </w:r>
      <w:r w:rsidR="001B72EF">
        <w:t>a</w:t>
      </w:r>
      <w:r w:rsidR="001B72EF" w:rsidRPr="008503C7">
        <w:t xml:space="preserve">rticle 12 and </w:t>
      </w:r>
      <w:r w:rsidR="001B72EF">
        <w:t xml:space="preserve">will </w:t>
      </w:r>
      <w:r w:rsidR="001B72EF" w:rsidRPr="008503C7">
        <w:t xml:space="preserve">then explain </w:t>
      </w:r>
      <w:r w:rsidR="001B72EF">
        <w:t xml:space="preserve">the </w:t>
      </w:r>
      <w:r w:rsidR="001B72EF" w:rsidRPr="008503C7">
        <w:t>r</w:t>
      </w:r>
      <w:r w:rsidR="001B72EF" w:rsidRPr="008503C7">
        <w:t>e</w:t>
      </w:r>
      <w:r w:rsidR="001B72EF" w:rsidRPr="008503C7">
        <w:t>quirements to fully realize this right</w:t>
      </w:r>
      <w:r w:rsidR="001B72EF">
        <w:t>,</w:t>
      </w:r>
      <w:r w:rsidR="001B72EF" w:rsidRPr="008503C7">
        <w:t xml:space="preserve"> including in judicial and administrative proceedings in particular (</w:t>
      </w:r>
      <w:r w:rsidR="001B72EF">
        <w:t>sect. A</w:t>
      </w:r>
      <w:r w:rsidR="001B72EF" w:rsidRPr="008503C7">
        <w:t xml:space="preserve">). In </w:t>
      </w:r>
      <w:r w:rsidR="001B72EF">
        <w:t>section B,</w:t>
      </w:r>
      <w:r w:rsidR="001B72EF" w:rsidRPr="008503C7">
        <w:t xml:space="preserve"> the connection of </w:t>
      </w:r>
      <w:r w:rsidR="001B72EF">
        <w:t>a</w:t>
      </w:r>
      <w:r w:rsidR="001B72EF" w:rsidRPr="008503C7">
        <w:t xml:space="preserve">rticle 12 </w:t>
      </w:r>
      <w:r w:rsidR="001B72EF">
        <w:t>with</w:t>
      </w:r>
      <w:r w:rsidR="001B72EF" w:rsidRPr="008503C7">
        <w:t xml:space="preserve"> the three other general princ</w:t>
      </w:r>
      <w:r w:rsidR="001B72EF" w:rsidRPr="008503C7">
        <w:t>i</w:t>
      </w:r>
      <w:r w:rsidR="001B72EF" w:rsidRPr="008503C7">
        <w:t>ples of the Convention</w:t>
      </w:r>
      <w:r w:rsidR="001B72EF">
        <w:t>,</w:t>
      </w:r>
      <w:r w:rsidR="001B72EF" w:rsidRPr="008503C7">
        <w:t xml:space="preserve"> as well as its relation to other articles</w:t>
      </w:r>
      <w:r w:rsidR="001B72EF">
        <w:t>,</w:t>
      </w:r>
      <w:r w:rsidR="001B72EF" w:rsidRPr="008503C7">
        <w:t xml:space="preserve"> will be </w:t>
      </w:r>
      <w:r w:rsidR="001B72EF">
        <w:t>discussed</w:t>
      </w:r>
      <w:r w:rsidR="001B72EF" w:rsidRPr="008503C7">
        <w:t>. The requirements and the impact of the child</w:t>
      </w:r>
      <w:r w:rsidR="001B72EF">
        <w:t>’</w:t>
      </w:r>
      <w:r w:rsidR="001B72EF" w:rsidRPr="008503C7">
        <w:t>s right to be heard in different situations and settings are outlined in</w:t>
      </w:r>
      <w:r w:rsidR="001B72EF">
        <w:t xml:space="preserve"> </w:t>
      </w:r>
      <w:r w:rsidR="001B72EF" w:rsidRPr="008503C7">
        <w:t xml:space="preserve">section </w:t>
      </w:r>
      <w:r w:rsidR="001B72EF">
        <w:t>C</w:t>
      </w:r>
      <w:r w:rsidR="001B72EF" w:rsidRPr="008503C7">
        <w:t xml:space="preserve">. </w:t>
      </w:r>
      <w:r w:rsidR="001B72EF">
        <w:t>Section D sets out the</w:t>
      </w:r>
      <w:r w:rsidR="001B72EF" w:rsidRPr="008503C7">
        <w:t xml:space="preserve"> basic requirements for the implementation of this right</w:t>
      </w:r>
      <w:r w:rsidR="001B72EF">
        <w:t>, and the conclusions are</w:t>
      </w:r>
      <w:r w:rsidR="001B72EF" w:rsidRPr="008503C7">
        <w:t xml:space="preserve"> pr</w:t>
      </w:r>
      <w:r w:rsidR="001B72EF" w:rsidRPr="008503C7">
        <w:t>e</w:t>
      </w:r>
      <w:r w:rsidR="001B72EF" w:rsidRPr="008503C7">
        <w:t xml:space="preserve">sented </w:t>
      </w:r>
      <w:r w:rsidR="001B72EF">
        <w:t>in section E</w:t>
      </w:r>
      <w:r w:rsidR="001B72EF" w:rsidRPr="008503C7">
        <w:t>.</w:t>
      </w:r>
    </w:p>
    <w:p w:rsidR="00115265" w:rsidRDefault="003B30E3" w:rsidP="00327615">
      <w:r>
        <w:t>7.</w:t>
      </w:r>
      <w:r>
        <w:tab/>
      </w:r>
      <w:r w:rsidR="001B72EF" w:rsidRPr="008503C7">
        <w:t>The Committee recommends that State</w:t>
      </w:r>
      <w:r w:rsidR="001B72EF">
        <w:t>s</w:t>
      </w:r>
      <w:r w:rsidR="001B72EF" w:rsidRPr="008503C7">
        <w:t xml:space="preserve"> parties widely disseminate th</w:t>
      </w:r>
      <w:r w:rsidR="001B72EF">
        <w:t>e present</w:t>
      </w:r>
      <w:r w:rsidR="001B72EF" w:rsidRPr="008503C7">
        <w:t xml:space="preserve"> </w:t>
      </w:r>
      <w:r w:rsidR="001B72EF">
        <w:t>g</w:t>
      </w:r>
      <w:r w:rsidR="001B72EF" w:rsidRPr="008503C7">
        <w:t xml:space="preserve">eneral </w:t>
      </w:r>
      <w:r w:rsidR="001B72EF">
        <w:t>c</w:t>
      </w:r>
      <w:r w:rsidR="001B72EF" w:rsidRPr="008503C7">
        <w:t>o</w:t>
      </w:r>
      <w:r w:rsidR="001B72EF" w:rsidRPr="008503C7">
        <w:t>m</w:t>
      </w:r>
      <w:r w:rsidR="001B72EF" w:rsidRPr="008503C7">
        <w:t>ment within government and administrative structures as well as to children and civil society. This will necessitate translating it into the relevant languages, making child-friendly versions available, holding workshops and seminars to discuss its implications and how best to i</w:t>
      </w:r>
      <w:r w:rsidR="001B72EF" w:rsidRPr="008503C7">
        <w:t>m</w:t>
      </w:r>
      <w:r w:rsidR="001B72EF" w:rsidRPr="008503C7">
        <w:t>plement it, and incorporating it into the training of all professionals working for and with children.</w:t>
      </w:r>
    </w:p>
    <w:p w:rsidR="00115265" w:rsidRDefault="001B72EF" w:rsidP="003B30E3">
      <w:pPr>
        <w:pStyle w:val="Heading2"/>
        <w:rPr>
          <w:szCs w:val="28"/>
        </w:rPr>
      </w:pPr>
      <w:r w:rsidRPr="00A87F4B">
        <w:rPr>
          <w:szCs w:val="28"/>
        </w:rPr>
        <w:t>II</w:t>
      </w:r>
      <w:r>
        <w:rPr>
          <w:szCs w:val="28"/>
        </w:rPr>
        <w:t>.</w:t>
      </w:r>
      <w:r w:rsidR="003B30E3">
        <w:rPr>
          <w:szCs w:val="28"/>
        </w:rPr>
        <w:t xml:space="preserve">  </w:t>
      </w:r>
      <w:r w:rsidRPr="00A87F4B">
        <w:t>OBJECTIVES</w:t>
      </w:r>
    </w:p>
    <w:p w:rsidR="00115265" w:rsidRDefault="005A7C81" w:rsidP="00327615">
      <w:r>
        <w:t>8.</w:t>
      </w:r>
      <w:r>
        <w:tab/>
      </w:r>
      <w:r w:rsidR="001B72EF" w:rsidRPr="008503C7">
        <w:t xml:space="preserve">The overall objective of the </w:t>
      </w:r>
      <w:r w:rsidR="001B72EF">
        <w:t>g</w:t>
      </w:r>
      <w:r w:rsidR="001B72EF" w:rsidRPr="008503C7">
        <w:t xml:space="preserve">eneral </w:t>
      </w:r>
      <w:r w:rsidR="001B72EF">
        <w:t>c</w:t>
      </w:r>
      <w:r w:rsidR="001B72EF" w:rsidRPr="008503C7">
        <w:t xml:space="preserve">omment is to support States </w:t>
      </w:r>
      <w:r w:rsidR="001B72EF">
        <w:t>p</w:t>
      </w:r>
      <w:r w:rsidR="001B72EF" w:rsidRPr="008503C7">
        <w:t>arties in the effe</w:t>
      </w:r>
      <w:r w:rsidR="001B72EF" w:rsidRPr="008503C7">
        <w:t>c</w:t>
      </w:r>
      <w:r w:rsidR="001B72EF" w:rsidRPr="008503C7">
        <w:t xml:space="preserve">tive implementation of </w:t>
      </w:r>
      <w:r w:rsidR="001B72EF">
        <w:t>a</w:t>
      </w:r>
      <w:r w:rsidR="001B72EF" w:rsidRPr="008503C7">
        <w:t>rticle 12. In so doing it seeks to:</w:t>
      </w:r>
    </w:p>
    <w:p w:rsidR="00115265" w:rsidRPr="005A7C81" w:rsidRDefault="001B72EF" w:rsidP="005A7C81">
      <w:pPr>
        <w:pStyle w:val="Bullet"/>
      </w:pPr>
      <w:r w:rsidRPr="005A7C81">
        <w:t>Strengthen understanding of the meaning of article 12 and its implications for governments, stakeholders, NGOs</w:t>
      </w:r>
      <w:r w:rsidR="005A7C81">
        <w:t xml:space="preserve"> and society at large</w:t>
      </w:r>
    </w:p>
    <w:p w:rsidR="0025101C" w:rsidRDefault="001B72EF" w:rsidP="0025101C">
      <w:pPr>
        <w:pStyle w:val="Bullet"/>
      </w:pPr>
      <w:r w:rsidRPr="005A7C81">
        <w:t>Elaborate the scope of legislation, policy and practice necessary to achieve full implementation of article</w:t>
      </w:r>
      <w:r w:rsidR="0025101C">
        <w:t xml:space="preserve"> 12</w:t>
      </w:r>
    </w:p>
    <w:p w:rsidR="0025101C" w:rsidRDefault="001B72EF" w:rsidP="0025101C">
      <w:pPr>
        <w:pStyle w:val="Bullet"/>
      </w:pPr>
      <w:r>
        <w:t>H</w:t>
      </w:r>
      <w:r w:rsidRPr="008503C7">
        <w:t xml:space="preserve">ighlight </w:t>
      </w:r>
      <w:r>
        <w:t xml:space="preserve">the </w:t>
      </w:r>
      <w:r w:rsidRPr="008503C7">
        <w:t xml:space="preserve">positive approaches in implementing </w:t>
      </w:r>
      <w:r>
        <w:t>a</w:t>
      </w:r>
      <w:r w:rsidRPr="008503C7">
        <w:t>rticle 12, benefit</w:t>
      </w:r>
      <w:r>
        <w:t>t</w:t>
      </w:r>
      <w:r w:rsidRPr="008503C7">
        <w:t>ing from the monitori</w:t>
      </w:r>
      <w:r w:rsidR="0025101C">
        <w:t>ng experience of the Committee</w:t>
      </w:r>
    </w:p>
    <w:p w:rsidR="00115265" w:rsidRDefault="001B72EF" w:rsidP="0025101C">
      <w:pPr>
        <w:pStyle w:val="Bullet"/>
      </w:pPr>
      <w:r>
        <w:t>P</w:t>
      </w:r>
      <w:r w:rsidRPr="008503C7">
        <w:t>ropose basic requirements for appropriate ways to give due weight to chi</w:t>
      </w:r>
      <w:r w:rsidRPr="008503C7">
        <w:t>l</w:t>
      </w:r>
      <w:r w:rsidRPr="008503C7">
        <w:t>dre</w:t>
      </w:r>
      <w:r>
        <w:t>n’</w:t>
      </w:r>
      <w:r w:rsidRPr="008503C7">
        <w:t xml:space="preserve">s views </w:t>
      </w:r>
      <w:r w:rsidR="0025101C">
        <w:t>in all matters that affect them</w:t>
      </w:r>
    </w:p>
    <w:p w:rsidR="00115265" w:rsidRDefault="001B72EF" w:rsidP="00F602D9">
      <w:pPr>
        <w:pStyle w:val="Heading1"/>
        <w:ind w:left="1412" w:hanging="454"/>
        <w:jc w:val="left"/>
      </w:pPr>
      <w:r w:rsidRPr="00A87F4B">
        <w:t>III</w:t>
      </w:r>
      <w:r>
        <w:t>.</w:t>
      </w:r>
      <w:r w:rsidRPr="00A87F4B">
        <w:tab/>
        <w:t>THE RIGHT TO BE HEARD</w:t>
      </w:r>
      <w:r>
        <w:t>:</w:t>
      </w:r>
      <w:r w:rsidRPr="00A87F4B">
        <w:t xml:space="preserve"> A RIGHT OF THE INDIVIDUAL </w:t>
      </w:r>
      <w:r w:rsidR="00A51349">
        <w:br/>
      </w:r>
      <w:r w:rsidRPr="00A87F4B">
        <w:t>CHILD</w:t>
      </w:r>
      <w:r w:rsidR="008F0251">
        <w:t xml:space="preserve"> </w:t>
      </w:r>
      <w:r w:rsidRPr="00A87F4B">
        <w:t>AND A RIGHT OF GROUPS OF CHILDREN</w:t>
      </w:r>
    </w:p>
    <w:p w:rsidR="00115265" w:rsidRDefault="001B72EF" w:rsidP="00D12680">
      <w:r>
        <w:t>9.</w:t>
      </w:r>
      <w:r>
        <w:tab/>
        <w:t>The general comment is structured according to the distinction made by the Committee between the right to be heard of an individual child and the right to be heard as applied to a group of children (e.g. a class of schoolchildren, the children in a neighbourhood, the children of a country, children with disabilities, or girls). This is a relevant distinction because the Convention stipulates that States parties must assure the right of the child to be heard according to the age and maturity of the child (see the following legal analysis of paragraphs 1 and 2 of article 12).</w:t>
      </w:r>
    </w:p>
    <w:p w:rsidR="00115265" w:rsidRDefault="001B72EF" w:rsidP="00D12680">
      <w:r>
        <w:t>10.</w:t>
      </w:r>
      <w:r>
        <w:tab/>
        <w:t>The conditions of age and maturity can be assessed when an individual child is heard and also when a group of children chooses to express its views. The task of assessing a child’s age and maturity is facilitated when the group in question is a component of an enduring structure, such as a family, a class of schoolchildren or the residents of a particular neighbourhood, but is made more difficult when children express themselves collectively. Even when confronting difficulties in assessing age and maturity, States parties should consider children as a group to be heard, and the Committee strongly recommends that States parties exert all efforts to listen to or seek the views of those children speaking collectively.</w:t>
      </w:r>
    </w:p>
    <w:p w:rsidR="00115265" w:rsidRDefault="001B72EF" w:rsidP="00D12680">
      <w:r>
        <w:t>11.</w:t>
      </w:r>
      <w:r>
        <w:tab/>
        <w:t>States parties should encourage the child to form a free view and should provide an environment that enables the child to exercise her or his right to be heard.</w:t>
      </w:r>
    </w:p>
    <w:p w:rsidR="00115265" w:rsidRDefault="001B72EF" w:rsidP="00D12680">
      <w:r>
        <w:t>12.</w:t>
      </w:r>
      <w:r>
        <w:tab/>
        <w:t xml:space="preserve">The views expressed by children may add </w:t>
      </w:r>
      <w:r w:rsidRPr="00EC09F3">
        <w:t>relevant perspectives and experience and should be considered in decision-making, policy</w:t>
      </w:r>
      <w:r>
        <w:t>making</w:t>
      </w:r>
      <w:r w:rsidRPr="00EC09F3">
        <w:t xml:space="preserve"> and preparation of laws and/or measures as well as their evaluation.</w:t>
      </w:r>
    </w:p>
    <w:p w:rsidR="00115265" w:rsidRDefault="001B72EF" w:rsidP="00D12680">
      <w:r>
        <w:t>13.</w:t>
      </w:r>
      <w:r>
        <w:tab/>
        <w:t>These processes are usually called participation. The exercise of the child’s or children’s right to be heard is a crucial element of such processes. The concept of participation emphasizes that including children should not only be a momentary act, but the starting point for an intense exchange between children and adults on the development of policies, programmes and measures in all relevant contexts of children’s lives.</w:t>
      </w:r>
    </w:p>
    <w:p w:rsidR="00D12680" w:rsidRDefault="001B72EF" w:rsidP="00D12680">
      <w:r>
        <w:t>14.</w:t>
      </w:r>
      <w:r>
        <w:tab/>
        <w:t>In section A (</w:t>
      </w:r>
      <w:r w:rsidRPr="000E5C72">
        <w:t>Legal analysis</w:t>
      </w:r>
      <w:r>
        <w:t>) of the general comment, the Committee deals with the right to be heard of the individual child. In section C (</w:t>
      </w:r>
      <w:r w:rsidRPr="000E5C72">
        <w:t>The implementation of the right to be heard in different settings and situations</w:t>
      </w:r>
      <w:r>
        <w:t>), the Committee considers the right to be heard of both the individual child and children as a group</w:t>
      </w:r>
      <w:r>
        <w:rPr>
          <w:i/>
          <w:iCs/>
        </w:rPr>
        <w:t>.</w:t>
      </w:r>
    </w:p>
    <w:p w:rsidR="00115265" w:rsidRDefault="001B72EF" w:rsidP="00D12680">
      <w:pPr>
        <w:pStyle w:val="Heading2"/>
      </w:pPr>
      <w:r>
        <w:t xml:space="preserve">A. </w:t>
      </w:r>
      <w:r w:rsidR="00D12680">
        <w:t xml:space="preserve"> Legal analysis</w:t>
      </w:r>
    </w:p>
    <w:p w:rsidR="00115265" w:rsidRDefault="001B72EF" w:rsidP="0026599B">
      <w:r>
        <w:t>15.</w:t>
      </w:r>
      <w:r>
        <w:tab/>
      </w:r>
      <w:r w:rsidRPr="005938BA">
        <w:t>Articl</w:t>
      </w:r>
      <w:r>
        <w:t xml:space="preserve">e 12 of the Convention </w:t>
      </w:r>
      <w:r w:rsidRPr="006155B6">
        <w:t>est</w:t>
      </w:r>
      <w:r>
        <w:t>a</w:t>
      </w:r>
      <w:r w:rsidRPr="006155B6">
        <w:t>bl</w:t>
      </w:r>
      <w:r>
        <w:t>i</w:t>
      </w:r>
      <w:r w:rsidRPr="006155B6">
        <w:t>she</w:t>
      </w:r>
      <w:r>
        <w:t>s</w:t>
      </w:r>
      <w:r w:rsidRPr="006155B6">
        <w:t xml:space="preserve"> the right of every child to freely express her</w:t>
      </w:r>
      <w:r>
        <w:t xml:space="preserve"> or </w:t>
      </w:r>
      <w:r w:rsidRPr="006155B6">
        <w:t>his</w:t>
      </w:r>
      <w:r w:rsidRPr="006155B6" w:rsidDel="000973A5">
        <w:t xml:space="preserve"> </w:t>
      </w:r>
      <w:r w:rsidRPr="006155B6">
        <w:t>views, i</w:t>
      </w:r>
      <w:r>
        <w:t>n</w:t>
      </w:r>
      <w:r w:rsidRPr="006155B6">
        <w:t xml:space="preserve"> all matters affecting her or him</w:t>
      </w:r>
      <w:r>
        <w:t>,</w:t>
      </w:r>
      <w:r w:rsidRPr="006155B6">
        <w:t xml:space="preserve"> and the </w:t>
      </w:r>
      <w:r>
        <w:t xml:space="preserve">subsequent </w:t>
      </w:r>
      <w:r w:rsidRPr="006155B6">
        <w:t xml:space="preserve">right </w:t>
      </w:r>
      <w:r>
        <w:t>for</w:t>
      </w:r>
      <w:r w:rsidRPr="006155B6">
        <w:t xml:space="preserve"> th</w:t>
      </w:r>
      <w:r>
        <w:t>o</w:t>
      </w:r>
      <w:r w:rsidRPr="006155B6">
        <w:t>se</w:t>
      </w:r>
      <w:r>
        <w:t xml:space="preserve"> </w:t>
      </w:r>
      <w:r w:rsidRPr="006155B6">
        <w:t xml:space="preserve">views </w:t>
      </w:r>
      <w:r>
        <w:t xml:space="preserve">to be </w:t>
      </w:r>
      <w:r w:rsidRPr="006155B6">
        <w:t>given du</w:t>
      </w:r>
      <w:r>
        <w:t>e</w:t>
      </w:r>
      <w:r w:rsidRPr="006155B6">
        <w:t xml:space="preserve"> w</w:t>
      </w:r>
      <w:r>
        <w:t>ei</w:t>
      </w:r>
      <w:r w:rsidRPr="006155B6">
        <w:t>ght</w:t>
      </w:r>
      <w:r>
        <w:t>, according to the child’s age and maturity</w:t>
      </w:r>
      <w:r w:rsidRPr="006155B6">
        <w:t>.</w:t>
      </w:r>
      <w:r>
        <w:t xml:space="preserve"> This right imposes a clear legal obligation on States parties to recognize this right and ensure its implementation by listening to the views of the child and according them due weight</w:t>
      </w:r>
      <w:r w:rsidRPr="006155B6">
        <w:t xml:space="preserve">. This obligation </w:t>
      </w:r>
      <w:r>
        <w:t xml:space="preserve">requires that </w:t>
      </w:r>
      <w:r w:rsidRPr="006155B6">
        <w:t>State</w:t>
      </w:r>
      <w:r>
        <w:t>s</w:t>
      </w:r>
      <w:r w:rsidRPr="006155B6">
        <w:t xml:space="preserve"> parties, with respect to their particular judicial system, either directly guarantee this right, or adopt or revise laws so that this right can be fully enjoyed by the child.</w:t>
      </w:r>
    </w:p>
    <w:p w:rsidR="00115265" w:rsidRDefault="001B72EF" w:rsidP="0026599B">
      <w:r>
        <w:t>16.</w:t>
      </w:r>
      <w:r>
        <w:tab/>
      </w:r>
      <w:r w:rsidRPr="006155B6" w:rsidDel="003D2F6D">
        <w:t>The child</w:t>
      </w:r>
      <w:r w:rsidRPr="006155B6">
        <w:t>, however, has the right not to exercise this right. Expressing views is a choice for the child, not an obligation</w:t>
      </w:r>
      <w:r>
        <w:t>. States parties have to ensure that the child receives all necessary information and advice to make a decision in favour of her or his best interests.</w:t>
      </w:r>
    </w:p>
    <w:p w:rsidR="00115265" w:rsidRDefault="001B72EF" w:rsidP="0026599B">
      <w:r>
        <w:t>17.</w:t>
      </w:r>
      <w:r>
        <w:tab/>
      </w:r>
      <w:r w:rsidRPr="00356CBD">
        <w:t xml:space="preserve">Article 12 as a general principle </w:t>
      </w:r>
      <w:r>
        <w:t>provides</w:t>
      </w:r>
      <w:r w:rsidRPr="00356CBD">
        <w:t xml:space="preserve"> that States parties should strive to ensure that the interpretation and implementation of all other rights incorporated in the Convention </w:t>
      </w:r>
      <w:r>
        <w:t>are</w:t>
      </w:r>
      <w:r w:rsidRPr="00356CBD">
        <w:t xml:space="preserve"> guided by it.</w:t>
      </w:r>
      <w:r w:rsidR="006C5516">
        <w:rPr>
          <w:rStyle w:val="FootnoteReference"/>
        </w:rPr>
        <w:footnoteReference w:id="4"/>
      </w:r>
    </w:p>
    <w:p w:rsidR="00115265" w:rsidRDefault="001B72EF" w:rsidP="0026599B">
      <w:r>
        <w:rPr>
          <w:szCs w:val="28"/>
        </w:rPr>
        <w:t>18.</w:t>
      </w:r>
      <w:r>
        <w:rPr>
          <w:szCs w:val="28"/>
        </w:rPr>
        <w:tab/>
      </w:r>
      <w:r w:rsidRPr="00BB3DFC">
        <w:rPr>
          <w:szCs w:val="28"/>
        </w:rPr>
        <w:t>Article 12</w:t>
      </w:r>
      <w:r>
        <w:rPr>
          <w:szCs w:val="28"/>
        </w:rPr>
        <w:t xml:space="preserve"> </w:t>
      </w:r>
      <w:r w:rsidRPr="00BB3DFC">
        <w:rPr>
          <w:szCs w:val="28"/>
        </w:rPr>
        <w:t xml:space="preserve">manifests that the child holds rights </w:t>
      </w:r>
      <w:r>
        <w:rPr>
          <w:szCs w:val="28"/>
        </w:rPr>
        <w:t>which</w:t>
      </w:r>
      <w:r w:rsidRPr="00BB3DFC">
        <w:rPr>
          <w:szCs w:val="28"/>
        </w:rPr>
        <w:t xml:space="preserve"> </w:t>
      </w:r>
      <w:r w:rsidRPr="00BB3DFC">
        <w:rPr>
          <w:iCs/>
          <w:szCs w:val="28"/>
        </w:rPr>
        <w:t xml:space="preserve">have an influence </w:t>
      </w:r>
      <w:r w:rsidRPr="00BB3DFC">
        <w:rPr>
          <w:szCs w:val="28"/>
        </w:rPr>
        <w:t>on her</w:t>
      </w:r>
      <w:r>
        <w:rPr>
          <w:szCs w:val="28"/>
        </w:rPr>
        <w:t xml:space="preserve"> or </w:t>
      </w:r>
      <w:r w:rsidRPr="00BB3DFC">
        <w:rPr>
          <w:szCs w:val="28"/>
        </w:rPr>
        <w:t>his life</w:t>
      </w:r>
      <w:r>
        <w:rPr>
          <w:szCs w:val="28"/>
        </w:rPr>
        <w:t>,</w:t>
      </w:r>
      <w:r w:rsidRPr="00BB3DFC">
        <w:rPr>
          <w:szCs w:val="28"/>
        </w:rPr>
        <w:t xml:space="preserve"> and not only rights derived from her</w:t>
      </w:r>
      <w:r>
        <w:rPr>
          <w:szCs w:val="28"/>
        </w:rPr>
        <w:t xml:space="preserve"> or </w:t>
      </w:r>
      <w:r w:rsidRPr="00BB3DFC">
        <w:rPr>
          <w:szCs w:val="28"/>
        </w:rPr>
        <w:t>his vulnerability (protection) or dependency on adults (provision).</w:t>
      </w:r>
      <w:r w:rsidR="008E2A1A">
        <w:rPr>
          <w:rStyle w:val="FootnoteReference"/>
          <w:szCs w:val="28"/>
        </w:rPr>
        <w:footnoteReference w:id="5"/>
      </w:r>
      <w:r w:rsidRPr="00BB3DFC">
        <w:rPr>
          <w:szCs w:val="28"/>
        </w:rPr>
        <w:t xml:space="preserve"> The Convention recognizes the child as a subject of rights, </w:t>
      </w:r>
      <w:r w:rsidRPr="00BB3DFC">
        <w:rPr>
          <w:iCs/>
          <w:szCs w:val="28"/>
        </w:rPr>
        <w:t>and the nearly universal ratification of this international instrument by State</w:t>
      </w:r>
      <w:r>
        <w:rPr>
          <w:iCs/>
          <w:szCs w:val="28"/>
        </w:rPr>
        <w:t>s</w:t>
      </w:r>
      <w:r w:rsidRPr="00BB3DFC">
        <w:rPr>
          <w:iCs/>
          <w:szCs w:val="28"/>
        </w:rPr>
        <w:t xml:space="preserve"> </w:t>
      </w:r>
      <w:r>
        <w:rPr>
          <w:iCs/>
          <w:szCs w:val="28"/>
        </w:rPr>
        <w:t>p</w:t>
      </w:r>
      <w:r w:rsidRPr="00BB3DFC">
        <w:rPr>
          <w:iCs/>
          <w:szCs w:val="28"/>
        </w:rPr>
        <w:t xml:space="preserve">arties </w:t>
      </w:r>
      <w:r>
        <w:rPr>
          <w:iCs/>
          <w:szCs w:val="28"/>
        </w:rPr>
        <w:t>emphasizes</w:t>
      </w:r>
      <w:r w:rsidRPr="00BB3DFC">
        <w:rPr>
          <w:iCs/>
          <w:szCs w:val="28"/>
        </w:rPr>
        <w:t xml:space="preserve"> this status of the child</w:t>
      </w:r>
      <w:r>
        <w:rPr>
          <w:iCs/>
          <w:szCs w:val="28"/>
        </w:rPr>
        <w:t>,</w:t>
      </w:r>
      <w:r w:rsidRPr="00BB3DFC">
        <w:rPr>
          <w:iCs/>
          <w:szCs w:val="28"/>
        </w:rPr>
        <w:t xml:space="preserve"> </w:t>
      </w:r>
      <w:r>
        <w:rPr>
          <w:iCs/>
          <w:szCs w:val="28"/>
        </w:rPr>
        <w:t xml:space="preserve">which is </w:t>
      </w:r>
      <w:r w:rsidRPr="00BB3DFC">
        <w:rPr>
          <w:iCs/>
          <w:szCs w:val="28"/>
        </w:rPr>
        <w:t>clearly expressed</w:t>
      </w:r>
      <w:r w:rsidRPr="00BB3DFC">
        <w:rPr>
          <w:szCs w:val="28"/>
        </w:rPr>
        <w:t xml:space="preserve"> in </w:t>
      </w:r>
      <w:r>
        <w:rPr>
          <w:szCs w:val="28"/>
        </w:rPr>
        <w:t>a</w:t>
      </w:r>
      <w:r w:rsidRPr="00BB3DFC">
        <w:rPr>
          <w:szCs w:val="28"/>
        </w:rPr>
        <w:t>rticle 12</w:t>
      </w:r>
      <w:r w:rsidRPr="00BB3DFC">
        <w:t>.</w:t>
      </w:r>
    </w:p>
    <w:p w:rsidR="00115265" w:rsidRDefault="001B72EF" w:rsidP="00734099">
      <w:pPr>
        <w:pStyle w:val="Heading2"/>
      </w:pPr>
      <w:r>
        <w:t xml:space="preserve">1. </w:t>
      </w:r>
      <w:r w:rsidR="00734099">
        <w:t xml:space="preserve"> </w:t>
      </w:r>
      <w:r w:rsidRPr="00180184">
        <w:t xml:space="preserve">Literal </w:t>
      </w:r>
      <w:r>
        <w:t>a</w:t>
      </w:r>
      <w:r w:rsidRPr="00180184">
        <w:t>nalysis of article 12</w:t>
      </w:r>
    </w:p>
    <w:p w:rsidR="00115265" w:rsidRDefault="00734099" w:rsidP="00734099">
      <w:pPr>
        <w:pStyle w:val="Heading3"/>
      </w:pPr>
      <w:r>
        <w:t>(a)</w:t>
      </w:r>
      <w:r w:rsidR="001B72EF" w:rsidRPr="00247738">
        <w:tab/>
        <w:t>Paragraph 1 of article 12</w:t>
      </w:r>
    </w:p>
    <w:p w:rsidR="001B72EF" w:rsidRPr="001D5B71" w:rsidRDefault="00734099" w:rsidP="00734099">
      <w:pPr>
        <w:pStyle w:val="Heading3"/>
      </w:pPr>
      <w:r>
        <w:tab/>
      </w:r>
      <w:r w:rsidR="001B72EF" w:rsidRPr="009E7DC7">
        <w:t>(i)</w:t>
      </w:r>
      <w:r>
        <w:tab/>
      </w:r>
      <w:r w:rsidR="001B72EF" w:rsidRPr="00E0456F">
        <w:t>“Shall assure”</w:t>
      </w:r>
    </w:p>
    <w:p w:rsidR="00115265" w:rsidRDefault="001B72EF" w:rsidP="00DE5273">
      <w:r>
        <w:t>19.</w:t>
      </w:r>
      <w:r>
        <w:tab/>
        <w:t xml:space="preserve">Article 12, paragraph 1, provides that States parties “shall </w:t>
      </w:r>
      <w:r w:rsidRPr="001D5B71">
        <w:t>assure</w:t>
      </w:r>
      <w:r w:rsidRPr="00846C46">
        <w:rPr>
          <w:bCs/>
          <w:iCs/>
        </w:rPr>
        <w:t>”</w:t>
      </w:r>
      <w:r>
        <w:t xml:space="preserve"> the right of the child to freely express her or his views. “</w:t>
      </w:r>
      <w:r w:rsidRPr="00E0456F">
        <w:rPr>
          <w:iCs/>
        </w:rPr>
        <w:t>Shall assure</w:t>
      </w:r>
      <w:r>
        <w:t>” is a legal term of special strength, which leaves no leeway for State parties’ discretion. Accordingly, States parties are under strict obligation to undertake appropriate measures to fully implement this right for all children. This obligation contains two elements in order to ensure that mechanisms are in place to solicit the views of the child in all matters affecting her or him and to give due weight to those views.</w:t>
      </w:r>
    </w:p>
    <w:p w:rsidR="001B72EF" w:rsidRPr="00DE5273" w:rsidRDefault="00325C08" w:rsidP="00DE5273">
      <w:pPr>
        <w:pStyle w:val="Heading3"/>
      </w:pPr>
      <w:r>
        <w:br w:type="page"/>
      </w:r>
      <w:r w:rsidR="00DE5273">
        <w:tab/>
      </w:r>
      <w:r w:rsidR="001B72EF" w:rsidRPr="00DE5273">
        <w:t>(ii)</w:t>
      </w:r>
      <w:r w:rsidR="00DE5273">
        <w:tab/>
      </w:r>
      <w:r w:rsidR="001B72EF" w:rsidRPr="00DE5273">
        <w:t>“Capable of forming his or her own views”</w:t>
      </w:r>
    </w:p>
    <w:p w:rsidR="00115265" w:rsidRDefault="001B72EF" w:rsidP="00DE5273">
      <w:r>
        <w:t>20.</w:t>
      </w:r>
      <w:r>
        <w:tab/>
      </w:r>
      <w:r w:rsidRPr="001D5B71">
        <w:t>States parties shall assure th</w:t>
      </w:r>
      <w:r>
        <w:t>e</w:t>
      </w:r>
      <w:r w:rsidRPr="001D5B71">
        <w:t xml:space="preserve"> right to be heard to every child</w:t>
      </w:r>
      <w:r>
        <w:rPr>
          <w:i/>
        </w:rPr>
        <w:t xml:space="preserve"> </w:t>
      </w:r>
      <w:r w:rsidRPr="002A408B">
        <w:rPr>
          <w:iCs/>
        </w:rPr>
        <w:t>“capable of forming his or her own views”</w:t>
      </w:r>
      <w:r w:rsidRPr="001B36F7">
        <w:t xml:space="preserve">. </w:t>
      </w:r>
      <w:r>
        <w:t xml:space="preserve">This phrase </w:t>
      </w:r>
      <w:r w:rsidDel="00A110C0">
        <w:t>should</w:t>
      </w:r>
      <w:r>
        <w:t xml:space="preserve"> not be seen as a limitation, but rather as an obligation for States parties to assess the capacity of the child to form an autonomous opinion to the greatest extent possible. This means that States parties </w:t>
      </w:r>
      <w:r w:rsidDel="00A110C0">
        <w:t xml:space="preserve">cannot </w:t>
      </w:r>
      <w:r>
        <w:t xml:space="preserve">begin with the assumption that a child is incapable of expressing her or his own views. </w:t>
      </w:r>
      <w:r w:rsidDel="00A110C0">
        <w:t>O</w:t>
      </w:r>
      <w:r>
        <w:t>n the contrary,</w:t>
      </w:r>
      <w:r w:rsidRPr="00641B62">
        <w:t xml:space="preserve"> </w:t>
      </w:r>
      <w:r>
        <w:t xml:space="preserve">States parties should presume that a child has the capacity to form her or his own views and </w:t>
      </w:r>
      <w:r w:rsidRPr="00911045">
        <w:t>recognize that she</w:t>
      </w:r>
      <w:r>
        <w:t xml:space="preserve"> or </w:t>
      </w:r>
      <w:r w:rsidRPr="00911045">
        <w:t>he has the right to express them; it is not up to the child to first prove her</w:t>
      </w:r>
      <w:r>
        <w:t xml:space="preserve"> or </w:t>
      </w:r>
      <w:r w:rsidRPr="00911045">
        <w:t>his capacity</w:t>
      </w:r>
      <w:r>
        <w:t xml:space="preserve">. </w:t>
      </w:r>
    </w:p>
    <w:p w:rsidR="00115265" w:rsidRDefault="001B72EF" w:rsidP="00325C08">
      <w:r>
        <w:t>21.</w:t>
      </w:r>
      <w:r>
        <w:tab/>
        <w:t>The Committee emphasizes that article 12 imposes no age limit on the right of the child to express her or his views, and discourages States parties from introducing age limits either in law or in practice which would restrict the child’s right to be heard in all matters affecting her or him. In this respect, the Committee underlines the following:</w:t>
      </w:r>
    </w:p>
    <w:p w:rsidR="00115265" w:rsidRDefault="001B72EF" w:rsidP="00325C08">
      <w:pPr>
        <w:pStyle w:val="Bullet"/>
      </w:pPr>
      <w:r w:rsidRPr="0072706E">
        <w:t xml:space="preserve">First, in its recommendations following the </w:t>
      </w:r>
      <w:r>
        <w:t>d</w:t>
      </w:r>
      <w:r w:rsidRPr="0072706E">
        <w:t xml:space="preserve">ay of </w:t>
      </w:r>
      <w:r>
        <w:t>g</w:t>
      </w:r>
      <w:r w:rsidRPr="0072706E">
        <w:t xml:space="preserve">eneral </w:t>
      </w:r>
      <w:r>
        <w:t>d</w:t>
      </w:r>
      <w:r w:rsidRPr="0072706E">
        <w:t xml:space="preserve">iscussion on </w:t>
      </w:r>
      <w:r>
        <w:t>i</w:t>
      </w:r>
      <w:r w:rsidRPr="0072706E">
        <w:t xml:space="preserve">mplementing </w:t>
      </w:r>
      <w:r>
        <w:t>c</w:t>
      </w:r>
      <w:r w:rsidRPr="0072706E">
        <w:t xml:space="preserve">hild </w:t>
      </w:r>
      <w:r>
        <w:t>r</w:t>
      </w:r>
      <w:r w:rsidRPr="0072706E">
        <w:t xml:space="preserve">ights in </w:t>
      </w:r>
      <w:r>
        <w:t>e</w:t>
      </w:r>
      <w:r w:rsidRPr="0072706E">
        <w:t xml:space="preserve">arly </w:t>
      </w:r>
      <w:r>
        <w:t>c</w:t>
      </w:r>
      <w:r w:rsidRPr="0072706E">
        <w:t>hildhood in 2004, the Committee underlined that the concept of the child as rights holder is</w:t>
      </w:r>
      <w:r>
        <w:t xml:space="preserve"> “</w:t>
      </w:r>
      <w:r w:rsidRPr="0072706E">
        <w:t>...</w:t>
      </w:r>
      <w:r>
        <w:t xml:space="preserve"> </w:t>
      </w:r>
      <w:r w:rsidRPr="0072706E">
        <w:t>anchored in the child’s daily life from the earliest stage”</w:t>
      </w:r>
      <w:r>
        <w:t>.</w:t>
      </w:r>
      <w:r w:rsidR="006F4E4C">
        <w:rPr>
          <w:rStyle w:val="FootnoteReference"/>
        </w:rPr>
        <w:footnoteReference w:id="6"/>
      </w:r>
      <w:r w:rsidRPr="0072706E">
        <w:t xml:space="preserve"> Research shows that the child is able to form views from the youngest age, even when she</w:t>
      </w:r>
      <w:r>
        <w:t xml:space="preserve"> or </w:t>
      </w:r>
      <w:r w:rsidRPr="0072706E">
        <w:t>he may be unable to express them verbally</w:t>
      </w:r>
      <w:r>
        <w:t>.</w:t>
      </w:r>
      <w:r w:rsidR="00F41AA4">
        <w:rPr>
          <w:rStyle w:val="FootnoteReference"/>
        </w:rPr>
        <w:footnoteReference w:id="7"/>
      </w:r>
      <w:r w:rsidRPr="0072706E">
        <w:t xml:space="preserve"> Consequently, full implementation of article 12 requires recognition of, and respect for, non-verbal forms of communication including play, body language, facial expressions, and drawing and painting, through which very young children demonstrate understanding, choices and preferences</w:t>
      </w:r>
      <w:r w:rsidR="001003BC">
        <w:t>.</w:t>
      </w:r>
    </w:p>
    <w:p w:rsidR="00115265" w:rsidRDefault="001B72EF" w:rsidP="00325C08">
      <w:pPr>
        <w:pStyle w:val="Bullet"/>
      </w:pPr>
      <w:r>
        <w:t>Second, it is not necessary that</w:t>
      </w:r>
      <w:r w:rsidRPr="00771C09">
        <w:t xml:space="preserve"> the child has comprehensive </w:t>
      </w:r>
      <w:r w:rsidRPr="00771C09" w:rsidDel="00A110C0">
        <w:t xml:space="preserve">knowledge </w:t>
      </w:r>
      <w:r w:rsidRPr="00771C09">
        <w:t>of all aspects of the matter affect</w:t>
      </w:r>
      <w:r>
        <w:t>ing</w:t>
      </w:r>
      <w:r w:rsidRPr="00771C09">
        <w:t xml:space="preserve"> her</w:t>
      </w:r>
      <w:r>
        <w:t xml:space="preserve"> or </w:t>
      </w:r>
      <w:r w:rsidRPr="00771C09">
        <w:t xml:space="preserve">him, but </w:t>
      </w:r>
      <w:r>
        <w:t xml:space="preserve">that she or he </w:t>
      </w:r>
      <w:r w:rsidRPr="00771C09">
        <w:t>has sufficien</w:t>
      </w:r>
      <w:r>
        <w:t>t</w:t>
      </w:r>
      <w:r w:rsidRPr="00771C09">
        <w:t xml:space="preserve"> understanding to </w:t>
      </w:r>
      <w:r w:rsidRPr="001D5B71">
        <w:t>be capable of appropriately forming her</w:t>
      </w:r>
      <w:r>
        <w:t xml:space="preserve"> or </w:t>
      </w:r>
      <w:r w:rsidRPr="001D5B71">
        <w:t>his own views on the matter</w:t>
      </w:r>
      <w:r w:rsidR="006375FF">
        <w:t>.</w:t>
      </w:r>
    </w:p>
    <w:p w:rsidR="00115265" w:rsidRDefault="001B72EF" w:rsidP="00325C08">
      <w:pPr>
        <w:pStyle w:val="Bullet"/>
      </w:pPr>
      <w:r>
        <w:t xml:space="preserve">Third, States parties are also under the obligation to ensure the implementation of this right for children experiencing difficulties in making their views heard. For instance, children with disabilities should be equipped with, and enabled to use, any mode of communication </w:t>
      </w:r>
      <w:r w:rsidDel="00A110C0">
        <w:t>ne</w:t>
      </w:r>
      <w:r>
        <w:t>cessary</w:t>
      </w:r>
      <w:r w:rsidDel="00A110C0">
        <w:t xml:space="preserve"> </w:t>
      </w:r>
      <w:r>
        <w:t>to facilitate the expression of their views.</w:t>
      </w:r>
      <w:r w:rsidRPr="000C214E">
        <w:t xml:space="preserve"> </w:t>
      </w:r>
      <w:r>
        <w:t xml:space="preserve">Efforts must also be made to recognize the right to expression of views for minority, indigenous and migrant children and other children who do </w:t>
      </w:r>
      <w:r w:rsidR="006375FF">
        <w:t>not speak the majority language.</w:t>
      </w:r>
    </w:p>
    <w:p w:rsidR="00115265" w:rsidRDefault="001B72EF" w:rsidP="00325C08">
      <w:pPr>
        <w:pStyle w:val="Bullet"/>
      </w:pPr>
      <w:r>
        <w:t xml:space="preserve">Lastly, States parties must be aware of the potential negative consequences of an inconsiderate practice of this right, particularly in cases involving very young children, or in instances where the child has been a victim of a criminal offence, sexual abuse, </w:t>
      </w:r>
      <w:r w:rsidR="00325C08">
        <w:br w:type="page"/>
      </w:r>
      <w:r>
        <w:t xml:space="preserve">violence, or other forms of mistreatment. States parties </w:t>
      </w:r>
      <w:r w:rsidDel="00A110C0">
        <w:t>must under</w:t>
      </w:r>
      <w:r>
        <w:t xml:space="preserve">take all </w:t>
      </w:r>
      <w:r w:rsidRPr="00014299">
        <w:t>necessary measures to ensure that the right to be heard is exercised ensuring full protection of the ch</w:t>
      </w:r>
      <w:r w:rsidR="006375FF">
        <w:t>ild.</w:t>
      </w:r>
    </w:p>
    <w:p w:rsidR="001B72EF" w:rsidRPr="008B6DBB" w:rsidRDefault="00337395" w:rsidP="00337395">
      <w:pPr>
        <w:pStyle w:val="Heading3"/>
      </w:pPr>
      <w:r>
        <w:tab/>
      </w:r>
      <w:r w:rsidR="001B72EF">
        <w:t>(</w:t>
      </w:r>
      <w:r w:rsidR="001B72EF" w:rsidRPr="009E7DC7">
        <w:t>iii)</w:t>
      </w:r>
      <w:r>
        <w:tab/>
      </w:r>
      <w:r w:rsidR="001B72EF" w:rsidRPr="00FC12D4">
        <w:t>“</w:t>
      </w:r>
      <w:r w:rsidR="001B72EF">
        <w:t>The r</w:t>
      </w:r>
      <w:r w:rsidR="001B72EF" w:rsidRPr="00FC12D4">
        <w:t>ight to express those views freely”</w:t>
      </w:r>
    </w:p>
    <w:p w:rsidR="00115265" w:rsidRDefault="001B72EF" w:rsidP="008B6DBB">
      <w:r>
        <w:t>22.</w:t>
      </w:r>
      <w:r>
        <w:tab/>
      </w:r>
      <w:r w:rsidRPr="001D5B71">
        <w:t xml:space="preserve">The child has the right </w:t>
      </w:r>
      <w:r>
        <w:rPr>
          <w:iCs/>
        </w:rPr>
        <w:t>“</w:t>
      </w:r>
      <w:r w:rsidRPr="00447A83">
        <w:rPr>
          <w:iCs/>
        </w:rPr>
        <w:t>to express those views freely</w:t>
      </w:r>
      <w:r>
        <w:rPr>
          <w:iCs/>
        </w:rPr>
        <w:t>”</w:t>
      </w:r>
      <w:r w:rsidRPr="00447A83">
        <w:rPr>
          <w:iCs/>
        </w:rPr>
        <w:t xml:space="preserve">. </w:t>
      </w:r>
      <w:r>
        <w:rPr>
          <w:iCs/>
        </w:rPr>
        <w:t>“</w:t>
      </w:r>
      <w:r w:rsidRPr="00447A83">
        <w:rPr>
          <w:iCs/>
        </w:rPr>
        <w:t>Freely</w:t>
      </w:r>
      <w:r>
        <w:rPr>
          <w:iCs/>
        </w:rPr>
        <w:t>”</w:t>
      </w:r>
      <w:r>
        <w:t xml:space="preserve"> means that the child can express her or his views without pressure and can choose whether or not she or he wants to exercise her or his right to be heard.</w:t>
      </w:r>
      <w:r w:rsidRPr="001D5B71">
        <w:rPr>
          <w:i/>
        </w:rPr>
        <w:t xml:space="preserve"> </w:t>
      </w:r>
      <w:r w:rsidRPr="00447A83">
        <w:rPr>
          <w:iCs/>
        </w:rPr>
        <w:t>“Freely</w:t>
      </w:r>
      <w:r>
        <w:rPr>
          <w:iCs/>
        </w:rPr>
        <w:t>”</w:t>
      </w:r>
      <w:r>
        <w:t xml:space="preserve"> also means that the child must not be manipulated or subjected to undue influence or pressure. “</w:t>
      </w:r>
      <w:r w:rsidRPr="00447A83">
        <w:rPr>
          <w:iCs/>
        </w:rPr>
        <w:t>Freely</w:t>
      </w:r>
      <w:r>
        <w:rPr>
          <w:iCs/>
        </w:rPr>
        <w:t>”</w:t>
      </w:r>
      <w:r w:rsidRPr="00641B62">
        <w:t xml:space="preserve"> is further intrinsically related to the child’s </w:t>
      </w:r>
      <w:r>
        <w:rPr>
          <w:iCs/>
        </w:rPr>
        <w:t>“</w:t>
      </w:r>
      <w:r w:rsidRPr="00447A83">
        <w:rPr>
          <w:iCs/>
        </w:rPr>
        <w:t>own</w:t>
      </w:r>
      <w:r>
        <w:rPr>
          <w:iCs/>
        </w:rPr>
        <w:t>”</w:t>
      </w:r>
      <w:r w:rsidRPr="00F602D9">
        <w:t xml:space="preserve"> </w:t>
      </w:r>
      <w:r w:rsidRPr="001D5B71">
        <w:t xml:space="preserve">perspective: </w:t>
      </w:r>
      <w:r>
        <w:t>t</w:t>
      </w:r>
      <w:r w:rsidRPr="00641B62">
        <w:t>he child has the right to express her</w:t>
      </w:r>
      <w:r>
        <w:t xml:space="preserve"> or </w:t>
      </w:r>
      <w:r w:rsidRPr="00641B62">
        <w:t xml:space="preserve">his </w:t>
      </w:r>
      <w:r>
        <w:t xml:space="preserve">own </w:t>
      </w:r>
      <w:r w:rsidRPr="00641B62">
        <w:t>views and not the views o</w:t>
      </w:r>
      <w:r>
        <w:t xml:space="preserve">f others. </w:t>
      </w:r>
    </w:p>
    <w:p w:rsidR="00115265" w:rsidRDefault="001B72EF" w:rsidP="008B6DBB">
      <w:r>
        <w:t>23.</w:t>
      </w:r>
      <w:r>
        <w:tab/>
        <w:t>States parties must ensure conditions for expressing views that account for the child’s individual and social situation</w:t>
      </w:r>
      <w:r w:rsidRPr="0081537F">
        <w:t xml:space="preserve"> </w:t>
      </w:r>
      <w:r>
        <w:t>and an environment in which the child feels respected and secure when freely expressing her or his opinions</w:t>
      </w:r>
      <w:r w:rsidRPr="0081537F">
        <w:t xml:space="preserve">. </w:t>
      </w:r>
    </w:p>
    <w:p w:rsidR="00115265" w:rsidRDefault="001B72EF" w:rsidP="008B6DBB">
      <w:r>
        <w:t>24.</w:t>
      </w:r>
      <w:r>
        <w:tab/>
      </w:r>
      <w:r w:rsidRPr="0072706E">
        <w:t xml:space="preserve">The Committee </w:t>
      </w:r>
      <w:r>
        <w:t>emphasizes</w:t>
      </w:r>
      <w:r w:rsidRPr="0072706E">
        <w:t xml:space="preserve"> that a child</w:t>
      </w:r>
      <w:r>
        <w:t xml:space="preserve"> </w:t>
      </w:r>
      <w:r w:rsidRPr="0072706E">
        <w:t xml:space="preserve">should not be interviewed more often than necessary, in particular when harmful events are explored. </w:t>
      </w:r>
      <w:r>
        <w:t>The “hearing” of a child is a difficult process that can have a traumatic impact on the child</w:t>
      </w:r>
      <w:r w:rsidRPr="0072706E">
        <w:t xml:space="preserve">. </w:t>
      </w:r>
    </w:p>
    <w:p w:rsidR="00115265" w:rsidRDefault="001B72EF" w:rsidP="008B6DBB">
      <w:r>
        <w:t>25.</w:t>
      </w:r>
      <w:r>
        <w:tab/>
        <w:t xml:space="preserve">The realization of the right of the child to express her or his views requires that the child be informed about the matters, options and possible decisions to be taken and their consequences by those who are responsible for hearing the child, and by the child’s parents or guardian. The child must also be informed about the conditions under which she or he will be asked to express her or his views. This right to information is </w:t>
      </w:r>
      <w:r w:rsidRPr="00014299">
        <w:t>essential, because it is the precondition of the child</w:t>
      </w:r>
      <w:r>
        <w:t>’</w:t>
      </w:r>
      <w:r w:rsidRPr="00014299">
        <w:t xml:space="preserve">s clarified decisions. </w:t>
      </w:r>
    </w:p>
    <w:p w:rsidR="001B72EF" w:rsidRPr="001D5B71" w:rsidRDefault="008B6DBB" w:rsidP="008B6DBB">
      <w:pPr>
        <w:pStyle w:val="Heading3"/>
      </w:pPr>
      <w:r>
        <w:tab/>
      </w:r>
      <w:r w:rsidR="001B72EF" w:rsidRPr="009E7DC7">
        <w:t>(iv)</w:t>
      </w:r>
      <w:r>
        <w:tab/>
      </w:r>
      <w:r w:rsidR="001B72EF" w:rsidRPr="007E38DC">
        <w:t>“In all matters affecting the child”</w:t>
      </w:r>
    </w:p>
    <w:p w:rsidR="00115265" w:rsidRDefault="001B72EF" w:rsidP="006E105F">
      <w:r>
        <w:t>26.</w:t>
      </w:r>
      <w:r>
        <w:tab/>
      </w:r>
      <w:r w:rsidRPr="001D5B71">
        <w:t>State</w:t>
      </w:r>
      <w:r>
        <w:t>s</w:t>
      </w:r>
      <w:r w:rsidRPr="001D5B71">
        <w:t xml:space="preserve"> parties must assure that the child is able to express her</w:t>
      </w:r>
      <w:r>
        <w:t xml:space="preserve"> or </w:t>
      </w:r>
      <w:r w:rsidRPr="001D5B71">
        <w:t xml:space="preserve">his views </w:t>
      </w:r>
      <w:r>
        <w:t>“</w:t>
      </w:r>
      <w:r w:rsidRPr="007E38DC">
        <w:t>in all matters affecting</w:t>
      </w:r>
      <w:r>
        <w:t>”</w:t>
      </w:r>
      <w:r w:rsidRPr="001D5B71">
        <w:rPr>
          <w:i/>
        </w:rPr>
        <w:t xml:space="preserve"> </w:t>
      </w:r>
      <w:r w:rsidRPr="001D5B71">
        <w:t>her</w:t>
      </w:r>
      <w:r>
        <w:t xml:space="preserve"> or </w:t>
      </w:r>
      <w:r w:rsidRPr="001D5B71">
        <w:t xml:space="preserve">him. This represents a second qualification of this right: </w:t>
      </w:r>
      <w:r>
        <w:t>t</w:t>
      </w:r>
      <w:r w:rsidRPr="001D5B71">
        <w:t xml:space="preserve">he child must be heard if </w:t>
      </w:r>
      <w:r w:rsidRPr="00F57F72">
        <w:t xml:space="preserve">the matter under discussion affects the child. </w:t>
      </w:r>
      <w:r>
        <w:t>This basic condition has to be respected and understood br</w:t>
      </w:r>
      <w:r w:rsidRPr="00F57F72">
        <w:t>o</w:t>
      </w:r>
      <w:r>
        <w:t>a</w:t>
      </w:r>
      <w:r w:rsidRPr="00F57F72">
        <w:t xml:space="preserve">dly. </w:t>
      </w:r>
    </w:p>
    <w:p w:rsidR="00115265" w:rsidRDefault="001B72EF" w:rsidP="006E105F">
      <w:r>
        <w:t>27.</w:t>
      </w:r>
      <w:r>
        <w:tab/>
      </w:r>
      <w:r w:rsidRPr="00284CBD">
        <w:t xml:space="preserve">The </w:t>
      </w:r>
      <w:r>
        <w:t>Open-ended</w:t>
      </w:r>
      <w:r w:rsidRPr="00284CBD">
        <w:t xml:space="preserve"> </w:t>
      </w:r>
      <w:r>
        <w:t>W</w:t>
      </w:r>
      <w:r w:rsidRPr="00284CBD">
        <w:t xml:space="preserve">orking </w:t>
      </w:r>
      <w:r>
        <w:t>G</w:t>
      </w:r>
      <w:r w:rsidRPr="00284CBD">
        <w:t>roup</w:t>
      </w:r>
      <w:r>
        <w:t xml:space="preserve"> established by the Commission on Human Rights,</w:t>
      </w:r>
      <w:r w:rsidRPr="00284CBD">
        <w:t xml:space="preserve"> which drafted the text of the Convention</w:t>
      </w:r>
      <w:r>
        <w:t>,</w:t>
      </w:r>
      <w:r w:rsidRPr="00284CBD">
        <w:t xml:space="preserve"> rejected a proposal to define these matters by a list limiting the consideration of a child</w:t>
      </w:r>
      <w:r>
        <w:t>’</w:t>
      </w:r>
      <w:r w:rsidRPr="00284CBD">
        <w:t>s or children</w:t>
      </w:r>
      <w:r>
        <w:t>’</w:t>
      </w:r>
      <w:r w:rsidRPr="00284CBD">
        <w:t xml:space="preserve">s views. Instead, it was </w:t>
      </w:r>
      <w:r>
        <w:t>decided</w:t>
      </w:r>
      <w:r w:rsidRPr="00284CBD">
        <w:t xml:space="preserve"> that the right of the child to be heard should refer to </w:t>
      </w:r>
      <w:r>
        <w:t>“</w:t>
      </w:r>
      <w:r w:rsidRPr="00284CBD">
        <w:t>all matters affecting the child</w:t>
      </w:r>
      <w:r>
        <w:t>”</w:t>
      </w:r>
      <w:r w:rsidRPr="00284CBD">
        <w:t xml:space="preserve">. The Committee is concerned that children are often denied the right to be heard, </w:t>
      </w:r>
      <w:r>
        <w:t>even though</w:t>
      </w:r>
      <w:r w:rsidRPr="00284CBD">
        <w:t xml:space="preserve"> it is obvious that the matter under consideration is affecting them and they are capable </w:t>
      </w:r>
      <w:r>
        <w:t>of</w:t>
      </w:r>
      <w:r w:rsidRPr="00284CBD">
        <w:t xml:space="preserve"> express</w:t>
      </w:r>
      <w:r>
        <w:t>ing their</w:t>
      </w:r>
      <w:r w:rsidRPr="00284CBD">
        <w:t xml:space="preserve"> own views with regard to this matter. While the Committee supports a broad definition of </w:t>
      </w:r>
      <w:r>
        <w:t>“</w:t>
      </w:r>
      <w:r w:rsidRPr="00284CBD">
        <w:t>matters</w:t>
      </w:r>
      <w:r>
        <w:t>”</w:t>
      </w:r>
      <w:r w:rsidRPr="00284CBD">
        <w:t xml:space="preserve">, which also covers issues not explicitly mentioned in the Convention, it recognizes the clause </w:t>
      </w:r>
      <w:r>
        <w:t>“</w:t>
      </w:r>
      <w:r w:rsidRPr="00284CBD">
        <w:t>affecting the child</w:t>
      </w:r>
      <w:r>
        <w:t>”</w:t>
      </w:r>
      <w:r w:rsidRPr="00284CBD">
        <w:t xml:space="preserve">, which was added in order to </w:t>
      </w:r>
      <w:r>
        <w:t>clarify</w:t>
      </w:r>
      <w:r w:rsidRPr="00284CBD">
        <w:t xml:space="preserve"> that no general political mandate was intended. The practice, however, including the World Summit</w:t>
      </w:r>
      <w:r>
        <w:t xml:space="preserve"> for</w:t>
      </w:r>
      <w:r w:rsidRPr="00284CBD">
        <w:t xml:space="preserve"> Children, demonstrates that a wide interpretation of matters affecting the child and children helps to include children in the social processes of their community and society. Thus, State</w:t>
      </w:r>
      <w:r>
        <w:t>s</w:t>
      </w:r>
      <w:r w:rsidRPr="00284CBD">
        <w:t xml:space="preserve"> parties </w:t>
      </w:r>
      <w:r>
        <w:t xml:space="preserve">should carefully listen to children’s views wherever their </w:t>
      </w:r>
      <w:r w:rsidRPr="00284CBD">
        <w:t>perspective can enhance the quality of solutions.</w:t>
      </w:r>
    </w:p>
    <w:p w:rsidR="001B72EF" w:rsidRPr="001D5B71" w:rsidRDefault="006E105F" w:rsidP="006E105F">
      <w:pPr>
        <w:pStyle w:val="Heading3"/>
      </w:pPr>
      <w:r>
        <w:tab/>
      </w:r>
      <w:r w:rsidR="001B72EF" w:rsidRPr="006E105F">
        <w:t>(v)</w:t>
      </w:r>
      <w:r>
        <w:tab/>
      </w:r>
      <w:r w:rsidR="001B72EF" w:rsidRPr="006E105F">
        <w:t>“Being given due weight in accordance with the age and maturity of the child”</w:t>
      </w:r>
    </w:p>
    <w:p w:rsidR="00115265" w:rsidRDefault="001B72EF" w:rsidP="00DA7268">
      <w:r>
        <w:t>28.</w:t>
      </w:r>
      <w:r>
        <w:tab/>
      </w:r>
      <w:r w:rsidRPr="001D5B71">
        <w:t xml:space="preserve">The views of the child must be </w:t>
      </w:r>
      <w:r>
        <w:t>“</w:t>
      </w:r>
      <w:r w:rsidRPr="00DE2AC3">
        <w:t>given due weight in accordance with the age and maturity of the child</w:t>
      </w:r>
      <w:r>
        <w:t>”</w:t>
      </w:r>
      <w:r w:rsidRPr="001D5B71">
        <w:t>. This clause refers to the capacity of the child, which has to be assessed in order to give due</w:t>
      </w:r>
      <w:r>
        <w:t xml:space="preserve"> weight to </w:t>
      </w:r>
      <w:r w:rsidRPr="001D5B71">
        <w:t>her</w:t>
      </w:r>
      <w:r>
        <w:t xml:space="preserve"> or </w:t>
      </w:r>
      <w:r w:rsidRPr="001D5B71">
        <w:t>his views</w:t>
      </w:r>
      <w:r>
        <w:t xml:space="preserve">, or to </w:t>
      </w:r>
      <w:r w:rsidDel="00A110C0">
        <w:t>communicate</w:t>
      </w:r>
      <w:r>
        <w:t xml:space="preserve"> to the child the way in which those views have influenced the outcome of the process. Article 12 stipulates that simply listening to the child is insufficient; the views of the child have to be seriously considered when the child is capable of forming her or his own views. </w:t>
      </w:r>
    </w:p>
    <w:p w:rsidR="00115265" w:rsidRDefault="001B72EF" w:rsidP="00DA7268">
      <w:r>
        <w:t>29.</w:t>
      </w:r>
      <w:r>
        <w:tab/>
        <w:t xml:space="preserve">By requiring that due weight be given in accordance with age and maturity, article 12 makes it clear that </w:t>
      </w:r>
      <w:r w:rsidRPr="00B87EED">
        <w:rPr>
          <w:iCs/>
        </w:rPr>
        <w:t>age</w:t>
      </w:r>
      <w:r w:rsidRPr="001D5B71">
        <w:t xml:space="preserve"> alone</w:t>
      </w:r>
      <w:r>
        <w:t xml:space="preserve"> cannot determine the significance of a child’s views. Children’s levels of understanding are not uniformly linked to their biological age. Research has shown that information, experience, environment, social and cultural expectations, and levels of support all contribute to the development of a child’s capacities to form a view. For this reason, the views of the child have to be assessed on a case-by-case examination.</w:t>
      </w:r>
    </w:p>
    <w:p w:rsidR="00115265" w:rsidRDefault="001B72EF" w:rsidP="00DA7268">
      <w:r w:rsidRPr="00015400">
        <w:rPr>
          <w:iCs/>
        </w:rPr>
        <w:t>3</w:t>
      </w:r>
      <w:r>
        <w:rPr>
          <w:iCs/>
        </w:rPr>
        <w:t>0</w:t>
      </w:r>
      <w:r>
        <w:rPr>
          <w:i/>
        </w:rPr>
        <w:t>.</w:t>
      </w:r>
      <w:r>
        <w:rPr>
          <w:i/>
        </w:rPr>
        <w:tab/>
      </w:r>
      <w:r w:rsidRPr="003311E8">
        <w:rPr>
          <w:iCs/>
        </w:rPr>
        <w:t>Maturity</w:t>
      </w:r>
      <w:r w:rsidRPr="00F602D9">
        <w:t xml:space="preserve"> </w:t>
      </w:r>
      <w:r>
        <w:t xml:space="preserve">refers to the ability to understand and assess the implications of a particular matter, and must therefore be considered when determining the individual capacity of a child. Maturity is difficult to define; in the context of article 12, it is the capacity of a child to express her or his views on issues in a reasonable and independent manner. The impact of the matter on the child must also be taken into consideration. The greater the impact of the outcome on the life of the child, the more relevant the appropriate assessment of the maturity of that child. </w:t>
      </w:r>
    </w:p>
    <w:p w:rsidR="00115265" w:rsidRDefault="001B72EF" w:rsidP="00DA7268">
      <w:r>
        <w:t>31.</w:t>
      </w:r>
      <w:r>
        <w:tab/>
        <w:t>Consideration needs to be given to the notion of the evolving capacities of the child, and direction and guidance from parents (</w:t>
      </w:r>
      <w:r w:rsidR="00CC44BB">
        <w:t>see para. 84 and sect. C below).</w:t>
      </w:r>
    </w:p>
    <w:p w:rsidR="00115265" w:rsidRDefault="00DA7268" w:rsidP="00DA7268">
      <w:pPr>
        <w:pStyle w:val="Heading3"/>
      </w:pPr>
      <w:r>
        <w:t>(b)</w:t>
      </w:r>
      <w:r w:rsidR="001B72EF">
        <w:tab/>
      </w:r>
      <w:r w:rsidR="001B72EF" w:rsidRPr="00BD7763">
        <w:t>Paragraph 2 of article 12</w:t>
      </w:r>
    </w:p>
    <w:p w:rsidR="001B72EF" w:rsidRPr="008C5D64" w:rsidRDefault="001B72EF" w:rsidP="008C5D64">
      <w:pPr>
        <w:pStyle w:val="Heading3"/>
        <w:ind w:left="1134" w:hanging="567"/>
      </w:pPr>
      <w:r w:rsidRPr="008C5D64">
        <w:t>(i)</w:t>
      </w:r>
      <w:r w:rsidR="008C5D64">
        <w:tab/>
      </w:r>
      <w:r w:rsidRPr="008C5D64">
        <w:t>The right “to be heard in any judicial and administrative proceedings affecting the child”</w:t>
      </w:r>
    </w:p>
    <w:p w:rsidR="00115265" w:rsidRDefault="001B72EF" w:rsidP="001F6DEA">
      <w:r>
        <w:t>32.</w:t>
      </w:r>
      <w:r>
        <w:tab/>
        <w:t>Article 12, paragraph 2, specifies that opportunities to be heard have to be provided in particular “</w:t>
      </w:r>
      <w:r w:rsidRPr="00BD7763">
        <w:rPr>
          <w:iCs/>
        </w:rPr>
        <w:t xml:space="preserve">in any judicial </w:t>
      </w:r>
      <w:r>
        <w:rPr>
          <w:iCs/>
        </w:rPr>
        <w:t>and</w:t>
      </w:r>
      <w:r w:rsidRPr="00BD7763">
        <w:rPr>
          <w:iCs/>
        </w:rPr>
        <w:t xml:space="preserve"> administrative proceedings affecting the child</w:t>
      </w:r>
      <w:r>
        <w:rPr>
          <w:iCs/>
        </w:rPr>
        <w:t>”</w:t>
      </w:r>
      <w:r w:rsidRPr="00BD7763">
        <w:rPr>
          <w:iCs/>
        </w:rPr>
        <w:t>.</w:t>
      </w:r>
      <w:r w:rsidRPr="008076A4">
        <w:t xml:space="preserve"> The</w:t>
      </w:r>
      <w:r>
        <w:t xml:space="preserve"> Committee emphasizes that this provision applies to all relevant </w:t>
      </w:r>
      <w:r w:rsidRPr="00544228">
        <w:rPr>
          <w:iCs/>
        </w:rPr>
        <w:t>judicial</w:t>
      </w:r>
      <w:r>
        <w:t xml:space="preserve"> proceedings affecting the child, without limitation, including, for example, separation of parents, custody, care and adoption, children in conflict with the law, child victims of physical or psychological violence, sexual abuse or other crimes, health care, social security, unaccompanied children, asylum-seeking and refugee children, and victims of armed conflict and other emergencies. Typical </w:t>
      </w:r>
      <w:r w:rsidRPr="00544228">
        <w:rPr>
          <w:iCs/>
        </w:rPr>
        <w:t xml:space="preserve">administrative </w:t>
      </w:r>
      <w:r>
        <w:t xml:space="preserve">proceedings include, for example, decisions about children’s education, health, environment, living conditions, or protection. Both kinds of proceedings may involve alternative dispute mechanisms such as mediation and arbitration. </w:t>
      </w:r>
    </w:p>
    <w:p w:rsidR="00115265" w:rsidRDefault="001B72EF" w:rsidP="001F6DEA">
      <w:r>
        <w:t>33.</w:t>
      </w:r>
      <w:r>
        <w:tab/>
        <w:t xml:space="preserve">The right to be heard applies both to proceedings which are initiated by the child, such as complaints against ill-treatment and appeals against school exclusion, as well as to those initiated by others which affect the child, such as parental separation or adoption. States parties are encouraged to introduce legislative measures requiring decision makers in judicial or administrative proceedings to explain the extent of the consideration given to the views of the child and the consequences for the child. </w:t>
      </w:r>
    </w:p>
    <w:p w:rsidR="00115265" w:rsidRDefault="001B72EF" w:rsidP="001F6DEA">
      <w:r>
        <w:t>34.</w:t>
      </w:r>
      <w:r>
        <w:tab/>
        <w:t>A child cannot be heard effectively where the environment is intimidating, hostile, insensitive or inappropriate for her or his age. Proceedings mu</w:t>
      </w:r>
      <w:r w:rsidR="002A10B5">
        <w:t>st be both accessible and child</w:t>
      </w:r>
      <w:r w:rsidR="002A10B5">
        <w:noBreakHyphen/>
      </w:r>
      <w:r>
        <w:t xml:space="preserve">appropriate. Particular attention needs to be paid to the </w:t>
      </w:r>
      <w:r w:rsidR="00E03480">
        <w:t>provision and delivery of child</w:t>
      </w:r>
      <w:r w:rsidR="00E03480">
        <w:noBreakHyphen/>
      </w:r>
      <w:r>
        <w:t>friendly information, adequate support for self-advocacy, appropriately trained staff, design of court rooms, clothing of judges and lawyers, sight screens, and separate waiting rooms.</w:t>
      </w:r>
    </w:p>
    <w:p w:rsidR="00115265" w:rsidRPr="001F6DEA" w:rsidRDefault="001F6DEA" w:rsidP="001F6DEA">
      <w:pPr>
        <w:pStyle w:val="Heading3"/>
      </w:pPr>
      <w:r>
        <w:tab/>
      </w:r>
      <w:r w:rsidR="001B72EF" w:rsidRPr="001F6DEA">
        <w:t>(ii)</w:t>
      </w:r>
      <w:r>
        <w:tab/>
      </w:r>
      <w:r w:rsidR="001B72EF" w:rsidRPr="001F6DEA">
        <w:t>“Either directly, or through a representative or an appropriate body”</w:t>
      </w:r>
    </w:p>
    <w:p w:rsidR="00115265" w:rsidRDefault="001B72EF" w:rsidP="002A10B5">
      <w:r>
        <w:t>35.</w:t>
      </w:r>
      <w:r>
        <w:tab/>
        <w:t xml:space="preserve">After the child has decided to be heard, he or she will have to decide how to be heard: </w:t>
      </w:r>
      <w:r>
        <w:rPr>
          <w:iCs/>
        </w:rPr>
        <w:t>“</w:t>
      </w:r>
      <w:r w:rsidRPr="006A3FBB">
        <w:rPr>
          <w:iCs/>
        </w:rPr>
        <w:t>either directly</w:t>
      </w:r>
      <w:r>
        <w:rPr>
          <w:iCs/>
        </w:rPr>
        <w:t>,</w:t>
      </w:r>
      <w:r w:rsidRPr="006A3FBB">
        <w:rPr>
          <w:iCs/>
        </w:rPr>
        <w:t xml:space="preserve"> or through a representative or appropriate body</w:t>
      </w:r>
      <w:r>
        <w:rPr>
          <w:iCs/>
        </w:rPr>
        <w:t>”</w:t>
      </w:r>
      <w:r w:rsidR="00546293">
        <w:rPr>
          <w:iCs/>
        </w:rPr>
        <w:t>.</w:t>
      </w:r>
      <w:r w:rsidRPr="00546293">
        <w:t xml:space="preserve"> </w:t>
      </w:r>
      <w:r w:rsidRPr="001A102B" w:rsidDel="001A102B">
        <w:t>T</w:t>
      </w:r>
      <w:r>
        <w:t>he Committee recommends that, wherever possible, the child must be given the opportunity to be directly heard in any proceedings.</w:t>
      </w:r>
    </w:p>
    <w:p w:rsidR="00115265" w:rsidRDefault="001B72EF" w:rsidP="00767D95">
      <w:r>
        <w:rPr>
          <w:szCs w:val="23"/>
        </w:rPr>
        <w:t>36.</w:t>
      </w:r>
      <w:r>
        <w:rPr>
          <w:szCs w:val="23"/>
        </w:rPr>
        <w:tab/>
      </w:r>
      <w:r w:rsidRPr="00A110C0">
        <w:rPr>
          <w:szCs w:val="23"/>
        </w:rPr>
        <w:t>T</w:t>
      </w:r>
      <w:r w:rsidRPr="00A110C0">
        <w:t>he representative</w:t>
      </w:r>
      <w:r>
        <w:t xml:space="preserve"> can be the parent(s), a lawyer, or another person (inter alia, a social worker). However, it must be stressed that in many cases (civil, penal or administrative), there </w:t>
      </w:r>
      <w:r w:rsidDel="00A110C0">
        <w:t xml:space="preserve">are </w:t>
      </w:r>
      <w:r>
        <w:t>risks of a conflict of interest between the child and their most obvious representative (parent(s)).</w:t>
      </w:r>
      <w:r w:rsidRPr="00794F3B">
        <w:t xml:space="preserve"> </w:t>
      </w:r>
      <w:r>
        <w:t>If the hearing of the child is undertaken through a representative, it is of utmost importance that the child’s views are transmitted correctly to the decision maker by the representative. The method chosen should be determined by the child (or by the appropriate authority as necessary) according to her or his particular situation. R</w:t>
      </w:r>
      <w:r w:rsidRPr="00A110C0">
        <w:t xml:space="preserve">epresentatives must have </w:t>
      </w:r>
      <w:r w:rsidRPr="00A110C0">
        <w:rPr>
          <w:szCs w:val="23"/>
        </w:rPr>
        <w:t>sufficient knowledge and understanding of the various aspects of the decision-making process and experience in working with children.</w:t>
      </w:r>
    </w:p>
    <w:p w:rsidR="00115265" w:rsidRDefault="001B72EF" w:rsidP="00767D95">
      <w:r>
        <w:t>37.</w:t>
      </w:r>
      <w:r>
        <w:tab/>
        <w:t>The representative must be aware that she or he represents exclusively the interests of the child and not the interests of other persons (parent(s)), institutions or bodies (e.g. residential home, administration or society). Codes of conduct should be developed for representatives who are appointed to represent the child’s views.</w:t>
      </w:r>
    </w:p>
    <w:p w:rsidR="00115265" w:rsidRPr="00767D95" w:rsidRDefault="00767D95" w:rsidP="00767D95">
      <w:pPr>
        <w:pStyle w:val="Heading3"/>
      </w:pPr>
      <w:r>
        <w:tab/>
      </w:r>
      <w:r w:rsidR="001B72EF" w:rsidRPr="00767D95">
        <w:t>(iii)</w:t>
      </w:r>
      <w:r>
        <w:tab/>
      </w:r>
      <w:r w:rsidR="001B72EF" w:rsidRPr="00767D95">
        <w:t>“In a manner consistent with the procedural rules of national law”</w:t>
      </w:r>
    </w:p>
    <w:p w:rsidR="00115265" w:rsidRDefault="001B72EF" w:rsidP="00767D95">
      <w:r>
        <w:t>38.</w:t>
      </w:r>
      <w:r>
        <w:tab/>
        <w:t xml:space="preserve">The opportunity for representation must </w:t>
      </w:r>
      <w:r w:rsidRPr="008076A4">
        <w:t xml:space="preserve">be </w:t>
      </w:r>
      <w:r w:rsidRPr="00767D95">
        <w:t>“in a manner consistent with the procedural rules of national law”.</w:t>
      </w:r>
      <w:r>
        <w:t xml:space="preserve"> This clause should not be interpreted as permitting the use of procedural legislation which restricts or prevents enjoyment of this fundamental right. On the contrary, States parties are encouraged to comply with the basic rules of fair proceedings, such as the right to a defence and the right to access one’s own files.</w:t>
      </w:r>
    </w:p>
    <w:p w:rsidR="00115265" w:rsidRDefault="001B72EF" w:rsidP="00767D95">
      <w:r>
        <w:t>39.</w:t>
      </w:r>
      <w:r>
        <w:tab/>
        <w:t>When rules of procedure are not adhered to, the decision of the court or the administrative authority can be challenged and may be overturned, substituted, or referred back for further juridical consideration.</w:t>
      </w:r>
    </w:p>
    <w:p w:rsidR="00115265" w:rsidRPr="003F1544" w:rsidRDefault="001B72EF" w:rsidP="00767D95">
      <w:pPr>
        <w:pStyle w:val="Heading2"/>
      </w:pPr>
      <w:r>
        <w:t xml:space="preserve">2. </w:t>
      </w:r>
      <w:r w:rsidR="00767D95">
        <w:t xml:space="preserve"> </w:t>
      </w:r>
      <w:r>
        <w:t xml:space="preserve">Steps </w:t>
      </w:r>
      <w:r w:rsidRPr="00E26AD8">
        <w:t>for the implementation of the child</w:t>
      </w:r>
      <w:r>
        <w:t>’</w:t>
      </w:r>
      <w:r w:rsidRPr="00E26AD8">
        <w:t>s right to be heard</w:t>
      </w:r>
    </w:p>
    <w:p w:rsidR="00115265" w:rsidRDefault="001B72EF" w:rsidP="0047751D">
      <w:r>
        <w:t>40.</w:t>
      </w:r>
      <w:r>
        <w:tab/>
        <w:t xml:space="preserve">Implementation of the two paragraphs of article 12 requires five steps to be taken in order to effectively realize the right of the child to be heard whenever a matter affects a child or when the child is invited to give her or his views in a formal proceeding as well as </w:t>
      </w:r>
      <w:r w:rsidDel="00A110C0">
        <w:t xml:space="preserve">in other settings. </w:t>
      </w:r>
      <w:r>
        <w:t>T</w:t>
      </w:r>
      <w:r w:rsidDel="00A110C0">
        <w:t>hese requirements have to be applied in a way which is appropriate for the given context.</w:t>
      </w:r>
    </w:p>
    <w:p w:rsidR="001B72EF" w:rsidRPr="00E67EC9" w:rsidRDefault="001B72EF" w:rsidP="006E6CE4">
      <w:pPr>
        <w:pStyle w:val="Heading3"/>
        <w:spacing w:after="200"/>
      </w:pPr>
      <w:r w:rsidRPr="00E67EC9">
        <w:t>(a)</w:t>
      </w:r>
      <w:r w:rsidR="005F70C1">
        <w:tab/>
      </w:r>
      <w:r w:rsidRPr="00E67EC9">
        <w:t>Preparation</w:t>
      </w:r>
    </w:p>
    <w:p w:rsidR="00115265" w:rsidRDefault="001B72EF" w:rsidP="006E6CE4">
      <w:pPr>
        <w:spacing w:after="200"/>
      </w:pPr>
      <w:r>
        <w:t>41.</w:t>
      </w:r>
      <w:r>
        <w:tab/>
      </w:r>
      <w:r w:rsidDel="001A102B">
        <w:t>Those responsible for hearing the child have to</w:t>
      </w:r>
      <w:r>
        <w:t xml:space="preserve"> ensure that the child is informed about her or his right to express her or his opinion in all matters affecting the child and, in particular, in any judicial and administrative decision-making processes, and about the impact that his or her expressed views will have on the outcome. The child must, furthermore, receive information about the option of either communicating directly or through a representative. She or he must be aware of the possible consequences of this choice. The decision maker must adequately prepare the child before the hearing, providing explanations as to how, when and where the hearing will take place and who the participants will be, and has to take account of the views of the child in this regard.</w:t>
      </w:r>
    </w:p>
    <w:p w:rsidR="001B72EF" w:rsidRPr="004A2204" w:rsidRDefault="001B72EF" w:rsidP="006E6CE4">
      <w:pPr>
        <w:pStyle w:val="Heading3"/>
        <w:spacing w:after="200"/>
      </w:pPr>
      <w:r w:rsidRPr="004A2204">
        <w:t>(b)</w:t>
      </w:r>
      <w:r w:rsidR="004A2204">
        <w:tab/>
      </w:r>
      <w:r w:rsidRPr="004A2204" w:rsidDel="00CE71F7">
        <w:t>T</w:t>
      </w:r>
      <w:r w:rsidRPr="004A2204">
        <w:t>he hearing</w:t>
      </w:r>
    </w:p>
    <w:p w:rsidR="00115265" w:rsidRDefault="001B72EF" w:rsidP="006E6CE4">
      <w:pPr>
        <w:spacing w:after="200"/>
      </w:pPr>
      <w:r>
        <w:t>42.</w:t>
      </w:r>
      <w:r>
        <w:tab/>
        <w:t xml:space="preserve">The context in which a child exercises her or his right to be heard has to be enabling and encouraging, so that the child can be sure that the adult who is responsible for the hearing is willing to listen and seriously consider what the child has decided to communicate. The person who will hear the views of the child can be an adult involved in the matters affecting the child (e.g. a teacher, social worker or caregiver), a decision maker in an institution (e.g. a director, administrator or judge), or a specialist (e.g. a psychologist or physician). </w:t>
      </w:r>
    </w:p>
    <w:p w:rsidR="00115265" w:rsidRDefault="001B72EF" w:rsidP="006E6CE4">
      <w:pPr>
        <w:spacing w:after="200"/>
      </w:pPr>
      <w:r>
        <w:t>43.</w:t>
      </w:r>
      <w:r>
        <w:tab/>
        <w:t>Experience indicates that the situation should have the for</w:t>
      </w:r>
      <w:r w:rsidR="00C92871">
        <w:t>mat of a talk rather than a one</w:t>
      </w:r>
      <w:r w:rsidR="00C92871">
        <w:noBreakHyphen/>
      </w:r>
      <w:r>
        <w:t xml:space="preserve">sided examination. Preferably, a child should not be heard in open court, but under conditions of confidentiality. </w:t>
      </w:r>
    </w:p>
    <w:p w:rsidR="001B72EF" w:rsidRPr="00751A73" w:rsidRDefault="001B72EF" w:rsidP="006E6CE4">
      <w:pPr>
        <w:pStyle w:val="Heading3"/>
        <w:spacing w:after="200"/>
      </w:pPr>
      <w:r w:rsidRPr="00751A73">
        <w:t>(c)</w:t>
      </w:r>
      <w:r w:rsidR="00751A73">
        <w:tab/>
      </w:r>
      <w:r w:rsidRPr="00751A73">
        <w:t>Assessment of th</w:t>
      </w:r>
      <w:r w:rsidR="00751A73" w:rsidRPr="00751A73">
        <w:t>e capacity of the child</w:t>
      </w:r>
    </w:p>
    <w:p w:rsidR="00115265" w:rsidRDefault="00A4683F" w:rsidP="006E6CE4">
      <w:pPr>
        <w:spacing w:after="200"/>
      </w:pPr>
      <w:r>
        <w:t>44.</w:t>
      </w:r>
      <w:r>
        <w:tab/>
      </w:r>
      <w:r w:rsidR="001B72EF" w:rsidRPr="00245F91">
        <w:t>The child</w:t>
      </w:r>
      <w:r w:rsidR="001B72EF">
        <w:t>’s views must be given due weight, when a case-by-case analysis indicates that the child is capable of forming her or his own views. If the child is capable of forming her or his own views in a reasonable and independent manner, the decision maker must consider the views of the child as a significant factor in the settlement of the issue. Good practice for assessing the capacity of the child has to be developed.</w:t>
      </w:r>
    </w:p>
    <w:p w:rsidR="001B72EF" w:rsidRPr="00577A10" w:rsidRDefault="001B72EF" w:rsidP="006E6CE4">
      <w:pPr>
        <w:pStyle w:val="Heading3"/>
        <w:spacing w:after="200"/>
      </w:pPr>
      <w:r w:rsidRPr="00577A10">
        <w:t>(d)</w:t>
      </w:r>
      <w:r w:rsidR="00577A10">
        <w:tab/>
      </w:r>
      <w:r w:rsidRPr="00577A10">
        <w:t>Information about the weight given to the views of the child (feedback)</w:t>
      </w:r>
    </w:p>
    <w:p w:rsidR="00115265" w:rsidRDefault="00DA1A54" w:rsidP="006E6CE4">
      <w:pPr>
        <w:spacing w:after="200"/>
      </w:pPr>
      <w:r>
        <w:t>45.</w:t>
      </w:r>
      <w:r>
        <w:tab/>
      </w:r>
      <w:r w:rsidR="001B72EF">
        <w:t xml:space="preserve">Since the child enjoys the right that her or his views are given due weight, the decision maker has to inform the child of the outcome of the process and explain how her or his views were considered. </w:t>
      </w:r>
      <w:r w:rsidR="001B72EF" w:rsidDel="00CE71F7">
        <w:t>The feedback</w:t>
      </w:r>
      <w:r w:rsidR="001B72EF">
        <w:t xml:space="preserve"> is a guarantee that the views of the child are not only heard as a formality, but are taken seriously. The information may prompt the child to insist, agree or make another proposal or, in the case of a judicial or administrative procedure, file an appeal or a complaint.</w:t>
      </w:r>
    </w:p>
    <w:p w:rsidR="001B72EF" w:rsidRPr="00772B73" w:rsidRDefault="001B72EF" w:rsidP="006E6CE4">
      <w:pPr>
        <w:pStyle w:val="Heading3"/>
        <w:keepNext w:val="0"/>
        <w:spacing w:after="200"/>
      </w:pPr>
      <w:r w:rsidRPr="00772B73">
        <w:t>(e)</w:t>
      </w:r>
      <w:r w:rsidR="00772B73">
        <w:tab/>
      </w:r>
      <w:r w:rsidRPr="00772B73">
        <w:t>Complaints, remedies and redress</w:t>
      </w:r>
    </w:p>
    <w:p w:rsidR="00115265" w:rsidRDefault="001D2CDB" w:rsidP="006E6CE4">
      <w:pPr>
        <w:widowControl w:val="0"/>
        <w:spacing w:after="200"/>
      </w:pPr>
      <w:r>
        <w:t>46.</w:t>
      </w:r>
      <w:r>
        <w:tab/>
      </w:r>
      <w:r w:rsidR="001B72EF">
        <w:t>Legislation is needed to provide children with complaint procedures and remedies when their right to be heard and for their views to be given due weight is disregarded and violated.</w:t>
      </w:r>
      <w:r w:rsidR="00F8668A">
        <w:rPr>
          <w:rStyle w:val="FootnoteReference"/>
        </w:rPr>
        <w:footnoteReference w:id="8"/>
      </w:r>
      <w:r w:rsidR="001B72EF">
        <w:t xml:space="preserve"> Children should have the possibility of addressing an ombudsman or a person of a comparable role in all children’s institutions, inter alia, in schools and day-care centres, in order to voice their complaints. Children should know who these persons are and how to access them. In the case of family conflicts about consideration of children’s views, a child should be able to turn to a person in the youth services of the community.</w:t>
      </w:r>
    </w:p>
    <w:p w:rsidR="00115265" w:rsidRDefault="001D2CDB" w:rsidP="00327615">
      <w:r>
        <w:t>47.</w:t>
      </w:r>
      <w:r>
        <w:tab/>
      </w:r>
      <w:r w:rsidR="001B72EF">
        <w:t xml:space="preserve">If the right of the child to be heard is breached with regard to judicial and administrative proceedings (art. 12, para. 2), the child must have access to appeals and complaints procedures which provide remedies for rights violations. Complaints procedures must provide reliable mechanisms to ensure that children are confident that using them will not expose them to risk of violence or punishment. </w:t>
      </w:r>
    </w:p>
    <w:p w:rsidR="00115265" w:rsidRDefault="001B72EF" w:rsidP="004A4A74">
      <w:pPr>
        <w:pStyle w:val="Heading2"/>
      </w:pPr>
      <w:r>
        <w:t xml:space="preserve">3. </w:t>
      </w:r>
      <w:r w:rsidR="004A4A74">
        <w:t xml:space="preserve"> </w:t>
      </w:r>
      <w:r w:rsidRPr="00E03068">
        <w:t>Obligations of State</w:t>
      </w:r>
      <w:r>
        <w:t>s</w:t>
      </w:r>
      <w:r w:rsidRPr="00E03068">
        <w:t xml:space="preserve"> parties</w:t>
      </w:r>
    </w:p>
    <w:p w:rsidR="00115265" w:rsidRDefault="00135C3B" w:rsidP="00135C3B">
      <w:pPr>
        <w:pStyle w:val="Heading3"/>
      </w:pPr>
      <w:r>
        <w:t>(a)</w:t>
      </w:r>
      <w:r w:rsidR="001B72EF" w:rsidRPr="00E03068">
        <w:tab/>
        <w:t>Core obligations of State</w:t>
      </w:r>
      <w:r w:rsidR="001B72EF">
        <w:t>s</w:t>
      </w:r>
      <w:r w:rsidR="001B72EF" w:rsidRPr="00E03068">
        <w:t xml:space="preserve"> parties </w:t>
      </w:r>
    </w:p>
    <w:p w:rsidR="00115265" w:rsidRDefault="00F8668A" w:rsidP="00327615">
      <w:r>
        <w:t>48.</w:t>
      </w:r>
      <w:r>
        <w:tab/>
      </w:r>
      <w:r w:rsidR="001B72EF">
        <w:t>The child’s right to be heard imposes the obligation on States parties to review or amend their legislation in order to introduce mechanisms providing children with access to appropriate information, adequate support, if necessary, feedback on the weight given to their views, and procedures</w:t>
      </w:r>
      <w:r w:rsidR="001B72EF" w:rsidRPr="00D21769" w:rsidDel="00D21769">
        <w:t xml:space="preserve"> </w:t>
      </w:r>
      <w:r w:rsidR="001B72EF">
        <w:t>for complaints, remedies or redress.</w:t>
      </w:r>
    </w:p>
    <w:p w:rsidR="00115265" w:rsidRDefault="00F8668A" w:rsidP="00327615">
      <w:r>
        <w:t>49.</w:t>
      </w:r>
      <w:r>
        <w:tab/>
      </w:r>
      <w:r w:rsidR="001B72EF">
        <w:t>In order to fulfil these obligations, States parties should adopt the following strategies:</w:t>
      </w:r>
    </w:p>
    <w:p w:rsidR="00115265" w:rsidRDefault="001B72EF" w:rsidP="00F8668A">
      <w:pPr>
        <w:pStyle w:val="Bullet"/>
      </w:pPr>
      <w:r>
        <w:t xml:space="preserve">Review and withdraw restrictive </w:t>
      </w:r>
      <w:r w:rsidRPr="00CE71F7">
        <w:t>declarations and reservations</w:t>
      </w:r>
      <w:r w:rsidRPr="00F24116">
        <w:t xml:space="preserve"> </w:t>
      </w:r>
      <w:r w:rsidR="00F8668A">
        <w:t>to article 12</w:t>
      </w:r>
    </w:p>
    <w:p w:rsidR="00115265" w:rsidRPr="00F24116" w:rsidRDefault="001B72EF" w:rsidP="00F8668A">
      <w:pPr>
        <w:pStyle w:val="Bullet"/>
      </w:pPr>
      <w:r w:rsidRPr="00CE71F7">
        <w:t>Establish independent human rights institutions, such as children’s ombudsmen or commissioners with a broad children’s rights mandate</w:t>
      </w:r>
      <w:r w:rsidR="008F2971">
        <w:rPr>
          <w:rStyle w:val="FootnoteReference"/>
        </w:rPr>
        <w:footnoteReference w:id="9"/>
      </w:r>
    </w:p>
    <w:p w:rsidR="00115265" w:rsidRDefault="001B72EF" w:rsidP="00F8668A">
      <w:pPr>
        <w:pStyle w:val="Bullet"/>
      </w:pPr>
      <w:r w:rsidRPr="00F24116">
        <w:t>Provide training</w:t>
      </w:r>
      <w:r w:rsidRPr="00CE71F7">
        <w:t xml:space="preserve"> on article 12, and its application in practice,</w:t>
      </w:r>
      <w:r>
        <w:t xml:space="preserve"> for all professionals working with, and for, children, including lawyers, judges, police, social workers, community workers, psychologists, caregivers, residential and prison officers, teachers at all levels of the educational system, medical doctors, nurses and other health professionals, civil servants and public officials, asylum of</w:t>
      </w:r>
      <w:r w:rsidR="00F8668A">
        <w:t>ficers and traditional leaders</w:t>
      </w:r>
    </w:p>
    <w:p w:rsidR="00115265" w:rsidRDefault="001B72EF" w:rsidP="00F8668A">
      <w:pPr>
        <w:pStyle w:val="Bullet"/>
      </w:pPr>
      <w:r w:rsidRPr="00014299">
        <w:t>Ensur</w:t>
      </w:r>
      <w:r>
        <w:t xml:space="preserve">e appropriate </w:t>
      </w:r>
      <w:r w:rsidRPr="00014299">
        <w:t>conditions</w:t>
      </w:r>
      <w:r>
        <w:t xml:space="preserve"> for</w:t>
      </w:r>
      <w:r w:rsidRPr="00014299">
        <w:t xml:space="preserve"> support</w:t>
      </w:r>
      <w:r>
        <w:t>ing</w:t>
      </w:r>
      <w:r w:rsidRPr="00014299">
        <w:t xml:space="preserve"> and encourag</w:t>
      </w:r>
      <w:r>
        <w:t>ing</w:t>
      </w:r>
      <w:r w:rsidRPr="00014299">
        <w:t xml:space="preserve"> children to express their views</w:t>
      </w:r>
      <w:r>
        <w:t>,</w:t>
      </w:r>
      <w:r w:rsidRPr="00014299">
        <w:t xml:space="preserve"> and make sure that these views are given due weight, by regulations and arrangements which are firmly anchored in laws and institutional codes and are regularly evaluated with regard to their effectiveness</w:t>
      </w:r>
    </w:p>
    <w:p w:rsidR="00115265" w:rsidRDefault="001B72EF" w:rsidP="00F8668A">
      <w:pPr>
        <w:pStyle w:val="Bullet"/>
      </w:pPr>
      <w:r>
        <w:t xml:space="preserve">Combat </w:t>
      </w:r>
      <w:r w:rsidRPr="00014299">
        <w:t>negative attitudes, which impede the full realization of the child</w:t>
      </w:r>
      <w:r>
        <w:t>’</w:t>
      </w:r>
      <w:r w:rsidRPr="00014299">
        <w:t>s right to be heard</w:t>
      </w:r>
      <w:r>
        <w:t>, through</w:t>
      </w:r>
      <w:r w:rsidRPr="00014299">
        <w:t xml:space="preserve"> public campaigns, including opinion leaders and the media, </w:t>
      </w:r>
      <w:r>
        <w:t>to</w:t>
      </w:r>
      <w:r w:rsidRPr="00014299">
        <w:t xml:space="preserve"> change widespread customary conceptions of the chi</w:t>
      </w:r>
      <w:r w:rsidR="00F8668A">
        <w:t>ld</w:t>
      </w:r>
    </w:p>
    <w:p w:rsidR="00115265" w:rsidRDefault="001B72EF" w:rsidP="00D065DC">
      <w:pPr>
        <w:pStyle w:val="Heading3"/>
      </w:pPr>
      <w:r w:rsidRPr="00C253B1">
        <w:t>(b)</w:t>
      </w:r>
      <w:r w:rsidR="00D065DC">
        <w:tab/>
      </w:r>
      <w:r w:rsidRPr="00C253B1">
        <w:t>Specific obligations with regard to judicial and administrative proceedings</w:t>
      </w:r>
    </w:p>
    <w:p w:rsidR="00115265" w:rsidRPr="001608A0" w:rsidRDefault="001B72EF" w:rsidP="001608A0">
      <w:pPr>
        <w:pStyle w:val="Heading3"/>
        <w:ind w:left="1134" w:hanging="567"/>
      </w:pPr>
      <w:r w:rsidRPr="001608A0">
        <w:t>(i)</w:t>
      </w:r>
      <w:r w:rsidR="001608A0" w:rsidRPr="001608A0">
        <w:tab/>
      </w:r>
      <w:r w:rsidRPr="001608A0">
        <w:t>The child’s right to be heard in civil judicial proceedings</w:t>
      </w:r>
    </w:p>
    <w:p w:rsidR="00115265" w:rsidRDefault="00C66152" w:rsidP="00327615">
      <w:r>
        <w:t>50.</w:t>
      </w:r>
      <w:r>
        <w:tab/>
      </w:r>
      <w:r w:rsidR="001B72EF">
        <w:t>The m</w:t>
      </w:r>
      <w:r w:rsidR="001B72EF" w:rsidRPr="0030112B">
        <w:t xml:space="preserve">ain issues </w:t>
      </w:r>
      <w:r w:rsidR="001B72EF">
        <w:t xml:space="preserve">which </w:t>
      </w:r>
      <w:r w:rsidR="001B72EF" w:rsidRPr="0030112B">
        <w:t>requir</w:t>
      </w:r>
      <w:r w:rsidR="001B72EF">
        <w:t>e</w:t>
      </w:r>
      <w:r w:rsidR="001B72EF" w:rsidRPr="0030112B">
        <w:t xml:space="preserve"> that the child be heard are detailed </w:t>
      </w:r>
      <w:r w:rsidR="001B72EF">
        <w:t>below</w:t>
      </w:r>
      <w:r w:rsidR="001B72EF" w:rsidRPr="0030112B">
        <w:t>:</w:t>
      </w:r>
    </w:p>
    <w:p w:rsidR="001B72EF" w:rsidRPr="005F04FF" w:rsidRDefault="001B72EF" w:rsidP="005F681F">
      <w:pPr>
        <w:pStyle w:val="Heading4"/>
      </w:pPr>
      <w:r w:rsidRPr="00404562">
        <w:t xml:space="preserve">Divorce and </w:t>
      </w:r>
      <w:r>
        <w:t>s</w:t>
      </w:r>
      <w:r w:rsidRPr="00404562">
        <w:t>eparation</w:t>
      </w:r>
    </w:p>
    <w:p w:rsidR="00115265" w:rsidRDefault="00D66C5E" w:rsidP="00327615">
      <w:r>
        <w:t>51.</w:t>
      </w:r>
      <w:r>
        <w:tab/>
      </w:r>
      <w:r w:rsidR="001B72EF" w:rsidRPr="0002424D">
        <w:t xml:space="preserve">In cases of separation and divorce, </w:t>
      </w:r>
      <w:r w:rsidR="001B72EF">
        <w:t xml:space="preserve">the </w:t>
      </w:r>
      <w:r w:rsidR="001B72EF" w:rsidRPr="0002424D">
        <w:t>children of the relationship are unequivocally affected by decisions of the courts. Issues of maintenance for the child as well as custody and access are determined by the judge either at trial or through court</w:t>
      </w:r>
      <w:r w:rsidR="001B72EF">
        <w:t>-</w:t>
      </w:r>
      <w:r w:rsidR="001B72EF" w:rsidRPr="0002424D">
        <w:t xml:space="preserve">directed mediation. Many jurisdictions have included in their laws, </w:t>
      </w:r>
      <w:r w:rsidR="001B72EF">
        <w:t xml:space="preserve">with </w:t>
      </w:r>
      <w:r w:rsidR="001B72EF" w:rsidRPr="0002424D">
        <w:t>respect</w:t>
      </w:r>
      <w:r w:rsidR="001B72EF">
        <w:t xml:space="preserve"> to the </w:t>
      </w:r>
      <w:r w:rsidR="001B72EF" w:rsidRPr="0002424D">
        <w:t xml:space="preserve">dissolution of a relationship, a provision that the judge must give paramount consideration to the “best interests of the child”. </w:t>
      </w:r>
    </w:p>
    <w:p w:rsidR="00115265" w:rsidRDefault="009F7650" w:rsidP="00327615">
      <w:r>
        <w:t>52.</w:t>
      </w:r>
      <w:r>
        <w:tab/>
      </w:r>
      <w:r w:rsidR="001B72EF" w:rsidRPr="0002424D">
        <w:t>For this reason, all legislation on separation and divorce has to include the right of the child to be heard by decision makers and in mediation processes. Some jurisdictions, either as a matter of policy or legislation, prefer to state an age at which the child is regarded as capable of expressing her</w:t>
      </w:r>
      <w:r w:rsidR="001B72EF">
        <w:t xml:space="preserve"> or </w:t>
      </w:r>
      <w:r w:rsidR="001B72EF" w:rsidRPr="0002424D">
        <w:t xml:space="preserve">his own views. The Convention, however, anticipates that this matter be determined on a case-by-case basis, since it refers to age </w:t>
      </w:r>
      <w:r w:rsidR="001B72EF" w:rsidRPr="003B5C15">
        <w:rPr>
          <w:iCs/>
        </w:rPr>
        <w:t>and</w:t>
      </w:r>
      <w:r w:rsidR="001B72EF" w:rsidRPr="0002424D">
        <w:t xml:space="preserve"> maturity, and for this reason requires an individual assessment of the capacity of the child.</w:t>
      </w:r>
    </w:p>
    <w:p w:rsidR="001B72EF" w:rsidRPr="005F04FF" w:rsidRDefault="001B72EF" w:rsidP="005F681F">
      <w:pPr>
        <w:pStyle w:val="Heading4"/>
      </w:pPr>
      <w:r w:rsidRPr="003B5C15">
        <w:t>Separation from parents and alternative care</w:t>
      </w:r>
    </w:p>
    <w:p w:rsidR="00115265" w:rsidRDefault="00B1617C" w:rsidP="00327615">
      <w:r>
        <w:t>53.</w:t>
      </w:r>
      <w:r>
        <w:tab/>
      </w:r>
      <w:r w:rsidR="001B72EF" w:rsidRPr="0002424D">
        <w:t>Whenever a decision is made to remove a child from her</w:t>
      </w:r>
      <w:r w:rsidR="001B72EF">
        <w:t xml:space="preserve"> or </w:t>
      </w:r>
      <w:r w:rsidR="001B72EF" w:rsidRPr="0002424D">
        <w:t>his family because the child is a victim of abuse or neglect within his or her home</w:t>
      </w:r>
      <w:r w:rsidR="001B72EF">
        <w:t>,</w:t>
      </w:r>
      <w:r w:rsidR="001B72EF" w:rsidRPr="0002424D">
        <w:t xml:space="preserve"> the view of the child must be taken into account in order to determine the best interests of the child. The intervention may be initiated by a complaint from a child, another family member or a member of the community alleging abuse or neglect in the family. </w:t>
      </w:r>
    </w:p>
    <w:p w:rsidR="00115265" w:rsidRDefault="00B1617C" w:rsidP="00327615">
      <w:r>
        <w:t>54.</w:t>
      </w:r>
      <w:r>
        <w:tab/>
      </w:r>
      <w:r w:rsidR="001B72EF" w:rsidRPr="0002424D">
        <w:t>The Committee’s experience is that the child’s right to be heard is not always taken into account by State</w:t>
      </w:r>
      <w:r w:rsidR="001B72EF">
        <w:t>s</w:t>
      </w:r>
      <w:r w:rsidR="001B72EF" w:rsidRPr="0002424D">
        <w:t xml:space="preserve"> </w:t>
      </w:r>
      <w:r w:rsidR="001B72EF">
        <w:t>p</w:t>
      </w:r>
      <w:r w:rsidR="001B72EF" w:rsidRPr="0002424D">
        <w:t>arties. The Committee recommends that State</w:t>
      </w:r>
      <w:r w:rsidR="001B72EF">
        <w:t>s</w:t>
      </w:r>
      <w:r w:rsidR="001B72EF" w:rsidRPr="0002424D">
        <w:t xml:space="preserve"> parties ensure</w:t>
      </w:r>
      <w:r w:rsidR="001B72EF">
        <w:t>,</w:t>
      </w:r>
      <w:r w:rsidR="001B72EF" w:rsidRPr="0002424D">
        <w:t xml:space="preserve"> through legislation, regulation and policy directives</w:t>
      </w:r>
      <w:r w:rsidR="001B72EF">
        <w:t>,</w:t>
      </w:r>
      <w:r w:rsidR="001B72EF" w:rsidRPr="0002424D">
        <w:t xml:space="preserve"> that the child’s views are solicited and considered, including decisions re</w:t>
      </w:r>
      <w:r w:rsidR="001B72EF">
        <w:t>gard</w:t>
      </w:r>
      <w:r w:rsidR="001B72EF" w:rsidRPr="0002424D">
        <w:t>ing placement in foster care or homes, development of care plans and their review</w:t>
      </w:r>
      <w:r w:rsidR="001B72EF">
        <w:t>,</w:t>
      </w:r>
      <w:r w:rsidR="001B72EF" w:rsidRPr="0002424D">
        <w:t xml:space="preserve"> and visits with parents and family. </w:t>
      </w:r>
    </w:p>
    <w:p w:rsidR="001B72EF" w:rsidRPr="00994457" w:rsidRDefault="001B72EF" w:rsidP="005F681F">
      <w:pPr>
        <w:pStyle w:val="Heading4"/>
      </w:pPr>
      <w:r w:rsidRPr="00994457">
        <w:t xml:space="preserve">Adoption and </w:t>
      </w:r>
      <w:r w:rsidRPr="005F681F">
        <w:t>kafalah</w:t>
      </w:r>
      <w:r w:rsidRPr="00994457">
        <w:t xml:space="preserve"> of Islamic law</w:t>
      </w:r>
    </w:p>
    <w:p w:rsidR="00115265" w:rsidRDefault="00542808" w:rsidP="00327615">
      <w:r>
        <w:t>55.</w:t>
      </w:r>
      <w:r>
        <w:tab/>
      </w:r>
      <w:r w:rsidR="001B72EF" w:rsidRPr="0002424D">
        <w:t xml:space="preserve">When a child is to be placed for adoption </w:t>
      </w:r>
      <w:r w:rsidR="001B72EF">
        <w:t xml:space="preserve">or </w:t>
      </w:r>
      <w:r w:rsidR="001B72EF" w:rsidRPr="00171CC8">
        <w:rPr>
          <w:i/>
          <w:iCs/>
        </w:rPr>
        <w:t>kafalah</w:t>
      </w:r>
      <w:r w:rsidR="001B72EF">
        <w:t xml:space="preserve"> of Islamic law </w:t>
      </w:r>
      <w:r w:rsidR="001B72EF" w:rsidRPr="0002424D">
        <w:t>and finally will be adopted</w:t>
      </w:r>
      <w:r w:rsidR="001B72EF">
        <w:t xml:space="preserve"> or placed in </w:t>
      </w:r>
      <w:r w:rsidR="001B72EF" w:rsidRPr="00171CC8">
        <w:rPr>
          <w:i/>
          <w:iCs/>
        </w:rPr>
        <w:t>kafalah</w:t>
      </w:r>
      <w:r w:rsidR="001B72EF" w:rsidRPr="0002424D">
        <w:t>, it is vitally important that the child is heard</w:t>
      </w:r>
      <w:r w:rsidR="001B72EF">
        <w:t xml:space="preserve">. </w:t>
      </w:r>
      <w:r w:rsidR="001B72EF" w:rsidRPr="0002424D">
        <w:t xml:space="preserve">Such a </w:t>
      </w:r>
      <w:r w:rsidR="001B72EF">
        <w:t xml:space="preserve">process </w:t>
      </w:r>
      <w:r w:rsidR="001B72EF" w:rsidRPr="0002424D">
        <w:t>is also ne</w:t>
      </w:r>
      <w:r w:rsidR="001B72EF">
        <w:t>cessary</w:t>
      </w:r>
      <w:r w:rsidR="001B72EF" w:rsidRPr="0002424D">
        <w:t xml:space="preserve"> when step</w:t>
      </w:r>
      <w:r w:rsidR="001B72EF">
        <w:t>-</w:t>
      </w:r>
      <w:r w:rsidR="001B72EF" w:rsidRPr="0002424D">
        <w:t xml:space="preserve">parents or foster families adopt a child, although </w:t>
      </w:r>
      <w:r w:rsidR="001B72EF">
        <w:t xml:space="preserve">the </w:t>
      </w:r>
      <w:r w:rsidR="001B72EF" w:rsidRPr="0002424D">
        <w:t xml:space="preserve">child and </w:t>
      </w:r>
      <w:r w:rsidR="001B72EF">
        <w:t xml:space="preserve">the </w:t>
      </w:r>
      <w:r w:rsidR="001B72EF" w:rsidRPr="0002424D">
        <w:t xml:space="preserve">adopting parents may </w:t>
      </w:r>
      <w:r w:rsidR="001B72EF">
        <w:t xml:space="preserve">have already been </w:t>
      </w:r>
      <w:r w:rsidR="001B72EF" w:rsidRPr="0002424D">
        <w:t>liv</w:t>
      </w:r>
      <w:r w:rsidR="001B72EF">
        <w:t>ing</w:t>
      </w:r>
      <w:r w:rsidR="001B72EF" w:rsidRPr="0002424D">
        <w:t xml:space="preserve"> together</w:t>
      </w:r>
      <w:r w:rsidR="001B72EF">
        <w:t xml:space="preserve"> for</w:t>
      </w:r>
      <w:r w:rsidR="001B72EF" w:rsidRPr="0002424D">
        <w:t xml:space="preserve"> some time. </w:t>
      </w:r>
    </w:p>
    <w:p w:rsidR="00115265" w:rsidRDefault="002F2258" w:rsidP="00327615">
      <w:r>
        <w:t>56.</w:t>
      </w:r>
      <w:r>
        <w:tab/>
      </w:r>
      <w:r w:rsidR="001B72EF" w:rsidRPr="0002424D">
        <w:t>Article 21 of the Convention states that the best interests of the child shall be the paramount consideration</w:t>
      </w:r>
      <w:r w:rsidR="001B72EF">
        <w:t>. I</w:t>
      </w:r>
      <w:r w:rsidR="001B72EF" w:rsidRPr="0002424D">
        <w:t>n decision</w:t>
      </w:r>
      <w:r w:rsidR="001B72EF">
        <w:t>s</w:t>
      </w:r>
      <w:r w:rsidR="001B72EF" w:rsidRPr="0002424D">
        <w:t xml:space="preserve"> on adoption</w:t>
      </w:r>
      <w:r w:rsidR="001B72EF">
        <w:t xml:space="preserve">, </w:t>
      </w:r>
      <w:r w:rsidR="001B72EF" w:rsidRPr="00171CC8">
        <w:rPr>
          <w:i/>
          <w:iCs/>
        </w:rPr>
        <w:t>kafalah</w:t>
      </w:r>
      <w:r w:rsidR="001B72EF">
        <w:t xml:space="preserve"> or other placement, t</w:t>
      </w:r>
      <w:r w:rsidR="001B72EF" w:rsidRPr="0002424D">
        <w:t>he “best interests” of the child cannot be defined without consideration of the child’s views. The Committee urges all State</w:t>
      </w:r>
      <w:r w:rsidR="001B72EF">
        <w:t>s</w:t>
      </w:r>
      <w:r w:rsidR="001B72EF" w:rsidRPr="0002424D">
        <w:t xml:space="preserve"> parties to inform the child, if possible, about the effects of adoption</w:t>
      </w:r>
      <w:r w:rsidR="001B72EF">
        <w:t xml:space="preserve">, </w:t>
      </w:r>
      <w:r w:rsidR="001B72EF" w:rsidRPr="00171CC8">
        <w:rPr>
          <w:i/>
          <w:iCs/>
        </w:rPr>
        <w:t>kafalah</w:t>
      </w:r>
      <w:r w:rsidR="001B72EF">
        <w:t xml:space="preserve"> or other placement, </w:t>
      </w:r>
      <w:r w:rsidR="001B72EF" w:rsidRPr="0002424D">
        <w:t xml:space="preserve">and to ensure by legislation that the views of the child are heard. </w:t>
      </w:r>
    </w:p>
    <w:p w:rsidR="00115265" w:rsidRDefault="00FE2D39" w:rsidP="00FE2D39">
      <w:pPr>
        <w:pStyle w:val="Heading3"/>
      </w:pPr>
      <w:r>
        <w:tab/>
      </w:r>
      <w:r w:rsidR="001B72EF" w:rsidRPr="00AA5F8C">
        <w:t>(ii)</w:t>
      </w:r>
      <w:r>
        <w:tab/>
      </w:r>
      <w:r w:rsidR="001B72EF" w:rsidRPr="00AA5F8C">
        <w:t xml:space="preserve">The </w:t>
      </w:r>
      <w:r w:rsidR="001B72EF" w:rsidRPr="00AA5F8C">
        <w:rPr>
          <w:rFonts w:cs="Arial"/>
        </w:rPr>
        <w:t>child</w:t>
      </w:r>
      <w:r w:rsidR="001B72EF">
        <w:rPr>
          <w:rFonts w:cs="Arial"/>
        </w:rPr>
        <w:t>’</w:t>
      </w:r>
      <w:r w:rsidR="001B72EF" w:rsidRPr="00AA5F8C">
        <w:rPr>
          <w:rFonts w:cs="Arial"/>
        </w:rPr>
        <w:t>s</w:t>
      </w:r>
      <w:r w:rsidR="001B72EF" w:rsidRPr="00AA5F8C">
        <w:t xml:space="preserve"> right to be heard in penal judicial proceedings</w:t>
      </w:r>
    </w:p>
    <w:p w:rsidR="00115265" w:rsidRPr="00F602D9" w:rsidRDefault="005A0B10" w:rsidP="005A0B10">
      <w:r>
        <w:t>57.</w:t>
      </w:r>
      <w:r>
        <w:tab/>
      </w:r>
      <w:r w:rsidR="001B72EF" w:rsidRPr="00AA5F8C">
        <w:t xml:space="preserve">In penal </w:t>
      </w:r>
      <w:r w:rsidR="001B72EF" w:rsidRPr="005A0B10">
        <w:t>proceedings</w:t>
      </w:r>
      <w:r w:rsidR="001B72EF" w:rsidRPr="00AA5F8C">
        <w:t>,</w:t>
      </w:r>
      <w:r w:rsidR="001B72EF" w:rsidRPr="00E90E48">
        <w:rPr>
          <w:i/>
          <w:iCs/>
        </w:rPr>
        <w:t xml:space="preserve"> </w:t>
      </w:r>
      <w:r w:rsidR="001B72EF" w:rsidRPr="00E90E48">
        <w:rPr>
          <w:iCs/>
        </w:rPr>
        <w:t>the right of</w:t>
      </w:r>
      <w:r w:rsidR="001B72EF" w:rsidRPr="00E90E48">
        <w:rPr>
          <w:i/>
          <w:iCs/>
        </w:rPr>
        <w:t xml:space="preserve"> </w:t>
      </w:r>
      <w:r w:rsidR="001B72EF" w:rsidRPr="00E90E48">
        <w:t>child to express her</w:t>
      </w:r>
      <w:r w:rsidR="001B72EF">
        <w:t xml:space="preserve"> or </w:t>
      </w:r>
      <w:r w:rsidR="001B72EF" w:rsidRPr="00E90E48">
        <w:t>his views freely in all matters affecting the child has to be fully respected and implemented throughout every stage of the process of juvenile justice.</w:t>
      </w:r>
      <w:r w:rsidR="000F35A3">
        <w:rPr>
          <w:rStyle w:val="FootnoteReference"/>
        </w:rPr>
        <w:footnoteReference w:id="10"/>
      </w:r>
    </w:p>
    <w:p w:rsidR="001B72EF" w:rsidRPr="005F04FF" w:rsidRDefault="001B72EF" w:rsidP="005F681F">
      <w:pPr>
        <w:pStyle w:val="Heading4"/>
      </w:pPr>
      <w:r w:rsidRPr="001D330D">
        <w:t>The child offender</w:t>
      </w:r>
    </w:p>
    <w:p w:rsidR="00115265" w:rsidRDefault="007C2538" w:rsidP="007C2538">
      <w:pPr>
        <w:rPr>
          <w:szCs w:val="23"/>
        </w:rPr>
      </w:pPr>
      <w:r>
        <w:rPr>
          <w:szCs w:val="23"/>
        </w:rPr>
        <w:t>58.</w:t>
      </w:r>
      <w:r>
        <w:rPr>
          <w:szCs w:val="23"/>
        </w:rPr>
        <w:tab/>
      </w:r>
      <w:r w:rsidR="001B72EF" w:rsidRPr="00A110C0">
        <w:rPr>
          <w:szCs w:val="23"/>
        </w:rPr>
        <w:t>Article 12</w:t>
      </w:r>
      <w:r w:rsidR="001B72EF">
        <w:rPr>
          <w:szCs w:val="23"/>
        </w:rPr>
        <w:t xml:space="preserve">, paragraph </w:t>
      </w:r>
      <w:r w:rsidR="001B72EF" w:rsidRPr="00A110C0">
        <w:rPr>
          <w:szCs w:val="23"/>
        </w:rPr>
        <w:t>2</w:t>
      </w:r>
      <w:r w:rsidR="001B72EF">
        <w:rPr>
          <w:szCs w:val="23"/>
        </w:rPr>
        <w:t>, of the Convention</w:t>
      </w:r>
      <w:r w:rsidR="001B72EF" w:rsidRPr="00A110C0">
        <w:rPr>
          <w:szCs w:val="23"/>
        </w:rPr>
        <w:t xml:space="preserve"> requires that a child alleged</w:t>
      </w:r>
      <w:r w:rsidR="001B72EF">
        <w:rPr>
          <w:szCs w:val="23"/>
        </w:rPr>
        <w:t xml:space="preserve"> to have</w:t>
      </w:r>
      <w:r w:rsidR="001B72EF" w:rsidRPr="00A110C0">
        <w:rPr>
          <w:szCs w:val="23"/>
        </w:rPr>
        <w:t>, accused of</w:t>
      </w:r>
      <w:r w:rsidR="001B72EF">
        <w:rPr>
          <w:szCs w:val="23"/>
        </w:rPr>
        <w:t>,</w:t>
      </w:r>
      <w:r w:rsidR="001B72EF" w:rsidRPr="00A110C0">
        <w:rPr>
          <w:szCs w:val="23"/>
        </w:rPr>
        <w:t xml:space="preserve"> or recognized as having</w:t>
      </w:r>
      <w:r w:rsidR="001B72EF">
        <w:rPr>
          <w:szCs w:val="23"/>
        </w:rPr>
        <w:t>,</w:t>
      </w:r>
      <w:r w:rsidR="001B72EF" w:rsidRPr="00A110C0">
        <w:rPr>
          <w:szCs w:val="23"/>
        </w:rPr>
        <w:t xml:space="preserve"> infringed the penal law, has the right to be heard. This right has to be fully observed during all stages of the judicial process, from the pre-trial stage when the child has the right to remain silent, to the right to be heard by the police, the prosecutor and the investigating judge. </w:t>
      </w:r>
      <w:r w:rsidR="001B72EF">
        <w:rPr>
          <w:szCs w:val="23"/>
        </w:rPr>
        <w:t>I</w:t>
      </w:r>
      <w:r w:rsidR="001B72EF" w:rsidRPr="00A110C0">
        <w:rPr>
          <w:szCs w:val="23"/>
        </w:rPr>
        <w:t xml:space="preserve">t also applies through the stages of adjudication and disposition, as well as implementation of the imposed measures. </w:t>
      </w:r>
    </w:p>
    <w:p w:rsidR="00115265" w:rsidRDefault="00D50E4A" w:rsidP="00D50E4A">
      <w:r>
        <w:t>59.</w:t>
      </w:r>
      <w:r>
        <w:tab/>
      </w:r>
      <w:r w:rsidR="001B72EF" w:rsidRPr="005F04FF">
        <w:t>In case of diversion</w:t>
      </w:r>
      <w:r w:rsidR="001B72EF">
        <w:t>, including mediation</w:t>
      </w:r>
      <w:r w:rsidR="001B72EF" w:rsidRPr="005F04FF">
        <w:t xml:space="preserve">, a child must have the opportunity to give free and voluntary consent and must be given the opportunity to obtain legal and other advice and assistance in determining the appropriateness and desirability of </w:t>
      </w:r>
      <w:r w:rsidR="001B72EF">
        <w:t xml:space="preserve">the </w:t>
      </w:r>
      <w:r w:rsidR="001B72EF" w:rsidRPr="005F04FF">
        <w:t>diversion</w:t>
      </w:r>
      <w:r w:rsidR="001B72EF">
        <w:t xml:space="preserve"> proposed</w:t>
      </w:r>
      <w:r w:rsidR="001B72EF" w:rsidRPr="005F04FF">
        <w:t>.</w:t>
      </w:r>
    </w:p>
    <w:p w:rsidR="00115265" w:rsidRDefault="008A61D1" w:rsidP="008A61D1">
      <w:pPr>
        <w:rPr>
          <w:szCs w:val="23"/>
        </w:rPr>
      </w:pPr>
      <w:r>
        <w:rPr>
          <w:szCs w:val="23"/>
        </w:rPr>
        <w:t>60.</w:t>
      </w:r>
      <w:r>
        <w:rPr>
          <w:szCs w:val="23"/>
        </w:rPr>
        <w:tab/>
      </w:r>
      <w:r w:rsidR="001B72EF" w:rsidRPr="00A110C0">
        <w:rPr>
          <w:szCs w:val="23"/>
        </w:rPr>
        <w:t>In order to effectively participate in the proceedings, every child must be informed promptly and directly about the charges against her</w:t>
      </w:r>
      <w:r w:rsidR="001B72EF">
        <w:rPr>
          <w:szCs w:val="23"/>
        </w:rPr>
        <w:t xml:space="preserve"> or </w:t>
      </w:r>
      <w:r w:rsidR="001B72EF" w:rsidRPr="00A110C0">
        <w:rPr>
          <w:szCs w:val="23"/>
        </w:rPr>
        <w:t>him in a language she</w:t>
      </w:r>
      <w:r w:rsidR="001B72EF">
        <w:rPr>
          <w:szCs w:val="23"/>
        </w:rPr>
        <w:t xml:space="preserve"> or </w:t>
      </w:r>
      <w:r w:rsidR="001B72EF" w:rsidRPr="00A110C0">
        <w:rPr>
          <w:szCs w:val="23"/>
        </w:rPr>
        <w:t>he understands</w:t>
      </w:r>
      <w:r w:rsidR="001B72EF">
        <w:rPr>
          <w:szCs w:val="23"/>
        </w:rPr>
        <w:t>,</w:t>
      </w:r>
      <w:r w:rsidR="001B72EF" w:rsidRPr="00A110C0">
        <w:rPr>
          <w:szCs w:val="23"/>
        </w:rPr>
        <w:t xml:space="preserve"> and also about the juvenile justice process and possible measures taken by the court. The proceedings should be conducted in an atmosphere enabling the child to participate and to express her/himself freely.</w:t>
      </w:r>
    </w:p>
    <w:p w:rsidR="00115265" w:rsidRDefault="008A61D1" w:rsidP="008A61D1">
      <w:pPr>
        <w:rPr>
          <w:lang w:val="en-US"/>
        </w:rPr>
      </w:pPr>
      <w:r>
        <w:rPr>
          <w:szCs w:val="23"/>
        </w:rPr>
        <w:t>61.</w:t>
      </w:r>
      <w:r>
        <w:rPr>
          <w:szCs w:val="23"/>
        </w:rPr>
        <w:tab/>
      </w:r>
      <w:r w:rsidR="001B72EF">
        <w:rPr>
          <w:szCs w:val="23"/>
        </w:rPr>
        <w:t>The c</w:t>
      </w:r>
      <w:r w:rsidR="001B72EF" w:rsidRPr="00A110C0">
        <w:rPr>
          <w:szCs w:val="23"/>
        </w:rPr>
        <w:t>ourt and other hearings of a child in conflict with the law should be conducted behind closed doors. Exceptions to this rule should be very limited</w:t>
      </w:r>
      <w:r w:rsidR="001B72EF">
        <w:rPr>
          <w:szCs w:val="23"/>
        </w:rPr>
        <w:t>,</w:t>
      </w:r>
      <w:r w:rsidR="001B72EF" w:rsidRPr="00A110C0">
        <w:rPr>
          <w:szCs w:val="23"/>
        </w:rPr>
        <w:t xml:space="preserve"> clearly outlined in national legislation</w:t>
      </w:r>
      <w:r w:rsidR="001B72EF">
        <w:rPr>
          <w:szCs w:val="23"/>
        </w:rPr>
        <w:t xml:space="preserve"> and guided by the best interests of the child</w:t>
      </w:r>
      <w:r w:rsidR="001B72EF" w:rsidRPr="00A110C0">
        <w:rPr>
          <w:szCs w:val="23"/>
        </w:rPr>
        <w:t xml:space="preserve">. </w:t>
      </w:r>
    </w:p>
    <w:p w:rsidR="001B72EF" w:rsidRPr="005F04FF" w:rsidRDefault="001B72EF" w:rsidP="005F681F">
      <w:pPr>
        <w:pStyle w:val="Heading4"/>
      </w:pPr>
      <w:r w:rsidRPr="00974072">
        <w:t xml:space="preserve">The child victim and </w:t>
      </w:r>
      <w:r>
        <w:t xml:space="preserve">child </w:t>
      </w:r>
      <w:r w:rsidRPr="00974072">
        <w:t>witness</w:t>
      </w:r>
    </w:p>
    <w:p w:rsidR="00115265" w:rsidRDefault="00CF0436" w:rsidP="00327615">
      <w:r>
        <w:t>62.</w:t>
      </w:r>
      <w:r>
        <w:tab/>
      </w:r>
      <w:r w:rsidR="001B72EF" w:rsidRPr="00A110C0">
        <w:t xml:space="preserve">The child victim and child witness of a crime must be given </w:t>
      </w:r>
      <w:r w:rsidR="001B72EF">
        <w:t xml:space="preserve">an </w:t>
      </w:r>
      <w:r w:rsidR="001B72EF" w:rsidRPr="00A110C0">
        <w:t>opportunity to fully exercise her</w:t>
      </w:r>
      <w:r w:rsidR="001B72EF">
        <w:t xml:space="preserve"> or </w:t>
      </w:r>
      <w:r w:rsidR="001B72EF" w:rsidRPr="00A110C0">
        <w:t>his right to freely express her</w:t>
      </w:r>
      <w:r w:rsidR="001B72EF">
        <w:t xml:space="preserve"> or </w:t>
      </w:r>
      <w:r w:rsidR="001B72EF" w:rsidRPr="00A110C0">
        <w:t>his view in accordance with</w:t>
      </w:r>
      <w:r w:rsidR="001B72EF">
        <w:t xml:space="preserve"> United Nations Economic and Social Council resolution 2005/20, “</w:t>
      </w:r>
      <w:r w:rsidR="001B72EF" w:rsidRPr="005F04FF">
        <w:rPr>
          <w:bCs/>
          <w:szCs w:val="23"/>
        </w:rPr>
        <w:t xml:space="preserve">Guidelines on </w:t>
      </w:r>
      <w:r w:rsidR="001B72EF">
        <w:rPr>
          <w:bCs/>
          <w:szCs w:val="23"/>
        </w:rPr>
        <w:t>J</w:t>
      </w:r>
      <w:r w:rsidR="001B72EF" w:rsidRPr="005F04FF">
        <w:rPr>
          <w:bCs/>
          <w:szCs w:val="23"/>
        </w:rPr>
        <w:t xml:space="preserve">ustice in </w:t>
      </w:r>
      <w:r w:rsidR="001B72EF">
        <w:rPr>
          <w:bCs/>
          <w:szCs w:val="23"/>
        </w:rPr>
        <w:t>M</w:t>
      </w:r>
      <w:r w:rsidR="001B72EF" w:rsidRPr="005F04FF">
        <w:rPr>
          <w:bCs/>
          <w:szCs w:val="23"/>
        </w:rPr>
        <w:t xml:space="preserve">atters involving </w:t>
      </w:r>
      <w:r w:rsidR="001B72EF">
        <w:rPr>
          <w:bCs/>
          <w:szCs w:val="23"/>
        </w:rPr>
        <w:t>C</w:t>
      </w:r>
      <w:r w:rsidR="001B72EF" w:rsidRPr="005F04FF">
        <w:rPr>
          <w:bCs/>
          <w:szCs w:val="23"/>
        </w:rPr>
        <w:t xml:space="preserve">hild </w:t>
      </w:r>
      <w:r w:rsidR="001B72EF">
        <w:rPr>
          <w:bCs/>
          <w:szCs w:val="23"/>
        </w:rPr>
        <w:t>V</w:t>
      </w:r>
      <w:r w:rsidR="001B72EF" w:rsidRPr="005F04FF">
        <w:rPr>
          <w:bCs/>
          <w:szCs w:val="23"/>
        </w:rPr>
        <w:t xml:space="preserve">ictims and </w:t>
      </w:r>
      <w:r w:rsidR="001B72EF">
        <w:rPr>
          <w:bCs/>
          <w:szCs w:val="23"/>
        </w:rPr>
        <w:t>W</w:t>
      </w:r>
      <w:r w:rsidR="001B72EF" w:rsidRPr="005F04FF">
        <w:rPr>
          <w:bCs/>
          <w:szCs w:val="23"/>
        </w:rPr>
        <w:t xml:space="preserve">itnesses of </w:t>
      </w:r>
      <w:r w:rsidR="001B72EF">
        <w:rPr>
          <w:bCs/>
          <w:szCs w:val="23"/>
        </w:rPr>
        <w:t>C</w:t>
      </w:r>
      <w:r w:rsidR="001B72EF" w:rsidRPr="005F04FF">
        <w:rPr>
          <w:bCs/>
          <w:szCs w:val="23"/>
        </w:rPr>
        <w:t>rime</w:t>
      </w:r>
      <w:r w:rsidR="001B72EF">
        <w:rPr>
          <w:bCs/>
          <w:szCs w:val="23"/>
        </w:rPr>
        <w:t>”</w:t>
      </w:r>
      <w:r w:rsidR="001B72EF" w:rsidRPr="00A110C0">
        <w:t>.</w:t>
      </w:r>
      <w:r w:rsidR="000F35A3">
        <w:rPr>
          <w:rStyle w:val="FootnoteReference"/>
        </w:rPr>
        <w:footnoteReference w:id="11"/>
      </w:r>
    </w:p>
    <w:p w:rsidR="00115265" w:rsidRDefault="00CA53C0" w:rsidP="00327615">
      <w:r>
        <w:t>63.</w:t>
      </w:r>
      <w:r>
        <w:tab/>
      </w:r>
      <w:r w:rsidR="001B72EF" w:rsidRPr="0071393D">
        <w:t>In particular, this means that every effort has to be made to</w:t>
      </w:r>
      <w:r w:rsidR="001B72EF">
        <w:t xml:space="preserve"> </w:t>
      </w:r>
      <w:r w:rsidR="001B72EF" w:rsidRPr="0071393D">
        <w:t xml:space="preserve">ensure that a child victim </w:t>
      </w:r>
      <w:r w:rsidR="001B72EF">
        <w:t>or/</w:t>
      </w:r>
      <w:r w:rsidR="001B72EF" w:rsidRPr="0071393D">
        <w:t>an</w:t>
      </w:r>
      <w:r w:rsidR="001B72EF">
        <w:t>d witness</w:t>
      </w:r>
      <w:r w:rsidR="001B72EF" w:rsidRPr="0071393D">
        <w:t xml:space="preserve"> </w:t>
      </w:r>
      <w:r w:rsidR="001B72EF">
        <w:t>is</w:t>
      </w:r>
      <w:r w:rsidR="001B72EF" w:rsidRPr="0071393D">
        <w:t xml:space="preserve"> consulted on the </w:t>
      </w:r>
      <w:r w:rsidR="001B72EF">
        <w:t xml:space="preserve">relevant </w:t>
      </w:r>
      <w:r w:rsidR="001B72EF" w:rsidRPr="0071393D">
        <w:t>matters</w:t>
      </w:r>
      <w:r w:rsidR="001B72EF">
        <w:t xml:space="preserve"> </w:t>
      </w:r>
      <w:r w:rsidR="001B72EF" w:rsidRPr="0071393D" w:rsidDel="005F04FF">
        <w:t>with regard to involvement in the case under scrutiny</w:t>
      </w:r>
      <w:r w:rsidR="001B72EF">
        <w:t>,</w:t>
      </w:r>
      <w:r w:rsidR="001B72EF" w:rsidRPr="0071393D">
        <w:t xml:space="preserve"> and enabled to</w:t>
      </w:r>
      <w:r w:rsidR="001B72EF">
        <w:t xml:space="preserve"> </w:t>
      </w:r>
      <w:r w:rsidR="001B72EF" w:rsidRPr="0071393D">
        <w:t>express freely</w:t>
      </w:r>
      <w:r w:rsidR="001B72EF">
        <w:t>,</w:t>
      </w:r>
      <w:r w:rsidR="001B72EF" w:rsidRPr="0071393D">
        <w:t xml:space="preserve"> and in her</w:t>
      </w:r>
      <w:r w:rsidR="001B72EF">
        <w:t xml:space="preserve"> or </w:t>
      </w:r>
      <w:r w:rsidR="001B72EF" w:rsidRPr="0071393D">
        <w:t>his own manner</w:t>
      </w:r>
      <w:r w:rsidR="001B72EF">
        <w:t>,</w:t>
      </w:r>
      <w:r w:rsidR="001B72EF" w:rsidRPr="0071393D">
        <w:t xml:space="preserve"> views and concerns</w:t>
      </w:r>
      <w:r w:rsidR="001B72EF">
        <w:t xml:space="preserve"> </w:t>
      </w:r>
      <w:r w:rsidR="001B72EF" w:rsidRPr="0071393D">
        <w:t xml:space="preserve">regarding </w:t>
      </w:r>
      <w:r w:rsidR="001B72EF">
        <w:t xml:space="preserve">her or his </w:t>
      </w:r>
      <w:r w:rsidR="001B72EF" w:rsidRPr="0071393D">
        <w:t>involvement in the ju</w:t>
      </w:r>
      <w:r w:rsidR="001B72EF">
        <w:t>dicial</w:t>
      </w:r>
      <w:r w:rsidR="001B72EF" w:rsidRPr="0071393D">
        <w:t xml:space="preserve"> process.</w:t>
      </w:r>
    </w:p>
    <w:p w:rsidR="00115265" w:rsidRDefault="002D6382" w:rsidP="00327615">
      <w:r>
        <w:t>64.</w:t>
      </w:r>
      <w:r>
        <w:tab/>
      </w:r>
      <w:r w:rsidR="001B72EF" w:rsidRPr="00A110C0">
        <w:t xml:space="preserve">The right of the child victim and witness is also linked </w:t>
      </w:r>
      <w:r w:rsidR="001B72EF" w:rsidRPr="005F04FF">
        <w:t xml:space="preserve">to </w:t>
      </w:r>
      <w:r w:rsidR="001B72EF" w:rsidRPr="005F04FF">
        <w:rPr>
          <w:bCs/>
          <w:szCs w:val="23"/>
        </w:rPr>
        <w:t xml:space="preserve">the right to be informed about issues such as </w:t>
      </w:r>
      <w:r w:rsidR="001B72EF" w:rsidRPr="00A110C0">
        <w:t>availability of health, psychological and social services, the</w:t>
      </w:r>
      <w:r w:rsidR="001B72EF" w:rsidRPr="009808E7">
        <w:t xml:space="preserve"> role of a child victim and/</w:t>
      </w:r>
      <w:r w:rsidR="001B72EF">
        <w:t>or</w:t>
      </w:r>
      <w:r w:rsidR="001B72EF" w:rsidRPr="009808E7">
        <w:t xml:space="preserve"> witness, the ways in which “questioning” is conducted, existing support mechanisms in place for the child when submitting a complaint and participating in investigations and court proceedings, the specific places and times of hearings, </w:t>
      </w:r>
      <w:r w:rsidR="001B72EF">
        <w:t xml:space="preserve">the </w:t>
      </w:r>
      <w:r w:rsidR="001B72EF" w:rsidRPr="009808E7">
        <w:t>availability of protective measures</w:t>
      </w:r>
      <w:r w:rsidR="001B72EF">
        <w:t>,</w:t>
      </w:r>
      <w:r w:rsidR="001B72EF" w:rsidRPr="009808E7">
        <w:t xml:space="preserve"> the possibilities of receiving reparation</w:t>
      </w:r>
      <w:r w:rsidR="001B72EF">
        <w:t>,</w:t>
      </w:r>
      <w:r w:rsidR="001B72EF" w:rsidRPr="009808E7">
        <w:t xml:space="preserve"> and </w:t>
      </w:r>
      <w:r w:rsidR="001B72EF">
        <w:t xml:space="preserve">the </w:t>
      </w:r>
      <w:r w:rsidR="001B72EF" w:rsidRPr="009808E7">
        <w:t>provisions for appeal</w:t>
      </w:r>
      <w:r w:rsidR="001B72EF" w:rsidDel="005F04FF">
        <w:t>.</w:t>
      </w:r>
    </w:p>
    <w:p w:rsidR="00115265" w:rsidRDefault="0035552C" w:rsidP="0035552C">
      <w:pPr>
        <w:pStyle w:val="Heading3"/>
      </w:pPr>
      <w:r>
        <w:tab/>
      </w:r>
      <w:r w:rsidR="001B72EF" w:rsidRPr="008504E1">
        <w:t>(iii)</w:t>
      </w:r>
      <w:r>
        <w:tab/>
      </w:r>
      <w:r w:rsidR="001B72EF" w:rsidRPr="008504E1">
        <w:t>The child</w:t>
      </w:r>
      <w:r w:rsidR="001B72EF">
        <w:t>’</w:t>
      </w:r>
      <w:r w:rsidR="001B72EF" w:rsidRPr="008504E1">
        <w:t>s right to be heard in administrative proceedings</w:t>
      </w:r>
    </w:p>
    <w:p w:rsidR="00115265" w:rsidRDefault="0035552C" w:rsidP="00327615">
      <w:r>
        <w:t>65.</w:t>
      </w:r>
      <w:r>
        <w:tab/>
      </w:r>
      <w:r w:rsidR="001B72EF" w:rsidRPr="0002424D">
        <w:t>All State</w:t>
      </w:r>
      <w:r w:rsidR="001B72EF">
        <w:t>s</w:t>
      </w:r>
      <w:r w:rsidR="001B72EF" w:rsidRPr="0002424D">
        <w:t xml:space="preserve"> parties should develop administrative procedures in legislation which reflect the requirements of </w:t>
      </w:r>
      <w:r w:rsidR="001B72EF">
        <w:t>a</w:t>
      </w:r>
      <w:r w:rsidR="001B72EF" w:rsidRPr="0002424D">
        <w:t>rticle 12 and ensure the child’s right to be heard along with other procedural rights</w:t>
      </w:r>
      <w:r w:rsidR="001B72EF">
        <w:t>,</w:t>
      </w:r>
      <w:r w:rsidR="001B72EF" w:rsidRPr="0002424D">
        <w:t xml:space="preserve"> including the right</w:t>
      </w:r>
      <w:r w:rsidR="001B72EF">
        <w:t>s</w:t>
      </w:r>
      <w:r w:rsidR="001B72EF" w:rsidRPr="0002424D">
        <w:t xml:space="preserve"> to disclosure of pertinent records, notice of hearing</w:t>
      </w:r>
      <w:r w:rsidR="001B72EF">
        <w:t>,</w:t>
      </w:r>
      <w:r w:rsidR="001B72EF" w:rsidRPr="0002424D">
        <w:t xml:space="preserve"> and representation by parents or others. </w:t>
      </w:r>
    </w:p>
    <w:p w:rsidR="00115265" w:rsidRDefault="00893B47" w:rsidP="00327615">
      <w:r>
        <w:t>66.</w:t>
      </w:r>
      <w:r>
        <w:tab/>
      </w:r>
      <w:r w:rsidR="001B72EF" w:rsidRPr="0002424D">
        <w:t>Children are more likely to be involved with administrative proceedings than court proceedings, because administrative proceedings are less formal, more flexible and relatively easy to establish through law and regulation. The proceedings have to be child</w:t>
      </w:r>
      <w:r w:rsidR="001B72EF">
        <w:t>-</w:t>
      </w:r>
      <w:r w:rsidR="001B72EF" w:rsidRPr="0002424D">
        <w:t xml:space="preserve">friendly and accessible. </w:t>
      </w:r>
    </w:p>
    <w:p w:rsidR="00115265" w:rsidRDefault="00F5138D" w:rsidP="00327615">
      <w:r>
        <w:t>67.</w:t>
      </w:r>
      <w:r>
        <w:tab/>
      </w:r>
      <w:r w:rsidR="001B72EF" w:rsidRPr="0002424D">
        <w:t>Specific examples of administrative proceedings relevant for children include mechanisms to address discipline issues in schools (e.g. suspensions and expulsions), refusals to grant school certificates and performance</w:t>
      </w:r>
      <w:r w:rsidR="001B72EF">
        <w:t>-</w:t>
      </w:r>
      <w:r w:rsidR="001B72EF" w:rsidRPr="0002424D">
        <w:t>related issues, disciplinary measures and refusals to grant privileges in juvenile detention centres, asylum requests from unaccompanied children, and applications for driver</w:t>
      </w:r>
      <w:r w:rsidR="001B72EF">
        <w:t>’</w:t>
      </w:r>
      <w:r w:rsidR="001B72EF" w:rsidRPr="0002424D">
        <w:t>s licen</w:t>
      </w:r>
      <w:r w:rsidR="001B72EF">
        <w:t>c</w:t>
      </w:r>
      <w:r w:rsidR="001B72EF" w:rsidRPr="0002424D">
        <w:t xml:space="preserve">es. In these matters a child should have the right to be heard and enjoy the other rights </w:t>
      </w:r>
      <w:r w:rsidR="001B72EF">
        <w:t>“</w:t>
      </w:r>
      <w:r w:rsidR="001B72EF" w:rsidRPr="0002424D">
        <w:t xml:space="preserve">consistent with </w:t>
      </w:r>
      <w:r w:rsidR="001B72EF">
        <w:t xml:space="preserve">the </w:t>
      </w:r>
      <w:r w:rsidR="001B72EF" w:rsidRPr="0002424D">
        <w:t>procedural rules of national law</w:t>
      </w:r>
      <w:r w:rsidR="001B72EF">
        <w:t>”</w:t>
      </w:r>
      <w:r w:rsidR="001B72EF" w:rsidRPr="0002424D">
        <w:t>.</w:t>
      </w:r>
    </w:p>
    <w:p w:rsidR="00115265" w:rsidRDefault="001B72EF" w:rsidP="006B2661">
      <w:pPr>
        <w:pStyle w:val="Heading2"/>
      </w:pPr>
      <w:r>
        <w:t>B.</w:t>
      </w:r>
      <w:r w:rsidRPr="00C17C06">
        <w:t xml:space="preserve"> </w:t>
      </w:r>
      <w:r w:rsidR="006B2661">
        <w:t xml:space="preserve"> </w:t>
      </w:r>
      <w:r w:rsidRPr="00C17C06">
        <w:t>The right to be heard and the links with other provis</w:t>
      </w:r>
      <w:r>
        <w:t>i</w:t>
      </w:r>
      <w:r w:rsidRPr="00C17C06">
        <w:t>ons of the Convention</w:t>
      </w:r>
    </w:p>
    <w:p w:rsidR="00115265" w:rsidRDefault="00145A9E" w:rsidP="00327615">
      <w:r>
        <w:t>68.</w:t>
      </w:r>
      <w:r>
        <w:tab/>
      </w:r>
      <w:r w:rsidR="001B72EF">
        <w:t xml:space="preserve">Article 12, as a general principle, is linked to the other general principles of the Convention, such as article 2 (the right to non-discrimination), article 6 (the right to life, survival and development) and, in particular, is interdependent with article 3 (primary consideration of the best interests of the child). The article is also closely linked with the articles related to civil rights and freedoms, particularly article 13 (the right to freedom of expression) and article 17 (the right to information). Furthermore, article 12 is connected to all other articles of the Convention, which cannot be fully implemented if the child is not respected as a subject with her or his own views on the rights enshrined in the respective articles and their implementation. </w:t>
      </w:r>
    </w:p>
    <w:p w:rsidR="00115265" w:rsidRDefault="00256F79" w:rsidP="00327615">
      <w:r>
        <w:t>69.</w:t>
      </w:r>
      <w:r>
        <w:tab/>
      </w:r>
      <w:r w:rsidR="001B72EF">
        <w:t>The connection of article 12 to article 5 (evolving capacities of the child and appropriate direction and guidance from parents, see para. 84 of the present general comment) is of special relevance, since it is crucial that the guidance given by parents takes account of the evolving capacities of the child.</w:t>
      </w:r>
    </w:p>
    <w:p w:rsidR="00115265" w:rsidRPr="003F1544" w:rsidRDefault="001B72EF" w:rsidP="00C46FEE">
      <w:pPr>
        <w:pStyle w:val="Heading2"/>
      </w:pPr>
      <w:r w:rsidRPr="00B178C8">
        <w:t xml:space="preserve">1. </w:t>
      </w:r>
      <w:r w:rsidR="00C46FEE">
        <w:t xml:space="preserve"> </w:t>
      </w:r>
      <w:r w:rsidRPr="00B178C8">
        <w:rPr>
          <w:bCs/>
        </w:rPr>
        <w:t>Article</w:t>
      </w:r>
      <w:r>
        <w:rPr>
          <w:bCs/>
        </w:rPr>
        <w:t>s</w:t>
      </w:r>
      <w:r w:rsidRPr="00B178C8">
        <w:t xml:space="preserve"> 12 and 3</w:t>
      </w:r>
    </w:p>
    <w:p w:rsidR="00115265" w:rsidRDefault="00A6502E" w:rsidP="00327615">
      <w:r>
        <w:t>70.</w:t>
      </w:r>
      <w:r>
        <w:tab/>
      </w:r>
      <w:r w:rsidR="001B72EF">
        <w:t xml:space="preserve">The purpose of article 3 is to ensure that in all actions undertaken concerning children, by a public or private welfare institution, courts, administrative authorities or legislative bodies, the best interests of the child are a primary consideration. It means that every action taken on behalf of the child has to respect the best interests of the child. </w:t>
      </w:r>
      <w:r w:rsidR="001B72EF" w:rsidDel="001A102B">
        <w:t>T</w:t>
      </w:r>
      <w:r w:rsidR="001B72EF">
        <w:t>he best interests of the child is similar to a procedural right that obliges States parties to introduce steps into the action process to ensure that the best interests of the child are taken into consideration.</w:t>
      </w:r>
      <w:r w:rsidR="001B72EF" w:rsidDel="003D2F6D">
        <w:t xml:space="preserve"> The Convention obliges State</w:t>
      </w:r>
      <w:r w:rsidR="001B72EF">
        <w:t>s</w:t>
      </w:r>
      <w:r w:rsidR="001B72EF" w:rsidDel="003D2F6D">
        <w:t xml:space="preserve"> part</w:t>
      </w:r>
      <w:r w:rsidR="001B72EF">
        <w:t>ies</w:t>
      </w:r>
      <w:r w:rsidR="001B72EF" w:rsidDel="003D2F6D">
        <w:t xml:space="preserve"> to assure that t</w:t>
      </w:r>
      <w:r w:rsidR="001B72EF">
        <w:t>hose responsible for these actions hear the child as stipulated in article 12. This step is mandatory.</w:t>
      </w:r>
    </w:p>
    <w:p w:rsidR="00115265" w:rsidRDefault="002278F7" w:rsidP="00327615">
      <w:r>
        <w:t>71.</w:t>
      </w:r>
      <w:r>
        <w:tab/>
      </w:r>
      <w:r w:rsidR="001B72EF">
        <w:t>The best interests of the child, established in consultation with the child, is not the only factor to be considered in the actions of institutions, authorities and administration. It is, however, of crucial importance, as are the views of the child.</w:t>
      </w:r>
    </w:p>
    <w:p w:rsidR="00115265" w:rsidRDefault="004F3D8C" w:rsidP="00327615">
      <w:r>
        <w:t>72.</w:t>
      </w:r>
      <w:r>
        <w:tab/>
      </w:r>
      <w:r w:rsidR="001B72EF">
        <w:t xml:space="preserve">Article 3 is devoted to individual cases, but, explicitly, also requires that the best interests of children as a group are considered in all actions concerning </w:t>
      </w:r>
      <w:r w:rsidR="001B72EF" w:rsidRPr="00C17C06">
        <w:t>children</w:t>
      </w:r>
      <w:r w:rsidR="001B72EF">
        <w:t>. States parties are consequently under an obligation to consider not only the individual situation of each child when identifying their best interests, but also the interests of children as a group. Moreover, States parties must examine the actions of private and public institutions, authorities, as well as legislative bodies. The extension of the obligation to “legislative bodies” clearly indicates that every law, regulation or rule that affects children must be guided by the “best interests” criterion.</w:t>
      </w:r>
    </w:p>
    <w:p w:rsidR="00115265" w:rsidRDefault="004F3D8C" w:rsidP="00327615">
      <w:r>
        <w:t>73.</w:t>
      </w:r>
      <w:r>
        <w:tab/>
      </w:r>
      <w:r w:rsidR="001B72EF">
        <w:t>There is no doubt that the best interests of children as a defined group have to be established in the same way as when weighing individual interests. If the best interests of large numbers of children are at stake, heads of institutions, authorities, or governmental bodies should also provide opportunities to hear the concerned children from such undefined groups and to give their views due weight when they plan actions, including legislative decisions, which directly or indirectly affect children.</w:t>
      </w:r>
    </w:p>
    <w:p w:rsidR="00115265" w:rsidRDefault="004F3D8C" w:rsidP="00327615">
      <w:r>
        <w:t>74.</w:t>
      </w:r>
      <w:r>
        <w:tab/>
      </w:r>
      <w:r w:rsidR="001B72EF">
        <w:t>There is no tension between articles 3 and 12, only a complementary role of the two general principles: one establishes the objective of achieving the best interests of the child and the other provides the methodology for reaching the goal of hearing either the child or the children. In fact, there can be no correct application of article 3 if the components of article 12 are not respected. Likewise, article 3 reinforces the functionality of article 12, facilitating the essential role of children in all decisions affecting their lives.</w:t>
      </w:r>
      <w:r w:rsidR="001B72EF" w:rsidDel="000973A5">
        <w:t xml:space="preserve"> </w:t>
      </w:r>
    </w:p>
    <w:p w:rsidR="00115265" w:rsidRDefault="001B72EF" w:rsidP="004F3D8C">
      <w:pPr>
        <w:pStyle w:val="Heading2"/>
      </w:pPr>
      <w:r w:rsidRPr="00B178C8">
        <w:t xml:space="preserve">2. </w:t>
      </w:r>
      <w:r w:rsidR="004F3D8C">
        <w:t xml:space="preserve"> </w:t>
      </w:r>
      <w:r w:rsidRPr="00B178C8">
        <w:t>Article</w:t>
      </w:r>
      <w:r>
        <w:t>s</w:t>
      </w:r>
      <w:r w:rsidRPr="00B178C8">
        <w:t xml:space="preserve"> 12, </w:t>
      </w:r>
      <w:r>
        <w:t xml:space="preserve">2 and </w:t>
      </w:r>
      <w:r w:rsidRPr="00B178C8">
        <w:t>6</w:t>
      </w:r>
    </w:p>
    <w:p w:rsidR="00115265" w:rsidRDefault="00692D71" w:rsidP="00327615">
      <w:r>
        <w:t>75.</w:t>
      </w:r>
      <w:r>
        <w:tab/>
      </w:r>
      <w:r w:rsidR="001B72EF">
        <w:t xml:space="preserve">The right to non-discrimination is an inherent right guaranteed by all human rights instruments including the Convention on the Rights of the Child. According to article 2 of the Convention, every child has the right not to be discriminated against in the exercise of his or her rights including those provided under article 12. The Committee stresses that States parties shall take adequate measures to assure to every child the right to freely express his or her views and to have those views duly taken into account without discrimination on grounds of race, colour, sex, language, religion, political or other opinion, national, ethnic or social origin, property, disability, birth or other status. States parties shall address discrimination, including against vulnerable or marginalized groups of children, to ensure that children are assured their right to be heard and are enabled to participate in all matters affecting them on an equal basis with all other children. </w:t>
      </w:r>
    </w:p>
    <w:p w:rsidR="00115265" w:rsidRDefault="006A7F6E" w:rsidP="00327615">
      <w:r>
        <w:t>76.</w:t>
      </w:r>
      <w:r>
        <w:tab/>
      </w:r>
      <w:r w:rsidR="001B72EF">
        <w:t xml:space="preserve">In particular, the Committee notes with concern that, in some societies, customary attitudes and practices undermine and place severe limitations on the enjoyment of this right. States </w:t>
      </w:r>
      <w:r w:rsidR="006E6CE4">
        <w:br w:type="page"/>
      </w:r>
      <w:r w:rsidR="001B72EF">
        <w:t>parties shall take adequate measures to raise awareness and educate the society about the negative impact of such attitudes and practices and to encourage attitudinal changes in order to achieve full implementation of the rights of every child under the Convention.</w:t>
      </w:r>
    </w:p>
    <w:p w:rsidR="00115265" w:rsidRDefault="006A7F6E" w:rsidP="00327615">
      <w:r>
        <w:t>77.</w:t>
      </w:r>
      <w:r>
        <w:tab/>
      </w:r>
      <w:r w:rsidR="001B72EF" w:rsidRPr="00BB3DFC">
        <w:t>The Committee urges States parties to pay special attention to the right of the girl child to be heard, to receive support, if needed, to voice her view and her view be given due weight, as gender stereotypes and patriarchal values undermine and place severe limitations on girls in the enjoyment of the right set forth in article 12.</w:t>
      </w:r>
    </w:p>
    <w:p w:rsidR="00115265" w:rsidRDefault="00CC7D67" w:rsidP="00CC7D67">
      <w:r>
        <w:t>78.</w:t>
      </w:r>
      <w:r>
        <w:tab/>
      </w:r>
      <w:r w:rsidR="001B72EF">
        <w:t>The Committee welcomes the obligation of States parties in article 7 of the Convention on the Rights of Persons with Disabilities to ensure that children with disabilities are provided with the necessary assistance and equipment to enable them to freely express their views and for those views to be given due weight.</w:t>
      </w:r>
    </w:p>
    <w:p w:rsidR="00115265" w:rsidRPr="00F602D9" w:rsidRDefault="00CC7D67" w:rsidP="00CC7D67">
      <w:r>
        <w:t>79.</w:t>
      </w:r>
      <w:r>
        <w:tab/>
      </w:r>
      <w:r w:rsidR="001B72EF">
        <w:t xml:space="preserve">Article 6 of the Convention on the Rights of the Child acknowledges that every child has an inherent right to life and that States parties shall ensure, to the maximum extent possible, the survival and development of the child. The Committee notes the importance of promoting opportunities for the child’s right to be heard, as child participation is a tool to stimulate the full development of the personality and the evolving capacities of the </w:t>
      </w:r>
      <w:r w:rsidR="001B72EF" w:rsidRPr="00F602D9">
        <w:t>child consistent with article 6 and with the aims of education embodied in article 29.</w:t>
      </w:r>
    </w:p>
    <w:p w:rsidR="00115265" w:rsidRPr="003F1544" w:rsidRDefault="001B72EF" w:rsidP="00F87037">
      <w:pPr>
        <w:pStyle w:val="Heading2"/>
      </w:pPr>
      <w:r w:rsidRPr="00BA1DC7">
        <w:t xml:space="preserve">3. </w:t>
      </w:r>
      <w:r w:rsidR="00F87037">
        <w:t xml:space="preserve"> </w:t>
      </w:r>
      <w:r w:rsidRPr="00BA1DC7">
        <w:t>Article</w:t>
      </w:r>
      <w:r>
        <w:t>s</w:t>
      </w:r>
      <w:r w:rsidRPr="00BA1DC7">
        <w:t xml:space="preserve"> 12, 13 and 17</w:t>
      </w:r>
    </w:p>
    <w:p w:rsidR="00115265" w:rsidRDefault="004D233D" w:rsidP="00327615">
      <w:r>
        <w:t>80.</w:t>
      </w:r>
      <w:r>
        <w:tab/>
      </w:r>
      <w:r w:rsidR="001B72EF">
        <w:t xml:space="preserve">Article 13, on the right to freedom of expression, and article 17, on access to information, are crucial prerequisites for the effective exercise of the right to be heard. These articles establish that children are subjects of rights and, together with article 12, they assert that the child is entitled to exercise those rights on his or her own behalf, in accordance with her or his evolving capacities. </w:t>
      </w:r>
    </w:p>
    <w:p w:rsidR="00115265" w:rsidRDefault="005166E9" w:rsidP="00327615">
      <w:r>
        <w:t>81.</w:t>
      </w:r>
      <w:r>
        <w:tab/>
      </w:r>
      <w:r w:rsidR="001B72EF">
        <w:t>The right to freedom of expression embodied in article 13 is often confused with article 12. However, while both articles are strongly linked, they do elaborate different rights. Freedom of expression relates to the right to hold and express opinions, and to seek and receive information through any media. It asserts the right of the child not to be restricted by the State party in the opinions she or he holds or expresses. As such, the obligation it imposes on States parties is to refrain from interference in the expression of those views, or in access to information, while protecting the right of access to means of communication and public dialogue. Article 12, however, relates to the right of expression of views specifically about matters which affect the child, and the right to be involved in actions and decisions that imp</w:t>
      </w:r>
      <w:r w:rsidR="00D36020">
        <w:t>act on her or his life. Article </w:t>
      </w:r>
      <w:r w:rsidR="001B72EF">
        <w:t xml:space="preserve">12 imposes an obligation on States parties to introduce the legal framework and mechanisms necessary to facilitate active involvement of the child in all actions affecting the child and in decision-making, and to fulfil the obligation to give due weight to those views once expressed. Freedom of expression in article 13 requires no such engagement or response from States parties. However, creating an environment of respect for children to express their views, consistent with article 12, also contributes towards building children’s capacities to exercise their right to freedom of expression. </w:t>
      </w:r>
    </w:p>
    <w:p w:rsidR="00115265" w:rsidRDefault="00AA04BF" w:rsidP="00327615">
      <w:r>
        <w:t>82.</w:t>
      </w:r>
      <w:r>
        <w:tab/>
      </w:r>
      <w:r w:rsidR="001B72EF">
        <w:t xml:space="preserve">Fulfilment of the child’s right to information, consistent with article 17 is, to a large degree, a prerequisite for the effective realization of the right to express views. Children need access to information in formats appropriate to their age and capacities on all issues of concern to them. This applies to information, for example, relating to their rights, any proceedings affecting them, national legislation, regulations and policies, local services, and appeals and complaints procedures. Consistent with articles 17 and 42, States parties should include children’s rights in the school curricula. </w:t>
      </w:r>
    </w:p>
    <w:p w:rsidR="00115265" w:rsidRPr="003F1544" w:rsidRDefault="0080636E" w:rsidP="00327615">
      <w:r>
        <w:t>83.</w:t>
      </w:r>
      <w:r>
        <w:tab/>
      </w:r>
      <w:r w:rsidR="001B72EF">
        <w:t>The Committee also reminds States parties that the media are an important means both of promoting awareness of the right of children to express their views, and of providing opportunities for the public expression of such views. It urges various forms of the media to dedicate further resources to the inclusion of children in the development of programmes and the creation of opportunities for children to develop and lead media initiatives on their rights.</w:t>
      </w:r>
      <w:r w:rsidR="00AB1905">
        <w:rPr>
          <w:rStyle w:val="FootnoteReference"/>
        </w:rPr>
        <w:footnoteReference w:id="12"/>
      </w:r>
    </w:p>
    <w:p w:rsidR="00115265" w:rsidRPr="003F1544" w:rsidRDefault="001B72EF" w:rsidP="00032645">
      <w:pPr>
        <w:pStyle w:val="Heading2"/>
      </w:pPr>
      <w:r w:rsidRPr="00BA1DC7">
        <w:t xml:space="preserve">4. </w:t>
      </w:r>
      <w:r w:rsidR="00032645">
        <w:t xml:space="preserve"> </w:t>
      </w:r>
      <w:r w:rsidRPr="00BA1DC7">
        <w:t>Article</w:t>
      </w:r>
      <w:r>
        <w:t>s</w:t>
      </w:r>
      <w:r w:rsidRPr="00BA1DC7">
        <w:t xml:space="preserve"> 12 and 5</w:t>
      </w:r>
    </w:p>
    <w:p w:rsidR="00115265" w:rsidRDefault="00ED4919" w:rsidP="00327615">
      <w:r>
        <w:t>84.</w:t>
      </w:r>
      <w:r>
        <w:tab/>
      </w:r>
      <w:r w:rsidR="001B72EF">
        <w:t xml:space="preserve">Article 5 of the Convention states that States parties shall respect the responsibilities, rights and duties of parents, legal guardians, or members of the extended family or community as provided for by local custom, to give direction and guidance to the child in her or his exercise of the rights recognized in the Convention. Consequently, the child has a right to direction and guidance, which have to compensate for the lack of knowledge, experience and understanding of the child and are restricted by his or her evolving capacities, as stated in this article. The more the child himself or herself knows, has experienced and understands, the more the parent, legal guardian or other persons legally responsible for the child have to transform direction and guidance into reminders and advice and later to an exchange on an equal footing. This transformation will not take place at a fixed point in a child’s development, but will steadily increase as the child is encouraged to contribute her or his views. </w:t>
      </w:r>
    </w:p>
    <w:p w:rsidR="00115265" w:rsidRDefault="00ED4919" w:rsidP="00327615">
      <w:pPr>
        <w:rPr>
          <w:iCs/>
        </w:rPr>
      </w:pPr>
      <w:r>
        <w:t>85.</w:t>
      </w:r>
      <w:r>
        <w:tab/>
      </w:r>
      <w:r w:rsidR="001B72EF">
        <w:t>This requirement is stimulated by article 12 of the Convention, which stipulates that the child’s views must be given due weight, whenever the child is capable of forming her or his own views. In other words, as children acquire capacities, so they are entitled to an increasing level of responsibility for the regulation of matters affecting them.</w:t>
      </w:r>
      <w:r>
        <w:rPr>
          <w:rStyle w:val="FootnoteReference"/>
        </w:rPr>
        <w:footnoteReference w:id="13"/>
      </w:r>
    </w:p>
    <w:p w:rsidR="00115265" w:rsidRPr="003F1544" w:rsidRDefault="001B72EF" w:rsidP="00D71813">
      <w:pPr>
        <w:pStyle w:val="Heading2"/>
      </w:pPr>
      <w:r w:rsidRPr="00BA1DC7">
        <w:t xml:space="preserve">5. </w:t>
      </w:r>
      <w:r w:rsidR="00D71813">
        <w:t xml:space="preserve"> </w:t>
      </w:r>
      <w:r w:rsidRPr="00BA1DC7">
        <w:t>Article 12 and the</w:t>
      </w:r>
      <w:r w:rsidRPr="003F1544">
        <w:t xml:space="preserve"> </w:t>
      </w:r>
      <w:r w:rsidRPr="00BA1DC7">
        <w:t xml:space="preserve">implementation of </w:t>
      </w:r>
      <w:r w:rsidRPr="00BA1DC7" w:rsidDel="001A102B">
        <w:t>child rights in general</w:t>
      </w:r>
    </w:p>
    <w:p w:rsidR="00115265" w:rsidRDefault="000731EC" w:rsidP="00D71813">
      <w:r>
        <w:t>86.</w:t>
      </w:r>
      <w:r>
        <w:tab/>
      </w:r>
      <w:r w:rsidR="001B72EF">
        <w:t>In addition to the articles discussed in the preceding paragraphs, most other articles of the Convention require and promote children’s involvement in matters affecting them. For these manifold involvements, the concept of participation is ubiquitously used. Unquestionably, t</w:t>
      </w:r>
      <w:r w:rsidR="001B72EF" w:rsidRPr="00C17C06">
        <w:t>he lynchpin of these involvements</w:t>
      </w:r>
      <w:r w:rsidR="001B72EF">
        <w:t xml:space="preserve"> </w:t>
      </w:r>
      <w:r w:rsidR="001B72EF" w:rsidRPr="00C17C06">
        <w:t>is article 12</w:t>
      </w:r>
      <w:r w:rsidR="001B72EF">
        <w:t>,</w:t>
      </w:r>
      <w:r w:rsidR="001B72EF" w:rsidRPr="00C17C06">
        <w:t xml:space="preserve"> but the requirement of planning, working and developing in consultation with children is present </w:t>
      </w:r>
      <w:r w:rsidR="001B72EF">
        <w:t>throughout</w:t>
      </w:r>
      <w:r w:rsidR="001B72EF" w:rsidRPr="00C17C06">
        <w:t xml:space="preserve"> the </w:t>
      </w:r>
      <w:r w:rsidR="001B72EF" w:rsidRPr="00D71813">
        <w:t xml:space="preserve">Convention. </w:t>
      </w:r>
    </w:p>
    <w:p w:rsidR="00115265" w:rsidRDefault="000B66B1" w:rsidP="006E6CE4">
      <w:pPr>
        <w:spacing w:after="220"/>
      </w:pPr>
      <w:r>
        <w:t>87.</w:t>
      </w:r>
      <w:r>
        <w:tab/>
      </w:r>
      <w:r w:rsidR="001B72EF">
        <w:t>The practice of implementation deals with a broad range problems, such as health, the economy, education or the environment, which are of interest not only to the child as an individual, but to groups of children and children in general. Consequently, the Committee has always interpreted participation broadly in order to establish procedures not only for individual children and clearly defined groups of children, but also for groups of children, such as indigenous children, children with disabilities, or children in general, who are affected directly or indirectly by social, economic or cultural conditions of living in their society.</w:t>
      </w:r>
    </w:p>
    <w:p w:rsidR="00115265" w:rsidRDefault="000B66B1" w:rsidP="006E6CE4">
      <w:pPr>
        <w:spacing w:after="220"/>
      </w:pPr>
      <w:r>
        <w:t>88.</w:t>
      </w:r>
      <w:r>
        <w:tab/>
      </w:r>
      <w:r w:rsidR="001B72EF">
        <w:t>This broad understanding of children’s participation</w:t>
      </w:r>
      <w:r w:rsidR="001B72EF" w:rsidRPr="002C43C4">
        <w:t xml:space="preserve"> is reflected in the </w:t>
      </w:r>
      <w:r w:rsidR="001B72EF">
        <w:t>outcome</w:t>
      </w:r>
      <w:r w:rsidR="001B72EF" w:rsidRPr="002C43C4">
        <w:t xml:space="preserve"> document adopted by </w:t>
      </w:r>
      <w:r w:rsidR="001B72EF">
        <w:t>the twenty-seventh s</w:t>
      </w:r>
      <w:r w:rsidR="001B72EF" w:rsidRPr="002C43C4">
        <w:t xml:space="preserve">pecial </w:t>
      </w:r>
      <w:r w:rsidR="001B72EF">
        <w:t>s</w:t>
      </w:r>
      <w:r w:rsidR="001B72EF" w:rsidRPr="002C43C4">
        <w:t xml:space="preserve">ession of the General Assembly </w:t>
      </w:r>
      <w:r w:rsidR="001B72EF">
        <w:t>entitled “</w:t>
      </w:r>
      <w:r w:rsidR="001B72EF" w:rsidRPr="002C43C4">
        <w:t xml:space="preserve">A </w:t>
      </w:r>
      <w:r w:rsidR="001B72EF">
        <w:t>w</w:t>
      </w:r>
      <w:r w:rsidR="001B72EF" w:rsidRPr="002C43C4">
        <w:t xml:space="preserve">orld </w:t>
      </w:r>
      <w:r w:rsidR="001B72EF">
        <w:t>f</w:t>
      </w:r>
      <w:r w:rsidR="001B72EF" w:rsidRPr="002C43C4">
        <w:t xml:space="preserve">it for </w:t>
      </w:r>
      <w:r w:rsidR="001B72EF">
        <w:t>c</w:t>
      </w:r>
      <w:r w:rsidR="001B72EF" w:rsidRPr="002C43C4">
        <w:t>hildren</w:t>
      </w:r>
      <w:r w:rsidR="001B72EF">
        <w:t>”</w:t>
      </w:r>
      <w:r w:rsidR="001B72EF" w:rsidRPr="002C43C4">
        <w:t>. State</w:t>
      </w:r>
      <w:r w:rsidR="001B72EF">
        <w:t>s</w:t>
      </w:r>
      <w:r w:rsidR="001B72EF" w:rsidRPr="002C43C4">
        <w:t xml:space="preserve"> parties have promised </w:t>
      </w:r>
      <w:r w:rsidR="001B72EF">
        <w:t>“</w:t>
      </w:r>
      <w:r w:rsidR="001B72EF" w:rsidRPr="002C43C4">
        <w:t>to develop and implement programmes to promote meaningful participation by children, including adolescents, in decision-making processes, including in families and schools and at the local and national levels</w:t>
      </w:r>
      <w:r w:rsidR="001B72EF">
        <w:t>”</w:t>
      </w:r>
      <w:r w:rsidR="001B72EF" w:rsidRPr="002C43C4">
        <w:t xml:space="preserve"> (para. 32</w:t>
      </w:r>
      <w:r w:rsidR="001B72EF">
        <w:t>,</w:t>
      </w:r>
      <w:r w:rsidR="001B72EF" w:rsidRPr="00F24116">
        <w:t xml:space="preserve"> </w:t>
      </w:r>
      <w:r w:rsidR="001B72EF">
        <w:t>subpara.</w:t>
      </w:r>
      <w:r w:rsidR="001B72EF" w:rsidRPr="007422A8">
        <w:t xml:space="preserve"> </w:t>
      </w:r>
      <w:r w:rsidR="001B72EF" w:rsidRPr="002C43C4">
        <w:t xml:space="preserve">1). The Committee has stated in its </w:t>
      </w:r>
      <w:r w:rsidR="001B72EF">
        <w:t>g</w:t>
      </w:r>
      <w:r w:rsidR="001B72EF" w:rsidRPr="002C43C4">
        <w:t xml:space="preserve">eneral </w:t>
      </w:r>
      <w:r w:rsidR="001B72EF">
        <w:t>c</w:t>
      </w:r>
      <w:r w:rsidR="001B72EF" w:rsidRPr="002C43C4">
        <w:t xml:space="preserve">omment No. 5 </w:t>
      </w:r>
      <w:r w:rsidR="001B72EF">
        <w:t>on g</w:t>
      </w:r>
      <w:r w:rsidR="001B72EF" w:rsidRPr="002C43C4">
        <w:t xml:space="preserve">eneral </w:t>
      </w:r>
      <w:r w:rsidR="001B72EF">
        <w:t>m</w:t>
      </w:r>
      <w:r w:rsidR="001B72EF" w:rsidRPr="002C43C4">
        <w:t xml:space="preserve">easures of </w:t>
      </w:r>
      <w:r w:rsidR="001B72EF">
        <w:t>i</w:t>
      </w:r>
      <w:r w:rsidR="001B72EF" w:rsidRPr="002C43C4">
        <w:t xml:space="preserve">mplementation for the Convention on the Rights of the Child: </w:t>
      </w:r>
      <w:r w:rsidR="001B72EF" w:rsidRPr="000705DE">
        <w:t>“</w:t>
      </w:r>
      <w:r w:rsidR="001B72EF" w:rsidRPr="000705DE">
        <w:rPr>
          <w:rFonts w:eastAsia="바탕"/>
          <w:lang w:eastAsia="ko-KR"/>
        </w:rPr>
        <w:t>It is important that Governments develop a direct relationship with children, not simply one mediated through non-governmental organizations (NGOs) or human rights institutions.”</w:t>
      </w:r>
      <w:r w:rsidR="0045588D">
        <w:rPr>
          <w:rStyle w:val="FootnoteReference"/>
          <w:rFonts w:eastAsia="바탕"/>
          <w:lang w:eastAsia="ko-KR"/>
        </w:rPr>
        <w:footnoteReference w:id="14"/>
      </w:r>
    </w:p>
    <w:p w:rsidR="00115265" w:rsidRDefault="001B72EF" w:rsidP="006E6CE4">
      <w:pPr>
        <w:pStyle w:val="Heading2"/>
        <w:spacing w:after="220"/>
      </w:pPr>
      <w:r>
        <w:t>C.</w:t>
      </w:r>
      <w:r w:rsidRPr="008F5DE4">
        <w:t xml:space="preserve"> </w:t>
      </w:r>
      <w:r w:rsidR="00966582">
        <w:t xml:space="preserve"> </w:t>
      </w:r>
      <w:r w:rsidRPr="008F5DE4">
        <w:t>The implementation of the right to be heard in different settings and situations</w:t>
      </w:r>
    </w:p>
    <w:p w:rsidR="00115265" w:rsidRDefault="00097E46" w:rsidP="006E6CE4">
      <w:pPr>
        <w:spacing w:after="220"/>
      </w:pPr>
      <w:r>
        <w:t>89.</w:t>
      </w:r>
      <w:r>
        <w:tab/>
      </w:r>
      <w:r w:rsidR="001B72EF" w:rsidRPr="00FE6B1F">
        <w:t>The right of the child to be heard has to be implemented in the diverse settings and situations in which children grow up, develop and learn. In these settings and situations</w:t>
      </w:r>
      <w:r w:rsidR="001B72EF">
        <w:t>,</w:t>
      </w:r>
      <w:r w:rsidR="001B72EF" w:rsidRPr="00FE6B1F">
        <w:t xml:space="preserve"> different concepts of the child and her</w:t>
      </w:r>
      <w:r w:rsidR="001B72EF">
        <w:t xml:space="preserve"> or </w:t>
      </w:r>
      <w:r w:rsidR="001B72EF" w:rsidRPr="00FE6B1F">
        <w:t>his role exist, which may invite or restrict children</w:t>
      </w:r>
      <w:r w:rsidR="001B72EF">
        <w:t>’</w:t>
      </w:r>
      <w:r w:rsidR="001B72EF" w:rsidRPr="00FE6B1F">
        <w:t>s involvement in everyday matters and crucial decisions. Various ways of influencing the implementation of the child</w:t>
      </w:r>
      <w:r w:rsidR="001B72EF">
        <w:t>’</w:t>
      </w:r>
      <w:r w:rsidR="001B72EF" w:rsidRPr="00FE6B1F">
        <w:t>s right to be heard are available, which State</w:t>
      </w:r>
      <w:r w:rsidR="001B72EF">
        <w:t>s</w:t>
      </w:r>
      <w:r w:rsidR="001B72EF" w:rsidRPr="00FE6B1F">
        <w:t xml:space="preserve"> parties may use to foster children</w:t>
      </w:r>
      <w:r w:rsidR="001B72EF">
        <w:t>’</w:t>
      </w:r>
      <w:r w:rsidR="001B72EF" w:rsidRPr="00FE6B1F">
        <w:t>s participation.</w:t>
      </w:r>
    </w:p>
    <w:p w:rsidR="00115265" w:rsidRDefault="001B72EF" w:rsidP="006E6CE4">
      <w:pPr>
        <w:pStyle w:val="Heading2"/>
        <w:spacing w:after="220"/>
      </w:pPr>
      <w:r w:rsidRPr="00BA1DC7">
        <w:t>1.</w:t>
      </w:r>
      <w:r w:rsidR="00BA0BE3">
        <w:t xml:space="preserve"> </w:t>
      </w:r>
      <w:r w:rsidRPr="00BA1DC7">
        <w:t xml:space="preserve"> In the family</w:t>
      </w:r>
    </w:p>
    <w:p w:rsidR="00115265" w:rsidRDefault="00E44B8C" w:rsidP="006E6CE4">
      <w:pPr>
        <w:spacing w:after="220"/>
      </w:pPr>
      <w:r>
        <w:t>90.</w:t>
      </w:r>
      <w:r>
        <w:tab/>
      </w:r>
      <w:r w:rsidR="001B72EF">
        <w:t>A family where children can freely express views and be taken seriously from the earliest ages provides an important model, and is a preparation for the child to exercise the right to be heard in the wider society.</w:t>
      </w:r>
      <w:r w:rsidR="001B72EF" w:rsidRPr="00FA7D51">
        <w:rPr>
          <w:vertAlign w:val="superscript"/>
        </w:rPr>
        <w:t>14</w:t>
      </w:r>
      <w:r w:rsidR="001B72EF">
        <w:t xml:space="preserve"> Such an approach to parenting serves to promote individual development, enhance family relations and support children’s socialization and plays a preventive role against all forms of violence in the home and family. </w:t>
      </w:r>
    </w:p>
    <w:p w:rsidR="00115265" w:rsidRDefault="004F5B0A" w:rsidP="006E6CE4">
      <w:pPr>
        <w:spacing w:after="220"/>
      </w:pPr>
      <w:r>
        <w:t>91.</w:t>
      </w:r>
      <w:r>
        <w:tab/>
      </w:r>
      <w:r w:rsidR="001B72EF">
        <w:t xml:space="preserve">The Convention recognizes the rights and responsibilities of parents, or other legal guardians, to provide appropriate direction and guidance to their children (see </w:t>
      </w:r>
      <w:r w:rsidR="001B72EF" w:rsidRPr="00266E11">
        <w:t>para</w:t>
      </w:r>
      <w:r w:rsidR="001B72EF">
        <w:t>. 84</w:t>
      </w:r>
      <w:r w:rsidR="001B72EF" w:rsidRPr="00266E11">
        <w:t xml:space="preserve"> above), b</w:t>
      </w:r>
      <w:r w:rsidR="001B72EF">
        <w:t xml:space="preserve">ut underlines that this is to enable </w:t>
      </w:r>
      <w:r w:rsidR="001B72EF" w:rsidRPr="000F5FC4">
        <w:rPr>
          <w:iCs/>
        </w:rPr>
        <w:t>the child</w:t>
      </w:r>
      <w:r w:rsidR="001B72EF">
        <w:t xml:space="preserve"> to exercise his or her rights and requires that direction and guidance are undertaken in a manner consistent with the evolving capacities of the child. </w:t>
      </w:r>
    </w:p>
    <w:p w:rsidR="00115265" w:rsidRDefault="00D34CD0" w:rsidP="006E6CE4">
      <w:pPr>
        <w:spacing w:after="220"/>
      </w:pPr>
      <w:r>
        <w:t>92.</w:t>
      </w:r>
      <w:r>
        <w:tab/>
      </w:r>
      <w:r w:rsidR="001B72EF">
        <w:t xml:space="preserve">States parties should encourage, through legislation and policy, parents, guardians and childminders to listen to children and give due weight to their views in matters that concern them. Parents should also be advised to support children in realizing the right to express their views freely and to have children’s views duly taken into account at all levels of society. </w:t>
      </w:r>
    </w:p>
    <w:p w:rsidR="00115265" w:rsidRDefault="000940ED" w:rsidP="006E6CE4">
      <w:r>
        <w:t>93.</w:t>
      </w:r>
      <w:r>
        <w:tab/>
      </w:r>
      <w:r w:rsidR="001B72EF">
        <w:t xml:space="preserve">In order to support the development of parenting styles respecting the child’s right to be heard, the Committee recommends that States parties promote parent education programmes, which build on existing positive behaviours and attitudes and disseminate information on the rights of children and parents enshrined in the Convention. </w:t>
      </w:r>
    </w:p>
    <w:p w:rsidR="001B72EF" w:rsidRDefault="00437CE6" w:rsidP="006E6CE4">
      <w:r>
        <w:t>94.</w:t>
      </w:r>
      <w:r>
        <w:tab/>
      </w:r>
      <w:r w:rsidR="001B72EF">
        <w:t xml:space="preserve">Such programmes need to address: </w:t>
      </w:r>
    </w:p>
    <w:p w:rsidR="001B72EF" w:rsidRDefault="001B72EF" w:rsidP="006E6CE4">
      <w:pPr>
        <w:pStyle w:val="Bullet"/>
      </w:pPr>
      <w:r>
        <w:t>The relationship of mutual respe</w:t>
      </w:r>
      <w:r w:rsidR="00437CE6">
        <w:t>ct between parents and children</w:t>
      </w:r>
    </w:p>
    <w:p w:rsidR="001B72EF" w:rsidRDefault="001B72EF" w:rsidP="006E6CE4">
      <w:pPr>
        <w:pStyle w:val="Bullet"/>
      </w:pPr>
      <w:r>
        <w:t>The involvement</w:t>
      </w:r>
      <w:r w:rsidR="00437CE6">
        <w:t xml:space="preserve"> of children in decision-making</w:t>
      </w:r>
    </w:p>
    <w:p w:rsidR="001B72EF" w:rsidRDefault="001B72EF" w:rsidP="006E6CE4">
      <w:pPr>
        <w:pStyle w:val="Bullet"/>
      </w:pPr>
      <w:r>
        <w:t>The implication of giving due weight to t</w:t>
      </w:r>
      <w:r w:rsidR="00437CE6">
        <w:t>he views of every family member</w:t>
      </w:r>
    </w:p>
    <w:p w:rsidR="001B72EF" w:rsidRDefault="001B72EF" w:rsidP="006E6CE4">
      <w:pPr>
        <w:pStyle w:val="Bullet"/>
      </w:pPr>
      <w:r>
        <w:t xml:space="preserve">The understanding, promotion and respect for </w:t>
      </w:r>
      <w:r w:rsidR="00437CE6">
        <w:t>children’s evolving capacities</w:t>
      </w:r>
    </w:p>
    <w:p w:rsidR="00115265" w:rsidRDefault="001B72EF" w:rsidP="006E6CE4">
      <w:pPr>
        <w:pStyle w:val="Bullet"/>
      </w:pPr>
      <w:r>
        <w:t>Ways of dealing with conflicting views within the fami</w:t>
      </w:r>
      <w:r w:rsidR="00437CE6">
        <w:t>ly</w:t>
      </w:r>
    </w:p>
    <w:p w:rsidR="00115265" w:rsidRDefault="002E5507" w:rsidP="006E6CE4">
      <w:r>
        <w:t>95.</w:t>
      </w:r>
      <w:r>
        <w:tab/>
      </w:r>
      <w:r w:rsidR="001B72EF">
        <w:t>These programmes have to reinforce the principle that girls and boys have equal rights to express their views.</w:t>
      </w:r>
    </w:p>
    <w:p w:rsidR="00115265" w:rsidRDefault="008555EC" w:rsidP="006E6CE4">
      <w:r>
        <w:t>96.</w:t>
      </w:r>
      <w:r>
        <w:tab/>
      </w:r>
      <w:r w:rsidR="001B72EF">
        <w:t>The media should play a strong role in communicating to parents that their children’s participation is of high value for the children themselves, their families and society.</w:t>
      </w:r>
    </w:p>
    <w:p w:rsidR="00115265" w:rsidRPr="003F1544" w:rsidRDefault="001B72EF" w:rsidP="006E6CE4">
      <w:pPr>
        <w:pStyle w:val="Heading2"/>
      </w:pPr>
      <w:r w:rsidRPr="00BA1DC7">
        <w:t xml:space="preserve">2. </w:t>
      </w:r>
      <w:r w:rsidR="00DA6A4A">
        <w:t xml:space="preserve"> </w:t>
      </w:r>
      <w:r>
        <w:t>I</w:t>
      </w:r>
      <w:r w:rsidRPr="00BA1DC7">
        <w:t>n alternative care</w:t>
      </w:r>
    </w:p>
    <w:p w:rsidR="00115265" w:rsidRDefault="00644759" w:rsidP="006E6CE4">
      <w:r>
        <w:t>97.</w:t>
      </w:r>
      <w:r>
        <w:tab/>
      </w:r>
      <w:r w:rsidR="001B72EF">
        <w:t>Mechanisms must be introduced to ensure that children in all forms of alternative care, including in institutions, are able to express their views and that those views be given due weight in matters of their placement, the regulations of care in foster families or homes and their daily lives. These should include:</w:t>
      </w:r>
    </w:p>
    <w:p w:rsidR="00115265" w:rsidRDefault="001B72EF" w:rsidP="006E6CE4">
      <w:pPr>
        <w:pStyle w:val="Bullet"/>
      </w:pPr>
      <w:r>
        <w:t>Legislation providing the child with the right to information about any placement, care and/or treatment plan and meaningful opportunities to express her or his views and for those views to be given due weight througho</w:t>
      </w:r>
      <w:r w:rsidR="00240C3A">
        <w:t>ut the decision-making process.</w:t>
      </w:r>
    </w:p>
    <w:p w:rsidR="00115265" w:rsidRDefault="001B72EF" w:rsidP="006E6CE4">
      <w:pPr>
        <w:pStyle w:val="Bullet"/>
      </w:pPr>
      <w:r>
        <w:t>Legislation ensuring the right of the child to be heard, and that her or his views be given due weight in the development and establishment o</w:t>
      </w:r>
      <w:r w:rsidR="00240C3A">
        <w:t>f child-friendly care services.</w:t>
      </w:r>
    </w:p>
    <w:p w:rsidR="00115265" w:rsidRDefault="001B72EF" w:rsidP="006E6CE4">
      <w:pPr>
        <w:pStyle w:val="Bullet"/>
      </w:pPr>
      <w:r>
        <w:t>Establishment of a competent monitoring institution, such as a children’s ombudsperson, commissioner or inspectorate, to monitor compliance with the rules and regulations governing the provision of care, protection or treatment of children in accordance with the obligations under article 3. The monitoring body should be mandated to have unimpeded access to residential facilities (including those for children in conflict with the law), to hear the views and concerns of the child directly, and to monitor the extent to which his or her views are listened to and given due we</w:t>
      </w:r>
      <w:r w:rsidR="00240C3A">
        <w:t>ight by the institution itself.</w:t>
      </w:r>
    </w:p>
    <w:p w:rsidR="00115265" w:rsidRDefault="006E6CE4" w:rsidP="006E6CE4">
      <w:pPr>
        <w:pStyle w:val="Bullet"/>
      </w:pPr>
      <w:r>
        <w:br w:type="page"/>
      </w:r>
      <w:r w:rsidR="001B72EF">
        <w:t>Establishment of effective mechanisms, for example, a representative council of the children, both girls and boys, in the residential care facility, with the mandate to participate in the development and implementation of the policy and any rules of the institution.</w:t>
      </w:r>
    </w:p>
    <w:p w:rsidR="00115265" w:rsidRDefault="001B72EF" w:rsidP="00A80B00">
      <w:pPr>
        <w:pStyle w:val="Heading2"/>
      </w:pPr>
      <w:r w:rsidRPr="00BA1DC7">
        <w:t>3.</w:t>
      </w:r>
      <w:r w:rsidR="00A80B00">
        <w:t xml:space="preserve"> </w:t>
      </w:r>
      <w:r w:rsidRPr="00BA1DC7">
        <w:t xml:space="preserve"> In health care</w:t>
      </w:r>
    </w:p>
    <w:p w:rsidR="00115265" w:rsidRDefault="0022167D" w:rsidP="00327615">
      <w:pPr>
        <w:rPr>
          <w:lang w:eastAsia="ko-KR"/>
        </w:rPr>
      </w:pPr>
      <w:r>
        <w:rPr>
          <w:lang w:eastAsia="ko-KR"/>
        </w:rPr>
        <w:t>98.</w:t>
      </w:r>
      <w:r>
        <w:rPr>
          <w:lang w:eastAsia="ko-KR"/>
        </w:rPr>
        <w:tab/>
      </w:r>
      <w:r w:rsidR="001B72EF">
        <w:rPr>
          <w:rFonts w:hint="eastAsia"/>
          <w:lang w:eastAsia="ko-KR"/>
        </w:rPr>
        <w:t>The reali</w:t>
      </w:r>
      <w:r w:rsidR="001B72EF">
        <w:rPr>
          <w:lang w:eastAsia="ko-KR"/>
        </w:rPr>
        <w:t>z</w:t>
      </w:r>
      <w:r w:rsidR="001B72EF">
        <w:rPr>
          <w:rFonts w:hint="eastAsia"/>
          <w:lang w:eastAsia="ko-KR"/>
        </w:rPr>
        <w:t>at</w:t>
      </w:r>
      <w:r w:rsidR="001B72EF">
        <w:rPr>
          <w:lang w:eastAsia="ko-KR"/>
        </w:rPr>
        <w:t>i</w:t>
      </w:r>
      <w:r w:rsidR="001B72EF">
        <w:rPr>
          <w:rFonts w:hint="eastAsia"/>
          <w:lang w:eastAsia="ko-KR"/>
        </w:rPr>
        <w:t>on of the provisions of the Convention require</w:t>
      </w:r>
      <w:r w:rsidR="001B72EF">
        <w:rPr>
          <w:lang w:eastAsia="ko-KR"/>
        </w:rPr>
        <w:t>s</w:t>
      </w:r>
      <w:r w:rsidR="001B72EF">
        <w:rPr>
          <w:rFonts w:hint="eastAsia"/>
          <w:lang w:eastAsia="ko-KR"/>
        </w:rPr>
        <w:t xml:space="preserve"> respect for the child</w:t>
      </w:r>
      <w:r w:rsidR="001B72EF">
        <w:rPr>
          <w:lang w:eastAsia="ko-KR"/>
        </w:rPr>
        <w:t>’</w:t>
      </w:r>
      <w:r w:rsidR="001B72EF">
        <w:rPr>
          <w:rFonts w:hint="eastAsia"/>
          <w:lang w:eastAsia="ko-KR"/>
        </w:rPr>
        <w:t>s right to express his or her view</w:t>
      </w:r>
      <w:r w:rsidR="001B72EF">
        <w:rPr>
          <w:lang w:eastAsia="ko-KR"/>
        </w:rPr>
        <w:t>s</w:t>
      </w:r>
      <w:r w:rsidR="001B72EF">
        <w:rPr>
          <w:rFonts w:hint="eastAsia"/>
          <w:lang w:eastAsia="ko-KR"/>
        </w:rPr>
        <w:t xml:space="preserve"> and to participate in promoting </w:t>
      </w:r>
      <w:r w:rsidR="001B72EF">
        <w:rPr>
          <w:lang w:eastAsia="ko-KR"/>
        </w:rPr>
        <w:t xml:space="preserve">the </w:t>
      </w:r>
      <w:r w:rsidR="001B72EF">
        <w:rPr>
          <w:rFonts w:hint="eastAsia"/>
          <w:lang w:eastAsia="ko-KR"/>
        </w:rPr>
        <w:t xml:space="preserve">healthy development and well-being of children. </w:t>
      </w:r>
      <w:r w:rsidR="001B72EF">
        <w:t xml:space="preserve">This applies to individual health-care decisions, as well as to children’s involvement in the development of health policy and </w:t>
      </w:r>
      <w:r w:rsidR="001B72EF" w:rsidRPr="00FE6B1F">
        <w:t xml:space="preserve">services. </w:t>
      </w:r>
    </w:p>
    <w:p w:rsidR="00115265" w:rsidRDefault="009E697D" w:rsidP="00327615">
      <w:r>
        <w:t>99.</w:t>
      </w:r>
      <w:r>
        <w:tab/>
      </w:r>
      <w:r w:rsidR="001B72EF">
        <w:t>The Committee identifies several distinct but linked issues that need consideration in respect of the child’s involvement in practices and decisions relating to her or his own health care.</w:t>
      </w:r>
    </w:p>
    <w:p w:rsidR="00115265" w:rsidRDefault="002A3ACB" w:rsidP="00327615">
      <w:r>
        <w:t>100.</w:t>
      </w:r>
      <w:r>
        <w:tab/>
      </w:r>
      <w:r w:rsidR="001B72EF" w:rsidRPr="00CD77DD">
        <w:t>Children, including young children, should be included in decision-making processes, in a manner consistent with their evolving capacities. They should be provided with information about proposed treatments</w:t>
      </w:r>
      <w:r w:rsidR="001B72EF" w:rsidRPr="00CD77DD">
        <w:rPr>
          <w:rFonts w:hint="eastAsia"/>
          <w:lang w:eastAsia="ko-KR"/>
        </w:rPr>
        <w:t xml:space="preserve"> </w:t>
      </w:r>
      <w:r w:rsidR="001B72EF">
        <w:rPr>
          <w:lang w:eastAsia="ko-KR"/>
        </w:rPr>
        <w:t xml:space="preserve">and </w:t>
      </w:r>
      <w:r w:rsidR="001B72EF" w:rsidRPr="00CD77DD">
        <w:rPr>
          <w:lang w:eastAsia="ko-KR"/>
        </w:rPr>
        <w:t>their effects and outcomes</w:t>
      </w:r>
      <w:r w:rsidR="001B72EF" w:rsidRPr="00FE6B1F">
        <w:rPr>
          <w:rFonts w:hint="eastAsia"/>
          <w:lang w:eastAsia="ko-KR"/>
        </w:rPr>
        <w:t>,</w:t>
      </w:r>
      <w:r w:rsidR="001B72EF" w:rsidRPr="00FE6B1F">
        <w:t xml:space="preserve"> including in formats </w:t>
      </w:r>
      <w:r w:rsidR="001B72EF" w:rsidRPr="00FE6B1F">
        <w:rPr>
          <w:rFonts w:hint="eastAsia"/>
          <w:lang w:eastAsia="ko-KR"/>
        </w:rPr>
        <w:t xml:space="preserve">appropriate and </w:t>
      </w:r>
      <w:r w:rsidR="001B72EF" w:rsidRPr="00FE6B1F">
        <w:t>accessible</w:t>
      </w:r>
      <w:r w:rsidR="001B72EF">
        <w:t xml:space="preserve"> to children with disabilities</w:t>
      </w:r>
      <w:r w:rsidR="001B72EF" w:rsidRPr="00CD77DD">
        <w:rPr>
          <w:lang w:eastAsia="ko-KR"/>
        </w:rPr>
        <w:t xml:space="preserve">. </w:t>
      </w:r>
    </w:p>
    <w:p w:rsidR="00115265" w:rsidRDefault="00F9389F" w:rsidP="00327615">
      <w:r>
        <w:t>101.</w:t>
      </w:r>
      <w:r>
        <w:tab/>
      </w:r>
      <w:r w:rsidR="001B72EF">
        <w:t>States parties need to introduce legislation or regulations to ensure that children have access to confidential medical counselling and advice without parental consent, irrespective of the child’s age, where this is needed for the child’s safety or well-being. Children may need such access, for example, where they are experiencing violence or abuse at home, or in need of reproductive health education or services, or in case of conflicts between parents and the child over access to health services. The right to counselling and advice is distinct from the right to give medical consent and should not be subject to any age limit.</w:t>
      </w:r>
    </w:p>
    <w:p w:rsidR="006E6CE4" w:rsidRDefault="00B977C8" w:rsidP="00327615">
      <w:r>
        <w:t>102.</w:t>
      </w:r>
      <w:r>
        <w:tab/>
      </w:r>
      <w:r w:rsidR="001B72EF">
        <w:t>The Committee welcomes the introduction in some countries of a fixed age at which the right to consent transfers to the child, and encourages States parties to give consideration to the introduction of such legislation. Thus, children above that age have an entitlement to give consent without the requirement for any individual professional assessment of capacity</w:t>
      </w:r>
      <w:r w:rsidR="001B72EF">
        <w:rPr>
          <w:rFonts w:hint="eastAsia"/>
          <w:lang w:eastAsia="ko-KR"/>
        </w:rPr>
        <w:t xml:space="preserve"> </w:t>
      </w:r>
      <w:r w:rsidR="001B72EF" w:rsidRPr="003754D0">
        <w:rPr>
          <w:rFonts w:hint="eastAsia"/>
          <w:lang w:eastAsia="ko-KR"/>
        </w:rPr>
        <w:t>after consultation with an independent and competent expert</w:t>
      </w:r>
      <w:r w:rsidR="001B72EF">
        <w:t>. However, the Committee strongly recommends that States parties ensure that, where a younger child can demonstrate capacity to express an informed view on her or his treatment, this view is given due weight.</w:t>
      </w:r>
    </w:p>
    <w:p w:rsidR="00115265" w:rsidRDefault="005754A8" w:rsidP="00327615">
      <w:r>
        <w:t>103.</w:t>
      </w:r>
      <w:r>
        <w:tab/>
      </w:r>
      <w:r w:rsidR="001B72EF">
        <w:t xml:space="preserve">Physicians and health-care facilities should provide clear and accessible information to children on their rights concerning their </w:t>
      </w:r>
      <w:r w:rsidR="001B72EF" w:rsidRPr="00FE6B1F">
        <w:rPr>
          <w:rFonts w:hint="eastAsia"/>
          <w:lang w:eastAsia="ko-KR"/>
        </w:rPr>
        <w:t>participation in p</w:t>
      </w:r>
      <w:r w:rsidR="001B72EF" w:rsidRPr="00FE6B1F">
        <w:rPr>
          <w:lang w:eastAsia="ko-KR"/>
        </w:rPr>
        <w:t>a</w:t>
      </w:r>
      <w:r w:rsidR="001B72EF" w:rsidRPr="00FE6B1F">
        <w:rPr>
          <w:rFonts w:hint="eastAsia"/>
          <w:lang w:eastAsia="ko-KR"/>
        </w:rPr>
        <w:t>ediatric research and clinical trials</w:t>
      </w:r>
      <w:r w:rsidR="001B72EF">
        <w:t>. They have to be informed about the research, so that their informed consent can be obtained in addition to other procedural safeguards.</w:t>
      </w:r>
    </w:p>
    <w:p w:rsidR="00115265" w:rsidRDefault="009E7556" w:rsidP="00327615">
      <w:pPr>
        <w:rPr>
          <w:lang w:eastAsia="ko-KR"/>
        </w:rPr>
      </w:pPr>
      <w:r>
        <w:t>104.</w:t>
      </w:r>
      <w:r>
        <w:tab/>
      </w:r>
      <w:r w:rsidR="001B72EF">
        <w:t xml:space="preserve">States parties should also introduce measures </w:t>
      </w:r>
      <w:r w:rsidR="001B72EF" w:rsidRPr="003754D0">
        <w:t>enabling children to contribute their</w:t>
      </w:r>
      <w:r w:rsidR="001B72EF">
        <w:t xml:space="preserve"> views and experiences to the planning and programming of services for their health and development. Their views should be sought on all aspects of health provision, including what services are needed, how and where they are best provided, discriminatory barriers to accessing services, quality and attitudes of health professionals, and how to promote children’s capacities to take increasing levels of responsibility for their own health and development. This information can be obtained through, inter alia, feedback systems for children using services or involved in research and consultative processes, and can be transmitted to local or national children’s councils or parliaments to develop standards and indicators of health services that respect the rights of the child.</w:t>
      </w:r>
      <w:r w:rsidR="00FE3BF8">
        <w:rPr>
          <w:rStyle w:val="FootnoteReference"/>
        </w:rPr>
        <w:footnoteReference w:id="15"/>
      </w:r>
    </w:p>
    <w:p w:rsidR="00115265" w:rsidRDefault="001B72EF" w:rsidP="00D213EB">
      <w:pPr>
        <w:pStyle w:val="Heading2"/>
      </w:pPr>
      <w:r w:rsidRPr="00BA1DC7">
        <w:t xml:space="preserve">4. </w:t>
      </w:r>
      <w:r w:rsidR="00D213EB">
        <w:t xml:space="preserve"> </w:t>
      </w:r>
      <w:r w:rsidRPr="00BA1DC7">
        <w:t>In education and school</w:t>
      </w:r>
    </w:p>
    <w:p w:rsidR="00115265" w:rsidRDefault="00D213EB" w:rsidP="00327615">
      <w:r>
        <w:t>105.</w:t>
      </w:r>
      <w:r>
        <w:tab/>
      </w:r>
      <w:r w:rsidR="001B72EF">
        <w:t xml:space="preserve">Respect for right of the child to be heard </w:t>
      </w:r>
      <w:r w:rsidR="001B72EF" w:rsidRPr="0046636D">
        <w:rPr>
          <w:iCs/>
        </w:rPr>
        <w:t xml:space="preserve">within </w:t>
      </w:r>
      <w:r w:rsidR="001B72EF">
        <w:t xml:space="preserve">education is fundamental to the realization of the right </w:t>
      </w:r>
      <w:r w:rsidR="001B72EF" w:rsidRPr="0046636D">
        <w:rPr>
          <w:iCs/>
        </w:rPr>
        <w:t>to</w:t>
      </w:r>
      <w:r w:rsidR="001B72EF">
        <w:t xml:space="preserve"> educ</w:t>
      </w:r>
      <w:r w:rsidR="001B72EF">
        <w:t>a</w:t>
      </w:r>
      <w:r w:rsidR="001B72EF">
        <w:t xml:space="preserve">tion. </w:t>
      </w:r>
      <w:r w:rsidR="001B72EF" w:rsidRPr="00D322B0">
        <w:t>T</w:t>
      </w:r>
      <w:r w:rsidR="001B72EF">
        <w:t>he Committee notes with concern contin</w:t>
      </w:r>
      <w:r w:rsidR="001B72EF">
        <w:t>u</w:t>
      </w:r>
      <w:r w:rsidR="001B72EF">
        <w:t>ing authoritaria</w:t>
      </w:r>
      <w:r w:rsidR="001B72EF">
        <w:t>n</w:t>
      </w:r>
      <w:r w:rsidR="001B72EF">
        <w:t>ism, discrimination, disrespect and violence which characterize the reality of many schools and classrooms. Such environments are not conducive to the e</w:t>
      </w:r>
      <w:r w:rsidR="001B72EF">
        <w:t>x</w:t>
      </w:r>
      <w:r w:rsidR="001B72EF">
        <w:t xml:space="preserve">pression of children’s views and the due weight to be given these views. </w:t>
      </w:r>
    </w:p>
    <w:p w:rsidR="00115265" w:rsidRDefault="008356B9" w:rsidP="00327615">
      <w:r>
        <w:t>106.</w:t>
      </w:r>
      <w:r>
        <w:tab/>
      </w:r>
      <w:r w:rsidR="001B72EF">
        <w:t>The Commi</w:t>
      </w:r>
      <w:r w:rsidR="001B72EF">
        <w:t>t</w:t>
      </w:r>
      <w:r w:rsidR="001B72EF">
        <w:t>tee recommends that States parties take action to build opportunities for children to express their views and for those views to be given due weight with regard to the following issues.</w:t>
      </w:r>
    </w:p>
    <w:p w:rsidR="00115265" w:rsidRDefault="004C1B44" w:rsidP="00327615">
      <w:r>
        <w:t>107.</w:t>
      </w:r>
      <w:r>
        <w:tab/>
      </w:r>
      <w:r w:rsidR="001B72EF">
        <w:t>In all educational environments, i</w:t>
      </w:r>
      <w:r w:rsidR="001B72EF">
        <w:t>n</w:t>
      </w:r>
      <w:r w:rsidR="001B72EF">
        <w:t>cluding educational programmes in the early years, the a</w:t>
      </w:r>
      <w:r w:rsidR="001B72EF">
        <w:t>c</w:t>
      </w:r>
      <w:r w:rsidR="001B72EF">
        <w:t>tive role of children in a participatory learning environment should be promoted.</w:t>
      </w:r>
      <w:r w:rsidR="00677573">
        <w:rPr>
          <w:rStyle w:val="FootnoteReference"/>
        </w:rPr>
        <w:footnoteReference w:id="16"/>
      </w:r>
      <w:r w:rsidR="001B72EF">
        <w:t xml:space="preserve"> </w:t>
      </w:r>
      <w:r w:rsidR="001B72EF" w:rsidRPr="00062666">
        <w:t>Teaching and learning must take into a</w:t>
      </w:r>
      <w:r w:rsidR="001B72EF" w:rsidRPr="00062666">
        <w:t>c</w:t>
      </w:r>
      <w:r w:rsidR="001B72EF" w:rsidRPr="00062666">
        <w:t>count life conditions and prospects of the children. For this reason, education authorities have to include children</w:t>
      </w:r>
      <w:r w:rsidR="001B72EF">
        <w:t>’</w:t>
      </w:r>
      <w:r w:rsidR="001B72EF" w:rsidRPr="00062666">
        <w:t>s and their parents</w:t>
      </w:r>
      <w:r w:rsidR="001B72EF">
        <w:t>’</w:t>
      </w:r>
      <w:r w:rsidR="001B72EF" w:rsidRPr="00062666">
        <w:t xml:space="preserve"> views in the </w:t>
      </w:r>
      <w:r w:rsidR="001B72EF">
        <w:t>planning</w:t>
      </w:r>
      <w:r w:rsidR="001B72EF" w:rsidRPr="00062666">
        <w:t xml:space="preserve"> of curricula and school programmes. </w:t>
      </w:r>
    </w:p>
    <w:p w:rsidR="00115265" w:rsidRDefault="009E2AC3" w:rsidP="00327615">
      <w:r>
        <w:t>108.</w:t>
      </w:r>
      <w:r>
        <w:tab/>
      </w:r>
      <w:r w:rsidR="001B72EF" w:rsidRPr="009D3FAF">
        <w:t>Human rights education can shape the m</w:t>
      </w:r>
      <w:r w:rsidR="001B72EF" w:rsidRPr="009D3FAF">
        <w:t>o</w:t>
      </w:r>
      <w:r w:rsidR="001B72EF" w:rsidRPr="009D3FAF">
        <w:t>tivations and behaviours of children only when human rights are practi</w:t>
      </w:r>
      <w:r w:rsidR="001B72EF">
        <w:t>s</w:t>
      </w:r>
      <w:r w:rsidR="001B72EF" w:rsidRPr="009D3FAF">
        <w:t>ed in the instit</w:t>
      </w:r>
      <w:r w:rsidR="001B72EF" w:rsidRPr="009D3FAF">
        <w:t>u</w:t>
      </w:r>
      <w:r w:rsidR="001B72EF" w:rsidRPr="009D3FAF">
        <w:t>tions in which the child learns, plays and lives together with other children and adults.</w:t>
      </w:r>
      <w:r w:rsidR="0069648D">
        <w:rPr>
          <w:rStyle w:val="FootnoteReference"/>
        </w:rPr>
        <w:footnoteReference w:id="17"/>
      </w:r>
      <w:r w:rsidR="001B72EF" w:rsidRPr="009D3FAF">
        <w:t xml:space="preserve"> In particular</w:t>
      </w:r>
      <w:r w:rsidR="001B72EF">
        <w:t>,</w:t>
      </w:r>
      <w:r w:rsidR="001B72EF" w:rsidRPr="009D3FAF">
        <w:t xml:space="preserve"> the child</w:t>
      </w:r>
      <w:r w:rsidR="001B72EF">
        <w:t>’</w:t>
      </w:r>
      <w:r w:rsidR="001B72EF" w:rsidRPr="009D3FAF">
        <w:t>s right to be heard is under critical scrutiny by children in these instit</w:t>
      </w:r>
      <w:r w:rsidR="001B72EF" w:rsidRPr="009D3FAF">
        <w:t>u</w:t>
      </w:r>
      <w:r w:rsidR="001B72EF" w:rsidRPr="009D3FAF">
        <w:t>tions, where children can observe, whether in fact due weight is given to their views as declared in the Convention.</w:t>
      </w:r>
    </w:p>
    <w:p w:rsidR="00115265" w:rsidRDefault="00AC5FD0" w:rsidP="00327615">
      <w:r>
        <w:t>109.</w:t>
      </w:r>
      <w:r>
        <w:tab/>
      </w:r>
      <w:r w:rsidR="001B72EF">
        <w:t>Children’s participation is indispensable for the creation of a social climate in the classroom, which stimulates cooperation and mutual support needed for child-centred interactive learning. Giving children’s views weight is particularly important in the elimination of discrimination, prevention of bullying and disciplinary measures. The Committee welcomes the expansion of peer education and peer counselling.</w:t>
      </w:r>
    </w:p>
    <w:p w:rsidR="00115265" w:rsidRDefault="006E6CE4" w:rsidP="00327615">
      <w:r>
        <w:br w:type="page"/>
      </w:r>
      <w:r w:rsidR="00015EC6">
        <w:t>110.</w:t>
      </w:r>
      <w:r w:rsidR="00015EC6">
        <w:tab/>
      </w:r>
      <w:r w:rsidR="001B72EF">
        <w:t xml:space="preserve">Steady participation of children in decision-making processes should be achieved through, inter alia, class councils, student councils and student representation on school boards and committees, where they can freely express their views on the development and implementation of school policies and codes of behaviour. These rights need to be enshrined in legislation, rather than relying on the goodwill of authorities, schools and head teachers to implement them. </w:t>
      </w:r>
    </w:p>
    <w:p w:rsidR="00115265" w:rsidRDefault="00081D58" w:rsidP="00327615">
      <w:r>
        <w:t>111.</w:t>
      </w:r>
      <w:r>
        <w:tab/>
      </w:r>
      <w:r w:rsidR="001B72EF">
        <w:t>Beyond the school, States parties should consult children at the local and national levels on all aspects of education policy, including, inter alia, the strengthening of the child-friendly character of the educational system, informal and non-formal facilities of lear</w:t>
      </w:r>
      <w:r w:rsidR="001B72EF">
        <w:t>n</w:t>
      </w:r>
      <w:r w:rsidR="001B72EF">
        <w:t>ing, which give children a “second chance”, school curricula, teaching methods, school structures, standards, budgeting and child-protection systems.</w:t>
      </w:r>
    </w:p>
    <w:p w:rsidR="00115265" w:rsidRDefault="00081D58" w:rsidP="00327615">
      <w:r>
        <w:t>112.</w:t>
      </w:r>
      <w:r>
        <w:tab/>
      </w:r>
      <w:r w:rsidR="001B72EF">
        <w:t>The Committee encou</w:t>
      </w:r>
      <w:r w:rsidR="001B72EF">
        <w:t>r</w:t>
      </w:r>
      <w:r w:rsidR="001B72EF">
        <w:t>ages States parties to support the development of independent student organizations, which can assist children in competently performing their participatory roles in the ed</w:t>
      </w:r>
      <w:r w:rsidR="001B72EF">
        <w:t>u</w:t>
      </w:r>
      <w:r w:rsidR="001B72EF">
        <w:t>cation system.</w:t>
      </w:r>
    </w:p>
    <w:p w:rsidR="00115265" w:rsidRDefault="00081D58" w:rsidP="00327615">
      <w:r>
        <w:t>113.</w:t>
      </w:r>
      <w:r>
        <w:tab/>
      </w:r>
      <w:r w:rsidR="001B72EF">
        <w:t>In decisions about the transition to the next level of schools or choice of tracks or streams, the right of the child to be heard has to be assured as these decisions deeply affect the child’s best interests. Such decisions must be subject to administrative or judicial review. Additionally, in disciplinary matters, the right of the child to be heard has to be fully respected.</w:t>
      </w:r>
      <w:r w:rsidR="00BB39A6">
        <w:rPr>
          <w:rStyle w:val="FootnoteReference"/>
        </w:rPr>
        <w:footnoteReference w:id="18"/>
      </w:r>
      <w:r w:rsidR="001B72EF">
        <w:t xml:space="preserve"> In pa</w:t>
      </w:r>
      <w:r w:rsidR="001B72EF">
        <w:t>r</w:t>
      </w:r>
      <w:r w:rsidR="001B72EF">
        <w:t xml:space="preserve">ticular, in the case of exclusion of a child from instruction or school, this decision must be subject to judicial review as it contradicts the child’s right to education. </w:t>
      </w:r>
    </w:p>
    <w:p w:rsidR="00115265" w:rsidRDefault="006269BB" w:rsidP="00327615">
      <w:r>
        <w:t>114.</w:t>
      </w:r>
      <w:r>
        <w:tab/>
      </w:r>
      <w:r w:rsidR="001B72EF">
        <w:t>The Committee welcomes the introduction of child-friendly school programmes in many countries, which seek to provide interactive, caring, protective and participatory environments that prepare children and adolescents for active roles in society and responsible citizenship within their communities.</w:t>
      </w:r>
    </w:p>
    <w:p w:rsidR="00115265" w:rsidRDefault="001B72EF" w:rsidP="000A6BE4">
      <w:pPr>
        <w:pStyle w:val="Heading2"/>
      </w:pPr>
      <w:r w:rsidRPr="00BA1DC7">
        <w:rPr>
          <w:noProof/>
        </w:rPr>
        <w:t xml:space="preserve">5. </w:t>
      </w:r>
      <w:r w:rsidR="000A6BE4">
        <w:rPr>
          <w:noProof/>
        </w:rPr>
        <w:t xml:space="preserve"> </w:t>
      </w:r>
      <w:r w:rsidRPr="00BA1DC7" w:rsidDel="001A102B">
        <w:rPr>
          <w:noProof/>
        </w:rPr>
        <w:t>I</w:t>
      </w:r>
      <w:r w:rsidRPr="00BA1DC7">
        <w:t>n play, recreation, sports and cultural activities</w:t>
      </w:r>
    </w:p>
    <w:p w:rsidR="00115265" w:rsidRDefault="000A6BE4" w:rsidP="00327615">
      <w:r>
        <w:t>115.</w:t>
      </w:r>
      <w:r>
        <w:tab/>
      </w:r>
      <w:r w:rsidR="001B72EF">
        <w:t xml:space="preserve">Children require play, recreation, physical and cultural activities for their development and socialization. These should be designed taking into account children’s preferences and capacities. Children who are able to express their views should be consulted regarding the accessibility and appropriateness of play and recreation facilities. Very young children and some children with disabilities, who are unable to participate in formal consultative processes, should be provided with particular opportunities to express their wishes. </w:t>
      </w:r>
    </w:p>
    <w:p w:rsidR="00115265" w:rsidRPr="0053142F" w:rsidRDefault="006E6CE4" w:rsidP="0053142F">
      <w:pPr>
        <w:pStyle w:val="Heading2"/>
      </w:pPr>
      <w:r>
        <w:br w:type="page"/>
      </w:r>
      <w:r w:rsidR="001B72EF" w:rsidRPr="0053142F">
        <w:t xml:space="preserve">6. </w:t>
      </w:r>
      <w:r w:rsidR="0053142F">
        <w:t xml:space="preserve"> </w:t>
      </w:r>
      <w:r w:rsidR="001B72EF" w:rsidRPr="0053142F">
        <w:t>In the workplace</w:t>
      </w:r>
    </w:p>
    <w:p w:rsidR="00115265" w:rsidRDefault="006602BD" w:rsidP="00327615">
      <w:r>
        <w:t>116.</w:t>
      </w:r>
      <w:r>
        <w:tab/>
      </w:r>
      <w:r w:rsidR="001B72EF" w:rsidRPr="00662D63">
        <w:t>Children working at younger ages than permitted by laws and I</w:t>
      </w:r>
      <w:r w:rsidR="001B72EF">
        <w:t xml:space="preserve">nternational </w:t>
      </w:r>
      <w:r w:rsidR="001B72EF" w:rsidRPr="00662D63">
        <w:t>L</w:t>
      </w:r>
      <w:r w:rsidR="001B72EF">
        <w:t xml:space="preserve">abour </w:t>
      </w:r>
      <w:r w:rsidR="001B72EF" w:rsidRPr="00662D63">
        <w:t>O</w:t>
      </w:r>
      <w:r w:rsidR="001B72EF">
        <w:t>rganization</w:t>
      </w:r>
      <w:r w:rsidR="001B72EF" w:rsidRPr="00662D63">
        <w:t xml:space="preserve"> Conventions </w:t>
      </w:r>
      <w:r w:rsidR="001B72EF">
        <w:t>Nos.</w:t>
      </w:r>
      <w:r w:rsidR="001B72EF" w:rsidRPr="00662D63">
        <w:t xml:space="preserve"> 138 </w:t>
      </w:r>
      <w:r w:rsidR="001B72EF">
        <w:t xml:space="preserve">(1973) </w:t>
      </w:r>
      <w:r w:rsidR="001B72EF" w:rsidRPr="00662D63">
        <w:t xml:space="preserve">and 182 </w:t>
      </w:r>
      <w:r w:rsidR="001B72EF">
        <w:t xml:space="preserve">(1999) </w:t>
      </w:r>
      <w:r w:rsidR="001B72EF" w:rsidRPr="00662D63">
        <w:t>have to be heard in child-sensitive settings in order to understand their view</w:t>
      </w:r>
      <w:r w:rsidR="001B72EF">
        <w:t>s</w:t>
      </w:r>
      <w:r w:rsidR="001B72EF" w:rsidRPr="00662D63">
        <w:t xml:space="preserve"> of the situation and their best interests. They should be included in the search for a solution, which respects the economic and socio-structural constraints a</w:t>
      </w:r>
      <w:r w:rsidR="001B72EF">
        <w:t>s well as</w:t>
      </w:r>
      <w:r w:rsidR="001B72EF" w:rsidRPr="00662D63">
        <w:t xml:space="preserve"> the cultural context under which these children work. Children should also be heard when policies are developed to eliminate the root causes of child labour</w:t>
      </w:r>
      <w:r w:rsidR="001B72EF">
        <w:t>, in particular regarding education</w:t>
      </w:r>
      <w:r w:rsidR="001B72EF" w:rsidRPr="00662D63">
        <w:t>.</w:t>
      </w:r>
    </w:p>
    <w:p w:rsidR="00115265" w:rsidRDefault="00947DA7" w:rsidP="00327615">
      <w:r>
        <w:t>117.</w:t>
      </w:r>
      <w:r>
        <w:tab/>
      </w:r>
      <w:r w:rsidR="001B72EF" w:rsidRPr="00662D63">
        <w:t xml:space="preserve">Working children have a right to be protected by law against exploitation and </w:t>
      </w:r>
      <w:r w:rsidR="001B72EF">
        <w:t>should</w:t>
      </w:r>
      <w:r w:rsidR="001B72EF" w:rsidRPr="00662D63">
        <w:t xml:space="preserve"> be heard when worksites and conditions of work are examined by inspectors investigating the implementation of labour laws. Children and, if existing, representatives of working children</w:t>
      </w:r>
      <w:r w:rsidR="001B72EF">
        <w:t>’</w:t>
      </w:r>
      <w:r w:rsidR="001B72EF" w:rsidRPr="00662D63">
        <w:t xml:space="preserve">s associations should also be heard when labour laws are drafted or when the enforcement of laws is considered and evaluated. </w:t>
      </w:r>
    </w:p>
    <w:p w:rsidR="00115265" w:rsidRPr="00A51073" w:rsidRDefault="001B72EF" w:rsidP="00A51073">
      <w:pPr>
        <w:pStyle w:val="Heading2"/>
      </w:pPr>
      <w:r w:rsidRPr="00A51073">
        <w:t xml:space="preserve">7. </w:t>
      </w:r>
      <w:r w:rsidR="00A51073" w:rsidRPr="00A51073">
        <w:t xml:space="preserve"> </w:t>
      </w:r>
      <w:r w:rsidRPr="00A51073">
        <w:t>In situations of violence</w:t>
      </w:r>
    </w:p>
    <w:p w:rsidR="00115265" w:rsidRDefault="002F300A" w:rsidP="00327615">
      <w:pPr>
        <w:rPr>
          <w:bCs/>
        </w:rPr>
      </w:pPr>
      <w:r>
        <w:t>118.</w:t>
      </w:r>
      <w:r>
        <w:tab/>
      </w:r>
      <w:r w:rsidR="001B72EF">
        <w:t xml:space="preserve">The Convention establishes the right of the child to be protected from all forms of violence and the responsibility of States parties to ensure this right for every child without any discrimination. The Committee </w:t>
      </w:r>
      <w:r w:rsidR="001B72EF" w:rsidRPr="00787032">
        <w:t xml:space="preserve">encourages </w:t>
      </w:r>
      <w:r w:rsidR="001B72EF">
        <w:t xml:space="preserve">States parties to consult with children in the development and implementation of legislative, policy, educational and other measures to address all forms of violence. </w:t>
      </w:r>
      <w:r w:rsidR="001B72EF">
        <w:rPr>
          <w:bCs/>
        </w:rPr>
        <w:t>Particular attention needs to be paid to ensuring that marginalized and disadvantaged children, such as exploited children, street children or refugee children, are not excluded from consultative processes designed to elicit views on relevant legislation and policy processes.</w:t>
      </w:r>
    </w:p>
    <w:p w:rsidR="00115265" w:rsidRDefault="00C33B81" w:rsidP="00327615">
      <w:r>
        <w:t>119.</w:t>
      </w:r>
      <w:r>
        <w:tab/>
      </w:r>
      <w:r w:rsidR="001B72EF">
        <w:t>In this regard, the Committee welcomes the findings of the Secretary-General’s Study on Violence against Children, and urges States Parties to implement fully its recommendations, including the recommendation to provide the space for children to freely express their views and give these views due weight in all aspects of prevention, reporting and monitoring violence against them.</w:t>
      </w:r>
      <w:r w:rsidR="005212D7">
        <w:rPr>
          <w:rStyle w:val="FootnoteReference"/>
        </w:rPr>
        <w:footnoteReference w:id="19"/>
      </w:r>
    </w:p>
    <w:p w:rsidR="00115265" w:rsidRDefault="00C7333F" w:rsidP="00327615">
      <w:r>
        <w:t>120.</w:t>
      </w:r>
      <w:r>
        <w:tab/>
      </w:r>
      <w:r w:rsidR="001B72EF">
        <w:t xml:space="preserve">Much of the violence perpetrated against children goes unchallenged both because certain forms of abusive behaviour are understood by children as accepted practices, and due to the lack of child-friendly reporting mechanisms. For example, they have no one to whom they can report in confidence and safety about experienced maltreatment, such as corporal punishment, genital mutilation or early marriage, and no channel to communicate their general observations to those accountable for implementation of their rights. Thus, effective inclusion of children in protective measures </w:t>
      </w:r>
      <w:r w:rsidR="001B72EF" w:rsidRPr="00787032">
        <w:t>requires</w:t>
      </w:r>
      <w:r w:rsidR="001B72EF">
        <w:t xml:space="preserve"> that children be informed about their right to be heard and to grow up free from all forms of physical and psychological violence. States parties should oblige all children’s institutions to establish easy access to individuals or organizations to which they can report in </w:t>
      </w:r>
      <w:r w:rsidR="00520F08">
        <w:br w:type="page"/>
      </w:r>
      <w:r w:rsidR="001B72EF">
        <w:t xml:space="preserve">confidence and safety, including through telephone helplines, and to provide places where children can contribute their experience and views on combating violence against children. </w:t>
      </w:r>
    </w:p>
    <w:p w:rsidR="00115265" w:rsidRDefault="00C7333F" w:rsidP="00327615">
      <w:pPr>
        <w:rPr>
          <w:bCs/>
        </w:rPr>
      </w:pPr>
      <w:r>
        <w:t>121.</w:t>
      </w:r>
      <w:r>
        <w:tab/>
      </w:r>
      <w:r w:rsidR="001B72EF">
        <w:t>The Committee also draws the attention of States parties to the recommendation in the Secretary-General’s Study on Violence against Children to support and encourage children’s organizations and child-led initiatives to address violence and to include these organizations in the elaboration, establishment and evaluation of anti-violence programmes and measures, so that children can play a key role in their own protection.</w:t>
      </w:r>
    </w:p>
    <w:p w:rsidR="00115265" w:rsidRDefault="001B72EF" w:rsidP="00C7333F">
      <w:pPr>
        <w:pStyle w:val="Heading2"/>
      </w:pPr>
      <w:r w:rsidRPr="00BA1DC7">
        <w:t xml:space="preserve">8. </w:t>
      </w:r>
      <w:r w:rsidR="00C7333F">
        <w:t xml:space="preserve"> </w:t>
      </w:r>
      <w:r w:rsidRPr="00BA1DC7">
        <w:t>In the development of prevention strategies</w:t>
      </w:r>
    </w:p>
    <w:p w:rsidR="00115265" w:rsidRDefault="009C3327" w:rsidP="00327615">
      <w:r>
        <w:t>122.</w:t>
      </w:r>
      <w:r>
        <w:tab/>
      </w:r>
      <w:r w:rsidR="001B72EF" w:rsidDel="005F04FF">
        <w:t>The Committee</w:t>
      </w:r>
      <w:r w:rsidR="001B72EF">
        <w:t xml:space="preserve"> notes that the voices of children have increasingly become a powerful force in the prevention of child rights violations. Good practice examples are available, inter alia, in the fields of violence prevention in schools, combating child exploitation through hazardous and extensive labour, providing health services and education to street children, and in the juvenile justice system. Children should be consulted in the formulation of legislation and policy related to these and other problem areas and involved in the drafting, development and implementation of related plans and programmes. </w:t>
      </w:r>
    </w:p>
    <w:p w:rsidR="00115265" w:rsidRPr="00A669AF" w:rsidRDefault="001B72EF" w:rsidP="00A669AF">
      <w:pPr>
        <w:pStyle w:val="Heading2"/>
      </w:pPr>
      <w:r w:rsidRPr="00A669AF">
        <w:t>9.</w:t>
      </w:r>
      <w:r w:rsidR="00A669AF">
        <w:t xml:space="preserve">  </w:t>
      </w:r>
      <w:r w:rsidRPr="00A669AF">
        <w:t>In immigration and asylum proceedings</w:t>
      </w:r>
    </w:p>
    <w:p w:rsidR="00115265" w:rsidRDefault="00A669AF" w:rsidP="00327615">
      <w:r>
        <w:t>123.</w:t>
      </w:r>
      <w:r>
        <w:tab/>
      </w:r>
      <w:r w:rsidR="001B72EF" w:rsidRPr="00EF3E75">
        <w:t>Children who come to a country following their parents in search of work or as refugees are in a particularly vulnerable situation. For this reason it is urgent to fully impl</w:t>
      </w:r>
      <w:r w:rsidR="001B72EF" w:rsidRPr="00EF3E75">
        <w:t>e</w:t>
      </w:r>
      <w:r w:rsidR="001B72EF" w:rsidRPr="00EF3E75">
        <w:t xml:space="preserve">ment their right to express their </w:t>
      </w:r>
      <w:r w:rsidR="001B72EF">
        <w:t>views on all aspects of the immigration and asylum procee</w:t>
      </w:r>
      <w:r w:rsidR="001B72EF">
        <w:t>d</w:t>
      </w:r>
      <w:r w:rsidR="001B72EF">
        <w:t>ings. In the case of m</w:t>
      </w:r>
      <w:r w:rsidR="001B72EF">
        <w:t>i</w:t>
      </w:r>
      <w:r w:rsidR="001B72EF">
        <w:t>gration, the child has to be heard on his or her educational expectations and health conditions in order to integrate him or her into school and health services. In the case of an asylum claim, the child must additionally have the opportunity to present her or his reasons lea</w:t>
      </w:r>
      <w:r w:rsidR="001B72EF">
        <w:t>d</w:t>
      </w:r>
      <w:r w:rsidR="00C24BB2">
        <w:t>ing to the asylum claim.</w:t>
      </w:r>
    </w:p>
    <w:p w:rsidR="00115265" w:rsidRDefault="009D423E" w:rsidP="00327615">
      <w:r>
        <w:t>124.</w:t>
      </w:r>
      <w:r>
        <w:tab/>
      </w:r>
      <w:r w:rsidR="001B72EF">
        <w:t>The Committee emphasizes that these children have to be provided with all relevant information, in their own language, on their entitlements, the services available, inclu</w:t>
      </w:r>
      <w:r w:rsidR="001B72EF">
        <w:t>d</w:t>
      </w:r>
      <w:r w:rsidR="001B72EF">
        <w:t>ing means of communication, and the immigration and asylum process, in order to make their voice heard and to be given due weight in the proceedings. A guardian or adviser should be appointed, free of charge. Asylum-seeking children may also need effective family tracing and relevant information about the situation in their country of origin to determine their best interests. Particular assi</w:t>
      </w:r>
      <w:r w:rsidR="001B72EF">
        <w:t>s</w:t>
      </w:r>
      <w:r w:rsidR="001B72EF">
        <w:t xml:space="preserve">tance may be needed for children formerly involved in armed conflict to allow them to </w:t>
      </w:r>
      <w:r w:rsidR="001B72EF" w:rsidRPr="00EF3E75">
        <w:t>pronounce</w:t>
      </w:r>
      <w:r w:rsidR="001B72EF">
        <w:t xml:space="preserve"> their needs. Furthermore, attention is needed to ensure that stateless children are included in dec</w:t>
      </w:r>
      <w:r w:rsidR="001B72EF">
        <w:t>i</w:t>
      </w:r>
      <w:r w:rsidR="001B72EF">
        <w:t>sion-making processes within the territories where they reside.</w:t>
      </w:r>
      <w:r w:rsidR="008A1825">
        <w:rPr>
          <w:rStyle w:val="FootnoteReference"/>
        </w:rPr>
        <w:footnoteReference w:id="20"/>
      </w:r>
    </w:p>
    <w:p w:rsidR="00115265" w:rsidRDefault="00520F08" w:rsidP="00FD509A">
      <w:pPr>
        <w:pStyle w:val="Heading2"/>
      </w:pPr>
      <w:r>
        <w:br w:type="page"/>
      </w:r>
      <w:r w:rsidR="001B72EF" w:rsidRPr="00BA1DC7">
        <w:t>10.</w:t>
      </w:r>
      <w:r w:rsidR="00FD509A">
        <w:t xml:space="preserve"> </w:t>
      </w:r>
      <w:r w:rsidR="001B72EF" w:rsidRPr="00BA1DC7">
        <w:t xml:space="preserve"> In emergency situations</w:t>
      </w:r>
    </w:p>
    <w:p w:rsidR="00115265" w:rsidRDefault="002503BF" w:rsidP="00327615">
      <w:r>
        <w:t>125.</w:t>
      </w:r>
      <w:r>
        <w:tab/>
      </w:r>
      <w:r w:rsidR="001B72EF" w:rsidRPr="00F040E1">
        <w:t xml:space="preserve">The Committee underlines that the right embodied in </w:t>
      </w:r>
      <w:r w:rsidR="001B72EF">
        <w:t>a</w:t>
      </w:r>
      <w:r w:rsidR="001B72EF" w:rsidRPr="00F040E1">
        <w:t xml:space="preserve">rticle 12 does not cease in situations of crisis or </w:t>
      </w:r>
      <w:r w:rsidR="001B72EF">
        <w:t xml:space="preserve">in </w:t>
      </w:r>
      <w:r w:rsidR="001B72EF" w:rsidRPr="00F040E1">
        <w:t>their aftermath. There is a growing body of evidence of the significant contribution that children are able to make in conflict situations, post-conflict resolution and reconstruction processes following emergencies.</w:t>
      </w:r>
      <w:r w:rsidR="00D77387">
        <w:rPr>
          <w:rStyle w:val="FootnoteReference"/>
        </w:rPr>
        <w:footnoteReference w:id="21"/>
      </w:r>
      <w:r w:rsidR="001B72EF" w:rsidRPr="00F040E1">
        <w:t xml:space="preserve"> Thus, the Committee emphasized in its recommendation after the </w:t>
      </w:r>
      <w:r w:rsidR="001B72EF">
        <w:t>d</w:t>
      </w:r>
      <w:r w:rsidR="001B72EF" w:rsidRPr="00F040E1">
        <w:t xml:space="preserve">ay of </w:t>
      </w:r>
      <w:r w:rsidR="001B72EF">
        <w:t>g</w:t>
      </w:r>
      <w:r w:rsidR="001B72EF" w:rsidRPr="00F040E1">
        <w:t xml:space="preserve">eneral </w:t>
      </w:r>
      <w:r w:rsidR="001B72EF">
        <w:t>d</w:t>
      </w:r>
      <w:r w:rsidR="001B72EF" w:rsidRPr="00F040E1">
        <w:t xml:space="preserve">iscussion in 2008 that children affected by emergencies </w:t>
      </w:r>
      <w:r w:rsidR="001B72EF">
        <w:t xml:space="preserve">should </w:t>
      </w:r>
      <w:r w:rsidR="001B72EF" w:rsidRPr="00F040E1">
        <w:t>be encouraged and enabled to participate in analy</w:t>
      </w:r>
      <w:r w:rsidR="001B72EF">
        <w:t>s</w:t>
      </w:r>
      <w:r w:rsidR="001B72EF" w:rsidRPr="00F040E1">
        <w:t>ing their situation and future prospects. Children</w:t>
      </w:r>
      <w:r w:rsidR="001B72EF">
        <w:t>’</w:t>
      </w:r>
      <w:r w:rsidR="001B72EF" w:rsidRPr="00F040E1">
        <w:t>s participation helps them to regain control over their lives, contribute</w:t>
      </w:r>
      <w:r w:rsidR="001B72EF">
        <w:t>s</w:t>
      </w:r>
      <w:r w:rsidR="001B72EF" w:rsidRPr="00F040E1">
        <w:t xml:space="preserve"> to rehabilitation, develop</w:t>
      </w:r>
      <w:r w:rsidR="001B72EF">
        <w:t>s</w:t>
      </w:r>
      <w:r w:rsidR="001B72EF" w:rsidRPr="00F040E1">
        <w:t xml:space="preserve"> organi</w:t>
      </w:r>
      <w:r w:rsidR="001B72EF">
        <w:t>z</w:t>
      </w:r>
      <w:r w:rsidR="001B72EF" w:rsidRPr="00F040E1">
        <w:t>ational skills and strengthen</w:t>
      </w:r>
      <w:r w:rsidR="001B72EF">
        <w:t>s</w:t>
      </w:r>
      <w:r w:rsidR="001B72EF" w:rsidRPr="00F040E1">
        <w:t xml:space="preserve"> a sense of identity. However, care needs to be taken to protect children from exposure to situations</w:t>
      </w:r>
      <w:r w:rsidR="001B72EF">
        <w:t xml:space="preserve"> that</w:t>
      </w:r>
      <w:r w:rsidR="001B72EF" w:rsidRPr="00F040E1">
        <w:t xml:space="preserve"> are likely to be traumatic or harmful.</w:t>
      </w:r>
    </w:p>
    <w:p w:rsidR="00115265" w:rsidRDefault="00807927" w:rsidP="00327615">
      <w:r>
        <w:t>126.</w:t>
      </w:r>
      <w:r>
        <w:tab/>
      </w:r>
      <w:r w:rsidR="001B72EF">
        <w:t>Accordingly, the Committee encourages States parties to support mechanisms which enable children, in particular adolescents, to play an active role in both post-emergency reconstruction and post-conflict resolution processes. Their views should be elicited in the assessment, design, implementation, monitoring and evaluation of programmes. For example, children in refugee camps can be encouraged to contribute to their own safety and well-being through the establishment of children’s forums. Support needs to be given to enable children to establish such forums, while ensuring that their operation is consistent with children’s best interests and their right to protection from harmful experiences.</w:t>
      </w:r>
    </w:p>
    <w:p w:rsidR="00115265" w:rsidRDefault="001B72EF" w:rsidP="00D77387">
      <w:pPr>
        <w:pStyle w:val="Heading2"/>
      </w:pPr>
      <w:r w:rsidRPr="00BA1DC7">
        <w:t xml:space="preserve">11. </w:t>
      </w:r>
      <w:r w:rsidR="00D77387">
        <w:t xml:space="preserve"> </w:t>
      </w:r>
      <w:r w:rsidRPr="00BA1DC7">
        <w:t>In national and international settings</w:t>
      </w:r>
    </w:p>
    <w:p w:rsidR="00115265" w:rsidRDefault="00D77387" w:rsidP="00D77387">
      <w:pPr>
        <w:pStyle w:val="EndnoteText"/>
        <w:rPr>
          <w:szCs w:val="24"/>
        </w:rPr>
      </w:pPr>
      <w:r>
        <w:rPr>
          <w:szCs w:val="24"/>
        </w:rPr>
        <w:t>127.</w:t>
      </w:r>
      <w:r>
        <w:rPr>
          <w:szCs w:val="24"/>
        </w:rPr>
        <w:tab/>
      </w:r>
      <w:r w:rsidR="001B72EF">
        <w:rPr>
          <w:szCs w:val="24"/>
        </w:rPr>
        <w:t xml:space="preserve">Much of the opportunity for children’s participation takes place at the community level. The Committee welcomes the growing number of local youth parliaments, municipal children’s councils and ad hoc consultations where </w:t>
      </w:r>
      <w:r w:rsidR="001B72EF">
        <w:rPr>
          <w:rFonts w:hint="eastAsia"/>
          <w:szCs w:val="24"/>
          <w:lang w:eastAsia="ko-KR"/>
        </w:rPr>
        <w:t xml:space="preserve">children </w:t>
      </w:r>
      <w:r w:rsidR="001B72EF">
        <w:rPr>
          <w:szCs w:val="24"/>
          <w:lang w:eastAsia="ko-KR"/>
        </w:rPr>
        <w:t>can</w:t>
      </w:r>
      <w:r w:rsidR="001B72EF">
        <w:rPr>
          <w:rFonts w:hint="eastAsia"/>
          <w:szCs w:val="24"/>
          <w:lang w:eastAsia="ko-KR"/>
        </w:rPr>
        <w:t xml:space="preserve"> voice their views </w:t>
      </w:r>
      <w:r w:rsidR="001B72EF">
        <w:rPr>
          <w:szCs w:val="24"/>
        </w:rPr>
        <w:t>in decision-making</w:t>
      </w:r>
      <w:r w:rsidR="001B72EF">
        <w:rPr>
          <w:rFonts w:hint="eastAsia"/>
          <w:szCs w:val="24"/>
          <w:lang w:eastAsia="ko-KR"/>
        </w:rPr>
        <w:t xml:space="preserve"> processes.</w:t>
      </w:r>
      <w:r w:rsidR="001B72EF">
        <w:rPr>
          <w:szCs w:val="24"/>
        </w:rPr>
        <w:t xml:space="preserve"> However, these structures for formal representative participation in local government should be just one of many approaches to the implementation of article 12 at the local level, as they only allow for a relatively small number of children to engage in their local communities. Consulting hours of politicians and officials, open house and visits in schools and kindergartens create additional opportunities for communication.</w:t>
      </w:r>
    </w:p>
    <w:p w:rsidR="00115265" w:rsidRDefault="00EA74D7" w:rsidP="00EA74D7">
      <w:pPr>
        <w:pStyle w:val="EndnoteText"/>
        <w:rPr>
          <w:szCs w:val="24"/>
        </w:rPr>
      </w:pPr>
      <w:r>
        <w:rPr>
          <w:szCs w:val="24"/>
        </w:rPr>
        <w:t>128.</w:t>
      </w:r>
      <w:r>
        <w:rPr>
          <w:szCs w:val="24"/>
        </w:rPr>
        <w:tab/>
      </w:r>
      <w:r w:rsidR="001B72EF">
        <w:rPr>
          <w:szCs w:val="24"/>
        </w:rPr>
        <w:t>Children should be supported and encouraged to form their own child-led organizations and initiatives, which will create space for meanin</w:t>
      </w:r>
      <w:r w:rsidR="001B72EF">
        <w:rPr>
          <w:rFonts w:hint="eastAsia"/>
          <w:szCs w:val="24"/>
          <w:lang w:eastAsia="ko-KR"/>
        </w:rPr>
        <w:t>g</w:t>
      </w:r>
      <w:r w:rsidR="001B72EF">
        <w:rPr>
          <w:szCs w:val="24"/>
        </w:rPr>
        <w:t>ful participation and representation. In addition, children can contribute their perspectives, for example, on the design of schools</w:t>
      </w:r>
      <w:r w:rsidR="001B72EF">
        <w:rPr>
          <w:rFonts w:hint="eastAsia"/>
          <w:szCs w:val="24"/>
          <w:lang w:eastAsia="ko-KR"/>
        </w:rPr>
        <w:t>,</w:t>
      </w:r>
      <w:r w:rsidR="001B72EF">
        <w:rPr>
          <w:szCs w:val="24"/>
        </w:rPr>
        <w:t xml:space="preserve"> playgrounds,</w:t>
      </w:r>
      <w:r w:rsidR="001B72EF">
        <w:rPr>
          <w:rFonts w:hint="eastAsia"/>
          <w:szCs w:val="24"/>
          <w:lang w:eastAsia="ko-KR"/>
        </w:rPr>
        <w:t xml:space="preserve"> </w:t>
      </w:r>
      <w:r w:rsidR="001B72EF">
        <w:rPr>
          <w:szCs w:val="24"/>
        </w:rPr>
        <w:t xml:space="preserve">parks, </w:t>
      </w:r>
      <w:r w:rsidR="001B72EF">
        <w:rPr>
          <w:rFonts w:hint="eastAsia"/>
          <w:szCs w:val="24"/>
          <w:lang w:eastAsia="ko-KR"/>
        </w:rPr>
        <w:t>leisure and cultural facilities, public libraries,</w:t>
      </w:r>
      <w:r w:rsidR="001B72EF">
        <w:rPr>
          <w:szCs w:val="24"/>
          <w:lang w:eastAsia="ko-KR"/>
        </w:rPr>
        <w:t xml:space="preserve"> </w:t>
      </w:r>
      <w:r w:rsidR="001B72EF">
        <w:rPr>
          <w:szCs w:val="24"/>
        </w:rPr>
        <w:t>health facilities and local transport systems in order to ensure more appropriate services. In community development plans that call for public consultation, children’s views should be explicitly included.</w:t>
      </w:r>
    </w:p>
    <w:p w:rsidR="00115265" w:rsidRDefault="00520F08" w:rsidP="00A14532">
      <w:pPr>
        <w:pStyle w:val="EndnoteText"/>
        <w:rPr>
          <w:szCs w:val="24"/>
        </w:rPr>
      </w:pPr>
      <w:r>
        <w:rPr>
          <w:szCs w:val="24"/>
        </w:rPr>
        <w:br w:type="page"/>
      </w:r>
      <w:r w:rsidR="00A14532">
        <w:rPr>
          <w:szCs w:val="24"/>
        </w:rPr>
        <w:t>129.</w:t>
      </w:r>
      <w:r w:rsidR="00A14532">
        <w:rPr>
          <w:szCs w:val="24"/>
        </w:rPr>
        <w:tab/>
      </w:r>
      <w:r w:rsidR="001B72EF">
        <w:rPr>
          <w:szCs w:val="24"/>
        </w:rPr>
        <w:t xml:space="preserve">Such participation opportunities are, meanwhile, established in many countries also on the district, regional, federal state and national levels, where youth parliaments, councils and conferences provide forums for children to present their views and make them known to relevant audiences. NGOs and civil society organizations have developed practices to support children, which safeguard the transparency of representation and counter the </w:t>
      </w:r>
      <w:r w:rsidR="001B72EF" w:rsidRPr="007D22F9">
        <w:rPr>
          <w:szCs w:val="24"/>
        </w:rPr>
        <w:t>risks of manipulation or tokenism.</w:t>
      </w:r>
    </w:p>
    <w:p w:rsidR="00115265" w:rsidRDefault="00A6127E" w:rsidP="00327615">
      <w:r>
        <w:t>130.</w:t>
      </w:r>
      <w:r>
        <w:tab/>
      </w:r>
      <w:r w:rsidR="001B72EF">
        <w:t>The Committee welcomes the significant contributions by UNICEF and NGOs in promoting awareness-raising on children’s right to be heard and their participation in all domains of their lives, and encourages them to further promote child participation in all matters affecting them, including at the grass-roots, community, and national or international levels, and to facilitate exchanges of best practices. Networking among child-led organizations should be actively encouraged to increase opportunities for shared learning and platforms for collective advocacy.</w:t>
      </w:r>
    </w:p>
    <w:p w:rsidR="00115265" w:rsidRDefault="00371F37" w:rsidP="00327615">
      <w:r>
        <w:t>131.</w:t>
      </w:r>
      <w:r>
        <w:tab/>
      </w:r>
      <w:r w:rsidR="001B72EF">
        <w:t>At the international level, children’s participation at the World Summits for Children convened by the General Assembly in 1990 and 2002, and the involvement of children in the reporting process to the Committee on the Rights of the Child have particular relevance. The Committee welcomes written reports and additional oral information submitted by child organizations and children’s representatives in the monitoring process of child rights implementation by States parties, and encourages States parties and NGOs to support children to present their views to the Committee.</w:t>
      </w:r>
    </w:p>
    <w:p w:rsidR="00115265" w:rsidRDefault="001B72EF" w:rsidP="004B349B">
      <w:pPr>
        <w:pStyle w:val="Heading2"/>
      </w:pPr>
      <w:r>
        <w:rPr>
          <w:bCs/>
          <w:lang w:eastAsia="ko-KR"/>
        </w:rPr>
        <w:t>D.</w:t>
      </w:r>
      <w:r w:rsidRPr="0030112B">
        <w:rPr>
          <w:bCs/>
          <w:lang w:eastAsia="ko-KR"/>
        </w:rPr>
        <w:t xml:space="preserve"> </w:t>
      </w:r>
      <w:r w:rsidR="004B349B">
        <w:rPr>
          <w:bCs/>
          <w:lang w:eastAsia="ko-KR"/>
        </w:rPr>
        <w:t xml:space="preserve"> </w:t>
      </w:r>
      <w:r w:rsidRPr="0030112B" w:rsidDel="00893F07">
        <w:t>Basic</w:t>
      </w:r>
      <w:r w:rsidRPr="0030112B">
        <w:t xml:space="preserve"> requirements </w:t>
      </w:r>
      <w:r>
        <w:t>for</w:t>
      </w:r>
      <w:r w:rsidRPr="0030112B">
        <w:t xml:space="preserve"> the implementation of the right of the child to be heard</w:t>
      </w:r>
    </w:p>
    <w:p w:rsidR="00115265" w:rsidRDefault="00D40629" w:rsidP="00327615">
      <w:r>
        <w:t>132.</w:t>
      </w:r>
      <w:r>
        <w:tab/>
      </w:r>
      <w:r w:rsidR="001B72EF">
        <w:t xml:space="preserve">The Committee urges States parties to avoid tokenistic approaches, which limit children’s expression of views, or which allow children to be heard, but fail to give their views due weight. It emphasizes that adult manipulation of children, placing children in situations where they are told what they can say, or exposing children to risk of harm through participation are not ethical practices and cannot be understood as implementing article 12. </w:t>
      </w:r>
    </w:p>
    <w:p w:rsidR="00115265" w:rsidRDefault="00510D79" w:rsidP="00327615">
      <w:pPr>
        <w:rPr>
          <w:bCs/>
        </w:rPr>
      </w:pPr>
      <w:r>
        <w:t>133.</w:t>
      </w:r>
      <w:r>
        <w:tab/>
      </w:r>
      <w:r w:rsidR="001B72EF">
        <w:t xml:space="preserve">If participation is to be effective and meaningful, it needs to be understood as a process, not as an individual one-off event. </w:t>
      </w:r>
      <w:r w:rsidR="001B72EF">
        <w:rPr>
          <w:bCs/>
        </w:rPr>
        <w:t xml:space="preserve">Experience since the Convention on the Rights of the Child was adopted in 1989 has led to a broad consensus on the </w:t>
      </w:r>
      <w:r w:rsidR="001B72EF" w:rsidDel="00893F07">
        <w:rPr>
          <w:bCs/>
        </w:rPr>
        <w:t>basic requirements</w:t>
      </w:r>
      <w:r w:rsidR="001B72EF">
        <w:rPr>
          <w:bCs/>
        </w:rPr>
        <w:t xml:space="preserve"> which have to be reached for effective, ethical and meaningful implementation of article 12. The Committee recommends that States parties integrate these </w:t>
      </w:r>
      <w:r w:rsidR="001B72EF" w:rsidDel="00893F07">
        <w:rPr>
          <w:bCs/>
        </w:rPr>
        <w:t>requirements</w:t>
      </w:r>
      <w:r w:rsidR="001B72EF">
        <w:rPr>
          <w:bCs/>
        </w:rPr>
        <w:t xml:space="preserve"> into all legislative and other measures for the implementation of article 12.</w:t>
      </w:r>
    </w:p>
    <w:p w:rsidR="00115265" w:rsidRDefault="00E14062" w:rsidP="00327615">
      <w:r>
        <w:t>134.</w:t>
      </w:r>
      <w:r>
        <w:tab/>
      </w:r>
      <w:r w:rsidR="001B72EF">
        <w:t>All processes in which a child or children are heard and participate, must be:</w:t>
      </w:r>
    </w:p>
    <w:p w:rsidR="00115265" w:rsidRPr="00F602D9" w:rsidRDefault="006C6884" w:rsidP="006C6884">
      <w:pPr>
        <w:ind w:left="567" w:hanging="567"/>
      </w:pPr>
      <w:r>
        <w:tab/>
        <w:t>(a)</w:t>
      </w:r>
      <w:r>
        <w:tab/>
      </w:r>
      <w:r w:rsidR="001B72EF" w:rsidRPr="00646489">
        <w:t xml:space="preserve">Transparent and informative </w:t>
      </w:r>
      <w:r w:rsidR="00B0292E">
        <w:t>-</w:t>
      </w:r>
      <w:r w:rsidR="001B72EF">
        <w:t xml:space="preserve"> children must</w:t>
      </w:r>
      <w:r w:rsidR="001B72EF" w:rsidRPr="00F602D9">
        <w:t xml:space="preserve"> </w:t>
      </w:r>
      <w:r w:rsidR="001B72EF">
        <w:t xml:space="preserve">be provided with full, accessible, diversity-sensitive and age-appropriate information about their right to </w:t>
      </w:r>
      <w:r w:rsidR="001B72EF">
        <w:rPr>
          <w:rFonts w:hint="eastAsia"/>
          <w:lang w:eastAsia="ko-KR"/>
        </w:rPr>
        <w:t xml:space="preserve">express their views freely and </w:t>
      </w:r>
      <w:r w:rsidR="001B72EF">
        <w:rPr>
          <w:lang w:eastAsia="ko-KR"/>
        </w:rPr>
        <w:t>their views</w:t>
      </w:r>
      <w:r w:rsidR="001B72EF">
        <w:rPr>
          <w:rFonts w:hint="eastAsia"/>
          <w:lang w:eastAsia="ko-KR"/>
        </w:rPr>
        <w:t xml:space="preserve"> </w:t>
      </w:r>
      <w:r w:rsidR="001B72EF">
        <w:rPr>
          <w:lang w:eastAsia="ko-KR"/>
        </w:rPr>
        <w:t xml:space="preserve">to </w:t>
      </w:r>
      <w:r w:rsidR="001B72EF">
        <w:rPr>
          <w:rFonts w:hint="eastAsia"/>
          <w:lang w:eastAsia="ko-KR"/>
        </w:rPr>
        <w:t xml:space="preserve">be given due weight, </w:t>
      </w:r>
      <w:r w:rsidR="001B72EF">
        <w:rPr>
          <w:lang w:eastAsia="ko-KR"/>
        </w:rPr>
        <w:t xml:space="preserve">and </w:t>
      </w:r>
      <w:r w:rsidR="001B72EF">
        <w:t>how</w:t>
      </w:r>
      <w:r w:rsidR="001B72EF">
        <w:rPr>
          <w:rFonts w:hint="eastAsia"/>
          <w:lang w:eastAsia="ko-KR"/>
        </w:rPr>
        <w:t xml:space="preserve"> this </w:t>
      </w:r>
      <w:r w:rsidR="001B72EF">
        <w:t xml:space="preserve">participation will take place, its scope, purpose and potential impact; </w:t>
      </w:r>
    </w:p>
    <w:p w:rsidR="00115265" w:rsidRDefault="00B46904" w:rsidP="00B46904">
      <w:pPr>
        <w:ind w:left="567" w:hanging="567"/>
      </w:pPr>
      <w:r>
        <w:tab/>
        <w:t>(b)</w:t>
      </w:r>
      <w:r>
        <w:tab/>
      </w:r>
      <w:r w:rsidR="001B72EF" w:rsidRPr="00B46904">
        <w:t xml:space="preserve">Voluntary </w:t>
      </w:r>
      <w:r>
        <w:t>-</w:t>
      </w:r>
      <w:r w:rsidR="001B72EF" w:rsidRPr="00B46904">
        <w:t xml:space="preserve"> </w:t>
      </w:r>
      <w:r w:rsidR="001B72EF">
        <w:t>children should never be coerced into expressing views against their wishes and they should be informed that they can cease involvement at any stage;</w:t>
      </w:r>
      <w:r w:rsidR="001B72EF">
        <w:rPr>
          <w:rFonts w:hint="eastAsia"/>
        </w:rPr>
        <w:t xml:space="preserve"> </w:t>
      </w:r>
    </w:p>
    <w:p w:rsidR="00115265" w:rsidRDefault="00B46904" w:rsidP="00B46904">
      <w:pPr>
        <w:ind w:left="567" w:hanging="567"/>
      </w:pPr>
      <w:r>
        <w:tab/>
        <w:t>(c)</w:t>
      </w:r>
      <w:r>
        <w:tab/>
      </w:r>
      <w:r w:rsidR="001B72EF" w:rsidRPr="00FE6B1F">
        <w:t>Respectful</w:t>
      </w:r>
      <w:r w:rsidR="001B72EF">
        <w:t xml:space="preserve"> </w:t>
      </w:r>
      <w:r>
        <w:t>-</w:t>
      </w:r>
      <w:r w:rsidR="001B72EF">
        <w:t xml:space="preserve"> children’s views have to be treated with respect and they should be provided with opportunities to initiate ideas and activities. Adults working with children should acknowledge, respect and build on good examples</w:t>
      </w:r>
      <w:r w:rsidR="001B72EF">
        <w:rPr>
          <w:rFonts w:hint="eastAsia"/>
        </w:rPr>
        <w:t xml:space="preserve"> </w:t>
      </w:r>
      <w:r w:rsidR="001B72EF">
        <w:t xml:space="preserve">of children’s participation, for instance, in their contributions to the family, school, culture and the work environment. They also need an understanding of the socio-economic, environmental and cultural context of children’s lives. </w:t>
      </w:r>
      <w:r w:rsidR="001B72EF">
        <w:rPr>
          <w:rFonts w:hint="eastAsia"/>
        </w:rPr>
        <w:t>Persons and organizations working for and with children should also respect children</w:t>
      </w:r>
      <w:r w:rsidR="001B72EF">
        <w:t>’</w:t>
      </w:r>
      <w:r w:rsidR="001B72EF">
        <w:rPr>
          <w:rFonts w:hint="eastAsia"/>
        </w:rPr>
        <w:t>s views with re</w:t>
      </w:r>
      <w:r w:rsidR="001B72EF">
        <w:t>gard</w:t>
      </w:r>
      <w:r w:rsidR="001B72EF">
        <w:rPr>
          <w:rFonts w:hint="eastAsia"/>
        </w:rPr>
        <w:t xml:space="preserve"> to participation in public events</w:t>
      </w:r>
      <w:r w:rsidR="001B72EF">
        <w:t>;</w:t>
      </w:r>
    </w:p>
    <w:p w:rsidR="00115265" w:rsidRPr="00B46904" w:rsidRDefault="00DD14D2" w:rsidP="00B46904">
      <w:pPr>
        <w:ind w:left="567" w:hanging="567"/>
      </w:pPr>
      <w:r>
        <w:tab/>
        <w:t>(d)</w:t>
      </w:r>
      <w:r>
        <w:tab/>
      </w:r>
      <w:r w:rsidR="001B72EF" w:rsidRPr="00B46904">
        <w:t xml:space="preserve">Relevant </w:t>
      </w:r>
      <w:r>
        <w:t>-</w:t>
      </w:r>
      <w:r w:rsidR="001B72EF" w:rsidRPr="00B46904">
        <w:t xml:space="preserve"> t</w:t>
      </w:r>
      <w:r w:rsidR="001B72EF">
        <w:t xml:space="preserve">he issues on which children </w:t>
      </w:r>
      <w:r w:rsidR="001B72EF">
        <w:rPr>
          <w:rFonts w:hint="eastAsia"/>
        </w:rPr>
        <w:t xml:space="preserve">have the right </w:t>
      </w:r>
      <w:r w:rsidR="001B72EF">
        <w:t>to express their views must be of real relevance to their lives and enable them to draw on their knowledge, skills and abilities. In addition, space needs to be created to enable children to highlight and address the issues they themselves identify as relevant and important;</w:t>
      </w:r>
    </w:p>
    <w:p w:rsidR="00115265" w:rsidRPr="00B46904" w:rsidRDefault="00DD14D2" w:rsidP="00B46904">
      <w:pPr>
        <w:ind w:left="567" w:hanging="567"/>
      </w:pPr>
      <w:r>
        <w:tab/>
        <w:t>(e)</w:t>
      </w:r>
      <w:r>
        <w:tab/>
      </w:r>
      <w:r w:rsidR="001B72EF" w:rsidRPr="00FE6B1F">
        <w:t>Child</w:t>
      </w:r>
      <w:r w:rsidR="001B72EF">
        <w:t>-</w:t>
      </w:r>
      <w:r w:rsidR="001B72EF" w:rsidRPr="00FE6B1F">
        <w:t>friendly</w:t>
      </w:r>
      <w:r w:rsidR="001B72EF" w:rsidRPr="00B46904">
        <w:t xml:space="preserve"> </w:t>
      </w:r>
      <w:r>
        <w:t>-</w:t>
      </w:r>
      <w:r w:rsidR="001B72EF" w:rsidRPr="00B46904">
        <w:t xml:space="preserve"> environments and working methods should be adapted to children’s capacities. Adequate t</w:t>
      </w:r>
      <w:r w:rsidR="001B72EF">
        <w:t xml:space="preserve">ime and resources should be made available to ensure that children are adequately prepared and have the confidence and opportunity to contribute their views. Consideration needs to be given to the fact that children will need differing levels of support and forms of involvement according to their age and evolving capacities; </w:t>
      </w:r>
    </w:p>
    <w:p w:rsidR="00115265" w:rsidRDefault="009102E3" w:rsidP="00B46904">
      <w:pPr>
        <w:ind w:left="567" w:hanging="567"/>
      </w:pPr>
      <w:r>
        <w:tab/>
        <w:t>(f)</w:t>
      </w:r>
      <w:r>
        <w:tab/>
      </w:r>
      <w:r w:rsidR="001B72EF" w:rsidRPr="00FE6B1F">
        <w:t>Inclusive</w:t>
      </w:r>
      <w:r w:rsidR="001B72EF">
        <w:t xml:space="preserve"> </w:t>
      </w:r>
      <w:r>
        <w:t>-</w:t>
      </w:r>
      <w:r w:rsidR="001B72EF">
        <w:t xml:space="preserve"> participation must be inclusive, </w:t>
      </w:r>
      <w:r w:rsidR="001B72EF">
        <w:rPr>
          <w:rFonts w:hint="eastAsia"/>
        </w:rPr>
        <w:t xml:space="preserve">avoid </w:t>
      </w:r>
      <w:r w:rsidR="001B72EF">
        <w:t>existing patterns of discrimination, and encourage opportunities for marginalized children, including both girls and boys, to be involve</w:t>
      </w:r>
      <w:r w:rsidR="001B72EF" w:rsidRPr="00266E11">
        <w:t>d (see also para</w:t>
      </w:r>
      <w:r w:rsidR="001B72EF">
        <w:t>.</w:t>
      </w:r>
      <w:r w:rsidR="001B72EF" w:rsidRPr="00266E11">
        <w:t xml:space="preserve"> 8</w:t>
      </w:r>
      <w:r w:rsidR="001B72EF">
        <w:t>8 above</w:t>
      </w:r>
      <w:r w:rsidR="001B72EF" w:rsidRPr="00266E11">
        <w:t>).</w:t>
      </w:r>
      <w:r w:rsidR="001B72EF">
        <w:t xml:space="preserve"> Children are not a homogenous group and participation needs to provide for equality of opportunity for all, without discrimination on any grounds. Programmes also need to ensure that they are culturally sensitive to children from all communities;</w:t>
      </w:r>
    </w:p>
    <w:p w:rsidR="00115265" w:rsidRDefault="000D6327" w:rsidP="00B46904">
      <w:pPr>
        <w:ind w:left="567" w:hanging="567"/>
      </w:pPr>
      <w:r>
        <w:tab/>
        <w:t>(g)</w:t>
      </w:r>
      <w:r>
        <w:tab/>
      </w:r>
      <w:r w:rsidR="001B72EF" w:rsidRPr="00FE6B1F">
        <w:t>Supported by training</w:t>
      </w:r>
      <w:r w:rsidR="001B72EF">
        <w:t xml:space="preserve"> </w:t>
      </w:r>
      <w:r>
        <w:t>-</w:t>
      </w:r>
      <w:r w:rsidR="001B72EF">
        <w:t xml:space="preserve"> adults need preparation, skills and support to facilitate children’s participation effectively, to provide them, for example, with skills in listening, working jointly with children and engaging children effectively in accordance with their evolving capacities. Children themselves can be involved as trainers and facilitators on how to promote effective participation; they require capacity-building to strengthen their skills in, for example, effective participation awareness of their rights, and training in organizing meetings, raising funds, dealing with the media, public speaking and advocacy;</w:t>
      </w:r>
    </w:p>
    <w:p w:rsidR="00115265" w:rsidRDefault="006758AC" w:rsidP="00B46904">
      <w:pPr>
        <w:ind w:left="567" w:hanging="567"/>
      </w:pPr>
      <w:r>
        <w:tab/>
        <w:t>(h)</w:t>
      </w:r>
      <w:r>
        <w:tab/>
      </w:r>
      <w:r w:rsidR="001B72EF" w:rsidRPr="00FE6B1F">
        <w:t>Safe and sensitive to risk</w:t>
      </w:r>
      <w:r w:rsidR="001B72EF" w:rsidRPr="00B46904">
        <w:t xml:space="preserve"> </w:t>
      </w:r>
      <w:r>
        <w:t>-</w:t>
      </w:r>
      <w:r w:rsidR="001B72EF">
        <w:t xml:space="preserve"> in certain situations, expression of views may involve risks. Adults have a responsibility towards the children with whom they work and must take every precaution to minimize the risk to children of violence, exploitation or any other negative consequence of their participation. Action necessary to provide appropriate protection will include the development of a clear child-protection strategy which recognizes the particular risks faced by some groups of children, and the extra barriers they face in obtaining help. Children must be aware of their right to be protected from harm and know where to go for help if needed. Investment in working with families and communities is important in order to build understanding of the value and implications of participation, and to minimize the risks to which children may otherwise be exposed;</w:t>
      </w:r>
    </w:p>
    <w:p w:rsidR="00115265" w:rsidRDefault="004110A5" w:rsidP="00B46904">
      <w:pPr>
        <w:ind w:left="567" w:hanging="567"/>
      </w:pPr>
      <w:r>
        <w:tab/>
        <w:t>(i)</w:t>
      </w:r>
      <w:r>
        <w:tab/>
      </w:r>
      <w:r w:rsidR="001B72EF" w:rsidRPr="00FE6B1F">
        <w:t>Accountable</w:t>
      </w:r>
      <w:r w:rsidR="001B72EF">
        <w:t xml:space="preserve"> </w:t>
      </w:r>
      <w:r>
        <w:t>-</w:t>
      </w:r>
      <w:r w:rsidR="001B72EF">
        <w:t xml:space="preserve"> a commitment to follow-up and evaluation is essential. For example, in any research or consultative process, children must be informed as to how their views have been interpreted and used and, where necessary, provided with the opportunity to challenge and influence the analysis of the findings. Children are also entitled to be provided with clear feedback on how their participation has influenced any outcomes. Wherever appropriate, children should be given the opportunity to participate in follow-up processes or activities. Monitoring and evaluation of children’s participation needs to be undertaken, where possible, with children themselves.</w:t>
      </w:r>
    </w:p>
    <w:p w:rsidR="00115265" w:rsidRDefault="001B72EF" w:rsidP="000C1FAA">
      <w:pPr>
        <w:pStyle w:val="Heading2"/>
      </w:pPr>
      <w:r>
        <w:t xml:space="preserve">E. </w:t>
      </w:r>
      <w:r w:rsidR="000C1FAA">
        <w:t xml:space="preserve"> </w:t>
      </w:r>
      <w:r w:rsidRPr="0030112B">
        <w:t>Conclusion</w:t>
      </w:r>
      <w:r>
        <w:t>s</w:t>
      </w:r>
    </w:p>
    <w:p w:rsidR="00115265" w:rsidRDefault="000C1FAA" w:rsidP="00327615">
      <w:r>
        <w:t>135.</w:t>
      </w:r>
      <w:r>
        <w:tab/>
      </w:r>
      <w:r w:rsidR="001B72EF">
        <w:t xml:space="preserve">Investment in the </w:t>
      </w:r>
      <w:r w:rsidR="001B72EF">
        <w:rPr>
          <w:rFonts w:hint="eastAsia"/>
          <w:lang w:eastAsia="ko-KR"/>
        </w:rPr>
        <w:t>reali</w:t>
      </w:r>
      <w:r w:rsidR="001B72EF">
        <w:rPr>
          <w:lang w:eastAsia="ko-KR"/>
        </w:rPr>
        <w:t>z</w:t>
      </w:r>
      <w:r w:rsidR="001B72EF">
        <w:rPr>
          <w:rFonts w:hint="eastAsia"/>
          <w:lang w:eastAsia="ko-KR"/>
        </w:rPr>
        <w:t xml:space="preserve">ation of </w:t>
      </w:r>
      <w:r w:rsidR="001B72EF">
        <w:rPr>
          <w:lang w:eastAsia="ko-KR"/>
        </w:rPr>
        <w:t xml:space="preserve">the </w:t>
      </w:r>
      <w:r w:rsidR="001B72EF">
        <w:rPr>
          <w:rFonts w:hint="eastAsia"/>
          <w:lang w:eastAsia="ko-KR"/>
        </w:rPr>
        <w:t>child</w:t>
      </w:r>
      <w:r w:rsidR="001B72EF">
        <w:rPr>
          <w:lang w:eastAsia="ko-KR"/>
        </w:rPr>
        <w:t>’</w:t>
      </w:r>
      <w:r w:rsidR="001B72EF">
        <w:rPr>
          <w:rFonts w:hint="eastAsia"/>
          <w:lang w:eastAsia="ko-KR"/>
        </w:rPr>
        <w:t xml:space="preserve">s right </w:t>
      </w:r>
      <w:r w:rsidR="001B72EF">
        <w:t>to be heard in all matters of concern to her or him and for her or his views to be given due consideration, is a clear and immediate legal obligation of States parties under the Convention. It is the right of every child without any discrimination. Achieving meaningful opportunities for the implementation of article 12 will necessitate dismantling the legal, political, economic, social and cultural barriers that currently impede children’s opportunity to be heard and their access to participation in all matters affecting them. It requires a preparedness to challenge assumptions about children’s capacities, and to encourage the development of environments in which children can build and demonstrate capacities. It also requires a commitment to resources and training.</w:t>
      </w:r>
    </w:p>
    <w:p w:rsidR="00115265" w:rsidRDefault="00732675" w:rsidP="00327615">
      <w:r>
        <w:t>134.</w:t>
      </w:r>
      <w:r>
        <w:tab/>
      </w:r>
      <w:r w:rsidR="001B72EF">
        <w:t>Fulfilling these obligations will present a challenge for States parties. But it is an attainable goal if the strategies outlined in this general comment</w:t>
      </w:r>
      <w:r w:rsidR="001B72EF">
        <w:rPr>
          <w:rFonts w:hint="eastAsia"/>
          <w:lang w:eastAsia="ko-KR"/>
        </w:rPr>
        <w:t xml:space="preserve"> </w:t>
      </w:r>
      <w:r w:rsidR="001B72EF">
        <w:rPr>
          <w:lang w:eastAsia="ko-KR"/>
        </w:rPr>
        <w:t xml:space="preserve">are systematically implemented </w:t>
      </w:r>
      <w:r w:rsidR="001B72EF">
        <w:rPr>
          <w:rFonts w:hint="eastAsia"/>
          <w:lang w:eastAsia="ko-KR"/>
        </w:rPr>
        <w:t xml:space="preserve">and a culture of respect for children and their </w:t>
      </w:r>
      <w:r w:rsidR="001B72EF">
        <w:rPr>
          <w:lang w:eastAsia="ko-KR"/>
        </w:rPr>
        <w:t>views is built</w:t>
      </w:r>
      <w:r w:rsidR="001B72EF">
        <w:t>.</w:t>
      </w:r>
    </w:p>
    <w:p w:rsidR="0038239E" w:rsidRDefault="001B72EF" w:rsidP="00824374">
      <w:pPr>
        <w:widowControl w:val="0"/>
        <w:jc w:val="center"/>
      </w:pPr>
      <w:r>
        <w:t>-----</w:t>
      </w:r>
    </w:p>
    <w:sectPr w:rsidR="0038239E" w:rsidSect="00BC61E8">
      <w:headerReference w:type="even" r:id="rId9"/>
      <w:headerReference w:type="default" r:id="rId10"/>
      <w:footerReference w:type="even" r:id="rId11"/>
      <w:footerReference w:type="default" r:id="rId12"/>
      <w:footerReference w:type="first" r:id="rId13"/>
      <w:endnotePr>
        <w:numFmt w:val="decimal"/>
      </w:endnotePr>
      <w:type w:val="continuous"/>
      <w:pgSz w:w="11900"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C10" w:rsidRDefault="005B7C10">
      <w:pPr>
        <w:pStyle w:val="Footer"/>
      </w:pPr>
    </w:p>
  </w:endnote>
  <w:endnote w:type="continuationSeparator" w:id="0">
    <w:p w:rsidR="005B7C10" w:rsidRDefault="005B7C10">
      <w:pPr>
        <w:spacing w:after="0"/>
      </w:pPr>
    </w:p>
  </w:endnote>
  <w:endnote w:type="continuationNotice" w:id="1">
    <w:p w:rsidR="005B7C10" w:rsidRDefault="005B7C1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바탕">
    <w:charset w:val="4F"/>
    <w:family w:val="auto"/>
    <w:pitch w:val="variable"/>
    <w:sig w:usb0="01000000" w:usb1="00000000" w:usb2="06240001" w:usb3="00000000" w:csb0="0008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3EB" w:rsidRDefault="00D213EB" w:rsidP="005D3D6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3EB" w:rsidRDefault="00D213EB" w:rsidP="005D3D65">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3EB" w:rsidRDefault="00D213EB" w:rsidP="006D0376">
    <w:pPr>
      <w:pStyle w:val="Footer"/>
      <w:spacing w:before="240"/>
    </w:pPr>
    <w:r>
      <w:t>GE.09-43699  (E)</w:t>
    </w:r>
    <w:r w:rsidR="003611A8">
      <w:t xml:space="preserve">    280709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C10" w:rsidRDefault="005B7C10">
      <w:pPr>
        <w:spacing w:after="0"/>
      </w:pPr>
      <w:r>
        <w:separator/>
      </w:r>
    </w:p>
  </w:footnote>
  <w:footnote w:type="continuationSeparator" w:id="0">
    <w:p w:rsidR="005B7C10" w:rsidRDefault="005B7C10">
      <w:pPr>
        <w:spacing w:after="0"/>
        <w:rPr>
          <w:u w:val="single"/>
        </w:rPr>
      </w:pPr>
      <w:r>
        <w:rPr>
          <w:u w:val="single"/>
        </w:rPr>
        <w:tab/>
      </w:r>
      <w:r>
        <w:rPr>
          <w:u w:val="single"/>
        </w:rPr>
        <w:tab/>
      </w:r>
      <w:r>
        <w:rPr>
          <w:u w:val="single"/>
        </w:rPr>
        <w:tab/>
      </w:r>
      <w:r>
        <w:rPr>
          <w:u w:val="single"/>
        </w:rPr>
        <w:tab/>
      </w:r>
    </w:p>
  </w:footnote>
  <w:footnote w:type="continuationNotice" w:id="1">
    <w:p w:rsidR="005B7C10" w:rsidRDefault="005B7C10">
      <w:pPr>
        <w:spacing w:after="0"/>
      </w:pPr>
    </w:p>
  </w:footnote>
  <w:footnote w:id="2">
    <w:p w:rsidR="00D213EB" w:rsidRDefault="00D213EB">
      <w:pPr>
        <w:pStyle w:val="FootnoteText"/>
      </w:pPr>
      <w:r>
        <w:rPr>
          <w:rStyle w:val="FootnoteReference"/>
        </w:rPr>
        <w:footnoteRef/>
      </w:r>
      <w:r>
        <w:t xml:space="preserve">  </w:t>
      </w:r>
      <w:r w:rsidRPr="00AB58BA">
        <w:rPr>
          <w:szCs w:val="24"/>
        </w:rPr>
        <w:t>Resolution S-27/2 “A world fit for children”,</w:t>
      </w:r>
      <w:r w:rsidR="000151D3">
        <w:rPr>
          <w:szCs w:val="24"/>
        </w:rPr>
        <w:t xml:space="preserve"> </w:t>
      </w:r>
      <w:r w:rsidRPr="00AB58BA">
        <w:rPr>
          <w:szCs w:val="24"/>
        </w:rPr>
        <w:t>adopted by the General Assembly in 2002.</w:t>
      </w:r>
    </w:p>
  </w:footnote>
  <w:footnote w:id="3">
    <w:p w:rsidR="00D213EB" w:rsidRPr="001F0B11" w:rsidRDefault="00D213EB">
      <w:pPr>
        <w:pStyle w:val="FootnoteText"/>
        <w:rPr>
          <w:szCs w:val="24"/>
        </w:rPr>
      </w:pPr>
      <w:r>
        <w:rPr>
          <w:rStyle w:val="FootnoteReference"/>
        </w:rPr>
        <w:footnoteRef/>
      </w:r>
      <w:r>
        <w:t xml:space="preserve">  </w:t>
      </w:r>
      <w:r w:rsidRPr="001F0B11">
        <w:rPr>
          <w:szCs w:val="24"/>
        </w:rPr>
        <w:t>See the recommendations of the day of general discussion in</w:t>
      </w:r>
      <w:r w:rsidR="00325C08">
        <w:rPr>
          <w:szCs w:val="24"/>
        </w:rPr>
        <w:t xml:space="preserve"> 2006 on the right of the child to </w:t>
      </w:r>
      <w:r w:rsidRPr="001F0B11">
        <w:rPr>
          <w:szCs w:val="24"/>
        </w:rPr>
        <w:t>be heard, available at: http://www2.ohchr.org/english/bodies/crc/docs/discussion/</w:t>
      </w:r>
      <w:r>
        <w:rPr>
          <w:szCs w:val="24"/>
        </w:rPr>
        <w:br/>
      </w:r>
      <w:r w:rsidRPr="001F0B11">
        <w:rPr>
          <w:szCs w:val="24"/>
        </w:rPr>
        <w:t>Final_Recommendations_after_DGD.doc.</w:t>
      </w:r>
    </w:p>
  </w:footnote>
  <w:footnote w:id="4">
    <w:p w:rsidR="00D213EB" w:rsidRPr="006C5516" w:rsidRDefault="00D213EB">
      <w:pPr>
        <w:pStyle w:val="FootnoteText"/>
        <w:rPr>
          <w:szCs w:val="24"/>
        </w:rPr>
      </w:pPr>
      <w:r>
        <w:rPr>
          <w:rStyle w:val="FootnoteReference"/>
        </w:rPr>
        <w:footnoteRef/>
      </w:r>
      <w:r>
        <w:t xml:space="preserve">  </w:t>
      </w:r>
      <w:r w:rsidRPr="006C5516">
        <w:rPr>
          <w:szCs w:val="24"/>
        </w:rPr>
        <w:t>See the Committee’s general comment No. 5 (2003) on general measures of implementation for the Convention on the Rights of the Child (CRC/GC/2003/5).</w:t>
      </w:r>
    </w:p>
  </w:footnote>
  <w:footnote w:id="5">
    <w:p w:rsidR="00D213EB" w:rsidRDefault="00D213EB">
      <w:pPr>
        <w:pStyle w:val="FootnoteText"/>
      </w:pPr>
      <w:r>
        <w:rPr>
          <w:rStyle w:val="FootnoteReference"/>
        </w:rPr>
        <w:footnoteRef/>
      </w:r>
      <w:r>
        <w:t xml:space="preserve"> </w:t>
      </w:r>
      <w:r w:rsidRPr="008E2A1A">
        <w:rPr>
          <w:szCs w:val="24"/>
        </w:rPr>
        <w:t xml:space="preserve"> The</w:t>
      </w:r>
      <w:r>
        <w:rPr>
          <w:sz w:val="20"/>
        </w:rPr>
        <w:t xml:space="preserve"> </w:t>
      </w:r>
      <w:r w:rsidRPr="008E2A1A">
        <w:rPr>
          <w:szCs w:val="24"/>
        </w:rPr>
        <w:t>Convention is commonly referred to by the three “ps”: provision, protection and participation.</w:t>
      </w:r>
    </w:p>
  </w:footnote>
  <w:footnote w:id="6">
    <w:p w:rsidR="00D213EB" w:rsidRDefault="00D213EB">
      <w:pPr>
        <w:pStyle w:val="FootnoteText"/>
      </w:pPr>
      <w:r>
        <w:rPr>
          <w:rStyle w:val="FootnoteReference"/>
        </w:rPr>
        <w:footnoteRef/>
      </w:r>
      <w:r>
        <w:t xml:space="preserve">  </w:t>
      </w:r>
      <w:r w:rsidRPr="006F4E4C">
        <w:rPr>
          <w:szCs w:val="24"/>
          <w:lang w:val="es-ES_tradnl"/>
        </w:rPr>
        <w:t xml:space="preserve">CRC/C/GC/7/Rev.1, para. </w:t>
      </w:r>
      <w:r w:rsidRPr="006F4E4C">
        <w:rPr>
          <w:szCs w:val="24"/>
        </w:rPr>
        <w:t>14.</w:t>
      </w:r>
    </w:p>
  </w:footnote>
  <w:footnote w:id="7">
    <w:p w:rsidR="00D213EB" w:rsidRPr="00F41AA4" w:rsidRDefault="00D213EB">
      <w:pPr>
        <w:pStyle w:val="FootnoteText"/>
        <w:rPr>
          <w:szCs w:val="24"/>
        </w:rPr>
      </w:pPr>
      <w:r>
        <w:rPr>
          <w:rStyle w:val="FootnoteReference"/>
        </w:rPr>
        <w:footnoteRef/>
      </w:r>
      <w:r>
        <w:t xml:space="preserve">  </w:t>
      </w:r>
      <w:r w:rsidRPr="00F41AA4">
        <w:rPr>
          <w:szCs w:val="24"/>
        </w:rPr>
        <w:t>Cf. Lansdown G., “The evolving capacities of the child”, Innocenti Research Centre, UNICEF/Save the Children, Florence (2005).</w:t>
      </w:r>
    </w:p>
  </w:footnote>
  <w:footnote w:id="8">
    <w:p w:rsidR="00D213EB" w:rsidRPr="00F8668A" w:rsidRDefault="00D213EB">
      <w:pPr>
        <w:pStyle w:val="FootnoteText"/>
        <w:rPr>
          <w:szCs w:val="24"/>
        </w:rPr>
      </w:pPr>
      <w:r w:rsidRPr="00F8668A">
        <w:rPr>
          <w:rStyle w:val="FootnoteReference"/>
          <w:szCs w:val="24"/>
        </w:rPr>
        <w:footnoteRef/>
      </w:r>
      <w:r w:rsidRPr="00F8668A">
        <w:rPr>
          <w:szCs w:val="24"/>
        </w:rPr>
        <w:t xml:space="preserve">  See the Committee’s general comment No. 5 (2003) on general measures of implementation of the Convention on the Rights of the Child, para. 24.</w:t>
      </w:r>
    </w:p>
  </w:footnote>
  <w:footnote w:id="9">
    <w:p w:rsidR="00D213EB" w:rsidRDefault="00D213EB">
      <w:pPr>
        <w:pStyle w:val="FootnoteText"/>
      </w:pPr>
      <w:r>
        <w:rPr>
          <w:rStyle w:val="FootnoteReference"/>
        </w:rPr>
        <w:footnoteRef/>
      </w:r>
      <w:r>
        <w:t xml:space="preserve">  </w:t>
      </w:r>
      <w:r w:rsidRPr="008F2971">
        <w:rPr>
          <w:szCs w:val="24"/>
        </w:rPr>
        <w:t>See the Committee’s general comment No. 2 (2002) on the role of independent human rights institutions.</w:t>
      </w:r>
    </w:p>
  </w:footnote>
  <w:footnote w:id="10">
    <w:p w:rsidR="00D213EB" w:rsidRPr="000F35A3" w:rsidRDefault="00D213EB">
      <w:pPr>
        <w:pStyle w:val="FootnoteText"/>
        <w:rPr>
          <w:szCs w:val="24"/>
        </w:rPr>
      </w:pPr>
      <w:r>
        <w:rPr>
          <w:rStyle w:val="FootnoteReference"/>
        </w:rPr>
        <w:footnoteRef/>
      </w:r>
      <w:r>
        <w:t xml:space="preserve">  </w:t>
      </w:r>
      <w:r w:rsidRPr="000F35A3">
        <w:rPr>
          <w:szCs w:val="24"/>
        </w:rPr>
        <w:t xml:space="preserve">See the Committee’s general comment No. 10 (2007) on </w:t>
      </w:r>
      <w:r w:rsidRPr="000F35A3">
        <w:rPr>
          <w:bCs/>
          <w:szCs w:val="24"/>
        </w:rPr>
        <w:t xml:space="preserve">children’s rights in juvenile justice </w:t>
      </w:r>
      <w:r w:rsidRPr="000F35A3">
        <w:rPr>
          <w:b/>
          <w:bCs/>
          <w:szCs w:val="24"/>
        </w:rPr>
        <w:t>(</w:t>
      </w:r>
      <w:r w:rsidRPr="000F35A3">
        <w:rPr>
          <w:szCs w:val="24"/>
        </w:rPr>
        <w:t>CRC/C/GC/10)</w:t>
      </w:r>
      <w:r w:rsidRPr="000F35A3">
        <w:rPr>
          <w:bCs/>
          <w:szCs w:val="24"/>
        </w:rPr>
        <w:t>.</w:t>
      </w:r>
    </w:p>
  </w:footnote>
  <w:footnote w:id="11">
    <w:p w:rsidR="00D213EB" w:rsidRPr="000F35A3" w:rsidRDefault="00D213EB">
      <w:pPr>
        <w:pStyle w:val="FootnoteText"/>
        <w:rPr>
          <w:szCs w:val="24"/>
        </w:rPr>
      </w:pPr>
      <w:r>
        <w:rPr>
          <w:rStyle w:val="FootnoteReference"/>
        </w:rPr>
        <w:footnoteRef/>
      </w:r>
      <w:r>
        <w:t xml:space="preserve">  </w:t>
      </w:r>
      <w:r w:rsidRPr="000F35A3">
        <w:rPr>
          <w:szCs w:val="24"/>
        </w:rPr>
        <w:t>United Nations Economic and Social Council resolution 2005/20, in particular arts</w:t>
      </w:r>
      <w:r>
        <w:rPr>
          <w:szCs w:val="24"/>
        </w:rPr>
        <w:t>. 8, 19 and </w:t>
      </w:r>
      <w:r w:rsidRPr="000F35A3">
        <w:rPr>
          <w:szCs w:val="24"/>
        </w:rPr>
        <w:t>20. Available at: www.un.org/ecosoc/docs/2005/Resolution%202005-20.pdf</w:t>
      </w:r>
      <w:r>
        <w:rPr>
          <w:szCs w:val="24"/>
        </w:rPr>
        <w:t>.</w:t>
      </w:r>
    </w:p>
  </w:footnote>
  <w:footnote w:id="12">
    <w:p w:rsidR="00D213EB" w:rsidRPr="00A87533" w:rsidRDefault="00D213EB">
      <w:pPr>
        <w:pStyle w:val="FootnoteText"/>
      </w:pPr>
      <w:r>
        <w:rPr>
          <w:rStyle w:val="FootnoteReference"/>
        </w:rPr>
        <w:footnoteRef/>
      </w:r>
      <w:r>
        <w:t xml:space="preserve">  Day of general discussion on the child and the media (1996): </w:t>
      </w:r>
      <w:hyperlink r:id="rId1" w:history="1">
        <w:r w:rsidRPr="00A87533">
          <w:t>www.unhchr.ch/html/menu2/6/</w:t>
        </w:r>
        <w:r w:rsidRPr="00A87533">
          <w:br/>
          <w:t>crc/doc/days/</w:t>
        </w:r>
      </w:hyperlink>
      <w:r w:rsidRPr="00A87533">
        <w:t>media.pdf</w:t>
      </w:r>
      <w:r>
        <w:t>.</w:t>
      </w:r>
    </w:p>
  </w:footnote>
  <w:footnote w:id="13">
    <w:p w:rsidR="00D213EB" w:rsidRPr="00ED4919" w:rsidRDefault="00D213EB">
      <w:pPr>
        <w:pStyle w:val="FootnoteText"/>
        <w:rPr>
          <w:szCs w:val="24"/>
        </w:rPr>
      </w:pPr>
      <w:r>
        <w:rPr>
          <w:rStyle w:val="FootnoteReference"/>
        </w:rPr>
        <w:footnoteRef/>
      </w:r>
      <w:r>
        <w:t xml:space="preserve">  </w:t>
      </w:r>
      <w:r w:rsidRPr="00ED4919">
        <w:rPr>
          <w:szCs w:val="24"/>
        </w:rPr>
        <w:t>General comment No. 5 (2003) on general measures of implementation for the Convention on the Rights of the Child.</w:t>
      </w:r>
    </w:p>
  </w:footnote>
  <w:footnote w:id="14">
    <w:p w:rsidR="00D213EB" w:rsidRDefault="00D213EB">
      <w:pPr>
        <w:pStyle w:val="FootnoteText"/>
      </w:pPr>
      <w:r>
        <w:rPr>
          <w:rStyle w:val="FootnoteReference"/>
        </w:rPr>
        <w:footnoteRef/>
      </w:r>
      <w:r>
        <w:t xml:space="preserve">  </w:t>
      </w:r>
      <w:r w:rsidRPr="0045588D">
        <w:rPr>
          <w:szCs w:val="24"/>
        </w:rPr>
        <w:t>Ibid., para. 12.</w:t>
      </w:r>
    </w:p>
  </w:footnote>
  <w:footnote w:id="15">
    <w:p w:rsidR="00D213EB" w:rsidRPr="00FE3BF8" w:rsidRDefault="00D213EB">
      <w:pPr>
        <w:pStyle w:val="FootnoteText"/>
        <w:rPr>
          <w:szCs w:val="24"/>
        </w:rPr>
      </w:pPr>
      <w:r>
        <w:rPr>
          <w:rStyle w:val="FootnoteReference"/>
        </w:rPr>
        <w:footnoteRef/>
      </w:r>
      <w:r>
        <w:t xml:space="preserve">  </w:t>
      </w:r>
      <w:r w:rsidRPr="00FE3BF8">
        <w:rPr>
          <w:snapToGrid w:val="0"/>
          <w:color w:val="000000"/>
          <w:szCs w:val="24"/>
          <w:lang w:val="en-US"/>
        </w:rPr>
        <w:t xml:space="preserve">The Committee also draws attention to its </w:t>
      </w:r>
      <w:r w:rsidRPr="00FE3BF8">
        <w:rPr>
          <w:szCs w:val="24"/>
        </w:rPr>
        <w:t>general comment No. 3 (2003) on HIV/Aids and the rights of the child, paras. 11 and 12, and its general comment No. 4 (2003) on adolescent health, para. 6.</w:t>
      </w:r>
    </w:p>
  </w:footnote>
  <w:footnote w:id="16">
    <w:p w:rsidR="00677573" w:rsidRPr="00677573" w:rsidRDefault="00677573">
      <w:pPr>
        <w:pStyle w:val="FootnoteText"/>
        <w:rPr>
          <w:szCs w:val="24"/>
        </w:rPr>
      </w:pPr>
      <w:r>
        <w:rPr>
          <w:rStyle w:val="FootnoteReference"/>
        </w:rPr>
        <w:footnoteRef/>
      </w:r>
      <w:r>
        <w:t xml:space="preserve">  </w:t>
      </w:r>
      <w:r w:rsidRPr="00677573">
        <w:rPr>
          <w:szCs w:val="24"/>
        </w:rPr>
        <w:t>“A human rights-based approach to Education for All: A framework for the realization of children’s right to education and rights within education”, UNICEF/UNESCO (2007).</w:t>
      </w:r>
    </w:p>
  </w:footnote>
  <w:footnote w:id="17">
    <w:p w:rsidR="0069648D" w:rsidRPr="0069648D" w:rsidRDefault="0069648D">
      <w:pPr>
        <w:pStyle w:val="FootnoteText"/>
        <w:rPr>
          <w:szCs w:val="24"/>
        </w:rPr>
      </w:pPr>
      <w:r>
        <w:rPr>
          <w:rStyle w:val="FootnoteReference"/>
        </w:rPr>
        <w:footnoteRef/>
      </w:r>
      <w:r>
        <w:t xml:space="preserve">  </w:t>
      </w:r>
      <w:r w:rsidRPr="0069648D">
        <w:rPr>
          <w:szCs w:val="24"/>
        </w:rPr>
        <w:t>Committee on the Rights of the Child, general comment No. 1 (2001) on the aims of education (art. 29, para. 1 of the Convention), (CRC/GC/2001/1).</w:t>
      </w:r>
    </w:p>
  </w:footnote>
  <w:footnote w:id="18">
    <w:p w:rsidR="00BB39A6" w:rsidRPr="00BB39A6" w:rsidRDefault="00BB39A6">
      <w:pPr>
        <w:pStyle w:val="FootnoteText"/>
        <w:rPr>
          <w:szCs w:val="24"/>
        </w:rPr>
      </w:pPr>
      <w:r>
        <w:rPr>
          <w:rStyle w:val="FootnoteReference"/>
        </w:rPr>
        <w:footnoteRef/>
      </w:r>
      <w:r>
        <w:t xml:space="preserve">  </w:t>
      </w:r>
      <w:r w:rsidRPr="00BB39A6">
        <w:rPr>
          <w:szCs w:val="24"/>
        </w:rPr>
        <w:t>States parties should refer to the Committee’s general comment No. 8 (2006) on the right of the child to protection from corporal punishment and other cruel or degrading forms of punishment, which e</w:t>
      </w:r>
      <w:r w:rsidRPr="00BB39A6">
        <w:rPr>
          <w:szCs w:val="24"/>
        </w:rPr>
        <w:t>x</w:t>
      </w:r>
      <w:r w:rsidRPr="00BB39A6">
        <w:rPr>
          <w:szCs w:val="24"/>
        </w:rPr>
        <w:t>plains participatory strategies to eliminate corporal punishment (CRC/C/GC/8).</w:t>
      </w:r>
    </w:p>
  </w:footnote>
  <w:footnote w:id="19">
    <w:p w:rsidR="005212D7" w:rsidRDefault="005212D7">
      <w:pPr>
        <w:pStyle w:val="FootnoteText"/>
      </w:pPr>
      <w:r>
        <w:rPr>
          <w:rStyle w:val="FootnoteReference"/>
        </w:rPr>
        <w:footnoteRef/>
      </w:r>
      <w:r>
        <w:t xml:space="preserve">  </w:t>
      </w:r>
      <w:r w:rsidRPr="005212D7">
        <w:rPr>
          <w:rFonts w:ascii="TimesNewRoman" w:hAnsi="TimesNewRoman" w:cs="TimesNewRoman"/>
          <w:bCs/>
          <w:szCs w:val="24"/>
          <w:lang w:bidi="de-DE"/>
        </w:rPr>
        <w:t>Report of the independent expert for the United Nations Study on Violence against Children (</w:t>
      </w:r>
      <w:r w:rsidRPr="005212D7" w:rsidDel="00D21769">
        <w:rPr>
          <w:szCs w:val="24"/>
        </w:rPr>
        <w:t>A/61/299</w:t>
      </w:r>
      <w:r w:rsidRPr="005212D7">
        <w:rPr>
          <w:szCs w:val="24"/>
        </w:rPr>
        <w:t>)</w:t>
      </w:r>
      <w:r w:rsidRPr="005212D7" w:rsidDel="00D21769">
        <w:rPr>
          <w:szCs w:val="24"/>
        </w:rPr>
        <w:t>.</w:t>
      </w:r>
    </w:p>
  </w:footnote>
  <w:footnote w:id="20">
    <w:p w:rsidR="008A1825" w:rsidRPr="008A1825" w:rsidRDefault="008A1825">
      <w:pPr>
        <w:pStyle w:val="FootnoteText"/>
      </w:pPr>
      <w:r>
        <w:rPr>
          <w:rStyle w:val="FootnoteReference"/>
        </w:rPr>
        <w:footnoteRef/>
      </w:r>
      <w:r>
        <w:t xml:space="preserve">  </w:t>
      </w:r>
      <w:r w:rsidRPr="008A1825">
        <w:t>Cf. the Committee’s general comment No. 6 (2005) on the treatment of unaccompanied and separated children outside their country of origin (CRC/GC/2005/6).</w:t>
      </w:r>
    </w:p>
  </w:footnote>
  <w:footnote w:id="21">
    <w:p w:rsidR="00D77387" w:rsidRPr="00D77387" w:rsidRDefault="00D77387">
      <w:pPr>
        <w:pStyle w:val="FootnoteText"/>
      </w:pPr>
      <w:r>
        <w:rPr>
          <w:rStyle w:val="FootnoteReference"/>
        </w:rPr>
        <w:footnoteRef/>
      </w:r>
      <w:r>
        <w:t xml:space="preserve">  </w:t>
      </w:r>
      <w:r w:rsidRPr="00D77387">
        <w:t>“The participation of children and young people in emergencies: a guide for relief agencies”, UNICEF, Bangkok (2007).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3EB" w:rsidRPr="00BC61E8" w:rsidRDefault="00D213EB" w:rsidP="00BC61E8">
    <w:pPr>
      <w:spacing w:after="0"/>
      <w:rPr>
        <w:lang w:val="fr-FR"/>
      </w:rPr>
    </w:pPr>
    <w:r w:rsidRPr="00BC61E8">
      <w:rPr>
        <w:lang w:val="fr-FR"/>
      </w:rPr>
      <w:t>CRC/C/GC/12</w:t>
    </w:r>
  </w:p>
  <w:p w:rsidR="00D213EB" w:rsidRDefault="00D213EB" w:rsidP="00BC61E8">
    <w:pPr>
      <w:spacing w:after="0"/>
    </w:pPr>
    <w:r w:rsidRPr="00BC61E8">
      <w:rPr>
        <w:lang w:val="fr-FR"/>
      </w:rPr>
      <w:t xml:space="preserve">page </w:t>
    </w:r>
    <w:r>
      <w:fldChar w:fldCharType="begin"/>
    </w:r>
    <w:r w:rsidRPr="00BC61E8">
      <w:rPr>
        <w:lang w:val="fr-FR"/>
      </w:rPr>
      <w:instrText xml:space="preserve"> PAGE  \* MERGEFORMAT </w:instrText>
    </w:r>
    <w:r>
      <w:fldChar w:fldCharType="separate"/>
    </w:r>
    <w:r w:rsidR="00A65512">
      <w:rPr>
        <w:noProof/>
        <w:lang w:val="fr-FR"/>
      </w:rPr>
      <w:t>4</w:t>
    </w:r>
    <w:r>
      <w:fldChar w:fldCharType="end"/>
    </w:r>
  </w:p>
  <w:p w:rsidR="00D213EB" w:rsidRPr="00BC61E8" w:rsidRDefault="00D213EB" w:rsidP="00BC61E8">
    <w:pPr>
      <w:spacing w:after="0"/>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3EB" w:rsidRDefault="00D213EB" w:rsidP="00BC61E8">
    <w:pPr>
      <w:pStyle w:val="Header"/>
      <w:tabs>
        <w:tab w:val="clear" w:pos="4320"/>
        <w:tab w:val="clear" w:pos="8640"/>
        <w:tab w:val="left" w:pos="5953"/>
        <w:tab w:val="left" w:pos="6803"/>
      </w:tabs>
      <w:spacing w:after="0"/>
    </w:pPr>
    <w:r>
      <w:tab/>
    </w:r>
    <w:r>
      <w:tab/>
      <w:t>CRC/C/GC/12</w:t>
    </w:r>
  </w:p>
  <w:p w:rsidR="00D213EB" w:rsidRDefault="00D213EB" w:rsidP="00BC61E8">
    <w:pPr>
      <w:pStyle w:val="Header"/>
      <w:tabs>
        <w:tab w:val="clear" w:pos="4320"/>
        <w:tab w:val="clear" w:pos="8640"/>
        <w:tab w:val="left" w:pos="5953"/>
        <w:tab w:val="left" w:pos="6803"/>
      </w:tabs>
      <w:spacing w:after="0"/>
    </w:pPr>
    <w:r>
      <w:tab/>
    </w:r>
    <w:r>
      <w:tab/>
      <w:t xml:space="preserve">page </w:t>
    </w:r>
    <w:r>
      <w:fldChar w:fldCharType="begin"/>
    </w:r>
    <w:r>
      <w:instrText xml:space="preserve"> PAGE  \* MERGEFORMAT </w:instrText>
    </w:r>
    <w:r>
      <w:fldChar w:fldCharType="separate"/>
    </w:r>
    <w:r w:rsidR="00A65512">
      <w:rPr>
        <w:noProof/>
      </w:rPr>
      <w:t>3</w:t>
    </w:r>
    <w:r>
      <w:fldChar w:fldCharType="end"/>
    </w:r>
  </w:p>
  <w:p w:rsidR="00D213EB" w:rsidRDefault="00D213EB" w:rsidP="00BC61E8">
    <w:pPr>
      <w:pStyle w:val="Header"/>
      <w:tabs>
        <w:tab w:val="clear" w:pos="4320"/>
        <w:tab w:val="clear" w:pos="8640"/>
        <w:tab w:val="left" w:pos="5953"/>
        <w:tab w:val="left" w:pos="6803"/>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71BCF"/>
    <w:multiLevelType w:val="hybridMultilevel"/>
    <w:tmpl w:val="275A1682"/>
    <w:lvl w:ilvl="0" w:tplc="41DE5E26">
      <w:start w:val="1"/>
      <w:numFmt w:val="bullet"/>
      <w:pStyle w:val="Bullet"/>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B3F49C6"/>
    <w:multiLevelType w:val="singleLevel"/>
    <w:tmpl w:val="8BCC9B00"/>
    <w:lvl w:ilvl="0">
      <w:start w:val="1"/>
      <w:numFmt w:val="lowerRoman"/>
      <w:pStyle w:val="Rom2"/>
      <w:lvlText w:val="(%1)"/>
      <w:lvlJc w:val="right"/>
      <w:pPr>
        <w:tabs>
          <w:tab w:val="num" w:pos="2160"/>
        </w:tabs>
        <w:ind w:left="2160" w:hanging="516"/>
      </w:pPr>
    </w:lvl>
  </w:abstractNum>
  <w:abstractNum w:abstractNumId="2">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3">
    <w:nsid w:val="7CF349BD"/>
    <w:multiLevelType w:val="singleLevel"/>
    <w:tmpl w:val="D8DC1A62"/>
    <w:lvl w:ilvl="0">
      <w:start w:val="1"/>
      <w:numFmt w:val="lowerRoman"/>
      <w:pStyle w:val="Rom1"/>
      <w:lvlText w:val="(%1)"/>
      <w:lvlJc w:val="right"/>
      <w:pPr>
        <w:tabs>
          <w:tab w:val="num" w:pos="1440"/>
        </w:tabs>
        <w:ind w:left="1440" w:hanging="589"/>
      </w:pPr>
      <w:rPr>
        <w:rFonts w:hint="default"/>
      </w:rPr>
    </w:lvl>
  </w:abstractNum>
  <w:num w:numId="1">
    <w:abstractNumId w:val="2"/>
  </w:num>
  <w:num w:numId="2">
    <w:abstractNumId w:val="3"/>
  </w:num>
  <w:num w:numId="3">
    <w:abstractNumId w:val="1"/>
  </w:num>
  <w:num w:numId="4">
    <w:abstractNumId w:val="0"/>
  </w:num>
  <w:num w:numId="5">
    <w:abstractNumId w:val="0"/>
  </w:num>
  <w:num w:numId="6">
    <w:abstractNumId w:val="0"/>
  </w:num>
  <w:num w:numId="7">
    <w:abstractNumId w:val="0"/>
  </w:num>
  <w:num w:numId="8">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evenAndOddHeaders/>
  <w:drawingGridHorizontalSpacing w:val="120"/>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7405D"/>
    <w:rsid w:val="00002B67"/>
    <w:rsid w:val="000151D3"/>
    <w:rsid w:val="00015EC6"/>
    <w:rsid w:val="00032645"/>
    <w:rsid w:val="00037499"/>
    <w:rsid w:val="000731EC"/>
    <w:rsid w:val="00081D58"/>
    <w:rsid w:val="000940ED"/>
    <w:rsid w:val="00097E46"/>
    <w:rsid w:val="000A4B49"/>
    <w:rsid w:val="000A6BE4"/>
    <w:rsid w:val="000B66B1"/>
    <w:rsid w:val="000C006C"/>
    <w:rsid w:val="000C1FAA"/>
    <w:rsid w:val="000C7837"/>
    <w:rsid w:val="000C7DB8"/>
    <w:rsid w:val="000D6327"/>
    <w:rsid w:val="000F35A3"/>
    <w:rsid w:val="000F7809"/>
    <w:rsid w:val="001003BC"/>
    <w:rsid w:val="00102139"/>
    <w:rsid w:val="00115265"/>
    <w:rsid w:val="00117717"/>
    <w:rsid w:val="001272E3"/>
    <w:rsid w:val="00135C3B"/>
    <w:rsid w:val="0014375E"/>
    <w:rsid w:val="00144CAD"/>
    <w:rsid w:val="00145A9E"/>
    <w:rsid w:val="001556DC"/>
    <w:rsid w:val="001608A0"/>
    <w:rsid w:val="0018599B"/>
    <w:rsid w:val="001B36F7"/>
    <w:rsid w:val="001B72EF"/>
    <w:rsid w:val="001D2CDB"/>
    <w:rsid w:val="001F0B11"/>
    <w:rsid w:val="001F6DEA"/>
    <w:rsid w:val="00200D0A"/>
    <w:rsid w:val="002118DC"/>
    <w:rsid w:val="0022167D"/>
    <w:rsid w:val="002278F7"/>
    <w:rsid w:val="00240C3A"/>
    <w:rsid w:val="002503BF"/>
    <w:rsid w:val="0025101C"/>
    <w:rsid w:val="00256F79"/>
    <w:rsid w:val="0026002D"/>
    <w:rsid w:val="00265897"/>
    <w:rsid w:val="0026599B"/>
    <w:rsid w:val="002A10B5"/>
    <w:rsid w:val="002A3ACB"/>
    <w:rsid w:val="002C1F20"/>
    <w:rsid w:val="002C372B"/>
    <w:rsid w:val="002D6382"/>
    <w:rsid w:val="002E3FF1"/>
    <w:rsid w:val="002E5507"/>
    <w:rsid w:val="002F2258"/>
    <w:rsid w:val="002F300A"/>
    <w:rsid w:val="002F4E12"/>
    <w:rsid w:val="002F65CB"/>
    <w:rsid w:val="003049F3"/>
    <w:rsid w:val="00325C08"/>
    <w:rsid w:val="00327615"/>
    <w:rsid w:val="00337395"/>
    <w:rsid w:val="0035552C"/>
    <w:rsid w:val="003611A8"/>
    <w:rsid w:val="00371F37"/>
    <w:rsid w:val="00375F33"/>
    <w:rsid w:val="0038239E"/>
    <w:rsid w:val="0039276F"/>
    <w:rsid w:val="003B30E3"/>
    <w:rsid w:val="003E0A4E"/>
    <w:rsid w:val="003F1544"/>
    <w:rsid w:val="003F40A6"/>
    <w:rsid w:val="004110A5"/>
    <w:rsid w:val="00412282"/>
    <w:rsid w:val="00437CE6"/>
    <w:rsid w:val="00443496"/>
    <w:rsid w:val="00454A58"/>
    <w:rsid w:val="0045588D"/>
    <w:rsid w:val="00464E03"/>
    <w:rsid w:val="00466881"/>
    <w:rsid w:val="00470520"/>
    <w:rsid w:val="0047751D"/>
    <w:rsid w:val="004A05A7"/>
    <w:rsid w:val="004A2204"/>
    <w:rsid w:val="004A226E"/>
    <w:rsid w:val="004A4A74"/>
    <w:rsid w:val="004B1C9D"/>
    <w:rsid w:val="004B349B"/>
    <w:rsid w:val="004B772F"/>
    <w:rsid w:val="004B7D7D"/>
    <w:rsid w:val="004C1B44"/>
    <w:rsid w:val="004D233D"/>
    <w:rsid w:val="004E5E71"/>
    <w:rsid w:val="004E7786"/>
    <w:rsid w:val="004F3D8C"/>
    <w:rsid w:val="004F5B0A"/>
    <w:rsid w:val="00510D79"/>
    <w:rsid w:val="005166E9"/>
    <w:rsid w:val="00520F08"/>
    <w:rsid w:val="005212D7"/>
    <w:rsid w:val="00525DEB"/>
    <w:rsid w:val="005265B5"/>
    <w:rsid w:val="0053142F"/>
    <w:rsid w:val="00542808"/>
    <w:rsid w:val="00546293"/>
    <w:rsid w:val="0057115B"/>
    <w:rsid w:val="005754A8"/>
    <w:rsid w:val="005774A4"/>
    <w:rsid w:val="00577A10"/>
    <w:rsid w:val="00585BCE"/>
    <w:rsid w:val="00592CEE"/>
    <w:rsid w:val="0059764B"/>
    <w:rsid w:val="005A0B10"/>
    <w:rsid w:val="005A7C81"/>
    <w:rsid w:val="005B21F3"/>
    <w:rsid w:val="005B7C10"/>
    <w:rsid w:val="005C071A"/>
    <w:rsid w:val="005D3D65"/>
    <w:rsid w:val="005F4B4E"/>
    <w:rsid w:val="005F681F"/>
    <w:rsid w:val="005F70C1"/>
    <w:rsid w:val="00604A3F"/>
    <w:rsid w:val="006269BB"/>
    <w:rsid w:val="006375FF"/>
    <w:rsid w:val="00644759"/>
    <w:rsid w:val="0065699F"/>
    <w:rsid w:val="006602BD"/>
    <w:rsid w:val="0066482B"/>
    <w:rsid w:val="00664C76"/>
    <w:rsid w:val="006747D2"/>
    <w:rsid w:val="006758AC"/>
    <w:rsid w:val="00677573"/>
    <w:rsid w:val="00692D71"/>
    <w:rsid w:val="0069648D"/>
    <w:rsid w:val="006A51C0"/>
    <w:rsid w:val="006A7F6E"/>
    <w:rsid w:val="006B20D1"/>
    <w:rsid w:val="006B2661"/>
    <w:rsid w:val="006B2665"/>
    <w:rsid w:val="006C5516"/>
    <w:rsid w:val="006C6884"/>
    <w:rsid w:val="006D0376"/>
    <w:rsid w:val="006E105F"/>
    <w:rsid w:val="006E6CE4"/>
    <w:rsid w:val="006F0834"/>
    <w:rsid w:val="006F4E4C"/>
    <w:rsid w:val="00732675"/>
    <w:rsid w:val="00734099"/>
    <w:rsid w:val="007355B9"/>
    <w:rsid w:val="00737FB8"/>
    <w:rsid w:val="00751A73"/>
    <w:rsid w:val="00767343"/>
    <w:rsid w:val="00767D95"/>
    <w:rsid w:val="00772B73"/>
    <w:rsid w:val="007A36A0"/>
    <w:rsid w:val="007B4B24"/>
    <w:rsid w:val="007C2538"/>
    <w:rsid w:val="007C7C1E"/>
    <w:rsid w:val="007D1254"/>
    <w:rsid w:val="007E0827"/>
    <w:rsid w:val="0080636E"/>
    <w:rsid w:val="00807927"/>
    <w:rsid w:val="00824374"/>
    <w:rsid w:val="008356B9"/>
    <w:rsid w:val="008555EC"/>
    <w:rsid w:val="00875472"/>
    <w:rsid w:val="00890A4D"/>
    <w:rsid w:val="00893B47"/>
    <w:rsid w:val="008A1825"/>
    <w:rsid w:val="008A61D1"/>
    <w:rsid w:val="008B6193"/>
    <w:rsid w:val="008B6DBB"/>
    <w:rsid w:val="008C5D64"/>
    <w:rsid w:val="008E2A1A"/>
    <w:rsid w:val="008F0251"/>
    <w:rsid w:val="008F2971"/>
    <w:rsid w:val="009102E3"/>
    <w:rsid w:val="00922ED3"/>
    <w:rsid w:val="00923B4D"/>
    <w:rsid w:val="00937DB4"/>
    <w:rsid w:val="00947DA7"/>
    <w:rsid w:val="00966582"/>
    <w:rsid w:val="009726A9"/>
    <w:rsid w:val="00972885"/>
    <w:rsid w:val="0097405D"/>
    <w:rsid w:val="00980A0E"/>
    <w:rsid w:val="00994457"/>
    <w:rsid w:val="009A5762"/>
    <w:rsid w:val="009C3327"/>
    <w:rsid w:val="009D423E"/>
    <w:rsid w:val="009E2AC3"/>
    <w:rsid w:val="009E697D"/>
    <w:rsid w:val="009E7556"/>
    <w:rsid w:val="009F7650"/>
    <w:rsid w:val="00A14532"/>
    <w:rsid w:val="00A21E4A"/>
    <w:rsid w:val="00A4683F"/>
    <w:rsid w:val="00A470B7"/>
    <w:rsid w:val="00A506F7"/>
    <w:rsid w:val="00A51073"/>
    <w:rsid w:val="00A51349"/>
    <w:rsid w:val="00A51541"/>
    <w:rsid w:val="00A6127E"/>
    <w:rsid w:val="00A6502E"/>
    <w:rsid w:val="00A65512"/>
    <w:rsid w:val="00A669AF"/>
    <w:rsid w:val="00A80B00"/>
    <w:rsid w:val="00A87533"/>
    <w:rsid w:val="00AA04BF"/>
    <w:rsid w:val="00AB084E"/>
    <w:rsid w:val="00AB1905"/>
    <w:rsid w:val="00AB58BA"/>
    <w:rsid w:val="00AC0AA0"/>
    <w:rsid w:val="00AC5FD0"/>
    <w:rsid w:val="00AE276E"/>
    <w:rsid w:val="00B0292E"/>
    <w:rsid w:val="00B1617C"/>
    <w:rsid w:val="00B34921"/>
    <w:rsid w:val="00B41803"/>
    <w:rsid w:val="00B46904"/>
    <w:rsid w:val="00B46AA2"/>
    <w:rsid w:val="00B57E8C"/>
    <w:rsid w:val="00B977C8"/>
    <w:rsid w:val="00B979B5"/>
    <w:rsid w:val="00BA0BE3"/>
    <w:rsid w:val="00BA335C"/>
    <w:rsid w:val="00BB39A6"/>
    <w:rsid w:val="00BC61E8"/>
    <w:rsid w:val="00BF42F4"/>
    <w:rsid w:val="00C12169"/>
    <w:rsid w:val="00C24BB2"/>
    <w:rsid w:val="00C33B81"/>
    <w:rsid w:val="00C379A3"/>
    <w:rsid w:val="00C4450A"/>
    <w:rsid w:val="00C44A18"/>
    <w:rsid w:val="00C46FEE"/>
    <w:rsid w:val="00C559C2"/>
    <w:rsid w:val="00C647D6"/>
    <w:rsid w:val="00C66152"/>
    <w:rsid w:val="00C71E97"/>
    <w:rsid w:val="00C7333F"/>
    <w:rsid w:val="00C92871"/>
    <w:rsid w:val="00CA53C0"/>
    <w:rsid w:val="00CB6F67"/>
    <w:rsid w:val="00CC44BB"/>
    <w:rsid w:val="00CC7D67"/>
    <w:rsid w:val="00CD02CB"/>
    <w:rsid w:val="00CF0436"/>
    <w:rsid w:val="00CF5A7A"/>
    <w:rsid w:val="00D065DC"/>
    <w:rsid w:val="00D12680"/>
    <w:rsid w:val="00D12783"/>
    <w:rsid w:val="00D213EB"/>
    <w:rsid w:val="00D34CD0"/>
    <w:rsid w:val="00D36020"/>
    <w:rsid w:val="00D40629"/>
    <w:rsid w:val="00D42B84"/>
    <w:rsid w:val="00D50E4A"/>
    <w:rsid w:val="00D54E78"/>
    <w:rsid w:val="00D62B1B"/>
    <w:rsid w:val="00D66C5E"/>
    <w:rsid w:val="00D71813"/>
    <w:rsid w:val="00D77387"/>
    <w:rsid w:val="00DA1A54"/>
    <w:rsid w:val="00DA1E99"/>
    <w:rsid w:val="00DA6A4A"/>
    <w:rsid w:val="00DA7268"/>
    <w:rsid w:val="00DD14D2"/>
    <w:rsid w:val="00DE1D48"/>
    <w:rsid w:val="00DE5273"/>
    <w:rsid w:val="00DF7424"/>
    <w:rsid w:val="00E00023"/>
    <w:rsid w:val="00E02F57"/>
    <w:rsid w:val="00E03480"/>
    <w:rsid w:val="00E0489C"/>
    <w:rsid w:val="00E14062"/>
    <w:rsid w:val="00E21D04"/>
    <w:rsid w:val="00E25B71"/>
    <w:rsid w:val="00E434D7"/>
    <w:rsid w:val="00E43A47"/>
    <w:rsid w:val="00E44B8C"/>
    <w:rsid w:val="00E45B47"/>
    <w:rsid w:val="00E91CD7"/>
    <w:rsid w:val="00EA74D7"/>
    <w:rsid w:val="00EB4983"/>
    <w:rsid w:val="00ED4919"/>
    <w:rsid w:val="00F10500"/>
    <w:rsid w:val="00F24116"/>
    <w:rsid w:val="00F2570A"/>
    <w:rsid w:val="00F41AA4"/>
    <w:rsid w:val="00F436E3"/>
    <w:rsid w:val="00F5138D"/>
    <w:rsid w:val="00F51A27"/>
    <w:rsid w:val="00F602D9"/>
    <w:rsid w:val="00F63A9C"/>
    <w:rsid w:val="00F756CF"/>
    <w:rsid w:val="00F8668A"/>
    <w:rsid w:val="00F87037"/>
    <w:rsid w:val="00F922B2"/>
    <w:rsid w:val="00F924E2"/>
    <w:rsid w:val="00F9389F"/>
    <w:rsid w:val="00FA58B6"/>
    <w:rsid w:val="00FB584F"/>
    <w:rsid w:val="00FC7743"/>
    <w:rsid w:val="00FD509A"/>
    <w:rsid w:val="00FE2D39"/>
    <w:rsid w:val="00FE3BF8"/>
    <w:rsid w:val="00FE582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next w:val="Normal"/>
    <w:pPr>
      <w:tabs>
        <w:tab w:val="center" w:pos="4320"/>
        <w:tab w:val="right" w:pos="8640"/>
      </w:tabs>
      <w:spacing w:after="0"/>
    </w:pPr>
  </w:style>
  <w:style w:type="paragraph" w:customStyle="1" w:styleId="Rom1">
    <w:name w:val="Rom1"/>
    <w:basedOn w:val="Normal"/>
    <w:pPr>
      <w:numPr>
        <w:numId w:val="2"/>
      </w:numPr>
      <w:tabs>
        <w:tab w:val="clear" w:pos="1440"/>
      </w:tabs>
      <w:ind w:left="1135" w:hanging="284"/>
    </w:pPr>
  </w:style>
  <w:style w:type="paragraph" w:customStyle="1" w:styleId="Rom2">
    <w:name w:val="Rom2"/>
    <w:basedOn w:val="Normal"/>
    <w:pPr>
      <w:numPr>
        <w:numId w:val="3"/>
      </w:numPr>
      <w:tabs>
        <w:tab w:val="clear" w:pos="2160"/>
      </w:tabs>
      <w:ind w:left="1702" w:hanging="284"/>
    </w:pPr>
  </w:style>
  <w:style w:type="paragraph" w:customStyle="1" w:styleId="ParaNo">
    <w:name w:val="ParaNo."/>
    <w:basedOn w:val="Normal"/>
    <w:pPr>
      <w:numPr>
        <w:numId w:val="1"/>
      </w:numPr>
      <w:tabs>
        <w:tab w:val="clear" w:pos="360"/>
        <w:tab w:val="left" w:pos="737"/>
      </w:tabs>
    </w:pPr>
    <w:rPr>
      <w:lang w:val="fr-CH"/>
    </w:rPr>
  </w:style>
  <w:style w:type="character" w:styleId="FootnoteReference">
    <w:name w:val="footnote reference"/>
    <w:rPr>
      <w:b/>
      <w:vertAlign w:val="superscript"/>
    </w:rPr>
  </w:style>
  <w:style w:type="paragraph" w:styleId="FootnoteText">
    <w:name w:val="footnote text"/>
    <w:basedOn w:val="Normal"/>
  </w:style>
  <w:style w:type="character" w:styleId="PageNumber">
    <w:name w:val="page number"/>
    <w:basedOn w:val="DefaultParagraphFont"/>
  </w:style>
  <w:style w:type="paragraph" w:customStyle="1" w:styleId="Bullet">
    <w:name w:val="Bullet"/>
    <w:basedOn w:val="Normal"/>
    <w:rsid w:val="00CF5A7A"/>
    <w:pPr>
      <w:numPr>
        <w:numId w:val="4"/>
      </w:numPr>
    </w:pPr>
  </w:style>
  <w:style w:type="paragraph" w:styleId="EndnoteText">
    <w:name w:val="endnote text"/>
    <w:basedOn w:val="Normal"/>
  </w:style>
  <w:style w:type="character" w:styleId="EndnoteReference">
    <w:name w:val="endnote reference"/>
    <w:rPr>
      <w:b/>
      <w:sz w:val="24"/>
      <w:vertAlign w:val="superscript"/>
    </w:rPr>
  </w:style>
  <w:style w:type="paragraph" w:styleId="Header">
    <w:name w:val="header"/>
    <w:basedOn w:val="Normal"/>
    <w:rsid w:val="00BC61E8"/>
    <w:pPr>
      <w:tabs>
        <w:tab w:val="center" w:pos="4320"/>
        <w:tab w:val="right" w:pos="8640"/>
      </w:tabs>
    </w:pPr>
  </w:style>
  <w:style w:type="paragraph" w:styleId="TOC1">
    <w:name w:val="toc 1"/>
    <w:basedOn w:val="Normal"/>
    <w:next w:val="Heading1"/>
    <w:semiHidden/>
    <w:rsid w:val="00F2570A"/>
  </w:style>
  <w:style w:type="paragraph" w:styleId="TOC2">
    <w:name w:val="toc 2"/>
    <w:basedOn w:val="Normal"/>
    <w:next w:val="Normal"/>
    <w:autoRedefine/>
    <w:semiHidden/>
    <w:rsid w:val="00F2570A"/>
    <w:pPr>
      <w:ind w:left="240"/>
    </w:pPr>
  </w:style>
  <w:style w:type="paragraph" w:styleId="TOC3">
    <w:name w:val="toc 3"/>
    <w:basedOn w:val="Normal"/>
    <w:next w:val="Normal"/>
    <w:autoRedefine/>
    <w:semiHidden/>
    <w:rsid w:val="00F2570A"/>
    <w:pPr>
      <w:ind w:left="480"/>
    </w:pPr>
  </w:style>
  <w:style w:type="paragraph" w:styleId="DocumentMap">
    <w:name w:val="Document Map"/>
    <w:basedOn w:val="Normal"/>
    <w:semiHidden/>
    <w:rsid w:val="006E6CE4"/>
    <w:pPr>
      <w:shd w:val="clear" w:color="auto" w:fill="000080"/>
    </w:pPr>
    <w:rPr>
      <w:rFonts w:ascii="Tahoma" w:hAnsi="Tahoma" w:cs="Tahom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unhchr.ch/html/menu2/6/crc/doc/day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Word2003\Cover%20Pages\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31</Pages>
  <Words>12249</Words>
  <Characters>69821</Characters>
  <Application>Microsoft Office Word</Application>
  <DocSecurity>4</DocSecurity>
  <Lines>581</Lines>
  <Paragraphs>163</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0943699</vt:lpstr>
      <vt:lpstr>GENERAL COMMENT No. 12 (2009)</vt:lpstr>
      <vt:lpstr>    The right of the child to be heard</vt:lpstr>
      <vt:lpstr>CONTENTS</vt:lpstr>
      <vt:lpstr>Paragraphs     Page</vt:lpstr>
      <vt:lpstr>I.	INTRODUCTION 		1 - 7	5</vt:lpstr>
      <vt:lpstr>II.	OBJECTIVES			8	6</vt:lpstr>
      <vt:lpstr>III.	THE RIGHT TO BE HEARD: A RIGHT OF THE INDIVIDUAL  		CHILD AND A RIGHT OF G</vt:lpstr>
      <vt:lpstr>A.	Legal analysis 		15 - 67	8</vt:lpstr>
      <vt:lpstr>1.	Literal analysis of article 12 		19 - 39	8</vt:lpstr>
      <vt:lpstr>(a)	Paragraph 1 of article 12 		19 - 31	8</vt:lpstr>
      <vt:lpstr>(i)	“Shall assure” 			19	8</vt:lpstr>
      <vt:lpstr>(ii)	“Capable of forming his or her own views” 		20 - 21	9</vt:lpstr>
      <vt:lpstr>(iii)	“The right to express those views freely” 		22 - 25	10</vt:lpstr>
      <vt:lpstr>(iv)	“In all matters affecting the child” 		26 - 27	10</vt:lpstr>
      <vt:lpstr>(v)	“Being given due weight in accordance with  						the age and maturity </vt:lpstr>
      <vt:lpstr>(b)	Paragraph 2 of article 12 		32 - 39	11</vt:lpstr>
      <vt:lpstr>(i)	“The right to be heard in any judicial  						and administrative procee</vt:lpstr>
      <vt:lpstr>(ii)	“Either directly, or through a representative  						or an appropriate</vt:lpstr>
      <vt:lpstr>(iii)	“In a manner consistent with the procedural  						rules of national </vt:lpstr>
      <vt:lpstr>2.	Steps for the implementation of the child’s right  				to be heard 		40 - </vt:lpstr>
      <vt:lpstr>(a)	Preparation 			41	13</vt:lpstr>
      <vt:lpstr>(b)	The hearing 		42 - 43	13</vt:lpstr>
      <vt:lpstr>(c)	Assessment of the capacity of the child 			44	13</vt:lpstr>
      <vt:lpstr>CONTENTS (continued)</vt:lpstr>
      <vt:lpstr>Paragraphs     Page</vt:lpstr>
      <vt:lpstr>(d)	Information about the weight given to the views 					of the child (feedb</vt:lpstr>
      <vt:lpstr>(e)	Complaints, remedies and redress 		46 - 47	13</vt:lpstr>
      <vt:lpstr>3.	Obligations of States parties 		48 - 67	14</vt:lpstr>
      <vt:lpstr>(a)	Core obligations of States parties 		48 - 49	14</vt:lpstr>
      <vt:lpstr>(b)	Specific obligations with regard to judicial and 					administrative pro</vt:lpstr>
      <vt:lpstr>(i)	The child’s right to be heard in civil judicial 						proceedings 		50 </vt:lpstr>
      <vt:lpstr>Divorce and separation 		51 - 52	15</vt:lpstr>
      <vt:lpstr>Separation from parents and alternative care 		53 - 54	15</vt:lpstr>
      <vt:lpstr>Adoption and kafalah of Islamic law 		55 - 56	15</vt:lpstr>
      <vt:lpstr>(ii)	The child’s right to be heard in penal judicial 						proceedings 		57</vt:lpstr>
      <vt:lpstr>The child offender 		58 - 61	16</vt:lpstr>
      <vt:lpstr>The child victim and child witness 		62 - 64	16</vt:lpstr>
      <vt:lpstr>(iii)	The child’s right to be heard in administrative 						proceedings 		6</vt:lpstr>
      <vt:lpstr>B.	The right to be heard and the links with other provisions 			of the Convent</vt:lpstr>
      <vt:lpstr>1.	Articles 12 and 3 		70 - 74	17</vt:lpstr>
      <vt:lpstr>2.	Articles 12, 2 and 6 		75 - 79	18</vt:lpstr>
      <vt:lpstr>3.	Articles 12, 13 and 17 		80 - 83	19</vt:lpstr>
      <vt:lpstr>4.	Articles 12 and 5 		84 - 85	20</vt:lpstr>
      <vt:lpstr>5.	Article 12 and the implementation of child rights 				in general 		86 - 88</vt:lpstr>
      <vt:lpstr>CONTENTS (continued)</vt:lpstr>
      <vt:lpstr>C.	The implementation of the right to be heard  			in different settings and s</vt:lpstr>
      <vt:lpstr>1.	In the family 		90 - 96	21</vt:lpstr>
      <vt:lpstr>2.	In alternative care 			97	22</vt:lpstr>
      <vt:lpstr>3.	In health care 		98 - 104	23</vt:lpstr>
      <vt:lpstr>4.	In education and school 		105 - 114	24</vt:lpstr>
      <vt:lpstr>5.	In play, recreation, sports and cultural activities 			115	25</vt:lpstr>
      <vt:lpstr>6.	In the workplace 		116 - 117	26</vt:lpstr>
      <vt:lpstr>7.	In situations of violence 		118 - 121	26</vt:lpstr>
      <vt:lpstr>8.	In the development of prevention strategies 			122	27</vt:lpstr>
      <vt:lpstr>9.	In immigration and asylum proceedings 		123 - 124	27</vt:lpstr>
      <vt:lpstr>10.	In emergency situations 		125 - 126	28</vt:lpstr>
      <vt:lpstr>11.	In national and international settings 		127 - 131	28</vt:lpstr>
      <vt:lpstr>D.	Basic requirements for the implementation of the right 			of the child to b</vt:lpstr>
      <vt:lpstr>E.	Conclusions 		135 - 136	31</vt:lpstr>
      <vt:lpstr>    The right of the child to be heard</vt:lpstr>
      <vt:lpstr>Article 12 of the Convention on the Rights of the Child provides: </vt:lpstr>
      <vt:lpstr>I.  INTRODUCTION</vt:lpstr>
      <vt:lpstr>    II.  OBJECTIVES</vt:lpstr>
      <vt:lpstr>III.	THE RIGHT TO BE HEARD: A RIGHT OF THE INDIVIDUAL  CHILD AND A RIGHT OF GROU</vt:lpstr>
      <vt:lpstr>    A.  Legal analysis</vt:lpstr>
      <vt:lpstr>    1.  Literal analysis of article 12</vt:lpstr>
      <vt:lpstr>        (a)	Paragraph 1 of article 12</vt:lpstr>
      <vt:lpstr>        (i)	“Shall assure”</vt:lpstr>
      <vt:lpstr>        (ii)	“Capable of forming his or her own views”</vt:lpstr>
      <vt:lpstr>        (iii)	“The right to express those views freely”</vt:lpstr>
      <vt:lpstr>        (iv)	“In all matters affecting the child”</vt:lpstr>
      <vt:lpstr>        (v)	“Being given due weight in accordance with the age and maturity of the chil</vt:lpstr>
      <vt:lpstr>        (b)	Paragraph 2 of article 12</vt:lpstr>
      <vt:lpstr>        (i)	The right “to be heard in any judicial and administrative proceedings affect</vt:lpstr>
      <vt:lpstr>        (ii)	“Either directly, or through a representative or an appropriate body”</vt:lpstr>
      <vt:lpstr>        (iii)	“In a manner consistent with the procedural rules of national law”</vt:lpstr>
      <vt:lpstr>    2.  Steps for the implementation of the child’s right to be heard</vt:lpstr>
      <vt:lpstr>        (a)	Preparation</vt:lpstr>
      <vt:lpstr>        (b)	The hearing</vt:lpstr>
      <vt:lpstr>        (c)	Assessment of the capacity of the child</vt:lpstr>
      <vt:lpstr>        (d)	Information about the weight given to the views of the child (feedback)</vt:lpstr>
      <vt:lpstr>        (e)	Complaints, remedies and redress</vt:lpstr>
      <vt:lpstr>    3.  Obligations of States parties</vt:lpstr>
      <vt:lpstr>        (a)	Core obligations of States parties </vt:lpstr>
      <vt:lpstr>        (b)	Specific obligations with regard to judicial and administrative proceedings</vt:lpstr>
      <vt:lpstr>        (i)	The child’s right to be heard in civil judicial proceedings</vt:lpstr>
      <vt:lpstr>        (ii)	The child’s right to be heard in penal judicial proceedings</vt:lpstr>
      <vt:lpstr>        (iii)	The child’s right to be heard in administrative proceedings</vt:lpstr>
      <vt:lpstr>    B.  The right to be heard and the links with other provisions of the Convention</vt:lpstr>
      <vt:lpstr>    1.  Articles 12 and 3</vt:lpstr>
      <vt:lpstr>    2.  Articles 12, 2 and 6</vt:lpstr>
      <vt:lpstr>    3.  Articles 12, 13 and 17</vt:lpstr>
      <vt:lpstr>    4.  Articles 12 and 5</vt:lpstr>
      <vt:lpstr>    5.  Article 12 and the implementation of child rights in general</vt:lpstr>
      <vt:lpstr>    C.  The implementation of the right to be heard in different settings and situat</vt:lpstr>
      <vt:lpstr>    1.  In the family</vt:lpstr>
      <vt:lpstr>    2.  In alternative care</vt:lpstr>
      <vt:lpstr>    3.  In health care</vt:lpstr>
      <vt:lpstr>    4.  In education and school</vt:lpstr>
      <vt:lpstr>    5.  In play, recreation, sports and cultural activities</vt:lpstr>
    </vt:vector>
  </TitlesOfParts>
  <Company>ONU</Company>
  <LinksUpToDate>false</LinksUpToDate>
  <CharactersWithSpaces>81907</CharactersWithSpaces>
  <SharedDoc>false</SharedDoc>
  <HLinks>
    <vt:vector size="6" baseType="variant">
      <vt:variant>
        <vt:i4>1507448</vt:i4>
      </vt:variant>
      <vt:variant>
        <vt:i4>0</vt:i4>
      </vt:variant>
      <vt:variant>
        <vt:i4>0</vt:i4>
      </vt:variant>
      <vt:variant>
        <vt:i4>5</vt:i4>
      </vt:variant>
      <vt:variant>
        <vt:lpwstr>http://www.unhchr.ch/html/menu2/6/_x000b_crc/doc/days/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0943699</dc:title>
  <dc:subject/>
  <dc:creator>cg</dc:creator>
  <cp:keywords>CRC/C/GC/12</cp:keywords>
  <dc:description>Final</dc:description>
  <cp:lastModifiedBy>Admieng</cp:lastModifiedBy>
  <cp:revision>2</cp:revision>
  <cp:lastPrinted>2009-07-28T06:38:00Z</cp:lastPrinted>
  <dcterms:created xsi:type="dcterms:W3CDTF">2009-07-28T08:33:00Z</dcterms:created>
  <dcterms:modified xsi:type="dcterms:W3CDTF">2009-07-28T08:33:00Z</dcterms:modified>
</cp:coreProperties>
</file>