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AB4581">
        <w:trPr>
          <w:trHeight w:hRule="exact" w:val="810"/>
        </w:trPr>
        <w:tc>
          <w:tcPr>
            <w:tcW w:w="1274" w:type="dxa"/>
            <w:tcBorders>
              <w:top w:val="nil"/>
              <w:bottom w:val="single" w:sz="4" w:space="0" w:color="auto"/>
            </w:tcBorders>
          </w:tcPr>
          <w:p w:rsidR="006B3E27" w:rsidRPr="00983870" w:rsidRDefault="006B3E27" w:rsidP="00DC1D29">
            <w:pPr>
              <w:bidi w:val="0"/>
              <w:jc w:val="right"/>
            </w:pPr>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C076B0" w:rsidP="00AB4581">
            <w:pPr>
              <w:bidi w:val="0"/>
              <w:spacing w:after="20"/>
              <w:jc w:val="left"/>
              <w:rPr>
                <w:szCs w:val="20"/>
              </w:rPr>
            </w:pPr>
            <w:r w:rsidRPr="00C076B0">
              <w:rPr>
                <w:sz w:val="40"/>
                <w:szCs w:val="20"/>
              </w:rPr>
              <w:t>CAT</w:t>
            </w:r>
            <w:r>
              <w:rPr>
                <w:szCs w:val="20"/>
              </w:rPr>
              <w:t>/C/57/D/628/2014</w:t>
            </w:r>
          </w:p>
        </w:tc>
      </w:tr>
      <w:tr w:rsidR="00AB4581" w:rsidRPr="00DB7679" w:rsidTr="00AB4581">
        <w:trPr>
          <w:trHeight w:hRule="exact" w:val="2835"/>
        </w:trPr>
        <w:tc>
          <w:tcPr>
            <w:tcW w:w="1274" w:type="dxa"/>
            <w:tcBorders>
              <w:top w:val="single" w:sz="4" w:space="0" w:color="auto"/>
              <w:bottom w:val="single" w:sz="12" w:space="0" w:color="auto"/>
            </w:tcBorders>
          </w:tcPr>
          <w:p w:rsidR="00AB4581" w:rsidRPr="00DB7679" w:rsidRDefault="00AB4581" w:rsidP="00813D1B">
            <w:pPr>
              <w:jc w:val="center"/>
              <w:rPr>
                <w:rtl/>
              </w:rPr>
            </w:pPr>
            <w:r>
              <w:rPr>
                <w:noProof/>
              </w:rPr>
              <w:drawing>
                <wp:anchor distT="0" distB="0" distL="114300" distR="114300" simplePos="0" relativeHeight="251659264" behindDoc="1" locked="0" layoutInCell="1" allowOverlap="1" wp14:anchorId="74694D2B" wp14:editId="06C25DC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single" w:sz="4" w:space="0" w:color="auto"/>
              <w:bottom w:val="single" w:sz="12" w:space="0" w:color="auto"/>
            </w:tcBorders>
          </w:tcPr>
          <w:p w:rsidR="00AB4581" w:rsidRPr="00817373" w:rsidRDefault="00AB4581" w:rsidP="00813D1B">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single" w:sz="4" w:space="0" w:color="auto"/>
              <w:bottom w:val="single" w:sz="12" w:space="0" w:color="auto"/>
            </w:tcBorders>
          </w:tcPr>
          <w:p w:rsidR="00AB4581" w:rsidRDefault="00891FE2" w:rsidP="00AB4581">
            <w:pPr>
              <w:bidi w:val="0"/>
              <w:spacing w:before="240"/>
              <w:jc w:val="left"/>
            </w:pPr>
            <w:r>
              <w:t>Distr.</w:t>
            </w:r>
            <w:r w:rsidR="00AB4581">
              <w:t>: General</w:t>
            </w:r>
          </w:p>
          <w:p w:rsidR="00AB4581" w:rsidRDefault="00AB4581" w:rsidP="00AB4581">
            <w:pPr>
              <w:bidi w:val="0"/>
              <w:jc w:val="left"/>
            </w:pPr>
            <w:r>
              <w:t>12 August 2016</w:t>
            </w:r>
          </w:p>
          <w:p w:rsidR="00AB4581" w:rsidRDefault="00AB4581" w:rsidP="00AB4581">
            <w:pPr>
              <w:bidi w:val="0"/>
              <w:jc w:val="left"/>
            </w:pPr>
            <w:r>
              <w:t>Arabic</w:t>
            </w:r>
          </w:p>
          <w:p w:rsidR="00AB4581" w:rsidRPr="008B4BC6" w:rsidRDefault="00AB4581" w:rsidP="00AB4581">
            <w:pPr>
              <w:bidi w:val="0"/>
              <w:jc w:val="left"/>
            </w:pPr>
            <w:r>
              <w:t>Original: English</w:t>
            </w:r>
            <w:bookmarkStart w:id="0" w:name="_GoBack"/>
            <w:bookmarkEnd w:id="0"/>
          </w:p>
        </w:tc>
      </w:tr>
    </w:tbl>
    <w:p w:rsidR="00AB4581" w:rsidRPr="00E561AB" w:rsidRDefault="00AB4581" w:rsidP="00AB4581">
      <w:pPr>
        <w:spacing w:before="120" w:line="380" w:lineRule="exact"/>
        <w:rPr>
          <w:b/>
          <w:bCs/>
          <w:sz w:val="36"/>
          <w:szCs w:val="36"/>
          <w:lang w:val="fr-FR"/>
        </w:rPr>
      </w:pPr>
      <w:r w:rsidRPr="00EE69E1">
        <w:rPr>
          <w:b/>
          <w:bCs/>
          <w:sz w:val="36"/>
          <w:szCs w:val="36"/>
          <w:cs/>
        </w:rPr>
        <w:t>‎</w:t>
      </w:r>
      <w:r w:rsidRPr="00EE69E1">
        <w:rPr>
          <w:b/>
          <w:bCs/>
          <w:sz w:val="36"/>
          <w:szCs w:val="36"/>
          <w:rtl/>
        </w:rPr>
        <w:t>لجنة مناهضة التعذيب‏‏</w:t>
      </w:r>
    </w:p>
    <w:p w:rsidR="00AB4581" w:rsidRPr="00E561AB" w:rsidRDefault="00AB4581" w:rsidP="00891FE2">
      <w:pPr>
        <w:pStyle w:val="HChGA"/>
        <w:rPr>
          <w:rtl/>
          <w:lang w:val="fr-FR"/>
        </w:rPr>
      </w:pPr>
      <w:r>
        <w:rPr>
          <w:rFonts w:cs="Times New Roman"/>
          <w:rtl/>
        </w:rPr>
        <w:tab/>
      </w:r>
      <w:r>
        <w:rPr>
          <w:rFonts w:cs="Times New Roman" w:hint="cs"/>
          <w:rtl/>
        </w:rPr>
        <w:tab/>
      </w:r>
      <w:dir w:val="rtl">
        <w:r>
          <w:rPr>
            <w:shd w:val="clear" w:color="auto" w:fill="FFFFFF"/>
            <w:rtl/>
          </w:rPr>
          <w:t>قرار اعتمدته اللجنة بموجب المادة 22 من الاتفاقية، بشأن البلاغ رقم 628/2014</w:t>
        </w:r>
        <w:r>
          <w:rPr>
            <w:rFonts w:cs="Times New Roman" w:hint="cs"/>
            <w:shd w:val="clear" w:color="auto" w:fill="FFFFFF"/>
            <w:rtl/>
          </w:rPr>
          <w:t>‬</w:t>
        </w:r>
        <w:r w:rsidR="00891FE2" w:rsidRPr="00891FE2">
          <w:rPr>
            <w:rStyle w:val="FootnoteReference"/>
            <w:sz w:val="20"/>
            <w:shd w:val="clear" w:color="auto" w:fill="FFFFFF"/>
            <w:vertAlign w:val="baseline"/>
            <w:rtl/>
          </w:rPr>
          <w:footnoteReference w:customMarkFollows="1" w:id="1"/>
          <w:t>*</w:t>
        </w:r>
        <w:r w:rsidR="00891FE2">
          <w:rPr>
            <w:rFonts w:cs="Times New Roman" w:hint="cs"/>
            <w:shd w:val="clear" w:color="auto" w:fill="FFFFFF"/>
            <w:rtl/>
          </w:rPr>
          <w:t xml:space="preserve"> </w:t>
        </w:r>
        <w:r w:rsidR="00891FE2" w:rsidRPr="00891FE2">
          <w:rPr>
            <w:rStyle w:val="FootnoteReference"/>
            <w:sz w:val="20"/>
            <w:shd w:val="clear" w:color="auto" w:fill="FFFFFF"/>
            <w:vertAlign w:val="baseline"/>
            <w:rtl/>
          </w:rPr>
          <w:footnoteReference w:customMarkFollows="1" w:id="2"/>
          <w:t>**</w:t>
        </w:r>
        <w:r w:rsidR="00EA1B6C">
          <w:t>‬</w:t>
        </w:r>
        <w:r w:rsidR="00823BF2">
          <w:t>‬</w:t>
        </w:r>
      </w:dir>
    </w:p>
    <w:p w:rsidR="00AB4581" w:rsidRPr="00EE69E1" w:rsidRDefault="00AB4581" w:rsidP="00643446">
      <w:pPr>
        <w:pStyle w:val="SingleTxtGA"/>
        <w:tabs>
          <w:tab w:val="clear" w:pos="2608"/>
          <w:tab w:val="clear" w:pos="3289"/>
          <w:tab w:val="clear" w:pos="3969"/>
          <w:tab w:val="clear" w:pos="4649"/>
          <w:tab w:val="left" w:pos="4394"/>
        </w:tabs>
        <w:ind w:left="1928"/>
        <w:rPr>
          <w:rtl/>
        </w:rPr>
      </w:pPr>
      <w:r w:rsidRPr="00EE69E1">
        <w:rPr>
          <w:i/>
          <w:iCs/>
          <w:rtl/>
        </w:rPr>
        <w:t>المقدم من:</w:t>
      </w:r>
      <w:r w:rsidRPr="00EE69E1">
        <w:rPr>
          <w:rFonts w:hint="cs"/>
          <w:rtl/>
        </w:rPr>
        <w:tab/>
      </w:r>
      <w:r w:rsidRPr="00193AA5">
        <w:rPr>
          <w:rtl/>
        </w:rPr>
        <w:t xml:space="preserve">ج. ن. </w:t>
      </w:r>
      <w:r w:rsidRPr="00EE69E1">
        <w:rPr>
          <w:rtl/>
        </w:rPr>
        <w:t>(</w:t>
      </w:r>
      <w:r w:rsidRPr="00193AA5">
        <w:rPr>
          <w:rFonts w:hint="cs"/>
          <w:rtl/>
        </w:rPr>
        <w:t>تمثله</w:t>
      </w:r>
      <w:r w:rsidRPr="00193AA5">
        <w:rPr>
          <w:rStyle w:val="apple-converted-space"/>
          <w:color w:val="000000"/>
          <w:sz w:val="30"/>
        </w:rPr>
        <w:t> </w:t>
      </w:r>
      <w:r w:rsidRPr="00193AA5">
        <w:rPr>
          <w:color w:val="000000"/>
          <w:rtl/>
        </w:rPr>
        <w:t xml:space="preserve">المحامية ميشالا </w:t>
      </w:r>
      <w:proofErr w:type="spellStart"/>
      <w:r w:rsidRPr="00193AA5">
        <w:rPr>
          <w:color w:val="000000"/>
          <w:rtl/>
        </w:rPr>
        <w:t>بينديكسين</w:t>
      </w:r>
      <w:proofErr w:type="spellEnd"/>
      <w:r w:rsidRPr="00EE69E1">
        <w:rPr>
          <w:rtl/>
        </w:rPr>
        <w:t>)</w:t>
      </w:r>
    </w:p>
    <w:p w:rsidR="00AB4581" w:rsidRPr="00EE69E1" w:rsidRDefault="00AB4581" w:rsidP="00643446">
      <w:pPr>
        <w:pStyle w:val="SingleTxtGA"/>
        <w:tabs>
          <w:tab w:val="clear" w:pos="2608"/>
          <w:tab w:val="clear" w:pos="3289"/>
          <w:tab w:val="clear" w:pos="3969"/>
          <w:tab w:val="clear" w:pos="4649"/>
          <w:tab w:val="left" w:pos="4394"/>
        </w:tabs>
        <w:ind w:left="1928"/>
        <w:rPr>
          <w:rtl/>
        </w:rPr>
      </w:pPr>
      <w:r w:rsidRPr="00643446">
        <w:rPr>
          <w:i/>
          <w:iCs/>
          <w:rtl/>
        </w:rPr>
        <w:t>الشخص المدعى أنه ضحية:</w:t>
      </w:r>
      <w:r w:rsidRPr="00EE69E1">
        <w:rPr>
          <w:rtl/>
        </w:rPr>
        <w:tab/>
        <w:t>صاحب الشكوى</w:t>
      </w:r>
    </w:p>
    <w:p w:rsidR="00AB4581" w:rsidRPr="00EE69E1" w:rsidRDefault="00AB4581" w:rsidP="00643446">
      <w:pPr>
        <w:pStyle w:val="SingleTxtGA"/>
        <w:tabs>
          <w:tab w:val="clear" w:pos="2608"/>
          <w:tab w:val="clear" w:pos="3289"/>
          <w:tab w:val="clear" w:pos="3969"/>
          <w:tab w:val="clear" w:pos="4649"/>
          <w:tab w:val="left" w:pos="4394"/>
        </w:tabs>
        <w:ind w:left="1928"/>
        <w:rPr>
          <w:rtl/>
        </w:rPr>
      </w:pPr>
      <w:r w:rsidRPr="00643446">
        <w:rPr>
          <w:i/>
          <w:iCs/>
          <w:rtl/>
        </w:rPr>
        <w:t>الدولة الطرف:</w:t>
      </w:r>
      <w:r w:rsidRPr="00EE69E1">
        <w:rPr>
          <w:rFonts w:hint="cs"/>
          <w:rtl/>
        </w:rPr>
        <w:tab/>
      </w:r>
      <w:r>
        <w:rPr>
          <w:rFonts w:hint="cs"/>
          <w:rtl/>
        </w:rPr>
        <w:t>الدانمرك</w:t>
      </w:r>
    </w:p>
    <w:p w:rsidR="00AB4581" w:rsidRPr="00EE69E1" w:rsidRDefault="00AB4581" w:rsidP="00643446">
      <w:pPr>
        <w:pStyle w:val="SingleTxtGA"/>
        <w:tabs>
          <w:tab w:val="clear" w:pos="2608"/>
          <w:tab w:val="clear" w:pos="3289"/>
          <w:tab w:val="clear" w:pos="3969"/>
          <w:tab w:val="clear" w:pos="4649"/>
          <w:tab w:val="left" w:pos="4394"/>
        </w:tabs>
        <w:ind w:left="1928"/>
        <w:rPr>
          <w:rtl/>
        </w:rPr>
      </w:pPr>
      <w:r w:rsidRPr="00EE69E1">
        <w:rPr>
          <w:i/>
          <w:iCs/>
          <w:rtl/>
        </w:rPr>
        <w:t>تاريخ تقديم الشكوى:</w:t>
      </w:r>
      <w:r w:rsidRPr="00EE69E1">
        <w:rPr>
          <w:rFonts w:hint="cs"/>
          <w:rtl/>
        </w:rPr>
        <w:tab/>
      </w:r>
      <w:r w:rsidRPr="00781810">
        <w:rPr>
          <w:rtl/>
        </w:rPr>
        <w:t xml:space="preserve">15 أيلول/سبتمبر </w:t>
      </w:r>
      <w:r>
        <w:rPr>
          <w:rFonts w:hint="cs"/>
          <w:rtl/>
        </w:rPr>
        <w:t>2014</w:t>
      </w:r>
      <w:r w:rsidRPr="00781810">
        <w:rPr>
          <w:rtl/>
        </w:rPr>
        <w:t xml:space="preserve"> (تاريخ الرسالة الأولى)</w:t>
      </w:r>
      <w:r w:rsidRPr="00781810">
        <w:rPr>
          <w:rFonts w:cs="Times New Roman" w:hint="cs"/>
          <w:rtl/>
        </w:rPr>
        <w:t>‬</w:t>
      </w:r>
    </w:p>
    <w:p w:rsidR="00AB4581" w:rsidRPr="00EE69E1" w:rsidRDefault="00AB4581" w:rsidP="00643446">
      <w:pPr>
        <w:pStyle w:val="SingleTxtGA"/>
        <w:tabs>
          <w:tab w:val="clear" w:pos="2608"/>
          <w:tab w:val="clear" w:pos="3289"/>
          <w:tab w:val="clear" w:pos="3969"/>
          <w:tab w:val="clear" w:pos="4649"/>
          <w:tab w:val="left" w:pos="4394"/>
        </w:tabs>
        <w:ind w:left="1928"/>
        <w:rPr>
          <w:rtl/>
        </w:rPr>
      </w:pPr>
      <w:r w:rsidRPr="00643446">
        <w:rPr>
          <w:i/>
          <w:iCs/>
          <w:rtl/>
        </w:rPr>
        <w:t>تاريخ صدور هذا القرار:</w:t>
      </w:r>
      <w:r w:rsidRPr="00EE69E1">
        <w:rPr>
          <w:rFonts w:hint="cs"/>
          <w:rtl/>
        </w:rPr>
        <w:tab/>
      </w:r>
      <w:r>
        <w:rPr>
          <w:rFonts w:hint="cs"/>
          <w:rtl/>
        </w:rPr>
        <w:t>13</w:t>
      </w:r>
      <w:r w:rsidRPr="00781810">
        <w:rPr>
          <w:rtl/>
        </w:rPr>
        <w:t xml:space="preserve"> أيار/مايو </w:t>
      </w:r>
      <w:r>
        <w:rPr>
          <w:rFonts w:hint="cs"/>
          <w:rtl/>
        </w:rPr>
        <w:t>2016</w:t>
      </w:r>
    </w:p>
    <w:p w:rsidR="00AB4581" w:rsidRDefault="00AB4581" w:rsidP="00643446">
      <w:pPr>
        <w:pStyle w:val="SingleTxtGA"/>
        <w:tabs>
          <w:tab w:val="clear" w:pos="2608"/>
          <w:tab w:val="clear" w:pos="3289"/>
          <w:tab w:val="clear" w:pos="3969"/>
          <w:tab w:val="clear" w:pos="4649"/>
          <w:tab w:val="left" w:pos="4394"/>
        </w:tabs>
        <w:ind w:left="1928"/>
        <w:rPr>
          <w:rFonts w:cs="Times New Roman"/>
          <w:rtl/>
        </w:rPr>
      </w:pPr>
      <w:r w:rsidRPr="00EE69E1">
        <w:rPr>
          <w:i/>
          <w:iCs/>
          <w:rtl/>
        </w:rPr>
        <w:t>الموضوع:</w:t>
      </w:r>
      <w:r w:rsidRPr="00EE69E1">
        <w:rPr>
          <w:rFonts w:hint="cs"/>
          <w:rtl/>
        </w:rPr>
        <w:tab/>
      </w:r>
      <w:r w:rsidRPr="00EC2A74">
        <w:rPr>
          <w:rtl/>
        </w:rPr>
        <w:t xml:space="preserve">الترحيل إلى سري </w:t>
      </w:r>
      <w:proofErr w:type="spellStart"/>
      <w:r w:rsidRPr="00EC2A74">
        <w:rPr>
          <w:rtl/>
        </w:rPr>
        <w:t>لانكا</w:t>
      </w:r>
      <w:proofErr w:type="spellEnd"/>
      <w:r w:rsidRPr="00EC2A74">
        <w:rPr>
          <w:rFonts w:cs="Times New Roman" w:hint="cs"/>
          <w:rtl/>
        </w:rPr>
        <w:t>‬</w:t>
      </w:r>
    </w:p>
    <w:p w:rsidR="00AB4581" w:rsidRPr="00EE69E1" w:rsidRDefault="00AB4581" w:rsidP="00643446">
      <w:pPr>
        <w:pStyle w:val="SingleTxtGA"/>
        <w:tabs>
          <w:tab w:val="clear" w:pos="2608"/>
          <w:tab w:val="clear" w:pos="3289"/>
          <w:tab w:val="clear" w:pos="3969"/>
          <w:tab w:val="clear" w:pos="4649"/>
          <w:tab w:val="left" w:pos="4394"/>
        </w:tabs>
        <w:ind w:left="1928"/>
        <w:rPr>
          <w:rtl/>
        </w:rPr>
      </w:pPr>
      <w:r w:rsidRPr="00EE69E1">
        <w:rPr>
          <w:i/>
          <w:iCs/>
          <w:rtl/>
        </w:rPr>
        <w:t>المسائل الموضوعية:</w:t>
      </w:r>
      <w:r w:rsidRPr="00EE69E1">
        <w:rPr>
          <w:rFonts w:hint="cs"/>
          <w:rtl/>
        </w:rPr>
        <w:tab/>
      </w:r>
      <w:r w:rsidRPr="00EC2A74">
        <w:rPr>
          <w:rtl/>
        </w:rPr>
        <w:t xml:space="preserve">عدم الإعادة القسرية </w:t>
      </w:r>
      <w:r w:rsidRPr="00EC2A74">
        <w:rPr>
          <w:rFonts w:cs="Times New Roman" w:hint="cs"/>
          <w:rtl/>
        </w:rPr>
        <w:t>‬</w:t>
      </w:r>
      <w:r w:rsidRPr="00EC2A74">
        <w:rPr>
          <w:rFonts w:cs="Times New Roman" w:hint="cs"/>
          <w:rtl/>
        </w:rPr>
        <w:t>‬</w:t>
      </w:r>
      <w:r w:rsidRPr="00EC2A74">
        <w:rPr>
          <w:rFonts w:cs="Times New Roman" w:hint="cs"/>
          <w:rtl/>
        </w:rPr>
        <w:t>‬</w:t>
      </w:r>
      <w:r w:rsidRPr="00EC2A74">
        <w:rPr>
          <w:rFonts w:cs="Times New Roman" w:hint="cs"/>
          <w:rtl/>
        </w:rPr>
        <w:t>‬</w:t>
      </w:r>
      <w:r w:rsidRPr="00EC2A74">
        <w:rPr>
          <w:rFonts w:cs="Times New Roman" w:hint="cs"/>
          <w:rtl/>
        </w:rPr>
        <w:t>‬</w:t>
      </w:r>
      <w:r w:rsidRPr="00EC2A74">
        <w:rPr>
          <w:rFonts w:cs="Times New Roman" w:hint="cs"/>
          <w:rtl/>
        </w:rPr>
        <w:t>‬</w:t>
      </w:r>
      <w:r w:rsidRPr="00EC2A74">
        <w:rPr>
          <w:rFonts w:cs="Times New Roman" w:hint="cs"/>
          <w:rtl/>
        </w:rPr>
        <w:t>‬</w:t>
      </w:r>
      <w:r w:rsidRPr="00EC2A74">
        <w:rPr>
          <w:rFonts w:cs="Times New Roman" w:hint="cs"/>
          <w:rtl/>
        </w:rPr>
        <w:t>‬</w:t>
      </w:r>
    </w:p>
    <w:p w:rsidR="00AB4581" w:rsidRPr="00EE69E1" w:rsidRDefault="00AB4581" w:rsidP="00643446">
      <w:pPr>
        <w:pStyle w:val="SingleTxtGA"/>
        <w:tabs>
          <w:tab w:val="clear" w:pos="2608"/>
          <w:tab w:val="clear" w:pos="3289"/>
          <w:tab w:val="clear" w:pos="3969"/>
          <w:tab w:val="clear" w:pos="4649"/>
          <w:tab w:val="left" w:pos="4394"/>
        </w:tabs>
        <w:ind w:left="1928"/>
        <w:rPr>
          <w:rtl/>
        </w:rPr>
      </w:pPr>
      <w:r w:rsidRPr="00EE69E1">
        <w:rPr>
          <w:i/>
          <w:iCs/>
          <w:rtl/>
        </w:rPr>
        <w:t>المسائل الإجرائية:</w:t>
      </w:r>
      <w:r w:rsidRPr="00EE69E1">
        <w:rPr>
          <w:rFonts w:hint="cs"/>
          <w:rtl/>
        </w:rPr>
        <w:tab/>
      </w:r>
      <w:r w:rsidRPr="00EC2A74">
        <w:rPr>
          <w:rtl/>
        </w:rPr>
        <w:t>عدم دعم الادعاءات بالأدلة</w:t>
      </w:r>
      <w:r w:rsidRPr="00EC2A74">
        <w:rPr>
          <w:rFonts w:cs="Times New Roman" w:hint="cs"/>
          <w:rtl/>
        </w:rPr>
        <w:t>‬</w:t>
      </w:r>
    </w:p>
    <w:p w:rsidR="00AB4581" w:rsidRDefault="00AB4581" w:rsidP="00643446">
      <w:pPr>
        <w:pStyle w:val="SingleTxtGA"/>
        <w:tabs>
          <w:tab w:val="clear" w:pos="2608"/>
          <w:tab w:val="clear" w:pos="3289"/>
          <w:tab w:val="clear" w:pos="3969"/>
          <w:tab w:val="clear" w:pos="4649"/>
          <w:tab w:val="left" w:pos="4394"/>
        </w:tabs>
        <w:ind w:left="1928"/>
        <w:rPr>
          <w:rtl/>
        </w:rPr>
      </w:pPr>
      <w:r w:rsidRPr="00643446">
        <w:rPr>
          <w:i/>
          <w:iCs/>
          <w:rtl/>
        </w:rPr>
        <w:t>مواد الاتفاقية:</w:t>
      </w:r>
      <w:r w:rsidRPr="00EE69E1">
        <w:rPr>
          <w:rtl/>
        </w:rPr>
        <w:tab/>
      </w:r>
      <w:r w:rsidRPr="00EE69E1">
        <w:rPr>
          <w:rFonts w:hint="cs"/>
          <w:rtl/>
        </w:rPr>
        <w:t>3 و22</w:t>
      </w:r>
    </w:p>
    <w:p w:rsidR="00AB4581" w:rsidRPr="00D62998" w:rsidRDefault="00AB4581" w:rsidP="00643446">
      <w:pPr>
        <w:pStyle w:val="SingleTxtGA"/>
        <w:rPr>
          <w:rtl/>
        </w:rPr>
      </w:pPr>
      <w:r w:rsidRPr="00D62998">
        <w:rPr>
          <w:rFonts w:hint="cs"/>
          <w:rtl/>
        </w:rPr>
        <w:t>1-1</w:t>
      </w:r>
      <w:r w:rsidRPr="00D62998">
        <w:rPr>
          <w:rFonts w:hint="cs"/>
          <w:rtl/>
        </w:rPr>
        <w:tab/>
      </w:r>
      <w:r w:rsidRPr="00576670">
        <w:rPr>
          <w:rtl/>
        </w:rPr>
        <w:t>صاحب الشكوى هو ج.</w:t>
      </w:r>
      <w:r w:rsidR="00921BFE">
        <w:rPr>
          <w:rFonts w:hint="cs"/>
          <w:rtl/>
        </w:rPr>
        <w:t xml:space="preserve"> </w:t>
      </w:r>
      <w:r w:rsidRPr="00576670">
        <w:rPr>
          <w:rtl/>
        </w:rPr>
        <w:t>ن</w:t>
      </w:r>
      <w:r w:rsidR="00921BFE">
        <w:rPr>
          <w:rFonts w:hint="cs"/>
          <w:rtl/>
        </w:rPr>
        <w:t>.</w:t>
      </w:r>
      <w:r w:rsidRPr="00576670">
        <w:rPr>
          <w:rtl/>
        </w:rPr>
        <w:t xml:space="preserve">، مواطن من سري </w:t>
      </w:r>
      <w:proofErr w:type="spellStart"/>
      <w:r w:rsidRPr="00576670">
        <w:rPr>
          <w:rtl/>
        </w:rPr>
        <w:t>لانكا</w:t>
      </w:r>
      <w:proofErr w:type="spellEnd"/>
      <w:r w:rsidRPr="00576670">
        <w:rPr>
          <w:rtl/>
        </w:rPr>
        <w:t xml:space="preserve"> </w:t>
      </w:r>
      <w:r>
        <w:rPr>
          <w:rFonts w:hint="cs"/>
          <w:rtl/>
        </w:rPr>
        <w:t>وُلد في</w:t>
      </w:r>
      <w:r w:rsidRPr="00576670">
        <w:rPr>
          <w:rtl/>
        </w:rPr>
        <w:t xml:space="preserve"> عام 1960.</w:t>
      </w:r>
      <w:r w:rsidRPr="00576670">
        <w:rPr>
          <w:rFonts w:cs="Times New Roman" w:hint="cs"/>
          <w:rtl/>
        </w:rPr>
        <w:t>‬</w:t>
      </w:r>
      <w:r w:rsidRPr="00D62998">
        <w:rPr>
          <w:rtl/>
        </w:rPr>
        <w:t xml:space="preserve"> </w:t>
      </w:r>
      <w:dir w:val="rtl">
        <w:r w:rsidRPr="00576670">
          <w:rPr>
            <w:rFonts w:ascii="Traditional Arabic" w:hAnsi="Traditional Arabic" w:hint="cs"/>
            <w:rtl/>
          </w:rPr>
          <w:t>وقد</w:t>
        </w:r>
        <w:r w:rsidRPr="00576670">
          <w:rPr>
            <w:rtl/>
          </w:rPr>
          <w:t xml:space="preserve"> </w:t>
        </w:r>
        <w:r w:rsidRPr="00576670">
          <w:rPr>
            <w:rFonts w:ascii="Traditional Arabic" w:hAnsi="Traditional Arabic" w:hint="cs"/>
            <w:rtl/>
          </w:rPr>
          <w:t>ر</w:t>
        </w:r>
        <w:r>
          <w:rPr>
            <w:rFonts w:ascii="Traditional Arabic" w:hAnsi="Traditional Arabic" w:hint="cs"/>
            <w:rtl/>
          </w:rPr>
          <w:t>ُ</w:t>
        </w:r>
        <w:r w:rsidRPr="00576670">
          <w:rPr>
            <w:rFonts w:ascii="Traditional Arabic" w:hAnsi="Traditional Arabic" w:hint="cs"/>
            <w:rtl/>
          </w:rPr>
          <w:t>فض</w:t>
        </w:r>
        <w:r w:rsidRPr="00576670">
          <w:rPr>
            <w:rtl/>
          </w:rPr>
          <w:t xml:space="preserve"> </w:t>
        </w:r>
        <w:r w:rsidRPr="00576670">
          <w:rPr>
            <w:rFonts w:ascii="Traditional Arabic" w:hAnsi="Traditional Arabic" w:hint="cs"/>
            <w:rtl/>
          </w:rPr>
          <w:t>طلبه</w:t>
        </w:r>
        <w:r w:rsidRPr="00576670">
          <w:rPr>
            <w:rtl/>
          </w:rPr>
          <w:t xml:space="preserve"> </w:t>
        </w:r>
        <w:r w:rsidRPr="00576670">
          <w:rPr>
            <w:rFonts w:ascii="Traditional Arabic" w:hAnsi="Traditional Arabic" w:hint="cs"/>
            <w:rtl/>
          </w:rPr>
          <w:t>للجوء</w:t>
        </w:r>
        <w:r w:rsidRPr="00576670">
          <w:rPr>
            <w:rtl/>
          </w:rPr>
          <w:t xml:space="preserve"> </w:t>
        </w:r>
        <w:r w:rsidRPr="00576670">
          <w:rPr>
            <w:rFonts w:ascii="Traditional Arabic" w:hAnsi="Traditional Arabic" w:hint="cs"/>
            <w:rtl/>
          </w:rPr>
          <w:t>في</w:t>
        </w:r>
        <w:r w:rsidRPr="00576670">
          <w:rPr>
            <w:rtl/>
          </w:rPr>
          <w:t xml:space="preserve"> </w:t>
        </w:r>
        <w:r w:rsidRPr="00576670">
          <w:rPr>
            <w:rFonts w:ascii="Traditional Arabic" w:hAnsi="Traditional Arabic" w:hint="cs"/>
            <w:rtl/>
          </w:rPr>
          <w:t>الدانمرك،</w:t>
        </w:r>
        <w:r w:rsidRPr="00576670">
          <w:rPr>
            <w:rtl/>
          </w:rPr>
          <w:t xml:space="preserve"> </w:t>
        </w:r>
        <w:r w:rsidRPr="00576670">
          <w:rPr>
            <w:rFonts w:ascii="Traditional Arabic" w:hAnsi="Traditional Arabic" w:hint="cs"/>
            <w:rtl/>
          </w:rPr>
          <w:t>وكان</w:t>
        </w:r>
        <w:r w:rsidRPr="00576670">
          <w:rPr>
            <w:rtl/>
          </w:rPr>
          <w:t xml:space="preserve"> </w:t>
        </w:r>
        <w:r w:rsidRPr="00576670">
          <w:rPr>
            <w:rFonts w:ascii="Traditional Arabic" w:hAnsi="Traditional Arabic" w:hint="cs"/>
            <w:rtl/>
          </w:rPr>
          <w:t>وقت</w:t>
        </w:r>
        <w:r w:rsidRPr="00576670">
          <w:rPr>
            <w:rtl/>
          </w:rPr>
          <w:t xml:space="preserve"> </w:t>
        </w:r>
        <w:r w:rsidRPr="00576670">
          <w:rPr>
            <w:rFonts w:ascii="Traditional Arabic" w:hAnsi="Traditional Arabic" w:hint="cs"/>
            <w:rtl/>
          </w:rPr>
          <w:t>تقديم</w:t>
        </w:r>
        <w:r w:rsidRPr="00576670">
          <w:rPr>
            <w:rtl/>
          </w:rPr>
          <w:t xml:space="preserve"> </w:t>
        </w:r>
        <w:r w:rsidRPr="00576670">
          <w:rPr>
            <w:rFonts w:ascii="Traditional Arabic" w:hAnsi="Traditional Arabic" w:hint="cs"/>
            <w:rtl/>
          </w:rPr>
          <w:t>الشكوى</w:t>
        </w:r>
        <w:r w:rsidRPr="00576670">
          <w:rPr>
            <w:rtl/>
          </w:rPr>
          <w:t xml:space="preserve"> </w:t>
        </w:r>
        <w:r w:rsidRPr="00576670">
          <w:rPr>
            <w:rFonts w:ascii="Traditional Arabic" w:hAnsi="Traditional Arabic" w:hint="cs"/>
            <w:rtl/>
          </w:rPr>
          <w:t>محتجزاً</w:t>
        </w:r>
        <w:r w:rsidRPr="00576670">
          <w:rPr>
            <w:rtl/>
          </w:rPr>
          <w:t xml:space="preserve"> </w:t>
        </w:r>
        <w:r w:rsidRPr="00576670">
          <w:rPr>
            <w:rFonts w:ascii="Traditional Arabic" w:hAnsi="Traditional Arabic" w:hint="cs"/>
            <w:rtl/>
          </w:rPr>
          <w:t>في</w:t>
        </w:r>
        <w:r w:rsidRPr="00576670">
          <w:rPr>
            <w:rtl/>
          </w:rPr>
          <w:t xml:space="preserve"> </w:t>
        </w:r>
        <w:r w:rsidRPr="00576670">
          <w:rPr>
            <w:rFonts w:ascii="Traditional Arabic" w:hAnsi="Traditional Arabic" w:hint="cs"/>
            <w:rtl/>
          </w:rPr>
          <w:t>انتظار</w:t>
        </w:r>
        <w:r w:rsidRPr="00576670">
          <w:rPr>
            <w:rtl/>
          </w:rPr>
          <w:t xml:space="preserve"> </w:t>
        </w:r>
        <w:r w:rsidRPr="00576670">
          <w:rPr>
            <w:rFonts w:ascii="Traditional Arabic" w:hAnsi="Traditional Arabic" w:hint="cs"/>
            <w:rtl/>
          </w:rPr>
          <w:t>ترحيله</w:t>
        </w:r>
        <w:r w:rsidRPr="00576670">
          <w:rPr>
            <w:rtl/>
          </w:rPr>
          <w:t xml:space="preserve"> </w:t>
        </w:r>
        <w:r w:rsidRPr="00576670">
          <w:rPr>
            <w:rFonts w:ascii="Traditional Arabic" w:hAnsi="Traditional Arabic" w:hint="cs"/>
            <w:rtl/>
          </w:rPr>
          <w:t>إلى</w:t>
        </w:r>
        <w:r w:rsidRPr="00576670">
          <w:rPr>
            <w:rtl/>
          </w:rPr>
          <w:t xml:space="preserve"> </w:t>
        </w:r>
        <w:r w:rsidRPr="00576670">
          <w:rPr>
            <w:rFonts w:ascii="Traditional Arabic" w:hAnsi="Traditional Arabic" w:hint="cs"/>
            <w:rtl/>
          </w:rPr>
          <w:t>سري</w:t>
        </w:r>
        <w:r w:rsidRPr="00576670">
          <w:rPr>
            <w:rtl/>
          </w:rPr>
          <w:t xml:space="preserve"> </w:t>
        </w:r>
        <w:proofErr w:type="spellStart"/>
        <w:r w:rsidRPr="00576670">
          <w:rPr>
            <w:rFonts w:ascii="Traditional Arabic" w:hAnsi="Traditional Arabic" w:hint="cs"/>
            <w:rtl/>
          </w:rPr>
          <w:t>لانكا</w:t>
        </w:r>
        <w:proofErr w:type="spellEnd"/>
        <w:r w:rsidRPr="00576670">
          <w:rPr>
            <w:rtl/>
          </w:rPr>
          <w:t>.</w:t>
        </w:r>
        <w:r w:rsidRPr="00576670">
          <w:rPr>
            <w:rFonts w:cs="Times New Roman" w:hint="cs"/>
            <w:rtl/>
          </w:rPr>
          <w:t>‬</w:t>
        </w:r>
        <w:r>
          <w:rPr>
            <w:rFonts w:cs="Times New Roman" w:hint="cs"/>
            <w:rtl/>
          </w:rPr>
          <w:t xml:space="preserve"> </w:t>
        </w:r>
        <w:dir w:val="rtl">
          <w:r w:rsidRPr="004647B1">
            <w:rPr>
              <w:rFonts w:ascii="Traditional Arabic" w:hAnsi="Traditional Arabic" w:hint="cs"/>
              <w:rtl/>
            </w:rPr>
            <w:t>و</w:t>
          </w:r>
          <w:r>
            <w:rPr>
              <w:rFonts w:ascii="Traditional Arabic" w:hAnsi="Traditional Arabic" w:hint="cs"/>
              <w:rtl/>
            </w:rPr>
            <w:t xml:space="preserve">هو </w:t>
          </w:r>
          <w:r w:rsidRPr="004647B1">
            <w:rPr>
              <w:rFonts w:ascii="Traditional Arabic" w:hAnsi="Traditional Arabic" w:hint="cs"/>
              <w:rtl/>
            </w:rPr>
            <w:t>يدعي</w:t>
          </w:r>
          <w:r w:rsidRPr="004647B1">
            <w:rPr>
              <w:rtl/>
            </w:rPr>
            <w:t xml:space="preserve"> </w:t>
          </w:r>
          <w:r w:rsidRPr="004647B1">
            <w:rPr>
              <w:rFonts w:ascii="Traditional Arabic" w:hAnsi="Traditional Arabic" w:hint="cs"/>
              <w:rtl/>
            </w:rPr>
            <w:t>أن</w:t>
          </w:r>
          <w:r w:rsidRPr="004647B1">
            <w:rPr>
              <w:rtl/>
            </w:rPr>
            <w:t xml:space="preserve"> </w:t>
          </w:r>
          <w:r w:rsidRPr="004647B1">
            <w:rPr>
              <w:rFonts w:ascii="Traditional Arabic" w:hAnsi="Traditional Arabic" w:hint="cs"/>
              <w:rtl/>
            </w:rPr>
            <w:t>ترحيله</w:t>
          </w:r>
          <w:r w:rsidRPr="004647B1">
            <w:rPr>
              <w:rtl/>
            </w:rPr>
            <w:t xml:space="preserve"> </w:t>
          </w:r>
          <w:r w:rsidRPr="004647B1">
            <w:rPr>
              <w:rFonts w:ascii="Traditional Arabic" w:hAnsi="Traditional Arabic" w:hint="cs"/>
              <w:rtl/>
            </w:rPr>
            <w:t>سيكون</w:t>
          </w:r>
          <w:r w:rsidRPr="004647B1">
            <w:rPr>
              <w:rtl/>
            </w:rPr>
            <w:t xml:space="preserve"> </w:t>
          </w:r>
          <w:r w:rsidRPr="004647B1">
            <w:rPr>
              <w:rFonts w:ascii="Traditional Arabic" w:hAnsi="Traditional Arabic" w:hint="cs"/>
              <w:rtl/>
            </w:rPr>
            <w:t>مخالفاً</w:t>
          </w:r>
          <w:r w:rsidRPr="004647B1">
            <w:rPr>
              <w:rtl/>
            </w:rPr>
            <w:t xml:space="preserve"> </w:t>
          </w:r>
          <w:r w:rsidRPr="004647B1">
            <w:rPr>
              <w:rFonts w:ascii="Traditional Arabic" w:hAnsi="Traditional Arabic" w:hint="cs"/>
              <w:rtl/>
            </w:rPr>
            <w:t>للمادة</w:t>
          </w:r>
          <w:r w:rsidRPr="004647B1">
            <w:rPr>
              <w:rtl/>
            </w:rPr>
            <w:t xml:space="preserve"> 3 </w:t>
          </w:r>
          <w:r w:rsidRPr="004647B1">
            <w:rPr>
              <w:rFonts w:ascii="Traditional Arabic" w:hAnsi="Traditional Arabic" w:hint="cs"/>
              <w:rtl/>
            </w:rPr>
            <w:t>من</w:t>
          </w:r>
          <w:r w:rsidRPr="004647B1">
            <w:rPr>
              <w:rtl/>
            </w:rPr>
            <w:t xml:space="preserve"> </w:t>
          </w:r>
          <w:r w:rsidRPr="004647B1">
            <w:rPr>
              <w:rFonts w:ascii="Traditional Arabic" w:hAnsi="Traditional Arabic" w:hint="cs"/>
              <w:rtl/>
            </w:rPr>
            <w:t>الاتفاقية،</w:t>
          </w:r>
          <w:r w:rsidRPr="004647B1">
            <w:rPr>
              <w:rtl/>
            </w:rPr>
            <w:t xml:space="preserve"> إذ </w:t>
          </w:r>
          <w:r>
            <w:rPr>
              <w:rFonts w:hint="cs"/>
              <w:rtl/>
            </w:rPr>
            <w:t>إ</w:t>
          </w:r>
          <w:r w:rsidRPr="004647B1">
            <w:rPr>
              <w:rtl/>
            </w:rPr>
            <w:t xml:space="preserve">نه معرّض لخطر التعذيب في سري </w:t>
          </w:r>
          <w:proofErr w:type="spellStart"/>
          <w:r w:rsidRPr="004647B1">
            <w:rPr>
              <w:rtl/>
            </w:rPr>
            <w:t>لانكا</w:t>
          </w:r>
          <w:proofErr w:type="spellEnd"/>
          <w:r w:rsidRPr="004647B1">
            <w:rPr>
              <w:rtl/>
            </w:rPr>
            <w:t>.</w:t>
          </w:r>
          <w:r w:rsidRPr="004647B1">
            <w:rPr>
              <w:rFonts w:cs="Times New Roman" w:hint="cs"/>
              <w:rtl/>
            </w:rPr>
            <w:t xml:space="preserve">‬ </w:t>
          </w:r>
          <w:dir w:val="rtl">
            <w:r w:rsidRPr="004647B1">
              <w:rPr>
                <w:rFonts w:ascii="Traditional Arabic" w:hAnsi="Traditional Arabic" w:hint="cs"/>
                <w:rtl/>
              </w:rPr>
              <w:t>ولم</w:t>
            </w:r>
            <w:r w:rsidRPr="004647B1">
              <w:rPr>
                <w:rFonts w:ascii="Traditional Arabic" w:hAnsi="Traditional Arabic"/>
                <w:rtl/>
              </w:rPr>
              <w:t xml:space="preserve"> </w:t>
            </w:r>
            <w:r w:rsidRPr="004647B1">
              <w:rPr>
                <w:rFonts w:ascii="Traditional Arabic" w:hAnsi="Traditional Arabic" w:hint="cs"/>
                <w:rtl/>
              </w:rPr>
              <w:t>يحدد</w:t>
            </w:r>
            <w:r w:rsidRPr="004647B1">
              <w:rPr>
                <w:rFonts w:ascii="Traditional Arabic" w:hAnsi="Traditional Arabic"/>
                <w:rtl/>
              </w:rPr>
              <w:t xml:space="preserve"> </w:t>
            </w:r>
            <w:r w:rsidRPr="004647B1">
              <w:rPr>
                <w:rFonts w:ascii="Traditional Arabic" w:hAnsi="Traditional Arabic" w:hint="cs"/>
                <w:rtl/>
              </w:rPr>
              <w:t>بعد</w:t>
            </w:r>
            <w:r w:rsidRPr="004647B1">
              <w:rPr>
                <w:rFonts w:ascii="Traditional Arabic" w:hAnsi="Traditional Arabic"/>
                <w:rtl/>
              </w:rPr>
              <w:t xml:space="preserve"> </w:t>
            </w:r>
            <w:r w:rsidRPr="004647B1">
              <w:rPr>
                <w:rFonts w:ascii="Traditional Arabic" w:hAnsi="Traditional Arabic" w:hint="cs"/>
                <w:rtl/>
              </w:rPr>
              <w:t>أي</w:t>
            </w:r>
            <w:r w:rsidRPr="004647B1">
              <w:rPr>
                <w:rFonts w:ascii="Traditional Arabic" w:hAnsi="Traditional Arabic"/>
                <w:rtl/>
              </w:rPr>
              <w:t xml:space="preserve"> </w:t>
            </w:r>
            <w:r w:rsidRPr="004647B1">
              <w:rPr>
                <w:rFonts w:ascii="Traditional Arabic" w:hAnsi="Traditional Arabic" w:hint="cs"/>
                <w:rtl/>
              </w:rPr>
              <w:t>موعد</w:t>
            </w:r>
            <w:r w:rsidRPr="004647B1">
              <w:rPr>
                <w:rFonts w:ascii="Traditional Arabic" w:hAnsi="Traditional Arabic"/>
                <w:rtl/>
              </w:rPr>
              <w:t xml:space="preserve"> </w:t>
            </w:r>
            <w:r w:rsidRPr="004647B1">
              <w:rPr>
                <w:rFonts w:ascii="Traditional Arabic" w:hAnsi="Traditional Arabic" w:hint="cs"/>
                <w:rtl/>
              </w:rPr>
              <w:t>لترحيله</w:t>
            </w:r>
            <w:r w:rsidRPr="004647B1">
              <w:rPr>
                <w:rFonts w:cs="Times New Roman"/>
                <w:rtl/>
              </w:rPr>
              <w:t>.</w:t>
            </w:r>
            <w:r w:rsidRPr="004647B1">
              <w:rPr>
                <w:rFonts w:cs="Times New Roman"/>
                <w:rtl/>
              </w:rPr>
              <w:t>‬</w:t>
            </w:r>
            <w:r>
              <w:rPr>
                <w:rFonts w:cs="Times New Roman" w:hint="cs"/>
                <w:rtl/>
              </w:rPr>
              <w:t xml:space="preserve"> </w:t>
            </w:r>
            <w:r>
              <w:rPr>
                <w:rFonts w:hint="cs"/>
                <w:rtl/>
              </w:rPr>
              <w:t>وت</w:t>
            </w:r>
            <w:r w:rsidRPr="00D62998">
              <w:rPr>
                <w:rFonts w:hint="cs"/>
                <w:rtl/>
              </w:rPr>
              <w:t xml:space="preserve">مثِّل صاحبَ الشكوى </w:t>
            </w:r>
            <w:r>
              <w:rPr>
                <w:rFonts w:hint="cs"/>
                <w:rtl/>
              </w:rPr>
              <w:t xml:space="preserve">محامية.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EA1B6C">
              <w:t>‬</w:t>
            </w:r>
            <w:r w:rsidR="00EA1B6C">
              <w:t>‬</w:t>
            </w:r>
            <w:r w:rsidR="00EA1B6C">
              <w:t>‬</w:t>
            </w:r>
            <w:r w:rsidR="00823BF2">
              <w:t>‬</w:t>
            </w:r>
            <w:r w:rsidR="00823BF2">
              <w:t>‬</w:t>
            </w:r>
            <w:r w:rsidR="00823BF2">
              <w:t>‬</w:t>
            </w:r>
          </w:dir>
        </w:dir>
      </w:dir>
    </w:p>
    <w:p w:rsidR="00AB4581" w:rsidRPr="00D62998" w:rsidRDefault="00AB4581" w:rsidP="00643446">
      <w:pPr>
        <w:pStyle w:val="SingleTxtGA"/>
        <w:rPr>
          <w:rtl/>
        </w:rPr>
      </w:pPr>
      <w:r w:rsidRPr="00D62998">
        <w:rPr>
          <w:rFonts w:hint="cs"/>
          <w:rtl/>
        </w:rPr>
        <w:lastRenderedPageBreak/>
        <w:t>1-2</w:t>
      </w:r>
      <w:r w:rsidRPr="00D62998">
        <w:rPr>
          <w:rFonts w:hint="cs"/>
          <w:rtl/>
        </w:rPr>
        <w:tab/>
        <w:t xml:space="preserve">وفي </w:t>
      </w:r>
      <w:r w:rsidRPr="00E83C8D">
        <w:rPr>
          <w:rtl/>
        </w:rPr>
        <w:t>17 أيلول/سبتمبر</w:t>
      </w:r>
      <w:r w:rsidR="00695C1F">
        <w:rPr>
          <w:rFonts w:hint="cs"/>
          <w:rtl/>
        </w:rPr>
        <w:t xml:space="preserve"> </w:t>
      </w:r>
      <w:r w:rsidRPr="00E83C8D">
        <w:rPr>
          <w:rtl/>
        </w:rPr>
        <w:t xml:space="preserve">2014، </w:t>
      </w:r>
      <w:r>
        <w:rPr>
          <w:rFonts w:hint="cs"/>
          <w:rtl/>
        </w:rPr>
        <w:t>و</w:t>
      </w:r>
      <w:r w:rsidRPr="00E83C8D">
        <w:rPr>
          <w:rtl/>
        </w:rPr>
        <w:t>تطبيقاً لأحكام الفقرة 1 من المادة 114 من نظامها الداخلي، طلبت اللجنة إلى الدولة الطرف</w:t>
      </w:r>
      <w:r>
        <w:rPr>
          <w:rFonts w:hint="cs"/>
          <w:rtl/>
        </w:rPr>
        <w:t xml:space="preserve"> </w:t>
      </w:r>
      <w:r w:rsidRPr="00E83C8D">
        <w:rPr>
          <w:rtl/>
        </w:rPr>
        <w:t xml:space="preserve">عدم ترحيل صاحب الشكوى إلى سري </w:t>
      </w:r>
      <w:proofErr w:type="spellStart"/>
      <w:r w:rsidRPr="00E83C8D">
        <w:rPr>
          <w:rtl/>
        </w:rPr>
        <w:t>لانكا</w:t>
      </w:r>
      <w:proofErr w:type="spellEnd"/>
      <w:r w:rsidRPr="00E83C8D">
        <w:rPr>
          <w:rtl/>
        </w:rPr>
        <w:t xml:space="preserve"> </w:t>
      </w:r>
      <w:r w:rsidRPr="00D62998">
        <w:rPr>
          <w:rFonts w:hint="cs"/>
          <w:rtl/>
        </w:rPr>
        <w:t>ما</w:t>
      </w:r>
      <w:r w:rsidR="00891FE2">
        <w:rPr>
          <w:rFonts w:hint="eastAsia"/>
          <w:rtl/>
        </w:rPr>
        <w:t> </w:t>
      </w:r>
      <w:r w:rsidRPr="00D62998">
        <w:rPr>
          <w:rFonts w:hint="cs"/>
          <w:rtl/>
        </w:rPr>
        <w:t xml:space="preserve">دامت اللجنة تنظر في </w:t>
      </w:r>
      <w:r>
        <w:rPr>
          <w:rFonts w:hint="cs"/>
          <w:rtl/>
        </w:rPr>
        <w:t>البلاغ.</w:t>
      </w:r>
      <w:r w:rsidRPr="00D62998">
        <w:rPr>
          <w:rFonts w:hint="cs"/>
          <w:rtl/>
        </w:rPr>
        <w:t xml:space="preserve"> </w:t>
      </w:r>
    </w:p>
    <w:p w:rsidR="00AB4581" w:rsidRPr="00D62998" w:rsidRDefault="00AB4581" w:rsidP="00643446">
      <w:pPr>
        <w:pStyle w:val="H23GA"/>
        <w:rPr>
          <w:rtl/>
          <w:lang w:bidi="ar-EG"/>
        </w:rPr>
      </w:pPr>
      <w:r w:rsidRPr="00D62998">
        <w:rPr>
          <w:rFonts w:hint="cs"/>
          <w:rtl/>
        </w:rPr>
        <w:tab/>
      </w:r>
      <w:r w:rsidRPr="00D62998">
        <w:rPr>
          <w:rFonts w:hint="cs"/>
          <w:rtl/>
        </w:rPr>
        <w:tab/>
      </w:r>
      <w:r w:rsidRPr="00D62998">
        <w:rPr>
          <w:rtl/>
        </w:rPr>
        <w:t>الوقائع كما عرضها صاحب الشكوى</w:t>
      </w:r>
    </w:p>
    <w:p w:rsidR="00AB4581" w:rsidRDefault="00AB4581" w:rsidP="00875F26">
      <w:pPr>
        <w:pStyle w:val="SingleTxtGA"/>
        <w:rPr>
          <w:rtl/>
        </w:rPr>
      </w:pPr>
      <w:r w:rsidRPr="00D62998">
        <w:rPr>
          <w:rFonts w:hint="cs"/>
          <w:rtl/>
        </w:rPr>
        <w:t>2-1</w:t>
      </w:r>
      <w:r w:rsidRPr="00D62998">
        <w:rPr>
          <w:rFonts w:hint="cs"/>
          <w:rtl/>
        </w:rPr>
        <w:tab/>
      </w:r>
      <w:r w:rsidRPr="00E144BC">
        <w:rPr>
          <w:rtl/>
        </w:rPr>
        <w:t xml:space="preserve">ولد صاحب الشكوى في جافنا </w:t>
      </w:r>
      <w:r>
        <w:rPr>
          <w:rFonts w:hint="cs"/>
          <w:rtl/>
        </w:rPr>
        <w:t>ب</w:t>
      </w:r>
      <w:r w:rsidRPr="00E144BC">
        <w:rPr>
          <w:rtl/>
        </w:rPr>
        <w:t xml:space="preserve">سري </w:t>
      </w:r>
      <w:proofErr w:type="spellStart"/>
      <w:r w:rsidRPr="00E144BC">
        <w:rPr>
          <w:rtl/>
        </w:rPr>
        <w:t>لانكا</w:t>
      </w:r>
      <w:proofErr w:type="spellEnd"/>
      <w:r w:rsidRPr="00E144BC">
        <w:rPr>
          <w:rtl/>
        </w:rPr>
        <w:t>.</w:t>
      </w:r>
      <w:r>
        <w:rPr>
          <w:rFonts w:hint="cs"/>
          <w:rtl/>
        </w:rPr>
        <w:t xml:space="preserve"> </w:t>
      </w:r>
      <w:r w:rsidRPr="00E144BC">
        <w:rPr>
          <w:rtl/>
        </w:rPr>
        <w:t xml:space="preserve">وهو متزوج وله ابنان وابنتان. ويعيش أخوه في النرويج، حيث حصل على اللجوء على أساس صلاته </w:t>
      </w:r>
      <w:r>
        <w:rPr>
          <w:rFonts w:hint="cs"/>
          <w:rtl/>
        </w:rPr>
        <w:t xml:space="preserve">بمنظمة </w:t>
      </w:r>
      <w:r w:rsidRPr="00ED32A2">
        <w:rPr>
          <w:rFonts w:ascii="Traditional Arabic" w:hAnsi="Traditional Arabic"/>
          <w:rtl/>
        </w:rPr>
        <w:t xml:space="preserve">نمور </w:t>
      </w:r>
      <w:r>
        <w:rPr>
          <w:rFonts w:ascii="Traditional Arabic" w:hAnsi="Traditional Arabic" w:hint="cs"/>
          <w:rtl/>
          <w:lang w:bidi="ar-EG"/>
        </w:rPr>
        <w:t xml:space="preserve">تحرير </w:t>
      </w:r>
      <w:proofErr w:type="spellStart"/>
      <w:r w:rsidRPr="00ED32A2">
        <w:rPr>
          <w:rFonts w:ascii="Traditional Arabic" w:hAnsi="Traditional Arabic"/>
          <w:rtl/>
        </w:rPr>
        <w:t>تاميل</w:t>
      </w:r>
      <w:proofErr w:type="spellEnd"/>
      <w:r w:rsidRPr="00ED32A2">
        <w:rPr>
          <w:rFonts w:ascii="Traditional Arabic" w:hAnsi="Traditional Arabic"/>
          <w:rtl/>
        </w:rPr>
        <w:t xml:space="preserve"> إيلام </w:t>
      </w:r>
      <w:r>
        <w:rPr>
          <w:rFonts w:ascii="Traditional Arabic" w:hAnsi="Traditional Arabic" w:hint="cs"/>
          <w:rtl/>
        </w:rPr>
        <w:t xml:space="preserve">(نمور </w:t>
      </w:r>
      <w:proofErr w:type="spellStart"/>
      <w:r>
        <w:rPr>
          <w:rFonts w:ascii="Traditional Arabic" w:hAnsi="Traditional Arabic" w:hint="cs"/>
          <w:rtl/>
        </w:rPr>
        <w:t>التاميل</w:t>
      </w:r>
      <w:proofErr w:type="spellEnd"/>
      <w:r>
        <w:rPr>
          <w:rFonts w:ascii="Traditional Arabic" w:hAnsi="Traditional Arabic" w:hint="cs"/>
          <w:rtl/>
        </w:rPr>
        <w:t>)</w:t>
      </w:r>
      <w:r w:rsidRPr="00E144BC">
        <w:rPr>
          <w:rtl/>
        </w:rPr>
        <w:t>.</w:t>
      </w:r>
      <w:r>
        <w:rPr>
          <w:rFonts w:hint="cs"/>
          <w:rtl/>
        </w:rPr>
        <w:t xml:space="preserve"> </w:t>
      </w:r>
      <w:r w:rsidRPr="00E144BC">
        <w:rPr>
          <w:rtl/>
        </w:rPr>
        <w:t xml:space="preserve">وفي الماضي، ساعد صاحب الشكوى نمور البحر (جزء من </w:t>
      </w:r>
      <w:r w:rsidRPr="00ED32A2">
        <w:rPr>
          <w:rFonts w:ascii="Traditional Arabic" w:hAnsi="Traditional Arabic"/>
          <w:rtl/>
        </w:rPr>
        <w:t xml:space="preserve">نمور </w:t>
      </w:r>
      <w:proofErr w:type="spellStart"/>
      <w:r>
        <w:rPr>
          <w:rFonts w:ascii="Traditional Arabic" w:hAnsi="Traditional Arabic" w:hint="cs"/>
          <w:rtl/>
        </w:rPr>
        <w:t>ال</w:t>
      </w:r>
      <w:r w:rsidRPr="00ED32A2">
        <w:rPr>
          <w:rFonts w:ascii="Traditional Arabic" w:hAnsi="Traditional Arabic"/>
          <w:rtl/>
        </w:rPr>
        <w:t>تاميل</w:t>
      </w:r>
      <w:proofErr w:type="spellEnd"/>
      <w:r w:rsidRPr="00E144BC">
        <w:rPr>
          <w:rtl/>
        </w:rPr>
        <w:t>)، باستخدام قاربه في</w:t>
      </w:r>
      <w:r>
        <w:rPr>
          <w:rFonts w:hint="cs"/>
          <w:rtl/>
        </w:rPr>
        <w:t>ما يتصل</w:t>
      </w:r>
      <w:r w:rsidRPr="00E144BC">
        <w:rPr>
          <w:rtl/>
        </w:rPr>
        <w:t xml:space="preserve"> </w:t>
      </w:r>
      <w:r>
        <w:rPr>
          <w:rFonts w:hint="cs"/>
          <w:rtl/>
        </w:rPr>
        <w:t>ب</w:t>
      </w:r>
      <w:r w:rsidRPr="00E144BC">
        <w:rPr>
          <w:rtl/>
        </w:rPr>
        <w:t xml:space="preserve">أعمال </w:t>
      </w:r>
      <w:r>
        <w:rPr>
          <w:rFonts w:hint="cs"/>
          <w:rtl/>
        </w:rPr>
        <w:t>ال</w:t>
      </w:r>
      <w:r w:rsidRPr="00E144BC">
        <w:rPr>
          <w:rtl/>
        </w:rPr>
        <w:t>قتال.</w:t>
      </w:r>
      <w:r w:rsidRPr="000B3534">
        <w:rPr>
          <w:rtl/>
        </w:rPr>
        <w:t xml:space="preserve"> لكن السبب الرئيسي لطلب صاحب الشكوى اللجوء هو خلاف مع الحزب الديمقراطي لشعب إيلام </w:t>
      </w:r>
      <w:r>
        <w:rPr>
          <w:rFonts w:hint="cs"/>
          <w:rtl/>
        </w:rPr>
        <w:t xml:space="preserve">(الحزب الديمقراطي) يتعلق </w:t>
      </w:r>
      <w:r w:rsidRPr="000B3534">
        <w:rPr>
          <w:rtl/>
        </w:rPr>
        <w:t>بابنه ف.</w:t>
      </w:r>
      <w:r>
        <w:rPr>
          <w:rFonts w:hint="cs"/>
          <w:rtl/>
        </w:rPr>
        <w:t>.</w:t>
      </w:r>
      <w:r w:rsidRPr="000B3534">
        <w:rPr>
          <w:rtl/>
        </w:rPr>
        <w:t xml:space="preserve"> وكان ابناه قد أجبرا على التدريب مع </w:t>
      </w:r>
      <w:r w:rsidRPr="00ED32A2">
        <w:rPr>
          <w:rFonts w:ascii="Traditional Arabic" w:hAnsi="Traditional Arabic"/>
          <w:rtl/>
        </w:rPr>
        <w:t xml:space="preserve">نمور </w:t>
      </w:r>
      <w:proofErr w:type="spellStart"/>
      <w:r>
        <w:rPr>
          <w:rFonts w:ascii="Traditional Arabic" w:hAnsi="Traditional Arabic" w:hint="cs"/>
          <w:rtl/>
        </w:rPr>
        <w:t>ال</w:t>
      </w:r>
      <w:r w:rsidRPr="00ED32A2">
        <w:rPr>
          <w:rFonts w:ascii="Traditional Arabic" w:hAnsi="Traditional Arabic"/>
          <w:rtl/>
        </w:rPr>
        <w:t>تاميل</w:t>
      </w:r>
      <w:proofErr w:type="spellEnd"/>
      <w:r w:rsidRPr="00ED32A2">
        <w:rPr>
          <w:rFonts w:ascii="Traditional Arabic" w:hAnsi="Traditional Arabic"/>
          <w:rtl/>
        </w:rPr>
        <w:t xml:space="preserve"> </w:t>
      </w:r>
      <w:r w:rsidRPr="000B3534">
        <w:rPr>
          <w:rtl/>
        </w:rPr>
        <w:t>لمدة 15 يوم</w:t>
      </w:r>
      <w:r w:rsidR="005A11E8">
        <w:rPr>
          <w:rtl/>
        </w:rPr>
        <w:t xml:space="preserve">اً </w:t>
      </w:r>
      <w:r w:rsidRPr="000B3534">
        <w:rPr>
          <w:rtl/>
        </w:rPr>
        <w:t xml:space="preserve">في عام 2004 مقابل </w:t>
      </w:r>
      <w:r>
        <w:rPr>
          <w:rFonts w:hint="cs"/>
          <w:rtl/>
        </w:rPr>
        <w:t xml:space="preserve">حصولهم على </w:t>
      </w:r>
      <w:r w:rsidRPr="000B3534">
        <w:rPr>
          <w:rtl/>
        </w:rPr>
        <w:t xml:space="preserve">الدعم بعد </w:t>
      </w:r>
      <w:r>
        <w:rPr>
          <w:rFonts w:hint="cs"/>
          <w:rtl/>
        </w:rPr>
        <w:t xml:space="preserve">مد </w:t>
      </w:r>
      <w:r w:rsidRPr="000B3534">
        <w:rPr>
          <w:rtl/>
        </w:rPr>
        <w:t>التسونامي.</w:t>
      </w:r>
      <w:r>
        <w:rPr>
          <w:rFonts w:hint="cs"/>
          <w:rtl/>
        </w:rPr>
        <w:t xml:space="preserve"> </w:t>
      </w:r>
      <w:r w:rsidRPr="004337EA">
        <w:rPr>
          <w:rtl/>
        </w:rPr>
        <w:t xml:space="preserve">وفي عام 2008، علم </w:t>
      </w:r>
      <w:r>
        <w:rPr>
          <w:rFonts w:hint="cs"/>
          <w:rtl/>
        </w:rPr>
        <w:t>ا</w:t>
      </w:r>
      <w:r w:rsidRPr="004337EA">
        <w:rPr>
          <w:rtl/>
        </w:rPr>
        <w:t xml:space="preserve">لحزب الديمقراطي بهذا التدريب </w:t>
      </w:r>
      <w:r w:rsidRPr="004337EA">
        <w:rPr>
          <w:rFonts w:hint="cs"/>
          <w:rtl/>
        </w:rPr>
        <w:t>واقتاد</w:t>
      </w:r>
      <w:r w:rsidRPr="004337EA">
        <w:rPr>
          <w:rtl/>
        </w:rPr>
        <w:t xml:space="preserve"> ابن صاحب الشكوى </w:t>
      </w:r>
      <w:r>
        <w:rPr>
          <w:rFonts w:hint="cs"/>
          <w:rtl/>
        </w:rPr>
        <w:t xml:space="preserve">ف. </w:t>
      </w:r>
      <w:r w:rsidRPr="004337EA">
        <w:rPr>
          <w:rtl/>
        </w:rPr>
        <w:t xml:space="preserve">لاستجوابه </w:t>
      </w:r>
      <w:r>
        <w:rPr>
          <w:rFonts w:hint="cs"/>
          <w:rtl/>
        </w:rPr>
        <w:t>وقام ب</w:t>
      </w:r>
      <w:r w:rsidRPr="00436C10">
        <w:rPr>
          <w:rtl/>
        </w:rPr>
        <w:t>تعذيبه.</w:t>
      </w:r>
      <w:r w:rsidRPr="006D56BD">
        <w:rPr>
          <w:rtl/>
        </w:rPr>
        <w:t xml:space="preserve"> </w:t>
      </w:r>
      <w:r>
        <w:rPr>
          <w:rtl/>
        </w:rPr>
        <w:t>وكان ف. في حال يُرثى لها حين أطلق سراحه وكان بالكاد قادراً على المشي.</w:t>
      </w:r>
      <w:r>
        <w:rPr>
          <w:rFonts w:hint="cs"/>
          <w:rtl/>
        </w:rPr>
        <w:t xml:space="preserve"> </w:t>
      </w:r>
      <w:r>
        <w:rPr>
          <w:rtl/>
        </w:rPr>
        <w:t xml:space="preserve">وبعد تلقي ابنه العلاج في المستشفى، أخذه صاحب الشكوى إلى مخيم تديره لجنة حقوق الإنسان في سري </w:t>
      </w:r>
      <w:proofErr w:type="spellStart"/>
      <w:r>
        <w:rPr>
          <w:rtl/>
        </w:rPr>
        <w:t>لانكا</w:t>
      </w:r>
      <w:proofErr w:type="spellEnd"/>
      <w:r>
        <w:rPr>
          <w:rtl/>
        </w:rPr>
        <w:t>.</w:t>
      </w:r>
      <w:r>
        <w:rPr>
          <w:rFonts w:hint="cs"/>
          <w:rtl/>
        </w:rPr>
        <w:t xml:space="preserve"> </w:t>
      </w:r>
      <w:r>
        <w:rPr>
          <w:rtl/>
        </w:rPr>
        <w:t>وزار صاحب الشكوى ف. في المخيم بعد 15 يوما</w:t>
      </w:r>
      <w:r w:rsidR="00CD593D">
        <w:rPr>
          <w:rFonts w:hint="cs"/>
          <w:rtl/>
        </w:rPr>
        <w:t>ً</w:t>
      </w:r>
      <w:r>
        <w:rPr>
          <w:rtl/>
        </w:rPr>
        <w:t xml:space="preserve">، لكنه فقد بعدئذ أي اتصال </w:t>
      </w:r>
      <w:r>
        <w:rPr>
          <w:rFonts w:hint="cs"/>
          <w:rtl/>
        </w:rPr>
        <w:t>ب</w:t>
      </w:r>
      <w:r>
        <w:rPr>
          <w:rtl/>
        </w:rPr>
        <w:t>ه.</w:t>
      </w:r>
      <w:r>
        <w:rPr>
          <w:rFonts w:hint="cs"/>
          <w:rtl/>
        </w:rPr>
        <w:t xml:space="preserve"> </w:t>
      </w:r>
      <w:r>
        <w:rPr>
          <w:rtl/>
        </w:rPr>
        <w:t>وبعد بضعة أشهر، في</w:t>
      </w:r>
      <w:r>
        <w:rPr>
          <w:rFonts w:hint="cs"/>
          <w:rtl/>
        </w:rPr>
        <w:t xml:space="preserve"> شهر</w:t>
      </w:r>
      <w:r>
        <w:rPr>
          <w:rtl/>
        </w:rPr>
        <w:t xml:space="preserve"> آذار/</w:t>
      </w:r>
      <w:r w:rsidR="00CD593D">
        <w:rPr>
          <w:rFonts w:hint="cs"/>
          <w:rtl/>
        </w:rPr>
        <w:t xml:space="preserve"> </w:t>
      </w:r>
      <w:r>
        <w:rPr>
          <w:rtl/>
        </w:rPr>
        <w:t>مارس</w:t>
      </w:r>
      <w:r w:rsidR="00CD593D">
        <w:rPr>
          <w:rFonts w:hint="cs"/>
          <w:rtl/>
        </w:rPr>
        <w:t> </w:t>
      </w:r>
      <w:r>
        <w:rPr>
          <w:rtl/>
        </w:rPr>
        <w:t>2008، است</w:t>
      </w:r>
      <w:r>
        <w:rPr>
          <w:rFonts w:hint="cs"/>
          <w:rtl/>
        </w:rPr>
        <w:t>ُ</w:t>
      </w:r>
      <w:r>
        <w:rPr>
          <w:rtl/>
        </w:rPr>
        <w:t>دع</w:t>
      </w:r>
      <w:r>
        <w:rPr>
          <w:rFonts w:hint="cs"/>
          <w:rtl/>
        </w:rPr>
        <w:t>ي</w:t>
      </w:r>
      <w:r>
        <w:rPr>
          <w:rtl/>
        </w:rPr>
        <w:t xml:space="preserve"> صاحب الشكوى إلى اجتماع في </w:t>
      </w:r>
      <w:r>
        <w:rPr>
          <w:rFonts w:hint="cs"/>
          <w:rtl/>
        </w:rPr>
        <w:t xml:space="preserve">معسكر </w:t>
      </w:r>
      <w:r>
        <w:rPr>
          <w:rtl/>
        </w:rPr>
        <w:t>الحزب الديمقراطي، حيث خضع لاستجواب بشأن ابنه وضرب 10 مرات على أجزاء مختلفة من جس</w:t>
      </w:r>
      <w:r>
        <w:rPr>
          <w:rFonts w:hint="cs"/>
          <w:rtl/>
        </w:rPr>
        <w:t>م</w:t>
      </w:r>
      <w:r>
        <w:rPr>
          <w:rtl/>
        </w:rPr>
        <w:t>ه.</w:t>
      </w:r>
      <w:r w:rsidR="00875F26">
        <w:rPr>
          <w:rtl/>
        </w:rPr>
        <w:t xml:space="preserve"> </w:t>
      </w:r>
      <w:r>
        <w:rPr>
          <w:rtl/>
        </w:rPr>
        <w:t>وأ</w:t>
      </w:r>
      <w:r>
        <w:rPr>
          <w:rFonts w:hint="cs"/>
          <w:rtl/>
        </w:rPr>
        <w:t>ُ</w:t>
      </w:r>
      <w:r>
        <w:rPr>
          <w:rtl/>
        </w:rPr>
        <w:t xml:space="preserve">فرج عنه لأنه وعد </w:t>
      </w:r>
      <w:r>
        <w:rPr>
          <w:rFonts w:hint="cs"/>
          <w:rtl/>
        </w:rPr>
        <w:t xml:space="preserve">بأن يسلم </w:t>
      </w:r>
      <w:r>
        <w:rPr>
          <w:rtl/>
        </w:rPr>
        <w:t>ابنه إلى الحزب.</w:t>
      </w:r>
      <w:r>
        <w:rPr>
          <w:rFonts w:hint="cs"/>
          <w:rtl/>
        </w:rPr>
        <w:t xml:space="preserve"> </w:t>
      </w:r>
      <w:r>
        <w:rPr>
          <w:rtl/>
        </w:rPr>
        <w:t>وبعد ذلك، فتش الحزب منزله ثلاث أو أربع مرات، آخرها في</w:t>
      </w:r>
      <w:r w:rsidR="00875F26">
        <w:rPr>
          <w:rFonts w:hint="cs"/>
          <w:rtl/>
        </w:rPr>
        <w:t> </w:t>
      </w:r>
      <w:r>
        <w:rPr>
          <w:rtl/>
        </w:rPr>
        <w:t>2 تشرين الأول/أكتوبر 2008.</w:t>
      </w:r>
      <w:r>
        <w:rPr>
          <w:rFonts w:hint="cs"/>
          <w:rtl/>
        </w:rPr>
        <w:t xml:space="preserve"> </w:t>
      </w:r>
      <w:r>
        <w:rPr>
          <w:rtl/>
        </w:rPr>
        <w:t xml:space="preserve">وطلب الحزب إلى صاحب الشكوى أن </w:t>
      </w:r>
      <w:r>
        <w:rPr>
          <w:rFonts w:hint="cs"/>
          <w:rtl/>
        </w:rPr>
        <w:t xml:space="preserve">يُحضِر </w:t>
      </w:r>
      <w:r>
        <w:rPr>
          <w:rtl/>
        </w:rPr>
        <w:t xml:space="preserve">ابنه </w:t>
      </w:r>
      <w:r>
        <w:rPr>
          <w:rFonts w:hint="cs"/>
          <w:rtl/>
        </w:rPr>
        <w:t xml:space="preserve">ف. </w:t>
      </w:r>
      <w:r>
        <w:rPr>
          <w:rtl/>
        </w:rPr>
        <w:t>قبل</w:t>
      </w:r>
      <w:r>
        <w:rPr>
          <w:rFonts w:hint="cs"/>
          <w:rtl/>
        </w:rPr>
        <w:t xml:space="preserve"> </w:t>
      </w:r>
      <w:r>
        <w:rPr>
          <w:rtl/>
        </w:rPr>
        <w:t xml:space="preserve">31 تشرين الأول/أكتوبر 2008 وهدد </w:t>
      </w:r>
      <w:r>
        <w:rPr>
          <w:rFonts w:hint="cs"/>
          <w:rtl/>
        </w:rPr>
        <w:t xml:space="preserve">بإعدام </w:t>
      </w:r>
      <w:r>
        <w:rPr>
          <w:rtl/>
        </w:rPr>
        <w:t>صاحب الشكوى إن لم يفعل ذلك.</w:t>
      </w:r>
    </w:p>
    <w:p w:rsidR="00AB4581" w:rsidRPr="007E50CF" w:rsidRDefault="00AB4581" w:rsidP="00A43C2F">
      <w:pPr>
        <w:pStyle w:val="SingleTxtGA"/>
        <w:rPr>
          <w:rtl/>
        </w:rPr>
      </w:pPr>
      <w:r w:rsidRPr="007E50CF">
        <w:rPr>
          <w:rFonts w:hint="cs"/>
          <w:rtl/>
        </w:rPr>
        <w:t>2-2</w:t>
      </w:r>
      <w:r w:rsidRPr="007E50CF">
        <w:rPr>
          <w:rFonts w:hint="cs"/>
          <w:rtl/>
        </w:rPr>
        <w:tab/>
      </w:r>
      <w:r w:rsidRPr="007E50CF">
        <w:rPr>
          <w:rtl/>
        </w:rPr>
        <w:t xml:space="preserve">وفي 11 تشرين الثاني/نوفمبر 2008، غادر صاحب البلاغ سري </w:t>
      </w:r>
      <w:proofErr w:type="spellStart"/>
      <w:r w:rsidRPr="007E50CF">
        <w:rPr>
          <w:rtl/>
        </w:rPr>
        <w:t>لانكا</w:t>
      </w:r>
      <w:proofErr w:type="spellEnd"/>
      <w:r w:rsidRPr="007E50CF">
        <w:rPr>
          <w:rtl/>
        </w:rPr>
        <w:t xml:space="preserve"> بصورة غير قانونية بمساعدة عميل.</w:t>
      </w:r>
      <w:r w:rsidRPr="007E50CF">
        <w:rPr>
          <w:rFonts w:hint="cs"/>
          <w:rtl/>
        </w:rPr>
        <w:t xml:space="preserve"> </w:t>
      </w:r>
      <w:r w:rsidRPr="007E50CF">
        <w:rPr>
          <w:rtl/>
        </w:rPr>
        <w:t xml:space="preserve">وهو لم يحصل </w:t>
      </w:r>
      <w:r w:rsidRPr="007E50CF">
        <w:rPr>
          <w:rFonts w:hint="cs"/>
          <w:rtl/>
        </w:rPr>
        <w:t>أبداً</w:t>
      </w:r>
      <w:r w:rsidRPr="007E50CF">
        <w:rPr>
          <w:rtl/>
        </w:rPr>
        <w:t xml:space="preserve"> على جواز سفر صادر عن السلطات.</w:t>
      </w:r>
      <w:r w:rsidRPr="007E50CF">
        <w:rPr>
          <w:rFonts w:hint="cs"/>
          <w:rtl/>
        </w:rPr>
        <w:t xml:space="preserve"> </w:t>
      </w:r>
      <w:r w:rsidRPr="007E50CF">
        <w:rPr>
          <w:rtl/>
        </w:rPr>
        <w:t xml:space="preserve">ووصل صاحب الشكوى إلى الدانمرك في 16 تشرين الثاني/نوفمبر وطلب اللجوء في </w:t>
      </w:r>
      <w:proofErr w:type="spellStart"/>
      <w:r w:rsidRPr="007E50CF">
        <w:rPr>
          <w:rtl/>
        </w:rPr>
        <w:t>آرهوس</w:t>
      </w:r>
      <w:proofErr w:type="spellEnd"/>
      <w:r w:rsidRPr="007E50CF">
        <w:rPr>
          <w:rtl/>
        </w:rPr>
        <w:t xml:space="preserve"> في نفس اليوم على أساس وجود خلاف بينه وبين الحزب الديمقراطي.</w:t>
      </w:r>
      <w:r w:rsidRPr="007E50CF">
        <w:rPr>
          <w:rFonts w:hint="cs"/>
          <w:rtl/>
        </w:rPr>
        <w:t xml:space="preserve"> </w:t>
      </w:r>
      <w:r w:rsidRPr="007E50CF">
        <w:rPr>
          <w:rtl/>
        </w:rPr>
        <w:t>وفي</w:t>
      </w:r>
      <w:r w:rsidR="00E50EDE">
        <w:rPr>
          <w:rFonts w:hint="cs"/>
          <w:rtl/>
        </w:rPr>
        <w:t xml:space="preserve"> </w:t>
      </w:r>
      <w:r w:rsidRPr="007E50CF">
        <w:rPr>
          <w:rtl/>
        </w:rPr>
        <w:t xml:space="preserve">10 شباط/فبراير 2010، رفضت دائرة الهجرة </w:t>
      </w:r>
      <w:proofErr w:type="spellStart"/>
      <w:r w:rsidRPr="007E50CF">
        <w:rPr>
          <w:rtl/>
        </w:rPr>
        <w:t>الدانمركية</w:t>
      </w:r>
      <w:proofErr w:type="spellEnd"/>
      <w:r w:rsidRPr="007E50CF">
        <w:rPr>
          <w:rtl/>
        </w:rPr>
        <w:t xml:space="preserve"> طلب اللجوء الذي قدمه.</w:t>
      </w:r>
      <w:r w:rsidRPr="007E50CF">
        <w:rPr>
          <w:rFonts w:hint="cs"/>
          <w:rtl/>
        </w:rPr>
        <w:t xml:space="preserve"> </w:t>
      </w:r>
      <w:r w:rsidRPr="007E50CF">
        <w:rPr>
          <w:rtl/>
        </w:rPr>
        <w:t xml:space="preserve">وفي 8 حزيران/يونيه 2010، عقد مجلس طعون اللاجئين </w:t>
      </w:r>
      <w:r w:rsidRPr="007E50CF">
        <w:rPr>
          <w:rFonts w:hint="cs"/>
          <w:rtl/>
        </w:rPr>
        <w:t xml:space="preserve">(المجلس) </w:t>
      </w:r>
      <w:r w:rsidRPr="007E50CF">
        <w:rPr>
          <w:rtl/>
        </w:rPr>
        <w:t>جلسة استماع</w:t>
      </w:r>
      <w:r w:rsidRPr="007E50CF">
        <w:rPr>
          <w:rFonts w:hint="cs"/>
          <w:rtl/>
        </w:rPr>
        <w:t>،</w:t>
      </w:r>
      <w:r w:rsidRPr="007E50CF">
        <w:rPr>
          <w:rtl/>
        </w:rPr>
        <w:t xml:space="preserve"> لكنه أرجأ إصدار </w:t>
      </w:r>
      <w:r w:rsidRPr="007E50CF">
        <w:rPr>
          <w:rFonts w:hint="cs"/>
          <w:rtl/>
        </w:rPr>
        <w:t>ال</w:t>
      </w:r>
      <w:r w:rsidRPr="007E50CF">
        <w:rPr>
          <w:rtl/>
        </w:rPr>
        <w:t xml:space="preserve">قرار </w:t>
      </w:r>
      <w:r w:rsidRPr="007E50CF">
        <w:rPr>
          <w:rFonts w:hint="cs"/>
          <w:rtl/>
        </w:rPr>
        <w:t>ل</w:t>
      </w:r>
      <w:r w:rsidRPr="007E50CF">
        <w:rPr>
          <w:rtl/>
        </w:rPr>
        <w:t>أنه كان ينتظر الحصول على معلومات من اللجنة الدولية للصليب الأحمر ولجنة حقوق الإنسان في سري</w:t>
      </w:r>
      <w:r w:rsidR="00CD593D" w:rsidRPr="007E50CF">
        <w:rPr>
          <w:rFonts w:hint="cs"/>
          <w:rtl/>
        </w:rPr>
        <w:t> </w:t>
      </w:r>
      <w:proofErr w:type="spellStart"/>
      <w:r w:rsidRPr="007E50CF">
        <w:rPr>
          <w:rtl/>
        </w:rPr>
        <w:t>لانكا</w:t>
      </w:r>
      <w:proofErr w:type="spellEnd"/>
      <w:r w:rsidRPr="007E50CF">
        <w:rPr>
          <w:rtl/>
        </w:rPr>
        <w:t>.</w:t>
      </w:r>
      <w:r w:rsidRPr="007E50CF">
        <w:rPr>
          <w:rFonts w:hint="cs"/>
          <w:rtl/>
        </w:rPr>
        <w:t xml:space="preserve"> </w:t>
      </w:r>
      <w:r w:rsidRPr="007E50CF">
        <w:rPr>
          <w:rtl/>
        </w:rPr>
        <w:t>وفي 13 آذار/مارس 2012، رفض المجلس الطعن وأمر صاحب الشكوى بمغادرة البلد في غضون أسبوعين.</w:t>
      </w:r>
      <w:r w:rsidRPr="007E50CF">
        <w:rPr>
          <w:rFonts w:hint="cs"/>
          <w:rtl/>
        </w:rPr>
        <w:t xml:space="preserve"> </w:t>
      </w:r>
      <w:r w:rsidRPr="007E50CF">
        <w:rPr>
          <w:rtl/>
        </w:rPr>
        <w:t xml:space="preserve">وفي 11 نيسان/أبريل 2012، طلب صاحب الشكوى إلى سلطات الهجرة إعادة النظر في قضيته، لكن </w:t>
      </w:r>
      <w:r w:rsidRPr="007E50CF">
        <w:rPr>
          <w:rFonts w:hint="cs"/>
          <w:rtl/>
        </w:rPr>
        <w:t>ا</w:t>
      </w:r>
      <w:r w:rsidRPr="007E50CF">
        <w:rPr>
          <w:rtl/>
        </w:rPr>
        <w:t xml:space="preserve">لمجلس أخبره في 11 أيار/مايو 2012 بأن طلبه </w:t>
      </w:r>
      <w:r w:rsidRPr="007E50CF">
        <w:rPr>
          <w:rFonts w:hint="cs"/>
          <w:rtl/>
        </w:rPr>
        <w:t xml:space="preserve">لن </w:t>
      </w:r>
      <w:r w:rsidRPr="007E50CF">
        <w:rPr>
          <w:rtl/>
        </w:rPr>
        <w:t>يُعلق ترحيله، وأن</w:t>
      </w:r>
      <w:r w:rsidR="00CD593D" w:rsidRPr="007E50CF">
        <w:rPr>
          <w:rFonts w:hint="cs"/>
          <w:rtl/>
        </w:rPr>
        <w:t> </w:t>
      </w:r>
      <w:r w:rsidRPr="007E50CF">
        <w:rPr>
          <w:rtl/>
        </w:rPr>
        <w:t>الإطار الزمني لرد المجلس يتراوح بين 9 و10 أشهر.</w:t>
      </w:r>
      <w:r w:rsidRPr="007E50CF">
        <w:rPr>
          <w:rFonts w:hint="cs"/>
          <w:rtl/>
        </w:rPr>
        <w:t xml:space="preserve"> </w:t>
      </w:r>
      <w:r w:rsidRPr="007E50CF">
        <w:rPr>
          <w:rtl/>
        </w:rPr>
        <w:t>وبعد ذلك، غادر صاحب الشكوى الدانمرك وعاش 14 شهرا</w:t>
      </w:r>
      <w:r w:rsidRPr="007E50CF">
        <w:rPr>
          <w:rFonts w:hint="cs"/>
          <w:rtl/>
        </w:rPr>
        <w:t>ً</w:t>
      </w:r>
      <w:r w:rsidRPr="007E50CF">
        <w:rPr>
          <w:rtl/>
        </w:rPr>
        <w:t xml:space="preserve"> في فرنسا و8 أشهر في سويسرا.</w:t>
      </w:r>
      <w:r w:rsidRPr="007E50CF">
        <w:rPr>
          <w:rFonts w:hint="cs"/>
          <w:rtl/>
        </w:rPr>
        <w:t xml:space="preserve"> </w:t>
      </w:r>
      <w:r w:rsidRPr="007E50CF">
        <w:rPr>
          <w:rtl/>
        </w:rPr>
        <w:t xml:space="preserve">وعاد إلى الدانمرك </w:t>
      </w:r>
      <w:r w:rsidRPr="007E50CF">
        <w:rPr>
          <w:rtl/>
        </w:rPr>
        <w:lastRenderedPageBreak/>
        <w:t>في</w:t>
      </w:r>
      <w:r w:rsidR="00A43C2F">
        <w:rPr>
          <w:rFonts w:hint="cs"/>
          <w:rtl/>
        </w:rPr>
        <w:t> </w:t>
      </w:r>
      <w:r w:rsidRPr="007E50CF">
        <w:rPr>
          <w:rtl/>
        </w:rPr>
        <w:t>أيار/مايو 2014.</w:t>
      </w:r>
      <w:r w:rsidRPr="007E50CF">
        <w:rPr>
          <w:rFonts w:hint="cs"/>
          <w:rtl/>
        </w:rPr>
        <w:t xml:space="preserve"> </w:t>
      </w:r>
      <w:r w:rsidRPr="007E50CF">
        <w:rPr>
          <w:rtl/>
        </w:rPr>
        <w:t xml:space="preserve">وفي 4 أيلول/سبتمبر 2014، استدعي إلى اجتماع مع شرطة الهجرة </w:t>
      </w:r>
      <w:proofErr w:type="spellStart"/>
      <w:r w:rsidRPr="007E50CF">
        <w:rPr>
          <w:rtl/>
        </w:rPr>
        <w:t>الدانمركية</w:t>
      </w:r>
      <w:proofErr w:type="spellEnd"/>
      <w:r w:rsidRPr="007E50CF">
        <w:rPr>
          <w:rtl/>
        </w:rPr>
        <w:t xml:space="preserve"> وأودع في أماكن احتجاز المهاجرين بينما كان يجري </w:t>
      </w:r>
      <w:r w:rsidRPr="007E50CF">
        <w:rPr>
          <w:rFonts w:hint="cs"/>
          <w:rtl/>
        </w:rPr>
        <w:t>ال</w:t>
      </w:r>
      <w:r w:rsidRPr="007E50CF">
        <w:rPr>
          <w:rtl/>
        </w:rPr>
        <w:t xml:space="preserve">إعداد </w:t>
      </w:r>
      <w:r w:rsidRPr="007E50CF">
        <w:rPr>
          <w:rFonts w:hint="cs"/>
          <w:rtl/>
        </w:rPr>
        <w:t>ل</w:t>
      </w:r>
      <w:r w:rsidRPr="007E50CF">
        <w:rPr>
          <w:rtl/>
        </w:rPr>
        <w:t>ترحيله.</w:t>
      </w:r>
      <w:r w:rsidRPr="007E50CF">
        <w:rPr>
          <w:rFonts w:hint="cs"/>
          <w:rtl/>
        </w:rPr>
        <w:t xml:space="preserve"> </w:t>
      </w:r>
      <w:r w:rsidRPr="007E50CF">
        <w:rPr>
          <w:rtl/>
        </w:rPr>
        <w:t>ويؤكد صاحب الشكوى أن المجلس لم ينظر في طلبه إعادة النظر في قضيته، لأنه ل</w:t>
      </w:r>
      <w:r w:rsidR="00643446" w:rsidRPr="007E50CF">
        <w:rPr>
          <w:rtl/>
        </w:rPr>
        <w:t>م يكن في الدانمرك في ذلك</w:t>
      </w:r>
      <w:r w:rsidR="00A43C2F">
        <w:rPr>
          <w:rFonts w:hint="cs"/>
          <w:rtl/>
        </w:rPr>
        <w:t> </w:t>
      </w:r>
      <w:r w:rsidR="00643446" w:rsidRPr="007E50CF">
        <w:rPr>
          <w:rtl/>
        </w:rPr>
        <w:t>الوقت.</w:t>
      </w:r>
    </w:p>
    <w:p w:rsidR="00AB4581" w:rsidRPr="0079052F" w:rsidRDefault="00AB4581" w:rsidP="00643446">
      <w:pPr>
        <w:pStyle w:val="SingleTxtGA"/>
        <w:rPr>
          <w:rtl/>
        </w:rPr>
      </w:pPr>
      <w:r w:rsidRPr="00D62998">
        <w:rPr>
          <w:rFonts w:hint="cs"/>
          <w:rtl/>
        </w:rPr>
        <w:t>2-3</w:t>
      </w:r>
      <w:r w:rsidRPr="00D62998">
        <w:rPr>
          <w:rFonts w:hint="cs"/>
          <w:rtl/>
        </w:rPr>
        <w:tab/>
      </w:r>
      <w:r w:rsidRPr="00AF7F7D">
        <w:rPr>
          <w:rtl/>
        </w:rPr>
        <w:t xml:space="preserve">وبعد الرفض النهائي من مجلس طعون اللاجئين، </w:t>
      </w:r>
      <w:r>
        <w:rPr>
          <w:rFonts w:hint="cs"/>
          <w:rtl/>
        </w:rPr>
        <w:t xml:space="preserve">تواصل </w:t>
      </w:r>
      <w:r w:rsidRPr="00AF7F7D">
        <w:rPr>
          <w:rtl/>
        </w:rPr>
        <w:t xml:space="preserve">صاحب الشكوى </w:t>
      </w:r>
      <w:r>
        <w:rPr>
          <w:rFonts w:hint="cs"/>
          <w:rtl/>
        </w:rPr>
        <w:t xml:space="preserve">مع </w:t>
      </w:r>
      <w:r w:rsidRPr="00AF7F7D">
        <w:rPr>
          <w:rtl/>
        </w:rPr>
        <w:t>زوجته التي اضطرت إلى ت</w:t>
      </w:r>
      <w:r>
        <w:rPr>
          <w:rtl/>
        </w:rPr>
        <w:t xml:space="preserve">غيير مكان إقامتها في سري </w:t>
      </w:r>
      <w:proofErr w:type="spellStart"/>
      <w:r>
        <w:rPr>
          <w:rtl/>
        </w:rPr>
        <w:t>لانكا</w:t>
      </w:r>
      <w:proofErr w:type="spellEnd"/>
      <w:r>
        <w:rPr>
          <w:rtl/>
        </w:rPr>
        <w:t>.</w:t>
      </w:r>
      <w:r>
        <w:rPr>
          <w:rFonts w:hint="cs"/>
          <w:rtl/>
        </w:rPr>
        <w:t xml:space="preserve"> </w:t>
      </w:r>
      <w:r w:rsidRPr="00AF7F7D">
        <w:rPr>
          <w:rtl/>
        </w:rPr>
        <w:t>وعلم أيض</w:t>
      </w:r>
      <w:r w:rsidR="005A11E8">
        <w:rPr>
          <w:rtl/>
        </w:rPr>
        <w:t xml:space="preserve">اً </w:t>
      </w:r>
      <w:r w:rsidRPr="00AF7F7D">
        <w:rPr>
          <w:rtl/>
        </w:rPr>
        <w:t>أن ابنه ف.</w:t>
      </w:r>
      <w:r>
        <w:rPr>
          <w:rFonts w:hint="cs"/>
          <w:rtl/>
        </w:rPr>
        <w:t xml:space="preserve"> </w:t>
      </w:r>
      <w:r w:rsidRPr="00AF7F7D">
        <w:rPr>
          <w:rtl/>
        </w:rPr>
        <w:t xml:space="preserve">قد أرسل </w:t>
      </w:r>
      <w:r>
        <w:rPr>
          <w:rFonts w:hint="cs"/>
          <w:rtl/>
        </w:rPr>
        <w:t xml:space="preserve">من </w:t>
      </w:r>
      <w:r w:rsidRPr="00AF7F7D">
        <w:rPr>
          <w:rtl/>
        </w:rPr>
        <w:t>مخيم لجنة حقوق الإنسان إلى مخيم للاجئين في الهند.</w:t>
      </w:r>
    </w:p>
    <w:p w:rsidR="00AB4581" w:rsidRPr="00D62998" w:rsidRDefault="00AB4581" w:rsidP="00643446">
      <w:pPr>
        <w:pStyle w:val="H23GA"/>
        <w:rPr>
          <w:rtl/>
        </w:rPr>
      </w:pPr>
      <w:r w:rsidRPr="00D62998">
        <w:rPr>
          <w:rFonts w:hint="cs"/>
          <w:rtl/>
        </w:rPr>
        <w:tab/>
      </w:r>
      <w:r w:rsidRPr="00D62998">
        <w:rPr>
          <w:rFonts w:hint="cs"/>
          <w:rtl/>
        </w:rPr>
        <w:tab/>
      </w:r>
      <w:r w:rsidRPr="00D62998">
        <w:rPr>
          <w:rtl/>
        </w:rPr>
        <w:t>الشكوى</w:t>
      </w:r>
    </w:p>
    <w:p w:rsidR="00AB4581" w:rsidRDefault="00AB4581" w:rsidP="00CD593D">
      <w:pPr>
        <w:pStyle w:val="SingleTxtGA"/>
        <w:rPr>
          <w:rtl/>
        </w:rPr>
      </w:pPr>
      <w:r w:rsidRPr="00D62998">
        <w:rPr>
          <w:rFonts w:hint="cs"/>
          <w:rtl/>
        </w:rPr>
        <w:t>3</w:t>
      </w:r>
      <w:r>
        <w:rPr>
          <w:rFonts w:hint="cs"/>
          <w:rtl/>
        </w:rPr>
        <w:t>-</w:t>
      </w:r>
      <w:r w:rsidRPr="00D62998">
        <w:rPr>
          <w:rFonts w:hint="cs"/>
          <w:rtl/>
        </w:rPr>
        <w:tab/>
      </w:r>
      <w:r>
        <w:rPr>
          <w:rtl/>
        </w:rPr>
        <w:t xml:space="preserve">يدعي صاحب الشكوى أنه إذا أعيد إلى سري </w:t>
      </w:r>
      <w:proofErr w:type="spellStart"/>
      <w:r>
        <w:rPr>
          <w:rtl/>
        </w:rPr>
        <w:t>لانكا</w:t>
      </w:r>
      <w:proofErr w:type="spellEnd"/>
      <w:r>
        <w:rPr>
          <w:rtl/>
        </w:rPr>
        <w:t>، فإنه سيواجه خطر التعرض للتعذيب أو المعاملة اللاإنسانية أو المهينة من جانب الحزب الديمقراطي الذي هدده بالقتل.</w:t>
      </w:r>
      <w:r>
        <w:rPr>
          <w:rFonts w:hint="cs"/>
          <w:rtl/>
        </w:rPr>
        <w:t xml:space="preserve"> </w:t>
      </w:r>
      <w:r>
        <w:rPr>
          <w:rtl/>
        </w:rPr>
        <w:t>ويدعي أنه سيتعرض لخطر التعذيب من جانب السلطات.</w:t>
      </w:r>
      <w:r>
        <w:rPr>
          <w:rFonts w:hint="cs"/>
          <w:rtl/>
        </w:rPr>
        <w:t xml:space="preserve"> </w:t>
      </w:r>
      <w:r>
        <w:rPr>
          <w:rtl/>
        </w:rPr>
        <w:t xml:space="preserve">ولأنه من </w:t>
      </w:r>
      <w:proofErr w:type="spellStart"/>
      <w:r>
        <w:rPr>
          <w:rFonts w:hint="cs"/>
          <w:rtl/>
        </w:rPr>
        <w:t>إثنية</w:t>
      </w:r>
      <w:proofErr w:type="spellEnd"/>
      <w:r>
        <w:rPr>
          <w:rFonts w:hint="cs"/>
          <w:rtl/>
        </w:rPr>
        <w:t xml:space="preserve"> </w:t>
      </w:r>
      <w:proofErr w:type="spellStart"/>
      <w:r>
        <w:rPr>
          <w:rtl/>
        </w:rPr>
        <w:t>التاميل</w:t>
      </w:r>
      <w:proofErr w:type="spellEnd"/>
      <w:r>
        <w:rPr>
          <w:rtl/>
        </w:rPr>
        <w:t xml:space="preserve"> وعائد من الخارج، سيشتبه تلقائياً بأنه على صلة </w:t>
      </w:r>
      <w:r>
        <w:rPr>
          <w:rFonts w:hint="cs"/>
          <w:rtl/>
        </w:rPr>
        <w:t>ب</w:t>
      </w:r>
      <w:r w:rsidRPr="00ED32A2">
        <w:rPr>
          <w:rFonts w:ascii="Traditional Arabic" w:hAnsi="Traditional Arabic"/>
          <w:rtl/>
        </w:rPr>
        <w:t xml:space="preserve">نمور </w:t>
      </w:r>
      <w:proofErr w:type="spellStart"/>
      <w:r>
        <w:rPr>
          <w:rFonts w:ascii="Traditional Arabic" w:hAnsi="Traditional Arabic" w:hint="cs"/>
          <w:rtl/>
        </w:rPr>
        <w:t>ال</w:t>
      </w:r>
      <w:r w:rsidRPr="00ED32A2">
        <w:rPr>
          <w:rFonts w:ascii="Traditional Arabic" w:hAnsi="Traditional Arabic"/>
          <w:rtl/>
        </w:rPr>
        <w:t>تاميل</w:t>
      </w:r>
      <w:proofErr w:type="spellEnd"/>
      <w:r>
        <w:rPr>
          <w:rtl/>
        </w:rPr>
        <w:t>.</w:t>
      </w:r>
      <w:r>
        <w:rPr>
          <w:rFonts w:hint="cs"/>
          <w:rtl/>
        </w:rPr>
        <w:t xml:space="preserve"> </w:t>
      </w:r>
      <w:r>
        <w:rPr>
          <w:rtl/>
        </w:rPr>
        <w:t xml:space="preserve">ويشير صاحب الشكوى إلى تقارير إعلامية وحكومية </w:t>
      </w:r>
      <w:r>
        <w:rPr>
          <w:rFonts w:hint="cs"/>
          <w:rtl/>
        </w:rPr>
        <w:t xml:space="preserve">ليقدم </w:t>
      </w:r>
      <w:r>
        <w:rPr>
          <w:rtl/>
        </w:rPr>
        <w:t xml:space="preserve">أدلة على الخطر الذي </w:t>
      </w:r>
      <w:proofErr w:type="spellStart"/>
      <w:r>
        <w:rPr>
          <w:rtl/>
        </w:rPr>
        <w:t>يواجهه</w:t>
      </w:r>
      <w:proofErr w:type="spellEnd"/>
      <w:r>
        <w:rPr>
          <w:rtl/>
        </w:rPr>
        <w:t xml:space="preserve"> أفراد </w:t>
      </w:r>
      <w:proofErr w:type="spellStart"/>
      <w:r>
        <w:rPr>
          <w:rtl/>
        </w:rPr>
        <w:t>التاميل</w:t>
      </w:r>
      <w:proofErr w:type="spellEnd"/>
      <w:r>
        <w:rPr>
          <w:rtl/>
        </w:rPr>
        <w:t xml:space="preserve"> العائدون من الخارج في سري </w:t>
      </w:r>
      <w:proofErr w:type="spellStart"/>
      <w:r>
        <w:rPr>
          <w:rtl/>
        </w:rPr>
        <w:t>لانكا</w:t>
      </w:r>
      <w:proofErr w:type="spellEnd"/>
      <w:r>
        <w:rPr>
          <w:rtl/>
        </w:rPr>
        <w:t xml:space="preserve">، وإلى </w:t>
      </w:r>
      <w:r>
        <w:rPr>
          <w:rFonts w:hint="cs"/>
          <w:rtl/>
        </w:rPr>
        <w:t>أعمال</w:t>
      </w:r>
      <w:r>
        <w:rPr>
          <w:rtl/>
        </w:rPr>
        <w:t xml:space="preserve"> القتل والاختطاف والابتزاز التي ينفذها الحزب الديمقراطي في جافنا، والتي غالباً ما تغطيها قوات الأمن العام أو تدعمها.</w:t>
      </w:r>
    </w:p>
    <w:p w:rsidR="00AB4581" w:rsidRPr="00635FF3" w:rsidRDefault="00643446" w:rsidP="00643446">
      <w:pPr>
        <w:pStyle w:val="H23GA"/>
        <w:rPr>
          <w:rtl/>
        </w:rPr>
      </w:pPr>
      <w:r>
        <w:rPr>
          <w:rFonts w:hint="cs"/>
          <w:rtl/>
        </w:rPr>
        <w:tab/>
      </w:r>
      <w:r>
        <w:rPr>
          <w:rFonts w:hint="cs"/>
          <w:rtl/>
        </w:rPr>
        <w:tab/>
      </w:r>
      <w:r w:rsidR="00AB4581" w:rsidRPr="00635FF3">
        <w:rPr>
          <w:rFonts w:hint="cs"/>
          <w:rtl/>
        </w:rPr>
        <w:t>ملاحظات</w:t>
      </w:r>
      <w:r w:rsidR="00AB4581" w:rsidRPr="00635FF3">
        <w:rPr>
          <w:rtl/>
        </w:rPr>
        <w:t xml:space="preserve"> الدولة الطرف</w:t>
      </w:r>
      <w:r w:rsidR="00AB4581" w:rsidRPr="00635FF3">
        <w:rPr>
          <w:rFonts w:hint="cs"/>
          <w:rtl/>
        </w:rPr>
        <w:t xml:space="preserve"> على مقبولية البلاغ</w:t>
      </w:r>
    </w:p>
    <w:p w:rsidR="00AB4581" w:rsidRPr="00165B0F" w:rsidRDefault="00AB4581" w:rsidP="007E50CF">
      <w:pPr>
        <w:pStyle w:val="SingleTxtGA"/>
        <w:rPr>
          <w:rtl/>
        </w:rPr>
      </w:pPr>
      <w:r w:rsidRPr="00D62998">
        <w:rPr>
          <w:rFonts w:hint="cs"/>
          <w:rtl/>
        </w:rPr>
        <w:t>4-1</w:t>
      </w:r>
      <w:r w:rsidRPr="00D62998">
        <w:rPr>
          <w:rFonts w:hint="cs"/>
          <w:rtl/>
        </w:rPr>
        <w:tab/>
      </w:r>
      <w:r>
        <w:rPr>
          <w:rtl/>
        </w:rPr>
        <w:t>في 17 آذار/مارس 2015، أفادت الدولة الطرف أولاً بأن هذا البلاغ غير مقبول ولا</w:t>
      </w:r>
      <w:r w:rsidR="007E50CF">
        <w:rPr>
          <w:rFonts w:hint="cs"/>
          <w:rtl/>
        </w:rPr>
        <w:t> </w:t>
      </w:r>
      <w:r>
        <w:rPr>
          <w:rFonts w:hint="cs"/>
          <w:rtl/>
        </w:rPr>
        <w:t xml:space="preserve">يستند إلى أسس </w:t>
      </w:r>
      <w:r>
        <w:rPr>
          <w:rtl/>
        </w:rPr>
        <w:t>موضوعي</w:t>
      </w:r>
      <w:r>
        <w:rPr>
          <w:rFonts w:hint="cs"/>
          <w:rtl/>
        </w:rPr>
        <w:t>ة.</w:t>
      </w:r>
      <w:r>
        <w:rPr>
          <w:rtl/>
        </w:rPr>
        <w:t xml:space="preserve"> وثانيا</w:t>
      </w:r>
      <w:r>
        <w:rPr>
          <w:rFonts w:hint="cs"/>
          <w:rtl/>
        </w:rPr>
        <w:t>ً</w:t>
      </w:r>
      <w:r>
        <w:rPr>
          <w:rtl/>
        </w:rPr>
        <w:t xml:space="preserve">، وصفت </w:t>
      </w:r>
      <w:r>
        <w:rPr>
          <w:rFonts w:hint="cs"/>
          <w:rtl/>
        </w:rPr>
        <w:t xml:space="preserve">الدولة الطرف </w:t>
      </w:r>
      <w:r>
        <w:rPr>
          <w:rtl/>
        </w:rPr>
        <w:t>هيكل مجلس طعون اللاجئين وتكوينه.</w:t>
      </w:r>
      <w:r>
        <w:rPr>
          <w:rFonts w:hint="cs"/>
          <w:rtl/>
        </w:rPr>
        <w:t xml:space="preserve"> </w:t>
      </w:r>
      <w:r>
        <w:rPr>
          <w:rtl/>
        </w:rPr>
        <w:t>وأشارت إلى أن أنشطة المجلس تستند إلى الفقرة "أ" من المادة 53 من قانون الأجانب.</w:t>
      </w:r>
      <w:r>
        <w:rPr>
          <w:rFonts w:hint="cs"/>
          <w:rtl/>
        </w:rPr>
        <w:t xml:space="preserve"> وتُستأنف </w:t>
      </w:r>
      <w:r>
        <w:rPr>
          <w:rtl/>
        </w:rPr>
        <w:t xml:space="preserve">قرارات دائرة الهجرة </w:t>
      </w:r>
      <w:proofErr w:type="spellStart"/>
      <w:r>
        <w:rPr>
          <w:rtl/>
        </w:rPr>
        <w:t>الدانمركية</w:t>
      </w:r>
      <w:proofErr w:type="spellEnd"/>
      <w:r>
        <w:rPr>
          <w:rtl/>
        </w:rPr>
        <w:t xml:space="preserve"> برفض منح اللجوء تلقائي</w:t>
      </w:r>
      <w:r w:rsidR="005A11E8">
        <w:rPr>
          <w:rtl/>
        </w:rPr>
        <w:t xml:space="preserve">اً </w:t>
      </w:r>
      <w:r>
        <w:rPr>
          <w:rFonts w:hint="cs"/>
          <w:rtl/>
        </w:rPr>
        <w:t xml:space="preserve">أمام </w:t>
      </w:r>
      <w:r>
        <w:rPr>
          <w:rtl/>
        </w:rPr>
        <w:t xml:space="preserve">المجلس إلا إذا اعتبرت الدائرة أنه من الواضح أن الطلب لا يستند إلى </w:t>
      </w:r>
      <w:r>
        <w:rPr>
          <w:rFonts w:hint="cs"/>
          <w:rtl/>
        </w:rPr>
        <w:t xml:space="preserve">أي </w:t>
      </w:r>
      <w:r>
        <w:rPr>
          <w:rtl/>
        </w:rPr>
        <w:t>أساس وجيه. ويوقف تقديم طعن إلى المجلس تنفيذ أمر الترحيل.</w:t>
      </w:r>
      <w:r>
        <w:rPr>
          <w:rFonts w:hint="cs"/>
          <w:rtl/>
        </w:rPr>
        <w:t xml:space="preserve"> </w:t>
      </w:r>
      <w:r>
        <w:rPr>
          <w:rtl/>
        </w:rPr>
        <w:t>والمجلس هيئة مستقلة شبه قضائية وي</w:t>
      </w:r>
      <w:r>
        <w:rPr>
          <w:rFonts w:hint="cs"/>
          <w:rtl/>
        </w:rPr>
        <w:t>ُ</w:t>
      </w:r>
      <w:r>
        <w:rPr>
          <w:rtl/>
        </w:rPr>
        <w:t xml:space="preserve">عتبر محكمة بمفهوم المادة 39 من الأمر التوجيهي لمجلس </w:t>
      </w:r>
      <w:r>
        <w:rPr>
          <w:rFonts w:hint="cs"/>
          <w:rtl/>
        </w:rPr>
        <w:t>الاتحاد ال</w:t>
      </w:r>
      <w:r>
        <w:rPr>
          <w:rtl/>
        </w:rPr>
        <w:t>أوروب</w:t>
      </w:r>
      <w:r>
        <w:rPr>
          <w:rFonts w:hint="cs"/>
          <w:rtl/>
        </w:rPr>
        <w:t>ي</w:t>
      </w:r>
      <w:r w:rsidRPr="00671B1C">
        <w:rPr>
          <w:rtl/>
        </w:rPr>
        <w:t xml:space="preserve"> </w:t>
      </w:r>
      <w:r w:rsidRPr="00671B1C">
        <w:rPr>
          <w:lang w:val="en-GB"/>
        </w:rPr>
        <w:t>2005/85/</w:t>
      </w:r>
      <w:hyperlink r:id="rId10" w:tgtFrame="_blank" w:history="1">
        <w:r w:rsidRPr="00CD593D">
          <w:t>EC</w:t>
        </w:r>
      </w:hyperlink>
      <w:r>
        <w:rPr>
          <w:rFonts w:hint="cs"/>
          <w:rtl/>
        </w:rPr>
        <w:t xml:space="preserve"> المؤرخ 1 كانون الأول/ديسمبر 2005 </w:t>
      </w:r>
      <w:r>
        <w:rPr>
          <w:rtl/>
        </w:rPr>
        <w:t xml:space="preserve">بشأن المعايير الدنيا </w:t>
      </w:r>
      <w:r>
        <w:rPr>
          <w:rFonts w:hint="cs"/>
          <w:rtl/>
        </w:rPr>
        <w:t>ل</w:t>
      </w:r>
      <w:r>
        <w:rPr>
          <w:rtl/>
        </w:rPr>
        <w:t>لإجراءات المطبقة في الدول الأعضاء لمنح صفة اللاجئ وسحبها.</w:t>
      </w:r>
      <w:r>
        <w:rPr>
          <w:rFonts w:cs="Times New Roman" w:hint="cs"/>
          <w:rtl/>
        </w:rPr>
        <w:t>‬</w:t>
      </w:r>
      <w:r w:rsidR="00CD593D">
        <w:rPr>
          <w:rFonts w:ascii="Traditional Arabic" w:hAnsi="Traditional Arabic" w:hint="cs"/>
          <w:rtl/>
        </w:rPr>
        <w:t xml:space="preserve"> </w:t>
      </w:r>
      <w:r>
        <w:rPr>
          <w:rFonts w:ascii="Traditional Arabic" w:hAnsi="Traditional Arabic" w:hint="cs"/>
          <w:rtl/>
        </w:rPr>
        <w:t>وأعضاء</w:t>
      </w:r>
      <w:r>
        <w:rPr>
          <w:rtl/>
        </w:rPr>
        <w:t xml:space="preserve"> </w:t>
      </w:r>
      <w:r>
        <w:rPr>
          <w:rFonts w:ascii="Traditional Arabic" w:hAnsi="Traditional Arabic" w:hint="cs"/>
          <w:rtl/>
        </w:rPr>
        <w:t>المجلس،</w:t>
      </w:r>
      <w:r>
        <w:rPr>
          <w:rtl/>
        </w:rPr>
        <w:t xml:space="preserve"> </w:t>
      </w:r>
      <w:r>
        <w:rPr>
          <w:rFonts w:ascii="Traditional Arabic" w:hAnsi="Traditional Arabic" w:hint="cs"/>
          <w:rtl/>
        </w:rPr>
        <w:t>بمقتضى</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الأجانب</w:t>
      </w:r>
      <w:r>
        <w:rPr>
          <w:rtl/>
        </w:rPr>
        <w:t xml:space="preserve"> </w:t>
      </w:r>
      <w:proofErr w:type="spellStart"/>
      <w:r>
        <w:rPr>
          <w:rFonts w:ascii="Traditional Arabic" w:hAnsi="Traditional Arabic" w:hint="cs"/>
          <w:rtl/>
        </w:rPr>
        <w:t>الدانمركي</w:t>
      </w:r>
      <w:proofErr w:type="spellEnd"/>
      <w:r>
        <w:rPr>
          <w:rFonts w:ascii="Traditional Arabic" w:hAnsi="Traditional Arabic" w:hint="cs"/>
          <w:rtl/>
        </w:rPr>
        <w:t>،</w:t>
      </w:r>
      <w:r>
        <w:rPr>
          <w:rtl/>
        </w:rPr>
        <w:t xml:space="preserve"> </w:t>
      </w:r>
      <w:r>
        <w:rPr>
          <w:rFonts w:ascii="Traditional Arabic" w:hAnsi="Traditional Arabic" w:hint="cs"/>
          <w:rtl/>
        </w:rPr>
        <w:t>مستقلون</w:t>
      </w:r>
      <w:r>
        <w:rPr>
          <w:rtl/>
        </w:rPr>
        <w:t xml:space="preserve"> </w:t>
      </w:r>
      <w:r>
        <w:rPr>
          <w:rFonts w:ascii="Traditional Arabic" w:hAnsi="Traditional Arabic" w:hint="cs"/>
          <w:rtl/>
        </w:rPr>
        <w:t>ولا</w:t>
      </w:r>
      <w:r>
        <w:rPr>
          <w:rtl/>
        </w:rPr>
        <w:t xml:space="preserve"> </w:t>
      </w:r>
      <w:r>
        <w:rPr>
          <w:rFonts w:ascii="Traditional Arabic" w:hAnsi="Traditional Arabic" w:hint="cs"/>
          <w:rtl/>
        </w:rPr>
        <w:t>يمكنهم</w:t>
      </w:r>
      <w:r>
        <w:rPr>
          <w:rtl/>
        </w:rPr>
        <w:t xml:space="preserve"> </w:t>
      </w:r>
      <w:r>
        <w:rPr>
          <w:rFonts w:ascii="Traditional Arabic" w:hAnsi="Traditional Arabic" w:hint="cs"/>
          <w:rtl/>
        </w:rPr>
        <w:t>التماس</w:t>
      </w:r>
      <w:r>
        <w:rPr>
          <w:rtl/>
        </w:rPr>
        <w:t xml:space="preserve"> </w:t>
      </w:r>
      <w:r>
        <w:rPr>
          <w:rFonts w:hint="cs"/>
          <w:rtl/>
        </w:rPr>
        <w:t>ال</w:t>
      </w:r>
      <w:r>
        <w:rPr>
          <w:rFonts w:ascii="Traditional Arabic" w:hAnsi="Traditional Arabic" w:hint="cs"/>
          <w:rtl/>
        </w:rPr>
        <w:t>تعليمات</w:t>
      </w:r>
      <w:r>
        <w:rPr>
          <w:rtl/>
        </w:rPr>
        <w:t xml:space="preserve"> </w:t>
      </w:r>
      <w:r>
        <w:rPr>
          <w:rFonts w:ascii="Traditional Arabic" w:hAnsi="Traditional Arabic" w:hint="cs"/>
          <w:rtl/>
        </w:rPr>
        <w:t>م</w:t>
      </w:r>
      <w:r>
        <w:rPr>
          <w:rtl/>
        </w:rPr>
        <w:t>ن السلطة التي عينتهم أو رشحتهم.</w:t>
      </w:r>
      <w:r>
        <w:rPr>
          <w:rFonts w:cs="Times New Roman" w:hint="cs"/>
          <w:rtl/>
        </w:rPr>
        <w:t>‬</w:t>
      </w:r>
      <w:r>
        <w:rPr>
          <w:rFonts w:hint="cs"/>
          <w:rtl/>
        </w:rPr>
        <w:t xml:space="preserve"> </w:t>
      </w:r>
      <w:dir w:val="rtl">
        <w:r>
          <w:rPr>
            <w:rFonts w:ascii="Traditional Arabic" w:hAnsi="Traditional Arabic" w:hint="cs"/>
            <w:rtl/>
          </w:rPr>
          <w:t>وقرارات</w:t>
        </w:r>
        <w:r>
          <w:rPr>
            <w:rtl/>
          </w:rPr>
          <w:t xml:space="preserve"> </w:t>
        </w:r>
        <w:r>
          <w:rPr>
            <w:rFonts w:ascii="Traditional Arabic" w:hAnsi="Traditional Arabic" w:hint="cs"/>
            <w:rtl/>
          </w:rPr>
          <w:t>المجلس</w:t>
        </w:r>
        <w:r>
          <w:rPr>
            <w:rtl/>
          </w:rPr>
          <w:t xml:space="preserve"> </w:t>
        </w:r>
        <w:r>
          <w:rPr>
            <w:rFonts w:ascii="Traditional Arabic" w:hAnsi="Traditional Arabic" w:hint="cs"/>
            <w:rtl/>
          </w:rPr>
          <w:t>نهائية</w:t>
        </w:r>
        <w:r>
          <w:rPr>
            <w:rtl/>
          </w:rPr>
          <w:t>.</w:t>
        </w:r>
        <w:r>
          <w:rPr>
            <w:rFonts w:cs="Times New Roman" w:hint="cs"/>
            <w:rtl/>
          </w:rPr>
          <w:t>‬</w:t>
        </w:r>
        <w:r>
          <w:rPr>
            <w:rFonts w:hint="cs"/>
            <w:rtl/>
          </w:rPr>
          <w:t xml:space="preserve"> </w:t>
        </w:r>
        <w:dir w:val="rtl">
          <w:r>
            <w:rPr>
              <w:rFonts w:ascii="Traditional Arabic" w:hAnsi="Traditional Arabic" w:hint="cs"/>
              <w:rtl/>
            </w:rPr>
            <w:t>بيد</w:t>
          </w:r>
          <w:r>
            <w:rPr>
              <w:rtl/>
            </w:rPr>
            <w:t xml:space="preserve"> </w:t>
          </w:r>
          <w:r>
            <w:rPr>
              <w:rFonts w:ascii="Traditional Arabic" w:hAnsi="Traditional Arabic" w:hint="cs"/>
              <w:rtl/>
            </w:rPr>
            <w:t>أنه</w:t>
          </w:r>
          <w:r>
            <w:rPr>
              <w:rtl/>
            </w:rPr>
            <w:t xml:space="preserve"> </w:t>
          </w:r>
          <w:r>
            <w:rPr>
              <w:rFonts w:ascii="Traditional Arabic" w:hAnsi="Traditional Arabic" w:hint="cs"/>
              <w:rtl/>
            </w:rPr>
            <w:t>يجوز</w:t>
          </w:r>
          <w:r>
            <w:rPr>
              <w:rtl/>
            </w:rPr>
            <w:t xml:space="preserve"> </w:t>
          </w:r>
          <w:r>
            <w:rPr>
              <w:rFonts w:ascii="Traditional Arabic" w:hAnsi="Traditional Arabic" w:hint="cs"/>
              <w:rtl/>
            </w:rPr>
            <w:t>للأجانب</w:t>
          </w:r>
          <w:r>
            <w:rPr>
              <w:rtl/>
            </w:rPr>
            <w:t xml:space="preserve"> </w:t>
          </w:r>
          <w:r>
            <w:rPr>
              <w:rFonts w:ascii="Traditional Arabic" w:hAnsi="Traditional Arabic" w:hint="cs"/>
              <w:rtl/>
            </w:rPr>
            <w:t>تقديم</w:t>
          </w:r>
          <w:r>
            <w:rPr>
              <w:rtl/>
            </w:rPr>
            <w:t xml:space="preserve"> </w:t>
          </w:r>
          <w:r>
            <w:rPr>
              <w:rFonts w:ascii="Traditional Arabic" w:hAnsi="Traditional Arabic" w:hint="cs"/>
              <w:rtl/>
            </w:rPr>
            <w:t>طعن</w:t>
          </w:r>
          <w:r>
            <w:rPr>
              <w:rtl/>
            </w:rPr>
            <w:t xml:space="preserve"> </w:t>
          </w:r>
          <w:r>
            <w:rPr>
              <w:rFonts w:ascii="Traditional Arabic" w:hAnsi="Traditional Arabic" w:hint="cs"/>
              <w:rtl/>
            </w:rPr>
            <w:t>لدى</w:t>
          </w:r>
          <w:r>
            <w:rPr>
              <w:rtl/>
            </w:rPr>
            <w:t xml:space="preserve"> </w:t>
          </w:r>
          <w:r>
            <w:rPr>
              <w:rFonts w:ascii="Traditional Arabic" w:hAnsi="Traditional Arabic" w:hint="cs"/>
              <w:rtl/>
            </w:rPr>
            <w:t>المحاكم</w:t>
          </w:r>
          <w:r>
            <w:rPr>
              <w:rtl/>
            </w:rPr>
            <w:t xml:space="preserve"> </w:t>
          </w:r>
          <w:r>
            <w:rPr>
              <w:rFonts w:ascii="Traditional Arabic" w:hAnsi="Traditional Arabic" w:hint="cs"/>
              <w:rtl/>
            </w:rPr>
            <w:t>العادية</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تتمتع</w:t>
          </w:r>
          <w:r>
            <w:rPr>
              <w:rtl/>
            </w:rPr>
            <w:t xml:space="preserve"> </w:t>
          </w:r>
          <w:r>
            <w:rPr>
              <w:rFonts w:ascii="Traditional Arabic" w:hAnsi="Traditional Arabic" w:hint="cs"/>
              <w:rtl/>
            </w:rPr>
            <w:t>بسلطة</w:t>
          </w:r>
          <w:r>
            <w:rPr>
              <w:rtl/>
            </w:rPr>
            <w:t xml:space="preserve"> </w:t>
          </w:r>
          <w:r>
            <w:rPr>
              <w:rFonts w:ascii="Traditional Arabic" w:hAnsi="Traditional Arabic" w:hint="cs"/>
              <w:rtl/>
            </w:rPr>
            <w:t>الفصل في</w:t>
          </w:r>
          <w:r>
            <w:rPr>
              <w:rtl/>
            </w:rPr>
            <w:t xml:space="preserve"> </w:t>
          </w:r>
          <w:r>
            <w:rPr>
              <w:rFonts w:ascii="Traditional Arabic" w:hAnsi="Traditional Arabic" w:hint="cs"/>
              <w:rtl/>
            </w:rPr>
            <w:t>أي</w:t>
          </w:r>
          <w:r>
            <w:rPr>
              <w:rtl/>
            </w:rPr>
            <w:t xml:space="preserve"> </w:t>
          </w:r>
          <w:r>
            <w:rPr>
              <w:rFonts w:ascii="Traditional Arabic" w:hAnsi="Traditional Arabic" w:hint="cs"/>
              <w:rtl/>
            </w:rPr>
            <w:t>مسألة</w:t>
          </w:r>
          <w:r>
            <w:rPr>
              <w:rtl/>
            </w:rPr>
            <w:t xml:space="preserve"> </w:t>
          </w:r>
          <w:r>
            <w:rPr>
              <w:rFonts w:ascii="Traditional Arabic" w:hAnsi="Traditional Arabic" w:hint="cs"/>
              <w:rtl/>
            </w:rPr>
            <w:t>تتعلق</w:t>
          </w:r>
          <w:r>
            <w:rPr>
              <w:rtl/>
            </w:rPr>
            <w:t xml:space="preserve"> </w:t>
          </w:r>
          <w:r>
            <w:rPr>
              <w:rFonts w:ascii="Traditional Arabic" w:hAnsi="Traditional Arabic" w:hint="cs"/>
              <w:rtl/>
            </w:rPr>
            <w:t>بحدود</w:t>
          </w:r>
          <w:r>
            <w:rPr>
              <w:rtl/>
            </w:rPr>
            <w:t xml:space="preserve"> </w:t>
          </w:r>
          <w:r>
            <w:rPr>
              <w:rFonts w:ascii="Traditional Arabic" w:hAnsi="Traditional Arabic" w:hint="cs"/>
              <w:rtl/>
            </w:rPr>
            <w:t>اختصاص</w:t>
          </w:r>
          <w:r>
            <w:rPr>
              <w:rtl/>
            </w:rPr>
            <w:t xml:space="preserve"> </w:t>
          </w:r>
          <w:r>
            <w:rPr>
              <w:rFonts w:hint="cs"/>
              <w:rtl/>
            </w:rPr>
            <w:t xml:space="preserve">أي </w:t>
          </w:r>
          <w:r>
            <w:rPr>
              <w:rFonts w:ascii="Traditional Arabic" w:hAnsi="Traditional Arabic" w:hint="cs"/>
              <w:rtl/>
            </w:rPr>
            <w:t>سلطة</w:t>
          </w:r>
          <w:r>
            <w:rPr>
              <w:rtl/>
            </w:rPr>
            <w:t xml:space="preserve"> </w:t>
          </w:r>
          <w:r>
            <w:rPr>
              <w:rFonts w:ascii="Traditional Arabic" w:hAnsi="Traditional Arabic" w:hint="cs"/>
              <w:rtl/>
            </w:rPr>
            <w:t>عامة</w:t>
          </w:r>
          <w:r>
            <w:rPr>
              <w:rtl/>
            </w:rPr>
            <w:t>.</w:t>
          </w:r>
          <w:r>
            <w:rPr>
              <w:rFonts w:cs="Times New Roman" w:hint="cs"/>
              <w:rtl/>
            </w:rPr>
            <w:t>‬</w:t>
          </w:r>
          <w:r>
            <w:rPr>
              <w:rFonts w:hint="cs"/>
              <w:rtl/>
            </w:rPr>
            <w:t xml:space="preserve"> </w:t>
          </w:r>
          <w:dir w:val="rtl">
            <w:r>
              <w:rPr>
                <w:rFonts w:ascii="Traditional Arabic" w:hAnsi="Traditional Arabic" w:hint="cs"/>
                <w:rtl/>
              </w:rPr>
              <w:t>وأقرت المحكمة</w:t>
            </w:r>
            <w:r>
              <w:rPr>
                <w:rtl/>
              </w:rPr>
              <w:t xml:space="preserve"> </w:t>
            </w:r>
            <w:r>
              <w:rPr>
                <w:rFonts w:ascii="Traditional Arabic" w:hAnsi="Traditional Arabic" w:hint="cs"/>
                <w:rtl/>
              </w:rPr>
              <w:t>العليا</w:t>
            </w:r>
            <w:r>
              <w:rPr>
                <w:rtl/>
              </w:rPr>
              <w:t xml:space="preserve"> </w:t>
            </w:r>
            <w:r>
              <w:rPr>
                <w:rFonts w:ascii="Traditional Arabic" w:hAnsi="Traditional Arabic" w:hint="cs"/>
                <w:rtl/>
              </w:rPr>
              <w:t>أن</w:t>
            </w:r>
            <w:r>
              <w:rPr>
                <w:rtl/>
              </w:rPr>
              <w:t xml:space="preserve"> </w:t>
            </w:r>
            <w:r>
              <w:rPr>
                <w:rFonts w:ascii="Traditional Arabic" w:hAnsi="Traditional Arabic" w:hint="cs"/>
                <w:rtl/>
              </w:rPr>
              <w:t>مراجعة</w:t>
            </w:r>
            <w:r>
              <w:rPr>
                <w:rtl/>
              </w:rPr>
              <w:t xml:space="preserve"> </w:t>
            </w:r>
            <w:r>
              <w:rPr>
                <w:rFonts w:ascii="Traditional Arabic" w:hAnsi="Traditional Arabic" w:hint="cs"/>
                <w:rtl/>
              </w:rPr>
              <w:t>المحاكم</w:t>
            </w:r>
            <w:r>
              <w:rPr>
                <w:rtl/>
              </w:rPr>
              <w:t xml:space="preserve"> </w:t>
            </w:r>
            <w:r>
              <w:rPr>
                <w:rFonts w:ascii="Traditional Arabic" w:hAnsi="Traditional Arabic" w:hint="cs"/>
                <w:rtl/>
              </w:rPr>
              <w:t>العادية</w:t>
            </w:r>
            <w:r>
              <w:rPr>
                <w:rtl/>
              </w:rPr>
              <w:t xml:space="preserve"> </w:t>
            </w:r>
            <w:r>
              <w:rPr>
                <w:rFonts w:ascii="Traditional Arabic" w:hAnsi="Traditional Arabic" w:hint="cs"/>
                <w:rtl/>
              </w:rPr>
              <w:t>لقرار</w:t>
            </w:r>
            <w:r>
              <w:rPr>
                <w:rtl/>
              </w:rPr>
              <w:t xml:space="preserve">ات مجلس طعون اللاجئين تقتصر على استعراض المسائل القانونية، </w:t>
            </w:r>
            <w:r>
              <w:rPr>
                <w:rFonts w:hint="cs"/>
                <w:rtl/>
              </w:rPr>
              <w:t xml:space="preserve">بما يشمل </w:t>
            </w:r>
            <w:r>
              <w:rPr>
                <w:rtl/>
              </w:rPr>
              <w:t xml:space="preserve">أي قصور في </w:t>
            </w:r>
            <w:r>
              <w:rPr>
                <w:rFonts w:hint="cs"/>
                <w:rtl/>
              </w:rPr>
              <w:t xml:space="preserve">أساس </w:t>
            </w:r>
            <w:r>
              <w:rPr>
                <w:rtl/>
              </w:rPr>
              <w:t xml:space="preserve">القرار المعني أو الممارسة غير القانونية للسلطة التقديرية، في حين أن تقييم المجلس للأدلة لا يخضع </w:t>
            </w:r>
            <w:r>
              <w:rPr>
                <w:rFonts w:hint="cs"/>
                <w:rtl/>
              </w:rPr>
              <w:t>للمراجعة.</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EA1B6C">
              <w:t>‬</w:t>
            </w:r>
            <w:r w:rsidR="00EA1B6C">
              <w:t>‬</w:t>
            </w:r>
            <w:r w:rsidR="00EA1B6C">
              <w:t>‬</w:t>
            </w:r>
            <w:r w:rsidR="00823BF2">
              <w:t>‬</w:t>
            </w:r>
            <w:r w:rsidR="00823BF2">
              <w:t>‬</w:t>
            </w:r>
            <w:r w:rsidR="00823BF2">
              <w:t>‬</w:t>
            </w:r>
          </w:dir>
        </w:dir>
      </w:dir>
    </w:p>
    <w:p w:rsidR="00AB4581" w:rsidRDefault="00AB4581" w:rsidP="007E50CF">
      <w:pPr>
        <w:pStyle w:val="SingleTxtGA"/>
        <w:rPr>
          <w:rtl/>
        </w:rPr>
      </w:pPr>
      <w:r w:rsidRPr="00D62998">
        <w:rPr>
          <w:rFonts w:hint="cs"/>
          <w:rtl/>
        </w:rPr>
        <w:lastRenderedPageBreak/>
        <w:t>4-2</w:t>
      </w:r>
      <w:r w:rsidRPr="00D62998">
        <w:rPr>
          <w:rFonts w:hint="cs"/>
          <w:rtl/>
        </w:rPr>
        <w:tab/>
      </w:r>
      <w:r>
        <w:rPr>
          <w:rtl/>
        </w:rPr>
        <w:t>وتشير الدولة الطرف</w:t>
      </w:r>
      <w:r>
        <w:rPr>
          <w:rFonts w:hint="cs"/>
          <w:rtl/>
        </w:rPr>
        <w:t xml:space="preserve"> </w:t>
      </w:r>
      <w:r>
        <w:rPr>
          <w:rtl/>
        </w:rPr>
        <w:t>إلى أنه يجوز منح الأجنبي إذن إقامة إذا كانت ظروف</w:t>
      </w:r>
      <w:r>
        <w:rPr>
          <w:rFonts w:hint="cs"/>
          <w:rtl/>
        </w:rPr>
        <w:t>ه</w:t>
      </w:r>
      <w:r>
        <w:rPr>
          <w:rtl/>
        </w:rPr>
        <w:t xml:space="preserve"> </w:t>
      </w:r>
      <w:r>
        <w:rPr>
          <w:rFonts w:hint="cs"/>
          <w:rtl/>
        </w:rPr>
        <w:t xml:space="preserve">تدخل </w:t>
      </w:r>
      <w:r>
        <w:rPr>
          <w:rtl/>
        </w:rPr>
        <w:t>في نطاق أحكام اتفاقية عام 1951 الخاصة بوضع اللاجئين.</w:t>
      </w:r>
      <w:r>
        <w:rPr>
          <w:rFonts w:cs="Times New Roman" w:hint="cs"/>
          <w:rtl/>
        </w:rPr>
        <w:t xml:space="preserve">‬ </w:t>
      </w:r>
      <w:r w:rsidR="00D67D7A">
        <w:rPr>
          <w:rtl/>
        </w:rPr>
        <w:t>والمادة 1</w:t>
      </w:r>
      <w:r>
        <w:rPr>
          <w:rtl/>
        </w:rPr>
        <w:t>(ألف) من اتفاقية عام</w:t>
      </w:r>
      <w:r w:rsidR="00CD593D">
        <w:rPr>
          <w:rFonts w:hint="cs"/>
          <w:rtl/>
        </w:rPr>
        <w:t> </w:t>
      </w:r>
      <w:r>
        <w:rPr>
          <w:rtl/>
        </w:rPr>
        <w:t xml:space="preserve">1951 مدرجة في القانون </w:t>
      </w:r>
      <w:proofErr w:type="spellStart"/>
      <w:r>
        <w:rPr>
          <w:rtl/>
        </w:rPr>
        <w:t>الدانمركي</w:t>
      </w:r>
      <w:proofErr w:type="spellEnd"/>
      <w:r>
        <w:rPr>
          <w:rtl/>
        </w:rPr>
        <w:t>.</w:t>
      </w:r>
      <w:r w:rsidR="00CD593D">
        <w:rPr>
          <w:rFonts w:hint="cs"/>
          <w:rtl/>
        </w:rPr>
        <w:t xml:space="preserve"> </w:t>
      </w:r>
      <w:r>
        <w:rPr>
          <w:rtl/>
        </w:rPr>
        <w:t xml:space="preserve">ويصدر إذن إقامة للأجنبي </w:t>
      </w:r>
      <w:r>
        <w:rPr>
          <w:rFonts w:hint="cs"/>
          <w:rtl/>
          <w:lang w:bidi="ar-EG"/>
        </w:rPr>
        <w:t xml:space="preserve">كذلك </w:t>
      </w:r>
      <w:r>
        <w:rPr>
          <w:rtl/>
        </w:rPr>
        <w:t xml:space="preserve">بناء على طلبه إذا كان عرضة لعقوبة الإعدام أو للتعذيب أو لغيره من ضروب سوء المعاملة أو </w:t>
      </w:r>
      <w:r>
        <w:rPr>
          <w:rFonts w:hint="cs"/>
          <w:rtl/>
        </w:rPr>
        <w:t xml:space="preserve">العقوبة </w:t>
      </w:r>
      <w:r>
        <w:rPr>
          <w:rtl/>
        </w:rPr>
        <w:t>الخطير</w:t>
      </w:r>
      <w:r>
        <w:rPr>
          <w:rFonts w:hint="cs"/>
          <w:rtl/>
        </w:rPr>
        <w:t>ة</w:t>
      </w:r>
      <w:r>
        <w:rPr>
          <w:rtl/>
        </w:rPr>
        <w:t xml:space="preserve"> في حال عودته إلى بلده الأصلي (وضع الحماية).</w:t>
      </w:r>
      <w:r>
        <w:rPr>
          <w:rFonts w:cs="Times New Roman" w:hint="cs"/>
          <w:rtl/>
        </w:rPr>
        <w:t>‬</w:t>
      </w:r>
      <w:r w:rsidDel="005D24F8">
        <w:rPr>
          <w:rtl/>
        </w:rPr>
        <w:t xml:space="preserve"> </w:t>
      </w:r>
      <w:dir w:val="rtl">
        <w:r>
          <w:rPr>
            <w:rFonts w:ascii="Traditional Arabic" w:hAnsi="Traditional Arabic" w:hint="cs"/>
            <w:rtl/>
          </w:rPr>
          <w:t>والمادة</w:t>
        </w:r>
        <w:r>
          <w:rPr>
            <w:rtl/>
          </w:rPr>
          <w:t xml:space="preserve"> 7(2) </w:t>
        </w:r>
        <w:r>
          <w:rPr>
            <w:rFonts w:ascii="Traditional Arabic" w:hAnsi="Traditional Arabic" w:hint="cs"/>
            <w:rtl/>
          </w:rPr>
          <w:t>من</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الأجانب</w:t>
        </w:r>
        <w:r>
          <w:rPr>
            <w:rtl/>
          </w:rPr>
          <w:t xml:space="preserve"> </w:t>
        </w:r>
        <w:r>
          <w:rPr>
            <w:rFonts w:ascii="Traditional Arabic" w:hAnsi="Traditional Arabic" w:hint="cs"/>
            <w:rtl/>
          </w:rPr>
          <w:t>تشبه</w:t>
        </w:r>
        <w:r>
          <w:rPr>
            <w:rtl/>
          </w:rPr>
          <w:t xml:space="preserve"> </w:t>
        </w:r>
        <w:r>
          <w:rPr>
            <w:rFonts w:ascii="Traditional Arabic" w:hAnsi="Traditional Arabic" w:hint="cs"/>
            <w:rtl/>
          </w:rPr>
          <w:t>إلى</w:t>
        </w:r>
        <w:r>
          <w:rPr>
            <w:rtl/>
          </w:rPr>
          <w:t xml:space="preserve"> </w:t>
        </w:r>
        <w:r>
          <w:rPr>
            <w:rFonts w:ascii="Traditional Arabic" w:hAnsi="Traditional Arabic" w:hint="cs"/>
            <w:rtl/>
          </w:rPr>
          <w:t>حد</w:t>
        </w:r>
        <w:r>
          <w:rPr>
            <w:rtl/>
          </w:rPr>
          <w:t xml:space="preserve"> </w:t>
        </w:r>
        <w:r>
          <w:rPr>
            <w:rFonts w:ascii="Traditional Arabic" w:hAnsi="Traditional Arabic" w:hint="cs"/>
            <w:rtl/>
          </w:rPr>
          <w:t>كبير</w:t>
        </w:r>
        <w:r>
          <w:rPr>
            <w:rtl/>
          </w:rPr>
          <w:t xml:space="preserve"> </w:t>
        </w:r>
        <w:r>
          <w:rPr>
            <w:rFonts w:ascii="Traditional Arabic" w:hAnsi="Traditional Arabic" w:hint="cs"/>
            <w:rtl/>
          </w:rPr>
          <w:t>المادة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الاتفاقية</w:t>
        </w:r>
        <w:r>
          <w:rPr>
            <w:rtl/>
          </w:rPr>
          <w:t xml:space="preserve"> </w:t>
        </w:r>
        <w:r>
          <w:rPr>
            <w:rFonts w:ascii="Traditional Arabic" w:hAnsi="Traditional Arabic" w:hint="cs"/>
            <w:rtl/>
          </w:rPr>
          <w:t>الأوروبية</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وتشير</w:t>
        </w:r>
        <w:r>
          <w:rPr>
            <w:rtl/>
          </w:rPr>
          <w:t xml:space="preserve"> </w:t>
        </w:r>
        <w:r>
          <w:rPr>
            <w:rFonts w:ascii="Traditional Arabic" w:hAnsi="Traditional Arabic" w:hint="cs"/>
            <w:rtl/>
          </w:rPr>
          <w:t>الملاحظات</w:t>
        </w:r>
        <w:r>
          <w:rPr>
            <w:rtl/>
          </w:rPr>
          <w:t xml:space="preserve"> </w:t>
        </w:r>
        <w:r>
          <w:rPr>
            <w:rFonts w:ascii="Traditional Arabic" w:hAnsi="Traditional Arabic" w:hint="cs"/>
            <w:rtl/>
          </w:rPr>
          <w:t>التوضيحية</w:t>
        </w:r>
        <w:r>
          <w:rPr>
            <w:rtl/>
          </w:rPr>
          <w:t xml:space="preserve"> </w:t>
        </w:r>
        <w:r>
          <w:rPr>
            <w:rFonts w:ascii="Traditional Arabic" w:hAnsi="Traditional Arabic" w:hint="cs"/>
            <w:rtl/>
          </w:rPr>
          <w:t>بشأن</w:t>
        </w:r>
        <w:r>
          <w:rPr>
            <w:rtl/>
          </w:rPr>
          <w:t xml:space="preserve"> </w:t>
        </w:r>
        <w:r>
          <w:rPr>
            <w:rFonts w:ascii="Traditional Arabic" w:hAnsi="Traditional Arabic" w:hint="cs"/>
            <w:rtl/>
          </w:rPr>
          <w:t>تلك</w:t>
        </w:r>
        <w:r>
          <w:rPr>
            <w:rtl/>
          </w:rPr>
          <w:t xml:space="preserve"> </w:t>
        </w:r>
        <w:r>
          <w:rPr>
            <w:rFonts w:ascii="Traditional Arabic" w:hAnsi="Traditional Arabic" w:hint="cs"/>
            <w:rtl/>
          </w:rPr>
          <w:t>المادة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أنه</w:t>
        </w:r>
        <w:r>
          <w:rPr>
            <w:rtl/>
          </w:rPr>
          <w:t xml:space="preserve"> </w:t>
        </w:r>
        <w:r>
          <w:rPr>
            <w:rFonts w:ascii="Traditional Arabic" w:hAnsi="Traditional Arabic" w:hint="cs"/>
            <w:rtl/>
          </w:rPr>
          <w:t>يجب</w:t>
        </w:r>
        <w:r>
          <w:rPr>
            <w:rtl/>
          </w:rPr>
          <w:t xml:space="preserve"> </w:t>
        </w:r>
        <w:r>
          <w:rPr>
            <w:rFonts w:ascii="Traditional Arabic" w:hAnsi="Traditional Arabic" w:hint="cs"/>
            <w:rtl/>
          </w:rPr>
          <w:t>على</w:t>
        </w:r>
        <w:r>
          <w:rPr>
            <w:rtl/>
          </w:rPr>
          <w:t xml:space="preserve"> </w:t>
        </w:r>
        <w:r>
          <w:rPr>
            <w:rFonts w:ascii="Traditional Arabic" w:hAnsi="Traditional Arabic" w:hint="cs"/>
            <w:rtl/>
          </w:rPr>
          <w:t>سلطات</w:t>
        </w:r>
        <w:r>
          <w:rPr>
            <w:rtl/>
          </w:rPr>
          <w:t xml:space="preserve"> </w:t>
        </w:r>
        <w:r>
          <w:rPr>
            <w:rFonts w:ascii="Traditional Arabic" w:hAnsi="Traditional Arabic" w:hint="cs"/>
            <w:rtl/>
          </w:rPr>
          <w:t>الهجرة</w:t>
        </w:r>
        <w:r>
          <w:rPr>
            <w:rtl/>
          </w:rPr>
          <w:t xml:space="preserve"> </w:t>
        </w:r>
        <w:r>
          <w:rPr>
            <w:rFonts w:ascii="Traditional Arabic" w:hAnsi="Traditional Arabic" w:hint="cs"/>
            <w:rtl/>
          </w:rPr>
          <w:t>أن</w:t>
        </w:r>
        <w:r>
          <w:rPr>
            <w:rtl/>
          </w:rPr>
          <w:t xml:space="preserve"> </w:t>
        </w:r>
        <w:r>
          <w:rPr>
            <w:rFonts w:ascii="Traditional Arabic" w:hAnsi="Traditional Arabic" w:hint="cs"/>
            <w:rtl/>
          </w:rPr>
          <w:t>تمتثل</w:t>
        </w:r>
        <w:r>
          <w:rPr>
            <w:rtl/>
          </w:rPr>
          <w:t xml:space="preserve"> </w:t>
        </w:r>
        <w:r>
          <w:rPr>
            <w:rFonts w:ascii="Traditional Arabic" w:hAnsi="Traditional Arabic" w:hint="cs"/>
            <w:rtl/>
          </w:rPr>
          <w:t>للاجتهاد</w:t>
        </w:r>
        <w:r>
          <w:rPr>
            <w:rtl/>
          </w:rPr>
          <w:t xml:space="preserve"> </w:t>
        </w:r>
        <w:r>
          <w:rPr>
            <w:rFonts w:ascii="Traditional Arabic" w:hAnsi="Traditional Arabic" w:hint="cs"/>
            <w:rtl/>
          </w:rPr>
          <w:t>القضائي</w:t>
        </w:r>
        <w:r>
          <w:rPr>
            <w:rtl/>
          </w:rPr>
          <w:t xml:space="preserve"> </w:t>
        </w:r>
        <w:r>
          <w:rPr>
            <w:rFonts w:ascii="Traditional Arabic" w:hAnsi="Traditional Arabic" w:hint="cs"/>
            <w:rtl/>
          </w:rPr>
          <w:t>للمحكمة</w:t>
        </w:r>
        <w:r>
          <w:rPr>
            <w:rtl/>
          </w:rPr>
          <w:t xml:space="preserve"> </w:t>
        </w:r>
        <w:r>
          <w:rPr>
            <w:rFonts w:ascii="Traditional Arabic" w:hAnsi="Traditional Arabic" w:hint="cs"/>
            <w:rtl/>
          </w:rPr>
          <w:t>الأوروبية</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وللالت</w:t>
        </w:r>
        <w:r>
          <w:rPr>
            <w:rtl/>
          </w:rPr>
          <w:t xml:space="preserve">زامات </w:t>
        </w:r>
        <w:r>
          <w:rPr>
            <w:rFonts w:hint="cs"/>
            <w:rtl/>
          </w:rPr>
          <w:t>الدولية ل</w:t>
        </w:r>
        <w:r>
          <w:rPr>
            <w:rtl/>
          </w:rPr>
          <w:t>لدولة الطرف عند تطبيق</w:t>
        </w:r>
        <w:r>
          <w:rPr>
            <w:rFonts w:hint="cs"/>
            <w:rtl/>
          </w:rPr>
          <w:t xml:space="preserve"> هذا البند</w:t>
        </w:r>
        <w:r>
          <w:rPr>
            <w:rtl/>
          </w:rPr>
          <w:t>.</w:t>
        </w:r>
        <w:r>
          <w:rPr>
            <w:rFonts w:cs="Times New Roman" w:hint="cs"/>
            <w:rtl/>
          </w:rPr>
          <w:t xml:space="preserve">‬ </w:t>
        </w:r>
        <w:r>
          <w:rPr>
            <w:rFonts w:ascii="Traditional Arabic" w:hAnsi="Traditional Arabic" w:hint="cs"/>
            <w:rtl/>
          </w:rPr>
          <w:t>ومن</w:t>
        </w:r>
        <w:r>
          <w:rPr>
            <w:rtl/>
          </w:rPr>
          <w:t xml:space="preserve"> </w:t>
        </w:r>
        <w:r>
          <w:rPr>
            <w:rFonts w:ascii="Traditional Arabic" w:hAnsi="Traditional Arabic" w:hint="cs"/>
            <w:rtl/>
          </w:rPr>
          <w:t>الناحية</w:t>
        </w:r>
        <w:r>
          <w:rPr>
            <w:rtl/>
          </w:rPr>
          <w:t xml:space="preserve"> </w:t>
        </w:r>
        <w:r>
          <w:rPr>
            <w:rFonts w:ascii="Traditional Arabic" w:hAnsi="Traditional Arabic" w:hint="cs"/>
            <w:rtl/>
          </w:rPr>
          <w:t>العملية،</w:t>
        </w:r>
        <w:r>
          <w:rPr>
            <w:rtl/>
          </w:rPr>
          <w:t xml:space="preserve"> </w:t>
        </w:r>
        <w:r>
          <w:rPr>
            <w:rFonts w:ascii="Traditional Arabic" w:hAnsi="Traditional Arabic" w:hint="cs"/>
            <w:rtl/>
          </w:rPr>
          <w:t>ينظر</w:t>
        </w:r>
        <w:r>
          <w:rPr>
            <w:rtl/>
          </w:rPr>
          <w:t xml:space="preserve"> </w:t>
        </w:r>
        <w:r>
          <w:rPr>
            <w:rFonts w:ascii="Traditional Arabic" w:hAnsi="Traditional Arabic" w:hint="cs"/>
            <w:rtl/>
          </w:rPr>
          <w:t>مجلس</w:t>
        </w:r>
        <w:r>
          <w:rPr>
            <w:rtl/>
          </w:rPr>
          <w:t xml:space="preserve"> </w:t>
        </w:r>
        <w:r>
          <w:rPr>
            <w:rFonts w:hint="cs"/>
            <w:rtl/>
          </w:rPr>
          <w:t xml:space="preserve">طعون اللاجئين </w:t>
        </w:r>
        <w:r>
          <w:rPr>
            <w:rFonts w:ascii="Traditional Arabic" w:hAnsi="Traditional Arabic" w:hint="cs"/>
            <w:rtl/>
          </w:rPr>
          <w:t>بوجه</w:t>
        </w:r>
        <w:r>
          <w:rPr>
            <w:rtl/>
          </w:rPr>
          <w:t xml:space="preserve"> </w:t>
        </w:r>
        <w:r>
          <w:rPr>
            <w:rFonts w:ascii="Traditional Arabic" w:hAnsi="Traditional Arabic" w:hint="cs"/>
            <w:rtl/>
          </w:rPr>
          <w:t>عام</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الشروط</w:t>
        </w:r>
        <w:r>
          <w:rPr>
            <w:rtl/>
          </w:rPr>
          <w:t xml:space="preserve"> </w:t>
        </w:r>
        <w:r>
          <w:rPr>
            <w:rFonts w:ascii="Traditional Arabic" w:hAnsi="Traditional Arabic" w:hint="cs"/>
            <w:rtl/>
          </w:rPr>
          <w:t>الواجب</w:t>
        </w:r>
        <w:r>
          <w:rPr>
            <w:rtl/>
          </w:rPr>
          <w:t xml:space="preserve"> </w:t>
        </w:r>
        <w:r>
          <w:rPr>
            <w:rFonts w:ascii="Traditional Arabic" w:hAnsi="Traditional Arabic" w:hint="cs"/>
            <w:rtl/>
          </w:rPr>
          <w:t>استيفاؤها</w:t>
        </w:r>
        <w:r>
          <w:rPr>
            <w:rtl/>
          </w:rPr>
          <w:t xml:space="preserve"> </w:t>
        </w:r>
        <w:r>
          <w:rPr>
            <w:rFonts w:ascii="Traditional Arabic" w:hAnsi="Traditional Arabic" w:hint="cs"/>
            <w:rtl/>
          </w:rPr>
          <w:t>لإصدار</w:t>
        </w:r>
        <w:r>
          <w:rPr>
            <w:rtl/>
          </w:rPr>
          <w:t xml:space="preserve"> </w:t>
        </w:r>
        <w:r>
          <w:rPr>
            <w:rFonts w:ascii="Traditional Arabic" w:hAnsi="Traditional Arabic" w:hint="cs"/>
            <w:rtl/>
          </w:rPr>
          <w:t>إذن</w:t>
        </w:r>
        <w:r>
          <w:rPr>
            <w:rtl/>
          </w:rPr>
          <w:t xml:space="preserve"> </w:t>
        </w:r>
        <w:r>
          <w:rPr>
            <w:rFonts w:ascii="Traditional Arabic" w:hAnsi="Traditional Arabic" w:hint="cs"/>
            <w:rtl/>
          </w:rPr>
          <w:t>إقامة</w:t>
        </w:r>
        <w:r>
          <w:rPr>
            <w:rtl/>
          </w:rPr>
          <w:t xml:space="preserve"> </w:t>
        </w:r>
        <w:r>
          <w:rPr>
            <w:rFonts w:ascii="Traditional Arabic" w:hAnsi="Traditional Arabic" w:hint="cs"/>
            <w:rtl/>
          </w:rPr>
          <w:t>عندما</w:t>
        </w:r>
        <w:r>
          <w:rPr>
            <w:rtl/>
          </w:rPr>
          <w:t xml:space="preserve"> </w:t>
        </w:r>
        <w:r>
          <w:rPr>
            <w:rFonts w:ascii="Traditional Arabic" w:hAnsi="Traditional Arabic" w:hint="cs"/>
            <w:rtl/>
          </w:rPr>
          <w:t>تكون</w:t>
        </w:r>
        <w:r>
          <w:rPr>
            <w:rtl/>
          </w:rPr>
          <w:t xml:space="preserve"> </w:t>
        </w:r>
        <w:r>
          <w:rPr>
            <w:rFonts w:ascii="Traditional Arabic" w:hAnsi="Traditional Arabic" w:hint="cs"/>
            <w:rtl/>
          </w:rPr>
          <w:t>هناك</w:t>
        </w:r>
        <w:r>
          <w:rPr>
            <w:rtl/>
          </w:rPr>
          <w:t xml:space="preserve"> </w:t>
        </w:r>
        <w:r>
          <w:rPr>
            <w:rFonts w:ascii="Traditional Arabic" w:hAnsi="Traditional Arabic" w:hint="cs"/>
            <w:rtl/>
          </w:rPr>
          <w:t>عوامل</w:t>
        </w:r>
        <w:r>
          <w:rPr>
            <w:rtl/>
          </w:rPr>
          <w:t xml:space="preserve"> </w:t>
        </w:r>
        <w:r>
          <w:rPr>
            <w:rFonts w:ascii="Traditional Arabic" w:hAnsi="Traditional Arabic" w:hint="cs"/>
            <w:rtl/>
          </w:rPr>
          <w:t>محددة</w:t>
        </w:r>
        <w:r>
          <w:rPr>
            <w:rtl/>
          </w:rPr>
          <w:t xml:space="preserve"> </w:t>
        </w:r>
        <w:r>
          <w:rPr>
            <w:rFonts w:ascii="Traditional Arabic" w:hAnsi="Traditional Arabic" w:hint="cs"/>
            <w:rtl/>
          </w:rPr>
          <w:t>وفردية</w:t>
        </w:r>
        <w:r>
          <w:rPr>
            <w:rtl/>
          </w:rPr>
          <w:t xml:space="preserve"> </w:t>
        </w:r>
        <w:r>
          <w:rPr>
            <w:rFonts w:ascii="Traditional Arabic" w:hAnsi="Traditional Arabic" w:hint="cs"/>
            <w:rtl/>
          </w:rPr>
          <w:t>تثبت</w:t>
        </w:r>
        <w:r>
          <w:rPr>
            <w:rtl/>
          </w:rPr>
          <w:t xml:space="preserve"> </w:t>
        </w:r>
        <w:r>
          <w:rPr>
            <w:rFonts w:ascii="Traditional Arabic" w:hAnsi="Traditional Arabic" w:hint="cs"/>
            <w:rtl/>
          </w:rPr>
          <w:t>أن</w:t>
        </w:r>
        <w:r>
          <w:rPr>
            <w:rtl/>
          </w:rPr>
          <w:t xml:space="preserve"> </w:t>
        </w:r>
        <w:r>
          <w:rPr>
            <w:rFonts w:ascii="Traditional Arabic" w:hAnsi="Traditional Arabic" w:hint="cs"/>
            <w:rtl/>
          </w:rPr>
          <w:t>طالب</w:t>
        </w:r>
        <w:r>
          <w:rPr>
            <w:rtl/>
          </w:rPr>
          <w:t xml:space="preserve"> </w:t>
        </w:r>
        <w:r>
          <w:rPr>
            <w:rFonts w:ascii="Traditional Arabic" w:hAnsi="Traditional Arabic" w:hint="cs"/>
            <w:rtl/>
          </w:rPr>
          <w:t>اللجوء</w:t>
        </w:r>
        <w:r>
          <w:rPr>
            <w:rtl/>
          </w:rPr>
          <w:t xml:space="preserve"> </w:t>
        </w:r>
        <w:r>
          <w:rPr>
            <w:rFonts w:ascii="Traditional Arabic" w:hAnsi="Traditional Arabic" w:hint="cs"/>
            <w:rtl/>
          </w:rPr>
          <w:t>معرّض</w:t>
        </w:r>
        <w:r>
          <w:rPr>
            <w:rtl/>
          </w:rPr>
          <w:t xml:space="preserve"> </w:t>
        </w:r>
        <w:r>
          <w:rPr>
            <w:rFonts w:ascii="Traditional Arabic" w:hAnsi="Traditional Arabic" w:hint="cs"/>
            <w:rtl/>
          </w:rPr>
          <w:t>لخطر</w:t>
        </w:r>
        <w:r>
          <w:rPr>
            <w:rtl/>
          </w:rPr>
          <w:t xml:space="preserve"> </w:t>
        </w:r>
        <w:r>
          <w:rPr>
            <w:rFonts w:ascii="Traditional Arabic" w:hAnsi="Traditional Arabic" w:hint="cs"/>
            <w:rtl/>
          </w:rPr>
          <w:t>حقيقي</w:t>
        </w:r>
        <w:r>
          <w:rPr>
            <w:rtl/>
          </w:rPr>
          <w:t xml:space="preserve"> </w:t>
        </w:r>
        <w:r>
          <w:rPr>
            <w:rFonts w:ascii="Traditional Arabic" w:hAnsi="Traditional Arabic" w:hint="cs"/>
            <w:rtl/>
          </w:rPr>
          <w:t>بأن</w:t>
        </w:r>
        <w:r>
          <w:rPr>
            <w:rtl/>
          </w:rPr>
          <w:t xml:space="preserve"> </w:t>
        </w:r>
        <w:r>
          <w:rPr>
            <w:rFonts w:ascii="Traditional Arabic" w:hAnsi="Traditional Arabic" w:hint="cs"/>
            <w:rtl/>
          </w:rPr>
          <w:t>تطبق</w:t>
        </w:r>
        <w:r>
          <w:rPr>
            <w:rtl/>
          </w:rPr>
          <w:t xml:space="preserve"> </w:t>
        </w:r>
        <w:r>
          <w:rPr>
            <w:rFonts w:ascii="Traditional Arabic" w:hAnsi="Traditional Arabic" w:hint="cs"/>
            <w:rtl/>
          </w:rPr>
          <w:t>عليه</w:t>
        </w:r>
        <w:r>
          <w:rPr>
            <w:rtl/>
          </w:rPr>
          <w:t xml:space="preserve"> </w:t>
        </w:r>
        <w:r>
          <w:rPr>
            <w:rFonts w:ascii="Traditional Arabic" w:hAnsi="Traditional Arabic" w:hint="cs"/>
            <w:rtl/>
          </w:rPr>
          <w:t>عقو</w:t>
        </w:r>
        <w:r>
          <w:rPr>
            <w:rtl/>
          </w:rPr>
          <w:t xml:space="preserve">بة الإعدام أو أن يتعرض </w:t>
        </w:r>
        <w:r>
          <w:rPr>
            <w:rFonts w:hint="cs"/>
            <w:rtl/>
          </w:rPr>
          <w:t>ل</w:t>
        </w:r>
        <w:r>
          <w:rPr>
            <w:rtl/>
          </w:rPr>
          <w:t>سوء المعاملة لدى عودته.</w:t>
        </w:r>
        <w:r>
          <w:rPr>
            <w:rFonts w:cs="Times New Roman" w:hint="cs"/>
            <w:rtl/>
          </w:rPr>
          <w:t xml:space="preserve"> </w:t>
        </w:r>
        <w:dir w:val="rtl">
          <w:r>
            <w:rPr>
              <w:rFonts w:ascii="Traditional Arabic" w:hAnsi="Traditional Arabic" w:hint="cs"/>
              <w:rtl/>
            </w:rPr>
            <w:t>وفضلاً</w:t>
          </w:r>
          <w:r>
            <w:rPr>
              <w:rtl/>
            </w:rPr>
            <w:t xml:space="preserve"> </w:t>
          </w:r>
          <w:r>
            <w:rPr>
              <w:rFonts w:ascii="Traditional Arabic" w:hAnsi="Traditional Arabic" w:hint="cs"/>
              <w:rtl/>
            </w:rPr>
            <w:t>عن</w:t>
          </w:r>
          <w:r>
            <w:rPr>
              <w:rtl/>
            </w:rPr>
            <w:t xml:space="preserve"> </w:t>
          </w:r>
          <w:r>
            <w:rPr>
              <w:rFonts w:ascii="Traditional Arabic" w:hAnsi="Traditional Arabic" w:hint="cs"/>
              <w:rtl/>
            </w:rPr>
            <w:t>ذلك،</w:t>
          </w:r>
          <w:r>
            <w:rPr>
              <w:rtl/>
            </w:rPr>
            <w:t xml:space="preserve"> </w:t>
          </w:r>
          <w:r>
            <w:rPr>
              <w:rFonts w:hint="cs"/>
              <w:rtl/>
            </w:rPr>
            <w:t xml:space="preserve">فإنه </w:t>
          </w:r>
          <w:r>
            <w:rPr>
              <w:rFonts w:ascii="Traditional Arabic" w:hAnsi="Traditional Arabic" w:hint="cs"/>
              <w:rtl/>
            </w:rPr>
            <w:t>لا</w:t>
          </w:r>
          <w:r>
            <w:rPr>
              <w:rtl/>
            </w:rPr>
            <w:t xml:space="preserve"> </w:t>
          </w:r>
          <w:r>
            <w:rPr>
              <w:rFonts w:ascii="Traditional Arabic" w:hAnsi="Traditional Arabic" w:hint="cs"/>
              <w:rtl/>
            </w:rPr>
            <w:t>يجوز،</w:t>
          </w:r>
          <w:r>
            <w:rPr>
              <w:rtl/>
            </w:rPr>
            <w:t xml:space="preserve"> </w:t>
          </w:r>
          <w:r>
            <w:rPr>
              <w:rFonts w:ascii="Traditional Arabic" w:hAnsi="Traditional Arabic" w:hint="cs"/>
              <w:rtl/>
            </w:rPr>
            <w:t>عملاً</w:t>
          </w:r>
          <w:r>
            <w:rPr>
              <w:rtl/>
            </w:rPr>
            <w:t xml:space="preserve"> </w:t>
          </w:r>
          <w:r>
            <w:rPr>
              <w:rFonts w:ascii="Traditional Arabic" w:hAnsi="Traditional Arabic" w:hint="cs"/>
              <w:rtl/>
            </w:rPr>
            <w:t>بالمادة</w:t>
          </w:r>
          <w:r w:rsidR="00CD593D">
            <w:rPr>
              <w:rFonts w:ascii="Traditional Arabic" w:hAnsi="Traditional Arabic" w:hint="eastAsia"/>
              <w:rtl/>
            </w:rPr>
            <w:t> </w:t>
          </w:r>
          <w:r>
            <w:rPr>
              <w:rtl/>
            </w:rPr>
            <w:t xml:space="preserve">31(1) </w:t>
          </w:r>
          <w:r>
            <w:rPr>
              <w:rFonts w:ascii="Traditional Arabic" w:hAnsi="Traditional Arabic" w:hint="cs"/>
              <w:rtl/>
            </w:rPr>
            <w:t>من</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الأجانب،</w:t>
          </w:r>
          <w:r>
            <w:rPr>
              <w:rtl/>
            </w:rPr>
            <w:t xml:space="preserve"> </w:t>
          </w:r>
          <w:r>
            <w:rPr>
              <w:rFonts w:ascii="Traditional Arabic" w:hAnsi="Traditional Arabic" w:hint="cs"/>
              <w:rtl/>
            </w:rPr>
            <w:t>إعادة</w:t>
          </w:r>
          <w:r>
            <w:rPr>
              <w:rtl/>
            </w:rPr>
            <w:t xml:space="preserve"> </w:t>
          </w:r>
          <w:r>
            <w:rPr>
              <w:rFonts w:ascii="Traditional Arabic" w:hAnsi="Traditional Arabic" w:hint="cs"/>
              <w:rtl/>
            </w:rPr>
            <w:t>أجنبي</w:t>
          </w:r>
          <w:r>
            <w:rPr>
              <w:rtl/>
            </w:rPr>
            <w:t xml:space="preserve"> </w:t>
          </w:r>
          <w:r>
            <w:rPr>
              <w:rFonts w:ascii="Traditional Arabic" w:hAnsi="Traditional Arabic" w:hint="cs"/>
              <w:rtl/>
            </w:rPr>
            <w:t>إلى</w:t>
          </w:r>
          <w:r>
            <w:rPr>
              <w:rtl/>
            </w:rPr>
            <w:t xml:space="preserve"> </w:t>
          </w:r>
          <w:r>
            <w:rPr>
              <w:rFonts w:ascii="Traditional Arabic" w:hAnsi="Traditional Arabic" w:hint="cs"/>
              <w:rtl/>
            </w:rPr>
            <w:t>بلد</w:t>
          </w:r>
          <w:r>
            <w:rPr>
              <w:rtl/>
            </w:rPr>
            <w:t xml:space="preserve"> </w:t>
          </w:r>
          <w:r>
            <w:rPr>
              <w:rFonts w:ascii="Traditional Arabic" w:hAnsi="Traditional Arabic" w:hint="cs"/>
              <w:rtl/>
            </w:rPr>
            <w:t>يكون</w:t>
          </w:r>
          <w:r>
            <w:rPr>
              <w:rtl/>
            </w:rPr>
            <w:t xml:space="preserve"> </w:t>
          </w:r>
          <w:r>
            <w:rPr>
              <w:rFonts w:ascii="Traditional Arabic" w:hAnsi="Traditional Arabic" w:hint="cs"/>
              <w:rtl/>
            </w:rPr>
            <w:t>فيه</w:t>
          </w:r>
          <w:r>
            <w:rPr>
              <w:rtl/>
            </w:rPr>
            <w:t xml:space="preserve"> </w:t>
          </w:r>
          <w:r>
            <w:rPr>
              <w:rFonts w:ascii="Traditional Arabic" w:hAnsi="Traditional Arabic" w:hint="cs"/>
              <w:rtl/>
            </w:rPr>
            <w:t>عرضة</w:t>
          </w:r>
          <w:r>
            <w:rPr>
              <w:rtl/>
            </w:rPr>
            <w:t xml:space="preserve"> </w:t>
          </w:r>
          <w:r>
            <w:rPr>
              <w:rFonts w:ascii="Traditional Arabic" w:hAnsi="Traditional Arabic" w:hint="cs"/>
              <w:rtl/>
            </w:rPr>
            <w:t>للإعدام،</w:t>
          </w:r>
          <w:r>
            <w:rPr>
              <w:rtl/>
            </w:rPr>
            <w:t xml:space="preserve"> </w:t>
          </w:r>
          <w:r>
            <w:rPr>
              <w:rFonts w:ascii="Traditional Arabic" w:hAnsi="Traditional Arabic" w:hint="cs"/>
              <w:rtl/>
            </w:rPr>
            <w:t>أو</w:t>
          </w:r>
          <w:r>
            <w:rPr>
              <w:rtl/>
            </w:rPr>
            <w:t xml:space="preserve"> </w:t>
          </w:r>
          <w:r>
            <w:rPr>
              <w:rFonts w:ascii="Traditional Arabic" w:hAnsi="Traditional Arabic" w:hint="cs"/>
              <w:rtl/>
            </w:rPr>
            <w:t>لسوء</w:t>
          </w:r>
          <w:r>
            <w:rPr>
              <w:rtl/>
            </w:rPr>
            <w:t xml:space="preserve"> </w:t>
          </w:r>
          <w:r>
            <w:rPr>
              <w:rFonts w:ascii="Traditional Arabic" w:hAnsi="Traditional Arabic" w:hint="cs"/>
              <w:rtl/>
            </w:rPr>
            <w:t>المعاملة</w:t>
          </w:r>
          <w:r>
            <w:rPr>
              <w:rtl/>
            </w:rPr>
            <w:t xml:space="preserve"> الخطير، أو </w:t>
          </w:r>
          <w:r>
            <w:rPr>
              <w:rFonts w:hint="cs"/>
              <w:rtl/>
            </w:rPr>
            <w:t>إلى حيث</w:t>
          </w:r>
          <w:r>
            <w:rPr>
              <w:rtl/>
            </w:rPr>
            <w:t xml:space="preserve"> لا يكون الأجنبي في مأمن من الإرسال إلى بلد كهذا (مبدأ عدم الإعادة القسرية).</w:t>
          </w:r>
          <w:r>
            <w:rPr>
              <w:rFonts w:cs="Times New Roman" w:hint="cs"/>
              <w:rtl/>
            </w:rPr>
            <w:t>‬</w:t>
          </w:r>
          <w:r>
            <w:rPr>
              <w:rFonts w:hint="cs"/>
              <w:rtl/>
            </w:rPr>
            <w:t xml:space="preserve"> </w:t>
          </w:r>
          <w:dir w:val="rtl">
            <w:r>
              <w:rPr>
                <w:rFonts w:ascii="Traditional Arabic" w:hAnsi="Traditional Arabic" w:hint="cs"/>
                <w:rtl/>
              </w:rPr>
              <w:t>وهذا</w:t>
            </w:r>
            <w:r>
              <w:rPr>
                <w:rtl/>
              </w:rPr>
              <w:t xml:space="preserve"> </w:t>
            </w:r>
            <w:r>
              <w:rPr>
                <w:rFonts w:ascii="Traditional Arabic" w:hAnsi="Traditional Arabic" w:hint="cs"/>
                <w:rtl/>
              </w:rPr>
              <w:t>الالتزام</w:t>
            </w:r>
            <w:r>
              <w:rPr>
                <w:rtl/>
              </w:rPr>
              <w:t xml:space="preserve"> </w:t>
            </w:r>
            <w:r>
              <w:rPr>
                <w:rFonts w:ascii="Traditional Arabic" w:hAnsi="Traditional Arabic" w:hint="cs"/>
                <w:rtl/>
              </w:rPr>
              <w:t>مطلق</w:t>
            </w:r>
            <w:r>
              <w:rPr>
                <w:rtl/>
              </w:rPr>
              <w:t xml:space="preserve"> </w:t>
            </w:r>
            <w:r>
              <w:rPr>
                <w:rFonts w:ascii="Traditional Arabic" w:hAnsi="Traditional Arabic" w:hint="cs"/>
                <w:rtl/>
              </w:rPr>
              <w:t>ويحمي</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الأجانب</w:t>
            </w:r>
            <w:r>
              <w:rPr>
                <w:rtl/>
              </w:rPr>
              <w:t>.</w:t>
            </w:r>
            <w:r>
              <w:rPr>
                <w:rFonts w:cs="Times New Roman" w:hint="cs"/>
                <w:rtl/>
              </w:rPr>
              <w:t>‬</w:t>
            </w:r>
            <w:r w:rsidDel="005D24F8">
              <w:rPr>
                <w:rtl/>
              </w:rPr>
              <w:t xml:space="preserve"> </w:t>
            </w:r>
            <w:dir w:val="rtl">
              <w:r>
                <w:rPr>
                  <w:rFonts w:ascii="Traditional Arabic" w:hAnsi="Traditional Arabic" w:hint="cs"/>
                  <w:rtl/>
                </w:rPr>
                <w:t>وفي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المضمار،</w:t>
              </w:r>
              <w:r>
                <w:rPr>
                  <w:rtl/>
                </w:rPr>
                <w:t xml:space="preserve"> </w:t>
              </w:r>
              <w:r>
                <w:rPr>
                  <w:rFonts w:ascii="Traditional Arabic" w:hAnsi="Traditional Arabic" w:hint="cs"/>
                  <w:rtl/>
                </w:rPr>
                <w:t>تشير 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أيضاً</w:t>
              </w:r>
              <w:r>
                <w:rPr>
                  <w:rtl/>
                </w:rPr>
                <w:t xml:space="preserve"> </w:t>
              </w:r>
              <w:r>
                <w:rPr>
                  <w:rFonts w:hint="cs"/>
                  <w:rtl/>
                </w:rPr>
                <w:t xml:space="preserve">إلى </w:t>
              </w:r>
              <w:r>
                <w:rPr>
                  <w:rFonts w:ascii="Traditional Arabic" w:hAnsi="Traditional Arabic" w:hint="cs"/>
                  <w:rtl/>
                </w:rPr>
                <w:t>أن</w:t>
              </w:r>
              <w:r>
                <w:rPr>
                  <w:rtl/>
                </w:rPr>
                <w:t xml:space="preserve"> </w:t>
              </w:r>
              <w:r>
                <w:rPr>
                  <w:rFonts w:ascii="Traditional Arabic" w:hAnsi="Traditional Arabic" w:hint="cs"/>
                  <w:rtl/>
                </w:rPr>
                <w:t>المجلس</w:t>
              </w:r>
              <w:r>
                <w:rPr>
                  <w:rtl/>
                </w:rPr>
                <w:t xml:space="preserve"> </w:t>
              </w:r>
              <w:r>
                <w:rPr>
                  <w:rFonts w:ascii="Traditional Arabic" w:hAnsi="Traditional Arabic" w:hint="cs"/>
                  <w:rtl/>
                </w:rPr>
                <w:t>ودائرة</w:t>
              </w:r>
              <w:r>
                <w:rPr>
                  <w:rtl/>
                </w:rPr>
                <w:t xml:space="preserve"> </w:t>
              </w:r>
              <w:r>
                <w:rPr>
                  <w:rFonts w:ascii="Traditional Arabic" w:hAnsi="Traditional Arabic" w:hint="cs"/>
                  <w:rtl/>
                </w:rPr>
                <w:t>الهجرة</w:t>
              </w:r>
              <w:r>
                <w:rPr>
                  <w:rtl/>
                </w:rPr>
                <w:t xml:space="preserve"> </w:t>
              </w:r>
              <w:proofErr w:type="spellStart"/>
              <w:r>
                <w:rPr>
                  <w:rFonts w:ascii="Traditional Arabic" w:hAnsi="Traditional Arabic" w:hint="cs"/>
                  <w:rtl/>
                </w:rPr>
                <w:t>الدانمركية</w:t>
              </w:r>
              <w:proofErr w:type="spellEnd"/>
              <w:r>
                <w:rPr>
                  <w:rtl/>
                </w:rPr>
                <w:t xml:space="preserve"> </w:t>
              </w:r>
              <w:r>
                <w:rPr>
                  <w:rFonts w:hint="cs"/>
                  <w:rtl/>
                </w:rPr>
                <w:t xml:space="preserve">قد </w:t>
              </w:r>
              <w:r>
                <w:rPr>
                  <w:rFonts w:ascii="Traditional Arabic" w:hAnsi="Traditional Arabic" w:hint="cs"/>
                  <w:rtl/>
                </w:rPr>
                <w:t>وضع</w:t>
              </w:r>
              <w:r>
                <w:rPr>
                  <w:rtl/>
                </w:rPr>
                <w:t xml:space="preserve">ا </w:t>
              </w:r>
              <w:r>
                <w:rPr>
                  <w:rFonts w:hint="cs"/>
                  <w:rtl/>
                </w:rPr>
                <w:t xml:space="preserve">بشكل مشترك </w:t>
              </w:r>
              <w:r>
                <w:rPr>
                  <w:rtl/>
                </w:rPr>
                <w:t>عدداً من مذكرات التفاهم التي تصف بالتفصيل الحماية القانونية المقدمة بموجب القانون الدولي لطالبي اللجوء، ولا</w:t>
              </w:r>
              <w:r w:rsidR="007E50CF">
                <w:rPr>
                  <w:rFonts w:hint="cs"/>
                  <w:rtl/>
                </w:rPr>
                <w:t> </w:t>
              </w:r>
              <w:r>
                <w:rPr>
                  <w:rtl/>
                </w:rPr>
                <w:t>سيما بموجب اتفاقية عام 1951، و</w:t>
              </w:r>
              <w:r>
                <w:rPr>
                  <w:cs/>
                </w:rPr>
                <w:t>‎‎</w:t>
              </w:r>
              <w:r>
                <w:rPr>
                  <w:rtl/>
                </w:rPr>
                <w:t>اتفاقية مناهضة التعذيب وغيره من ضروب المعاملة أو</w:t>
              </w:r>
              <w:r w:rsidR="007E50CF">
                <w:rPr>
                  <w:rFonts w:hint="cs"/>
                  <w:rtl/>
                </w:rPr>
                <w:t> </w:t>
              </w:r>
              <w:r>
                <w:rPr>
                  <w:rtl/>
                </w:rPr>
                <w:t xml:space="preserve">العقوبة القاسية أو اللاإنسانية أو المهينة‏، والاتفاقية الأوروبية </w:t>
              </w:r>
              <w:r>
                <w:rPr>
                  <w:rFonts w:hint="cs"/>
                  <w:rtl/>
                </w:rPr>
                <w:t>ل</w:t>
              </w:r>
              <w:r>
                <w:rPr>
                  <w:rtl/>
                </w:rPr>
                <w:t>حقوق الإنسان، والعهد الدولي الخاص بالحقوق المدنية والسياسية.</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EA1B6C">
                <w:t>‬</w:t>
              </w:r>
              <w:r w:rsidR="00EA1B6C">
                <w:t>‬</w:t>
              </w:r>
              <w:r w:rsidR="00EA1B6C">
                <w:t>‬</w:t>
              </w:r>
              <w:r w:rsidR="00EA1B6C">
                <w:t>‬</w:t>
              </w:r>
              <w:r w:rsidR="00823BF2">
                <w:t>‬</w:t>
              </w:r>
              <w:r w:rsidR="00823BF2">
                <w:t>‬</w:t>
              </w:r>
              <w:r w:rsidR="00823BF2">
                <w:t>‬</w:t>
              </w:r>
              <w:r w:rsidR="00823BF2">
                <w:t>‬</w:t>
              </w:r>
            </w:dir>
          </w:dir>
        </w:dir>
      </w:dir>
    </w:p>
    <w:p w:rsidR="00AB4581" w:rsidRPr="00A43C2F" w:rsidRDefault="00AB4581" w:rsidP="00643446">
      <w:pPr>
        <w:pStyle w:val="SingleTxtGA"/>
        <w:rPr>
          <w:spacing w:val="-2"/>
          <w:rtl/>
        </w:rPr>
      </w:pPr>
      <w:r w:rsidRPr="00A43C2F">
        <w:rPr>
          <w:rFonts w:hint="cs"/>
          <w:spacing w:val="-2"/>
          <w:rtl/>
        </w:rPr>
        <w:t>4-3</w:t>
      </w:r>
      <w:r w:rsidRPr="00A43C2F">
        <w:rPr>
          <w:rFonts w:hint="cs"/>
          <w:spacing w:val="-2"/>
          <w:rtl/>
        </w:rPr>
        <w:tab/>
      </w:r>
      <w:r w:rsidRPr="00A43C2F">
        <w:rPr>
          <w:spacing w:val="-2"/>
          <w:rtl/>
        </w:rPr>
        <w:t xml:space="preserve">وفي جميع </w:t>
      </w:r>
      <w:r w:rsidRPr="00A43C2F">
        <w:rPr>
          <w:rFonts w:hint="cs"/>
          <w:spacing w:val="-2"/>
          <w:rtl/>
        </w:rPr>
        <w:t>الحالات</w:t>
      </w:r>
      <w:r w:rsidRPr="00A43C2F">
        <w:rPr>
          <w:spacing w:val="-2"/>
          <w:rtl/>
        </w:rPr>
        <w:t xml:space="preserve">، يُعيّن مجلس </w:t>
      </w:r>
      <w:r w:rsidRPr="00A43C2F">
        <w:rPr>
          <w:rFonts w:hint="cs"/>
          <w:spacing w:val="-2"/>
          <w:rtl/>
        </w:rPr>
        <w:t xml:space="preserve">طعون اللاجئين </w:t>
      </w:r>
      <w:r w:rsidRPr="00A43C2F">
        <w:rPr>
          <w:spacing w:val="-2"/>
          <w:rtl/>
        </w:rPr>
        <w:t xml:space="preserve">مجاناً محامياً ترُسل إليه جميع مواد </w:t>
      </w:r>
      <w:r w:rsidRPr="00A43C2F">
        <w:rPr>
          <w:rFonts w:hint="cs"/>
          <w:spacing w:val="-2"/>
          <w:rtl/>
        </w:rPr>
        <w:t xml:space="preserve">الحالة </w:t>
      </w:r>
      <w:r w:rsidRPr="00A43C2F">
        <w:rPr>
          <w:spacing w:val="-2"/>
          <w:rtl/>
        </w:rPr>
        <w:t>ووثائقها قبل وقت كاف من جلسة الاستماع.</w:t>
      </w:r>
      <w:r w:rsidRPr="00A43C2F">
        <w:rPr>
          <w:rFonts w:cs="Times New Roman" w:hint="cs"/>
          <w:spacing w:val="-2"/>
          <w:rtl/>
        </w:rPr>
        <w:t>‬</w:t>
      </w:r>
      <w:r w:rsidRPr="00A43C2F">
        <w:rPr>
          <w:rFonts w:hint="cs"/>
          <w:spacing w:val="-2"/>
          <w:rtl/>
        </w:rPr>
        <w:t xml:space="preserve"> </w:t>
      </w:r>
      <w:r w:rsidRPr="00A43C2F">
        <w:rPr>
          <w:spacing w:val="-2"/>
          <w:rtl/>
        </w:rPr>
        <w:t xml:space="preserve">وتكون الإجراءات أمام المجلس شفوية؛ ويحضرها </w:t>
      </w:r>
      <w:r w:rsidRPr="00A43C2F">
        <w:rPr>
          <w:rFonts w:hint="cs"/>
          <w:spacing w:val="-2"/>
          <w:rtl/>
        </w:rPr>
        <w:t>ملتمس اللجوء و</w:t>
      </w:r>
      <w:r w:rsidRPr="00A43C2F">
        <w:rPr>
          <w:spacing w:val="-2"/>
          <w:rtl/>
        </w:rPr>
        <w:t>محامي</w:t>
      </w:r>
      <w:r w:rsidRPr="00A43C2F">
        <w:rPr>
          <w:rFonts w:hint="cs"/>
          <w:spacing w:val="-2"/>
          <w:rtl/>
        </w:rPr>
        <w:t>ه</w:t>
      </w:r>
      <w:r w:rsidRPr="00A43C2F">
        <w:rPr>
          <w:spacing w:val="-2"/>
          <w:rtl/>
        </w:rPr>
        <w:t xml:space="preserve"> ومترجم فوري، من بين أشخاص آخرين.</w:t>
      </w:r>
      <w:r w:rsidRPr="00A43C2F">
        <w:rPr>
          <w:rFonts w:hint="cs"/>
          <w:spacing w:val="-2"/>
          <w:rtl/>
        </w:rPr>
        <w:t xml:space="preserve"> </w:t>
      </w:r>
      <w:dir w:val="rtl">
        <w:r w:rsidRPr="00A43C2F">
          <w:rPr>
            <w:rFonts w:ascii="Traditional Arabic" w:hAnsi="Traditional Arabic" w:hint="cs"/>
            <w:spacing w:val="-2"/>
            <w:rtl/>
          </w:rPr>
          <w:t>ويُسمح</w:t>
        </w:r>
        <w:r w:rsidRPr="00A43C2F">
          <w:rPr>
            <w:spacing w:val="-2"/>
            <w:rtl/>
          </w:rPr>
          <w:t xml:space="preserve"> </w:t>
        </w:r>
        <w:r w:rsidRPr="00A43C2F">
          <w:rPr>
            <w:rFonts w:ascii="Traditional Arabic" w:hAnsi="Traditional Arabic" w:hint="cs"/>
            <w:spacing w:val="-2"/>
            <w:rtl/>
          </w:rPr>
          <w:t>لملتمس</w:t>
        </w:r>
        <w:r w:rsidRPr="00A43C2F">
          <w:rPr>
            <w:spacing w:val="-2"/>
            <w:rtl/>
          </w:rPr>
          <w:t xml:space="preserve"> </w:t>
        </w:r>
        <w:r w:rsidRPr="00A43C2F">
          <w:rPr>
            <w:rFonts w:ascii="Traditional Arabic" w:hAnsi="Traditional Arabic" w:hint="cs"/>
            <w:spacing w:val="-2"/>
            <w:rtl/>
          </w:rPr>
          <w:t>اللجوء</w:t>
        </w:r>
        <w:r w:rsidRPr="00A43C2F">
          <w:rPr>
            <w:spacing w:val="-2"/>
            <w:rtl/>
          </w:rPr>
          <w:t xml:space="preserve"> </w:t>
        </w:r>
        <w:r w:rsidRPr="00A43C2F">
          <w:rPr>
            <w:rFonts w:ascii="Traditional Arabic" w:hAnsi="Traditional Arabic" w:hint="cs"/>
            <w:spacing w:val="-2"/>
            <w:rtl/>
          </w:rPr>
          <w:t>أن</w:t>
        </w:r>
        <w:r w:rsidRPr="00A43C2F">
          <w:rPr>
            <w:spacing w:val="-2"/>
            <w:rtl/>
          </w:rPr>
          <w:t xml:space="preserve"> </w:t>
        </w:r>
        <w:r w:rsidRPr="00A43C2F">
          <w:rPr>
            <w:rFonts w:ascii="Traditional Arabic" w:hAnsi="Traditional Arabic" w:hint="cs"/>
            <w:spacing w:val="-2"/>
            <w:rtl/>
          </w:rPr>
          <w:t>يُدلي</w:t>
        </w:r>
        <w:r w:rsidRPr="00A43C2F">
          <w:rPr>
            <w:spacing w:val="-2"/>
            <w:rtl/>
          </w:rPr>
          <w:t xml:space="preserve"> </w:t>
        </w:r>
        <w:r w:rsidRPr="00A43C2F">
          <w:rPr>
            <w:rFonts w:ascii="Traditional Arabic" w:hAnsi="Traditional Arabic" w:hint="cs"/>
            <w:spacing w:val="-2"/>
            <w:rtl/>
          </w:rPr>
          <w:t>بإفادة في</w:t>
        </w:r>
        <w:r w:rsidRPr="00A43C2F">
          <w:rPr>
            <w:spacing w:val="-2"/>
            <w:rtl/>
          </w:rPr>
          <w:t xml:space="preserve"> </w:t>
        </w:r>
        <w:r w:rsidRPr="00A43C2F">
          <w:rPr>
            <w:rFonts w:ascii="Traditional Arabic" w:hAnsi="Traditional Arabic" w:hint="cs"/>
            <w:spacing w:val="-2"/>
            <w:rtl/>
          </w:rPr>
          <w:t>جلسة</w:t>
        </w:r>
        <w:r w:rsidRPr="00A43C2F">
          <w:rPr>
            <w:spacing w:val="-2"/>
            <w:rtl/>
          </w:rPr>
          <w:t xml:space="preserve"> </w:t>
        </w:r>
        <w:r w:rsidRPr="00A43C2F">
          <w:rPr>
            <w:rFonts w:ascii="Traditional Arabic" w:hAnsi="Traditional Arabic" w:hint="cs"/>
            <w:spacing w:val="-2"/>
            <w:rtl/>
          </w:rPr>
          <w:t>الاستماع</w:t>
        </w:r>
        <w:r w:rsidRPr="00A43C2F">
          <w:rPr>
            <w:spacing w:val="-2"/>
            <w:rtl/>
          </w:rPr>
          <w:t xml:space="preserve"> </w:t>
        </w:r>
        <w:r w:rsidRPr="00A43C2F">
          <w:rPr>
            <w:rFonts w:ascii="Traditional Arabic" w:hAnsi="Traditional Arabic" w:hint="cs"/>
            <w:spacing w:val="-2"/>
            <w:rtl/>
          </w:rPr>
          <w:t>وبالإجابة</w:t>
        </w:r>
        <w:r w:rsidRPr="00A43C2F">
          <w:rPr>
            <w:spacing w:val="-2"/>
            <w:rtl/>
          </w:rPr>
          <w:t xml:space="preserve"> </w:t>
        </w:r>
        <w:r w:rsidRPr="00A43C2F">
          <w:rPr>
            <w:rFonts w:ascii="Traditional Arabic" w:hAnsi="Traditional Arabic" w:hint="cs"/>
            <w:spacing w:val="-2"/>
            <w:rtl/>
          </w:rPr>
          <w:t>على</w:t>
        </w:r>
        <w:r w:rsidRPr="00A43C2F">
          <w:rPr>
            <w:spacing w:val="-2"/>
            <w:rtl/>
          </w:rPr>
          <w:t xml:space="preserve"> </w:t>
        </w:r>
        <w:r w:rsidRPr="00A43C2F">
          <w:rPr>
            <w:rFonts w:ascii="Traditional Arabic" w:hAnsi="Traditional Arabic" w:hint="cs"/>
            <w:spacing w:val="-2"/>
            <w:rtl/>
          </w:rPr>
          <w:t>الأسئلة</w:t>
        </w:r>
        <w:r w:rsidRPr="00A43C2F">
          <w:rPr>
            <w:spacing w:val="-2"/>
            <w:rtl/>
          </w:rPr>
          <w:t>.</w:t>
        </w:r>
        <w:r w:rsidRPr="00A43C2F">
          <w:rPr>
            <w:rFonts w:cs="Times New Roman" w:hint="cs"/>
            <w:spacing w:val="-2"/>
            <w:rtl/>
          </w:rPr>
          <w:t>‬</w:t>
        </w:r>
        <w:r w:rsidRPr="00A43C2F">
          <w:rPr>
            <w:rFonts w:hint="cs"/>
            <w:spacing w:val="-2"/>
            <w:rtl/>
          </w:rPr>
          <w:t xml:space="preserve"> </w:t>
        </w:r>
        <w:dir w:val="rtl">
          <w:r w:rsidRPr="00A43C2F">
            <w:rPr>
              <w:rFonts w:ascii="Traditional Arabic" w:hAnsi="Traditional Arabic" w:hint="cs"/>
              <w:spacing w:val="-2"/>
              <w:rtl/>
            </w:rPr>
            <w:t>وبعد</w:t>
          </w:r>
          <w:r w:rsidRPr="00A43C2F">
            <w:rPr>
              <w:spacing w:val="-2"/>
              <w:rtl/>
            </w:rPr>
            <w:t xml:space="preserve"> </w:t>
          </w:r>
          <w:r w:rsidRPr="00A43C2F">
            <w:rPr>
              <w:rFonts w:ascii="Traditional Arabic" w:hAnsi="Traditional Arabic" w:hint="cs"/>
              <w:spacing w:val="-2"/>
              <w:rtl/>
            </w:rPr>
            <w:t>إدلاء</w:t>
          </w:r>
          <w:r w:rsidRPr="00A43C2F">
            <w:rPr>
              <w:spacing w:val="-2"/>
              <w:rtl/>
            </w:rPr>
            <w:t xml:space="preserve"> </w:t>
          </w:r>
          <w:r w:rsidRPr="00A43C2F">
            <w:rPr>
              <w:rFonts w:ascii="Traditional Arabic" w:hAnsi="Traditional Arabic" w:hint="cs"/>
              <w:spacing w:val="-2"/>
              <w:rtl/>
            </w:rPr>
            <w:t>المحامي</w:t>
          </w:r>
          <w:r w:rsidRPr="00A43C2F">
            <w:rPr>
              <w:spacing w:val="-2"/>
              <w:rtl/>
            </w:rPr>
            <w:t xml:space="preserve"> </w:t>
          </w:r>
          <w:r w:rsidRPr="00A43C2F">
            <w:rPr>
              <w:rFonts w:ascii="Traditional Arabic" w:hAnsi="Traditional Arabic" w:hint="cs"/>
              <w:spacing w:val="-2"/>
              <w:rtl/>
            </w:rPr>
            <w:t>وممثل</w:t>
          </w:r>
          <w:r w:rsidRPr="00A43C2F">
            <w:rPr>
              <w:spacing w:val="-2"/>
              <w:rtl/>
            </w:rPr>
            <w:t xml:space="preserve"> </w:t>
          </w:r>
          <w:r w:rsidRPr="00A43C2F">
            <w:rPr>
              <w:rFonts w:ascii="Traditional Arabic" w:hAnsi="Traditional Arabic" w:hint="cs"/>
              <w:spacing w:val="-2"/>
              <w:rtl/>
            </w:rPr>
            <w:t>دائرة</w:t>
          </w:r>
          <w:r w:rsidRPr="00A43C2F">
            <w:rPr>
              <w:spacing w:val="-2"/>
              <w:rtl/>
            </w:rPr>
            <w:t xml:space="preserve"> </w:t>
          </w:r>
          <w:r w:rsidRPr="00A43C2F">
            <w:rPr>
              <w:rFonts w:ascii="Traditional Arabic" w:hAnsi="Traditional Arabic" w:hint="cs"/>
              <w:spacing w:val="-2"/>
              <w:rtl/>
            </w:rPr>
            <w:t>الهجرة</w:t>
          </w:r>
          <w:r w:rsidRPr="00A43C2F">
            <w:rPr>
              <w:spacing w:val="-2"/>
              <w:rtl/>
            </w:rPr>
            <w:t xml:space="preserve"> </w:t>
          </w:r>
          <w:proofErr w:type="spellStart"/>
          <w:r w:rsidRPr="00A43C2F">
            <w:rPr>
              <w:rFonts w:ascii="Traditional Arabic" w:hAnsi="Traditional Arabic" w:hint="cs"/>
              <w:spacing w:val="-2"/>
              <w:rtl/>
            </w:rPr>
            <w:t>الدانمركية</w:t>
          </w:r>
          <w:proofErr w:type="spellEnd"/>
          <w:r w:rsidRPr="00A43C2F">
            <w:rPr>
              <w:spacing w:val="-2"/>
              <w:rtl/>
            </w:rPr>
            <w:t xml:space="preserve"> </w:t>
          </w:r>
          <w:r w:rsidRPr="00A43C2F">
            <w:rPr>
              <w:rFonts w:ascii="Traditional Arabic" w:hAnsi="Traditional Arabic" w:hint="cs"/>
              <w:spacing w:val="-2"/>
              <w:rtl/>
            </w:rPr>
            <w:t>ببياناتهما</w:t>
          </w:r>
          <w:r w:rsidRPr="00A43C2F">
            <w:rPr>
              <w:spacing w:val="-2"/>
              <w:rtl/>
            </w:rPr>
            <w:t xml:space="preserve"> </w:t>
          </w:r>
          <w:r w:rsidRPr="00A43C2F">
            <w:rPr>
              <w:rFonts w:ascii="Traditional Arabic" w:hAnsi="Traditional Arabic" w:hint="cs"/>
              <w:spacing w:val="-2"/>
              <w:rtl/>
            </w:rPr>
            <w:t>الختامية،</w:t>
          </w:r>
          <w:r w:rsidRPr="00A43C2F">
            <w:rPr>
              <w:spacing w:val="-2"/>
              <w:rtl/>
            </w:rPr>
            <w:t xml:space="preserve"> </w:t>
          </w:r>
          <w:r w:rsidRPr="00A43C2F">
            <w:rPr>
              <w:rFonts w:ascii="Traditional Arabic" w:hAnsi="Traditional Arabic" w:hint="cs"/>
              <w:spacing w:val="-2"/>
              <w:rtl/>
            </w:rPr>
            <w:t>يجوز</w:t>
          </w:r>
          <w:r w:rsidRPr="00A43C2F">
            <w:rPr>
              <w:spacing w:val="-2"/>
              <w:rtl/>
            </w:rPr>
            <w:t xml:space="preserve"> </w:t>
          </w:r>
          <w:r w:rsidRPr="00A43C2F">
            <w:rPr>
              <w:rFonts w:ascii="Traditional Arabic" w:hAnsi="Traditional Arabic" w:hint="cs"/>
              <w:spacing w:val="-2"/>
              <w:rtl/>
            </w:rPr>
            <w:t>لملتمس</w:t>
          </w:r>
          <w:r w:rsidRPr="00A43C2F">
            <w:rPr>
              <w:spacing w:val="-2"/>
              <w:rtl/>
            </w:rPr>
            <w:t xml:space="preserve"> </w:t>
          </w:r>
          <w:r w:rsidRPr="00A43C2F">
            <w:rPr>
              <w:rFonts w:ascii="Traditional Arabic" w:hAnsi="Traditional Arabic" w:hint="cs"/>
              <w:spacing w:val="-2"/>
              <w:rtl/>
            </w:rPr>
            <w:t>اللجوء</w:t>
          </w:r>
          <w:r w:rsidRPr="00A43C2F">
            <w:rPr>
              <w:spacing w:val="-2"/>
              <w:rtl/>
            </w:rPr>
            <w:t xml:space="preserve"> </w:t>
          </w:r>
          <w:r w:rsidRPr="00A43C2F">
            <w:rPr>
              <w:rFonts w:ascii="Traditional Arabic" w:hAnsi="Traditional Arabic" w:hint="cs"/>
              <w:spacing w:val="-2"/>
              <w:rtl/>
            </w:rPr>
            <w:t>الإدلاء</w:t>
          </w:r>
          <w:r w:rsidRPr="00A43C2F">
            <w:rPr>
              <w:spacing w:val="-2"/>
              <w:rtl/>
            </w:rPr>
            <w:t xml:space="preserve"> </w:t>
          </w:r>
          <w:r w:rsidRPr="00A43C2F">
            <w:rPr>
              <w:rFonts w:ascii="Traditional Arabic" w:hAnsi="Traditional Arabic" w:hint="cs"/>
              <w:spacing w:val="-2"/>
              <w:rtl/>
            </w:rPr>
            <w:t>بإفادة</w:t>
          </w:r>
          <w:r w:rsidRPr="00A43C2F">
            <w:rPr>
              <w:spacing w:val="-2"/>
              <w:rtl/>
            </w:rPr>
            <w:t xml:space="preserve"> </w:t>
          </w:r>
          <w:r w:rsidRPr="00A43C2F">
            <w:rPr>
              <w:rFonts w:ascii="Traditional Arabic" w:hAnsi="Traditional Arabic" w:hint="cs"/>
              <w:spacing w:val="-2"/>
              <w:rtl/>
            </w:rPr>
            <w:t>أخيرة</w:t>
          </w:r>
          <w:r w:rsidRPr="00A43C2F">
            <w:rPr>
              <w:spacing w:val="-2"/>
              <w:rtl/>
            </w:rPr>
            <w:t>.</w:t>
          </w:r>
          <w:r w:rsidRPr="00A43C2F">
            <w:rPr>
              <w:rFonts w:cs="Times New Roman" w:hint="cs"/>
              <w:spacing w:val="-2"/>
              <w:rtl/>
            </w:rPr>
            <w:t>‬</w:t>
          </w:r>
          <w:r w:rsidRPr="00A43C2F">
            <w:rPr>
              <w:rFonts w:hint="cs"/>
              <w:spacing w:val="-2"/>
              <w:rtl/>
            </w:rPr>
            <w:t xml:space="preserve"> و</w:t>
          </w:r>
          <w:r w:rsidRPr="00A43C2F">
            <w:rPr>
              <w:rFonts w:ascii="Traditional Arabic" w:hAnsi="Traditional Arabic" w:hint="cs"/>
              <w:spacing w:val="-2"/>
              <w:rtl/>
            </w:rPr>
            <w:t>المعتاد</w:t>
          </w:r>
          <w:r w:rsidRPr="00A43C2F">
            <w:rPr>
              <w:spacing w:val="-2"/>
              <w:rtl/>
            </w:rPr>
            <w:t xml:space="preserve"> </w:t>
          </w:r>
          <w:r w:rsidRPr="00A43C2F">
            <w:rPr>
              <w:rFonts w:ascii="Traditional Arabic" w:hAnsi="Traditional Arabic" w:hint="cs"/>
              <w:spacing w:val="-2"/>
              <w:rtl/>
            </w:rPr>
            <w:t>أن</w:t>
          </w:r>
          <w:r w:rsidRPr="00A43C2F">
            <w:rPr>
              <w:spacing w:val="-2"/>
              <w:rtl/>
            </w:rPr>
            <w:t xml:space="preserve"> </w:t>
          </w:r>
          <w:r w:rsidRPr="00A43C2F">
            <w:rPr>
              <w:rFonts w:ascii="Traditional Arabic" w:hAnsi="Traditional Arabic" w:hint="cs"/>
              <w:spacing w:val="-2"/>
              <w:rtl/>
            </w:rPr>
            <w:t>يبلغ</w:t>
          </w:r>
          <w:r w:rsidRPr="00A43C2F">
            <w:rPr>
              <w:spacing w:val="-2"/>
              <w:rtl/>
            </w:rPr>
            <w:t xml:space="preserve"> </w:t>
          </w:r>
          <w:r w:rsidRPr="00A43C2F">
            <w:rPr>
              <w:rFonts w:ascii="Traditional Arabic" w:hAnsi="Traditional Arabic" w:hint="cs"/>
              <w:spacing w:val="-2"/>
              <w:rtl/>
            </w:rPr>
            <w:t>المجلس</w:t>
          </w:r>
          <w:r w:rsidRPr="00A43C2F">
            <w:rPr>
              <w:spacing w:val="-2"/>
              <w:rtl/>
            </w:rPr>
            <w:t xml:space="preserve"> </w:t>
          </w:r>
          <w:r w:rsidRPr="00A43C2F">
            <w:rPr>
              <w:rFonts w:ascii="Traditional Arabic" w:hAnsi="Traditional Arabic" w:hint="cs"/>
              <w:spacing w:val="-2"/>
              <w:rtl/>
            </w:rPr>
            <w:t>ملتمس</w:t>
          </w:r>
          <w:r w:rsidRPr="00A43C2F">
            <w:rPr>
              <w:spacing w:val="-2"/>
              <w:rtl/>
            </w:rPr>
            <w:t xml:space="preserve"> </w:t>
          </w:r>
          <w:r w:rsidRPr="00A43C2F">
            <w:rPr>
              <w:rFonts w:ascii="Traditional Arabic" w:hAnsi="Traditional Arabic" w:hint="cs"/>
              <w:spacing w:val="-2"/>
              <w:rtl/>
            </w:rPr>
            <w:t>اللجوء</w:t>
          </w:r>
          <w:r w:rsidRPr="00A43C2F">
            <w:rPr>
              <w:spacing w:val="-2"/>
              <w:rtl/>
            </w:rPr>
            <w:t xml:space="preserve"> </w:t>
          </w:r>
          <w:r w:rsidRPr="00A43C2F">
            <w:rPr>
              <w:rFonts w:ascii="Traditional Arabic" w:hAnsi="Traditional Arabic" w:hint="cs"/>
              <w:spacing w:val="-2"/>
              <w:rtl/>
            </w:rPr>
            <w:t>بقراره</w:t>
          </w:r>
          <w:r w:rsidRPr="00A43C2F">
            <w:rPr>
              <w:spacing w:val="-2"/>
              <w:rtl/>
            </w:rPr>
            <w:t xml:space="preserve"> </w:t>
          </w:r>
          <w:r w:rsidRPr="00A43C2F">
            <w:rPr>
              <w:rFonts w:ascii="Traditional Arabic" w:hAnsi="Traditional Arabic" w:hint="cs"/>
              <w:spacing w:val="-2"/>
              <w:rtl/>
            </w:rPr>
            <w:t>فور</w:t>
          </w:r>
          <w:r w:rsidRPr="00A43C2F">
            <w:rPr>
              <w:spacing w:val="-2"/>
              <w:rtl/>
            </w:rPr>
            <w:t xml:space="preserve"> </w:t>
          </w:r>
          <w:r w:rsidRPr="00A43C2F">
            <w:rPr>
              <w:rFonts w:ascii="Traditional Arabic" w:hAnsi="Traditional Arabic" w:hint="cs"/>
              <w:spacing w:val="-2"/>
              <w:rtl/>
            </w:rPr>
            <w:t>انت</w:t>
          </w:r>
          <w:r w:rsidRPr="00A43C2F">
            <w:rPr>
              <w:spacing w:val="-2"/>
              <w:rtl/>
            </w:rPr>
            <w:t xml:space="preserve">هاء جلسة الاستماع، ويوضح رئيس الجلسة في الوقت نفسه </w:t>
          </w:r>
          <w:r w:rsidRPr="00A43C2F">
            <w:rPr>
              <w:rFonts w:hint="cs"/>
              <w:spacing w:val="-2"/>
              <w:rtl/>
            </w:rPr>
            <w:t xml:space="preserve">بإيجاز </w:t>
          </w:r>
          <w:r w:rsidRPr="00A43C2F">
            <w:rPr>
              <w:spacing w:val="-2"/>
              <w:rtl/>
            </w:rPr>
            <w:t>الأسباب التي يستند إليها القرار.</w:t>
          </w:r>
          <w:r w:rsidRPr="00A43C2F">
            <w:rPr>
              <w:rFonts w:cs="Times New Roman" w:hint="cs"/>
              <w:spacing w:val="-2"/>
              <w:rtl/>
            </w:rPr>
            <w:t>‬</w:t>
          </w:r>
          <w:r w:rsidRPr="00A43C2F">
            <w:rPr>
              <w:rFonts w:hint="cs"/>
              <w:spacing w:val="-2"/>
              <w:rtl/>
            </w:rPr>
            <w:t xml:space="preserve"> </w:t>
          </w:r>
          <w:r w:rsidRPr="00A43C2F">
            <w:rPr>
              <w:rFonts w:ascii="Traditional Arabic" w:hAnsi="Traditional Arabic" w:hint="cs"/>
              <w:spacing w:val="-2"/>
              <w:rtl/>
            </w:rPr>
            <w:t>وتشير</w:t>
          </w:r>
          <w:r w:rsidRPr="00A43C2F">
            <w:rPr>
              <w:spacing w:val="-2"/>
              <w:rtl/>
            </w:rPr>
            <w:t xml:space="preserve"> </w:t>
          </w:r>
          <w:r w:rsidRPr="00A43C2F">
            <w:rPr>
              <w:rFonts w:ascii="Traditional Arabic" w:hAnsi="Traditional Arabic" w:hint="cs"/>
              <w:spacing w:val="-2"/>
              <w:rtl/>
            </w:rPr>
            <w:t>الدولة</w:t>
          </w:r>
          <w:r w:rsidRPr="00A43C2F">
            <w:rPr>
              <w:spacing w:val="-2"/>
              <w:rtl/>
            </w:rPr>
            <w:t xml:space="preserve"> </w:t>
          </w:r>
          <w:r w:rsidRPr="00A43C2F">
            <w:rPr>
              <w:rFonts w:ascii="Traditional Arabic" w:hAnsi="Traditional Arabic" w:hint="cs"/>
              <w:spacing w:val="-2"/>
              <w:rtl/>
            </w:rPr>
            <w:t>الطرف</w:t>
          </w:r>
          <w:r w:rsidRPr="00A43C2F">
            <w:rPr>
              <w:spacing w:val="-2"/>
              <w:rtl/>
            </w:rPr>
            <w:t xml:space="preserve"> </w:t>
          </w:r>
          <w:r w:rsidRPr="00A43C2F">
            <w:rPr>
              <w:rFonts w:ascii="Traditional Arabic" w:hAnsi="Traditional Arabic" w:hint="cs"/>
              <w:spacing w:val="-2"/>
              <w:rtl/>
            </w:rPr>
            <w:t>إلى</w:t>
          </w:r>
          <w:r w:rsidRPr="00A43C2F">
            <w:rPr>
              <w:spacing w:val="-2"/>
              <w:rtl/>
            </w:rPr>
            <w:t xml:space="preserve"> </w:t>
          </w:r>
          <w:r w:rsidRPr="00A43C2F">
            <w:rPr>
              <w:rFonts w:ascii="Traditional Arabic" w:hAnsi="Traditional Arabic" w:hint="cs"/>
              <w:spacing w:val="-2"/>
              <w:rtl/>
            </w:rPr>
            <w:t>أن</w:t>
          </w:r>
          <w:r w:rsidRPr="00A43C2F">
            <w:rPr>
              <w:spacing w:val="-2"/>
              <w:rtl/>
            </w:rPr>
            <w:t xml:space="preserve"> </w:t>
          </w:r>
          <w:r w:rsidRPr="00A43C2F">
            <w:rPr>
              <w:rFonts w:ascii="Traditional Arabic" w:hAnsi="Traditional Arabic" w:hint="cs"/>
              <w:spacing w:val="-2"/>
              <w:rtl/>
            </w:rPr>
            <w:t>القرارات</w:t>
          </w:r>
          <w:r w:rsidRPr="00A43C2F">
            <w:rPr>
              <w:spacing w:val="-2"/>
              <w:rtl/>
            </w:rPr>
            <w:t xml:space="preserve"> </w:t>
          </w:r>
          <w:r w:rsidRPr="00A43C2F">
            <w:rPr>
              <w:rFonts w:ascii="Traditional Arabic" w:hAnsi="Traditional Arabic" w:hint="cs"/>
              <w:spacing w:val="-2"/>
              <w:rtl/>
            </w:rPr>
            <w:t>تستند</w:t>
          </w:r>
          <w:r w:rsidRPr="00A43C2F">
            <w:rPr>
              <w:spacing w:val="-2"/>
              <w:rtl/>
            </w:rPr>
            <w:t xml:space="preserve"> </w:t>
          </w:r>
          <w:r w:rsidRPr="00A43C2F">
            <w:rPr>
              <w:rFonts w:ascii="Traditional Arabic" w:hAnsi="Traditional Arabic" w:hint="cs"/>
              <w:spacing w:val="-2"/>
              <w:rtl/>
            </w:rPr>
            <w:t>إلى</w:t>
          </w:r>
          <w:r w:rsidRPr="00A43C2F">
            <w:rPr>
              <w:spacing w:val="-2"/>
              <w:rtl/>
            </w:rPr>
            <w:t xml:space="preserve"> </w:t>
          </w:r>
          <w:r w:rsidRPr="00A43C2F">
            <w:rPr>
              <w:rFonts w:ascii="Traditional Arabic" w:hAnsi="Traditional Arabic" w:hint="cs"/>
              <w:spacing w:val="-2"/>
              <w:rtl/>
            </w:rPr>
            <w:t>تقييم</w:t>
          </w:r>
          <w:r w:rsidRPr="00A43C2F">
            <w:rPr>
              <w:spacing w:val="-2"/>
              <w:rtl/>
            </w:rPr>
            <w:t xml:space="preserve"> </w:t>
          </w:r>
          <w:r w:rsidRPr="00A43C2F">
            <w:rPr>
              <w:rFonts w:ascii="Traditional Arabic" w:hAnsi="Traditional Arabic" w:hint="cs"/>
              <w:spacing w:val="-2"/>
              <w:rtl/>
            </w:rPr>
            <w:t>فردي</w:t>
          </w:r>
          <w:r w:rsidRPr="00A43C2F">
            <w:rPr>
              <w:spacing w:val="-2"/>
              <w:rtl/>
            </w:rPr>
            <w:t xml:space="preserve"> </w:t>
          </w:r>
          <w:r w:rsidRPr="00A43C2F">
            <w:rPr>
              <w:rFonts w:ascii="Traditional Arabic" w:hAnsi="Traditional Arabic" w:hint="cs"/>
              <w:spacing w:val="-2"/>
              <w:rtl/>
            </w:rPr>
            <w:t>ومحدد</w:t>
          </w:r>
          <w:r w:rsidRPr="00A43C2F">
            <w:rPr>
              <w:spacing w:val="-2"/>
              <w:rtl/>
            </w:rPr>
            <w:t xml:space="preserve"> </w:t>
          </w:r>
          <w:r w:rsidRPr="00A43C2F">
            <w:rPr>
              <w:rFonts w:ascii="Traditional Arabic" w:hAnsi="Traditional Arabic" w:hint="cs"/>
              <w:spacing w:val="-2"/>
              <w:rtl/>
            </w:rPr>
            <w:t>للحالة</w:t>
          </w:r>
          <w:r w:rsidRPr="00A43C2F">
            <w:rPr>
              <w:spacing w:val="-2"/>
              <w:rtl/>
            </w:rPr>
            <w:t xml:space="preserve"> </w:t>
          </w:r>
          <w:r w:rsidRPr="00A43C2F">
            <w:rPr>
              <w:rFonts w:ascii="Traditional Arabic" w:hAnsi="Traditional Arabic" w:hint="cs"/>
              <w:spacing w:val="-2"/>
              <w:rtl/>
            </w:rPr>
            <w:t>ذات</w:t>
          </w:r>
          <w:r w:rsidRPr="00A43C2F">
            <w:rPr>
              <w:spacing w:val="-2"/>
              <w:rtl/>
            </w:rPr>
            <w:t xml:space="preserve"> </w:t>
          </w:r>
          <w:r w:rsidRPr="00A43C2F">
            <w:rPr>
              <w:rFonts w:ascii="Traditional Arabic" w:hAnsi="Traditional Arabic" w:hint="cs"/>
              <w:spacing w:val="-2"/>
              <w:rtl/>
            </w:rPr>
            <w:t>الصلة،</w:t>
          </w:r>
          <w:r w:rsidRPr="00A43C2F">
            <w:rPr>
              <w:spacing w:val="-2"/>
              <w:rtl/>
            </w:rPr>
            <w:t xml:space="preserve"> </w:t>
          </w:r>
          <w:r w:rsidRPr="00A43C2F">
            <w:rPr>
              <w:rFonts w:ascii="Traditional Arabic" w:hAnsi="Traditional Arabic" w:hint="cs"/>
              <w:spacing w:val="-2"/>
              <w:rtl/>
            </w:rPr>
            <w:t>وأن</w:t>
          </w:r>
          <w:r w:rsidRPr="00A43C2F">
            <w:rPr>
              <w:spacing w:val="-2"/>
              <w:rtl/>
            </w:rPr>
            <w:t xml:space="preserve"> </w:t>
          </w:r>
          <w:r w:rsidRPr="00A43C2F">
            <w:rPr>
              <w:rFonts w:ascii="Traditional Arabic" w:hAnsi="Traditional Arabic" w:hint="cs"/>
              <w:spacing w:val="-2"/>
              <w:rtl/>
            </w:rPr>
            <w:t>إفادات</w:t>
          </w:r>
          <w:r w:rsidRPr="00A43C2F">
            <w:rPr>
              <w:spacing w:val="-2"/>
              <w:rtl/>
            </w:rPr>
            <w:t xml:space="preserve"> </w:t>
          </w:r>
          <w:r w:rsidRPr="00A43C2F">
            <w:rPr>
              <w:rFonts w:ascii="Traditional Arabic" w:hAnsi="Traditional Arabic" w:hint="cs"/>
              <w:spacing w:val="-2"/>
              <w:rtl/>
            </w:rPr>
            <w:t>ملتمس</w:t>
          </w:r>
          <w:r w:rsidRPr="00A43C2F">
            <w:rPr>
              <w:spacing w:val="-2"/>
              <w:rtl/>
            </w:rPr>
            <w:t xml:space="preserve"> </w:t>
          </w:r>
          <w:r w:rsidRPr="00A43C2F">
            <w:rPr>
              <w:rFonts w:ascii="Traditional Arabic" w:hAnsi="Traditional Arabic" w:hint="cs"/>
              <w:spacing w:val="-2"/>
              <w:rtl/>
            </w:rPr>
            <w:t>اللجوء</w:t>
          </w:r>
          <w:r w:rsidRPr="00A43C2F">
            <w:rPr>
              <w:spacing w:val="-2"/>
              <w:rtl/>
            </w:rPr>
            <w:t xml:space="preserve"> </w:t>
          </w:r>
          <w:r w:rsidRPr="00A43C2F">
            <w:rPr>
              <w:rFonts w:ascii="Traditional Arabic" w:hAnsi="Traditional Arabic" w:hint="cs"/>
              <w:spacing w:val="-2"/>
              <w:rtl/>
            </w:rPr>
            <w:t>عن</w:t>
          </w:r>
          <w:r w:rsidRPr="00A43C2F">
            <w:rPr>
              <w:spacing w:val="-2"/>
              <w:rtl/>
            </w:rPr>
            <w:t xml:space="preserve"> </w:t>
          </w:r>
          <w:r w:rsidRPr="00A43C2F">
            <w:rPr>
              <w:rFonts w:ascii="Traditional Arabic" w:hAnsi="Traditional Arabic" w:hint="cs"/>
              <w:spacing w:val="-2"/>
              <w:rtl/>
            </w:rPr>
            <w:t xml:space="preserve">أسباب </w:t>
          </w:r>
          <w:r w:rsidRPr="00A43C2F">
            <w:rPr>
              <w:spacing w:val="-2"/>
              <w:rtl/>
            </w:rPr>
            <w:t>طلب</w:t>
          </w:r>
          <w:r w:rsidRPr="00A43C2F">
            <w:rPr>
              <w:rFonts w:hint="cs"/>
              <w:spacing w:val="-2"/>
              <w:rtl/>
            </w:rPr>
            <w:t>ه</w:t>
          </w:r>
          <w:r w:rsidRPr="00A43C2F">
            <w:rPr>
              <w:spacing w:val="-2"/>
              <w:rtl/>
            </w:rPr>
            <w:t xml:space="preserve"> اللجوء تُقيّم </w:t>
          </w:r>
          <w:r w:rsidRPr="00A43C2F">
            <w:rPr>
              <w:rFonts w:hint="cs"/>
              <w:spacing w:val="-2"/>
              <w:rtl/>
            </w:rPr>
            <w:t xml:space="preserve">في </w:t>
          </w:r>
          <w:r w:rsidRPr="00A43C2F">
            <w:rPr>
              <w:spacing w:val="-2"/>
              <w:rtl/>
            </w:rPr>
            <w:t>ضوء جميع الأدلة ذات الصلة، بما في ذلك المعلومات الأساسية عن البلد الأصلي المعني.</w:t>
          </w:r>
          <w:r w:rsidRPr="00A43C2F">
            <w:rPr>
              <w:rFonts w:cs="Times New Roman" w:hint="cs"/>
              <w:spacing w:val="-2"/>
              <w:rtl/>
            </w:rPr>
            <w:t>‬</w:t>
          </w:r>
          <w:r w:rsidRPr="00A43C2F">
            <w:rPr>
              <w:rFonts w:hint="cs"/>
              <w:spacing w:val="-2"/>
              <w:rtl/>
            </w:rPr>
            <w:t xml:space="preserve"> </w:t>
          </w:r>
          <w:r w:rsidRPr="00A43C2F">
            <w:rPr>
              <w:rFonts w:ascii="Traditional Arabic" w:hAnsi="Traditional Arabic" w:hint="cs"/>
              <w:spacing w:val="-2"/>
              <w:rtl/>
            </w:rPr>
            <w:t>وتُجمع</w:t>
          </w:r>
          <w:r w:rsidRPr="00A43C2F">
            <w:rPr>
              <w:spacing w:val="-2"/>
              <w:rtl/>
            </w:rPr>
            <w:t xml:space="preserve"> </w:t>
          </w:r>
          <w:r w:rsidRPr="00A43C2F">
            <w:rPr>
              <w:rFonts w:ascii="Traditional Arabic" w:hAnsi="Traditional Arabic" w:hint="cs"/>
              <w:spacing w:val="-2"/>
              <w:rtl/>
            </w:rPr>
            <w:t>تقارير</w:t>
          </w:r>
          <w:r w:rsidRPr="00A43C2F">
            <w:rPr>
              <w:spacing w:val="-2"/>
              <w:rtl/>
            </w:rPr>
            <w:t xml:space="preserve"> </w:t>
          </w:r>
          <w:r w:rsidRPr="00A43C2F">
            <w:rPr>
              <w:rFonts w:ascii="Traditional Arabic" w:hAnsi="Traditional Arabic" w:hint="cs"/>
              <w:spacing w:val="-2"/>
              <w:rtl/>
            </w:rPr>
            <w:t>المعلومات</w:t>
          </w:r>
          <w:r w:rsidRPr="00A43C2F">
            <w:rPr>
              <w:spacing w:val="-2"/>
              <w:rtl/>
            </w:rPr>
            <w:t xml:space="preserve"> </w:t>
          </w:r>
          <w:r w:rsidRPr="00A43C2F">
            <w:rPr>
              <w:rFonts w:ascii="Traditional Arabic" w:hAnsi="Traditional Arabic" w:hint="cs"/>
              <w:spacing w:val="-2"/>
              <w:rtl/>
            </w:rPr>
            <w:t>الأساسية</w:t>
          </w:r>
          <w:r w:rsidRPr="00A43C2F">
            <w:rPr>
              <w:spacing w:val="-2"/>
              <w:rtl/>
            </w:rPr>
            <w:t xml:space="preserve"> </w:t>
          </w:r>
          <w:r w:rsidRPr="00A43C2F">
            <w:rPr>
              <w:rFonts w:ascii="Traditional Arabic" w:hAnsi="Traditional Arabic" w:hint="cs"/>
              <w:spacing w:val="-2"/>
              <w:rtl/>
            </w:rPr>
            <w:t>من</w:t>
          </w:r>
          <w:r w:rsidRPr="00A43C2F">
            <w:rPr>
              <w:spacing w:val="-2"/>
              <w:rtl/>
            </w:rPr>
            <w:t xml:space="preserve"> </w:t>
          </w:r>
          <w:r w:rsidRPr="00A43C2F">
            <w:rPr>
              <w:rFonts w:ascii="Traditional Arabic" w:hAnsi="Traditional Arabic" w:hint="cs"/>
              <w:spacing w:val="-2"/>
              <w:rtl/>
            </w:rPr>
            <w:t>مصادر</w:t>
          </w:r>
          <w:r w:rsidRPr="00A43C2F">
            <w:rPr>
              <w:spacing w:val="-2"/>
              <w:rtl/>
            </w:rPr>
            <w:t xml:space="preserve"> </w:t>
          </w:r>
          <w:r w:rsidRPr="00A43C2F">
            <w:rPr>
              <w:rFonts w:ascii="Traditional Arabic" w:hAnsi="Traditional Arabic" w:hint="cs"/>
              <w:spacing w:val="-2"/>
              <w:rtl/>
            </w:rPr>
            <w:t>شتى،</w:t>
          </w:r>
          <w:r w:rsidRPr="00A43C2F">
            <w:rPr>
              <w:spacing w:val="-2"/>
              <w:rtl/>
            </w:rPr>
            <w:t xml:space="preserve"> </w:t>
          </w:r>
          <w:r w:rsidRPr="00A43C2F">
            <w:rPr>
              <w:rFonts w:ascii="Traditional Arabic" w:hAnsi="Traditional Arabic" w:hint="cs"/>
              <w:spacing w:val="-2"/>
              <w:rtl/>
            </w:rPr>
            <w:t>بما</w:t>
          </w:r>
          <w:r w:rsidRPr="00A43C2F">
            <w:rPr>
              <w:spacing w:val="-2"/>
              <w:rtl/>
            </w:rPr>
            <w:t xml:space="preserve"> </w:t>
          </w:r>
          <w:r w:rsidRPr="00A43C2F">
            <w:rPr>
              <w:rFonts w:ascii="Traditional Arabic" w:hAnsi="Traditional Arabic" w:hint="cs"/>
              <w:spacing w:val="-2"/>
              <w:rtl/>
            </w:rPr>
            <w:t>فيها</w:t>
          </w:r>
          <w:r w:rsidRPr="00A43C2F">
            <w:rPr>
              <w:spacing w:val="-2"/>
              <w:rtl/>
            </w:rPr>
            <w:t xml:space="preserve"> </w:t>
          </w:r>
          <w:r w:rsidRPr="00A43C2F">
            <w:rPr>
              <w:rFonts w:ascii="Traditional Arabic" w:hAnsi="Traditional Arabic" w:hint="cs"/>
              <w:spacing w:val="-2"/>
              <w:rtl/>
            </w:rPr>
            <w:t>مجلس</w:t>
          </w:r>
          <w:r w:rsidRPr="00A43C2F">
            <w:rPr>
              <w:spacing w:val="-2"/>
              <w:rtl/>
            </w:rPr>
            <w:t xml:space="preserve"> </w:t>
          </w:r>
          <w:r w:rsidRPr="00A43C2F">
            <w:rPr>
              <w:rFonts w:ascii="Traditional Arabic" w:hAnsi="Traditional Arabic" w:hint="cs"/>
              <w:spacing w:val="-2"/>
              <w:rtl/>
            </w:rPr>
            <w:t>اللجوء</w:t>
          </w:r>
          <w:r w:rsidRPr="00A43C2F">
            <w:rPr>
              <w:spacing w:val="-2"/>
              <w:rtl/>
            </w:rPr>
            <w:t xml:space="preserve"> </w:t>
          </w:r>
          <w:proofErr w:type="spellStart"/>
          <w:r w:rsidRPr="00A43C2F">
            <w:rPr>
              <w:rFonts w:ascii="Traditional Arabic" w:hAnsi="Traditional Arabic" w:hint="cs"/>
              <w:spacing w:val="-2"/>
              <w:rtl/>
            </w:rPr>
            <w:t>الدانمركي</w:t>
          </w:r>
          <w:proofErr w:type="spellEnd"/>
          <w:r w:rsidRPr="00A43C2F">
            <w:rPr>
              <w:rFonts w:ascii="Traditional Arabic" w:hAnsi="Traditional Arabic" w:hint="cs"/>
              <w:spacing w:val="-2"/>
              <w:rtl/>
            </w:rPr>
            <w:t>،</w:t>
          </w:r>
          <w:r w:rsidRPr="00A43C2F">
            <w:rPr>
              <w:spacing w:val="-2"/>
              <w:rtl/>
            </w:rPr>
            <w:t xml:space="preserve"> </w:t>
          </w:r>
          <w:r w:rsidRPr="00A43C2F">
            <w:rPr>
              <w:rFonts w:ascii="Traditional Arabic" w:hAnsi="Traditional Arabic" w:hint="cs"/>
              <w:spacing w:val="-2"/>
              <w:rtl/>
            </w:rPr>
            <w:t>وحكومات</w:t>
          </w:r>
          <w:r w:rsidRPr="00A43C2F">
            <w:rPr>
              <w:spacing w:val="-2"/>
              <w:rtl/>
            </w:rPr>
            <w:t xml:space="preserve"> </w:t>
          </w:r>
          <w:r w:rsidRPr="00A43C2F">
            <w:rPr>
              <w:rFonts w:ascii="Traditional Arabic" w:hAnsi="Traditional Arabic" w:hint="cs"/>
              <w:spacing w:val="-2"/>
              <w:rtl/>
            </w:rPr>
            <w:t>أخرى،</w:t>
          </w:r>
          <w:r w:rsidRPr="00A43C2F">
            <w:rPr>
              <w:spacing w:val="-2"/>
              <w:rtl/>
            </w:rPr>
            <w:t xml:space="preserve"> </w:t>
          </w:r>
          <w:r w:rsidRPr="00A43C2F">
            <w:rPr>
              <w:rFonts w:ascii="Traditional Arabic" w:hAnsi="Traditional Arabic" w:hint="cs"/>
              <w:spacing w:val="-2"/>
              <w:rtl/>
            </w:rPr>
            <w:t>ومفوضية</w:t>
          </w:r>
          <w:r w:rsidRPr="00A43C2F">
            <w:rPr>
              <w:spacing w:val="-2"/>
              <w:rtl/>
            </w:rPr>
            <w:t xml:space="preserve"> </w:t>
          </w:r>
          <w:r w:rsidRPr="00A43C2F">
            <w:rPr>
              <w:rFonts w:ascii="Traditional Arabic" w:hAnsi="Traditional Arabic" w:hint="cs"/>
              <w:spacing w:val="-2"/>
              <w:rtl/>
            </w:rPr>
            <w:t>الأمم</w:t>
          </w:r>
          <w:r w:rsidRPr="00A43C2F">
            <w:rPr>
              <w:spacing w:val="-2"/>
              <w:rtl/>
            </w:rPr>
            <w:t xml:space="preserve"> </w:t>
          </w:r>
          <w:r w:rsidRPr="00A43C2F">
            <w:rPr>
              <w:rFonts w:ascii="Traditional Arabic" w:hAnsi="Traditional Arabic" w:hint="cs"/>
              <w:spacing w:val="-2"/>
              <w:rtl/>
            </w:rPr>
            <w:t>المتحدة</w:t>
          </w:r>
          <w:r w:rsidRPr="00A43C2F">
            <w:rPr>
              <w:spacing w:val="-2"/>
              <w:rtl/>
            </w:rPr>
            <w:t xml:space="preserve"> </w:t>
          </w:r>
          <w:r w:rsidRPr="00A43C2F">
            <w:rPr>
              <w:rFonts w:hint="cs"/>
              <w:spacing w:val="-2"/>
              <w:rtl/>
            </w:rPr>
            <w:t xml:space="preserve">السامية </w:t>
          </w:r>
          <w:r w:rsidRPr="00A43C2F">
            <w:rPr>
              <w:rFonts w:ascii="Traditional Arabic" w:hAnsi="Traditional Arabic" w:hint="cs"/>
              <w:spacing w:val="-2"/>
              <w:rtl/>
            </w:rPr>
            <w:t>لشؤون</w:t>
          </w:r>
          <w:r w:rsidRPr="00A43C2F">
            <w:rPr>
              <w:spacing w:val="-2"/>
              <w:rtl/>
            </w:rPr>
            <w:t xml:space="preserve"> </w:t>
          </w:r>
          <w:r w:rsidRPr="00A43C2F">
            <w:rPr>
              <w:rFonts w:ascii="Traditional Arabic" w:hAnsi="Traditional Arabic" w:hint="cs"/>
              <w:spacing w:val="-2"/>
              <w:rtl/>
            </w:rPr>
            <w:t>اللاجئين،</w:t>
          </w:r>
          <w:r w:rsidRPr="00A43C2F">
            <w:rPr>
              <w:spacing w:val="-2"/>
              <w:rtl/>
            </w:rPr>
            <w:t xml:space="preserve"> </w:t>
          </w:r>
          <w:r w:rsidRPr="00A43C2F">
            <w:rPr>
              <w:rFonts w:ascii="Traditional Arabic" w:hAnsi="Traditional Arabic" w:hint="cs"/>
              <w:spacing w:val="-2"/>
              <w:rtl/>
            </w:rPr>
            <w:t>ومنظمة</w:t>
          </w:r>
          <w:r w:rsidRPr="00A43C2F">
            <w:rPr>
              <w:spacing w:val="-2"/>
              <w:rtl/>
            </w:rPr>
            <w:t xml:space="preserve"> </w:t>
          </w:r>
          <w:r w:rsidRPr="00A43C2F">
            <w:rPr>
              <w:rFonts w:ascii="Traditional Arabic" w:hAnsi="Traditional Arabic" w:hint="cs"/>
              <w:spacing w:val="-2"/>
              <w:rtl/>
            </w:rPr>
            <w:t>العفو</w:t>
          </w:r>
          <w:r w:rsidRPr="00A43C2F">
            <w:rPr>
              <w:spacing w:val="-2"/>
              <w:rtl/>
            </w:rPr>
            <w:t xml:space="preserve"> </w:t>
          </w:r>
          <w:r w:rsidRPr="00A43C2F">
            <w:rPr>
              <w:rFonts w:ascii="Traditional Arabic" w:hAnsi="Traditional Arabic" w:hint="cs"/>
              <w:spacing w:val="-2"/>
              <w:rtl/>
            </w:rPr>
            <w:t>الدولية،</w:t>
          </w:r>
          <w:r w:rsidRPr="00A43C2F">
            <w:rPr>
              <w:spacing w:val="-2"/>
              <w:rtl/>
            </w:rPr>
            <w:t xml:space="preserve"> </w:t>
          </w:r>
          <w:r w:rsidRPr="00A43C2F">
            <w:rPr>
              <w:rFonts w:ascii="Traditional Arabic" w:hAnsi="Traditional Arabic" w:hint="cs"/>
              <w:spacing w:val="-2"/>
              <w:rtl/>
            </w:rPr>
            <w:t>ومنظمة</w:t>
          </w:r>
          <w:r w:rsidRPr="00A43C2F">
            <w:rPr>
              <w:spacing w:val="-2"/>
              <w:rtl/>
            </w:rPr>
            <w:t xml:space="preserve"> </w:t>
          </w:r>
          <w:proofErr w:type="spellStart"/>
          <w:r w:rsidRPr="00A43C2F">
            <w:rPr>
              <w:rFonts w:ascii="Traditional Arabic" w:hAnsi="Traditional Arabic" w:hint="cs"/>
              <w:spacing w:val="-2"/>
              <w:rtl/>
            </w:rPr>
            <w:t>هيومن</w:t>
          </w:r>
          <w:proofErr w:type="spellEnd"/>
          <w:r w:rsidRPr="00A43C2F">
            <w:rPr>
              <w:spacing w:val="-2"/>
              <w:rtl/>
            </w:rPr>
            <w:t xml:space="preserve"> </w:t>
          </w:r>
          <w:proofErr w:type="spellStart"/>
          <w:r w:rsidRPr="00A43C2F">
            <w:rPr>
              <w:rFonts w:ascii="Traditional Arabic" w:hAnsi="Traditional Arabic" w:hint="cs"/>
              <w:spacing w:val="-2"/>
              <w:rtl/>
            </w:rPr>
            <w:t>راي</w:t>
          </w:r>
          <w:r w:rsidRPr="00A43C2F">
            <w:rPr>
              <w:spacing w:val="-2"/>
              <w:rtl/>
            </w:rPr>
            <w:t>تس</w:t>
          </w:r>
          <w:proofErr w:type="spellEnd"/>
          <w:r w:rsidRPr="00A43C2F">
            <w:rPr>
              <w:spacing w:val="-2"/>
              <w:rtl/>
            </w:rPr>
            <w:t xml:space="preserve"> </w:t>
          </w:r>
          <w:proofErr w:type="spellStart"/>
          <w:r w:rsidRPr="00A43C2F">
            <w:rPr>
              <w:spacing w:val="-2"/>
              <w:rtl/>
            </w:rPr>
            <w:t>ووتش</w:t>
          </w:r>
          <w:proofErr w:type="spellEnd"/>
          <w:r w:rsidRPr="00A43C2F">
            <w:rPr>
              <w:spacing w:val="-2"/>
              <w:rtl/>
            </w:rPr>
            <w:t>.</w:t>
          </w:r>
          <w:r w:rsidRPr="00A43C2F">
            <w:rPr>
              <w:rFonts w:cs="Times New Roman" w:hint="cs"/>
              <w:spacing w:val="-2"/>
              <w:rtl/>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Pr="00A43C2F">
            <w:rPr>
              <w:spacing w:val="-2"/>
            </w:rPr>
            <w:t>‬</w:t>
          </w:r>
          <w:r w:rsidR="00EA1B6C">
            <w:t>‬</w:t>
          </w:r>
          <w:r w:rsidR="00EA1B6C">
            <w:t>‬</w:t>
          </w:r>
          <w:r w:rsidR="00823BF2">
            <w:t>‬</w:t>
          </w:r>
          <w:r w:rsidR="00823BF2">
            <w:t>‬</w:t>
          </w:r>
        </w:dir>
      </w:dir>
    </w:p>
    <w:p w:rsidR="00AB4581" w:rsidRDefault="00AB4581" w:rsidP="00D67D7A">
      <w:pPr>
        <w:pStyle w:val="SingleTxtGA"/>
        <w:rPr>
          <w:rtl/>
        </w:rPr>
      </w:pPr>
      <w:r>
        <w:rPr>
          <w:rFonts w:hint="cs"/>
          <w:rtl/>
        </w:rPr>
        <w:t>4-4</w:t>
      </w:r>
      <w:r>
        <w:rPr>
          <w:rFonts w:hint="cs"/>
          <w:rtl/>
        </w:rPr>
        <w:tab/>
        <w:t>و</w:t>
      </w:r>
      <w:r>
        <w:rPr>
          <w:rtl/>
        </w:rPr>
        <w:t xml:space="preserve">في ضوء ما تقدم، تشير الدولة الطرف إلى أن على ملتمس اللجوء تقديم </w:t>
      </w:r>
      <w:r>
        <w:rPr>
          <w:rFonts w:hint="cs"/>
          <w:rtl/>
        </w:rPr>
        <w:t>جميع</w:t>
      </w:r>
      <w:r>
        <w:rPr>
          <w:rtl/>
        </w:rPr>
        <w:t xml:space="preserve"> المعلومات المطلوبة لتتمكن من تحديد ما إذا كانت المادة 7 من قانون الأجانب تنطبق عليه.</w:t>
      </w:r>
      <w:r>
        <w:rPr>
          <w:rFonts w:hint="cs"/>
          <w:rtl/>
        </w:rPr>
        <w:t xml:space="preserve"> </w:t>
      </w:r>
      <w:r>
        <w:rPr>
          <w:rtl/>
        </w:rPr>
        <w:t>ولذلك يقع على صاحب البلاغ أن يثبت استيفاء شروط منح اللجوء.</w:t>
      </w:r>
      <w:r>
        <w:rPr>
          <w:rFonts w:hint="cs"/>
          <w:rtl/>
        </w:rPr>
        <w:t xml:space="preserve"> </w:t>
      </w:r>
      <w:dir w:val="rtl">
        <w:r w:rsidRPr="00207381">
          <w:rPr>
            <w:rFonts w:ascii="Traditional Arabic" w:hAnsi="Traditional Arabic" w:hint="cs"/>
            <w:rtl/>
          </w:rPr>
          <w:t>ويجوز</w:t>
        </w:r>
        <w:r w:rsidRPr="00207381">
          <w:rPr>
            <w:rtl/>
          </w:rPr>
          <w:t xml:space="preserve"> </w:t>
        </w:r>
        <w:r w:rsidRPr="00207381">
          <w:rPr>
            <w:rFonts w:ascii="Traditional Arabic" w:hAnsi="Traditional Arabic" w:hint="cs"/>
            <w:rtl/>
          </w:rPr>
          <w:t>للمجلس</w:t>
        </w:r>
        <w:r w:rsidRPr="00207381">
          <w:rPr>
            <w:rtl/>
          </w:rPr>
          <w:t xml:space="preserve"> </w:t>
        </w:r>
        <w:r w:rsidRPr="00207381">
          <w:rPr>
            <w:rFonts w:ascii="Traditional Arabic" w:hAnsi="Traditional Arabic" w:hint="cs"/>
            <w:rtl/>
          </w:rPr>
          <w:lastRenderedPageBreak/>
          <w:t>أن</w:t>
        </w:r>
        <w:r w:rsidR="00D67D7A">
          <w:rPr>
            <w:rFonts w:hint="cs"/>
            <w:rtl/>
          </w:rPr>
          <w:t> </w:t>
        </w:r>
        <w:r w:rsidRPr="00207381">
          <w:rPr>
            <w:rFonts w:ascii="Traditional Arabic" w:hAnsi="Traditional Arabic" w:hint="cs"/>
            <w:rtl/>
          </w:rPr>
          <w:t>يستمع</w:t>
        </w:r>
        <w:r w:rsidRPr="00207381">
          <w:rPr>
            <w:rtl/>
          </w:rPr>
          <w:t xml:space="preserve"> </w:t>
        </w:r>
        <w:r w:rsidRPr="00207381">
          <w:rPr>
            <w:rFonts w:ascii="Traditional Arabic" w:hAnsi="Traditional Arabic" w:hint="cs"/>
            <w:rtl/>
          </w:rPr>
          <w:t>أيضاً</w:t>
        </w:r>
        <w:r w:rsidRPr="00207381">
          <w:rPr>
            <w:rtl/>
          </w:rPr>
          <w:t xml:space="preserve"> </w:t>
        </w:r>
        <w:r w:rsidRPr="00207381">
          <w:rPr>
            <w:rFonts w:ascii="Traditional Arabic" w:hAnsi="Traditional Arabic" w:hint="cs"/>
            <w:rtl/>
          </w:rPr>
          <w:t>إلى</w:t>
        </w:r>
        <w:r w:rsidRPr="00207381">
          <w:rPr>
            <w:rtl/>
          </w:rPr>
          <w:t xml:space="preserve"> </w:t>
        </w:r>
        <w:r w:rsidRPr="00207381">
          <w:rPr>
            <w:rFonts w:ascii="Traditional Arabic" w:hAnsi="Traditional Arabic" w:hint="cs"/>
            <w:rtl/>
          </w:rPr>
          <w:t>شهود</w:t>
        </w:r>
        <w:r w:rsidRPr="00207381">
          <w:rPr>
            <w:rtl/>
          </w:rPr>
          <w:t>.</w:t>
        </w:r>
        <w:r w:rsidRPr="00207381">
          <w:rPr>
            <w:rFonts w:cs="Times New Roman" w:hint="cs"/>
            <w:rtl/>
          </w:rPr>
          <w:t>‬</w:t>
        </w:r>
        <w:r w:rsidRPr="00207381">
          <w:rPr>
            <w:rFonts w:hint="cs"/>
            <w:rtl/>
          </w:rPr>
          <w:t xml:space="preserve"> </w:t>
        </w:r>
        <w:dir w:val="rtl">
          <w:r w:rsidRPr="00207381">
            <w:rPr>
              <w:rFonts w:ascii="Traditional Arabic" w:hAnsi="Traditional Arabic" w:hint="cs"/>
              <w:rtl/>
            </w:rPr>
            <w:t>وإذا</w:t>
          </w:r>
          <w:r w:rsidRPr="00207381">
            <w:rPr>
              <w:rtl/>
            </w:rPr>
            <w:t xml:space="preserve"> </w:t>
          </w:r>
          <w:r w:rsidRPr="00207381">
            <w:rPr>
              <w:rFonts w:ascii="Traditional Arabic" w:hAnsi="Traditional Arabic" w:hint="cs"/>
              <w:rtl/>
            </w:rPr>
            <w:t>كانت</w:t>
          </w:r>
          <w:r w:rsidRPr="00207381">
            <w:rPr>
              <w:rtl/>
            </w:rPr>
            <w:t xml:space="preserve"> </w:t>
          </w:r>
          <w:r w:rsidRPr="00207381">
            <w:rPr>
              <w:rFonts w:ascii="Traditional Arabic" w:hAnsi="Traditional Arabic" w:hint="cs"/>
              <w:rtl/>
            </w:rPr>
            <w:t>أقوال</w:t>
          </w:r>
          <w:r w:rsidRPr="00207381">
            <w:rPr>
              <w:rtl/>
            </w:rPr>
            <w:t xml:space="preserve"> </w:t>
          </w:r>
          <w:r w:rsidRPr="00207381">
            <w:rPr>
              <w:rFonts w:ascii="Traditional Arabic" w:hAnsi="Traditional Arabic" w:hint="cs"/>
              <w:rtl/>
            </w:rPr>
            <w:t>ملتمس</w:t>
          </w:r>
          <w:r w:rsidRPr="00207381">
            <w:rPr>
              <w:rtl/>
            </w:rPr>
            <w:t xml:space="preserve"> </w:t>
          </w:r>
          <w:r w:rsidRPr="00207381">
            <w:rPr>
              <w:rFonts w:ascii="Traditional Arabic" w:hAnsi="Traditional Arabic" w:hint="cs"/>
              <w:rtl/>
            </w:rPr>
            <w:t>اللجوء</w:t>
          </w:r>
          <w:r w:rsidRPr="00207381">
            <w:rPr>
              <w:rtl/>
            </w:rPr>
            <w:t xml:space="preserve"> </w:t>
          </w:r>
          <w:r w:rsidRPr="00207381">
            <w:rPr>
              <w:rFonts w:ascii="Traditional Arabic" w:hAnsi="Traditional Arabic" w:hint="cs"/>
              <w:rtl/>
            </w:rPr>
            <w:t>تبدو</w:t>
          </w:r>
          <w:r w:rsidRPr="00207381">
            <w:rPr>
              <w:rtl/>
            </w:rPr>
            <w:t xml:space="preserve"> </w:t>
          </w:r>
          <w:r w:rsidRPr="00207381">
            <w:rPr>
              <w:rFonts w:ascii="Traditional Arabic" w:hAnsi="Traditional Arabic" w:hint="cs"/>
              <w:rtl/>
            </w:rPr>
            <w:t>متما</w:t>
          </w:r>
          <w:r>
            <w:rPr>
              <w:rFonts w:ascii="Traditional Arabic" w:hAnsi="Traditional Arabic" w:hint="cs"/>
              <w:rtl/>
            </w:rPr>
            <w:t>سكة</w:t>
          </w:r>
          <w:r>
            <w:rPr>
              <w:rtl/>
            </w:rPr>
            <w:t xml:space="preserve"> </w:t>
          </w:r>
          <w:r>
            <w:rPr>
              <w:rFonts w:ascii="Traditional Arabic" w:hAnsi="Traditional Arabic" w:hint="cs"/>
              <w:rtl/>
            </w:rPr>
            <w:t>ومتسقة،</w:t>
          </w:r>
          <w:r>
            <w:rPr>
              <w:rtl/>
            </w:rPr>
            <w:t xml:space="preserve"> </w:t>
          </w:r>
          <w:r>
            <w:rPr>
              <w:rFonts w:ascii="Traditional Arabic" w:hAnsi="Traditional Arabic" w:hint="cs"/>
              <w:rtl/>
            </w:rPr>
            <w:t>يقبلها</w:t>
          </w:r>
          <w:r>
            <w:rPr>
              <w:rtl/>
            </w:rPr>
            <w:t xml:space="preserve"> </w:t>
          </w:r>
          <w:r>
            <w:rPr>
              <w:rFonts w:ascii="Traditional Arabic" w:hAnsi="Traditional Arabic" w:hint="cs"/>
              <w:rtl/>
            </w:rPr>
            <w:t>المجلس</w:t>
          </w:r>
          <w:r>
            <w:rPr>
              <w:rtl/>
            </w:rPr>
            <w:t xml:space="preserve"> </w:t>
          </w:r>
          <w:r>
            <w:rPr>
              <w:rFonts w:ascii="Traditional Arabic" w:hAnsi="Traditional Arabic" w:hint="cs"/>
              <w:rtl/>
            </w:rPr>
            <w:t>عادة</w:t>
          </w:r>
          <w:r>
            <w:rPr>
              <w:rtl/>
            </w:rPr>
            <w:t xml:space="preserve"> </w:t>
          </w:r>
          <w:r>
            <w:rPr>
              <w:rFonts w:ascii="Traditional Arabic" w:hAnsi="Traditional Arabic" w:hint="cs"/>
              <w:rtl/>
            </w:rPr>
            <w:t>كوقائع</w:t>
          </w:r>
          <w:r>
            <w:rPr>
              <w:rtl/>
            </w:rPr>
            <w:t>.</w:t>
          </w:r>
          <w:r>
            <w:rPr>
              <w:rFonts w:cs="Times New Roman" w:hint="cs"/>
              <w:rtl/>
            </w:rPr>
            <w:t>‬</w:t>
          </w:r>
          <w:r>
            <w:rPr>
              <w:rFonts w:hint="cs"/>
              <w:rtl/>
            </w:rPr>
            <w:t xml:space="preserve"> أما </w:t>
          </w:r>
          <w:r>
            <w:rPr>
              <w:rtl/>
            </w:rPr>
            <w:t xml:space="preserve">إذا كانت الأقوال غير متسقة، </w:t>
          </w:r>
          <w:r>
            <w:rPr>
              <w:rFonts w:hint="cs"/>
              <w:rtl/>
            </w:rPr>
            <w:t xml:space="preserve">يطلب </w:t>
          </w:r>
          <w:r>
            <w:rPr>
              <w:rtl/>
            </w:rPr>
            <w:t xml:space="preserve">المجلس حينها </w:t>
          </w:r>
          <w:r>
            <w:rPr>
              <w:rFonts w:hint="cs"/>
              <w:rtl/>
            </w:rPr>
            <w:t xml:space="preserve">تقديم </w:t>
          </w:r>
          <w:r>
            <w:rPr>
              <w:rtl/>
            </w:rPr>
            <w:t>توضيح</w:t>
          </w:r>
          <w:r>
            <w:rPr>
              <w:rFonts w:hint="cs"/>
              <w:rtl/>
            </w:rPr>
            <w:t xml:space="preserve">ات. </w:t>
          </w:r>
          <w:dir w:val="rtl">
            <w:r>
              <w:rPr>
                <w:rFonts w:ascii="Traditional Arabic" w:hAnsi="Traditional Arabic" w:hint="cs"/>
                <w:rtl/>
              </w:rPr>
              <w:t>غير</w:t>
            </w:r>
            <w:r>
              <w:rPr>
                <w:rtl/>
              </w:rPr>
              <w:t xml:space="preserve"> </w:t>
            </w:r>
            <w:r>
              <w:rPr>
                <w:rFonts w:ascii="Traditional Arabic" w:hAnsi="Traditional Arabic" w:hint="cs"/>
                <w:rtl/>
              </w:rPr>
              <w:t>أن</w:t>
            </w:r>
            <w:r>
              <w:rPr>
                <w:rtl/>
              </w:rPr>
              <w:t xml:space="preserve"> </w:t>
            </w:r>
            <w:r>
              <w:rPr>
                <w:rFonts w:ascii="Traditional Arabic" w:hAnsi="Traditional Arabic" w:hint="cs"/>
                <w:rtl/>
              </w:rPr>
              <w:t>عدم</w:t>
            </w:r>
            <w:r>
              <w:rPr>
                <w:rtl/>
              </w:rPr>
              <w:t xml:space="preserve"> </w:t>
            </w:r>
            <w:r>
              <w:rPr>
                <w:rFonts w:ascii="Traditional Arabic" w:hAnsi="Traditional Arabic" w:hint="cs"/>
                <w:rtl/>
              </w:rPr>
              <w:t>اتساق</w:t>
            </w:r>
            <w:r>
              <w:rPr>
                <w:rtl/>
              </w:rPr>
              <w:t xml:space="preserve"> </w:t>
            </w:r>
            <w:r>
              <w:rPr>
                <w:rFonts w:ascii="Traditional Arabic" w:hAnsi="Traditional Arabic" w:hint="cs"/>
                <w:rtl/>
              </w:rPr>
              <w:t>الأقوال</w:t>
            </w:r>
            <w:r>
              <w:rPr>
                <w:rtl/>
              </w:rPr>
              <w:t xml:space="preserve"> </w:t>
            </w:r>
            <w:r>
              <w:rPr>
                <w:rFonts w:ascii="Traditional Arabic" w:hAnsi="Traditional Arabic" w:hint="cs"/>
                <w:rtl/>
              </w:rPr>
              <w:t>بشأن</w:t>
            </w:r>
            <w:r>
              <w:rPr>
                <w:rtl/>
              </w:rPr>
              <w:t xml:space="preserve"> </w:t>
            </w:r>
            <w:r>
              <w:rPr>
                <w:rFonts w:ascii="Traditional Arabic" w:hAnsi="Traditional Arabic" w:hint="cs"/>
                <w:rtl/>
              </w:rPr>
              <w:t>أجزاء</w:t>
            </w:r>
            <w:r>
              <w:rPr>
                <w:rtl/>
              </w:rPr>
              <w:t xml:space="preserve"> </w:t>
            </w:r>
            <w:r>
              <w:rPr>
                <w:rFonts w:ascii="Traditional Arabic" w:hAnsi="Traditional Arabic" w:hint="cs"/>
                <w:rtl/>
              </w:rPr>
              <w:t>أساسية</w:t>
            </w:r>
            <w:r>
              <w:rPr>
                <w:rtl/>
              </w:rPr>
              <w:t xml:space="preserve"> </w:t>
            </w:r>
            <w:r>
              <w:rPr>
                <w:rFonts w:ascii="Traditional Arabic" w:hAnsi="Traditional Arabic" w:hint="cs"/>
                <w:rtl/>
              </w:rPr>
              <w:t>من الأسباب</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يستند</w:t>
            </w:r>
            <w:r>
              <w:rPr>
                <w:rtl/>
              </w:rPr>
              <w:t xml:space="preserve"> </w:t>
            </w:r>
            <w:r>
              <w:rPr>
                <w:rFonts w:ascii="Traditional Arabic" w:hAnsi="Traditional Arabic" w:hint="cs"/>
                <w:rtl/>
              </w:rPr>
              <w:t>إليها</w:t>
            </w:r>
            <w:r>
              <w:rPr>
                <w:rtl/>
              </w:rPr>
              <w:t xml:space="preserve"> </w:t>
            </w:r>
            <w:r>
              <w:rPr>
                <w:rFonts w:hint="cs"/>
                <w:rtl/>
              </w:rPr>
              <w:t xml:space="preserve">الملتمس في طلبه </w:t>
            </w:r>
            <w:r>
              <w:rPr>
                <w:rFonts w:ascii="Traditional Arabic" w:hAnsi="Traditional Arabic" w:hint="cs"/>
                <w:rtl/>
              </w:rPr>
              <w:t>اللجوء</w:t>
            </w:r>
            <w:r>
              <w:rPr>
                <w:rtl/>
              </w:rPr>
              <w:t xml:space="preserve"> </w:t>
            </w:r>
            <w:r>
              <w:rPr>
                <w:rFonts w:ascii="Traditional Arabic" w:hAnsi="Traditional Arabic" w:hint="cs"/>
                <w:rtl/>
              </w:rPr>
              <w:t>قد</w:t>
            </w:r>
            <w:r>
              <w:rPr>
                <w:rtl/>
              </w:rPr>
              <w:t xml:space="preserve"> </w:t>
            </w:r>
            <w:r>
              <w:rPr>
                <w:rFonts w:ascii="Traditional Arabic" w:hAnsi="Traditional Arabic" w:hint="cs"/>
                <w:rtl/>
              </w:rPr>
              <w:t>يضعف</w:t>
            </w:r>
            <w:r>
              <w:rPr>
                <w:rtl/>
              </w:rPr>
              <w:t xml:space="preserve"> </w:t>
            </w:r>
            <w:r>
              <w:rPr>
                <w:rFonts w:ascii="Traditional Arabic" w:hAnsi="Traditional Arabic" w:hint="cs"/>
                <w:rtl/>
              </w:rPr>
              <w:t>مصداقيته</w:t>
            </w:r>
            <w:r>
              <w:rPr>
                <w:rtl/>
              </w:rPr>
              <w:t>.</w:t>
            </w:r>
            <w:r>
              <w:rPr>
                <w:rFonts w:cs="Times New Roman" w:hint="cs"/>
                <w:rtl/>
              </w:rPr>
              <w:t>‬</w:t>
            </w:r>
            <w:r>
              <w:rPr>
                <w:rFonts w:hint="cs"/>
                <w:rtl/>
              </w:rPr>
              <w:t xml:space="preserve"> </w:t>
            </w:r>
            <w:r>
              <w:rPr>
                <w:rtl/>
              </w:rPr>
              <w:t>وتم</w:t>
            </w:r>
            <w:r>
              <w:rPr>
                <w:rFonts w:hint="cs"/>
                <w:rtl/>
              </w:rPr>
              <w:t>ا</w:t>
            </w:r>
            <w:r>
              <w:rPr>
                <w:rtl/>
              </w:rPr>
              <w:t>شياً مع دليل مفوضية الأمم المتحدة السامية لشؤون اللاجئين بشأن إجراءات ومعايير تحديد مركز اللاجئ، يكون المجلس عادة أقل تشدداً في مسألة عبء الإثبات في الحالات التي يكون فيها ملتمسو اللجوء قُصّراً أو مصابين باضطراب عقلي أو</w:t>
            </w:r>
            <w:r w:rsidR="007E50CF">
              <w:rPr>
                <w:rFonts w:hint="cs"/>
                <w:rtl/>
              </w:rPr>
              <w:t> </w:t>
            </w:r>
            <w:r>
              <w:rPr>
                <w:rtl/>
              </w:rPr>
              <w:t>إعاقة.</w:t>
            </w:r>
            <w:r>
              <w:rPr>
                <w:rFonts w:cs="Times New Roman" w:hint="cs"/>
                <w:rtl/>
              </w:rPr>
              <w:t>‬</w:t>
            </w:r>
            <w:r w:rsidDel="004F7494">
              <w:rPr>
                <w:rtl/>
              </w:rPr>
              <w:t xml:space="preserve"> </w:t>
            </w:r>
            <w:r>
              <w:rPr>
                <w:rFonts w:hint="cs"/>
                <w:rtl/>
              </w:rPr>
              <w:t>و</w:t>
            </w:r>
            <w:dir w:val="rtl">
              <w:r>
                <w:rPr>
                  <w:rFonts w:ascii="Traditional Arabic" w:hAnsi="Traditional Arabic" w:hint="cs"/>
                  <w:rtl/>
                </w:rPr>
                <w:t>بالإضافة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ذلك،</w:t>
              </w:r>
              <w:r>
                <w:rPr>
                  <w:rtl/>
                </w:rPr>
                <w:t xml:space="preserve"> </w:t>
              </w:r>
              <w:r>
                <w:rPr>
                  <w:rFonts w:ascii="Traditional Arabic" w:hAnsi="Traditional Arabic" w:hint="cs"/>
                  <w:rtl/>
                </w:rPr>
                <w:t>وإذا</w:t>
              </w:r>
              <w:r>
                <w:rPr>
                  <w:rtl/>
                </w:rPr>
                <w:t xml:space="preserve"> </w:t>
              </w:r>
              <w:r>
                <w:rPr>
                  <w:rFonts w:ascii="Traditional Arabic" w:hAnsi="Traditional Arabic" w:hint="cs"/>
                  <w:rtl/>
                </w:rPr>
                <w:t>ساور</w:t>
              </w:r>
              <w:r>
                <w:rPr>
                  <w:rtl/>
                </w:rPr>
                <w:t xml:space="preserve"> </w:t>
              </w:r>
              <w:r>
                <w:rPr>
                  <w:rFonts w:ascii="Traditional Arabic" w:hAnsi="Traditional Arabic" w:hint="cs"/>
                  <w:rtl/>
                </w:rPr>
                <w:t>المجلس</w:t>
              </w:r>
              <w:r>
                <w:rPr>
                  <w:rtl/>
                </w:rPr>
                <w:t xml:space="preserve"> </w:t>
              </w:r>
              <w:r>
                <w:rPr>
                  <w:rFonts w:ascii="Traditional Arabic" w:hAnsi="Traditional Arabic" w:hint="cs"/>
                  <w:rtl/>
                </w:rPr>
                <w:t>شك</w:t>
              </w:r>
              <w:r>
                <w:rPr>
                  <w:rtl/>
                </w:rPr>
                <w:t xml:space="preserve"> </w:t>
              </w:r>
              <w:r>
                <w:rPr>
                  <w:rFonts w:ascii="Traditional Arabic" w:hAnsi="Traditional Arabic" w:hint="cs"/>
                  <w:rtl/>
                </w:rPr>
                <w:t>في</w:t>
              </w:r>
              <w:r>
                <w:rPr>
                  <w:rtl/>
                </w:rPr>
                <w:t xml:space="preserve"> </w:t>
              </w:r>
              <w:r>
                <w:rPr>
                  <w:rFonts w:ascii="Traditional Arabic" w:hAnsi="Traditional Arabic" w:hint="cs"/>
                  <w:rtl/>
                </w:rPr>
                <w:t>مصداقية رواية ملتمس اللجوء،</w:t>
              </w:r>
              <w:r>
                <w:rPr>
                  <w:rtl/>
                </w:rPr>
                <w:t xml:space="preserve"> </w:t>
              </w:r>
              <w:r>
                <w:rPr>
                  <w:rFonts w:hint="cs"/>
                  <w:rtl/>
                </w:rPr>
                <w:t>فإنه س</w:t>
              </w:r>
              <w:r>
                <w:rPr>
                  <w:rtl/>
                </w:rPr>
                <w:t xml:space="preserve">يقيّم دائماً مدى </w:t>
              </w:r>
              <w:r w:rsidR="00D67D7A">
                <w:rPr>
                  <w:rFonts w:hint="cs"/>
                  <w:rtl/>
                </w:rPr>
                <w:t>إمكانية</w:t>
              </w:r>
              <w:r>
                <w:rPr>
                  <w:rtl/>
                </w:rPr>
                <w:t xml:space="preserve"> تطبيق مبدأ قرينة الشك</w:t>
              </w:r>
              <w:r>
                <w:rPr>
                  <w:rFonts w:hint="cs"/>
                  <w:rtl/>
                </w:rPr>
                <w:t xml:space="preserve">.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EA1B6C">
                <w:t>‬</w:t>
              </w:r>
              <w:r w:rsidR="00EA1B6C">
                <w:t>‬</w:t>
              </w:r>
              <w:r w:rsidR="00EA1B6C">
                <w:t>‬</w:t>
              </w:r>
              <w:r w:rsidR="00EA1B6C">
                <w:t>‬</w:t>
              </w:r>
              <w:r w:rsidR="00823BF2">
                <w:t>‬</w:t>
              </w:r>
              <w:r w:rsidR="00823BF2">
                <w:t>‬</w:t>
              </w:r>
              <w:r w:rsidR="00823BF2">
                <w:t>‬</w:t>
              </w:r>
              <w:r w:rsidR="00823BF2">
                <w:t>‬</w:t>
              </w:r>
            </w:dir>
          </w:dir>
        </w:dir>
      </w:dir>
    </w:p>
    <w:p w:rsidR="00AB4581" w:rsidRDefault="00AB4581" w:rsidP="00C752EC">
      <w:pPr>
        <w:pStyle w:val="SingleTxtGA"/>
        <w:rPr>
          <w:rtl/>
          <w:lang w:bidi="ar-EG"/>
        </w:rPr>
      </w:pPr>
      <w:r>
        <w:rPr>
          <w:rFonts w:hint="cs"/>
          <w:rtl/>
        </w:rPr>
        <w:t>4-5</w:t>
      </w:r>
      <w:r>
        <w:rPr>
          <w:rFonts w:hint="cs"/>
          <w:rtl/>
        </w:rPr>
        <w:tab/>
      </w:r>
      <w:r>
        <w:rPr>
          <w:rtl/>
        </w:rPr>
        <w:t>وتلاح</w:t>
      </w:r>
      <w:r w:rsidR="00C752EC">
        <w:rPr>
          <w:rtl/>
        </w:rPr>
        <w:t>ظ الدولة الطرف أيض</w:t>
      </w:r>
      <w:r w:rsidR="005A11E8">
        <w:rPr>
          <w:rtl/>
        </w:rPr>
        <w:t xml:space="preserve">اً </w:t>
      </w:r>
      <w:r w:rsidR="00C752EC">
        <w:rPr>
          <w:rtl/>
        </w:rPr>
        <w:t>أن المادة 1</w:t>
      </w:r>
      <w:r>
        <w:rPr>
          <w:rtl/>
        </w:rPr>
        <w:t xml:space="preserve">(ألف) من اتفاقية عام 1951 لا تُدرج </w:t>
      </w:r>
      <w:r>
        <w:rPr>
          <w:rFonts w:hint="cs"/>
          <w:rtl/>
        </w:rPr>
        <w:t>التعذيب ض</w:t>
      </w:r>
      <w:r>
        <w:rPr>
          <w:rtl/>
        </w:rPr>
        <w:t>من قائمة الأسباب التي تستدعي اللجوء؛</w:t>
      </w:r>
      <w:r w:rsidR="00C752EC">
        <w:rPr>
          <w:rFonts w:hint="cs"/>
          <w:rtl/>
        </w:rPr>
        <w:t xml:space="preserve"> </w:t>
      </w:r>
      <w:r>
        <w:rPr>
          <w:rtl/>
        </w:rPr>
        <w:t>لكن تعرض ملتمس اللجوء للتعذيب أو</w:t>
      </w:r>
      <w:r w:rsidR="00F50A2B">
        <w:rPr>
          <w:rFonts w:hint="cs"/>
          <w:rtl/>
        </w:rPr>
        <w:t> </w:t>
      </w:r>
      <w:r>
        <w:rPr>
          <w:rtl/>
        </w:rPr>
        <w:t>ما شابهه من سوء معاملة في بلده الأصلي قد يكون أساسيا</w:t>
      </w:r>
      <w:r>
        <w:rPr>
          <w:rFonts w:hint="cs"/>
          <w:rtl/>
        </w:rPr>
        <w:t>ً</w:t>
      </w:r>
      <w:r>
        <w:rPr>
          <w:rtl/>
        </w:rPr>
        <w:t xml:space="preserve"> في تقييم ما إذا كانت ش</w:t>
      </w:r>
      <w:r w:rsidR="00C752EC">
        <w:rPr>
          <w:rtl/>
        </w:rPr>
        <w:t>روط منحه الإقامة بموجب المادة 7</w:t>
      </w:r>
      <w:r>
        <w:rPr>
          <w:rtl/>
        </w:rPr>
        <w:t>(1) من قانون الأجانب قد استوفيت.</w:t>
      </w:r>
      <w:r>
        <w:rPr>
          <w:rFonts w:hint="cs"/>
          <w:rtl/>
        </w:rPr>
        <w:t xml:space="preserve"> </w:t>
      </w:r>
      <w:r>
        <w:rPr>
          <w:rtl/>
        </w:rPr>
        <w:t>وفي هذا الصدد، تشير الدولة الطرف إلى أنه وفق</w:t>
      </w:r>
      <w:r w:rsidR="005A11E8">
        <w:rPr>
          <w:rtl/>
        </w:rPr>
        <w:t xml:space="preserve">اً </w:t>
      </w:r>
      <w:r>
        <w:rPr>
          <w:rtl/>
        </w:rPr>
        <w:t>للاجتهاد</w:t>
      </w:r>
      <w:r>
        <w:rPr>
          <w:rFonts w:hint="cs"/>
          <w:rtl/>
        </w:rPr>
        <w:t>ات السابقة</w:t>
      </w:r>
      <w:r>
        <w:rPr>
          <w:rtl/>
        </w:rPr>
        <w:t xml:space="preserve"> لمجلس طعون اللاجئين، </w:t>
      </w:r>
      <w:r>
        <w:rPr>
          <w:rFonts w:hint="cs"/>
          <w:rtl/>
        </w:rPr>
        <w:t xml:space="preserve">فإنه </w:t>
      </w:r>
      <w:r>
        <w:rPr>
          <w:rtl/>
        </w:rPr>
        <w:t xml:space="preserve">لا يمكن اعتبار أن شروط منح اللجوء أو </w:t>
      </w:r>
      <w:r>
        <w:rPr>
          <w:rFonts w:hint="cs"/>
          <w:rtl/>
        </w:rPr>
        <w:t xml:space="preserve">وضع </w:t>
      </w:r>
      <w:r>
        <w:rPr>
          <w:rtl/>
        </w:rPr>
        <w:t xml:space="preserve">الحماية قد استوفيت في جميع </w:t>
      </w:r>
      <w:r>
        <w:rPr>
          <w:rFonts w:hint="cs"/>
          <w:rtl/>
        </w:rPr>
        <w:t xml:space="preserve">الحالات </w:t>
      </w:r>
      <w:r>
        <w:rPr>
          <w:rtl/>
        </w:rPr>
        <w:t xml:space="preserve">التي يكون </w:t>
      </w:r>
      <w:r>
        <w:rPr>
          <w:rFonts w:hint="cs"/>
          <w:rtl/>
        </w:rPr>
        <w:t xml:space="preserve">ملتمس </w:t>
      </w:r>
      <w:r>
        <w:rPr>
          <w:rtl/>
        </w:rPr>
        <w:t xml:space="preserve">اللجوء قد تعرض </w:t>
      </w:r>
      <w:r>
        <w:rPr>
          <w:rFonts w:hint="cs"/>
          <w:rtl/>
        </w:rPr>
        <w:t xml:space="preserve">فيها </w:t>
      </w:r>
      <w:r>
        <w:rPr>
          <w:rtl/>
        </w:rPr>
        <w:t>للتعذيب في بلده الأصلي.</w:t>
      </w:r>
      <w:r>
        <w:rPr>
          <w:rFonts w:hint="cs"/>
          <w:rtl/>
        </w:rPr>
        <w:t xml:space="preserve"> </w:t>
      </w:r>
      <w:r>
        <w:rPr>
          <w:rtl/>
        </w:rPr>
        <w:t>وهذا النهج تدعمه أيض</w:t>
      </w:r>
      <w:r w:rsidR="005A11E8">
        <w:rPr>
          <w:rtl/>
        </w:rPr>
        <w:t xml:space="preserve">اً </w:t>
      </w:r>
      <w:r>
        <w:rPr>
          <w:rtl/>
        </w:rPr>
        <w:t>ممارسة اللجنة</w:t>
      </w:r>
      <w:r w:rsidRPr="00C15BB6">
        <w:rPr>
          <w:vertAlign w:val="superscript"/>
          <w:rtl/>
        </w:rPr>
        <w:t>(</w:t>
      </w:r>
      <w:r w:rsidRPr="0026749E">
        <w:rPr>
          <w:rStyle w:val="FootnoteReference"/>
          <w:rtl/>
        </w:rPr>
        <w:footnoteReference w:id="3"/>
      </w:r>
      <w:r w:rsidRPr="00C15BB6">
        <w:rPr>
          <w:vertAlign w:val="superscript"/>
          <w:rtl/>
        </w:rPr>
        <w:t>)</w:t>
      </w:r>
      <w:r>
        <w:rPr>
          <w:rtl/>
        </w:rPr>
        <w:t>.</w:t>
      </w:r>
      <w:r>
        <w:rPr>
          <w:rFonts w:hint="cs"/>
          <w:rtl/>
        </w:rPr>
        <w:t xml:space="preserve"> </w:t>
      </w:r>
      <w:r>
        <w:rPr>
          <w:rtl/>
        </w:rPr>
        <w:t xml:space="preserve">وعندما يعتبر المجلس أن تعرض ملتمس اللجوء للتعذيب أو لخطر التعذيب في سياق الاضطهاد لأسباب تندرج في اتفاقية عام 1951 في حال عودته إلى بلده الأصلي أمر واقع، </w:t>
      </w:r>
      <w:r>
        <w:rPr>
          <w:rFonts w:hint="cs"/>
          <w:rtl/>
        </w:rPr>
        <w:t xml:space="preserve">فإنه </w:t>
      </w:r>
      <w:r>
        <w:rPr>
          <w:rtl/>
        </w:rPr>
        <w:t>يمنح الإقا</w:t>
      </w:r>
      <w:r w:rsidR="00F50A2B">
        <w:rPr>
          <w:rtl/>
        </w:rPr>
        <w:t>مة لملتمس اللجوء بموجب المادة 7</w:t>
      </w:r>
      <w:r>
        <w:rPr>
          <w:rtl/>
        </w:rPr>
        <w:t>(1) من قانون الأجانب (وضع الاتفاقية)</w:t>
      </w:r>
      <w:r>
        <w:rPr>
          <w:rFonts w:hint="cs"/>
          <w:rtl/>
        </w:rPr>
        <w:t xml:space="preserve">. </w:t>
      </w:r>
      <w:r>
        <w:rPr>
          <w:rtl/>
        </w:rPr>
        <w:t>وبالإضافة إلى ذلك، يعتبر المجلس أن شروط منح الإقامة بم</w:t>
      </w:r>
      <w:r w:rsidR="00F50A2B">
        <w:rPr>
          <w:rtl/>
        </w:rPr>
        <w:t>وجب المادة 7</w:t>
      </w:r>
      <w:r>
        <w:rPr>
          <w:rtl/>
        </w:rPr>
        <w:t>(2) من قانون الأجانب (وضع الحماية) قد استوفيت في حال وجود عوامل محددة وفردية تجعل من المحتمل أن يكون ملتمس اللجوء في خطر حقيقي بالتعرض للتعذيب في حالة عودته إلى بلده الأصلي.</w:t>
      </w:r>
    </w:p>
    <w:p w:rsidR="00AB4581" w:rsidRDefault="00AB4581" w:rsidP="00643446">
      <w:pPr>
        <w:pStyle w:val="SingleTxtGA"/>
        <w:rPr>
          <w:rtl/>
        </w:rPr>
      </w:pPr>
      <w:r>
        <w:rPr>
          <w:rFonts w:hint="cs"/>
          <w:rtl/>
        </w:rPr>
        <w:t>4-6</w:t>
      </w:r>
      <w:r>
        <w:rPr>
          <w:rFonts w:hint="cs"/>
          <w:rtl/>
        </w:rPr>
        <w:tab/>
      </w:r>
      <w:r>
        <w:rPr>
          <w:rtl/>
        </w:rPr>
        <w:t>وحين يُحتَج بالتعذيب كسبب من أسباب طلب اللجوء، قد يرى مجلس</w:t>
      </w:r>
      <w:r>
        <w:rPr>
          <w:rFonts w:hint="cs"/>
          <w:rtl/>
        </w:rPr>
        <w:t xml:space="preserve"> طعون اللاجئين في</w:t>
      </w:r>
      <w:r>
        <w:rPr>
          <w:rtl/>
        </w:rPr>
        <w:t xml:space="preserve"> بعض الأحيان أنه من الضروري الحصول على مزيد من التفاصيل في هذا الصدد.</w:t>
      </w:r>
      <w:r>
        <w:rPr>
          <w:rFonts w:hint="cs"/>
          <w:rtl/>
        </w:rPr>
        <w:t xml:space="preserve"> </w:t>
      </w:r>
      <w:r>
        <w:rPr>
          <w:rtl/>
        </w:rPr>
        <w:t>ويجوز للمجلس، على سبيل المثال، وكجزء من إجراءات الطعون، الأمر بإجراء فحص طبي لملتمس اللجوء للتحقق من وجود آثار تعذيب.</w:t>
      </w:r>
      <w:r>
        <w:rPr>
          <w:rFonts w:hint="cs"/>
          <w:rtl/>
        </w:rPr>
        <w:t xml:space="preserve"> </w:t>
      </w:r>
      <w:r>
        <w:rPr>
          <w:rFonts w:ascii="Traditional Arabic" w:hAnsi="Traditional Arabic" w:hint="cs"/>
          <w:rtl/>
        </w:rPr>
        <w:t>ولا</w:t>
      </w:r>
      <w:r>
        <w:rPr>
          <w:rtl/>
        </w:rPr>
        <w:t xml:space="preserve"> </w:t>
      </w:r>
      <w:r>
        <w:rPr>
          <w:rFonts w:ascii="Traditional Arabic" w:hAnsi="Traditional Arabic" w:hint="cs"/>
          <w:rtl/>
        </w:rPr>
        <w:t>يأمر</w:t>
      </w:r>
      <w:r>
        <w:rPr>
          <w:rtl/>
        </w:rPr>
        <w:t xml:space="preserve"> </w:t>
      </w:r>
      <w:r>
        <w:rPr>
          <w:rFonts w:ascii="Traditional Arabic" w:hAnsi="Traditional Arabic" w:hint="cs"/>
          <w:rtl/>
        </w:rPr>
        <w:t>المجلس</w:t>
      </w:r>
      <w:r>
        <w:rPr>
          <w:rtl/>
        </w:rPr>
        <w:t xml:space="preserve"> </w:t>
      </w:r>
      <w:r>
        <w:rPr>
          <w:rFonts w:ascii="Traditional Arabic" w:hAnsi="Traditional Arabic" w:hint="cs"/>
          <w:rtl/>
        </w:rPr>
        <w:t>عادةً</w:t>
      </w:r>
      <w:r>
        <w:rPr>
          <w:rtl/>
        </w:rPr>
        <w:t xml:space="preserve"> </w:t>
      </w:r>
      <w:r>
        <w:rPr>
          <w:rFonts w:ascii="Traditional Arabic" w:hAnsi="Traditional Arabic" w:hint="cs"/>
          <w:rtl/>
        </w:rPr>
        <w:t>بإجراء</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الفحص</w:t>
      </w:r>
      <w:r>
        <w:rPr>
          <w:rtl/>
        </w:rPr>
        <w:t xml:space="preserve"> </w:t>
      </w:r>
      <w:r>
        <w:rPr>
          <w:rFonts w:ascii="Traditional Arabic" w:hAnsi="Traditional Arabic" w:hint="cs"/>
          <w:rtl/>
        </w:rPr>
        <w:t>إذا</w:t>
      </w:r>
      <w:r>
        <w:rPr>
          <w:rtl/>
        </w:rPr>
        <w:t xml:space="preserve"> </w:t>
      </w:r>
      <w:r>
        <w:rPr>
          <w:rFonts w:ascii="Traditional Arabic" w:hAnsi="Traditional Arabic" w:hint="cs"/>
          <w:rtl/>
        </w:rPr>
        <w:t>بدا</w:t>
      </w:r>
      <w:r>
        <w:rPr>
          <w:rtl/>
        </w:rPr>
        <w:t xml:space="preserve"> </w:t>
      </w:r>
      <w:r>
        <w:rPr>
          <w:rFonts w:ascii="Traditional Arabic" w:hAnsi="Traditional Arabic" w:hint="cs"/>
          <w:rtl/>
        </w:rPr>
        <w:t>له</w:t>
      </w:r>
      <w:r>
        <w:rPr>
          <w:rtl/>
        </w:rPr>
        <w:t xml:space="preserve"> </w:t>
      </w:r>
      <w:r>
        <w:rPr>
          <w:rFonts w:ascii="Traditional Arabic" w:hAnsi="Traditional Arabic" w:hint="cs"/>
          <w:rtl/>
        </w:rPr>
        <w:t>أن</w:t>
      </w:r>
      <w:r>
        <w:rPr>
          <w:rtl/>
        </w:rPr>
        <w:t xml:space="preserve"> </w:t>
      </w:r>
      <w:r>
        <w:rPr>
          <w:rFonts w:ascii="Traditional Arabic" w:hAnsi="Traditional Arabic" w:hint="cs"/>
          <w:rtl/>
        </w:rPr>
        <w:t>رواية</w:t>
      </w:r>
      <w:r>
        <w:rPr>
          <w:rtl/>
        </w:rPr>
        <w:t xml:space="preserve"> </w:t>
      </w:r>
      <w:r>
        <w:rPr>
          <w:rFonts w:ascii="Traditional Arabic" w:hAnsi="Traditional Arabic" w:hint="cs"/>
          <w:rtl/>
        </w:rPr>
        <w:t>ملتمس</w:t>
      </w:r>
      <w:r>
        <w:rPr>
          <w:rtl/>
        </w:rPr>
        <w:t xml:space="preserve"> </w:t>
      </w:r>
      <w:r>
        <w:rPr>
          <w:rFonts w:ascii="Traditional Arabic" w:hAnsi="Traditional Arabic" w:hint="cs"/>
          <w:rtl/>
        </w:rPr>
        <w:t>اللجوء</w:t>
      </w:r>
      <w:r>
        <w:rPr>
          <w:rtl/>
        </w:rPr>
        <w:t xml:space="preserve"> </w:t>
      </w:r>
      <w:r>
        <w:rPr>
          <w:rFonts w:ascii="Traditional Arabic" w:hAnsi="Traditional Arabic" w:hint="cs"/>
          <w:rtl/>
        </w:rPr>
        <w:t>افتقرت</w:t>
      </w:r>
      <w:r>
        <w:rPr>
          <w:rtl/>
        </w:rPr>
        <w:t xml:space="preserve"> </w:t>
      </w:r>
      <w:r>
        <w:rPr>
          <w:rFonts w:ascii="Traditional Arabic" w:hAnsi="Traditional Arabic" w:hint="cs"/>
          <w:rtl/>
        </w:rPr>
        <w:t>إ</w:t>
      </w:r>
      <w:r>
        <w:rPr>
          <w:rtl/>
        </w:rPr>
        <w:t>لى المصداقية في جميع مراحل الإجراءات، وأنه يتعين على المجلس رفض ادعاءات</w:t>
      </w:r>
      <w:r>
        <w:rPr>
          <w:rFonts w:hint="cs"/>
          <w:rtl/>
        </w:rPr>
        <w:t>ه</w:t>
      </w:r>
      <w:r>
        <w:rPr>
          <w:rtl/>
        </w:rPr>
        <w:t xml:space="preserve"> بالتعذيب برمتها.</w:t>
      </w:r>
      <w:r>
        <w:rPr>
          <w:rFonts w:cs="Times New Roman" w:hint="cs"/>
          <w:rtl/>
        </w:rPr>
        <w:t>‬</w:t>
      </w:r>
      <w:r>
        <w:rPr>
          <w:rFonts w:hint="cs"/>
          <w:rtl/>
        </w:rPr>
        <w:t xml:space="preserve"> </w:t>
      </w:r>
      <w:r>
        <w:rPr>
          <w:rtl/>
        </w:rPr>
        <w:t xml:space="preserve">وفي هذا الصدد، تشير الدولة الطرف إلى قرار اللجنة في قضية </w:t>
      </w:r>
      <w:r w:rsidRPr="00B55A0E">
        <w:rPr>
          <w:i/>
          <w:iCs/>
          <w:rtl/>
        </w:rPr>
        <w:t>ميلو عثمان ضد الدانمرك</w:t>
      </w:r>
      <w:r w:rsidRPr="00C15BB6">
        <w:rPr>
          <w:vertAlign w:val="superscript"/>
          <w:rtl/>
        </w:rPr>
        <w:t>(</w:t>
      </w:r>
      <w:r w:rsidRPr="00C15BB6">
        <w:rPr>
          <w:rStyle w:val="FootnoteReference"/>
          <w:rtl/>
        </w:rPr>
        <w:footnoteReference w:id="4"/>
      </w:r>
      <w:r w:rsidRPr="00C15BB6">
        <w:rPr>
          <w:vertAlign w:val="superscript"/>
          <w:rtl/>
        </w:rPr>
        <w:t>)</w:t>
      </w:r>
      <w:r>
        <w:rPr>
          <w:rtl/>
        </w:rPr>
        <w:t xml:space="preserve">، الذي لم يأخذ في الاعتبار تصريحات صاحب </w:t>
      </w:r>
      <w:r>
        <w:rPr>
          <w:rtl/>
        </w:rPr>
        <w:lastRenderedPageBreak/>
        <w:t>الشكوى بشأن التعذيب والمعلومات الطبية المقدمة بسبب عدم مصداقية صاحب الشكوى بشكل عام.</w:t>
      </w:r>
      <w:r>
        <w:rPr>
          <w:rFonts w:hint="cs"/>
          <w:rtl/>
        </w:rPr>
        <w:t xml:space="preserve"> </w:t>
      </w:r>
      <w:r>
        <w:rPr>
          <w:rtl/>
        </w:rPr>
        <w:t>وتشير الدولة الطرف أيض</w:t>
      </w:r>
      <w:r w:rsidR="005A11E8">
        <w:rPr>
          <w:rtl/>
        </w:rPr>
        <w:t xml:space="preserve">اً </w:t>
      </w:r>
      <w:r>
        <w:rPr>
          <w:rtl/>
        </w:rPr>
        <w:t xml:space="preserve">إلى قضية </w:t>
      </w:r>
      <w:r w:rsidRPr="00B55A0E">
        <w:rPr>
          <w:i/>
          <w:iCs/>
          <w:rtl/>
        </w:rPr>
        <w:t>نجم الدين ألب ضد الدانمرك</w:t>
      </w:r>
      <w:r w:rsidRPr="00C15BB6">
        <w:rPr>
          <w:vertAlign w:val="superscript"/>
          <w:rtl/>
        </w:rPr>
        <w:t>(</w:t>
      </w:r>
      <w:r w:rsidRPr="00C15BB6">
        <w:rPr>
          <w:rStyle w:val="FootnoteReference"/>
          <w:rtl/>
        </w:rPr>
        <w:footnoteReference w:id="5"/>
      </w:r>
      <w:r w:rsidRPr="00C15BB6">
        <w:rPr>
          <w:vertAlign w:val="superscript"/>
          <w:rtl/>
        </w:rPr>
        <w:t>)</w:t>
      </w:r>
      <w:r>
        <w:rPr>
          <w:rtl/>
        </w:rPr>
        <w:t>، التي اعتبرت فيها اللجنة أن سلطات الدولة الطرف قد قيمت بدقة جميع الأدلة التي قدمها صاحب الشكوى على الرغم من أن السلطات لم ترَ أنه كان الضروري الأمر بإجراء فحص طبي، نظراً إلى</w:t>
      </w:r>
      <w:r w:rsidR="005A11E8">
        <w:rPr>
          <w:rtl/>
        </w:rPr>
        <w:t xml:space="preserve"> </w:t>
      </w:r>
      <w:r>
        <w:rPr>
          <w:rtl/>
        </w:rPr>
        <w:t>افتقار صاحب الشكوى للمصداقية</w:t>
      </w:r>
      <w:r>
        <w:rPr>
          <w:rFonts w:hint="cs"/>
          <w:rtl/>
        </w:rPr>
        <w:t xml:space="preserve">. </w:t>
      </w:r>
      <w:r w:rsidRPr="00122E01">
        <w:rPr>
          <w:rtl/>
        </w:rPr>
        <w:t>وفي هذا الصد</w:t>
      </w:r>
      <w:r>
        <w:rPr>
          <w:rtl/>
        </w:rPr>
        <w:t>د، تشير الدولة الطرف أيض</w:t>
      </w:r>
      <w:r w:rsidR="005A11E8">
        <w:rPr>
          <w:rtl/>
        </w:rPr>
        <w:t xml:space="preserve">اً </w:t>
      </w:r>
      <w:r>
        <w:rPr>
          <w:rtl/>
        </w:rPr>
        <w:t xml:space="preserve">إلى </w:t>
      </w:r>
      <w:r>
        <w:rPr>
          <w:rFonts w:hint="cs"/>
          <w:rtl/>
        </w:rPr>
        <w:t xml:space="preserve">السوابق </w:t>
      </w:r>
      <w:r w:rsidRPr="00122E01">
        <w:rPr>
          <w:rtl/>
        </w:rPr>
        <w:t>القضائية ذات الصلة</w:t>
      </w:r>
      <w:r>
        <w:rPr>
          <w:rFonts w:hint="cs"/>
          <w:rtl/>
        </w:rPr>
        <w:t xml:space="preserve"> ل</w:t>
      </w:r>
      <w:r w:rsidRPr="00122E01">
        <w:rPr>
          <w:rtl/>
        </w:rPr>
        <w:t xml:space="preserve">لمحكمة الأوروبية لحقوق الإنسان. </w:t>
      </w:r>
      <w:r>
        <w:t>‬</w:t>
      </w:r>
      <w:r>
        <w:t>‬</w:t>
      </w:r>
      <w:r>
        <w:t>‬</w:t>
      </w:r>
      <w:r>
        <w:t>‬</w:t>
      </w:r>
    </w:p>
    <w:p w:rsidR="00AB4581" w:rsidRDefault="00AB4581" w:rsidP="00643446">
      <w:pPr>
        <w:pStyle w:val="SingleTxtGA"/>
        <w:rPr>
          <w:rtl/>
        </w:rPr>
      </w:pPr>
      <w:r>
        <w:rPr>
          <w:rFonts w:hint="cs"/>
          <w:rtl/>
        </w:rPr>
        <w:t>4-7</w:t>
      </w:r>
      <w:r>
        <w:rPr>
          <w:rFonts w:hint="cs"/>
          <w:rtl/>
        </w:rPr>
        <w:tab/>
      </w:r>
      <w:r>
        <w:rPr>
          <w:rtl/>
        </w:rPr>
        <w:t xml:space="preserve">وتشير الدولة الطرف أيضاً إلى قضية </w:t>
      </w:r>
      <w:r w:rsidRPr="001D592E">
        <w:rPr>
          <w:rFonts w:hint="cs"/>
          <w:i/>
          <w:iCs/>
          <w:rtl/>
        </w:rPr>
        <w:t>س</w:t>
      </w:r>
      <w:r>
        <w:rPr>
          <w:rFonts w:hint="cs"/>
          <w:i/>
          <w:iCs/>
          <w:rtl/>
        </w:rPr>
        <w:t xml:space="preserve">. </w:t>
      </w:r>
      <w:proofErr w:type="spellStart"/>
      <w:r>
        <w:rPr>
          <w:rFonts w:hint="cs"/>
          <w:i/>
          <w:iCs/>
          <w:rtl/>
        </w:rPr>
        <w:t>وص</w:t>
      </w:r>
      <w:proofErr w:type="spellEnd"/>
      <w:r>
        <w:rPr>
          <w:rFonts w:hint="cs"/>
          <w:i/>
          <w:iCs/>
          <w:rtl/>
        </w:rPr>
        <w:t>. وع.</w:t>
      </w:r>
      <w:r w:rsidRPr="001D592E">
        <w:rPr>
          <w:i/>
          <w:iCs/>
          <w:rtl/>
        </w:rPr>
        <w:t xml:space="preserve"> ضد السويد</w:t>
      </w:r>
      <w:r w:rsidRPr="00C15BB6">
        <w:rPr>
          <w:vertAlign w:val="superscript"/>
          <w:rtl/>
        </w:rPr>
        <w:t>(</w:t>
      </w:r>
      <w:r w:rsidRPr="00C15BB6">
        <w:rPr>
          <w:rStyle w:val="FootnoteReference"/>
          <w:rtl/>
        </w:rPr>
        <w:footnoteReference w:id="6"/>
      </w:r>
      <w:r w:rsidRPr="00C15BB6">
        <w:rPr>
          <w:vertAlign w:val="superscript"/>
          <w:rtl/>
        </w:rPr>
        <w:t>)</w:t>
      </w:r>
      <w:r>
        <w:rPr>
          <w:rtl/>
        </w:rPr>
        <w:t>، التي اعتبرت فيها اللجنة أن "التعذيب الذي وقع في الماضي هو أحد العناصر التي يتع</w:t>
      </w:r>
      <w:r>
        <w:rPr>
          <w:rFonts w:hint="cs"/>
          <w:rtl/>
        </w:rPr>
        <w:t>ي</w:t>
      </w:r>
      <w:r>
        <w:rPr>
          <w:rtl/>
        </w:rPr>
        <w:t>ن أن تأخذها اللجنة في الاعتبار عند فحص ادعاء يتعلق بالمادة 3 من الاتفاقية</w:t>
      </w:r>
      <w:r>
        <w:rPr>
          <w:rFonts w:hint="cs"/>
          <w:rtl/>
        </w:rPr>
        <w:t>،</w:t>
      </w:r>
      <w:r>
        <w:rPr>
          <w:rtl/>
        </w:rPr>
        <w:t xml:space="preserve"> ولكن هدف اللجنة من بحث البلاغ هو </w:t>
      </w:r>
      <w:r>
        <w:rPr>
          <w:rFonts w:hint="cs"/>
          <w:rtl/>
        </w:rPr>
        <w:t>معرفة</w:t>
      </w:r>
      <w:r>
        <w:rPr>
          <w:rtl/>
        </w:rPr>
        <w:t xml:space="preserve"> ما إذا كان أصحابه سيتعرضون لخطر التعذيب الآن، إن هم </w:t>
      </w:r>
      <w:r>
        <w:rPr>
          <w:rFonts w:hint="cs"/>
          <w:rtl/>
        </w:rPr>
        <w:t xml:space="preserve">أعيدوا </w:t>
      </w:r>
      <w:r>
        <w:rPr>
          <w:rtl/>
        </w:rPr>
        <w:t>(إلى بلدهم الأصلي)"</w:t>
      </w:r>
      <w:r>
        <w:rPr>
          <w:rFonts w:cs="Times New Roman" w:hint="cs"/>
          <w:rtl/>
        </w:rPr>
        <w:t>‬</w:t>
      </w:r>
      <w:r>
        <w:rPr>
          <w:rFonts w:hint="cs"/>
          <w:rtl/>
        </w:rPr>
        <w:t xml:space="preserve">. </w:t>
      </w:r>
      <w:r>
        <w:rPr>
          <w:rtl/>
        </w:rPr>
        <w:t>وفي هذا الصدد، تشير اللجنة أيض</w:t>
      </w:r>
      <w:r w:rsidR="005A11E8">
        <w:rPr>
          <w:rtl/>
        </w:rPr>
        <w:t xml:space="preserve">اً </w:t>
      </w:r>
      <w:r>
        <w:rPr>
          <w:rtl/>
        </w:rPr>
        <w:t xml:space="preserve">إلى قضية </w:t>
      </w:r>
      <w:r w:rsidRPr="001D592E">
        <w:rPr>
          <w:i/>
          <w:iCs/>
          <w:rtl/>
        </w:rPr>
        <w:t>م. س. م.</w:t>
      </w:r>
      <w:r w:rsidR="005A11E8">
        <w:rPr>
          <w:rFonts w:hint="cs"/>
          <w:i/>
          <w:iCs/>
          <w:rtl/>
        </w:rPr>
        <w:t xml:space="preserve"> </w:t>
      </w:r>
      <w:r w:rsidRPr="001D592E">
        <w:rPr>
          <w:i/>
          <w:iCs/>
          <w:rtl/>
        </w:rPr>
        <w:t>ف. ف. ضد السويد</w:t>
      </w:r>
      <w:r w:rsidRPr="00C15BB6">
        <w:rPr>
          <w:vertAlign w:val="superscript"/>
          <w:rtl/>
        </w:rPr>
        <w:t>(</w:t>
      </w:r>
      <w:r w:rsidRPr="00C15BB6">
        <w:rPr>
          <w:rStyle w:val="FootnoteReference"/>
          <w:rtl/>
        </w:rPr>
        <w:footnoteReference w:id="7"/>
      </w:r>
      <w:r w:rsidRPr="00C15BB6">
        <w:rPr>
          <w:vertAlign w:val="superscript"/>
          <w:rtl/>
        </w:rPr>
        <w:t>)</w:t>
      </w:r>
      <w:r>
        <w:rPr>
          <w:rtl/>
        </w:rPr>
        <w:t>، التي اعتبرت فيها اللجنة أن المسألة الجوهرية هي الحالة في البلد الأصلي وقت العودة المحتملة لملتمس اللجوء إلى ذلك البلد.</w:t>
      </w:r>
    </w:p>
    <w:p w:rsidR="00AB4581" w:rsidRDefault="00AB4581" w:rsidP="00FB235D">
      <w:pPr>
        <w:pStyle w:val="SingleTxtGA"/>
        <w:rPr>
          <w:rFonts w:cs="Times New Roman"/>
          <w:rtl/>
        </w:rPr>
      </w:pPr>
      <w:r w:rsidRPr="00FB235D">
        <w:rPr>
          <w:rFonts w:hint="cs"/>
          <w:spacing w:val="-2"/>
          <w:rtl/>
        </w:rPr>
        <w:t>4-8</w:t>
      </w:r>
      <w:r w:rsidRPr="00FB235D">
        <w:rPr>
          <w:rFonts w:hint="cs"/>
          <w:spacing w:val="-2"/>
          <w:rtl/>
        </w:rPr>
        <w:tab/>
      </w:r>
      <w:r w:rsidRPr="00FB235D">
        <w:rPr>
          <w:spacing w:val="-2"/>
          <w:rtl/>
        </w:rPr>
        <w:t xml:space="preserve">وتذكّر الدولة الطرف كذلك بوقائع القضية وتضيف أن صاحب الشكوى ادعى </w:t>
      </w:r>
      <w:r w:rsidR="00FB235D" w:rsidRPr="00FB235D">
        <w:rPr>
          <w:rFonts w:hint="cs"/>
          <w:spacing w:val="-2"/>
          <w:rtl/>
        </w:rPr>
        <w:t>-</w:t>
      </w:r>
      <w:r w:rsidRPr="00FB235D">
        <w:rPr>
          <w:rFonts w:hint="cs"/>
          <w:spacing w:val="-2"/>
          <w:rtl/>
        </w:rPr>
        <w:t xml:space="preserve"> على</w:t>
      </w:r>
      <w:r>
        <w:rPr>
          <w:rFonts w:hint="cs"/>
          <w:rtl/>
        </w:rPr>
        <w:t xml:space="preserve"> الصعيد الوطني </w:t>
      </w:r>
      <w:r w:rsidR="00FB235D">
        <w:rPr>
          <w:rFonts w:hint="cs"/>
          <w:rtl/>
        </w:rPr>
        <w:t>-</w:t>
      </w:r>
      <w:r>
        <w:rPr>
          <w:rFonts w:hint="cs"/>
          <w:rtl/>
        </w:rPr>
        <w:t xml:space="preserve"> </w:t>
      </w:r>
      <w:r>
        <w:rPr>
          <w:rtl/>
        </w:rPr>
        <w:t>أن ابنيه أُجبرا على الخضوع لتدريب مدته 15 يوما</w:t>
      </w:r>
      <w:r>
        <w:rPr>
          <w:rFonts w:hint="cs"/>
          <w:rtl/>
        </w:rPr>
        <w:t>ً</w:t>
      </w:r>
      <w:r>
        <w:rPr>
          <w:rtl/>
        </w:rPr>
        <w:t xml:space="preserve"> لدى </w:t>
      </w:r>
      <w:r w:rsidRPr="00ED32A2">
        <w:rPr>
          <w:rFonts w:ascii="Traditional Arabic" w:hAnsi="Traditional Arabic"/>
          <w:rtl/>
        </w:rPr>
        <w:t xml:space="preserve">نمور </w:t>
      </w:r>
      <w:proofErr w:type="spellStart"/>
      <w:r>
        <w:rPr>
          <w:rFonts w:ascii="Traditional Arabic" w:hAnsi="Traditional Arabic" w:hint="cs"/>
          <w:rtl/>
        </w:rPr>
        <w:t>ال</w:t>
      </w:r>
      <w:r w:rsidRPr="00ED32A2">
        <w:rPr>
          <w:rFonts w:ascii="Traditional Arabic" w:hAnsi="Traditional Arabic"/>
          <w:rtl/>
        </w:rPr>
        <w:t>تاميل</w:t>
      </w:r>
      <w:proofErr w:type="spellEnd"/>
      <w:r w:rsidRPr="00ED32A2">
        <w:rPr>
          <w:rFonts w:ascii="Traditional Arabic" w:hAnsi="Traditional Arabic"/>
          <w:rtl/>
        </w:rPr>
        <w:t xml:space="preserve"> </w:t>
      </w:r>
      <w:r>
        <w:rPr>
          <w:rtl/>
        </w:rPr>
        <w:t>في عام</w:t>
      </w:r>
      <w:r w:rsidR="00FB235D">
        <w:rPr>
          <w:rFonts w:hint="cs"/>
          <w:rtl/>
        </w:rPr>
        <w:t> </w:t>
      </w:r>
      <w:r>
        <w:rPr>
          <w:rtl/>
        </w:rPr>
        <w:t>2006، وليس في عام 2004 كما ذكر أمام اللجنة.</w:t>
      </w:r>
      <w:r>
        <w:rPr>
          <w:rFonts w:hint="cs"/>
          <w:rtl/>
        </w:rPr>
        <w:t xml:space="preserve"> </w:t>
      </w:r>
      <w:r>
        <w:rPr>
          <w:rtl/>
        </w:rPr>
        <w:t>وتشير الدولة الطرف أيض</w:t>
      </w:r>
      <w:r w:rsidR="005A11E8">
        <w:rPr>
          <w:rtl/>
        </w:rPr>
        <w:t xml:space="preserve">اً </w:t>
      </w:r>
      <w:r>
        <w:rPr>
          <w:rtl/>
        </w:rPr>
        <w:t xml:space="preserve">إلى أن لجنة حقوق الإنسان في سري </w:t>
      </w:r>
      <w:proofErr w:type="spellStart"/>
      <w:r>
        <w:rPr>
          <w:rtl/>
        </w:rPr>
        <w:t>لانكا</w:t>
      </w:r>
      <w:proofErr w:type="spellEnd"/>
      <w:r>
        <w:rPr>
          <w:rtl/>
        </w:rPr>
        <w:t xml:space="preserve"> لم تقدم أي معلومات على الإطلاق، خلافا</w:t>
      </w:r>
      <w:r>
        <w:rPr>
          <w:rFonts w:hint="cs"/>
          <w:rtl/>
        </w:rPr>
        <w:t>ً</w:t>
      </w:r>
      <w:r>
        <w:rPr>
          <w:rtl/>
        </w:rPr>
        <w:t xml:space="preserve"> لما يدعي صاحب الشكوى.</w:t>
      </w:r>
      <w:r>
        <w:rPr>
          <w:rFonts w:hint="cs"/>
          <w:rtl/>
        </w:rPr>
        <w:t xml:space="preserve"> </w:t>
      </w:r>
      <w:r>
        <w:rPr>
          <w:rtl/>
        </w:rPr>
        <w:t xml:space="preserve">وتؤكد الدولة الطرف كذلك أن صاحب الشكوى لم يثبت وجود دعوى ظاهرة الوجاهة لأغراض مقبولية شكواه بموجب المادة 3 من الاتفاقية، </w:t>
      </w:r>
      <w:r>
        <w:rPr>
          <w:rFonts w:hint="cs"/>
          <w:rtl/>
        </w:rPr>
        <w:t xml:space="preserve">حيث </w:t>
      </w:r>
      <w:r>
        <w:rPr>
          <w:rtl/>
        </w:rPr>
        <w:t xml:space="preserve">لم </w:t>
      </w:r>
      <w:r>
        <w:rPr>
          <w:rFonts w:hint="cs"/>
          <w:rtl/>
        </w:rPr>
        <w:t>تُ</w:t>
      </w:r>
      <w:r>
        <w:rPr>
          <w:rtl/>
        </w:rPr>
        <w:t xml:space="preserve">قدم </w:t>
      </w:r>
      <w:r>
        <w:rPr>
          <w:rFonts w:hint="cs"/>
          <w:rtl/>
        </w:rPr>
        <w:t>أ</w:t>
      </w:r>
      <w:r>
        <w:rPr>
          <w:rtl/>
        </w:rPr>
        <w:t>دلة كافية تثبت أن هناك أسبابا</w:t>
      </w:r>
      <w:r>
        <w:rPr>
          <w:rFonts w:hint="cs"/>
          <w:rtl/>
        </w:rPr>
        <w:t>ً</w:t>
      </w:r>
      <w:r>
        <w:rPr>
          <w:rtl/>
        </w:rPr>
        <w:t xml:space="preserve"> وجيهة تدعو إلى الاعتقاد بأنه سيكون في خطر التعرض للتعذيب إذا أُعيد إلى سري </w:t>
      </w:r>
      <w:proofErr w:type="spellStart"/>
      <w:r>
        <w:rPr>
          <w:rtl/>
        </w:rPr>
        <w:t>لانكا</w:t>
      </w:r>
      <w:proofErr w:type="spellEnd"/>
      <w:r>
        <w:rPr>
          <w:rtl/>
        </w:rPr>
        <w:t>.</w:t>
      </w:r>
      <w:r>
        <w:rPr>
          <w:rFonts w:hint="cs"/>
          <w:rtl/>
        </w:rPr>
        <w:t xml:space="preserve"> </w:t>
      </w:r>
      <w:r>
        <w:rPr>
          <w:rtl/>
        </w:rPr>
        <w:t>وبالتالي فإن من الواضح أن الشكوى لا تستند إلى أسس وجيهة وينبغي اعتبارها غير مقبولة.</w:t>
      </w:r>
      <w:r>
        <w:rPr>
          <w:rFonts w:ascii="Traditional Arabic" w:hAnsi="Traditional Arabic" w:hint="cs"/>
          <w:rtl/>
        </w:rPr>
        <w:t xml:space="preserve"> وإن</w:t>
      </w:r>
      <w:r>
        <w:rPr>
          <w:rtl/>
        </w:rPr>
        <w:t xml:space="preserve"> </w:t>
      </w:r>
      <w:r>
        <w:rPr>
          <w:rFonts w:ascii="Traditional Arabic" w:hAnsi="Traditional Arabic" w:hint="cs"/>
          <w:rtl/>
        </w:rPr>
        <w:t>رأت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مقبولة،</w:t>
      </w:r>
      <w:r>
        <w:rPr>
          <w:rtl/>
        </w:rPr>
        <w:t xml:space="preserve"> </w:t>
      </w:r>
      <w:r>
        <w:rPr>
          <w:rFonts w:ascii="Traditional Arabic" w:hAnsi="Traditional Arabic" w:hint="cs"/>
          <w:rtl/>
        </w:rPr>
        <w:t>فإن</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تدفع</w:t>
      </w:r>
      <w:r>
        <w:rPr>
          <w:rtl/>
        </w:rPr>
        <w:t xml:space="preserve"> </w:t>
      </w:r>
      <w:r>
        <w:rPr>
          <w:rFonts w:ascii="Traditional Arabic" w:hAnsi="Traditional Arabic" w:hint="cs"/>
          <w:rtl/>
        </w:rPr>
        <w:t>بأن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 لم</w:t>
      </w:r>
      <w:r>
        <w:rPr>
          <w:rtl/>
        </w:rPr>
        <w:t xml:space="preserve"> </w:t>
      </w:r>
      <w:r>
        <w:rPr>
          <w:rFonts w:ascii="Traditional Arabic" w:hAnsi="Traditional Arabic" w:hint="cs"/>
          <w:rtl/>
        </w:rPr>
        <w:t>يثبت</w:t>
      </w:r>
      <w:r>
        <w:rPr>
          <w:rtl/>
        </w:rPr>
        <w:t xml:space="preserve"> </w:t>
      </w:r>
      <w:r>
        <w:rPr>
          <w:rFonts w:ascii="Traditional Arabic" w:hAnsi="Traditional Arabic" w:hint="cs"/>
          <w:rtl/>
        </w:rPr>
        <w:t>بالقدر</w:t>
      </w:r>
      <w:r>
        <w:rPr>
          <w:rtl/>
        </w:rPr>
        <w:t xml:space="preserve"> </w:t>
      </w:r>
      <w:r>
        <w:rPr>
          <w:rFonts w:ascii="Traditional Arabic" w:hAnsi="Traditional Arabic" w:hint="cs"/>
          <w:rtl/>
        </w:rPr>
        <w:t>الكافي</w:t>
      </w:r>
      <w:r>
        <w:rPr>
          <w:rtl/>
        </w:rPr>
        <w:t xml:space="preserve"> </w:t>
      </w:r>
      <w:r>
        <w:rPr>
          <w:rFonts w:ascii="Traditional Arabic" w:hAnsi="Traditional Arabic" w:hint="cs"/>
          <w:rtl/>
        </w:rPr>
        <w:t>أن</w:t>
      </w:r>
      <w:r>
        <w:rPr>
          <w:rtl/>
        </w:rPr>
        <w:t xml:space="preserve"> </w:t>
      </w:r>
      <w:r>
        <w:rPr>
          <w:rFonts w:ascii="Traditional Arabic" w:hAnsi="Traditional Arabic" w:hint="cs"/>
          <w:rtl/>
        </w:rPr>
        <w:t>عودته</w:t>
      </w:r>
      <w:r>
        <w:rPr>
          <w:rtl/>
        </w:rPr>
        <w:t xml:space="preserve"> </w:t>
      </w:r>
      <w:r>
        <w:rPr>
          <w:rFonts w:ascii="Traditional Arabic" w:hAnsi="Traditional Arabic" w:hint="cs"/>
          <w:rtl/>
        </w:rPr>
        <w:t>إلى</w:t>
      </w:r>
      <w:r>
        <w:rPr>
          <w:rtl/>
        </w:rPr>
        <w:t xml:space="preserve"> </w:t>
      </w:r>
      <w:r>
        <w:rPr>
          <w:rFonts w:ascii="Traditional Arabic" w:hAnsi="Traditional Arabic" w:hint="cs"/>
          <w:rtl/>
        </w:rPr>
        <w:t>سري</w:t>
      </w:r>
      <w:r>
        <w:rPr>
          <w:rtl/>
        </w:rPr>
        <w:t xml:space="preserve"> </w:t>
      </w:r>
      <w:proofErr w:type="spellStart"/>
      <w:r>
        <w:rPr>
          <w:rFonts w:ascii="Traditional Arabic" w:hAnsi="Traditional Arabic" w:hint="cs"/>
          <w:rtl/>
        </w:rPr>
        <w:t>لانكا</w:t>
      </w:r>
      <w:proofErr w:type="spellEnd"/>
      <w:r>
        <w:rPr>
          <w:rtl/>
        </w:rPr>
        <w:t xml:space="preserve"> </w:t>
      </w:r>
      <w:r>
        <w:rPr>
          <w:rFonts w:ascii="Traditional Arabic" w:hAnsi="Traditional Arabic" w:hint="cs"/>
          <w:rtl/>
        </w:rPr>
        <w:t>ستشكل</w:t>
      </w:r>
      <w:r>
        <w:rPr>
          <w:rtl/>
        </w:rPr>
        <w:t xml:space="preserve"> </w:t>
      </w:r>
      <w:r>
        <w:rPr>
          <w:rFonts w:ascii="Traditional Arabic" w:hAnsi="Traditional Arabic" w:hint="cs"/>
          <w:rtl/>
        </w:rPr>
        <w:t>انتهاكاً</w:t>
      </w:r>
      <w:r>
        <w:rPr>
          <w:rtl/>
        </w:rPr>
        <w:t xml:space="preserve"> </w:t>
      </w:r>
      <w:r>
        <w:rPr>
          <w:rFonts w:ascii="Traditional Arabic" w:hAnsi="Traditional Arabic" w:hint="cs"/>
          <w:rtl/>
        </w:rPr>
        <w:t>للمادة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الاتفاقية</w:t>
      </w:r>
      <w:r>
        <w:rPr>
          <w:rtl/>
        </w:rPr>
        <w:t>.</w:t>
      </w:r>
      <w:r>
        <w:rPr>
          <w:rFonts w:cs="Times New Roman" w:hint="cs"/>
          <w:rtl/>
        </w:rPr>
        <w:t>‬</w:t>
      </w:r>
    </w:p>
    <w:p w:rsidR="00AB4581" w:rsidRDefault="00AB4581" w:rsidP="00BC552A">
      <w:pPr>
        <w:pStyle w:val="SingleTxtGA"/>
        <w:rPr>
          <w:rtl/>
        </w:rPr>
      </w:pPr>
      <w:r w:rsidRPr="00643446">
        <w:rPr>
          <w:rFonts w:hint="cs"/>
          <w:rtl/>
        </w:rPr>
        <w:t>4-9</w:t>
      </w:r>
      <w:r w:rsidRPr="00643446">
        <w:rPr>
          <w:rFonts w:hint="cs"/>
          <w:rtl/>
        </w:rPr>
        <w:tab/>
      </w:r>
      <w:r w:rsidRPr="000718D6">
        <w:rPr>
          <w:rtl/>
        </w:rPr>
        <w:t xml:space="preserve">وتلاحظ الدولة الطرف أن صاحب الشكوى لم يُقدم في بلاغه إلى اللجنة أية معلومات جديدة عن </w:t>
      </w:r>
      <w:r>
        <w:rPr>
          <w:rFonts w:hint="cs"/>
          <w:rtl/>
        </w:rPr>
        <w:t>مشاكله</w:t>
      </w:r>
      <w:r w:rsidRPr="000718D6">
        <w:rPr>
          <w:rtl/>
        </w:rPr>
        <w:t xml:space="preserve"> أو مشاكل ابنه في سري </w:t>
      </w:r>
      <w:proofErr w:type="spellStart"/>
      <w:r w:rsidRPr="000718D6">
        <w:rPr>
          <w:rtl/>
        </w:rPr>
        <w:t>لانكا</w:t>
      </w:r>
      <w:proofErr w:type="spellEnd"/>
      <w:r w:rsidRPr="000718D6">
        <w:rPr>
          <w:rtl/>
        </w:rPr>
        <w:t xml:space="preserve">. </w:t>
      </w:r>
      <w:r>
        <w:rPr>
          <w:rFonts w:hint="cs"/>
          <w:rtl/>
        </w:rPr>
        <w:t xml:space="preserve">وتشير </w:t>
      </w:r>
      <w:r w:rsidRPr="000718D6">
        <w:rPr>
          <w:rtl/>
        </w:rPr>
        <w:t xml:space="preserve">الدولة الطرف </w:t>
      </w:r>
      <w:r>
        <w:rPr>
          <w:rFonts w:hint="cs"/>
          <w:rtl/>
        </w:rPr>
        <w:t xml:space="preserve">إلى </w:t>
      </w:r>
      <w:r w:rsidRPr="000718D6">
        <w:rPr>
          <w:rtl/>
        </w:rPr>
        <w:t>أنه وفقا</w:t>
      </w:r>
      <w:r>
        <w:rPr>
          <w:rFonts w:hint="cs"/>
          <w:rtl/>
        </w:rPr>
        <w:t>ً</w:t>
      </w:r>
      <w:r w:rsidRPr="000718D6">
        <w:rPr>
          <w:rtl/>
        </w:rPr>
        <w:t xml:space="preserve"> لممارس</w:t>
      </w:r>
      <w:r>
        <w:rPr>
          <w:rFonts w:hint="cs"/>
          <w:rtl/>
        </w:rPr>
        <w:t>ة</w:t>
      </w:r>
      <w:r w:rsidRPr="000718D6">
        <w:rPr>
          <w:rtl/>
        </w:rPr>
        <w:t xml:space="preserve"> مجلس طعون اللاجئين، فإن كون ملتمس اللجوء قد تعرّض للتعذيب في بلده الأصلي لا يؤدي إلى منح اللجوء أ</w:t>
      </w:r>
      <w:r>
        <w:rPr>
          <w:rtl/>
        </w:rPr>
        <w:t>و مركز الحماية في جميع الحالات.</w:t>
      </w:r>
      <w:r>
        <w:rPr>
          <w:rFonts w:hint="cs"/>
          <w:rtl/>
        </w:rPr>
        <w:t xml:space="preserve"> </w:t>
      </w:r>
      <w:r w:rsidRPr="000718D6">
        <w:rPr>
          <w:rtl/>
        </w:rPr>
        <w:t xml:space="preserve">والعامل الحاسم في التقييم هو </w:t>
      </w:r>
      <w:r w:rsidRPr="000718D6">
        <w:rPr>
          <w:rtl/>
        </w:rPr>
        <w:lastRenderedPageBreak/>
        <w:t xml:space="preserve">تحديد ما إذا كان ملتمس </w:t>
      </w:r>
      <w:r>
        <w:rPr>
          <w:rFonts w:hint="cs"/>
          <w:rtl/>
        </w:rPr>
        <w:t>ا</w:t>
      </w:r>
      <w:r w:rsidRPr="000718D6">
        <w:rPr>
          <w:rtl/>
        </w:rPr>
        <w:t>للجوء معرض</w:t>
      </w:r>
      <w:r>
        <w:rPr>
          <w:rFonts w:hint="cs"/>
          <w:rtl/>
        </w:rPr>
        <w:t>اً</w:t>
      </w:r>
      <w:r w:rsidRPr="000718D6">
        <w:rPr>
          <w:rtl/>
        </w:rPr>
        <w:t xml:space="preserve"> لخطر الت</w:t>
      </w:r>
      <w:r>
        <w:rPr>
          <w:rtl/>
        </w:rPr>
        <w:t>عذيب عند عودته إلى بلده الأصلي.</w:t>
      </w:r>
      <w:r>
        <w:rPr>
          <w:rFonts w:hint="cs"/>
          <w:rtl/>
        </w:rPr>
        <w:t xml:space="preserve"> </w:t>
      </w:r>
      <w:r w:rsidRPr="000718D6">
        <w:rPr>
          <w:rtl/>
        </w:rPr>
        <w:t>وفي هذا الصدد، تشير الدولة الطرف إلى أن المجلس اعتبر في</w:t>
      </w:r>
      <w:r>
        <w:rPr>
          <w:rtl/>
        </w:rPr>
        <w:t xml:space="preserve"> قراره المؤرخ 13 آذار/مارس 2012</w:t>
      </w:r>
      <w:r w:rsidRPr="000718D6">
        <w:rPr>
          <w:rtl/>
        </w:rPr>
        <w:t xml:space="preserve"> </w:t>
      </w:r>
      <w:r>
        <w:rPr>
          <w:rFonts w:hint="cs"/>
          <w:rtl/>
        </w:rPr>
        <w:t xml:space="preserve">أقوال </w:t>
      </w:r>
      <w:r w:rsidRPr="000718D6">
        <w:rPr>
          <w:rtl/>
        </w:rPr>
        <w:t xml:space="preserve">صاحب الشكوى </w:t>
      </w:r>
      <w:r>
        <w:rPr>
          <w:rFonts w:hint="cs"/>
          <w:rtl/>
        </w:rPr>
        <w:t>واقع</w:t>
      </w:r>
      <w:r w:rsidR="005A11E8">
        <w:rPr>
          <w:rFonts w:hint="cs"/>
          <w:rtl/>
        </w:rPr>
        <w:t xml:space="preserve">اً </w:t>
      </w:r>
      <w:r>
        <w:rPr>
          <w:rFonts w:hint="cs"/>
          <w:rtl/>
        </w:rPr>
        <w:t>من حيث المبدأ، و</w:t>
      </w:r>
      <w:r w:rsidRPr="000718D6">
        <w:rPr>
          <w:rtl/>
        </w:rPr>
        <w:t xml:space="preserve">لكن في ضوء المعلومات الأساسية المتعلقة بتغير الوضع في سري </w:t>
      </w:r>
      <w:proofErr w:type="spellStart"/>
      <w:r w:rsidRPr="000718D6">
        <w:rPr>
          <w:rtl/>
        </w:rPr>
        <w:t>لانكا</w:t>
      </w:r>
      <w:proofErr w:type="spellEnd"/>
      <w:r w:rsidRPr="000718D6">
        <w:rPr>
          <w:rtl/>
        </w:rPr>
        <w:t xml:space="preserve"> بعد رحيله في تشرين الثاني/نوفمبر 2008، </w:t>
      </w:r>
      <w:r>
        <w:rPr>
          <w:rFonts w:hint="cs"/>
          <w:rtl/>
        </w:rPr>
        <w:t xml:space="preserve">بما في ذلك كون </w:t>
      </w:r>
      <w:r w:rsidRPr="000718D6">
        <w:rPr>
          <w:rtl/>
        </w:rPr>
        <w:t>الحزب الديمقراطي لم يعد عنصرا</w:t>
      </w:r>
      <w:r>
        <w:rPr>
          <w:rFonts w:hint="cs"/>
          <w:rtl/>
        </w:rPr>
        <w:t>ً</w:t>
      </w:r>
      <w:r w:rsidRPr="000718D6">
        <w:rPr>
          <w:rtl/>
        </w:rPr>
        <w:t xml:space="preserve"> من عناصر سياسة حكومة سري </w:t>
      </w:r>
      <w:proofErr w:type="spellStart"/>
      <w:r w:rsidRPr="000718D6">
        <w:rPr>
          <w:rtl/>
        </w:rPr>
        <w:t>لانكا</w:t>
      </w:r>
      <w:proofErr w:type="spellEnd"/>
      <w:r w:rsidRPr="000718D6">
        <w:rPr>
          <w:rtl/>
        </w:rPr>
        <w:t xml:space="preserve">، </w:t>
      </w:r>
      <w:r>
        <w:rPr>
          <w:rFonts w:hint="cs"/>
          <w:rtl/>
        </w:rPr>
        <w:t xml:space="preserve">خلص المجلس </w:t>
      </w:r>
      <w:r w:rsidRPr="000718D6">
        <w:rPr>
          <w:rtl/>
        </w:rPr>
        <w:t xml:space="preserve">إلى أن </w:t>
      </w:r>
      <w:r w:rsidRPr="00BC552A">
        <w:rPr>
          <w:spacing w:val="-2"/>
          <w:rtl/>
        </w:rPr>
        <w:t>صاحب الشكوى لن يواجه خطر التعرض للاضطهاد أو سوء المعاملة بالمعنى المقصود في المادة</w:t>
      </w:r>
      <w:r w:rsidR="00FB235D" w:rsidRPr="00BC552A">
        <w:rPr>
          <w:rFonts w:hint="cs"/>
          <w:spacing w:val="-2"/>
          <w:rtl/>
        </w:rPr>
        <w:t> </w:t>
      </w:r>
      <w:r w:rsidRPr="00BC552A">
        <w:rPr>
          <w:spacing w:val="-2"/>
          <w:rtl/>
        </w:rPr>
        <w:t>7</w:t>
      </w:r>
      <w:r w:rsidRPr="000718D6">
        <w:rPr>
          <w:rtl/>
        </w:rPr>
        <w:t xml:space="preserve"> من قانون الأجانب عند عودته.</w:t>
      </w:r>
      <w:r w:rsidR="00FB235D">
        <w:rPr>
          <w:rFonts w:hint="cs"/>
          <w:rtl/>
        </w:rPr>
        <w:t xml:space="preserve"> </w:t>
      </w:r>
      <w:r w:rsidRPr="000718D6">
        <w:rPr>
          <w:rtl/>
        </w:rPr>
        <w:t>وعلى الرغم من أن صاحب الشكوى استوفى الشروط اللازمة لمنح الإقامة بموجب المادة 7 من قانون الأجانب وقت رحيله في تشرين الثاني/نوفمبر 2008، فلا يعني ذلك أنه سيتأهل تلقائيا</w:t>
      </w:r>
      <w:r>
        <w:rPr>
          <w:rFonts w:hint="cs"/>
          <w:rtl/>
        </w:rPr>
        <w:t>ً</w:t>
      </w:r>
      <w:r w:rsidRPr="000718D6">
        <w:rPr>
          <w:rtl/>
        </w:rPr>
        <w:t xml:space="preserve"> للحصول على الإقامة بموجب هذا الحكم عندما تُصدر دائرة الهجرة </w:t>
      </w:r>
      <w:proofErr w:type="spellStart"/>
      <w:r w:rsidRPr="000718D6">
        <w:rPr>
          <w:rtl/>
        </w:rPr>
        <w:t>الدانمركية</w:t>
      </w:r>
      <w:proofErr w:type="spellEnd"/>
      <w:r w:rsidRPr="000718D6">
        <w:rPr>
          <w:rtl/>
        </w:rPr>
        <w:t xml:space="preserve"> أو المجلس القرار، بالنظر إلى أن شروط الإقامة لم تعد مستوفاة وانتفت.</w:t>
      </w:r>
      <w:r>
        <w:rPr>
          <w:rFonts w:hint="cs"/>
          <w:rtl/>
        </w:rPr>
        <w:t xml:space="preserve"> </w:t>
      </w:r>
      <w:r w:rsidRPr="007A40C7">
        <w:rPr>
          <w:rtl/>
        </w:rPr>
        <w:t xml:space="preserve">وبعبارة أخرى، فإن الأساس الذي يستند إليه تقييم ما إذا كان الأجنبي معرضاً لخطر </w:t>
      </w:r>
      <w:r>
        <w:rPr>
          <w:rFonts w:hint="cs"/>
          <w:rtl/>
        </w:rPr>
        <w:t>ال</w:t>
      </w:r>
      <w:r w:rsidRPr="007A40C7">
        <w:rPr>
          <w:rtl/>
        </w:rPr>
        <w:t xml:space="preserve">اضطهاد أو سوء </w:t>
      </w:r>
      <w:r>
        <w:rPr>
          <w:rFonts w:hint="cs"/>
          <w:rtl/>
        </w:rPr>
        <w:t>ال</w:t>
      </w:r>
      <w:r w:rsidRPr="007A40C7">
        <w:rPr>
          <w:rtl/>
        </w:rPr>
        <w:t xml:space="preserve">معاملة </w:t>
      </w:r>
      <w:r>
        <w:rPr>
          <w:rFonts w:hint="cs"/>
          <w:rtl/>
        </w:rPr>
        <w:t>بما</w:t>
      </w:r>
      <w:r w:rsidR="00BC552A">
        <w:rPr>
          <w:rFonts w:hint="eastAsia"/>
          <w:rtl/>
        </w:rPr>
        <w:t> </w:t>
      </w:r>
      <w:r w:rsidRPr="007A40C7">
        <w:rPr>
          <w:rtl/>
        </w:rPr>
        <w:t>يبرر اللجوء هو المعلومات المتاحة وقت اتخاذ القرار</w:t>
      </w:r>
      <w:r>
        <w:rPr>
          <w:rFonts w:hint="cs"/>
          <w:rtl/>
        </w:rPr>
        <w:t xml:space="preserve"> ذي الصلة</w:t>
      </w:r>
      <w:r w:rsidRPr="007A40C7">
        <w:rPr>
          <w:rtl/>
        </w:rPr>
        <w:t>.</w:t>
      </w:r>
    </w:p>
    <w:p w:rsidR="00AB4581" w:rsidRDefault="00AB4581" w:rsidP="004F3501">
      <w:pPr>
        <w:pStyle w:val="SingleTxtGA"/>
        <w:rPr>
          <w:rFonts w:cs="Times New Roman"/>
          <w:rtl/>
        </w:rPr>
      </w:pPr>
      <w:r>
        <w:rPr>
          <w:rFonts w:hint="cs"/>
          <w:rtl/>
        </w:rPr>
        <w:t>4-10</w:t>
      </w:r>
      <w:r>
        <w:rPr>
          <w:rFonts w:hint="cs"/>
          <w:rtl/>
        </w:rPr>
        <w:tab/>
      </w:r>
      <w:r w:rsidRPr="009706ED">
        <w:rPr>
          <w:rtl/>
        </w:rPr>
        <w:t>وفي ضوء المعلومات المذكورة أعلاه، تشير الدولة الطرف إلى استنتاجات المحكمة الأوروبية لحقوق الإنسان في قضية</w:t>
      </w:r>
      <w:r>
        <w:rPr>
          <w:rFonts w:hint="cs"/>
          <w:rtl/>
        </w:rPr>
        <w:t xml:space="preserve"> </w:t>
      </w:r>
      <w:proofErr w:type="spellStart"/>
      <w:r w:rsidRPr="009706ED">
        <w:rPr>
          <w:rFonts w:hint="cs"/>
          <w:i/>
          <w:iCs/>
          <w:rtl/>
        </w:rPr>
        <w:t>أشكان</w:t>
      </w:r>
      <w:proofErr w:type="spellEnd"/>
      <w:r w:rsidRPr="009706ED">
        <w:rPr>
          <w:rFonts w:hint="cs"/>
          <w:i/>
          <w:iCs/>
          <w:rtl/>
        </w:rPr>
        <w:t xml:space="preserve"> </w:t>
      </w:r>
      <w:proofErr w:type="spellStart"/>
      <w:r w:rsidRPr="009706ED">
        <w:rPr>
          <w:rFonts w:hint="cs"/>
          <w:i/>
          <w:iCs/>
          <w:rtl/>
        </w:rPr>
        <w:t>بانجيهيغاليهي</w:t>
      </w:r>
      <w:proofErr w:type="spellEnd"/>
      <w:r w:rsidRPr="009706ED">
        <w:rPr>
          <w:i/>
          <w:iCs/>
          <w:rtl/>
        </w:rPr>
        <w:t xml:space="preserve"> ضد الدانمرك</w:t>
      </w:r>
      <w:r w:rsidRPr="00C15BB6">
        <w:rPr>
          <w:vertAlign w:val="superscript"/>
          <w:rtl/>
          <w:lang w:bidi="ar-EG"/>
        </w:rPr>
        <w:t>(</w:t>
      </w:r>
      <w:r w:rsidRPr="00C15BB6">
        <w:rPr>
          <w:rStyle w:val="FootnoteReference"/>
          <w:rtl/>
        </w:rPr>
        <w:footnoteReference w:id="8"/>
      </w:r>
      <w:r w:rsidRPr="00C15BB6">
        <w:rPr>
          <w:vertAlign w:val="superscript"/>
          <w:rtl/>
        </w:rPr>
        <w:t>)</w:t>
      </w:r>
      <w:r w:rsidRPr="009706ED">
        <w:rPr>
          <w:rtl/>
        </w:rPr>
        <w:t xml:space="preserve">، التي أعلنت فيها المحكمة أن "وجود الخطر (التعرض للتعذيب أو المعاملة اللاإنسانية أو المهينة) يجب أن يُقيّم في المقام الأول بالإشارة إلى الوقائع التي كانت معروفة أو كان ينبغي أن </w:t>
      </w:r>
      <w:r>
        <w:rPr>
          <w:rFonts w:hint="cs"/>
          <w:rtl/>
        </w:rPr>
        <w:t>تكون معروفة ل</w:t>
      </w:r>
      <w:r w:rsidRPr="009706ED">
        <w:rPr>
          <w:rtl/>
        </w:rPr>
        <w:t>لدولة المتعاقدة في وقت الطرد [.</w:t>
      </w:r>
      <w:r>
        <w:rPr>
          <w:rFonts w:hint="cs"/>
          <w:rtl/>
        </w:rPr>
        <w:t>..</w:t>
      </w:r>
      <w:r w:rsidRPr="009706ED">
        <w:rPr>
          <w:rtl/>
        </w:rPr>
        <w:t xml:space="preserve"> ]</w:t>
      </w:r>
      <w:r>
        <w:rPr>
          <w:rFonts w:hint="cs"/>
          <w:rtl/>
        </w:rPr>
        <w:t>،</w:t>
      </w:r>
      <w:r w:rsidRPr="009706ED">
        <w:rPr>
          <w:rtl/>
        </w:rPr>
        <w:t xml:space="preserve"> </w:t>
      </w:r>
      <w:r>
        <w:rPr>
          <w:rFonts w:hint="cs"/>
          <w:rtl/>
        </w:rPr>
        <w:t>و</w:t>
      </w:r>
      <w:r w:rsidRPr="009706ED">
        <w:rPr>
          <w:rtl/>
        </w:rPr>
        <w:t xml:space="preserve">ينبغي </w:t>
      </w:r>
      <w:r>
        <w:rPr>
          <w:rFonts w:hint="cs"/>
          <w:rtl/>
        </w:rPr>
        <w:t xml:space="preserve">ألا يقيّم </w:t>
      </w:r>
      <w:r w:rsidRPr="009706ED">
        <w:rPr>
          <w:rtl/>
        </w:rPr>
        <w:t>بشكل رجعي"</w:t>
      </w:r>
      <w:r>
        <w:rPr>
          <w:rFonts w:hint="cs"/>
          <w:rtl/>
        </w:rPr>
        <w:t xml:space="preserve">. </w:t>
      </w:r>
      <w:r w:rsidRPr="00B714DD">
        <w:rPr>
          <w:rtl/>
        </w:rPr>
        <w:t xml:space="preserve">وفي </w:t>
      </w:r>
      <w:r>
        <w:rPr>
          <w:rFonts w:hint="cs"/>
          <w:rtl/>
        </w:rPr>
        <w:t>هذا السياق</w:t>
      </w:r>
      <w:r w:rsidRPr="00B714DD">
        <w:rPr>
          <w:rtl/>
        </w:rPr>
        <w:t xml:space="preserve">، تعتمد الدولة الطرف كذلك على </w:t>
      </w:r>
      <w:r>
        <w:rPr>
          <w:rFonts w:hint="cs"/>
          <w:rtl/>
        </w:rPr>
        <w:t>السوابق</w:t>
      </w:r>
      <w:r w:rsidRPr="00B714DD">
        <w:rPr>
          <w:rtl/>
        </w:rPr>
        <w:t xml:space="preserve"> القضائية للمحكمة الأوروبية لحقوق الإنسان</w:t>
      </w:r>
      <w:r w:rsidRPr="00C15BB6">
        <w:rPr>
          <w:vertAlign w:val="superscript"/>
          <w:rtl/>
        </w:rPr>
        <w:t>(</w:t>
      </w:r>
      <w:r w:rsidRPr="00B044FB">
        <w:rPr>
          <w:rStyle w:val="FootnoteReference"/>
          <w:rtl/>
        </w:rPr>
        <w:footnoteReference w:id="9"/>
      </w:r>
      <w:r w:rsidRPr="00C15BB6">
        <w:rPr>
          <w:vertAlign w:val="superscript"/>
          <w:rtl/>
        </w:rPr>
        <w:t>)</w:t>
      </w:r>
      <w:r w:rsidRPr="00B714DD">
        <w:rPr>
          <w:rtl/>
        </w:rPr>
        <w:t xml:space="preserve"> وعلى قرار اللجنة في قضية </w:t>
      </w:r>
      <w:r w:rsidRPr="007C3855">
        <w:rPr>
          <w:i/>
          <w:iCs/>
          <w:rtl/>
        </w:rPr>
        <w:t>أ.</w:t>
      </w:r>
      <w:r w:rsidR="00156DA9">
        <w:rPr>
          <w:rFonts w:hint="cs"/>
          <w:i/>
          <w:iCs/>
          <w:rtl/>
        </w:rPr>
        <w:t xml:space="preserve"> </w:t>
      </w:r>
      <w:r w:rsidRPr="007C3855">
        <w:rPr>
          <w:i/>
          <w:iCs/>
          <w:rtl/>
        </w:rPr>
        <w:t>أ.</w:t>
      </w:r>
      <w:r w:rsidR="00156DA9">
        <w:rPr>
          <w:rFonts w:hint="cs"/>
          <w:i/>
          <w:iCs/>
          <w:rtl/>
        </w:rPr>
        <w:t xml:space="preserve"> </w:t>
      </w:r>
      <w:r w:rsidRPr="007C3855">
        <w:rPr>
          <w:i/>
          <w:iCs/>
          <w:rtl/>
        </w:rPr>
        <w:t>ر. ضد الدانمرك</w:t>
      </w:r>
      <w:r w:rsidRPr="00C15BB6">
        <w:rPr>
          <w:vertAlign w:val="superscript"/>
          <w:rtl/>
        </w:rPr>
        <w:t>(</w:t>
      </w:r>
      <w:r w:rsidRPr="00034AAB">
        <w:rPr>
          <w:rStyle w:val="FootnoteReference"/>
          <w:rtl/>
        </w:rPr>
        <w:footnoteReference w:id="10"/>
      </w:r>
      <w:r w:rsidRPr="00C15BB6">
        <w:rPr>
          <w:vertAlign w:val="superscript"/>
          <w:rtl/>
        </w:rPr>
        <w:t>)</w:t>
      </w:r>
      <w:r>
        <w:rPr>
          <w:rFonts w:hint="cs"/>
          <w:rtl/>
        </w:rPr>
        <w:t xml:space="preserve">، </w:t>
      </w:r>
      <w:r w:rsidRPr="00B714DD">
        <w:rPr>
          <w:rtl/>
        </w:rPr>
        <w:t xml:space="preserve">وتؤكد أن المجلس، حين قيّم في هذه القضية الخطر الفعلي الذي يُهدد صاحب الشكوى لدى عودته إلى سري </w:t>
      </w:r>
      <w:proofErr w:type="spellStart"/>
      <w:r w:rsidRPr="00B714DD">
        <w:rPr>
          <w:rtl/>
        </w:rPr>
        <w:t>لانكا</w:t>
      </w:r>
      <w:proofErr w:type="spellEnd"/>
      <w:r w:rsidRPr="00B714DD">
        <w:rPr>
          <w:rtl/>
        </w:rPr>
        <w:t xml:space="preserve">، أخذ في الاعتبار المعلومات المتعلقة بالظروف الشخصية لصاحب الشكوى، بما في ذلك </w:t>
      </w:r>
      <w:r>
        <w:rPr>
          <w:rFonts w:hint="cs"/>
          <w:rtl/>
        </w:rPr>
        <w:t>تحديد السمات له ول</w:t>
      </w:r>
      <w:r w:rsidRPr="00B714DD">
        <w:rPr>
          <w:rtl/>
        </w:rPr>
        <w:t xml:space="preserve">أسرته في ضوء المعلومات الأساسية المتاحة عن أوضاع </w:t>
      </w:r>
      <w:proofErr w:type="spellStart"/>
      <w:r w:rsidRPr="00B714DD">
        <w:rPr>
          <w:rtl/>
        </w:rPr>
        <w:t>التاميل</w:t>
      </w:r>
      <w:proofErr w:type="spellEnd"/>
      <w:r w:rsidRPr="00B714DD">
        <w:rPr>
          <w:rtl/>
        </w:rPr>
        <w:t xml:space="preserve"> في سري </w:t>
      </w:r>
      <w:proofErr w:type="spellStart"/>
      <w:r w:rsidRPr="00B714DD">
        <w:rPr>
          <w:rtl/>
        </w:rPr>
        <w:t>لانكا</w:t>
      </w:r>
      <w:proofErr w:type="spellEnd"/>
      <w:r w:rsidRPr="00B714DD">
        <w:rPr>
          <w:rtl/>
        </w:rPr>
        <w:t>.</w:t>
      </w:r>
      <w:r>
        <w:rPr>
          <w:rFonts w:hint="cs"/>
          <w:rtl/>
        </w:rPr>
        <w:t xml:space="preserve"> </w:t>
      </w:r>
      <w:r w:rsidRPr="00B714DD">
        <w:rPr>
          <w:rtl/>
        </w:rPr>
        <w:t>وأُجري هذا التقييم وفقا</w:t>
      </w:r>
      <w:r>
        <w:rPr>
          <w:rFonts w:hint="cs"/>
          <w:rtl/>
        </w:rPr>
        <w:t>ً</w:t>
      </w:r>
      <w:r w:rsidRPr="00B714DD">
        <w:rPr>
          <w:rtl/>
        </w:rPr>
        <w:t xml:space="preserve"> للمبادئ التي حددتها المحكمة الأوروبية في قضية </w:t>
      </w:r>
      <w:r w:rsidR="004148FA">
        <w:rPr>
          <w:i/>
          <w:iCs/>
          <w:rtl/>
        </w:rPr>
        <w:t>ن. أ.</w:t>
      </w:r>
      <w:r w:rsidRPr="00F468AA">
        <w:rPr>
          <w:i/>
          <w:iCs/>
          <w:rtl/>
        </w:rPr>
        <w:t xml:space="preserve"> ضد المملكة المتحدة</w:t>
      </w:r>
      <w:r w:rsidRPr="00B714DD">
        <w:rPr>
          <w:rtl/>
        </w:rPr>
        <w:t xml:space="preserve"> (</w:t>
      </w:r>
      <w:r>
        <w:rPr>
          <w:rFonts w:hint="cs"/>
          <w:rtl/>
        </w:rPr>
        <w:t xml:space="preserve">الالتماس </w:t>
      </w:r>
      <w:r w:rsidRPr="00B714DD">
        <w:rPr>
          <w:rtl/>
        </w:rPr>
        <w:t>رقم</w:t>
      </w:r>
      <w:r w:rsidR="00BC552A">
        <w:rPr>
          <w:rFonts w:hint="cs"/>
          <w:rtl/>
        </w:rPr>
        <w:t> </w:t>
      </w:r>
      <w:r w:rsidRPr="00B714DD">
        <w:rPr>
          <w:rtl/>
        </w:rPr>
        <w:t xml:space="preserve">25904/07)، التي أعلنت فيها المحكمة، في جملة أمور، أنه بغض النظر عن تدهور الحالة الأمنية في سري </w:t>
      </w:r>
      <w:proofErr w:type="spellStart"/>
      <w:r w:rsidRPr="00B714DD">
        <w:rPr>
          <w:rtl/>
        </w:rPr>
        <w:t>لانكا</w:t>
      </w:r>
      <w:proofErr w:type="spellEnd"/>
      <w:r w:rsidRPr="00B714DD">
        <w:rPr>
          <w:rtl/>
        </w:rPr>
        <w:t xml:space="preserve"> وما نجم عن ذلك من زيادة في انتهاكات حقوق الإنسان، ف</w:t>
      </w:r>
      <w:r>
        <w:rPr>
          <w:rFonts w:hint="cs"/>
          <w:rtl/>
        </w:rPr>
        <w:t>ل</w:t>
      </w:r>
      <w:r w:rsidRPr="00B714DD">
        <w:rPr>
          <w:rtl/>
        </w:rPr>
        <w:t>م ينشأ من</w:t>
      </w:r>
      <w:r w:rsidR="004F3501">
        <w:rPr>
          <w:rFonts w:hint="cs"/>
          <w:rtl/>
        </w:rPr>
        <w:t> </w:t>
      </w:r>
      <w:r w:rsidRPr="00B714DD">
        <w:rPr>
          <w:rtl/>
        </w:rPr>
        <w:t xml:space="preserve">ذلك خطر عام على جميع </w:t>
      </w:r>
      <w:proofErr w:type="spellStart"/>
      <w:r w:rsidRPr="00B714DD">
        <w:rPr>
          <w:rtl/>
        </w:rPr>
        <w:t>التاميل</w:t>
      </w:r>
      <w:proofErr w:type="spellEnd"/>
      <w:r w:rsidRPr="00B714DD">
        <w:rPr>
          <w:rtl/>
        </w:rPr>
        <w:t xml:space="preserve"> العائدين إلى سري </w:t>
      </w:r>
      <w:proofErr w:type="spellStart"/>
      <w:r w:rsidRPr="00B714DD">
        <w:rPr>
          <w:rtl/>
        </w:rPr>
        <w:t>لانكا</w:t>
      </w:r>
      <w:proofErr w:type="spellEnd"/>
      <w:r w:rsidRPr="00B714DD">
        <w:rPr>
          <w:rtl/>
        </w:rPr>
        <w:t xml:space="preserve">. </w:t>
      </w:r>
      <w:dir w:val="rtl">
        <w:r w:rsidRPr="00B714DD">
          <w:rPr>
            <w:rFonts w:hint="cs"/>
            <w:rtl/>
          </w:rPr>
          <w:t>وخلصت</w:t>
        </w:r>
        <w:r w:rsidRPr="00B714DD">
          <w:rPr>
            <w:rtl/>
          </w:rPr>
          <w:t xml:space="preserve"> </w:t>
        </w:r>
        <w:r w:rsidRPr="00B714DD">
          <w:rPr>
            <w:rFonts w:hint="cs"/>
            <w:rtl/>
          </w:rPr>
          <w:t>المحكمة</w:t>
        </w:r>
        <w:r w:rsidRPr="00B714DD">
          <w:rPr>
            <w:rtl/>
          </w:rPr>
          <w:t xml:space="preserve"> </w:t>
        </w:r>
        <w:r w:rsidRPr="00B714DD">
          <w:rPr>
            <w:rFonts w:hint="cs"/>
            <w:rtl/>
          </w:rPr>
          <w:t>كذلك</w:t>
        </w:r>
        <w:r w:rsidRPr="00B714DD">
          <w:rPr>
            <w:rtl/>
          </w:rPr>
          <w:t xml:space="preserve"> </w:t>
        </w:r>
        <w:r>
          <w:rPr>
            <w:rFonts w:hint="cs"/>
            <w:rtl/>
          </w:rPr>
          <w:lastRenderedPageBreak/>
          <w:t>إلى</w:t>
        </w:r>
        <w:r w:rsidR="004F3501">
          <w:rPr>
            <w:rFonts w:hint="eastAsia"/>
            <w:rtl/>
          </w:rPr>
          <w:t> </w:t>
        </w:r>
        <w:r w:rsidRPr="00B714DD">
          <w:rPr>
            <w:rFonts w:hint="cs"/>
            <w:rtl/>
          </w:rPr>
          <w:t>أن</w:t>
        </w:r>
        <w:r w:rsidRPr="00B714DD">
          <w:rPr>
            <w:rtl/>
          </w:rPr>
          <w:t xml:space="preserve"> </w:t>
        </w:r>
        <w:r w:rsidRPr="00B714DD">
          <w:rPr>
            <w:rFonts w:hint="cs"/>
            <w:rtl/>
          </w:rPr>
          <w:t>ينبغي</w:t>
        </w:r>
        <w:r w:rsidRPr="00B714DD">
          <w:rPr>
            <w:rtl/>
          </w:rPr>
          <w:t xml:space="preserve"> </w:t>
        </w:r>
        <w:r w:rsidRPr="00B714DD">
          <w:rPr>
            <w:rFonts w:hint="cs"/>
            <w:rtl/>
          </w:rPr>
          <w:t>تقييم</w:t>
        </w:r>
        <w:r w:rsidRPr="00B714DD">
          <w:rPr>
            <w:rtl/>
          </w:rPr>
          <w:t xml:space="preserve"> </w:t>
        </w:r>
        <w:r w:rsidRPr="00B714DD">
          <w:rPr>
            <w:rFonts w:hint="cs"/>
            <w:rtl/>
          </w:rPr>
          <w:t>الخطر</w:t>
        </w:r>
        <w:r w:rsidRPr="00B714DD">
          <w:rPr>
            <w:rtl/>
          </w:rPr>
          <w:t xml:space="preserve"> </w:t>
        </w:r>
        <w:r w:rsidRPr="00B714DD">
          <w:rPr>
            <w:rFonts w:hint="cs"/>
            <w:rtl/>
          </w:rPr>
          <w:t>الذي</w:t>
        </w:r>
        <w:r w:rsidRPr="00B714DD">
          <w:rPr>
            <w:rtl/>
          </w:rPr>
          <w:t xml:space="preserve"> </w:t>
        </w:r>
        <w:r w:rsidRPr="00B714DD">
          <w:rPr>
            <w:rFonts w:hint="cs"/>
            <w:rtl/>
          </w:rPr>
          <w:t>يتهدد</w:t>
        </w:r>
        <w:r w:rsidRPr="00B714DD">
          <w:rPr>
            <w:rtl/>
          </w:rPr>
          <w:t xml:space="preserve"> </w:t>
        </w:r>
        <w:r w:rsidRPr="00B714DD">
          <w:rPr>
            <w:rFonts w:hint="cs"/>
            <w:rtl/>
          </w:rPr>
          <w:t>أفراداً</w:t>
        </w:r>
        <w:r w:rsidRPr="00B714DD">
          <w:rPr>
            <w:rtl/>
          </w:rPr>
          <w:t xml:space="preserve"> </w:t>
        </w:r>
        <w:r w:rsidRPr="00B714DD">
          <w:rPr>
            <w:rFonts w:hint="cs"/>
            <w:rtl/>
          </w:rPr>
          <w:t>من</w:t>
        </w:r>
        <w:r w:rsidRPr="00B714DD">
          <w:rPr>
            <w:rtl/>
          </w:rPr>
          <w:t xml:space="preserve"> </w:t>
        </w:r>
        <w:proofErr w:type="spellStart"/>
        <w:r w:rsidRPr="00B714DD">
          <w:rPr>
            <w:rFonts w:hint="cs"/>
            <w:rtl/>
          </w:rPr>
          <w:t>إثنية</w:t>
        </w:r>
        <w:proofErr w:type="spellEnd"/>
        <w:r w:rsidRPr="00B714DD">
          <w:rPr>
            <w:rtl/>
          </w:rPr>
          <w:t xml:space="preserve"> </w:t>
        </w:r>
        <w:proofErr w:type="spellStart"/>
        <w:r w:rsidRPr="00B714DD">
          <w:rPr>
            <w:rFonts w:hint="cs"/>
            <w:rtl/>
          </w:rPr>
          <w:t>التاميل</w:t>
        </w:r>
        <w:proofErr w:type="spellEnd"/>
        <w:r w:rsidRPr="00B714DD">
          <w:rPr>
            <w:rtl/>
          </w:rPr>
          <w:t xml:space="preserve"> </w:t>
        </w:r>
        <w:r w:rsidRPr="00B714DD">
          <w:rPr>
            <w:rFonts w:hint="cs"/>
            <w:rtl/>
          </w:rPr>
          <w:t>ذوي</w:t>
        </w:r>
        <w:r w:rsidRPr="00B714DD">
          <w:rPr>
            <w:rtl/>
          </w:rPr>
          <w:t xml:space="preserve"> </w:t>
        </w:r>
        <w:r w:rsidRPr="00B714DD">
          <w:rPr>
            <w:rFonts w:hint="cs"/>
            <w:rtl/>
          </w:rPr>
          <w:t>سمات</w:t>
        </w:r>
        <w:r w:rsidRPr="00B714DD">
          <w:rPr>
            <w:rtl/>
          </w:rPr>
          <w:t xml:space="preserve"> </w:t>
        </w:r>
        <w:r w:rsidRPr="00B714DD">
          <w:rPr>
            <w:rFonts w:hint="cs"/>
            <w:rtl/>
          </w:rPr>
          <w:t>معينة،</w:t>
        </w:r>
        <w:r w:rsidRPr="00B714DD">
          <w:rPr>
            <w:rtl/>
          </w:rPr>
          <w:t xml:space="preserve"> </w:t>
        </w:r>
        <w:r w:rsidRPr="00B714DD">
          <w:rPr>
            <w:rFonts w:hint="cs"/>
            <w:rtl/>
          </w:rPr>
          <w:t>وكذلك</w:t>
        </w:r>
        <w:r w:rsidRPr="00B714DD">
          <w:rPr>
            <w:rtl/>
          </w:rPr>
          <w:t xml:space="preserve"> </w:t>
        </w:r>
        <w:r w:rsidRPr="00B714DD">
          <w:rPr>
            <w:rFonts w:hint="cs"/>
            <w:rtl/>
          </w:rPr>
          <w:t>تقييم</w:t>
        </w:r>
        <w:r w:rsidRPr="00B714DD">
          <w:rPr>
            <w:rtl/>
          </w:rPr>
          <w:t xml:space="preserve"> </w:t>
        </w:r>
        <w:r w:rsidRPr="00B714DD">
          <w:rPr>
            <w:rFonts w:hint="cs"/>
            <w:rtl/>
          </w:rPr>
          <w:t>ما</w:t>
        </w:r>
        <w:r w:rsidRPr="00B714DD">
          <w:rPr>
            <w:rtl/>
          </w:rPr>
          <w:t xml:space="preserve"> </w:t>
        </w:r>
        <w:r w:rsidRPr="00B714DD">
          <w:rPr>
            <w:rFonts w:hint="cs"/>
            <w:rtl/>
          </w:rPr>
          <w:t>إذا</w:t>
        </w:r>
        <w:r w:rsidRPr="00B714DD">
          <w:rPr>
            <w:rtl/>
          </w:rPr>
          <w:t xml:space="preserve"> </w:t>
        </w:r>
        <w:r w:rsidRPr="00B714DD">
          <w:rPr>
            <w:rFonts w:hint="cs"/>
            <w:rtl/>
          </w:rPr>
          <w:t>كانت</w:t>
        </w:r>
        <w:r w:rsidRPr="00B714DD">
          <w:rPr>
            <w:rtl/>
          </w:rPr>
          <w:t xml:space="preserve"> </w:t>
        </w:r>
        <w:r w:rsidRPr="00B714DD">
          <w:rPr>
            <w:rFonts w:hint="cs"/>
            <w:rtl/>
          </w:rPr>
          <w:t>أفعال</w:t>
        </w:r>
        <w:r w:rsidRPr="00B714DD">
          <w:rPr>
            <w:rtl/>
          </w:rPr>
          <w:t xml:space="preserve"> </w:t>
        </w:r>
        <w:r w:rsidRPr="00B714DD">
          <w:rPr>
            <w:rFonts w:hint="cs"/>
            <w:rtl/>
          </w:rPr>
          <w:t>المضايقة</w:t>
        </w:r>
        <w:r w:rsidRPr="00B714DD">
          <w:rPr>
            <w:rtl/>
          </w:rPr>
          <w:t xml:space="preserve"> </w:t>
        </w:r>
        <w:r w:rsidRPr="00B714DD">
          <w:rPr>
            <w:rFonts w:hint="cs"/>
            <w:rtl/>
          </w:rPr>
          <w:t>الفردية</w:t>
        </w:r>
        <w:r>
          <w:rPr>
            <w:rFonts w:hint="cs"/>
            <w:rtl/>
          </w:rPr>
          <w:t xml:space="preserve"> يمكن أن</w:t>
        </w:r>
        <w:r w:rsidRPr="00B714DD">
          <w:rPr>
            <w:rtl/>
          </w:rPr>
          <w:t xml:space="preserve"> </w:t>
        </w:r>
        <w:r w:rsidRPr="00B714DD">
          <w:rPr>
            <w:rFonts w:hint="cs"/>
            <w:rtl/>
          </w:rPr>
          <w:t>تشكل</w:t>
        </w:r>
        <w:r w:rsidRPr="00B714DD">
          <w:rPr>
            <w:rtl/>
          </w:rPr>
          <w:t xml:space="preserve"> </w:t>
        </w:r>
        <w:r w:rsidRPr="00B714DD">
          <w:rPr>
            <w:rFonts w:hint="cs"/>
            <w:rtl/>
          </w:rPr>
          <w:t>مجتمعةً</w:t>
        </w:r>
        <w:r w:rsidRPr="00B714DD">
          <w:rPr>
            <w:rtl/>
          </w:rPr>
          <w:t xml:space="preserve"> </w:t>
        </w:r>
        <w:r w:rsidRPr="00B714DD">
          <w:rPr>
            <w:rFonts w:hint="cs"/>
            <w:rtl/>
          </w:rPr>
          <w:t>انتهاكات</w:t>
        </w:r>
        <w:r w:rsidRPr="00B714DD">
          <w:rPr>
            <w:rtl/>
          </w:rPr>
          <w:t xml:space="preserve"> </w:t>
        </w:r>
        <w:r w:rsidRPr="00B714DD">
          <w:rPr>
            <w:rFonts w:hint="cs"/>
            <w:rtl/>
          </w:rPr>
          <w:t>جسيمة</w:t>
        </w:r>
        <w:r w:rsidRPr="00B714DD">
          <w:rPr>
            <w:rtl/>
          </w:rPr>
          <w:t xml:space="preserve"> </w:t>
        </w:r>
        <w:r w:rsidRPr="00B714DD">
          <w:rPr>
            <w:rFonts w:hint="cs"/>
            <w:rtl/>
          </w:rPr>
          <w:t>لحقوق</w:t>
        </w:r>
        <w:r w:rsidRPr="00B714DD">
          <w:rPr>
            <w:rtl/>
          </w:rPr>
          <w:t xml:space="preserve"> </w:t>
        </w:r>
        <w:r w:rsidRPr="00B714DD">
          <w:rPr>
            <w:rFonts w:hint="cs"/>
            <w:rtl/>
          </w:rPr>
          <w:t>الإنسان</w:t>
        </w:r>
        <w:r>
          <w:rPr>
            <w:rFonts w:hint="cs"/>
            <w:rtl/>
          </w:rPr>
          <w:t>،</w:t>
        </w:r>
        <w:r w:rsidRPr="00B714DD">
          <w:rPr>
            <w:rtl/>
          </w:rPr>
          <w:t xml:space="preserve"> </w:t>
        </w:r>
        <w:r w:rsidRPr="00B714DD">
          <w:rPr>
            <w:rFonts w:hint="cs"/>
            <w:rtl/>
          </w:rPr>
          <w:t>على</w:t>
        </w:r>
        <w:r w:rsidRPr="00B714DD">
          <w:rPr>
            <w:rtl/>
          </w:rPr>
          <w:t xml:space="preserve"> </w:t>
        </w:r>
        <w:r w:rsidRPr="00B714DD">
          <w:rPr>
            <w:rFonts w:hint="cs"/>
            <w:rtl/>
          </w:rPr>
          <w:t>أسس</w:t>
        </w:r>
        <w:r w:rsidRPr="00B714DD">
          <w:rPr>
            <w:rtl/>
          </w:rPr>
          <w:t xml:space="preserve"> </w:t>
        </w:r>
        <w:r w:rsidRPr="00B714DD">
          <w:rPr>
            <w:rFonts w:hint="cs"/>
            <w:rtl/>
          </w:rPr>
          <w:t>محددة</w:t>
        </w:r>
        <w:r w:rsidRPr="00B714DD">
          <w:rPr>
            <w:rtl/>
          </w:rPr>
          <w:t xml:space="preserve"> </w:t>
        </w:r>
        <w:r w:rsidRPr="00B714DD">
          <w:rPr>
            <w:rFonts w:hint="cs"/>
            <w:rtl/>
          </w:rPr>
          <w:t>وفردية</w:t>
        </w:r>
        <w:r w:rsidRPr="00B714DD">
          <w:rPr>
            <w:rtl/>
          </w:rPr>
          <w:t xml:space="preserve"> </w:t>
        </w:r>
        <w:r w:rsidRPr="00B714DD">
          <w:rPr>
            <w:rFonts w:hint="cs"/>
            <w:rtl/>
          </w:rPr>
          <w:t>في</w:t>
        </w:r>
        <w:r w:rsidRPr="00B714DD">
          <w:rPr>
            <w:rtl/>
          </w:rPr>
          <w:t xml:space="preserve"> </w:t>
        </w:r>
        <w:r w:rsidRPr="00B714DD">
          <w:rPr>
            <w:rFonts w:hint="cs"/>
            <w:rtl/>
          </w:rPr>
          <w:t>كل</w:t>
        </w:r>
        <w:r w:rsidRPr="00B714DD">
          <w:rPr>
            <w:rtl/>
          </w:rPr>
          <w:t xml:space="preserve"> </w:t>
        </w:r>
        <w:r w:rsidRPr="00B714DD">
          <w:rPr>
            <w:rFonts w:hint="cs"/>
            <w:rtl/>
          </w:rPr>
          <w:t>حالة</w:t>
        </w:r>
        <w:r w:rsidRPr="00B714DD">
          <w:rPr>
            <w:rtl/>
          </w:rPr>
          <w:t>.</w:t>
        </w:r>
        <w:r w:rsidRPr="00B714DD">
          <w:rPr>
            <w:rFonts w:cs="Times New Roman" w:hint="cs"/>
            <w:rtl/>
          </w:rPr>
          <w:t>‬</w:t>
        </w:r>
        <w:r>
          <w:t>‬</w:t>
        </w:r>
        <w:r>
          <w:t>‬</w:t>
        </w:r>
        <w:r>
          <w:t>‬</w:t>
        </w:r>
        <w:r>
          <w:t>‬</w:t>
        </w:r>
        <w:r>
          <w:t>‬</w:t>
        </w:r>
        <w:r>
          <w:t>‬</w:t>
        </w:r>
        <w:r>
          <w:t>‬</w:t>
        </w:r>
        <w:r>
          <w:t>‬</w:t>
        </w:r>
        <w:r>
          <w:t>‬</w:t>
        </w:r>
        <w:r>
          <w:t>‬</w:t>
        </w:r>
        <w:r>
          <w:t>‬</w:t>
        </w:r>
        <w:r>
          <w:t>‬</w:t>
        </w:r>
        <w:r>
          <w:t>‬</w:t>
        </w:r>
        <w:r>
          <w:t>‬</w:t>
        </w:r>
        <w:r>
          <w:t>‬</w:t>
        </w:r>
        <w:r>
          <w:t>‬</w:t>
        </w:r>
        <w:r w:rsidR="00EA1B6C">
          <w:t>‬</w:t>
        </w:r>
        <w:r w:rsidR="00823BF2">
          <w:t>‬</w:t>
        </w:r>
      </w:dir>
    </w:p>
    <w:p w:rsidR="00AB4581" w:rsidRPr="004F3501" w:rsidRDefault="00AB4581" w:rsidP="00382874">
      <w:pPr>
        <w:pStyle w:val="SingleTxtGA"/>
        <w:spacing w:line="372" w:lineRule="exact"/>
        <w:rPr>
          <w:spacing w:val="-2"/>
          <w:rtl/>
        </w:rPr>
      </w:pPr>
      <w:r w:rsidRPr="004F3501">
        <w:rPr>
          <w:rFonts w:hint="cs"/>
          <w:spacing w:val="-2"/>
          <w:rtl/>
        </w:rPr>
        <w:t>4-11</w:t>
      </w:r>
      <w:r w:rsidRPr="004F3501">
        <w:rPr>
          <w:rFonts w:cs="Times New Roman" w:hint="cs"/>
          <w:spacing w:val="-2"/>
          <w:rtl/>
        </w:rPr>
        <w:tab/>
      </w:r>
      <w:r w:rsidRPr="004F3501">
        <w:rPr>
          <w:spacing w:val="-2"/>
          <w:rtl/>
        </w:rPr>
        <w:t>وتشير الدولة الطرف أيضا</w:t>
      </w:r>
      <w:r w:rsidR="004F3501" w:rsidRPr="004F3501">
        <w:rPr>
          <w:rFonts w:hint="cs"/>
          <w:spacing w:val="-2"/>
          <w:rtl/>
        </w:rPr>
        <w:t>ً</w:t>
      </w:r>
      <w:r w:rsidRPr="004F3501">
        <w:rPr>
          <w:spacing w:val="-2"/>
          <w:rtl/>
        </w:rPr>
        <w:t xml:space="preserve"> إلى خمس قضايا مقدمة من أفراد من </w:t>
      </w:r>
      <w:proofErr w:type="spellStart"/>
      <w:r w:rsidRPr="004F3501">
        <w:rPr>
          <w:spacing w:val="-2"/>
          <w:rtl/>
        </w:rPr>
        <w:t>إثنية</w:t>
      </w:r>
      <w:proofErr w:type="spellEnd"/>
      <w:r w:rsidRPr="004F3501">
        <w:rPr>
          <w:spacing w:val="-2"/>
          <w:rtl/>
        </w:rPr>
        <w:t xml:space="preserve"> </w:t>
      </w:r>
      <w:proofErr w:type="spellStart"/>
      <w:r w:rsidRPr="004F3501">
        <w:rPr>
          <w:spacing w:val="-2"/>
          <w:rtl/>
        </w:rPr>
        <w:t>التاميل</w:t>
      </w:r>
      <w:proofErr w:type="spellEnd"/>
      <w:r w:rsidRPr="004F3501">
        <w:rPr>
          <w:spacing w:val="-2"/>
          <w:rtl/>
        </w:rPr>
        <w:t xml:space="preserve"> من سري</w:t>
      </w:r>
      <w:r w:rsidR="004F3501" w:rsidRPr="004F3501">
        <w:rPr>
          <w:rFonts w:hint="cs"/>
          <w:spacing w:val="-2"/>
          <w:rtl/>
        </w:rPr>
        <w:t> </w:t>
      </w:r>
      <w:proofErr w:type="spellStart"/>
      <w:r w:rsidRPr="004F3501">
        <w:rPr>
          <w:spacing w:val="-2"/>
          <w:rtl/>
        </w:rPr>
        <w:t>لانكا</w:t>
      </w:r>
      <w:proofErr w:type="spellEnd"/>
      <w:r w:rsidRPr="004F3501">
        <w:rPr>
          <w:spacing w:val="-2"/>
          <w:rtl/>
        </w:rPr>
        <w:t xml:space="preserve"> ضد الدانمرك</w:t>
      </w:r>
      <w:r w:rsidRPr="004F3501">
        <w:rPr>
          <w:spacing w:val="-2"/>
          <w:vertAlign w:val="superscript"/>
          <w:rtl/>
        </w:rPr>
        <w:t>(</w:t>
      </w:r>
      <w:r w:rsidRPr="004F3501">
        <w:rPr>
          <w:rStyle w:val="FootnoteReference"/>
          <w:spacing w:val="-2"/>
          <w:rtl/>
        </w:rPr>
        <w:footnoteReference w:id="11"/>
      </w:r>
      <w:r w:rsidRPr="004F3501">
        <w:rPr>
          <w:spacing w:val="-2"/>
          <w:vertAlign w:val="superscript"/>
          <w:rtl/>
        </w:rPr>
        <w:t>)</w:t>
      </w:r>
      <w:r w:rsidRPr="004F3501">
        <w:rPr>
          <w:spacing w:val="-2"/>
          <w:rtl/>
        </w:rPr>
        <w:t xml:space="preserve">، خلصت فيها المحكمة الأوروبية لحقوق الإنسان إلى أن إعادة مقدمي </w:t>
      </w:r>
      <w:proofErr w:type="spellStart"/>
      <w:r w:rsidRPr="004F3501">
        <w:rPr>
          <w:rFonts w:hint="cs"/>
          <w:spacing w:val="-2"/>
          <w:rtl/>
        </w:rPr>
        <w:t>الالتماسات</w:t>
      </w:r>
      <w:proofErr w:type="spellEnd"/>
      <w:r w:rsidRPr="004F3501">
        <w:rPr>
          <w:rFonts w:hint="cs"/>
          <w:spacing w:val="-2"/>
          <w:rtl/>
        </w:rPr>
        <w:t xml:space="preserve"> </w:t>
      </w:r>
      <w:r w:rsidRPr="004F3501">
        <w:rPr>
          <w:spacing w:val="-2"/>
          <w:rtl/>
        </w:rPr>
        <w:t xml:space="preserve">إلى سري </w:t>
      </w:r>
      <w:proofErr w:type="spellStart"/>
      <w:r w:rsidRPr="004F3501">
        <w:rPr>
          <w:spacing w:val="-2"/>
          <w:rtl/>
        </w:rPr>
        <w:t>لانكا</w:t>
      </w:r>
      <w:proofErr w:type="spellEnd"/>
      <w:r w:rsidRPr="004F3501">
        <w:rPr>
          <w:spacing w:val="-2"/>
          <w:rtl/>
        </w:rPr>
        <w:t xml:space="preserve"> لن يشكل انتهاكا</w:t>
      </w:r>
      <w:r w:rsidRPr="004F3501">
        <w:rPr>
          <w:rFonts w:hint="cs"/>
          <w:spacing w:val="-2"/>
          <w:rtl/>
        </w:rPr>
        <w:t>ً</w:t>
      </w:r>
      <w:r w:rsidRPr="004F3501">
        <w:rPr>
          <w:spacing w:val="-2"/>
          <w:rtl/>
        </w:rPr>
        <w:t xml:space="preserve"> للاتفاقية الأوروبية لحقوق الإنسان.</w:t>
      </w:r>
      <w:r w:rsidRPr="004F3501">
        <w:rPr>
          <w:rFonts w:hint="cs"/>
          <w:spacing w:val="-2"/>
          <w:rtl/>
        </w:rPr>
        <w:t xml:space="preserve"> وأكدت </w:t>
      </w:r>
      <w:r w:rsidRPr="004F3501">
        <w:rPr>
          <w:spacing w:val="-2"/>
          <w:rtl/>
        </w:rPr>
        <w:t xml:space="preserve">المحكمة الأوروبية على الاستنتاج الذي خلصت إليه في قضية </w:t>
      </w:r>
      <w:r w:rsidR="004148FA">
        <w:rPr>
          <w:i/>
          <w:iCs/>
          <w:spacing w:val="-2"/>
          <w:rtl/>
        </w:rPr>
        <w:t>ن. أ.</w:t>
      </w:r>
      <w:r w:rsidRPr="004F3501">
        <w:rPr>
          <w:i/>
          <w:iCs/>
          <w:spacing w:val="-2"/>
          <w:rtl/>
        </w:rPr>
        <w:t xml:space="preserve"> ضد المملكة المتحدة</w:t>
      </w:r>
      <w:r w:rsidRPr="004F3501">
        <w:rPr>
          <w:spacing w:val="-2"/>
          <w:rtl/>
        </w:rPr>
        <w:t xml:space="preserve"> والذي أشارت فيه إلى أنه لا يمكن اعتبار أن أفراد </w:t>
      </w:r>
      <w:proofErr w:type="spellStart"/>
      <w:r w:rsidRPr="004F3501">
        <w:rPr>
          <w:spacing w:val="-2"/>
          <w:rtl/>
        </w:rPr>
        <w:t>إثنية</w:t>
      </w:r>
      <w:proofErr w:type="spellEnd"/>
      <w:r w:rsidRPr="004F3501">
        <w:rPr>
          <w:spacing w:val="-2"/>
          <w:rtl/>
        </w:rPr>
        <w:t xml:space="preserve"> </w:t>
      </w:r>
      <w:proofErr w:type="spellStart"/>
      <w:r w:rsidRPr="004F3501">
        <w:rPr>
          <w:spacing w:val="-2"/>
          <w:rtl/>
        </w:rPr>
        <w:t>التاميل</w:t>
      </w:r>
      <w:proofErr w:type="spellEnd"/>
      <w:r w:rsidRPr="004F3501">
        <w:rPr>
          <w:spacing w:val="-2"/>
          <w:rtl/>
        </w:rPr>
        <w:t xml:space="preserve"> معرضين لخطر سوء المعاملة في حال إعادتهم إلى سري </w:t>
      </w:r>
      <w:proofErr w:type="spellStart"/>
      <w:r w:rsidRPr="004F3501">
        <w:rPr>
          <w:spacing w:val="-2"/>
          <w:rtl/>
        </w:rPr>
        <w:t>لانكا</w:t>
      </w:r>
      <w:proofErr w:type="spellEnd"/>
      <w:r w:rsidRPr="004F3501">
        <w:rPr>
          <w:spacing w:val="-2"/>
          <w:rtl/>
        </w:rPr>
        <w:t xml:space="preserve">، ورأت أن المواد الأساسية بشأن الوضع في سري </w:t>
      </w:r>
      <w:proofErr w:type="spellStart"/>
      <w:r w:rsidRPr="004F3501">
        <w:rPr>
          <w:spacing w:val="-2"/>
          <w:rtl/>
        </w:rPr>
        <w:t>لانكا</w:t>
      </w:r>
      <w:proofErr w:type="spellEnd"/>
      <w:r w:rsidRPr="004F3501">
        <w:rPr>
          <w:spacing w:val="-2"/>
          <w:rtl/>
        </w:rPr>
        <w:t xml:space="preserve"> ليست ذات طابع يدل على أن أي فرد من </w:t>
      </w:r>
      <w:proofErr w:type="spellStart"/>
      <w:r w:rsidRPr="004F3501">
        <w:rPr>
          <w:spacing w:val="-2"/>
          <w:rtl/>
        </w:rPr>
        <w:t>التاميل</w:t>
      </w:r>
      <w:proofErr w:type="spellEnd"/>
      <w:r w:rsidRPr="004F3501">
        <w:rPr>
          <w:spacing w:val="-2"/>
          <w:rtl/>
        </w:rPr>
        <w:t xml:space="preserve"> عائد إلى سري </w:t>
      </w:r>
      <w:proofErr w:type="spellStart"/>
      <w:r w:rsidRPr="004F3501">
        <w:rPr>
          <w:spacing w:val="-2"/>
          <w:rtl/>
        </w:rPr>
        <w:t>لانكا</w:t>
      </w:r>
      <w:proofErr w:type="spellEnd"/>
      <w:r w:rsidRPr="004F3501">
        <w:rPr>
          <w:spacing w:val="-2"/>
          <w:rtl/>
        </w:rPr>
        <w:t xml:space="preserve"> معرض لخطر سوء المعاملة. وذكرت المحكمة أيضا</w:t>
      </w:r>
      <w:r w:rsidRPr="004F3501">
        <w:rPr>
          <w:rFonts w:hint="cs"/>
          <w:spacing w:val="-2"/>
          <w:rtl/>
        </w:rPr>
        <w:t>ً</w:t>
      </w:r>
      <w:r w:rsidRPr="004F3501">
        <w:rPr>
          <w:spacing w:val="-2"/>
          <w:rtl/>
        </w:rPr>
        <w:t xml:space="preserve"> أن الحماية بموجب المادة 3 من الاتفاقية الأوروبية لا تنطبق إلا حين يكون مقدم </w:t>
      </w:r>
      <w:r w:rsidRPr="004F3501">
        <w:rPr>
          <w:rFonts w:hint="cs"/>
          <w:spacing w:val="-2"/>
          <w:rtl/>
        </w:rPr>
        <w:t xml:space="preserve">الالتماس </w:t>
      </w:r>
      <w:r w:rsidRPr="004F3501">
        <w:rPr>
          <w:spacing w:val="-2"/>
          <w:rtl/>
        </w:rPr>
        <w:t>قادراً على أن يُثبت وجود أسباب وجيه</w:t>
      </w:r>
      <w:r w:rsidRPr="004F3501">
        <w:rPr>
          <w:rFonts w:hint="cs"/>
          <w:spacing w:val="-2"/>
          <w:rtl/>
        </w:rPr>
        <w:t>ة</w:t>
      </w:r>
      <w:r w:rsidRPr="004F3501">
        <w:rPr>
          <w:spacing w:val="-2"/>
          <w:rtl/>
        </w:rPr>
        <w:t xml:space="preserve"> </w:t>
      </w:r>
      <w:r w:rsidRPr="004F3501">
        <w:rPr>
          <w:rFonts w:hint="cs"/>
          <w:spacing w:val="-2"/>
          <w:rtl/>
        </w:rPr>
        <w:t xml:space="preserve">تدعو إلى </w:t>
      </w:r>
      <w:r w:rsidRPr="004F3501">
        <w:rPr>
          <w:spacing w:val="-2"/>
          <w:rtl/>
        </w:rPr>
        <w:t>الاعتقاد بأنه سيكون موضع اهتمام كافٍ من جانب السلطات وأنه سيُحتجز ويُستجوب عند عودته على هذا الأساس.</w:t>
      </w:r>
    </w:p>
    <w:p w:rsidR="00AB4581" w:rsidRDefault="00AB4581" w:rsidP="00576B30">
      <w:pPr>
        <w:pStyle w:val="SingleTxtGA"/>
        <w:spacing w:line="372" w:lineRule="exact"/>
        <w:rPr>
          <w:rtl/>
        </w:rPr>
      </w:pPr>
      <w:r>
        <w:rPr>
          <w:rFonts w:hint="cs"/>
          <w:rtl/>
        </w:rPr>
        <w:t>4-12</w:t>
      </w:r>
      <w:r>
        <w:rPr>
          <w:rFonts w:hint="cs"/>
          <w:rtl/>
        </w:rPr>
        <w:tab/>
      </w:r>
      <w:r w:rsidRPr="00ED32A2">
        <w:rPr>
          <w:rtl/>
        </w:rPr>
        <w:t>وفي هذه القضية، قيّم مجلس طعون اللاجئين، وفقاً لقراره المؤرخ 11 تشرين الثاني/</w:t>
      </w:r>
      <w:r w:rsidR="00382874">
        <w:rPr>
          <w:rFonts w:hint="cs"/>
          <w:rtl/>
        </w:rPr>
        <w:t xml:space="preserve"> </w:t>
      </w:r>
      <w:r w:rsidRPr="00ED32A2">
        <w:rPr>
          <w:rtl/>
        </w:rPr>
        <w:t xml:space="preserve">نوفمبر 2013، المسألة كذلك في ضوء أحدث المعلومات الأساسية عن الظروف السائدة في سري </w:t>
      </w:r>
      <w:proofErr w:type="spellStart"/>
      <w:r w:rsidRPr="00ED32A2">
        <w:rPr>
          <w:rtl/>
        </w:rPr>
        <w:t>لانكا</w:t>
      </w:r>
      <w:proofErr w:type="spellEnd"/>
      <w:r w:rsidRPr="00ED32A2">
        <w:rPr>
          <w:rtl/>
        </w:rPr>
        <w:t xml:space="preserve"> في ذلك الوقت، بما في ذلك المعلومات الواردة في مبادئ مفوضية الأمم المتحدة السامية لشؤون اللاجئين التوجيهية بشأن الأهلية لتقييم احتياجات توفير الحماية الدولية لطالبي اللجوء من سري </w:t>
      </w:r>
      <w:proofErr w:type="spellStart"/>
      <w:r w:rsidRPr="00ED32A2">
        <w:rPr>
          <w:rtl/>
        </w:rPr>
        <w:t>لانكا</w:t>
      </w:r>
      <w:proofErr w:type="spellEnd"/>
      <w:r w:rsidRPr="00ED32A2">
        <w:rPr>
          <w:rtl/>
        </w:rPr>
        <w:t xml:space="preserve">، التي تسرد فئات معينة من الأشخاص </w:t>
      </w:r>
      <w:r>
        <w:rPr>
          <w:rFonts w:hint="cs"/>
          <w:rtl/>
        </w:rPr>
        <w:t>ذوي الصلات الخاصة ب</w:t>
      </w:r>
      <w:r w:rsidRPr="00ED32A2">
        <w:rPr>
          <w:rtl/>
        </w:rPr>
        <w:t xml:space="preserve">نمور </w:t>
      </w:r>
      <w:proofErr w:type="spellStart"/>
      <w:r>
        <w:rPr>
          <w:rFonts w:hint="cs"/>
          <w:rtl/>
        </w:rPr>
        <w:t>ال</w:t>
      </w:r>
      <w:r w:rsidRPr="00ED32A2">
        <w:rPr>
          <w:rtl/>
        </w:rPr>
        <w:t>تاميل</w:t>
      </w:r>
      <w:proofErr w:type="spellEnd"/>
      <w:r>
        <w:rPr>
          <w:rFonts w:hint="cs"/>
          <w:rtl/>
        </w:rPr>
        <w:t>،</w:t>
      </w:r>
      <w:r w:rsidRPr="00ED32A2">
        <w:rPr>
          <w:rtl/>
        </w:rPr>
        <w:t xml:space="preserve"> ال</w:t>
      </w:r>
      <w:r>
        <w:rPr>
          <w:rtl/>
        </w:rPr>
        <w:t>ذين قد يحتاجون إلى حماية دولية.</w:t>
      </w:r>
      <w:r>
        <w:rPr>
          <w:rFonts w:hint="cs"/>
          <w:rtl/>
        </w:rPr>
        <w:t xml:space="preserve"> </w:t>
      </w:r>
      <w:r w:rsidRPr="00ED32A2">
        <w:rPr>
          <w:rtl/>
        </w:rPr>
        <w:t>وفي هذا الصدد، تلاحظ الدولة الطرف أن صاحب الشكوى ذكر أمام سلطات</w:t>
      </w:r>
      <w:r>
        <w:rPr>
          <w:rFonts w:hint="cs"/>
          <w:rtl/>
        </w:rPr>
        <w:t>ها</w:t>
      </w:r>
      <w:r w:rsidRPr="00ED32A2">
        <w:rPr>
          <w:rtl/>
        </w:rPr>
        <w:t xml:space="preserve"> أنه كان عضوا</w:t>
      </w:r>
      <w:r>
        <w:rPr>
          <w:rFonts w:hint="cs"/>
          <w:rtl/>
        </w:rPr>
        <w:t>ً</w:t>
      </w:r>
      <w:r w:rsidRPr="00ED32A2">
        <w:rPr>
          <w:rtl/>
        </w:rPr>
        <w:t xml:space="preserve"> في نمور البحر، الوحدة </w:t>
      </w:r>
      <w:r>
        <w:rPr>
          <w:rFonts w:hint="cs"/>
          <w:rtl/>
        </w:rPr>
        <w:t>ال</w:t>
      </w:r>
      <w:r w:rsidRPr="00ED32A2">
        <w:rPr>
          <w:rtl/>
        </w:rPr>
        <w:t xml:space="preserve">بحرية التابعة </w:t>
      </w:r>
      <w:r>
        <w:rPr>
          <w:rFonts w:hint="cs"/>
          <w:rtl/>
        </w:rPr>
        <w:t>ل</w:t>
      </w:r>
      <w:r w:rsidRPr="00ED32A2">
        <w:rPr>
          <w:rtl/>
        </w:rPr>
        <w:t xml:space="preserve">نمور </w:t>
      </w:r>
      <w:proofErr w:type="spellStart"/>
      <w:r>
        <w:rPr>
          <w:rFonts w:hint="cs"/>
          <w:rtl/>
        </w:rPr>
        <w:t>ال</w:t>
      </w:r>
      <w:r w:rsidRPr="00ED32A2">
        <w:rPr>
          <w:rtl/>
        </w:rPr>
        <w:t>تاميل</w:t>
      </w:r>
      <w:proofErr w:type="spellEnd"/>
      <w:r w:rsidRPr="00ED32A2">
        <w:rPr>
          <w:rtl/>
        </w:rPr>
        <w:t>، في الفترة من عام 1992 إلى عام 2000</w:t>
      </w:r>
      <w:r>
        <w:rPr>
          <w:rFonts w:hint="cs"/>
          <w:rtl/>
        </w:rPr>
        <w:t>،</w:t>
      </w:r>
      <w:r w:rsidRPr="00ED32A2">
        <w:rPr>
          <w:rtl/>
        </w:rPr>
        <w:t xml:space="preserve"> وأن هذا</w:t>
      </w:r>
      <w:r>
        <w:rPr>
          <w:rFonts w:hint="cs"/>
          <w:rtl/>
        </w:rPr>
        <w:t xml:space="preserve"> </w:t>
      </w:r>
      <w:r>
        <w:rPr>
          <w:rtl/>
        </w:rPr>
        <w:t>لم يسبب له أي مشاكل.</w:t>
      </w:r>
      <w:r>
        <w:rPr>
          <w:rFonts w:hint="cs"/>
          <w:rtl/>
        </w:rPr>
        <w:t xml:space="preserve"> </w:t>
      </w:r>
      <w:r w:rsidRPr="00ED32A2">
        <w:rPr>
          <w:rtl/>
        </w:rPr>
        <w:t>كذلك، لم يكن أي من ابني صاحب الشكوى عضوا</w:t>
      </w:r>
      <w:r>
        <w:rPr>
          <w:rFonts w:hint="cs"/>
          <w:rtl/>
        </w:rPr>
        <w:t>ً</w:t>
      </w:r>
      <w:r w:rsidRPr="00ED32A2">
        <w:rPr>
          <w:rtl/>
        </w:rPr>
        <w:t xml:space="preserve"> في نمور </w:t>
      </w:r>
      <w:proofErr w:type="spellStart"/>
      <w:r>
        <w:rPr>
          <w:rFonts w:hint="cs"/>
          <w:rtl/>
        </w:rPr>
        <w:t>ال</w:t>
      </w:r>
      <w:r w:rsidRPr="00ED32A2">
        <w:rPr>
          <w:rtl/>
        </w:rPr>
        <w:t>تاميل</w:t>
      </w:r>
      <w:proofErr w:type="spellEnd"/>
      <w:r>
        <w:rPr>
          <w:rFonts w:hint="cs"/>
          <w:rtl/>
        </w:rPr>
        <w:t>،</w:t>
      </w:r>
      <w:r w:rsidRPr="00ED32A2">
        <w:rPr>
          <w:rtl/>
        </w:rPr>
        <w:t xml:space="preserve"> وقد تلقيا تدريباً عسكرياً لمدة أسبوعين فقط مقابل المساعدة التي قدمها نمور </w:t>
      </w:r>
      <w:proofErr w:type="spellStart"/>
      <w:r>
        <w:rPr>
          <w:rFonts w:hint="cs"/>
          <w:rtl/>
        </w:rPr>
        <w:t>ال</w:t>
      </w:r>
      <w:r w:rsidRPr="00ED32A2">
        <w:rPr>
          <w:rtl/>
        </w:rPr>
        <w:t>تاميل</w:t>
      </w:r>
      <w:proofErr w:type="spellEnd"/>
      <w:r w:rsidRPr="00ED32A2">
        <w:rPr>
          <w:rtl/>
        </w:rPr>
        <w:t xml:space="preserve"> في </w:t>
      </w:r>
      <w:r>
        <w:rPr>
          <w:rtl/>
        </w:rPr>
        <w:t>أعقاب مد التسونامي في عام</w:t>
      </w:r>
      <w:r w:rsidR="00382874">
        <w:rPr>
          <w:rFonts w:hint="cs"/>
          <w:rtl/>
        </w:rPr>
        <w:t> </w:t>
      </w:r>
      <w:r>
        <w:rPr>
          <w:rtl/>
        </w:rPr>
        <w:t>2004.</w:t>
      </w:r>
      <w:r>
        <w:rPr>
          <w:rFonts w:hint="cs"/>
          <w:rtl/>
        </w:rPr>
        <w:t xml:space="preserve"> </w:t>
      </w:r>
      <w:r w:rsidRPr="00ED32A2">
        <w:rPr>
          <w:rtl/>
        </w:rPr>
        <w:t xml:space="preserve">وفيما يتعلق بحالة أخيه، قال صاحب الشكوى للسلطات </w:t>
      </w:r>
      <w:proofErr w:type="spellStart"/>
      <w:r w:rsidRPr="00ED32A2">
        <w:rPr>
          <w:rtl/>
        </w:rPr>
        <w:t>الدانمركية</w:t>
      </w:r>
      <w:proofErr w:type="spellEnd"/>
      <w:r w:rsidRPr="00ED32A2">
        <w:rPr>
          <w:rtl/>
        </w:rPr>
        <w:t xml:space="preserve"> إن شقيقه كان عضوا</w:t>
      </w:r>
      <w:r>
        <w:rPr>
          <w:rFonts w:hint="cs"/>
          <w:rtl/>
        </w:rPr>
        <w:t>ً</w:t>
      </w:r>
      <w:r w:rsidRPr="00ED32A2">
        <w:rPr>
          <w:rtl/>
        </w:rPr>
        <w:t xml:space="preserve"> في نمور </w:t>
      </w:r>
      <w:proofErr w:type="spellStart"/>
      <w:r>
        <w:rPr>
          <w:rFonts w:hint="cs"/>
          <w:rtl/>
        </w:rPr>
        <w:t>ال</w:t>
      </w:r>
      <w:r w:rsidRPr="00ED32A2">
        <w:rPr>
          <w:rtl/>
        </w:rPr>
        <w:t>تاميل</w:t>
      </w:r>
      <w:proofErr w:type="spellEnd"/>
      <w:r w:rsidRPr="00ED32A2">
        <w:rPr>
          <w:rtl/>
        </w:rPr>
        <w:t xml:space="preserve">، لكنه واجه بعض المشاكل عندما وصلت قوات هندية إلى </w:t>
      </w:r>
      <w:r>
        <w:rPr>
          <w:rtl/>
        </w:rPr>
        <w:t>سري</w:t>
      </w:r>
      <w:r w:rsidR="00576B30">
        <w:rPr>
          <w:rFonts w:hint="cs"/>
          <w:rtl/>
        </w:rPr>
        <w:t> </w:t>
      </w:r>
      <w:proofErr w:type="spellStart"/>
      <w:r>
        <w:rPr>
          <w:rtl/>
        </w:rPr>
        <w:t>لانكا</w:t>
      </w:r>
      <w:proofErr w:type="spellEnd"/>
      <w:r>
        <w:rPr>
          <w:rtl/>
        </w:rPr>
        <w:t xml:space="preserve"> في عام 1987، وإنه هرب</w:t>
      </w:r>
      <w:r w:rsidRPr="00ED32A2">
        <w:rPr>
          <w:rtl/>
        </w:rPr>
        <w:t xml:space="preserve"> بعد ذلك ث</w:t>
      </w:r>
      <w:r>
        <w:rPr>
          <w:rtl/>
        </w:rPr>
        <w:t xml:space="preserve">م حصل </w:t>
      </w:r>
      <w:r>
        <w:rPr>
          <w:rFonts w:hint="cs"/>
          <w:rtl/>
        </w:rPr>
        <w:t>لاحق</w:t>
      </w:r>
      <w:r w:rsidR="005A11E8">
        <w:rPr>
          <w:rFonts w:hint="cs"/>
          <w:rtl/>
        </w:rPr>
        <w:t xml:space="preserve">اً </w:t>
      </w:r>
      <w:r>
        <w:rPr>
          <w:rtl/>
        </w:rPr>
        <w:t>على حق اللجوء في النرويج.</w:t>
      </w:r>
      <w:r>
        <w:rPr>
          <w:rFonts w:hint="cs"/>
          <w:rtl/>
        </w:rPr>
        <w:t xml:space="preserve"> </w:t>
      </w:r>
      <w:r w:rsidRPr="00ED32A2">
        <w:rPr>
          <w:rtl/>
        </w:rPr>
        <w:t>وفي</w:t>
      </w:r>
      <w:r w:rsidR="001A45FD">
        <w:rPr>
          <w:rFonts w:hint="cs"/>
          <w:rtl/>
        </w:rPr>
        <w:t> </w:t>
      </w:r>
      <w:r w:rsidRPr="00ED32A2">
        <w:rPr>
          <w:rtl/>
        </w:rPr>
        <w:t>هذا الصدد، تلاحظ الدولة الطرف أن صاحب الشكوى ذكر أن أسرته لم تكن قد واجه</w:t>
      </w:r>
      <w:r>
        <w:rPr>
          <w:rtl/>
        </w:rPr>
        <w:t>ت أي مشاكل حين غادر أخوه البلد.</w:t>
      </w:r>
      <w:r>
        <w:rPr>
          <w:rFonts w:hint="cs"/>
          <w:rtl/>
        </w:rPr>
        <w:t xml:space="preserve"> </w:t>
      </w:r>
      <w:r w:rsidRPr="00ED32A2">
        <w:rPr>
          <w:rtl/>
        </w:rPr>
        <w:t xml:space="preserve">وبالإضافة إلى ذلك، لم يأتِ صاحب البلاغ على ذكر حالة أخيه </w:t>
      </w:r>
      <w:r>
        <w:rPr>
          <w:rtl/>
        </w:rPr>
        <w:t>خلال إجراءات اللجوء.</w:t>
      </w:r>
      <w:r>
        <w:rPr>
          <w:rFonts w:hint="cs"/>
          <w:rtl/>
        </w:rPr>
        <w:t xml:space="preserve"> </w:t>
      </w:r>
      <w:r w:rsidRPr="00ED32A2">
        <w:rPr>
          <w:rtl/>
        </w:rPr>
        <w:t>وبناءً عليه، فإن الدولة الطرف تؤيد تقييم المجلس الذي أشار فيه إلى أن صاحب الشكوى لن يثير اهتماماً كبيراً</w:t>
      </w:r>
      <w:r w:rsidR="005A11E8">
        <w:rPr>
          <w:rtl/>
        </w:rPr>
        <w:t xml:space="preserve"> </w:t>
      </w:r>
      <w:r w:rsidRPr="00ED32A2">
        <w:rPr>
          <w:rtl/>
        </w:rPr>
        <w:t xml:space="preserve">للسلطات السريلانكية بسبب صلاته أو صلات أفراد آخرين من عائلته </w:t>
      </w:r>
      <w:r>
        <w:rPr>
          <w:rFonts w:hint="cs"/>
          <w:rtl/>
        </w:rPr>
        <w:t>ب</w:t>
      </w:r>
      <w:r w:rsidRPr="00ED32A2">
        <w:rPr>
          <w:rtl/>
        </w:rPr>
        <w:t xml:space="preserve">نمور </w:t>
      </w:r>
      <w:proofErr w:type="spellStart"/>
      <w:r>
        <w:rPr>
          <w:rFonts w:hint="cs"/>
          <w:rtl/>
        </w:rPr>
        <w:t>ال</w:t>
      </w:r>
      <w:r w:rsidRPr="00ED32A2">
        <w:rPr>
          <w:rtl/>
        </w:rPr>
        <w:t>تاميل</w:t>
      </w:r>
      <w:proofErr w:type="spellEnd"/>
      <w:r w:rsidRPr="00ED32A2">
        <w:rPr>
          <w:rtl/>
        </w:rPr>
        <w:t>.</w:t>
      </w:r>
    </w:p>
    <w:p w:rsidR="00AB4581" w:rsidRDefault="00AB4581" w:rsidP="00643446">
      <w:pPr>
        <w:pStyle w:val="SingleTxtGA"/>
        <w:rPr>
          <w:rtl/>
        </w:rPr>
      </w:pPr>
      <w:r>
        <w:rPr>
          <w:rFonts w:hint="cs"/>
          <w:rtl/>
        </w:rPr>
        <w:lastRenderedPageBreak/>
        <w:t>4-13</w:t>
      </w:r>
      <w:r>
        <w:rPr>
          <w:rFonts w:hint="cs"/>
          <w:rtl/>
        </w:rPr>
        <w:tab/>
      </w:r>
      <w:r w:rsidRPr="00987D15">
        <w:rPr>
          <w:rtl/>
        </w:rPr>
        <w:t xml:space="preserve">وفيما يتعلق بالأخبار والتقارير التي أشار إليها صاحب الشكوى عن أعمال إساءة ارتكبتها قوات الأمن السريلانكية ضد </w:t>
      </w:r>
      <w:proofErr w:type="spellStart"/>
      <w:r w:rsidRPr="00987D15">
        <w:rPr>
          <w:rtl/>
        </w:rPr>
        <w:t>التاميل</w:t>
      </w:r>
      <w:proofErr w:type="spellEnd"/>
      <w:r w:rsidRPr="00987D15">
        <w:rPr>
          <w:rtl/>
        </w:rPr>
        <w:t xml:space="preserve">، تكرر الدولة الطرف </w:t>
      </w:r>
      <w:r>
        <w:rPr>
          <w:rFonts w:hint="cs"/>
          <w:rtl/>
        </w:rPr>
        <w:t>القول ب</w:t>
      </w:r>
      <w:r w:rsidRPr="00987D15">
        <w:rPr>
          <w:rtl/>
        </w:rPr>
        <w:t xml:space="preserve">أن صاحب </w:t>
      </w:r>
      <w:r>
        <w:rPr>
          <w:rFonts w:hint="cs"/>
          <w:rtl/>
        </w:rPr>
        <w:t xml:space="preserve">الشكوى </w:t>
      </w:r>
      <w:r w:rsidRPr="00987D15">
        <w:rPr>
          <w:rtl/>
        </w:rPr>
        <w:t xml:space="preserve">وأفراد أسرته ليسوا أشخاصاً بارزين، ولا تتوفر أي معلومات تفيد بأن أسرة صاحب الشكوى التي تعيش في سري </w:t>
      </w:r>
      <w:proofErr w:type="spellStart"/>
      <w:r w:rsidRPr="00987D15">
        <w:rPr>
          <w:rtl/>
        </w:rPr>
        <w:t>لانكا</w:t>
      </w:r>
      <w:proofErr w:type="spellEnd"/>
      <w:r w:rsidRPr="00987D15">
        <w:rPr>
          <w:rtl/>
        </w:rPr>
        <w:t>،</w:t>
      </w:r>
      <w:r>
        <w:rPr>
          <w:rFonts w:hint="cs"/>
          <w:rtl/>
        </w:rPr>
        <w:t xml:space="preserve"> </w:t>
      </w:r>
      <w:r w:rsidRPr="00987D15">
        <w:rPr>
          <w:rtl/>
        </w:rPr>
        <w:t>بما في ذلك زوجته أو أطفاله، قد تعرضت لأي سوء</w:t>
      </w:r>
      <w:r>
        <w:rPr>
          <w:rtl/>
        </w:rPr>
        <w:t xml:space="preserve"> معاملة منذ رحيل</w:t>
      </w:r>
      <w:r>
        <w:rPr>
          <w:rFonts w:hint="cs"/>
          <w:rtl/>
        </w:rPr>
        <w:t>ه</w:t>
      </w:r>
      <w:r>
        <w:rPr>
          <w:rtl/>
        </w:rPr>
        <w:t>.</w:t>
      </w:r>
      <w:r>
        <w:rPr>
          <w:rFonts w:hint="cs"/>
          <w:rtl/>
        </w:rPr>
        <w:t xml:space="preserve"> </w:t>
      </w:r>
      <w:r w:rsidRPr="00987D15">
        <w:rPr>
          <w:rtl/>
        </w:rPr>
        <w:t>وتؤكد الدولة الطرف أيض</w:t>
      </w:r>
      <w:r w:rsidR="005A11E8">
        <w:rPr>
          <w:rtl/>
        </w:rPr>
        <w:t xml:space="preserve">اً </w:t>
      </w:r>
      <w:r w:rsidRPr="00987D15">
        <w:rPr>
          <w:rtl/>
        </w:rPr>
        <w:t xml:space="preserve">أن الحزب الديمقراطي لم يعد يؤدي أي وظيفة عسكرية في سري </w:t>
      </w:r>
      <w:proofErr w:type="spellStart"/>
      <w:r w:rsidRPr="00987D15">
        <w:rPr>
          <w:rtl/>
        </w:rPr>
        <w:t>لانكا</w:t>
      </w:r>
      <w:proofErr w:type="spellEnd"/>
      <w:r w:rsidRPr="00987D15">
        <w:rPr>
          <w:rtl/>
        </w:rPr>
        <w:t xml:space="preserve">، بل اتخذ أكثر فأكثر خصائص عصابة </w:t>
      </w:r>
      <w:r>
        <w:rPr>
          <w:rFonts w:hint="cs"/>
          <w:rtl/>
        </w:rPr>
        <w:t>إ</w:t>
      </w:r>
      <w:r w:rsidRPr="00987D15">
        <w:rPr>
          <w:rtl/>
        </w:rPr>
        <w:t>جرامية، تمارس الابتزاز والفساد والعنف</w:t>
      </w:r>
      <w:r>
        <w:rPr>
          <w:rFonts w:hint="cs"/>
          <w:rtl/>
        </w:rPr>
        <w:t xml:space="preserve"> </w:t>
      </w:r>
      <w:r w:rsidRPr="00987D15">
        <w:rPr>
          <w:rtl/>
        </w:rPr>
        <w:t>ضد المدنيين في منطقة جافنا.</w:t>
      </w:r>
      <w:r w:rsidR="00875F26">
        <w:rPr>
          <w:rtl/>
        </w:rPr>
        <w:t xml:space="preserve"> </w:t>
      </w:r>
      <w:r w:rsidRPr="00987D15">
        <w:rPr>
          <w:rtl/>
        </w:rPr>
        <w:t xml:space="preserve">وبناء على ذلك، تؤكد الدولة الطرف أن صاحب الشكوى لم يثبت احتمال تعرضه لخطر سوء المعاملة من قبل الحزب الديمقراطي بسبب تدريب ابنه لدى نمور </w:t>
      </w:r>
      <w:proofErr w:type="spellStart"/>
      <w:r>
        <w:rPr>
          <w:rFonts w:hint="cs"/>
          <w:rtl/>
        </w:rPr>
        <w:t>ال</w:t>
      </w:r>
      <w:r w:rsidRPr="00987D15">
        <w:rPr>
          <w:rtl/>
        </w:rPr>
        <w:t>تاميل</w:t>
      </w:r>
      <w:proofErr w:type="spellEnd"/>
      <w:r w:rsidRPr="00987D15">
        <w:rPr>
          <w:rtl/>
        </w:rPr>
        <w:t xml:space="preserve"> في عام 2006، حين أصدر المجلس قراره، أو أنه يواجه حاليا</w:t>
      </w:r>
      <w:r>
        <w:rPr>
          <w:rFonts w:hint="cs"/>
          <w:rtl/>
        </w:rPr>
        <w:t>ً</w:t>
      </w:r>
      <w:r w:rsidRPr="00987D15">
        <w:rPr>
          <w:rtl/>
        </w:rPr>
        <w:t xml:space="preserve"> أي خطر من هذا القبيل.</w:t>
      </w:r>
    </w:p>
    <w:p w:rsidR="00AB4581" w:rsidRPr="00A7725F" w:rsidRDefault="00AB4581" w:rsidP="00B93D9D">
      <w:pPr>
        <w:pStyle w:val="SingleTxtGA"/>
        <w:rPr>
          <w:rtl/>
        </w:rPr>
      </w:pPr>
      <w:r>
        <w:rPr>
          <w:rFonts w:hint="cs"/>
          <w:rtl/>
        </w:rPr>
        <w:t>4-14</w:t>
      </w:r>
      <w:r>
        <w:rPr>
          <w:rFonts w:hint="cs"/>
          <w:rtl/>
        </w:rPr>
        <w:tab/>
      </w:r>
      <w:r w:rsidRPr="00E81130">
        <w:rPr>
          <w:rtl/>
        </w:rPr>
        <w:t xml:space="preserve">وعلاوة على ذلك، تلاحظ الدولة الطرف وجود عناصر </w:t>
      </w:r>
      <w:r>
        <w:rPr>
          <w:rtl/>
        </w:rPr>
        <w:t>غير متسقة في رواية صاحب الشكوى.</w:t>
      </w:r>
      <w:r>
        <w:rPr>
          <w:rFonts w:hint="cs"/>
          <w:rtl/>
        </w:rPr>
        <w:t xml:space="preserve"> فقد </w:t>
      </w:r>
      <w:r w:rsidRPr="00E81130">
        <w:rPr>
          <w:rtl/>
        </w:rPr>
        <w:t xml:space="preserve">صرح صاحب الشكوى على وجه الخصوص، خلال المقابلة </w:t>
      </w:r>
      <w:r>
        <w:rPr>
          <w:rFonts w:hint="cs"/>
          <w:rtl/>
        </w:rPr>
        <w:t xml:space="preserve">التي أجريت في </w:t>
      </w:r>
      <w:r w:rsidRPr="00E81130">
        <w:rPr>
          <w:rtl/>
        </w:rPr>
        <w:t xml:space="preserve">24 تشرين الثاني/نوفمبر 2008، أنه سافر من قرية </w:t>
      </w:r>
      <w:proofErr w:type="spellStart"/>
      <w:r w:rsidRPr="00E81130">
        <w:rPr>
          <w:rtl/>
        </w:rPr>
        <w:t>انبارودي</w:t>
      </w:r>
      <w:proofErr w:type="spellEnd"/>
      <w:r w:rsidRPr="00E81130">
        <w:rPr>
          <w:rtl/>
        </w:rPr>
        <w:t xml:space="preserve"> إلى كولومبو في 31 تشرين الأول/أكتوبر 2008، وأنه لم يواجه أي مشاكل أثناء رحلته، </w:t>
      </w:r>
      <w:r>
        <w:rPr>
          <w:rFonts w:hint="cs"/>
          <w:rtl/>
        </w:rPr>
        <w:t>و</w:t>
      </w:r>
      <w:r w:rsidRPr="00E81130">
        <w:rPr>
          <w:rtl/>
        </w:rPr>
        <w:t>كان في حوزته بطاقة هوية مؤقتة</w:t>
      </w:r>
      <w:r w:rsidR="00B93D9D">
        <w:rPr>
          <w:rFonts w:hint="cs"/>
          <w:rtl/>
        </w:rPr>
        <w:t> </w:t>
      </w:r>
      <w:r w:rsidRPr="00E81130">
        <w:rPr>
          <w:rtl/>
        </w:rPr>
        <w:t>أبرزها للسلطات السريلانكية أثناء رحلته، وأنه سافر من مطار كولومبو في 12 تشرين</w:t>
      </w:r>
      <w:r w:rsidR="00B93D9D">
        <w:rPr>
          <w:rFonts w:hint="cs"/>
          <w:rtl/>
        </w:rPr>
        <w:t> </w:t>
      </w:r>
      <w:r w:rsidRPr="00E81130">
        <w:rPr>
          <w:rtl/>
        </w:rPr>
        <w:t>الثاني/نوفمبر 2008 باستخدام جوا</w:t>
      </w:r>
      <w:r>
        <w:rPr>
          <w:rtl/>
        </w:rPr>
        <w:t>ز سفر سريلانكي مؤقت صادر باسمه.</w:t>
      </w:r>
      <w:r>
        <w:rPr>
          <w:rFonts w:hint="cs"/>
          <w:rtl/>
        </w:rPr>
        <w:t xml:space="preserve"> بينما </w:t>
      </w:r>
      <w:r>
        <w:rPr>
          <w:rtl/>
        </w:rPr>
        <w:t xml:space="preserve">ذكر </w:t>
      </w:r>
      <w:r w:rsidRPr="00E81130">
        <w:rPr>
          <w:rtl/>
        </w:rPr>
        <w:t>في</w:t>
      </w:r>
      <w:r w:rsidR="00B93D9D">
        <w:rPr>
          <w:rFonts w:hint="cs"/>
          <w:rtl/>
        </w:rPr>
        <w:t> </w:t>
      </w:r>
      <w:r w:rsidRPr="00E81130">
        <w:rPr>
          <w:rtl/>
        </w:rPr>
        <w:t xml:space="preserve">استمارة طلب اللجوء </w:t>
      </w:r>
      <w:r>
        <w:rPr>
          <w:rFonts w:hint="cs"/>
          <w:rtl/>
        </w:rPr>
        <w:t xml:space="preserve">بتاريخ </w:t>
      </w:r>
      <w:r w:rsidRPr="00E81130">
        <w:rPr>
          <w:rtl/>
        </w:rPr>
        <w:t xml:space="preserve">4 كانون الأول/ديسمبر 2008، </w:t>
      </w:r>
      <w:r>
        <w:rPr>
          <w:rFonts w:hint="cs"/>
          <w:rtl/>
        </w:rPr>
        <w:t xml:space="preserve">وفي </w:t>
      </w:r>
      <w:r w:rsidRPr="00E81130">
        <w:rPr>
          <w:rtl/>
        </w:rPr>
        <w:t>مقابلته في 14 تشرين</w:t>
      </w:r>
      <w:r w:rsidR="00B93D9D">
        <w:rPr>
          <w:rFonts w:hint="cs"/>
          <w:rtl/>
        </w:rPr>
        <w:t> </w:t>
      </w:r>
      <w:r w:rsidRPr="00E81130">
        <w:rPr>
          <w:rtl/>
        </w:rPr>
        <w:t>الثاني/نوفمبر 2009، أنه قد سافر من مطار كولومبو في 12 تشرين الثاني/</w:t>
      </w:r>
      <w:r w:rsidR="00B93D9D">
        <w:rPr>
          <w:rFonts w:hint="cs"/>
          <w:rtl/>
        </w:rPr>
        <w:t xml:space="preserve"> </w:t>
      </w:r>
      <w:r w:rsidRPr="00E81130">
        <w:rPr>
          <w:rtl/>
        </w:rPr>
        <w:t>نوفمبر</w:t>
      </w:r>
      <w:r w:rsidR="00B93D9D">
        <w:rPr>
          <w:rFonts w:hint="cs"/>
          <w:rtl/>
        </w:rPr>
        <w:t> </w:t>
      </w:r>
      <w:r w:rsidRPr="00E81130">
        <w:rPr>
          <w:rtl/>
        </w:rPr>
        <w:t>2008، واستخدم جواز سفر صادر</w:t>
      </w:r>
      <w:r w:rsidR="005A11E8">
        <w:rPr>
          <w:rtl/>
        </w:rPr>
        <w:t xml:space="preserve"> </w:t>
      </w:r>
      <w:r w:rsidRPr="00E81130">
        <w:rPr>
          <w:rtl/>
        </w:rPr>
        <w:t xml:space="preserve">باسم </w:t>
      </w:r>
      <w:r>
        <w:rPr>
          <w:rFonts w:hint="cs"/>
          <w:rtl/>
        </w:rPr>
        <w:t>غير اسمه</w:t>
      </w:r>
      <w:r>
        <w:rPr>
          <w:rtl/>
        </w:rPr>
        <w:t>.</w:t>
      </w:r>
      <w:r>
        <w:rPr>
          <w:rFonts w:hint="cs"/>
          <w:rtl/>
        </w:rPr>
        <w:t xml:space="preserve"> </w:t>
      </w:r>
      <w:r w:rsidRPr="00E81130">
        <w:rPr>
          <w:rtl/>
        </w:rPr>
        <w:t xml:space="preserve">وبالإضافة إلى ذلك، وخلال جلسة الاستماع في المجلس في 8 حزيران/يونيه 2010، ذكر صاحب الشكوى أنه بقي مع حركة </w:t>
      </w:r>
      <w:r w:rsidRPr="00ED32A2">
        <w:rPr>
          <w:rtl/>
        </w:rPr>
        <w:t xml:space="preserve">نمور </w:t>
      </w:r>
      <w:proofErr w:type="spellStart"/>
      <w:r>
        <w:rPr>
          <w:rFonts w:hint="cs"/>
          <w:rtl/>
        </w:rPr>
        <w:t>ال</w:t>
      </w:r>
      <w:r w:rsidRPr="00ED32A2">
        <w:rPr>
          <w:rtl/>
        </w:rPr>
        <w:t>تاميل</w:t>
      </w:r>
      <w:proofErr w:type="spellEnd"/>
      <w:r w:rsidRPr="00ED32A2">
        <w:rPr>
          <w:rtl/>
        </w:rPr>
        <w:t xml:space="preserve"> </w:t>
      </w:r>
      <w:r>
        <w:rPr>
          <w:rFonts w:hint="cs"/>
          <w:rtl/>
        </w:rPr>
        <w:t xml:space="preserve">في </w:t>
      </w:r>
      <w:r w:rsidRPr="00E81130">
        <w:rPr>
          <w:rtl/>
        </w:rPr>
        <w:t>شبه جزيرة جافنا حوالي 20 أو 21 يوما</w:t>
      </w:r>
      <w:r>
        <w:rPr>
          <w:rFonts w:hint="cs"/>
          <w:rtl/>
        </w:rPr>
        <w:t>ً</w:t>
      </w:r>
      <w:r w:rsidRPr="00E81130">
        <w:rPr>
          <w:rtl/>
        </w:rPr>
        <w:t xml:space="preserve"> بعد الزيارة الأخيرة للحزب الديمقراطي في 20 تشرين الأول/أكتوبر </w:t>
      </w:r>
      <w:r>
        <w:rPr>
          <w:rtl/>
        </w:rPr>
        <w:t xml:space="preserve">2008، وأن شخصاً </w:t>
      </w:r>
      <w:proofErr w:type="spellStart"/>
      <w:r>
        <w:rPr>
          <w:rtl/>
        </w:rPr>
        <w:t>اصطحبه</w:t>
      </w:r>
      <w:proofErr w:type="spellEnd"/>
      <w:r>
        <w:rPr>
          <w:rtl/>
        </w:rPr>
        <w:t xml:space="preserve"> بعد ذلك </w:t>
      </w:r>
      <w:r w:rsidRPr="00E81130">
        <w:rPr>
          <w:rtl/>
        </w:rPr>
        <w:t xml:space="preserve">إلى </w:t>
      </w:r>
      <w:proofErr w:type="spellStart"/>
      <w:r w:rsidRPr="00E81130">
        <w:rPr>
          <w:rtl/>
        </w:rPr>
        <w:t>مام</w:t>
      </w:r>
      <w:r>
        <w:rPr>
          <w:rFonts w:hint="cs"/>
          <w:rtl/>
        </w:rPr>
        <w:t>ا</w:t>
      </w:r>
      <w:r w:rsidRPr="00E81130">
        <w:rPr>
          <w:rtl/>
        </w:rPr>
        <w:t>دو</w:t>
      </w:r>
      <w:proofErr w:type="spellEnd"/>
      <w:r w:rsidRPr="00E81130">
        <w:rPr>
          <w:rtl/>
        </w:rPr>
        <w:t>/</w:t>
      </w:r>
      <w:proofErr w:type="spellStart"/>
      <w:r w:rsidRPr="00E81130">
        <w:rPr>
          <w:rtl/>
        </w:rPr>
        <w:t>فافونيا</w:t>
      </w:r>
      <w:proofErr w:type="spellEnd"/>
      <w:r w:rsidRPr="00E81130">
        <w:rPr>
          <w:rtl/>
        </w:rPr>
        <w:t xml:space="preserve"> التي واصل رحلته منها إلى كولومبو.</w:t>
      </w:r>
      <w:r w:rsidR="00875F26">
        <w:rPr>
          <w:rtl/>
        </w:rPr>
        <w:t xml:space="preserve"> </w:t>
      </w:r>
      <w:r w:rsidRPr="00E81130">
        <w:rPr>
          <w:rtl/>
        </w:rPr>
        <w:t>وبناء على ذلك، تؤكد الدولة الطرف أن صاحب</w:t>
      </w:r>
      <w:r>
        <w:rPr>
          <w:rFonts w:hint="cs"/>
          <w:rtl/>
        </w:rPr>
        <w:t xml:space="preserve"> الشكوى</w:t>
      </w:r>
      <w:r w:rsidRPr="00E81130">
        <w:rPr>
          <w:rtl/>
        </w:rPr>
        <w:t xml:space="preserve">، الذي غادر سري </w:t>
      </w:r>
      <w:proofErr w:type="spellStart"/>
      <w:r w:rsidRPr="00E81130">
        <w:rPr>
          <w:rtl/>
        </w:rPr>
        <w:t>لانكا</w:t>
      </w:r>
      <w:proofErr w:type="spellEnd"/>
      <w:r w:rsidRPr="00E81130">
        <w:rPr>
          <w:rtl/>
        </w:rPr>
        <w:t xml:space="preserve"> منذ أكثر من ست سنوات </w:t>
      </w:r>
      <w:r>
        <w:rPr>
          <w:rFonts w:hint="cs"/>
          <w:rtl/>
        </w:rPr>
        <w:t xml:space="preserve">وليس </w:t>
      </w:r>
      <w:r w:rsidRPr="00E81130">
        <w:rPr>
          <w:rtl/>
        </w:rPr>
        <w:t xml:space="preserve">من </w:t>
      </w:r>
      <w:r>
        <w:rPr>
          <w:rFonts w:hint="cs"/>
          <w:rtl/>
        </w:rPr>
        <w:t>الأشخاص</w:t>
      </w:r>
      <w:r>
        <w:rPr>
          <w:rtl/>
        </w:rPr>
        <w:t xml:space="preserve"> البارز</w:t>
      </w:r>
      <w:r>
        <w:rPr>
          <w:rFonts w:hint="cs"/>
          <w:rtl/>
        </w:rPr>
        <w:t>ين</w:t>
      </w:r>
      <w:r w:rsidRPr="00E81130">
        <w:rPr>
          <w:rtl/>
        </w:rPr>
        <w:t xml:space="preserve">، لن يواجه خطر التعرض لسوء المعاملة </w:t>
      </w:r>
      <w:r>
        <w:rPr>
          <w:rFonts w:hint="cs"/>
          <w:rtl/>
        </w:rPr>
        <w:t>بما ينتهك ا</w:t>
      </w:r>
      <w:r w:rsidRPr="00E81130">
        <w:rPr>
          <w:rtl/>
        </w:rPr>
        <w:t xml:space="preserve">لمادة 3 من الاتفاقية إذا أعيد إلى سري </w:t>
      </w:r>
      <w:proofErr w:type="spellStart"/>
      <w:r w:rsidRPr="00E81130">
        <w:rPr>
          <w:rtl/>
        </w:rPr>
        <w:t>لانكا</w:t>
      </w:r>
      <w:proofErr w:type="spellEnd"/>
      <w:r w:rsidRPr="00E81130">
        <w:rPr>
          <w:rtl/>
        </w:rPr>
        <w:t>.</w:t>
      </w:r>
    </w:p>
    <w:p w:rsidR="00AB4581" w:rsidRPr="00D62998" w:rsidRDefault="00AB4581" w:rsidP="00643446">
      <w:pPr>
        <w:pStyle w:val="H23GA"/>
        <w:rPr>
          <w:rtl/>
        </w:rPr>
      </w:pPr>
      <w:r>
        <w:rPr>
          <w:rtl/>
        </w:rPr>
        <w:tab/>
      </w:r>
      <w:r>
        <w:rPr>
          <w:rFonts w:hint="cs"/>
          <w:rtl/>
        </w:rPr>
        <w:tab/>
      </w:r>
      <w:r w:rsidRPr="00D62998">
        <w:rPr>
          <w:rFonts w:hint="cs"/>
          <w:rtl/>
        </w:rPr>
        <w:t xml:space="preserve">معلومات إضافية مقدمة من </w:t>
      </w:r>
      <w:r>
        <w:rPr>
          <w:rFonts w:hint="cs"/>
          <w:rtl/>
        </w:rPr>
        <w:t>الطرفين</w:t>
      </w:r>
    </w:p>
    <w:p w:rsidR="00AB4581" w:rsidRDefault="00AB4581" w:rsidP="00B93D9D">
      <w:pPr>
        <w:pStyle w:val="SingleTxtGA"/>
        <w:rPr>
          <w:b/>
          <w:bCs/>
          <w:rtl/>
        </w:rPr>
      </w:pPr>
      <w:r w:rsidRPr="00D62998">
        <w:rPr>
          <w:rFonts w:hint="cs"/>
          <w:rtl/>
        </w:rPr>
        <w:t>5-</w:t>
      </w:r>
      <w:r>
        <w:rPr>
          <w:rFonts w:hint="cs"/>
          <w:rtl/>
        </w:rPr>
        <w:t>1</w:t>
      </w:r>
      <w:r w:rsidRPr="00D62998">
        <w:rPr>
          <w:rFonts w:hint="cs"/>
          <w:rtl/>
        </w:rPr>
        <w:tab/>
      </w:r>
      <w:r>
        <w:rPr>
          <w:rtl/>
        </w:rPr>
        <w:t xml:space="preserve">في 29 حزيران/يونيه 2015، أفاد صاحب الشكوى </w:t>
      </w:r>
      <w:r>
        <w:rPr>
          <w:rFonts w:hint="cs"/>
          <w:rtl/>
        </w:rPr>
        <w:t>بأنه</w:t>
      </w:r>
      <w:r>
        <w:rPr>
          <w:rtl/>
        </w:rPr>
        <w:t xml:space="preserve"> لا يوافق على </w:t>
      </w:r>
      <w:r>
        <w:rPr>
          <w:rFonts w:hint="cs"/>
          <w:rtl/>
        </w:rPr>
        <w:t xml:space="preserve">تأكيد </w:t>
      </w:r>
      <w:r>
        <w:rPr>
          <w:rtl/>
        </w:rPr>
        <w:t>الدولة الطرف بأن شكواه غير مقبولة.</w:t>
      </w:r>
      <w:r>
        <w:rPr>
          <w:rFonts w:hint="cs"/>
          <w:rtl/>
        </w:rPr>
        <w:t xml:space="preserve"> </w:t>
      </w:r>
      <w:r>
        <w:rPr>
          <w:rtl/>
        </w:rPr>
        <w:t>ويُقرّ صاحب الشكوى بأنه لم يقدم أي معلومات جديدة إلى اللجنة، من حيث الأسس الموضوعية</w:t>
      </w:r>
      <w:r>
        <w:rPr>
          <w:rFonts w:hint="cs"/>
          <w:rtl/>
        </w:rPr>
        <w:t xml:space="preserve">؛ </w:t>
      </w:r>
      <w:r>
        <w:rPr>
          <w:rtl/>
        </w:rPr>
        <w:t xml:space="preserve">لكنه يشير إلى عدد من التقارير التي تؤكد أن </w:t>
      </w:r>
      <w:proofErr w:type="spellStart"/>
      <w:r>
        <w:rPr>
          <w:rtl/>
        </w:rPr>
        <w:t>التاميل</w:t>
      </w:r>
      <w:proofErr w:type="spellEnd"/>
      <w:r>
        <w:rPr>
          <w:rtl/>
        </w:rPr>
        <w:t xml:space="preserve"> </w:t>
      </w:r>
      <w:r>
        <w:rPr>
          <w:rtl/>
        </w:rPr>
        <w:lastRenderedPageBreak/>
        <w:t>لا</w:t>
      </w:r>
      <w:r w:rsidR="004148FA">
        <w:rPr>
          <w:rFonts w:hint="cs"/>
          <w:rtl/>
        </w:rPr>
        <w:t> </w:t>
      </w:r>
      <w:r>
        <w:rPr>
          <w:rtl/>
        </w:rPr>
        <w:t xml:space="preserve">يزالون يتعرضون لسوء المعاملة في سري </w:t>
      </w:r>
      <w:proofErr w:type="spellStart"/>
      <w:r>
        <w:rPr>
          <w:rtl/>
        </w:rPr>
        <w:t>لانكا</w:t>
      </w:r>
      <w:proofErr w:type="spellEnd"/>
      <w:r w:rsidRPr="00C15BB6">
        <w:rPr>
          <w:vertAlign w:val="superscript"/>
          <w:rtl/>
        </w:rPr>
        <w:t>(</w:t>
      </w:r>
      <w:r w:rsidRPr="00111C79">
        <w:rPr>
          <w:rStyle w:val="FootnoteReference"/>
          <w:rtl/>
        </w:rPr>
        <w:footnoteReference w:id="12"/>
      </w:r>
      <w:r w:rsidRPr="00C15BB6">
        <w:rPr>
          <w:vertAlign w:val="superscript"/>
          <w:rtl/>
        </w:rPr>
        <w:t>)</w:t>
      </w:r>
      <w:r>
        <w:rPr>
          <w:rtl/>
        </w:rPr>
        <w:t>.</w:t>
      </w:r>
      <w:r>
        <w:rPr>
          <w:rFonts w:hint="cs"/>
          <w:rtl/>
        </w:rPr>
        <w:t xml:space="preserve"> ويشير </w:t>
      </w:r>
      <w:r>
        <w:rPr>
          <w:rtl/>
        </w:rPr>
        <w:t xml:space="preserve">صاحب </w:t>
      </w:r>
      <w:r>
        <w:rPr>
          <w:rFonts w:hint="cs"/>
          <w:rtl/>
        </w:rPr>
        <w:t xml:space="preserve">الشكوى كذلك إلى </w:t>
      </w:r>
      <w:r>
        <w:rPr>
          <w:rtl/>
        </w:rPr>
        <w:t>أنه حتى وإن لم يكن "شخصاً بارزاً "</w:t>
      </w:r>
      <w:r w:rsidR="005A11E8">
        <w:rPr>
          <w:rtl/>
        </w:rPr>
        <w:t xml:space="preserve"> </w:t>
      </w:r>
      <w:r>
        <w:rPr>
          <w:rtl/>
        </w:rPr>
        <w:t xml:space="preserve">في سري </w:t>
      </w:r>
      <w:proofErr w:type="spellStart"/>
      <w:r>
        <w:rPr>
          <w:rtl/>
        </w:rPr>
        <w:t>لانكا</w:t>
      </w:r>
      <w:proofErr w:type="spellEnd"/>
      <w:r>
        <w:rPr>
          <w:rtl/>
        </w:rPr>
        <w:t xml:space="preserve">، فقد سبق </w:t>
      </w:r>
      <w:r>
        <w:rPr>
          <w:rFonts w:hint="cs"/>
          <w:rtl/>
        </w:rPr>
        <w:t xml:space="preserve">توقيفه واستجوابه وضربه من قبل </w:t>
      </w:r>
      <w:r>
        <w:rPr>
          <w:rtl/>
        </w:rPr>
        <w:t>الحزب الديمقراطي</w:t>
      </w:r>
      <w:r>
        <w:rPr>
          <w:rFonts w:hint="cs"/>
          <w:rtl/>
        </w:rPr>
        <w:t>،</w:t>
      </w:r>
      <w:r>
        <w:rPr>
          <w:rtl/>
        </w:rPr>
        <w:t xml:space="preserve"> ولم يُفرج عنه إلا بعد أن وعد بتسليم ابنه.</w:t>
      </w:r>
      <w:r w:rsidR="005A11E8">
        <w:rPr>
          <w:rtl/>
        </w:rPr>
        <w:t xml:space="preserve"> </w:t>
      </w:r>
      <w:r>
        <w:rPr>
          <w:rtl/>
        </w:rPr>
        <w:t>وبما أنه لم يُسلمه،</w:t>
      </w:r>
      <w:r>
        <w:rPr>
          <w:rFonts w:hint="cs"/>
          <w:rtl/>
        </w:rPr>
        <w:t xml:space="preserve"> فقد ت</w:t>
      </w:r>
      <w:r>
        <w:rPr>
          <w:rtl/>
        </w:rPr>
        <w:t>لقى تهديدات بالقتل.</w:t>
      </w:r>
      <w:r>
        <w:rPr>
          <w:rFonts w:hint="cs"/>
          <w:rtl/>
        </w:rPr>
        <w:t xml:space="preserve"> </w:t>
      </w:r>
      <w:r>
        <w:rPr>
          <w:rtl/>
        </w:rPr>
        <w:t xml:space="preserve">ونتيجة لذلك، هرب من سري </w:t>
      </w:r>
      <w:proofErr w:type="spellStart"/>
      <w:r>
        <w:rPr>
          <w:rtl/>
        </w:rPr>
        <w:t>لانكا</w:t>
      </w:r>
      <w:proofErr w:type="spellEnd"/>
      <w:r>
        <w:rPr>
          <w:rtl/>
        </w:rPr>
        <w:t xml:space="preserve"> بطريقة غير قانونية مستخدماً جواز سفر ليس </w:t>
      </w:r>
      <w:r>
        <w:rPr>
          <w:rFonts w:hint="cs"/>
          <w:rtl/>
        </w:rPr>
        <w:t>صادر</w:t>
      </w:r>
      <w:r w:rsidR="005A11E8">
        <w:rPr>
          <w:rFonts w:hint="cs"/>
          <w:rtl/>
        </w:rPr>
        <w:t xml:space="preserve">اً </w:t>
      </w:r>
      <w:r>
        <w:rPr>
          <w:rtl/>
        </w:rPr>
        <w:t>باسمه.</w:t>
      </w:r>
      <w:r>
        <w:rPr>
          <w:rFonts w:hint="cs"/>
          <w:rtl/>
        </w:rPr>
        <w:t xml:space="preserve"> </w:t>
      </w:r>
      <w:r>
        <w:rPr>
          <w:rtl/>
        </w:rPr>
        <w:t>ولهذه الأسباب، لديه خوف مبرر من أن يتعرض لسوء المعاملة عند عودته.</w:t>
      </w:r>
      <w:r>
        <w:rPr>
          <w:rFonts w:hint="cs"/>
          <w:rtl/>
        </w:rPr>
        <w:t xml:space="preserve"> ويفيد </w:t>
      </w:r>
      <w:r>
        <w:rPr>
          <w:rtl/>
        </w:rPr>
        <w:t xml:space="preserve">صاحب الشكوى </w:t>
      </w:r>
      <w:r>
        <w:rPr>
          <w:rFonts w:hint="cs"/>
          <w:rtl/>
        </w:rPr>
        <w:t>كذلك ب</w:t>
      </w:r>
      <w:r>
        <w:rPr>
          <w:rtl/>
        </w:rPr>
        <w:t xml:space="preserve">أن السلطات المحلية اعتبرت في الواقع أنه كان في حاجة إلى الحماية حين غادر سري </w:t>
      </w:r>
      <w:proofErr w:type="spellStart"/>
      <w:r>
        <w:rPr>
          <w:rtl/>
        </w:rPr>
        <w:t>لانكا</w:t>
      </w:r>
      <w:proofErr w:type="spellEnd"/>
      <w:r>
        <w:rPr>
          <w:rtl/>
        </w:rPr>
        <w:t xml:space="preserve"> في عام 2008، وأنها استندت فقط إلى كون الحزب الديمقراطي قد فقد نفوذه في جافنا لتستن</w:t>
      </w:r>
      <w:r>
        <w:rPr>
          <w:rFonts w:hint="cs"/>
          <w:rtl/>
        </w:rPr>
        <w:t>ت</w:t>
      </w:r>
      <w:r>
        <w:rPr>
          <w:rtl/>
        </w:rPr>
        <w:t>ج أنه لم يعد يحتاج إلى الحماية.</w:t>
      </w:r>
      <w:r>
        <w:rPr>
          <w:rFonts w:hint="cs"/>
          <w:rtl/>
        </w:rPr>
        <w:t xml:space="preserve"> </w:t>
      </w:r>
      <w:r>
        <w:rPr>
          <w:rtl/>
        </w:rPr>
        <w:t>ويضيف أيضا</w:t>
      </w:r>
      <w:r>
        <w:rPr>
          <w:rFonts w:hint="cs"/>
          <w:rtl/>
        </w:rPr>
        <w:t>ً</w:t>
      </w:r>
      <w:r>
        <w:rPr>
          <w:rtl/>
        </w:rPr>
        <w:t xml:space="preserve"> أن الحزب الديمقراطي لا يزال ينشط كمجموعة شبه عسكرية ويمارس سيطرته في جافنا بموافقة ضمنية من الجيش السريلانكي</w:t>
      </w:r>
      <w:r w:rsidRPr="00C15BB6">
        <w:rPr>
          <w:vertAlign w:val="superscript"/>
          <w:rtl/>
        </w:rPr>
        <w:t>(</w:t>
      </w:r>
      <w:r w:rsidRPr="00DA285C">
        <w:rPr>
          <w:rStyle w:val="FootnoteReference"/>
          <w:rtl/>
        </w:rPr>
        <w:footnoteReference w:id="13"/>
      </w:r>
      <w:r w:rsidRPr="00C15BB6">
        <w:rPr>
          <w:vertAlign w:val="superscript"/>
          <w:rtl/>
        </w:rPr>
        <w:t>)</w:t>
      </w:r>
      <w:r>
        <w:rPr>
          <w:rtl/>
        </w:rPr>
        <w:t>.</w:t>
      </w:r>
      <w:r w:rsidRPr="00D62998">
        <w:rPr>
          <w:rFonts w:hint="cs"/>
          <w:b/>
          <w:bCs/>
          <w:rtl/>
        </w:rPr>
        <w:t xml:space="preserve"> </w:t>
      </w:r>
    </w:p>
    <w:p w:rsidR="00AB4581" w:rsidRDefault="00AB4581" w:rsidP="00E61624">
      <w:pPr>
        <w:pStyle w:val="SingleTxtGA"/>
        <w:rPr>
          <w:rtl/>
        </w:rPr>
      </w:pPr>
      <w:r w:rsidRPr="009E494B">
        <w:rPr>
          <w:rFonts w:hint="cs"/>
          <w:rtl/>
        </w:rPr>
        <w:t>5-2</w:t>
      </w:r>
      <w:r w:rsidRPr="009E494B">
        <w:rPr>
          <w:rFonts w:hint="cs"/>
          <w:rtl/>
        </w:rPr>
        <w:tab/>
      </w:r>
      <w:r w:rsidRPr="009E494B">
        <w:rPr>
          <w:rtl/>
        </w:rPr>
        <w:t>وفي 24 شباط/فبراير 2016، كررت الدولة الطرف رأيها بأن هذه الشكوى غير مقبولة بسبب عدم كفاية الأدلة،</w:t>
      </w:r>
      <w:r w:rsidRPr="009E494B">
        <w:rPr>
          <w:rFonts w:hint="cs"/>
          <w:rtl/>
        </w:rPr>
        <w:t xml:space="preserve"> </w:t>
      </w:r>
      <w:r w:rsidRPr="009E494B">
        <w:rPr>
          <w:rtl/>
        </w:rPr>
        <w:t>وبأنها لا تقوم على أي أساس موضوعي.</w:t>
      </w:r>
      <w:r w:rsidRPr="009E494B">
        <w:rPr>
          <w:rFonts w:hint="cs"/>
          <w:rtl/>
        </w:rPr>
        <w:t xml:space="preserve"> </w:t>
      </w:r>
      <w:r w:rsidRPr="009E494B">
        <w:rPr>
          <w:rtl/>
        </w:rPr>
        <w:t>و</w:t>
      </w:r>
      <w:r>
        <w:rPr>
          <w:rFonts w:hint="cs"/>
          <w:rtl/>
        </w:rPr>
        <w:t xml:space="preserve">هي </w:t>
      </w:r>
      <w:r w:rsidRPr="009E494B">
        <w:rPr>
          <w:rtl/>
        </w:rPr>
        <w:t>تلاحظ أن صاحب الشكوى أكد في تعليقاته المؤرخة 29 حزيران/يونيه 2015، أنه لم يقدم أي معلومات جديدة في سياق شكواه أمام اللجنة.</w:t>
      </w:r>
      <w:r w:rsidRPr="009E494B">
        <w:rPr>
          <w:rFonts w:hint="cs"/>
          <w:rtl/>
        </w:rPr>
        <w:t xml:space="preserve"> </w:t>
      </w:r>
      <w:r w:rsidRPr="009E494B">
        <w:rPr>
          <w:rtl/>
        </w:rPr>
        <w:t xml:space="preserve">وتشير </w:t>
      </w:r>
      <w:r>
        <w:rPr>
          <w:rFonts w:hint="cs"/>
          <w:rtl/>
        </w:rPr>
        <w:t xml:space="preserve">كذلك </w:t>
      </w:r>
      <w:r w:rsidRPr="009E494B">
        <w:rPr>
          <w:rtl/>
        </w:rPr>
        <w:t>إلى أن صاحب الشكوى يدعي على ما</w:t>
      </w:r>
      <w:r w:rsidR="00B93D9D">
        <w:rPr>
          <w:rFonts w:hint="cs"/>
          <w:rtl/>
        </w:rPr>
        <w:t> </w:t>
      </w:r>
      <w:r w:rsidRPr="009E494B">
        <w:rPr>
          <w:rtl/>
        </w:rPr>
        <w:t xml:space="preserve">يبدو أنه غادر سري </w:t>
      </w:r>
      <w:proofErr w:type="spellStart"/>
      <w:r w:rsidRPr="009E494B">
        <w:rPr>
          <w:rtl/>
        </w:rPr>
        <w:t>لانكا</w:t>
      </w:r>
      <w:proofErr w:type="spellEnd"/>
      <w:r w:rsidRPr="009E494B">
        <w:rPr>
          <w:rtl/>
        </w:rPr>
        <w:t xml:space="preserve"> </w:t>
      </w:r>
      <w:r>
        <w:rPr>
          <w:rFonts w:hint="cs"/>
          <w:rtl/>
        </w:rPr>
        <w:t>بطريقة</w:t>
      </w:r>
      <w:r w:rsidRPr="009E494B">
        <w:rPr>
          <w:rtl/>
        </w:rPr>
        <w:t xml:space="preserve"> غير قانونية.</w:t>
      </w:r>
      <w:r w:rsidRPr="009E494B">
        <w:rPr>
          <w:rFonts w:hint="cs"/>
          <w:rtl/>
        </w:rPr>
        <w:t xml:space="preserve"> </w:t>
      </w:r>
      <w:r w:rsidRPr="009E494B">
        <w:rPr>
          <w:rtl/>
        </w:rPr>
        <w:t xml:space="preserve">وفي هذا الصدد، </w:t>
      </w:r>
      <w:r>
        <w:rPr>
          <w:rFonts w:hint="cs"/>
          <w:rtl/>
        </w:rPr>
        <w:t xml:space="preserve">تشير </w:t>
      </w:r>
      <w:r w:rsidRPr="009E494B">
        <w:rPr>
          <w:rtl/>
        </w:rPr>
        <w:t xml:space="preserve">الدولة الطرف </w:t>
      </w:r>
      <w:r>
        <w:rPr>
          <w:rFonts w:hint="cs"/>
          <w:rtl/>
        </w:rPr>
        <w:t xml:space="preserve">إلى </w:t>
      </w:r>
      <w:r w:rsidRPr="009E494B">
        <w:rPr>
          <w:rtl/>
        </w:rPr>
        <w:t>أن صاحب الشكوى سافر إلى كولومبو دون أن يواجه أي مشاكل، وأنه غادر مطار كولومبو دون أي صعوبة</w:t>
      </w:r>
      <w:r>
        <w:rPr>
          <w:rFonts w:hint="cs"/>
          <w:rtl/>
        </w:rPr>
        <w:t>،</w:t>
      </w:r>
      <w:r w:rsidRPr="009E494B">
        <w:rPr>
          <w:rtl/>
        </w:rPr>
        <w:t xml:space="preserve"> وأنه تمكن من البقاء في كولومبو قبل مغادرته دون مواجهة أي مشاكل.</w:t>
      </w:r>
      <w:r w:rsidRPr="009E494B">
        <w:rPr>
          <w:rFonts w:hint="cs"/>
          <w:rtl/>
        </w:rPr>
        <w:t xml:space="preserve"> </w:t>
      </w:r>
      <w:r w:rsidRPr="009E494B">
        <w:rPr>
          <w:rtl/>
        </w:rPr>
        <w:t xml:space="preserve">وفيما يتعلق بالمعلومات الأساسية بشأن سري </w:t>
      </w:r>
      <w:proofErr w:type="spellStart"/>
      <w:r w:rsidRPr="009E494B">
        <w:rPr>
          <w:rtl/>
        </w:rPr>
        <w:t>لانكا</w:t>
      </w:r>
      <w:proofErr w:type="spellEnd"/>
      <w:r w:rsidRPr="009E494B">
        <w:rPr>
          <w:rtl/>
        </w:rPr>
        <w:t xml:space="preserve">، </w:t>
      </w:r>
      <w:r>
        <w:rPr>
          <w:rFonts w:hint="cs"/>
          <w:rtl/>
        </w:rPr>
        <w:t xml:space="preserve">تشير </w:t>
      </w:r>
      <w:r w:rsidRPr="009E494B">
        <w:rPr>
          <w:rtl/>
        </w:rPr>
        <w:t xml:space="preserve">الدولة الطرف </w:t>
      </w:r>
      <w:r>
        <w:rPr>
          <w:rFonts w:hint="cs"/>
          <w:rtl/>
        </w:rPr>
        <w:t xml:space="preserve">إلى </w:t>
      </w:r>
      <w:r w:rsidRPr="009E494B">
        <w:rPr>
          <w:rtl/>
        </w:rPr>
        <w:t xml:space="preserve">أن المعلومات الأساسية الحالية لا توفر أي أساس يتيح التوصل إلى تقييم مختلف </w:t>
      </w:r>
      <w:r>
        <w:rPr>
          <w:rFonts w:hint="cs"/>
          <w:rtl/>
        </w:rPr>
        <w:t xml:space="preserve">لحالة </w:t>
      </w:r>
      <w:r w:rsidRPr="009E494B">
        <w:rPr>
          <w:rtl/>
        </w:rPr>
        <w:t>لجوء صاحب الشكوى.</w:t>
      </w:r>
      <w:r w:rsidRPr="009E494B">
        <w:rPr>
          <w:rFonts w:hint="cs"/>
          <w:rtl/>
        </w:rPr>
        <w:t xml:space="preserve"> </w:t>
      </w:r>
      <w:r w:rsidRPr="009E494B">
        <w:rPr>
          <w:rtl/>
        </w:rPr>
        <w:t xml:space="preserve">وفي هذا الصدد، تشير الدولة الطرف إلى المعلومات والإرشادات القطرية المتعلقة بسري </w:t>
      </w:r>
      <w:proofErr w:type="spellStart"/>
      <w:r w:rsidRPr="009E494B">
        <w:rPr>
          <w:rtl/>
        </w:rPr>
        <w:t>لانكا</w:t>
      </w:r>
      <w:proofErr w:type="spellEnd"/>
      <w:r w:rsidRPr="009E494B">
        <w:rPr>
          <w:rtl/>
        </w:rPr>
        <w:t xml:space="preserve"> الصادرة عن وزارة </w:t>
      </w:r>
      <w:r>
        <w:rPr>
          <w:rFonts w:hint="cs"/>
          <w:rtl/>
        </w:rPr>
        <w:t>ال</w:t>
      </w:r>
      <w:r w:rsidRPr="009E494B">
        <w:rPr>
          <w:rtl/>
        </w:rPr>
        <w:t xml:space="preserve">داخلية </w:t>
      </w:r>
      <w:r>
        <w:rPr>
          <w:rFonts w:hint="cs"/>
          <w:rtl/>
        </w:rPr>
        <w:t xml:space="preserve">في </w:t>
      </w:r>
      <w:r w:rsidRPr="009E494B">
        <w:rPr>
          <w:rtl/>
        </w:rPr>
        <w:t xml:space="preserve">المملكة المتحدة لبريطانيا العظمى </w:t>
      </w:r>
      <w:proofErr w:type="spellStart"/>
      <w:r w:rsidRPr="009E494B">
        <w:rPr>
          <w:rtl/>
        </w:rPr>
        <w:t>و</w:t>
      </w:r>
      <w:r w:rsidR="002F614C">
        <w:rPr>
          <w:rtl/>
        </w:rPr>
        <w:t>آيرلندا</w:t>
      </w:r>
      <w:proofErr w:type="spellEnd"/>
      <w:r w:rsidRPr="009E494B">
        <w:rPr>
          <w:rtl/>
        </w:rPr>
        <w:t xml:space="preserve"> الشمالية</w:t>
      </w:r>
      <w:r w:rsidRPr="00C15BB6">
        <w:rPr>
          <w:vertAlign w:val="superscript"/>
          <w:rtl/>
        </w:rPr>
        <w:t>(</w:t>
      </w:r>
      <w:r w:rsidRPr="007D2035">
        <w:rPr>
          <w:rStyle w:val="FootnoteReference"/>
          <w:rtl/>
        </w:rPr>
        <w:footnoteReference w:id="14"/>
      </w:r>
      <w:r w:rsidRPr="00C15BB6">
        <w:rPr>
          <w:vertAlign w:val="superscript"/>
          <w:rtl/>
        </w:rPr>
        <w:t>)</w:t>
      </w:r>
      <w:r w:rsidRPr="009E494B">
        <w:rPr>
          <w:rtl/>
        </w:rPr>
        <w:t xml:space="preserve">، التي جاء فيها أن </w:t>
      </w:r>
      <w:r>
        <w:rPr>
          <w:rFonts w:hint="cs"/>
          <w:rtl/>
        </w:rPr>
        <w:t xml:space="preserve">عضوية </w:t>
      </w:r>
      <w:r w:rsidRPr="009E494B">
        <w:rPr>
          <w:rtl/>
        </w:rPr>
        <w:t xml:space="preserve">شخص من </w:t>
      </w:r>
      <w:proofErr w:type="spellStart"/>
      <w:r w:rsidRPr="009E494B">
        <w:rPr>
          <w:rtl/>
        </w:rPr>
        <w:t>التاميل</w:t>
      </w:r>
      <w:proofErr w:type="spellEnd"/>
      <w:r w:rsidRPr="009E494B">
        <w:rPr>
          <w:rtl/>
        </w:rPr>
        <w:t xml:space="preserve"> </w:t>
      </w:r>
      <w:r>
        <w:rPr>
          <w:rFonts w:hint="cs"/>
          <w:rtl/>
        </w:rPr>
        <w:t xml:space="preserve">في </w:t>
      </w:r>
      <w:r w:rsidRPr="009E494B">
        <w:rPr>
          <w:rtl/>
        </w:rPr>
        <w:t xml:space="preserve">حركة </w:t>
      </w:r>
      <w:r w:rsidRPr="00ED32A2">
        <w:rPr>
          <w:rFonts w:ascii="Traditional Arabic" w:hAnsi="Traditional Arabic"/>
          <w:rtl/>
        </w:rPr>
        <w:t xml:space="preserve">نمور </w:t>
      </w:r>
      <w:proofErr w:type="spellStart"/>
      <w:r>
        <w:rPr>
          <w:rFonts w:ascii="Traditional Arabic" w:hAnsi="Traditional Arabic" w:hint="cs"/>
          <w:rtl/>
        </w:rPr>
        <w:t>ال</w:t>
      </w:r>
      <w:r w:rsidRPr="00ED32A2">
        <w:rPr>
          <w:rFonts w:ascii="Traditional Arabic" w:hAnsi="Traditional Arabic"/>
          <w:rtl/>
        </w:rPr>
        <w:t>تاميل</w:t>
      </w:r>
      <w:proofErr w:type="spellEnd"/>
      <w:r w:rsidRPr="00ED32A2">
        <w:rPr>
          <w:rFonts w:ascii="Traditional Arabic" w:hAnsi="Traditional Arabic"/>
          <w:rtl/>
        </w:rPr>
        <w:t xml:space="preserve"> </w:t>
      </w:r>
      <w:r w:rsidRPr="009E494B">
        <w:rPr>
          <w:rtl/>
        </w:rPr>
        <w:t>على مستوى منخفض أو مشاركته في أنشطته</w:t>
      </w:r>
      <w:r>
        <w:rPr>
          <w:rFonts w:hint="cs"/>
          <w:rtl/>
        </w:rPr>
        <w:t>ا</w:t>
      </w:r>
      <w:r w:rsidRPr="009E494B">
        <w:rPr>
          <w:rtl/>
        </w:rPr>
        <w:t xml:space="preserve"> لا تكفي </w:t>
      </w:r>
      <w:r>
        <w:rPr>
          <w:rFonts w:hint="cs"/>
          <w:rtl/>
        </w:rPr>
        <w:t xml:space="preserve">لإيجاد </w:t>
      </w:r>
      <w:r w:rsidRPr="009E494B">
        <w:rPr>
          <w:rtl/>
        </w:rPr>
        <w:t xml:space="preserve">خطر حقيقي أو درجة معقولة من </w:t>
      </w:r>
      <w:r>
        <w:rPr>
          <w:rFonts w:hint="cs"/>
          <w:rtl/>
        </w:rPr>
        <w:t>ترجيح</w:t>
      </w:r>
      <w:r w:rsidRPr="009E494B">
        <w:rPr>
          <w:rtl/>
        </w:rPr>
        <w:t xml:space="preserve"> أن يجتذب الشخص </w:t>
      </w:r>
      <w:r>
        <w:rPr>
          <w:rFonts w:hint="cs"/>
          <w:rtl/>
        </w:rPr>
        <w:t xml:space="preserve">المعني </w:t>
      </w:r>
      <w:r w:rsidRPr="009E494B">
        <w:rPr>
          <w:rtl/>
        </w:rPr>
        <w:t>اهتماماً سلبياً</w:t>
      </w:r>
      <w:r w:rsidR="005A11E8">
        <w:rPr>
          <w:rtl/>
        </w:rPr>
        <w:t xml:space="preserve"> </w:t>
      </w:r>
      <w:r w:rsidRPr="009E494B">
        <w:rPr>
          <w:rtl/>
        </w:rPr>
        <w:t xml:space="preserve">عند عودته إلى سري </w:t>
      </w:r>
      <w:proofErr w:type="spellStart"/>
      <w:r w:rsidRPr="009E494B">
        <w:rPr>
          <w:rtl/>
        </w:rPr>
        <w:t>لانكا</w:t>
      </w:r>
      <w:proofErr w:type="spellEnd"/>
      <w:r w:rsidRPr="009E494B">
        <w:rPr>
          <w:rtl/>
        </w:rPr>
        <w:t>.</w:t>
      </w:r>
      <w:r w:rsidRPr="009E494B">
        <w:rPr>
          <w:rFonts w:hint="cs"/>
          <w:rtl/>
        </w:rPr>
        <w:t xml:space="preserve"> </w:t>
      </w:r>
      <w:r w:rsidRPr="009E494B">
        <w:rPr>
          <w:rtl/>
        </w:rPr>
        <w:t>وعلاوة على ذلك، ووفق</w:t>
      </w:r>
      <w:r w:rsidR="005A11E8">
        <w:rPr>
          <w:rtl/>
        </w:rPr>
        <w:t xml:space="preserve">اً </w:t>
      </w:r>
      <w:r w:rsidRPr="009E494B">
        <w:rPr>
          <w:rtl/>
        </w:rPr>
        <w:t xml:space="preserve">للمذكرة </w:t>
      </w:r>
      <w:proofErr w:type="spellStart"/>
      <w:r w:rsidRPr="009E494B">
        <w:rPr>
          <w:rtl/>
        </w:rPr>
        <w:t>المواضيعية</w:t>
      </w:r>
      <w:proofErr w:type="spellEnd"/>
      <w:r w:rsidRPr="009E494B">
        <w:rPr>
          <w:rtl/>
        </w:rPr>
        <w:t xml:space="preserve"> التي نشرها المركز </w:t>
      </w:r>
      <w:r w:rsidRPr="009E494B">
        <w:rPr>
          <w:rtl/>
        </w:rPr>
        <w:lastRenderedPageBreak/>
        <w:t>النرويجي للمعلومات عن البلدان الأصل</w:t>
      </w:r>
      <w:r>
        <w:rPr>
          <w:rFonts w:hint="cs"/>
          <w:rtl/>
        </w:rPr>
        <w:t>ية</w:t>
      </w:r>
      <w:r w:rsidRPr="009E494B">
        <w:rPr>
          <w:rtl/>
        </w:rPr>
        <w:t xml:space="preserve"> (</w:t>
      </w:r>
      <w:proofErr w:type="spellStart"/>
      <w:r w:rsidRPr="009E494B">
        <w:t>Landinfo</w:t>
      </w:r>
      <w:proofErr w:type="spellEnd"/>
      <w:r w:rsidRPr="009E494B">
        <w:rPr>
          <w:rtl/>
        </w:rPr>
        <w:t>) في 3 تموز/يوليه 201</w:t>
      </w:r>
      <w:r>
        <w:rPr>
          <w:rtl/>
        </w:rPr>
        <w:t>5</w:t>
      </w:r>
      <w:r w:rsidRPr="00C15BB6">
        <w:rPr>
          <w:vertAlign w:val="superscript"/>
          <w:rtl/>
        </w:rPr>
        <w:t>(</w:t>
      </w:r>
      <w:r w:rsidRPr="004D62C1">
        <w:rPr>
          <w:rStyle w:val="FootnoteReference"/>
          <w:rtl/>
        </w:rPr>
        <w:footnoteReference w:id="15"/>
      </w:r>
      <w:r w:rsidRPr="00C15BB6">
        <w:rPr>
          <w:vertAlign w:val="superscript"/>
          <w:rtl/>
        </w:rPr>
        <w:t>)</w:t>
      </w:r>
      <w:r>
        <w:rPr>
          <w:rtl/>
        </w:rPr>
        <w:t xml:space="preserve">، فقد </w:t>
      </w:r>
      <w:r>
        <w:rPr>
          <w:rFonts w:hint="cs"/>
          <w:rtl/>
        </w:rPr>
        <w:t xml:space="preserve">شهد </w:t>
      </w:r>
      <w:r>
        <w:rPr>
          <w:rtl/>
        </w:rPr>
        <w:t>الوضع الأمني العام</w:t>
      </w:r>
      <w:r>
        <w:rPr>
          <w:rFonts w:hint="cs"/>
          <w:rtl/>
        </w:rPr>
        <w:t xml:space="preserve"> </w:t>
      </w:r>
      <w:r>
        <w:rPr>
          <w:rtl/>
        </w:rPr>
        <w:t xml:space="preserve">في سري </w:t>
      </w:r>
      <w:proofErr w:type="spellStart"/>
      <w:r>
        <w:rPr>
          <w:rtl/>
        </w:rPr>
        <w:t>لانكا</w:t>
      </w:r>
      <w:proofErr w:type="spellEnd"/>
      <w:r>
        <w:rPr>
          <w:rtl/>
        </w:rPr>
        <w:t xml:space="preserve"> </w:t>
      </w:r>
      <w:r w:rsidRPr="009E494B">
        <w:rPr>
          <w:rtl/>
        </w:rPr>
        <w:t>تحسناً ملحوظاً منذ أيار/مايو 2009، رغم أن البلد لا</w:t>
      </w:r>
      <w:r w:rsidR="004F5298">
        <w:rPr>
          <w:rFonts w:hint="cs"/>
          <w:rtl/>
        </w:rPr>
        <w:t> </w:t>
      </w:r>
      <w:r w:rsidRPr="009E494B">
        <w:rPr>
          <w:rtl/>
        </w:rPr>
        <w:t>يزال يخضع لسيطرة عسكرية صارمة،</w:t>
      </w:r>
      <w:r>
        <w:rPr>
          <w:rFonts w:hint="cs"/>
          <w:rtl/>
        </w:rPr>
        <w:t xml:space="preserve"> </w:t>
      </w:r>
      <w:r w:rsidRPr="009E494B">
        <w:rPr>
          <w:rtl/>
        </w:rPr>
        <w:t>ولم يتلق المركز (</w:t>
      </w:r>
      <w:proofErr w:type="spellStart"/>
      <w:r w:rsidRPr="009E494B">
        <w:t>Landinfo</w:t>
      </w:r>
      <w:proofErr w:type="spellEnd"/>
      <w:r w:rsidRPr="009E494B">
        <w:rPr>
          <w:rtl/>
        </w:rPr>
        <w:t>) أي معلومات تشير إلى أن</w:t>
      </w:r>
      <w:r w:rsidR="00E61624">
        <w:rPr>
          <w:rFonts w:hint="cs"/>
          <w:rtl/>
        </w:rPr>
        <w:t> </w:t>
      </w:r>
      <w:r w:rsidRPr="009E494B">
        <w:rPr>
          <w:rtl/>
        </w:rPr>
        <w:t xml:space="preserve">أفراد </w:t>
      </w:r>
      <w:proofErr w:type="spellStart"/>
      <w:r w:rsidRPr="009E494B">
        <w:rPr>
          <w:rtl/>
        </w:rPr>
        <w:t>التاميل</w:t>
      </w:r>
      <w:proofErr w:type="spellEnd"/>
      <w:r w:rsidRPr="009E494B">
        <w:rPr>
          <w:rtl/>
        </w:rPr>
        <w:t xml:space="preserve"> العائدين إلى سري </w:t>
      </w:r>
      <w:proofErr w:type="spellStart"/>
      <w:r w:rsidRPr="009E494B">
        <w:rPr>
          <w:rtl/>
        </w:rPr>
        <w:t>لانكا</w:t>
      </w:r>
      <w:proofErr w:type="spellEnd"/>
      <w:r w:rsidRPr="009E494B">
        <w:rPr>
          <w:rtl/>
        </w:rPr>
        <w:t xml:space="preserve"> </w:t>
      </w:r>
      <w:r>
        <w:rPr>
          <w:rFonts w:hint="cs"/>
          <w:rtl/>
        </w:rPr>
        <w:t xml:space="preserve">قد </w:t>
      </w:r>
      <w:r w:rsidRPr="009E494B">
        <w:rPr>
          <w:rtl/>
        </w:rPr>
        <w:t>تعرضوا لترتيبات أمنية خاصة، أو للتعذيب</w:t>
      </w:r>
      <w:r>
        <w:rPr>
          <w:rFonts w:hint="cs"/>
          <w:rtl/>
        </w:rPr>
        <w:t>،</w:t>
      </w:r>
      <w:r w:rsidRPr="009E494B">
        <w:rPr>
          <w:rtl/>
        </w:rPr>
        <w:t xml:space="preserve"> أو</w:t>
      </w:r>
      <w:r w:rsidR="00E61624">
        <w:rPr>
          <w:rFonts w:hint="cs"/>
          <w:rtl/>
        </w:rPr>
        <w:t> </w:t>
      </w:r>
      <w:r w:rsidRPr="009E494B">
        <w:rPr>
          <w:rtl/>
        </w:rPr>
        <w:t>ي</w:t>
      </w:r>
      <w:r w:rsidR="00E61624">
        <w:rPr>
          <w:rFonts w:hint="cs"/>
          <w:rtl/>
        </w:rPr>
        <w:t> </w:t>
      </w:r>
      <w:r w:rsidRPr="009E494B">
        <w:rPr>
          <w:rtl/>
        </w:rPr>
        <w:t xml:space="preserve">شكل آخر من </w:t>
      </w:r>
      <w:r>
        <w:rPr>
          <w:rFonts w:hint="cs"/>
          <w:rtl/>
        </w:rPr>
        <w:t xml:space="preserve">أشكال </w:t>
      </w:r>
      <w:r w:rsidRPr="009E494B">
        <w:rPr>
          <w:rtl/>
        </w:rPr>
        <w:t>سوء المعاملة.</w:t>
      </w:r>
    </w:p>
    <w:p w:rsidR="00AB4581" w:rsidRDefault="00AB4581" w:rsidP="005A11E8">
      <w:pPr>
        <w:pStyle w:val="SingleTxtGA"/>
        <w:rPr>
          <w:rtl/>
        </w:rPr>
      </w:pPr>
      <w:r>
        <w:rPr>
          <w:rFonts w:hint="cs"/>
          <w:rtl/>
        </w:rPr>
        <w:t>5-3</w:t>
      </w:r>
      <w:r>
        <w:rPr>
          <w:rFonts w:hint="cs"/>
          <w:rtl/>
        </w:rPr>
        <w:tab/>
      </w:r>
      <w:r>
        <w:rPr>
          <w:rtl/>
        </w:rPr>
        <w:t>وأخيرا</w:t>
      </w:r>
      <w:r>
        <w:rPr>
          <w:rFonts w:hint="cs"/>
          <w:rtl/>
        </w:rPr>
        <w:t>ً</w:t>
      </w:r>
      <w:r>
        <w:rPr>
          <w:rtl/>
        </w:rPr>
        <w:t xml:space="preserve">، </w:t>
      </w:r>
      <w:r>
        <w:rPr>
          <w:rFonts w:hint="cs"/>
          <w:rtl/>
        </w:rPr>
        <w:t>ت</w:t>
      </w:r>
      <w:r>
        <w:rPr>
          <w:rtl/>
        </w:rPr>
        <w:t xml:space="preserve">شير الدولة الطرف إلى الاجتهادات </w:t>
      </w:r>
      <w:r>
        <w:rPr>
          <w:rFonts w:hint="cs"/>
          <w:rtl/>
        </w:rPr>
        <w:t xml:space="preserve">الحديثة </w:t>
      </w:r>
      <w:r>
        <w:rPr>
          <w:rtl/>
        </w:rPr>
        <w:t>للجنة المعنية بحقوق الإنسان لدعم تأكيدها أن هذه الشكوى لا أساس لها ولا تستند إلى أسس موضوعية.</w:t>
      </w:r>
      <w:r w:rsidR="00875F26">
        <w:rPr>
          <w:rtl/>
        </w:rPr>
        <w:t xml:space="preserve"> </w:t>
      </w:r>
      <w:r>
        <w:rPr>
          <w:rtl/>
        </w:rPr>
        <w:t xml:space="preserve">ففي قضية </w:t>
      </w:r>
      <w:r w:rsidRPr="00D9470A">
        <w:rPr>
          <w:i/>
          <w:iCs/>
          <w:rtl/>
        </w:rPr>
        <w:t>ب.</w:t>
      </w:r>
      <w:r w:rsidR="006F1D02">
        <w:rPr>
          <w:rFonts w:hint="cs"/>
          <w:i/>
          <w:iCs/>
          <w:rtl/>
        </w:rPr>
        <w:t> </w:t>
      </w:r>
      <w:r w:rsidRPr="00D9470A">
        <w:rPr>
          <w:i/>
          <w:iCs/>
          <w:rtl/>
        </w:rPr>
        <w:t>ت. ضد الدانمرك</w:t>
      </w:r>
      <w:r>
        <w:rPr>
          <w:rtl/>
        </w:rPr>
        <w:t xml:space="preserve">، أشارت اللجنة </w:t>
      </w:r>
      <w:r>
        <w:rPr>
          <w:rFonts w:hint="cs"/>
          <w:rtl/>
        </w:rPr>
        <w:t xml:space="preserve">إلى </w:t>
      </w:r>
      <w:r>
        <w:rPr>
          <w:rtl/>
        </w:rPr>
        <w:t xml:space="preserve">"أنه ينبغي إعطاء وزن كبير للتقييم الذي أجرته الدولة الطرف، ما لم يتضح أن ذلك التقييم كان تعسفياً </w:t>
      </w:r>
      <w:r>
        <w:rPr>
          <w:rFonts w:hint="cs"/>
          <w:rtl/>
        </w:rPr>
        <w:t xml:space="preserve">بشكل واضح </w:t>
      </w:r>
      <w:r>
        <w:rPr>
          <w:rtl/>
        </w:rPr>
        <w:t xml:space="preserve">أو </w:t>
      </w:r>
      <w:r>
        <w:rPr>
          <w:rFonts w:hint="cs"/>
          <w:rtl/>
        </w:rPr>
        <w:t xml:space="preserve">كان </w:t>
      </w:r>
      <w:r>
        <w:rPr>
          <w:rtl/>
        </w:rPr>
        <w:t xml:space="preserve">يرقى إلى </w:t>
      </w:r>
      <w:r>
        <w:rPr>
          <w:rFonts w:hint="cs"/>
          <w:rtl/>
        </w:rPr>
        <w:t xml:space="preserve">مستوى إنكار </w:t>
      </w:r>
      <w:r>
        <w:rPr>
          <w:rtl/>
        </w:rPr>
        <w:t>العدالة"</w:t>
      </w:r>
      <w:r w:rsidRPr="00C15BB6">
        <w:rPr>
          <w:vertAlign w:val="superscript"/>
          <w:rtl/>
        </w:rPr>
        <w:t>(</w:t>
      </w:r>
      <w:r w:rsidRPr="00385970">
        <w:rPr>
          <w:rStyle w:val="FootnoteReference"/>
          <w:rtl/>
        </w:rPr>
        <w:footnoteReference w:id="16"/>
      </w:r>
      <w:r w:rsidRPr="00C15BB6">
        <w:rPr>
          <w:vertAlign w:val="superscript"/>
          <w:rtl/>
        </w:rPr>
        <w:t>)</w:t>
      </w:r>
      <w:r>
        <w:rPr>
          <w:rFonts w:hint="cs"/>
          <w:rtl/>
        </w:rPr>
        <w:t xml:space="preserve">. </w:t>
      </w:r>
      <w:r>
        <w:rPr>
          <w:rtl/>
        </w:rPr>
        <w:t>وفي قضية</w:t>
      </w:r>
      <w:r w:rsidR="005A11E8">
        <w:rPr>
          <w:rtl/>
        </w:rPr>
        <w:t xml:space="preserve"> </w:t>
      </w:r>
      <w:r w:rsidRPr="00345C10">
        <w:rPr>
          <w:rFonts w:hint="cs"/>
          <w:i/>
          <w:iCs/>
          <w:rtl/>
        </w:rPr>
        <w:t>ك</w:t>
      </w:r>
      <w:r w:rsidRPr="00345C10">
        <w:rPr>
          <w:i/>
          <w:iCs/>
          <w:rtl/>
        </w:rPr>
        <w:t>. ضد الدانمرك</w:t>
      </w:r>
      <w:r>
        <w:rPr>
          <w:rtl/>
        </w:rPr>
        <w:t xml:space="preserve">، قالت اللجنة إن مجلس </w:t>
      </w:r>
      <w:r>
        <w:rPr>
          <w:rFonts w:hint="cs"/>
          <w:rtl/>
        </w:rPr>
        <w:t xml:space="preserve">طعون اللاجئين </w:t>
      </w:r>
      <w:proofErr w:type="spellStart"/>
      <w:r>
        <w:rPr>
          <w:rFonts w:hint="cs"/>
          <w:rtl/>
        </w:rPr>
        <w:t>الدانمركي</w:t>
      </w:r>
      <w:proofErr w:type="spellEnd"/>
      <w:r>
        <w:rPr>
          <w:rFonts w:hint="cs"/>
          <w:rtl/>
        </w:rPr>
        <w:t xml:space="preserve"> قد "</w:t>
      </w:r>
      <w:r>
        <w:rPr>
          <w:rtl/>
        </w:rPr>
        <w:t xml:space="preserve">درس بدقة كل ادعاءات صاحب البلاغ، وحلل بصفة خاصة التهديدات التي يزعم أنه تلقاها في </w:t>
      </w:r>
      <w:r>
        <w:rPr>
          <w:rFonts w:cs="Times New Roman"/>
          <w:rtl/>
        </w:rPr>
        <w:t>[</w:t>
      </w:r>
      <w:r w:rsidRPr="00345C10">
        <w:rPr>
          <w:rFonts w:ascii="Traditional Arabic" w:hAnsi="Traditional Arabic"/>
          <w:rtl/>
        </w:rPr>
        <w:t>بلد</w:t>
      </w:r>
      <w:r>
        <w:rPr>
          <w:rFonts w:ascii="Traditional Arabic" w:hAnsi="Traditional Arabic" w:hint="cs"/>
          <w:rtl/>
        </w:rPr>
        <w:t>ه</w:t>
      </w:r>
      <w:r w:rsidRPr="00345C10">
        <w:rPr>
          <w:rFonts w:ascii="Traditional Arabic" w:hAnsi="Traditional Arabic"/>
          <w:rtl/>
        </w:rPr>
        <w:t xml:space="preserve"> الأصلي</w:t>
      </w:r>
      <w:r>
        <w:rPr>
          <w:rFonts w:cs="Times New Roman"/>
          <w:rtl/>
        </w:rPr>
        <w:t>]</w:t>
      </w:r>
      <w:r w:rsidR="005D08D0">
        <w:rPr>
          <w:rFonts w:hint="cs"/>
          <w:rtl/>
        </w:rPr>
        <w:t>،</w:t>
      </w:r>
      <w:r>
        <w:rPr>
          <w:rFonts w:hint="cs"/>
          <w:rtl/>
        </w:rPr>
        <w:t xml:space="preserve"> </w:t>
      </w:r>
      <w:r>
        <w:rPr>
          <w:rtl/>
        </w:rPr>
        <w:t>وتبين له أنها غير متسقة وغير قابلة للتصديق لأسباب عدة.</w:t>
      </w:r>
      <w:r>
        <w:rPr>
          <w:rFonts w:hint="cs"/>
          <w:rtl/>
        </w:rPr>
        <w:t xml:space="preserve"> </w:t>
      </w:r>
      <w:r>
        <w:rPr>
          <w:rtl/>
        </w:rPr>
        <w:t xml:space="preserve">ويعترض صاحب البلاغ على تقييم الأدلة والاستنتاجات </w:t>
      </w:r>
      <w:proofErr w:type="spellStart"/>
      <w:r>
        <w:rPr>
          <w:rtl/>
        </w:rPr>
        <w:t>الوقائعية</w:t>
      </w:r>
      <w:proofErr w:type="spellEnd"/>
      <w:r>
        <w:rPr>
          <w:rtl/>
        </w:rPr>
        <w:t xml:space="preserve"> التي خلص إليها مجلس الطعون، لكنه لا يفسر </w:t>
      </w:r>
      <w:r>
        <w:rPr>
          <w:rFonts w:hint="cs"/>
          <w:rtl/>
        </w:rPr>
        <w:t xml:space="preserve">السبب الذي يجعل </w:t>
      </w:r>
      <w:r>
        <w:rPr>
          <w:rtl/>
        </w:rPr>
        <w:t>هذا التقييم تعسفياً أو</w:t>
      </w:r>
      <w:r w:rsidR="006F1D02">
        <w:rPr>
          <w:rFonts w:hint="cs"/>
          <w:rtl/>
        </w:rPr>
        <w:t xml:space="preserve"> </w:t>
      </w:r>
      <w:r>
        <w:rPr>
          <w:rtl/>
        </w:rPr>
        <w:t xml:space="preserve">يبلغ حد </w:t>
      </w:r>
      <w:r>
        <w:rPr>
          <w:rFonts w:hint="cs"/>
          <w:rtl/>
        </w:rPr>
        <w:t xml:space="preserve">إنكار </w:t>
      </w:r>
      <w:r>
        <w:rPr>
          <w:rtl/>
        </w:rPr>
        <w:t>العدالة</w:t>
      </w:r>
      <w:r>
        <w:rPr>
          <w:rFonts w:hint="cs"/>
          <w:rtl/>
        </w:rPr>
        <w:t>"</w:t>
      </w:r>
      <w:r w:rsidRPr="00C15BB6">
        <w:rPr>
          <w:vertAlign w:val="superscript"/>
          <w:rtl/>
        </w:rPr>
        <w:t>(</w:t>
      </w:r>
      <w:r w:rsidRPr="000D455C">
        <w:rPr>
          <w:rStyle w:val="FootnoteReference"/>
          <w:rtl/>
        </w:rPr>
        <w:footnoteReference w:id="17"/>
      </w:r>
      <w:r w:rsidRPr="00C15BB6">
        <w:rPr>
          <w:vertAlign w:val="superscript"/>
          <w:rtl/>
        </w:rPr>
        <w:t>)</w:t>
      </w:r>
      <w:r>
        <w:rPr>
          <w:rtl/>
        </w:rPr>
        <w:t>.</w:t>
      </w:r>
      <w:r>
        <w:rPr>
          <w:rFonts w:hint="cs"/>
          <w:rtl/>
        </w:rPr>
        <w:t xml:space="preserve"> </w:t>
      </w:r>
      <w:r>
        <w:rPr>
          <w:rtl/>
        </w:rPr>
        <w:t xml:space="preserve">كذلك خلصت اللجنة المعنية بحقوق الإنسان في قضية </w:t>
      </w:r>
      <w:r w:rsidRPr="00CF21AB">
        <w:rPr>
          <w:i/>
          <w:iCs/>
          <w:rtl/>
        </w:rPr>
        <w:t>ن. ضد الدانمرك</w:t>
      </w:r>
      <w:r>
        <w:rPr>
          <w:rtl/>
        </w:rPr>
        <w:t xml:space="preserve"> إلى أن</w:t>
      </w:r>
      <w:r>
        <w:rPr>
          <w:rFonts w:hint="cs"/>
          <w:rtl/>
        </w:rPr>
        <w:t xml:space="preserve"> "</w:t>
      </w:r>
      <w:r>
        <w:rPr>
          <w:rtl/>
        </w:rPr>
        <w:t>صاحب البلاغ</w:t>
      </w:r>
      <w:r>
        <w:rPr>
          <w:rFonts w:hint="cs"/>
          <w:rtl/>
        </w:rPr>
        <w:t xml:space="preserve"> لم </w:t>
      </w:r>
      <w:r>
        <w:rPr>
          <w:rtl/>
        </w:rPr>
        <w:t>يوضح كيف يخالف قرار مجلس طعون اللاجئين هذا المعيار، كما أنه لم</w:t>
      </w:r>
      <w:r w:rsidR="006F1D02">
        <w:rPr>
          <w:rFonts w:hint="cs"/>
          <w:rtl/>
        </w:rPr>
        <w:t> </w:t>
      </w:r>
      <w:r>
        <w:rPr>
          <w:rtl/>
        </w:rPr>
        <w:t>يقدم أسساً متينة لدعم ادعائه بأن ترحيله إلى جمهورية إيران الإسلامية سيعرضه لخطر ضرر فعلي لا يمكن تصحيحه، انتهاكاً للمادة 7 من العهد.</w:t>
      </w:r>
      <w:r>
        <w:rPr>
          <w:rFonts w:hint="cs"/>
          <w:rtl/>
        </w:rPr>
        <w:t xml:space="preserve"> </w:t>
      </w:r>
      <w:r>
        <w:rPr>
          <w:rtl/>
        </w:rPr>
        <w:t>ووفقاً لذلك تخلص اللجنة إلى أن صاحب البلاغ لم</w:t>
      </w:r>
      <w:r w:rsidR="005A11E8">
        <w:rPr>
          <w:rFonts w:hint="cs"/>
          <w:rtl/>
        </w:rPr>
        <w:t> </w:t>
      </w:r>
      <w:r>
        <w:rPr>
          <w:rtl/>
        </w:rPr>
        <w:t>يقدم معلومات كافية تدعم ادعاءه بانتهاك المادة 7 لأغراض المقبولية وترى أن بلاغه غير مقبول وفقاً للمادة 2 من البروتوكول الاختياري</w:t>
      </w:r>
      <w:r>
        <w:rPr>
          <w:rFonts w:hint="cs"/>
          <w:rtl/>
        </w:rPr>
        <w:t>"</w:t>
      </w:r>
      <w:r w:rsidRPr="00C15BB6">
        <w:rPr>
          <w:vertAlign w:val="superscript"/>
          <w:rtl/>
        </w:rPr>
        <w:t>(</w:t>
      </w:r>
      <w:r w:rsidRPr="008861A8">
        <w:rPr>
          <w:rStyle w:val="FootnoteReference"/>
          <w:rtl/>
        </w:rPr>
        <w:footnoteReference w:id="18"/>
      </w:r>
      <w:r w:rsidRPr="00C15BB6">
        <w:rPr>
          <w:vertAlign w:val="superscript"/>
          <w:rtl/>
        </w:rPr>
        <w:t>)</w:t>
      </w:r>
      <w:r>
        <w:rPr>
          <w:rtl/>
        </w:rPr>
        <w:t>.</w:t>
      </w:r>
    </w:p>
    <w:p w:rsidR="00AB4581" w:rsidRDefault="00AB4581" w:rsidP="00643446">
      <w:pPr>
        <w:pStyle w:val="SingleTxtGA"/>
      </w:pPr>
      <w:r>
        <w:rPr>
          <w:rFonts w:hint="cs"/>
          <w:rtl/>
        </w:rPr>
        <w:t>5-4</w:t>
      </w:r>
      <w:r>
        <w:rPr>
          <w:rFonts w:hint="cs"/>
          <w:rtl/>
        </w:rPr>
        <w:tab/>
      </w:r>
      <w:r>
        <w:rPr>
          <w:rtl/>
        </w:rPr>
        <w:t xml:space="preserve">وفي 22 آذار/مارس 2016، </w:t>
      </w:r>
      <w:r>
        <w:rPr>
          <w:rFonts w:hint="cs"/>
          <w:rtl/>
        </w:rPr>
        <w:t xml:space="preserve">أفاد </w:t>
      </w:r>
      <w:r>
        <w:rPr>
          <w:rtl/>
        </w:rPr>
        <w:t xml:space="preserve">صاحب </w:t>
      </w:r>
      <w:r>
        <w:rPr>
          <w:rFonts w:hint="cs"/>
          <w:rtl/>
        </w:rPr>
        <w:t xml:space="preserve">الشكوى </w:t>
      </w:r>
      <w:r>
        <w:rPr>
          <w:rtl/>
        </w:rPr>
        <w:t xml:space="preserve">بأن شكواه </w:t>
      </w:r>
      <w:r>
        <w:rPr>
          <w:rFonts w:hint="cs"/>
          <w:rtl/>
        </w:rPr>
        <w:t xml:space="preserve">جديرة بالقبول. </w:t>
      </w:r>
      <w:r>
        <w:rPr>
          <w:rtl/>
        </w:rPr>
        <w:t xml:space="preserve">وأكد أن لديه مخاوف مبنية على أسس وجيهة من أنه سيواجه خطر التعرض للتعذيب لدى عودته إلى سري </w:t>
      </w:r>
      <w:proofErr w:type="spellStart"/>
      <w:r>
        <w:rPr>
          <w:rtl/>
        </w:rPr>
        <w:t>لانكا</w:t>
      </w:r>
      <w:proofErr w:type="spellEnd"/>
      <w:r>
        <w:rPr>
          <w:rtl/>
        </w:rPr>
        <w:t>، وأشار إلى أن سلطات الدولة الطرف قد استندت في قرار ترحيله على "معلومات أساسية مت</w:t>
      </w:r>
      <w:r>
        <w:rPr>
          <w:rFonts w:hint="cs"/>
          <w:rtl/>
        </w:rPr>
        <w:t>ق</w:t>
      </w:r>
      <w:r>
        <w:rPr>
          <w:rtl/>
        </w:rPr>
        <w:t>ادمة وغير كافية" ولم ت</w:t>
      </w:r>
      <w:r>
        <w:rPr>
          <w:rFonts w:hint="cs"/>
          <w:rtl/>
        </w:rPr>
        <w:t>ُ</w:t>
      </w:r>
      <w:r>
        <w:rPr>
          <w:rtl/>
        </w:rPr>
        <w:t xml:space="preserve">عد فتح ملف </w:t>
      </w:r>
      <w:r>
        <w:rPr>
          <w:rFonts w:hint="cs"/>
          <w:rtl/>
        </w:rPr>
        <w:t>لجوئه</w:t>
      </w:r>
      <w:r>
        <w:rPr>
          <w:rtl/>
        </w:rPr>
        <w:t xml:space="preserve"> عندما "</w:t>
      </w:r>
      <w:r>
        <w:rPr>
          <w:rFonts w:hint="cs"/>
          <w:rtl/>
        </w:rPr>
        <w:t xml:space="preserve">وردت </w:t>
      </w:r>
      <w:r>
        <w:rPr>
          <w:rtl/>
        </w:rPr>
        <w:t>تقارير وتوصيات</w:t>
      </w:r>
      <w:r>
        <w:rPr>
          <w:rFonts w:hint="cs"/>
          <w:rtl/>
        </w:rPr>
        <w:t xml:space="preserve"> </w:t>
      </w:r>
      <w:r>
        <w:rPr>
          <w:rtl/>
        </w:rPr>
        <w:t>جديدة بعد آذار/مارس 2012".</w:t>
      </w:r>
      <w:r>
        <w:rPr>
          <w:rFonts w:hint="cs"/>
          <w:rtl/>
        </w:rPr>
        <w:t xml:space="preserve"> </w:t>
      </w:r>
      <w:r>
        <w:rPr>
          <w:rtl/>
        </w:rPr>
        <w:t xml:space="preserve">وأشار صاحب الشكوى كذلك إلى أن قرار مجلس </w:t>
      </w:r>
      <w:r w:rsidR="006F1D02">
        <w:rPr>
          <w:rtl/>
        </w:rPr>
        <w:t xml:space="preserve">طعون اللاجئين </w:t>
      </w:r>
      <w:proofErr w:type="spellStart"/>
      <w:r>
        <w:rPr>
          <w:rtl/>
        </w:rPr>
        <w:t>الدانمركي</w:t>
      </w:r>
      <w:proofErr w:type="spellEnd"/>
      <w:r>
        <w:rPr>
          <w:rtl/>
        </w:rPr>
        <w:t xml:space="preserve"> غير قابل </w:t>
      </w:r>
      <w:r>
        <w:rPr>
          <w:rFonts w:hint="cs"/>
          <w:rtl/>
        </w:rPr>
        <w:t xml:space="preserve">للاستئناف مرة أخرى، </w:t>
      </w:r>
      <w:r>
        <w:rPr>
          <w:rtl/>
        </w:rPr>
        <w:t>ودفع بأ</w:t>
      </w:r>
      <w:r>
        <w:rPr>
          <w:rFonts w:hint="cs"/>
          <w:rtl/>
        </w:rPr>
        <w:t>ن</w:t>
      </w:r>
      <w:r>
        <w:rPr>
          <w:rtl/>
        </w:rPr>
        <w:t xml:space="preserve">ه بُني على </w:t>
      </w:r>
      <w:r>
        <w:rPr>
          <w:rFonts w:hint="cs"/>
          <w:rtl/>
        </w:rPr>
        <w:t>"</w:t>
      </w:r>
      <w:r>
        <w:rPr>
          <w:rtl/>
        </w:rPr>
        <w:t>معلومات ثبت لاحقاً أنها خاطئة</w:t>
      </w:r>
      <w:r>
        <w:rPr>
          <w:rFonts w:hint="cs"/>
          <w:rtl/>
        </w:rPr>
        <w:t>"</w:t>
      </w:r>
      <w:r>
        <w:rPr>
          <w:rtl/>
        </w:rPr>
        <w:t xml:space="preserve"> </w:t>
      </w:r>
      <w:r>
        <w:rPr>
          <w:rFonts w:hint="cs"/>
          <w:rtl/>
        </w:rPr>
        <w:t>و</w:t>
      </w:r>
      <w:r>
        <w:rPr>
          <w:rtl/>
        </w:rPr>
        <w:t xml:space="preserve">بالتالي </w:t>
      </w:r>
      <w:r>
        <w:rPr>
          <w:rFonts w:hint="cs"/>
          <w:rtl/>
        </w:rPr>
        <w:t>يصل إلى حد إنكار ا</w:t>
      </w:r>
      <w:r>
        <w:rPr>
          <w:rtl/>
        </w:rPr>
        <w:t xml:space="preserve">لعدالة في </w:t>
      </w:r>
      <w:r>
        <w:rPr>
          <w:rFonts w:hint="cs"/>
          <w:rtl/>
        </w:rPr>
        <w:t>حالته.</w:t>
      </w:r>
      <w:r w:rsidR="00875F26">
        <w:rPr>
          <w:rtl/>
        </w:rPr>
        <w:t xml:space="preserve"> </w:t>
      </w:r>
      <w:r>
        <w:rPr>
          <w:rtl/>
        </w:rPr>
        <w:t xml:space="preserve">وفي هذا الصدد، أفاد صاحب </w:t>
      </w:r>
      <w:r>
        <w:rPr>
          <w:rFonts w:hint="cs"/>
          <w:rtl/>
        </w:rPr>
        <w:t>الشكو</w:t>
      </w:r>
      <w:r>
        <w:rPr>
          <w:rFonts w:hint="eastAsia"/>
          <w:rtl/>
        </w:rPr>
        <w:t>ى</w:t>
      </w:r>
      <w:r>
        <w:rPr>
          <w:rtl/>
        </w:rPr>
        <w:t xml:space="preserve"> </w:t>
      </w:r>
      <w:r>
        <w:rPr>
          <w:rtl/>
        </w:rPr>
        <w:lastRenderedPageBreak/>
        <w:t xml:space="preserve">بأن التوضيحات التي قدمها إلى سلطات الدولة الطرف اعتبرت متسقة </w:t>
      </w:r>
      <w:r>
        <w:rPr>
          <w:rFonts w:hint="cs"/>
          <w:rtl/>
        </w:rPr>
        <w:t xml:space="preserve">وذات مصداقية </w:t>
      </w:r>
      <w:r>
        <w:rPr>
          <w:rtl/>
        </w:rPr>
        <w:t xml:space="preserve">بصفة عامة، وأنه اعتُبر بالفعل في حاجة إلى الحماية عندما غادر سري </w:t>
      </w:r>
      <w:proofErr w:type="spellStart"/>
      <w:r>
        <w:rPr>
          <w:rtl/>
        </w:rPr>
        <w:t>لانكا</w:t>
      </w:r>
      <w:proofErr w:type="spellEnd"/>
      <w:r>
        <w:rPr>
          <w:rtl/>
        </w:rPr>
        <w:t xml:space="preserve"> في عام 2008.</w:t>
      </w:r>
    </w:p>
    <w:p w:rsidR="00AB4581" w:rsidRDefault="00AB4581" w:rsidP="00EE68DB">
      <w:pPr>
        <w:pStyle w:val="SingleTxtGA"/>
        <w:rPr>
          <w:rtl/>
        </w:rPr>
      </w:pPr>
      <w:r>
        <w:rPr>
          <w:rFonts w:hint="cs"/>
          <w:rtl/>
        </w:rPr>
        <w:t>5-5</w:t>
      </w:r>
      <w:r>
        <w:rPr>
          <w:rFonts w:hint="cs"/>
          <w:rtl/>
        </w:rPr>
        <w:tab/>
      </w:r>
      <w:r>
        <w:rPr>
          <w:rtl/>
        </w:rPr>
        <w:t xml:space="preserve">وذكر صاحب الشكوى أن سلطات الهجرة في الدولة الطرف قررت رفض طلب اللجوء الذي قدمه على أساس أن الحزب الديمقراطي لم يعد مرتبطاً بالسلطات السريلانكية، وأن الخطر العام بتعرض أفراد </w:t>
      </w:r>
      <w:proofErr w:type="spellStart"/>
      <w:r>
        <w:rPr>
          <w:rtl/>
        </w:rPr>
        <w:t>التاميل</w:t>
      </w:r>
      <w:proofErr w:type="spellEnd"/>
      <w:r>
        <w:rPr>
          <w:rtl/>
        </w:rPr>
        <w:t xml:space="preserve"> العائدين للتعذيب </w:t>
      </w:r>
      <w:r>
        <w:rPr>
          <w:rFonts w:hint="cs"/>
          <w:rtl/>
        </w:rPr>
        <w:t>ا</w:t>
      </w:r>
      <w:r>
        <w:rPr>
          <w:rtl/>
        </w:rPr>
        <w:t>عت</w:t>
      </w:r>
      <w:r>
        <w:rPr>
          <w:rFonts w:hint="cs"/>
          <w:rtl/>
        </w:rPr>
        <w:t>ُ</w:t>
      </w:r>
      <w:r>
        <w:rPr>
          <w:rtl/>
        </w:rPr>
        <w:t xml:space="preserve">بر </w:t>
      </w:r>
      <w:r>
        <w:rPr>
          <w:rFonts w:hint="cs"/>
          <w:rtl/>
        </w:rPr>
        <w:t xml:space="preserve">حينها </w:t>
      </w:r>
      <w:r>
        <w:rPr>
          <w:rtl/>
        </w:rPr>
        <w:t>ضعيفاً.</w:t>
      </w:r>
      <w:r>
        <w:rPr>
          <w:rFonts w:hint="cs"/>
          <w:rtl/>
        </w:rPr>
        <w:t xml:space="preserve"> </w:t>
      </w:r>
      <w:r>
        <w:rPr>
          <w:rtl/>
        </w:rPr>
        <w:t xml:space="preserve">لكن صاحب الشكوى دفع بأن "الكثير من التقارير أثبتت لاحقاً أن [السببين] موضع </w:t>
      </w:r>
      <w:r>
        <w:rPr>
          <w:rFonts w:hint="cs"/>
          <w:rtl/>
        </w:rPr>
        <w:t xml:space="preserve">شك". </w:t>
      </w:r>
      <w:r>
        <w:rPr>
          <w:rtl/>
        </w:rPr>
        <w:t xml:space="preserve">ولذلك، يتعين على سلطات الهجرة </w:t>
      </w:r>
      <w:r>
        <w:rPr>
          <w:rFonts w:hint="cs"/>
          <w:rtl/>
        </w:rPr>
        <w:t xml:space="preserve">في </w:t>
      </w:r>
      <w:r>
        <w:rPr>
          <w:rtl/>
        </w:rPr>
        <w:t>الدولة الطرف أن تعيد فتح ملف لجوئه و</w:t>
      </w:r>
      <w:r>
        <w:rPr>
          <w:rFonts w:hint="cs"/>
          <w:rtl/>
        </w:rPr>
        <w:t xml:space="preserve">أن </w:t>
      </w:r>
      <w:r>
        <w:rPr>
          <w:rtl/>
        </w:rPr>
        <w:t>تدرس</w:t>
      </w:r>
      <w:r>
        <w:rPr>
          <w:rFonts w:hint="cs"/>
          <w:rtl/>
        </w:rPr>
        <w:t xml:space="preserve"> </w:t>
      </w:r>
      <w:r>
        <w:rPr>
          <w:rtl/>
        </w:rPr>
        <w:t xml:space="preserve">طلبه في ضوء </w:t>
      </w:r>
      <w:r>
        <w:rPr>
          <w:rFonts w:hint="cs"/>
          <w:rtl/>
        </w:rPr>
        <w:t xml:space="preserve">أحدث </w:t>
      </w:r>
      <w:r>
        <w:rPr>
          <w:rtl/>
        </w:rPr>
        <w:t xml:space="preserve">المعلومات الأساسية المتاحة بشأن سري </w:t>
      </w:r>
      <w:proofErr w:type="spellStart"/>
      <w:r>
        <w:rPr>
          <w:rtl/>
        </w:rPr>
        <w:t>لانكا</w:t>
      </w:r>
      <w:proofErr w:type="spellEnd"/>
      <w:r>
        <w:rPr>
          <w:rtl/>
        </w:rPr>
        <w:t xml:space="preserve">. وأكد صاحب </w:t>
      </w:r>
      <w:r>
        <w:rPr>
          <w:rFonts w:hint="cs"/>
          <w:rtl/>
        </w:rPr>
        <w:t>الشكوى</w:t>
      </w:r>
      <w:r>
        <w:rPr>
          <w:rtl/>
        </w:rPr>
        <w:t xml:space="preserve"> أن سري </w:t>
      </w:r>
      <w:proofErr w:type="spellStart"/>
      <w:r>
        <w:rPr>
          <w:rtl/>
        </w:rPr>
        <w:t>لانكا</w:t>
      </w:r>
      <w:proofErr w:type="spellEnd"/>
      <w:r>
        <w:rPr>
          <w:rtl/>
        </w:rPr>
        <w:t xml:space="preserve"> لم تشهد "</w:t>
      </w:r>
      <w:r>
        <w:rPr>
          <w:rFonts w:hint="cs"/>
          <w:rtl/>
        </w:rPr>
        <w:t xml:space="preserve">أي </w:t>
      </w:r>
      <w:r>
        <w:rPr>
          <w:rtl/>
        </w:rPr>
        <w:t>تغيير في السلطة " منذ أن غادرها وأن "المجلس"</w:t>
      </w:r>
      <w:r>
        <w:rPr>
          <w:rFonts w:hint="cs"/>
          <w:rtl/>
        </w:rPr>
        <w:t xml:space="preserve"> </w:t>
      </w:r>
      <w:r>
        <w:rPr>
          <w:rtl/>
        </w:rPr>
        <w:t>لم يقدم أي دليل يثبت أنه لن</w:t>
      </w:r>
      <w:r w:rsidR="00EE68DB">
        <w:rPr>
          <w:rFonts w:hint="cs"/>
          <w:rtl/>
        </w:rPr>
        <w:t> </w:t>
      </w:r>
      <w:r>
        <w:rPr>
          <w:rtl/>
        </w:rPr>
        <w:t>يواجه أي خطر عند عودته. وفي هذا الصدد، أفاد صاحب الشكوى بأن الدولة الطرف قد</w:t>
      </w:r>
      <w:r w:rsidR="00EE68DB">
        <w:rPr>
          <w:rFonts w:hint="cs"/>
          <w:rtl/>
        </w:rPr>
        <w:t> </w:t>
      </w:r>
      <w:r w:rsidR="00F3111D">
        <w:rPr>
          <w:rtl/>
        </w:rPr>
        <w:t>منحت حق اللجوء في عامي 2013 و</w:t>
      </w:r>
      <w:r>
        <w:rPr>
          <w:rtl/>
        </w:rPr>
        <w:t>2014</w:t>
      </w:r>
      <w:r w:rsidR="005A11E8">
        <w:rPr>
          <w:rtl/>
        </w:rPr>
        <w:t xml:space="preserve"> </w:t>
      </w:r>
      <w:r>
        <w:rPr>
          <w:rFonts w:hint="cs"/>
          <w:rtl/>
        </w:rPr>
        <w:t>"</w:t>
      </w:r>
      <w:r>
        <w:rPr>
          <w:rtl/>
        </w:rPr>
        <w:t xml:space="preserve">لعشرة من أصل </w:t>
      </w:r>
      <w:r>
        <w:rPr>
          <w:rFonts w:hint="cs"/>
          <w:rtl/>
        </w:rPr>
        <w:t xml:space="preserve">ستة عشر </w:t>
      </w:r>
      <w:r>
        <w:rPr>
          <w:rtl/>
        </w:rPr>
        <w:t>طالب لجوء</w:t>
      </w:r>
      <w:r>
        <w:rPr>
          <w:rFonts w:hint="cs"/>
          <w:rtl/>
        </w:rPr>
        <w:t xml:space="preserve"> من</w:t>
      </w:r>
      <w:r w:rsidR="00EE68DB">
        <w:rPr>
          <w:rFonts w:hint="eastAsia"/>
          <w:rtl/>
        </w:rPr>
        <w:t> </w:t>
      </w:r>
      <w:r>
        <w:rPr>
          <w:rFonts w:hint="cs"/>
          <w:rtl/>
        </w:rPr>
        <w:t xml:space="preserve">سري </w:t>
      </w:r>
      <w:proofErr w:type="spellStart"/>
      <w:r>
        <w:rPr>
          <w:rFonts w:hint="cs"/>
          <w:rtl/>
        </w:rPr>
        <w:t>لانكا</w:t>
      </w:r>
      <w:proofErr w:type="spellEnd"/>
      <w:r>
        <w:rPr>
          <w:rFonts w:hint="cs"/>
          <w:rtl/>
        </w:rPr>
        <w:t>"</w:t>
      </w:r>
      <w:r>
        <w:rPr>
          <w:rtl/>
        </w:rPr>
        <w:t>؛</w:t>
      </w:r>
      <w:r>
        <w:rPr>
          <w:rFonts w:hint="cs"/>
          <w:rtl/>
        </w:rPr>
        <w:t xml:space="preserve"> </w:t>
      </w:r>
      <w:r>
        <w:rPr>
          <w:rtl/>
        </w:rPr>
        <w:t xml:space="preserve">واستندت خمس حالات رفض إلى الافتقار للمصداقية، وهو ما يدل، </w:t>
      </w:r>
      <w:r>
        <w:rPr>
          <w:rFonts w:hint="cs"/>
          <w:rtl/>
        </w:rPr>
        <w:t>وفق</w:t>
      </w:r>
      <w:r w:rsidR="00EE68DB">
        <w:rPr>
          <w:rFonts w:hint="eastAsia"/>
          <w:rtl/>
        </w:rPr>
        <w:t> </w:t>
      </w:r>
      <w:r>
        <w:rPr>
          <w:rtl/>
        </w:rPr>
        <w:t xml:space="preserve">صاحب الشكوى، إلى أن "المجلس يسلم اليوم في </w:t>
      </w:r>
      <w:r>
        <w:rPr>
          <w:rFonts w:hint="cs"/>
          <w:rtl/>
        </w:rPr>
        <w:t xml:space="preserve">حالات </w:t>
      </w:r>
      <w:r>
        <w:rPr>
          <w:rtl/>
        </w:rPr>
        <w:t>مماثلة بوجود حاجة شديدة إلى</w:t>
      </w:r>
      <w:r w:rsidR="00EE68DB">
        <w:rPr>
          <w:rFonts w:hint="cs"/>
          <w:rtl/>
        </w:rPr>
        <w:t> </w:t>
      </w:r>
      <w:r>
        <w:rPr>
          <w:rtl/>
        </w:rPr>
        <w:t>الحماية"</w:t>
      </w:r>
      <w:r>
        <w:rPr>
          <w:rFonts w:hint="cs"/>
          <w:rtl/>
        </w:rPr>
        <w:t xml:space="preserve">. </w:t>
      </w:r>
    </w:p>
    <w:p w:rsidR="00AB4581" w:rsidRDefault="00AB4581" w:rsidP="0054415A">
      <w:pPr>
        <w:pStyle w:val="SingleTxtGA"/>
      </w:pPr>
      <w:r>
        <w:rPr>
          <w:rFonts w:hint="cs"/>
          <w:rtl/>
        </w:rPr>
        <w:t>5-6</w:t>
      </w:r>
      <w:r>
        <w:rPr>
          <w:rFonts w:hint="cs"/>
          <w:rtl/>
        </w:rPr>
        <w:tab/>
      </w:r>
      <w:r>
        <w:rPr>
          <w:rtl/>
        </w:rPr>
        <w:t xml:space="preserve">وقال صاحب الشكوى إن التعذيب وغيره من أشكال سوء المعاملة لا </w:t>
      </w:r>
      <w:r>
        <w:rPr>
          <w:rFonts w:hint="cs"/>
          <w:rtl/>
        </w:rPr>
        <w:t>ي</w:t>
      </w:r>
      <w:r>
        <w:rPr>
          <w:rtl/>
        </w:rPr>
        <w:t xml:space="preserve">زال واسع الانتشار في سري </w:t>
      </w:r>
      <w:proofErr w:type="spellStart"/>
      <w:r>
        <w:rPr>
          <w:rtl/>
        </w:rPr>
        <w:t>لانك</w:t>
      </w:r>
      <w:r>
        <w:rPr>
          <w:rFonts w:hint="cs"/>
          <w:rtl/>
        </w:rPr>
        <w:t>ا</w:t>
      </w:r>
      <w:proofErr w:type="spellEnd"/>
      <w:r>
        <w:rPr>
          <w:rFonts w:hint="cs"/>
          <w:rtl/>
        </w:rPr>
        <w:t>،</w:t>
      </w:r>
      <w:r>
        <w:rPr>
          <w:rtl/>
        </w:rPr>
        <w:t xml:space="preserve"> وإنه يواجه نظرا</w:t>
      </w:r>
      <w:r>
        <w:rPr>
          <w:rFonts w:hint="cs"/>
          <w:rtl/>
        </w:rPr>
        <w:t>ً</w:t>
      </w:r>
      <w:r>
        <w:rPr>
          <w:rtl/>
        </w:rPr>
        <w:t xml:space="preserve"> لظروفه خطر التعرض للتعذيب أو غيره من أشكال المعاملة المهينة لدى عودته.</w:t>
      </w:r>
      <w:r w:rsidR="005A11E8">
        <w:rPr>
          <w:rtl/>
        </w:rPr>
        <w:t xml:space="preserve"> </w:t>
      </w:r>
      <w:r>
        <w:rPr>
          <w:rtl/>
        </w:rPr>
        <w:t>وأضاف أن الدولة الطرف أغفلت وقائع هامة في الملاحظات التي قدمتها إلى اللجنة.</w:t>
      </w:r>
      <w:r>
        <w:rPr>
          <w:rFonts w:hint="cs"/>
          <w:rtl/>
        </w:rPr>
        <w:t xml:space="preserve"> ف</w:t>
      </w:r>
      <w:r>
        <w:rPr>
          <w:rtl/>
        </w:rPr>
        <w:t xml:space="preserve">بحسب مركز المعلومات </w:t>
      </w:r>
      <w:proofErr w:type="spellStart"/>
      <w:r>
        <w:t>Landinfo</w:t>
      </w:r>
      <w:proofErr w:type="spellEnd"/>
      <w:r>
        <w:rPr>
          <w:rFonts w:hint="cs"/>
          <w:rtl/>
        </w:rPr>
        <w:t>،</w:t>
      </w:r>
      <w:r>
        <w:rPr>
          <w:rtl/>
        </w:rPr>
        <w:t xml:space="preserve"> كان لا يزال ي</w:t>
      </w:r>
      <w:r>
        <w:rPr>
          <w:rFonts w:hint="cs"/>
          <w:rtl/>
        </w:rPr>
        <w:t>ُ</w:t>
      </w:r>
      <w:r>
        <w:rPr>
          <w:rtl/>
        </w:rPr>
        <w:t xml:space="preserve">بلغ في عام 2015 </w:t>
      </w:r>
      <w:r>
        <w:rPr>
          <w:rFonts w:hint="cs"/>
          <w:rtl/>
        </w:rPr>
        <w:t>"</w:t>
      </w:r>
      <w:r>
        <w:rPr>
          <w:rtl/>
        </w:rPr>
        <w:t xml:space="preserve">عن حالات اعتقال واحتجاز تعسفيين، وكانت حكومة سري </w:t>
      </w:r>
      <w:proofErr w:type="spellStart"/>
      <w:r>
        <w:rPr>
          <w:rtl/>
        </w:rPr>
        <w:t>لانكا</w:t>
      </w:r>
      <w:proofErr w:type="spellEnd"/>
      <w:r>
        <w:rPr>
          <w:rtl/>
        </w:rPr>
        <w:t xml:space="preserve"> لا تزال تعتبر نمور </w:t>
      </w:r>
      <w:proofErr w:type="spellStart"/>
      <w:r>
        <w:rPr>
          <w:rFonts w:hint="cs"/>
          <w:rtl/>
        </w:rPr>
        <w:t>ال</w:t>
      </w:r>
      <w:r>
        <w:rPr>
          <w:rtl/>
        </w:rPr>
        <w:t>تاميل</w:t>
      </w:r>
      <w:proofErr w:type="spellEnd"/>
      <w:r>
        <w:rPr>
          <w:rtl/>
        </w:rPr>
        <w:t xml:space="preserve"> </w:t>
      </w:r>
      <w:r w:rsidR="00875F26">
        <w:rPr>
          <w:rFonts w:hint="cs"/>
          <w:rtl/>
        </w:rPr>
        <w:t>‘</w:t>
      </w:r>
      <w:r>
        <w:rPr>
          <w:rtl/>
        </w:rPr>
        <w:t>خطراً أمنياً</w:t>
      </w:r>
      <w:r>
        <w:rPr>
          <w:rFonts w:hint="cs"/>
          <w:rtl/>
        </w:rPr>
        <w:t>‘</w:t>
      </w:r>
      <w:r>
        <w:rPr>
          <w:rtl/>
        </w:rPr>
        <w:t>".</w:t>
      </w:r>
      <w:r>
        <w:rPr>
          <w:rFonts w:hint="cs"/>
          <w:rtl/>
        </w:rPr>
        <w:t xml:space="preserve"> </w:t>
      </w:r>
      <w:r>
        <w:rPr>
          <w:rtl/>
        </w:rPr>
        <w:t xml:space="preserve">وتفيد منظمة التحرر من التعذيب، </w:t>
      </w:r>
      <w:r>
        <w:rPr>
          <w:rFonts w:hint="cs"/>
          <w:rtl/>
        </w:rPr>
        <w:t xml:space="preserve">التي </w:t>
      </w:r>
      <w:r>
        <w:rPr>
          <w:rtl/>
        </w:rPr>
        <w:t>تتخذ من المملكة المتحدة مقراً لها، بأنها جمعت "أدلة عن 160 حالة (تعذيب) (حتى) أيلول/سبتمبر 2014".</w:t>
      </w:r>
      <w:r>
        <w:rPr>
          <w:rFonts w:hint="cs"/>
          <w:rtl/>
        </w:rPr>
        <w:t xml:space="preserve"> </w:t>
      </w:r>
      <w:r>
        <w:rPr>
          <w:rtl/>
        </w:rPr>
        <w:t>وعرض صاحب الشكوى أيض</w:t>
      </w:r>
      <w:r w:rsidR="005A11E8">
        <w:rPr>
          <w:rtl/>
        </w:rPr>
        <w:t xml:space="preserve">اً </w:t>
      </w:r>
      <w:r>
        <w:rPr>
          <w:rtl/>
        </w:rPr>
        <w:t xml:space="preserve">مقتطفات من عدد من </w:t>
      </w:r>
      <w:r>
        <w:rPr>
          <w:rFonts w:hint="cs"/>
          <w:rtl/>
        </w:rPr>
        <w:t>"</w:t>
      </w:r>
      <w:r>
        <w:rPr>
          <w:rtl/>
        </w:rPr>
        <w:t>المصادر</w:t>
      </w:r>
      <w:r>
        <w:rPr>
          <w:rFonts w:hint="cs"/>
          <w:rtl/>
        </w:rPr>
        <w:t>"</w:t>
      </w:r>
      <w:r w:rsidRPr="00C15BB6">
        <w:rPr>
          <w:vertAlign w:val="superscript"/>
          <w:rtl/>
        </w:rPr>
        <w:t>(</w:t>
      </w:r>
      <w:r w:rsidRPr="0093462F">
        <w:rPr>
          <w:rStyle w:val="FootnoteReference"/>
          <w:rtl/>
        </w:rPr>
        <w:footnoteReference w:id="19"/>
      </w:r>
      <w:r w:rsidRPr="00C15BB6">
        <w:rPr>
          <w:vertAlign w:val="superscript"/>
          <w:rtl/>
        </w:rPr>
        <w:t>)</w:t>
      </w:r>
      <w:r>
        <w:rPr>
          <w:rtl/>
        </w:rPr>
        <w:t xml:space="preserve"> تبيّن "صورة عن سري </w:t>
      </w:r>
      <w:proofErr w:type="spellStart"/>
      <w:r>
        <w:rPr>
          <w:rtl/>
        </w:rPr>
        <w:t>لانكا</w:t>
      </w:r>
      <w:proofErr w:type="spellEnd"/>
      <w:r>
        <w:rPr>
          <w:rtl/>
        </w:rPr>
        <w:t xml:space="preserve"> تختلف" عن تلك التي قدمتها الدولة الطرف.</w:t>
      </w:r>
      <w:r>
        <w:rPr>
          <w:rFonts w:hint="cs"/>
          <w:rtl/>
        </w:rPr>
        <w:t xml:space="preserve"> </w:t>
      </w:r>
      <w:r>
        <w:rPr>
          <w:rtl/>
        </w:rPr>
        <w:t xml:space="preserve">وكرر صاحب الشكوى </w:t>
      </w:r>
      <w:r>
        <w:rPr>
          <w:rFonts w:hint="cs"/>
          <w:rtl/>
        </w:rPr>
        <w:t>القول ب</w:t>
      </w:r>
      <w:r>
        <w:rPr>
          <w:rtl/>
        </w:rPr>
        <w:t xml:space="preserve">أنه ليس "شخصاً بارزاً " في سري </w:t>
      </w:r>
      <w:proofErr w:type="spellStart"/>
      <w:r>
        <w:rPr>
          <w:rtl/>
        </w:rPr>
        <w:t>لانكا</w:t>
      </w:r>
      <w:proofErr w:type="spellEnd"/>
      <w:r>
        <w:rPr>
          <w:rtl/>
        </w:rPr>
        <w:t>، إلا أنه ساعد نمور البحر ال</w:t>
      </w:r>
      <w:r>
        <w:rPr>
          <w:rFonts w:hint="cs"/>
          <w:rtl/>
        </w:rPr>
        <w:t>ت</w:t>
      </w:r>
      <w:r>
        <w:rPr>
          <w:rtl/>
        </w:rPr>
        <w:t xml:space="preserve">ابعين </w:t>
      </w:r>
      <w:r>
        <w:rPr>
          <w:rFonts w:hint="cs"/>
          <w:rtl/>
        </w:rPr>
        <w:t>ل</w:t>
      </w:r>
      <w:r>
        <w:rPr>
          <w:rtl/>
        </w:rPr>
        <w:t xml:space="preserve">نمور </w:t>
      </w:r>
      <w:proofErr w:type="spellStart"/>
      <w:r>
        <w:rPr>
          <w:rFonts w:hint="cs"/>
          <w:rtl/>
        </w:rPr>
        <w:t>ال</w:t>
      </w:r>
      <w:r>
        <w:rPr>
          <w:rtl/>
        </w:rPr>
        <w:t>تاميل</w:t>
      </w:r>
      <w:proofErr w:type="spellEnd"/>
      <w:r>
        <w:rPr>
          <w:rtl/>
        </w:rPr>
        <w:t>.</w:t>
      </w:r>
      <w:r>
        <w:rPr>
          <w:rFonts w:hint="cs"/>
          <w:rtl/>
        </w:rPr>
        <w:t xml:space="preserve"> </w:t>
      </w:r>
      <w:r>
        <w:rPr>
          <w:rtl/>
        </w:rPr>
        <w:t>وفي هذا الصدد، كرر روايته</w:t>
      </w:r>
      <w:r w:rsidRPr="00C15BB6">
        <w:rPr>
          <w:vertAlign w:val="superscript"/>
          <w:rtl/>
        </w:rPr>
        <w:t>(</w:t>
      </w:r>
      <w:r w:rsidRPr="002D0D2F">
        <w:rPr>
          <w:rStyle w:val="FootnoteReference"/>
          <w:rtl/>
        </w:rPr>
        <w:footnoteReference w:id="20"/>
      </w:r>
      <w:r w:rsidRPr="00C15BB6">
        <w:rPr>
          <w:vertAlign w:val="superscript"/>
          <w:rtl/>
        </w:rPr>
        <w:t>)</w:t>
      </w:r>
      <w:r>
        <w:rPr>
          <w:rtl/>
        </w:rPr>
        <w:t xml:space="preserve"> وقال إنه غادر سري </w:t>
      </w:r>
      <w:proofErr w:type="spellStart"/>
      <w:r>
        <w:rPr>
          <w:rtl/>
        </w:rPr>
        <w:t>لانكا</w:t>
      </w:r>
      <w:proofErr w:type="spellEnd"/>
      <w:r>
        <w:rPr>
          <w:rtl/>
        </w:rPr>
        <w:t xml:space="preserve"> بصورة غير قانونية وإنه تمكن </w:t>
      </w:r>
      <w:r>
        <w:rPr>
          <w:rFonts w:hint="cs"/>
          <w:rtl/>
        </w:rPr>
        <w:t xml:space="preserve">من </w:t>
      </w:r>
      <w:r>
        <w:rPr>
          <w:rtl/>
        </w:rPr>
        <w:t xml:space="preserve">مغادرة سري </w:t>
      </w:r>
      <w:proofErr w:type="spellStart"/>
      <w:r>
        <w:rPr>
          <w:rtl/>
        </w:rPr>
        <w:t>لانكا</w:t>
      </w:r>
      <w:proofErr w:type="spellEnd"/>
      <w:r>
        <w:rPr>
          <w:rtl/>
        </w:rPr>
        <w:t xml:space="preserve"> دون أي</w:t>
      </w:r>
      <w:r w:rsidR="0054415A">
        <w:rPr>
          <w:rFonts w:hint="cs"/>
          <w:rtl/>
        </w:rPr>
        <w:t> </w:t>
      </w:r>
      <w:r>
        <w:rPr>
          <w:rtl/>
        </w:rPr>
        <w:t>مشا</w:t>
      </w:r>
      <w:r w:rsidR="0054415A">
        <w:rPr>
          <w:rtl/>
        </w:rPr>
        <w:t xml:space="preserve">كل لأنه لم يكن "شخصاً بارزاً" </w:t>
      </w:r>
      <w:r w:rsidR="0054415A" w:rsidRPr="005A11E8">
        <w:rPr>
          <w:i/>
          <w:iCs/>
          <w:rtl/>
        </w:rPr>
        <w:t>[</w:t>
      </w:r>
      <w:r w:rsidRPr="005A11E8">
        <w:rPr>
          <w:i/>
          <w:iCs/>
          <w:rtl/>
        </w:rPr>
        <w:t>كما وردت]</w:t>
      </w:r>
      <w:r>
        <w:rPr>
          <w:rtl/>
        </w:rPr>
        <w:t>.</w:t>
      </w:r>
      <w:r>
        <w:rPr>
          <w:rFonts w:hint="cs"/>
          <w:rtl/>
        </w:rPr>
        <w:t xml:space="preserve"> </w:t>
      </w:r>
      <w:r>
        <w:rPr>
          <w:rtl/>
        </w:rPr>
        <w:t xml:space="preserve">وفي الختام، أشار إلى أن جميع العائدين في سري </w:t>
      </w:r>
      <w:proofErr w:type="spellStart"/>
      <w:r>
        <w:rPr>
          <w:rtl/>
        </w:rPr>
        <w:t>لانكا</w:t>
      </w:r>
      <w:proofErr w:type="spellEnd"/>
      <w:r>
        <w:rPr>
          <w:rtl/>
        </w:rPr>
        <w:t xml:space="preserve"> خضعوا لاستجواب مستفيض لدى عودتهم ثم احتجزوا، وأن </w:t>
      </w:r>
      <w:r>
        <w:rPr>
          <w:rFonts w:hint="cs"/>
          <w:rtl/>
        </w:rPr>
        <w:t>مجرد ال</w:t>
      </w:r>
      <w:r>
        <w:rPr>
          <w:rtl/>
        </w:rPr>
        <w:t xml:space="preserve">اشتباه </w:t>
      </w:r>
      <w:r>
        <w:rPr>
          <w:rFonts w:hint="cs"/>
          <w:rtl/>
        </w:rPr>
        <w:t xml:space="preserve">بوجود </w:t>
      </w:r>
      <w:r>
        <w:rPr>
          <w:rtl/>
        </w:rPr>
        <w:t xml:space="preserve">صلة </w:t>
      </w:r>
      <w:r>
        <w:rPr>
          <w:rFonts w:hint="cs"/>
          <w:rtl/>
        </w:rPr>
        <w:t>ب</w:t>
      </w:r>
      <w:r>
        <w:rPr>
          <w:rtl/>
        </w:rPr>
        <w:t xml:space="preserve">نمور </w:t>
      </w:r>
      <w:proofErr w:type="spellStart"/>
      <w:r>
        <w:rPr>
          <w:rFonts w:hint="cs"/>
          <w:rtl/>
        </w:rPr>
        <w:t>ال</w:t>
      </w:r>
      <w:r>
        <w:rPr>
          <w:rtl/>
        </w:rPr>
        <w:t>تاميل</w:t>
      </w:r>
      <w:proofErr w:type="spellEnd"/>
      <w:r>
        <w:rPr>
          <w:rtl/>
        </w:rPr>
        <w:t xml:space="preserve"> قد يؤدي إلى "تعذيب </w:t>
      </w:r>
      <w:r>
        <w:rPr>
          <w:rFonts w:hint="cs"/>
          <w:rtl/>
        </w:rPr>
        <w:t xml:space="preserve">شديد </w:t>
      </w:r>
      <w:r>
        <w:rPr>
          <w:rtl/>
        </w:rPr>
        <w:t>ومعاملة مهينة".</w:t>
      </w:r>
      <w:r w:rsidR="005A11E8">
        <w:rPr>
          <w:rtl/>
        </w:rPr>
        <w:t xml:space="preserve"> </w:t>
      </w:r>
    </w:p>
    <w:p w:rsidR="00AB4581" w:rsidRPr="0072555F" w:rsidRDefault="00AB4581" w:rsidP="003732B9">
      <w:pPr>
        <w:pStyle w:val="SingleTxtGA"/>
        <w:rPr>
          <w:lang w:bidi="ar-LB"/>
        </w:rPr>
      </w:pPr>
      <w:r>
        <w:rPr>
          <w:rFonts w:hint="cs"/>
          <w:rtl/>
          <w:lang w:bidi="ar-LB"/>
        </w:rPr>
        <w:lastRenderedPageBreak/>
        <w:t>5-7</w:t>
      </w:r>
      <w:r>
        <w:rPr>
          <w:rFonts w:hint="cs"/>
          <w:rtl/>
          <w:lang w:bidi="ar-LB"/>
        </w:rPr>
        <w:tab/>
      </w:r>
      <w:r>
        <w:rPr>
          <w:rFonts w:hint="cs"/>
          <w:rtl/>
          <w:lang w:bidi="ar-EG"/>
        </w:rPr>
        <w:t>و</w:t>
      </w:r>
      <w:r w:rsidRPr="001B0653">
        <w:rPr>
          <w:rtl/>
          <w:lang w:bidi="ar-LB"/>
        </w:rPr>
        <w:t xml:space="preserve">في </w:t>
      </w:r>
      <w:r>
        <w:rPr>
          <w:rFonts w:hint="cs"/>
          <w:rtl/>
          <w:lang w:bidi="ar-LB"/>
        </w:rPr>
        <w:t xml:space="preserve">19 </w:t>
      </w:r>
      <w:r w:rsidRPr="001B0653">
        <w:rPr>
          <w:rtl/>
          <w:lang w:bidi="ar-LB"/>
        </w:rPr>
        <w:t>نيسان/أبريل 201</w:t>
      </w:r>
      <w:r>
        <w:rPr>
          <w:rFonts w:hint="cs"/>
          <w:rtl/>
          <w:lang w:bidi="ar-LB"/>
        </w:rPr>
        <w:t>6</w:t>
      </w:r>
      <w:r w:rsidRPr="001B0653">
        <w:rPr>
          <w:rtl/>
          <w:lang w:bidi="ar-LB"/>
        </w:rPr>
        <w:t>، قدمت الدولة الطرف ملاحظات إضافية.</w:t>
      </w:r>
      <w:r>
        <w:rPr>
          <w:rFonts w:hint="cs"/>
          <w:rtl/>
          <w:lang w:bidi="ar-LB"/>
        </w:rPr>
        <w:t xml:space="preserve"> </w:t>
      </w:r>
      <w:r>
        <w:rPr>
          <w:rtl/>
          <w:lang w:bidi="ar-LB"/>
        </w:rPr>
        <w:t xml:space="preserve">وأشارت إلى ملاحظاتها السابقة والحجج المحددة بشأن هذه </w:t>
      </w:r>
      <w:r>
        <w:rPr>
          <w:rFonts w:hint="cs"/>
          <w:rtl/>
          <w:lang w:bidi="ar-LB"/>
        </w:rPr>
        <w:t>الحالة، وكررت القول ب</w:t>
      </w:r>
      <w:r>
        <w:rPr>
          <w:rtl/>
          <w:lang w:bidi="ar-LB"/>
        </w:rPr>
        <w:t>أن صاحب الشكوى لم</w:t>
      </w:r>
      <w:r w:rsidR="003732B9">
        <w:rPr>
          <w:rFonts w:hint="cs"/>
          <w:rtl/>
          <w:lang w:bidi="ar-LB"/>
        </w:rPr>
        <w:t> </w:t>
      </w:r>
      <w:r>
        <w:rPr>
          <w:rtl/>
          <w:lang w:bidi="ar-LB"/>
        </w:rPr>
        <w:t>يثبت وجود دعوى ظاهرة الوجاهة لأغراض مقبولية شكواه بموجب المادة 3 من الاتفاقية</w:t>
      </w:r>
      <w:r>
        <w:rPr>
          <w:rFonts w:hint="cs"/>
          <w:rtl/>
          <w:lang w:bidi="ar-LB"/>
        </w:rPr>
        <w:t>،</w:t>
      </w:r>
      <w:r>
        <w:rPr>
          <w:rtl/>
          <w:lang w:bidi="ar-LB"/>
        </w:rPr>
        <w:t xml:space="preserve"> </w:t>
      </w:r>
      <w:r>
        <w:rPr>
          <w:rFonts w:hint="cs"/>
          <w:rtl/>
          <w:lang w:bidi="ar-LB"/>
        </w:rPr>
        <w:t xml:space="preserve">وبالتالي فإن </w:t>
      </w:r>
      <w:r>
        <w:rPr>
          <w:rtl/>
          <w:lang w:bidi="ar-LB"/>
        </w:rPr>
        <w:t xml:space="preserve">الشكوى لا تستند إلى أساس سليم </w:t>
      </w:r>
      <w:r>
        <w:rPr>
          <w:rFonts w:hint="cs"/>
          <w:rtl/>
          <w:lang w:bidi="ar-LB"/>
        </w:rPr>
        <w:t>و</w:t>
      </w:r>
      <w:r>
        <w:rPr>
          <w:rtl/>
          <w:lang w:bidi="ar-LB"/>
        </w:rPr>
        <w:t>ينبغي اعتبارها غير مقبولة.</w:t>
      </w:r>
      <w:r>
        <w:rPr>
          <w:rFonts w:hint="cs"/>
          <w:rtl/>
          <w:lang w:bidi="ar-LB"/>
        </w:rPr>
        <w:t xml:space="preserve"> </w:t>
      </w:r>
      <w:dir w:val="rtl">
        <w:r>
          <w:rPr>
            <w:rFonts w:ascii="Traditional Arabic" w:hAnsi="Traditional Arabic" w:hint="cs"/>
            <w:rtl/>
            <w:lang w:bidi="ar-LB"/>
          </w:rPr>
          <w:t>وفي</w:t>
        </w:r>
        <w:r>
          <w:rPr>
            <w:rtl/>
            <w:lang w:bidi="ar-LB"/>
          </w:rPr>
          <w:t xml:space="preserve"> </w:t>
        </w:r>
        <w:r>
          <w:rPr>
            <w:rFonts w:ascii="Traditional Arabic" w:hAnsi="Traditional Arabic" w:hint="cs"/>
            <w:rtl/>
            <w:lang w:bidi="ar-LB"/>
          </w:rPr>
          <w:t>حال</w:t>
        </w:r>
        <w:r>
          <w:rPr>
            <w:rtl/>
            <w:lang w:bidi="ar-LB"/>
          </w:rPr>
          <w:t xml:space="preserve"> </w:t>
        </w:r>
        <w:r>
          <w:rPr>
            <w:rFonts w:ascii="Traditional Arabic" w:hAnsi="Traditional Arabic" w:hint="cs"/>
            <w:rtl/>
            <w:lang w:bidi="ar-LB"/>
          </w:rPr>
          <w:t>قبول</w:t>
        </w:r>
        <w:r>
          <w:rPr>
            <w:rtl/>
            <w:lang w:bidi="ar-LB"/>
          </w:rPr>
          <w:t xml:space="preserve"> </w:t>
        </w:r>
        <w:r>
          <w:rPr>
            <w:rFonts w:ascii="Traditional Arabic" w:hAnsi="Traditional Arabic" w:hint="cs"/>
            <w:rtl/>
            <w:lang w:bidi="ar-LB"/>
          </w:rPr>
          <w:t>الشكوى،</w:t>
        </w:r>
        <w:r>
          <w:rPr>
            <w:rtl/>
            <w:lang w:bidi="ar-LB"/>
          </w:rPr>
          <w:t xml:space="preserve"> </w:t>
        </w:r>
        <w:r>
          <w:rPr>
            <w:rFonts w:ascii="Traditional Arabic" w:hAnsi="Traditional Arabic" w:hint="cs"/>
            <w:rtl/>
            <w:lang w:bidi="ar-LB"/>
          </w:rPr>
          <w:t>تؤكد</w:t>
        </w:r>
        <w:r>
          <w:rPr>
            <w:rtl/>
            <w:lang w:bidi="ar-LB"/>
          </w:rPr>
          <w:t xml:space="preserve"> </w:t>
        </w:r>
        <w:r>
          <w:rPr>
            <w:rFonts w:ascii="Traditional Arabic" w:hAnsi="Traditional Arabic" w:hint="cs"/>
            <w:rtl/>
            <w:lang w:bidi="ar-LB"/>
          </w:rPr>
          <w:t>الدولة</w:t>
        </w:r>
        <w:r>
          <w:rPr>
            <w:rtl/>
            <w:lang w:bidi="ar-LB"/>
          </w:rPr>
          <w:t xml:space="preserve"> </w:t>
        </w:r>
        <w:r>
          <w:rPr>
            <w:rFonts w:ascii="Traditional Arabic" w:hAnsi="Traditional Arabic" w:hint="cs"/>
            <w:rtl/>
            <w:lang w:bidi="ar-LB"/>
          </w:rPr>
          <w:t>الطرف</w:t>
        </w:r>
        <w:r>
          <w:rPr>
            <w:rtl/>
            <w:lang w:bidi="ar-LB"/>
          </w:rPr>
          <w:t xml:space="preserve"> </w:t>
        </w:r>
        <w:r>
          <w:rPr>
            <w:rFonts w:ascii="Traditional Arabic" w:hAnsi="Traditional Arabic" w:hint="cs"/>
            <w:rtl/>
            <w:lang w:bidi="ar-LB"/>
          </w:rPr>
          <w:t>أن</w:t>
        </w:r>
        <w:r>
          <w:rPr>
            <w:rtl/>
            <w:lang w:bidi="ar-LB"/>
          </w:rPr>
          <w:t xml:space="preserve"> </w:t>
        </w:r>
        <w:r>
          <w:rPr>
            <w:rFonts w:ascii="Traditional Arabic" w:hAnsi="Traditional Arabic" w:hint="cs"/>
            <w:rtl/>
            <w:lang w:bidi="ar-LB"/>
          </w:rPr>
          <w:t>صاحب</w:t>
        </w:r>
        <w:r>
          <w:rPr>
            <w:rtl/>
            <w:lang w:bidi="ar-LB"/>
          </w:rPr>
          <w:t xml:space="preserve"> </w:t>
        </w:r>
        <w:r>
          <w:rPr>
            <w:rFonts w:ascii="Traditional Arabic" w:hAnsi="Traditional Arabic" w:hint="cs"/>
            <w:rtl/>
            <w:lang w:bidi="ar-LB"/>
          </w:rPr>
          <w:t>الشكوى</w:t>
        </w:r>
        <w:r>
          <w:rPr>
            <w:rtl/>
            <w:lang w:bidi="ar-LB"/>
          </w:rPr>
          <w:t xml:space="preserve"> </w:t>
        </w:r>
        <w:r>
          <w:rPr>
            <w:rFonts w:ascii="Traditional Arabic" w:hAnsi="Traditional Arabic" w:hint="cs"/>
            <w:rtl/>
            <w:lang w:bidi="ar-LB"/>
          </w:rPr>
          <w:t>لم</w:t>
        </w:r>
        <w:r>
          <w:rPr>
            <w:rtl/>
            <w:lang w:bidi="ar-LB"/>
          </w:rPr>
          <w:t xml:space="preserve"> </w:t>
        </w:r>
        <w:r>
          <w:rPr>
            <w:rFonts w:ascii="Traditional Arabic" w:hAnsi="Traditional Arabic" w:hint="cs"/>
            <w:rtl/>
            <w:lang w:bidi="ar-LB"/>
          </w:rPr>
          <w:t>يثبت</w:t>
        </w:r>
        <w:r>
          <w:rPr>
            <w:rtl/>
            <w:lang w:bidi="ar-LB"/>
          </w:rPr>
          <w:t xml:space="preserve"> </w:t>
        </w:r>
        <w:r>
          <w:rPr>
            <w:rFonts w:ascii="Traditional Arabic" w:hAnsi="Traditional Arabic" w:hint="cs"/>
            <w:rtl/>
            <w:lang w:bidi="ar-LB"/>
          </w:rPr>
          <w:t>أن</w:t>
        </w:r>
        <w:r>
          <w:rPr>
            <w:rtl/>
            <w:lang w:bidi="ar-LB"/>
          </w:rPr>
          <w:t xml:space="preserve"> </w:t>
        </w:r>
        <w:r>
          <w:rPr>
            <w:rFonts w:ascii="Traditional Arabic" w:hAnsi="Traditional Arabic" w:hint="cs"/>
            <w:rtl/>
            <w:lang w:bidi="ar-LB"/>
          </w:rPr>
          <w:t>هناك</w:t>
        </w:r>
        <w:r>
          <w:rPr>
            <w:rtl/>
            <w:lang w:bidi="ar-LB"/>
          </w:rPr>
          <w:t xml:space="preserve"> </w:t>
        </w:r>
        <w:r>
          <w:rPr>
            <w:rFonts w:ascii="Traditional Arabic" w:hAnsi="Traditional Arabic" w:hint="cs"/>
            <w:rtl/>
            <w:lang w:bidi="ar-LB"/>
          </w:rPr>
          <w:t>أسباباً</w:t>
        </w:r>
        <w:r>
          <w:rPr>
            <w:rtl/>
            <w:lang w:bidi="ar-LB"/>
          </w:rPr>
          <w:t xml:space="preserve"> </w:t>
        </w:r>
        <w:r>
          <w:rPr>
            <w:rFonts w:ascii="Traditional Arabic" w:hAnsi="Traditional Arabic" w:hint="cs"/>
            <w:rtl/>
            <w:lang w:bidi="ar-LB"/>
          </w:rPr>
          <w:t>وجيهة</w:t>
        </w:r>
        <w:r>
          <w:rPr>
            <w:rtl/>
            <w:lang w:bidi="ar-LB"/>
          </w:rPr>
          <w:t xml:space="preserve"> </w:t>
        </w:r>
        <w:r>
          <w:rPr>
            <w:rFonts w:ascii="Traditional Arabic" w:hAnsi="Traditional Arabic" w:hint="cs"/>
            <w:rtl/>
            <w:lang w:bidi="ar-LB"/>
          </w:rPr>
          <w:t>تحمل</w:t>
        </w:r>
        <w:r>
          <w:rPr>
            <w:rtl/>
            <w:lang w:bidi="ar-LB"/>
          </w:rPr>
          <w:t xml:space="preserve"> </w:t>
        </w:r>
        <w:r>
          <w:rPr>
            <w:rFonts w:ascii="Traditional Arabic" w:hAnsi="Traditional Arabic" w:hint="cs"/>
            <w:rtl/>
            <w:lang w:bidi="ar-LB"/>
          </w:rPr>
          <w:t>على</w:t>
        </w:r>
        <w:r>
          <w:rPr>
            <w:rtl/>
            <w:lang w:bidi="ar-LB"/>
          </w:rPr>
          <w:t xml:space="preserve"> </w:t>
        </w:r>
        <w:r>
          <w:rPr>
            <w:rFonts w:ascii="Traditional Arabic" w:hAnsi="Traditional Arabic" w:hint="cs"/>
            <w:rtl/>
            <w:lang w:bidi="ar-LB"/>
          </w:rPr>
          <w:t>الاعتقاد</w:t>
        </w:r>
        <w:r>
          <w:rPr>
            <w:rtl/>
            <w:lang w:bidi="ar-LB"/>
          </w:rPr>
          <w:t xml:space="preserve"> </w:t>
        </w:r>
        <w:r>
          <w:rPr>
            <w:rFonts w:ascii="Traditional Arabic" w:hAnsi="Traditional Arabic" w:hint="cs"/>
            <w:rtl/>
            <w:lang w:bidi="ar-LB"/>
          </w:rPr>
          <w:t>بأن</w:t>
        </w:r>
        <w:r>
          <w:rPr>
            <w:rtl/>
            <w:lang w:bidi="ar-LB"/>
          </w:rPr>
          <w:t xml:space="preserve"> </w:t>
        </w:r>
        <w:r>
          <w:rPr>
            <w:rFonts w:ascii="Traditional Arabic" w:hAnsi="Traditional Arabic" w:hint="cs"/>
            <w:rtl/>
            <w:lang w:bidi="ar-LB"/>
          </w:rPr>
          <w:t>إعادته</w:t>
        </w:r>
        <w:r>
          <w:rPr>
            <w:rtl/>
            <w:lang w:bidi="ar-LB"/>
          </w:rPr>
          <w:t xml:space="preserve"> </w:t>
        </w:r>
        <w:r>
          <w:rPr>
            <w:rFonts w:ascii="Traditional Arabic" w:hAnsi="Traditional Arabic" w:hint="cs"/>
            <w:rtl/>
            <w:lang w:bidi="ar-LB"/>
          </w:rPr>
          <w:t>إلى</w:t>
        </w:r>
        <w:r>
          <w:rPr>
            <w:rtl/>
            <w:lang w:bidi="ar-LB"/>
          </w:rPr>
          <w:t xml:space="preserve"> </w:t>
        </w:r>
        <w:r>
          <w:rPr>
            <w:rFonts w:ascii="Traditional Arabic" w:hAnsi="Traditional Arabic" w:hint="cs"/>
            <w:rtl/>
            <w:lang w:bidi="ar-LB"/>
          </w:rPr>
          <w:t>سري</w:t>
        </w:r>
        <w:r>
          <w:rPr>
            <w:rtl/>
            <w:lang w:bidi="ar-LB"/>
          </w:rPr>
          <w:t xml:space="preserve"> </w:t>
        </w:r>
        <w:proofErr w:type="spellStart"/>
        <w:r>
          <w:rPr>
            <w:rFonts w:ascii="Traditional Arabic" w:hAnsi="Traditional Arabic" w:hint="cs"/>
            <w:rtl/>
            <w:lang w:bidi="ar-LB"/>
          </w:rPr>
          <w:t>لانكا</w:t>
        </w:r>
        <w:proofErr w:type="spellEnd"/>
        <w:r>
          <w:rPr>
            <w:rtl/>
            <w:lang w:bidi="ar-LB"/>
          </w:rPr>
          <w:t xml:space="preserve"> </w:t>
        </w:r>
        <w:r>
          <w:rPr>
            <w:rFonts w:ascii="Traditional Arabic" w:hAnsi="Traditional Arabic" w:hint="cs"/>
            <w:rtl/>
            <w:lang w:bidi="ar-LB"/>
          </w:rPr>
          <w:t>ستشكل</w:t>
        </w:r>
        <w:r>
          <w:rPr>
            <w:rtl/>
            <w:lang w:bidi="ar-LB"/>
          </w:rPr>
          <w:t xml:space="preserve"> </w:t>
        </w:r>
        <w:r>
          <w:rPr>
            <w:rFonts w:ascii="Traditional Arabic" w:hAnsi="Traditional Arabic" w:hint="cs"/>
            <w:rtl/>
            <w:lang w:bidi="ar-LB"/>
          </w:rPr>
          <w:t>انتهاكاً</w:t>
        </w:r>
        <w:r>
          <w:rPr>
            <w:rtl/>
            <w:lang w:bidi="ar-LB"/>
          </w:rPr>
          <w:t xml:space="preserve"> </w:t>
        </w:r>
        <w:r>
          <w:rPr>
            <w:rFonts w:ascii="Traditional Arabic" w:hAnsi="Traditional Arabic" w:hint="cs"/>
            <w:rtl/>
            <w:lang w:bidi="ar-LB"/>
          </w:rPr>
          <w:t>ل</w:t>
        </w:r>
        <w:r>
          <w:rPr>
            <w:rtl/>
            <w:lang w:bidi="ar-LB"/>
          </w:rPr>
          <w:t>لمادة 3 من الاتفاقية.</w:t>
        </w:r>
        <w:r>
          <w:rPr>
            <w:rFonts w:cs="Times New Roman" w:hint="cs"/>
            <w:rtl/>
            <w:lang w:bidi="ar-LB"/>
          </w:rPr>
          <w:t>‬</w:t>
        </w:r>
        <w:r>
          <w:rPr>
            <w:rFonts w:hint="cs"/>
            <w:rtl/>
            <w:lang w:bidi="ar-LB"/>
          </w:rPr>
          <w:t xml:space="preserve"> </w:t>
        </w:r>
        <w:r>
          <w:rPr>
            <w:rtl/>
            <w:lang w:bidi="ar-LB"/>
          </w:rPr>
          <w:t>وأشارت الدولة الطرف كذلك إلى الاجتهادات</w:t>
        </w:r>
        <w:r>
          <w:rPr>
            <w:rFonts w:hint="cs"/>
            <w:rtl/>
            <w:lang w:bidi="ar-LB"/>
          </w:rPr>
          <w:t xml:space="preserve"> السابقة </w:t>
        </w:r>
        <w:r>
          <w:rPr>
            <w:rtl/>
            <w:lang w:bidi="ar-LB"/>
          </w:rPr>
          <w:t xml:space="preserve">لسلطات الهجرة </w:t>
        </w:r>
        <w:proofErr w:type="spellStart"/>
        <w:r>
          <w:rPr>
            <w:rtl/>
            <w:lang w:bidi="ar-LB"/>
          </w:rPr>
          <w:t>الدانمركية</w:t>
        </w:r>
        <w:proofErr w:type="spellEnd"/>
        <w:r>
          <w:rPr>
            <w:rtl/>
            <w:lang w:bidi="ar-LB"/>
          </w:rPr>
          <w:t xml:space="preserve"> التي أظهرت، في جملة أمور، معدلاً مرتفعاً من قب</w:t>
        </w:r>
        <w:r w:rsidR="009F5203">
          <w:rPr>
            <w:rtl/>
            <w:lang w:bidi="ar-LB"/>
          </w:rPr>
          <w:t>ول طلبات اللجوء بين عامي 2013 و</w:t>
        </w:r>
        <w:r>
          <w:rPr>
            <w:rtl/>
            <w:lang w:bidi="ar-LB"/>
          </w:rPr>
          <w:t>2015.</w:t>
        </w:r>
        <w:r>
          <w:t>‬</w:t>
        </w:r>
        <w:r>
          <w:t>‬</w:t>
        </w:r>
        <w:r>
          <w:t>‬</w:t>
        </w:r>
        <w:r>
          <w:t>‬</w:t>
        </w:r>
        <w:r>
          <w:t>‬</w:t>
        </w:r>
        <w:r>
          <w:t>‬</w:t>
        </w:r>
        <w:r>
          <w:t>‬</w:t>
        </w:r>
        <w:r>
          <w:t>‬</w:t>
        </w:r>
        <w:r>
          <w:t>‬</w:t>
        </w:r>
        <w:r>
          <w:t>‬</w:t>
        </w:r>
        <w:r>
          <w:t>‬</w:t>
        </w:r>
        <w:r>
          <w:t>‬</w:t>
        </w:r>
        <w:r>
          <w:t>‬</w:t>
        </w:r>
        <w:r>
          <w:t>‬</w:t>
        </w:r>
        <w:r w:rsidR="00EA1B6C">
          <w:t>‬</w:t>
        </w:r>
        <w:r w:rsidR="00823BF2">
          <w:t>‬</w:t>
        </w:r>
      </w:dir>
    </w:p>
    <w:p w:rsidR="00AB4581" w:rsidRPr="00D62998" w:rsidRDefault="00AB4581" w:rsidP="00643446">
      <w:pPr>
        <w:pStyle w:val="H23GA"/>
        <w:rPr>
          <w:rtl/>
        </w:rPr>
      </w:pPr>
      <w:r w:rsidRPr="00D62998">
        <w:rPr>
          <w:rFonts w:hint="cs"/>
          <w:rtl/>
        </w:rPr>
        <w:tab/>
      </w:r>
      <w:r w:rsidRPr="00D62998">
        <w:rPr>
          <w:rFonts w:hint="cs"/>
          <w:rtl/>
        </w:rPr>
        <w:tab/>
      </w:r>
      <w:r>
        <w:rPr>
          <w:rFonts w:hint="cs"/>
          <w:rtl/>
        </w:rPr>
        <w:t xml:space="preserve">المسائل </w:t>
      </w:r>
      <w:r w:rsidRPr="00D62998">
        <w:rPr>
          <w:rtl/>
        </w:rPr>
        <w:t>والإجراءات المعروضة على اللجنة</w:t>
      </w:r>
    </w:p>
    <w:p w:rsidR="00AB4581" w:rsidRPr="00D62998" w:rsidRDefault="00AB4581" w:rsidP="00643446">
      <w:pPr>
        <w:pStyle w:val="H4GA"/>
        <w:rPr>
          <w:rtl/>
        </w:rPr>
      </w:pPr>
      <w:r w:rsidRPr="00D62998">
        <w:rPr>
          <w:rFonts w:hint="cs"/>
          <w:rtl/>
        </w:rPr>
        <w:tab/>
      </w:r>
      <w:r w:rsidRPr="00D62998">
        <w:rPr>
          <w:rFonts w:hint="cs"/>
          <w:rtl/>
        </w:rPr>
        <w:tab/>
      </w:r>
      <w:r w:rsidRPr="00D62998">
        <w:rPr>
          <w:rtl/>
        </w:rPr>
        <w:t>النظر في المقبولية</w:t>
      </w:r>
    </w:p>
    <w:p w:rsidR="00AB4581" w:rsidRPr="00D62998" w:rsidRDefault="00AB4581" w:rsidP="00643446">
      <w:pPr>
        <w:pStyle w:val="SingleTxtGA"/>
        <w:rPr>
          <w:rtl/>
        </w:rPr>
      </w:pPr>
      <w:r>
        <w:rPr>
          <w:rFonts w:hint="cs"/>
          <w:rtl/>
        </w:rPr>
        <w:t>6</w:t>
      </w:r>
      <w:r w:rsidRPr="00D62998">
        <w:rPr>
          <w:rFonts w:hint="cs"/>
          <w:rtl/>
        </w:rPr>
        <w:t>-1</w:t>
      </w:r>
      <w:r w:rsidRPr="00D62998">
        <w:rPr>
          <w:rFonts w:hint="cs"/>
          <w:rtl/>
        </w:rPr>
        <w:tab/>
      </w:r>
      <w:r w:rsidRPr="00D62998">
        <w:rPr>
          <w:rtl/>
        </w:rPr>
        <w:t xml:space="preserve">قبل النظر في أي </w:t>
      </w:r>
      <w:r>
        <w:rPr>
          <w:rFonts w:hint="cs"/>
          <w:rtl/>
        </w:rPr>
        <w:t>ادعاء ي</w:t>
      </w:r>
      <w:r w:rsidRPr="00D62998">
        <w:rPr>
          <w:rtl/>
        </w:rPr>
        <w:t xml:space="preserve">رد في بلاغ ما، يجب على </w:t>
      </w:r>
      <w:r>
        <w:rPr>
          <w:rFonts w:hint="cs"/>
          <w:rtl/>
        </w:rPr>
        <w:t>ال</w:t>
      </w:r>
      <w:r w:rsidRPr="00D62998">
        <w:rPr>
          <w:rtl/>
        </w:rPr>
        <w:t>لجنة</w:t>
      </w:r>
      <w:r w:rsidRPr="00D62998">
        <w:rPr>
          <w:rFonts w:hint="cs"/>
          <w:rtl/>
        </w:rPr>
        <w:t xml:space="preserve"> </w:t>
      </w:r>
      <w:r w:rsidRPr="00D62998">
        <w:rPr>
          <w:rtl/>
        </w:rPr>
        <w:t xml:space="preserve">أن تقرر ما إذا كان مقبولاً </w:t>
      </w:r>
      <w:r>
        <w:rPr>
          <w:rFonts w:hint="cs"/>
          <w:rtl/>
        </w:rPr>
        <w:t xml:space="preserve">أم لا </w:t>
      </w:r>
      <w:r w:rsidRPr="00D62998">
        <w:rPr>
          <w:rtl/>
        </w:rPr>
        <w:t>بموجب المادة 22 من الاتفاقية. وقد تحققت اللجنة، وفقاً لما تقضي به الفقرة 5(أ) من المادة 22 من الاتفاقية، من أن المسألة ذاتها لم تُبحث وليست قيد البحث في إطار إجراء آخر من إجراءات التحقيق الدولي أو التسوية الدولية.</w:t>
      </w:r>
    </w:p>
    <w:p w:rsidR="00AB4581" w:rsidRDefault="00AB4581" w:rsidP="005A11E8">
      <w:pPr>
        <w:pStyle w:val="SingleTxtGA"/>
        <w:rPr>
          <w:rFonts w:cs="Times New Roman"/>
          <w:rtl/>
        </w:rPr>
      </w:pPr>
      <w:r>
        <w:rPr>
          <w:rFonts w:hint="cs"/>
          <w:rtl/>
        </w:rPr>
        <w:t>6</w:t>
      </w:r>
      <w:r w:rsidRPr="00D62998">
        <w:rPr>
          <w:rFonts w:hint="cs"/>
          <w:rtl/>
        </w:rPr>
        <w:t>-2</w:t>
      </w:r>
      <w:r w:rsidRPr="00D62998">
        <w:rPr>
          <w:rFonts w:hint="cs"/>
          <w:rtl/>
        </w:rPr>
        <w:tab/>
      </w:r>
      <w:r>
        <w:rPr>
          <w:rtl/>
        </w:rPr>
        <w:t>وتذكّر اللجنة بأن</w:t>
      </w:r>
      <w:r>
        <w:rPr>
          <w:rFonts w:hint="cs"/>
          <w:rtl/>
        </w:rPr>
        <w:t>ه</w:t>
      </w:r>
      <w:r>
        <w:rPr>
          <w:rtl/>
        </w:rPr>
        <w:t xml:space="preserve"> </w:t>
      </w:r>
      <w:r>
        <w:rPr>
          <w:rFonts w:hint="cs"/>
          <w:rtl/>
        </w:rPr>
        <w:t>وفق</w:t>
      </w:r>
      <w:r w:rsidR="005A11E8">
        <w:rPr>
          <w:rFonts w:hint="cs"/>
          <w:rtl/>
        </w:rPr>
        <w:t xml:space="preserve">اً </w:t>
      </w:r>
      <w:r>
        <w:rPr>
          <w:rFonts w:hint="cs"/>
          <w:rtl/>
        </w:rPr>
        <w:t>ل</w:t>
      </w:r>
      <w:r>
        <w:rPr>
          <w:rtl/>
        </w:rPr>
        <w:t>لفقرة 5(ب) من المادة 22 من الاتفاقية</w:t>
      </w:r>
      <w:r>
        <w:rPr>
          <w:rFonts w:hint="cs"/>
          <w:rtl/>
        </w:rPr>
        <w:t>،</w:t>
      </w:r>
      <w:r>
        <w:rPr>
          <w:rtl/>
        </w:rPr>
        <w:t xml:space="preserve"> </w:t>
      </w:r>
      <w:r>
        <w:rPr>
          <w:rFonts w:hint="cs"/>
          <w:rtl/>
        </w:rPr>
        <w:t xml:space="preserve">فإنها لا </w:t>
      </w:r>
      <w:r>
        <w:rPr>
          <w:rtl/>
        </w:rPr>
        <w:t>تنظر في أي</w:t>
      </w:r>
      <w:r w:rsidR="005A11E8">
        <w:rPr>
          <w:rFonts w:hint="cs"/>
          <w:rtl/>
        </w:rPr>
        <w:t> </w:t>
      </w:r>
      <w:r>
        <w:rPr>
          <w:rtl/>
        </w:rPr>
        <w:t>بلاغ يرد من أي فرد ما لم تتحقق من أن هذا الفرد قد استنفد جميع سبل الانتصاف المحلية المتاحة.</w:t>
      </w:r>
      <w:r>
        <w:rPr>
          <w:rFonts w:cs="Times New Roman" w:hint="cs"/>
          <w:rtl/>
        </w:rPr>
        <w:t>‬</w:t>
      </w:r>
      <w:r w:rsidRPr="00585F69">
        <w:rPr>
          <w:rFonts w:cs="Times New Roman" w:hint="cs"/>
          <w:rtl/>
        </w:rPr>
        <w:t xml:space="preserve"> </w:t>
      </w:r>
      <w:dir w:val="rtl">
        <w:r w:rsidRPr="00585F69">
          <w:rPr>
            <w:rFonts w:ascii="Traditional Arabic" w:hAnsi="Traditional Arabic"/>
            <w:rtl/>
          </w:rPr>
          <w:t xml:space="preserve">وتشير اللجنة إلى أن الدولة الطرف، في هذه الحالة، لم </w:t>
        </w:r>
        <w:r>
          <w:rPr>
            <w:rFonts w:ascii="Traditional Arabic" w:hAnsi="Traditional Arabic" w:hint="cs"/>
            <w:rtl/>
          </w:rPr>
          <w:t>تعترض على</w:t>
        </w:r>
        <w:r w:rsidR="005A11E8">
          <w:rPr>
            <w:rFonts w:ascii="Traditional Arabic" w:hAnsi="Traditional Arabic" w:hint="cs"/>
            <w:rtl/>
          </w:rPr>
          <w:t xml:space="preserve"> </w:t>
        </w:r>
        <w:r w:rsidRPr="00585F69">
          <w:rPr>
            <w:rFonts w:ascii="Traditional Arabic" w:hAnsi="Traditional Arabic"/>
            <w:rtl/>
          </w:rPr>
          <w:t>مقبولية الشكوى على هذا الأساس.</w:t>
        </w:r>
        <w:r w:rsidRPr="00585F69">
          <w:rPr>
            <w:rFonts w:cs="Times New Roman" w:hint="cs"/>
            <w:rtl/>
          </w:rPr>
          <w:t>‬</w:t>
        </w:r>
        <w:r>
          <w:t>‬</w:t>
        </w:r>
        <w:r>
          <w:t>‬</w:t>
        </w:r>
        <w:r>
          <w:t>‬</w:t>
        </w:r>
        <w:r>
          <w:t>‬</w:t>
        </w:r>
        <w:r>
          <w:t>‬</w:t>
        </w:r>
        <w:r>
          <w:t>‬</w:t>
        </w:r>
        <w:r>
          <w:t>‬</w:t>
        </w:r>
        <w:r>
          <w:t>‬</w:t>
        </w:r>
        <w:r>
          <w:t>‬</w:t>
        </w:r>
        <w:r>
          <w:t>‬</w:t>
        </w:r>
        <w:r>
          <w:t>‬</w:t>
        </w:r>
        <w:r>
          <w:t>‬</w:t>
        </w:r>
        <w:r>
          <w:t>‬</w:t>
        </w:r>
        <w:r>
          <w:t>‬</w:t>
        </w:r>
        <w:r w:rsidR="00EA1B6C">
          <w:t>‬</w:t>
        </w:r>
        <w:r w:rsidR="00823BF2">
          <w:t>‬</w:t>
        </w:r>
      </w:dir>
    </w:p>
    <w:p w:rsidR="00AB4581" w:rsidRPr="00585F69" w:rsidRDefault="00AB4581" w:rsidP="003732B9">
      <w:pPr>
        <w:pStyle w:val="SingleTxtGA"/>
        <w:rPr>
          <w:rFonts w:cs="Times New Roman"/>
          <w:rtl/>
        </w:rPr>
      </w:pPr>
      <w:r w:rsidRPr="00643446">
        <w:rPr>
          <w:rFonts w:hint="cs"/>
          <w:rtl/>
        </w:rPr>
        <w:t>6-3</w:t>
      </w:r>
      <w:r>
        <w:rPr>
          <w:rFonts w:cs="Times New Roman" w:hint="cs"/>
          <w:rtl/>
        </w:rPr>
        <w:tab/>
      </w:r>
      <w:r w:rsidRPr="00585F69">
        <w:rPr>
          <w:rtl/>
        </w:rPr>
        <w:t xml:space="preserve">وتحيط اللجنة علماً بحجة الدولة الطرف بأن الشكوى ينبغي أن تعتبر غير مقبولة </w:t>
      </w:r>
      <w:r>
        <w:rPr>
          <w:rFonts w:hint="cs"/>
          <w:rtl/>
        </w:rPr>
        <w:t xml:space="preserve">لأنها </w:t>
      </w:r>
      <w:r w:rsidRPr="00585F69">
        <w:rPr>
          <w:rtl/>
        </w:rPr>
        <w:t xml:space="preserve">لا </w:t>
      </w:r>
      <w:r>
        <w:rPr>
          <w:rFonts w:hint="cs"/>
          <w:rtl/>
        </w:rPr>
        <w:t xml:space="preserve">تستند إلى </w:t>
      </w:r>
      <w:r w:rsidRPr="00585F69">
        <w:rPr>
          <w:rtl/>
        </w:rPr>
        <w:t>أدلة كافية.</w:t>
      </w:r>
      <w:r w:rsidRPr="00585F69">
        <w:rPr>
          <w:rFonts w:cs="Times New Roman" w:hint="cs"/>
          <w:rtl/>
        </w:rPr>
        <w:t>‬</w:t>
      </w:r>
      <w:r w:rsidRPr="00585F69">
        <w:rPr>
          <w:rtl/>
        </w:rPr>
        <w:t xml:space="preserve"> </w:t>
      </w:r>
      <w:dir w:val="rtl">
        <w:r w:rsidRPr="00585F69">
          <w:rPr>
            <w:rFonts w:hint="cs"/>
            <w:rtl/>
          </w:rPr>
          <w:t>بيد</w:t>
        </w:r>
        <w:r w:rsidRPr="00585F69">
          <w:rPr>
            <w:rtl/>
          </w:rPr>
          <w:t xml:space="preserve"> </w:t>
        </w:r>
        <w:r w:rsidRPr="00585F69">
          <w:rPr>
            <w:rFonts w:hint="cs"/>
            <w:rtl/>
          </w:rPr>
          <w:t>أن</w:t>
        </w:r>
        <w:r w:rsidRPr="00585F69">
          <w:rPr>
            <w:rtl/>
          </w:rPr>
          <w:t xml:space="preserve"> </w:t>
        </w:r>
        <w:r w:rsidRPr="00585F69">
          <w:rPr>
            <w:rFonts w:hint="cs"/>
            <w:rtl/>
          </w:rPr>
          <w:t>اللجنة</w:t>
        </w:r>
        <w:r w:rsidRPr="00585F69">
          <w:rPr>
            <w:rtl/>
          </w:rPr>
          <w:t xml:space="preserve"> </w:t>
        </w:r>
        <w:r w:rsidRPr="00585F69">
          <w:rPr>
            <w:rFonts w:hint="cs"/>
            <w:rtl/>
          </w:rPr>
          <w:t>ترى</w:t>
        </w:r>
        <w:r w:rsidRPr="00585F69">
          <w:rPr>
            <w:rtl/>
          </w:rPr>
          <w:t xml:space="preserve"> </w:t>
        </w:r>
        <w:r w:rsidRPr="00585F69">
          <w:rPr>
            <w:rFonts w:hint="cs"/>
            <w:rtl/>
          </w:rPr>
          <w:t>أن</w:t>
        </w:r>
        <w:r w:rsidRPr="00585F69">
          <w:rPr>
            <w:rtl/>
          </w:rPr>
          <w:t xml:space="preserve"> </w:t>
        </w:r>
        <w:r>
          <w:rPr>
            <w:rFonts w:hint="cs"/>
            <w:rtl/>
          </w:rPr>
          <w:t xml:space="preserve">البلاغ </w:t>
        </w:r>
        <w:r w:rsidRPr="00585F69">
          <w:rPr>
            <w:rFonts w:hint="cs"/>
            <w:rtl/>
          </w:rPr>
          <w:t>قد</w:t>
        </w:r>
        <w:r w:rsidRPr="00585F69">
          <w:rPr>
            <w:rtl/>
          </w:rPr>
          <w:t xml:space="preserve"> </w:t>
        </w:r>
        <w:r>
          <w:rPr>
            <w:rFonts w:hint="cs"/>
            <w:rtl/>
          </w:rPr>
          <w:t>دُعم</w:t>
        </w:r>
        <w:r w:rsidRPr="00585F69">
          <w:rPr>
            <w:rtl/>
          </w:rPr>
          <w:t xml:space="preserve"> </w:t>
        </w:r>
        <w:r w:rsidRPr="00585F69">
          <w:rPr>
            <w:rFonts w:hint="cs"/>
            <w:rtl/>
          </w:rPr>
          <w:t>بما</w:t>
        </w:r>
        <w:r w:rsidRPr="00585F69">
          <w:rPr>
            <w:rtl/>
          </w:rPr>
          <w:t xml:space="preserve"> </w:t>
        </w:r>
        <w:r w:rsidRPr="00585F69">
          <w:rPr>
            <w:rFonts w:hint="cs"/>
            <w:rtl/>
          </w:rPr>
          <w:t>يكفي</w:t>
        </w:r>
        <w:r w:rsidRPr="00585F69">
          <w:rPr>
            <w:rtl/>
          </w:rPr>
          <w:t xml:space="preserve"> </w:t>
        </w:r>
        <w:r w:rsidRPr="00585F69">
          <w:rPr>
            <w:rFonts w:hint="cs"/>
            <w:rtl/>
          </w:rPr>
          <w:t>من</w:t>
        </w:r>
        <w:r w:rsidRPr="00585F69">
          <w:rPr>
            <w:rtl/>
          </w:rPr>
          <w:t xml:space="preserve"> </w:t>
        </w:r>
        <w:r w:rsidRPr="00585F69">
          <w:rPr>
            <w:rFonts w:hint="cs"/>
            <w:rtl/>
          </w:rPr>
          <w:t>الأدلة</w:t>
        </w:r>
        <w:r w:rsidRPr="00585F69">
          <w:rPr>
            <w:rtl/>
          </w:rPr>
          <w:t xml:space="preserve"> </w:t>
        </w:r>
        <w:r w:rsidRPr="00585F69">
          <w:rPr>
            <w:rFonts w:hint="cs"/>
            <w:rtl/>
          </w:rPr>
          <w:t>لأغراض</w:t>
        </w:r>
        <w:r w:rsidRPr="00585F69">
          <w:rPr>
            <w:rtl/>
          </w:rPr>
          <w:t xml:space="preserve"> المقبولية، لأن ادعاءات صاحب الشكوى بشأن خطر تعرضه للتعذيب أو سوء المعاملة في حالة ترحيله قسراً إلى سري </w:t>
        </w:r>
        <w:proofErr w:type="spellStart"/>
        <w:r w:rsidRPr="00585F69">
          <w:rPr>
            <w:rtl/>
          </w:rPr>
          <w:t>لانكا</w:t>
        </w:r>
        <w:proofErr w:type="spellEnd"/>
        <w:r w:rsidRPr="00585F69">
          <w:rPr>
            <w:rtl/>
          </w:rPr>
          <w:t xml:space="preserve"> تثير مسائل تندرج في إطار المادة 3 من الاتفاقية.</w:t>
        </w:r>
        <w:r w:rsidRPr="00585F69">
          <w:rPr>
            <w:rFonts w:cs="Times New Roman" w:hint="cs"/>
            <w:rtl/>
          </w:rPr>
          <w:t>‬</w:t>
        </w:r>
        <w:r w:rsidRPr="00585F69">
          <w:rPr>
            <w:rtl/>
          </w:rPr>
          <w:t xml:space="preserve"> وبما أن اللجنة لا</w:t>
        </w:r>
        <w:r w:rsidR="003732B9">
          <w:rPr>
            <w:rFonts w:hint="cs"/>
            <w:rtl/>
          </w:rPr>
          <w:t> </w:t>
        </w:r>
        <w:r w:rsidRPr="00585F69">
          <w:rPr>
            <w:rtl/>
          </w:rPr>
          <w:t xml:space="preserve">تجد أي موانع </w:t>
        </w:r>
        <w:r>
          <w:rPr>
            <w:rFonts w:hint="cs"/>
            <w:rtl/>
          </w:rPr>
          <w:t>أخرى</w:t>
        </w:r>
        <w:r w:rsidRPr="00585F69">
          <w:rPr>
            <w:rtl/>
          </w:rPr>
          <w:t xml:space="preserve"> للمقبولية، فإنها تعلن أن </w:t>
        </w:r>
        <w:r>
          <w:rPr>
            <w:rFonts w:hint="cs"/>
            <w:rtl/>
          </w:rPr>
          <w:t xml:space="preserve">هذه الشكوى </w:t>
        </w:r>
        <w:r w:rsidRPr="00585F69">
          <w:rPr>
            <w:rtl/>
          </w:rPr>
          <w:t>مقبول</w:t>
        </w:r>
        <w:r>
          <w:rPr>
            <w:rFonts w:hint="cs"/>
            <w:rtl/>
          </w:rPr>
          <w:t>ة</w:t>
        </w:r>
        <w:r w:rsidRPr="00585F69">
          <w:rPr>
            <w:rtl/>
          </w:rPr>
          <w:t>.</w:t>
        </w:r>
        <w:r>
          <w:t>‬</w:t>
        </w:r>
        <w:r>
          <w:t>‬</w:t>
        </w:r>
        <w:r>
          <w:t>‬</w:t>
        </w:r>
        <w:r>
          <w:t>‬</w:t>
        </w:r>
        <w:r>
          <w:t>‬</w:t>
        </w:r>
        <w:r>
          <w:t>‬</w:t>
        </w:r>
        <w:r>
          <w:t>‬</w:t>
        </w:r>
        <w:r>
          <w:t>‬</w:t>
        </w:r>
        <w:r>
          <w:t>‬</w:t>
        </w:r>
        <w:r>
          <w:t>‬</w:t>
        </w:r>
        <w:r>
          <w:t>‬</w:t>
        </w:r>
        <w:r>
          <w:t>‬</w:t>
        </w:r>
        <w:r>
          <w:t>‬</w:t>
        </w:r>
        <w:r>
          <w:t>‬</w:t>
        </w:r>
        <w:r w:rsidR="00EA1B6C">
          <w:t>‬</w:t>
        </w:r>
        <w:r w:rsidR="00823BF2">
          <w:t>‬</w:t>
        </w:r>
      </w:dir>
    </w:p>
    <w:p w:rsidR="00AB4581" w:rsidRPr="00D62998" w:rsidRDefault="00AB4581" w:rsidP="00643446">
      <w:pPr>
        <w:pStyle w:val="H4GA"/>
        <w:rPr>
          <w:rtl/>
        </w:rPr>
      </w:pPr>
      <w:r w:rsidRPr="00D62998">
        <w:rPr>
          <w:rFonts w:hint="cs"/>
          <w:rtl/>
        </w:rPr>
        <w:tab/>
      </w:r>
      <w:r w:rsidRPr="00D62998">
        <w:rPr>
          <w:rFonts w:hint="cs"/>
          <w:rtl/>
        </w:rPr>
        <w:tab/>
      </w:r>
      <w:r w:rsidRPr="00D62998">
        <w:rPr>
          <w:rtl/>
        </w:rPr>
        <w:t>النظر في الأُسس الموضوعية</w:t>
      </w:r>
    </w:p>
    <w:p w:rsidR="00AB4581" w:rsidRPr="00D62998" w:rsidRDefault="00AB4581" w:rsidP="00643446">
      <w:pPr>
        <w:pStyle w:val="SingleTxtGA"/>
        <w:rPr>
          <w:rtl/>
        </w:rPr>
      </w:pPr>
      <w:r>
        <w:rPr>
          <w:rFonts w:hint="cs"/>
          <w:rtl/>
        </w:rPr>
        <w:t>7</w:t>
      </w:r>
      <w:r w:rsidRPr="00D62998">
        <w:rPr>
          <w:rFonts w:hint="cs"/>
          <w:rtl/>
        </w:rPr>
        <w:t>-1</w:t>
      </w:r>
      <w:r w:rsidRPr="00D62998">
        <w:rPr>
          <w:rFonts w:hint="cs"/>
          <w:rtl/>
        </w:rPr>
        <w:tab/>
      </w:r>
      <w:r w:rsidRPr="00D62998">
        <w:rPr>
          <w:rtl/>
        </w:rPr>
        <w:t xml:space="preserve">نظرت اللجنة في </w:t>
      </w:r>
      <w:r>
        <w:rPr>
          <w:rFonts w:hint="cs"/>
          <w:rtl/>
        </w:rPr>
        <w:t xml:space="preserve">البلاغ </w:t>
      </w:r>
      <w:r w:rsidRPr="00D62998">
        <w:rPr>
          <w:rtl/>
        </w:rPr>
        <w:t>في ضوء جميع المعلومات التي أتاح</w:t>
      </w:r>
      <w:r w:rsidRPr="00D62998">
        <w:rPr>
          <w:rFonts w:hint="cs"/>
          <w:rtl/>
        </w:rPr>
        <w:t xml:space="preserve">ها </w:t>
      </w:r>
      <w:r w:rsidRPr="00D62998">
        <w:rPr>
          <w:rtl/>
        </w:rPr>
        <w:t xml:space="preserve">لها </w:t>
      </w:r>
      <w:r>
        <w:rPr>
          <w:rFonts w:hint="cs"/>
          <w:rtl/>
        </w:rPr>
        <w:t>الطرفان</w:t>
      </w:r>
      <w:r w:rsidRPr="00D62998">
        <w:rPr>
          <w:rtl/>
        </w:rPr>
        <w:t xml:space="preserve">، وذلك وفقاً للفقرة 4 من المادة 22 من الاتفاقية. </w:t>
      </w:r>
    </w:p>
    <w:p w:rsidR="00AB4581" w:rsidRDefault="00AB4581" w:rsidP="00952B25">
      <w:pPr>
        <w:pStyle w:val="SingleTxtGA"/>
        <w:rPr>
          <w:rFonts w:cs="Times New Roman"/>
          <w:rtl/>
        </w:rPr>
      </w:pPr>
      <w:r>
        <w:rPr>
          <w:rFonts w:hint="cs"/>
          <w:rtl/>
        </w:rPr>
        <w:t>7</w:t>
      </w:r>
      <w:r w:rsidRPr="00D62998">
        <w:rPr>
          <w:rFonts w:hint="cs"/>
          <w:rtl/>
        </w:rPr>
        <w:t>-2</w:t>
      </w:r>
      <w:r w:rsidRPr="00D62998">
        <w:rPr>
          <w:rFonts w:hint="cs"/>
          <w:rtl/>
        </w:rPr>
        <w:tab/>
      </w:r>
      <w:r w:rsidRPr="00C3044A">
        <w:rPr>
          <w:rtl/>
        </w:rPr>
        <w:t xml:space="preserve">وفي </w:t>
      </w:r>
      <w:r>
        <w:rPr>
          <w:rFonts w:hint="cs"/>
          <w:rtl/>
        </w:rPr>
        <w:t>الحالة قيد النظر</w:t>
      </w:r>
      <w:r w:rsidRPr="00C3044A">
        <w:rPr>
          <w:rtl/>
        </w:rPr>
        <w:t xml:space="preserve">، </w:t>
      </w:r>
      <w:r>
        <w:rPr>
          <w:rFonts w:hint="cs"/>
          <w:rtl/>
        </w:rPr>
        <w:t xml:space="preserve">تتمثل المسألة </w:t>
      </w:r>
      <w:r w:rsidRPr="00C3044A">
        <w:rPr>
          <w:rtl/>
        </w:rPr>
        <w:t xml:space="preserve">المعروضة على اللجنة في </w:t>
      </w:r>
      <w:r>
        <w:rPr>
          <w:rFonts w:hint="cs"/>
          <w:rtl/>
        </w:rPr>
        <w:t xml:space="preserve">تحديد </w:t>
      </w:r>
      <w:r w:rsidRPr="00C3044A">
        <w:rPr>
          <w:rtl/>
        </w:rPr>
        <w:t xml:space="preserve">ما إذا كان </w:t>
      </w:r>
      <w:r>
        <w:rPr>
          <w:rFonts w:hint="cs"/>
          <w:rtl/>
        </w:rPr>
        <w:t xml:space="preserve">الإبعاد </w:t>
      </w:r>
      <w:r w:rsidRPr="00C3044A">
        <w:rPr>
          <w:rtl/>
        </w:rPr>
        <w:t xml:space="preserve">القسري لصاحب الشكوى إلى سري </w:t>
      </w:r>
      <w:proofErr w:type="spellStart"/>
      <w:r w:rsidRPr="00C3044A">
        <w:rPr>
          <w:rtl/>
        </w:rPr>
        <w:t>لانكا</w:t>
      </w:r>
      <w:proofErr w:type="spellEnd"/>
      <w:r w:rsidRPr="00C3044A">
        <w:rPr>
          <w:rtl/>
        </w:rPr>
        <w:t xml:space="preserve"> س</w:t>
      </w:r>
      <w:r>
        <w:rPr>
          <w:rFonts w:hint="cs"/>
          <w:rtl/>
        </w:rPr>
        <w:t>ي</w:t>
      </w:r>
      <w:r w:rsidRPr="00C3044A">
        <w:rPr>
          <w:rtl/>
        </w:rPr>
        <w:t>شكل انتهاكاً لالتزام الدولة الطرف بموجب المادة</w:t>
      </w:r>
      <w:r w:rsidR="00952B25">
        <w:rPr>
          <w:rFonts w:hint="cs"/>
          <w:rtl/>
        </w:rPr>
        <w:t> </w:t>
      </w:r>
      <w:r w:rsidRPr="00C3044A">
        <w:rPr>
          <w:rtl/>
        </w:rPr>
        <w:t xml:space="preserve">3 من الاتفاقية بعدم طرد أو إعادة ("ردّ") شخص إلى دولة أخرى إذا كانت هناك أسباب وجيهة </w:t>
      </w:r>
      <w:r>
        <w:rPr>
          <w:rFonts w:hint="cs"/>
          <w:rtl/>
        </w:rPr>
        <w:t xml:space="preserve">تدعو إلى </w:t>
      </w:r>
      <w:r w:rsidRPr="00C3044A">
        <w:rPr>
          <w:rtl/>
        </w:rPr>
        <w:t>الاعتقاد بأنه سيكون معرضاً لخطر التعذيب.</w:t>
      </w:r>
      <w:r w:rsidRPr="00C3044A">
        <w:rPr>
          <w:rFonts w:cs="Times New Roman" w:hint="cs"/>
          <w:rtl/>
        </w:rPr>
        <w:t>‬</w:t>
      </w:r>
    </w:p>
    <w:p w:rsidR="00AB4581" w:rsidRPr="00D62998" w:rsidRDefault="00AB4581" w:rsidP="00643446">
      <w:pPr>
        <w:pStyle w:val="SingleTxtGA"/>
        <w:rPr>
          <w:rtl/>
        </w:rPr>
      </w:pPr>
      <w:r>
        <w:rPr>
          <w:rFonts w:hint="cs"/>
          <w:rtl/>
        </w:rPr>
        <w:lastRenderedPageBreak/>
        <w:t>7</w:t>
      </w:r>
      <w:r w:rsidRPr="00D62998">
        <w:rPr>
          <w:rFonts w:hint="cs"/>
          <w:rtl/>
        </w:rPr>
        <w:t>-3</w:t>
      </w:r>
      <w:r w:rsidRPr="00D62998">
        <w:rPr>
          <w:rFonts w:hint="cs"/>
          <w:rtl/>
        </w:rPr>
        <w:tab/>
      </w:r>
      <w:r>
        <w:rPr>
          <w:rtl/>
        </w:rPr>
        <w:t xml:space="preserve">ويجب على اللجنة تقييم ما إذا كانت ثمة أسباب وجيهة </w:t>
      </w:r>
      <w:r>
        <w:rPr>
          <w:rFonts w:hint="cs"/>
          <w:rtl/>
        </w:rPr>
        <w:t xml:space="preserve">تدعو إلى </w:t>
      </w:r>
      <w:r>
        <w:rPr>
          <w:rtl/>
        </w:rPr>
        <w:t xml:space="preserve">الاعتقاد </w:t>
      </w:r>
      <w:r>
        <w:rPr>
          <w:rFonts w:hint="cs"/>
          <w:rtl/>
        </w:rPr>
        <w:t>ب</w:t>
      </w:r>
      <w:r>
        <w:rPr>
          <w:rtl/>
        </w:rPr>
        <w:t xml:space="preserve">أن صاحب الشكوى سيتعرض شخصياً لخطر التعذيب عند </w:t>
      </w:r>
      <w:r>
        <w:rPr>
          <w:rFonts w:hint="cs"/>
          <w:rtl/>
        </w:rPr>
        <w:t>عودته</w:t>
      </w:r>
      <w:r>
        <w:rPr>
          <w:rtl/>
        </w:rPr>
        <w:t xml:space="preserve"> إلى سري </w:t>
      </w:r>
      <w:proofErr w:type="spellStart"/>
      <w:r>
        <w:rPr>
          <w:rtl/>
        </w:rPr>
        <w:t>لانكا</w:t>
      </w:r>
      <w:proofErr w:type="spellEnd"/>
      <w:r>
        <w:rPr>
          <w:rtl/>
        </w:rPr>
        <w:t>.</w:t>
      </w:r>
      <w:r>
        <w:rPr>
          <w:rFonts w:cs="Times New Roman" w:hint="cs"/>
          <w:rtl/>
        </w:rPr>
        <w:t>‬</w:t>
      </w:r>
      <w:r>
        <w:rPr>
          <w:rFonts w:hint="cs"/>
          <w:rtl/>
        </w:rPr>
        <w:t xml:space="preserve"> </w:t>
      </w:r>
      <w:dir w:val="rtl">
        <w:r>
          <w:rPr>
            <w:rFonts w:ascii="Traditional Arabic" w:hAnsi="Traditional Arabic" w:hint="cs"/>
            <w:rtl/>
          </w:rPr>
          <w:t>ويجب</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اللجنة،</w:t>
        </w:r>
        <w:r>
          <w:rPr>
            <w:rtl/>
          </w:rPr>
          <w:t xml:space="preserve"> عند تقدير هذا الخطر، مراعاة جميع الاعتبارات ذات الصلة، وفقاً للمادة 3(2) من الاتفاقية، بما في ذلك وجود نمط ثابت من الانتهاكات الجسيمة أو الصارخة أو الجماعية لحقوق الإنسان.</w:t>
        </w:r>
        <w:r>
          <w:rPr>
            <w:rFonts w:cs="Times New Roman" w:hint="cs"/>
            <w:rtl/>
          </w:rPr>
          <w:t>‬</w:t>
        </w:r>
        <w:r>
          <w:rPr>
            <w:rFonts w:hint="cs"/>
            <w:rtl/>
          </w:rPr>
          <w:t xml:space="preserve"> </w:t>
        </w:r>
        <w:dir w:val="rtl">
          <w:r>
            <w:rPr>
              <w:rFonts w:ascii="Traditional Arabic" w:hAnsi="Traditional Arabic" w:hint="cs"/>
              <w:rtl/>
            </w:rPr>
            <w:t>بيد</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تذكّر</w:t>
          </w:r>
          <w:r>
            <w:rPr>
              <w:rtl/>
            </w:rPr>
            <w:t xml:space="preserve"> </w:t>
          </w:r>
          <w:r>
            <w:rPr>
              <w:rFonts w:ascii="Traditional Arabic" w:hAnsi="Traditional Arabic" w:hint="cs"/>
              <w:rtl/>
            </w:rPr>
            <w:t>بأن</w:t>
          </w:r>
          <w:r>
            <w:rPr>
              <w:rtl/>
            </w:rPr>
            <w:t xml:space="preserve"> </w:t>
          </w:r>
          <w:r>
            <w:rPr>
              <w:rFonts w:ascii="Traditional Arabic" w:hAnsi="Traditional Arabic" w:hint="cs"/>
              <w:rtl/>
            </w:rPr>
            <w:t>الهدف</w:t>
          </w:r>
          <w:r>
            <w:rPr>
              <w:rtl/>
            </w:rPr>
            <w:t xml:space="preserve"> </w:t>
          </w:r>
          <w:r>
            <w:rPr>
              <w:rFonts w:ascii="Traditional Arabic" w:hAnsi="Traditional Arabic" w:hint="cs"/>
              <w:rtl/>
            </w:rPr>
            <w:t>من ذلك التحديد</w:t>
          </w:r>
          <w:r>
            <w:rPr>
              <w:rtl/>
            </w:rPr>
            <w:t xml:space="preserve"> </w:t>
          </w:r>
          <w:r>
            <w:rPr>
              <w:rFonts w:hint="cs"/>
              <w:rtl/>
            </w:rPr>
            <w:t xml:space="preserve">هو إثبات </w:t>
          </w:r>
          <w:r>
            <w:rPr>
              <w:rFonts w:ascii="Traditional Arabic" w:hAnsi="Traditional Arabic" w:hint="cs"/>
              <w:rtl/>
            </w:rPr>
            <w:t>ما</w:t>
          </w:r>
          <w:r>
            <w:rPr>
              <w:rtl/>
            </w:rPr>
            <w:t xml:space="preserve"> </w:t>
          </w:r>
          <w:r>
            <w:rPr>
              <w:rFonts w:ascii="Traditional Arabic" w:hAnsi="Traditional Arabic" w:hint="cs"/>
              <w:rtl/>
            </w:rPr>
            <w:t>إذا</w:t>
          </w:r>
          <w:r>
            <w:rPr>
              <w:rtl/>
            </w:rPr>
            <w:t xml:space="preserve"> </w:t>
          </w:r>
          <w:r>
            <w:rPr>
              <w:rFonts w:ascii="Traditional Arabic" w:hAnsi="Traditional Arabic" w:hint="cs"/>
              <w:rtl/>
            </w:rPr>
            <w:t>كان</w:t>
          </w:r>
          <w:r>
            <w:rPr>
              <w:rtl/>
            </w:rPr>
            <w:t xml:space="preserve"> </w:t>
          </w:r>
          <w:r>
            <w:rPr>
              <w:rFonts w:ascii="Traditional Arabic" w:hAnsi="Traditional Arabic" w:hint="cs"/>
              <w:rtl/>
            </w:rPr>
            <w:t>الشخص</w:t>
          </w:r>
          <w:r>
            <w:rPr>
              <w:rtl/>
            </w:rPr>
            <w:t xml:space="preserve"> </w:t>
          </w:r>
          <w:r>
            <w:rPr>
              <w:rFonts w:ascii="Traditional Arabic" w:hAnsi="Traditional Arabic" w:hint="cs"/>
              <w:rtl/>
            </w:rPr>
            <w:t>المعني</w:t>
          </w:r>
          <w:r>
            <w:rPr>
              <w:rtl/>
            </w:rPr>
            <w:t xml:space="preserve"> </w:t>
          </w:r>
          <w:r>
            <w:rPr>
              <w:rFonts w:ascii="Traditional Arabic" w:hAnsi="Traditional Arabic" w:hint="cs"/>
              <w:rtl/>
            </w:rPr>
            <w:t>سيواجه</w:t>
          </w:r>
          <w:r>
            <w:rPr>
              <w:rtl/>
            </w:rPr>
            <w:t xml:space="preserve"> </w:t>
          </w:r>
          <w:r>
            <w:rPr>
              <w:rFonts w:ascii="Traditional Arabic" w:hAnsi="Traditional Arabic" w:hint="cs"/>
              <w:rtl/>
            </w:rPr>
            <w:t>شخصياً</w:t>
          </w:r>
          <w:r>
            <w:rPr>
              <w:rtl/>
            </w:rPr>
            <w:t xml:space="preserve"> </w:t>
          </w:r>
          <w:r>
            <w:rPr>
              <w:rFonts w:ascii="Traditional Arabic" w:hAnsi="Traditional Arabic" w:hint="cs"/>
              <w:rtl/>
            </w:rPr>
            <w:t>خطر</w:t>
          </w:r>
          <w:r>
            <w:rPr>
              <w:rtl/>
            </w:rPr>
            <w:t>اً متوقعاً وحقيقياً بالتعرض للتعذيب في البلد الذي سيعاد إليه.</w:t>
          </w:r>
          <w:r>
            <w:rPr>
              <w:rFonts w:cs="Times New Roman" w:hint="cs"/>
              <w:rtl/>
            </w:rPr>
            <w:t>‬</w:t>
          </w:r>
          <w:r>
            <w:rPr>
              <w:rFonts w:hint="cs"/>
              <w:rtl/>
            </w:rPr>
            <w:t xml:space="preserve"> </w:t>
          </w:r>
          <w:dir w:val="rtl">
            <w:r>
              <w:rPr>
                <w:rFonts w:ascii="Traditional Arabic" w:hAnsi="Traditional Arabic" w:hint="cs"/>
                <w:rtl/>
              </w:rPr>
              <w:t>ويستتبع</w:t>
            </w:r>
            <w:r>
              <w:rPr>
                <w:rtl/>
              </w:rPr>
              <w:t xml:space="preserve"> </w:t>
            </w:r>
            <w:r>
              <w:rPr>
                <w:rFonts w:ascii="Traditional Arabic" w:hAnsi="Traditional Arabic" w:hint="cs"/>
                <w:rtl/>
              </w:rPr>
              <w:t>ذلك</w:t>
            </w:r>
            <w:r>
              <w:rPr>
                <w:rtl/>
              </w:rPr>
              <w:t xml:space="preserve"> </w:t>
            </w:r>
            <w:r>
              <w:rPr>
                <w:rFonts w:ascii="Traditional Arabic" w:hAnsi="Traditional Arabic" w:hint="cs"/>
                <w:rtl/>
              </w:rPr>
              <w:t>أن</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نمط</w:t>
            </w:r>
            <w:r>
              <w:rPr>
                <w:rtl/>
              </w:rPr>
              <w:t xml:space="preserve"> </w:t>
            </w:r>
            <w:r>
              <w:rPr>
                <w:rFonts w:ascii="Traditional Arabic" w:hAnsi="Traditional Arabic" w:hint="cs"/>
                <w:rtl/>
              </w:rPr>
              <w:t>ثابت</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الانتهاكات</w:t>
            </w:r>
            <w:r>
              <w:rPr>
                <w:rtl/>
              </w:rPr>
              <w:t xml:space="preserve"> </w:t>
            </w:r>
            <w:r>
              <w:rPr>
                <w:rFonts w:ascii="Traditional Arabic" w:hAnsi="Traditional Arabic" w:hint="cs"/>
                <w:rtl/>
              </w:rPr>
              <w:t>الجسيمة</w:t>
            </w:r>
            <w:r>
              <w:rPr>
                <w:rtl/>
              </w:rPr>
              <w:t xml:space="preserve"> </w:t>
            </w:r>
            <w:r>
              <w:rPr>
                <w:rFonts w:ascii="Traditional Arabic" w:hAnsi="Traditional Arabic" w:hint="cs"/>
                <w:rtl/>
              </w:rPr>
              <w:t>أو</w:t>
            </w:r>
            <w:r>
              <w:rPr>
                <w:rtl/>
              </w:rPr>
              <w:t xml:space="preserve"> </w:t>
            </w:r>
            <w:r>
              <w:rPr>
                <w:rFonts w:ascii="Traditional Arabic" w:hAnsi="Traditional Arabic" w:hint="cs"/>
                <w:rtl/>
              </w:rPr>
              <w:t>الصارخة</w:t>
            </w:r>
            <w:r>
              <w:rPr>
                <w:rtl/>
              </w:rPr>
              <w:t xml:space="preserve"> </w:t>
            </w:r>
            <w:r>
              <w:rPr>
                <w:rFonts w:ascii="Traditional Arabic" w:hAnsi="Traditional Arabic" w:hint="cs"/>
                <w:rtl/>
              </w:rPr>
              <w:t>أو</w:t>
            </w:r>
            <w:r>
              <w:rPr>
                <w:rtl/>
              </w:rPr>
              <w:t xml:space="preserve"> </w:t>
            </w:r>
            <w:r>
              <w:rPr>
                <w:rFonts w:ascii="Traditional Arabic" w:hAnsi="Traditional Arabic" w:hint="cs"/>
                <w:rtl/>
              </w:rPr>
              <w:t>الجماعية</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في</w:t>
            </w:r>
            <w:r>
              <w:rPr>
                <w:rtl/>
              </w:rPr>
              <w:t xml:space="preserve"> </w:t>
            </w:r>
            <w:r>
              <w:rPr>
                <w:rFonts w:ascii="Traditional Arabic" w:hAnsi="Traditional Arabic" w:hint="cs"/>
                <w:rtl/>
              </w:rPr>
              <w:t>بلد</w:t>
            </w:r>
            <w:r>
              <w:rPr>
                <w:rtl/>
              </w:rPr>
              <w:t xml:space="preserve"> </w:t>
            </w:r>
            <w:r>
              <w:rPr>
                <w:rFonts w:ascii="Traditional Arabic" w:hAnsi="Traditional Arabic" w:hint="cs"/>
                <w:rtl/>
              </w:rPr>
              <w:t>ما</w:t>
            </w:r>
            <w:r>
              <w:rPr>
                <w:rtl/>
              </w:rPr>
              <w:t xml:space="preserve"> </w:t>
            </w:r>
            <w:r>
              <w:rPr>
                <w:rFonts w:ascii="Traditional Arabic" w:hAnsi="Traditional Arabic" w:hint="cs"/>
                <w:rtl/>
              </w:rPr>
              <w:t>لا</w:t>
            </w:r>
            <w:r>
              <w:rPr>
                <w:rtl/>
              </w:rPr>
              <w:t xml:space="preserve"> </w:t>
            </w:r>
            <w:r>
              <w:rPr>
                <w:rFonts w:ascii="Traditional Arabic" w:hAnsi="Traditional Arabic" w:hint="cs"/>
                <w:rtl/>
              </w:rPr>
              <w:t>يعدُّ</w:t>
            </w:r>
            <w:r>
              <w:rPr>
                <w:rtl/>
              </w:rPr>
              <w:t xml:space="preserve"> </w:t>
            </w:r>
            <w:r>
              <w:rPr>
                <w:rFonts w:ascii="Traditional Arabic" w:hAnsi="Traditional Arabic" w:hint="cs"/>
                <w:rtl/>
              </w:rPr>
              <w:t>في</w:t>
            </w:r>
            <w:r>
              <w:rPr>
                <w:rtl/>
              </w:rPr>
              <w:t xml:space="preserve"> </w:t>
            </w:r>
            <w:r>
              <w:rPr>
                <w:rFonts w:ascii="Traditional Arabic" w:hAnsi="Traditional Arabic" w:hint="cs"/>
                <w:rtl/>
              </w:rPr>
              <w:t>حدّ</w:t>
            </w:r>
            <w:r>
              <w:rPr>
                <w:rtl/>
              </w:rPr>
              <w:t xml:space="preserve"> </w:t>
            </w:r>
            <w:r>
              <w:rPr>
                <w:rFonts w:ascii="Traditional Arabic" w:hAnsi="Traditional Arabic" w:hint="cs"/>
                <w:rtl/>
              </w:rPr>
              <w:t>ذاته</w:t>
            </w:r>
            <w:r>
              <w:rPr>
                <w:rtl/>
              </w:rPr>
              <w:t xml:space="preserve"> </w:t>
            </w:r>
            <w:r>
              <w:rPr>
                <w:rFonts w:ascii="Traditional Arabic" w:hAnsi="Traditional Arabic" w:hint="cs"/>
                <w:rtl/>
              </w:rPr>
              <w:t>سبباً</w:t>
            </w:r>
            <w:r>
              <w:rPr>
                <w:rtl/>
              </w:rPr>
              <w:t xml:space="preserve"> </w:t>
            </w:r>
            <w:r>
              <w:rPr>
                <w:rFonts w:ascii="Traditional Arabic" w:hAnsi="Traditional Arabic" w:hint="cs"/>
                <w:rtl/>
              </w:rPr>
              <w:t>كافياً</w:t>
            </w:r>
            <w:r>
              <w:rPr>
                <w:rtl/>
              </w:rPr>
              <w:t xml:space="preserve"> </w:t>
            </w:r>
            <w:r>
              <w:rPr>
                <w:rFonts w:ascii="Traditional Arabic" w:hAnsi="Traditional Arabic" w:hint="cs"/>
                <w:rtl/>
              </w:rPr>
              <w:t>يستنتج</w:t>
            </w:r>
            <w:r>
              <w:rPr>
                <w:rtl/>
              </w:rPr>
              <w:t xml:space="preserve"> </w:t>
            </w:r>
            <w:r>
              <w:rPr>
                <w:rFonts w:ascii="Traditional Arabic" w:hAnsi="Traditional Arabic" w:hint="cs"/>
                <w:rtl/>
              </w:rPr>
              <w:t>منه</w:t>
            </w:r>
            <w:r>
              <w:rPr>
                <w:rtl/>
              </w:rPr>
              <w:t xml:space="preserve"> </w:t>
            </w:r>
            <w:r>
              <w:rPr>
                <w:rFonts w:ascii="Traditional Arabic" w:hAnsi="Traditional Arabic" w:hint="cs"/>
                <w:rtl/>
              </w:rPr>
              <w:t>أن</w:t>
            </w:r>
            <w:r>
              <w:rPr>
                <w:rtl/>
              </w:rPr>
              <w:t xml:space="preserve"> </w:t>
            </w:r>
            <w:r>
              <w:rPr>
                <w:rFonts w:ascii="Traditional Arabic" w:hAnsi="Traditional Arabic" w:hint="cs"/>
                <w:rtl/>
              </w:rPr>
              <w:t>شخصاً</w:t>
            </w:r>
            <w:r>
              <w:rPr>
                <w:rtl/>
              </w:rPr>
              <w:t xml:space="preserve"> </w:t>
            </w:r>
            <w:r>
              <w:rPr>
                <w:rFonts w:ascii="Traditional Arabic" w:hAnsi="Traditional Arabic" w:hint="cs"/>
                <w:rtl/>
              </w:rPr>
              <w:t>بعينه</w:t>
            </w:r>
            <w:r>
              <w:rPr>
                <w:rtl/>
              </w:rPr>
              <w:t xml:space="preserve"> </w:t>
            </w:r>
            <w:r>
              <w:rPr>
                <w:rFonts w:ascii="Traditional Arabic" w:hAnsi="Traditional Arabic" w:hint="cs"/>
                <w:rtl/>
              </w:rPr>
              <w:t>سيتعرض</w:t>
            </w:r>
            <w:r>
              <w:rPr>
                <w:rtl/>
              </w:rPr>
              <w:t xml:space="preserve"> </w:t>
            </w:r>
            <w:r>
              <w:rPr>
                <w:rFonts w:ascii="Traditional Arabic" w:hAnsi="Traditional Arabic" w:hint="cs"/>
                <w:rtl/>
              </w:rPr>
              <w:t>لخطر</w:t>
            </w:r>
            <w:r>
              <w:rPr>
                <w:rtl/>
              </w:rPr>
              <w:t xml:space="preserve"> </w:t>
            </w:r>
            <w:r>
              <w:rPr>
                <w:rFonts w:ascii="Traditional Arabic" w:hAnsi="Traditional Arabic" w:hint="cs"/>
                <w:rtl/>
              </w:rPr>
              <w:t>التع</w:t>
            </w:r>
            <w:r>
              <w:rPr>
                <w:rtl/>
              </w:rPr>
              <w:t>ذيب عند عودته إلى هذا البلد؛</w:t>
            </w:r>
            <w:r>
              <w:rPr>
                <w:rFonts w:cs="Times New Roman" w:hint="cs"/>
                <w:rtl/>
              </w:rPr>
              <w:t>‬</w:t>
            </w:r>
            <w:r w:rsidR="00875F26">
              <w:rPr>
                <w:rtl/>
              </w:rPr>
              <w:t xml:space="preserve"> </w:t>
            </w:r>
            <w:dir w:val="rtl">
              <w:r>
                <w:rPr>
                  <w:rFonts w:ascii="Traditional Arabic" w:hAnsi="Traditional Arabic" w:hint="cs"/>
                  <w:rtl/>
                </w:rPr>
                <w:t>وإنما</w:t>
              </w:r>
              <w:r>
                <w:rPr>
                  <w:rtl/>
                </w:rPr>
                <w:t xml:space="preserve"> </w:t>
              </w:r>
              <w:r>
                <w:rPr>
                  <w:rFonts w:ascii="Traditional Arabic" w:hAnsi="Traditional Arabic" w:hint="cs"/>
                  <w:rtl/>
                </w:rPr>
                <w:t>يجب</w:t>
              </w:r>
              <w:r>
                <w:rPr>
                  <w:rtl/>
                </w:rPr>
                <w:t xml:space="preserve"> </w:t>
              </w:r>
              <w:r>
                <w:rPr>
                  <w:rFonts w:ascii="Traditional Arabic" w:hAnsi="Traditional Arabic" w:hint="cs"/>
                  <w:rtl/>
                </w:rPr>
                <w:t>إيراد</w:t>
              </w:r>
              <w:r>
                <w:rPr>
                  <w:rtl/>
                </w:rPr>
                <w:t xml:space="preserve"> </w:t>
              </w:r>
              <w:r>
                <w:rPr>
                  <w:rFonts w:ascii="Traditional Arabic" w:hAnsi="Traditional Arabic" w:hint="cs"/>
                  <w:rtl/>
                </w:rPr>
                <w:t>أسباب</w:t>
              </w:r>
              <w:r>
                <w:rPr>
                  <w:rtl/>
                </w:rPr>
                <w:t xml:space="preserve"> </w:t>
              </w:r>
              <w:r>
                <w:rPr>
                  <w:rFonts w:ascii="Traditional Arabic" w:hAnsi="Traditional Arabic" w:hint="cs"/>
                  <w:rtl/>
                </w:rPr>
                <w:t>إضافية</w:t>
              </w:r>
              <w:r>
                <w:rPr>
                  <w:rtl/>
                </w:rPr>
                <w:t xml:space="preserve"> </w:t>
              </w:r>
              <w:r>
                <w:rPr>
                  <w:rFonts w:ascii="Traditional Arabic" w:hAnsi="Traditional Arabic" w:hint="cs"/>
                  <w:rtl/>
                </w:rPr>
                <w:t>لإظهار أن</w:t>
              </w:r>
              <w:r>
                <w:rPr>
                  <w:rtl/>
                </w:rPr>
                <w:t xml:space="preserve"> </w:t>
              </w:r>
              <w:r>
                <w:rPr>
                  <w:rFonts w:ascii="Traditional Arabic" w:hAnsi="Traditional Arabic" w:hint="cs"/>
                  <w:rtl/>
                </w:rPr>
                <w:t>الفرد</w:t>
              </w:r>
              <w:r>
                <w:rPr>
                  <w:rtl/>
                </w:rPr>
                <w:t xml:space="preserve"> </w:t>
              </w:r>
              <w:r>
                <w:rPr>
                  <w:rFonts w:ascii="Traditional Arabic" w:hAnsi="Traditional Arabic" w:hint="cs"/>
                  <w:rtl/>
                </w:rPr>
                <w:t>المعني</w:t>
              </w:r>
              <w:r>
                <w:rPr>
                  <w:rtl/>
                </w:rPr>
                <w:t xml:space="preserve"> </w:t>
              </w:r>
              <w:r>
                <w:rPr>
                  <w:rFonts w:ascii="Traditional Arabic" w:hAnsi="Traditional Arabic" w:hint="cs"/>
                  <w:rtl/>
                </w:rPr>
                <w:t>سيتعرض</w:t>
              </w:r>
              <w:r>
                <w:rPr>
                  <w:rtl/>
                </w:rPr>
                <w:t xml:space="preserve"> </w:t>
              </w:r>
              <w:r>
                <w:rPr>
                  <w:rFonts w:ascii="Traditional Arabic" w:hAnsi="Traditional Arabic" w:hint="cs"/>
                  <w:rtl/>
                </w:rPr>
                <w:t>شخصياً</w:t>
              </w:r>
              <w:r>
                <w:rPr>
                  <w:rtl/>
                </w:rPr>
                <w:t xml:space="preserve"> </w:t>
              </w:r>
              <w:r>
                <w:rPr>
                  <w:rFonts w:ascii="Traditional Arabic" w:hAnsi="Traditional Arabic" w:hint="cs"/>
                  <w:rtl/>
                </w:rPr>
                <w:t>للخطر</w:t>
              </w:r>
              <w:r>
                <w:rPr>
                  <w:rtl/>
                </w:rPr>
                <w:t>.</w:t>
              </w:r>
              <w:r>
                <w:rPr>
                  <w:rFonts w:cs="Times New Roman" w:hint="cs"/>
                  <w:rtl/>
                </w:rPr>
                <w:t>‬</w:t>
              </w:r>
              <w:r>
                <w:rPr>
                  <w:rFonts w:hint="cs"/>
                  <w:rtl/>
                </w:rPr>
                <w:t xml:space="preserve"> </w:t>
              </w:r>
              <w:dir w:val="rtl">
                <w:r>
                  <w:rPr>
                    <w:rFonts w:ascii="Traditional Arabic" w:hAnsi="Traditional Arabic" w:hint="cs"/>
                    <w:rtl/>
                  </w:rPr>
                  <w:t>وفي</w:t>
                </w:r>
                <w:r>
                  <w:rPr>
                    <w:rtl/>
                  </w:rPr>
                  <w:t xml:space="preserve"> </w:t>
                </w:r>
                <w:r>
                  <w:rPr>
                    <w:rFonts w:ascii="Traditional Arabic" w:hAnsi="Traditional Arabic" w:hint="cs"/>
                    <w:rtl/>
                  </w:rPr>
                  <w:t>المقابل،</w:t>
                </w:r>
                <w:r>
                  <w:rPr>
                    <w:rtl/>
                  </w:rPr>
                  <w:t xml:space="preserve"> </w:t>
                </w:r>
                <w:r>
                  <w:rPr>
                    <w:rFonts w:hint="cs"/>
                    <w:rtl/>
                  </w:rPr>
                  <w:t xml:space="preserve">فإن </w:t>
                </w:r>
                <w:r>
                  <w:rPr>
                    <w:rFonts w:ascii="Traditional Arabic" w:hAnsi="Traditional Arabic" w:hint="cs"/>
                    <w:rtl/>
                  </w:rPr>
                  <w:t>عدم</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نمط</w:t>
                </w:r>
                <w:r>
                  <w:rPr>
                    <w:rtl/>
                  </w:rPr>
                  <w:t xml:space="preserve"> </w:t>
                </w:r>
                <w:r>
                  <w:rPr>
                    <w:rFonts w:ascii="Traditional Arabic" w:hAnsi="Traditional Arabic" w:hint="cs"/>
                    <w:rtl/>
                  </w:rPr>
                  <w:t>ثابت</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الانتهاكات</w:t>
                </w:r>
                <w:r>
                  <w:rPr>
                    <w:rtl/>
                  </w:rPr>
                  <w:t xml:space="preserve"> </w:t>
                </w:r>
                <w:r>
                  <w:rPr>
                    <w:rFonts w:ascii="Traditional Arabic" w:hAnsi="Traditional Arabic" w:hint="cs"/>
                    <w:rtl/>
                  </w:rPr>
                  <w:t>الجسيمة</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لا</w:t>
                </w:r>
                <w:r>
                  <w:rPr>
                    <w:rtl/>
                  </w:rPr>
                  <w:t xml:space="preserve"> </w:t>
                </w:r>
                <w:r>
                  <w:rPr>
                    <w:rFonts w:ascii="Traditional Arabic" w:hAnsi="Traditional Arabic" w:hint="cs"/>
                    <w:rtl/>
                  </w:rPr>
                  <w:t>يعني عدم احتمال تعرض شخص ما</w:t>
                </w:r>
                <w:r>
                  <w:rPr>
                    <w:rtl/>
                  </w:rPr>
                  <w:t xml:space="preserve"> للتعذيب في </w:t>
                </w:r>
                <w:r>
                  <w:rPr>
                    <w:rFonts w:hint="cs"/>
                    <w:rtl/>
                  </w:rPr>
                  <w:t xml:space="preserve">سياق </w:t>
                </w:r>
                <w:r>
                  <w:rPr>
                    <w:rtl/>
                  </w:rPr>
                  <w:t xml:space="preserve">ظروفه </w:t>
                </w:r>
                <w:r>
                  <w:rPr>
                    <w:rFonts w:hint="cs"/>
                    <w:rtl/>
                  </w:rPr>
                  <w:t>الخاصة</w:t>
                </w:r>
                <w:r w:rsidRPr="00C15BB6">
                  <w:rPr>
                    <w:vertAlign w:val="superscript"/>
                    <w:rtl/>
                  </w:rPr>
                  <w:t>(</w:t>
                </w:r>
                <w:r w:rsidRPr="005D14D1">
                  <w:rPr>
                    <w:rStyle w:val="FootnoteReference"/>
                    <w:rtl/>
                  </w:rPr>
                  <w:footnoteReference w:id="21"/>
                </w:r>
                <w:r w:rsidRPr="00C15BB6">
                  <w:rPr>
                    <w:vertAlign w:val="superscript"/>
                    <w:rtl/>
                  </w:rPr>
                  <w:t>)</w:t>
                </w:r>
                <w:r>
                  <w:rPr>
                    <w:rtl/>
                  </w:rPr>
                  <w:t>.</w:t>
                </w:r>
                <w:r>
                  <w:rPr>
                    <w:rFonts w:cs="Times New Roman" w:hint="cs"/>
                    <w:rtl/>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EA1B6C">
                  <w:t>‬</w:t>
                </w:r>
                <w:r w:rsidR="00EA1B6C">
                  <w:t>‬</w:t>
                </w:r>
                <w:r w:rsidR="00EA1B6C">
                  <w:t>‬</w:t>
                </w:r>
                <w:r w:rsidR="00EA1B6C">
                  <w:t>‬</w:t>
                </w:r>
                <w:r w:rsidR="00EA1B6C">
                  <w:t>‬</w:t>
                </w:r>
                <w:r w:rsidR="00823BF2">
                  <w:t>‬</w:t>
                </w:r>
                <w:r w:rsidR="00823BF2">
                  <w:t>‬</w:t>
                </w:r>
                <w:r w:rsidR="00823BF2">
                  <w:t>‬</w:t>
                </w:r>
                <w:r w:rsidR="00823BF2">
                  <w:t>‬</w:t>
                </w:r>
                <w:r w:rsidR="00823BF2">
                  <w:t>‬</w:t>
                </w:r>
              </w:dir>
            </w:dir>
          </w:dir>
        </w:dir>
      </w:dir>
    </w:p>
    <w:p w:rsidR="00AB4581" w:rsidRPr="00D62998" w:rsidRDefault="00AB4581" w:rsidP="00643446">
      <w:pPr>
        <w:pStyle w:val="SingleTxtGA"/>
        <w:rPr>
          <w:rtl/>
        </w:rPr>
      </w:pPr>
      <w:r>
        <w:rPr>
          <w:rFonts w:hint="cs"/>
          <w:rtl/>
        </w:rPr>
        <w:t>7</w:t>
      </w:r>
      <w:r w:rsidRPr="00D62998">
        <w:rPr>
          <w:rFonts w:hint="cs"/>
          <w:rtl/>
        </w:rPr>
        <w:t>-4</w:t>
      </w:r>
      <w:r w:rsidRPr="00D62998">
        <w:rPr>
          <w:rFonts w:hint="cs"/>
          <w:rtl/>
        </w:rPr>
        <w:tab/>
      </w:r>
      <w:r>
        <w:rPr>
          <w:rFonts w:hint="cs"/>
          <w:rtl/>
        </w:rPr>
        <w:t>وتذكّر</w:t>
      </w:r>
      <w:r>
        <w:rPr>
          <w:rtl/>
        </w:rPr>
        <w:t xml:space="preserve"> اللجنة </w:t>
      </w:r>
      <w:r>
        <w:rPr>
          <w:rFonts w:hint="cs"/>
          <w:rtl/>
        </w:rPr>
        <w:t>ب</w:t>
      </w:r>
      <w:r>
        <w:rPr>
          <w:rtl/>
        </w:rPr>
        <w:t xml:space="preserve">تعليقها العام رقم 1(1997) بشأن تنفيذ المادة 3 من الاتفاقية، </w:t>
      </w:r>
      <w:r>
        <w:rPr>
          <w:rFonts w:hint="cs"/>
          <w:rtl/>
        </w:rPr>
        <w:t>الذي يفيد ب</w:t>
      </w:r>
      <w:r>
        <w:rPr>
          <w:rtl/>
        </w:rPr>
        <w:t xml:space="preserve">أنه </w:t>
      </w:r>
      <w:r>
        <w:rPr>
          <w:rFonts w:hint="cs"/>
          <w:rtl/>
        </w:rPr>
        <w:t xml:space="preserve">يجب </w:t>
      </w:r>
      <w:r>
        <w:rPr>
          <w:rtl/>
        </w:rPr>
        <w:t>تقييم خطر التعرض للتعذيب على أسس تتجاوز مجرد الافتراض أو الشك.</w:t>
      </w:r>
      <w:r>
        <w:rPr>
          <w:rFonts w:cs="Times New Roman" w:hint="cs"/>
          <w:rtl/>
        </w:rPr>
        <w:t>‬</w:t>
      </w:r>
      <w:r>
        <w:rPr>
          <w:rFonts w:hint="cs"/>
          <w:rtl/>
        </w:rPr>
        <w:t xml:space="preserve"> </w:t>
      </w:r>
      <w:dir w:val="rtl">
        <w:r>
          <w:rPr>
            <w:rFonts w:ascii="Traditional Arabic" w:hAnsi="Traditional Arabic" w:hint="cs"/>
            <w:rtl/>
          </w:rPr>
          <w:t>ورغم</w:t>
        </w:r>
        <w:r>
          <w:rPr>
            <w:rtl/>
          </w:rPr>
          <w:t xml:space="preserve"> </w:t>
        </w:r>
        <w:r>
          <w:rPr>
            <w:rFonts w:ascii="Traditional Arabic" w:hAnsi="Traditional Arabic" w:hint="cs"/>
            <w:rtl/>
          </w:rPr>
          <w:t>أنه</w:t>
        </w:r>
        <w:r>
          <w:rPr>
            <w:rtl/>
          </w:rPr>
          <w:t xml:space="preserve"> </w:t>
        </w:r>
        <w:r>
          <w:rPr>
            <w:rFonts w:ascii="Traditional Arabic" w:hAnsi="Traditional Arabic" w:hint="cs"/>
            <w:rtl/>
          </w:rPr>
          <w:t>لا</w:t>
        </w:r>
        <w:r>
          <w:rPr>
            <w:rtl/>
          </w:rPr>
          <w:t xml:space="preserve"> </w:t>
        </w:r>
        <w:r>
          <w:rPr>
            <w:rFonts w:ascii="Traditional Arabic" w:hAnsi="Traditional Arabic" w:hint="cs"/>
            <w:rtl/>
          </w:rPr>
          <w:t>يُشترَط</w:t>
        </w:r>
        <w:r>
          <w:rPr>
            <w:rtl/>
          </w:rPr>
          <w:t xml:space="preserve"> </w:t>
        </w:r>
        <w:r>
          <w:rPr>
            <w:rFonts w:ascii="Traditional Arabic" w:hAnsi="Traditional Arabic" w:hint="cs"/>
            <w:rtl/>
          </w:rPr>
          <w:t>أن</w:t>
        </w:r>
        <w:r>
          <w:rPr>
            <w:rtl/>
          </w:rPr>
          <w:t xml:space="preserve"> </w:t>
        </w:r>
        <w:r>
          <w:rPr>
            <w:rFonts w:ascii="Traditional Arabic" w:hAnsi="Traditional Arabic" w:hint="cs"/>
            <w:rtl/>
          </w:rPr>
          <w:t>يكون</w:t>
        </w:r>
        <w:r>
          <w:rPr>
            <w:rtl/>
          </w:rPr>
          <w:t xml:space="preserve"> </w:t>
        </w:r>
        <w:r>
          <w:rPr>
            <w:rFonts w:ascii="Traditional Arabic" w:hAnsi="Traditional Arabic" w:hint="cs"/>
            <w:rtl/>
          </w:rPr>
          <w:t>التعرض</w:t>
        </w:r>
        <w:r>
          <w:rPr>
            <w:rtl/>
          </w:rPr>
          <w:t xml:space="preserve"> </w:t>
        </w:r>
        <w:r>
          <w:rPr>
            <w:rFonts w:ascii="Traditional Arabic" w:hAnsi="Traditional Arabic" w:hint="cs"/>
            <w:rtl/>
          </w:rPr>
          <w:t>للخطر</w:t>
        </w:r>
        <w:r>
          <w:rPr>
            <w:rtl/>
          </w:rPr>
          <w:t xml:space="preserve"> </w:t>
        </w:r>
        <w:r>
          <w:rPr>
            <w:rFonts w:ascii="Traditional Arabic" w:hAnsi="Traditional Arabic" w:hint="cs"/>
            <w:rtl/>
          </w:rPr>
          <w:t>مرجَّحاً</w:t>
        </w:r>
        <w:r>
          <w:rPr>
            <w:rtl/>
          </w:rPr>
          <w:t xml:space="preserve"> </w:t>
        </w:r>
        <w:r>
          <w:rPr>
            <w:rFonts w:ascii="Traditional Arabic" w:hAnsi="Traditional Arabic" w:hint="cs"/>
            <w:rtl/>
          </w:rPr>
          <w:t>للغاية</w:t>
        </w:r>
        <w:r>
          <w:rPr>
            <w:rtl/>
          </w:rPr>
          <w:t xml:space="preserve"> (</w:t>
        </w:r>
        <w:r>
          <w:rPr>
            <w:rFonts w:ascii="Traditional Arabic" w:hAnsi="Traditional Arabic" w:hint="cs"/>
            <w:rtl/>
          </w:rPr>
          <w:t>الفقرة</w:t>
        </w:r>
        <w:r>
          <w:rPr>
            <w:rtl/>
          </w:rPr>
          <w:t xml:space="preserve"> 6)</w:t>
        </w:r>
        <w:r>
          <w:rPr>
            <w:rFonts w:ascii="Traditional Arabic" w:hAnsi="Traditional Arabic" w:hint="cs"/>
            <w:rtl/>
          </w:rPr>
          <w:t>،</w:t>
        </w:r>
        <w:r>
          <w:rPr>
            <w:rtl/>
          </w:rPr>
          <w:t xml:space="preserve"> </w:t>
        </w:r>
        <w:r>
          <w:rPr>
            <w:rFonts w:ascii="Traditional Arabic" w:hAnsi="Traditional Arabic" w:hint="cs"/>
            <w:rtl/>
          </w:rPr>
          <w:t>فإن</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تذكِّر</w:t>
        </w:r>
        <w:r>
          <w:rPr>
            <w:rtl/>
          </w:rPr>
          <w:t xml:space="preserve"> </w:t>
        </w:r>
        <w:r>
          <w:rPr>
            <w:rFonts w:ascii="Traditional Arabic" w:hAnsi="Traditional Arabic" w:hint="cs"/>
            <w:rtl/>
          </w:rPr>
          <w:t>بأن</w:t>
        </w:r>
        <w:r>
          <w:rPr>
            <w:rtl/>
          </w:rPr>
          <w:t xml:space="preserve"> </w:t>
        </w:r>
        <w:r>
          <w:rPr>
            <w:rFonts w:ascii="Traditional Arabic" w:hAnsi="Traditional Arabic" w:hint="cs"/>
            <w:rtl/>
          </w:rPr>
          <w:t>عبء</w:t>
        </w:r>
        <w:r>
          <w:rPr>
            <w:rtl/>
          </w:rPr>
          <w:t xml:space="preserve"> </w:t>
        </w:r>
        <w:r>
          <w:rPr>
            <w:rFonts w:ascii="Traditional Arabic" w:hAnsi="Traditional Arabic" w:hint="cs"/>
            <w:rtl/>
          </w:rPr>
          <w:t>الإثبات</w:t>
        </w:r>
        <w:r>
          <w:rPr>
            <w:rtl/>
          </w:rPr>
          <w:t xml:space="preserve"> </w:t>
        </w:r>
        <w:r>
          <w:rPr>
            <w:rFonts w:ascii="Traditional Arabic" w:hAnsi="Traditional Arabic" w:hint="cs"/>
            <w:rtl/>
          </w:rPr>
          <w:t>يقع</w:t>
        </w:r>
        <w:r>
          <w:rPr>
            <w:rtl/>
          </w:rPr>
          <w:t xml:space="preserve"> </w:t>
        </w:r>
        <w:r>
          <w:rPr>
            <w:rFonts w:ascii="Traditional Arabic" w:hAnsi="Traditional Arabic" w:hint="cs"/>
            <w:rtl/>
          </w:rPr>
          <w:t>عموماً</w:t>
        </w:r>
        <w:r>
          <w:rPr>
            <w:rtl/>
          </w:rPr>
          <w:t xml:space="preserve"> </w:t>
        </w:r>
        <w:r>
          <w:rPr>
            <w:rFonts w:ascii="Traditional Arabic" w:hAnsi="Traditional Arabic" w:hint="cs"/>
            <w:rtl/>
          </w:rPr>
          <w:t>على</w:t>
        </w:r>
        <w:r>
          <w:rPr>
            <w:rtl/>
          </w:rPr>
          <w:t xml:space="preserve"> </w:t>
        </w:r>
        <w:r>
          <w:rPr>
            <w:rFonts w:ascii="Traditional Arabic" w:hAnsi="Traditional Arabic" w:hint="cs"/>
            <w:rtl/>
          </w:rPr>
          <w:t>عاتق</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يجب عليه</w:t>
        </w:r>
        <w:r>
          <w:rPr>
            <w:rtl/>
          </w:rPr>
          <w:t xml:space="preserve"> </w:t>
        </w:r>
        <w:r>
          <w:rPr>
            <w:rFonts w:ascii="Traditional Arabic" w:hAnsi="Traditional Arabic" w:hint="cs"/>
            <w:rtl/>
          </w:rPr>
          <w:t>أن</w:t>
        </w:r>
        <w:r>
          <w:rPr>
            <w:rtl/>
          </w:rPr>
          <w:t xml:space="preserve"> </w:t>
        </w:r>
        <w:r>
          <w:rPr>
            <w:rFonts w:ascii="Traditional Arabic" w:hAnsi="Traditional Arabic" w:hint="cs"/>
            <w:rtl/>
          </w:rPr>
          <w:t>يقدم</w:t>
        </w:r>
        <w:r>
          <w:rPr>
            <w:rtl/>
          </w:rPr>
          <w:t xml:space="preserve"> </w:t>
        </w:r>
        <w:r>
          <w:rPr>
            <w:rFonts w:ascii="Traditional Arabic" w:hAnsi="Traditional Arabic" w:hint="cs"/>
            <w:rtl/>
          </w:rPr>
          <w:t>حجة</w:t>
        </w:r>
        <w:r>
          <w:rPr>
            <w:rtl/>
          </w:rPr>
          <w:t xml:space="preserve"> </w:t>
        </w:r>
        <w:r>
          <w:rPr>
            <w:rFonts w:ascii="Traditional Arabic" w:hAnsi="Traditional Arabic" w:hint="cs"/>
            <w:rtl/>
          </w:rPr>
          <w:t>مقنعة</w:t>
        </w:r>
        <w:r>
          <w:rPr>
            <w:rtl/>
          </w:rPr>
          <w:t xml:space="preserve"> </w:t>
        </w:r>
        <w:r>
          <w:rPr>
            <w:rFonts w:ascii="Traditional Arabic" w:hAnsi="Traditional Arabic" w:hint="cs"/>
            <w:rtl/>
          </w:rPr>
          <w:t>بأنه</w:t>
        </w:r>
        <w:r>
          <w:rPr>
            <w:rtl/>
          </w:rPr>
          <w:t xml:space="preserve"> </w:t>
        </w:r>
        <w:r>
          <w:rPr>
            <w:rFonts w:ascii="Traditional Arabic" w:hAnsi="Traditional Arabic" w:hint="cs"/>
            <w:rtl/>
          </w:rPr>
          <w:t>يواجه</w:t>
        </w:r>
        <w:r>
          <w:rPr>
            <w:rtl/>
          </w:rPr>
          <w:t xml:space="preserve"> </w:t>
        </w:r>
        <w:r>
          <w:rPr>
            <w:rFonts w:ascii="Traditional Arabic" w:hAnsi="Traditional Arabic" w:hint="cs"/>
            <w:rtl/>
          </w:rPr>
          <w:t>خطراً</w:t>
        </w:r>
        <w:r>
          <w:rPr>
            <w:rtl/>
          </w:rPr>
          <w:t xml:space="preserve"> </w:t>
        </w:r>
        <w:r>
          <w:rPr>
            <w:rFonts w:ascii="Traditional Arabic" w:hAnsi="Traditional Arabic" w:hint="cs"/>
            <w:rtl/>
          </w:rPr>
          <w:t>متوقعاً</w:t>
        </w:r>
        <w:r>
          <w:rPr>
            <w:rtl/>
          </w:rPr>
          <w:t xml:space="preserve"> </w:t>
        </w:r>
        <w:r>
          <w:rPr>
            <w:rFonts w:ascii="Traditional Arabic" w:hAnsi="Traditional Arabic" w:hint="cs"/>
            <w:rtl/>
          </w:rPr>
          <w:t>وحقيقياً</w:t>
        </w:r>
        <w:r>
          <w:rPr>
            <w:rtl/>
          </w:rPr>
          <w:t xml:space="preserve"> </w:t>
        </w:r>
        <w:r>
          <w:rPr>
            <w:rFonts w:ascii="Traditional Arabic" w:hAnsi="Traditional Arabic" w:hint="cs"/>
            <w:rtl/>
          </w:rPr>
          <w:t>وشخصياً</w:t>
        </w:r>
        <w:r>
          <w:rPr>
            <w:rtl/>
          </w:rPr>
          <w:t>.</w:t>
        </w:r>
        <w:r>
          <w:rPr>
            <w:rFonts w:cs="Times New Roman" w:hint="cs"/>
            <w:rtl/>
          </w:rPr>
          <w:t>‬</w:t>
        </w:r>
        <w:r>
          <w:rPr>
            <w:rFonts w:hint="cs"/>
            <w:rtl/>
          </w:rPr>
          <w:t xml:space="preserve"> </w:t>
        </w:r>
        <w:dir w:val="rtl">
          <w:r>
            <w:rPr>
              <w:rFonts w:ascii="Traditional Arabic" w:hAnsi="Traditional Arabic" w:hint="cs"/>
              <w:rtl/>
            </w:rPr>
            <w:t>وبالرغم</w:t>
          </w:r>
          <w:r>
            <w:rPr>
              <w:rtl/>
            </w:rPr>
            <w:t xml:space="preserve"> </w:t>
          </w:r>
          <w:r>
            <w:rPr>
              <w:rFonts w:ascii="Traditional Arabic" w:hAnsi="Traditional Arabic" w:hint="cs"/>
              <w:rtl/>
            </w:rPr>
            <w:t>من</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الل</w:t>
          </w:r>
          <w:r>
            <w:rPr>
              <w:rtl/>
            </w:rPr>
            <w:t xml:space="preserve">جنة، وفقاً </w:t>
          </w:r>
          <w:r>
            <w:rPr>
              <w:rFonts w:hint="cs"/>
              <w:rtl/>
              <w:lang w:bidi="ar-EG"/>
            </w:rPr>
            <w:t xml:space="preserve">لأحكام </w:t>
          </w:r>
          <w:r>
            <w:rPr>
              <w:rtl/>
            </w:rPr>
            <w:t>تعليقها العام</w:t>
          </w:r>
          <w:r>
            <w:rPr>
              <w:rFonts w:hint="cs"/>
              <w:rtl/>
            </w:rPr>
            <w:t xml:space="preserve"> رقم</w:t>
          </w:r>
          <w:r w:rsidR="00643446">
            <w:rPr>
              <w:rFonts w:hint="eastAsia"/>
              <w:rtl/>
            </w:rPr>
            <w:t> </w:t>
          </w:r>
          <w:r>
            <w:rPr>
              <w:rFonts w:hint="cs"/>
              <w:rtl/>
            </w:rPr>
            <w:t>1</w:t>
          </w:r>
          <w:r>
            <w:rPr>
              <w:rtl/>
            </w:rPr>
            <w:t xml:space="preserve">، تحتفظ بحرية تقييم الوقائع بالاستناد إلى مجموع ملابسات كل قضية، فإنها </w:t>
          </w:r>
          <w:r>
            <w:rPr>
              <w:rFonts w:hint="cs"/>
              <w:rtl/>
            </w:rPr>
            <w:t xml:space="preserve">تولي أهمية كبيرة لتقرير الوقائع الذي تتوصل إليه </w:t>
          </w:r>
          <w:r>
            <w:rPr>
              <w:rtl/>
            </w:rPr>
            <w:t>أجهزة الدولة الطرف المعنية (الفقرة 9).</w:t>
          </w:r>
          <w:r>
            <w:rPr>
              <w:rFonts w:cs="Times New Roman" w:hint="cs"/>
              <w:rtl/>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EA1B6C">
            <w:t>‬</w:t>
          </w:r>
          <w:r w:rsidR="00EA1B6C">
            <w:t>‬</w:t>
          </w:r>
          <w:r w:rsidR="00823BF2">
            <w:t>‬</w:t>
          </w:r>
          <w:r w:rsidR="00823BF2">
            <w:t>‬</w:t>
          </w:r>
        </w:dir>
      </w:dir>
    </w:p>
    <w:p w:rsidR="00AB4581" w:rsidRPr="00D62998" w:rsidRDefault="00AB4581" w:rsidP="00952B25">
      <w:pPr>
        <w:pStyle w:val="SingleTxtGA"/>
        <w:rPr>
          <w:rtl/>
        </w:rPr>
      </w:pPr>
      <w:r>
        <w:rPr>
          <w:rFonts w:hint="cs"/>
          <w:rtl/>
        </w:rPr>
        <w:t>7</w:t>
      </w:r>
      <w:r w:rsidRPr="00D62998">
        <w:rPr>
          <w:rFonts w:hint="cs"/>
          <w:rtl/>
        </w:rPr>
        <w:t>-5</w:t>
      </w:r>
      <w:r w:rsidRPr="00D62998">
        <w:rPr>
          <w:rFonts w:hint="cs"/>
          <w:rtl/>
        </w:rPr>
        <w:tab/>
      </w:r>
      <w:r>
        <w:rPr>
          <w:rtl/>
        </w:rPr>
        <w:t xml:space="preserve">وتحيط اللجنة علماً بادعاء صاحب الشكوى بأن </w:t>
      </w:r>
      <w:r>
        <w:rPr>
          <w:rFonts w:hint="cs"/>
          <w:rtl/>
        </w:rPr>
        <w:t xml:space="preserve">إبعاده </w:t>
      </w:r>
      <w:r>
        <w:rPr>
          <w:rtl/>
        </w:rPr>
        <w:t>القسري سيشكل انتهاك</w:t>
      </w:r>
      <w:r w:rsidR="005A11E8">
        <w:rPr>
          <w:rtl/>
        </w:rPr>
        <w:t xml:space="preserve">اً </w:t>
      </w:r>
      <w:r>
        <w:rPr>
          <w:rtl/>
        </w:rPr>
        <w:t xml:space="preserve">لحقوقه بموجب المادة 3 من الاتفاقية، لأنه سيواجه خطر التعرض للتعذيب في سري </w:t>
      </w:r>
      <w:proofErr w:type="spellStart"/>
      <w:r>
        <w:rPr>
          <w:rtl/>
        </w:rPr>
        <w:t>لانكا</w:t>
      </w:r>
      <w:proofErr w:type="spellEnd"/>
      <w:r>
        <w:rPr>
          <w:rtl/>
        </w:rPr>
        <w:t>.</w:t>
      </w:r>
      <w:r>
        <w:rPr>
          <w:rFonts w:hint="cs"/>
          <w:rtl/>
        </w:rPr>
        <w:t xml:space="preserve"> </w:t>
      </w:r>
      <w:r>
        <w:rPr>
          <w:rtl/>
        </w:rPr>
        <w:t>وتحيط اللجنة علماً أيضا</w:t>
      </w:r>
      <w:r>
        <w:rPr>
          <w:rFonts w:hint="cs"/>
          <w:rtl/>
        </w:rPr>
        <w:t>ً</w:t>
      </w:r>
      <w:r>
        <w:rPr>
          <w:rtl/>
        </w:rPr>
        <w:t xml:space="preserve"> بادعاء صاحب الشكوى</w:t>
      </w:r>
      <w:r>
        <w:rPr>
          <w:rFonts w:hint="cs"/>
          <w:rtl/>
        </w:rPr>
        <w:t>،</w:t>
      </w:r>
      <w:r>
        <w:rPr>
          <w:rtl/>
        </w:rPr>
        <w:t xml:space="preserve"> الذي قبلته الدولة الطرف</w:t>
      </w:r>
      <w:r>
        <w:rPr>
          <w:rFonts w:hint="cs"/>
          <w:rtl/>
        </w:rPr>
        <w:t>،</w:t>
      </w:r>
      <w:r>
        <w:rPr>
          <w:rtl/>
        </w:rPr>
        <w:t xml:space="preserve"> بأنه تعرض في عام 2008 للاحتجاز والضرب على أيدي أعضاء في </w:t>
      </w:r>
      <w:r>
        <w:rPr>
          <w:rFonts w:hint="cs"/>
          <w:rtl/>
        </w:rPr>
        <w:t>ال</w:t>
      </w:r>
      <w:r>
        <w:rPr>
          <w:rtl/>
        </w:rPr>
        <w:t xml:space="preserve">مجموعة </w:t>
      </w:r>
      <w:r>
        <w:rPr>
          <w:rFonts w:hint="cs"/>
          <w:rtl/>
        </w:rPr>
        <w:t>شبه العسكرية التابعة ل</w:t>
      </w:r>
      <w:r>
        <w:rPr>
          <w:rtl/>
        </w:rPr>
        <w:t>لحزب الديمقراطي</w:t>
      </w:r>
      <w:r>
        <w:rPr>
          <w:rFonts w:hint="cs"/>
          <w:rtl/>
        </w:rPr>
        <w:t>،</w:t>
      </w:r>
      <w:r>
        <w:rPr>
          <w:rtl/>
        </w:rPr>
        <w:t xml:space="preserve"> الذين طلبوا معلومات عن مكان وجود ابنه وعلاقته السابقة </w:t>
      </w:r>
      <w:r>
        <w:rPr>
          <w:rFonts w:hint="cs"/>
          <w:rtl/>
        </w:rPr>
        <w:t>ب</w:t>
      </w:r>
      <w:r>
        <w:rPr>
          <w:rtl/>
        </w:rPr>
        <w:t xml:space="preserve">نمور </w:t>
      </w:r>
      <w:proofErr w:type="spellStart"/>
      <w:r>
        <w:rPr>
          <w:rFonts w:hint="cs"/>
          <w:rtl/>
        </w:rPr>
        <w:t>ال</w:t>
      </w:r>
      <w:r>
        <w:rPr>
          <w:rtl/>
        </w:rPr>
        <w:t>تاميل</w:t>
      </w:r>
      <w:proofErr w:type="spellEnd"/>
      <w:r>
        <w:rPr>
          <w:rtl/>
        </w:rPr>
        <w:t>.</w:t>
      </w:r>
      <w:r>
        <w:rPr>
          <w:rFonts w:hint="cs"/>
          <w:rtl/>
        </w:rPr>
        <w:t xml:space="preserve"> </w:t>
      </w:r>
      <w:r>
        <w:rPr>
          <w:rtl/>
        </w:rPr>
        <w:t>وادعى صاحب الشكوى أيض</w:t>
      </w:r>
      <w:r w:rsidR="005A11E8">
        <w:rPr>
          <w:rtl/>
        </w:rPr>
        <w:t xml:space="preserve">اً </w:t>
      </w:r>
      <w:r>
        <w:rPr>
          <w:rtl/>
        </w:rPr>
        <w:t>أنه كان مرتبطاً شخصيا</w:t>
      </w:r>
      <w:r>
        <w:rPr>
          <w:rFonts w:hint="cs"/>
          <w:rtl/>
        </w:rPr>
        <w:t>ً</w:t>
      </w:r>
      <w:r>
        <w:rPr>
          <w:rtl/>
        </w:rPr>
        <w:t xml:space="preserve"> بنمور البحر التابعين </w:t>
      </w:r>
      <w:r>
        <w:rPr>
          <w:rFonts w:hint="cs"/>
          <w:rtl/>
        </w:rPr>
        <w:t>ل</w:t>
      </w:r>
      <w:r w:rsidRPr="00ED32A2">
        <w:rPr>
          <w:rFonts w:ascii="Traditional Arabic" w:hAnsi="Traditional Arabic"/>
          <w:rtl/>
        </w:rPr>
        <w:t xml:space="preserve">نمور </w:t>
      </w:r>
      <w:proofErr w:type="spellStart"/>
      <w:r>
        <w:rPr>
          <w:rFonts w:ascii="Traditional Arabic" w:hAnsi="Traditional Arabic" w:hint="cs"/>
          <w:rtl/>
        </w:rPr>
        <w:t>ال</w:t>
      </w:r>
      <w:r w:rsidRPr="00ED32A2">
        <w:rPr>
          <w:rFonts w:ascii="Traditional Arabic" w:hAnsi="Traditional Arabic"/>
          <w:rtl/>
        </w:rPr>
        <w:t>تاميل</w:t>
      </w:r>
      <w:proofErr w:type="spellEnd"/>
      <w:r w:rsidRPr="00ED32A2">
        <w:rPr>
          <w:rFonts w:ascii="Traditional Arabic" w:hAnsi="Traditional Arabic"/>
          <w:rtl/>
        </w:rPr>
        <w:t xml:space="preserve"> </w:t>
      </w:r>
      <w:r>
        <w:rPr>
          <w:rtl/>
        </w:rPr>
        <w:t>من عام</w:t>
      </w:r>
      <w:r w:rsidR="00952B25">
        <w:rPr>
          <w:rFonts w:hint="cs"/>
          <w:rtl/>
        </w:rPr>
        <w:t> </w:t>
      </w:r>
      <w:r>
        <w:rPr>
          <w:rtl/>
        </w:rPr>
        <w:t>1992 إلى عام 2000، وإن كان لم يشارك في أي عمل قتالي.</w:t>
      </w:r>
      <w:r w:rsidRPr="00D62998">
        <w:rPr>
          <w:rFonts w:hint="cs"/>
          <w:rtl/>
        </w:rPr>
        <w:t xml:space="preserve"> </w:t>
      </w:r>
    </w:p>
    <w:p w:rsidR="00AB4581" w:rsidRDefault="00AB4581" w:rsidP="00643446">
      <w:pPr>
        <w:pStyle w:val="SingleTxtGA"/>
        <w:rPr>
          <w:rtl/>
        </w:rPr>
      </w:pPr>
      <w:r>
        <w:rPr>
          <w:rFonts w:hint="cs"/>
          <w:rtl/>
        </w:rPr>
        <w:t>7</w:t>
      </w:r>
      <w:r w:rsidRPr="00D62998">
        <w:rPr>
          <w:rFonts w:hint="cs"/>
          <w:rtl/>
        </w:rPr>
        <w:t>-6</w:t>
      </w:r>
      <w:r w:rsidRPr="00D62998">
        <w:rPr>
          <w:rFonts w:hint="cs"/>
          <w:rtl/>
        </w:rPr>
        <w:tab/>
      </w:r>
      <w:r>
        <w:rPr>
          <w:rtl/>
        </w:rPr>
        <w:t>وتشير اللجنة إلى أن مجلس طعون اللاجئين التابع للدولة الطرف اعتبر في قراره المؤرخ</w:t>
      </w:r>
      <w:r w:rsidR="00643446">
        <w:rPr>
          <w:rFonts w:hint="cs"/>
          <w:rtl/>
        </w:rPr>
        <w:t> </w:t>
      </w:r>
      <w:r>
        <w:rPr>
          <w:rtl/>
        </w:rPr>
        <w:t xml:space="preserve">13 آذار/مارس 2012 أن ادعاءات صاحب الشكوى بخصوص تعرضه في الماضي للاعتداء على أيدي أعضاء </w:t>
      </w:r>
      <w:r>
        <w:rPr>
          <w:rFonts w:hint="cs"/>
          <w:rtl/>
        </w:rPr>
        <w:t xml:space="preserve">من </w:t>
      </w:r>
      <w:r>
        <w:rPr>
          <w:rtl/>
        </w:rPr>
        <w:t>الحزب الديمقراطي وانتسابه لنمور البحر</w:t>
      </w:r>
      <w:r>
        <w:rPr>
          <w:rFonts w:hint="cs"/>
          <w:rtl/>
        </w:rPr>
        <w:t xml:space="preserve"> حقائق</w:t>
      </w:r>
      <w:r>
        <w:rPr>
          <w:rtl/>
        </w:rPr>
        <w:t>.</w:t>
      </w:r>
      <w:r>
        <w:rPr>
          <w:rFonts w:hint="cs"/>
          <w:rtl/>
        </w:rPr>
        <w:t xml:space="preserve"> </w:t>
      </w:r>
      <w:r>
        <w:rPr>
          <w:rtl/>
        </w:rPr>
        <w:t xml:space="preserve">لكن المجلس </w:t>
      </w:r>
      <w:r>
        <w:rPr>
          <w:rFonts w:hint="cs"/>
          <w:rtl/>
        </w:rPr>
        <w:lastRenderedPageBreak/>
        <w:t xml:space="preserve">قرر </w:t>
      </w:r>
      <w:r>
        <w:rPr>
          <w:rtl/>
        </w:rPr>
        <w:t>رغم ذلك أن تلك العوامل</w:t>
      </w:r>
      <w:r>
        <w:rPr>
          <w:rFonts w:hint="cs"/>
          <w:rtl/>
        </w:rPr>
        <w:t xml:space="preserve"> </w:t>
      </w:r>
      <w:r>
        <w:rPr>
          <w:rtl/>
        </w:rPr>
        <w:t xml:space="preserve">لم تعد تُفضي إلى خطر حقيقي بأن يتعرض صاحب الشكوى للتعذيب في حال إعادته إلى سري </w:t>
      </w:r>
      <w:proofErr w:type="spellStart"/>
      <w:r>
        <w:rPr>
          <w:rtl/>
        </w:rPr>
        <w:t>لانكا</w:t>
      </w:r>
      <w:proofErr w:type="spellEnd"/>
      <w:r>
        <w:rPr>
          <w:rtl/>
        </w:rPr>
        <w:t>.</w:t>
      </w:r>
      <w:r>
        <w:rPr>
          <w:rFonts w:hint="cs"/>
          <w:rtl/>
        </w:rPr>
        <w:t xml:space="preserve"> </w:t>
      </w:r>
      <w:r>
        <w:rPr>
          <w:rtl/>
        </w:rPr>
        <w:t>وفي هذا الصدد، تلاحظ اللجنة أن المجلس اعتبر أن الحزب الديمقراطي لم يعد مرتبطاً بالحكومة بوصفه قوة شبه عسكرية بل فقد نفوذ</w:t>
      </w:r>
      <w:r>
        <w:rPr>
          <w:rFonts w:hint="cs"/>
          <w:rtl/>
        </w:rPr>
        <w:t>ه</w:t>
      </w:r>
      <w:r>
        <w:rPr>
          <w:rtl/>
        </w:rPr>
        <w:t xml:space="preserve"> وأضحى </w:t>
      </w:r>
      <w:r>
        <w:rPr>
          <w:rFonts w:hint="cs"/>
          <w:rtl/>
        </w:rPr>
        <w:t xml:space="preserve">في </w:t>
      </w:r>
      <w:r>
        <w:rPr>
          <w:rtl/>
        </w:rPr>
        <w:t>وضع يجعله أقرب إلى عصاب</w:t>
      </w:r>
      <w:r>
        <w:rPr>
          <w:rFonts w:hint="cs"/>
          <w:rtl/>
        </w:rPr>
        <w:t>ة</w:t>
      </w:r>
      <w:r>
        <w:rPr>
          <w:rtl/>
        </w:rPr>
        <w:t xml:space="preserve"> إجرامية، </w:t>
      </w:r>
      <w:r>
        <w:rPr>
          <w:rFonts w:hint="cs"/>
          <w:rtl/>
        </w:rPr>
        <w:t>و</w:t>
      </w:r>
      <w:r>
        <w:rPr>
          <w:rtl/>
        </w:rPr>
        <w:t>لا يشكل بالتالي التهديد نفسه الذي كان يشكله في الماضي على صاحب الشكوى.</w:t>
      </w:r>
      <w:r w:rsidR="00875F26">
        <w:rPr>
          <w:rtl/>
        </w:rPr>
        <w:t xml:space="preserve"> </w:t>
      </w:r>
      <w:r>
        <w:rPr>
          <w:rtl/>
        </w:rPr>
        <w:t xml:space="preserve">وعلاوة على ذلك، ترى الدولة الطرف أن انتساب صاحب الشكوى </w:t>
      </w:r>
      <w:r>
        <w:rPr>
          <w:rFonts w:hint="cs"/>
          <w:rtl/>
        </w:rPr>
        <w:t xml:space="preserve">في </w:t>
      </w:r>
      <w:r>
        <w:rPr>
          <w:rtl/>
        </w:rPr>
        <w:t xml:space="preserve">السابق إلى نمور البحر </w:t>
      </w:r>
      <w:r>
        <w:rPr>
          <w:rFonts w:hint="cs"/>
          <w:rtl/>
        </w:rPr>
        <w:t>التابعة ل</w:t>
      </w:r>
      <w:r w:rsidRPr="00ED32A2">
        <w:rPr>
          <w:rFonts w:ascii="Traditional Arabic" w:hAnsi="Traditional Arabic"/>
          <w:rtl/>
        </w:rPr>
        <w:t xml:space="preserve">نمور </w:t>
      </w:r>
      <w:proofErr w:type="spellStart"/>
      <w:r>
        <w:rPr>
          <w:rFonts w:ascii="Traditional Arabic" w:hAnsi="Traditional Arabic" w:hint="cs"/>
          <w:rtl/>
        </w:rPr>
        <w:t>ال</w:t>
      </w:r>
      <w:r w:rsidRPr="00ED32A2">
        <w:rPr>
          <w:rFonts w:ascii="Traditional Arabic" w:hAnsi="Traditional Arabic"/>
          <w:rtl/>
        </w:rPr>
        <w:t>تاميل</w:t>
      </w:r>
      <w:proofErr w:type="spellEnd"/>
      <w:r w:rsidRPr="00ED32A2">
        <w:rPr>
          <w:rFonts w:ascii="Traditional Arabic" w:hAnsi="Traditional Arabic"/>
          <w:rtl/>
        </w:rPr>
        <w:t xml:space="preserve"> </w:t>
      </w:r>
      <w:r>
        <w:rPr>
          <w:rtl/>
        </w:rPr>
        <w:t xml:space="preserve">على مستوى غير عالٍ ليس كافياً لترجيح احتمال معقول بأن يجذب اهتماماً سلبياً عند عودته إلى سري </w:t>
      </w:r>
      <w:proofErr w:type="spellStart"/>
      <w:r>
        <w:rPr>
          <w:rtl/>
        </w:rPr>
        <w:t>لانكا</w:t>
      </w:r>
      <w:proofErr w:type="spellEnd"/>
      <w:r>
        <w:rPr>
          <w:rtl/>
        </w:rPr>
        <w:t>.</w:t>
      </w:r>
      <w:r>
        <w:rPr>
          <w:rFonts w:hint="cs"/>
          <w:rtl/>
        </w:rPr>
        <w:t xml:space="preserve"> </w:t>
      </w:r>
      <w:r>
        <w:rPr>
          <w:rtl/>
        </w:rPr>
        <w:t>وتذكّر اللجنة أيض</w:t>
      </w:r>
      <w:r w:rsidR="005A11E8">
        <w:rPr>
          <w:rtl/>
        </w:rPr>
        <w:t xml:space="preserve">اً </w:t>
      </w:r>
      <w:r>
        <w:rPr>
          <w:rtl/>
        </w:rPr>
        <w:t xml:space="preserve">بأن الدولة الطرف قد أثارت شواغل بشأن </w:t>
      </w:r>
      <w:r>
        <w:rPr>
          <w:rFonts w:hint="cs"/>
          <w:rtl/>
        </w:rPr>
        <w:t xml:space="preserve">عدة </w:t>
      </w:r>
      <w:r>
        <w:rPr>
          <w:rtl/>
        </w:rPr>
        <w:t>تناقضات ونواقص مزعومة في الادعاءات التي ساقها صاحب الشكوى أمام سلطات اللجوء</w:t>
      </w:r>
      <w:r>
        <w:rPr>
          <w:rFonts w:hint="cs"/>
          <w:rtl/>
        </w:rPr>
        <w:t xml:space="preserve"> التابعة لها</w:t>
      </w:r>
      <w:r>
        <w:rPr>
          <w:rtl/>
        </w:rPr>
        <w:t>.</w:t>
      </w:r>
    </w:p>
    <w:p w:rsidR="00AB4581" w:rsidRDefault="00AB4581" w:rsidP="00643446">
      <w:pPr>
        <w:pStyle w:val="SingleTxtGA"/>
        <w:rPr>
          <w:rtl/>
        </w:rPr>
      </w:pPr>
      <w:r>
        <w:rPr>
          <w:rFonts w:hint="cs"/>
          <w:rtl/>
        </w:rPr>
        <w:t>7</w:t>
      </w:r>
      <w:r w:rsidRPr="00D62998">
        <w:rPr>
          <w:rFonts w:hint="cs"/>
          <w:rtl/>
        </w:rPr>
        <w:t>-7</w:t>
      </w:r>
      <w:r w:rsidRPr="00D62998">
        <w:rPr>
          <w:rFonts w:hint="cs"/>
          <w:rtl/>
        </w:rPr>
        <w:tab/>
      </w:r>
      <w:r w:rsidRPr="00F63A19">
        <w:rPr>
          <w:rtl/>
        </w:rPr>
        <w:t xml:space="preserve">وفي هذا الصدد، </w:t>
      </w:r>
      <w:r>
        <w:rPr>
          <w:rFonts w:hint="cs"/>
          <w:rtl/>
        </w:rPr>
        <w:t>و</w:t>
      </w:r>
      <w:r w:rsidRPr="00F63A19">
        <w:rPr>
          <w:rtl/>
        </w:rPr>
        <w:t>بينما تلاحظ اللجنة أن سلطات اللجوء في الدولة الطرف قد نظرت في ادعاءات صاحب الشكوى وخلصت إلى أن</w:t>
      </w:r>
      <w:r>
        <w:rPr>
          <w:rFonts w:hint="cs"/>
          <w:rtl/>
        </w:rPr>
        <w:t>ه</w:t>
      </w:r>
      <w:r w:rsidRPr="00F63A19">
        <w:rPr>
          <w:rtl/>
        </w:rPr>
        <w:t xml:space="preserve"> لن يكون في خطر التعرض للاضطهاد أو سوء المعاملة عند عودته إلى سري </w:t>
      </w:r>
      <w:proofErr w:type="spellStart"/>
      <w:r w:rsidRPr="00F63A19">
        <w:rPr>
          <w:rtl/>
        </w:rPr>
        <w:t>لانكا</w:t>
      </w:r>
      <w:proofErr w:type="spellEnd"/>
      <w:r w:rsidRPr="00F63A19">
        <w:rPr>
          <w:rtl/>
        </w:rPr>
        <w:t xml:space="preserve">، فهي تذكّر بأنها، وإن كانت </w:t>
      </w:r>
      <w:r>
        <w:rPr>
          <w:rFonts w:hint="cs"/>
          <w:rtl/>
        </w:rPr>
        <w:t xml:space="preserve">تولي أهمية </w:t>
      </w:r>
      <w:r w:rsidRPr="00F63A19">
        <w:rPr>
          <w:rtl/>
        </w:rPr>
        <w:t>كبير</w:t>
      </w:r>
      <w:r>
        <w:rPr>
          <w:rFonts w:hint="cs"/>
          <w:rtl/>
        </w:rPr>
        <w:t>ة</w:t>
      </w:r>
      <w:r w:rsidRPr="00F63A19">
        <w:rPr>
          <w:rtl/>
        </w:rPr>
        <w:t xml:space="preserve"> </w:t>
      </w:r>
      <w:r>
        <w:rPr>
          <w:rFonts w:hint="cs"/>
          <w:rtl/>
        </w:rPr>
        <w:t xml:space="preserve">لتقرير </w:t>
      </w:r>
      <w:r w:rsidRPr="00F63A19">
        <w:rPr>
          <w:rtl/>
        </w:rPr>
        <w:t xml:space="preserve">الوقائع </w:t>
      </w:r>
      <w:r>
        <w:rPr>
          <w:rFonts w:hint="cs"/>
          <w:rtl/>
        </w:rPr>
        <w:t xml:space="preserve">الذي تخلص إليه </w:t>
      </w:r>
      <w:r w:rsidRPr="00F63A19">
        <w:rPr>
          <w:rtl/>
        </w:rPr>
        <w:t xml:space="preserve">أجهزة الدولة الطرف المعنية، </w:t>
      </w:r>
      <w:r>
        <w:rPr>
          <w:rFonts w:hint="cs"/>
          <w:rtl/>
        </w:rPr>
        <w:t xml:space="preserve">فهي </w:t>
      </w:r>
      <w:r w:rsidRPr="00F63A19">
        <w:rPr>
          <w:rtl/>
        </w:rPr>
        <w:t>ليست مقيدة بتلك النتائج</w:t>
      </w:r>
      <w:r>
        <w:rPr>
          <w:rFonts w:hint="cs"/>
          <w:rtl/>
        </w:rPr>
        <w:t>،</w:t>
      </w:r>
      <w:r w:rsidRPr="00F63A19">
        <w:rPr>
          <w:rtl/>
        </w:rPr>
        <w:t xml:space="preserve"> بل </w:t>
      </w:r>
      <w:r w:rsidR="005A11E8">
        <w:rPr>
          <w:rtl/>
        </w:rPr>
        <w:t>تتمتع بسلطة تنص عليها المادة 22</w:t>
      </w:r>
      <w:r w:rsidRPr="00F63A19">
        <w:rPr>
          <w:rtl/>
        </w:rPr>
        <w:t>(4) من الاتفاقية لإجراء تقييم حر للوقائع بناء على مجمل ملابسات كل قضية</w:t>
      </w:r>
      <w:r w:rsidRPr="00C15BB6">
        <w:rPr>
          <w:vertAlign w:val="superscript"/>
          <w:rtl/>
        </w:rPr>
        <w:t>(</w:t>
      </w:r>
      <w:r w:rsidRPr="005F5DA0">
        <w:rPr>
          <w:rStyle w:val="FootnoteReference"/>
          <w:rtl/>
        </w:rPr>
        <w:footnoteReference w:id="22"/>
      </w:r>
      <w:r w:rsidRPr="00C15BB6">
        <w:rPr>
          <w:vertAlign w:val="superscript"/>
          <w:rtl/>
        </w:rPr>
        <w:t>)</w:t>
      </w:r>
      <w:r w:rsidRPr="00F63A19">
        <w:rPr>
          <w:rtl/>
        </w:rPr>
        <w:t>.</w:t>
      </w:r>
      <w:r w:rsidRPr="00F63A19">
        <w:rPr>
          <w:rFonts w:hint="cs"/>
          <w:rtl/>
        </w:rPr>
        <w:t xml:space="preserve"> </w:t>
      </w:r>
    </w:p>
    <w:p w:rsidR="00AB4581" w:rsidRDefault="00AB4581" w:rsidP="00952B25">
      <w:pPr>
        <w:pStyle w:val="SingleTxtGA"/>
        <w:spacing w:line="376" w:lineRule="exact"/>
        <w:rPr>
          <w:rtl/>
          <w:lang w:bidi="ar-EG"/>
        </w:rPr>
      </w:pPr>
      <w:r>
        <w:rPr>
          <w:rFonts w:hint="cs"/>
          <w:rtl/>
        </w:rPr>
        <w:t>7</w:t>
      </w:r>
      <w:r w:rsidRPr="00D62998">
        <w:rPr>
          <w:rFonts w:hint="cs"/>
          <w:rtl/>
        </w:rPr>
        <w:t>-8</w:t>
      </w:r>
      <w:r w:rsidRPr="00D62998">
        <w:rPr>
          <w:rFonts w:hint="cs"/>
          <w:rtl/>
        </w:rPr>
        <w:tab/>
      </w:r>
      <w:r>
        <w:rPr>
          <w:rtl/>
        </w:rPr>
        <w:t xml:space="preserve">كذلك، وفيما يخص </w:t>
      </w:r>
      <w:r>
        <w:rPr>
          <w:rFonts w:hint="cs"/>
          <w:rtl/>
        </w:rPr>
        <w:t>ادعاء</w:t>
      </w:r>
      <w:r>
        <w:rPr>
          <w:rtl/>
        </w:rPr>
        <w:t xml:space="preserve"> صاحب الشكوى العام بأنه يواجه خطر التعرض للتعذيب عند عودته إلى سري </w:t>
      </w:r>
      <w:proofErr w:type="spellStart"/>
      <w:r>
        <w:rPr>
          <w:rtl/>
        </w:rPr>
        <w:t>لانكا</w:t>
      </w:r>
      <w:proofErr w:type="spellEnd"/>
      <w:r>
        <w:rPr>
          <w:rtl/>
        </w:rPr>
        <w:t xml:space="preserve">، نظراً إلى أن جميع أفراد </w:t>
      </w:r>
      <w:proofErr w:type="spellStart"/>
      <w:r>
        <w:rPr>
          <w:rtl/>
        </w:rPr>
        <w:t>التاميل</w:t>
      </w:r>
      <w:proofErr w:type="spellEnd"/>
      <w:r>
        <w:rPr>
          <w:rtl/>
        </w:rPr>
        <w:t xml:space="preserve"> العائدين إلى سري </w:t>
      </w:r>
      <w:proofErr w:type="spellStart"/>
      <w:r>
        <w:rPr>
          <w:rtl/>
        </w:rPr>
        <w:t>لانكا</w:t>
      </w:r>
      <w:proofErr w:type="spellEnd"/>
      <w:r>
        <w:rPr>
          <w:rtl/>
        </w:rPr>
        <w:t xml:space="preserve"> يُعتبرون تلقائياً مرتبطين </w:t>
      </w:r>
      <w:r>
        <w:rPr>
          <w:rFonts w:hint="cs"/>
          <w:rtl/>
        </w:rPr>
        <w:t>ب</w:t>
      </w:r>
      <w:r>
        <w:rPr>
          <w:rtl/>
        </w:rPr>
        <w:t xml:space="preserve">نمور </w:t>
      </w:r>
      <w:proofErr w:type="spellStart"/>
      <w:r>
        <w:rPr>
          <w:rFonts w:hint="cs"/>
          <w:rtl/>
        </w:rPr>
        <w:t>ال</w:t>
      </w:r>
      <w:r>
        <w:rPr>
          <w:rtl/>
        </w:rPr>
        <w:t>تاميل</w:t>
      </w:r>
      <w:proofErr w:type="spellEnd"/>
      <w:r>
        <w:rPr>
          <w:rtl/>
        </w:rPr>
        <w:t xml:space="preserve">، تذكّر اللجنة بأن وجود نمط ثابت من الانتهاكات الجسيمة لحقوق الإنسان في </w:t>
      </w:r>
      <w:r>
        <w:rPr>
          <w:rFonts w:hint="cs"/>
          <w:rtl/>
        </w:rPr>
        <w:t>ال</w:t>
      </w:r>
      <w:r>
        <w:rPr>
          <w:rtl/>
        </w:rPr>
        <w:t xml:space="preserve">بلد الأصلي </w:t>
      </w:r>
      <w:r>
        <w:rPr>
          <w:rFonts w:hint="cs"/>
          <w:rtl/>
        </w:rPr>
        <w:t xml:space="preserve">لصاحب شكوى </w:t>
      </w:r>
      <w:r>
        <w:rPr>
          <w:rtl/>
        </w:rPr>
        <w:t>لا يكفي في حد ذاته لاستنتاج أن</w:t>
      </w:r>
      <w:r>
        <w:rPr>
          <w:rFonts w:hint="cs"/>
          <w:rtl/>
        </w:rPr>
        <w:t>ه</w:t>
      </w:r>
      <w:r>
        <w:rPr>
          <w:rtl/>
        </w:rPr>
        <w:t xml:space="preserve"> معرض شخصيا</w:t>
      </w:r>
      <w:r>
        <w:rPr>
          <w:rFonts w:hint="cs"/>
          <w:rtl/>
        </w:rPr>
        <w:t>ً</w:t>
      </w:r>
      <w:r>
        <w:rPr>
          <w:rtl/>
        </w:rPr>
        <w:t xml:space="preserve"> لخطر التعذيب هناك</w:t>
      </w:r>
      <w:r w:rsidRPr="00C15BB6">
        <w:rPr>
          <w:vertAlign w:val="superscript"/>
          <w:rtl/>
        </w:rPr>
        <w:t>(</w:t>
      </w:r>
      <w:r w:rsidRPr="00575E16">
        <w:rPr>
          <w:rStyle w:val="FootnoteReference"/>
          <w:rtl/>
        </w:rPr>
        <w:footnoteReference w:id="23"/>
      </w:r>
      <w:r w:rsidRPr="00C15BB6">
        <w:rPr>
          <w:vertAlign w:val="superscript"/>
          <w:rtl/>
        </w:rPr>
        <w:t>)</w:t>
      </w:r>
      <w:r>
        <w:rPr>
          <w:rtl/>
        </w:rPr>
        <w:t>.</w:t>
      </w:r>
      <w:r w:rsidR="00875F26">
        <w:rPr>
          <w:rtl/>
        </w:rPr>
        <w:t xml:space="preserve"> </w:t>
      </w:r>
      <w:r>
        <w:rPr>
          <w:rtl/>
        </w:rPr>
        <w:t xml:space="preserve">وفي هذا السياق، تشير اللجنة إلى ملاحظاتها الختامية </w:t>
      </w:r>
      <w:r>
        <w:rPr>
          <w:rFonts w:hint="cs"/>
          <w:rtl/>
        </w:rPr>
        <w:t>التي أ</w:t>
      </w:r>
      <w:r>
        <w:rPr>
          <w:rtl/>
        </w:rPr>
        <w:t>عقب</w:t>
      </w:r>
      <w:r>
        <w:rPr>
          <w:rFonts w:hint="cs"/>
          <w:rtl/>
        </w:rPr>
        <w:t>ت</w:t>
      </w:r>
      <w:r>
        <w:rPr>
          <w:rtl/>
        </w:rPr>
        <w:t xml:space="preserve"> نظر</w:t>
      </w:r>
      <w:r>
        <w:rPr>
          <w:rFonts w:hint="cs"/>
          <w:rtl/>
        </w:rPr>
        <w:t>ها</w:t>
      </w:r>
      <w:r>
        <w:rPr>
          <w:rtl/>
        </w:rPr>
        <w:t xml:space="preserve"> </w:t>
      </w:r>
      <w:r>
        <w:rPr>
          <w:rFonts w:hint="cs"/>
          <w:rtl/>
        </w:rPr>
        <w:t xml:space="preserve">في عام 2011 </w:t>
      </w:r>
      <w:r>
        <w:rPr>
          <w:rtl/>
        </w:rPr>
        <w:t xml:space="preserve">في التقرير الجامع للتقريرين الدوريين الثالث والرابع لسري </w:t>
      </w:r>
      <w:proofErr w:type="spellStart"/>
      <w:r>
        <w:rPr>
          <w:rtl/>
        </w:rPr>
        <w:t>لانكا</w:t>
      </w:r>
      <w:proofErr w:type="spellEnd"/>
      <w:r>
        <w:rPr>
          <w:rtl/>
        </w:rPr>
        <w:t xml:space="preserve">، </w:t>
      </w:r>
      <w:r>
        <w:rPr>
          <w:rFonts w:hint="cs"/>
          <w:rtl/>
        </w:rPr>
        <w:t>و</w:t>
      </w:r>
      <w:r>
        <w:rPr>
          <w:rtl/>
        </w:rPr>
        <w:t xml:space="preserve">التي أعربت فيها عن بالغ القلق إزاء التقارير التي تشير إلى أن أفعال التعذيب وسوء المعاملة التي ترتكبها الجهات الفاعلة الحكومية في سري </w:t>
      </w:r>
      <w:proofErr w:type="spellStart"/>
      <w:r>
        <w:rPr>
          <w:rtl/>
        </w:rPr>
        <w:t>لانكا</w:t>
      </w:r>
      <w:proofErr w:type="spellEnd"/>
      <w:r>
        <w:rPr>
          <w:rtl/>
        </w:rPr>
        <w:t xml:space="preserve">، أي الجيش والشرطة على حد سواء، </w:t>
      </w:r>
      <w:r>
        <w:rPr>
          <w:rFonts w:hint="cs"/>
          <w:rtl/>
        </w:rPr>
        <w:t xml:space="preserve">قد </w:t>
      </w:r>
      <w:r>
        <w:rPr>
          <w:rtl/>
        </w:rPr>
        <w:t xml:space="preserve">تواصلت في أجزاء كثيرة من البلد بعد انتهاء النزاع مع </w:t>
      </w:r>
      <w:r w:rsidRPr="00ED32A2">
        <w:rPr>
          <w:rFonts w:ascii="Traditional Arabic" w:hAnsi="Traditional Arabic"/>
          <w:rtl/>
        </w:rPr>
        <w:t xml:space="preserve">نمور </w:t>
      </w:r>
      <w:proofErr w:type="spellStart"/>
      <w:r>
        <w:rPr>
          <w:rFonts w:ascii="Traditional Arabic" w:hAnsi="Traditional Arabic" w:hint="cs"/>
          <w:rtl/>
        </w:rPr>
        <w:t>ال</w:t>
      </w:r>
      <w:r w:rsidRPr="00ED32A2">
        <w:rPr>
          <w:rFonts w:ascii="Traditional Arabic" w:hAnsi="Traditional Arabic"/>
          <w:rtl/>
        </w:rPr>
        <w:t>تاميل</w:t>
      </w:r>
      <w:proofErr w:type="spellEnd"/>
      <w:r w:rsidRPr="00ED32A2">
        <w:rPr>
          <w:rFonts w:ascii="Traditional Arabic" w:hAnsi="Traditional Arabic"/>
          <w:rtl/>
        </w:rPr>
        <w:t xml:space="preserve"> </w:t>
      </w:r>
      <w:r>
        <w:rPr>
          <w:rtl/>
        </w:rPr>
        <w:t>في أيار/مايو</w:t>
      </w:r>
      <w:r w:rsidR="005A11E8">
        <w:rPr>
          <w:rtl/>
        </w:rPr>
        <w:t xml:space="preserve"> </w:t>
      </w:r>
      <w:r>
        <w:rPr>
          <w:rtl/>
        </w:rPr>
        <w:t>2009</w:t>
      </w:r>
      <w:r w:rsidRPr="00C15BB6">
        <w:rPr>
          <w:vertAlign w:val="superscript"/>
          <w:rtl/>
        </w:rPr>
        <w:t>(</w:t>
      </w:r>
      <w:r w:rsidRPr="00A63EFE">
        <w:rPr>
          <w:rStyle w:val="FootnoteReference"/>
          <w:rtl/>
        </w:rPr>
        <w:footnoteReference w:id="24"/>
      </w:r>
      <w:r w:rsidRPr="00C15BB6">
        <w:rPr>
          <w:vertAlign w:val="superscript"/>
          <w:rtl/>
        </w:rPr>
        <w:t>)</w:t>
      </w:r>
      <w:r>
        <w:rPr>
          <w:rtl/>
        </w:rPr>
        <w:t>.</w:t>
      </w:r>
      <w:r>
        <w:rPr>
          <w:rFonts w:cs="Times New Roman" w:hint="cs"/>
          <w:rtl/>
        </w:rPr>
        <w:t>‬</w:t>
      </w:r>
      <w:r>
        <w:rPr>
          <w:rFonts w:hint="cs"/>
          <w:rtl/>
        </w:rPr>
        <w:t xml:space="preserve"> </w:t>
      </w:r>
      <w:dir w:val="rtl">
        <w:r>
          <w:rPr>
            <w:rFonts w:ascii="Traditional Arabic" w:hAnsi="Traditional Arabic" w:hint="cs"/>
            <w:rtl/>
          </w:rPr>
          <w:t>كما</w:t>
        </w:r>
        <w:r>
          <w:rPr>
            <w:rtl/>
          </w:rPr>
          <w:t xml:space="preserve"> </w:t>
        </w:r>
        <w:r>
          <w:rPr>
            <w:rFonts w:ascii="Traditional Arabic" w:hAnsi="Traditional Arabic" w:hint="cs"/>
            <w:rtl/>
          </w:rPr>
          <w:t>تشير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ملاحظاتها</w:t>
        </w:r>
        <w:r>
          <w:rPr>
            <w:rtl/>
          </w:rPr>
          <w:t xml:space="preserve"> </w:t>
        </w:r>
        <w:r>
          <w:rPr>
            <w:rFonts w:ascii="Traditional Arabic" w:hAnsi="Traditional Arabic" w:hint="cs"/>
            <w:rtl/>
          </w:rPr>
          <w:t>الختامية</w:t>
        </w:r>
        <w:r>
          <w:rPr>
            <w:rtl/>
          </w:rPr>
          <w:t xml:space="preserve"> </w:t>
        </w:r>
        <w:r>
          <w:rPr>
            <w:rFonts w:hint="cs"/>
            <w:rtl/>
          </w:rPr>
          <w:t>التي أ</w:t>
        </w:r>
        <w:r>
          <w:rPr>
            <w:rFonts w:ascii="Traditional Arabic" w:hAnsi="Traditional Arabic" w:hint="cs"/>
            <w:rtl/>
          </w:rPr>
          <w:t>عقبت</w:t>
        </w:r>
        <w:r>
          <w:rPr>
            <w:rtl/>
          </w:rPr>
          <w:t xml:space="preserve"> </w:t>
        </w:r>
        <w:r>
          <w:rPr>
            <w:rFonts w:ascii="Traditional Arabic" w:hAnsi="Traditional Arabic" w:hint="cs"/>
            <w:rtl/>
          </w:rPr>
          <w:t>نظرها</w:t>
        </w:r>
        <w:r>
          <w:rPr>
            <w:rtl/>
          </w:rPr>
          <w:t xml:space="preserve"> </w:t>
        </w:r>
        <w:r>
          <w:rPr>
            <w:rFonts w:hint="cs"/>
            <w:rtl/>
          </w:rPr>
          <w:t xml:space="preserve">في عام 2013 </w:t>
        </w:r>
        <w:r>
          <w:rPr>
            <w:rFonts w:ascii="Traditional Arabic" w:hAnsi="Traditional Arabic" w:hint="cs"/>
            <w:rtl/>
          </w:rPr>
          <w:t>في</w:t>
        </w:r>
        <w:r>
          <w:rPr>
            <w:rtl/>
          </w:rPr>
          <w:t xml:space="preserve"> </w:t>
        </w:r>
        <w:r>
          <w:rPr>
            <w:rFonts w:ascii="Traditional Arabic" w:hAnsi="Traditional Arabic" w:hint="cs"/>
            <w:rtl/>
          </w:rPr>
          <w:t>التقرير</w:t>
        </w:r>
        <w:r>
          <w:rPr>
            <w:rtl/>
          </w:rPr>
          <w:t xml:space="preserve"> </w:t>
        </w:r>
        <w:r>
          <w:rPr>
            <w:rFonts w:ascii="Traditional Arabic" w:hAnsi="Traditional Arabic" w:hint="cs"/>
            <w:rtl/>
          </w:rPr>
          <w:t>الدوري</w:t>
        </w:r>
        <w:r>
          <w:rPr>
            <w:rtl/>
          </w:rPr>
          <w:t xml:space="preserve"> </w:t>
        </w:r>
        <w:r>
          <w:rPr>
            <w:rFonts w:ascii="Traditional Arabic" w:hAnsi="Traditional Arabic" w:hint="cs"/>
            <w:rtl/>
          </w:rPr>
          <w:t>الخامس</w:t>
        </w:r>
        <w:r>
          <w:rPr>
            <w:rtl/>
          </w:rPr>
          <w:t xml:space="preserve"> </w:t>
        </w:r>
        <w:r>
          <w:rPr>
            <w:rFonts w:ascii="Traditional Arabic" w:hAnsi="Traditional Arabic" w:hint="cs"/>
            <w:rtl/>
          </w:rPr>
          <w:t>للمملكة</w:t>
        </w:r>
        <w:r>
          <w:rPr>
            <w:rtl/>
          </w:rPr>
          <w:t xml:space="preserve"> </w:t>
        </w:r>
        <w:r>
          <w:rPr>
            <w:rFonts w:ascii="Traditional Arabic" w:hAnsi="Traditional Arabic" w:hint="cs"/>
            <w:rtl/>
          </w:rPr>
          <w:t>المتحدة</w:t>
        </w:r>
        <w:r>
          <w:rPr>
            <w:rtl/>
          </w:rPr>
          <w:t xml:space="preserve"> </w:t>
        </w:r>
        <w:r>
          <w:rPr>
            <w:rFonts w:ascii="Traditional Arabic" w:hAnsi="Traditional Arabic" w:hint="cs"/>
            <w:rtl/>
          </w:rPr>
          <w:t>لبريطانيا</w:t>
        </w:r>
        <w:r>
          <w:rPr>
            <w:rtl/>
          </w:rPr>
          <w:t xml:space="preserve"> </w:t>
        </w:r>
        <w:r>
          <w:rPr>
            <w:rFonts w:ascii="Traditional Arabic" w:hAnsi="Traditional Arabic" w:hint="cs"/>
            <w:rtl/>
          </w:rPr>
          <w:t>العظمى</w:t>
        </w:r>
        <w:r>
          <w:rPr>
            <w:rtl/>
          </w:rPr>
          <w:t xml:space="preserve"> </w:t>
        </w:r>
        <w:proofErr w:type="spellStart"/>
        <w:r>
          <w:rPr>
            <w:rFonts w:ascii="Traditional Arabic" w:hAnsi="Traditional Arabic" w:hint="cs"/>
            <w:rtl/>
          </w:rPr>
          <w:t>و</w:t>
        </w:r>
        <w:r w:rsidR="002F614C">
          <w:rPr>
            <w:rFonts w:ascii="Traditional Arabic" w:hAnsi="Traditional Arabic" w:hint="cs"/>
            <w:rtl/>
          </w:rPr>
          <w:t>آيرلندا</w:t>
        </w:r>
        <w:proofErr w:type="spellEnd"/>
        <w:r>
          <w:rPr>
            <w:rtl/>
          </w:rPr>
          <w:t xml:space="preserve"> </w:t>
        </w:r>
        <w:r>
          <w:rPr>
            <w:rFonts w:ascii="Traditional Arabic" w:hAnsi="Traditional Arabic" w:hint="cs"/>
            <w:rtl/>
          </w:rPr>
          <w:t>الشمالية،</w:t>
        </w:r>
        <w:r>
          <w:rPr>
            <w:rtl/>
          </w:rPr>
          <w:t xml:space="preserve"> </w:t>
        </w:r>
        <w:r>
          <w:rPr>
            <w:rFonts w:hint="cs"/>
            <w:rtl/>
          </w:rPr>
          <w:t>و</w:t>
        </w:r>
        <w:r>
          <w:rPr>
            <w:rFonts w:ascii="Traditional Arabic" w:hAnsi="Traditional Arabic" w:hint="cs"/>
            <w:rtl/>
          </w:rPr>
          <w:t>التي</w:t>
        </w:r>
        <w:r>
          <w:rPr>
            <w:rtl/>
          </w:rPr>
          <w:t xml:space="preserve"> </w:t>
        </w:r>
        <w:r>
          <w:rPr>
            <w:rFonts w:ascii="Traditional Arabic" w:hAnsi="Traditional Arabic" w:hint="cs"/>
            <w:rtl/>
          </w:rPr>
          <w:t>أحاطت</w:t>
        </w:r>
        <w:r>
          <w:rPr>
            <w:rtl/>
          </w:rPr>
          <w:t xml:space="preserve"> </w:t>
        </w:r>
        <w:r>
          <w:rPr>
            <w:rFonts w:ascii="Traditional Arabic" w:hAnsi="Traditional Arabic" w:hint="cs"/>
            <w:rtl/>
          </w:rPr>
          <w:t>فيها</w:t>
        </w:r>
        <w:r>
          <w:rPr>
            <w:rtl/>
          </w:rPr>
          <w:t xml:space="preserve"> </w:t>
        </w:r>
        <w:r>
          <w:rPr>
            <w:rFonts w:ascii="Traditional Arabic" w:hAnsi="Traditional Arabic" w:hint="cs"/>
            <w:rtl/>
          </w:rPr>
          <w:t>علماً</w:t>
        </w:r>
        <w:r>
          <w:rPr>
            <w:rtl/>
          </w:rPr>
          <w:t xml:space="preserve"> </w:t>
        </w:r>
        <w:r>
          <w:rPr>
            <w:rFonts w:ascii="Traditional Arabic" w:hAnsi="Traditional Arabic" w:hint="cs"/>
            <w:rtl/>
          </w:rPr>
          <w:t>بوجود</w:t>
        </w:r>
        <w:r>
          <w:rPr>
            <w:rtl/>
          </w:rPr>
          <w:t xml:space="preserve"> </w:t>
        </w:r>
        <w:r>
          <w:rPr>
            <w:rFonts w:ascii="Traditional Arabic" w:hAnsi="Traditional Arabic" w:hint="cs"/>
            <w:rtl/>
          </w:rPr>
          <w:t>أدلة</w:t>
        </w:r>
        <w:r>
          <w:rPr>
            <w:rtl/>
          </w:rPr>
          <w:t xml:space="preserve"> </w:t>
        </w:r>
        <w:r>
          <w:rPr>
            <w:rFonts w:ascii="Traditional Arabic" w:hAnsi="Traditional Arabic" w:hint="cs"/>
            <w:rtl/>
          </w:rPr>
          <w:t>على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بعض</w:t>
        </w:r>
        <w:r>
          <w:rPr>
            <w:rtl/>
          </w:rPr>
          <w:t xml:space="preserve"> </w:t>
        </w:r>
        <w:r>
          <w:rPr>
            <w:rFonts w:ascii="Traditional Arabic" w:hAnsi="Traditional Arabic" w:hint="cs"/>
            <w:rtl/>
          </w:rPr>
          <w:t>أفراد</w:t>
        </w:r>
        <w:r>
          <w:rPr>
            <w:rtl/>
          </w:rPr>
          <w:t xml:space="preserve"> </w:t>
        </w:r>
        <w:proofErr w:type="spellStart"/>
        <w:r>
          <w:rPr>
            <w:rFonts w:ascii="Traditional Arabic" w:hAnsi="Traditional Arabic" w:hint="cs"/>
            <w:rtl/>
          </w:rPr>
          <w:t>التاميل</w:t>
        </w:r>
        <w:proofErr w:type="spellEnd"/>
        <w:r>
          <w:rPr>
            <w:rtl/>
          </w:rPr>
          <w:t xml:space="preserve"> </w:t>
        </w:r>
        <w:r>
          <w:rPr>
            <w:rFonts w:ascii="Traditional Arabic" w:hAnsi="Traditional Arabic" w:hint="cs"/>
            <w:rtl/>
          </w:rPr>
          <w:t>من</w:t>
        </w:r>
        <w:r>
          <w:rPr>
            <w:rtl/>
          </w:rPr>
          <w:t xml:space="preserve"> </w:t>
        </w:r>
        <w:r>
          <w:rPr>
            <w:rFonts w:ascii="Traditional Arabic" w:hAnsi="Traditional Arabic" w:hint="cs"/>
            <w:rtl/>
          </w:rPr>
          <w:t>سري</w:t>
        </w:r>
        <w:r>
          <w:rPr>
            <w:rtl/>
          </w:rPr>
          <w:t xml:space="preserve"> </w:t>
        </w:r>
        <w:proofErr w:type="spellStart"/>
        <w:r>
          <w:rPr>
            <w:rFonts w:ascii="Traditional Arabic" w:hAnsi="Traditional Arabic" w:hint="cs"/>
            <w:rtl/>
          </w:rPr>
          <w:t>لانكا</w:t>
        </w:r>
        <w:proofErr w:type="spellEnd"/>
        <w:r>
          <w:rPr>
            <w:rtl/>
          </w:rPr>
          <w:t xml:space="preserve"> </w:t>
        </w:r>
        <w:r>
          <w:rPr>
            <w:rFonts w:ascii="Traditional Arabic" w:hAnsi="Traditional Arabic" w:hint="cs"/>
            <w:rtl/>
          </w:rPr>
          <w:t>وقعوا</w:t>
        </w:r>
        <w:r>
          <w:rPr>
            <w:rtl/>
          </w:rPr>
          <w:t xml:space="preserve"> </w:t>
        </w:r>
        <w:r>
          <w:rPr>
            <w:rFonts w:ascii="Traditional Arabic" w:hAnsi="Traditional Arabic" w:hint="cs"/>
            <w:rtl/>
          </w:rPr>
          <w:t>ضحايا</w:t>
        </w:r>
        <w:r>
          <w:rPr>
            <w:rtl/>
          </w:rPr>
          <w:t xml:space="preserve"> </w:t>
        </w:r>
        <w:r>
          <w:rPr>
            <w:rFonts w:ascii="Traditional Arabic" w:hAnsi="Traditional Arabic" w:hint="cs"/>
            <w:rtl/>
          </w:rPr>
          <w:t>للتعذيب</w:t>
        </w:r>
        <w:r>
          <w:rPr>
            <w:rtl/>
          </w:rPr>
          <w:t xml:space="preserve"> وسوء المعاملة عقب </w:t>
        </w:r>
        <w:r>
          <w:rPr>
            <w:rFonts w:hint="cs"/>
            <w:rtl/>
          </w:rPr>
          <w:lastRenderedPageBreak/>
          <w:t xml:space="preserve">إبعادهم </w:t>
        </w:r>
        <w:r>
          <w:rPr>
            <w:rtl/>
          </w:rPr>
          <w:t xml:space="preserve">قسراً أو طوعاً من الدولة الطرف إلى سري </w:t>
        </w:r>
        <w:proofErr w:type="spellStart"/>
        <w:r>
          <w:rPr>
            <w:rtl/>
          </w:rPr>
          <w:t>لانكا</w:t>
        </w:r>
        <w:proofErr w:type="spellEnd"/>
        <w:r w:rsidRPr="00C15BB6">
          <w:rPr>
            <w:vertAlign w:val="superscript"/>
            <w:rtl/>
          </w:rPr>
          <w:t>(</w:t>
        </w:r>
        <w:r w:rsidRPr="00C15BB6">
          <w:rPr>
            <w:rFonts w:cs="Times New Roman"/>
            <w:vertAlign w:val="superscript"/>
            <w:rtl/>
          </w:rPr>
          <w:t>‬</w:t>
        </w:r>
        <w:r w:rsidRPr="00A63EFE">
          <w:rPr>
            <w:rStyle w:val="FootnoteReference"/>
            <w:rtl/>
          </w:rPr>
          <w:footnoteReference w:id="25"/>
        </w:r>
        <w:r w:rsidRPr="00C15BB6">
          <w:rPr>
            <w:rFonts w:cs="Times New Roman"/>
            <w:vertAlign w:val="superscript"/>
            <w:rtl/>
          </w:rPr>
          <w:t>)</w:t>
        </w:r>
        <w:r>
          <w:rPr>
            <w:rFonts w:cs="Times New Roman" w:hint="cs"/>
            <w:rtl/>
          </w:rPr>
          <w:t>.</w:t>
        </w:r>
        <w:r>
          <w:rPr>
            <w:rFonts w:hint="cs"/>
            <w:rtl/>
          </w:rPr>
          <w:t xml:space="preserve"> </w:t>
        </w:r>
        <w:dir w:val="rtl">
          <w:r>
            <w:rPr>
              <w:rFonts w:ascii="Traditional Arabic" w:hAnsi="Traditional Arabic" w:hint="cs"/>
              <w:rtl/>
            </w:rPr>
            <w:t>وتشير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كذلك</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الملاحظات</w:t>
          </w:r>
          <w:r>
            <w:rPr>
              <w:rtl/>
            </w:rPr>
            <w:t xml:space="preserve"> </w:t>
          </w:r>
          <w:r>
            <w:rPr>
              <w:rFonts w:ascii="Traditional Arabic" w:hAnsi="Traditional Arabic" w:hint="cs"/>
              <w:rtl/>
            </w:rPr>
            <w:t>الأولية</w:t>
          </w:r>
          <w:r>
            <w:rPr>
              <w:rtl/>
            </w:rPr>
            <w:t xml:space="preserve"> </w:t>
          </w:r>
          <w:r>
            <w:rPr>
              <w:rFonts w:ascii="Traditional Arabic" w:hAnsi="Traditional Arabic" w:hint="cs"/>
              <w:rtl/>
            </w:rPr>
            <w:t>والتوصيات</w:t>
          </w:r>
          <w:r>
            <w:rPr>
              <w:rtl/>
            </w:rPr>
            <w:t xml:space="preserve"> </w:t>
          </w:r>
          <w:r>
            <w:rPr>
              <w:rFonts w:ascii="Traditional Arabic" w:hAnsi="Traditional Arabic" w:hint="cs"/>
              <w:rtl/>
            </w:rPr>
            <w:t>التي</w:t>
          </w:r>
          <w:r>
            <w:rPr>
              <w:rtl/>
            </w:rPr>
            <w:t xml:space="preserve"> قدمها المقرر الخاص المعني بمسألة التعذيب وغيره من ضروب المعاملة أو العقوبة </w:t>
          </w:r>
          <w:r>
            <w:rPr>
              <w:rFonts w:hint="cs"/>
              <w:rtl/>
            </w:rPr>
            <w:t xml:space="preserve">القاسية أو </w:t>
          </w:r>
          <w:r>
            <w:rPr>
              <w:rtl/>
            </w:rPr>
            <w:t xml:space="preserve">اللاإنسانية </w:t>
          </w:r>
          <w:r>
            <w:rPr>
              <w:rFonts w:hint="cs"/>
              <w:rtl/>
            </w:rPr>
            <w:t>أ</w:t>
          </w:r>
          <w:r>
            <w:rPr>
              <w:rtl/>
            </w:rPr>
            <w:t>و</w:t>
          </w:r>
          <w:r>
            <w:rPr>
              <w:rFonts w:hint="cs"/>
              <w:rtl/>
            </w:rPr>
            <w:t xml:space="preserve"> </w:t>
          </w:r>
          <w:r>
            <w:rPr>
              <w:rtl/>
            </w:rPr>
            <w:t xml:space="preserve">المهينة عقب </w:t>
          </w:r>
          <w:r>
            <w:rPr>
              <w:rFonts w:hint="cs"/>
              <w:rtl/>
            </w:rPr>
            <w:t>ال</w:t>
          </w:r>
          <w:r>
            <w:rPr>
              <w:rtl/>
            </w:rPr>
            <w:t>زيار</w:t>
          </w:r>
          <w:r>
            <w:rPr>
              <w:rFonts w:hint="cs"/>
              <w:rtl/>
            </w:rPr>
            <w:t>ة</w:t>
          </w:r>
          <w:r>
            <w:rPr>
              <w:rtl/>
            </w:rPr>
            <w:t xml:space="preserve"> الرسمية </w:t>
          </w:r>
          <w:r>
            <w:rPr>
              <w:rFonts w:hint="cs"/>
              <w:rtl/>
            </w:rPr>
            <w:t xml:space="preserve">المشتركة </w:t>
          </w:r>
          <w:r>
            <w:rPr>
              <w:rtl/>
            </w:rPr>
            <w:t xml:space="preserve">إلى سري </w:t>
          </w:r>
          <w:proofErr w:type="spellStart"/>
          <w:r>
            <w:rPr>
              <w:rtl/>
            </w:rPr>
            <w:t>لانكا</w:t>
          </w:r>
          <w:proofErr w:type="spellEnd"/>
          <w:r>
            <w:rPr>
              <w:rtl/>
            </w:rPr>
            <w:t xml:space="preserve"> </w:t>
          </w:r>
          <w:r>
            <w:rPr>
              <w:rFonts w:hint="cs"/>
              <w:rtl/>
            </w:rPr>
            <w:t xml:space="preserve">التي أجراها </w:t>
          </w:r>
          <w:r>
            <w:rPr>
              <w:rtl/>
            </w:rPr>
            <w:t>مع المقرّر</w:t>
          </w:r>
          <w:r>
            <w:rPr>
              <w:rFonts w:hint="cs"/>
              <w:rtl/>
            </w:rPr>
            <w:t>ة</w:t>
          </w:r>
          <w:r>
            <w:rPr>
              <w:rtl/>
            </w:rPr>
            <w:t xml:space="preserve"> الخاص</w:t>
          </w:r>
          <w:r>
            <w:rPr>
              <w:rFonts w:hint="cs"/>
              <w:rtl/>
            </w:rPr>
            <w:t>ة</w:t>
          </w:r>
          <w:r>
            <w:rPr>
              <w:rtl/>
            </w:rPr>
            <w:t xml:space="preserve"> المعني</w:t>
          </w:r>
          <w:r>
            <w:rPr>
              <w:rFonts w:hint="cs"/>
              <w:rtl/>
            </w:rPr>
            <w:t>ة</w:t>
          </w:r>
          <w:r>
            <w:rPr>
              <w:rtl/>
            </w:rPr>
            <w:t xml:space="preserve"> باستقلال القضاة والمحامين، في الفترة من 29 نيسان/أبريل إلى 7 أيار/مايو 2016، </w:t>
          </w:r>
          <w:r>
            <w:rPr>
              <w:rFonts w:hint="cs"/>
              <w:rtl/>
            </w:rPr>
            <w:t>و</w:t>
          </w:r>
          <w:r>
            <w:rPr>
              <w:rtl/>
            </w:rPr>
            <w:t xml:space="preserve">التي جاء فيها أن "التعذيب ممارسة شائعة" وأن "الإطار القانوني الحالي وعدم إصلاح هياكل القوات المسلحة والشرطة ومكتب المدعي العام والسلطة القضائية </w:t>
          </w:r>
          <w:r>
            <w:rPr>
              <w:rFonts w:hint="cs"/>
              <w:rtl/>
            </w:rPr>
            <w:t xml:space="preserve">يتسببان </w:t>
          </w:r>
          <w:r>
            <w:rPr>
              <w:rtl/>
            </w:rPr>
            <w:t>في إدامة الخطر الحقيقي بأن تتواصل ممارسة التعذيب"</w:t>
          </w:r>
          <w:r w:rsidRPr="00C15BB6">
            <w:rPr>
              <w:vertAlign w:val="superscript"/>
              <w:rtl/>
            </w:rPr>
            <w:t>(</w:t>
          </w:r>
          <w:r w:rsidRPr="00DB1AAD">
            <w:rPr>
              <w:rStyle w:val="FootnoteReference"/>
              <w:rtl/>
            </w:rPr>
            <w:footnoteReference w:id="26"/>
          </w:r>
          <w:r w:rsidRPr="00C15BB6">
            <w:rPr>
              <w:vertAlign w:val="superscript"/>
              <w:rtl/>
            </w:rPr>
            <w:t>)</w:t>
          </w:r>
          <w:r>
            <w:rPr>
              <w:rFonts w:hint="cs"/>
              <w:rtl/>
            </w:rPr>
            <w:t xml:space="preserve">.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EA1B6C">
            <w:t>‬</w:t>
          </w:r>
          <w:r w:rsidR="00EA1B6C">
            <w:t>‬</w:t>
          </w:r>
          <w:r w:rsidR="00823BF2">
            <w:t>‬</w:t>
          </w:r>
          <w:r w:rsidR="00823BF2">
            <w:t>‬</w:t>
          </w:r>
        </w:dir>
      </w:dir>
    </w:p>
    <w:p w:rsidR="00AB4581" w:rsidRDefault="00AB4581" w:rsidP="00952B25">
      <w:pPr>
        <w:pStyle w:val="SingleTxtGA"/>
        <w:spacing w:line="376" w:lineRule="exact"/>
        <w:rPr>
          <w:rFonts w:cs="Times New Roman"/>
          <w:rtl/>
        </w:rPr>
      </w:pPr>
      <w:r>
        <w:rPr>
          <w:rFonts w:hint="cs"/>
          <w:rtl/>
        </w:rPr>
        <w:t>7-9</w:t>
      </w:r>
      <w:r>
        <w:rPr>
          <w:rFonts w:hint="cs"/>
          <w:rtl/>
        </w:rPr>
        <w:tab/>
      </w:r>
      <w:r>
        <w:rPr>
          <w:rtl/>
        </w:rPr>
        <w:t>وتشير اللجنة كذلك إلى تقرير ذي مصداقية نشرته منظمة غير حكومية في عام</w:t>
      </w:r>
      <w:r w:rsidR="00643446">
        <w:rPr>
          <w:rFonts w:hint="cs"/>
          <w:rtl/>
        </w:rPr>
        <w:t> </w:t>
      </w:r>
      <w:r>
        <w:rPr>
          <w:rtl/>
        </w:rPr>
        <w:t xml:space="preserve">2015، وثّق 55 حالة ادعى فيها أفراد عادوا إلى سري </w:t>
      </w:r>
      <w:proofErr w:type="spellStart"/>
      <w:r>
        <w:rPr>
          <w:rtl/>
        </w:rPr>
        <w:t>لانكا</w:t>
      </w:r>
      <w:proofErr w:type="spellEnd"/>
      <w:r>
        <w:rPr>
          <w:rtl/>
        </w:rPr>
        <w:t xml:space="preserve"> من المملكة المتحدة خلال فترة 2009-2015 أنهم احتجزوا وتعرضو</w:t>
      </w:r>
      <w:r>
        <w:rPr>
          <w:rFonts w:hint="cs"/>
          <w:rtl/>
        </w:rPr>
        <w:t>ا</w:t>
      </w:r>
      <w:r>
        <w:rPr>
          <w:rtl/>
        </w:rPr>
        <w:t xml:space="preserve"> </w:t>
      </w:r>
      <w:r>
        <w:rPr>
          <w:rFonts w:hint="cs"/>
          <w:rtl/>
        </w:rPr>
        <w:t>ل</w:t>
      </w:r>
      <w:r>
        <w:rPr>
          <w:rtl/>
        </w:rPr>
        <w:t xml:space="preserve">لتعذيب بعد ذلك من قبل السلطات السريلانكية، وتلاحظ أنه تبيّن في 54 حالة </w:t>
      </w:r>
      <w:r>
        <w:rPr>
          <w:rFonts w:hint="cs"/>
          <w:rtl/>
        </w:rPr>
        <w:t xml:space="preserve">منها </w:t>
      </w:r>
      <w:r>
        <w:rPr>
          <w:rtl/>
        </w:rPr>
        <w:t xml:space="preserve">أن </w:t>
      </w:r>
      <w:r>
        <w:rPr>
          <w:rFonts w:hint="cs"/>
          <w:rtl/>
        </w:rPr>
        <w:t>ال</w:t>
      </w:r>
      <w:r>
        <w:rPr>
          <w:rtl/>
        </w:rPr>
        <w:t xml:space="preserve">ارتباط </w:t>
      </w:r>
      <w:r>
        <w:rPr>
          <w:rFonts w:hint="cs"/>
          <w:rtl/>
        </w:rPr>
        <w:t>ال</w:t>
      </w:r>
      <w:r>
        <w:rPr>
          <w:rtl/>
        </w:rPr>
        <w:t xml:space="preserve">سابق </w:t>
      </w:r>
      <w:r>
        <w:rPr>
          <w:rFonts w:hint="cs"/>
          <w:rtl/>
        </w:rPr>
        <w:t>ب</w:t>
      </w:r>
      <w:r>
        <w:rPr>
          <w:rtl/>
        </w:rPr>
        <w:t xml:space="preserve">نمور </w:t>
      </w:r>
      <w:proofErr w:type="spellStart"/>
      <w:r>
        <w:rPr>
          <w:rFonts w:hint="cs"/>
          <w:rtl/>
        </w:rPr>
        <w:t>ال</w:t>
      </w:r>
      <w:r>
        <w:rPr>
          <w:rtl/>
        </w:rPr>
        <w:t>تاميل</w:t>
      </w:r>
      <w:proofErr w:type="spellEnd"/>
      <w:r>
        <w:rPr>
          <w:rtl/>
        </w:rPr>
        <w:t>، سواء على مستوى منخفض أو على مستوى رفيع، وسواء مباشرة أو من خلال أحد أفراد الأسرة أو المعارف، شكّل على الأقل عاملاً أسهم في احتجازهم</w:t>
      </w:r>
      <w:r w:rsidRPr="00C15BB6">
        <w:rPr>
          <w:vertAlign w:val="superscript"/>
          <w:rtl/>
        </w:rPr>
        <w:t>(</w:t>
      </w:r>
      <w:r w:rsidRPr="007B4DC4">
        <w:rPr>
          <w:rStyle w:val="FootnoteReference"/>
          <w:rtl/>
        </w:rPr>
        <w:footnoteReference w:id="27"/>
      </w:r>
      <w:r w:rsidRPr="00C15BB6">
        <w:rPr>
          <w:vertAlign w:val="superscript"/>
          <w:rtl/>
        </w:rPr>
        <w:t>)</w:t>
      </w:r>
      <w:r>
        <w:rPr>
          <w:rtl/>
        </w:rPr>
        <w:t>.</w:t>
      </w:r>
      <w:r>
        <w:rPr>
          <w:rFonts w:hint="cs"/>
          <w:rtl/>
        </w:rPr>
        <w:t xml:space="preserve"> </w:t>
      </w:r>
      <w:r>
        <w:rPr>
          <w:rtl/>
        </w:rPr>
        <w:t>ويشير التقرير أيضا</w:t>
      </w:r>
      <w:r>
        <w:rPr>
          <w:rFonts w:hint="cs"/>
          <w:rtl/>
        </w:rPr>
        <w:t>ً</w:t>
      </w:r>
      <w:r>
        <w:rPr>
          <w:rtl/>
        </w:rPr>
        <w:t xml:space="preserve"> إلى أن كون الضحايا قد</w:t>
      </w:r>
      <w:r w:rsidR="00643446">
        <w:rPr>
          <w:rFonts w:hint="cs"/>
          <w:rtl/>
        </w:rPr>
        <w:t> </w:t>
      </w:r>
      <w:r>
        <w:rPr>
          <w:rtl/>
        </w:rPr>
        <w:t>عادوا من الخارج ربما استرعى انتباهاً خاصاً من جانب السلطات.</w:t>
      </w:r>
      <w:r>
        <w:rPr>
          <w:rFonts w:hint="cs"/>
          <w:rtl/>
        </w:rPr>
        <w:t xml:space="preserve"> ويتسق </w:t>
      </w:r>
      <w:r>
        <w:rPr>
          <w:rtl/>
        </w:rPr>
        <w:t xml:space="preserve">هذا التقرير مع تقارير غير حكومية أخرى نشرت في السنوات الأخيرة، بما فيها تقرير يوثّق 40 حالة تعرّض فيها أفراد كانوا مرتبطين أو </w:t>
      </w:r>
      <w:r>
        <w:rPr>
          <w:rFonts w:hint="cs"/>
          <w:rtl/>
        </w:rPr>
        <w:t xml:space="preserve">اعتُقد </w:t>
      </w:r>
      <w:r>
        <w:rPr>
          <w:rtl/>
        </w:rPr>
        <w:t xml:space="preserve">أنهم كانوا مرتبطين </w:t>
      </w:r>
      <w:r>
        <w:rPr>
          <w:rFonts w:hint="cs"/>
          <w:rtl/>
        </w:rPr>
        <w:t>ب</w:t>
      </w:r>
      <w:r>
        <w:rPr>
          <w:rtl/>
        </w:rPr>
        <w:t xml:space="preserve">نمور </w:t>
      </w:r>
      <w:proofErr w:type="spellStart"/>
      <w:r>
        <w:rPr>
          <w:rFonts w:hint="cs"/>
          <w:rtl/>
        </w:rPr>
        <w:t>ال</w:t>
      </w:r>
      <w:r>
        <w:rPr>
          <w:rtl/>
        </w:rPr>
        <w:t>تاميل</w:t>
      </w:r>
      <w:proofErr w:type="spellEnd"/>
      <w:r>
        <w:rPr>
          <w:rtl/>
        </w:rPr>
        <w:t xml:space="preserve"> للاختطاف والاحتجاز التعسفي والتعذيب والاغتصاب والعنف الجنسي من قبل السلطات السريلانكية في الفترة بين عامي 2009 و2014 بغرض انتزاع اعترافات </w:t>
      </w:r>
      <w:r>
        <w:rPr>
          <w:rFonts w:hint="cs"/>
          <w:rtl/>
        </w:rPr>
        <w:t>و/</w:t>
      </w:r>
      <w:r>
        <w:rPr>
          <w:rtl/>
        </w:rPr>
        <w:t xml:space="preserve">أو معلومات عن نمور </w:t>
      </w:r>
      <w:proofErr w:type="spellStart"/>
      <w:r>
        <w:rPr>
          <w:rFonts w:hint="cs"/>
          <w:rtl/>
        </w:rPr>
        <w:t>ال</w:t>
      </w:r>
      <w:r>
        <w:rPr>
          <w:rtl/>
        </w:rPr>
        <w:t>تاميل</w:t>
      </w:r>
      <w:proofErr w:type="spellEnd"/>
      <w:r>
        <w:rPr>
          <w:rtl/>
        </w:rPr>
        <w:t xml:space="preserve"> ومعاقبة الضحايا على تعاملهم مع المنظمة</w:t>
      </w:r>
      <w:r w:rsidRPr="00C15BB6">
        <w:rPr>
          <w:vertAlign w:val="superscript"/>
          <w:rtl/>
        </w:rPr>
        <w:t>(</w:t>
      </w:r>
      <w:r w:rsidRPr="00503AF2">
        <w:rPr>
          <w:rStyle w:val="FootnoteReference"/>
          <w:rtl/>
        </w:rPr>
        <w:footnoteReference w:id="28"/>
      </w:r>
      <w:r w:rsidRPr="00C15BB6">
        <w:rPr>
          <w:vertAlign w:val="superscript"/>
          <w:rtl/>
        </w:rPr>
        <w:t>)</w:t>
      </w:r>
      <w:r>
        <w:rPr>
          <w:rtl/>
        </w:rPr>
        <w:t>.</w:t>
      </w:r>
      <w:r>
        <w:rPr>
          <w:rFonts w:hint="cs"/>
          <w:rtl/>
        </w:rPr>
        <w:t xml:space="preserve"> </w:t>
      </w:r>
      <w:r>
        <w:rPr>
          <w:rtl/>
        </w:rPr>
        <w:t xml:space="preserve">وبالإضافة إلى ذلك، يفيد </w:t>
      </w:r>
      <w:r>
        <w:rPr>
          <w:rFonts w:hint="cs"/>
          <w:rtl/>
        </w:rPr>
        <w:t>ا</w:t>
      </w:r>
      <w:r>
        <w:rPr>
          <w:rtl/>
        </w:rPr>
        <w:t xml:space="preserve">لتقرير المذكور بأن الحزب الديمقراطي لا يزال يشارك في </w:t>
      </w:r>
      <w:r>
        <w:rPr>
          <w:rFonts w:hint="cs"/>
          <w:rtl/>
        </w:rPr>
        <w:t>أعمال</w:t>
      </w:r>
      <w:r>
        <w:rPr>
          <w:rtl/>
        </w:rPr>
        <w:t xml:space="preserve"> تعذيب ترتكبها السلطات،</w:t>
      </w:r>
      <w:r w:rsidR="005A11E8">
        <w:rPr>
          <w:rtl/>
        </w:rPr>
        <w:t xml:space="preserve"> </w:t>
      </w:r>
      <w:r>
        <w:rPr>
          <w:rFonts w:hint="cs"/>
          <w:rtl/>
        </w:rPr>
        <w:t>وكثير</w:t>
      </w:r>
      <w:r w:rsidR="005A11E8">
        <w:rPr>
          <w:rFonts w:hint="cs"/>
          <w:rtl/>
        </w:rPr>
        <w:t xml:space="preserve">اً </w:t>
      </w:r>
      <w:r>
        <w:rPr>
          <w:rFonts w:hint="cs"/>
          <w:rtl/>
        </w:rPr>
        <w:t>ما يتوسط ل</w:t>
      </w:r>
      <w:r>
        <w:rPr>
          <w:rtl/>
        </w:rPr>
        <w:t xml:space="preserve">لإفراج عن الأشخاص المحتجزين لدى السلطات </w:t>
      </w:r>
      <w:r>
        <w:rPr>
          <w:rFonts w:hint="cs"/>
          <w:rtl/>
        </w:rPr>
        <w:t xml:space="preserve">مقابل </w:t>
      </w:r>
      <w:r>
        <w:rPr>
          <w:rtl/>
        </w:rPr>
        <w:t>مبالغ من المال</w:t>
      </w:r>
      <w:r w:rsidRPr="00C15BB6">
        <w:rPr>
          <w:vertAlign w:val="superscript"/>
          <w:rtl/>
        </w:rPr>
        <w:t>(</w:t>
      </w:r>
      <w:r w:rsidRPr="00503AF2">
        <w:rPr>
          <w:rStyle w:val="FootnoteReference"/>
          <w:rtl/>
        </w:rPr>
        <w:footnoteReference w:id="29"/>
      </w:r>
      <w:r w:rsidRPr="00C15BB6">
        <w:rPr>
          <w:vertAlign w:val="superscript"/>
          <w:rtl/>
        </w:rPr>
        <w:t>)</w:t>
      </w:r>
      <w:r>
        <w:rPr>
          <w:rtl/>
        </w:rPr>
        <w:t>.</w:t>
      </w:r>
      <w:r>
        <w:rPr>
          <w:rFonts w:hint="cs"/>
          <w:rtl/>
        </w:rPr>
        <w:t xml:space="preserve"> </w:t>
      </w:r>
      <w:r>
        <w:rPr>
          <w:rFonts w:ascii="Traditional Arabic" w:hAnsi="Traditional Arabic" w:hint="cs"/>
          <w:rtl/>
        </w:rPr>
        <w:t>وترى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hint="cs"/>
          <w:rtl/>
        </w:rPr>
        <w:t xml:space="preserve">كل ما ذكر </w:t>
      </w:r>
      <w:r>
        <w:rPr>
          <w:rFonts w:ascii="Traditional Arabic" w:hAnsi="Traditional Arabic" w:hint="cs"/>
          <w:rtl/>
        </w:rPr>
        <w:t>أعلاه</w:t>
      </w:r>
      <w:r>
        <w:rPr>
          <w:rtl/>
        </w:rPr>
        <w:t xml:space="preserve"> </w:t>
      </w:r>
      <w:r>
        <w:rPr>
          <w:rFonts w:ascii="Traditional Arabic" w:hAnsi="Traditional Arabic" w:hint="cs"/>
          <w:rtl/>
        </w:rPr>
        <w:t>يبين</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السريلانكيين</w:t>
      </w:r>
      <w:r>
        <w:rPr>
          <w:rtl/>
        </w:rPr>
        <w:t xml:space="preserve"> </w:t>
      </w:r>
      <w:r>
        <w:rPr>
          <w:rFonts w:ascii="Traditional Arabic" w:hAnsi="Traditional Arabic" w:hint="cs"/>
          <w:rtl/>
        </w:rPr>
        <w:t>من</w:t>
      </w:r>
      <w:r>
        <w:rPr>
          <w:rtl/>
        </w:rPr>
        <w:t xml:space="preserve"> </w:t>
      </w:r>
      <w:proofErr w:type="spellStart"/>
      <w:r>
        <w:rPr>
          <w:rFonts w:ascii="Traditional Arabic" w:hAnsi="Traditional Arabic" w:hint="cs"/>
          <w:rtl/>
        </w:rPr>
        <w:t>إثنية</w:t>
      </w:r>
      <w:proofErr w:type="spellEnd"/>
      <w:r>
        <w:rPr>
          <w:rtl/>
        </w:rPr>
        <w:t xml:space="preserve"> </w:t>
      </w:r>
      <w:proofErr w:type="spellStart"/>
      <w:r>
        <w:rPr>
          <w:rFonts w:ascii="Traditional Arabic" w:hAnsi="Traditional Arabic" w:hint="cs"/>
          <w:rtl/>
        </w:rPr>
        <w:t>التاميل</w:t>
      </w:r>
      <w:proofErr w:type="spellEnd"/>
      <w:r>
        <w:rPr>
          <w:rtl/>
        </w:rPr>
        <w:t xml:space="preserve"> </w:t>
      </w:r>
      <w:r>
        <w:rPr>
          <w:rFonts w:ascii="Traditional Arabic" w:hAnsi="Traditional Arabic" w:hint="cs"/>
          <w:rtl/>
        </w:rPr>
        <w:t>الذين</w:t>
      </w:r>
      <w:r>
        <w:rPr>
          <w:rtl/>
        </w:rPr>
        <w:t xml:space="preserve"> </w:t>
      </w:r>
      <w:r>
        <w:rPr>
          <w:rFonts w:ascii="Traditional Arabic" w:hAnsi="Traditional Arabic" w:hint="cs"/>
          <w:rtl/>
        </w:rPr>
        <w:t>كانت</w:t>
      </w:r>
      <w:r>
        <w:rPr>
          <w:rtl/>
        </w:rPr>
        <w:t xml:space="preserve"> </w:t>
      </w:r>
      <w:r>
        <w:rPr>
          <w:rFonts w:ascii="Traditional Arabic" w:hAnsi="Traditional Arabic" w:hint="cs"/>
          <w:rtl/>
        </w:rPr>
        <w:t>تربطهم</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السابق</w:t>
      </w:r>
      <w:r>
        <w:rPr>
          <w:rtl/>
        </w:rPr>
        <w:t xml:space="preserve"> </w:t>
      </w:r>
      <w:r>
        <w:rPr>
          <w:rFonts w:ascii="Traditional Arabic" w:hAnsi="Traditional Arabic" w:hint="cs"/>
          <w:rtl/>
        </w:rPr>
        <w:t>صلات</w:t>
      </w:r>
      <w:r>
        <w:rPr>
          <w:rtl/>
        </w:rPr>
        <w:t xml:space="preserve"> شخصية أو أسرية </w:t>
      </w:r>
      <w:r>
        <w:rPr>
          <w:rFonts w:hint="cs"/>
          <w:rtl/>
        </w:rPr>
        <w:t>ب</w:t>
      </w:r>
      <w:r>
        <w:rPr>
          <w:rtl/>
        </w:rPr>
        <w:t xml:space="preserve">نمور </w:t>
      </w:r>
      <w:proofErr w:type="spellStart"/>
      <w:r>
        <w:rPr>
          <w:rtl/>
        </w:rPr>
        <w:t>التاميل</w:t>
      </w:r>
      <w:proofErr w:type="spellEnd"/>
      <w:r>
        <w:rPr>
          <w:rtl/>
        </w:rPr>
        <w:t xml:space="preserve"> ويُجبرون على العودة قسراً إلى سري </w:t>
      </w:r>
      <w:proofErr w:type="spellStart"/>
      <w:r>
        <w:rPr>
          <w:rtl/>
        </w:rPr>
        <w:t>لانكا</w:t>
      </w:r>
      <w:proofErr w:type="spellEnd"/>
      <w:r>
        <w:rPr>
          <w:rtl/>
        </w:rPr>
        <w:t xml:space="preserve"> قد يواجهون خطر التعرض للتعذيب.</w:t>
      </w:r>
      <w:r>
        <w:rPr>
          <w:rFonts w:cs="Times New Roman" w:hint="cs"/>
          <w:rtl/>
        </w:rPr>
        <w:t>‬</w:t>
      </w:r>
    </w:p>
    <w:p w:rsidR="00AB4581" w:rsidRPr="009E155D" w:rsidRDefault="00AB4581" w:rsidP="00643446">
      <w:pPr>
        <w:pStyle w:val="SingleTxtGA"/>
        <w:rPr>
          <w:rFonts w:cs="Times New Roman"/>
          <w:rtl/>
        </w:rPr>
      </w:pPr>
      <w:r w:rsidRPr="00643446">
        <w:rPr>
          <w:rFonts w:hint="cs"/>
          <w:rtl/>
        </w:rPr>
        <w:lastRenderedPageBreak/>
        <w:t>7-10</w:t>
      </w:r>
      <w:r>
        <w:rPr>
          <w:rFonts w:cs="Times New Roman" w:hint="cs"/>
          <w:rtl/>
        </w:rPr>
        <w:tab/>
      </w:r>
      <w:r w:rsidRPr="009E155D">
        <w:rPr>
          <w:rtl/>
        </w:rPr>
        <w:t xml:space="preserve">وفي </w:t>
      </w:r>
      <w:r>
        <w:rPr>
          <w:rFonts w:hint="cs"/>
          <w:rtl/>
        </w:rPr>
        <w:t>الحالة قيد النظر،</w:t>
      </w:r>
      <w:r w:rsidRPr="009E155D">
        <w:rPr>
          <w:rtl/>
        </w:rPr>
        <w:t xml:space="preserve"> ادعى صاحب الشكوى، دون أن تدحض الدولة الطرف ادعاءه، أن له ارتباطاً سابقاً شخصياً وعائلياً </w:t>
      </w:r>
      <w:r>
        <w:rPr>
          <w:rFonts w:hint="cs"/>
          <w:rtl/>
        </w:rPr>
        <w:t>ب</w:t>
      </w:r>
      <w:r>
        <w:rPr>
          <w:rtl/>
        </w:rPr>
        <w:t xml:space="preserve">نمور </w:t>
      </w:r>
      <w:proofErr w:type="spellStart"/>
      <w:r>
        <w:rPr>
          <w:rFonts w:hint="cs"/>
          <w:rtl/>
        </w:rPr>
        <w:t>ال</w:t>
      </w:r>
      <w:r>
        <w:rPr>
          <w:rtl/>
        </w:rPr>
        <w:t>تاميل</w:t>
      </w:r>
      <w:proofErr w:type="spellEnd"/>
      <w:r>
        <w:rPr>
          <w:rtl/>
        </w:rPr>
        <w:t>، وأنه</w:t>
      </w:r>
      <w:r w:rsidRPr="009E155D">
        <w:rPr>
          <w:rtl/>
        </w:rPr>
        <w:t xml:space="preserve"> احتجز وعذب </w:t>
      </w:r>
      <w:r>
        <w:rPr>
          <w:rFonts w:hint="cs"/>
          <w:rtl/>
        </w:rPr>
        <w:t>في السابق</w:t>
      </w:r>
      <w:r w:rsidRPr="009E155D">
        <w:rPr>
          <w:rtl/>
        </w:rPr>
        <w:t xml:space="preserve"> على يد مجموعة شبه عسكرية مرتبطة بالسلط</w:t>
      </w:r>
      <w:r>
        <w:rPr>
          <w:rtl/>
        </w:rPr>
        <w:t xml:space="preserve">ات السريلانكية بسبب </w:t>
      </w:r>
      <w:r>
        <w:rPr>
          <w:rFonts w:hint="cs"/>
          <w:rtl/>
        </w:rPr>
        <w:t xml:space="preserve">تصور </w:t>
      </w:r>
      <w:r>
        <w:rPr>
          <w:rtl/>
        </w:rPr>
        <w:t>ارتباط</w:t>
      </w:r>
      <w:r w:rsidRPr="009E155D">
        <w:rPr>
          <w:rtl/>
        </w:rPr>
        <w:t xml:space="preserve"> أسرته </w:t>
      </w:r>
      <w:r>
        <w:rPr>
          <w:rFonts w:hint="cs"/>
          <w:rtl/>
        </w:rPr>
        <w:t>ب</w:t>
      </w:r>
      <w:r w:rsidRPr="009E155D">
        <w:rPr>
          <w:rtl/>
        </w:rPr>
        <w:t xml:space="preserve">نمور </w:t>
      </w:r>
      <w:proofErr w:type="spellStart"/>
      <w:r>
        <w:rPr>
          <w:rFonts w:hint="cs"/>
          <w:rtl/>
        </w:rPr>
        <w:t>ال</w:t>
      </w:r>
      <w:r w:rsidRPr="009E155D">
        <w:rPr>
          <w:rtl/>
        </w:rPr>
        <w:t>تاميل</w:t>
      </w:r>
      <w:proofErr w:type="spellEnd"/>
      <w:r w:rsidRPr="009E155D">
        <w:rPr>
          <w:rtl/>
        </w:rPr>
        <w:t xml:space="preserve">. وبناء على ذلك، </w:t>
      </w:r>
      <w:r>
        <w:rPr>
          <w:rFonts w:hint="cs"/>
          <w:rtl/>
        </w:rPr>
        <w:t>و</w:t>
      </w:r>
      <w:r w:rsidRPr="009E155D">
        <w:rPr>
          <w:rtl/>
        </w:rPr>
        <w:t xml:space="preserve">مع أخذ جميع عوامل هذه </w:t>
      </w:r>
      <w:r>
        <w:rPr>
          <w:rFonts w:hint="cs"/>
          <w:rtl/>
        </w:rPr>
        <w:t xml:space="preserve">الحالة </w:t>
      </w:r>
      <w:r w:rsidRPr="009E155D">
        <w:rPr>
          <w:rtl/>
        </w:rPr>
        <w:t>المحددة في الاعتبار</w:t>
      </w:r>
      <w:r>
        <w:rPr>
          <w:rFonts w:hint="cs"/>
          <w:rtl/>
        </w:rPr>
        <w:t xml:space="preserve"> إجمال</w:t>
      </w:r>
      <w:r w:rsidR="005A11E8">
        <w:rPr>
          <w:rFonts w:hint="cs"/>
          <w:rtl/>
        </w:rPr>
        <w:t xml:space="preserve">اً، </w:t>
      </w:r>
      <w:r w:rsidRPr="009E155D">
        <w:rPr>
          <w:rtl/>
        </w:rPr>
        <w:t xml:space="preserve">وفي ضوء التقارير المتعلقة بالحالة الراهنة لحقوق الإنسان في سري </w:t>
      </w:r>
      <w:proofErr w:type="spellStart"/>
      <w:r w:rsidRPr="009E155D">
        <w:rPr>
          <w:rtl/>
        </w:rPr>
        <w:t>لانكا</w:t>
      </w:r>
      <w:proofErr w:type="spellEnd"/>
      <w:r w:rsidRPr="009E155D">
        <w:rPr>
          <w:rtl/>
        </w:rPr>
        <w:t xml:space="preserve">، التي يبدو أن سلطات الدولة الطرف لم تأخذها في الاعتبار بشكل كافٍ، بما في ذلك في سياق هذا البلاغ، وبالنظر إلى سوء المعاملة التي تعرض لها صاحب الشكوى سابقاً في سري </w:t>
      </w:r>
      <w:proofErr w:type="spellStart"/>
      <w:r w:rsidRPr="009E155D">
        <w:rPr>
          <w:rtl/>
        </w:rPr>
        <w:t>لانكا</w:t>
      </w:r>
      <w:proofErr w:type="spellEnd"/>
      <w:r w:rsidRPr="009E155D">
        <w:rPr>
          <w:rtl/>
        </w:rPr>
        <w:t xml:space="preserve"> في عام 2008، </w:t>
      </w:r>
      <w:r>
        <w:rPr>
          <w:rFonts w:hint="cs"/>
          <w:rtl/>
        </w:rPr>
        <w:t xml:space="preserve">تعتبر </w:t>
      </w:r>
      <w:r w:rsidRPr="009E155D">
        <w:rPr>
          <w:rtl/>
        </w:rPr>
        <w:t xml:space="preserve">اللجنة أن ثمة أسباباً وجيهة </w:t>
      </w:r>
      <w:r>
        <w:rPr>
          <w:rFonts w:hint="cs"/>
          <w:rtl/>
        </w:rPr>
        <w:t xml:space="preserve">تدعو إلى </w:t>
      </w:r>
      <w:r w:rsidRPr="009E155D">
        <w:rPr>
          <w:rtl/>
        </w:rPr>
        <w:t xml:space="preserve">الاعتقاد بأن صاحب الشكوى سيواجه خطراً حقيقياً وشخصياً وكبيراً بالتعرض للتعذيب في حالة عودته القسرية إلى سري </w:t>
      </w:r>
      <w:proofErr w:type="spellStart"/>
      <w:r w:rsidRPr="009E155D">
        <w:rPr>
          <w:rtl/>
        </w:rPr>
        <w:t>لانكا</w:t>
      </w:r>
      <w:proofErr w:type="spellEnd"/>
      <w:r w:rsidRPr="009E155D">
        <w:rPr>
          <w:rtl/>
        </w:rPr>
        <w:t>.</w:t>
      </w:r>
    </w:p>
    <w:p w:rsidR="00AB4581" w:rsidRPr="00643446" w:rsidRDefault="00AB4581" w:rsidP="00643446">
      <w:pPr>
        <w:pStyle w:val="SingleTxtGA"/>
        <w:rPr>
          <w:spacing w:val="-4"/>
          <w:rtl/>
        </w:rPr>
      </w:pPr>
      <w:r w:rsidRPr="00643446">
        <w:rPr>
          <w:rFonts w:hint="cs"/>
          <w:spacing w:val="-4"/>
          <w:rtl/>
        </w:rPr>
        <w:t>8-</w:t>
      </w:r>
      <w:r w:rsidRPr="00643446">
        <w:rPr>
          <w:rFonts w:hint="cs"/>
          <w:spacing w:val="-4"/>
          <w:rtl/>
        </w:rPr>
        <w:tab/>
      </w:r>
      <w:r w:rsidRPr="00643446">
        <w:rPr>
          <w:spacing w:val="-4"/>
          <w:rtl/>
        </w:rPr>
        <w:t xml:space="preserve">وإن </w:t>
      </w:r>
      <w:r w:rsidRPr="00643446">
        <w:rPr>
          <w:rFonts w:hint="cs"/>
          <w:spacing w:val="-4"/>
          <w:rtl/>
        </w:rPr>
        <w:t>ال</w:t>
      </w:r>
      <w:r w:rsidRPr="00643446">
        <w:rPr>
          <w:spacing w:val="-4"/>
          <w:rtl/>
        </w:rPr>
        <w:t xml:space="preserve">لجنة، إذ تتصرف بمقتضى المادة 22(7) من الاتفاقية، تخلص إلى أن هناك أسباباً وجيهة تدعو إلى الاعتقاد بأن صاحب الشكوى سيواجه خطراً متوقعاً وحقيقياً وشخصياً بالتعرض للتعذيب من جانب السلطات إذا أعيد إلى سري </w:t>
      </w:r>
      <w:proofErr w:type="spellStart"/>
      <w:r w:rsidRPr="00643446">
        <w:rPr>
          <w:spacing w:val="-4"/>
          <w:rtl/>
        </w:rPr>
        <w:t>لانكا</w:t>
      </w:r>
      <w:proofErr w:type="spellEnd"/>
      <w:r w:rsidRPr="00643446">
        <w:rPr>
          <w:spacing w:val="-4"/>
          <w:rtl/>
        </w:rPr>
        <w:t>.</w:t>
      </w:r>
      <w:r w:rsidRPr="00643446">
        <w:rPr>
          <w:rFonts w:cs="Times New Roman" w:hint="cs"/>
          <w:spacing w:val="-4"/>
          <w:rtl/>
        </w:rPr>
        <w:t>‬</w:t>
      </w:r>
      <w:r w:rsidRPr="00643446">
        <w:rPr>
          <w:rFonts w:hint="cs"/>
          <w:spacing w:val="-4"/>
          <w:rtl/>
        </w:rPr>
        <w:t xml:space="preserve"> </w:t>
      </w:r>
      <w:dir w:val="rtl">
        <w:r w:rsidRPr="00643446">
          <w:rPr>
            <w:rFonts w:ascii="Traditional Arabic" w:hAnsi="Traditional Arabic" w:hint="cs"/>
            <w:spacing w:val="-4"/>
            <w:rtl/>
          </w:rPr>
          <w:t>ومن ثم تقرر اللجنة</w:t>
        </w:r>
        <w:r w:rsidRPr="00643446">
          <w:rPr>
            <w:spacing w:val="-4"/>
            <w:rtl/>
          </w:rPr>
          <w:t xml:space="preserve"> </w:t>
        </w:r>
        <w:r w:rsidRPr="00643446">
          <w:rPr>
            <w:rFonts w:ascii="Traditional Arabic" w:hAnsi="Traditional Arabic" w:hint="cs"/>
            <w:spacing w:val="-4"/>
            <w:rtl/>
          </w:rPr>
          <w:t>أن</w:t>
        </w:r>
        <w:r w:rsidRPr="00643446">
          <w:rPr>
            <w:spacing w:val="-4"/>
            <w:rtl/>
          </w:rPr>
          <w:t xml:space="preserve"> </w:t>
        </w:r>
        <w:r w:rsidRPr="00643446">
          <w:rPr>
            <w:rFonts w:ascii="Traditional Arabic" w:hAnsi="Traditional Arabic" w:hint="cs"/>
            <w:spacing w:val="-4"/>
            <w:rtl/>
          </w:rPr>
          <w:t>ترحيل</w:t>
        </w:r>
        <w:r w:rsidRPr="00643446">
          <w:rPr>
            <w:spacing w:val="-4"/>
            <w:rtl/>
          </w:rPr>
          <w:t xml:space="preserve"> </w:t>
        </w:r>
        <w:r w:rsidRPr="00643446">
          <w:rPr>
            <w:rFonts w:ascii="Traditional Arabic" w:hAnsi="Traditional Arabic" w:hint="cs"/>
            <w:spacing w:val="-4"/>
            <w:rtl/>
          </w:rPr>
          <w:t>صاحب</w:t>
        </w:r>
        <w:r w:rsidRPr="00643446">
          <w:rPr>
            <w:spacing w:val="-4"/>
            <w:rtl/>
          </w:rPr>
          <w:t xml:space="preserve"> </w:t>
        </w:r>
        <w:r w:rsidRPr="00643446">
          <w:rPr>
            <w:rFonts w:ascii="Traditional Arabic" w:hAnsi="Traditional Arabic" w:hint="cs"/>
            <w:spacing w:val="-4"/>
            <w:rtl/>
          </w:rPr>
          <w:t>الشكوى</w:t>
        </w:r>
        <w:r w:rsidRPr="00643446">
          <w:rPr>
            <w:spacing w:val="-4"/>
            <w:rtl/>
          </w:rPr>
          <w:t xml:space="preserve"> </w:t>
        </w:r>
        <w:r w:rsidRPr="00643446">
          <w:rPr>
            <w:rFonts w:ascii="Traditional Arabic" w:hAnsi="Traditional Arabic" w:hint="cs"/>
            <w:spacing w:val="-4"/>
            <w:rtl/>
          </w:rPr>
          <w:t>إلى</w:t>
        </w:r>
        <w:r w:rsidRPr="00643446">
          <w:rPr>
            <w:spacing w:val="-4"/>
            <w:rtl/>
          </w:rPr>
          <w:t xml:space="preserve"> </w:t>
        </w:r>
        <w:r w:rsidRPr="00643446">
          <w:rPr>
            <w:rFonts w:ascii="Traditional Arabic" w:hAnsi="Traditional Arabic" w:hint="cs"/>
            <w:spacing w:val="-4"/>
            <w:rtl/>
          </w:rPr>
          <w:t>سري</w:t>
        </w:r>
        <w:r w:rsidRPr="00643446">
          <w:rPr>
            <w:spacing w:val="-4"/>
            <w:rtl/>
          </w:rPr>
          <w:t xml:space="preserve"> </w:t>
        </w:r>
        <w:proofErr w:type="spellStart"/>
        <w:r w:rsidRPr="00643446">
          <w:rPr>
            <w:rFonts w:ascii="Traditional Arabic" w:hAnsi="Traditional Arabic" w:hint="cs"/>
            <w:spacing w:val="-4"/>
            <w:rtl/>
          </w:rPr>
          <w:t>لانكا</w:t>
        </w:r>
        <w:proofErr w:type="spellEnd"/>
        <w:r w:rsidRPr="00643446">
          <w:rPr>
            <w:spacing w:val="-4"/>
            <w:rtl/>
          </w:rPr>
          <w:t xml:space="preserve"> </w:t>
        </w:r>
        <w:r w:rsidRPr="00643446">
          <w:rPr>
            <w:rFonts w:hint="cs"/>
            <w:spacing w:val="-4"/>
            <w:rtl/>
          </w:rPr>
          <w:t>س</w:t>
        </w:r>
        <w:r w:rsidRPr="00643446">
          <w:rPr>
            <w:rFonts w:ascii="Traditional Arabic" w:hAnsi="Traditional Arabic" w:hint="cs"/>
            <w:spacing w:val="-4"/>
            <w:rtl/>
          </w:rPr>
          <w:t>يشكل</w:t>
        </w:r>
        <w:r w:rsidRPr="00643446">
          <w:rPr>
            <w:spacing w:val="-4"/>
            <w:rtl/>
          </w:rPr>
          <w:t xml:space="preserve"> </w:t>
        </w:r>
        <w:r w:rsidRPr="00643446">
          <w:rPr>
            <w:rFonts w:ascii="Traditional Arabic" w:hAnsi="Traditional Arabic" w:hint="cs"/>
            <w:spacing w:val="-4"/>
            <w:rtl/>
          </w:rPr>
          <w:t>انتهاكا</w:t>
        </w:r>
        <w:r w:rsidRPr="00643446">
          <w:rPr>
            <w:rFonts w:hint="cs"/>
            <w:spacing w:val="-4"/>
            <w:rtl/>
          </w:rPr>
          <w:t xml:space="preserve">ً </w:t>
        </w:r>
        <w:r w:rsidRPr="00643446">
          <w:rPr>
            <w:rFonts w:ascii="Traditional Arabic" w:hAnsi="Traditional Arabic" w:hint="cs"/>
            <w:spacing w:val="-4"/>
            <w:rtl/>
          </w:rPr>
          <w:t>للمادة</w:t>
        </w:r>
        <w:r w:rsidRPr="00643446">
          <w:rPr>
            <w:spacing w:val="-4"/>
            <w:rtl/>
          </w:rPr>
          <w:t xml:space="preserve"> 3 </w:t>
        </w:r>
        <w:r w:rsidRPr="00643446">
          <w:rPr>
            <w:rFonts w:ascii="Traditional Arabic" w:hAnsi="Traditional Arabic" w:hint="cs"/>
            <w:spacing w:val="-4"/>
            <w:rtl/>
          </w:rPr>
          <w:t>من</w:t>
        </w:r>
        <w:r w:rsidRPr="00643446">
          <w:rPr>
            <w:spacing w:val="-4"/>
            <w:rtl/>
          </w:rPr>
          <w:t xml:space="preserve"> </w:t>
        </w:r>
        <w:r w:rsidRPr="00643446">
          <w:rPr>
            <w:rFonts w:ascii="Traditional Arabic" w:hAnsi="Traditional Arabic" w:hint="cs"/>
            <w:spacing w:val="-4"/>
            <w:rtl/>
          </w:rPr>
          <w:t>الاتفاقية</w:t>
        </w:r>
        <w:r w:rsidRPr="00643446">
          <w:rPr>
            <w:spacing w:val="-4"/>
            <w:rtl/>
          </w:rPr>
          <w:t xml:space="preserve"> من قبل الدولة الطرف.</w:t>
        </w:r>
        <w:r w:rsidRPr="00643446">
          <w:rPr>
            <w:rFonts w:cs="Times New Roman" w:hint="cs"/>
            <w:spacing w:val="-4"/>
            <w:rtl/>
          </w:rPr>
          <w:t>‬</w:t>
        </w:r>
        <w:r w:rsidRPr="00643446">
          <w:rPr>
            <w:spacing w:val="-4"/>
          </w:rPr>
          <w:t>‬</w:t>
        </w:r>
        <w:r w:rsidRPr="00643446">
          <w:rPr>
            <w:spacing w:val="-4"/>
          </w:rPr>
          <w:t>‬</w:t>
        </w:r>
        <w:r w:rsidRPr="00643446">
          <w:rPr>
            <w:spacing w:val="-4"/>
          </w:rPr>
          <w:t>‬</w:t>
        </w:r>
        <w:r w:rsidRPr="00643446">
          <w:rPr>
            <w:spacing w:val="-4"/>
          </w:rPr>
          <w:t>‬</w:t>
        </w:r>
        <w:r w:rsidRPr="00643446">
          <w:rPr>
            <w:spacing w:val="-4"/>
          </w:rPr>
          <w:t>‬</w:t>
        </w:r>
        <w:r w:rsidRPr="00643446">
          <w:rPr>
            <w:spacing w:val="-4"/>
          </w:rPr>
          <w:t>‬</w:t>
        </w:r>
        <w:r w:rsidRPr="00643446">
          <w:rPr>
            <w:spacing w:val="-4"/>
          </w:rPr>
          <w:t>‬</w:t>
        </w:r>
        <w:r w:rsidRPr="00643446">
          <w:rPr>
            <w:spacing w:val="-4"/>
          </w:rPr>
          <w:t>‬</w:t>
        </w:r>
        <w:r w:rsidRPr="00643446">
          <w:rPr>
            <w:spacing w:val="-4"/>
          </w:rPr>
          <w:t>‬</w:t>
        </w:r>
        <w:r w:rsidRPr="00643446">
          <w:rPr>
            <w:spacing w:val="-4"/>
          </w:rPr>
          <w:t>‬</w:t>
        </w:r>
        <w:r w:rsidRPr="00643446">
          <w:rPr>
            <w:spacing w:val="-4"/>
          </w:rPr>
          <w:t>‬</w:t>
        </w:r>
        <w:r w:rsidRPr="00643446">
          <w:rPr>
            <w:spacing w:val="-4"/>
          </w:rPr>
          <w:t>‬</w:t>
        </w:r>
        <w:r w:rsidRPr="00643446">
          <w:rPr>
            <w:spacing w:val="-4"/>
          </w:rPr>
          <w:t>‬</w:t>
        </w:r>
        <w:r w:rsidR="00EA1B6C">
          <w:t>‬</w:t>
        </w:r>
        <w:r w:rsidR="00823BF2">
          <w:t>‬</w:t>
        </w:r>
      </w:dir>
    </w:p>
    <w:p w:rsidR="00AB4581" w:rsidRDefault="00AB4581" w:rsidP="00902208">
      <w:pPr>
        <w:pStyle w:val="SingleTxtGA"/>
        <w:rPr>
          <w:rtl/>
        </w:rPr>
      </w:pPr>
      <w:r>
        <w:rPr>
          <w:rFonts w:hint="cs"/>
          <w:rtl/>
        </w:rPr>
        <w:t>9</w:t>
      </w:r>
      <w:r w:rsidRPr="00D62998">
        <w:rPr>
          <w:rFonts w:hint="cs"/>
          <w:rtl/>
        </w:rPr>
        <w:t>-</w:t>
      </w:r>
      <w:r w:rsidRPr="00D62998">
        <w:rPr>
          <w:rFonts w:hint="cs"/>
          <w:rtl/>
        </w:rPr>
        <w:tab/>
      </w:r>
      <w:r w:rsidRPr="009F1343">
        <w:rPr>
          <w:rtl/>
        </w:rPr>
        <w:t xml:space="preserve">وترى اللجنة أن على الدولة الطرف التزاماً، </w:t>
      </w:r>
      <w:r>
        <w:rPr>
          <w:rFonts w:hint="cs"/>
          <w:rtl/>
        </w:rPr>
        <w:t>وفق</w:t>
      </w:r>
      <w:r w:rsidR="005A11E8">
        <w:rPr>
          <w:rFonts w:hint="cs"/>
          <w:rtl/>
        </w:rPr>
        <w:t xml:space="preserve">اً </w:t>
      </w:r>
      <w:r>
        <w:rPr>
          <w:rFonts w:hint="cs"/>
          <w:rtl/>
        </w:rPr>
        <w:t>ل</w:t>
      </w:r>
      <w:r w:rsidRPr="009F1343">
        <w:rPr>
          <w:rtl/>
        </w:rPr>
        <w:t xml:space="preserve">لمادة 3 من الاتفاقية، بأن تمتنع عن إعادة صاحب الشكوى قسراً إلى سري </w:t>
      </w:r>
      <w:proofErr w:type="spellStart"/>
      <w:r w:rsidRPr="009F1343">
        <w:rPr>
          <w:rtl/>
        </w:rPr>
        <w:t>لانكا</w:t>
      </w:r>
      <w:proofErr w:type="spellEnd"/>
      <w:r w:rsidRPr="009F1343">
        <w:rPr>
          <w:rtl/>
        </w:rPr>
        <w:t xml:space="preserve"> أو إلى أي بلد آخر قد يواجه فيه خطراً حقيقياً </w:t>
      </w:r>
      <w:r w:rsidRPr="005A11E8">
        <w:rPr>
          <w:spacing w:val="-2"/>
          <w:rtl/>
        </w:rPr>
        <w:t xml:space="preserve">بالتعرض للطرد أو الإعادة إلى سري </w:t>
      </w:r>
      <w:proofErr w:type="spellStart"/>
      <w:r w:rsidRPr="005A11E8">
        <w:rPr>
          <w:spacing w:val="-2"/>
          <w:rtl/>
        </w:rPr>
        <w:t>لانكا</w:t>
      </w:r>
      <w:proofErr w:type="spellEnd"/>
      <w:r w:rsidRPr="005A11E8">
        <w:rPr>
          <w:spacing w:val="-2"/>
          <w:rtl/>
        </w:rPr>
        <w:t>.</w:t>
      </w:r>
      <w:r w:rsidRPr="005A11E8">
        <w:rPr>
          <w:rFonts w:cs="Times New Roman" w:hint="cs"/>
          <w:spacing w:val="-2"/>
          <w:rtl/>
        </w:rPr>
        <w:t>‬</w:t>
      </w:r>
      <w:r w:rsidRPr="005A11E8">
        <w:rPr>
          <w:rFonts w:hint="cs"/>
          <w:spacing w:val="-2"/>
          <w:rtl/>
        </w:rPr>
        <w:t xml:space="preserve"> </w:t>
      </w:r>
      <w:dir w:val="rtl">
        <w:r w:rsidRPr="005A11E8">
          <w:rPr>
            <w:rFonts w:ascii="Traditional Arabic" w:hAnsi="Traditional Arabic" w:hint="cs"/>
            <w:spacing w:val="-2"/>
            <w:rtl/>
          </w:rPr>
          <w:t>وتدعو</w:t>
        </w:r>
        <w:r w:rsidRPr="005A11E8">
          <w:rPr>
            <w:spacing w:val="-2"/>
            <w:rtl/>
          </w:rPr>
          <w:t xml:space="preserve"> </w:t>
        </w:r>
        <w:r w:rsidRPr="005A11E8">
          <w:rPr>
            <w:rFonts w:ascii="Traditional Arabic" w:hAnsi="Traditional Arabic" w:hint="cs"/>
            <w:spacing w:val="-2"/>
            <w:rtl/>
          </w:rPr>
          <w:t>اللجنة</w:t>
        </w:r>
        <w:r w:rsidRPr="005A11E8">
          <w:rPr>
            <w:spacing w:val="-2"/>
            <w:rtl/>
          </w:rPr>
          <w:t xml:space="preserve"> </w:t>
        </w:r>
        <w:r w:rsidRPr="005A11E8">
          <w:rPr>
            <w:rFonts w:ascii="Traditional Arabic" w:hAnsi="Traditional Arabic" w:hint="cs"/>
            <w:spacing w:val="-2"/>
            <w:rtl/>
          </w:rPr>
          <w:t>الدولة</w:t>
        </w:r>
        <w:r w:rsidRPr="005A11E8">
          <w:rPr>
            <w:spacing w:val="-2"/>
            <w:rtl/>
          </w:rPr>
          <w:t xml:space="preserve"> </w:t>
        </w:r>
        <w:r w:rsidRPr="005A11E8">
          <w:rPr>
            <w:rFonts w:ascii="Traditional Arabic" w:hAnsi="Traditional Arabic" w:hint="cs"/>
            <w:spacing w:val="-2"/>
            <w:rtl/>
          </w:rPr>
          <w:t>الطرف،</w:t>
        </w:r>
        <w:r w:rsidRPr="005A11E8">
          <w:rPr>
            <w:spacing w:val="-2"/>
            <w:rtl/>
          </w:rPr>
          <w:t xml:space="preserve"> </w:t>
        </w:r>
        <w:r w:rsidRPr="005A11E8">
          <w:rPr>
            <w:rFonts w:ascii="Traditional Arabic" w:hAnsi="Traditional Arabic" w:hint="cs"/>
            <w:spacing w:val="-2"/>
            <w:rtl/>
          </w:rPr>
          <w:t>عملاً</w:t>
        </w:r>
        <w:r w:rsidRPr="005A11E8">
          <w:rPr>
            <w:spacing w:val="-2"/>
            <w:rtl/>
          </w:rPr>
          <w:t xml:space="preserve"> </w:t>
        </w:r>
        <w:r w:rsidRPr="005A11E8">
          <w:rPr>
            <w:rFonts w:ascii="Traditional Arabic" w:hAnsi="Traditional Arabic" w:hint="cs"/>
            <w:spacing w:val="-2"/>
            <w:rtl/>
          </w:rPr>
          <w:t>بأحكام</w:t>
        </w:r>
        <w:r w:rsidRPr="005A11E8">
          <w:rPr>
            <w:spacing w:val="-2"/>
            <w:rtl/>
          </w:rPr>
          <w:t xml:space="preserve"> </w:t>
        </w:r>
        <w:r w:rsidRPr="005A11E8">
          <w:rPr>
            <w:rFonts w:ascii="Traditional Arabic" w:hAnsi="Traditional Arabic" w:hint="cs"/>
            <w:spacing w:val="-2"/>
            <w:rtl/>
          </w:rPr>
          <w:t>الفقرة</w:t>
        </w:r>
        <w:r w:rsidR="00902208" w:rsidRPr="005A11E8">
          <w:rPr>
            <w:rFonts w:hint="cs"/>
            <w:spacing w:val="-2"/>
            <w:rtl/>
          </w:rPr>
          <w:t> </w:t>
        </w:r>
        <w:r w:rsidRPr="005A11E8">
          <w:rPr>
            <w:spacing w:val="-2"/>
            <w:rtl/>
          </w:rPr>
          <w:t>5</w:t>
        </w:r>
        <w:r w:rsidRPr="009F1343">
          <w:rPr>
            <w:rtl/>
          </w:rPr>
          <w:t xml:space="preserve"> </w:t>
        </w:r>
        <w:r w:rsidRPr="009F1343">
          <w:rPr>
            <w:rFonts w:ascii="Traditional Arabic" w:hAnsi="Traditional Arabic" w:hint="cs"/>
            <w:rtl/>
          </w:rPr>
          <w:t>من</w:t>
        </w:r>
        <w:r w:rsidRPr="009F1343">
          <w:rPr>
            <w:rtl/>
          </w:rPr>
          <w:t xml:space="preserve"> </w:t>
        </w:r>
        <w:r w:rsidRPr="009F1343">
          <w:rPr>
            <w:rFonts w:ascii="Traditional Arabic" w:hAnsi="Traditional Arabic" w:hint="cs"/>
            <w:rtl/>
          </w:rPr>
          <w:t>المادة</w:t>
        </w:r>
        <w:r w:rsidRPr="009F1343">
          <w:rPr>
            <w:rtl/>
          </w:rPr>
          <w:t xml:space="preserve"> 118 </w:t>
        </w:r>
        <w:r w:rsidRPr="009F1343">
          <w:rPr>
            <w:rFonts w:ascii="Traditional Arabic" w:hAnsi="Traditional Arabic" w:hint="cs"/>
            <w:rtl/>
          </w:rPr>
          <w:t>من</w:t>
        </w:r>
        <w:r w:rsidRPr="009F1343">
          <w:rPr>
            <w:rtl/>
          </w:rPr>
          <w:t xml:space="preserve"> </w:t>
        </w:r>
        <w:r w:rsidRPr="009F1343">
          <w:rPr>
            <w:rFonts w:ascii="Traditional Arabic" w:hAnsi="Traditional Arabic" w:hint="cs"/>
            <w:rtl/>
          </w:rPr>
          <w:t>نظامها</w:t>
        </w:r>
        <w:r w:rsidRPr="009F1343">
          <w:rPr>
            <w:rtl/>
          </w:rPr>
          <w:t xml:space="preserve"> </w:t>
        </w:r>
        <w:r w:rsidRPr="009F1343">
          <w:rPr>
            <w:rFonts w:ascii="Traditional Arabic" w:hAnsi="Traditional Arabic" w:hint="cs"/>
            <w:rtl/>
          </w:rPr>
          <w:t>الداخلي،</w:t>
        </w:r>
        <w:r w:rsidRPr="009F1343">
          <w:rPr>
            <w:rtl/>
          </w:rPr>
          <w:t xml:space="preserve"> </w:t>
        </w:r>
        <w:r w:rsidRPr="009F1343">
          <w:rPr>
            <w:rFonts w:ascii="Traditional Arabic" w:hAnsi="Traditional Arabic" w:hint="cs"/>
            <w:rtl/>
          </w:rPr>
          <w:t>إلى</w:t>
        </w:r>
        <w:r w:rsidRPr="009F1343">
          <w:rPr>
            <w:rtl/>
          </w:rPr>
          <w:t xml:space="preserve"> </w:t>
        </w:r>
        <w:r w:rsidRPr="009F1343">
          <w:rPr>
            <w:rFonts w:ascii="Traditional Arabic" w:hAnsi="Traditional Arabic" w:hint="cs"/>
            <w:rtl/>
          </w:rPr>
          <w:t>أن</w:t>
        </w:r>
        <w:r w:rsidRPr="009F1343">
          <w:rPr>
            <w:rtl/>
          </w:rPr>
          <w:t xml:space="preserve"> </w:t>
        </w:r>
        <w:r w:rsidRPr="009F1343">
          <w:rPr>
            <w:rFonts w:ascii="Traditional Arabic" w:hAnsi="Traditional Arabic" w:hint="cs"/>
            <w:rtl/>
          </w:rPr>
          <w:t>تبلغها</w:t>
        </w:r>
        <w:r w:rsidRPr="009F1343">
          <w:rPr>
            <w:rtl/>
          </w:rPr>
          <w:t xml:space="preserve"> </w:t>
        </w:r>
        <w:r w:rsidRPr="009F1343">
          <w:rPr>
            <w:rFonts w:ascii="Traditional Arabic" w:hAnsi="Traditional Arabic" w:hint="cs"/>
            <w:rtl/>
          </w:rPr>
          <w:t>في</w:t>
        </w:r>
        <w:r w:rsidRPr="009F1343">
          <w:rPr>
            <w:rtl/>
          </w:rPr>
          <w:t xml:space="preserve"> </w:t>
        </w:r>
        <w:r w:rsidRPr="009F1343">
          <w:rPr>
            <w:rFonts w:ascii="Traditional Arabic" w:hAnsi="Traditional Arabic" w:hint="cs"/>
            <w:rtl/>
          </w:rPr>
          <w:t>غضون</w:t>
        </w:r>
        <w:r w:rsidRPr="009F1343">
          <w:rPr>
            <w:rtl/>
          </w:rPr>
          <w:t xml:space="preserve"> 90 </w:t>
        </w:r>
        <w:r w:rsidRPr="009F1343">
          <w:rPr>
            <w:rFonts w:ascii="Traditional Arabic" w:hAnsi="Traditional Arabic" w:hint="cs"/>
            <w:rtl/>
          </w:rPr>
          <w:t>يوماً</w:t>
        </w:r>
        <w:r w:rsidRPr="009F1343">
          <w:rPr>
            <w:rtl/>
          </w:rPr>
          <w:t xml:space="preserve"> </w:t>
        </w:r>
        <w:r w:rsidRPr="009F1343">
          <w:rPr>
            <w:rFonts w:ascii="Traditional Arabic" w:hAnsi="Traditional Arabic" w:hint="cs"/>
            <w:rtl/>
          </w:rPr>
          <w:t>من</w:t>
        </w:r>
        <w:r w:rsidRPr="009F1343">
          <w:rPr>
            <w:rtl/>
          </w:rPr>
          <w:t xml:space="preserve"> </w:t>
        </w:r>
        <w:r w:rsidRPr="009F1343">
          <w:rPr>
            <w:rFonts w:ascii="Traditional Arabic" w:hAnsi="Traditional Arabic" w:hint="cs"/>
            <w:rtl/>
          </w:rPr>
          <w:t>تاريخ</w:t>
        </w:r>
        <w:r w:rsidRPr="009F1343">
          <w:rPr>
            <w:rtl/>
          </w:rPr>
          <w:t xml:space="preserve"> </w:t>
        </w:r>
        <w:r w:rsidRPr="009F1343">
          <w:rPr>
            <w:rFonts w:ascii="Traditional Arabic" w:hAnsi="Traditional Arabic" w:hint="cs"/>
            <w:rtl/>
          </w:rPr>
          <w:t>إحالة</w:t>
        </w:r>
        <w:r w:rsidRPr="009F1343">
          <w:rPr>
            <w:rtl/>
          </w:rPr>
          <w:t xml:space="preserve"> </w:t>
        </w:r>
        <w:r w:rsidRPr="009F1343">
          <w:rPr>
            <w:rFonts w:ascii="Traditional Arabic" w:hAnsi="Traditional Arabic" w:hint="cs"/>
            <w:rtl/>
          </w:rPr>
          <w:t>هذا</w:t>
        </w:r>
        <w:r w:rsidRPr="009F1343">
          <w:rPr>
            <w:rtl/>
          </w:rPr>
          <w:t xml:space="preserve"> </w:t>
        </w:r>
        <w:r w:rsidRPr="009F1343">
          <w:rPr>
            <w:rFonts w:ascii="Traditional Arabic" w:hAnsi="Traditional Arabic" w:hint="cs"/>
            <w:rtl/>
          </w:rPr>
          <w:t>القرار</w:t>
        </w:r>
        <w:r w:rsidRPr="009F1343">
          <w:rPr>
            <w:rtl/>
          </w:rPr>
          <w:t xml:space="preserve"> </w:t>
        </w:r>
        <w:r w:rsidRPr="009F1343">
          <w:rPr>
            <w:rFonts w:ascii="Traditional Arabic" w:hAnsi="Traditional Arabic" w:hint="cs"/>
            <w:rtl/>
          </w:rPr>
          <w:t>بالخطوات</w:t>
        </w:r>
        <w:r w:rsidRPr="009F1343">
          <w:rPr>
            <w:rtl/>
          </w:rPr>
          <w:t xml:space="preserve"> </w:t>
        </w:r>
        <w:r w:rsidRPr="009F1343">
          <w:rPr>
            <w:rFonts w:ascii="Traditional Arabic" w:hAnsi="Traditional Arabic" w:hint="cs"/>
            <w:rtl/>
          </w:rPr>
          <w:t>المتخذ</w:t>
        </w:r>
        <w:r w:rsidRPr="009F1343">
          <w:rPr>
            <w:rtl/>
          </w:rPr>
          <w:t>ة عملاً بمقتضاه.</w:t>
        </w:r>
        <w:r w:rsidRPr="009F1343">
          <w:rPr>
            <w:rFonts w:cs="Times New Roman" w:hint="cs"/>
            <w:rtl/>
          </w:rPr>
          <w:t>‬</w:t>
        </w:r>
        <w:r>
          <w:rPr>
            <w:rFonts w:hint="cs"/>
            <w:rtl/>
          </w:rPr>
          <w:t xml:space="preserve"> </w:t>
        </w:r>
        <w:r>
          <w:t>‬</w:t>
        </w:r>
        <w:r>
          <w:t>‬</w:t>
        </w:r>
        <w:r>
          <w:t>‬</w:t>
        </w:r>
        <w:r>
          <w:t>‬</w:t>
        </w:r>
        <w:r>
          <w:t>‬</w:t>
        </w:r>
        <w:r>
          <w:t>‬</w:t>
        </w:r>
        <w:r>
          <w:t>‬</w:t>
        </w:r>
        <w:r>
          <w:t>‬</w:t>
        </w:r>
        <w:r>
          <w:t>‬</w:t>
        </w:r>
        <w:r>
          <w:t>‬</w:t>
        </w:r>
        <w:r>
          <w:t>‬</w:t>
        </w:r>
        <w:r>
          <w:t>‬</w:t>
        </w:r>
        <w:r w:rsidR="00EA1B6C">
          <w:t>‬</w:t>
        </w:r>
        <w:r w:rsidR="00823BF2">
          <w:t>‬</w:t>
        </w:r>
      </w:dir>
    </w:p>
    <w:p w:rsidR="00AB4581" w:rsidRPr="00643446" w:rsidRDefault="00643446" w:rsidP="00643446">
      <w:pPr>
        <w:spacing w:before="120"/>
        <w:jc w:val="center"/>
        <w:rPr>
          <w:u w:val="single"/>
          <w:rtl/>
        </w:rPr>
      </w:pPr>
      <w:r>
        <w:rPr>
          <w:u w:val="single"/>
          <w:rtl/>
        </w:rPr>
        <w:tab/>
      </w:r>
      <w:r>
        <w:rPr>
          <w:u w:val="single"/>
          <w:rtl/>
        </w:rPr>
        <w:tab/>
      </w:r>
      <w:r>
        <w:rPr>
          <w:u w:val="single"/>
          <w:rtl/>
        </w:rPr>
        <w:tab/>
      </w:r>
    </w:p>
    <w:sectPr w:rsidR="00AB4581" w:rsidRPr="00643446" w:rsidSect="00C076B0">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1A" w:rsidRPr="002901D9" w:rsidRDefault="00E1651A" w:rsidP="002901D9">
      <w:pPr>
        <w:spacing w:after="60" w:line="240" w:lineRule="auto"/>
        <w:rPr>
          <w:i/>
          <w:iCs/>
        </w:rPr>
      </w:pPr>
      <w:r>
        <w:rPr>
          <w:rFonts w:hint="cs"/>
          <w:i/>
          <w:iCs/>
          <w:rtl/>
        </w:rPr>
        <w:t>الحواشي</w:t>
      </w:r>
    </w:p>
  </w:endnote>
  <w:endnote w:type="continuationSeparator" w:id="0">
    <w:p w:rsidR="00E1651A" w:rsidRDefault="00E1651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1" w:rsidRPr="00AB4581" w:rsidRDefault="00AB4581" w:rsidP="00AB4581">
    <w:pPr>
      <w:pStyle w:val="Footer"/>
      <w:tabs>
        <w:tab w:val="right" w:pos="9598"/>
      </w:tabs>
      <w:rPr>
        <w:sz w:val="17"/>
      </w:rPr>
    </w:pPr>
    <w:r>
      <w:rPr>
        <w:sz w:val="17"/>
      </w:rPr>
      <w:t>GE.16-14000</w:t>
    </w:r>
    <w:r>
      <w:rPr>
        <w:sz w:val="17"/>
      </w:rPr>
      <w:tab/>
    </w:r>
    <w:r w:rsidRPr="00AB4581">
      <w:rPr>
        <w:b/>
        <w:sz w:val="18"/>
      </w:rPr>
      <w:fldChar w:fldCharType="begin"/>
    </w:r>
    <w:r w:rsidRPr="00AB4581">
      <w:rPr>
        <w:b/>
        <w:sz w:val="18"/>
      </w:rPr>
      <w:instrText xml:space="preserve"> PAGE  \* MERGEFORMAT </w:instrText>
    </w:r>
    <w:r w:rsidRPr="00AB4581">
      <w:rPr>
        <w:b/>
        <w:sz w:val="18"/>
      </w:rPr>
      <w:fldChar w:fldCharType="separate"/>
    </w:r>
    <w:r w:rsidR="00277C98">
      <w:rPr>
        <w:b/>
        <w:noProof/>
        <w:sz w:val="18"/>
      </w:rPr>
      <w:t>16</w:t>
    </w:r>
    <w:r w:rsidRPr="00AB458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B4581" w:rsidRDefault="00AB4581" w:rsidP="006959B0">
    <w:pPr>
      <w:pStyle w:val="Footer"/>
      <w:tabs>
        <w:tab w:val="right" w:pos="9599"/>
      </w:tabs>
      <w:jc w:val="left"/>
      <w:rPr>
        <w:b/>
        <w:sz w:val="18"/>
        <w:lang w:val="en-US"/>
      </w:rPr>
    </w:pPr>
    <w:r w:rsidRPr="00AB4581">
      <w:rPr>
        <w:b/>
        <w:sz w:val="18"/>
        <w:lang w:val="en-US"/>
      </w:rPr>
      <w:fldChar w:fldCharType="begin"/>
    </w:r>
    <w:r w:rsidRPr="00AB4581">
      <w:rPr>
        <w:b/>
        <w:sz w:val="18"/>
        <w:lang w:val="en-US"/>
      </w:rPr>
      <w:instrText xml:space="preserve"> PAGE  \* MERGEFORMAT </w:instrText>
    </w:r>
    <w:r w:rsidRPr="00AB4581">
      <w:rPr>
        <w:b/>
        <w:sz w:val="18"/>
        <w:lang w:val="en-US"/>
      </w:rPr>
      <w:fldChar w:fldCharType="separate"/>
    </w:r>
    <w:r w:rsidR="00277C98">
      <w:rPr>
        <w:b/>
        <w:noProof/>
        <w:sz w:val="18"/>
        <w:lang w:val="en-US"/>
      </w:rPr>
      <w:t>17</w:t>
    </w:r>
    <w:r w:rsidRPr="00AB4581">
      <w:rPr>
        <w:b/>
        <w:sz w:val="18"/>
        <w:lang w:val="en-US"/>
      </w:rPr>
      <w:fldChar w:fldCharType="end"/>
    </w:r>
    <w:r>
      <w:rPr>
        <w:b/>
        <w:sz w:val="18"/>
        <w:lang w:val="en-US"/>
      </w:rPr>
      <w:tab/>
    </w:r>
    <w:r>
      <w:rPr>
        <w:sz w:val="17"/>
        <w:lang w:val="en-US"/>
      </w:rPr>
      <w:t>GE.16-14000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C076B0" w:rsidP="00A34EA8">
    <w:pPr>
      <w:pStyle w:val="Footer"/>
      <w:jc w:val="right"/>
      <w:rPr>
        <w:sz w:val="20"/>
        <w:szCs w:val="20"/>
      </w:rPr>
    </w:pPr>
    <w:r>
      <w:rPr>
        <w:sz w:val="20"/>
        <w:szCs w:val="20"/>
      </w:rPr>
      <w:t>GE.16-14000</w:t>
    </w:r>
    <w:r w:rsidR="00A34EA8">
      <w:rPr>
        <w:noProof/>
        <w:lang w:val="en-US"/>
      </w:rPr>
      <w:drawing>
        <wp:anchor distT="0" distB="0" distL="114300" distR="114300" simplePos="0" relativeHeight="251659264" behindDoc="1" locked="1" layoutInCell="0" allowOverlap="1" wp14:anchorId="77197BE4" wp14:editId="27B2CCE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C076B0" w:rsidRPr="00C076B0" w:rsidRDefault="00C076B0" w:rsidP="00C076B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16C2D37" wp14:editId="7E0F4249">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57/D/628/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628/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1A" w:rsidRPr="004956DC" w:rsidRDefault="00E1651A" w:rsidP="00761849">
      <w:pPr>
        <w:pStyle w:val="Footer"/>
        <w:bidi/>
        <w:spacing w:after="80" w:line="200" w:lineRule="exact"/>
        <w:ind w:left="680"/>
      </w:pPr>
      <w:r>
        <w:rPr>
          <w:rtl/>
        </w:rPr>
        <w:t>__________</w:t>
      </w:r>
    </w:p>
  </w:footnote>
  <w:footnote w:type="continuationSeparator" w:id="0">
    <w:p w:rsidR="00E1651A" w:rsidRDefault="00E1651A" w:rsidP="00656392">
      <w:pPr>
        <w:spacing w:line="240" w:lineRule="auto"/>
      </w:pPr>
      <w:r>
        <w:continuationSeparator/>
      </w:r>
    </w:p>
  </w:footnote>
  <w:footnote w:id="1">
    <w:p w:rsidR="00891FE2" w:rsidRPr="008B4BED" w:rsidRDefault="00891FE2" w:rsidP="008B4BED">
      <w:pPr>
        <w:pStyle w:val="FootnoteText1"/>
        <w:rPr>
          <w:rtl/>
        </w:rPr>
      </w:pPr>
      <w:r w:rsidRPr="008B4BED">
        <w:rPr>
          <w:rtl/>
        </w:rPr>
        <w:t>*</w:t>
      </w:r>
      <w:r w:rsidRPr="008B4BED">
        <w:rPr>
          <w:rtl/>
        </w:rPr>
        <w:tab/>
        <w:t>اعتمدته اللجنة في دورتها السابعة والخمسين (18 نيسان/أبريل - 13 أيار/مايو 2016).</w:t>
      </w:r>
    </w:p>
  </w:footnote>
  <w:footnote w:id="2">
    <w:p w:rsidR="00891FE2" w:rsidRPr="008B4BED" w:rsidRDefault="00891FE2" w:rsidP="00BE4955">
      <w:pPr>
        <w:pStyle w:val="FootnoteText1"/>
        <w:rPr>
          <w:rtl/>
        </w:rPr>
      </w:pPr>
      <w:r w:rsidRPr="008B4BED">
        <w:rPr>
          <w:rtl/>
        </w:rPr>
        <w:t>**</w:t>
      </w:r>
      <w:r w:rsidRPr="008B4BED">
        <w:rPr>
          <w:rtl/>
        </w:rPr>
        <w:tab/>
        <w:t xml:space="preserve">شارك في دراسة هذا البلاغ أعضاء اللجنة التالية أسماؤهم: السعدية </w:t>
      </w:r>
      <w:proofErr w:type="spellStart"/>
      <w:r w:rsidRPr="008B4BED">
        <w:rPr>
          <w:rtl/>
        </w:rPr>
        <w:t>بلمير</w:t>
      </w:r>
      <w:proofErr w:type="spellEnd"/>
      <w:r w:rsidRPr="008B4BED">
        <w:rPr>
          <w:rtl/>
        </w:rPr>
        <w:t xml:space="preserve">، </w:t>
      </w:r>
      <w:proofErr w:type="spellStart"/>
      <w:r w:rsidRPr="008B4BED">
        <w:rPr>
          <w:rtl/>
        </w:rPr>
        <w:t>أليسو</w:t>
      </w:r>
      <w:proofErr w:type="spellEnd"/>
      <w:r w:rsidRPr="008B4BED">
        <w:rPr>
          <w:rtl/>
        </w:rPr>
        <w:t xml:space="preserve"> بروني، فيليس غاير، عبد</w:t>
      </w:r>
      <w:r w:rsidR="00BE4955">
        <w:rPr>
          <w:rFonts w:hint="cs"/>
          <w:rtl/>
        </w:rPr>
        <w:t> </w:t>
      </w:r>
      <w:r w:rsidRPr="008B4BED">
        <w:rPr>
          <w:rtl/>
        </w:rPr>
        <w:t xml:space="preserve">الوهاب هاني، سابانا برادان - مالا، آنا </w:t>
      </w:r>
      <w:proofErr w:type="spellStart"/>
      <w:r w:rsidRPr="008B4BED">
        <w:rPr>
          <w:rtl/>
        </w:rPr>
        <w:t>راكو</w:t>
      </w:r>
      <w:proofErr w:type="spellEnd"/>
      <w:r w:rsidRPr="008B4BED">
        <w:rPr>
          <w:rtl/>
        </w:rPr>
        <w:t xml:space="preserve">، كلود </w:t>
      </w:r>
      <w:proofErr w:type="spellStart"/>
      <w:r w:rsidRPr="008B4BED">
        <w:rPr>
          <w:rtl/>
        </w:rPr>
        <w:t>هيللير</w:t>
      </w:r>
      <w:proofErr w:type="spellEnd"/>
      <w:r w:rsidRPr="008B4BED">
        <w:rPr>
          <w:rtl/>
        </w:rPr>
        <w:t xml:space="preserve"> روسان، </w:t>
      </w:r>
      <w:proofErr w:type="spellStart"/>
      <w:r w:rsidRPr="008B4BED">
        <w:rPr>
          <w:rtl/>
        </w:rPr>
        <w:t>كينينغ</w:t>
      </w:r>
      <w:proofErr w:type="spellEnd"/>
      <w:r w:rsidRPr="008B4BED">
        <w:rPr>
          <w:rtl/>
        </w:rPr>
        <w:t xml:space="preserve"> </w:t>
      </w:r>
      <w:proofErr w:type="spellStart"/>
      <w:r w:rsidRPr="008B4BED">
        <w:rPr>
          <w:rtl/>
        </w:rPr>
        <w:t>زانغ</w:t>
      </w:r>
      <w:proofErr w:type="spellEnd"/>
      <w:r w:rsidRPr="008B4BED">
        <w:rPr>
          <w:rtl/>
        </w:rPr>
        <w:t xml:space="preserve">. </w:t>
      </w:r>
      <w:dir w:val="rtl">
        <w:r w:rsidRPr="008B4BED">
          <w:rPr>
            <w:rFonts w:ascii="Traditional Arabic" w:hAnsi="Traditional Arabic" w:hint="cs"/>
            <w:rtl/>
          </w:rPr>
          <w:t>وعملاً</w:t>
        </w:r>
        <w:r w:rsidRPr="008B4BED">
          <w:rPr>
            <w:rtl/>
          </w:rPr>
          <w:t xml:space="preserve"> </w:t>
        </w:r>
        <w:r w:rsidRPr="008B4BED">
          <w:rPr>
            <w:rFonts w:hint="cs"/>
            <w:rtl/>
          </w:rPr>
          <w:t>بالمادة</w:t>
        </w:r>
        <w:r w:rsidRPr="008B4BED">
          <w:rPr>
            <w:rtl/>
          </w:rPr>
          <w:t xml:space="preserve"> 109 </w:t>
        </w:r>
        <w:r w:rsidRPr="008B4BED">
          <w:rPr>
            <w:rFonts w:hint="cs"/>
            <w:rtl/>
          </w:rPr>
          <w:t>من</w:t>
        </w:r>
        <w:r w:rsidRPr="008B4BED">
          <w:rPr>
            <w:rtl/>
          </w:rPr>
          <w:t xml:space="preserve"> </w:t>
        </w:r>
        <w:r w:rsidRPr="008B4BED">
          <w:rPr>
            <w:rFonts w:hint="cs"/>
            <w:rtl/>
          </w:rPr>
          <w:t>النظام</w:t>
        </w:r>
        <w:r w:rsidRPr="008B4BED">
          <w:rPr>
            <w:rtl/>
          </w:rPr>
          <w:t xml:space="preserve"> </w:t>
        </w:r>
        <w:r w:rsidRPr="008B4BED">
          <w:rPr>
            <w:rFonts w:hint="cs"/>
            <w:rtl/>
          </w:rPr>
          <w:t>الداخلي</w:t>
        </w:r>
        <w:r w:rsidRPr="008B4BED">
          <w:rPr>
            <w:rtl/>
          </w:rPr>
          <w:t xml:space="preserve"> </w:t>
        </w:r>
        <w:r w:rsidRPr="008B4BED">
          <w:rPr>
            <w:rFonts w:hint="cs"/>
            <w:rtl/>
          </w:rPr>
          <w:t>للجنة،</w:t>
        </w:r>
        <w:r w:rsidRPr="008B4BED">
          <w:rPr>
            <w:rtl/>
          </w:rPr>
          <w:t xml:space="preserve"> </w:t>
        </w:r>
        <w:r w:rsidRPr="008B4BED">
          <w:rPr>
            <w:rFonts w:hint="cs"/>
            <w:rtl/>
          </w:rPr>
          <w:t>لم</w:t>
        </w:r>
        <w:r w:rsidRPr="008B4BED">
          <w:rPr>
            <w:rtl/>
          </w:rPr>
          <w:t xml:space="preserve"> </w:t>
        </w:r>
        <w:r w:rsidRPr="008B4BED">
          <w:rPr>
            <w:rFonts w:hint="cs"/>
            <w:rtl/>
          </w:rPr>
          <w:t>يشارك</w:t>
        </w:r>
        <w:r w:rsidRPr="008B4BED">
          <w:rPr>
            <w:rtl/>
          </w:rPr>
          <w:t xml:space="preserve"> </w:t>
        </w:r>
        <w:r w:rsidRPr="008B4BED">
          <w:rPr>
            <w:rFonts w:hint="cs"/>
            <w:rtl/>
          </w:rPr>
          <w:t>السيد</w:t>
        </w:r>
        <w:r w:rsidRPr="008B4BED">
          <w:rPr>
            <w:rtl/>
          </w:rPr>
          <w:t xml:space="preserve"> </w:t>
        </w:r>
        <w:r w:rsidRPr="008B4BED">
          <w:rPr>
            <w:rFonts w:hint="cs"/>
            <w:rtl/>
          </w:rPr>
          <w:t>ينس</w:t>
        </w:r>
        <w:r w:rsidRPr="008B4BED">
          <w:rPr>
            <w:rtl/>
          </w:rPr>
          <w:t xml:space="preserve"> </w:t>
        </w:r>
        <w:proofErr w:type="spellStart"/>
        <w:r w:rsidRPr="008B4BED">
          <w:rPr>
            <w:rFonts w:hint="cs"/>
            <w:rtl/>
          </w:rPr>
          <w:t>مودفيغ</w:t>
        </w:r>
        <w:proofErr w:type="spellEnd"/>
        <w:r w:rsidRPr="008B4BED">
          <w:rPr>
            <w:rtl/>
          </w:rPr>
          <w:t xml:space="preserve"> </w:t>
        </w:r>
        <w:r w:rsidRPr="008B4BED">
          <w:rPr>
            <w:rFonts w:hint="cs"/>
            <w:rtl/>
          </w:rPr>
          <w:t>في</w:t>
        </w:r>
        <w:r w:rsidRPr="008B4BED">
          <w:rPr>
            <w:rtl/>
          </w:rPr>
          <w:t xml:space="preserve"> </w:t>
        </w:r>
        <w:r w:rsidRPr="008B4BED">
          <w:rPr>
            <w:rFonts w:hint="cs"/>
            <w:rtl/>
          </w:rPr>
          <w:t>دراسة</w:t>
        </w:r>
        <w:r w:rsidRPr="008B4BED">
          <w:rPr>
            <w:rtl/>
          </w:rPr>
          <w:t xml:space="preserve"> </w:t>
        </w:r>
        <w:r w:rsidRPr="008B4BED">
          <w:rPr>
            <w:rFonts w:hint="cs"/>
            <w:rtl/>
          </w:rPr>
          <w:t>هذا</w:t>
        </w:r>
        <w:r w:rsidRPr="008B4BED">
          <w:rPr>
            <w:rtl/>
          </w:rPr>
          <w:t xml:space="preserve"> </w:t>
        </w:r>
        <w:r w:rsidRPr="008B4BED">
          <w:rPr>
            <w:rFonts w:hint="cs"/>
            <w:rtl/>
          </w:rPr>
          <w:t>البلاغ</w:t>
        </w:r>
        <w:r w:rsidRPr="008B4BED">
          <w:rPr>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Pr="008B4BED">
          <w:rPr>
            <w:rFonts w:cs="Times New Roman" w:hint="cs"/>
            <w:rtl/>
          </w:rPr>
          <w:t>‬</w:t>
        </w:r>
        <w:r w:rsidR="00EA1B6C">
          <w:t>‬</w:t>
        </w:r>
        <w:r w:rsidR="00823BF2">
          <w:t>‬</w:t>
        </w:r>
      </w:dir>
    </w:p>
  </w:footnote>
  <w:footnote w:id="3">
    <w:p w:rsidR="00AB4581" w:rsidRPr="008B4BED" w:rsidRDefault="008B4BED" w:rsidP="008B4BED">
      <w:pPr>
        <w:pStyle w:val="FootnoteText"/>
        <w:spacing w:after="60" w:line="300" w:lineRule="exact"/>
        <w:ind w:left="1247" w:right="1247" w:hanging="567"/>
        <w:rPr>
          <w:sz w:val="18"/>
          <w:szCs w:val="26"/>
          <w:rtl/>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tl/>
        </w:rPr>
        <w:t xml:space="preserve">تشير الدولة الطرف إلى البلاغ رقم 277/2005، </w:t>
      </w:r>
      <w:r w:rsidR="00AB4581" w:rsidRPr="008B4BED">
        <w:rPr>
          <w:i/>
          <w:iCs/>
          <w:sz w:val="18"/>
          <w:szCs w:val="26"/>
          <w:rtl/>
        </w:rPr>
        <w:t>ن. ز. س. ضد السويد</w:t>
      </w:r>
      <w:r w:rsidR="00AB4581" w:rsidRPr="008B4BED">
        <w:rPr>
          <w:sz w:val="18"/>
          <w:szCs w:val="26"/>
          <w:rtl/>
        </w:rPr>
        <w:t>، القرار المعتمد في 22 تشرين الثاني/نوفمبر 2006</w:t>
      </w:r>
      <w:r w:rsidR="00AB4581" w:rsidRPr="008B4BED">
        <w:rPr>
          <w:rFonts w:hint="cs"/>
          <w:sz w:val="18"/>
          <w:szCs w:val="26"/>
          <w:rtl/>
        </w:rPr>
        <w:t>؛</w:t>
      </w:r>
      <w:r w:rsidR="001E2D77">
        <w:rPr>
          <w:rFonts w:hint="cs"/>
          <w:sz w:val="18"/>
          <w:szCs w:val="26"/>
          <w:rtl/>
        </w:rPr>
        <w:t xml:space="preserve"> </w:t>
      </w:r>
      <w:r w:rsidR="00AB4581" w:rsidRPr="008B4BED">
        <w:rPr>
          <w:rFonts w:hint="cs"/>
          <w:sz w:val="18"/>
          <w:szCs w:val="26"/>
          <w:rtl/>
        </w:rPr>
        <w:t xml:space="preserve">والبلاغ </w:t>
      </w:r>
      <w:r w:rsidR="00AB4581" w:rsidRPr="008B4BED">
        <w:rPr>
          <w:sz w:val="18"/>
          <w:szCs w:val="26"/>
          <w:rtl/>
        </w:rPr>
        <w:t>رقم 466/2011</w:t>
      </w:r>
      <w:r w:rsidR="00AB4581" w:rsidRPr="008B4BED">
        <w:rPr>
          <w:rFonts w:hint="cs"/>
          <w:sz w:val="18"/>
          <w:szCs w:val="26"/>
          <w:rtl/>
        </w:rPr>
        <w:t>،</w:t>
      </w:r>
      <w:r w:rsidR="00AB4581" w:rsidRPr="008B4BED">
        <w:rPr>
          <w:sz w:val="18"/>
          <w:szCs w:val="26"/>
          <w:rtl/>
        </w:rPr>
        <w:t xml:space="preserve"> </w:t>
      </w:r>
      <w:r w:rsidR="00AB4581" w:rsidRPr="008B4BED">
        <w:rPr>
          <w:i/>
          <w:iCs/>
          <w:sz w:val="18"/>
          <w:szCs w:val="26"/>
          <w:rtl/>
        </w:rPr>
        <w:t>نجم الدين ألب ضد الدانمرك</w:t>
      </w:r>
      <w:r w:rsidR="00AB4581" w:rsidRPr="008B4BED">
        <w:rPr>
          <w:sz w:val="18"/>
          <w:szCs w:val="26"/>
          <w:rtl/>
        </w:rPr>
        <w:t>، القرار المعتمد في 14 أيار/مايو 2014.</w:t>
      </w:r>
    </w:p>
  </w:footnote>
  <w:footnote w:id="4">
    <w:p w:rsidR="00AB4581" w:rsidRPr="008B4BED" w:rsidRDefault="008B4BED" w:rsidP="008B4BE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tl/>
        </w:rPr>
        <w:t xml:space="preserve">انظر البلاغ رقم </w:t>
      </w:r>
      <w:r w:rsidR="00AB4581" w:rsidRPr="008B4BED">
        <w:rPr>
          <w:rFonts w:hint="cs"/>
          <w:sz w:val="18"/>
          <w:szCs w:val="26"/>
          <w:rtl/>
        </w:rPr>
        <w:t>209/</w:t>
      </w:r>
      <w:r w:rsidR="00AB4581" w:rsidRPr="008B4BED">
        <w:rPr>
          <w:sz w:val="18"/>
          <w:szCs w:val="26"/>
          <w:rtl/>
        </w:rPr>
        <w:t>2002</w:t>
      </w:r>
      <w:r w:rsidR="00AB4581" w:rsidRPr="008B4BED">
        <w:rPr>
          <w:i/>
          <w:iCs/>
          <w:sz w:val="18"/>
          <w:szCs w:val="26"/>
          <w:rtl/>
        </w:rPr>
        <w:t>، م. ع. ضد الدانمرك</w:t>
      </w:r>
      <w:r w:rsidR="00AB4581" w:rsidRPr="008B4BED">
        <w:rPr>
          <w:sz w:val="18"/>
          <w:szCs w:val="26"/>
          <w:rtl/>
        </w:rPr>
        <w:t xml:space="preserve">، </w:t>
      </w:r>
      <w:r w:rsidR="00AB4581" w:rsidRPr="008B4BED">
        <w:rPr>
          <w:rFonts w:hint="cs"/>
          <w:sz w:val="18"/>
          <w:szCs w:val="26"/>
          <w:rtl/>
        </w:rPr>
        <w:t>ال</w:t>
      </w:r>
      <w:r w:rsidR="00AB4581" w:rsidRPr="008B4BED">
        <w:rPr>
          <w:sz w:val="18"/>
          <w:szCs w:val="26"/>
          <w:rtl/>
        </w:rPr>
        <w:t xml:space="preserve">قرار </w:t>
      </w:r>
      <w:r w:rsidR="00AB4581" w:rsidRPr="008B4BED">
        <w:rPr>
          <w:rFonts w:hint="cs"/>
          <w:sz w:val="18"/>
          <w:szCs w:val="26"/>
          <w:rtl/>
        </w:rPr>
        <w:t>ال</w:t>
      </w:r>
      <w:r w:rsidR="00AB4581" w:rsidRPr="008B4BED">
        <w:rPr>
          <w:sz w:val="18"/>
          <w:szCs w:val="26"/>
          <w:rtl/>
        </w:rPr>
        <w:t>معتمد في 12 تشرين الثاني/نوفمبر 2003، الفقرات 6-4 - 6-6.</w:t>
      </w:r>
      <w:r w:rsidR="00AB4581" w:rsidRPr="008B4BED">
        <w:rPr>
          <w:rFonts w:cs="Times New Roman" w:hint="cs"/>
          <w:sz w:val="18"/>
          <w:szCs w:val="26"/>
          <w:rtl/>
        </w:rPr>
        <w:t>‬</w:t>
      </w:r>
    </w:p>
  </w:footnote>
  <w:footnote w:id="5">
    <w:p w:rsidR="00AB4581" w:rsidRPr="008B4BED" w:rsidRDefault="008B4BED" w:rsidP="008B4BE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i/>
          <w:iCs/>
          <w:sz w:val="18"/>
          <w:szCs w:val="26"/>
          <w:rtl/>
        </w:rPr>
        <w:t>نجم الدين ألب ضد الدانمرك</w:t>
      </w:r>
      <w:r w:rsidR="00AB4581" w:rsidRPr="008B4BED">
        <w:rPr>
          <w:sz w:val="18"/>
          <w:szCs w:val="26"/>
          <w:rtl/>
        </w:rPr>
        <w:t>.</w:t>
      </w:r>
    </w:p>
  </w:footnote>
  <w:footnote w:id="6">
    <w:p w:rsidR="00AB4581" w:rsidRPr="00BC552A" w:rsidRDefault="008B4BED" w:rsidP="008B4BED">
      <w:pPr>
        <w:pStyle w:val="FootnoteText"/>
        <w:spacing w:after="60" w:line="300" w:lineRule="exact"/>
        <w:ind w:left="1247" w:right="1247" w:hanging="567"/>
        <w:rPr>
          <w:spacing w:val="-4"/>
          <w:sz w:val="18"/>
          <w:szCs w:val="26"/>
        </w:rPr>
      </w:pPr>
      <w:r w:rsidRPr="00BC552A">
        <w:rPr>
          <w:rStyle w:val="FootnoteReference"/>
          <w:spacing w:val="-4"/>
          <w:szCs w:val="26"/>
          <w:vertAlign w:val="baseline"/>
          <w:rtl/>
        </w:rPr>
        <w:t>(</w:t>
      </w:r>
      <w:r w:rsidRPr="00BC552A">
        <w:rPr>
          <w:rStyle w:val="FootnoteReference"/>
          <w:spacing w:val="-4"/>
          <w:szCs w:val="26"/>
          <w:vertAlign w:val="baseline"/>
          <w:rtl/>
        </w:rPr>
        <w:footnoteRef/>
      </w:r>
      <w:r w:rsidRPr="00BC552A">
        <w:rPr>
          <w:rStyle w:val="FootnoteReference"/>
          <w:spacing w:val="-4"/>
          <w:szCs w:val="26"/>
          <w:vertAlign w:val="baseline"/>
          <w:rtl/>
        </w:rPr>
        <w:t>)</w:t>
      </w:r>
      <w:r w:rsidRPr="00BC552A">
        <w:rPr>
          <w:rFonts w:hint="cs"/>
          <w:spacing w:val="-4"/>
          <w:sz w:val="18"/>
          <w:szCs w:val="26"/>
          <w:rtl/>
        </w:rPr>
        <w:tab/>
      </w:r>
      <w:r w:rsidR="00AB4581" w:rsidRPr="00BC552A">
        <w:rPr>
          <w:rFonts w:hint="cs"/>
          <w:spacing w:val="-4"/>
          <w:sz w:val="18"/>
          <w:szCs w:val="26"/>
          <w:rtl/>
        </w:rPr>
        <w:t xml:space="preserve">انظر </w:t>
      </w:r>
      <w:r w:rsidR="00AB4581" w:rsidRPr="00BC552A">
        <w:rPr>
          <w:spacing w:val="-4"/>
          <w:sz w:val="18"/>
          <w:szCs w:val="26"/>
          <w:rtl/>
        </w:rPr>
        <w:t xml:space="preserve">البلاغ رقم 61/1996، </w:t>
      </w:r>
      <w:r w:rsidR="00AB4581" w:rsidRPr="00BC552A">
        <w:rPr>
          <w:i/>
          <w:iCs/>
          <w:spacing w:val="-4"/>
          <w:sz w:val="18"/>
          <w:szCs w:val="26"/>
          <w:rtl/>
        </w:rPr>
        <w:t xml:space="preserve">س. </w:t>
      </w:r>
      <w:proofErr w:type="spellStart"/>
      <w:r w:rsidR="00AB4581" w:rsidRPr="00BC552A">
        <w:rPr>
          <w:i/>
          <w:iCs/>
          <w:spacing w:val="-4"/>
          <w:sz w:val="18"/>
          <w:szCs w:val="26"/>
          <w:rtl/>
        </w:rPr>
        <w:t>وص</w:t>
      </w:r>
      <w:proofErr w:type="spellEnd"/>
      <w:r w:rsidR="00AB4581" w:rsidRPr="00BC552A">
        <w:rPr>
          <w:i/>
          <w:iCs/>
          <w:spacing w:val="-4"/>
          <w:sz w:val="18"/>
          <w:szCs w:val="26"/>
          <w:rtl/>
        </w:rPr>
        <w:t>. وع. ضد السويد</w:t>
      </w:r>
      <w:r w:rsidR="00AB4581" w:rsidRPr="00BC552A">
        <w:rPr>
          <w:spacing w:val="-4"/>
          <w:sz w:val="18"/>
          <w:szCs w:val="26"/>
          <w:rtl/>
        </w:rPr>
        <w:t>، الآراء المعتمدة في 6 أيار/مايو 1998، الفقرة 11-2.</w:t>
      </w:r>
      <w:r w:rsidR="00AB4581" w:rsidRPr="00BC552A">
        <w:rPr>
          <w:rFonts w:cs="Times New Roman" w:hint="cs"/>
          <w:spacing w:val="-4"/>
          <w:sz w:val="18"/>
          <w:szCs w:val="26"/>
          <w:rtl/>
        </w:rPr>
        <w:t>‬</w:t>
      </w:r>
    </w:p>
  </w:footnote>
  <w:footnote w:id="7">
    <w:p w:rsidR="00AB4581" w:rsidRPr="00BC552A" w:rsidRDefault="008B4BED" w:rsidP="008B4BED">
      <w:pPr>
        <w:pStyle w:val="FootnoteText"/>
        <w:spacing w:after="60" w:line="300" w:lineRule="exact"/>
        <w:ind w:left="1247" w:right="1247" w:hanging="567"/>
        <w:rPr>
          <w:spacing w:val="-4"/>
          <w:sz w:val="18"/>
          <w:szCs w:val="26"/>
        </w:rPr>
      </w:pPr>
      <w:r w:rsidRPr="00BC552A">
        <w:rPr>
          <w:rStyle w:val="FootnoteReference"/>
          <w:spacing w:val="-4"/>
          <w:szCs w:val="26"/>
          <w:vertAlign w:val="baseline"/>
          <w:rtl/>
        </w:rPr>
        <w:t>(</w:t>
      </w:r>
      <w:r w:rsidRPr="00BC552A">
        <w:rPr>
          <w:rStyle w:val="FootnoteReference"/>
          <w:spacing w:val="-4"/>
          <w:szCs w:val="26"/>
          <w:vertAlign w:val="baseline"/>
          <w:rtl/>
        </w:rPr>
        <w:footnoteRef/>
      </w:r>
      <w:r w:rsidRPr="00BC552A">
        <w:rPr>
          <w:rStyle w:val="FootnoteReference"/>
          <w:spacing w:val="-4"/>
          <w:szCs w:val="26"/>
          <w:vertAlign w:val="baseline"/>
          <w:rtl/>
        </w:rPr>
        <w:t>)</w:t>
      </w:r>
      <w:r w:rsidRPr="00BC552A">
        <w:rPr>
          <w:rFonts w:hint="cs"/>
          <w:spacing w:val="-4"/>
          <w:sz w:val="18"/>
          <w:szCs w:val="26"/>
          <w:rtl/>
        </w:rPr>
        <w:tab/>
      </w:r>
      <w:r w:rsidR="00AB4581" w:rsidRPr="00BC552A">
        <w:rPr>
          <w:rFonts w:hint="cs"/>
          <w:spacing w:val="-4"/>
          <w:sz w:val="18"/>
          <w:szCs w:val="26"/>
          <w:rtl/>
        </w:rPr>
        <w:t xml:space="preserve">انظر البلاغ </w:t>
      </w:r>
      <w:r w:rsidR="00977B2C">
        <w:rPr>
          <w:rFonts w:hint="cs"/>
          <w:spacing w:val="-4"/>
          <w:sz w:val="18"/>
          <w:szCs w:val="26"/>
          <w:rtl/>
        </w:rPr>
        <w:t xml:space="preserve">رقم </w:t>
      </w:r>
      <w:r w:rsidR="00AB4581" w:rsidRPr="00BC552A">
        <w:rPr>
          <w:rFonts w:hint="cs"/>
          <w:spacing w:val="-4"/>
          <w:sz w:val="18"/>
          <w:szCs w:val="26"/>
          <w:rtl/>
        </w:rPr>
        <w:t xml:space="preserve">237/2003، </w:t>
      </w:r>
      <w:r w:rsidR="00AB4581" w:rsidRPr="00BC552A">
        <w:rPr>
          <w:i/>
          <w:iCs/>
          <w:spacing w:val="-4"/>
          <w:sz w:val="18"/>
          <w:szCs w:val="26"/>
          <w:rtl/>
        </w:rPr>
        <w:t>م. س. م.</w:t>
      </w:r>
      <w:r w:rsidR="00977B2C">
        <w:rPr>
          <w:rFonts w:hint="cs"/>
          <w:i/>
          <w:iCs/>
          <w:spacing w:val="-4"/>
          <w:sz w:val="18"/>
          <w:szCs w:val="26"/>
          <w:rtl/>
        </w:rPr>
        <w:t xml:space="preserve"> </w:t>
      </w:r>
      <w:r w:rsidR="00AB4581" w:rsidRPr="00BC552A">
        <w:rPr>
          <w:i/>
          <w:iCs/>
          <w:spacing w:val="-4"/>
          <w:sz w:val="18"/>
          <w:szCs w:val="26"/>
          <w:rtl/>
        </w:rPr>
        <w:t>ف. ف. ضد السويد</w:t>
      </w:r>
      <w:r w:rsidR="00AB4581" w:rsidRPr="00BC552A">
        <w:rPr>
          <w:spacing w:val="-4"/>
          <w:sz w:val="18"/>
          <w:szCs w:val="26"/>
          <w:rtl/>
        </w:rPr>
        <w:t xml:space="preserve">، القرار المعتمد في </w:t>
      </w:r>
      <w:r w:rsidR="00AB4581" w:rsidRPr="00BC552A">
        <w:rPr>
          <w:rFonts w:hint="cs"/>
          <w:spacing w:val="-4"/>
          <w:sz w:val="18"/>
          <w:szCs w:val="26"/>
          <w:rtl/>
        </w:rPr>
        <w:t>14</w:t>
      </w:r>
      <w:r w:rsidR="00AB4581" w:rsidRPr="00BC552A">
        <w:rPr>
          <w:spacing w:val="-4"/>
          <w:sz w:val="18"/>
          <w:szCs w:val="26"/>
          <w:rtl/>
        </w:rPr>
        <w:t xml:space="preserve"> تشرين الثاني/نوفمبر 200</w:t>
      </w:r>
      <w:r w:rsidR="00AB4581" w:rsidRPr="00BC552A">
        <w:rPr>
          <w:rFonts w:hint="cs"/>
          <w:spacing w:val="-4"/>
          <w:sz w:val="18"/>
          <w:szCs w:val="26"/>
          <w:rtl/>
        </w:rPr>
        <w:t>5</w:t>
      </w:r>
      <w:r w:rsidR="00AB4581" w:rsidRPr="00BC552A">
        <w:rPr>
          <w:spacing w:val="-4"/>
          <w:sz w:val="18"/>
          <w:szCs w:val="26"/>
          <w:rtl/>
        </w:rPr>
        <w:t xml:space="preserve">، الفقرة </w:t>
      </w:r>
      <w:r w:rsidR="00AB4581" w:rsidRPr="00BC552A">
        <w:rPr>
          <w:rFonts w:hint="cs"/>
          <w:spacing w:val="-4"/>
          <w:sz w:val="18"/>
          <w:szCs w:val="26"/>
          <w:rtl/>
        </w:rPr>
        <w:t>6-4</w:t>
      </w:r>
      <w:r w:rsidR="00AB4581" w:rsidRPr="00BC552A">
        <w:rPr>
          <w:spacing w:val="-4"/>
          <w:sz w:val="18"/>
          <w:szCs w:val="26"/>
          <w:rtl/>
        </w:rPr>
        <w:t xml:space="preserve">. </w:t>
      </w:r>
    </w:p>
  </w:footnote>
  <w:footnote w:id="8">
    <w:p w:rsidR="00AB4581" w:rsidRPr="008B4BED" w:rsidRDefault="008B4BED" w:rsidP="008B4BED">
      <w:pPr>
        <w:pStyle w:val="FootnoteText"/>
        <w:spacing w:after="60" w:line="300" w:lineRule="exact"/>
        <w:ind w:left="1247" w:right="1247" w:hanging="567"/>
        <w:rPr>
          <w:sz w:val="18"/>
          <w:szCs w:val="26"/>
          <w:rtl/>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rFonts w:hint="cs"/>
          <w:sz w:val="18"/>
          <w:szCs w:val="26"/>
          <w:rtl/>
        </w:rPr>
        <w:t xml:space="preserve">انظر </w:t>
      </w:r>
      <w:r w:rsidR="00AB4581" w:rsidRPr="008B4BED">
        <w:rPr>
          <w:sz w:val="18"/>
          <w:szCs w:val="26"/>
        </w:rPr>
        <w:t>European Court of Human Rights</w:t>
      </w:r>
      <w:r w:rsidR="00AB4581" w:rsidRPr="008B4BED">
        <w:rPr>
          <w:i/>
          <w:iCs/>
          <w:sz w:val="18"/>
          <w:szCs w:val="26"/>
        </w:rPr>
        <w:t xml:space="preserve">, </w:t>
      </w:r>
      <w:proofErr w:type="spellStart"/>
      <w:r w:rsidR="00AB4581" w:rsidRPr="008B4BED">
        <w:rPr>
          <w:i/>
          <w:iCs/>
          <w:sz w:val="18"/>
          <w:szCs w:val="26"/>
        </w:rPr>
        <w:t>Ashkan</w:t>
      </w:r>
      <w:proofErr w:type="spellEnd"/>
      <w:r w:rsidR="00AB4581" w:rsidRPr="008B4BED">
        <w:rPr>
          <w:i/>
          <w:iCs/>
          <w:sz w:val="18"/>
          <w:szCs w:val="26"/>
        </w:rPr>
        <w:t xml:space="preserve"> </w:t>
      </w:r>
      <w:proofErr w:type="spellStart"/>
      <w:r w:rsidR="00AB4581" w:rsidRPr="008B4BED">
        <w:rPr>
          <w:i/>
          <w:iCs/>
          <w:sz w:val="18"/>
          <w:szCs w:val="26"/>
        </w:rPr>
        <w:t>Panjeheighalehei</w:t>
      </w:r>
      <w:proofErr w:type="spellEnd"/>
      <w:r w:rsidR="00AB4581" w:rsidRPr="008B4BED">
        <w:rPr>
          <w:i/>
          <w:iCs/>
          <w:sz w:val="18"/>
          <w:szCs w:val="26"/>
        </w:rPr>
        <w:t xml:space="preserve"> v. Denmark</w:t>
      </w:r>
      <w:r w:rsidR="00AB4581" w:rsidRPr="008B4BED">
        <w:rPr>
          <w:sz w:val="18"/>
          <w:szCs w:val="26"/>
        </w:rPr>
        <w:t>, decision as to the admissibility of application No. 11230/07 (13 October 2009</w:t>
      </w:r>
      <w:r w:rsidR="00BD05DC">
        <w:rPr>
          <w:sz w:val="18"/>
          <w:szCs w:val="26"/>
        </w:rPr>
        <w:t>)</w:t>
      </w:r>
      <w:r w:rsidR="00BD05DC">
        <w:rPr>
          <w:rFonts w:hint="cs"/>
          <w:sz w:val="18"/>
          <w:szCs w:val="26"/>
          <w:rtl/>
        </w:rPr>
        <w:t>.</w:t>
      </w:r>
    </w:p>
  </w:footnote>
  <w:footnote w:id="9">
    <w:p w:rsidR="00AB4581" w:rsidRPr="008B4BED" w:rsidRDefault="008B4BED" w:rsidP="00E5043F">
      <w:pPr>
        <w:pStyle w:val="FootnoteText"/>
        <w:widowControl w:val="0"/>
        <w:spacing w:after="60" w:line="300" w:lineRule="exact"/>
        <w:ind w:left="1247" w:right="1247" w:hanging="567"/>
        <w:rPr>
          <w:sz w:val="18"/>
          <w:szCs w:val="26"/>
          <w:rtl/>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rFonts w:hint="cs"/>
          <w:sz w:val="18"/>
          <w:szCs w:val="26"/>
          <w:rtl/>
        </w:rPr>
        <w:t xml:space="preserve">انظر </w:t>
      </w:r>
      <w:r w:rsidR="00AB4581" w:rsidRPr="008B4BED">
        <w:rPr>
          <w:sz w:val="18"/>
          <w:szCs w:val="26"/>
        </w:rPr>
        <w:t xml:space="preserve">European Court of Human Rights, </w:t>
      </w:r>
      <w:r w:rsidR="00AB4581" w:rsidRPr="008B4BED">
        <w:rPr>
          <w:i/>
          <w:sz w:val="18"/>
          <w:szCs w:val="26"/>
        </w:rPr>
        <w:t xml:space="preserve">Cruz </w:t>
      </w:r>
      <w:proofErr w:type="spellStart"/>
      <w:r w:rsidR="00AB4581" w:rsidRPr="008B4BED">
        <w:rPr>
          <w:i/>
          <w:sz w:val="18"/>
          <w:szCs w:val="26"/>
        </w:rPr>
        <w:t>Varas</w:t>
      </w:r>
      <w:proofErr w:type="spellEnd"/>
      <w:r w:rsidR="00AB4581" w:rsidRPr="008B4BED">
        <w:rPr>
          <w:i/>
          <w:sz w:val="18"/>
          <w:szCs w:val="26"/>
        </w:rPr>
        <w:t xml:space="preserve"> and Others v. Sweden</w:t>
      </w:r>
      <w:r w:rsidR="00AB4581" w:rsidRPr="008B4BED">
        <w:rPr>
          <w:sz w:val="18"/>
          <w:szCs w:val="26"/>
        </w:rPr>
        <w:t>, application No. 15576/89, judgment of 20 March 1991, paras. 77-82; and</w:t>
      </w:r>
      <w:r w:rsidR="00AB4581" w:rsidRPr="008B4BED">
        <w:rPr>
          <w:i/>
          <w:iCs/>
          <w:sz w:val="18"/>
          <w:szCs w:val="26"/>
        </w:rPr>
        <w:t xml:space="preserve"> </w:t>
      </w:r>
      <w:proofErr w:type="spellStart"/>
      <w:r w:rsidR="00AB4581" w:rsidRPr="008B4BED">
        <w:rPr>
          <w:i/>
          <w:iCs/>
          <w:sz w:val="18"/>
          <w:szCs w:val="26"/>
        </w:rPr>
        <w:t>Vilvarajah</w:t>
      </w:r>
      <w:proofErr w:type="spellEnd"/>
      <w:r w:rsidR="00AB4581" w:rsidRPr="008B4BED">
        <w:rPr>
          <w:i/>
          <w:iCs/>
          <w:sz w:val="18"/>
          <w:szCs w:val="26"/>
        </w:rPr>
        <w:t xml:space="preserve"> and Others v. the United Kingdom</w:t>
      </w:r>
      <w:r w:rsidR="00AB4581" w:rsidRPr="008B4BED">
        <w:rPr>
          <w:i/>
          <w:sz w:val="18"/>
          <w:szCs w:val="26"/>
        </w:rPr>
        <w:t xml:space="preserve">, </w:t>
      </w:r>
      <w:r w:rsidR="00AB4581" w:rsidRPr="008B4BED">
        <w:rPr>
          <w:iCs/>
          <w:sz w:val="18"/>
          <w:szCs w:val="26"/>
        </w:rPr>
        <w:t>applications Nos.</w:t>
      </w:r>
      <w:r w:rsidR="00AB4581" w:rsidRPr="008B4BED">
        <w:rPr>
          <w:sz w:val="18"/>
          <w:szCs w:val="26"/>
        </w:rPr>
        <w:t xml:space="preserve"> 13163/87, 13164/87, 13165/87, 13447/87 and 13448/87, judgment of 30 October 1991, para. 107</w:t>
      </w:r>
      <w:r w:rsidR="00E5043F">
        <w:rPr>
          <w:rFonts w:hint="cs"/>
          <w:sz w:val="18"/>
          <w:szCs w:val="26"/>
          <w:rtl/>
        </w:rPr>
        <w:t>.</w:t>
      </w:r>
    </w:p>
  </w:footnote>
  <w:footnote w:id="10">
    <w:p w:rsidR="00AB4581" w:rsidRPr="008B4BED" w:rsidRDefault="008B4BED" w:rsidP="008B4BE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tl/>
        </w:rPr>
        <w:t>البلاغ رقم</w:t>
      </w:r>
      <w:r w:rsidR="00AB4581" w:rsidRPr="008B4BED">
        <w:rPr>
          <w:rFonts w:hint="cs"/>
          <w:sz w:val="18"/>
          <w:szCs w:val="26"/>
          <w:rtl/>
        </w:rPr>
        <w:t xml:space="preserve"> 412</w:t>
      </w:r>
      <w:r w:rsidR="00AB4581" w:rsidRPr="008B4BED">
        <w:rPr>
          <w:sz w:val="18"/>
          <w:szCs w:val="26"/>
          <w:rtl/>
        </w:rPr>
        <w:t>/20</w:t>
      </w:r>
      <w:r w:rsidR="00AB4581" w:rsidRPr="008B4BED">
        <w:rPr>
          <w:rFonts w:hint="cs"/>
          <w:sz w:val="18"/>
          <w:szCs w:val="26"/>
          <w:rtl/>
        </w:rPr>
        <w:t>10</w:t>
      </w:r>
      <w:r w:rsidR="00AB4581" w:rsidRPr="008B4BED">
        <w:rPr>
          <w:sz w:val="18"/>
          <w:szCs w:val="26"/>
          <w:rtl/>
        </w:rPr>
        <w:t xml:space="preserve">، </w:t>
      </w:r>
      <w:r w:rsidR="00AB4581" w:rsidRPr="008B4BED">
        <w:rPr>
          <w:rFonts w:hint="cs"/>
          <w:i/>
          <w:iCs/>
          <w:sz w:val="18"/>
          <w:szCs w:val="26"/>
          <w:rtl/>
        </w:rPr>
        <w:t>أ.</w:t>
      </w:r>
      <w:r w:rsidR="000024EF">
        <w:rPr>
          <w:rFonts w:hint="cs"/>
          <w:i/>
          <w:iCs/>
          <w:sz w:val="18"/>
          <w:szCs w:val="26"/>
          <w:rtl/>
        </w:rPr>
        <w:t xml:space="preserve"> </w:t>
      </w:r>
      <w:r w:rsidR="00AB4581" w:rsidRPr="008B4BED">
        <w:rPr>
          <w:rFonts w:hint="cs"/>
          <w:i/>
          <w:iCs/>
          <w:sz w:val="18"/>
          <w:szCs w:val="26"/>
          <w:rtl/>
        </w:rPr>
        <w:t>أ.</w:t>
      </w:r>
      <w:r w:rsidR="00AB4581" w:rsidRPr="008B4BED">
        <w:rPr>
          <w:i/>
          <w:iCs/>
          <w:sz w:val="18"/>
          <w:szCs w:val="26"/>
          <w:rtl/>
        </w:rPr>
        <w:t xml:space="preserve"> ضد </w:t>
      </w:r>
      <w:r w:rsidR="00AB4581" w:rsidRPr="008B4BED">
        <w:rPr>
          <w:rFonts w:hint="cs"/>
          <w:i/>
          <w:iCs/>
          <w:sz w:val="18"/>
          <w:szCs w:val="26"/>
          <w:rtl/>
        </w:rPr>
        <w:t>الدانمرك</w:t>
      </w:r>
      <w:r w:rsidR="00AB4581" w:rsidRPr="008B4BED">
        <w:rPr>
          <w:sz w:val="18"/>
          <w:szCs w:val="26"/>
          <w:rtl/>
        </w:rPr>
        <w:t>، القرار المعتمد في 1</w:t>
      </w:r>
      <w:r w:rsidR="00AB4581" w:rsidRPr="008B4BED">
        <w:rPr>
          <w:rFonts w:hint="cs"/>
          <w:sz w:val="18"/>
          <w:szCs w:val="26"/>
          <w:rtl/>
        </w:rPr>
        <w:t>3</w:t>
      </w:r>
      <w:r w:rsidR="00AB4581" w:rsidRPr="008B4BED">
        <w:rPr>
          <w:sz w:val="18"/>
          <w:szCs w:val="26"/>
          <w:rtl/>
        </w:rPr>
        <w:t xml:space="preserve"> تشرين الثاني/نوفمبر 201</w:t>
      </w:r>
      <w:r w:rsidR="00AB4581" w:rsidRPr="008B4BED">
        <w:rPr>
          <w:rFonts w:hint="cs"/>
          <w:sz w:val="18"/>
          <w:szCs w:val="26"/>
          <w:rtl/>
        </w:rPr>
        <w:t>2</w:t>
      </w:r>
      <w:r w:rsidR="00AB4581" w:rsidRPr="008B4BED">
        <w:rPr>
          <w:sz w:val="18"/>
          <w:szCs w:val="26"/>
          <w:rtl/>
        </w:rPr>
        <w:t>.</w:t>
      </w:r>
      <w:r w:rsidR="00AB4581" w:rsidRPr="008B4BED">
        <w:rPr>
          <w:rFonts w:cs="Times New Roman" w:hint="cs"/>
          <w:sz w:val="18"/>
          <w:szCs w:val="26"/>
          <w:rtl/>
        </w:rPr>
        <w:t>‬</w:t>
      </w:r>
    </w:p>
  </w:footnote>
  <w:footnote w:id="11">
    <w:p w:rsidR="00AB4581" w:rsidRPr="008B4BED" w:rsidRDefault="008B4BED" w:rsidP="00382874">
      <w:pPr>
        <w:pStyle w:val="FootnoteText"/>
        <w:spacing w:after="60" w:line="24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Pr>
        <w:t>European Court of Human Rights, N.S. v. Denmark (application No. 58359/08), P.K. v. Denmark (application No. 54705/08), S.S. and Others v. Denmark (application No. 54703/08), T.N. and S.N. v. Denmark (application No. 36517/08) and T.N. v. Denmark (application No. 20594/08)</w:t>
      </w:r>
      <w:r w:rsidR="00AB4581" w:rsidRPr="008B4BED">
        <w:rPr>
          <w:sz w:val="18"/>
          <w:szCs w:val="26"/>
          <w:rtl/>
        </w:rPr>
        <w:t>.</w:t>
      </w:r>
    </w:p>
  </w:footnote>
  <w:footnote w:id="12">
    <w:p w:rsidR="00AB4581" w:rsidRPr="002F614C" w:rsidRDefault="008B4BED" w:rsidP="002F614C">
      <w:pPr>
        <w:pStyle w:val="FootnoteText"/>
        <w:keepLines/>
        <w:spacing w:after="60" w:line="300" w:lineRule="exact"/>
        <w:ind w:left="1247" w:right="1247" w:hanging="567"/>
        <w:rPr>
          <w:sz w:val="18"/>
          <w:szCs w:val="26"/>
        </w:rPr>
      </w:pPr>
      <w:r w:rsidRPr="002F614C">
        <w:rPr>
          <w:rStyle w:val="FootnoteReference"/>
          <w:szCs w:val="26"/>
          <w:vertAlign w:val="baseline"/>
          <w:rtl/>
        </w:rPr>
        <w:t>(</w:t>
      </w:r>
      <w:r w:rsidRPr="002F614C">
        <w:rPr>
          <w:rStyle w:val="FootnoteReference"/>
          <w:szCs w:val="26"/>
          <w:vertAlign w:val="baseline"/>
          <w:rtl/>
        </w:rPr>
        <w:footnoteRef/>
      </w:r>
      <w:r w:rsidRPr="002F614C">
        <w:rPr>
          <w:rStyle w:val="FootnoteReference"/>
          <w:szCs w:val="26"/>
          <w:vertAlign w:val="baseline"/>
          <w:rtl/>
        </w:rPr>
        <w:t>)</w:t>
      </w:r>
      <w:r w:rsidRPr="002F614C">
        <w:rPr>
          <w:rFonts w:hint="cs"/>
          <w:sz w:val="18"/>
          <w:szCs w:val="26"/>
          <w:rtl/>
        </w:rPr>
        <w:tab/>
      </w:r>
      <w:r w:rsidR="00AB4581" w:rsidRPr="002F614C">
        <w:rPr>
          <w:sz w:val="18"/>
          <w:szCs w:val="26"/>
          <w:rtl/>
        </w:rPr>
        <w:t>يشير صاحب الشكوى إلى تقرير</w:t>
      </w:r>
      <w:r w:rsidR="00EA6311">
        <w:rPr>
          <w:sz w:val="18"/>
          <w:szCs w:val="26"/>
          <w:rtl/>
        </w:rPr>
        <w:t xml:space="preserve"> منظمة </w:t>
      </w:r>
      <w:proofErr w:type="spellStart"/>
      <w:r w:rsidR="00EA6311">
        <w:rPr>
          <w:sz w:val="18"/>
          <w:szCs w:val="26"/>
          <w:rtl/>
        </w:rPr>
        <w:t>هيومن</w:t>
      </w:r>
      <w:proofErr w:type="spellEnd"/>
      <w:r w:rsidR="00EA6311">
        <w:rPr>
          <w:sz w:val="18"/>
          <w:szCs w:val="26"/>
          <w:rtl/>
        </w:rPr>
        <w:t xml:space="preserve"> </w:t>
      </w:r>
      <w:proofErr w:type="spellStart"/>
      <w:r w:rsidR="00EA6311">
        <w:rPr>
          <w:sz w:val="18"/>
          <w:szCs w:val="26"/>
          <w:rtl/>
        </w:rPr>
        <w:t>رايتس</w:t>
      </w:r>
      <w:proofErr w:type="spellEnd"/>
      <w:r w:rsidR="00EA6311">
        <w:rPr>
          <w:sz w:val="18"/>
          <w:szCs w:val="26"/>
          <w:rtl/>
        </w:rPr>
        <w:t xml:space="preserve"> </w:t>
      </w:r>
      <w:proofErr w:type="spellStart"/>
      <w:r w:rsidR="00EA6311">
        <w:rPr>
          <w:sz w:val="18"/>
          <w:szCs w:val="26"/>
          <w:rtl/>
        </w:rPr>
        <w:t>ووتش</w:t>
      </w:r>
      <w:proofErr w:type="spellEnd"/>
      <w:r w:rsidR="00EA6311">
        <w:rPr>
          <w:sz w:val="18"/>
          <w:szCs w:val="26"/>
          <w:rtl/>
        </w:rPr>
        <w:t xml:space="preserve"> المعنون</w:t>
      </w:r>
      <w:r w:rsidR="002F614C" w:rsidRPr="002F614C">
        <w:rPr>
          <w:sz w:val="18"/>
          <w:szCs w:val="26"/>
          <w:lang w:eastAsia="en-GB"/>
        </w:rPr>
        <w:t>“</w:t>
      </w:r>
      <w:r w:rsidR="002F614C" w:rsidRPr="002F614C">
        <w:rPr>
          <w:i/>
          <w:iCs/>
          <w:sz w:val="18"/>
          <w:szCs w:val="26"/>
          <w:lang w:eastAsia="en-GB"/>
        </w:rPr>
        <w:t>We Will Teach You a Lesson</w:t>
      </w:r>
      <w:r w:rsidR="002F614C" w:rsidRPr="002F614C">
        <w:rPr>
          <w:sz w:val="18"/>
          <w:szCs w:val="26"/>
          <w:lang w:eastAsia="en-GB"/>
        </w:rPr>
        <w:t>”</w:t>
      </w:r>
      <w:r w:rsidR="002F614C" w:rsidRPr="002F614C">
        <w:rPr>
          <w:i/>
          <w:iCs/>
          <w:sz w:val="18"/>
          <w:szCs w:val="26"/>
          <w:lang w:eastAsia="en-GB"/>
        </w:rPr>
        <w:t>: Sexual Violence against Tamils by Sri Lankan Security Forces</w:t>
      </w:r>
      <w:r w:rsidR="002F614C" w:rsidRPr="002F614C">
        <w:rPr>
          <w:sz w:val="18"/>
          <w:szCs w:val="26"/>
          <w:lang w:eastAsia="en-GB"/>
        </w:rPr>
        <w:t xml:space="preserve"> (26 February 2013)</w:t>
      </w:r>
      <w:r w:rsidR="00AB4581" w:rsidRPr="002F614C">
        <w:rPr>
          <w:sz w:val="18"/>
          <w:szCs w:val="26"/>
          <w:rtl/>
        </w:rPr>
        <w:t>؛ و</w:t>
      </w:r>
      <w:r w:rsidR="00AB4581" w:rsidRPr="002F614C">
        <w:rPr>
          <w:sz w:val="18"/>
          <w:szCs w:val="26"/>
        </w:rPr>
        <w:t>N.</w:t>
      </w:r>
      <w:r w:rsidR="002F614C">
        <w:rPr>
          <w:sz w:val="18"/>
          <w:szCs w:val="26"/>
        </w:rPr>
        <w:t> </w:t>
      </w:r>
      <w:proofErr w:type="spellStart"/>
      <w:r w:rsidR="00AB4581" w:rsidRPr="002F614C">
        <w:rPr>
          <w:sz w:val="18"/>
          <w:szCs w:val="26"/>
        </w:rPr>
        <w:t>Sivathasan</w:t>
      </w:r>
      <w:proofErr w:type="spellEnd"/>
      <w:r w:rsidR="00AB4581" w:rsidRPr="002F614C">
        <w:rPr>
          <w:sz w:val="18"/>
          <w:szCs w:val="26"/>
        </w:rPr>
        <w:t>, “Tamil political prisoners in Sri Lanka” (Sri Lanka Campaign for Peace and</w:t>
      </w:r>
      <w:r w:rsidR="00AB4581" w:rsidRPr="00F3111D">
        <w:rPr>
          <w:sz w:val="2"/>
          <w:szCs w:val="2"/>
        </w:rPr>
        <w:t xml:space="preserve"> </w:t>
      </w:r>
      <w:r w:rsidR="00AB4581" w:rsidRPr="002F614C">
        <w:rPr>
          <w:sz w:val="18"/>
          <w:szCs w:val="26"/>
        </w:rPr>
        <w:t>Justice, March 2013)</w:t>
      </w:r>
      <w:r w:rsidR="00AB4581" w:rsidRPr="002F614C">
        <w:rPr>
          <w:sz w:val="18"/>
          <w:szCs w:val="26"/>
          <w:rtl/>
        </w:rPr>
        <w:t xml:space="preserve">؛ والمبادئ التوجيهية لمفوضية الأمم المتحدة </w:t>
      </w:r>
      <w:r w:rsidR="00AB4581" w:rsidRPr="002F614C">
        <w:rPr>
          <w:rFonts w:hint="cs"/>
          <w:sz w:val="18"/>
          <w:szCs w:val="26"/>
          <w:rtl/>
        </w:rPr>
        <w:t xml:space="preserve">السامية </w:t>
      </w:r>
      <w:r w:rsidR="00AB4581" w:rsidRPr="002F614C">
        <w:rPr>
          <w:sz w:val="18"/>
          <w:szCs w:val="26"/>
          <w:rtl/>
        </w:rPr>
        <w:t xml:space="preserve">لشؤون اللاجئين المتعلقة بالأهلية لتقييم احتياجات توفير الحماية الدولية لطالبي اللجوء من سري </w:t>
      </w:r>
      <w:proofErr w:type="spellStart"/>
      <w:r w:rsidR="00AB4581" w:rsidRPr="002F614C">
        <w:rPr>
          <w:sz w:val="18"/>
          <w:szCs w:val="26"/>
          <w:rtl/>
        </w:rPr>
        <w:t>لانكا</w:t>
      </w:r>
      <w:proofErr w:type="spellEnd"/>
      <w:r w:rsidR="00AB4581" w:rsidRPr="002F614C">
        <w:rPr>
          <w:sz w:val="18"/>
          <w:szCs w:val="26"/>
          <w:rtl/>
        </w:rPr>
        <w:t xml:space="preserve"> (21 كانون الأول/ديسمبر 2012)؛ و</w:t>
      </w:r>
      <w:r w:rsidR="00AB4581" w:rsidRPr="002F614C">
        <w:rPr>
          <w:sz w:val="18"/>
          <w:szCs w:val="26"/>
          <w:lang w:eastAsia="en-GB"/>
        </w:rPr>
        <w:t>United Kingdom Home Office, “Operational guidance note: Sri Lanka” (July 2013)</w:t>
      </w:r>
      <w:r w:rsidR="000027F3" w:rsidRPr="002F614C">
        <w:rPr>
          <w:rFonts w:hint="cs"/>
          <w:sz w:val="18"/>
          <w:szCs w:val="26"/>
          <w:rtl/>
        </w:rPr>
        <w:t>.</w:t>
      </w:r>
      <w:r w:rsidR="00AB4581" w:rsidRPr="002F614C">
        <w:rPr>
          <w:rFonts w:hint="cs"/>
          <w:sz w:val="18"/>
          <w:szCs w:val="26"/>
          <w:rtl/>
        </w:rPr>
        <w:t xml:space="preserve"> </w:t>
      </w:r>
    </w:p>
  </w:footnote>
  <w:footnote w:id="13">
    <w:p w:rsidR="00AB4581" w:rsidRPr="008B4BED" w:rsidRDefault="008B4BED" w:rsidP="00F3111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tl/>
        </w:rPr>
        <w:t>يشير صاحب الشكوى إلى المقال التالي:</w:t>
      </w:r>
      <w:r w:rsidR="00AB4581" w:rsidRPr="008B4BED">
        <w:rPr>
          <w:sz w:val="18"/>
          <w:szCs w:val="26"/>
        </w:rPr>
        <w:t xml:space="preserve">“WikiLeaks: EPDP’s targeted killing method with </w:t>
      </w:r>
      <w:proofErr w:type="spellStart"/>
      <w:r w:rsidR="00AB4581" w:rsidRPr="008B4BED">
        <w:rPr>
          <w:sz w:val="18"/>
          <w:szCs w:val="26"/>
        </w:rPr>
        <w:t>Govt</w:t>
      </w:r>
      <w:proofErr w:type="spellEnd"/>
      <w:r w:rsidR="00AB4581" w:rsidRPr="008B4BED">
        <w:rPr>
          <w:sz w:val="18"/>
          <w:szCs w:val="26"/>
        </w:rPr>
        <w:t xml:space="preserve"> Military – Jaffna government agent reveals secrets”, </w:t>
      </w:r>
      <w:r w:rsidR="00AB4581" w:rsidRPr="008B4BED">
        <w:rPr>
          <w:i/>
          <w:iCs/>
          <w:sz w:val="18"/>
          <w:szCs w:val="26"/>
        </w:rPr>
        <w:t>Colombo Herald</w:t>
      </w:r>
      <w:r w:rsidR="00AB4581" w:rsidRPr="008B4BED">
        <w:rPr>
          <w:sz w:val="18"/>
          <w:szCs w:val="26"/>
        </w:rPr>
        <w:t xml:space="preserve"> (17 September 2013)</w:t>
      </w:r>
      <w:r w:rsidR="00B93D9D">
        <w:rPr>
          <w:rFonts w:hint="cs"/>
          <w:sz w:val="18"/>
          <w:szCs w:val="26"/>
          <w:rtl/>
        </w:rPr>
        <w:t>.</w:t>
      </w:r>
      <w:r w:rsidR="00AB4581" w:rsidRPr="008B4BED">
        <w:rPr>
          <w:sz w:val="18"/>
          <w:szCs w:val="26"/>
          <w:rtl/>
        </w:rPr>
        <w:t xml:space="preserve"> </w:t>
      </w:r>
    </w:p>
  </w:footnote>
  <w:footnote w:id="14">
    <w:p w:rsidR="00AB4581" w:rsidRPr="008B4BED" w:rsidRDefault="008B4BED" w:rsidP="00382874">
      <w:pPr>
        <w:pStyle w:val="FootnoteText"/>
        <w:spacing w:after="60" w:line="240" w:lineRule="exact"/>
        <w:ind w:left="1247" w:right="1247" w:hanging="567"/>
        <w:rPr>
          <w:sz w:val="18"/>
          <w:szCs w:val="26"/>
          <w:rtl/>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Pr>
        <w:t>“Country information and guidance: Sri Lanka—Tamil separatism” (United Kingdom Home Office, 28 August 2014)</w:t>
      </w:r>
      <w:r>
        <w:rPr>
          <w:rFonts w:hint="cs"/>
          <w:sz w:val="18"/>
          <w:szCs w:val="26"/>
          <w:rtl/>
        </w:rPr>
        <w:t>.</w:t>
      </w:r>
    </w:p>
  </w:footnote>
  <w:footnote w:id="15">
    <w:p w:rsidR="00AB4581" w:rsidRPr="008B4BED" w:rsidRDefault="008B4BED" w:rsidP="008B4BED">
      <w:pPr>
        <w:pStyle w:val="FootnoteText"/>
        <w:spacing w:after="60" w:line="300" w:lineRule="exact"/>
        <w:ind w:left="1247" w:right="1247" w:hanging="567"/>
        <w:rPr>
          <w:sz w:val="18"/>
          <w:szCs w:val="26"/>
          <w:lang w:bidi="ar-LB"/>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Pr>
          <w:sz w:val="18"/>
          <w:szCs w:val="26"/>
        </w:rPr>
        <w:t>“</w:t>
      </w:r>
      <w:r w:rsidR="00AB4581" w:rsidRPr="008B4BED">
        <w:rPr>
          <w:sz w:val="18"/>
          <w:szCs w:val="26"/>
        </w:rPr>
        <w:t xml:space="preserve">Sri Lanka: </w:t>
      </w:r>
      <w:proofErr w:type="spellStart"/>
      <w:r w:rsidR="00AB4581" w:rsidRPr="008B4BED">
        <w:rPr>
          <w:sz w:val="18"/>
          <w:szCs w:val="26"/>
        </w:rPr>
        <w:t>Sikkerhetssituasjonen</w:t>
      </w:r>
      <w:proofErr w:type="spellEnd"/>
      <w:r w:rsidR="00AB4581" w:rsidRPr="008B4BED">
        <w:rPr>
          <w:sz w:val="18"/>
          <w:szCs w:val="26"/>
        </w:rPr>
        <w:t xml:space="preserve">, LTTE </w:t>
      </w:r>
      <w:proofErr w:type="spellStart"/>
      <w:r w:rsidR="00AB4581" w:rsidRPr="008B4BED">
        <w:rPr>
          <w:sz w:val="18"/>
          <w:szCs w:val="26"/>
        </w:rPr>
        <w:t>og</w:t>
      </w:r>
      <w:proofErr w:type="spellEnd"/>
      <w:r w:rsidR="00AB4581" w:rsidRPr="008B4BED">
        <w:rPr>
          <w:sz w:val="18"/>
          <w:szCs w:val="26"/>
        </w:rPr>
        <w:t xml:space="preserve"> </w:t>
      </w:r>
      <w:proofErr w:type="spellStart"/>
      <w:r w:rsidR="00AB4581" w:rsidRPr="008B4BED">
        <w:rPr>
          <w:sz w:val="18"/>
          <w:szCs w:val="26"/>
        </w:rPr>
        <w:t>retur</w:t>
      </w:r>
      <w:proofErr w:type="spellEnd"/>
      <w:r w:rsidR="00AB4581" w:rsidRPr="008B4BED">
        <w:rPr>
          <w:sz w:val="18"/>
          <w:szCs w:val="26"/>
        </w:rPr>
        <w:t xml:space="preserve"> </w:t>
      </w:r>
      <w:proofErr w:type="spellStart"/>
      <w:r w:rsidR="00AB4581" w:rsidRPr="008B4BED">
        <w:rPr>
          <w:sz w:val="18"/>
          <w:szCs w:val="26"/>
        </w:rPr>
        <w:t>til</w:t>
      </w:r>
      <w:proofErr w:type="spellEnd"/>
      <w:r w:rsidR="00AB4581" w:rsidRPr="008B4BED">
        <w:rPr>
          <w:sz w:val="18"/>
          <w:szCs w:val="26"/>
        </w:rPr>
        <w:t xml:space="preserve"> </w:t>
      </w:r>
      <w:proofErr w:type="spellStart"/>
      <w:r w:rsidR="00AB4581" w:rsidRPr="008B4BED">
        <w:rPr>
          <w:sz w:val="18"/>
          <w:szCs w:val="26"/>
        </w:rPr>
        <w:t>hjemlandet</w:t>
      </w:r>
      <w:proofErr w:type="spellEnd"/>
      <w:r>
        <w:rPr>
          <w:sz w:val="18"/>
          <w:szCs w:val="26"/>
        </w:rPr>
        <w:t>”</w:t>
      </w:r>
      <w:r w:rsidR="00AB4581" w:rsidRPr="008B4BED">
        <w:rPr>
          <w:sz w:val="18"/>
          <w:szCs w:val="26"/>
          <w:rtl/>
        </w:rPr>
        <w:t xml:space="preserve"> </w:t>
      </w:r>
      <w:r w:rsidR="00AB4581" w:rsidRPr="008B4BED">
        <w:rPr>
          <w:rFonts w:hint="cs"/>
          <w:sz w:val="18"/>
          <w:szCs w:val="26"/>
          <w:rtl/>
        </w:rPr>
        <w:t>(</w:t>
      </w:r>
      <w:r w:rsidR="00AB4581" w:rsidRPr="008B4BED">
        <w:rPr>
          <w:sz w:val="18"/>
          <w:szCs w:val="26"/>
          <w:rtl/>
        </w:rPr>
        <w:t xml:space="preserve">سري </w:t>
      </w:r>
      <w:proofErr w:type="spellStart"/>
      <w:r w:rsidR="00AB4581" w:rsidRPr="008B4BED">
        <w:rPr>
          <w:sz w:val="18"/>
          <w:szCs w:val="26"/>
          <w:rtl/>
        </w:rPr>
        <w:t>لانكا</w:t>
      </w:r>
      <w:proofErr w:type="spellEnd"/>
      <w:r w:rsidR="00AB4581" w:rsidRPr="008B4BED">
        <w:rPr>
          <w:sz w:val="18"/>
          <w:szCs w:val="26"/>
          <w:rtl/>
        </w:rPr>
        <w:t xml:space="preserve">: الحالة الأمنية، </w:t>
      </w:r>
      <w:r w:rsidR="00AB4581" w:rsidRPr="008B4BED">
        <w:rPr>
          <w:rFonts w:hint="cs"/>
          <w:sz w:val="18"/>
          <w:szCs w:val="26"/>
          <w:rtl/>
        </w:rPr>
        <w:t xml:space="preserve">حركة </w:t>
      </w:r>
      <w:r w:rsidR="00AB4581" w:rsidRPr="008B4BED">
        <w:rPr>
          <w:sz w:val="18"/>
          <w:szCs w:val="26"/>
          <w:rtl/>
        </w:rPr>
        <w:t xml:space="preserve">نمور </w:t>
      </w:r>
      <w:r w:rsidR="00AB4581" w:rsidRPr="008B4BED">
        <w:rPr>
          <w:rFonts w:hint="cs"/>
          <w:sz w:val="18"/>
          <w:szCs w:val="26"/>
          <w:rtl/>
        </w:rPr>
        <w:t xml:space="preserve">تحرير </w:t>
      </w:r>
      <w:proofErr w:type="spellStart"/>
      <w:r w:rsidR="00AB4581" w:rsidRPr="008B4BED">
        <w:rPr>
          <w:sz w:val="18"/>
          <w:szCs w:val="26"/>
          <w:rtl/>
        </w:rPr>
        <w:t>تاميل</w:t>
      </w:r>
      <w:proofErr w:type="spellEnd"/>
      <w:r w:rsidR="00AB4581" w:rsidRPr="008B4BED">
        <w:rPr>
          <w:sz w:val="18"/>
          <w:szCs w:val="26"/>
          <w:rtl/>
        </w:rPr>
        <w:t xml:space="preserve"> إيلام والعودة إلى البلد الأصلي) (3 تموز/يوليه 2015).</w:t>
      </w:r>
    </w:p>
  </w:footnote>
  <w:footnote w:id="16">
    <w:p w:rsidR="00AB4581" w:rsidRPr="008B4BED" w:rsidRDefault="008B4BED" w:rsidP="008B4BE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tl/>
        </w:rPr>
        <w:t>انظر اللجنة المعنية بحقوق الإنسان، البلاغ رقم</w:t>
      </w:r>
      <w:r w:rsidR="00AB4581" w:rsidRPr="008B4BED">
        <w:rPr>
          <w:rFonts w:hint="cs"/>
          <w:sz w:val="18"/>
          <w:szCs w:val="26"/>
          <w:rtl/>
        </w:rPr>
        <w:t xml:space="preserve"> 2272/2013</w:t>
      </w:r>
      <w:r w:rsidR="00AB4581" w:rsidRPr="008B4BED">
        <w:rPr>
          <w:sz w:val="18"/>
          <w:szCs w:val="26"/>
          <w:rtl/>
        </w:rPr>
        <w:t xml:space="preserve">، </w:t>
      </w:r>
      <w:r w:rsidR="00AB4581" w:rsidRPr="008B4BED">
        <w:rPr>
          <w:rFonts w:hint="cs"/>
          <w:i/>
          <w:iCs/>
          <w:sz w:val="18"/>
          <w:szCs w:val="26"/>
          <w:rtl/>
        </w:rPr>
        <w:t>ب. ت.</w:t>
      </w:r>
      <w:r w:rsidR="00AB4581" w:rsidRPr="008B4BED">
        <w:rPr>
          <w:i/>
          <w:iCs/>
          <w:sz w:val="18"/>
          <w:szCs w:val="26"/>
          <w:rtl/>
        </w:rPr>
        <w:t xml:space="preserve"> ضد </w:t>
      </w:r>
      <w:r w:rsidR="00AB4581" w:rsidRPr="008B4BED">
        <w:rPr>
          <w:rFonts w:hint="cs"/>
          <w:i/>
          <w:iCs/>
          <w:sz w:val="18"/>
          <w:szCs w:val="26"/>
          <w:rtl/>
        </w:rPr>
        <w:t>الدانمرك</w:t>
      </w:r>
      <w:r w:rsidR="00AB4581" w:rsidRPr="008B4BED">
        <w:rPr>
          <w:sz w:val="18"/>
          <w:szCs w:val="26"/>
          <w:rtl/>
        </w:rPr>
        <w:t xml:space="preserve">، </w:t>
      </w:r>
      <w:r w:rsidR="00AB4581" w:rsidRPr="008B4BED">
        <w:rPr>
          <w:rFonts w:hint="cs"/>
          <w:sz w:val="18"/>
          <w:szCs w:val="26"/>
          <w:rtl/>
        </w:rPr>
        <w:t xml:space="preserve">القرار المعتمد </w:t>
      </w:r>
      <w:r w:rsidR="00AB4581" w:rsidRPr="008B4BED">
        <w:rPr>
          <w:sz w:val="18"/>
          <w:szCs w:val="26"/>
          <w:rtl/>
        </w:rPr>
        <w:t xml:space="preserve">في </w:t>
      </w:r>
      <w:r w:rsidR="00AB4581" w:rsidRPr="008B4BED">
        <w:rPr>
          <w:rFonts w:hint="cs"/>
          <w:sz w:val="18"/>
          <w:szCs w:val="26"/>
          <w:rtl/>
        </w:rPr>
        <w:t>1</w:t>
      </w:r>
      <w:r w:rsidR="006F1D02">
        <w:rPr>
          <w:sz w:val="18"/>
          <w:szCs w:val="26"/>
          <w:rtl/>
        </w:rPr>
        <w:t xml:space="preserve"> نيسان/</w:t>
      </w:r>
      <w:r w:rsidR="00AB4581" w:rsidRPr="008B4BED">
        <w:rPr>
          <w:sz w:val="18"/>
          <w:szCs w:val="26"/>
          <w:rtl/>
        </w:rPr>
        <w:t xml:space="preserve">أبريل </w:t>
      </w:r>
      <w:r w:rsidR="00AB4581" w:rsidRPr="008B4BED">
        <w:rPr>
          <w:rFonts w:hint="cs"/>
          <w:sz w:val="18"/>
          <w:szCs w:val="26"/>
          <w:rtl/>
        </w:rPr>
        <w:t>2015</w:t>
      </w:r>
      <w:r w:rsidR="00AB4581" w:rsidRPr="008B4BED">
        <w:rPr>
          <w:sz w:val="18"/>
          <w:szCs w:val="26"/>
          <w:rtl/>
        </w:rPr>
        <w:t>، الفقرة</w:t>
      </w:r>
      <w:r w:rsidR="00AB4581" w:rsidRPr="008B4BED">
        <w:rPr>
          <w:rFonts w:hint="cs"/>
          <w:sz w:val="18"/>
          <w:szCs w:val="26"/>
          <w:rtl/>
        </w:rPr>
        <w:t xml:space="preserve"> 7-3</w:t>
      </w:r>
      <w:r w:rsidR="00AB4581" w:rsidRPr="008B4BED">
        <w:rPr>
          <w:sz w:val="18"/>
          <w:szCs w:val="26"/>
          <w:rtl/>
        </w:rPr>
        <w:t>.</w:t>
      </w:r>
      <w:r w:rsidR="00AB4581" w:rsidRPr="008B4BED">
        <w:rPr>
          <w:rFonts w:cs="Times New Roman" w:hint="cs"/>
          <w:sz w:val="18"/>
          <w:szCs w:val="26"/>
          <w:rtl/>
        </w:rPr>
        <w:t>‬</w:t>
      </w:r>
    </w:p>
  </w:footnote>
  <w:footnote w:id="17">
    <w:p w:rsidR="00AB4581" w:rsidRPr="008B4BED" w:rsidRDefault="008B4BED" w:rsidP="00F3111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tl/>
        </w:rPr>
        <w:t>انظر البلاغ رقم 23</w:t>
      </w:r>
      <w:r w:rsidR="00F3111D">
        <w:rPr>
          <w:rFonts w:hint="cs"/>
          <w:sz w:val="18"/>
          <w:szCs w:val="26"/>
          <w:rtl/>
        </w:rPr>
        <w:t>92</w:t>
      </w:r>
      <w:r w:rsidR="00AB4581" w:rsidRPr="008B4BED">
        <w:rPr>
          <w:sz w:val="18"/>
          <w:szCs w:val="26"/>
          <w:rtl/>
        </w:rPr>
        <w:t xml:space="preserve">/2014، </w:t>
      </w:r>
      <w:r w:rsidR="00AB4581" w:rsidRPr="008B4BED">
        <w:rPr>
          <w:rFonts w:hint="cs"/>
          <w:i/>
          <w:iCs/>
          <w:sz w:val="18"/>
          <w:szCs w:val="26"/>
          <w:rtl/>
        </w:rPr>
        <w:t>ك.</w:t>
      </w:r>
      <w:r w:rsidR="00AB4581" w:rsidRPr="008B4BED">
        <w:rPr>
          <w:i/>
          <w:iCs/>
          <w:sz w:val="18"/>
          <w:szCs w:val="26"/>
          <w:rtl/>
        </w:rPr>
        <w:t xml:space="preserve"> ضد الدانمرك</w:t>
      </w:r>
      <w:r w:rsidR="00AB4581" w:rsidRPr="008B4BED">
        <w:rPr>
          <w:sz w:val="18"/>
          <w:szCs w:val="26"/>
          <w:rtl/>
        </w:rPr>
        <w:t xml:space="preserve">، </w:t>
      </w:r>
      <w:r w:rsidR="00AB4581" w:rsidRPr="008B4BED">
        <w:rPr>
          <w:rFonts w:hint="cs"/>
          <w:sz w:val="18"/>
          <w:szCs w:val="26"/>
          <w:rtl/>
        </w:rPr>
        <w:t xml:space="preserve">القرار </w:t>
      </w:r>
      <w:r w:rsidR="00AB4581" w:rsidRPr="008B4BED">
        <w:rPr>
          <w:sz w:val="18"/>
          <w:szCs w:val="26"/>
          <w:rtl/>
        </w:rPr>
        <w:t>المعتمد في 1</w:t>
      </w:r>
      <w:r w:rsidR="00AB4581" w:rsidRPr="008B4BED">
        <w:rPr>
          <w:rFonts w:hint="cs"/>
          <w:sz w:val="18"/>
          <w:szCs w:val="26"/>
          <w:rtl/>
        </w:rPr>
        <w:t>6</w:t>
      </w:r>
      <w:r w:rsidR="00AB4581" w:rsidRPr="008B4BED">
        <w:rPr>
          <w:sz w:val="18"/>
          <w:szCs w:val="26"/>
          <w:rtl/>
        </w:rPr>
        <w:t xml:space="preserve"> تموز/يوليه 2015، الفقرة </w:t>
      </w:r>
      <w:r w:rsidR="00AB4581" w:rsidRPr="008B4BED">
        <w:rPr>
          <w:rFonts w:hint="cs"/>
          <w:sz w:val="18"/>
          <w:szCs w:val="26"/>
          <w:rtl/>
        </w:rPr>
        <w:t>7-5</w:t>
      </w:r>
      <w:r w:rsidR="00AB4581" w:rsidRPr="008B4BED">
        <w:rPr>
          <w:sz w:val="18"/>
          <w:szCs w:val="26"/>
          <w:rtl/>
        </w:rPr>
        <w:t>.</w:t>
      </w:r>
      <w:r w:rsidR="00AB4581" w:rsidRPr="008B4BED">
        <w:rPr>
          <w:rFonts w:cs="Times New Roman" w:hint="cs"/>
          <w:sz w:val="18"/>
          <w:szCs w:val="26"/>
          <w:rtl/>
        </w:rPr>
        <w:t>‬</w:t>
      </w:r>
    </w:p>
  </w:footnote>
  <w:footnote w:id="18">
    <w:p w:rsidR="00AB4581" w:rsidRPr="008B4BED" w:rsidRDefault="008B4BED" w:rsidP="008B4BE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tl/>
        </w:rPr>
        <w:t xml:space="preserve">انظر البلاغ رقم </w:t>
      </w:r>
      <w:r w:rsidR="00AB4581" w:rsidRPr="008B4BED">
        <w:rPr>
          <w:rFonts w:hint="cs"/>
          <w:sz w:val="18"/>
          <w:szCs w:val="26"/>
          <w:rtl/>
        </w:rPr>
        <w:t>2426</w:t>
      </w:r>
      <w:r w:rsidR="00AB4581" w:rsidRPr="008B4BED">
        <w:rPr>
          <w:sz w:val="18"/>
          <w:szCs w:val="26"/>
          <w:rtl/>
        </w:rPr>
        <w:t xml:space="preserve">/2014، </w:t>
      </w:r>
      <w:r w:rsidR="00AB4581" w:rsidRPr="008B4BED">
        <w:rPr>
          <w:rFonts w:hint="cs"/>
          <w:i/>
          <w:iCs/>
          <w:sz w:val="18"/>
          <w:szCs w:val="26"/>
          <w:rtl/>
        </w:rPr>
        <w:t>ن.</w:t>
      </w:r>
      <w:r w:rsidR="00AB4581" w:rsidRPr="008B4BED">
        <w:rPr>
          <w:i/>
          <w:iCs/>
          <w:sz w:val="18"/>
          <w:szCs w:val="26"/>
          <w:rtl/>
        </w:rPr>
        <w:t xml:space="preserve"> ضد الدانمرك</w:t>
      </w:r>
      <w:r w:rsidR="00AB4581" w:rsidRPr="008B4BED">
        <w:rPr>
          <w:sz w:val="18"/>
          <w:szCs w:val="26"/>
          <w:rtl/>
        </w:rPr>
        <w:t xml:space="preserve">، </w:t>
      </w:r>
      <w:r w:rsidR="00AB4581" w:rsidRPr="008B4BED">
        <w:rPr>
          <w:rFonts w:hint="cs"/>
          <w:sz w:val="18"/>
          <w:szCs w:val="26"/>
          <w:rtl/>
        </w:rPr>
        <w:t xml:space="preserve">القرار </w:t>
      </w:r>
      <w:r w:rsidR="00AB4581" w:rsidRPr="008B4BED">
        <w:rPr>
          <w:sz w:val="18"/>
          <w:szCs w:val="26"/>
          <w:rtl/>
        </w:rPr>
        <w:t xml:space="preserve">المعتمد في </w:t>
      </w:r>
      <w:r w:rsidR="00AB4581" w:rsidRPr="008B4BED">
        <w:rPr>
          <w:rFonts w:hint="cs"/>
          <w:sz w:val="18"/>
          <w:szCs w:val="26"/>
          <w:rtl/>
        </w:rPr>
        <w:t>23</w:t>
      </w:r>
      <w:r w:rsidR="00AB4581" w:rsidRPr="008B4BED">
        <w:rPr>
          <w:sz w:val="18"/>
          <w:szCs w:val="26"/>
          <w:rtl/>
        </w:rPr>
        <w:t xml:space="preserve"> تموز/يوليه 2015، الفقرة 6-</w:t>
      </w:r>
      <w:r w:rsidR="00AB4581" w:rsidRPr="008B4BED">
        <w:rPr>
          <w:rFonts w:hint="cs"/>
          <w:sz w:val="18"/>
          <w:szCs w:val="26"/>
          <w:rtl/>
        </w:rPr>
        <w:t>6</w:t>
      </w:r>
      <w:r w:rsidR="00AB4581" w:rsidRPr="008B4BED">
        <w:rPr>
          <w:sz w:val="18"/>
          <w:szCs w:val="26"/>
          <w:rtl/>
        </w:rPr>
        <w:t>.</w:t>
      </w:r>
      <w:r w:rsidR="00AB4581" w:rsidRPr="008B4BED">
        <w:rPr>
          <w:rFonts w:cs="Times New Roman" w:hint="cs"/>
          <w:sz w:val="18"/>
          <w:szCs w:val="26"/>
          <w:rtl/>
        </w:rPr>
        <w:t>‬</w:t>
      </w:r>
    </w:p>
  </w:footnote>
  <w:footnote w:id="19">
    <w:p w:rsidR="00AB4581" w:rsidRPr="008B4BED" w:rsidRDefault="008B4BED" w:rsidP="008B4BE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tl/>
        </w:rPr>
        <w:t xml:space="preserve">منظمة العفو الدولية، والمجلس السويسري للاجئين، والسلطات الكندية، </w:t>
      </w:r>
      <w:r w:rsidR="00AB4581" w:rsidRPr="008B4BED">
        <w:rPr>
          <w:rFonts w:hint="cs"/>
          <w:sz w:val="18"/>
          <w:szCs w:val="26"/>
          <w:rtl/>
        </w:rPr>
        <w:t>و</w:t>
      </w:r>
      <w:r w:rsidR="00AB4581" w:rsidRPr="008B4BED">
        <w:rPr>
          <w:sz w:val="18"/>
          <w:szCs w:val="26"/>
          <w:rtl/>
        </w:rPr>
        <w:t>مفوض</w:t>
      </w:r>
      <w:r w:rsidR="00AB4581" w:rsidRPr="008B4BED">
        <w:rPr>
          <w:rFonts w:hint="cs"/>
          <w:sz w:val="18"/>
          <w:szCs w:val="26"/>
          <w:rtl/>
        </w:rPr>
        <w:t>ية</w:t>
      </w:r>
      <w:r w:rsidR="00AB4581" w:rsidRPr="008B4BED">
        <w:rPr>
          <w:sz w:val="18"/>
          <w:szCs w:val="26"/>
          <w:rtl/>
        </w:rPr>
        <w:t xml:space="preserve"> الأمم المتحدة السامي</w:t>
      </w:r>
      <w:r w:rsidR="00AB4581" w:rsidRPr="008B4BED">
        <w:rPr>
          <w:rFonts w:hint="cs"/>
          <w:sz w:val="18"/>
          <w:szCs w:val="26"/>
          <w:rtl/>
        </w:rPr>
        <w:t>ة</w:t>
      </w:r>
      <w:r w:rsidR="00AB4581" w:rsidRPr="008B4BED">
        <w:rPr>
          <w:sz w:val="18"/>
          <w:szCs w:val="26"/>
          <w:rtl/>
        </w:rPr>
        <w:t xml:space="preserve"> لشؤون اللاجئين</w:t>
      </w:r>
      <w:r w:rsidR="00AB4581" w:rsidRPr="008B4BED">
        <w:rPr>
          <w:rFonts w:hint="cs"/>
          <w:sz w:val="18"/>
          <w:szCs w:val="26"/>
          <w:rtl/>
        </w:rPr>
        <w:t>،</w:t>
      </w:r>
      <w:r w:rsidR="00AB4581" w:rsidRPr="008B4BED">
        <w:rPr>
          <w:sz w:val="18"/>
          <w:szCs w:val="26"/>
          <w:rtl/>
        </w:rPr>
        <w:t xml:space="preserve"> ومنظمة </w:t>
      </w:r>
      <w:proofErr w:type="spellStart"/>
      <w:r w:rsidR="00AB4581" w:rsidRPr="008B4BED">
        <w:rPr>
          <w:sz w:val="18"/>
          <w:szCs w:val="26"/>
          <w:rtl/>
        </w:rPr>
        <w:t>هيومن</w:t>
      </w:r>
      <w:proofErr w:type="spellEnd"/>
      <w:r w:rsidR="00AB4581" w:rsidRPr="008B4BED">
        <w:rPr>
          <w:sz w:val="18"/>
          <w:szCs w:val="26"/>
          <w:rtl/>
        </w:rPr>
        <w:t xml:space="preserve"> </w:t>
      </w:r>
      <w:proofErr w:type="spellStart"/>
      <w:r w:rsidR="00AB4581" w:rsidRPr="008B4BED">
        <w:rPr>
          <w:sz w:val="18"/>
          <w:szCs w:val="26"/>
          <w:rtl/>
        </w:rPr>
        <w:t>رايتس</w:t>
      </w:r>
      <w:proofErr w:type="spellEnd"/>
      <w:r w:rsidR="00AB4581" w:rsidRPr="008B4BED">
        <w:rPr>
          <w:sz w:val="18"/>
          <w:szCs w:val="26"/>
          <w:rtl/>
        </w:rPr>
        <w:t xml:space="preserve"> </w:t>
      </w:r>
      <w:proofErr w:type="spellStart"/>
      <w:r w:rsidR="00AB4581" w:rsidRPr="008B4BED">
        <w:rPr>
          <w:sz w:val="18"/>
          <w:szCs w:val="26"/>
          <w:rtl/>
        </w:rPr>
        <w:t>ووتش</w:t>
      </w:r>
      <w:proofErr w:type="spellEnd"/>
      <w:r w:rsidR="00AB4581" w:rsidRPr="008B4BED">
        <w:rPr>
          <w:sz w:val="18"/>
          <w:szCs w:val="26"/>
          <w:rtl/>
        </w:rPr>
        <w:t>، من بين جهات أخرى.</w:t>
      </w:r>
    </w:p>
  </w:footnote>
  <w:footnote w:id="20">
    <w:p w:rsidR="00AB4581" w:rsidRPr="008B4BED" w:rsidRDefault="008B4BED" w:rsidP="008B4BED">
      <w:pPr>
        <w:pStyle w:val="FootnoteText"/>
        <w:spacing w:after="60" w:line="300" w:lineRule="exact"/>
        <w:ind w:left="1247" w:right="1247" w:hanging="567"/>
        <w:rPr>
          <w:sz w:val="18"/>
          <w:szCs w:val="26"/>
          <w:lang w:bidi="ar-LB"/>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rFonts w:hint="cs"/>
          <w:sz w:val="18"/>
          <w:szCs w:val="26"/>
          <w:rtl/>
          <w:lang w:bidi="ar-LB"/>
        </w:rPr>
        <w:t xml:space="preserve">انظر الفقرتان 2-1 و2-2 أعلاه. </w:t>
      </w:r>
    </w:p>
  </w:footnote>
  <w:footnote w:id="21">
    <w:p w:rsidR="00AB4581" w:rsidRPr="008B4BED" w:rsidRDefault="008B4BED" w:rsidP="008B4BE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tl/>
        </w:rPr>
        <w:t xml:space="preserve">انظر، على سبيل المثال، البلاغ رقم 467/2011، </w:t>
      </w:r>
      <w:r w:rsidR="00AB4581" w:rsidRPr="008B4BED">
        <w:rPr>
          <w:i/>
          <w:iCs/>
          <w:sz w:val="18"/>
          <w:szCs w:val="26"/>
          <w:rtl/>
        </w:rPr>
        <w:t xml:space="preserve">ي. ب. ف. </w:t>
      </w:r>
      <w:proofErr w:type="spellStart"/>
      <w:r w:rsidR="00AB4581" w:rsidRPr="008B4BED">
        <w:rPr>
          <w:i/>
          <w:iCs/>
          <w:sz w:val="18"/>
          <w:szCs w:val="26"/>
          <w:rtl/>
        </w:rPr>
        <w:t>وس</w:t>
      </w:r>
      <w:proofErr w:type="spellEnd"/>
      <w:r w:rsidR="00AB4581" w:rsidRPr="008B4BED">
        <w:rPr>
          <w:i/>
          <w:iCs/>
          <w:sz w:val="18"/>
          <w:szCs w:val="26"/>
          <w:rtl/>
        </w:rPr>
        <w:t>. أ. ق. وي. ي. ضد سويسرا</w:t>
      </w:r>
      <w:r w:rsidR="00AB4581" w:rsidRPr="008B4BED">
        <w:rPr>
          <w:sz w:val="18"/>
          <w:szCs w:val="26"/>
          <w:rtl/>
        </w:rPr>
        <w:t>، القرار المعتمد في 31 أيار/مايو 2013، الفقرة 7-2</w:t>
      </w:r>
      <w:r w:rsidR="00AB4581" w:rsidRPr="008B4BED">
        <w:rPr>
          <w:rFonts w:hint="cs"/>
          <w:sz w:val="18"/>
          <w:szCs w:val="26"/>
          <w:rtl/>
        </w:rPr>
        <w:t>؛</w:t>
      </w:r>
      <w:r w:rsidR="00AB4581" w:rsidRPr="008B4BED">
        <w:rPr>
          <w:sz w:val="18"/>
          <w:szCs w:val="26"/>
          <w:rtl/>
        </w:rPr>
        <w:t xml:space="preserve"> </w:t>
      </w:r>
      <w:proofErr w:type="spellStart"/>
      <w:r w:rsidR="00AB4581" w:rsidRPr="008B4BED">
        <w:rPr>
          <w:rFonts w:hint="cs"/>
          <w:sz w:val="18"/>
          <w:szCs w:val="26"/>
          <w:rtl/>
        </w:rPr>
        <w:t>و</w:t>
      </w:r>
      <w:r w:rsidR="00AB4581" w:rsidRPr="008B4BED">
        <w:rPr>
          <w:rFonts w:cs="Times New Roman" w:hint="cs"/>
          <w:sz w:val="18"/>
          <w:szCs w:val="26"/>
          <w:rtl/>
        </w:rPr>
        <w:t>‬</w:t>
      </w:r>
      <w:r w:rsidR="00AB4581" w:rsidRPr="008B4BED">
        <w:rPr>
          <w:rFonts w:hint="cs"/>
          <w:sz w:val="18"/>
          <w:szCs w:val="26"/>
          <w:rtl/>
        </w:rPr>
        <w:t>البلاغ</w:t>
      </w:r>
      <w:proofErr w:type="spellEnd"/>
      <w:r w:rsidR="00AB4581" w:rsidRPr="008B4BED">
        <w:rPr>
          <w:sz w:val="18"/>
          <w:szCs w:val="26"/>
          <w:rtl/>
        </w:rPr>
        <w:t xml:space="preserve"> </w:t>
      </w:r>
      <w:r w:rsidR="00AB4581" w:rsidRPr="008B4BED">
        <w:rPr>
          <w:rFonts w:hint="cs"/>
          <w:sz w:val="18"/>
          <w:szCs w:val="26"/>
          <w:rtl/>
        </w:rPr>
        <w:t>رقم</w:t>
      </w:r>
      <w:r w:rsidR="00AB4581" w:rsidRPr="008B4BED">
        <w:rPr>
          <w:sz w:val="18"/>
          <w:szCs w:val="26"/>
          <w:rtl/>
        </w:rPr>
        <w:t xml:space="preserve"> 392/2009</w:t>
      </w:r>
      <w:r w:rsidR="00AB4581" w:rsidRPr="008B4BED">
        <w:rPr>
          <w:rFonts w:hint="cs"/>
          <w:sz w:val="18"/>
          <w:szCs w:val="26"/>
          <w:rtl/>
        </w:rPr>
        <w:t>،</w:t>
      </w:r>
      <w:r w:rsidR="00AB4581" w:rsidRPr="008B4BED">
        <w:rPr>
          <w:sz w:val="18"/>
          <w:szCs w:val="26"/>
          <w:rtl/>
        </w:rPr>
        <w:t xml:space="preserve"> </w:t>
      </w:r>
      <w:r w:rsidR="00AB4581" w:rsidRPr="008B4BED">
        <w:rPr>
          <w:rFonts w:hint="cs"/>
          <w:i/>
          <w:iCs/>
          <w:sz w:val="18"/>
          <w:szCs w:val="26"/>
          <w:rtl/>
        </w:rPr>
        <w:t>ر</w:t>
      </w:r>
      <w:r w:rsidR="00AB4581" w:rsidRPr="008B4BED">
        <w:rPr>
          <w:i/>
          <w:iCs/>
          <w:sz w:val="18"/>
          <w:szCs w:val="26"/>
          <w:rtl/>
        </w:rPr>
        <w:t xml:space="preserve">. </w:t>
      </w:r>
      <w:r w:rsidR="00AB4581" w:rsidRPr="008B4BED">
        <w:rPr>
          <w:rFonts w:hint="cs"/>
          <w:i/>
          <w:iCs/>
          <w:sz w:val="18"/>
          <w:szCs w:val="26"/>
          <w:rtl/>
        </w:rPr>
        <w:t>م</w:t>
      </w:r>
      <w:r w:rsidR="00AB4581" w:rsidRPr="008B4BED">
        <w:rPr>
          <w:i/>
          <w:iCs/>
          <w:sz w:val="18"/>
          <w:szCs w:val="26"/>
          <w:rtl/>
        </w:rPr>
        <w:t xml:space="preserve">. </w:t>
      </w:r>
      <w:r w:rsidR="00AB4581" w:rsidRPr="008B4BED">
        <w:rPr>
          <w:rFonts w:hint="cs"/>
          <w:i/>
          <w:iCs/>
          <w:sz w:val="18"/>
          <w:szCs w:val="26"/>
          <w:rtl/>
        </w:rPr>
        <w:t>س</w:t>
      </w:r>
      <w:r w:rsidR="00AB4581" w:rsidRPr="008B4BED">
        <w:rPr>
          <w:i/>
          <w:iCs/>
          <w:sz w:val="18"/>
          <w:szCs w:val="26"/>
          <w:rtl/>
        </w:rPr>
        <w:t xml:space="preserve">. </w:t>
      </w:r>
      <w:r w:rsidR="00AB4581" w:rsidRPr="008B4BED">
        <w:rPr>
          <w:rFonts w:hint="cs"/>
          <w:i/>
          <w:iCs/>
          <w:sz w:val="18"/>
          <w:szCs w:val="26"/>
          <w:rtl/>
        </w:rPr>
        <w:t>ضد</w:t>
      </w:r>
      <w:r w:rsidR="00AB4581" w:rsidRPr="008B4BED">
        <w:rPr>
          <w:i/>
          <w:iCs/>
          <w:sz w:val="18"/>
          <w:szCs w:val="26"/>
          <w:rtl/>
        </w:rPr>
        <w:t xml:space="preserve"> </w:t>
      </w:r>
      <w:r w:rsidR="00AB4581" w:rsidRPr="008B4BED">
        <w:rPr>
          <w:rFonts w:hint="cs"/>
          <w:i/>
          <w:iCs/>
          <w:sz w:val="18"/>
          <w:szCs w:val="26"/>
          <w:rtl/>
        </w:rPr>
        <w:t>كندا</w:t>
      </w:r>
      <w:r w:rsidR="00AB4581" w:rsidRPr="008B4BED">
        <w:rPr>
          <w:rFonts w:hint="cs"/>
          <w:sz w:val="18"/>
          <w:szCs w:val="26"/>
          <w:rtl/>
        </w:rPr>
        <w:t>،</w:t>
      </w:r>
      <w:r w:rsidR="00AB4581" w:rsidRPr="008B4BED">
        <w:rPr>
          <w:sz w:val="18"/>
          <w:szCs w:val="26"/>
          <w:rtl/>
        </w:rPr>
        <w:t xml:space="preserve"> </w:t>
      </w:r>
      <w:r w:rsidR="00AB4581" w:rsidRPr="008B4BED">
        <w:rPr>
          <w:rFonts w:hint="cs"/>
          <w:sz w:val="18"/>
          <w:szCs w:val="26"/>
          <w:rtl/>
        </w:rPr>
        <w:t>القرار</w:t>
      </w:r>
      <w:r w:rsidR="00AB4581" w:rsidRPr="008B4BED">
        <w:rPr>
          <w:sz w:val="18"/>
          <w:szCs w:val="26"/>
          <w:rtl/>
        </w:rPr>
        <w:t xml:space="preserve"> </w:t>
      </w:r>
      <w:r w:rsidR="00AB4581" w:rsidRPr="008B4BED">
        <w:rPr>
          <w:rFonts w:hint="cs"/>
          <w:sz w:val="18"/>
          <w:szCs w:val="26"/>
          <w:rtl/>
        </w:rPr>
        <w:t>المعتمد</w:t>
      </w:r>
      <w:r w:rsidR="00AB4581" w:rsidRPr="008B4BED">
        <w:rPr>
          <w:sz w:val="18"/>
          <w:szCs w:val="26"/>
          <w:rtl/>
        </w:rPr>
        <w:t xml:space="preserve"> </w:t>
      </w:r>
      <w:r w:rsidR="00AB4581" w:rsidRPr="008B4BED">
        <w:rPr>
          <w:rFonts w:hint="cs"/>
          <w:sz w:val="18"/>
          <w:szCs w:val="26"/>
          <w:rtl/>
        </w:rPr>
        <w:t>في</w:t>
      </w:r>
      <w:r w:rsidR="00AB4581" w:rsidRPr="008B4BED">
        <w:rPr>
          <w:sz w:val="18"/>
          <w:szCs w:val="26"/>
          <w:rtl/>
        </w:rPr>
        <w:t xml:space="preserve"> 24 </w:t>
      </w:r>
      <w:r w:rsidR="00AB4581" w:rsidRPr="008B4BED">
        <w:rPr>
          <w:rFonts w:hint="cs"/>
          <w:sz w:val="18"/>
          <w:szCs w:val="26"/>
          <w:rtl/>
        </w:rPr>
        <w:t>أيار</w:t>
      </w:r>
      <w:r w:rsidR="00AB4581" w:rsidRPr="008B4BED">
        <w:rPr>
          <w:sz w:val="18"/>
          <w:szCs w:val="26"/>
          <w:rtl/>
        </w:rPr>
        <w:t>/</w:t>
      </w:r>
      <w:r w:rsidR="00AB4581" w:rsidRPr="008B4BED">
        <w:rPr>
          <w:rFonts w:hint="cs"/>
          <w:sz w:val="18"/>
          <w:szCs w:val="26"/>
          <w:rtl/>
        </w:rPr>
        <w:t>مايو</w:t>
      </w:r>
      <w:r w:rsidR="00AB4581" w:rsidRPr="008B4BED">
        <w:rPr>
          <w:sz w:val="18"/>
          <w:szCs w:val="26"/>
          <w:rtl/>
        </w:rPr>
        <w:t xml:space="preserve"> 2013</w:t>
      </w:r>
      <w:r w:rsidR="00AB4581" w:rsidRPr="008B4BED">
        <w:rPr>
          <w:rFonts w:hint="cs"/>
          <w:sz w:val="18"/>
          <w:szCs w:val="26"/>
          <w:rtl/>
        </w:rPr>
        <w:t>،</w:t>
      </w:r>
      <w:r w:rsidR="00AB4581" w:rsidRPr="008B4BED">
        <w:rPr>
          <w:sz w:val="18"/>
          <w:szCs w:val="26"/>
          <w:rtl/>
        </w:rPr>
        <w:t xml:space="preserve"> </w:t>
      </w:r>
      <w:r w:rsidR="00AB4581" w:rsidRPr="008B4BED">
        <w:rPr>
          <w:rFonts w:hint="cs"/>
          <w:sz w:val="18"/>
          <w:szCs w:val="26"/>
          <w:rtl/>
        </w:rPr>
        <w:t>الفقرة</w:t>
      </w:r>
      <w:r w:rsidR="00AB4581" w:rsidRPr="008B4BED">
        <w:rPr>
          <w:sz w:val="18"/>
          <w:szCs w:val="26"/>
          <w:rtl/>
        </w:rPr>
        <w:t xml:space="preserve"> 7-3</w:t>
      </w:r>
      <w:r w:rsidR="00AB4581" w:rsidRPr="008B4BED">
        <w:rPr>
          <w:rFonts w:hint="cs"/>
          <w:sz w:val="18"/>
          <w:szCs w:val="26"/>
          <w:rtl/>
        </w:rPr>
        <w:t>؛</w:t>
      </w:r>
      <w:r w:rsidR="00AB4581" w:rsidRPr="008B4BED">
        <w:rPr>
          <w:sz w:val="18"/>
          <w:szCs w:val="26"/>
          <w:rtl/>
        </w:rPr>
        <w:t xml:space="preserve"> </w:t>
      </w:r>
      <w:r w:rsidR="00AB4581" w:rsidRPr="008B4BED">
        <w:rPr>
          <w:rFonts w:hint="cs"/>
          <w:sz w:val="18"/>
          <w:szCs w:val="26"/>
          <w:rtl/>
        </w:rPr>
        <w:t>والبلاغ</w:t>
      </w:r>
      <w:r w:rsidR="00AB4581" w:rsidRPr="008B4BED">
        <w:rPr>
          <w:sz w:val="18"/>
          <w:szCs w:val="26"/>
          <w:rtl/>
        </w:rPr>
        <w:t xml:space="preserve"> </w:t>
      </w:r>
      <w:r w:rsidR="00AB4581" w:rsidRPr="008B4BED">
        <w:rPr>
          <w:rFonts w:hint="cs"/>
          <w:sz w:val="18"/>
          <w:szCs w:val="26"/>
          <w:rtl/>
        </w:rPr>
        <w:t>رقم</w:t>
      </w:r>
      <w:r w:rsidR="00AB4581" w:rsidRPr="008B4BED">
        <w:rPr>
          <w:sz w:val="18"/>
          <w:szCs w:val="26"/>
          <w:rtl/>
        </w:rPr>
        <w:t xml:space="preserve"> 213/2002</w:t>
      </w:r>
      <w:r w:rsidR="00AB4581" w:rsidRPr="008B4BED">
        <w:rPr>
          <w:rFonts w:hint="cs"/>
          <w:sz w:val="18"/>
          <w:szCs w:val="26"/>
          <w:rtl/>
        </w:rPr>
        <w:t>،</w:t>
      </w:r>
      <w:r w:rsidR="00AB4581" w:rsidRPr="008B4BED">
        <w:rPr>
          <w:sz w:val="18"/>
          <w:szCs w:val="26"/>
          <w:rtl/>
        </w:rPr>
        <w:t xml:space="preserve"> </w:t>
      </w:r>
      <w:r w:rsidR="00AB4581" w:rsidRPr="008B4BED">
        <w:rPr>
          <w:rFonts w:hint="cs"/>
          <w:i/>
          <w:iCs/>
          <w:sz w:val="18"/>
          <w:szCs w:val="26"/>
          <w:rtl/>
        </w:rPr>
        <w:t>إ</w:t>
      </w:r>
      <w:r w:rsidR="00AB4581" w:rsidRPr="008B4BED">
        <w:rPr>
          <w:i/>
          <w:iCs/>
          <w:sz w:val="18"/>
          <w:szCs w:val="26"/>
          <w:rtl/>
        </w:rPr>
        <w:t xml:space="preserve">. </w:t>
      </w:r>
      <w:r w:rsidR="00AB4581" w:rsidRPr="008B4BED">
        <w:rPr>
          <w:rFonts w:hint="cs"/>
          <w:i/>
          <w:iCs/>
          <w:sz w:val="18"/>
          <w:szCs w:val="26"/>
          <w:rtl/>
        </w:rPr>
        <w:t>ج</w:t>
      </w:r>
      <w:r w:rsidR="00AB4581" w:rsidRPr="008B4BED">
        <w:rPr>
          <w:i/>
          <w:iCs/>
          <w:sz w:val="18"/>
          <w:szCs w:val="26"/>
          <w:rtl/>
        </w:rPr>
        <w:t xml:space="preserve">. </w:t>
      </w:r>
      <w:r w:rsidR="00AB4581" w:rsidRPr="008B4BED">
        <w:rPr>
          <w:rFonts w:hint="cs"/>
          <w:i/>
          <w:iCs/>
          <w:sz w:val="18"/>
          <w:szCs w:val="26"/>
          <w:rtl/>
        </w:rPr>
        <w:t>ف</w:t>
      </w:r>
      <w:r w:rsidR="00AB4581" w:rsidRPr="008B4BED">
        <w:rPr>
          <w:i/>
          <w:iCs/>
          <w:sz w:val="18"/>
          <w:szCs w:val="26"/>
          <w:rtl/>
        </w:rPr>
        <w:t xml:space="preserve">. </w:t>
      </w:r>
      <w:r w:rsidR="00AB4581" w:rsidRPr="008B4BED">
        <w:rPr>
          <w:rFonts w:hint="cs"/>
          <w:i/>
          <w:iCs/>
          <w:sz w:val="18"/>
          <w:szCs w:val="26"/>
          <w:rtl/>
        </w:rPr>
        <w:t>م</w:t>
      </w:r>
      <w:r w:rsidR="00AB4581" w:rsidRPr="008B4BED">
        <w:rPr>
          <w:i/>
          <w:iCs/>
          <w:sz w:val="18"/>
          <w:szCs w:val="26"/>
          <w:rtl/>
        </w:rPr>
        <w:t xml:space="preserve">. </w:t>
      </w:r>
      <w:r w:rsidR="00AB4581" w:rsidRPr="008B4BED">
        <w:rPr>
          <w:rFonts w:hint="cs"/>
          <w:i/>
          <w:iCs/>
          <w:sz w:val="18"/>
          <w:szCs w:val="26"/>
          <w:rtl/>
        </w:rPr>
        <w:t>ضد</w:t>
      </w:r>
      <w:r w:rsidR="00AB4581" w:rsidRPr="008B4BED">
        <w:rPr>
          <w:i/>
          <w:iCs/>
          <w:sz w:val="18"/>
          <w:szCs w:val="26"/>
          <w:rtl/>
        </w:rPr>
        <w:t xml:space="preserve"> السويد</w:t>
      </w:r>
      <w:r w:rsidR="00AB4581" w:rsidRPr="008B4BED">
        <w:rPr>
          <w:sz w:val="18"/>
          <w:szCs w:val="26"/>
          <w:rtl/>
        </w:rPr>
        <w:t>، القرار المعتمد في 14 تشرين الثاني/نوفمبر 2003، الفقرة 8-3.</w:t>
      </w:r>
    </w:p>
  </w:footnote>
  <w:footnote w:id="22">
    <w:p w:rsidR="00AB4581" w:rsidRPr="008B4BED" w:rsidRDefault="008B4BED" w:rsidP="008B4BED">
      <w:pPr>
        <w:pStyle w:val="FootnoteText"/>
        <w:spacing w:after="60" w:line="300" w:lineRule="exact"/>
        <w:ind w:left="1247" w:right="1247" w:hanging="567"/>
        <w:rPr>
          <w:sz w:val="18"/>
          <w:szCs w:val="26"/>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rFonts w:hint="cs"/>
          <w:sz w:val="18"/>
          <w:szCs w:val="26"/>
          <w:rtl/>
        </w:rPr>
        <w:t xml:space="preserve">المرجع نفسه. </w:t>
      </w:r>
    </w:p>
  </w:footnote>
  <w:footnote w:id="23">
    <w:p w:rsidR="00AB4581" w:rsidRPr="008B4BED" w:rsidRDefault="008B4BED" w:rsidP="008B4BED">
      <w:pPr>
        <w:pStyle w:val="FootnoteText"/>
        <w:spacing w:after="60" w:line="300" w:lineRule="exact"/>
        <w:ind w:left="1247" w:right="1247" w:hanging="567"/>
        <w:rPr>
          <w:sz w:val="18"/>
          <w:szCs w:val="26"/>
          <w:lang w:bidi="ar-LB"/>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rFonts w:hint="cs"/>
          <w:sz w:val="18"/>
          <w:szCs w:val="26"/>
          <w:rtl/>
        </w:rPr>
        <w:t>ا</w:t>
      </w:r>
      <w:r w:rsidR="00AB4581" w:rsidRPr="008B4BED">
        <w:rPr>
          <w:sz w:val="18"/>
          <w:szCs w:val="26"/>
          <w:rtl/>
        </w:rPr>
        <w:t xml:space="preserve">نظر، </w:t>
      </w:r>
      <w:r w:rsidR="00AB4581" w:rsidRPr="008B4BED">
        <w:rPr>
          <w:rFonts w:hint="cs"/>
          <w:sz w:val="18"/>
          <w:szCs w:val="26"/>
          <w:rtl/>
        </w:rPr>
        <w:t>على سبيل المثال</w:t>
      </w:r>
      <w:r w:rsidR="00AB4581" w:rsidRPr="008B4BED">
        <w:rPr>
          <w:sz w:val="18"/>
          <w:szCs w:val="26"/>
          <w:rtl/>
        </w:rPr>
        <w:t xml:space="preserve">، البلاغ رقم 426/2010، </w:t>
      </w:r>
      <w:r w:rsidR="00AB4581" w:rsidRPr="008B4BED">
        <w:rPr>
          <w:i/>
          <w:iCs/>
          <w:sz w:val="18"/>
          <w:szCs w:val="26"/>
          <w:rtl/>
        </w:rPr>
        <w:t>ر. د</w:t>
      </w:r>
      <w:r w:rsidR="006214B2">
        <w:rPr>
          <w:rFonts w:hint="cs"/>
          <w:i/>
          <w:iCs/>
          <w:sz w:val="18"/>
          <w:szCs w:val="26"/>
          <w:rtl/>
        </w:rPr>
        <w:t>.</w:t>
      </w:r>
      <w:r w:rsidR="00AB4581" w:rsidRPr="008B4BED">
        <w:rPr>
          <w:i/>
          <w:iCs/>
          <w:sz w:val="18"/>
          <w:szCs w:val="26"/>
          <w:rtl/>
        </w:rPr>
        <w:t xml:space="preserve"> ضد سويسرا</w:t>
      </w:r>
      <w:r w:rsidR="00AB4581" w:rsidRPr="008B4BED">
        <w:rPr>
          <w:sz w:val="18"/>
          <w:szCs w:val="26"/>
          <w:rtl/>
        </w:rPr>
        <w:t xml:space="preserve">، القرار المعتمد في 8 تشرين الثاني/ نوفمبر 2013، الفقرة 9-2؛ والبلاغ رقم </w:t>
      </w:r>
      <w:r w:rsidR="00AB4581" w:rsidRPr="008B4BED">
        <w:rPr>
          <w:rFonts w:hint="cs"/>
          <w:sz w:val="18"/>
          <w:szCs w:val="26"/>
          <w:rtl/>
        </w:rPr>
        <w:t>591</w:t>
      </w:r>
      <w:r w:rsidR="00AB4581" w:rsidRPr="008B4BED">
        <w:rPr>
          <w:sz w:val="18"/>
          <w:szCs w:val="26"/>
          <w:rtl/>
        </w:rPr>
        <w:t>/201</w:t>
      </w:r>
      <w:r w:rsidR="00AB4581" w:rsidRPr="008B4BED">
        <w:rPr>
          <w:rFonts w:hint="cs"/>
          <w:sz w:val="18"/>
          <w:szCs w:val="26"/>
          <w:rtl/>
        </w:rPr>
        <w:t>4</w:t>
      </w:r>
      <w:r w:rsidR="00AB4581" w:rsidRPr="008B4BED">
        <w:rPr>
          <w:sz w:val="18"/>
          <w:szCs w:val="26"/>
          <w:rtl/>
        </w:rPr>
        <w:t xml:space="preserve">، </w:t>
      </w:r>
      <w:r w:rsidR="00AB4581" w:rsidRPr="008B4BED">
        <w:rPr>
          <w:rFonts w:hint="cs"/>
          <w:i/>
          <w:iCs/>
          <w:sz w:val="18"/>
          <w:szCs w:val="26"/>
          <w:rtl/>
        </w:rPr>
        <w:t>ك.</w:t>
      </w:r>
      <w:r w:rsidR="00AB4581" w:rsidRPr="008B4BED">
        <w:rPr>
          <w:i/>
          <w:iCs/>
          <w:sz w:val="18"/>
          <w:szCs w:val="26"/>
          <w:rtl/>
        </w:rPr>
        <w:t xml:space="preserve"> ضد </w:t>
      </w:r>
      <w:r w:rsidR="00AB4581" w:rsidRPr="008B4BED">
        <w:rPr>
          <w:rFonts w:hint="cs"/>
          <w:i/>
          <w:iCs/>
          <w:sz w:val="18"/>
          <w:szCs w:val="26"/>
          <w:rtl/>
        </w:rPr>
        <w:t>أستراليا</w:t>
      </w:r>
      <w:r w:rsidR="00AB4581" w:rsidRPr="008B4BED">
        <w:rPr>
          <w:sz w:val="18"/>
          <w:szCs w:val="26"/>
          <w:rtl/>
        </w:rPr>
        <w:t xml:space="preserve">، القرار المعتمد في </w:t>
      </w:r>
      <w:r w:rsidR="00AB4581" w:rsidRPr="008B4BED">
        <w:rPr>
          <w:rFonts w:hint="cs"/>
          <w:sz w:val="18"/>
          <w:szCs w:val="26"/>
          <w:rtl/>
        </w:rPr>
        <w:t>25</w:t>
      </w:r>
      <w:r w:rsidR="00AB4581" w:rsidRPr="008B4BED">
        <w:rPr>
          <w:sz w:val="18"/>
          <w:szCs w:val="26"/>
          <w:rtl/>
        </w:rPr>
        <w:t xml:space="preserve"> </w:t>
      </w:r>
      <w:r w:rsidR="00AB4581" w:rsidRPr="008B4BED">
        <w:rPr>
          <w:rFonts w:hint="cs"/>
          <w:sz w:val="18"/>
          <w:szCs w:val="26"/>
          <w:rtl/>
        </w:rPr>
        <w:t>تشرين الثاني</w:t>
      </w:r>
      <w:r w:rsidR="00033D64">
        <w:rPr>
          <w:sz w:val="18"/>
          <w:szCs w:val="26"/>
          <w:rtl/>
        </w:rPr>
        <w:t>/</w:t>
      </w:r>
      <w:r w:rsidR="00AB4581" w:rsidRPr="008B4BED">
        <w:rPr>
          <w:rFonts w:hint="cs"/>
          <w:sz w:val="18"/>
          <w:szCs w:val="26"/>
          <w:rtl/>
        </w:rPr>
        <w:t>نوفمبر</w:t>
      </w:r>
      <w:r w:rsidR="00AB4581" w:rsidRPr="008B4BED">
        <w:rPr>
          <w:sz w:val="18"/>
          <w:szCs w:val="26"/>
          <w:rtl/>
        </w:rPr>
        <w:t xml:space="preserve"> 201</w:t>
      </w:r>
      <w:r w:rsidR="00AB4581" w:rsidRPr="008B4BED">
        <w:rPr>
          <w:rFonts w:hint="cs"/>
          <w:sz w:val="18"/>
          <w:szCs w:val="26"/>
          <w:rtl/>
        </w:rPr>
        <w:t>5</w:t>
      </w:r>
      <w:r w:rsidR="00AB4581" w:rsidRPr="008B4BED">
        <w:rPr>
          <w:sz w:val="18"/>
          <w:szCs w:val="26"/>
          <w:rtl/>
        </w:rPr>
        <w:t xml:space="preserve">، الفقرة </w:t>
      </w:r>
      <w:r w:rsidR="00AB4581" w:rsidRPr="008B4BED">
        <w:rPr>
          <w:rFonts w:hint="cs"/>
          <w:sz w:val="18"/>
          <w:szCs w:val="26"/>
          <w:rtl/>
        </w:rPr>
        <w:t>10-11</w:t>
      </w:r>
      <w:r w:rsidR="00AB4581" w:rsidRPr="008B4BED">
        <w:rPr>
          <w:sz w:val="18"/>
          <w:szCs w:val="26"/>
          <w:rtl/>
        </w:rPr>
        <w:t>.</w:t>
      </w:r>
      <w:r w:rsidR="00AB4581" w:rsidRPr="008B4BED">
        <w:rPr>
          <w:rFonts w:cs="Times New Roman" w:hint="cs"/>
          <w:sz w:val="18"/>
          <w:szCs w:val="26"/>
          <w:rtl/>
        </w:rPr>
        <w:t>‬</w:t>
      </w:r>
    </w:p>
  </w:footnote>
  <w:footnote w:id="24">
    <w:p w:rsidR="00AB4581" w:rsidRPr="008B4BED" w:rsidRDefault="008B4BED" w:rsidP="008B4BED">
      <w:pPr>
        <w:pStyle w:val="FootnoteText"/>
        <w:spacing w:after="60" w:line="300" w:lineRule="exact"/>
        <w:ind w:left="1247" w:right="1247" w:hanging="567"/>
        <w:rPr>
          <w:sz w:val="18"/>
          <w:szCs w:val="26"/>
          <w:lang w:bidi="ar-LB"/>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sidRPr="008B4BED">
        <w:rPr>
          <w:rFonts w:hint="cs"/>
          <w:sz w:val="18"/>
          <w:szCs w:val="26"/>
          <w:rtl/>
        </w:rPr>
        <w:tab/>
      </w:r>
      <w:r w:rsidR="00AB4581" w:rsidRPr="008B4BED">
        <w:rPr>
          <w:rFonts w:hint="cs"/>
          <w:sz w:val="18"/>
          <w:szCs w:val="26"/>
          <w:rtl/>
        </w:rPr>
        <w:t xml:space="preserve">انظر الوثيقة </w:t>
      </w:r>
      <w:hyperlink r:id="rId1" w:tgtFrame="_blank" w:history="1">
        <w:r w:rsidR="00AB4581" w:rsidRPr="008B4BED">
          <w:rPr>
            <w:bCs/>
            <w:color w:val="0000FF"/>
            <w:sz w:val="18"/>
            <w:szCs w:val="26"/>
          </w:rPr>
          <w:t>CAT/C/LKA/CO/3-4</w:t>
        </w:r>
      </w:hyperlink>
      <w:r w:rsidR="00AB4581" w:rsidRPr="008B4BED">
        <w:rPr>
          <w:rFonts w:hint="cs"/>
          <w:b/>
          <w:sz w:val="18"/>
          <w:szCs w:val="26"/>
          <w:rtl/>
        </w:rPr>
        <w:t xml:space="preserve">، الفقرة 6. </w:t>
      </w:r>
    </w:p>
  </w:footnote>
  <w:footnote w:id="25">
    <w:p w:rsidR="00AB4581" w:rsidRPr="008B4BED" w:rsidRDefault="008B4BED" w:rsidP="00952B25">
      <w:pPr>
        <w:pStyle w:val="FootnoteText"/>
        <w:spacing w:after="60" w:line="280" w:lineRule="exact"/>
        <w:ind w:left="1247" w:right="1247" w:hanging="567"/>
        <w:rPr>
          <w:sz w:val="18"/>
          <w:szCs w:val="26"/>
          <w:lang w:bidi="ar-LB"/>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sidRPr="008B4BED">
        <w:rPr>
          <w:rFonts w:hint="cs"/>
          <w:sz w:val="18"/>
          <w:szCs w:val="26"/>
          <w:rtl/>
        </w:rPr>
        <w:tab/>
      </w:r>
      <w:r w:rsidR="00AB4581" w:rsidRPr="008B4BED">
        <w:rPr>
          <w:rFonts w:hint="cs"/>
          <w:sz w:val="18"/>
          <w:szCs w:val="26"/>
          <w:rtl/>
        </w:rPr>
        <w:t xml:space="preserve">انظر الوثيقة </w:t>
      </w:r>
      <w:hyperlink r:id="rId2" w:tgtFrame="_blank" w:history="1">
        <w:hyperlink r:id="rId3" w:tgtFrame="_blank" w:history="1">
          <w:r w:rsidR="00AB4581" w:rsidRPr="008B4BED">
            <w:rPr>
              <w:bCs/>
              <w:color w:val="0000FF"/>
              <w:sz w:val="18"/>
              <w:szCs w:val="26"/>
            </w:rPr>
            <w:t>CAT/C/GBR/CO/5</w:t>
          </w:r>
        </w:hyperlink>
      </w:hyperlink>
      <w:r w:rsidR="00AB4581" w:rsidRPr="008B4BED">
        <w:rPr>
          <w:rFonts w:hint="cs"/>
          <w:b/>
          <w:sz w:val="18"/>
          <w:szCs w:val="26"/>
          <w:rtl/>
        </w:rPr>
        <w:t>، الفقرة 20.</w:t>
      </w:r>
    </w:p>
  </w:footnote>
  <w:footnote w:id="26">
    <w:p w:rsidR="00AB4581" w:rsidRPr="008B4BED" w:rsidRDefault="008B4BED" w:rsidP="00952B25">
      <w:pPr>
        <w:pStyle w:val="FootnoteText"/>
        <w:spacing w:after="60" w:line="280" w:lineRule="exact"/>
        <w:ind w:left="1247" w:right="1247" w:hanging="567"/>
        <w:rPr>
          <w:sz w:val="18"/>
          <w:szCs w:val="26"/>
          <w:lang w:bidi="ar-LB"/>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rFonts w:hint="cs"/>
          <w:sz w:val="18"/>
          <w:szCs w:val="26"/>
          <w:rtl/>
        </w:rPr>
        <w:t>انظر الملاحظات</w:t>
      </w:r>
      <w:r w:rsidR="00AB4581" w:rsidRPr="008B4BED">
        <w:rPr>
          <w:sz w:val="18"/>
          <w:szCs w:val="26"/>
          <w:rtl/>
        </w:rPr>
        <w:t xml:space="preserve"> </w:t>
      </w:r>
      <w:r w:rsidR="00AB4581" w:rsidRPr="008B4BED">
        <w:rPr>
          <w:rFonts w:hint="cs"/>
          <w:sz w:val="18"/>
          <w:szCs w:val="26"/>
          <w:rtl/>
        </w:rPr>
        <w:t>الأولية</w:t>
      </w:r>
      <w:r w:rsidR="00AB4581" w:rsidRPr="008B4BED">
        <w:rPr>
          <w:sz w:val="18"/>
          <w:szCs w:val="26"/>
          <w:rtl/>
        </w:rPr>
        <w:t xml:space="preserve"> </w:t>
      </w:r>
      <w:r w:rsidR="00AB4581" w:rsidRPr="008B4BED">
        <w:rPr>
          <w:rFonts w:hint="cs"/>
          <w:sz w:val="18"/>
          <w:szCs w:val="26"/>
          <w:rtl/>
        </w:rPr>
        <w:t>والتوصيات</w:t>
      </w:r>
      <w:r w:rsidR="00AB4581" w:rsidRPr="008B4BED">
        <w:rPr>
          <w:sz w:val="18"/>
          <w:szCs w:val="26"/>
          <w:rtl/>
        </w:rPr>
        <w:t xml:space="preserve"> </w:t>
      </w:r>
      <w:r w:rsidR="00AB4581" w:rsidRPr="008B4BED">
        <w:rPr>
          <w:rFonts w:hint="cs"/>
          <w:sz w:val="18"/>
          <w:szCs w:val="26"/>
          <w:rtl/>
        </w:rPr>
        <w:t>التي</w:t>
      </w:r>
      <w:r w:rsidR="00AB4581" w:rsidRPr="008B4BED">
        <w:rPr>
          <w:sz w:val="18"/>
          <w:szCs w:val="26"/>
          <w:rtl/>
        </w:rPr>
        <w:t xml:space="preserve"> قدمها المقرر الخاص المعني بمسألة التعذيب وغيره من ضروب المعاملة أو العقوبة </w:t>
      </w:r>
      <w:r w:rsidR="00AB4581" w:rsidRPr="008B4BED">
        <w:rPr>
          <w:rFonts w:hint="cs"/>
          <w:sz w:val="18"/>
          <w:szCs w:val="26"/>
          <w:rtl/>
        </w:rPr>
        <w:t xml:space="preserve">القاسية أو </w:t>
      </w:r>
      <w:r w:rsidR="00AB4581" w:rsidRPr="008B4BED">
        <w:rPr>
          <w:sz w:val="18"/>
          <w:szCs w:val="26"/>
          <w:rtl/>
        </w:rPr>
        <w:t xml:space="preserve">اللاإنسانية </w:t>
      </w:r>
      <w:r w:rsidR="00AB4581" w:rsidRPr="008B4BED">
        <w:rPr>
          <w:rFonts w:hint="cs"/>
          <w:sz w:val="18"/>
          <w:szCs w:val="26"/>
          <w:rtl/>
        </w:rPr>
        <w:t>أ</w:t>
      </w:r>
      <w:r w:rsidR="00AB4581" w:rsidRPr="008B4BED">
        <w:rPr>
          <w:sz w:val="18"/>
          <w:szCs w:val="26"/>
          <w:rtl/>
        </w:rPr>
        <w:t>و</w:t>
      </w:r>
      <w:r w:rsidR="00AB4581" w:rsidRPr="008B4BED">
        <w:rPr>
          <w:rFonts w:hint="cs"/>
          <w:sz w:val="18"/>
          <w:szCs w:val="26"/>
          <w:rtl/>
        </w:rPr>
        <w:t xml:space="preserve"> </w:t>
      </w:r>
      <w:r w:rsidR="00AB4581" w:rsidRPr="008B4BED">
        <w:rPr>
          <w:sz w:val="18"/>
          <w:szCs w:val="26"/>
          <w:rtl/>
        </w:rPr>
        <w:t xml:space="preserve">المهينة </w:t>
      </w:r>
      <w:r w:rsidR="00AB4581" w:rsidRPr="008B4BED">
        <w:rPr>
          <w:rFonts w:hint="cs"/>
          <w:sz w:val="18"/>
          <w:szCs w:val="26"/>
          <w:rtl/>
        </w:rPr>
        <w:t xml:space="preserve">السيد خوان أ. </w:t>
      </w:r>
      <w:proofErr w:type="spellStart"/>
      <w:r w:rsidR="00AB4581" w:rsidRPr="008B4BED">
        <w:rPr>
          <w:rFonts w:hint="cs"/>
          <w:sz w:val="18"/>
          <w:szCs w:val="26"/>
          <w:rtl/>
        </w:rPr>
        <w:t>منديز</w:t>
      </w:r>
      <w:proofErr w:type="spellEnd"/>
      <w:r w:rsidR="00AB4581" w:rsidRPr="008B4BED">
        <w:rPr>
          <w:rFonts w:hint="cs"/>
          <w:sz w:val="18"/>
          <w:szCs w:val="26"/>
          <w:rtl/>
        </w:rPr>
        <w:t xml:space="preserve"> بشأن</w:t>
      </w:r>
      <w:r w:rsidR="00AB4581" w:rsidRPr="008B4BED">
        <w:rPr>
          <w:sz w:val="18"/>
          <w:szCs w:val="26"/>
          <w:rtl/>
        </w:rPr>
        <w:t xml:space="preserve"> </w:t>
      </w:r>
      <w:r w:rsidR="00AB4581" w:rsidRPr="008B4BED">
        <w:rPr>
          <w:rFonts w:hint="cs"/>
          <w:sz w:val="18"/>
          <w:szCs w:val="26"/>
          <w:rtl/>
        </w:rPr>
        <w:t>الزيارة</w:t>
      </w:r>
      <w:r w:rsidR="00AB4581" w:rsidRPr="008B4BED">
        <w:rPr>
          <w:sz w:val="18"/>
          <w:szCs w:val="26"/>
          <w:rtl/>
        </w:rPr>
        <w:t xml:space="preserve"> الرسمية </w:t>
      </w:r>
      <w:r w:rsidR="00AB4581" w:rsidRPr="008B4BED">
        <w:rPr>
          <w:rFonts w:hint="cs"/>
          <w:sz w:val="18"/>
          <w:szCs w:val="26"/>
          <w:rtl/>
        </w:rPr>
        <w:t xml:space="preserve">المشتركة </w:t>
      </w:r>
      <w:r w:rsidR="00AB4581" w:rsidRPr="008B4BED">
        <w:rPr>
          <w:sz w:val="18"/>
          <w:szCs w:val="26"/>
          <w:rtl/>
        </w:rPr>
        <w:t xml:space="preserve">إلى سري </w:t>
      </w:r>
      <w:proofErr w:type="spellStart"/>
      <w:r w:rsidR="00AB4581" w:rsidRPr="008B4BED">
        <w:rPr>
          <w:sz w:val="18"/>
          <w:szCs w:val="26"/>
          <w:rtl/>
        </w:rPr>
        <w:t>لانكا</w:t>
      </w:r>
      <w:proofErr w:type="spellEnd"/>
      <w:r w:rsidR="00AB4581" w:rsidRPr="008B4BED">
        <w:rPr>
          <w:rFonts w:hint="cs"/>
          <w:sz w:val="18"/>
          <w:szCs w:val="26"/>
          <w:rtl/>
        </w:rPr>
        <w:t xml:space="preserve"> في الفترة</w:t>
      </w:r>
      <w:r w:rsidR="00AB4581" w:rsidRPr="008B4BED">
        <w:rPr>
          <w:sz w:val="18"/>
          <w:szCs w:val="26"/>
          <w:rtl/>
        </w:rPr>
        <w:t xml:space="preserve"> من 29 نيسان/أبريل إلى 7 أيار/مايو 2016</w:t>
      </w:r>
      <w:r w:rsidR="00AB4581" w:rsidRPr="008B4BED">
        <w:rPr>
          <w:rFonts w:hint="cs"/>
          <w:sz w:val="18"/>
          <w:szCs w:val="26"/>
          <w:rtl/>
        </w:rPr>
        <w:t xml:space="preserve"> (كولومبو، 7 أيار/مايو 2016). متاحة على الرابط التالي: </w:t>
      </w:r>
      <w:r w:rsidR="00AB4581" w:rsidRPr="008B4BED">
        <w:rPr>
          <w:sz w:val="18"/>
          <w:szCs w:val="26"/>
        </w:rPr>
        <w:t>www.ohchr.org/EN/NewsEvents/Pages/DisplayNews.aspx?NewsID=19943&amp;LangID=E</w:t>
      </w:r>
      <w:r w:rsidR="00043B21">
        <w:rPr>
          <w:rFonts w:hint="cs"/>
          <w:sz w:val="18"/>
          <w:szCs w:val="26"/>
          <w:rtl/>
        </w:rPr>
        <w:t>.</w:t>
      </w:r>
    </w:p>
  </w:footnote>
  <w:footnote w:id="27">
    <w:p w:rsidR="00AB4581" w:rsidRPr="00952B25" w:rsidRDefault="008B4BED" w:rsidP="00952B25">
      <w:pPr>
        <w:pStyle w:val="FootnoteText"/>
        <w:spacing w:after="60" w:line="280" w:lineRule="exact"/>
        <w:ind w:left="1247" w:right="1247" w:hanging="567"/>
        <w:rPr>
          <w:spacing w:val="-6"/>
          <w:sz w:val="18"/>
          <w:szCs w:val="26"/>
          <w:rtl/>
        </w:rPr>
      </w:pPr>
      <w:r w:rsidRPr="00952B25">
        <w:rPr>
          <w:rStyle w:val="FootnoteReference"/>
          <w:spacing w:val="-6"/>
          <w:szCs w:val="26"/>
          <w:vertAlign w:val="baseline"/>
          <w:rtl/>
        </w:rPr>
        <w:t>(</w:t>
      </w:r>
      <w:r w:rsidRPr="00952B25">
        <w:rPr>
          <w:rStyle w:val="FootnoteReference"/>
          <w:spacing w:val="-6"/>
          <w:szCs w:val="26"/>
          <w:vertAlign w:val="baseline"/>
          <w:rtl/>
        </w:rPr>
        <w:footnoteRef/>
      </w:r>
      <w:r w:rsidRPr="00952B25">
        <w:rPr>
          <w:rStyle w:val="FootnoteReference"/>
          <w:spacing w:val="-6"/>
          <w:szCs w:val="26"/>
          <w:vertAlign w:val="baseline"/>
          <w:rtl/>
        </w:rPr>
        <w:t>)</w:t>
      </w:r>
      <w:r w:rsidRPr="00952B25">
        <w:rPr>
          <w:rFonts w:hint="cs"/>
          <w:spacing w:val="-6"/>
          <w:sz w:val="18"/>
          <w:szCs w:val="26"/>
          <w:rtl/>
        </w:rPr>
        <w:tab/>
      </w:r>
      <w:r w:rsidR="00AB4581" w:rsidRPr="00952B25">
        <w:rPr>
          <w:spacing w:val="-6"/>
          <w:sz w:val="18"/>
          <w:szCs w:val="26"/>
        </w:rPr>
        <w:t>Freedom from Torture, “Tainted peace: torture in Sri Lanka since May 2009</w:t>
      </w:r>
      <w:r w:rsidRPr="00952B25">
        <w:rPr>
          <w:spacing w:val="-6"/>
          <w:sz w:val="18"/>
          <w:szCs w:val="26"/>
        </w:rPr>
        <w:t>”</w:t>
      </w:r>
      <w:r w:rsidR="00AB4581" w:rsidRPr="00952B25">
        <w:rPr>
          <w:spacing w:val="-6"/>
          <w:sz w:val="18"/>
          <w:szCs w:val="26"/>
          <w:rtl/>
        </w:rPr>
        <w:t xml:space="preserve"> (آب/أغسطس 2015)، متاح على الرابط التالي: </w:t>
      </w:r>
      <w:r w:rsidR="00AB4581" w:rsidRPr="00952B25">
        <w:rPr>
          <w:spacing w:val="-6"/>
          <w:sz w:val="18"/>
          <w:szCs w:val="26"/>
        </w:rPr>
        <w:t>www.freedomfromtorture.org/sites/default/files/documents/sl_report_a4_-_final-f-b-web.pdf</w:t>
      </w:r>
      <w:r w:rsidR="00952B25" w:rsidRPr="00952B25">
        <w:rPr>
          <w:rFonts w:hint="cs"/>
          <w:spacing w:val="-6"/>
          <w:sz w:val="18"/>
          <w:szCs w:val="26"/>
          <w:rtl/>
        </w:rPr>
        <w:t>.</w:t>
      </w:r>
    </w:p>
  </w:footnote>
  <w:footnote w:id="28">
    <w:p w:rsidR="00AB4581" w:rsidRPr="008B4BED" w:rsidRDefault="008B4BED" w:rsidP="00382874">
      <w:pPr>
        <w:pStyle w:val="FootnoteText"/>
        <w:spacing w:after="60" w:line="240" w:lineRule="exact"/>
        <w:ind w:left="1247" w:right="1247" w:hanging="567"/>
        <w:rPr>
          <w:sz w:val="18"/>
          <w:szCs w:val="26"/>
          <w:lang w:bidi="ar-LB"/>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sz w:val="18"/>
          <w:szCs w:val="26"/>
        </w:rPr>
        <w:t xml:space="preserve">Yasmin </w:t>
      </w:r>
      <w:proofErr w:type="spellStart"/>
      <w:r w:rsidR="00AB4581" w:rsidRPr="008B4BED">
        <w:rPr>
          <w:sz w:val="18"/>
          <w:szCs w:val="26"/>
        </w:rPr>
        <w:t>Sooka</w:t>
      </w:r>
      <w:proofErr w:type="spellEnd"/>
      <w:r w:rsidR="00AB4581" w:rsidRPr="008B4BED">
        <w:rPr>
          <w:sz w:val="18"/>
          <w:szCs w:val="26"/>
        </w:rPr>
        <w:t>, The Bar Human Rights Committee of England and Wales and the International Truth and Justice Project (Sri Lanka), “An unfinished war: torture and sexual violence in Sri</w:t>
      </w:r>
      <w:r>
        <w:rPr>
          <w:sz w:val="18"/>
          <w:szCs w:val="26"/>
        </w:rPr>
        <w:t> </w:t>
      </w:r>
      <w:r w:rsidR="00AB4581" w:rsidRPr="008B4BED">
        <w:rPr>
          <w:sz w:val="18"/>
          <w:szCs w:val="26"/>
        </w:rPr>
        <w:t>Lanka—2009-2014” (March 2014), available from www.barhumanrights.org.uk/unfinished-war-torture-and-sexual-violence-sri-lanka-2009-2014</w:t>
      </w:r>
      <w:r w:rsidR="00AB4581" w:rsidRPr="008B4BED">
        <w:rPr>
          <w:sz w:val="18"/>
          <w:szCs w:val="26"/>
          <w:rtl/>
        </w:rPr>
        <w:t>.</w:t>
      </w:r>
    </w:p>
  </w:footnote>
  <w:footnote w:id="29">
    <w:p w:rsidR="00AB4581" w:rsidRPr="008B4BED" w:rsidRDefault="008B4BED" w:rsidP="00EA1B6C">
      <w:pPr>
        <w:pStyle w:val="FootnoteText"/>
        <w:spacing w:after="60" w:line="280" w:lineRule="exact"/>
        <w:ind w:left="1247" w:right="1247" w:hanging="567"/>
        <w:rPr>
          <w:sz w:val="18"/>
          <w:szCs w:val="26"/>
          <w:lang w:bidi="ar-LB"/>
        </w:rPr>
      </w:pPr>
      <w:r>
        <w:rPr>
          <w:rStyle w:val="FootnoteReference"/>
          <w:szCs w:val="26"/>
          <w:vertAlign w:val="baseline"/>
          <w:rtl/>
        </w:rPr>
        <w:t>(</w:t>
      </w:r>
      <w:r w:rsidRPr="008B4BED">
        <w:rPr>
          <w:rStyle w:val="FootnoteReference"/>
          <w:szCs w:val="26"/>
          <w:vertAlign w:val="baseline"/>
          <w:rtl/>
        </w:rPr>
        <w:footnoteRef/>
      </w:r>
      <w:r>
        <w:rPr>
          <w:rStyle w:val="FootnoteReference"/>
          <w:szCs w:val="26"/>
          <w:vertAlign w:val="baseline"/>
          <w:rtl/>
        </w:rPr>
        <w:t>)</w:t>
      </w:r>
      <w:r>
        <w:rPr>
          <w:rFonts w:hint="cs"/>
          <w:sz w:val="18"/>
          <w:szCs w:val="26"/>
          <w:rtl/>
        </w:rPr>
        <w:tab/>
      </w:r>
      <w:r w:rsidR="00AB4581" w:rsidRPr="008B4BED">
        <w:rPr>
          <w:rFonts w:hint="cs"/>
          <w:sz w:val="18"/>
          <w:szCs w:val="26"/>
          <w:rtl/>
        </w:rPr>
        <w:t xml:space="preserve">المرجع نفسه، ص 31.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1" w:rsidRPr="00AB4581" w:rsidRDefault="00AB4581" w:rsidP="00AB4581">
    <w:pPr>
      <w:pStyle w:val="Header"/>
      <w:jc w:val="right"/>
    </w:pPr>
    <w:r w:rsidRPr="00AB4581">
      <w:t>CAT/C/57/D/628/2014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1" w:rsidRPr="00AB4581" w:rsidRDefault="00AB4581" w:rsidP="00AB4581">
    <w:pPr>
      <w:pStyle w:val="Header"/>
      <w:jc w:val="left"/>
    </w:pPr>
    <w:r w:rsidRPr="00AB4581">
      <w:t>CAT/C/57/D/628/2014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1651A"/>
    <w:rsid w:val="000024EF"/>
    <w:rsid w:val="000027F3"/>
    <w:rsid w:val="000076D5"/>
    <w:rsid w:val="00033D64"/>
    <w:rsid w:val="00043663"/>
    <w:rsid w:val="00043B21"/>
    <w:rsid w:val="000505CF"/>
    <w:rsid w:val="000A2113"/>
    <w:rsid w:val="000A2A8C"/>
    <w:rsid w:val="000D701C"/>
    <w:rsid w:val="000E2A71"/>
    <w:rsid w:val="00156DA9"/>
    <w:rsid w:val="00160263"/>
    <w:rsid w:val="00167825"/>
    <w:rsid w:val="00181F96"/>
    <w:rsid w:val="001A1371"/>
    <w:rsid w:val="001A45FD"/>
    <w:rsid w:val="001B346A"/>
    <w:rsid w:val="001E1CAD"/>
    <w:rsid w:val="001E290D"/>
    <w:rsid w:val="001E2D77"/>
    <w:rsid w:val="002144FA"/>
    <w:rsid w:val="0023469A"/>
    <w:rsid w:val="00243C8A"/>
    <w:rsid w:val="00267A0E"/>
    <w:rsid w:val="00277C98"/>
    <w:rsid w:val="002901D9"/>
    <w:rsid w:val="002976C2"/>
    <w:rsid w:val="002F614C"/>
    <w:rsid w:val="003260FF"/>
    <w:rsid w:val="00343D95"/>
    <w:rsid w:val="003732B9"/>
    <w:rsid w:val="00374341"/>
    <w:rsid w:val="00382874"/>
    <w:rsid w:val="00384DA7"/>
    <w:rsid w:val="003D1062"/>
    <w:rsid w:val="004148FA"/>
    <w:rsid w:val="00420D7B"/>
    <w:rsid w:val="00450B21"/>
    <w:rsid w:val="00453B63"/>
    <w:rsid w:val="00455780"/>
    <w:rsid w:val="00487F78"/>
    <w:rsid w:val="004956DC"/>
    <w:rsid w:val="004B0A1C"/>
    <w:rsid w:val="004D298E"/>
    <w:rsid w:val="004F3501"/>
    <w:rsid w:val="004F5298"/>
    <w:rsid w:val="0054415A"/>
    <w:rsid w:val="0054472E"/>
    <w:rsid w:val="005662A9"/>
    <w:rsid w:val="00576B30"/>
    <w:rsid w:val="005827D4"/>
    <w:rsid w:val="0059622A"/>
    <w:rsid w:val="005A11E8"/>
    <w:rsid w:val="005A2933"/>
    <w:rsid w:val="005C5878"/>
    <w:rsid w:val="005C7CEA"/>
    <w:rsid w:val="005D08D0"/>
    <w:rsid w:val="005D3C0B"/>
    <w:rsid w:val="005E5217"/>
    <w:rsid w:val="005F0FA4"/>
    <w:rsid w:val="005F30EE"/>
    <w:rsid w:val="0060473A"/>
    <w:rsid w:val="006214B2"/>
    <w:rsid w:val="00643446"/>
    <w:rsid w:val="00656392"/>
    <w:rsid w:val="006646E9"/>
    <w:rsid w:val="0068781D"/>
    <w:rsid w:val="006959B0"/>
    <w:rsid w:val="00695C1F"/>
    <w:rsid w:val="006B3E27"/>
    <w:rsid w:val="006B6507"/>
    <w:rsid w:val="006C104C"/>
    <w:rsid w:val="006F1D02"/>
    <w:rsid w:val="00733704"/>
    <w:rsid w:val="00744E03"/>
    <w:rsid w:val="00761849"/>
    <w:rsid w:val="0078071A"/>
    <w:rsid w:val="007E50CF"/>
    <w:rsid w:val="00817373"/>
    <w:rsid w:val="00852A9A"/>
    <w:rsid w:val="00875F26"/>
    <w:rsid w:val="00891FE2"/>
    <w:rsid w:val="008B4BED"/>
    <w:rsid w:val="008F49E1"/>
    <w:rsid w:val="00902208"/>
    <w:rsid w:val="0090370F"/>
    <w:rsid w:val="00921BFE"/>
    <w:rsid w:val="009269D2"/>
    <w:rsid w:val="00941817"/>
    <w:rsid w:val="00942135"/>
    <w:rsid w:val="009521B0"/>
    <w:rsid w:val="00952B25"/>
    <w:rsid w:val="00977B2C"/>
    <w:rsid w:val="00981C12"/>
    <w:rsid w:val="009A7E9F"/>
    <w:rsid w:val="009E5018"/>
    <w:rsid w:val="009F5203"/>
    <w:rsid w:val="00A12B37"/>
    <w:rsid w:val="00A34EA8"/>
    <w:rsid w:val="00A43C2F"/>
    <w:rsid w:val="00A67AF5"/>
    <w:rsid w:val="00A94CA3"/>
    <w:rsid w:val="00AB4581"/>
    <w:rsid w:val="00AB6758"/>
    <w:rsid w:val="00AF33B5"/>
    <w:rsid w:val="00B13763"/>
    <w:rsid w:val="00B477A4"/>
    <w:rsid w:val="00B54045"/>
    <w:rsid w:val="00B93D9D"/>
    <w:rsid w:val="00BC552A"/>
    <w:rsid w:val="00BD05DC"/>
    <w:rsid w:val="00BE4955"/>
    <w:rsid w:val="00C076B0"/>
    <w:rsid w:val="00C438D7"/>
    <w:rsid w:val="00C752EC"/>
    <w:rsid w:val="00C81B50"/>
    <w:rsid w:val="00C87F1F"/>
    <w:rsid w:val="00CD1801"/>
    <w:rsid w:val="00CD593D"/>
    <w:rsid w:val="00D10EF1"/>
    <w:rsid w:val="00D42810"/>
    <w:rsid w:val="00D67D7A"/>
    <w:rsid w:val="00D914A7"/>
    <w:rsid w:val="00DC1D29"/>
    <w:rsid w:val="00DD13C3"/>
    <w:rsid w:val="00DD596E"/>
    <w:rsid w:val="00DD621E"/>
    <w:rsid w:val="00DF0575"/>
    <w:rsid w:val="00E1651A"/>
    <w:rsid w:val="00E5043F"/>
    <w:rsid w:val="00E50EDE"/>
    <w:rsid w:val="00E61624"/>
    <w:rsid w:val="00E70E04"/>
    <w:rsid w:val="00E76499"/>
    <w:rsid w:val="00EA1B6C"/>
    <w:rsid w:val="00EA6311"/>
    <w:rsid w:val="00EC05A7"/>
    <w:rsid w:val="00EC4B6B"/>
    <w:rsid w:val="00EE68DB"/>
    <w:rsid w:val="00EF1EE5"/>
    <w:rsid w:val="00F3111D"/>
    <w:rsid w:val="00F50A2B"/>
    <w:rsid w:val="00F763B4"/>
    <w:rsid w:val="00F900C3"/>
    <w:rsid w:val="00FB235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apple-converted-space">
    <w:name w:val="apple-converted-space"/>
    <w:basedOn w:val="DefaultParagraphFont"/>
    <w:rsid w:val="00AB4581"/>
  </w:style>
  <w:style w:type="character" w:styleId="Hyperlink">
    <w:name w:val="Hyperlink"/>
    <w:basedOn w:val="DefaultParagraphFont"/>
    <w:uiPriority w:val="99"/>
    <w:unhideWhenUsed/>
    <w:rsid w:val="00AB4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apple-converted-space">
    <w:name w:val="apple-converted-space"/>
    <w:basedOn w:val="DefaultParagraphFont"/>
    <w:rsid w:val="00AB4581"/>
  </w:style>
  <w:style w:type="character" w:styleId="Hyperlink">
    <w:name w:val="Hyperlink"/>
    <w:basedOn w:val="DefaultParagraphFont"/>
    <w:uiPriority w:val="99"/>
    <w:unhideWhenUsed/>
    <w:rsid w:val="00AB4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cms.unov.org/vintars/ShowRecord.aspx?RecordID=e65dca07-5b53-4e6c-9ce6-093c36cd1db6&amp;eR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CAT/C/GBR/CO/5" TargetMode="External"/><Relationship Id="rId2" Type="http://schemas.openxmlformats.org/officeDocument/2006/relationships/hyperlink" Target="http://www.un.org/Docs/journal/asp/ws.asp?m=CAT/C/LKA/CO/3-4" TargetMode="External"/><Relationship Id="rId1" Type="http://schemas.openxmlformats.org/officeDocument/2006/relationships/hyperlink" Target="http://www.un.org/Docs/journal/asp/ws.asp?m=CAT/C/LKA/CO/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4E5F-CCD2-4DCE-B015-5257BF30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5408</Words>
  <Characters>30829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CAT/C/57/D/628/2014</vt:lpstr>
    </vt:vector>
  </TitlesOfParts>
  <Company>DCM</Company>
  <LinksUpToDate>false</LinksUpToDate>
  <CharactersWithSpaces>36165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CAT/C/57/D/628/2014</dc:title>
  <dc:subject>GE.1614000A</dc:subject>
  <dc:creator>bah-MEM</dc:creator>
  <cp:keywords>ODS No.1617989</cp:keywords>
  <dc:description>Distr.: General
12 August 2016
Original: English</dc:description>
  <cp:lastModifiedBy>RKHO13</cp:lastModifiedBy>
  <cp:revision>2</cp:revision>
  <cp:lastPrinted>2016-12-15T10:50:00Z</cp:lastPrinted>
  <dcterms:created xsi:type="dcterms:W3CDTF">2016-12-16T09:22:00Z</dcterms:created>
  <dcterms:modified xsi:type="dcterms:W3CDTF">2016-12-16T09:22:00Z</dcterms:modified>
  <cp:category>Final</cp:category>
</cp:coreProperties>
</file>