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80"/>
        <w:gridCol w:w="2273"/>
        <w:gridCol w:w="3267"/>
        <w:gridCol w:w="2819"/>
      </w:tblGrid>
      <w:tr w:rsidR="00E06285">
        <w:trPr>
          <w:trHeight w:hRule="exact" w:val="851"/>
        </w:trPr>
        <w:tc>
          <w:tcPr>
            <w:tcW w:w="1280" w:type="dxa"/>
            <w:tcBorders>
              <w:bottom w:val="single" w:sz="4" w:space="0" w:color="auto"/>
            </w:tcBorders>
          </w:tcPr>
          <w:p w:rsidR="00E06285" w:rsidRDefault="00E06285">
            <w:pPr>
              <w:rPr>
                <w:rFonts w:hint="eastAsia"/>
              </w:rPr>
            </w:pPr>
          </w:p>
        </w:tc>
        <w:tc>
          <w:tcPr>
            <w:tcW w:w="2273" w:type="dxa"/>
            <w:tcBorders>
              <w:bottom w:val="single" w:sz="4" w:space="0" w:color="auto"/>
            </w:tcBorders>
            <w:vAlign w:val="bottom"/>
          </w:tcPr>
          <w:p w:rsidR="00E06285" w:rsidRDefault="00E06285">
            <w:pPr>
              <w:spacing w:after="80" w:line="300" w:lineRule="exact"/>
              <w:rPr>
                <w:rFonts w:ascii="Time New Roman" w:eastAsia="SimHei" w:hAnsi="Time New Roman" w:hint="eastAsia"/>
                <w:sz w:val="28"/>
              </w:rPr>
            </w:pPr>
            <w:r>
              <w:rPr>
                <w:rFonts w:ascii="Time New Roman" w:eastAsia="SimHei" w:hAnsi="Time New Roman" w:hint="eastAsia"/>
                <w:sz w:val="28"/>
              </w:rPr>
              <w:t>联</w:t>
            </w:r>
            <w:r>
              <w:rPr>
                <w:rFonts w:ascii="Time New Roman" w:eastAsia="SimHei" w:hAnsi="Time New Roman" w:hint="eastAsia"/>
                <w:sz w:val="28"/>
              </w:rPr>
              <w:t xml:space="preserve"> </w:t>
            </w:r>
            <w:r>
              <w:rPr>
                <w:rFonts w:ascii="Time New Roman" w:eastAsia="SimHei" w:hAnsi="Time New Roman" w:hint="eastAsia"/>
                <w:sz w:val="28"/>
              </w:rPr>
              <w:t>合</w:t>
            </w:r>
            <w:r>
              <w:rPr>
                <w:rFonts w:ascii="Time New Roman" w:eastAsia="SimHei" w:hAnsi="Time New Roman" w:hint="eastAsia"/>
                <w:sz w:val="28"/>
              </w:rPr>
              <w:t xml:space="preserve"> </w:t>
            </w:r>
            <w:r>
              <w:rPr>
                <w:rFonts w:ascii="Time New Roman" w:eastAsia="SimHei" w:hAnsi="Time New Roman" w:hint="eastAsia"/>
                <w:sz w:val="28"/>
              </w:rPr>
              <w:t>国</w:t>
            </w:r>
          </w:p>
        </w:tc>
        <w:tc>
          <w:tcPr>
            <w:tcW w:w="6086" w:type="dxa"/>
            <w:gridSpan w:val="2"/>
            <w:tcBorders>
              <w:bottom w:val="single" w:sz="4" w:space="0" w:color="auto"/>
            </w:tcBorders>
            <w:vAlign w:val="bottom"/>
          </w:tcPr>
          <w:p w:rsidR="00E06285" w:rsidRDefault="00E06285">
            <w:pPr>
              <w:spacing w:line="240" w:lineRule="atLeast"/>
              <w:jc w:val="right"/>
              <w:rPr>
                <w:rFonts w:hint="eastAsia"/>
                <w:szCs w:val="21"/>
              </w:rPr>
            </w:pPr>
            <w:r>
              <w:rPr>
                <w:sz w:val="40"/>
                <w:szCs w:val="40"/>
              </w:rPr>
              <w:t>CRC</w:t>
            </w:r>
            <w:r w:rsidR="00325276">
              <w:rPr>
                <w:sz w:val="20"/>
              </w:rPr>
              <w:t>/</w:t>
            </w:r>
            <w:r w:rsidR="00F575B0">
              <w:rPr>
                <w:rFonts w:hint="eastAsia"/>
                <w:sz w:val="20"/>
              </w:rPr>
              <w:t>C</w:t>
            </w:r>
            <w:r w:rsidR="00325276">
              <w:rPr>
                <w:rFonts w:hint="eastAsia"/>
                <w:sz w:val="20"/>
              </w:rPr>
              <w:t>/</w:t>
            </w:r>
            <w:r w:rsidR="00F575B0">
              <w:rPr>
                <w:rFonts w:hint="eastAsia"/>
                <w:sz w:val="20"/>
              </w:rPr>
              <w:t>OPAC</w:t>
            </w:r>
            <w:r w:rsidR="00325276">
              <w:rPr>
                <w:rFonts w:hint="eastAsia"/>
                <w:sz w:val="20"/>
              </w:rPr>
              <w:t>/</w:t>
            </w:r>
            <w:r w:rsidR="00F575B0">
              <w:rPr>
                <w:rFonts w:hint="eastAsia"/>
                <w:sz w:val="20"/>
              </w:rPr>
              <w:t>RWA</w:t>
            </w:r>
            <w:r w:rsidR="00325276">
              <w:rPr>
                <w:rFonts w:hint="eastAsia"/>
                <w:sz w:val="20"/>
              </w:rPr>
              <w:t>/</w:t>
            </w:r>
            <w:r w:rsidR="00F575B0">
              <w:rPr>
                <w:rFonts w:hint="eastAsia"/>
                <w:sz w:val="20"/>
              </w:rPr>
              <w:t>CO</w:t>
            </w:r>
            <w:r w:rsidR="00325276">
              <w:rPr>
                <w:rFonts w:hint="eastAsia"/>
                <w:sz w:val="20"/>
              </w:rPr>
              <w:t>/</w:t>
            </w:r>
            <w:r w:rsidR="00F575B0">
              <w:rPr>
                <w:rFonts w:hint="eastAsia"/>
                <w:sz w:val="20"/>
              </w:rPr>
              <w:t>1</w:t>
            </w:r>
          </w:p>
        </w:tc>
      </w:tr>
      <w:tr w:rsidR="00E06285">
        <w:trPr>
          <w:trHeight w:hRule="exact" w:val="2835"/>
        </w:trPr>
        <w:tc>
          <w:tcPr>
            <w:tcW w:w="1280" w:type="dxa"/>
            <w:tcBorders>
              <w:top w:val="single" w:sz="4" w:space="0" w:color="auto"/>
              <w:bottom w:val="single" w:sz="12" w:space="0" w:color="auto"/>
            </w:tcBorders>
          </w:tcPr>
          <w:p w:rsidR="00E06285" w:rsidRDefault="00E06285">
            <w:pPr>
              <w:spacing w:line="120" w:lineRule="atLeast"/>
              <w:rPr>
                <w:sz w:val="10"/>
                <w:szCs w:val="10"/>
              </w:rPr>
            </w:pPr>
          </w:p>
          <w:p w:rsidR="00E06285" w:rsidRDefault="00E06285">
            <w:pPr>
              <w:spacing w:line="120" w:lineRule="atLeast"/>
              <w:rPr>
                <w:sz w:val="10"/>
                <w:szCs w:val="1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E06285" w:rsidRDefault="00E06285">
            <w:pPr>
              <w:spacing w:before="160" w:line="240" w:lineRule="auto"/>
              <w:rPr>
                <w:rFonts w:eastAsia="SimHei" w:hint="eastAsia"/>
                <w:spacing w:val="20"/>
                <w:sz w:val="36"/>
                <w:szCs w:val="36"/>
              </w:rPr>
            </w:pPr>
            <w:r>
              <w:rPr>
                <w:rFonts w:eastAsia="SimHei" w:hint="eastAsia"/>
                <w:spacing w:val="20"/>
                <w:sz w:val="36"/>
                <w:szCs w:val="36"/>
              </w:rPr>
              <w:t>儿童权利公约</w:t>
            </w:r>
          </w:p>
        </w:tc>
        <w:tc>
          <w:tcPr>
            <w:tcW w:w="2819" w:type="dxa"/>
            <w:tcBorders>
              <w:top w:val="single" w:sz="4" w:space="0" w:color="auto"/>
              <w:bottom w:val="single" w:sz="12" w:space="0" w:color="auto"/>
            </w:tcBorders>
          </w:tcPr>
          <w:p w:rsidR="00E06285" w:rsidRPr="00DA36A7" w:rsidRDefault="00325276" w:rsidP="00DA36A7">
            <w:pPr>
              <w:spacing w:before="240" w:line="240" w:lineRule="atLeast"/>
              <w:rPr>
                <w:rFonts w:hint="eastAsia"/>
                <w:sz w:val="20"/>
              </w:rPr>
            </w:pPr>
            <w:r>
              <w:rPr>
                <w:sz w:val="20"/>
              </w:rPr>
              <w:t xml:space="preserve">Distr.: </w:t>
            </w:r>
            <w:r w:rsidR="00116CDF" w:rsidRPr="00116CDF">
              <w:rPr>
                <w:sz w:val="20"/>
              </w:rPr>
              <w:t>General</w:t>
            </w:r>
          </w:p>
          <w:p w:rsidR="00E06285" w:rsidRPr="00DA36A7" w:rsidRDefault="00F575B0">
            <w:pPr>
              <w:spacing w:line="240" w:lineRule="atLeast"/>
              <w:rPr>
                <w:sz w:val="20"/>
              </w:rPr>
            </w:pPr>
            <w:r>
              <w:rPr>
                <w:rFonts w:hint="eastAsia"/>
                <w:sz w:val="20"/>
              </w:rPr>
              <w:t xml:space="preserve">8 </w:t>
            </w:r>
            <w:r w:rsidRPr="00F575B0">
              <w:rPr>
                <w:sz w:val="20"/>
              </w:rPr>
              <w:t>July</w:t>
            </w:r>
            <w:r>
              <w:rPr>
                <w:rFonts w:hint="eastAsia"/>
                <w:sz w:val="20"/>
              </w:rPr>
              <w:t xml:space="preserve"> </w:t>
            </w:r>
            <w:r w:rsidR="00A64FC3">
              <w:rPr>
                <w:sz w:val="20"/>
              </w:rPr>
              <w:t>20</w:t>
            </w:r>
            <w:r w:rsidR="00B5603B">
              <w:rPr>
                <w:rFonts w:hint="eastAsia"/>
                <w:sz w:val="20"/>
              </w:rPr>
              <w:t>13</w:t>
            </w:r>
          </w:p>
          <w:p w:rsidR="00E06285" w:rsidRPr="00DA36A7" w:rsidRDefault="00E06285">
            <w:pPr>
              <w:spacing w:line="240" w:lineRule="atLeast"/>
              <w:rPr>
                <w:sz w:val="20"/>
              </w:rPr>
            </w:pPr>
            <w:r w:rsidRPr="00DA36A7">
              <w:rPr>
                <w:sz w:val="20"/>
              </w:rPr>
              <w:t xml:space="preserve">Chinese </w:t>
            </w:r>
          </w:p>
          <w:p w:rsidR="00E06285" w:rsidRPr="00DA36A7" w:rsidRDefault="00325276">
            <w:pPr>
              <w:spacing w:line="240" w:lineRule="atLeast"/>
              <w:rPr>
                <w:rFonts w:hint="eastAsia"/>
                <w:sz w:val="20"/>
              </w:rPr>
            </w:pPr>
            <w:r>
              <w:rPr>
                <w:sz w:val="20"/>
              </w:rPr>
              <w:t xml:space="preserve">Original: </w:t>
            </w:r>
            <w:r w:rsidR="00E06285" w:rsidRPr="00DA36A7">
              <w:rPr>
                <w:sz w:val="20"/>
              </w:rPr>
              <w:t>English</w:t>
            </w:r>
          </w:p>
        </w:tc>
      </w:tr>
    </w:tbl>
    <w:p w:rsidR="001B5B95" w:rsidRPr="007A7659" w:rsidRDefault="001B5B95" w:rsidP="007A7659">
      <w:pPr>
        <w:spacing w:before="120"/>
        <w:rPr>
          <w:rFonts w:eastAsia="SimHei" w:hint="eastAsia"/>
          <w:sz w:val="24"/>
          <w:szCs w:val="24"/>
        </w:rPr>
      </w:pPr>
      <w:r>
        <w:rPr>
          <w:rFonts w:eastAsia="SimHei" w:hint="eastAsia"/>
          <w:sz w:val="24"/>
          <w:szCs w:val="24"/>
        </w:rPr>
        <w:t>儿童权利委员会</w:t>
      </w:r>
    </w:p>
    <w:p w:rsidR="00F575B0" w:rsidRDefault="007A7659" w:rsidP="007A7659">
      <w:pPr>
        <w:pStyle w:val="HChGC"/>
        <w:rPr>
          <w:rFonts w:hint="eastAsia"/>
        </w:rPr>
      </w:pPr>
      <w:r>
        <w:rPr>
          <w:rFonts w:hint="eastAsia"/>
          <w:lang w:val="zh-CN"/>
        </w:rPr>
        <w:tab/>
      </w:r>
      <w:r>
        <w:rPr>
          <w:rFonts w:hint="eastAsia"/>
          <w:lang w:val="zh-CN"/>
        </w:rPr>
        <w:tab/>
      </w:r>
      <w:r w:rsidR="004323D9">
        <w:rPr>
          <w:rFonts w:hint="eastAsia"/>
          <w:lang w:val="zh-CN"/>
        </w:rPr>
        <w:t>委员会第六十三届会议</w:t>
      </w:r>
      <w:r w:rsidR="00325276">
        <w:rPr>
          <w:rFonts w:hint="eastAsia"/>
          <w:lang w:val="zh-CN"/>
        </w:rPr>
        <w:t>(</w:t>
      </w:r>
      <w:r w:rsidR="00F575B0">
        <w:rPr>
          <w:rFonts w:hint="eastAsia"/>
          <w:lang w:val="zh-CN"/>
        </w:rPr>
        <w:t>2013</w:t>
      </w:r>
      <w:r w:rsidR="00F575B0">
        <w:rPr>
          <w:rFonts w:hint="eastAsia"/>
          <w:lang w:val="zh-CN"/>
        </w:rPr>
        <w:t>年</w:t>
      </w:r>
      <w:r w:rsidR="00F575B0">
        <w:rPr>
          <w:rFonts w:hint="eastAsia"/>
          <w:lang w:val="zh-CN"/>
        </w:rPr>
        <w:t>5</w:t>
      </w:r>
      <w:r w:rsidR="00F575B0">
        <w:rPr>
          <w:rFonts w:hint="eastAsia"/>
          <w:lang w:val="zh-CN"/>
        </w:rPr>
        <w:t>月</w:t>
      </w:r>
      <w:r w:rsidR="00F575B0">
        <w:rPr>
          <w:rFonts w:hint="eastAsia"/>
          <w:lang w:val="zh-CN"/>
        </w:rPr>
        <w:t>27</w:t>
      </w:r>
      <w:r w:rsidR="00F575B0">
        <w:rPr>
          <w:rFonts w:hint="eastAsia"/>
          <w:lang w:val="zh-CN"/>
        </w:rPr>
        <w:t>日至</w:t>
      </w:r>
      <w:r w:rsidR="00F575B0">
        <w:rPr>
          <w:rFonts w:hint="eastAsia"/>
          <w:lang w:val="zh-CN"/>
        </w:rPr>
        <w:t>6</w:t>
      </w:r>
      <w:r w:rsidR="00F575B0">
        <w:rPr>
          <w:rFonts w:hint="eastAsia"/>
          <w:lang w:val="zh-CN"/>
        </w:rPr>
        <w:t>月</w:t>
      </w:r>
      <w:r w:rsidR="00F575B0">
        <w:rPr>
          <w:rFonts w:hint="eastAsia"/>
          <w:lang w:val="zh-CN"/>
        </w:rPr>
        <w:t>14</w:t>
      </w:r>
      <w:r w:rsidR="00F575B0">
        <w:rPr>
          <w:rFonts w:hint="eastAsia"/>
          <w:lang w:val="zh-CN"/>
        </w:rPr>
        <w:t>日</w:t>
      </w:r>
      <w:r w:rsidR="00325276">
        <w:rPr>
          <w:rFonts w:hint="eastAsia"/>
          <w:lang w:val="zh-CN"/>
        </w:rPr>
        <w:t>)</w:t>
      </w:r>
      <w:r w:rsidR="00F575B0">
        <w:rPr>
          <w:rFonts w:hint="eastAsia"/>
          <w:lang w:val="zh-CN"/>
        </w:rPr>
        <w:t>通过的关于卢旺达根据《儿童权利公约关于儿童卷入武装冲突问题的任择议定书》第</w:t>
      </w:r>
      <w:r w:rsidR="00F575B0">
        <w:rPr>
          <w:rFonts w:hint="eastAsia"/>
          <w:lang w:val="zh-CN"/>
        </w:rPr>
        <w:t>8</w:t>
      </w:r>
      <w:r w:rsidR="00F575B0">
        <w:rPr>
          <w:rFonts w:hint="eastAsia"/>
          <w:lang w:val="zh-CN"/>
        </w:rPr>
        <w:t>条提交的初次报告的结论性意见</w:t>
      </w:r>
    </w:p>
    <w:p w:rsidR="00F575B0" w:rsidRDefault="00325276" w:rsidP="00A75D9E">
      <w:pPr>
        <w:pStyle w:val="SingleTxtGC"/>
        <w:rPr>
          <w:rFonts w:hint="eastAsia"/>
        </w:rPr>
      </w:pPr>
      <w:r>
        <w:rPr>
          <w:rFonts w:hint="eastAsia"/>
        </w:rPr>
        <w:t>1.</w:t>
      </w:r>
      <w:r w:rsidR="007A7659">
        <w:rPr>
          <w:rFonts w:hint="eastAsia"/>
        </w:rPr>
        <w:t xml:space="preserve">  </w:t>
      </w:r>
      <w:r w:rsidR="00F575B0">
        <w:rPr>
          <w:rFonts w:hint="eastAsia"/>
          <w:lang w:val="zh-CN"/>
        </w:rPr>
        <w:t>委员会在</w:t>
      </w:r>
      <w:r w:rsidR="00F575B0">
        <w:rPr>
          <w:rFonts w:hint="eastAsia"/>
          <w:lang w:val="zh-CN"/>
        </w:rPr>
        <w:t>2013</w:t>
      </w:r>
      <w:r w:rsidR="00F575B0">
        <w:rPr>
          <w:rFonts w:hint="eastAsia"/>
          <w:lang w:val="zh-CN"/>
        </w:rPr>
        <w:t>年</w:t>
      </w:r>
      <w:r w:rsidR="00F575B0">
        <w:rPr>
          <w:rFonts w:hint="eastAsia"/>
          <w:lang w:val="zh-CN"/>
        </w:rPr>
        <w:t>5</w:t>
      </w:r>
      <w:r w:rsidR="00F575B0">
        <w:rPr>
          <w:rFonts w:hint="eastAsia"/>
          <w:lang w:val="zh-CN"/>
        </w:rPr>
        <w:t>月</w:t>
      </w:r>
      <w:r w:rsidR="00F575B0">
        <w:rPr>
          <w:rFonts w:hint="eastAsia"/>
          <w:lang w:val="zh-CN"/>
        </w:rPr>
        <w:t>31</w:t>
      </w:r>
      <w:r w:rsidR="00F575B0">
        <w:rPr>
          <w:rFonts w:hint="eastAsia"/>
          <w:lang w:val="zh-CN"/>
        </w:rPr>
        <w:t>日举行的第</w:t>
      </w:r>
      <w:r w:rsidR="00F575B0">
        <w:rPr>
          <w:rFonts w:hint="eastAsia"/>
          <w:lang w:val="zh-CN"/>
        </w:rPr>
        <w:t>1794</w:t>
      </w:r>
      <w:r w:rsidR="00F575B0">
        <w:rPr>
          <w:rFonts w:hint="eastAsia"/>
          <w:lang w:val="zh-CN"/>
        </w:rPr>
        <w:t>次会议</w:t>
      </w:r>
      <w:r>
        <w:rPr>
          <w:rFonts w:hint="eastAsia"/>
          <w:lang w:val="zh-CN"/>
        </w:rPr>
        <w:t>(</w:t>
      </w:r>
      <w:r w:rsidR="00F575B0">
        <w:rPr>
          <w:rFonts w:hint="eastAsia"/>
          <w:lang w:val="zh-CN"/>
        </w:rPr>
        <w:t>参见</w:t>
      </w:r>
      <w:r w:rsidR="007A7659">
        <w:rPr>
          <w:rFonts w:hint="eastAsia"/>
          <w:lang w:val="zh-CN"/>
        </w:rPr>
        <w:t>CRC</w:t>
      </w:r>
      <w:r>
        <w:rPr>
          <w:rFonts w:hint="eastAsia"/>
          <w:lang w:val="zh-CN"/>
        </w:rPr>
        <w:t>/</w:t>
      </w:r>
      <w:r w:rsidR="007A7659">
        <w:rPr>
          <w:rFonts w:hint="eastAsia"/>
          <w:lang w:val="zh-CN"/>
        </w:rPr>
        <w:t>C</w:t>
      </w:r>
      <w:r>
        <w:rPr>
          <w:rFonts w:hint="eastAsia"/>
          <w:lang w:val="zh-CN"/>
        </w:rPr>
        <w:t>/</w:t>
      </w:r>
      <w:r w:rsidR="00F575B0">
        <w:rPr>
          <w:rFonts w:hint="eastAsia"/>
          <w:lang w:val="zh-CN"/>
        </w:rPr>
        <w:t>SR.1794</w:t>
      </w:r>
      <w:r>
        <w:rPr>
          <w:rFonts w:hint="eastAsia"/>
          <w:lang w:val="zh-CN"/>
        </w:rPr>
        <w:t>)</w:t>
      </w:r>
      <w:r w:rsidR="00F575B0">
        <w:rPr>
          <w:rFonts w:hint="eastAsia"/>
          <w:lang w:val="zh-CN"/>
        </w:rPr>
        <w:t>上审议了根据卢旺达《儿童权利公约关于儿童卷入武装冲突问题的任择议定书》提交的初次报告</w:t>
      </w:r>
      <w:r>
        <w:rPr>
          <w:rFonts w:hint="eastAsia"/>
          <w:lang w:val="zh-CN"/>
        </w:rPr>
        <w:t>(</w:t>
      </w:r>
      <w:r w:rsidR="00F575B0">
        <w:rPr>
          <w:rFonts w:hint="eastAsia"/>
          <w:lang w:val="zh-CN"/>
        </w:rPr>
        <w:t>CRC</w:t>
      </w:r>
      <w:r>
        <w:rPr>
          <w:rFonts w:hint="eastAsia"/>
          <w:lang w:val="zh-CN"/>
        </w:rPr>
        <w:t>/</w:t>
      </w:r>
      <w:r w:rsidR="00F575B0">
        <w:rPr>
          <w:rFonts w:hint="eastAsia"/>
          <w:lang w:val="zh-CN"/>
        </w:rPr>
        <w:t>C</w:t>
      </w:r>
      <w:r>
        <w:rPr>
          <w:rFonts w:hint="eastAsia"/>
          <w:lang w:val="zh-CN"/>
        </w:rPr>
        <w:t>/</w:t>
      </w:r>
      <w:r w:rsidR="00F575B0">
        <w:rPr>
          <w:rFonts w:hint="eastAsia"/>
          <w:lang w:val="zh-CN"/>
        </w:rPr>
        <w:t>OPAC</w:t>
      </w:r>
      <w:r>
        <w:rPr>
          <w:rFonts w:hint="eastAsia"/>
          <w:lang w:val="zh-CN"/>
        </w:rPr>
        <w:t>/</w:t>
      </w:r>
      <w:r w:rsidR="00F575B0">
        <w:rPr>
          <w:rFonts w:hint="eastAsia"/>
          <w:lang w:val="zh-CN"/>
        </w:rPr>
        <w:t>RWA</w:t>
      </w:r>
      <w:r>
        <w:rPr>
          <w:rFonts w:hint="eastAsia"/>
          <w:lang w:val="zh-CN"/>
        </w:rPr>
        <w:t>/</w:t>
      </w:r>
      <w:r w:rsidR="00F575B0">
        <w:rPr>
          <w:rFonts w:hint="eastAsia"/>
          <w:lang w:val="zh-CN"/>
        </w:rPr>
        <w:t>1</w:t>
      </w:r>
      <w:r>
        <w:rPr>
          <w:rFonts w:hint="eastAsia"/>
          <w:lang w:val="zh-CN"/>
        </w:rPr>
        <w:t>)</w:t>
      </w:r>
      <w:r>
        <w:rPr>
          <w:rFonts w:hint="eastAsia"/>
          <w:lang w:val="zh-CN"/>
        </w:rPr>
        <w:t>，</w:t>
      </w:r>
      <w:r w:rsidR="00F575B0">
        <w:rPr>
          <w:rFonts w:hint="eastAsia"/>
          <w:lang w:val="zh-CN"/>
        </w:rPr>
        <w:t>并在</w:t>
      </w:r>
      <w:r w:rsidR="00F575B0">
        <w:rPr>
          <w:rFonts w:hint="eastAsia"/>
          <w:lang w:val="zh-CN"/>
        </w:rPr>
        <w:t>2013</w:t>
      </w:r>
      <w:r w:rsidR="00F575B0">
        <w:rPr>
          <w:rFonts w:hint="eastAsia"/>
          <w:lang w:val="zh-CN"/>
        </w:rPr>
        <w:t>年</w:t>
      </w:r>
      <w:r w:rsidR="00F575B0">
        <w:rPr>
          <w:rFonts w:hint="eastAsia"/>
          <w:lang w:val="zh-CN"/>
        </w:rPr>
        <w:t>6</w:t>
      </w:r>
      <w:r w:rsidR="00F575B0">
        <w:rPr>
          <w:rFonts w:hint="eastAsia"/>
          <w:lang w:val="zh-CN"/>
        </w:rPr>
        <w:t>月</w:t>
      </w:r>
      <w:r w:rsidR="00F575B0">
        <w:rPr>
          <w:rFonts w:hint="eastAsia"/>
          <w:lang w:val="zh-CN"/>
        </w:rPr>
        <w:t>14</w:t>
      </w:r>
      <w:r w:rsidR="00F575B0">
        <w:rPr>
          <w:rFonts w:hint="eastAsia"/>
          <w:lang w:val="zh-CN"/>
        </w:rPr>
        <w:t>日举行的第</w:t>
      </w:r>
      <w:r w:rsidR="00F575B0">
        <w:rPr>
          <w:rFonts w:hint="eastAsia"/>
          <w:lang w:val="zh-CN"/>
        </w:rPr>
        <w:t>1815</w:t>
      </w:r>
      <w:r w:rsidR="00F575B0">
        <w:rPr>
          <w:rFonts w:hint="eastAsia"/>
          <w:lang w:val="zh-CN"/>
        </w:rPr>
        <w:t>次会议上通过了以下结论性意见。</w:t>
      </w:r>
    </w:p>
    <w:p w:rsidR="00F575B0" w:rsidRDefault="00F575B0" w:rsidP="00A75D9E">
      <w:pPr>
        <w:pStyle w:val="HChGC"/>
        <w:rPr>
          <w:rFonts w:hint="eastAsia"/>
        </w:rPr>
      </w:pPr>
      <w:r>
        <w:rPr>
          <w:rFonts w:hint="eastAsia"/>
          <w:lang w:val="zh-CN"/>
        </w:rPr>
        <w:tab/>
      </w:r>
      <w:r>
        <w:rPr>
          <w:rFonts w:hint="eastAsia"/>
          <w:lang w:val="zh-CN"/>
        </w:rPr>
        <w:t>一</w:t>
      </w:r>
      <w:r w:rsidR="00A75D9E">
        <w:rPr>
          <w:rFonts w:hint="eastAsia"/>
          <w:lang w:val="zh-CN"/>
        </w:rPr>
        <w:t>.</w:t>
      </w:r>
      <w:r w:rsidR="00A75D9E">
        <w:rPr>
          <w:rFonts w:hint="eastAsia"/>
          <w:lang w:val="zh-CN"/>
        </w:rPr>
        <w:tab/>
      </w:r>
      <w:r>
        <w:rPr>
          <w:rFonts w:hint="eastAsia"/>
          <w:lang w:val="zh-CN"/>
        </w:rPr>
        <w:t>导言</w:t>
      </w:r>
    </w:p>
    <w:p w:rsidR="00F575B0" w:rsidRDefault="00325276" w:rsidP="00A75D9E">
      <w:pPr>
        <w:pStyle w:val="SingleTxtGC"/>
        <w:rPr>
          <w:rFonts w:hint="eastAsia"/>
        </w:rPr>
      </w:pPr>
      <w:r>
        <w:rPr>
          <w:rFonts w:hint="eastAsia"/>
          <w:lang w:val="zh-CN"/>
        </w:rPr>
        <w:t>2.</w:t>
      </w:r>
      <w:r w:rsidR="00A75D9E">
        <w:rPr>
          <w:rFonts w:hint="eastAsia"/>
          <w:lang w:val="zh-CN"/>
        </w:rPr>
        <w:t xml:space="preserve">  </w:t>
      </w:r>
      <w:r w:rsidR="00F575B0">
        <w:rPr>
          <w:rFonts w:hint="eastAsia"/>
          <w:lang w:val="zh-CN"/>
        </w:rPr>
        <w:t>考虑到初次编写有关文件的困难</w:t>
      </w:r>
      <w:r>
        <w:rPr>
          <w:rFonts w:hint="eastAsia"/>
          <w:lang w:val="zh-CN"/>
        </w:rPr>
        <w:t>，</w:t>
      </w:r>
      <w:r w:rsidR="00F575B0">
        <w:rPr>
          <w:rFonts w:hint="eastAsia"/>
          <w:lang w:val="zh-CN"/>
        </w:rPr>
        <w:t>委员会欢迎缔约国提交的初次报告</w:t>
      </w:r>
      <w:r>
        <w:rPr>
          <w:rFonts w:hint="eastAsia"/>
          <w:lang w:val="zh-CN"/>
        </w:rPr>
        <w:t>(</w:t>
      </w:r>
      <w:r w:rsidR="00F575B0">
        <w:rPr>
          <w:rFonts w:hint="eastAsia"/>
          <w:lang w:val="zh-CN"/>
        </w:rPr>
        <w:t>CRC</w:t>
      </w:r>
      <w:r>
        <w:rPr>
          <w:rFonts w:hint="eastAsia"/>
          <w:lang w:val="zh-CN"/>
        </w:rPr>
        <w:t>/</w:t>
      </w:r>
      <w:r w:rsidR="00F575B0">
        <w:rPr>
          <w:rFonts w:hint="eastAsia"/>
          <w:lang w:val="zh-CN"/>
        </w:rPr>
        <w:t>C</w:t>
      </w:r>
      <w:r>
        <w:rPr>
          <w:rFonts w:hint="eastAsia"/>
          <w:lang w:val="zh-CN"/>
        </w:rPr>
        <w:t>/</w:t>
      </w:r>
      <w:r w:rsidR="00F575B0">
        <w:rPr>
          <w:rFonts w:hint="eastAsia"/>
          <w:lang w:val="zh-CN"/>
        </w:rPr>
        <w:t>OPAC</w:t>
      </w:r>
      <w:r>
        <w:rPr>
          <w:rFonts w:hint="eastAsia"/>
          <w:lang w:val="zh-CN"/>
        </w:rPr>
        <w:t>/</w:t>
      </w:r>
      <w:r w:rsidR="00F575B0">
        <w:rPr>
          <w:rFonts w:hint="eastAsia"/>
          <w:lang w:val="zh-CN"/>
        </w:rPr>
        <w:t>RWA</w:t>
      </w:r>
      <w:r>
        <w:rPr>
          <w:rFonts w:hint="eastAsia"/>
          <w:lang w:val="zh-CN"/>
        </w:rPr>
        <w:t>/</w:t>
      </w:r>
      <w:r w:rsidR="00F575B0">
        <w:rPr>
          <w:rFonts w:hint="eastAsia"/>
          <w:lang w:val="zh-CN"/>
        </w:rPr>
        <w:t>1</w:t>
      </w:r>
      <w:r>
        <w:rPr>
          <w:rFonts w:hint="eastAsia"/>
          <w:lang w:val="zh-CN"/>
        </w:rPr>
        <w:t>)(</w:t>
      </w:r>
      <w:r w:rsidR="00F575B0">
        <w:rPr>
          <w:rFonts w:hint="eastAsia"/>
          <w:lang w:val="zh-CN"/>
        </w:rPr>
        <w:t>该报告提供了关于卢旺达在履行《任择议定书》所保障权利方面的详细资料</w:t>
      </w:r>
      <w:r>
        <w:rPr>
          <w:rFonts w:hint="eastAsia"/>
          <w:lang w:val="zh-CN"/>
        </w:rPr>
        <w:t>)</w:t>
      </w:r>
      <w:r w:rsidR="00F575B0">
        <w:rPr>
          <w:rFonts w:hint="eastAsia"/>
          <w:lang w:val="zh-CN"/>
        </w:rPr>
        <w:t>和对问题单</w:t>
      </w:r>
      <w:r>
        <w:rPr>
          <w:rFonts w:hint="eastAsia"/>
          <w:lang w:val="zh-CN"/>
        </w:rPr>
        <w:t>(</w:t>
      </w:r>
      <w:r w:rsidR="00A75D9E">
        <w:rPr>
          <w:rFonts w:hint="eastAsia"/>
          <w:lang w:val="zh-CN"/>
        </w:rPr>
        <w:t>CRC</w:t>
      </w:r>
      <w:r>
        <w:rPr>
          <w:rFonts w:hint="eastAsia"/>
          <w:lang w:val="zh-CN"/>
        </w:rPr>
        <w:t>/</w:t>
      </w:r>
      <w:r w:rsidR="00F575B0">
        <w:rPr>
          <w:rFonts w:hint="eastAsia"/>
          <w:lang w:val="zh-CN"/>
        </w:rPr>
        <w:t>C</w:t>
      </w:r>
      <w:r>
        <w:rPr>
          <w:rFonts w:hint="eastAsia"/>
          <w:lang w:val="zh-CN"/>
        </w:rPr>
        <w:t>/</w:t>
      </w:r>
      <w:r w:rsidR="00F575B0">
        <w:rPr>
          <w:rFonts w:hint="eastAsia"/>
          <w:lang w:val="zh-CN"/>
        </w:rPr>
        <w:t>OPAC</w:t>
      </w:r>
      <w:r>
        <w:rPr>
          <w:rFonts w:hint="eastAsia"/>
          <w:lang w:val="zh-CN"/>
        </w:rPr>
        <w:t>/</w:t>
      </w:r>
      <w:r w:rsidR="00F575B0">
        <w:rPr>
          <w:rFonts w:hint="eastAsia"/>
          <w:lang w:val="zh-CN"/>
        </w:rPr>
        <w:t>RWA</w:t>
      </w:r>
      <w:r>
        <w:rPr>
          <w:rFonts w:hint="eastAsia"/>
          <w:lang w:val="zh-CN"/>
        </w:rPr>
        <w:t>/</w:t>
      </w:r>
      <w:r w:rsidR="00F575B0">
        <w:rPr>
          <w:rFonts w:hint="eastAsia"/>
          <w:lang w:val="zh-CN"/>
        </w:rPr>
        <w:t>Q</w:t>
      </w:r>
      <w:r>
        <w:rPr>
          <w:rFonts w:hint="eastAsia"/>
          <w:lang w:val="zh-CN"/>
        </w:rPr>
        <w:t>/</w:t>
      </w:r>
      <w:r w:rsidR="00F575B0">
        <w:rPr>
          <w:rFonts w:hint="eastAsia"/>
          <w:lang w:val="zh-CN"/>
        </w:rPr>
        <w:t>1</w:t>
      </w:r>
      <w:r>
        <w:rPr>
          <w:rFonts w:hint="eastAsia"/>
          <w:lang w:val="zh-CN"/>
        </w:rPr>
        <w:t>/</w:t>
      </w:r>
      <w:r w:rsidR="00F575B0">
        <w:rPr>
          <w:rFonts w:hint="eastAsia"/>
          <w:lang w:val="zh-CN"/>
        </w:rPr>
        <w:t>Add.1</w:t>
      </w:r>
      <w:r>
        <w:rPr>
          <w:rFonts w:hint="eastAsia"/>
          <w:lang w:val="zh-CN"/>
        </w:rPr>
        <w:t>)</w:t>
      </w:r>
      <w:r w:rsidR="00F575B0">
        <w:rPr>
          <w:rFonts w:hint="eastAsia"/>
          <w:lang w:val="zh-CN"/>
        </w:rPr>
        <w:t>的书面答复。委员会赞赏与跨部门代表团进行的建设性对话。</w:t>
      </w:r>
    </w:p>
    <w:p w:rsidR="00F575B0" w:rsidRDefault="00325276" w:rsidP="00A75D9E">
      <w:pPr>
        <w:pStyle w:val="SingleTxtGC"/>
        <w:rPr>
          <w:rFonts w:hint="eastAsia"/>
        </w:rPr>
      </w:pPr>
      <w:r>
        <w:rPr>
          <w:rFonts w:hint="eastAsia"/>
          <w:lang w:val="zh-CN"/>
        </w:rPr>
        <w:t>3.</w:t>
      </w:r>
      <w:r w:rsidR="00A75D9E">
        <w:rPr>
          <w:rFonts w:hint="eastAsia"/>
          <w:lang w:val="zh-CN"/>
        </w:rPr>
        <w:t xml:space="preserve">  </w:t>
      </w:r>
      <w:r w:rsidR="00F575B0">
        <w:rPr>
          <w:rFonts w:hint="eastAsia"/>
          <w:lang w:val="zh-CN"/>
        </w:rPr>
        <w:t>委员会提醒缔约国</w:t>
      </w:r>
      <w:r>
        <w:rPr>
          <w:rFonts w:hint="eastAsia"/>
          <w:lang w:val="zh-CN"/>
        </w:rPr>
        <w:t>，</w:t>
      </w:r>
      <w:r w:rsidR="00F575B0">
        <w:rPr>
          <w:rFonts w:hint="eastAsia"/>
          <w:lang w:val="zh-CN"/>
        </w:rPr>
        <w:t>本结论性意见应与委员会于</w:t>
      </w:r>
      <w:r w:rsidR="00F575B0">
        <w:rPr>
          <w:rFonts w:hint="eastAsia"/>
          <w:lang w:val="zh-CN"/>
        </w:rPr>
        <w:t>2013</w:t>
      </w:r>
      <w:r w:rsidR="00F575B0">
        <w:rPr>
          <w:rFonts w:hint="eastAsia"/>
          <w:lang w:val="zh-CN"/>
        </w:rPr>
        <w:t>年</w:t>
      </w:r>
      <w:r w:rsidR="00F575B0">
        <w:rPr>
          <w:rFonts w:hint="eastAsia"/>
          <w:lang w:val="zh-CN"/>
        </w:rPr>
        <w:t>6</w:t>
      </w:r>
      <w:r w:rsidR="00F575B0">
        <w:rPr>
          <w:rFonts w:hint="eastAsia"/>
          <w:lang w:val="zh-CN"/>
        </w:rPr>
        <w:t>月</w:t>
      </w:r>
      <w:r w:rsidR="00F575B0">
        <w:rPr>
          <w:rFonts w:hint="eastAsia"/>
          <w:lang w:val="zh-CN"/>
        </w:rPr>
        <w:t>14</w:t>
      </w:r>
      <w:r w:rsidR="00F575B0">
        <w:rPr>
          <w:rFonts w:hint="eastAsia"/>
          <w:lang w:val="zh-CN"/>
        </w:rPr>
        <w:t>日通过的关于缔约国提交的《儿童权利公约》第三次和第四次定期报告的结论性意见</w:t>
      </w:r>
      <w:r>
        <w:rPr>
          <w:rFonts w:hint="eastAsia"/>
          <w:lang w:val="zh-CN"/>
        </w:rPr>
        <w:t>(</w:t>
      </w:r>
      <w:r w:rsidR="00F575B0">
        <w:rPr>
          <w:rFonts w:hint="eastAsia"/>
          <w:lang w:val="zh-CN"/>
        </w:rPr>
        <w:t>CRC</w:t>
      </w:r>
      <w:r>
        <w:rPr>
          <w:rFonts w:hint="eastAsia"/>
          <w:lang w:val="zh-CN"/>
        </w:rPr>
        <w:t>/</w:t>
      </w:r>
      <w:r w:rsidR="00F575B0">
        <w:rPr>
          <w:rFonts w:hint="eastAsia"/>
          <w:lang w:val="zh-CN"/>
        </w:rPr>
        <w:t>C</w:t>
      </w:r>
      <w:r>
        <w:rPr>
          <w:rFonts w:hint="eastAsia"/>
          <w:lang w:val="zh-CN"/>
        </w:rPr>
        <w:t>/</w:t>
      </w:r>
      <w:r w:rsidR="00F575B0">
        <w:rPr>
          <w:rFonts w:hint="eastAsia"/>
          <w:lang w:val="zh-CN"/>
        </w:rPr>
        <w:t>RWA</w:t>
      </w:r>
      <w:r>
        <w:rPr>
          <w:rFonts w:hint="eastAsia"/>
          <w:lang w:val="zh-CN"/>
        </w:rPr>
        <w:t>/</w:t>
      </w:r>
      <w:r w:rsidR="00F575B0">
        <w:rPr>
          <w:rFonts w:hint="eastAsia"/>
          <w:lang w:val="zh-CN"/>
        </w:rPr>
        <w:t>CO</w:t>
      </w:r>
      <w:r>
        <w:rPr>
          <w:rFonts w:hint="eastAsia"/>
          <w:lang w:val="zh-CN"/>
        </w:rPr>
        <w:t>/</w:t>
      </w:r>
      <w:r w:rsidR="00F575B0">
        <w:rPr>
          <w:rFonts w:hint="eastAsia"/>
          <w:lang w:val="zh-CN"/>
        </w:rPr>
        <w:t>3-4</w:t>
      </w:r>
      <w:r>
        <w:rPr>
          <w:rFonts w:hint="eastAsia"/>
          <w:lang w:val="zh-CN"/>
        </w:rPr>
        <w:t>)</w:t>
      </w:r>
      <w:r w:rsidR="00F575B0">
        <w:rPr>
          <w:rFonts w:hint="eastAsia"/>
          <w:lang w:val="zh-CN"/>
        </w:rPr>
        <w:t>以及关于缔约国提交的《关于儿童卷入武装冲突问题的任择议定书》初次报告的结论性意见</w:t>
      </w:r>
      <w:r>
        <w:rPr>
          <w:rFonts w:hint="eastAsia"/>
          <w:lang w:val="zh-CN"/>
        </w:rPr>
        <w:t>(</w:t>
      </w:r>
      <w:r w:rsidR="00F575B0">
        <w:rPr>
          <w:rFonts w:hint="eastAsia"/>
          <w:lang w:val="zh-CN"/>
        </w:rPr>
        <w:t>CRC</w:t>
      </w:r>
      <w:r>
        <w:rPr>
          <w:rFonts w:hint="eastAsia"/>
          <w:lang w:val="zh-CN"/>
        </w:rPr>
        <w:t>/</w:t>
      </w:r>
      <w:r w:rsidR="00F575B0">
        <w:rPr>
          <w:rFonts w:hint="eastAsia"/>
          <w:lang w:val="zh-CN"/>
        </w:rPr>
        <w:t>C</w:t>
      </w:r>
      <w:r>
        <w:rPr>
          <w:rFonts w:hint="eastAsia"/>
          <w:lang w:val="zh-CN"/>
        </w:rPr>
        <w:t>/</w:t>
      </w:r>
      <w:r w:rsidR="00F575B0">
        <w:rPr>
          <w:rFonts w:hint="eastAsia"/>
          <w:lang w:val="zh-CN"/>
        </w:rPr>
        <w:t>OPSC</w:t>
      </w:r>
      <w:r>
        <w:rPr>
          <w:rFonts w:hint="eastAsia"/>
          <w:lang w:val="zh-CN"/>
        </w:rPr>
        <w:t>/</w:t>
      </w:r>
      <w:r w:rsidR="00F575B0">
        <w:rPr>
          <w:rFonts w:hint="eastAsia"/>
          <w:lang w:val="zh-CN"/>
        </w:rPr>
        <w:t>RWA</w:t>
      </w:r>
      <w:r>
        <w:rPr>
          <w:rFonts w:hint="eastAsia"/>
          <w:lang w:val="zh-CN"/>
        </w:rPr>
        <w:t>/</w:t>
      </w:r>
      <w:r w:rsidR="00F575B0">
        <w:rPr>
          <w:rFonts w:hint="eastAsia"/>
          <w:lang w:val="zh-CN"/>
        </w:rPr>
        <w:t>CO</w:t>
      </w:r>
      <w:r>
        <w:rPr>
          <w:rFonts w:hint="eastAsia"/>
          <w:lang w:val="zh-CN"/>
        </w:rPr>
        <w:t>/</w:t>
      </w:r>
      <w:r w:rsidR="00F575B0">
        <w:rPr>
          <w:rFonts w:hint="eastAsia"/>
          <w:lang w:val="zh-CN"/>
        </w:rPr>
        <w:t>1</w:t>
      </w:r>
      <w:r>
        <w:rPr>
          <w:rFonts w:hint="eastAsia"/>
          <w:lang w:val="zh-CN"/>
        </w:rPr>
        <w:t>)</w:t>
      </w:r>
      <w:r w:rsidR="00F575B0">
        <w:rPr>
          <w:rFonts w:hint="eastAsia"/>
          <w:lang w:val="zh-CN"/>
        </w:rPr>
        <w:t>一并阅读。</w:t>
      </w:r>
    </w:p>
    <w:p w:rsidR="00F575B0" w:rsidRDefault="00F575B0" w:rsidP="00A75D9E">
      <w:pPr>
        <w:pStyle w:val="H1GC"/>
        <w:rPr>
          <w:rFonts w:hint="eastAsia"/>
        </w:rPr>
      </w:pPr>
      <w:r>
        <w:rPr>
          <w:rFonts w:hint="eastAsia"/>
          <w:lang w:val="zh-CN"/>
        </w:rPr>
        <w:tab/>
      </w:r>
      <w:r>
        <w:rPr>
          <w:rFonts w:hint="eastAsia"/>
          <w:lang w:val="zh-CN"/>
        </w:rPr>
        <w:t>二</w:t>
      </w:r>
      <w:r>
        <w:rPr>
          <w:rFonts w:hint="eastAsia"/>
          <w:lang w:val="zh-CN"/>
        </w:rPr>
        <w:t>.</w:t>
      </w:r>
      <w:r>
        <w:rPr>
          <w:rFonts w:hint="eastAsia"/>
          <w:lang w:val="zh-CN"/>
        </w:rPr>
        <w:tab/>
      </w:r>
      <w:r>
        <w:rPr>
          <w:rFonts w:hint="eastAsia"/>
          <w:lang w:val="zh-CN"/>
        </w:rPr>
        <w:t>一般性意见</w:t>
      </w:r>
    </w:p>
    <w:p w:rsidR="00F575B0" w:rsidRDefault="00F575B0" w:rsidP="003A0490">
      <w:pPr>
        <w:pStyle w:val="H1GC"/>
        <w:rPr>
          <w:rFonts w:hint="eastAsia"/>
        </w:rPr>
      </w:pPr>
      <w:r>
        <w:rPr>
          <w:rFonts w:hint="eastAsia"/>
          <w:lang w:val="zh-CN"/>
        </w:rPr>
        <w:tab/>
      </w:r>
      <w:r>
        <w:rPr>
          <w:rFonts w:hint="eastAsia"/>
          <w:lang w:val="zh-CN"/>
        </w:rPr>
        <w:tab/>
      </w:r>
      <w:r>
        <w:rPr>
          <w:rFonts w:hint="eastAsia"/>
          <w:lang w:val="zh-CN"/>
        </w:rPr>
        <w:t>积极方面</w:t>
      </w:r>
    </w:p>
    <w:p w:rsidR="00272211" w:rsidRDefault="00325276" w:rsidP="00A75D9E">
      <w:pPr>
        <w:pStyle w:val="SingleTxtGC"/>
        <w:rPr>
          <w:lang w:val="zh-CN"/>
        </w:rPr>
      </w:pPr>
      <w:r>
        <w:rPr>
          <w:rFonts w:hint="eastAsia"/>
          <w:lang w:val="zh-CN"/>
        </w:rPr>
        <w:t>4.</w:t>
      </w:r>
      <w:r w:rsidR="00A75D9E">
        <w:rPr>
          <w:rFonts w:hint="eastAsia"/>
          <w:lang w:val="zh-CN"/>
        </w:rPr>
        <w:t xml:space="preserve">  </w:t>
      </w:r>
      <w:r w:rsidR="00F575B0">
        <w:rPr>
          <w:rFonts w:hint="eastAsia"/>
          <w:lang w:val="zh-CN"/>
        </w:rPr>
        <w:t>委员会欢迎缔约国于</w:t>
      </w:r>
      <w:r w:rsidR="00F575B0">
        <w:rPr>
          <w:rFonts w:hint="eastAsia"/>
          <w:lang w:val="zh-CN"/>
        </w:rPr>
        <w:t>2008</w:t>
      </w:r>
      <w:r w:rsidR="00F575B0">
        <w:rPr>
          <w:rFonts w:hint="eastAsia"/>
          <w:lang w:val="zh-CN"/>
        </w:rPr>
        <w:t>年</w:t>
      </w:r>
      <w:r w:rsidR="00F575B0">
        <w:rPr>
          <w:rFonts w:hint="eastAsia"/>
          <w:lang w:val="zh-CN"/>
        </w:rPr>
        <w:t>2</w:t>
      </w:r>
      <w:r w:rsidR="00F575B0">
        <w:rPr>
          <w:rFonts w:hint="eastAsia"/>
          <w:lang w:val="zh-CN"/>
        </w:rPr>
        <w:t>月批准了《儿童权利公约关于买卖儿童、儿童卖淫和儿童色情制品问题的任择议定书》。</w:t>
      </w:r>
    </w:p>
    <w:p w:rsidR="00F575B0" w:rsidRDefault="00272211" w:rsidP="00272211">
      <w:pPr>
        <w:pStyle w:val="SingleTxtGC"/>
        <w:rPr>
          <w:rFonts w:hint="eastAsia"/>
        </w:rPr>
      </w:pPr>
      <w:r>
        <w:rPr>
          <w:lang w:val="zh-CN"/>
        </w:rPr>
        <w:br w:type="page"/>
      </w:r>
      <w:r w:rsidR="00325276">
        <w:rPr>
          <w:rFonts w:hint="eastAsia"/>
          <w:lang w:val="zh-CN"/>
        </w:rPr>
        <w:t>5.</w:t>
      </w:r>
      <w:r>
        <w:rPr>
          <w:rFonts w:hint="eastAsia"/>
          <w:lang w:val="zh-CN"/>
        </w:rPr>
        <w:t xml:space="preserve">  </w:t>
      </w:r>
      <w:r w:rsidR="00F575B0">
        <w:rPr>
          <w:rFonts w:hint="eastAsia"/>
          <w:lang w:val="zh-CN"/>
        </w:rPr>
        <w:t>委员会欢迎缔约国在执行《任择议定书》的相关领域采取的各种措施</w:t>
      </w:r>
      <w:r w:rsidR="00325276">
        <w:rPr>
          <w:rFonts w:hint="eastAsia"/>
          <w:lang w:val="zh-CN"/>
        </w:rPr>
        <w:t>，</w:t>
      </w:r>
      <w:r w:rsidR="00F575B0">
        <w:rPr>
          <w:rFonts w:hint="eastAsia"/>
          <w:lang w:val="zh-CN"/>
        </w:rPr>
        <w:t>包括</w:t>
      </w:r>
      <w:r w:rsidR="00325276">
        <w:rPr>
          <w:rFonts w:hint="eastAsia"/>
          <w:lang w:val="zh-CN"/>
        </w:rPr>
        <w:t>：</w:t>
      </w:r>
    </w:p>
    <w:p w:rsidR="00F575B0" w:rsidRDefault="00F575B0" w:rsidP="00272211">
      <w:pPr>
        <w:pStyle w:val="SingleTxtGC"/>
        <w:numPr>
          <w:ilvl w:val="0"/>
          <w:numId w:val="45"/>
        </w:numPr>
        <w:tabs>
          <w:tab w:val="clear" w:pos="431"/>
          <w:tab w:val="clear" w:pos="1134"/>
          <w:tab w:val="clear" w:pos="1565"/>
          <w:tab w:val="clear" w:pos="1996"/>
          <w:tab w:val="clear" w:pos="2426"/>
        </w:tabs>
        <w:rPr>
          <w:rFonts w:hint="eastAsia"/>
        </w:rPr>
      </w:pPr>
      <w:r>
        <w:rPr>
          <w:rFonts w:hint="eastAsia"/>
          <w:lang w:val="zh-CN"/>
        </w:rPr>
        <w:t>关于儿童权利和保护儿童问题的</w:t>
      </w:r>
      <w:r>
        <w:rPr>
          <w:rFonts w:hint="eastAsia"/>
          <w:lang w:val="zh-CN"/>
        </w:rPr>
        <w:t>2011</w:t>
      </w:r>
      <w:r>
        <w:rPr>
          <w:rFonts w:hint="eastAsia"/>
          <w:lang w:val="zh-CN"/>
        </w:rPr>
        <w:t>年</w:t>
      </w:r>
      <w:r>
        <w:rPr>
          <w:rFonts w:hint="eastAsia"/>
          <w:lang w:val="zh-CN"/>
        </w:rPr>
        <w:t>12</w:t>
      </w:r>
      <w:r>
        <w:rPr>
          <w:rFonts w:hint="eastAsia"/>
          <w:lang w:val="zh-CN"/>
        </w:rPr>
        <w:t>月</w:t>
      </w:r>
      <w:r>
        <w:rPr>
          <w:rFonts w:hint="eastAsia"/>
          <w:lang w:val="zh-CN"/>
        </w:rPr>
        <w:t>14</w:t>
      </w:r>
      <w:r>
        <w:rPr>
          <w:rFonts w:hint="eastAsia"/>
          <w:lang w:val="zh-CN"/>
        </w:rPr>
        <w:t>日第</w:t>
      </w:r>
      <w:r>
        <w:rPr>
          <w:rFonts w:hint="eastAsia"/>
          <w:lang w:val="zh-CN"/>
        </w:rPr>
        <w:t>54</w:t>
      </w:r>
      <w:r w:rsidR="00325276">
        <w:rPr>
          <w:rFonts w:hint="eastAsia"/>
          <w:lang w:val="zh-CN"/>
        </w:rPr>
        <w:t>/</w:t>
      </w:r>
      <w:r>
        <w:rPr>
          <w:rFonts w:hint="eastAsia"/>
          <w:lang w:val="zh-CN"/>
        </w:rPr>
        <w:t>2011</w:t>
      </w:r>
      <w:r>
        <w:rPr>
          <w:rFonts w:hint="eastAsia"/>
          <w:lang w:val="zh-CN"/>
        </w:rPr>
        <w:t>号法律</w:t>
      </w:r>
      <w:r w:rsidR="00325276">
        <w:rPr>
          <w:rFonts w:hint="eastAsia"/>
          <w:lang w:val="zh-CN"/>
        </w:rPr>
        <w:t>；</w:t>
      </w:r>
      <w:r>
        <w:rPr>
          <w:rFonts w:hint="eastAsia"/>
          <w:lang w:val="zh-CN"/>
        </w:rPr>
        <w:t xml:space="preserve"> </w:t>
      </w:r>
    </w:p>
    <w:p w:rsidR="00F575B0" w:rsidRDefault="00F575B0" w:rsidP="00272211">
      <w:pPr>
        <w:pStyle w:val="SingleTxtGC"/>
        <w:numPr>
          <w:ilvl w:val="0"/>
          <w:numId w:val="45"/>
        </w:numPr>
        <w:tabs>
          <w:tab w:val="clear" w:pos="431"/>
          <w:tab w:val="clear" w:pos="1134"/>
          <w:tab w:val="clear" w:pos="1565"/>
          <w:tab w:val="clear" w:pos="1996"/>
          <w:tab w:val="clear" w:pos="2426"/>
        </w:tabs>
        <w:rPr>
          <w:rFonts w:hint="eastAsia"/>
        </w:rPr>
      </w:pPr>
      <w:r>
        <w:rPr>
          <w:rFonts w:hint="eastAsia"/>
          <w:lang w:val="zh-CN"/>
        </w:rPr>
        <w:t>关于创建一个负责协助维持安全的地方服务机构</w:t>
      </w:r>
      <w:r w:rsidR="00325276">
        <w:rPr>
          <w:rFonts w:hint="eastAsia"/>
          <w:lang w:val="zh-CN"/>
        </w:rPr>
        <w:t>(</w:t>
      </w:r>
      <w:r>
        <w:rPr>
          <w:rFonts w:hint="eastAsia"/>
          <w:lang w:val="zh-CN"/>
        </w:rPr>
        <w:t>称为“地方防卫”</w:t>
      </w:r>
      <w:r w:rsidR="00325276">
        <w:rPr>
          <w:rFonts w:hint="eastAsia"/>
          <w:lang w:val="zh-CN"/>
        </w:rPr>
        <w:t>)</w:t>
      </w:r>
      <w:r>
        <w:rPr>
          <w:rFonts w:hint="eastAsia"/>
          <w:lang w:val="zh-CN"/>
        </w:rPr>
        <w:t>及其组织和运作问题的</w:t>
      </w:r>
      <w:r>
        <w:rPr>
          <w:rFonts w:hint="eastAsia"/>
          <w:lang w:val="zh-CN"/>
        </w:rPr>
        <w:t>2004</w:t>
      </w:r>
      <w:r>
        <w:rPr>
          <w:rFonts w:hint="eastAsia"/>
          <w:lang w:val="zh-CN"/>
        </w:rPr>
        <w:t>年</w:t>
      </w:r>
      <w:r>
        <w:rPr>
          <w:rFonts w:hint="eastAsia"/>
          <w:lang w:val="zh-CN"/>
        </w:rPr>
        <w:t>11</w:t>
      </w:r>
      <w:r>
        <w:rPr>
          <w:rFonts w:hint="eastAsia"/>
          <w:lang w:val="zh-CN"/>
        </w:rPr>
        <w:t>月</w:t>
      </w:r>
      <w:r>
        <w:rPr>
          <w:rFonts w:hint="eastAsia"/>
          <w:lang w:val="zh-CN"/>
        </w:rPr>
        <w:t>19</w:t>
      </w:r>
      <w:r>
        <w:rPr>
          <w:rFonts w:hint="eastAsia"/>
          <w:lang w:val="zh-CN"/>
        </w:rPr>
        <w:t>日第</w:t>
      </w:r>
      <w:r>
        <w:rPr>
          <w:rFonts w:hint="eastAsia"/>
          <w:lang w:val="zh-CN"/>
        </w:rPr>
        <w:t>25</w:t>
      </w:r>
      <w:r w:rsidR="00325276">
        <w:rPr>
          <w:rFonts w:hint="eastAsia"/>
          <w:lang w:val="zh-CN"/>
        </w:rPr>
        <w:t>/</w:t>
      </w:r>
      <w:r>
        <w:rPr>
          <w:rFonts w:hint="eastAsia"/>
          <w:lang w:val="zh-CN"/>
        </w:rPr>
        <w:t>2004</w:t>
      </w:r>
      <w:r>
        <w:rPr>
          <w:rFonts w:hint="eastAsia"/>
          <w:lang w:val="zh-CN"/>
        </w:rPr>
        <w:t>号法律</w:t>
      </w:r>
      <w:r w:rsidR="00325276">
        <w:rPr>
          <w:rFonts w:hint="eastAsia"/>
          <w:lang w:val="zh-CN"/>
        </w:rPr>
        <w:t>，</w:t>
      </w:r>
      <w:r>
        <w:rPr>
          <w:rFonts w:hint="eastAsia"/>
          <w:lang w:val="zh-CN"/>
        </w:rPr>
        <w:t>该法律规定</w:t>
      </w:r>
      <w:r w:rsidR="00325276">
        <w:rPr>
          <w:rFonts w:hint="eastAsia"/>
          <w:lang w:val="zh-CN"/>
        </w:rPr>
        <w:t>，</w:t>
      </w:r>
      <w:r>
        <w:rPr>
          <w:rFonts w:hint="eastAsia"/>
          <w:lang w:val="zh-CN"/>
        </w:rPr>
        <w:t>自愿加入地方防卫部队的最低年龄为</w:t>
      </w:r>
      <w:r>
        <w:rPr>
          <w:rFonts w:hint="eastAsia"/>
          <w:lang w:val="zh-CN"/>
        </w:rPr>
        <w:t>18</w:t>
      </w:r>
      <w:r>
        <w:rPr>
          <w:rFonts w:hint="eastAsia"/>
          <w:lang w:val="zh-CN"/>
        </w:rPr>
        <w:t>岁</w:t>
      </w:r>
      <w:r w:rsidR="00325276">
        <w:rPr>
          <w:rFonts w:hint="eastAsia"/>
          <w:lang w:val="zh-CN"/>
        </w:rPr>
        <w:t>；</w:t>
      </w:r>
    </w:p>
    <w:p w:rsidR="00F575B0" w:rsidRDefault="00F575B0" w:rsidP="00272211">
      <w:pPr>
        <w:pStyle w:val="SingleTxtGC"/>
        <w:numPr>
          <w:ilvl w:val="0"/>
          <w:numId w:val="45"/>
        </w:numPr>
        <w:tabs>
          <w:tab w:val="clear" w:pos="431"/>
          <w:tab w:val="clear" w:pos="1134"/>
          <w:tab w:val="clear" w:pos="1565"/>
          <w:tab w:val="clear" w:pos="1996"/>
          <w:tab w:val="clear" w:pos="2426"/>
        </w:tabs>
        <w:rPr>
          <w:rFonts w:hint="eastAsia"/>
        </w:rPr>
      </w:pPr>
      <w:r>
        <w:rPr>
          <w:rFonts w:hint="eastAsia"/>
          <w:lang w:val="zh-CN"/>
        </w:rPr>
        <w:t>规定建立卢旺达国防部队的</w:t>
      </w:r>
      <w:r>
        <w:rPr>
          <w:rFonts w:hint="eastAsia"/>
          <w:lang w:val="zh-CN"/>
        </w:rPr>
        <w:t>2002</w:t>
      </w:r>
      <w:r>
        <w:rPr>
          <w:rFonts w:hint="eastAsia"/>
          <w:lang w:val="zh-CN"/>
        </w:rPr>
        <w:t>年</w:t>
      </w:r>
      <w:r>
        <w:rPr>
          <w:rFonts w:hint="eastAsia"/>
          <w:lang w:val="zh-CN"/>
        </w:rPr>
        <w:t>5</w:t>
      </w:r>
      <w:r>
        <w:rPr>
          <w:rFonts w:hint="eastAsia"/>
          <w:lang w:val="zh-CN"/>
        </w:rPr>
        <w:t>月</w:t>
      </w:r>
      <w:r>
        <w:rPr>
          <w:rFonts w:hint="eastAsia"/>
          <w:lang w:val="zh-CN"/>
        </w:rPr>
        <w:t>17</w:t>
      </w:r>
      <w:r>
        <w:rPr>
          <w:rFonts w:hint="eastAsia"/>
          <w:lang w:val="zh-CN"/>
        </w:rPr>
        <w:t>日第</w:t>
      </w:r>
      <w:r>
        <w:rPr>
          <w:rFonts w:hint="eastAsia"/>
          <w:lang w:val="zh-CN"/>
        </w:rPr>
        <w:t>19</w:t>
      </w:r>
      <w:r w:rsidR="00325276">
        <w:rPr>
          <w:rFonts w:hint="eastAsia"/>
          <w:lang w:val="zh-CN"/>
        </w:rPr>
        <w:t>/</w:t>
      </w:r>
      <w:r>
        <w:rPr>
          <w:rFonts w:hint="eastAsia"/>
          <w:lang w:val="zh-CN"/>
        </w:rPr>
        <w:t>2002</w:t>
      </w:r>
      <w:r>
        <w:rPr>
          <w:rFonts w:hint="eastAsia"/>
          <w:lang w:val="zh-CN"/>
        </w:rPr>
        <w:t>号法律和关于国家警察队伍的</w:t>
      </w:r>
      <w:r>
        <w:rPr>
          <w:rFonts w:hint="eastAsia"/>
          <w:lang w:val="zh-CN"/>
        </w:rPr>
        <w:t>2002</w:t>
      </w:r>
      <w:r>
        <w:rPr>
          <w:rFonts w:hint="eastAsia"/>
          <w:lang w:val="zh-CN"/>
        </w:rPr>
        <w:t>年</w:t>
      </w:r>
      <w:r>
        <w:rPr>
          <w:rFonts w:hint="eastAsia"/>
          <w:lang w:val="zh-CN"/>
        </w:rPr>
        <w:t>12</w:t>
      </w:r>
      <w:r>
        <w:rPr>
          <w:rFonts w:hint="eastAsia"/>
          <w:lang w:val="zh-CN"/>
        </w:rPr>
        <w:t>月</w:t>
      </w:r>
      <w:r>
        <w:rPr>
          <w:rFonts w:hint="eastAsia"/>
          <w:lang w:val="zh-CN"/>
        </w:rPr>
        <w:t>31</w:t>
      </w:r>
      <w:r>
        <w:rPr>
          <w:rFonts w:hint="eastAsia"/>
          <w:lang w:val="zh-CN"/>
        </w:rPr>
        <w:t>日第</w:t>
      </w:r>
      <w:r>
        <w:rPr>
          <w:rFonts w:hint="eastAsia"/>
          <w:lang w:val="zh-CN"/>
        </w:rPr>
        <w:t>155</w:t>
      </w:r>
      <w:r w:rsidR="00325276">
        <w:rPr>
          <w:rFonts w:hint="eastAsia"/>
          <w:lang w:val="zh-CN"/>
        </w:rPr>
        <w:t>/</w:t>
      </w:r>
      <w:r>
        <w:rPr>
          <w:rFonts w:hint="eastAsia"/>
          <w:lang w:val="zh-CN"/>
        </w:rPr>
        <w:t>01</w:t>
      </w:r>
      <w:r>
        <w:rPr>
          <w:rFonts w:hint="eastAsia"/>
          <w:lang w:val="zh-CN"/>
        </w:rPr>
        <w:t>号总统令</w:t>
      </w:r>
      <w:r w:rsidR="00325276">
        <w:rPr>
          <w:rFonts w:hint="eastAsia"/>
          <w:lang w:val="zh-CN"/>
        </w:rPr>
        <w:t>，</w:t>
      </w:r>
      <w:r>
        <w:rPr>
          <w:rFonts w:hint="eastAsia"/>
          <w:lang w:val="zh-CN"/>
        </w:rPr>
        <w:t>分别禁止征募</w:t>
      </w:r>
      <w:r>
        <w:rPr>
          <w:rFonts w:hint="eastAsia"/>
          <w:lang w:val="zh-CN"/>
        </w:rPr>
        <w:t>18</w:t>
      </w:r>
      <w:r>
        <w:rPr>
          <w:rFonts w:hint="eastAsia"/>
          <w:lang w:val="zh-CN"/>
        </w:rPr>
        <w:t>岁以下儿童加入卢旺达国防部队和国家警察队伍。</w:t>
      </w:r>
    </w:p>
    <w:p w:rsidR="00F575B0" w:rsidRDefault="00325276" w:rsidP="00272211">
      <w:pPr>
        <w:pStyle w:val="SingleTxtGC"/>
        <w:rPr>
          <w:rFonts w:hint="eastAsia"/>
        </w:rPr>
      </w:pPr>
      <w:r>
        <w:rPr>
          <w:rFonts w:hint="eastAsia"/>
          <w:lang w:val="zh-CN"/>
        </w:rPr>
        <w:t>6.</w:t>
      </w:r>
      <w:r w:rsidR="00272211">
        <w:rPr>
          <w:rFonts w:hint="eastAsia"/>
          <w:lang w:val="zh-CN"/>
        </w:rPr>
        <w:t xml:space="preserve">  </w:t>
      </w:r>
      <w:r w:rsidR="00F575B0">
        <w:rPr>
          <w:rFonts w:hint="eastAsia"/>
          <w:lang w:val="zh-CN"/>
        </w:rPr>
        <w:t>委员会还欢迎在设立机构方面所取得的进展以及制定国家计划和方案促进执行《任择议定书》</w:t>
      </w:r>
      <w:r>
        <w:rPr>
          <w:rFonts w:hint="eastAsia"/>
          <w:lang w:val="zh-CN"/>
        </w:rPr>
        <w:t>，</w:t>
      </w:r>
      <w:r w:rsidR="00F575B0">
        <w:rPr>
          <w:rFonts w:hint="eastAsia"/>
          <w:lang w:val="zh-CN"/>
        </w:rPr>
        <w:t>包括于</w:t>
      </w:r>
      <w:r w:rsidR="00F575B0">
        <w:rPr>
          <w:rFonts w:hint="eastAsia"/>
          <w:lang w:val="zh-CN"/>
        </w:rPr>
        <w:t>2011</w:t>
      </w:r>
      <w:r w:rsidR="00F575B0">
        <w:rPr>
          <w:rFonts w:hint="eastAsia"/>
          <w:lang w:val="zh-CN"/>
        </w:rPr>
        <w:t>年</w:t>
      </w:r>
      <w:r w:rsidR="00F575B0">
        <w:rPr>
          <w:rFonts w:hint="eastAsia"/>
          <w:lang w:val="zh-CN"/>
        </w:rPr>
        <w:t>6</w:t>
      </w:r>
      <w:r w:rsidR="00F575B0">
        <w:rPr>
          <w:rFonts w:hint="eastAsia"/>
          <w:lang w:val="zh-CN"/>
        </w:rPr>
        <w:t>月设立了国家儿童委员会。</w:t>
      </w:r>
    </w:p>
    <w:p w:rsidR="00F575B0" w:rsidRDefault="00F575B0" w:rsidP="00272211">
      <w:pPr>
        <w:pStyle w:val="HChGC"/>
        <w:rPr>
          <w:rFonts w:hint="eastAsia"/>
        </w:rPr>
      </w:pPr>
      <w:r>
        <w:rPr>
          <w:rFonts w:hint="eastAsia"/>
          <w:lang w:val="zh-CN"/>
        </w:rPr>
        <w:tab/>
      </w:r>
      <w:r w:rsidR="00272211">
        <w:rPr>
          <w:rFonts w:hint="eastAsia"/>
          <w:lang w:val="zh-CN"/>
        </w:rPr>
        <w:t>三</w:t>
      </w:r>
      <w:r w:rsidR="00F863D9">
        <w:rPr>
          <w:rFonts w:hint="eastAsia"/>
          <w:lang w:val="zh-CN"/>
        </w:rPr>
        <w:t>.</w:t>
      </w:r>
      <w:r>
        <w:rPr>
          <w:rFonts w:hint="eastAsia"/>
          <w:lang w:val="zh-CN"/>
        </w:rPr>
        <w:tab/>
      </w:r>
      <w:r>
        <w:rPr>
          <w:rFonts w:hint="eastAsia"/>
          <w:lang w:val="zh-CN"/>
        </w:rPr>
        <w:t>一般执行措施</w:t>
      </w:r>
      <w:r>
        <w:rPr>
          <w:rFonts w:hint="eastAsia"/>
          <w:b/>
          <w:lang w:val="zh-CN"/>
        </w:rPr>
        <w:t xml:space="preserve"> </w:t>
      </w:r>
    </w:p>
    <w:p w:rsidR="00F575B0" w:rsidRDefault="00F575B0" w:rsidP="003A0490">
      <w:pPr>
        <w:pStyle w:val="H1GC"/>
        <w:rPr>
          <w:rFonts w:hint="eastAsia"/>
        </w:rPr>
      </w:pPr>
      <w:r>
        <w:rPr>
          <w:rFonts w:hint="eastAsia"/>
          <w:lang w:val="zh-CN"/>
        </w:rPr>
        <w:tab/>
      </w:r>
      <w:r>
        <w:rPr>
          <w:rFonts w:hint="eastAsia"/>
          <w:lang w:val="zh-CN"/>
        </w:rPr>
        <w:tab/>
      </w:r>
      <w:r>
        <w:rPr>
          <w:rFonts w:hint="eastAsia"/>
          <w:lang w:val="zh-CN"/>
        </w:rPr>
        <w:t>宣传和提高认识</w:t>
      </w:r>
    </w:p>
    <w:p w:rsidR="00F575B0" w:rsidRDefault="00325276" w:rsidP="00272211">
      <w:pPr>
        <w:pStyle w:val="SingleTxtGC"/>
        <w:rPr>
          <w:rFonts w:hint="eastAsia"/>
        </w:rPr>
      </w:pPr>
      <w:r>
        <w:rPr>
          <w:rFonts w:hint="eastAsia"/>
          <w:lang w:val="zh-CN"/>
        </w:rPr>
        <w:t>7.</w:t>
      </w:r>
      <w:r w:rsidR="00272211">
        <w:rPr>
          <w:rFonts w:hint="eastAsia"/>
          <w:lang w:val="zh-CN"/>
        </w:rPr>
        <w:t xml:space="preserve">  </w:t>
      </w:r>
      <w:r w:rsidR="00F575B0">
        <w:rPr>
          <w:rFonts w:hint="eastAsia"/>
          <w:lang w:val="zh-CN"/>
        </w:rPr>
        <w:t>缔约国提供的资料称</w:t>
      </w:r>
      <w:r>
        <w:rPr>
          <w:rFonts w:hint="eastAsia"/>
          <w:lang w:val="zh-CN"/>
        </w:rPr>
        <w:t>，</w:t>
      </w:r>
      <w:r w:rsidR="00F575B0">
        <w:rPr>
          <w:rFonts w:hint="eastAsia"/>
          <w:lang w:val="zh-CN"/>
        </w:rPr>
        <w:t>国家人权委员会在联合国开发计划署的支持下已将《任择议定书》译为基尼亚卢旺达语</w:t>
      </w:r>
      <w:r>
        <w:rPr>
          <w:rFonts w:hint="eastAsia"/>
          <w:lang w:val="zh-CN"/>
        </w:rPr>
        <w:t>，</w:t>
      </w:r>
      <w:r w:rsidR="00F575B0">
        <w:rPr>
          <w:rFonts w:hint="eastAsia"/>
          <w:lang w:val="zh-CN"/>
        </w:rPr>
        <w:t>委员会对此表示欢迎</w:t>
      </w:r>
      <w:r>
        <w:rPr>
          <w:rFonts w:hint="eastAsia"/>
          <w:lang w:val="zh-CN"/>
        </w:rPr>
        <w:t>，</w:t>
      </w:r>
      <w:r w:rsidR="00F575B0">
        <w:rPr>
          <w:rFonts w:hint="eastAsia"/>
          <w:lang w:val="zh-CN"/>
        </w:rPr>
        <w:t>但同时感到关切的是</w:t>
      </w:r>
      <w:r>
        <w:rPr>
          <w:rFonts w:hint="eastAsia"/>
          <w:lang w:val="zh-CN"/>
        </w:rPr>
        <w:t>，</w:t>
      </w:r>
      <w:r w:rsidR="00F575B0">
        <w:rPr>
          <w:rFonts w:hint="eastAsia"/>
          <w:lang w:val="zh-CN"/>
        </w:rPr>
        <w:t>公众尤其是儿童对《任择议定书》的原则和各项条款</w:t>
      </w:r>
      <w:r w:rsidR="00B70FC9">
        <w:rPr>
          <w:rFonts w:hint="eastAsia"/>
          <w:lang w:val="zh-CN"/>
        </w:rPr>
        <w:t>的</w:t>
      </w:r>
      <w:r w:rsidR="00F575B0">
        <w:rPr>
          <w:rFonts w:hint="eastAsia"/>
          <w:lang w:val="zh-CN"/>
        </w:rPr>
        <w:t>了解</w:t>
      </w:r>
      <w:r w:rsidR="00B70FC9">
        <w:rPr>
          <w:rFonts w:hint="eastAsia"/>
          <w:lang w:val="zh-CN"/>
        </w:rPr>
        <w:t>很少</w:t>
      </w:r>
      <w:r w:rsidR="00F575B0">
        <w:rPr>
          <w:rFonts w:hint="eastAsia"/>
          <w:lang w:val="zh-CN"/>
        </w:rPr>
        <w:t>。</w:t>
      </w:r>
    </w:p>
    <w:p w:rsidR="00F575B0" w:rsidRPr="00272211" w:rsidRDefault="00325276" w:rsidP="00272211">
      <w:pPr>
        <w:pStyle w:val="SingleTxtGC"/>
        <w:rPr>
          <w:rFonts w:eastAsia="SimHei" w:hint="eastAsia"/>
        </w:rPr>
      </w:pPr>
      <w:r>
        <w:rPr>
          <w:rFonts w:eastAsia="SimHei" w:hint="eastAsia"/>
          <w:lang w:val="zh-CN"/>
        </w:rPr>
        <w:t>8.</w:t>
      </w:r>
      <w:r w:rsidR="00272211" w:rsidRPr="00272211">
        <w:rPr>
          <w:rFonts w:eastAsia="SimHei" w:hint="eastAsia"/>
          <w:lang w:val="zh-CN"/>
        </w:rPr>
        <w:t xml:space="preserve">  </w:t>
      </w:r>
      <w:r w:rsidR="00F575B0" w:rsidRPr="00272211">
        <w:rPr>
          <w:rFonts w:eastAsia="SimHei" w:hint="eastAsia"/>
          <w:lang w:val="zh-CN"/>
        </w:rPr>
        <w:t>根据《任择议定书》第</w:t>
      </w:r>
      <w:r w:rsidR="00F575B0" w:rsidRPr="00272211">
        <w:rPr>
          <w:rFonts w:eastAsia="SimHei" w:hint="eastAsia"/>
          <w:lang w:val="zh-CN"/>
        </w:rPr>
        <w:t>6</w:t>
      </w:r>
      <w:r w:rsidR="00F575B0" w:rsidRPr="00272211">
        <w:rPr>
          <w:rFonts w:eastAsia="SimHei" w:hint="eastAsia"/>
          <w:lang w:val="zh-CN"/>
        </w:rPr>
        <w:t>条第</w:t>
      </w:r>
      <w:r w:rsidR="00F575B0" w:rsidRPr="00272211">
        <w:rPr>
          <w:rFonts w:eastAsia="SimHei" w:hint="eastAsia"/>
          <w:lang w:val="zh-CN"/>
        </w:rPr>
        <w:t>2</w:t>
      </w:r>
      <w:r w:rsidR="00F575B0" w:rsidRPr="00272211">
        <w:rPr>
          <w:rFonts w:eastAsia="SimHei" w:hint="eastAsia"/>
          <w:lang w:val="zh-CN"/>
        </w:rPr>
        <w:t>款</w:t>
      </w:r>
      <w:r>
        <w:rPr>
          <w:rFonts w:eastAsia="SimHei" w:hint="eastAsia"/>
          <w:lang w:val="zh-CN"/>
        </w:rPr>
        <w:t>，</w:t>
      </w:r>
      <w:r w:rsidR="00F575B0" w:rsidRPr="00272211">
        <w:rPr>
          <w:rFonts w:eastAsia="SimHei" w:hint="eastAsia"/>
          <w:lang w:val="zh-CN"/>
        </w:rPr>
        <w:t>委员会建议缔约国加强努力</w:t>
      </w:r>
      <w:r>
        <w:rPr>
          <w:rFonts w:eastAsia="SimHei" w:hint="eastAsia"/>
          <w:lang w:val="zh-CN"/>
        </w:rPr>
        <w:t>，</w:t>
      </w:r>
      <w:r w:rsidR="00F575B0" w:rsidRPr="00272211">
        <w:rPr>
          <w:rFonts w:eastAsia="SimHei" w:hint="eastAsia"/>
          <w:lang w:val="zh-CN"/>
        </w:rPr>
        <w:t>使广大公众尤其是儿童了解《任择议定书》的原则和各项条款。</w:t>
      </w:r>
    </w:p>
    <w:p w:rsidR="00F575B0" w:rsidRDefault="00F575B0" w:rsidP="003A0490">
      <w:pPr>
        <w:pStyle w:val="H1GC"/>
        <w:rPr>
          <w:rFonts w:hint="eastAsia"/>
        </w:rPr>
      </w:pPr>
      <w:r>
        <w:rPr>
          <w:rFonts w:hint="eastAsia"/>
          <w:lang w:val="zh-CN"/>
        </w:rPr>
        <w:tab/>
      </w:r>
      <w:r>
        <w:rPr>
          <w:rFonts w:hint="eastAsia"/>
          <w:lang w:val="zh-CN"/>
        </w:rPr>
        <w:tab/>
      </w:r>
      <w:r>
        <w:rPr>
          <w:rFonts w:hint="eastAsia"/>
          <w:lang w:val="zh-CN"/>
        </w:rPr>
        <w:t>培训</w:t>
      </w:r>
    </w:p>
    <w:p w:rsidR="00F575B0" w:rsidRDefault="00325276" w:rsidP="00272211">
      <w:pPr>
        <w:pStyle w:val="SingleTxtGC"/>
        <w:rPr>
          <w:rFonts w:hint="eastAsia"/>
        </w:rPr>
      </w:pPr>
      <w:r>
        <w:rPr>
          <w:rFonts w:hint="eastAsia"/>
          <w:lang w:val="zh-CN"/>
        </w:rPr>
        <w:t>9.</w:t>
      </w:r>
      <w:r w:rsidR="00272211">
        <w:rPr>
          <w:rFonts w:hint="eastAsia"/>
          <w:lang w:val="zh-CN"/>
        </w:rPr>
        <w:t xml:space="preserve">  </w:t>
      </w:r>
      <w:r w:rsidR="00F575B0">
        <w:rPr>
          <w:rFonts w:hint="eastAsia"/>
          <w:lang w:val="zh-CN"/>
        </w:rPr>
        <w:t>委员会注意到</w:t>
      </w:r>
      <w:r>
        <w:rPr>
          <w:rFonts w:hint="eastAsia"/>
          <w:lang w:val="zh-CN"/>
        </w:rPr>
        <w:t>，</w:t>
      </w:r>
      <w:r w:rsidR="00F575B0">
        <w:rPr>
          <w:rFonts w:hint="eastAsia"/>
          <w:lang w:val="zh-CN"/>
        </w:rPr>
        <w:t>缔约国为国家警察和武装部队各级人员</w:t>
      </w:r>
      <w:r w:rsidR="00B70FC9">
        <w:rPr>
          <w:rFonts w:hint="eastAsia"/>
          <w:lang w:val="zh-CN"/>
        </w:rPr>
        <w:t>提供</w:t>
      </w:r>
      <w:r w:rsidR="00F575B0">
        <w:rPr>
          <w:rFonts w:hint="eastAsia"/>
          <w:lang w:val="zh-CN"/>
        </w:rPr>
        <w:t>了关于儿童权利问题的培训</w:t>
      </w:r>
      <w:r>
        <w:rPr>
          <w:rFonts w:hint="eastAsia"/>
          <w:lang w:val="zh-CN"/>
        </w:rPr>
        <w:t>，</w:t>
      </w:r>
      <w:r w:rsidR="00F575B0">
        <w:rPr>
          <w:rFonts w:hint="eastAsia"/>
          <w:lang w:val="zh-CN"/>
        </w:rPr>
        <w:t>但</w:t>
      </w:r>
      <w:r w:rsidR="00272211">
        <w:rPr>
          <w:rFonts w:hint="eastAsia"/>
          <w:lang w:val="zh-CN"/>
        </w:rPr>
        <w:t>同时</w:t>
      </w:r>
      <w:r w:rsidR="00F575B0">
        <w:rPr>
          <w:rFonts w:hint="eastAsia"/>
          <w:lang w:val="zh-CN"/>
        </w:rPr>
        <w:t>感到遗憾的是</w:t>
      </w:r>
      <w:r>
        <w:rPr>
          <w:rFonts w:hint="eastAsia"/>
          <w:lang w:val="zh-CN"/>
        </w:rPr>
        <w:t>，</w:t>
      </w:r>
      <w:r w:rsidR="00F575B0">
        <w:rPr>
          <w:rFonts w:hint="eastAsia"/>
          <w:lang w:val="zh-CN"/>
        </w:rPr>
        <w:t>在向军队和执法人员包括参与国际维和行动的人员提供的课程中</w:t>
      </w:r>
      <w:r>
        <w:rPr>
          <w:rFonts w:hint="eastAsia"/>
          <w:lang w:val="zh-CN"/>
        </w:rPr>
        <w:t>，</w:t>
      </w:r>
      <w:r w:rsidR="00F575B0">
        <w:rPr>
          <w:rFonts w:hint="eastAsia"/>
          <w:lang w:val="zh-CN"/>
        </w:rPr>
        <w:t>缺乏关于《任择议定书》条款的具体培训。委员会还感到关切的是</w:t>
      </w:r>
      <w:r>
        <w:rPr>
          <w:rFonts w:hint="eastAsia"/>
          <w:lang w:val="zh-CN"/>
        </w:rPr>
        <w:t>，</w:t>
      </w:r>
      <w:r w:rsidR="00F575B0">
        <w:rPr>
          <w:rFonts w:hint="eastAsia"/>
          <w:lang w:val="zh-CN"/>
        </w:rPr>
        <w:t>这些努力的主要受众是国家武装部队</w:t>
      </w:r>
      <w:r>
        <w:rPr>
          <w:rFonts w:hint="eastAsia"/>
          <w:lang w:val="zh-CN"/>
        </w:rPr>
        <w:t>，</w:t>
      </w:r>
      <w:r w:rsidR="00F575B0">
        <w:rPr>
          <w:rFonts w:hint="eastAsia"/>
          <w:lang w:val="zh-CN"/>
        </w:rPr>
        <w:t>而未充分以其他从事儿童工作的专业人员为</w:t>
      </w:r>
      <w:r w:rsidR="00E90F6F">
        <w:rPr>
          <w:rFonts w:hint="eastAsia"/>
          <w:lang w:val="zh-CN"/>
        </w:rPr>
        <w:t>对象</w:t>
      </w:r>
      <w:r w:rsidR="00F575B0">
        <w:rPr>
          <w:rFonts w:hint="eastAsia"/>
          <w:lang w:val="zh-CN"/>
        </w:rPr>
        <w:t>。</w:t>
      </w:r>
    </w:p>
    <w:p w:rsidR="00F575B0" w:rsidRPr="00BA7FD5" w:rsidRDefault="00BA7FD5" w:rsidP="00BA7FD5">
      <w:pPr>
        <w:pStyle w:val="SingleTxtGC"/>
        <w:rPr>
          <w:rFonts w:eastAsia="SimHei" w:hint="eastAsia"/>
        </w:rPr>
      </w:pPr>
      <w:r w:rsidRPr="00BA7FD5">
        <w:rPr>
          <w:rFonts w:eastAsia="SimHei" w:hint="eastAsia"/>
          <w:lang w:val="zh-CN"/>
        </w:rPr>
        <w:t>1</w:t>
      </w:r>
      <w:r w:rsidR="00325276">
        <w:rPr>
          <w:rFonts w:eastAsia="SimHei" w:hint="eastAsia"/>
          <w:lang w:val="zh-CN"/>
        </w:rPr>
        <w:t>0.</w:t>
      </w:r>
      <w:r w:rsidRPr="00BA7FD5">
        <w:rPr>
          <w:rFonts w:eastAsia="SimHei" w:hint="eastAsia"/>
          <w:lang w:val="zh-CN"/>
        </w:rPr>
        <w:t xml:space="preserve">  </w:t>
      </w:r>
      <w:r w:rsidR="00F575B0" w:rsidRPr="00BA7FD5">
        <w:rPr>
          <w:rFonts w:eastAsia="SimHei" w:hint="eastAsia"/>
          <w:lang w:val="zh-CN"/>
        </w:rPr>
        <w:t>委员会鼓励缔约国向武装部队的所有军事和文职人员包括参与国际维和行动的人员提供《任择议定书》培训</w:t>
      </w:r>
      <w:r w:rsidR="00325276">
        <w:rPr>
          <w:rFonts w:eastAsia="SimHei" w:hint="eastAsia"/>
          <w:lang w:val="zh-CN"/>
        </w:rPr>
        <w:t>，</w:t>
      </w:r>
      <w:r w:rsidR="00F575B0" w:rsidRPr="00BA7FD5">
        <w:rPr>
          <w:rFonts w:eastAsia="SimHei" w:hint="eastAsia"/>
          <w:lang w:val="zh-CN"/>
        </w:rPr>
        <w:t>并将《任择议定书》的条款系统地纳入向其提供的课程之中。委员会还建议缔约国</w:t>
      </w:r>
      <w:r w:rsidR="00325276">
        <w:rPr>
          <w:rFonts w:eastAsia="SimHei" w:hint="eastAsia"/>
          <w:lang w:val="zh-CN"/>
        </w:rPr>
        <w:t>，</w:t>
      </w:r>
      <w:r w:rsidR="00F575B0" w:rsidRPr="00BA7FD5">
        <w:rPr>
          <w:rFonts w:eastAsia="SimHei" w:hint="eastAsia"/>
          <w:lang w:val="zh-CN"/>
        </w:rPr>
        <w:t>确保从事儿童工作的所有人员</w:t>
      </w:r>
      <w:r w:rsidR="00325276">
        <w:rPr>
          <w:rFonts w:eastAsia="SimHei" w:hint="eastAsia"/>
          <w:lang w:val="zh-CN"/>
        </w:rPr>
        <w:t>，</w:t>
      </w:r>
      <w:r w:rsidR="00F575B0" w:rsidRPr="00BA7FD5">
        <w:rPr>
          <w:rFonts w:eastAsia="SimHei" w:hint="eastAsia"/>
          <w:lang w:val="zh-CN"/>
        </w:rPr>
        <w:t>尤其是从事寻求庇护儿童和难民儿童工作的当局、警察、律师、法官、军事法官、医疗专业人员、社会工作者和记者</w:t>
      </w:r>
      <w:r w:rsidR="00325276">
        <w:rPr>
          <w:rFonts w:eastAsia="SimHei" w:hint="eastAsia"/>
          <w:lang w:val="zh-CN"/>
        </w:rPr>
        <w:t>，</w:t>
      </w:r>
      <w:r w:rsidR="00F575B0" w:rsidRPr="00BA7FD5">
        <w:rPr>
          <w:rFonts w:eastAsia="SimHei" w:hint="eastAsia"/>
          <w:lang w:val="zh-CN"/>
        </w:rPr>
        <w:t>都能得到《任择议定书》培训。</w:t>
      </w:r>
    </w:p>
    <w:p w:rsidR="00F575B0" w:rsidRDefault="00F575B0" w:rsidP="00BA7FD5">
      <w:pPr>
        <w:pStyle w:val="HChGC"/>
        <w:rPr>
          <w:rFonts w:hint="eastAsia"/>
        </w:rPr>
      </w:pPr>
      <w:r>
        <w:rPr>
          <w:rFonts w:hint="eastAsia"/>
          <w:lang w:val="zh-CN"/>
        </w:rPr>
        <w:tab/>
      </w:r>
      <w:r>
        <w:rPr>
          <w:rFonts w:hint="eastAsia"/>
          <w:lang w:val="zh-CN"/>
        </w:rPr>
        <w:t>四</w:t>
      </w:r>
      <w:r w:rsidR="00F863D9">
        <w:rPr>
          <w:rFonts w:hint="eastAsia"/>
          <w:lang w:val="zh-CN"/>
        </w:rPr>
        <w:t>.</w:t>
      </w:r>
      <w:r>
        <w:rPr>
          <w:rFonts w:hint="eastAsia"/>
          <w:lang w:val="zh-CN"/>
        </w:rPr>
        <w:tab/>
      </w:r>
      <w:r>
        <w:rPr>
          <w:rFonts w:hint="eastAsia"/>
          <w:lang w:val="zh-CN"/>
        </w:rPr>
        <w:t>预防</w:t>
      </w:r>
    </w:p>
    <w:p w:rsidR="00F575B0" w:rsidRDefault="00F575B0" w:rsidP="00BA7FD5">
      <w:pPr>
        <w:pStyle w:val="H1GC"/>
        <w:rPr>
          <w:rFonts w:hint="eastAsia"/>
        </w:rPr>
      </w:pPr>
      <w:r>
        <w:rPr>
          <w:rFonts w:hint="eastAsia"/>
          <w:lang w:val="zh-CN"/>
        </w:rPr>
        <w:tab/>
      </w:r>
      <w:r>
        <w:rPr>
          <w:rFonts w:hint="eastAsia"/>
          <w:lang w:val="zh-CN"/>
        </w:rPr>
        <w:tab/>
      </w:r>
      <w:r>
        <w:rPr>
          <w:rFonts w:hint="eastAsia"/>
          <w:lang w:val="zh-CN"/>
        </w:rPr>
        <w:t>人权与和平教育</w:t>
      </w:r>
    </w:p>
    <w:p w:rsidR="00F575B0" w:rsidRDefault="00BA7FD5" w:rsidP="00BA7FD5">
      <w:pPr>
        <w:pStyle w:val="SingleTxtGC"/>
        <w:rPr>
          <w:rFonts w:hint="eastAsia"/>
        </w:rPr>
      </w:pPr>
      <w:r>
        <w:rPr>
          <w:rFonts w:hint="eastAsia"/>
          <w:lang w:val="zh-CN"/>
        </w:rPr>
        <w:t>1</w:t>
      </w:r>
      <w:r w:rsidR="00325276">
        <w:rPr>
          <w:rFonts w:hint="eastAsia"/>
          <w:lang w:val="zh-CN"/>
        </w:rPr>
        <w:t>1.</w:t>
      </w:r>
      <w:r>
        <w:rPr>
          <w:rFonts w:hint="eastAsia"/>
          <w:lang w:val="zh-CN"/>
        </w:rPr>
        <w:t xml:space="preserve">  </w:t>
      </w:r>
      <w:r w:rsidR="00F575B0">
        <w:rPr>
          <w:rFonts w:hint="eastAsia"/>
          <w:lang w:val="zh-CN"/>
        </w:rPr>
        <w:t>委员会感到遗憾的是</w:t>
      </w:r>
      <w:r w:rsidR="00325276">
        <w:rPr>
          <w:rFonts w:hint="eastAsia"/>
          <w:lang w:val="zh-CN"/>
        </w:rPr>
        <w:t>，</w:t>
      </w:r>
      <w:r w:rsidR="00F575B0">
        <w:rPr>
          <w:rFonts w:hint="eastAsia"/>
          <w:lang w:val="zh-CN"/>
        </w:rPr>
        <w:t>未将人权、容忍、和平教育和《任择议定书》知识专门纳入中小学课程的必修科目和教师培训方案之中。</w:t>
      </w:r>
    </w:p>
    <w:p w:rsidR="00F575B0" w:rsidRPr="00BA7FD5" w:rsidRDefault="00BA7FD5" w:rsidP="00BA7FD5">
      <w:pPr>
        <w:pStyle w:val="SingleTxtGC"/>
        <w:rPr>
          <w:rFonts w:eastAsia="SimHei" w:hint="eastAsia"/>
        </w:rPr>
      </w:pPr>
      <w:r>
        <w:rPr>
          <w:rFonts w:eastAsia="SimHei" w:hint="eastAsia"/>
          <w:lang w:val="zh-CN"/>
        </w:rPr>
        <w:t>1</w:t>
      </w:r>
      <w:r w:rsidR="00325276">
        <w:rPr>
          <w:rFonts w:eastAsia="SimHei" w:hint="eastAsia"/>
          <w:lang w:val="zh-CN"/>
        </w:rPr>
        <w:t>2.</w:t>
      </w:r>
      <w:r>
        <w:rPr>
          <w:rFonts w:eastAsia="SimHei" w:hint="eastAsia"/>
          <w:lang w:val="zh-CN"/>
        </w:rPr>
        <w:t xml:space="preserve">  </w:t>
      </w:r>
      <w:r w:rsidR="00F575B0" w:rsidRPr="00BA7FD5">
        <w:rPr>
          <w:rFonts w:eastAsia="SimHei" w:hint="eastAsia"/>
          <w:lang w:val="zh-CN"/>
        </w:rPr>
        <w:t>委员会建议缔约国</w:t>
      </w:r>
      <w:r w:rsidR="00325276">
        <w:rPr>
          <w:rFonts w:eastAsia="SimHei" w:hint="eastAsia"/>
          <w:lang w:val="zh-CN"/>
        </w:rPr>
        <w:t>，</w:t>
      </w:r>
      <w:r w:rsidR="00F575B0" w:rsidRPr="00BA7FD5">
        <w:rPr>
          <w:rFonts w:eastAsia="SimHei" w:hint="eastAsia"/>
          <w:lang w:val="zh-CN"/>
        </w:rPr>
        <w:t>将人权、容忍与和平教育</w:t>
      </w:r>
      <w:r w:rsidR="00325276">
        <w:rPr>
          <w:rFonts w:eastAsia="SimHei" w:hint="eastAsia"/>
          <w:lang w:val="zh-CN"/>
        </w:rPr>
        <w:t>，</w:t>
      </w:r>
      <w:r w:rsidR="00F575B0" w:rsidRPr="00BA7FD5">
        <w:rPr>
          <w:rFonts w:eastAsia="SimHei" w:hint="eastAsia"/>
          <w:lang w:val="zh-CN"/>
        </w:rPr>
        <w:t>特别是有关《任择议定书》的内容</w:t>
      </w:r>
      <w:r w:rsidR="00325276">
        <w:rPr>
          <w:rFonts w:eastAsia="SimHei" w:hint="eastAsia"/>
          <w:lang w:val="zh-CN"/>
        </w:rPr>
        <w:t>，</w:t>
      </w:r>
      <w:r w:rsidR="00F575B0" w:rsidRPr="00BA7FD5">
        <w:rPr>
          <w:rFonts w:eastAsia="SimHei" w:hint="eastAsia"/>
          <w:lang w:val="zh-CN"/>
        </w:rPr>
        <w:t>纳入所有学校课程和教师培训方案之中。</w:t>
      </w:r>
    </w:p>
    <w:p w:rsidR="00F575B0" w:rsidRDefault="00F575B0" w:rsidP="00BA7FD5">
      <w:pPr>
        <w:pStyle w:val="HChGC"/>
        <w:rPr>
          <w:rFonts w:hint="eastAsia"/>
        </w:rPr>
      </w:pPr>
      <w:r>
        <w:rPr>
          <w:rFonts w:hint="eastAsia"/>
          <w:lang w:val="zh-CN"/>
        </w:rPr>
        <w:tab/>
      </w:r>
      <w:r w:rsidR="00BA7FD5">
        <w:rPr>
          <w:rFonts w:hint="eastAsia"/>
          <w:lang w:val="zh-CN"/>
        </w:rPr>
        <w:t>五</w:t>
      </w:r>
      <w:r w:rsidR="00F863D9">
        <w:rPr>
          <w:rFonts w:hint="eastAsia"/>
          <w:lang w:val="zh-CN"/>
        </w:rPr>
        <w:t>.</w:t>
      </w:r>
      <w:r w:rsidR="00BA7FD5">
        <w:rPr>
          <w:rFonts w:hint="eastAsia"/>
          <w:lang w:val="zh-CN"/>
        </w:rPr>
        <w:tab/>
      </w:r>
      <w:r>
        <w:rPr>
          <w:rFonts w:hint="eastAsia"/>
          <w:lang w:val="zh-CN"/>
        </w:rPr>
        <w:t>禁止和有关事项</w:t>
      </w:r>
      <w:r>
        <w:rPr>
          <w:rFonts w:hint="eastAsia"/>
          <w:lang w:val="zh-CN"/>
        </w:rPr>
        <w:t xml:space="preserve"> </w:t>
      </w:r>
    </w:p>
    <w:p w:rsidR="00F575B0" w:rsidRDefault="00F575B0" w:rsidP="00BA7FD5">
      <w:pPr>
        <w:pStyle w:val="H1GC"/>
        <w:rPr>
          <w:rFonts w:hint="eastAsia"/>
        </w:rPr>
      </w:pPr>
      <w:r>
        <w:rPr>
          <w:rFonts w:hint="eastAsia"/>
          <w:lang w:val="zh-CN"/>
        </w:rPr>
        <w:tab/>
      </w:r>
      <w:r>
        <w:rPr>
          <w:rFonts w:hint="eastAsia"/>
          <w:lang w:val="zh-CN"/>
        </w:rPr>
        <w:tab/>
      </w:r>
      <w:r>
        <w:rPr>
          <w:rFonts w:hint="eastAsia"/>
          <w:lang w:val="zh-CN"/>
        </w:rPr>
        <w:t>现行刑法和法规</w:t>
      </w:r>
    </w:p>
    <w:p w:rsidR="00F575B0" w:rsidRDefault="00BA7FD5" w:rsidP="00BA7FD5">
      <w:pPr>
        <w:pStyle w:val="SingleTxtGC"/>
        <w:rPr>
          <w:rFonts w:hint="eastAsia"/>
        </w:rPr>
      </w:pPr>
      <w:r>
        <w:rPr>
          <w:rFonts w:hint="eastAsia"/>
        </w:rPr>
        <w:t>1</w:t>
      </w:r>
      <w:r w:rsidR="00325276">
        <w:rPr>
          <w:rFonts w:hint="eastAsia"/>
        </w:rPr>
        <w:t>3.</w:t>
      </w:r>
      <w:r>
        <w:rPr>
          <w:rFonts w:hint="eastAsia"/>
        </w:rPr>
        <w:t xml:space="preserve">  </w:t>
      </w:r>
      <w:r w:rsidR="00F575B0">
        <w:rPr>
          <w:rFonts w:hint="eastAsia"/>
          <w:lang w:val="zh-CN"/>
        </w:rPr>
        <w:t>多部国家法律规定</w:t>
      </w:r>
      <w:r w:rsidR="00325276">
        <w:rPr>
          <w:rFonts w:hint="eastAsia"/>
          <w:lang w:val="zh-CN"/>
        </w:rPr>
        <w:t>，</w:t>
      </w:r>
      <w:r w:rsidR="00F575B0">
        <w:rPr>
          <w:rFonts w:hint="eastAsia"/>
          <w:lang w:val="zh-CN"/>
        </w:rPr>
        <w:t>武装部队包括国家警察</w:t>
      </w:r>
      <w:r w:rsidR="005F5050">
        <w:rPr>
          <w:rFonts w:hint="eastAsia"/>
          <w:lang w:val="zh-CN"/>
        </w:rPr>
        <w:t>部队</w:t>
      </w:r>
      <w:r w:rsidR="00F575B0">
        <w:rPr>
          <w:rFonts w:hint="eastAsia"/>
          <w:lang w:val="zh-CN"/>
        </w:rPr>
        <w:t>和地方防卫部队</w:t>
      </w:r>
      <w:r w:rsidR="005F5050">
        <w:rPr>
          <w:rFonts w:hint="eastAsia"/>
          <w:lang w:val="zh-CN"/>
        </w:rPr>
        <w:t>的自愿入伍</w:t>
      </w:r>
      <w:r w:rsidR="00F575B0">
        <w:rPr>
          <w:rFonts w:hint="eastAsia"/>
          <w:lang w:val="zh-CN"/>
        </w:rPr>
        <w:t>年龄为</w:t>
      </w:r>
      <w:r w:rsidR="00F575B0">
        <w:rPr>
          <w:rFonts w:hint="eastAsia"/>
          <w:lang w:val="zh-CN"/>
        </w:rPr>
        <w:t>18</w:t>
      </w:r>
      <w:r w:rsidR="00F575B0">
        <w:rPr>
          <w:rFonts w:hint="eastAsia"/>
          <w:lang w:val="zh-CN"/>
        </w:rPr>
        <w:t>岁</w:t>
      </w:r>
      <w:r w:rsidR="00325276">
        <w:rPr>
          <w:rFonts w:hint="eastAsia"/>
          <w:lang w:val="zh-CN"/>
        </w:rPr>
        <w:t>，</w:t>
      </w:r>
      <w:r w:rsidR="005F5050">
        <w:rPr>
          <w:rFonts w:hint="eastAsia"/>
          <w:lang w:val="zh-CN"/>
        </w:rPr>
        <w:t>委员会对此表示欢迎</w:t>
      </w:r>
      <w:r w:rsidR="00325276">
        <w:rPr>
          <w:rFonts w:hint="eastAsia"/>
          <w:lang w:val="zh-CN"/>
        </w:rPr>
        <w:t>，</w:t>
      </w:r>
      <w:r w:rsidR="00F575B0">
        <w:rPr>
          <w:rFonts w:hint="eastAsia"/>
          <w:lang w:val="zh-CN"/>
        </w:rPr>
        <w:t>但同时感到关切的是</w:t>
      </w:r>
      <w:r w:rsidR="00325276">
        <w:rPr>
          <w:rFonts w:hint="eastAsia"/>
          <w:lang w:val="zh-CN"/>
        </w:rPr>
        <w:t>，</w:t>
      </w:r>
      <w:r w:rsidR="00F575B0">
        <w:rPr>
          <w:rFonts w:hint="eastAsia"/>
          <w:lang w:val="zh-CN"/>
        </w:rPr>
        <w:t>国内法律未将国家武装部队和非国家武装团体招募和使用儿童参与敌对行动明确定为犯罪。</w:t>
      </w:r>
    </w:p>
    <w:p w:rsidR="00F575B0" w:rsidRPr="00BA7FD5" w:rsidRDefault="00BA7FD5" w:rsidP="00BA7FD5">
      <w:pPr>
        <w:pStyle w:val="SingleTxtGC"/>
        <w:rPr>
          <w:rFonts w:eastAsia="SimHei" w:hint="eastAsia"/>
        </w:rPr>
      </w:pPr>
      <w:r>
        <w:rPr>
          <w:rFonts w:eastAsia="SimHei" w:hint="eastAsia"/>
          <w:lang w:val="zh-CN"/>
        </w:rPr>
        <w:t>1</w:t>
      </w:r>
      <w:r w:rsidR="00325276">
        <w:rPr>
          <w:rFonts w:eastAsia="SimHei" w:hint="eastAsia"/>
          <w:lang w:val="zh-CN"/>
        </w:rPr>
        <w:t>4.</w:t>
      </w:r>
      <w:r>
        <w:rPr>
          <w:rFonts w:eastAsia="SimHei" w:hint="eastAsia"/>
          <w:lang w:val="zh-CN"/>
        </w:rPr>
        <w:t xml:space="preserve">  </w:t>
      </w:r>
      <w:r w:rsidR="00F575B0" w:rsidRPr="00BA7FD5">
        <w:rPr>
          <w:rFonts w:eastAsia="SimHei" w:hint="eastAsia"/>
          <w:lang w:val="zh-CN"/>
        </w:rPr>
        <w:t>委员会建议缔约国</w:t>
      </w:r>
      <w:r w:rsidR="00325276">
        <w:rPr>
          <w:rFonts w:eastAsia="SimHei" w:hint="eastAsia"/>
          <w:lang w:val="zh-CN"/>
        </w:rPr>
        <w:t>，</w:t>
      </w:r>
      <w:r w:rsidR="00F575B0" w:rsidRPr="00BA7FD5">
        <w:rPr>
          <w:rFonts w:eastAsia="SimHei" w:hint="eastAsia"/>
          <w:lang w:val="zh-CN"/>
        </w:rPr>
        <w:t>在国内法律中</w:t>
      </w:r>
      <w:r w:rsidR="00325276">
        <w:rPr>
          <w:rFonts w:eastAsia="SimHei" w:hint="eastAsia"/>
          <w:lang w:val="zh-CN"/>
        </w:rPr>
        <w:t>，</w:t>
      </w:r>
      <w:r w:rsidR="00F575B0" w:rsidRPr="00BA7FD5">
        <w:rPr>
          <w:rFonts w:eastAsia="SimHei" w:hint="eastAsia"/>
          <w:lang w:val="zh-CN"/>
        </w:rPr>
        <w:t>将国家武装部队和非国家武装团体招募和使用</w:t>
      </w:r>
      <w:r w:rsidR="00F575B0" w:rsidRPr="00BA7FD5">
        <w:rPr>
          <w:rFonts w:eastAsia="SimHei" w:hint="eastAsia"/>
          <w:lang w:val="zh-CN"/>
        </w:rPr>
        <w:t>18</w:t>
      </w:r>
      <w:r w:rsidR="00F575B0" w:rsidRPr="00BA7FD5">
        <w:rPr>
          <w:rFonts w:eastAsia="SimHei" w:hint="eastAsia"/>
          <w:lang w:val="zh-CN"/>
        </w:rPr>
        <w:t>岁以下儿童参与敌对行动明确定为犯罪。</w:t>
      </w:r>
    </w:p>
    <w:p w:rsidR="00F575B0" w:rsidRDefault="00F575B0" w:rsidP="00BA7FD5">
      <w:pPr>
        <w:pStyle w:val="H1GC"/>
        <w:rPr>
          <w:rFonts w:hint="eastAsia"/>
        </w:rPr>
      </w:pPr>
      <w:r>
        <w:rPr>
          <w:rFonts w:hint="eastAsia"/>
          <w:lang w:val="zh-CN"/>
        </w:rPr>
        <w:tab/>
      </w:r>
      <w:r>
        <w:rPr>
          <w:rFonts w:hint="eastAsia"/>
          <w:lang w:val="zh-CN"/>
        </w:rPr>
        <w:tab/>
      </w:r>
      <w:r>
        <w:rPr>
          <w:rFonts w:hint="eastAsia"/>
          <w:lang w:val="zh-CN"/>
        </w:rPr>
        <w:t>非国家武装团体招募和使用儿童</w:t>
      </w:r>
    </w:p>
    <w:p w:rsidR="00F575B0" w:rsidRDefault="00BA7FD5" w:rsidP="00BA7FD5">
      <w:pPr>
        <w:pStyle w:val="SingleTxtGC"/>
        <w:rPr>
          <w:rFonts w:hint="eastAsia"/>
        </w:rPr>
      </w:pPr>
      <w:r>
        <w:rPr>
          <w:rFonts w:hint="eastAsia"/>
          <w:lang w:val="zh-CN"/>
        </w:rPr>
        <w:t>1</w:t>
      </w:r>
      <w:r w:rsidR="00325276">
        <w:rPr>
          <w:rFonts w:hint="eastAsia"/>
          <w:lang w:val="zh-CN"/>
        </w:rPr>
        <w:t>5.</w:t>
      </w:r>
      <w:r>
        <w:rPr>
          <w:rFonts w:hint="eastAsia"/>
          <w:lang w:val="zh-CN"/>
        </w:rPr>
        <w:t xml:space="preserve">  </w:t>
      </w:r>
      <w:r w:rsidR="00F575B0">
        <w:rPr>
          <w:rFonts w:hint="eastAsia"/>
          <w:lang w:val="zh-CN"/>
        </w:rPr>
        <w:t>委员会严重关切卢旺达和刚果民主共和国边境局势。多项报道</w:t>
      </w:r>
      <w:r w:rsidR="00325276">
        <w:rPr>
          <w:rFonts w:hint="eastAsia"/>
          <w:lang w:val="zh-CN"/>
        </w:rPr>
        <w:t>(</w:t>
      </w:r>
      <w:r w:rsidR="00F575B0">
        <w:rPr>
          <w:rFonts w:hint="eastAsia"/>
          <w:lang w:val="zh-CN"/>
        </w:rPr>
        <w:t>包括联合国对刚果民主共和国器禁运专家小组于</w:t>
      </w:r>
      <w:r w:rsidR="00F575B0">
        <w:rPr>
          <w:rFonts w:hint="eastAsia"/>
          <w:lang w:val="zh-CN"/>
        </w:rPr>
        <w:t>2012</w:t>
      </w:r>
      <w:r w:rsidR="00F575B0">
        <w:rPr>
          <w:rFonts w:hint="eastAsia"/>
          <w:lang w:val="zh-CN"/>
        </w:rPr>
        <w:t>年的报告</w:t>
      </w:r>
      <w:r w:rsidR="00325276">
        <w:rPr>
          <w:rFonts w:hint="eastAsia"/>
          <w:lang w:val="zh-CN"/>
        </w:rPr>
        <w:t>)</w:t>
      </w:r>
      <w:r w:rsidR="00F575B0">
        <w:rPr>
          <w:rFonts w:hint="eastAsia"/>
          <w:lang w:val="zh-CN"/>
        </w:rPr>
        <w:t>表明</w:t>
      </w:r>
      <w:r w:rsidR="00325276">
        <w:rPr>
          <w:rFonts w:hint="eastAsia"/>
          <w:lang w:val="zh-CN"/>
        </w:rPr>
        <w:t>，</w:t>
      </w:r>
      <w:r w:rsidR="00F575B0">
        <w:rPr>
          <w:rFonts w:hint="eastAsia"/>
          <w:lang w:val="zh-CN"/>
        </w:rPr>
        <w:t>在刚果民主共和国东部地区活动的武装团体</w:t>
      </w:r>
      <w:r w:rsidR="00325276">
        <w:rPr>
          <w:rFonts w:hint="eastAsia"/>
          <w:lang w:val="zh-CN"/>
        </w:rPr>
        <w:t>，</w:t>
      </w:r>
      <w:r w:rsidR="00F575B0">
        <w:rPr>
          <w:rFonts w:hint="eastAsia"/>
          <w:lang w:val="zh-CN"/>
        </w:rPr>
        <w:t>特别是“</w:t>
      </w:r>
      <w:r w:rsidR="00F575B0">
        <w:rPr>
          <w:rFonts w:hint="eastAsia"/>
          <w:lang w:val="zh-CN"/>
        </w:rPr>
        <w:t>3</w:t>
      </w:r>
      <w:r w:rsidR="00F575B0">
        <w:rPr>
          <w:rFonts w:hint="eastAsia"/>
          <w:lang w:val="zh-CN"/>
        </w:rPr>
        <w:t>月</w:t>
      </w:r>
      <w:r w:rsidR="00F575B0">
        <w:rPr>
          <w:rFonts w:hint="eastAsia"/>
          <w:lang w:val="zh-CN"/>
        </w:rPr>
        <w:t>23</w:t>
      </w:r>
      <w:r w:rsidR="00F575B0">
        <w:rPr>
          <w:rFonts w:hint="eastAsia"/>
          <w:lang w:val="zh-CN"/>
        </w:rPr>
        <w:t>日运动”</w:t>
      </w:r>
      <w:r w:rsidR="00325276">
        <w:rPr>
          <w:rFonts w:hint="eastAsia"/>
          <w:lang w:val="zh-CN"/>
        </w:rPr>
        <w:t>(</w:t>
      </w:r>
      <w:r w:rsidR="00F575B0">
        <w:rPr>
          <w:rFonts w:hint="eastAsia"/>
          <w:lang w:val="zh-CN"/>
        </w:rPr>
        <w:t>323</w:t>
      </w:r>
      <w:r w:rsidR="00F575B0">
        <w:rPr>
          <w:rFonts w:hint="eastAsia"/>
          <w:lang w:val="zh-CN"/>
        </w:rPr>
        <w:t>运动</w:t>
      </w:r>
      <w:r w:rsidR="00325276">
        <w:rPr>
          <w:rFonts w:hint="eastAsia"/>
          <w:lang w:val="zh-CN"/>
        </w:rPr>
        <w:t>)</w:t>
      </w:r>
      <w:r w:rsidR="00F575B0">
        <w:rPr>
          <w:rFonts w:hint="eastAsia"/>
          <w:lang w:val="zh-CN"/>
        </w:rPr>
        <w:t>和解放卢旺达民主力量</w:t>
      </w:r>
      <w:r w:rsidR="00325276">
        <w:rPr>
          <w:rFonts w:hint="eastAsia"/>
          <w:lang w:val="zh-CN"/>
        </w:rPr>
        <w:t>(</w:t>
      </w:r>
      <w:r w:rsidR="00F575B0">
        <w:rPr>
          <w:rFonts w:hint="eastAsia"/>
          <w:lang w:val="zh-CN"/>
        </w:rPr>
        <w:t>解放力量</w:t>
      </w:r>
      <w:r w:rsidR="00325276">
        <w:rPr>
          <w:rFonts w:hint="eastAsia"/>
          <w:lang w:val="zh-CN"/>
        </w:rPr>
        <w:t>)</w:t>
      </w:r>
      <w:r w:rsidR="00F575B0">
        <w:rPr>
          <w:rFonts w:hint="eastAsia"/>
          <w:lang w:val="zh-CN"/>
        </w:rPr>
        <w:t>继续招募卢旺达儿童和难民儿童并在敌对行动中使用这些儿童。委员会注意到</w:t>
      </w:r>
      <w:r w:rsidR="00325276">
        <w:rPr>
          <w:rFonts w:hint="eastAsia"/>
          <w:lang w:val="zh-CN"/>
        </w:rPr>
        <w:t>，</w:t>
      </w:r>
      <w:r w:rsidR="00F575B0">
        <w:rPr>
          <w:rFonts w:hint="eastAsia"/>
          <w:lang w:val="zh-CN"/>
        </w:rPr>
        <w:t>2012</w:t>
      </w:r>
      <w:r w:rsidR="00F575B0">
        <w:rPr>
          <w:rFonts w:hint="eastAsia"/>
          <w:lang w:val="zh-CN"/>
        </w:rPr>
        <w:t>年</w:t>
      </w:r>
      <w:r w:rsidR="00F575B0">
        <w:rPr>
          <w:rFonts w:hint="eastAsia"/>
          <w:lang w:val="zh-CN"/>
        </w:rPr>
        <w:t>9</w:t>
      </w:r>
      <w:r w:rsidR="00F575B0">
        <w:rPr>
          <w:rFonts w:hint="eastAsia"/>
          <w:lang w:val="zh-CN"/>
        </w:rPr>
        <w:t>月设立了联合核查机制并将其扩大</w:t>
      </w:r>
      <w:r w:rsidR="00325276">
        <w:rPr>
          <w:rFonts w:hint="eastAsia"/>
          <w:lang w:val="zh-CN"/>
        </w:rPr>
        <w:t>，</w:t>
      </w:r>
      <w:r w:rsidR="00F575B0">
        <w:rPr>
          <w:rFonts w:hint="eastAsia"/>
          <w:lang w:val="zh-CN"/>
        </w:rPr>
        <w:t>但同时感到关切的是</w:t>
      </w:r>
      <w:r w:rsidR="00325276">
        <w:rPr>
          <w:rFonts w:hint="eastAsia"/>
          <w:lang w:val="zh-CN"/>
        </w:rPr>
        <w:t>，</w:t>
      </w:r>
      <w:r w:rsidR="00F575B0">
        <w:rPr>
          <w:rFonts w:hint="eastAsia"/>
          <w:lang w:val="zh-CN"/>
        </w:rPr>
        <w:t>在其内部结构中</w:t>
      </w:r>
      <w:r w:rsidR="00325276">
        <w:rPr>
          <w:rFonts w:hint="eastAsia"/>
          <w:lang w:val="zh-CN"/>
        </w:rPr>
        <w:t>，</w:t>
      </w:r>
      <w:r w:rsidR="00F575B0">
        <w:rPr>
          <w:rFonts w:hint="eastAsia"/>
          <w:lang w:val="zh-CN"/>
        </w:rPr>
        <w:t>它缺乏一个儿童保护机制</w:t>
      </w:r>
      <w:r w:rsidR="00325276">
        <w:rPr>
          <w:rFonts w:hint="eastAsia"/>
          <w:lang w:val="zh-CN"/>
        </w:rPr>
        <w:t>，</w:t>
      </w:r>
      <w:r w:rsidR="00F575B0">
        <w:rPr>
          <w:rFonts w:hint="eastAsia"/>
          <w:lang w:val="zh-CN"/>
        </w:rPr>
        <w:t>以应对可能已被招募或用于敌对行动的儿童的特定风险和需要。</w:t>
      </w:r>
    </w:p>
    <w:p w:rsidR="00F575B0" w:rsidRPr="00BA7FD5" w:rsidRDefault="00BA7FD5" w:rsidP="00BA7FD5">
      <w:pPr>
        <w:pStyle w:val="SingleTxtGC"/>
        <w:rPr>
          <w:rFonts w:eastAsia="SimHei" w:hint="eastAsia"/>
        </w:rPr>
      </w:pPr>
      <w:r>
        <w:rPr>
          <w:rFonts w:eastAsia="SimHei" w:hint="eastAsia"/>
          <w:lang w:val="zh-CN"/>
        </w:rPr>
        <w:t>1</w:t>
      </w:r>
      <w:r w:rsidR="00325276">
        <w:rPr>
          <w:rFonts w:eastAsia="SimHei" w:hint="eastAsia"/>
          <w:lang w:val="zh-CN"/>
        </w:rPr>
        <w:t>6.</w:t>
      </w:r>
      <w:r>
        <w:rPr>
          <w:rFonts w:eastAsia="SimHei" w:hint="eastAsia"/>
          <w:lang w:val="zh-CN"/>
        </w:rPr>
        <w:t xml:space="preserve">  </w:t>
      </w:r>
      <w:r w:rsidR="00F575B0" w:rsidRPr="00BA7FD5">
        <w:rPr>
          <w:rFonts w:eastAsia="SimHei" w:hint="eastAsia"/>
          <w:lang w:val="zh-CN"/>
        </w:rPr>
        <w:t>委员会促请缔约国立即采取行动</w:t>
      </w:r>
      <w:r w:rsidR="00325276">
        <w:rPr>
          <w:rFonts w:eastAsia="SimHei" w:hint="eastAsia"/>
          <w:lang w:val="zh-CN"/>
        </w:rPr>
        <w:t>，</w:t>
      </w:r>
      <w:r w:rsidR="00F575B0" w:rsidRPr="00BA7FD5">
        <w:rPr>
          <w:rFonts w:eastAsia="SimHei" w:hint="eastAsia"/>
          <w:lang w:val="zh-CN"/>
        </w:rPr>
        <w:t>终止在其管辖范围内发生的这种行为。委员会具体建议缔约国</w:t>
      </w:r>
      <w:r w:rsidR="00325276">
        <w:rPr>
          <w:rFonts w:eastAsia="SimHei" w:hint="eastAsia"/>
          <w:lang w:val="zh-CN"/>
        </w:rPr>
        <w:t>：</w:t>
      </w:r>
    </w:p>
    <w:p w:rsidR="00F575B0" w:rsidRPr="00BA7FD5" w:rsidRDefault="00F575B0" w:rsidP="00BA7FD5">
      <w:pPr>
        <w:pStyle w:val="SingleTxtGC"/>
        <w:numPr>
          <w:ilvl w:val="0"/>
          <w:numId w:val="46"/>
        </w:numPr>
        <w:rPr>
          <w:rFonts w:eastAsia="SimHei" w:hint="eastAsia"/>
        </w:rPr>
      </w:pPr>
      <w:r w:rsidRPr="00BA7FD5">
        <w:rPr>
          <w:rFonts w:eastAsia="SimHei" w:hint="eastAsia"/>
          <w:lang w:val="zh-CN"/>
        </w:rPr>
        <w:t>作为一个紧急事项</w:t>
      </w:r>
      <w:r w:rsidR="00325276">
        <w:rPr>
          <w:rFonts w:eastAsia="SimHei" w:hint="eastAsia"/>
          <w:lang w:val="zh-CN"/>
        </w:rPr>
        <w:t>，</w:t>
      </w:r>
      <w:r w:rsidRPr="00BA7FD5">
        <w:rPr>
          <w:rFonts w:eastAsia="SimHei" w:hint="eastAsia"/>
          <w:lang w:val="zh-CN"/>
        </w:rPr>
        <w:t xml:space="preserve"> </w:t>
      </w:r>
      <w:r w:rsidRPr="00BA7FD5">
        <w:rPr>
          <w:rFonts w:eastAsia="SimHei" w:hint="eastAsia"/>
          <w:lang w:val="zh-CN"/>
        </w:rPr>
        <w:t>颁布和实施一个有时限的行动计划</w:t>
      </w:r>
      <w:r w:rsidR="00325276">
        <w:rPr>
          <w:rFonts w:eastAsia="SimHei" w:hint="eastAsia"/>
          <w:lang w:val="zh-CN"/>
        </w:rPr>
        <w:t>，</w:t>
      </w:r>
      <w:r w:rsidRPr="00BA7FD5">
        <w:rPr>
          <w:rFonts w:eastAsia="SimHei" w:hint="eastAsia"/>
          <w:lang w:val="zh-CN"/>
        </w:rPr>
        <w:t>包括通过密切控制边境和社区动员</w:t>
      </w:r>
      <w:r w:rsidR="00325276">
        <w:rPr>
          <w:rFonts w:eastAsia="SimHei" w:hint="eastAsia"/>
          <w:lang w:val="zh-CN"/>
        </w:rPr>
        <w:t>，</w:t>
      </w:r>
      <w:r w:rsidRPr="00BA7FD5">
        <w:rPr>
          <w:rFonts w:eastAsia="SimHei" w:hint="eastAsia"/>
          <w:lang w:val="zh-CN"/>
        </w:rPr>
        <w:t>制止在刚果民主共和国活动的非国家武装团体招募和使用卢旺达儿童和难民儿童。在这方面</w:t>
      </w:r>
      <w:r w:rsidR="00325276">
        <w:rPr>
          <w:rFonts w:eastAsia="SimHei" w:hint="eastAsia"/>
          <w:lang w:val="zh-CN"/>
        </w:rPr>
        <w:t>，</w:t>
      </w:r>
      <w:r w:rsidRPr="00BA7FD5">
        <w:rPr>
          <w:rFonts w:eastAsia="SimHei" w:hint="eastAsia"/>
          <w:lang w:val="zh-CN"/>
        </w:rPr>
        <w:t>委员会鼓励缔约国寻求联合国包括联合国儿童基金会</w:t>
      </w:r>
      <w:r w:rsidR="00325276">
        <w:rPr>
          <w:rFonts w:eastAsia="SimHei" w:hint="eastAsia"/>
          <w:lang w:val="zh-CN"/>
        </w:rPr>
        <w:t>(</w:t>
      </w:r>
      <w:r w:rsidRPr="00BA7FD5">
        <w:rPr>
          <w:rFonts w:eastAsia="SimHei" w:hint="eastAsia"/>
          <w:lang w:val="zh-CN"/>
        </w:rPr>
        <w:t>儿童基金会</w:t>
      </w:r>
      <w:r w:rsidR="00325276">
        <w:rPr>
          <w:rFonts w:eastAsia="SimHei" w:hint="eastAsia"/>
          <w:lang w:val="zh-CN"/>
        </w:rPr>
        <w:t>)</w:t>
      </w:r>
      <w:r w:rsidRPr="00BA7FD5">
        <w:rPr>
          <w:rFonts w:eastAsia="SimHei" w:hint="eastAsia"/>
          <w:lang w:val="zh-CN"/>
        </w:rPr>
        <w:t>的援助</w:t>
      </w:r>
      <w:r w:rsidR="00325276">
        <w:rPr>
          <w:rFonts w:eastAsia="SimHei" w:hint="eastAsia"/>
          <w:lang w:val="zh-CN"/>
        </w:rPr>
        <w:t>，</w:t>
      </w:r>
      <w:r w:rsidRPr="00BA7FD5">
        <w:rPr>
          <w:rFonts w:eastAsia="SimHei" w:hint="eastAsia"/>
          <w:lang w:val="zh-CN"/>
        </w:rPr>
        <w:t>保护儿童免于在卢旺达境内被非法招募</w:t>
      </w:r>
      <w:r w:rsidR="00325276">
        <w:rPr>
          <w:rFonts w:eastAsia="SimHei" w:hint="eastAsia"/>
          <w:lang w:val="zh-CN"/>
        </w:rPr>
        <w:t>；</w:t>
      </w:r>
    </w:p>
    <w:p w:rsidR="00F575B0" w:rsidRPr="00BA7FD5" w:rsidRDefault="00F575B0" w:rsidP="00BA7FD5">
      <w:pPr>
        <w:pStyle w:val="SingleTxtGC"/>
        <w:numPr>
          <w:ilvl w:val="0"/>
          <w:numId w:val="46"/>
        </w:numPr>
        <w:rPr>
          <w:rFonts w:eastAsia="SimHei" w:hint="eastAsia"/>
        </w:rPr>
      </w:pPr>
      <w:r w:rsidRPr="00BA7FD5">
        <w:rPr>
          <w:rFonts w:eastAsia="SimHei" w:hint="eastAsia"/>
          <w:lang w:val="zh-CN"/>
        </w:rPr>
        <w:t>加强与刚果民主共和国的跨边界合作和信息交流框架</w:t>
      </w:r>
      <w:r w:rsidR="00325276">
        <w:rPr>
          <w:rFonts w:eastAsia="SimHei" w:hint="eastAsia"/>
          <w:lang w:val="zh-CN"/>
        </w:rPr>
        <w:t>，</w:t>
      </w:r>
      <w:r w:rsidRPr="00BA7FD5">
        <w:rPr>
          <w:rFonts w:eastAsia="SimHei" w:hint="eastAsia"/>
          <w:lang w:val="zh-CN"/>
        </w:rPr>
        <w:t>将参与武装冲突的儿童从刚果民主共和国请返回缔约国</w:t>
      </w:r>
      <w:r w:rsidR="00325276">
        <w:rPr>
          <w:rFonts w:eastAsia="SimHei" w:hint="eastAsia"/>
          <w:lang w:val="zh-CN"/>
        </w:rPr>
        <w:t>，</w:t>
      </w:r>
      <w:r w:rsidRPr="00BA7FD5">
        <w:rPr>
          <w:rFonts w:eastAsia="SimHei" w:hint="eastAsia"/>
          <w:lang w:val="zh-CN"/>
        </w:rPr>
        <w:t>并确保儿童</w:t>
      </w:r>
      <w:r w:rsidR="00325276">
        <w:rPr>
          <w:rFonts w:eastAsia="SimHei" w:hint="eastAsia"/>
          <w:lang w:val="zh-CN"/>
        </w:rPr>
        <w:t>，</w:t>
      </w:r>
      <w:r w:rsidRPr="00BA7FD5">
        <w:rPr>
          <w:rFonts w:eastAsia="SimHei" w:hint="eastAsia"/>
          <w:lang w:val="zh-CN"/>
        </w:rPr>
        <w:t>特别是在与该国的边境附近居住的儿童和难民营中的儿童不被非国家武装团体重新招募</w:t>
      </w:r>
      <w:r w:rsidR="00325276">
        <w:rPr>
          <w:rFonts w:eastAsia="SimHei" w:hint="eastAsia"/>
          <w:lang w:val="zh-CN"/>
        </w:rPr>
        <w:t>；</w:t>
      </w:r>
    </w:p>
    <w:p w:rsidR="00F575B0" w:rsidRPr="00BA7FD5" w:rsidRDefault="00F575B0" w:rsidP="00BA7FD5">
      <w:pPr>
        <w:pStyle w:val="SingleTxtGC"/>
        <w:numPr>
          <w:ilvl w:val="0"/>
          <w:numId w:val="46"/>
        </w:numPr>
        <w:rPr>
          <w:rFonts w:eastAsia="SimHei" w:hint="eastAsia"/>
        </w:rPr>
      </w:pPr>
      <w:r w:rsidRPr="00BA7FD5">
        <w:rPr>
          <w:rFonts w:eastAsia="SimHei" w:hint="eastAsia"/>
          <w:lang w:val="zh-CN"/>
        </w:rPr>
        <w:t>独立和及时调查关于为“</w:t>
      </w:r>
      <w:r w:rsidRPr="00BA7FD5">
        <w:rPr>
          <w:rFonts w:eastAsia="SimHei" w:hint="eastAsia"/>
          <w:lang w:val="zh-CN"/>
        </w:rPr>
        <w:t>323</w:t>
      </w:r>
      <w:r w:rsidRPr="00BA7FD5">
        <w:rPr>
          <w:rFonts w:eastAsia="SimHei" w:hint="eastAsia"/>
          <w:lang w:val="zh-CN"/>
        </w:rPr>
        <w:t>运动”招募和使用儿童参与敌对行动提供便利的严重指控</w:t>
      </w:r>
      <w:r w:rsidR="00325276">
        <w:rPr>
          <w:rFonts w:eastAsia="SimHei" w:hint="eastAsia"/>
          <w:lang w:val="zh-CN"/>
        </w:rPr>
        <w:t>；</w:t>
      </w:r>
      <w:r w:rsidRPr="00BA7FD5">
        <w:rPr>
          <w:rFonts w:eastAsia="SimHei" w:hint="eastAsia"/>
          <w:lang w:val="zh-CN"/>
        </w:rPr>
        <w:t xml:space="preserve"> </w:t>
      </w:r>
    </w:p>
    <w:p w:rsidR="00F575B0" w:rsidRPr="00BA7FD5" w:rsidRDefault="00F575B0" w:rsidP="00BA7FD5">
      <w:pPr>
        <w:pStyle w:val="SingleTxtGC"/>
        <w:numPr>
          <w:ilvl w:val="0"/>
          <w:numId w:val="46"/>
        </w:numPr>
        <w:rPr>
          <w:rFonts w:eastAsia="SimHei" w:hint="eastAsia"/>
        </w:rPr>
      </w:pPr>
      <w:r w:rsidRPr="00BA7FD5">
        <w:rPr>
          <w:rFonts w:eastAsia="SimHei" w:hint="eastAsia"/>
          <w:lang w:val="zh-CN"/>
        </w:rPr>
        <w:t>确保逮捕和起诉向武装团体包括“</w:t>
      </w:r>
      <w:r w:rsidRPr="00BA7FD5">
        <w:rPr>
          <w:rFonts w:eastAsia="SimHei" w:hint="eastAsia"/>
          <w:lang w:val="zh-CN"/>
        </w:rPr>
        <w:t>323</w:t>
      </w:r>
      <w:r w:rsidRPr="00BA7FD5">
        <w:rPr>
          <w:rFonts w:eastAsia="SimHei" w:hint="eastAsia"/>
          <w:lang w:val="zh-CN"/>
        </w:rPr>
        <w:t>运动”招募和使用儿童参与敌对行动提供支持和便利的责任人</w:t>
      </w:r>
      <w:r w:rsidR="00325276">
        <w:rPr>
          <w:rFonts w:eastAsia="SimHei" w:hint="eastAsia"/>
          <w:lang w:val="zh-CN"/>
        </w:rPr>
        <w:t>；</w:t>
      </w:r>
      <w:r w:rsidRPr="00BA7FD5">
        <w:rPr>
          <w:rFonts w:eastAsia="SimHei" w:hint="eastAsia"/>
          <w:lang w:val="zh-CN"/>
        </w:rPr>
        <w:t xml:space="preserve"> </w:t>
      </w:r>
    </w:p>
    <w:p w:rsidR="00F575B0" w:rsidRPr="00BA7FD5" w:rsidRDefault="00F575B0" w:rsidP="00BA7FD5">
      <w:pPr>
        <w:pStyle w:val="SingleTxtGC"/>
        <w:numPr>
          <w:ilvl w:val="0"/>
          <w:numId w:val="46"/>
        </w:numPr>
        <w:rPr>
          <w:rFonts w:eastAsia="SimHei" w:hint="eastAsia"/>
        </w:rPr>
      </w:pPr>
      <w:r w:rsidRPr="00BA7FD5">
        <w:rPr>
          <w:rFonts w:eastAsia="SimHei" w:hint="eastAsia"/>
          <w:lang w:val="zh-CN"/>
        </w:rPr>
        <w:t>鼓励和提倡在联合核查机制内部设立一个儿童保护机制</w:t>
      </w:r>
      <w:r w:rsidR="00325276">
        <w:rPr>
          <w:rFonts w:eastAsia="SimHei" w:hint="eastAsia"/>
          <w:lang w:val="zh-CN"/>
        </w:rPr>
        <w:t>，</w:t>
      </w:r>
      <w:r w:rsidRPr="00BA7FD5">
        <w:rPr>
          <w:rFonts w:eastAsia="SimHei" w:hint="eastAsia"/>
          <w:lang w:val="zh-CN"/>
        </w:rPr>
        <w:t>与核查机制其他成员合作</w:t>
      </w:r>
      <w:r w:rsidR="00325276">
        <w:rPr>
          <w:rFonts w:eastAsia="SimHei" w:hint="eastAsia"/>
          <w:lang w:val="zh-CN"/>
        </w:rPr>
        <w:t>，</w:t>
      </w:r>
      <w:r w:rsidRPr="00BA7FD5">
        <w:rPr>
          <w:rFonts w:eastAsia="SimHei" w:hint="eastAsia"/>
          <w:lang w:val="zh-CN"/>
        </w:rPr>
        <w:t>应对被招募或用于</w:t>
      </w:r>
      <w:r w:rsidR="00325276">
        <w:rPr>
          <w:rFonts w:eastAsia="SimHei" w:hint="eastAsia"/>
          <w:lang w:val="zh-CN"/>
        </w:rPr>
        <w:t>(</w:t>
      </w:r>
      <w:r w:rsidRPr="00BA7FD5">
        <w:rPr>
          <w:rFonts w:eastAsia="SimHei" w:hint="eastAsia"/>
          <w:lang w:val="zh-CN"/>
        </w:rPr>
        <w:t>或曾被招募或用于</w:t>
      </w:r>
      <w:r w:rsidR="00325276">
        <w:rPr>
          <w:rFonts w:eastAsia="SimHei" w:hint="eastAsia"/>
          <w:lang w:val="zh-CN"/>
        </w:rPr>
        <w:t>)</w:t>
      </w:r>
      <w:r w:rsidRPr="00BA7FD5">
        <w:rPr>
          <w:rFonts w:eastAsia="SimHei" w:hint="eastAsia"/>
          <w:lang w:val="zh-CN"/>
        </w:rPr>
        <w:t>敌对行动的儿童的特定风险和保护关切</w:t>
      </w:r>
      <w:r w:rsidR="00325276">
        <w:rPr>
          <w:rFonts w:eastAsia="SimHei" w:hint="eastAsia"/>
          <w:lang w:val="zh-CN"/>
        </w:rPr>
        <w:t>；</w:t>
      </w:r>
    </w:p>
    <w:p w:rsidR="00F575B0" w:rsidRDefault="00F575B0" w:rsidP="00BA7FD5">
      <w:pPr>
        <w:pStyle w:val="SingleTxtGC"/>
        <w:numPr>
          <w:ilvl w:val="0"/>
          <w:numId w:val="46"/>
        </w:numPr>
        <w:rPr>
          <w:rFonts w:hint="eastAsia"/>
        </w:rPr>
      </w:pPr>
      <w:r w:rsidRPr="00BA7FD5">
        <w:rPr>
          <w:rFonts w:eastAsia="SimHei" w:hint="eastAsia"/>
          <w:lang w:val="zh-CN"/>
        </w:rPr>
        <w:t>在下一次定期报告中提供资料</w:t>
      </w:r>
      <w:r w:rsidR="00325276">
        <w:rPr>
          <w:rFonts w:eastAsia="SimHei" w:hint="eastAsia"/>
          <w:lang w:val="zh-CN"/>
        </w:rPr>
        <w:t>，</w:t>
      </w:r>
      <w:r w:rsidRPr="00BA7FD5">
        <w:rPr>
          <w:rFonts w:eastAsia="SimHei" w:hint="eastAsia"/>
          <w:lang w:val="zh-CN"/>
        </w:rPr>
        <w:t>说明为落实这些建议所采取的具体措施。</w:t>
      </w:r>
    </w:p>
    <w:p w:rsidR="00F575B0" w:rsidRDefault="00F575B0" w:rsidP="00BA7FD5">
      <w:pPr>
        <w:pStyle w:val="H1GC"/>
        <w:rPr>
          <w:rFonts w:hint="eastAsia"/>
        </w:rPr>
      </w:pPr>
      <w:r>
        <w:rPr>
          <w:rFonts w:hint="eastAsia"/>
          <w:lang w:val="zh-CN"/>
        </w:rPr>
        <w:tab/>
      </w:r>
      <w:r>
        <w:rPr>
          <w:rFonts w:hint="eastAsia"/>
          <w:lang w:val="zh-CN"/>
        </w:rPr>
        <w:tab/>
      </w:r>
      <w:r>
        <w:rPr>
          <w:rFonts w:hint="eastAsia"/>
          <w:lang w:val="zh-CN"/>
        </w:rPr>
        <w:t>域外管辖权和引渡</w:t>
      </w:r>
    </w:p>
    <w:p w:rsidR="00F575B0" w:rsidRDefault="00BA7FD5" w:rsidP="00BA7FD5">
      <w:pPr>
        <w:pStyle w:val="SingleTxtGC"/>
        <w:rPr>
          <w:rFonts w:hint="eastAsia"/>
        </w:rPr>
      </w:pPr>
      <w:r>
        <w:rPr>
          <w:rFonts w:hint="eastAsia"/>
          <w:lang w:val="zh-CN"/>
        </w:rPr>
        <w:t>1</w:t>
      </w:r>
      <w:r w:rsidR="00325276">
        <w:rPr>
          <w:rFonts w:hint="eastAsia"/>
          <w:lang w:val="zh-CN"/>
        </w:rPr>
        <w:t>7.</w:t>
      </w:r>
      <w:r>
        <w:rPr>
          <w:rFonts w:hint="eastAsia"/>
          <w:lang w:val="zh-CN"/>
        </w:rPr>
        <w:t xml:space="preserve">  </w:t>
      </w:r>
      <w:r w:rsidR="00F575B0">
        <w:rPr>
          <w:rFonts w:hint="eastAsia"/>
          <w:lang w:val="zh-CN"/>
        </w:rPr>
        <w:t>委员会关切地注意到</w:t>
      </w:r>
      <w:r w:rsidR="00325276">
        <w:rPr>
          <w:rFonts w:hint="eastAsia"/>
          <w:lang w:val="zh-CN"/>
        </w:rPr>
        <w:t>，</w:t>
      </w:r>
      <w:r w:rsidR="00F575B0">
        <w:rPr>
          <w:rFonts w:hint="eastAsia"/>
          <w:lang w:val="zh-CN"/>
        </w:rPr>
        <w:t>尽管</w:t>
      </w:r>
      <w:r w:rsidR="00F575B0">
        <w:rPr>
          <w:rFonts w:hint="eastAsia"/>
          <w:lang w:val="zh-CN"/>
        </w:rPr>
        <w:t>2009</w:t>
      </w:r>
      <w:r w:rsidR="00F575B0">
        <w:rPr>
          <w:rFonts w:hint="eastAsia"/>
          <w:lang w:val="zh-CN"/>
        </w:rPr>
        <w:t>年</w:t>
      </w:r>
      <w:r w:rsidR="00F575B0">
        <w:rPr>
          <w:rFonts w:hint="eastAsia"/>
          <w:lang w:val="zh-CN"/>
        </w:rPr>
        <w:t>1</w:t>
      </w:r>
      <w:r w:rsidR="00F575B0">
        <w:rPr>
          <w:rFonts w:hint="eastAsia"/>
          <w:lang w:val="zh-CN"/>
        </w:rPr>
        <w:t>月逮捕了洛朗·恩孔达</w:t>
      </w:r>
      <w:r w:rsidR="00325276">
        <w:rPr>
          <w:rFonts w:hint="eastAsia"/>
          <w:lang w:val="zh-CN"/>
        </w:rPr>
        <w:t>(</w:t>
      </w:r>
      <w:r w:rsidR="00F575B0">
        <w:rPr>
          <w:rFonts w:hint="eastAsia"/>
          <w:lang w:val="zh-CN"/>
        </w:rPr>
        <w:t>来自刚果民主共和国的一个叛军领袖</w:t>
      </w:r>
      <w:r w:rsidR="00325276">
        <w:rPr>
          <w:rFonts w:hint="eastAsia"/>
          <w:lang w:val="zh-CN"/>
        </w:rPr>
        <w:t>，</w:t>
      </w:r>
      <w:r w:rsidR="00F575B0">
        <w:rPr>
          <w:rFonts w:hint="eastAsia"/>
          <w:lang w:val="zh-CN"/>
        </w:rPr>
        <w:t>他涉嫌招募和使用儿童参与敌对行动</w:t>
      </w:r>
      <w:r w:rsidR="00325276">
        <w:rPr>
          <w:rFonts w:hint="eastAsia"/>
          <w:lang w:val="zh-CN"/>
        </w:rPr>
        <w:t>)</w:t>
      </w:r>
      <w:r w:rsidR="00325276">
        <w:rPr>
          <w:rFonts w:hint="eastAsia"/>
          <w:lang w:val="zh-CN"/>
        </w:rPr>
        <w:t>，</w:t>
      </w:r>
      <w:r w:rsidR="00F575B0">
        <w:rPr>
          <w:rFonts w:hint="eastAsia"/>
          <w:lang w:val="zh-CN"/>
        </w:rPr>
        <w:t>缔约国未采取任何具体法律行动以回应这些指控</w:t>
      </w:r>
      <w:r w:rsidR="00325276">
        <w:rPr>
          <w:rFonts w:hint="eastAsia"/>
          <w:lang w:val="zh-CN"/>
        </w:rPr>
        <w:t>，</w:t>
      </w:r>
      <w:r w:rsidR="00F575B0">
        <w:rPr>
          <w:rFonts w:hint="eastAsia"/>
          <w:lang w:val="zh-CN"/>
        </w:rPr>
        <w:t>也未将其引渡到刚果。</w:t>
      </w:r>
    </w:p>
    <w:p w:rsidR="00F575B0" w:rsidRPr="00313ECB" w:rsidRDefault="00313ECB" w:rsidP="00313ECB">
      <w:pPr>
        <w:pStyle w:val="SingleTxtGC"/>
        <w:rPr>
          <w:rFonts w:eastAsia="SimHei" w:hint="eastAsia"/>
        </w:rPr>
      </w:pPr>
      <w:r w:rsidRPr="00313ECB">
        <w:rPr>
          <w:rFonts w:eastAsia="SimHei" w:hint="eastAsia"/>
          <w:lang w:val="zh-CN"/>
        </w:rPr>
        <w:t>1</w:t>
      </w:r>
      <w:r w:rsidR="00325276">
        <w:rPr>
          <w:rFonts w:eastAsia="SimHei" w:hint="eastAsia"/>
          <w:lang w:val="zh-CN"/>
        </w:rPr>
        <w:t>8.</w:t>
      </w:r>
      <w:r w:rsidRPr="00313ECB">
        <w:rPr>
          <w:rFonts w:eastAsia="SimHei" w:hint="eastAsia"/>
          <w:lang w:val="zh-CN"/>
        </w:rPr>
        <w:t xml:space="preserve">  </w:t>
      </w:r>
      <w:r w:rsidR="00F575B0" w:rsidRPr="00313ECB">
        <w:rPr>
          <w:rFonts w:eastAsia="SimHei" w:hint="eastAsia"/>
          <w:lang w:val="zh-CN"/>
        </w:rPr>
        <w:t>委员会促请缔约国作出切实努力</w:t>
      </w:r>
      <w:r w:rsidR="00325276">
        <w:rPr>
          <w:rFonts w:eastAsia="SimHei" w:hint="eastAsia"/>
          <w:lang w:val="zh-CN"/>
        </w:rPr>
        <w:t>，</w:t>
      </w:r>
      <w:r w:rsidR="00F575B0" w:rsidRPr="00313ECB">
        <w:rPr>
          <w:rFonts w:eastAsia="SimHei" w:hint="eastAsia"/>
          <w:lang w:val="zh-CN"/>
        </w:rPr>
        <w:t>实施零容忍政策</w:t>
      </w:r>
      <w:r w:rsidR="00325276">
        <w:rPr>
          <w:rFonts w:eastAsia="SimHei" w:hint="eastAsia"/>
          <w:lang w:val="zh-CN"/>
        </w:rPr>
        <w:t>，</w:t>
      </w:r>
      <w:r w:rsidR="00F575B0" w:rsidRPr="00313ECB">
        <w:rPr>
          <w:rFonts w:eastAsia="SimHei" w:hint="eastAsia"/>
          <w:lang w:val="zh-CN"/>
        </w:rPr>
        <w:t>以促进对在缔约国内违反《任择议定书》的行为问责</w:t>
      </w:r>
      <w:r w:rsidR="00325276">
        <w:rPr>
          <w:rFonts w:eastAsia="SimHei" w:hint="eastAsia"/>
          <w:lang w:val="zh-CN"/>
        </w:rPr>
        <w:t>，</w:t>
      </w:r>
      <w:r w:rsidR="00F575B0" w:rsidRPr="00313ECB">
        <w:rPr>
          <w:rFonts w:eastAsia="SimHei" w:hint="eastAsia"/>
          <w:lang w:val="zh-CN"/>
        </w:rPr>
        <w:t>包括通过启动及时、独立和公正的调查</w:t>
      </w:r>
      <w:r w:rsidR="00325276">
        <w:rPr>
          <w:rFonts w:eastAsia="SimHei" w:hint="eastAsia"/>
          <w:lang w:val="zh-CN"/>
        </w:rPr>
        <w:t>，</w:t>
      </w:r>
      <w:r w:rsidR="00F575B0" w:rsidRPr="00313ECB">
        <w:rPr>
          <w:rFonts w:eastAsia="SimHei" w:hint="eastAsia"/>
          <w:lang w:val="zh-CN"/>
        </w:rPr>
        <w:t>调查关于洛朗·恩孔达和可能在缔约国管辖范围内的其他此类犯罪嫌疑人招募和使用儿童参与敌对行动的指控</w:t>
      </w:r>
      <w:r w:rsidR="00325276">
        <w:rPr>
          <w:rFonts w:eastAsia="SimHei" w:hint="eastAsia"/>
          <w:lang w:val="zh-CN"/>
        </w:rPr>
        <w:t>，</w:t>
      </w:r>
      <w:r w:rsidR="00F575B0" w:rsidRPr="00313ECB">
        <w:rPr>
          <w:rFonts w:eastAsia="SimHei" w:hint="eastAsia"/>
          <w:lang w:val="zh-CN"/>
        </w:rPr>
        <w:t>如果被控有罪则对其起诉</w:t>
      </w:r>
      <w:r w:rsidR="00325276">
        <w:rPr>
          <w:rFonts w:eastAsia="SimHei" w:hint="eastAsia"/>
          <w:lang w:val="zh-CN"/>
        </w:rPr>
        <w:t>，</w:t>
      </w:r>
      <w:r w:rsidR="00F575B0" w:rsidRPr="00313ECB">
        <w:rPr>
          <w:rFonts w:eastAsia="SimHei" w:hint="eastAsia"/>
          <w:lang w:val="zh-CN"/>
        </w:rPr>
        <w:t>或按照缔约国的法律程序将其引渡到刚果民主共和国。委员会还建议缔约国加入国际刑事法院《罗马规约》。</w:t>
      </w:r>
    </w:p>
    <w:p w:rsidR="00F575B0" w:rsidRDefault="00F575B0" w:rsidP="00313ECB">
      <w:pPr>
        <w:pStyle w:val="HChGC"/>
        <w:rPr>
          <w:rFonts w:hint="eastAsia"/>
        </w:rPr>
      </w:pPr>
      <w:r>
        <w:rPr>
          <w:rFonts w:hint="eastAsia"/>
          <w:lang w:val="zh-CN"/>
        </w:rPr>
        <w:tab/>
      </w:r>
      <w:r>
        <w:rPr>
          <w:rFonts w:hint="eastAsia"/>
          <w:lang w:val="zh-CN"/>
        </w:rPr>
        <w:t>六</w:t>
      </w:r>
      <w:r w:rsidR="00F863D9">
        <w:rPr>
          <w:rFonts w:hint="eastAsia"/>
          <w:lang w:val="zh-CN"/>
        </w:rPr>
        <w:t>.</w:t>
      </w:r>
      <w:r>
        <w:rPr>
          <w:rFonts w:hint="eastAsia"/>
          <w:lang w:val="zh-CN"/>
        </w:rPr>
        <w:tab/>
      </w:r>
      <w:r>
        <w:rPr>
          <w:rFonts w:hint="eastAsia"/>
          <w:lang w:val="zh-CN"/>
        </w:rPr>
        <w:t>保护、恢复和重新融入社会</w:t>
      </w:r>
    </w:p>
    <w:p w:rsidR="00F575B0" w:rsidRDefault="00F575B0" w:rsidP="00313ECB">
      <w:pPr>
        <w:pStyle w:val="H1GC"/>
        <w:rPr>
          <w:rFonts w:hint="eastAsia"/>
        </w:rPr>
      </w:pPr>
      <w:r>
        <w:rPr>
          <w:rFonts w:hint="eastAsia"/>
          <w:lang w:val="zh-CN"/>
        </w:rPr>
        <w:tab/>
      </w:r>
      <w:r>
        <w:rPr>
          <w:rFonts w:hint="eastAsia"/>
          <w:lang w:val="zh-CN"/>
        </w:rPr>
        <w:tab/>
      </w:r>
      <w:r>
        <w:rPr>
          <w:rFonts w:hint="eastAsia"/>
          <w:lang w:val="zh-CN"/>
        </w:rPr>
        <w:t>为保护儿童受害者的权利所采取的措施</w:t>
      </w:r>
    </w:p>
    <w:p w:rsidR="00F575B0" w:rsidRDefault="00313ECB" w:rsidP="00313ECB">
      <w:pPr>
        <w:pStyle w:val="SingleTxtGC"/>
        <w:rPr>
          <w:rFonts w:ascii="SimSun" w:hAnsi="SimSun" w:cs="SimSun" w:hint="eastAsia"/>
          <w:sz w:val="24"/>
          <w:szCs w:val="24"/>
        </w:rPr>
      </w:pPr>
      <w:r>
        <w:rPr>
          <w:rFonts w:hint="eastAsia"/>
        </w:rPr>
        <w:t>1</w:t>
      </w:r>
      <w:r w:rsidR="00325276">
        <w:rPr>
          <w:rFonts w:hint="eastAsia"/>
        </w:rPr>
        <w:t>9.</w:t>
      </w:r>
      <w:r>
        <w:rPr>
          <w:rFonts w:hint="eastAsia"/>
        </w:rPr>
        <w:t xml:space="preserve">  </w:t>
      </w:r>
      <w:r w:rsidR="00F575B0" w:rsidRPr="00313ECB">
        <w:rPr>
          <w:rFonts w:hint="eastAsia"/>
        </w:rPr>
        <w:t>鉴于邻国刚果民主共和国境内的武装冲突和缔约国收容了大量难民</w:t>
      </w:r>
      <w:r w:rsidR="00325276">
        <w:rPr>
          <w:rFonts w:hint="eastAsia"/>
        </w:rPr>
        <w:t>，</w:t>
      </w:r>
      <w:r w:rsidR="00F575B0" w:rsidRPr="00313ECB">
        <w:rPr>
          <w:rFonts w:hint="eastAsia"/>
        </w:rPr>
        <w:t>包括来自该国的儿童</w:t>
      </w:r>
      <w:r w:rsidR="00325276">
        <w:rPr>
          <w:rFonts w:hint="eastAsia"/>
        </w:rPr>
        <w:t>，</w:t>
      </w:r>
      <w:r w:rsidR="00F575B0" w:rsidRPr="00313ECB">
        <w:rPr>
          <w:rFonts w:hint="eastAsia"/>
        </w:rPr>
        <w:t>委员会感到关切的是</w:t>
      </w:r>
      <w:r w:rsidR="00325276">
        <w:rPr>
          <w:rFonts w:hint="eastAsia"/>
        </w:rPr>
        <w:t>，</w:t>
      </w:r>
      <w:r w:rsidR="00F575B0" w:rsidRPr="00313ECB">
        <w:rPr>
          <w:rFonts w:hint="eastAsia"/>
        </w:rPr>
        <w:t>没有一个全面机制</w:t>
      </w:r>
      <w:r w:rsidR="00325276">
        <w:rPr>
          <w:rFonts w:hint="eastAsia"/>
        </w:rPr>
        <w:t>，</w:t>
      </w:r>
      <w:r w:rsidR="00F575B0" w:rsidRPr="00313ECB">
        <w:rPr>
          <w:rFonts w:hint="eastAsia"/>
        </w:rPr>
        <w:t>藉以在最早阶段识别曾被或面临风险被国外武装团体招募和用于敌对行动的寻求庇护儿童或移徙处境儿童。委员会还感到关切的是</w:t>
      </w:r>
      <w:r w:rsidR="00325276">
        <w:rPr>
          <w:rFonts w:ascii="SimSun" w:hAnsi="SimSun" w:cs="SimSun" w:hint="eastAsia"/>
          <w:sz w:val="24"/>
          <w:szCs w:val="24"/>
          <w:lang w:val="zh-CN"/>
        </w:rPr>
        <w:t>：</w:t>
      </w:r>
    </w:p>
    <w:p w:rsidR="00F575B0" w:rsidRDefault="00FC1A02" w:rsidP="00313ECB">
      <w:pPr>
        <w:pStyle w:val="SingleTxtGC"/>
        <w:numPr>
          <w:ilvl w:val="0"/>
          <w:numId w:val="47"/>
        </w:numPr>
        <w:rPr>
          <w:rFonts w:hint="eastAsia"/>
        </w:rPr>
      </w:pPr>
      <w:r>
        <w:rPr>
          <w:rFonts w:hint="eastAsia"/>
          <w:lang w:val="zh-CN"/>
        </w:rPr>
        <w:t>缺乏</w:t>
      </w:r>
      <w:r w:rsidR="00F575B0">
        <w:rPr>
          <w:rFonts w:hint="eastAsia"/>
          <w:lang w:val="zh-CN"/>
        </w:rPr>
        <w:t>藉以向这些</w:t>
      </w:r>
      <w:r>
        <w:rPr>
          <w:rFonts w:hint="eastAsia"/>
          <w:lang w:val="zh-CN"/>
        </w:rPr>
        <w:t>儿童</w:t>
      </w:r>
      <w:r w:rsidR="00F575B0">
        <w:rPr>
          <w:rFonts w:hint="eastAsia"/>
          <w:lang w:val="zh-CN"/>
        </w:rPr>
        <w:t>提供照料和服务</w:t>
      </w:r>
      <w:r w:rsidR="00325276">
        <w:rPr>
          <w:rFonts w:hint="eastAsia"/>
          <w:lang w:val="zh-CN"/>
        </w:rPr>
        <w:t>，</w:t>
      </w:r>
      <w:r w:rsidR="00F575B0">
        <w:rPr>
          <w:rFonts w:hint="eastAsia"/>
          <w:lang w:val="zh-CN"/>
        </w:rPr>
        <w:t>包括</w:t>
      </w:r>
      <w:r>
        <w:rPr>
          <w:rFonts w:hint="eastAsia"/>
          <w:lang w:val="zh-CN"/>
        </w:rPr>
        <w:t>他们的</w:t>
      </w:r>
      <w:r w:rsidR="00F575B0">
        <w:rPr>
          <w:rFonts w:hint="eastAsia"/>
          <w:lang w:val="zh-CN"/>
        </w:rPr>
        <w:t>社会心理和身体恢复、社会康复和重新融入社会</w:t>
      </w:r>
      <w:r>
        <w:rPr>
          <w:rFonts w:hint="eastAsia"/>
          <w:lang w:val="zh-CN"/>
        </w:rPr>
        <w:t>所需要的照料和服务的程序</w:t>
      </w:r>
      <w:r w:rsidR="00325276">
        <w:rPr>
          <w:rFonts w:hint="eastAsia"/>
          <w:lang w:val="zh-CN"/>
        </w:rPr>
        <w:t>；</w:t>
      </w:r>
    </w:p>
    <w:p w:rsidR="00F863D9" w:rsidRDefault="00FC1A02" w:rsidP="00313ECB">
      <w:pPr>
        <w:pStyle w:val="SingleTxtGC"/>
        <w:numPr>
          <w:ilvl w:val="0"/>
          <w:numId w:val="47"/>
        </w:numPr>
        <w:rPr>
          <w:lang w:val="zh-CN"/>
        </w:rPr>
      </w:pPr>
      <w:r>
        <w:rPr>
          <w:rFonts w:hint="eastAsia"/>
        </w:rPr>
        <w:t>缺乏</w:t>
      </w:r>
      <w:r w:rsidR="006D2163">
        <w:rPr>
          <w:rFonts w:hint="eastAsia"/>
        </w:rPr>
        <w:t>为</w:t>
      </w:r>
      <w:r w:rsidR="00F575B0">
        <w:rPr>
          <w:rFonts w:hint="eastAsia"/>
          <w:lang w:val="zh-CN"/>
        </w:rPr>
        <w:t>边境和移民事务人员、警察、律师、医生、社会工作者从事儿童工作的其他人员</w:t>
      </w:r>
      <w:r w:rsidR="002C497A">
        <w:rPr>
          <w:rFonts w:hint="eastAsia"/>
          <w:lang w:val="zh-CN"/>
        </w:rPr>
        <w:t>执行的</w:t>
      </w:r>
      <w:r w:rsidR="00F575B0">
        <w:rPr>
          <w:rFonts w:hint="eastAsia"/>
          <w:lang w:val="zh-CN"/>
        </w:rPr>
        <w:t>关于此种机制和服务的培训</w:t>
      </w:r>
      <w:r>
        <w:rPr>
          <w:rFonts w:hint="eastAsia"/>
          <w:lang w:val="zh-CN"/>
        </w:rPr>
        <w:t>方案</w:t>
      </w:r>
      <w:r w:rsidR="00F575B0">
        <w:rPr>
          <w:rFonts w:hint="eastAsia"/>
          <w:lang w:val="zh-CN"/>
        </w:rPr>
        <w:t>。</w:t>
      </w:r>
    </w:p>
    <w:p w:rsidR="00F575B0" w:rsidRDefault="00F863D9" w:rsidP="00F863D9">
      <w:pPr>
        <w:pStyle w:val="SingleTxtGC"/>
        <w:tabs>
          <w:tab w:val="clear" w:pos="2427"/>
        </w:tabs>
        <w:rPr>
          <w:rFonts w:hint="eastAsia"/>
        </w:rPr>
      </w:pPr>
      <w:r>
        <w:rPr>
          <w:lang w:val="zh-CN"/>
        </w:rPr>
        <w:br w:type="page"/>
      </w:r>
      <w:r>
        <w:rPr>
          <w:rFonts w:hint="eastAsia"/>
          <w:lang w:val="zh-CN"/>
        </w:rPr>
        <w:t>2</w:t>
      </w:r>
      <w:r w:rsidR="00325276">
        <w:rPr>
          <w:rFonts w:hint="eastAsia"/>
          <w:lang w:val="zh-CN"/>
        </w:rPr>
        <w:t>0.</w:t>
      </w:r>
      <w:r>
        <w:rPr>
          <w:rFonts w:hint="eastAsia"/>
          <w:lang w:val="zh-CN"/>
        </w:rPr>
        <w:t xml:space="preserve">  </w:t>
      </w:r>
      <w:r w:rsidR="00F575B0" w:rsidRPr="00F863D9">
        <w:rPr>
          <w:rFonts w:eastAsia="SimHei" w:hint="eastAsia"/>
          <w:lang w:val="zh-CN"/>
        </w:rPr>
        <w:t>委员会建议缔约国</w:t>
      </w:r>
      <w:r w:rsidR="00325276">
        <w:rPr>
          <w:rFonts w:eastAsia="SimHei" w:hint="eastAsia"/>
          <w:lang w:val="zh-CN"/>
        </w:rPr>
        <w:t>：</w:t>
      </w:r>
    </w:p>
    <w:p w:rsidR="00F575B0" w:rsidRPr="00F863D9" w:rsidRDefault="00F575B0" w:rsidP="00F863D9">
      <w:pPr>
        <w:pStyle w:val="SingleTxtGC"/>
        <w:numPr>
          <w:ilvl w:val="0"/>
          <w:numId w:val="48"/>
        </w:numPr>
        <w:rPr>
          <w:rFonts w:eastAsia="SimHei" w:hint="eastAsia"/>
        </w:rPr>
      </w:pPr>
      <w:r w:rsidRPr="00F863D9">
        <w:rPr>
          <w:rFonts w:eastAsia="SimHei" w:hint="eastAsia"/>
          <w:lang w:val="zh-CN"/>
        </w:rPr>
        <w:t>建立一个全面机制</w:t>
      </w:r>
      <w:r w:rsidR="00325276">
        <w:rPr>
          <w:rFonts w:eastAsia="SimHei" w:hint="eastAsia"/>
          <w:lang w:val="zh-CN"/>
        </w:rPr>
        <w:t>，</w:t>
      </w:r>
      <w:r w:rsidRPr="00F863D9">
        <w:rPr>
          <w:rFonts w:eastAsia="SimHei" w:hint="eastAsia"/>
          <w:lang w:val="zh-CN"/>
        </w:rPr>
        <w:t>藉以在最早阶段识别曾被或面临风险被国外武装团体招募和</w:t>
      </w:r>
      <w:r w:rsidR="00325276">
        <w:rPr>
          <w:rFonts w:eastAsia="SimHei" w:hint="eastAsia"/>
          <w:lang w:val="zh-CN"/>
        </w:rPr>
        <w:t>/</w:t>
      </w:r>
      <w:r w:rsidRPr="00F863D9">
        <w:rPr>
          <w:rFonts w:eastAsia="SimHei" w:hint="eastAsia"/>
          <w:lang w:val="zh-CN"/>
        </w:rPr>
        <w:t>或用于敌对行动的寻求庇护儿童和移徙处境儿童</w:t>
      </w:r>
      <w:r w:rsidR="00325276">
        <w:rPr>
          <w:rFonts w:eastAsia="SimHei" w:hint="eastAsia"/>
          <w:lang w:val="zh-CN"/>
        </w:rPr>
        <w:t>；</w:t>
      </w:r>
    </w:p>
    <w:p w:rsidR="00F575B0" w:rsidRPr="00F863D9" w:rsidRDefault="00F575B0" w:rsidP="00F863D9">
      <w:pPr>
        <w:pStyle w:val="SingleTxtGC"/>
        <w:numPr>
          <w:ilvl w:val="0"/>
          <w:numId w:val="48"/>
        </w:numPr>
        <w:rPr>
          <w:rFonts w:eastAsia="SimHei" w:hint="eastAsia"/>
        </w:rPr>
      </w:pPr>
      <w:r w:rsidRPr="00F863D9">
        <w:rPr>
          <w:rFonts w:eastAsia="SimHei" w:hint="eastAsia"/>
          <w:lang w:val="zh-CN"/>
        </w:rPr>
        <w:t>采取一切必要措施</w:t>
      </w:r>
      <w:r w:rsidR="00325276">
        <w:rPr>
          <w:rFonts w:eastAsia="SimHei" w:hint="eastAsia"/>
          <w:lang w:val="zh-CN"/>
        </w:rPr>
        <w:t>，</w:t>
      </w:r>
      <w:r w:rsidRPr="00F863D9">
        <w:rPr>
          <w:rFonts w:eastAsia="SimHei" w:hint="eastAsia"/>
          <w:lang w:val="zh-CN"/>
        </w:rPr>
        <w:t>应对这些儿童包括女童的身心恢复需要</w:t>
      </w:r>
      <w:r w:rsidR="00325276">
        <w:rPr>
          <w:rFonts w:eastAsia="SimHei" w:hint="eastAsia"/>
          <w:lang w:val="zh-CN"/>
        </w:rPr>
        <w:t>，</w:t>
      </w:r>
      <w:r w:rsidRPr="00F863D9">
        <w:rPr>
          <w:rFonts w:eastAsia="SimHei" w:hint="eastAsia"/>
          <w:lang w:val="zh-CN"/>
        </w:rPr>
        <w:t>并为这些儿童制订和实施一项援助和支持方案。委员会鼓励缔约国寻求来自联合国有关机构和方案包括联合国难民事务高级专员</w:t>
      </w:r>
      <w:r w:rsidR="00325276">
        <w:rPr>
          <w:rFonts w:eastAsia="SimHei" w:hint="eastAsia"/>
          <w:lang w:val="zh-CN"/>
        </w:rPr>
        <w:t>(</w:t>
      </w:r>
      <w:r w:rsidRPr="00F863D9">
        <w:rPr>
          <w:rFonts w:eastAsia="SimHei" w:hint="eastAsia"/>
          <w:lang w:val="zh-CN"/>
        </w:rPr>
        <w:t>难民署</w:t>
      </w:r>
      <w:r w:rsidR="00325276">
        <w:rPr>
          <w:rFonts w:eastAsia="SimHei" w:hint="eastAsia"/>
          <w:lang w:val="zh-CN"/>
        </w:rPr>
        <w:t>)</w:t>
      </w:r>
      <w:r w:rsidRPr="00F863D9">
        <w:rPr>
          <w:rFonts w:eastAsia="SimHei" w:hint="eastAsia"/>
          <w:lang w:val="zh-CN"/>
        </w:rPr>
        <w:t>和儿童基金会的技术援助</w:t>
      </w:r>
      <w:r w:rsidR="00325276">
        <w:rPr>
          <w:rFonts w:eastAsia="SimHei" w:hint="eastAsia"/>
          <w:lang w:val="zh-CN"/>
        </w:rPr>
        <w:t>；</w:t>
      </w:r>
    </w:p>
    <w:p w:rsidR="00F575B0" w:rsidRPr="00F863D9" w:rsidRDefault="00F575B0" w:rsidP="00F863D9">
      <w:pPr>
        <w:pStyle w:val="SingleTxtGC"/>
        <w:numPr>
          <w:ilvl w:val="0"/>
          <w:numId w:val="48"/>
        </w:numPr>
        <w:rPr>
          <w:rFonts w:eastAsia="SimHei" w:hint="eastAsia"/>
        </w:rPr>
      </w:pPr>
      <w:r w:rsidRPr="00F863D9">
        <w:rPr>
          <w:rFonts w:eastAsia="SimHei" w:hint="eastAsia"/>
          <w:lang w:val="zh-CN"/>
        </w:rPr>
        <w:t>确保从事儿童工作的所有人员</w:t>
      </w:r>
      <w:r w:rsidR="00325276">
        <w:rPr>
          <w:rFonts w:eastAsia="SimHei" w:hint="eastAsia"/>
          <w:lang w:val="zh-CN"/>
        </w:rPr>
        <w:t>，</w:t>
      </w:r>
      <w:r w:rsidRPr="00F863D9">
        <w:rPr>
          <w:rFonts w:eastAsia="SimHei" w:hint="eastAsia"/>
          <w:lang w:val="zh-CN"/>
        </w:rPr>
        <w:t>特别是从事寻求庇护儿童和难民儿童工作的当局</w:t>
      </w:r>
      <w:r w:rsidR="00325276">
        <w:rPr>
          <w:rFonts w:eastAsia="SimHei" w:hint="eastAsia"/>
          <w:lang w:val="zh-CN"/>
        </w:rPr>
        <w:t>(</w:t>
      </w:r>
      <w:r w:rsidRPr="00F863D9">
        <w:rPr>
          <w:rFonts w:eastAsia="SimHei" w:hint="eastAsia"/>
          <w:lang w:val="zh-CN"/>
        </w:rPr>
        <w:t>例如边境和移民事务人员</w:t>
      </w:r>
      <w:r w:rsidR="00325276">
        <w:rPr>
          <w:rFonts w:eastAsia="SimHei" w:hint="eastAsia"/>
          <w:lang w:val="zh-CN"/>
        </w:rPr>
        <w:t>)</w:t>
      </w:r>
      <w:r w:rsidR="00325276">
        <w:rPr>
          <w:rFonts w:eastAsia="SimHei" w:hint="eastAsia"/>
          <w:lang w:val="zh-CN"/>
        </w:rPr>
        <w:t>，</w:t>
      </w:r>
      <w:r w:rsidRPr="00F863D9">
        <w:rPr>
          <w:rFonts w:eastAsia="SimHei" w:hint="eastAsia"/>
          <w:lang w:val="zh-CN"/>
        </w:rPr>
        <w:t>以及警察、律师、法官、医务人员和社会工作者</w:t>
      </w:r>
      <w:r w:rsidR="00325276">
        <w:rPr>
          <w:rFonts w:eastAsia="SimHei" w:hint="eastAsia"/>
          <w:lang w:val="zh-CN"/>
        </w:rPr>
        <w:t>，</w:t>
      </w:r>
      <w:r w:rsidRPr="00F863D9">
        <w:rPr>
          <w:rFonts w:eastAsia="SimHei" w:hint="eastAsia"/>
          <w:lang w:val="zh-CN"/>
        </w:rPr>
        <w:t>接受关于此种机制和服务和关于《任择议定书》的充分培训。</w:t>
      </w:r>
    </w:p>
    <w:p w:rsidR="00F575B0" w:rsidRDefault="00F575B0" w:rsidP="00F863D9">
      <w:pPr>
        <w:pStyle w:val="H1GC"/>
        <w:rPr>
          <w:rFonts w:hint="eastAsia"/>
        </w:rPr>
      </w:pPr>
      <w:r>
        <w:rPr>
          <w:rFonts w:hint="eastAsia"/>
          <w:lang w:val="zh-CN"/>
        </w:rPr>
        <w:tab/>
      </w:r>
      <w:r>
        <w:rPr>
          <w:rFonts w:hint="eastAsia"/>
          <w:lang w:val="zh-CN"/>
        </w:rPr>
        <w:tab/>
      </w:r>
      <w:r>
        <w:rPr>
          <w:rFonts w:hint="eastAsia"/>
          <w:lang w:val="zh-CN"/>
        </w:rPr>
        <w:t>复员和重返社会</w:t>
      </w:r>
    </w:p>
    <w:p w:rsidR="00F575B0" w:rsidRDefault="00F863D9" w:rsidP="00F863D9">
      <w:pPr>
        <w:pStyle w:val="SingleTxtGC"/>
        <w:rPr>
          <w:rFonts w:hint="eastAsia"/>
        </w:rPr>
      </w:pPr>
      <w:r>
        <w:rPr>
          <w:rFonts w:hint="eastAsia"/>
          <w:lang w:val="zh-CN"/>
        </w:rPr>
        <w:t>2</w:t>
      </w:r>
      <w:r w:rsidR="00325276">
        <w:rPr>
          <w:rFonts w:hint="eastAsia"/>
          <w:lang w:val="zh-CN"/>
        </w:rPr>
        <w:t>1.</w:t>
      </w:r>
      <w:r>
        <w:rPr>
          <w:rFonts w:hint="eastAsia"/>
          <w:lang w:val="zh-CN"/>
        </w:rPr>
        <w:t xml:space="preserve">  </w:t>
      </w:r>
      <w:r w:rsidR="00F575B0">
        <w:rPr>
          <w:rFonts w:hint="eastAsia"/>
          <w:lang w:val="zh-CN"/>
        </w:rPr>
        <w:t>委员会欢迎卢旺达于</w:t>
      </w:r>
      <w:r w:rsidR="00F575B0">
        <w:rPr>
          <w:rFonts w:hint="eastAsia"/>
          <w:lang w:val="zh-CN"/>
        </w:rPr>
        <w:t>2002</w:t>
      </w:r>
      <w:r w:rsidR="00F575B0">
        <w:rPr>
          <w:rFonts w:hint="eastAsia"/>
          <w:lang w:val="zh-CN"/>
        </w:rPr>
        <w:t>年</w:t>
      </w:r>
      <w:r w:rsidR="00F575B0">
        <w:rPr>
          <w:rFonts w:hint="eastAsia"/>
          <w:lang w:val="zh-CN"/>
        </w:rPr>
        <w:t>4</w:t>
      </w:r>
      <w:r w:rsidR="00F575B0">
        <w:rPr>
          <w:rFonts w:hint="eastAsia"/>
          <w:lang w:val="zh-CN"/>
        </w:rPr>
        <w:t>月设立了复员和重返社会委员会和在以下方面所作的努力</w:t>
      </w:r>
      <w:r w:rsidR="00325276">
        <w:rPr>
          <w:rFonts w:hint="eastAsia"/>
          <w:lang w:val="zh-CN"/>
        </w:rPr>
        <w:t>：</w:t>
      </w:r>
      <w:r w:rsidR="00F575B0">
        <w:rPr>
          <w:rFonts w:hint="eastAsia"/>
          <w:lang w:val="zh-CN"/>
        </w:rPr>
        <w:t>遣返被刚果民主共和国武装团体招募或用于敌对行动的卢旺达儿童并向他们提供教育、心理辅导、社会融入和家庭团聚服务和方案。然而</w:t>
      </w:r>
      <w:r w:rsidR="00325276">
        <w:rPr>
          <w:rFonts w:hint="eastAsia"/>
          <w:lang w:val="zh-CN"/>
        </w:rPr>
        <w:t>，</w:t>
      </w:r>
      <w:r w:rsidR="00F575B0">
        <w:rPr>
          <w:rFonts w:hint="eastAsia"/>
          <w:lang w:val="zh-CN"/>
        </w:rPr>
        <w:t>委员会深表关切的是</w:t>
      </w:r>
      <w:r w:rsidR="00325276">
        <w:rPr>
          <w:rFonts w:hint="eastAsia"/>
          <w:lang w:val="zh-CN"/>
        </w:rPr>
        <w:t>，</w:t>
      </w:r>
      <w:r w:rsidR="00F575B0">
        <w:rPr>
          <w:rFonts w:hint="eastAsia"/>
          <w:lang w:val="zh-CN"/>
        </w:rPr>
        <w:t>缔约国提供的资料称</w:t>
      </w:r>
      <w:r w:rsidR="00325276">
        <w:rPr>
          <w:rFonts w:hint="eastAsia"/>
          <w:lang w:val="zh-CN"/>
        </w:rPr>
        <w:t>，</w:t>
      </w:r>
      <w:r w:rsidR="00F575B0">
        <w:rPr>
          <w:rFonts w:hint="eastAsia"/>
          <w:lang w:val="zh-CN"/>
        </w:rPr>
        <w:t>卢旺达儿童尤其是女童的遣返率仍然很低。委员会还感到关切的是</w:t>
      </w:r>
      <w:r w:rsidR="00325276">
        <w:rPr>
          <w:rFonts w:hint="eastAsia"/>
          <w:lang w:val="zh-CN"/>
        </w:rPr>
        <w:t>，</w:t>
      </w:r>
      <w:r w:rsidR="00F575B0">
        <w:rPr>
          <w:rFonts w:hint="eastAsia"/>
          <w:lang w:val="zh-CN"/>
        </w:rPr>
        <w:t>在解除武装、复员和重返社会进程中</w:t>
      </w:r>
      <w:r w:rsidR="00325276">
        <w:rPr>
          <w:rFonts w:hint="eastAsia"/>
          <w:lang w:val="zh-CN"/>
        </w:rPr>
        <w:t>，</w:t>
      </w:r>
      <w:r w:rsidR="009E0DE2">
        <w:rPr>
          <w:rFonts w:hint="eastAsia"/>
          <w:lang w:val="zh-CN"/>
        </w:rPr>
        <w:t>缺乏</w:t>
      </w:r>
      <w:r w:rsidR="00F575B0">
        <w:rPr>
          <w:rFonts w:hint="eastAsia"/>
          <w:lang w:val="zh-CN"/>
        </w:rPr>
        <w:t>应对女童</w:t>
      </w:r>
      <w:r w:rsidR="009E0DE2">
        <w:rPr>
          <w:rFonts w:hint="eastAsia"/>
          <w:lang w:val="zh-CN"/>
        </w:rPr>
        <w:t>面临</w:t>
      </w:r>
      <w:r w:rsidR="00F575B0">
        <w:rPr>
          <w:rFonts w:hint="eastAsia"/>
          <w:lang w:val="zh-CN"/>
        </w:rPr>
        <w:t>的具体挑战和</w:t>
      </w:r>
      <w:r w:rsidR="009E0DE2">
        <w:rPr>
          <w:rFonts w:hint="eastAsia"/>
          <w:lang w:val="zh-CN"/>
        </w:rPr>
        <w:t>满足其</w:t>
      </w:r>
      <w:r w:rsidR="00F575B0">
        <w:rPr>
          <w:rFonts w:hint="eastAsia"/>
          <w:lang w:val="zh-CN"/>
        </w:rPr>
        <w:t>需要</w:t>
      </w:r>
      <w:r w:rsidR="009E0DE2">
        <w:rPr>
          <w:rFonts w:hint="eastAsia"/>
          <w:lang w:val="zh-CN"/>
        </w:rPr>
        <w:t>的专门的方案</w:t>
      </w:r>
      <w:r w:rsidR="00F575B0">
        <w:rPr>
          <w:rFonts w:hint="eastAsia"/>
          <w:lang w:val="zh-CN"/>
        </w:rPr>
        <w:t>。</w:t>
      </w:r>
    </w:p>
    <w:p w:rsidR="00F575B0" w:rsidRPr="00F863D9" w:rsidRDefault="00F863D9" w:rsidP="00F863D9">
      <w:pPr>
        <w:pStyle w:val="SingleTxtGC"/>
        <w:rPr>
          <w:rFonts w:eastAsia="SimHei" w:hint="eastAsia"/>
        </w:rPr>
      </w:pPr>
      <w:r>
        <w:rPr>
          <w:rFonts w:eastAsia="SimHei" w:hint="eastAsia"/>
          <w:lang w:val="zh-CN"/>
        </w:rPr>
        <w:t>2</w:t>
      </w:r>
      <w:r w:rsidR="00325276">
        <w:rPr>
          <w:rFonts w:eastAsia="SimHei" w:hint="eastAsia"/>
          <w:lang w:val="zh-CN"/>
        </w:rPr>
        <w:t>2.</w:t>
      </w:r>
      <w:r>
        <w:rPr>
          <w:rFonts w:eastAsia="SimHei" w:hint="eastAsia"/>
          <w:lang w:val="zh-CN"/>
        </w:rPr>
        <w:t xml:space="preserve">  </w:t>
      </w:r>
      <w:r w:rsidR="00F575B0" w:rsidRPr="00F863D9">
        <w:rPr>
          <w:rFonts w:eastAsia="SimHei" w:hint="eastAsia"/>
          <w:lang w:val="zh-CN"/>
        </w:rPr>
        <w:t>委员会建议缔约国</w:t>
      </w:r>
      <w:r w:rsidR="00325276">
        <w:rPr>
          <w:rFonts w:eastAsia="SimHei" w:hint="eastAsia"/>
          <w:lang w:val="zh-CN"/>
        </w:rPr>
        <w:t>，</w:t>
      </w:r>
      <w:r w:rsidR="00F575B0" w:rsidRPr="00F863D9">
        <w:rPr>
          <w:rFonts w:eastAsia="SimHei" w:hint="eastAsia"/>
          <w:lang w:val="zh-CN"/>
        </w:rPr>
        <w:t>加快努力</w:t>
      </w:r>
      <w:r w:rsidR="00325276">
        <w:rPr>
          <w:rFonts w:eastAsia="SimHei" w:hint="eastAsia"/>
          <w:lang w:val="zh-CN"/>
        </w:rPr>
        <w:t>，</w:t>
      </w:r>
      <w:r w:rsidR="00F575B0" w:rsidRPr="00F863D9">
        <w:rPr>
          <w:rFonts w:eastAsia="SimHei" w:hint="eastAsia"/>
          <w:lang w:val="zh-CN"/>
        </w:rPr>
        <w:t>识别并遣返被刚果民主共和国武装团体招募并用于敌对行动的卢旺达儿童</w:t>
      </w:r>
      <w:r w:rsidR="00325276">
        <w:rPr>
          <w:rFonts w:eastAsia="SimHei" w:hint="eastAsia"/>
          <w:lang w:val="zh-CN"/>
        </w:rPr>
        <w:t>，</w:t>
      </w:r>
      <w:r w:rsidR="00F575B0" w:rsidRPr="00F863D9">
        <w:rPr>
          <w:rFonts w:eastAsia="SimHei" w:hint="eastAsia"/>
          <w:lang w:val="zh-CN"/>
        </w:rPr>
        <w:t>加强与该国的跨边境合作和信息交流框架</w:t>
      </w:r>
      <w:r w:rsidR="00325276">
        <w:rPr>
          <w:rFonts w:eastAsia="SimHei" w:hint="eastAsia"/>
          <w:lang w:val="zh-CN"/>
        </w:rPr>
        <w:t>，</w:t>
      </w:r>
      <w:r w:rsidR="00F575B0" w:rsidRPr="00F863D9">
        <w:rPr>
          <w:rFonts w:eastAsia="SimHei" w:hint="eastAsia"/>
          <w:lang w:val="zh-CN"/>
        </w:rPr>
        <w:t>寻求难民署、儿童基金会、红十字国际委员会</w:t>
      </w:r>
      <w:r w:rsidR="00325276">
        <w:rPr>
          <w:rFonts w:eastAsia="SimHei" w:hint="eastAsia"/>
          <w:lang w:val="zh-CN"/>
        </w:rPr>
        <w:t>(</w:t>
      </w:r>
      <w:r w:rsidR="00F575B0" w:rsidRPr="00F863D9">
        <w:rPr>
          <w:rFonts w:eastAsia="SimHei" w:hint="eastAsia"/>
          <w:lang w:val="zh-CN"/>
        </w:rPr>
        <w:t>红十字会</w:t>
      </w:r>
      <w:r w:rsidR="00325276">
        <w:rPr>
          <w:rFonts w:eastAsia="SimHei" w:hint="eastAsia"/>
          <w:lang w:val="zh-CN"/>
        </w:rPr>
        <w:t>)</w:t>
      </w:r>
      <w:r w:rsidR="00F575B0" w:rsidRPr="00F863D9">
        <w:rPr>
          <w:rFonts w:eastAsia="SimHei" w:hint="eastAsia"/>
          <w:lang w:val="zh-CN"/>
        </w:rPr>
        <w:t>和其他国际、区域和次区域有关机构的援助和设施。委员会还建议缔约国</w:t>
      </w:r>
      <w:r w:rsidR="00325276">
        <w:rPr>
          <w:rFonts w:eastAsia="SimHei" w:hint="eastAsia"/>
          <w:lang w:val="zh-CN"/>
        </w:rPr>
        <w:t>，</w:t>
      </w:r>
      <w:r w:rsidR="00F575B0" w:rsidRPr="00F863D9">
        <w:rPr>
          <w:rFonts w:eastAsia="SimHei" w:hint="eastAsia"/>
          <w:lang w:val="zh-CN"/>
        </w:rPr>
        <w:t>在制定和实施解除武装、复员和重返社会政策和方案过程中</w:t>
      </w:r>
      <w:r w:rsidR="00325276">
        <w:rPr>
          <w:rFonts w:eastAsia="SimHei" w:hint="eastAsia"/>
          <w:lang w:val="zh-CN"/>
        </w:rPr>
        <w:t>，</w:t>
      </w:r>
      <w:r w:rsidR="00F575B0" w:rsidRPr="00F863D9">
        <w:rPr>
          <w:rFonts w:eastAsia="SimHei" w:hint="eastAsia"/>
          <w:lang w:val="zh-CN"/>
        </w:rPr>
        <w:t>对女童包括少女母亲及其子女给予特别关注。</w:t>
      </w:r>
    </w:p>
    <w:p w:rsidR="00F575B0" w:rsidRDefault="00F575B0" w:rsidP="00F863D9">
      <w:pPr>
        <w:pStyle w:val="HChGC"/>
        <w:rPr>
          <w:rFonts w:hint="eastAsia"/>
        </w:rPr>
      </w:pPr>
      <w:r>
        <w:rPr>
          <w:rFonts w:hint="eastAsia"/>
          <w:lang w:val="zh-CN"/>
        </w:rPr>
        <w:tab/>
      </w:r>
      <w:r>
        <w:rPr>
          <w:rFonts w:hint="eastAsia"/>
          <w:lang w:val="zh-CN"/>
        </w:rPr>
        <w:t>七</w:t>
      </w:r>
      <w:r w:rsidR="00F863D9">
        <w:rPr>
          <w:rFonts w:hint="eastAsia"/>
          <w:lang w:val="zh-CN"/>
        </w:rPr>
        <w:t>.</w:t>
      </w:r>
      <w:r>
        <w:rPr>
          <w:rFonts w:hint="eastAsia"/>
          <w:lang w:val="zh-CN"/>
        </w:rPr>
        <w:tab/>
      </w:r>
      <w:r>
        <w:rPr>
          <w:rFonts w:hint="eastAsia"/>
          <w:lang w:val="zh-CN"/>
        </w:rPr>
        <w:t>国际援助和合作</w:t>
      </w:r>
    </w:p>
    <w:p w:rsidR="00F575B0" w:rsidRPr="00F54E21" w:rsidRDefault="00F863D9" w:rsidP="00F863D9">
      <w:pPr>
        <w:pStyle w:val="SingleTxtGC"/>
        <w:rPr>
          <w:rFonts w:eastAsia="SimHei" w:hint="eastAsia"/>
        </w:rPr>
      </w:pPr>
      <w:r w:rsidRPr="00F54E21">
        <w:rPr>
          <w:rFonts w:eastAsia="SimHei" w:hint="eastAsia"/>
          <w:lang w:val="zh-CN"/>
        </w:rPr>
        <w:t>2</w:t>
      </w:r>
      <w:r w:rsidR="00325276" w:rsidRPr="00F54E21">
        <w:rPr>
          <w:rFonts w:eastAsia="SimHei" w:hint="eastAsia"/>
          <w:lang w:val="zh-CN"/>
        </w:rPr>
        <w:t>3.</w:t>
      </w:r>
      <w:r w:rsidRPr="00F54E21">
        <w:rPr>
          <w:rFonts w:eastAsia="SimHei" w:hint="eastAsia"/>
          <w:lang w:val="zh-CN"/>
        </w:rPr>
        <w:t xml:space="preserve">  </w:t>
      </w:r>
      <w:r w:rsidR="00F575B0" w:rsidRPr="00F54E21">
        <w:rPr>
          <w:rFonts w:eastAsia="SimHei" w:hint="eastAsia"/>
          <w:lang w:val="zh-CN"/>
        </w:rPr>
        <w:t>委员会欢迎缔约国作为大湖地区和东非共同体的成员所发挥的积极作用</w:t>
      </w:r>
      <w:r w:rsidR="00325276" w:rsidRPr="00F54E21">
        <w:rPr>
          <w:rFonts w:eastAsia="SimHei" w:hint="eastAsia"/>
          <w:lang w:val="zh-CN"/>
        </w:rPr>
        <w:t>，</w:t>
      </w:r>
      <w:r w:rsidR="00F575B0" w:rsidRPr="00F54E21">
        <w:rPr>
          <w:rFonts w:eastAsia="SimHei" w:hint="eastAsia"/>
          <w:lang w:val="zh-CN"/>
        </w:rPr>
        <w:t>包括在大湖地区国际会议期间所发挥的作用。在这方面</w:t>
      </w:r>
      <w:r w:rsidR="00325276" w:rsidRPr="00F54E21">
        <w:rPr>
          <w:rFonts w:eastAsia="SimHei" w:hint="eastAsia"/>
          <w:lang w:val="zh-CN"/>
        </w:rPr>
        <w:t>，</w:t>
      </w:r>
      <w:r w:rsidR="00F575B0" w:rsidRPr="00F54E21">
        <w:rPr>
          <w:rFonts w:eastAsia="SimHei" w:hint="eastAsia"/>
          <w:lang w:val="zh-CN"/>
        </w:rPr>
        <w:t>委员会建议缔约国</w:t>
      </w:r>
      <w:r w:rsidR="00325276" w:rsidRPr="00F54E21">
        <w:rPr>
          <w:rFonts w:eastAsia="SimHei" w:hint="eastAsia"/>
          <w:lang w:val="zh-CN"/>
        </w:rPr>
        <w:t>，</w:t>
      </w:r>
      <w:r w:rsidR="00F575B0" w:rsidRPr="00F54E21">
        <w:rPr>
          <w:rFonts w:eastAsia="SimHei" w:hint="eastAsia"/>
          <w:lang w:val="zh-CN"/>
        </w:rPr>
        <w:t>按照《任择议定书》第</w:t>
      </w:r>
      <w:r w:rsidR="00F575B0" w:rsidRPr="00F54E21">
        <w:rPr>
          <w:rFonts w:eastAsia="SimHei" w:hint="eastAsia"/>
          <w:lang w:val="zh-CN"/>
        </w:rPr>
        <w:t>7</w:t>
      </w:r>
      <w:r w:rsidR="00F575B0" w:rsidRPr="00F54E21">
        <w:rPr>
          <w:rFonts w:eastAsia="SimHei" w:hint="eastAsia"/>
          <w:lang w:val="zh-CN"/>
        </w:rPr>
        <w:t>条的规定</w:t>
      </w:r>
      <w:r w:rsidR="00325276" w:rsidRPr="00F54E21">
        <w:rPr>
          <w:rFonts w:eastAsia="SimHei" w:hint="eastAsia"/>
          <w:lang w:val="zh-CN"/>
        </w:rPr>
        <w:t>，</w:t>
      </w:r>
      <w:r w:rsidR="00F575B0" w:rsidRPr="00F54E21">
        <w:rPr>
          <w:rFonts w:eastAsia="SimHei" w:hint="eastAsia"/>
          <w:lang w:val="zh-CN"/>
        </w:rPr>
        <w:t>在执行《任择议定书》方面</w:t>
      </w:r>
      <w:r w:rsidR="00325276" w:rsidRPr="00F54E21">
        <w:rPr>
          <w:rFonts w:eastAsia="SimHei" w:hint="eastAsia"/>
          <w:lang w:val="zh-CN"/>
        </w:rPr>
        <w:t>，</w:t>
      </w:r>
      <w:r w:rsidR="00F575B0" w:rsidRPr="00F54E21">
        <w:rPr>
          <w:rFonts w:eastAsia="SimHei" w:hint="eastAsia"/>
          <w:lang w:val="zh-CN"/>
        </w:rPr>
        <w:t>尤其是为消除招募和使用儿童参与敌对行动之目标</w:t>
      </w:r>
      <w:r w:rsidR="00325276" w:rsidRPr="00F54E21">
        <w:rPr>
          <w:rFonts w:eastAsia="SimHei" w:hint="eastAsia"/>
          <w:lang w:val="zh-CN"/>
        </w:rPr>
        <w:t>，</w:t>
      </w:r>
      <w:r w:rsidR="00F575B0" w:rsidRPr="00F54E21">
        <w:rPr>
          <w:rFonts w:eastAsia="SimHei" w:hint="eastAsia"/>
          <w:lang w:val="zh-CN"/>
        </w:rPr>
        <w:t>加强双边和多边合作</w:t>
      </w:r>
      <w:r w:rsidR="00325276" w:rsidRPr="00F54E21">
        <w:rPr>
          <w:rFonts w:eastAsia="SimHei" w:hint="eastAsia"/>
          <w:lang w:val="zh-CN"/>
        </w:rPr>
        <w:t>，</w:t>
      </w:r>
      <w:r w:rsidR="00F575B0" w:rsidRPr="00F54E21">
        <w:rPr>
          <w:rFonts w:eastAsia="SimHei" w:hint="eastAsia"/>
          <w:lang w:val="zh-CN"/>
        </w:rPr>
        <w:t>特别是与该地区国家的合作。</w:t>
      </w:r>
    </w:p>
    <w:p w:rsidR="00F575B0" w:rsidRDefault="00F575B0" w:rsidP="00F863D9">
      <w:pPr>
        <w:pStyle w:val="HChGC"/>
        <w:rPr>
          <w:rFonts w:hint="eastAsia"/>
        </w:rPr>
      </w:pPr>
      <w:r>
        <w:rPr>
          <w:rFonts w:hint="eastAsia"/>
          <w:lang w:val="zh-CN"/>
        </w:rPr>
        <w:tab/>
      </w:r>
      <w:r>
        <w:rPr>
          <w:rFonts w:hint="eastAsia"/>
          <w:lang w:val="zh-CN"/>
        </w:rPr>
        <w:t>八</w:t>
      </w:r>
      <w:r w:rsidR="00F863D9">
        <w:rPr>
          <w:rFonts w:hint="eastAsia"/>
          <w:lang w:val="zh-CN"/>
        </w:rPr>
        <w:t>.</w:t>
      </w:r>
      <w:r>
        <w:rPr>
          <w:rFonts w:hint="eastAsia"/>
          <w:lang w:val="zh-CN"/>
        </w:rPr>
        <w:tab/>
      </w:r>
      <w:r>
        <w:rPr>
          <w:rFonts w:hint="eastAsia"/>
          <w:lang w:val="zh-CN"/>
        </w:rPr>
        <w:t>后续行动和传播</w:t>
      </w:r>
    </w:p>
    <w:p w:rsidR="00F575B0" w:rsidRPr="00F863D9" w:rsidRDefault="00F863D9" w:rsidP="00F863D9">
      <w:pPr>
        <w:pStyle w:val="SingleTxtGC"/>
        <w:rPr>
          <w:rFonts w:eastAsia="SimHei" w:hint="eastAsia"/>
        </w:rPr>
      </w:pPr>
      <w:r w:rsidRPr="00F863D9">
        <w:rPr>
          <w:rFonts w:eastAsia="SimHei" w:hint="eastAsia"/>
          <w:lang w:val="zh-CN"/>
        </w:rPr>
        <w:t>2</w:t>
      </w:r>
      <w:r w:rsidR="00325276">
        <w:rPr>
          <w:rFonts w:eastAsia="SimHei" w:hint="eastAsia"/>
          <w:lang w:val="zh-CN"/>
        </w:rPr>
        <w:t>4.</w:t>
      </w:r>
      <w:r w:rsidRPr="00F863D9">
        <w:rPr>
          <w:rFonts w:eastAsia="SimHei" w:hint="eastAsia"/>
          <w:lang w:val="zh-CN"/>
        </w:rPr>
        <w:t xml:space="preserve">  </w:t>
      </w:r>
      <w:r w:rsidR="00F575B0" w:rsidRPr="00F863D9">
        <w:rPr>
          <w:rFonts w:eastAsia="SimHei" w:hint="eastAsia"/>
          <w:lang w:val="zh-CN"/>
        </w:rPr>
        <w:t>委员会建议缔约国采取一切适当措施</w:t>
      </w:r>
      <w:r w:rsidR="00325276">
        <w:rPr>
          <w:rFonts w:eastAsia="SimHei" w:hint="eastAsia"/>
          <w:lang w:val="zh-CN"/>
        </w:rPr>
        <w:t>，</w:t>
      </w:r>
      <w:r w:rsidR="00F575B0" w:rsidRPr="00F863D9">
        <w:rPr>
          <w:rFonts w:eastAsia="SimHei" w:hint="eastAsia"/>
          <w:lang w:val="zh-CN"/>
        </w:rPr>
        <w:t>通过以下等途径</w:t>
      </w:r>
      <w:r w:rsidR="00325276">
        <w:rPr>
          <w:rFonts w:eastAsia="SimHei" w:hint="eastAsia"/>
          <w:lang w:val="zh-CN"/>
        </w:rPr>
        <w:t>，</w:t>
      </w:r>
      <w:r w:rsidR="00F575B0" w:rsidRPr="00F863D9">
        <w:rPr>
          <w:rFonts w:eastAsia="SimHei" w:hint="eastAsia"/>
          <w:lang w:val="zh-CN"/>
        </w:rPr>
        <w:t>确保充分落实本建议</w:t>
      </w:r>
      <w:r w:rsidR="00325276">
        <w:rPr>
          <w:rFonts w:eastAsia="SimHei" w:hint="eastAsia"/>
          <w:lang w:val="zh-CN"/>
        </w:rPr>
        <w:t>：</w:t>
      </w:r>
      <w:r w:rsidR="00F575B0" w:rsidRPr="00F863D9">
        <w:rPr>
          <w:rFonts w:eastAsia="SimHei" w:hint="eastAsia"/>
          <w:lang w:val="zh-CN"/>
        </w:rPr>
        <w:t>向国家元首、议会、高等法院、包括国防部在内的有关各部以及省级和区级当局首长转达这些建议</w:t>
      </w:r>
      <w:r w:rsidR="00325276">
        <w:rPr>
          <w:rFonts w:eastAsia="SimHei" w:hint="eastAsia"/>
          <w:lang w:val="zh-CN"/>
        </w:rPr>
        <w:t>，</w:t>
      </w:r>
      <w:r w:rsidR="00F575B0" w:rsidRPr="00F863D9">
        <w:rPr>
          <w:rFonts w:eastAsia="SimHei" w:hint="eastAsia"/>
          <w:lang w:val="zh-CN"/>
        </w:rPr>
        <w:t>以作适当考虑和采取进一步行动。</w:t>
      </w:r>
    </w:p>
    <w:p w:rsidR="00F575B0" w:rsidRPr="004522D0" w:rsidRDefault="004522D0" w:rsidP="00F575B0">
      <w:pPr>
        <w:pStyle w:val="SingleTxtGC"/>
        <w:overflowPunct/>
        <w:spacing w:line="240" w:lineRule="atLeast"/>
        <w:rPr>
          <w:rFonts w:eastAsia="SimHei" w:hint="eastAsia"/>
        </w:rPr>
      </w:pPr>
      <w:r w:rsidRPr="004522D0">
        <w:rPr>
          <w:rFonts w:eastAsia="SimHei" w:hint="eastAsia"/>
          <w:lang w:val="zh-CN"/>
        </w:rPr>
        <w:t>2</w:t>
      </w:r>
      <w:r w:rsidR="00325276">
        <w:rPr>
          <w:rFonts w:eastAsia="SimHei" w:hint="eastAsia"/>
          <w:lang w:val="zh-CN"/>
        </w:rPr>
        <w:t>5.</w:t>
      </w:r>
      <w:r w:rsidRPr="004522D0">
        <w:rPr>
          <w:rFonts w:eastAsia="SimHei" w:hint="eastAsia"/>
          <w:lang w:val="zh-CN"/>
        </w:rPr>
        <w:t xml:space="preserve">  </w:t>
      </w:r>
      <w:r w:rsidR="00F575B0" w:rsidRPr="004522D0">
        <w:rPr>
          <w:rFonts w:eastAsia="SimHei" w:hint="eastAsia"/>
          <w:lang w:val="zh-CN"/>
        </w:rPr>
        <w:t>委员会建议</w:t>
      </w:r>
      <w:r w:rsidR="00325276">
        <w:rPr>
          <w:rFonts w:eastAsia="SimHei" w:hint="eastAsia"/>
          <w:lang w:val="zh-CN"/>
        </w:rPr>
        <w:t>，</w:t>
      </w:r>
      <w:r w:rsidR="00F575B0" w:rsidRPr="004522D0">
        <w:rPr>
          <w:rFonts w:eastAsia="SimHei" w:hint="eastAsia"/>
          <w:lang w:val="zh-CN"/>
        </w:rPr>
        <w:t>缔约国以本国各种语言</w:t>
      </w:r>
      <w:r w:rsidR="00325276">
        <w:rPr>
          <w:rFonts w:eastAsia="SimHei" w:hint="eastAsia"/>
          <w:lang w:val="zh-CN"/>
        </w:rPr>
        <w:t>，</w:t>
      </w:r>
      <w:r w:rsidR="00F575B0" w:rsidRPr="004522D0">
        <w:rPr>
          <w:rFonts w:eastAsia="SimHei" w:hint="eastAsia"/>
          <w:lang w:val="zh-CN"/>
        </w:rPr>
        <w:t>通过</w:t>
      </w:r>
      <w:r w:rsidR="00325276">
        <w:rPr>
          <w:rFonts w:eastAsia="SimHei" w:hint="eastAsia"/>
          <w:lang w:val="zh-CN"/>
        </w:rPr>
        <w:t>(</w:t>
      </w:r>
      <w:r w:rsidR="00F575B0" w:rsidRPr="004522D0">
        <w:rPr>
          <w:rFonts w:eastAsia="SimHei" w:hint="eastAsia"/>
          <w:lang w:val="zh-CN"/>
        </w:rPr>
        <w:t>但不仅限于</w:t>
      </w:r>
      <w:r w:rsidR="00325276">
        <w:rPr>
          <w:rFonts w:eastAsia="SimHei" w:hint="eastAsia"/>
          <w:lang w:val="zh-CN"/>
        </w:rPr>
        <w:t>)</w:t>
      </w:r>
      <w:r w:rsidR="00F575B0" w:rsidRPr="004522D0">
        <w:rPr>
          <w:rFonts w:eastAsia="SimHei" w:hint="eastAsia"/>
          <w:lang w:val="zh-CN"/>
        </w:rPr>
        <w:t>互联网</w:t>
      </w:r>
      <w:r w:rsidR="00325276">
        <w:rPr>
          <w:rFonts w:eastAsia="SimHei" w:hint="eastAsia"/>
          <w:lang w:val="zh-CN"/>
        </w:rPr>
        <w:t>，</w:t>
      </w:r>
      <w:r w:rsidR="00F575B0" w:rsidRPr="004522D0">
        <w:rPr>
          <w:rFonts w:eastAsia="SimHei" w:hint="eastAsia"/>
          <w:lang w:val="zh-CN"/>
        </w:rPr>
        <w:t>向广大公众、民间社会组织、青年团体、专业团体和儿童广泛传播缔约国提交的首次报告和书面答复以及委员会通过的相关建议</w:t>
      </w:r>
      <w:r w:rsidR="00325276">
        <w:rPr>
          <w:rFonts w:eastAsia="SimHei" w:hint="eastAsia"/>
          <w:lang w:val="zh-CN"/>
        </w:rPr>
        <w:t>(</w:t>
      </w:r>
      <w:r w:rsidR="00F575B0" w:rsidRPr="004522D0">
        <w:rPr>
          <w:rFonts w:eastAsia="SimHei" w:hint="eastAsia"/>
          <w:lang w:val="zh-CN"/>
        </w:rPr>
        <w:t>结论性意见</w:t>
      </w:r>
      <w:r w:rsidR="00325276">
        <w:rPr>
          <w:rFonts w:eastAsia="SimHei" w:hint="eastAsia"/>
          <w:lang w:val="zh-CN"/>
        </w:rPr>
        <w:t>)</w:t>
      </w:r>
      <w:r w:rsidR="00325276">
        <w:rPr>
          <w:rFonts w:eastAsia="SimHei" w:hint="eastAsia"/>
          <w:lang w:val="zh-CN"/>
        </w:rPr>
        <w:t>，</w:t>
      </w:r>
      <w:r w:rsidR="00F575B0" w:rsidRPr="004522D0">
        <w:rPr>
          <w:rFonts w:eastAsia="SimHei" w:hint="eastAsia"/>
          <w:lang w:val="zh-CN"/>
        </w:rPr>
        <w:t>以激发对《任择议定书》、其执行情况和监测问题的辩论和认识。</w:t>
      </w:r>
    </w:p>
    <w:p w:rsidR="00F575B0" w:rsidRDefault="00F575B0" w:rsidP="004522D0">
      <w:pPr>
        <w:pStyle w:val="HChGC"/>
        <w:rPr>
          <w:rFonts w:hint="eastAsia"/>
        </w:rPr>
      </w:pPr>
      <w:r>
        <w:rPr>
          <w:rFonts w:hint="eastAsia"/>
          <w:lang w:val="zh-CN"/>
        </w:rPr>
        <w:tab/>
      </w:r>
      <w:r>
        <w:rPr>
          <w:rFonts w:hint="eastAsia"/>
          <w:lang w:val="zh-CN"/>
        </w:rPr>
        <w:t>九</w:t>
      </w:r>
      <w:r w:rsidR="003A0490">
        <w:rPr>
          <w:rFonts w:hint="eastAsia"/>
          <w:lang w:val="zh-CN"/>
        </w:rPr>
        <w:t>.</w:t>
      </w:r>
      <w:r>
        <w:rPr>
          <w:rFonts w:hint="eastAsia"/>
          <w:lang w:val="zh-CN"/>
        </w:rPr>
        <w:tab/>
      </w:r>
      <w:r>
        <w:rPr>
          <w:rFonts w:hint="eastAsia"/>
          <w:lang w:val="zh-CN"/>
        </w:rPr>
        <w:t>下次报告</w:t>
      </w:r>
    </w:p>
    <w:p w:rsidR="000A3236" w:rsidRPr="004522D0" w:rsidRDefault="004522D0" w:rsidP="004522D0">
      <w:pPr>
        <w:pStyle w:val="SingleTxtGC"/>
        <w:rPr>
          <w:rFonts w:eastAsia="SimHei" w:hint="eastAsia"/>
        </w:rPr>
      </w:pPr>
      <w:r w:rsidRPr="004522D0">
        <w:rPr>
          <w:rFonts w:eastAsia="SimHei" w:hint="eastAsia"/>
          <w:lang w:val="zh-CN"/>
        </w:rPr>
        <w:t>2</w:t>
      </w:r>
      <w:r w:rsidR="00325276">
        <w:rPr>
          <w:rFonts w:eastAsia="SimHei" w:hint="eastAsia"/>
          <w:lang w:val="zh-CN"/>
        </w:rPr>
        <w:t>6.</w:t>
      </w:r>
      <w:r w:rsidRPr="004522D0">
        <w:rPr>
          <w:rFonts w:eastAsia="SimHei" w:hint="eastAsia"/>
          <w:lang w:val="zh-CN"/>
        </w:rPr>
        <w:t xml:space="preserve">  </w:t>
      </w:r>
      <w:r w:rsidR="00F575B0" w:rsidRPr="004522D0">
        <w:rPr>
          <w:rFonts w:eastAsia="SimHei" w:hint="eastAsia"/>
          <w:lang w:val="zh-CN"/>
        </w:rPr>
        <w:t>根据第</w:t>
      </w:r>
      <w:r w:rsidR="00F575B0" w:rsidRPr="004522D0">
        <w:rPr>
          <w:rFonts w:eastAsia="SimHei" w:hint="eastAsia"/>
          <w:lang w:val="zh-CN"/>
        </w:rPr>
        <w:t>8</w:t>
      </w:r>
      <w:r w:rsidR="00F575B0" w:rsidRPr="004522D0">
        <w:rPr>
          <w:rFonts w:eastAsia="SimHei" w:hint="eastAsia"/>
          <w:lang w:val="zh-CN"/>
        </w:rPr>
        <w:t>条第</w:t>
      </w:r>
      <w:r w:rsidR="00F575B0" w:rsidRPr="004522D0">
        <w:rPr>
          <w:rFonts w:eastAsia="SimHei" w:hint="eastAsia"/>
          <w:lang w:val="zh-CN"/>
        </w:rPr>
        <w:t>2</w:t>
      </w:r>
      <w:r w:rsidR="00F575B0" w:rsidRPr="004522D0">
        <w:rPr>
          <w:rFonts w:eastAsia="SimHei" w:hint="eastAsia"/>
          <w:lang w:val="zh-CN"/>
        </w:rPr>
        <w:t>款</w:t>
      </w:r>
      <w:r w:rsidR="00325276">
        <w:rPr>
          <w:rFonts w:eastAsia="SimHei" w:hint="eastAsia"/>
          <w:lang w:val="zh-CN"/>
        </w:rPr>
        <w:t>，</w:t>
      </w:r>
      <w:r w:rsidR="00F575B0" w:rsidRPr="004522D0">
        <w:rPr>
          <w:rFonts w:eastAsia="SimHei" w:hint="eastAsia"/>
          <w:lang w:val="zh-CN"/>
        </w:rPr>
        <w:t>委员会请缔约国</w:t>
      </w:r>
      <w:r w:rsidR="00325276">
        <w:rPr>
          <w:rFonts w:eastAsia="SimHei" w:hint="eastAsia"/>
          <w:lang w:val="zh-CN"/>
        </w:rPr>
        <w:t>，</w:t>
      </w:r>
      <w:r w:rsidR="00F575B0" w:rsidRPr="004522D0">
        <w:rPr>
          <w:rFonts w:eastAsia="SimHei" w:hint="eastAsia"/>
          <w:lang w:val="zh-CN"/>
        </w:rPr>
        <w:t>在应于</w:t>
      </w:r>
      <w:r w:rsidR="00F575B0" w:rsidRPr="004522D0">
        <w:rPr>
          <w:rFonts w:eastAsia="SimHei" w:hint="eastAsia"/>
          <w:lang w:val="zh-CN"/>
        </w:rPr>
        <w:t>2018</w:t>
      </w:r>
      <w:r w:rsidR="00F575B0" w:rsidRPr="004522D0">
        <w:rPr>
          <w:rFonts w:eastAsia="SimHei" w:hint="eastAsia"/>
          <w:lang w:val="zh-CN"/>
        </w:rPr>
        <w:t>年</w:t>
      </w:r>
      <w:r w:rsidR="00F575B0" w:rsidRPr="004522D0">
        <w:rPr>
          <w:rFonts w:eastAsia="SimHei" w:hint="eastAsia"/>
          <w:lang w:val="zh-CN"/>
        </w:rPr>
        <w:t>2</w:t>
      </w:r>
      <w:r w:rsidR="00F575B0" w:rsidRPr="004522D0">
        <w:rPr>
          <w:rFonts w:eastAsia="SimHei" w:hint="eastAsia"/>
          <w:lang w:val="zh-CN"/>
        </w:rPr>
        <w:t>月</w:t>
      </w:r>
      <w:r w:rsidR="00F575B0" w:rsidRPr="004522D0">
        <w:rPr>
          <w:rFonts w:eastAsia="SimHei" w:hint="eastAsia"/>
          <w:lang w:val="zh-CN"/>
        </w:rPr>
        <w:t>22</w:t>
      </w:r>
      <w:r w:rsidR="00F575B0" w:rsidRPr="004522D0">
        <w:rPr>
          <w:rFonts w:eastAsia="SimHei" w:hint="eastAsia"/>
          <w:lang w:val="zh-CN"/>
        </w:rPr>
        <w:t>日提交的《儿童权利公约》下次定期报告中提供进一步资料</w:t>
      </w:r>
      <w:r w:rsidR="00325276">
        <w:rPr>
          <w:rFonts w:eastAsia="SimHei" w:hint="eastAsia"/>
          <w:lang w:val="zh-CN"/>
        </w:rPr>
        <w:t>，</w:t>
      </w:r>
      <w:r w:rsidR="00F575B0" w:rsidRPr="004522D0">
        <w:rPr>
          <w:rFonts w:eastAsia="SimHei" w:hint="eastAsia"/>
          <w:lang w:val="zh-CN"/>
        </w:rPr>
        <w:t>说明执行《任择议定书》和本结论性意见的情况。</w:t>
      </w:r>
    </w:p>
    <w:p w:rsidR="00E06285" w:rsidRDefault="00E06285" w:rsidP="003057D0">
      <w:pPr>
        <w:pStyle w:val="SingleTxtGC"/>
        <w:rPr>
          <w:rFonts w:hint="eastAsia"/>
        </w:rPr>
      </w:pPr>
    </w:p>
    <w:p w:rsidR="004522D0" w:rsidRPr="002D6A9C" w:rsidRDefault="004522D0">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rsidR="004522D0" w:rsidRDefault="004522D0" w:rsidP="003057D0">
      <w:pPr>
        <w:pStyle w:val="SingleTxtGC"/>
        <w:rPr>
          <w:rFonts w:hint="eastAsia"/>
        </w:rPr>
      </w:pPr>
    </w:p>
    <w:sectPr w:rsidR="004522D0">
      <w:headerReference w:type="even" r:id="rId8"/>
      <w:headerReference w:type="default" r:id="rId9"/>
      <w:footerReference w:type="even" r:id="rId10"/>
      <w:footerReference w:type="default" r:id="rId11"/>
      <w:footerReference w:type="first" r:id="rId12"/>
      <w:endnotePr>
        <w:numFmt w:val="decimal"/>
      </w:endnotePr>
      <w:pgSz w:w="11906" w:h="16838" w:code="9"/>
      <w:pgMar w:top="1701" w:right="1134" w:bottom="2268" w:left="1134" w:header="1134" w:footer="1701" w:gutter="0"/>
      <w:cols w:space="425"/>
      <w:titlePg/>
      <w:docGrid w:type="lines"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3057" w:rsidRPr="008845C5" w:rsidRDefault="00DF3057" w:rsidP="008845C5">
      <w:pPr>
        <w:pStyle w:val="Footer"/>
        <w:spacing w:after="240"/>
        <w:ind w:left="907"/>
        <w:rPr>
          <w:rFonts w:eastAsia="KaiTi_GB2312" w:hint="eastAsia"/>
          <w:sz w:val="21"/>
          <w:szCs w:val="21"/>
          <w:lang w:eastAsia="zh-CN"/>
        </w:rPr>
      </w:pPr>
      <w:r>
        <w:rPr>
          <w:rFonts w:eastAsia="KaiTi_GB2312" w:hint="eastAsia"/>
          <w:sz w:val="21"/>
          <w:szCs w:val="21"/>
          <w:lang w:eastAsia="zh-CN"/>
        </w:rPr>
        <w:t>注</w:t>
      </w:r>
    </w:p>
  </w:endnote>
  <w:endnote w:type="continuationSeparator" w:id="0">
    <w:p w:rsidR="00DF3057" w:rsidRPr="008845C5" w:rsidRDefault="00DF3057" w:rsidP="008845C5">
      <w:pPr>
        <w:pStyle w:val="Footer"/>
      </w:pP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SimHei">
    <w:altName w:val="黑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KaiTi_GB2312">
    <w:panose1 w:val="02010609060101010101"/>
    <w:charset w:val="86"/>
    <w:family w:val="modern"/>
    <w:pitch w:val="fixed"/>
    <w:sig w:usb0="00000001" w:usb1="080E0000" w:usb2="00000010" w:usb3="00000000" w:csb0="00040000" w:csb1="00000000"/>
  </w:font>
  <w:font w:name="Time New Roma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520F" w:rsidRPr="00A75D9E" w:rsidRDefault="00B4520F" w:rsidP="00AA6C5D">
    <w:pPr>
      <w:pStyle w:val="Footer"/>
      <w:tabs>
        <w:tab w:val="clear" w:pos="431"/>
        <w:tab w:val="right" w:pos="9639"/>
      </w:tabs>
      <w:rPr>
        <w:rStyle w:val="PageNumber"/>
        <w:rFonts w:eastAsia="SimSun" w:hint="eastAsia"/>
        <w:b w:val="0"/>
        <w:sz w:val="16"/>
        <w:lang w:eastAsia="zh-CN"/>
      </w:rPr>
    </w:pPr>
    <w:r>
      <w:rPr>
        <w:rStyle w:val="PageNumber"/>
      </w:rPr>
      <w:fldChar w:fldCharType="begin"/>
    </w:r>
    <w:r>
      <w:rPr>
        <w:rStyle w:val="PageNumber"/>
      </w:rPr>
      <w:instrText xml:space="preserve"> PAGE </w:instrText>
    </w:r>
    <w:r>
      <w:rPr>
        <w:rStyle w:val="PageNumber"/>
      </w:rPr>
      <w:fldChar w:fldCharType="separate"/>
    </w:r>
    <w:r w:rsidR="0072756A">
      <w:rPr>
        <w:rStyle w:val="PageNumber"/>
        <w:noProof/>
      </w:rPr>
      <w:t>6</w:t>
    </w:r>
    <w:r>
      <w:rPr>
        <w:rStyle w:val="PageNumber"/>
      </w:rPr>
      <w:fldChar w:fldCharType="end"/>
    </w:r>
    <w:r>
      <w:rPr>
        <w:rStyle w:val="PageNumber"/>
        <w:rFonts w:eastAsia="SimSun" w:hint="eastAsia"/>
        <w:lang w:eastAsia="zh-CN"/>
      </w:rPr>
      <w:tab/>
    </w:r>
    <w:r w:rsidRPr="00A75D9E">
      <w:rPr>
        <w:rFonts w:eastAsia="SimSun"/>
        <w:lang w:eastAsia="zh-CN"/>
      </w:rPr>
      <w:t>GE.13-45194</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520F" w:rsidRDefault="00B4520F">
    <w:pPr>
      <w:pStyle w:val="Footer"/>
      <w:tabs>
        <w:tab w:val="right" w:pos="9639"/>
      </w:tabs>
    </w:pPr>
    <w:r w:rsidRPr="00A75D9E">
      <w:rPr>
        <w:rFonts w:eastAsia="SimSun"/>
        <w:lang w:eastAsia="zh-CN"/>
      </w:rPr>
      <w:t>GE.13-45194</w:t>
    </w:r>
    <w:r>
      <w:rPr>
        <w:rFonts w:eastAsia="SimSun"/>
      </w:rPr>
      <w:tab/>
    </w:r>
    <w:r>
      <w:rPr>
        <w:rStyle w:val="PageNumber"/>
      </w:rPr>
      <w:fldChar w:fldCharType="begin"/>
    </w:r>
    <w:r>
      <w:rPr>
        <w:rStyle w:val="PageNumber"/>
      </w:rPr>
      <w:instrText xml:space="preserve"> PAGE </w:instrText>
    </w:r>
    <w:r>
      <w:rPr>
        <w:rStyle w:val="PageNumber"/>
      </w:rPr>
      <w:fldChar w:fldCharType="separate"/>
    </w:r>
    <w:r w:rsidR="0072756A">
      <w:rPr>
        <w:rStyle w:val="PageNumber"/>
        <w:noProof/>
      </w:rPr>
      <w:t>5</w:t>
    </w:r>
    <w:r>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520F" w:rsidRPr="00BE3E22" w:rsidRDefault="00B4520F" w:rsidP="00BE3E22">
    <w:pPr>
      <w:pStyle w:val="Footer"/>
      <w:tabs>
        <w:tab w:val="left" w:pos="1701"/>
        <w:tab w:val="left" w:pos="2552"/>
        <w:tab w:val="left" w:pos="8448"/>
      </w:tabs>
      <w:rPr>
        <w:rFonts w:eastAsia="SimSun" w:hint="eastAsia"/>
        <w:b/>
        <w:sz w:val="21"/>
        <w:lang w:eastAsia="zh-CN"/>
      </w:rPr>
    </w:pPr>
    <w:r>
      <w:rPr>
        <w:rFonts w:eastAsia="SimSun"/>
        <w:sz w:val="20"/>
        <w:lang w:eastAsia="zh-CN"/>
      </w:rPr>
      <w:t>GE.</w:t>
    </w:r>
    <w:r>
      <w:rPr>
        <w:rFonts w:eastAsia="SimSun" w:hint="eastAsia"/>
        <w:sz w:val="20"/>
        <w:lang w:eastAsia="zh-CN"/>
      </w:rPr>
      <w:t>13</w:t>
    </w:r>
    <w:r w:rsidRPr="00EE277A">
      <w:rPr>
        <w:rFonts w:eastAsia="SimSun"/>
        <w:sz w:val="20"/>
        <w:lang w:eastAsia="zh-CN"/>
      </w:rPr>
      <w:t>-</w:t>
    </w:r>
    <w:r>
      <w:rPr>
        <w:rFonts w:eastAsia="SimSun" w:hint="eastAsia"/>
        <w:sz w:val="20"/>
        <w:lang w:eastAsia="zh-CN"/>
      </w:rPr>
      <w:t>45194</w:t>
    </w:r>
    <w:r w:rsidRPr="00EE277A">
      <w:rPr>
        <w:rFonts w:eastAsia="SimSun"/>
        <w:sz w:val="20"/>
        <w:lang w:eastAsia="zh-CN"/>
      </w:rPr>
      <w:t xml:space="preserve"> (C)</w:t>
    </w:r>
    <w:r>
      <w:rPr>
        <w:rFonts w:eastAsia="SimSun"/>
        <w:sz w:val="20"/>
        <w:lang w:eastAsia="zh-CN"/>
      </w:rPr>
      <w:tab/>
    </w:r>
    <w:r>
      <w:rPr>
        <w:rFonts w:eastAsia="SimSun" w:hint="eastAsia"/>
        <w:sz w:val="20"/>
        <w:lang w:eastAsia="zh-CN"/>
      </w:rPr>
      <w:t>110913</w:t>
    </w:r>
    <w:r>
      <w:rPr>
        <w:rFonts w:eastAsia="SimSun"/>
        <w:sz w:val="20"/>
        <w:lang w:eastAsia="zh-CN"/>
      </w:rPr>
      <w:tab/>
    </w:r>
    <w:r>
      <w:rPr>
        <w:rFonts w:eastAsia="SimSun" w:hint="eastAsia"/>
        <w:sz w:val="20"/>
        <w:lang w:eastAsia="zh-CN"/>
      </w:rPr>
      <w:t>110913</w:t>
    </w:r>
    <w:r>
      <w:rPr>
        <w:rFonts w:eastAsia="SimSun" w:hint="eastAsia"/>
        <w:b/>
        <w:sz w:val="21"/>
        <w:lang w:eastAsia="zh-CN"/>
      </w:rPr>
      <w:tab/>
    </w:r>
    <w:r w:rsidRPr="00EA6DC8">
      <w:rPr>
        <w:b/>
        <w:sz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8.75pt;height:18pt">
          <v:imagedata r:id="rId1" o:title="recycle_Chines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3057" w:rsidRPr="00363561" w:rsidRDefault="00DF3057" w:rsidP="00363561">
      <w:pPr>
        <w:pStyle w:val="Footer"/>
        <w:tabs>
          <w:tab w:val="clear" w:pos="431"/>
          <w:tab w:val="right" w:pos="2155"/>
        </w:tabs>
        <w:spacing w:after="80" w:line="240" w:lineRule="atLeast"/>
        <w:ind w:left="680"/>
        <w:rPr>
          <w:rFonts w:eastAsia="SimSun" w:hint="eastAsia"/>
          <w:u w:val="single"/>
          <w:lang w:eastAsia="zh-CN"/>
        </w:rPr>
      </w:pPr>
      <w:r>
        <w:rPr>
          <w:rFonts w:hint="eastAsia"/>
          <w:u w:val="single"/>
        </w:rPr>
        <w:tab/>
      </w:r>
    </w:p>
  </w:footnote>
  <w:footnote w:type="continuationSeparator" w:id="0">
    <w:p w:rsidR="00DF3057" w:rsidRPr="00363561" w:rsidRDefault="00DF3057" w:rsidP="00363561">
      <w:pPr>
        <w:pStyle w:val="Footer"/>
        <w:tabs>
          <w:tab w:val="clear" w:pos="431"/>
          <w:tab w:val="right" w:pos="2155"/>
        </w:tabs>
        <w:spacing w:after="80" w:line="240" w:lineRule="atLeast"/>
        <w:ind w:left="680"/>
        <w:rPr>
          <w:rFonts w:eastAsia="SimSun" w:hint="eastAsia"/>
          <w:u w:val="single"/>
          <w:lang w:eastAsia="zh-CN"/>
        </w:rPr>
      </w:pPr>
      <w:r>
        <w:rPr>
          <w:rFonts w:hint="eastAsia"/>
          <w:u w:val="single"/>
        </w:rPr>
        <w:tab/>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520F" w:rsidRPr="00A75D9E" w:rsidRDefault="00B4520F">
    <w:pPr>
      <w:pStyle w:val="Header"/>
    </w:pPr>
    <w:r w:rsidRPr="00A75D9E">
      <w:t>CRC/C/OPAC/RWA/CO/1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520F" w:rsidRPr="00A75D9E" w:rsidRDefault="00B4520F" w:rsidP="00DA36A7">
    <w:pPr>
      <w:pStyle w:val="Header"/>
      <w:jc w:val="right"/>
      <w:rPr>
        <w:rFonts w:hint="eastAsia"/>
        <w:lang w:eastAsia="zh-CN"/>
      </w:rPr>
    </w:pPr>
    <w:r w:rsidRPr="00A75D9E">
      <w:rPr>
        <w:lang w:eastAsia="zh-CN"/>
      </w:rPr>
      <w:t>CRC/C/OPAC/RWA/CO/1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8F80CE8"/>
    <w:lvl w:ilvl="0">
      <w:start w:val="1"/>
      <w:numFmt w:val="decimal"/>
      <w:lvlText w:val="%1."/>
      <w:lvlJc w:val="left"/>
      <w:pPr>
        <w:tabs>
          <w:tab w:val="num" w:pos="2040"/>
        </w:tabs>
        <w:ind w:left="2040" w:hanging="360"/>
      </w:pPr>
    </w:lvl>
  </w:abstractNum>
  <w:abstractNum w:abstractNumId="1">
    <w:nsid w:val="FFFFFF7D"/>
    <w:multiLevelType w:val="singleLevel"/>
    <w:tmpl w:val="D682C9C2"/>
    <w:lvl w:ilvl="0">
      <w:start w:val="1"/>
      <w:numFmt w:val="decimal"/>
      <w:lvlText w:val="%1."/>
      <w:lvlJc w:val="left"/>
      <w:pPr>
        <w:tabs>
          <w:tab w:val="num" w:pos="1620"/>
        </w:tabs>
        <w:ind w:left="1620" w:hanging="360"/>
      </w:pPr>
    </w:lvl>
  </w:abstractNum>
  <w:abstractNum w:abstractNumId="2">
    <w:nsid w:val="FFFFFF7E"/>
    <w:multiLevelType w:val="singleLevel"/>
    <w:tmpl w:val="77661D56"/>
    <w:lvl w:ilvl="0">
      <w:start w:val="1"/>
      <w:numFmt w:val="decimal"/>
      <w:lvlText w:val="%1."/>
      <w:lvlJc w:val="left"/>
      <w:pPr>
        <w:tabs>
          <w:tab w:val="num" w:pos="1200"/>
        </w:tabs>
        <w:ind w:left="1200" w:hanging="360"/>
      </w:pPr>
    </w:lvl>
  </w:abstractNum>
  <w:abstractNum w:abstractNumId="3">
    <w:nsid w:val="FFFFFF7F"/>
    <w:multiLevelType w:val="singleLevel"/>
    <w:tmpl w:val="44666DCA"/>
    <w:lvl w:ilvl="0">
      <w:start w:val="1"/>
      <w:numFmt w:val="decimal"/>
      <w:lvlText w:val="%1."/>
      <w:lvlJc w:val="left"/>
      <w:pPr>
        <w:tabs>
          <w:tab w:val="num" w:pos="780"/>
        </w:tabs>
        <w:ind w:left="780" w:hanging="360"/>
      </w:pPr>
    </w:lvl>
  </w:abstractNum>
  <w:abstractNum w:abstractNumId="4">
    <w:nsid w:val="FFFFFF80"/>
    <w:multiLevelType w:val="singleLevel"/>
    <w:tmpl w:val="5E86B124"/>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219822E6"/>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18748E7E"/>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B2B43BEC"/>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7B420A6C"/>
    <w:lvl w:ilvl="0">
      <w:start w:val="1"/>
      <w:numFmt w:val="decimal"/>
      <w:lvlText w:val="%1."/>
      <w:lvlJc w:val="left"/>
      <w:pPr>
        <w:tabs>
          <w:tab w:val="num" w:pos="360"/>
        </w:tabs>
        <w:ind w:left="360" w:hanging="360"/>
      </w:pPr>
    </w:lvl>
  </w:abstractNum>
  <w:abstractNum w:abstractNumId="9">
    <w:nsid w:val="FFFFFF89"/>
    <w:multiLevelType w:val="singleLevel"/>
    <w:tmpl w:val="86E8F544"/>
    <w:lvl w:ilvl="0">
      <w:start w:val="1"/>
      <w:numFmt w:val="bullet"/>
      <w:lvlText w:val=""/>
      <w:lvlJc w:val="left"/>
      <w:pPr>
        <w:tabs>
          <w:tab w:val="num" w:pos="360"/>
        </w:tabs>
        <w:ind w:left="360" w:hanging="360"/>
      </w:pPr>
      <w:rPr>
        <w:rFonts w:ascii="Wingdings" w:hAnsi="Wingdings" w:hint="default"/>
      </w:rPr>
    </w:lvl>
  </w:abstractNum>
  <w:abstractNum w:abstractNumId="10">
    <w:nsid w:val="0000000B"/>
    <w:multiLevelType w:val="multilevel"/>
    <w:tmpl w:val="0000000B"/>
    <w:lvl w:ilvl="0">
      <w:start w:val="1"/>
      <w:numFmt w:val="decimal"/>
      <w:lvlText w:val="%1."/>
      <w:lvlJc w:val="left"/>
      <w:pPr>
        <w:ind w:left="1854" w:hanging="360"/>
      </w:pPr>
      <w:rPr>
        <w:b w:val="0"/>
      </w:r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11">
    <w:nsid w:val="08CE6CF6"/>
    <w:multiLevelType w:val="hybridMultilevel"/>
    <w:tmpl w:val="A3C2B9F4"/>
    <w:lvl w:ilvl="0" w:tplc="869A2C0C">
      <w:start w:val="1"/>
      <w:numFmt w:val="lowerLetter"/>
      <w:lvlRestart w:val="0"/>
      <w:lvlText w:val="(%1)"/>
      <w:lvlJc w:val="right"/>
      <w:pPr>
        <w:tabs>
          <w:tab w:val="num" w:pos="1996"/>
        </w:tabs>
        <w:ind w:left="1996" w:hanging="216"/>
      </w:pPr>
      <w:rPr>
        <w:rFonts w:ascii="Times New Roman" w:eastAsia="SimSun" w:hAnsi="Times New Roman" w:hint="default"/>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13">
    <w:nsid w:val="149014E2"/>
    <w:multiLevelType w:val="multilevel"/>
    <w:tmpl w:val="04090023"/>
    <w:lvl w:ilvl="0">
      <w:start w:val="1"/>
      <w:numFmt w:val="upperRoman"/>
      <w:lvlText w:val="第 %1 条"/>
      <w:lvlJc w:val="left"/>
      <w:pPr>
        <w:tabs>
          <w:tab w:val="num" w:pos="1440"/>
        </w:tabs>
        <w:ind w:left="0" w:firstLine="0"/>
      </w:pPr>
    </w:lvl>
    <w:lvl w:ilvl="1">
      <w:start w:val="1"/>
      <w:numFmt w:val="decimalZero"/>
      <w:isLgl/>
      <w:lvlText w:val="节 %1.%2"/>
      <w:lvlJc w:val="left"/>
      <w:pPr>
        <w:tabs>
          <w:tab w:val="num" w:pos="72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5">
    <w:nsid w:val="1AFB4836"/>
    <w:multiLevelType w:val="hybridMultilevel"/>
    <w:tmpl w:val="3BDCD4F4"/>
    <w:lvl w:ilvl="0" w:tplc="D46E12A2">
      <w:start w:val="5"/>
      <w:numFmt w:val="decimal"/>
      <w:lvlText w:val="%1."/>
      <w:lvlJc w:val="left"/>
      <w:pPr>
        <w:tabs>
          <w:tab w:val="num" w:pos="390"/>
        </w:tabs>
        <w:ind w:left="390" w:hanging="39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
    <w:nsid w:val="20453770"/>
    <w:multiLevelType w:val="hybridMultilevel"/>
    <w:tmpl w:val="0280405E"/>
    <w:lvl w:ilvl="0" w:tplc="E6283CD0">
      <w:start w:val="1"/>
      <w:numFmt w:val="chineseCountingThousand"/>
      <w:lvlRestart w:val="0"/>
      <w:lvlText w:val="(%1)"/>
      <w:lvlJc w:val="right"/>
      <w:pPr>
        <w:tabs>
          <w:tab w:val="num" w:pos="1996"/>
        </w:tabs>
        <w:ind w:left="1134" w:firstLine="646"/>
      </w:pPr>
      <w:rPr>
        <w:rFonts w:ascii="Times New Roman" w:eastAsia="SimSun" w:hAnsi="Times New Roman" w:cs="Times New Roman" w:hint="default"/>
        <w:b w:val="0"/>
        <w:i w:val="0"/>
        <w:caps w:val="0"/>
        <w:strike w:val="0"/>
        <w:dstrike w:val="0"/>
        <w:outline w:val="0"/>
        <w:shadow w:val="0"/>
        <w:emboss w:val="0"/>
        <w:imprint w:val="0"/>
        <w:snapToGrid w:val="0"/>
        <w:vanish w:val="0"/>
        <w:spacing w:val="0"/>
        <w:kern w:val="0"/>
        <w:sz w:val="18"/>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nsid w:val="25363F19"/>
    <w:multiLevelType w:val="hybridMultilevel"/>
    <w:tmpl w:val="00306F08"/>
    <w:lvl w:ilvl="0" w:tplc="0A827D32">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nsid w:val="28CC5E99"/>
    <w:multiLevelType w:val="hybridMultilevel"/>
    <w:tmpl w:val="C96A6FD2"/>
    <w:lvl w:ilvl="0" w:tplc="0A827D32">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9">
    <w:nsid w:val="2A8A2BB2"/>
    <w:multiLevelType w:val="hybridMultilevel"/>
    <w:tmpl w:val="EDC89862"/>
    <w:lvl w:ilvl="0" w:tplc="0A827D32">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nsid w:val="2AEC602B"/>
    <w:multiLevelType w:val="hybridMultilevel"/>
    <w:tmpl w:val="42D07318"/>
    <w:lvl w:ilvl="0" w:tplc="BD40C93A">
      <w:start w:val="1"/>
      <w:numFmt w:val="chineseCountingThousand"/>
      <w:lvlRestart w:val="0"/>
      <w:lvlText w:val="(%1)"/>
      <w:lvlJc w:val="right"/>
      <w:pPr>
        <w:tabs>
          <w:tab w:val="num" w:pos="1996"/>
        </w:tabs>
        <w:ind w:left="1996" w:hanging="125"/>
      </w:pPr>
      <w:rPr>
        <w:rFonts w:ascii="Times New Roman" w:eastAsia="SimSun" w:hAnsi="Times New Roman" w:cs="Times New Roman" w:hint="default"/>
        <w:b w:val="0"/>
        <w:i w:val="0"/>
        <w:caps w:val="0"/>
        <w:strike w:val="0"/>
        <w:dstrike w:val="0"/>
        <w:outline w:val="0"/>
        <w:shadow w:val="0"/>
        <w:emboss w:val="0"/>
        <w:imprint w:val="0"/>
        <w:snapToGrid w:val="0"/>
        <w:vanish w:val="0"/>
        <w:spacing w:val="0"/>
        <w:kern w:val="0"/>
        <w:sz w:val="18"/>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1">
    <w:nsid w:val="33BB413D"/>
    <w:multiLevelType w:val="hybridMultilevel"/>
    <w:tmpl w:val="FF6EBB26"/>
    <w:lvl w:ilvl="0" w:tplc="C7BE5676">
      <w:start w:val="1"/>
      <w:numFmt w:val="lowerLetter"/>
      <w:lvlRestart w:val="0"/>
      <w:lvlText w:val="(%1)"/>
      <w:lvlJc w:val="right"/>
      <w:pPr>
        <w:tabs>
          <w:tab w:val="num" w:pos="1996"/>
        </w:tabs>
        <w:ind w:left="1134" w:firstLine="646"/>
      </w:pPr>
      <w:rPr>
        <w:rFonts w:ascii="Times New Roman" w:eastAsia="SimSun" w:hAnsi="Times New Roman" w:hint="default"/>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2">
    <w:nsid w:val="3D4D74BC"/>
    <w:multiLevelType w:val="hybridMultilevel"/>
    <w:tmpl w:val="750E2968"/>
    <w:lvl w:ilvl="0" w:tplc="F71ECD60">
      <w:start w:val="1"/>
      <w:numFmt w:val="decimal"/>
      <w:lvlText w:val="(%1)"/>
      <w:lvlJc w:val="right"/>
      <w:pPr>
        <w:tabs>
          <w:tab w:val="num" w:pos="1996"/>
        </w:tabs>
        <w:ind w:left="1996" w:hanging="21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3">
    <w:nsid w:val="4E4A31EE"/>
    <w:multiLevelType w:val="hybridMultilevel"/>
    <w:tmpl w:val="51941896"/>
    <w:lvl w:ilvl="0" w:tplc="0A827D32">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4">
    <w:nsid w:val="553478A1"/>
    <w:multiLevelType w:val="hybridMultilevel"/>
    <w:tmpl w:val="7BA6F1FC"/>
    <w:lvl w:ilvl="0" w:tplc="EA789F72">
      <w:start w:val="1"/>
      <w:numFmt w:val="decimal"/>
      <w:lvlText w:val="(%1)"/>
      <w:lvlJc w:val="right"/>
      <w:pPr>
        <w:tabs>
          <w:tab w:val="num" w:pos="1996"/>
        </w:tabs>
        <w:ind w:left="1134" w:firstLine="64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2620"/>
        </w:tabs>
        <w:ind w:left="2620" w:hanging="420"/>
      </w:pPr>
    </w:lvl>
    <w:lvl w:ilvl="2" w:tplc="0409001B" w:tentative="1">
      <w:start w:val="1"/>
      <w:numFmt w:val="lowerRoman"/>
      <w:lvlText w:val="%3."/>
      <w:lvlJc w:val="right"/>
      <w:pPr>
        <w:tabs>
          <w:tab w:val="num" w:pos="3040"/>
        </w:tabs>
        <w:ind w:left="3040" w:hanging="420"/>
      </w:pPr>
    </w:lvl>
    <w:lvl w:ilvl="3" w:tplc="0409000F" w:tentative="1">
      <w:start w:val="1"/>
      <w:numFmt w:val="decimal"/>
      <w:lvlText w:val="%4."/>
      <w:lvlJc w:val="left"/>
      <w:pPr>
        <w:tabs>
          <w:tab w:val="num" w:pos="3460"/>
        </w:tabs>
        <w:ind w:left="3460" w:hanging="420"/>
      </w:pPr>
    </w:lvl>
    <w:lvl w:ilvl="4" w:tplc="04090019" w:tentative="1">
      <w:start w:val="1"/>
      <w:numFmt w:val="lowerLetter"/>
      <w:lvlText w:val="%5)"/>
      <w:lvlJc w:val="left"/>
      <w:pPr>
        <w:tabs>
          <w:tab w:val="num" w:pos="3880"/>
        </w:tabs>
        <w:ind w:left="3880" w:hanging="420"/>
      </w:pPr>
    </w:lvl>
    <w:lvl w:ilvl="5" w:tplc="0409001B" w:tentative="1">
      <w:start w:val="1"/>
      <w:numFmt w:val="lowerRoman"/>
      <w:lvlText w:val="%6."/>
      <w:lvlJc w:val="right"/>
      <w:pPr>
        <w:tabs>
          <w:tab w:val="num" w:pos="4300"/>
        </w:tabs>
        <w:ind w:left="4300" w:hanging="420"/>
      </w:pPr>
    </w:lvl>
    <w:lvl w:ilvl="6" w:tplc="0409000F" w:tentative="1">
      <w:start w:val="1"/>
      <w:numFmt w:val="decimal"/>
      <w:lvlText w:val="%7."/>
      <w:lvlJc w:val="left"/>
      <w:pPr>
        <w:tabs>
          <w:tab w:val="num" w:pos="4720"/>
        </w:tabs>
        <w:ind w:left="4720" w:hanging="420"/>
      </w:pPr>
    </w:lvl>
    <w:lvl w:ilvl="7" w:tplc="04090019" w:tentative="1">
      <w:start w:val="1"/>
      <w:numFmt w:val="lowerLetter"/>
      <w:lvlText w:val="%8)"/>
      <w:lvlJc w:val="left"/>
      <w:pPr>
        <w:tabs>
          <w:tab w:val="num" w:pos="5140"/>
        </w:tabs>
        <w:ind w:left="5140" w:hanging="420"/>
      </w:pPr>
    </w:lvl>
    <w:lvl w:ilvl="8" w:tplc="0409001B" w:tentative="1">
      <w:start w:val="1"/>
      <w:numFmt w:val="lowerRoman"/>
      <w:lvlText w:val="%9."/>
      <w:lvlJc w:val="right"/>
      <w:pPr>
        <w:tabs>
          <w:tab w:val="num" w:pos="5560"/>
        </w:tabs>
        <w:ind w:left="5560" w:hanging="420"/>
      </w:pPr>
    </w:lvl>
  </w:abstractNum>
  <w:abstractNum w:abstractNumId="25">
    <w:nsid w:val="630B7709"/>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26">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7">
    <w:nsid w:val="726B3AC8"/>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202"/>
        </w:tabs>
        <w:ind w:left="5102" w:hanging="1700"/>
      </w:pPr>
    </w:lvl>
  </w:abstractNum>
  <w:abstractNum w:abstractNumId="28">
    <w:nsid w:val="7A0904B7"/>
    <w:multiLevelType w:val="hybridMultilevel"/>
    <w:tmpl w:val="1BC83486"/>
    <w:lvl w:ilvl="0" w:tplc="0A827D32">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9">
    <w:nsid w:val="7D4061CF"/>
    <w:multiLevelType w:val="hybridMultilevel"/>
    <w:tmpl w:val="F594F9F2"/>
    <w:lvl w:ilvl="0" w:tplc="07406ED2">
      <w:start w:val="1"/>
      <w:numFmt w:val="decimal"/>
      <w:lvlText w:val="%1."/>
      <w:lvlJc w:val="right"/>
      <w:pPr>
        <w:tabs>
          <w:tab w:val="num" w:pos="1996"/>
        </w:tabs>
        <w:ind w:left="1996" w:hanging="21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5"/>
  </w:num>
  <w:num w:numId="12">
    <w:abstractNumId w:val="27"/>
  </w:num>
  <w:num w:numId="13">
    <w:abstractNumId w:val="13"/>
  </w:num>
  <w:num w:numId="14">
    <w:abstractNumId w:val="12"/>
  </w:num>
  <w:num w:numId="15">
    <w:abstractNumId w:val="14"/>
  </w:num>
  <w:num w:numId="16">
    <w:abstractNumId w:val="26"/>
  </w:num>
  <w:num w:numId="17">
    <w:abstractNumId w:val="12"/>
  </w:num>
  <w:num w:numId="18">
    <w:abstractNumId w:val="26"/>
  </w:num>
  <w:num w:numId="19">
    <w:abstractNumId w:val="14"/>
  </w:num>
  <w:num w:numId="20">
    <w:abstractNumId w:val="14"/>
  </w:num>
  <w:num w:numId="21">
    <w:abstractNumId w:val="24"/>
  </w:num>
  <w:num w:numId="22">
    <w:abstractNumId w:val="21"/>
  </w:num>
  <w:num w:numId="23">
    <w:abstractNumId w:val="16"/>
  </w:num>
  <w:num w:numId="24">
    <w:abstractNumId w:val="22"/>
  </w:num>
  <w:num w:numId="25">
    <w:abstractNumId w:val="11"/>
  </w:num>
  <w:num w:numId="26">
    <w:abstractNumId w:val="20"/>
  </w:num>
  <w:num w:numId="27">
    <w:abstractNumId w:val="29"/>
  </w:num>
  <w:num w:numId="28">
    <w:abstractNumId w:val="22"/>
  </w:num>
  <w:num w:numId="29">
    <w:abstractNumId w:val="11"/>
  </w:num>
  <w:num w:numId="30">
    <w:abstractNumId w:val="20"/>
  </w:num>
  <w:num w:numId="31">
    <w:abstractNumId w:val="29"/>
  </w:num>
  <w:num w:numId="32">
    <w:abstractNumId w:val="24"/>
  </w:num>
  <w:num w:numId="33">
    <w:abstractNumId w:val="21"/>
  </w:num>
  <w:num w:numId="34">
    <w:abstractNumId w:val="16"/>
  </w:num>
  <w:num w:numId="35">
    <w:abstractNumId w:val="22"/>
  </w:num>
  <w:num w:numId="36">
    <w:abstractNumId w:val="11"/>
  </w:num>
  <w:num w:numId="37">
    <w:abstractNumId w:val="20"/>
  </w:num>
  <w:num w:numId="38">
    <w:abstractNumId w:val="29"/>
  </w:num>
  <w:num w:numId="39">
    <w:abstractNumId w:val="12"/>
  </w:num>
  <w:num w:numId="40">
    <w:abstractNumId w:val="26"/>
  </w:num>
  <w:num w:numId="41">
    <w:abstractNumId w:val="14"/>
  </w:num>
  <w:num w:numId="42">
    <w:abstractNumId w:val="10"/>
  </w:num>
  <w:num w:numId="43">
    <w:abstractNumId w:val="18"/>
  </w:num>
  <w:num w:numId="44">
    <w:abstractNumId w:val="15"/>
  </w:num>
  <w:num w:numId="45">
    <w:abstractNumId w:val="17"/>
  </w:num>
  <w:num w:numId="46">
    <w:abstractNumId w:val="28"/>
  </w:num>
  <w:num w:numId="47">
    <w:abstractNumId w:val="19"/>
  </w:num>
  <w:num w:numId="48">
    <w:abstractNumId w:val="23"/>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zh-CN" w:vendorID="64" w:dllVersion="131077" w:nlCheck="1" w:checkStyle="1"/>
  <w:activeWritingStyle w:appName="MSWord" w:lang="en-US" w:vendorID="64" w:dllVersion="131078" w:nlCheck="1" w:checkStyle="1"/>
  <w:activeWritingStyle w:appName="MSWord" w:lang="es-ES" w:vendorID="64" w:dllVersion="131078" w:nlCheck="1" w:checkStyle="1"/>
  <w:activeWritingStyle w:appName="MSWord" w:lang="en-GB" w:vendorID="64" w:dllVersion="131078" w:nlCheck="1" w:checkStyle="1"/>
  <w:attachedTemplate r:id="rId1"/>
  <w:stylePaneFormatFilter w:val="0001"/>
  <w:doNotTrackMoves/>
  <w:defaultTabStop w:val="431"/>
  <w:evenAndOddHeaders/>
  <w:drawingGridHorizontalSpacing w:val="130"/>
  <w:drawingGridVerticalSpacing w:val="163"/>
  <w:displayHorizontalDrawingGridEvery w:val="0"/>
  <w:displayVerticalDrawingGridEvery w:val="2"/>
  <w:characterSpacingControl w:val="doNotCompres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575B0"/>
    <w:rsid w:val="000277CB"/>
    <w:rsid w:val="00085957"/>
    <w:rsid w:val="000A3236"/>
    <w:rsid w:val="000B40D6"/>
    <w:rsid w:val="000B5AAE"/>
    <w:rsid w:val="001015B9"/>
    <w:rsid w:val="00116CDF"/>
    <w:rsid w:val="0012768D"/>
    <w:rsid w:val="00145DD7"/>
    <w:rsid w:val="00172AFC"/>
    <w:rsid w:val="001829C5"/>
    <w:rsid w:val="001974C5"/>
    <w:rsid w:val="001B5B95"/>
    <w:rsid w:val="001D5EC5"/>
    <w:rsid w:val="00252D02"/>
    <w:rsid w:val="00261DBA"/>
    <w:rsid w:val="00272211"/>
    <w:rsid w:val="002C497A"/>
    <w:rsid w:val="002C6169"/>
    <w:rsid w:val="003057D0"/>
    <w:rsid w:val="00313ECB"/>
    <w:rsid w:val="00325276"/>
    <w:rsid w:val="00343E38"/>
    <w:rsid w:val="003474D2"/>
    <w:rsid w:val="00360A5A"/>
    <w:rsid w:val="00363561"/>
    <w:rsid w:val="003755D0"/>
    <w:rsid w:val="003A0490"/>
    <w:rsid w:val="003C59D1"/>
    <w:rsid w:val="003D0921"/>
    <w:rsid w:val="003D0CAD"/>
    <w:rsid w:val="003E1FA3"/>
    <w:rsid w:val="0040530D"/>
    <w:rsid w:val="00430D11"/>
    <w:rsid w:val="004323D9"/>
    <w:rsid w:val="004455D3"/>
    <w:rsid w:val="004522D0"/>
    <w:rsid w:val="004838FD"/>
    <w:rsid w:val="00493C2C"/>
    <w:rsid w:val="004E2F17"/>
    <w:rsid w:val="004E626A"/>
    <w:rsid w:val="005069C1"/>
    <w:rsid w:val="00545D76"/>
    <w:rsid w:val="00547708"/>
    <w:rsid w:val="00557EF8"/>
    <w:rsid w:val="00570754"/>
    <w:rsid w:val="005C5B87"/>
    <w:rsid w:val="005D25AD"/>
    <w:rsid w:val="005E28F8"/>
    <w:rsid w:val="005E47D2"/>
    <w:rsid w:val="005E6EDE"/>
    <w:rsid w:val="005F5050"/>
    <w:rsid w:val="006156DF"/>
    <w:rsid w:val="00634DF6"/>
    <w:rsid w:val="00636379"/>
    <w:rsid w:val="006465BF"/>
    <w:rsid w:val="0065153A"/>
    <w:rsid w:val="00666553"/>
    <w:rsid w:val="006A59A2"/>
    <w:rsid w:val="006C22D9"/>
    <w:rsid w:val="006D2163"/>
    <w:rsid w:val="006F20AD"/>
    <w:rsid w:val="00720CB2"/>
    <w:rsid w:val="0072756A"/>
    <w:rsid w:val="007500A3"/>
    <w:rsid w:val="00787E80"/>
    <w:rsid w:val="007A7659"/>
    <w:rsid w:val="007F6102"/>
    <w:rsid w:val="007F7187"/>
    <w:rsid w:val="0081277D"/>
    <w:rsid w:val="008233D3"/>
    <w:rsid w:val="008315A9"/>
    <w:rsid w:val="008354CE"/>
    <w:rsid w:val="00840A66"/>
    <w:rsid w:val="00872452"/>
    <w:rsid w:val="008747DC"/>
    <w:rsid w:val="008845C5"/>
    <w:rsid w:val="008C5B1D"/>
    <w:rsid w:val="00961300"/>
    <w:rsid w:val="00966CAE"/>
    <w:rsid w:val="00980E64"/>
    <w:rsid w:val="00981BBE"/>
    <w:rsid w:val="0098424F"/>
    <w:rsid w:val="00995B25"/>
    <w:rsid w:val="009A05E0"/>
    <w:rsid w:val="009C1A5F"/>
    <w:rsid w:val="009D1A81"/>
    <w:rsid w:val="009D6897"/>
    <w:rsid w:val="009E0DE2"/>
    <w:rsid w:val="00A075AA"/>
    <w:rsid w:val="00A302DF"/>
    <w:rsid w:val="00A64FC3"/>
    <w:rsid w:val="00A75D9E"/>
    <w:rsid w:val="00AA3046"/>
    <w:rsid w:val="00AA6C5D"/>
    <w:rsid w:val="00AB16A6"/>
    <w:rsid w:val="00AD29BB"/>
    <w:rsid w:val="00AF0610"/>
    <w:rsid w:val="00AF7C1B"/>
    <w:rsid w:val="00B11CC6"/>
    <w:rsid w:val="00B20CF6"/>
    <w:rsid w:val="00B4520F"/>
    <w:rsid w:val="00B5330B"/>
    <w:rsid w:val="00B5603B"/>
    <w:rsid w:val="00B70FC9"/>
    <w:rsid w:val="00B973F8"/>
    <w:rsid w:val="00BA7FD5"/>
    <w:rsid w:val="00BE3E22"/>
    <w:rsid w:val="00BF3DDF"/>
    <w:rsid w:val="00BF691A"/>
    <w:rsid w:val="00BF6CF0"/>
    <w:rsid w:val="00C22268"/>
    <w:rsid w:val="00C47CB8"/>
    <w:rsid w:val="00CA5F0A"/>
    <w:rsid w:val="00CB3654"/>
    <w:rsid w:val="00CB3AF4"/>
    <w:rsid w:val="00CC5FAA"/>
    <w:rsid w:val="00CF45F9"/>
    <w:rsid w:val="00D143C0"/>
    <w:rsid w:val="00D2078F"/>
    <w:rsid w:val="00D25318"/>
    <w:rsid w:val="00D26640"/>
    <w:rsid w:val="00D56F18"/>
    <w:rsid w:val="00D8642F"/>
    <w:rsid w:val="00DA0575"/>
    <w:rsid w:val="00DA36A7"/>
    <w:rsid w:val="00DC4381"/>
    <w:rsid w:val="00DF3057"/>
    <w:rsid w:val="00E06285"/>
    <w:rsid w:val="00E0787A"/>
    <w:rsid w:val="00E471F1"/>
    <w:rsid w:val="00E76A86"/>
    <w:rsid w:val="00E90F6F"/>
    <w:rsid w:val="00E9425B"/>
    <w:rsid w:val="00ED539D"/>
    <w:rsid w:val="00EE16D3"/>
    <w:rsid w:val="00EF0C7A"/>
    <w:rsid w:val="00F0027D"/>
    <w:rsid w:val="00F03C40"/>
    <w:rsid w:val="00F11C42"/>
    <w:rsid w:val="00F54E21"/>
    <w:rsid w:val="00F55CFA"/>
    <w:rsid w:val="00F575B0"/>
    <w:rsid w:val="00F65065"/>
    <w:rsid w:val="00F863D9"/>
    <w:rsid w:val="00F92301"/>
    <w:rsid w:val="00FC1A02"/>
    <w:rsid w:val="00FC4442"/>
    <w:rsid w:val="00FC741A"/>
    <w:rsid w:val="00FE0142"/>
    <w:rsid w:val="00FE2B7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768D"/>
    <w:pPr>
      <w:tabs>
        <w:tab w:val="left" w:pos="431"/>
      </w:tabs>
      <w:overflowPunct w:val="0"/>
      <w:adjustRightInd w:val="0"/>
      <w:snapToGrid w:val="0"/>
      <w:spacing w:line="320" w:lineRule="exact"/>
      <w:jc w:val="both"/>
    </w:pPr>
    <w:rPr>
      <w:snapToGrid w:val="0"/>
      <w:sz w:val="21"/>
      <w:lang w:eastAsia="zh-CN"/>
    </w:rPr>
  </w:style>
  <w:style w:type="paragraph" w:styleId="Heading1">
    <w:name w:val="heading 1"/>
    <w:basedOn w:val="Normal"/>
    <w:next w:val="Normal"/>
    <w:qFormat/>
    <w:rsid w:val="0012768D"/>
    <w:pPr>
      <w:keepNext/>
      <w:keepLines/>
      <w:widowControl w:val="0"/>
      <w:spacing w:after="320" w:line="288" w:lineRule="auto"/>
      <w:jc w:val="center"/>
      <w:outlineLvl w:val="0"/>
    </w:pPr>
    <w:rPr>
      <w:b/>
      <w:snapToGrid/>
      <w:kern w:val="32"/>
      <w:sz w:val="30"/>
    </w:rPr>
  </w:style>
  <w:style w:type="paragraph" w:styleId="Heading2">
    <w:name w:val="heading 2"/>
    <w:basedOn w:val="Normal"/>
    <w:next w:val="Normal"/>
    <w:qFormat/>
    <w:rsid w:val="0012768D"/>
    <w:pPr>
      <w:keepNext/>
      <w:keepLines/>
      <w:widowControl w:val="0"/>
      <w:spacing w:after="320" w:line="288" w:lineRule="auto"/>
      <w:jc w:val="center"/>
      <w:outlineLvl w:val="1"/>
    </w:pPr>
    <w:rPr>
      <w:kern w:val="28"/>
      <w:sz w:val="28"/>
    </w:rPr>
  </w:style>
  <w:style w:type="paragraph" w:styleId="Heading3">
    <w:name w:val="heading 3"/>
    <w:basedOn w:val="Normal"/>
    <w:next w:val="Normal"/>
    <w:qFormat/>
    <w:rsid w:val="0012768D"/>
    <w:pPr>
      <w:keepNext/>
      <w:keepLines/>
      <w:widowControl w:val="0"/>
      <w:spacing w:after="320"/>
      <w:jc w:val="center"/>
      <w:outlineLvl w:val="2"/>
    </w:pPr>
    <w:rPr>
      <w:kern w:val="28"/>
      <w:u w:val="single"/>
    </w:rPr>
  </w:style>
  <w:style w:type="paragraph" w:styleId="Heading4">
    <w:name w:val="heading 4"/>
    <w:basedOn w:val="Normal"/>
    <w:next w:val="Normal"/>
    <w:qFormat/>
    <w:rsid w:val="0012768D"/>
    <w:pPr>
      <w:keepNext/>
      <w:keepLines/>
      <w:widowControl w:val="0"/>
      <w:spacing w:after="240"/>
      <w:outlineLvl w:val="3"/>
    </w:pPr>
    <w:rPr>
      <w:u w:val="single"/>
    </w:rPr>
  </w:style>
  <w:style w:type="paragraph" w:styleId="Heading5">
    <w:name w:val="heading 5"/>
    <w:basedOn w:val="Normal"/>
    <w:next w:val="Normal"/>
    <w:qFormat/>
    <w:rsid w:val="0012768D"/>
    <w:pPr>
      <w:spacing w:after="240"/>
      <w:outlineLvl w:val="4"/>
    </w:pPr>
    <w:rPr>
      <w:rFonts w:eastAsia="SimHei"/>
      <w:bCs/>
      <w:szCs w:val="36"/>
    </w:rPr>
  </w:style>
  <w:style w:type="paragraph" w:styleId="Heading6">
    <w:name w:val="heading 6"/>
    <w:basedOn w:val="Normal"/>
    <w:next w:val="Normal"/>
    <w:qFormat/>
    <w:rsid w:val="0012768D"/>
    <w:pPr>
      <w:keepNext/>
      <w:keepLines/>
      <w:spacing w:before="240" w:after="64" w:line="320" w:lineRule="auto"/>
      <w:outlineLvl w:val="5"/>
    </w:pPr>
    <w:rPr>
      <w:rFonts w:ascii="Arial" w:eastAsia="SimHei" w:hAnsi="Arial"/>
      <w:b/>
      <w:bCs/>
      <w:szCs w:val="24"/>
    </w:rPr>
  </w:style>
  <w:style w:type="paragraph" w:styleId="Heading7">
    <w:name w:val="heading 7"/>
    <w:basedOn w:val="Normal"/>
    <w:next w:val="Normal"/>
    <w:qFormat/>
    <w:rsid w:val="0012768D"/>
    <w:pPr>
      <w:keepNext/>
      <w:keepLines/>
      <w:spacing w:before="240" w:after="64" w:line="320" w:lineRule="auto"/>
      <w:outlineLvl w:val="6"/>
    </w:pPr>
    <w:rPr>
      <w:b/>
      <w:bCs/>
      <w:szCs w:val="24"/>
    </w:rPr>
  </w:style>
  <w:style w:type="paragraph" w:styleId="Heading8">
    <w:name w:val="heading 8"/>
    <w:basedOn w:val="Normal"/>
    <w:next w:val="Normal"/>
    <w:qFormat/>
    <w:rsid w:val="0012768D"/>
    <w:pPr>
      <w:keepNext/>
      <w:keepLines/>
      <w:spacing w:before="240" w:after="64" w:line="320" w:lineRule="auto"/>
      <w:outlineLvl w:val="7"/>
    </w:pPr>
    <w:rPr>
      <w:rFonts w:ascii="Arial" w:eastAsia="SimHei" w:hAnsi="Arial"/>
      <w:szCs w:val="24"/>
    </w:rPr>
  </w:style>
  <w:style w:type="paragraph" w:styleId="Heading9">
    <w:name w:val="heading 9"/>
    <w:basedOn w:val="Normal"/>
    <w:next w:val="Normal"/>
    <w:qFormat/>
    <w:rsid w:val="0012768D"/>
    <w:pPr>
      <w:keepNext/>
      <w:keepLines/>
      <w:spacing w:before="240" w:after="64" w:line="320" w:lineRule="auto"/>
      <w:outlineLvl w:val="8"/>
    </w:pPr>
    <w:rPr>
      <w:rFonts w:ascii="Arial" w:eastAsia="SimHei" w:hAnsi="Arial"/>
      <w:szCs w:val="21"/>
    </w:rPr>
  </w:style>
  <w:style w:type="character" w:default="1" w:styleId="DefaultParagraphFont">
    <w:name w:val="Default Paragraph Font"/>
    <w:semiHidden/>
    <w:rsid w:val="0012768D"/>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12768D"/>
  </w:style>
  <w:style w:type="paragraph" w:customStyle="1" w:styleId="DashGC">
    <w:name w:val="_Dash_GC"/>
    <w:basedOn w:val="Normal"/>
    <w:rsid w:val="0012768D"/>
    <w:pPr>
      <w:numPr>
        <w:numId w:val="41"/>
      </w:numPr>
      <w:spacing w:after="120"/>
      <w:ind w:right="1134"/>
    </w:pPr>
    <w:rPr>
      <w:lang w:val="fr-CH"/>
    </w:rPr>
  </w:style>
  <w:style w:type="paragraph" w:styleId="FootnoteText">
    <w:name w:val="footnote text"/>
    <w:basedOn w:val="Normal"/>
    <w:rsid w:val="00B5330B"/>
    <w:pPr>
      <w:keepLines/>
      <w:tabs>
        <w:tab w:val="clear" w:pos="431"/>
        <w:tab w:val="right" w:pos="1021"/>
      </w:tabs>
      <w:spacing w:after="120" w:line="240" w:lineRule="exact"/>
      <w:ind w:left="1134" w:right="1134" w:hanging="1134"/>
    </w:pPr>
    <w:rPr>
      <w:sz w:val="18"/>
    </w:rPr>
  </w:style>
  <w:style w:type="character" w:styleId="FootnoteReference">
    <w:name w:val="footnote reference"/>
    <w:basedOn w:val="DefaultParagraphFont"/>
    <w:rsid w:val="0012768D"/>
    <w:rPr>
      <w:rFonts w:ascii="Times New Roman" w:hAnsi="Times New Roman"/>
      <w:dstrike w:val="0"/>
      <w:color w:val="0000FF"/>
      <w:spacing w:val="0"/>
      <w:w w:val="100"/>
      <w:kern w:val="0"/>
      <w:position w:val="0"/>
      <w:sz w:val="21"/>
      <w:vertAlign w:val="superscript"/>
    </w:rPr>
  </w:style>
  <w:style w:type="paragraph" w:customStyle="1" w:styleId="a">
    <w:name w:val="缩进正文"/>
    <w:basedOn w:val="SingleTxtGC"/>
    <w:rsid w:val="00AA3046"/>
    <w:pPr>
      <w:ind w:left="1565"/>
    </w:pPr>
  </w:style>
  <w:style w:type="paragraph" w:styleId="EndnoteText">
    <w:name w:val="endnote text"/>
    <w:basedOn w:val="FootnoteText"/>
    <w:rsid w:val="0012768D"/>
    <w:pPr>
      <w:tabs>
        <w:tab w:val="right" w:pos="1021"/>
      </w:tabs>
    </w:pPr>
  </w:style>
  <w:style w:type="character" w:styleId="EndnoteReference">
    <w:name w:val="endnote reference"/>
    <w:basedOn w:val="FootnoteReference"/>
    <w:rsid w:val="0012768D"/>
  </w:style>
  <w:style w:type="paragraph" w:customStyle="1" w:styleId="a0">
    <w:name w:val="表中标题"/>
    <w:basedOn w:val="SingleTxtGC"/>
    <w:rsid w:val="0012768D"/>
    <w:pPr>
      <w:spacing w:before="80" w:after="80" w:line="200" w:lineRule="exact"/>
      <w:ind w:left="0" w:right="113"/>
    </w:pPr>
    <w:rPr>
      <w:rFonts w:eastAsia="KaiTi_GB2312"/>
      <w:sz w:val="18"/>
    </w:rPr>
  </w:style>
  <w:style w:type="paragraph" w:customStyle="1" w:styleId="a1">
    <w:name w:val="目录段页次"/>
    <w:basedOn w:val="Normal"/>
    <w:rsid w:val="0012768D"/>
    <w:pPr>
      <w:widowControl w:val="0"/>
      <w:tabs>
        <w:tab w:val="clear" w:pos="431"/>
        <w:tab w:val="right" w:pos="851"/>
        <w:tab w:val="left" w:pos="1134"/>
        <w:tab w:val="left" w:pos="1565"/>
        <w:tab w:val="left" w:pos="1996"/>
        <w:tab w:val="right" w:leader="dot" w:pos="7655"/>
        <w:tab w:val="right" w:pos="8789"/>
        <w:tab w:val="right" w:pos="9554"/>
      </w:tabs>
      <w:spacing w:after="120"/>
      <w:ind w:left="1134" w:right="4253" w:hanging="1134"/>
    </w:pPr>
  </w:style>
  <w:style w:type="paragraph" w:customStyle="1" w:styleId="a2">
    <w:name w:val="目录页次"/>
    <w:basedOn w:val="Normal"/>
    <w:rsid w:val="0012768D"/>
    <w:pPr>
      <w:widowControl w:val="0"/>
      <w:tabs>
        <w:tab w:val="clear" w:pos="431"/>
        <w:tab w:val="right" w:pos="851"/>
        <w:tab w:val="left" w:pos="1134"/>
        <w:tab w:val="left" w:pos="1565"/>
        <w:tab w:val="left" w:pos="1996"/>
        <w:tab w:val="right" w:leader="dot" w:pos="8789"/>
        <w:tab w:val="right" w:pos="9554"/>
      </w:tabs>
      <w:spacing w:after="120"/>
      <w:ind w:left="1134" w:right="3119" w:hanging="1134"/>
    </w:pPr>
  </w:style>
  <w:style w:type="paragraph" w:styleId="MacroText">
    <w:name w:val="macro"/>
    <w:semiHidden/>
    <w:rsid w:val="0012768D"/>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lang w:eastAsia="zh-CN"/>
    </w:rPr>
  </w:style>
  <w:style w:type="paragraph" w:styleId="Footer">
    <w:name w:val="footer"/>
    <w:basedOn w:val="Normal"/>
    <w:rsid w:val="0012768D"/>
    <w:pPr>
      <w:spacing w:line="240" w:lineRule="auto"/>
    </w:pPr>
    <w:rPr>
      <w:rFonts w:eastAsia="Times New Roman"/>
      <w:sz w:val="16"/>
      <w:lang w:val="en-GB" w:eastAsia="en-US"/>
    </w:rPr>
  </w:style>
  <w:style w:type="character" w:styleId="PageNumber">
    <w:name w:val="page number"/>
    <w:basedOn w:val="DefaultParagraphFont"/>
    <w:rsid w:val="0012768D"/>
    <w:rPr>
      <w:rFonts w:ascii="Times New Roman" w:hAnsi="Times New Roman"/>
      <w:b/>
      <w:spacing w:val="0"/>
      <w:kern w:val="0"/>
      <w:sz w:val="18"/>
    </w:rPr>
  </w:style>
  <w:style w:type="paragraph" w:styleId="Header">
    <w:name w:val="header"/>
    <w:basedOn w:val="Normal"/>
    <w:rsid w:val="0012768D"/>
    <w:pPr>
      <w:pBdr>
        <w:bottom w:val="single" w:sz="4" w:space="4" w:color="auto"/>
      </w:pBdr>
      <w:tabs>
        <w:tab w:val="left" w:pos="992"/>
        <w:tab w:val="left" w:pos="5772"/>
        <w:tab w:val="left" w:pos="6634"/>
        <w:tab w:val="left" w:pos="7144"/>
        <w:tab w:val="left" w:pos="7655"/>
        <w:tab w:val="left" w:pos="8165"/>
      </w:tabs>
      <w:spacing w:line="240" w:lineRule="auto"/>
    </w:pPr>
    <w:rPr>
      <w:b/>
      <w:sz w:val="18"/>
      <w:lang w:val="en-GB" w:eastAsia="en-US"/>
    </w:rPr>
  </w:style>
  <w:style w:type="paragraph" w:customStyle="1" w:styleId="Bullet1GC">
    <w:name w:val="_Bullet 1_GC"/>
    <w:basedOn w:val="Normal"/>
    <w:rsid w:val="0012768D"/>
    <w:pPr>
      <w:numPr>
        <w:numId w:val="39"/>
      </w:numPr>
      <w:spacing w:after="120"/>
      <w:ind w:right="1134"/>
    </w:pPr>
  </w:style>
  <w:style w:type="paragraph" w:customStyle="1" w:styleId="Bullet2GC">
    <w:name w:val="_Bullet 2_GC"/>
    <w:basedOn w:val="Normal"/>
    <w:rsid w:val="0012768D"/>
    <w:pPr>
      <w:numPr>
        <w:numId w:val="40"/>
      </w:numPr>
      <w:spacing w:after="120"/>
      <w:ind w:right="1134"/>
    </w:pPr>
  </w:style>
  <w:style w:type="paragraph" w:styleId="Title">
    <w:name w:val="Title"/>
    <w:basedOn w:val="Normal"/>
    <w:qFormat/>
    <w:rsid w:val="0012768D"/>
    <w:pPr>
      <w:spacing w:before="240" w:after="60"/>
      <w:jc w:val="center"/>
      <w:outlineLvl w:val="0"/>
    </w:pPr>
    <w:rPr>
      <w:rFonts w:ascii="Arial" w:hAnsi="Arial" w:cs="Arial"/>
      <w:b/>
      <w:bCs/>
      <w:sz w:val="32"/>
      <w:szCs w:val="32"/>
    </w:rPr>
  </w:style>
  <w:style w:type="character" w:styleId="Hyperlink">
    <w:name w:val="Hyperlink"/>
    <w:basedOn w:val="DefaultParagraphFont"/>
    <w:semiHidden/>
    <w:rsid w:val="0012768D"/>
    <w:rPr>
      <w:color w:val="0000FF"/>
      <w:u w:val="single"/>
    </w:rPr>
  </w:style>
  <w:style w:type="character" w:styleId="FollowedHyperlink">
    <w:name w:val="FollowedHyperlink"/>
    <w:basedOn w:val="DefaultParagraphFont"/>
    <w:semiHidden/>
    <w:rsid w:val="0012768D"/>
    <w:rPr>
      <w:color w:val="800080"/>
      <w:u w:val="single"/>
    </w:rPr>
  </w:style>
  <w:style w:type="paragraph" w:customStyle="1" w:styleId="HMGC">
    <w:name w:val="_ H __M_GC"/>
    <w:basedOn w:val="Normal"/>
    <w:next w:val="SingleTxtGC"/>
    <w:rsid w:val="0012768D"/>
    <w:pPr>
      <w:keepNext/>
      <w:keepLines/>
      <w:tabs>
        <w:tab w:val="clear" w:pos="431"/>
        <w:tab w:val="right" w:pos="851"/>
      </w:tabs>
      <w:spacing w:before="240" w:after="240" w:line="440" w:lineRule="exact"/>
      <w:ind w:left="1134" w:right="1134" w:hanging="1134"/>
      <w:outlineLvl w:val="0"/>
    </w:pPr>
    <w:rPr>
      <w:rFonts w:eastAsia="SimHei"/>
      <w:sz w:val="34"/>
    </w:rPr>
  </w:style>
  <w:style w:type="paragraph" w:customStyle="1" w:styleId="HChGC">
    <w:name w:val="_ H _Ch_GC"/>
    <w:basedOn w:val="Normal"/>
    <w:next w:val="SingleTxtGC"/>
    <w:rsid w:val="0012768D"/>
    <w:pPr>
      <w:keepNext/>
      <w:keepLines/>
      <w:tabs>
        <w:tab w:val="clear" w:pos="431"/>
        <w:tab w:val="right" w:pos="851"/>
      </w:tabs>
      <w:spacing w:before="360" w:after="240" w:line="400" w:lineRule="exact"/>
      <w:ind w:left="1134" w:right="1134" w:hanging="1134"/>
      <w:outlineLvl w:val="1"/>
    </w:pPr>
    <w:rPr>
      <w:rFonts w:eastAsia="SimHei"/>
      <w:sz w:val="28"/>
    </w:rPr>
  </w:style>
  <w:style w:type="paragraph" w:customStyle="1" w:styleId="H1GC">
    <w:name w:val="_ H_1_GC"/>
    <w:basedOn w:val="Normal"/>
    <w:next w:val="SingleTxtGC"/>
    <w:rsid w:val="0012768D"/>
    <w:pPr>
      <w:keepNext/>
      <w:keepLines/>
      <w:tabs>
        <w:tab w:val="clear" w:pos="431"/>
        <w:tab w:val="right" w:pos="851"/>
      </w:tabs>
      <w:spacing w:before="360" w:after="240"/>
      <w:ind w:left="1134" w:right="1134" w:hanging="1134"/>
      <w:outlineLvl w:val="2"/>
    </w:pPr>
    <w:rPr>
      <w:rFonts w:eastAsia="SimHei"/>
      <w:sz w:val="24"/>
    </w:rPr>
  </w:style>
  <w:style w:type="paragraph" w:customStyle="1" w:styleId="H23GC">
    <w:name w:val="_ H_2/3_GC"/>
    <w:basedOn w:val="Normal"/>
    <w:next w:val="SingleTxtGC"/>
    <w:rsid w:val="0012768D"/>
    <w:pPr>
      <w:keepNext/>
      <w:keepLines/>
      <w:tabs>
        <w:tab w:val="clear" w:pos="431"/>
        <w:tab w:val="right" w:pos="851"/>
      </w:tabs>
      <w:spacing w:before="240" w:after="120"/>
      <w:ind w:left="1134" w:right="1134" w:hanging="1134"/>
      <w:outlineLvl w:val="3"/>
    </w:pPr>
    <w:rPr>
      <w:rFonts w:eastAsia="SimHei"/>
      <w:sz w:val="22"/>
    </w:rPr>
  </w:style>
  <w:style w:type="paragraph" w:customStyle="1" w:styleId="H4GC">
    <w:name w:val="_ H_4_GC"/>
    <w:basedOn w:val="Normal"/>
    <w:next w:val="SingleTxtGC"/>
    <w:rsid w:val="0012768D"/>
    <w:pPr>
      <w:keepNext/>
      <w:keepLines/>
      <w:tabs>
        <w:tab w:val="clear" w:pos="431"/>
        <w:tab w:val="right" w:pos="851"/>
      </w:tabs>
      <w:spacing w:before="240" w:after="120"/>
      <w:ind w:left="1134" w:right="1134" w:hanging="1134"/>
      <w:outlineLvl w:val="4"/>
    </w:pPr>
    <w:rPr>
      <w:rFonts w:eastAsia="KaiTi_GB2312"/>
      <w:sz w:val="23"/>
    </w:rPr>
  </w:style>
  <w:style w:type="paragraph" w:customStyle="1" w:styleId="H56GC">
    <w:name w:val="_ H_5/6_GC"/>
    <w:basedOn w:val="Normal"/>
    <w:next w:val="SingleTxtGC"/>
    <w:rsid w:val="0012768D"/>
    <w:pPr>
      <w:keepNext/>
      <w:keepLines/>
      <w:tabs>
        <w:tab w:val="clear" w:pos="431"/>
        <w:tab w:val="right" w:pos="851"/>
      </w:tabs>
      <w:spacing w:before="240" w:after="120"/>
      <w:ind w:left="1134" w:right="1134" w:hanging="1134"/>
      <w:outlineLvl w:val="5"/>
    </w:pPr>
  </w:style>
  <w:style w:type="paragraph" w:customStyle="1" w:styleId="SingleTxtGC">
    <w:name w:val="_ Single Txt_GC"/>
    <w:basedOn w:val="Normal"/>
    <w:link w:val="SingleTxtGCChar"/>
    <w:rsid w:val="0012768D"/>
    <w:pPr>
      <w:tabs>
        <w:tab w:val="left" w:pos="1134"/>
        <w:tab w:val="left" w:pos="1565"/>
        <w:tab w:val="left" w:pos="1996"/>
        <w:tab w:val="left" w:pos="2427"/>
      </w:tabs>
      <w:spacing w:after="120"/>
      <w:ind w:left="1134" w:right="1134"/>
    </w:pPr>
  </w:style>
  <w:style w:type="paragraph" w:customStyle="1" w:styleId="SLGC">
    <w:name w:val="__S_L_GC"/>
    <w:basedOn w:val="Normal"/>
    <w:next w:val="SingleTxtGC"/>
    <w:rsid w:val="0012768D"/>
    <w:pPr>
      <w:keepNext/>
      <w:keepLines/>
      <w:spacing w:before="240" w:after="240" w:line="580" w:lineRule="exact"/>
      <w:ind w:left="1134" w:right="1134"/>
      <w:jc w:val="left"/>
    </w:pPr>
    <w:rPr>
      <w:rFonts w:eastAsia="SimHei"/>
      <w:sz w:val="56"/>
    </w:rPr>
  </w:style>
  <w:style w:type="paragraph" w:customStyle="1" w:styleId="SMGC">
    <w:name w:val="__S_M_GC"/>
    <w:basedOn w:val="Normal"/>
    <w:next w:val="SingleTxtGC"/>
    <w:rsid w:val="0012768D"/>
    <w:pPr>
      <w:keepNext/>
      <w:keepLines/>
      <w:spacing w:before="240" w:after="240" w:line="420" w:lineRule="exact"/>
      <w:ind w:left="1134" w:right="1134"/>
      <w:jc w:val="left"/>
    </w:pPr>
    <w:rPr>
      <w:rFonts w:eastAsia="SimHei"/>
      <w:sz w:val="40"/>
    </w:rPr>
  </w:style>
  <w:style w:type="paragraph" w:customStyle="1" w:styleId="SSGC">
    <w:name w:val="__S_S_GC"/>
    <w:basedOn w:val="Normal"/>
    <w:next w:val="SingleTxtGC"/>
    <w:rsid w:val="0012768D"/>
    <w:pPr>
      <w:keepNext/>
      <w:keepLines/>
      <w:spacing w:before="240" w:after="240" w:line="300" w:lineRule="exact"/>
      <w:ind w:left="1134" w:right="1134"/>
      <w:jc w:val="left"/>
    </w:pPr>
    <w:rPr>
      <w:rFonts w:eastAsia="SimHei"/>
      <w:sz w:val="28"/>
    </w:rPr>
  </w:style>
  <w:style w:type="paragraph" w:customStyle="1" w:styleId="XLargeGC">
    <w:name w:val="__XLarge_GC"/>
    <w:basedOn w:val="Normal"/>
    <w:next w:val="SingleTxtGC"/>
    <w:rsid w:val="0012768D"/>
    <w:pPr>
      <w:keepNext/>
      <w:keepLines/>
      <w:spacing w:before="240" w:after="240" w:line="420" w:lineRule="exact"/>
      <w:ind w:left="1134" w:right="1134"/>
      <w:jc w:val="left"/>
    </w:pPr>
    <w:rPr>
      <w:rFonts w:eastAsia="SimHei"/>
      <w:sz w:val="40"/>
    </w:rPr>
  </w:style>
  <w:style w:type="paragraph" w:customStyle="1" w:styleId="a3">
    <w:name w:val="悬挂"/>
    <w:basedOn w:val="SingleTxtGC"/>
    <w:rsid w:val="0012768D"/>
    <w:pPr>
      <w:ind w:left="1565" w:hanging="431"/>
    </w:pPr>
  </w:style>
  <w:style w:type="paragraph" w:customStyle="1" w:styleId="a4">
    <w:name w:val="表中文字"/>
    <w:basedOn w:val="SingleTxtGC"/>
    <w:rsid w:val="000277CB"/>
    <w:pPr>
      <w:spacing w:before="40" w:line="240" w:lineRule="atLeast"/>
      <w:ind w:left="0" w:right="113"/>
    </w:pPr>
    <w:rPr>
      <w:sz w:val="18"/>
    </w:rPr>
  </w:style>
  <w:style w:type="paragraph" w:customStyle="1" w:styleId="a5">
    <w:name w:val="表数文字"/>
    <w:basedOn w:val="SingleTxtGC"/>
    <w:rsid w:val="00AB16A6"/>
    <w:pPr>
      <w:spacing w:before="40" w:after="40" w:line="240" w:lineRule="atLeast"/>
      <w:ind w:left="0" w:right="113"/>
    </w:pPr>
    <w:rPr>
      <w:sz w:val="18"/>
    </w:rPr>
  </w:style>
  <w:style w:type="table" w:styleId="TableGrid">
    <w:name w:val="Table Grid"/>
    <w:basedOn w:val="TableNormal"/>
    <w:semiHidden/>
    <w:rsid w:val="0012768D"/>
    <w:pPr>
      <w:tabs>
        <w:tab w:val="left" w:pos="431"/>
      </w:tabs>
      <w:overflowPunct w:val="0"/>
      <w:adjustRightInd w:val="0"/>
      <w:snapToGrid w:val="0"/>
      <w:spacing w:line="320" w:lineRule="exact"/>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ingleTxtGCChar">
    <w:name w:val="_ Single Txt_GC Char"/>
    <w:basedOn w:val="DefaultParagraphFont"/>
    <w:link w:val="SingleTxtGC"/>
    <w:rsid w:val="00313ECB"/>
    <w:rPr>
      <w:rFonts w:eastAsia="SimSun"/>
      <w:snapToGrid w:val="0"/>
      <w:sz w:val="21"/>
      <w:lang w:val="en-US" w:eastAsia="zh-CN" w:bidi="ar-SA"/>
    </w:rPr>
  </w:style>
</w:styles>
</file>

<file path=word/webSettings.xml><?xml version="1.0" encoding="utf-8"?>
<w:webSettings xmlns:r="http://schemas.openxmlformats.org/officeDocument/2006/relationships" xmlns:w="http://schemas.openxmlformats.org/wordprocessingml/2006/main">
  <w:encoding w:val="gb2312"/>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Template>
  <TotalTime>1</TotalTime>
  <Pages>1</Pages>
  <Words>2094</Words>
  <Characters>2262</Characters>
  <Application>Microsoft Office Outlook</Application>
  <DocSecurity>4</DocSecurity>
  <Lines>90</Lines>
  <Paragraphs>69</Paragraphs>
  <ScaleCrop>false</ScaleCrop>
  <Company>CSD</Company>
  <LinksUpToDate>false</LinksUpToDate>
  <CharactersWithSpaces>4287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c:title>
  <dc:subject/>
  <dc:creator>Lu</dc:creator>
  <cp:keywords/>
  <dc:description/>
  <cp:lastModifiedBy>Lu</cp:lastModifiedBy>
  <cp:revision>3</cp:revision>
  <cp:lastPrinted>2013-09-11T11:42:00Z</cp:lastPrinted>
  <dcterms:created xsi:type="dcterms:W3CDTF">2013-09-11T11:41:00Z</dcterms:created>
  <dcterms:modified xsi:type="dcterms:W3CDTF">2013-09-11T11:42:00Z</dcterms:modified>
</cp:coreProperties>
</file>