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5104"/>
        <w:gridCol w:w="3261"/>
      </w:tblGrid>
      <w:tr w:rsidR="006B3E27" w:rsidRPr="00DB7679" w:rsidTr="006E444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983870" w:rsidRDefault="006B3E27" w:rsidP="006E444F">
            <w:pPr>
              <w:bidi w:val="0"/>
              <w:jc w:val="right"/>
              <w:rPr>
                <w:rFonts w:hint="cs"/>
                <w:rtl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:rsidR="006B3E27" w:rsidRPr="00DB7679" w:rsidRDefault="006B3E27" w:rsidP="006E444F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6B3E27" w:rsidRPr="00243C8A" w:rsidRDefault="00CA2ADD" w:rsidP="00CA3023">
            <w:pPr>
              <w:bidi w:val="0"/>
              <w:spacing w:after="20"/>
              <w:jc w:val="left"/>
              <w:rPr>
                <w:szCs w:val="20"/>
              </w:rPr>
            </w:pPr>
            <w:r w:rsidRPr="00CA2ADD">
              <w:rPr>
                <w:sz w:val="40"/>
                <w:szCs w:val="20"/>
              </w:rPr>
              <w:t>CRC</w:t>
            </w:r>
            <w:r>
              <w:rPr>
                <w:szCs w:val="20"/>
              </w:rPr>
              <w:t>/C/OPAC/USA/CO/3-4</w:t>
            </w:r>
          </w:p>
        </w:tc>
      </w:tr>
      <w:tr w:rsidR="006B3E27" w:rsidRPr="00DB7679" w:rsidTr="006E444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DB7679" w:rsidRDefault="0059622A" w:rsidP="006E444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821619E" wp14:editId="53AAA3DE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A65558" w:rsidRDefault="001E1CAD" w:rsidP="006E444F">
            <w:pPr>
              <w:spacing w:before="240" w:after="40" w:line="640" w:lineRule="exact"/>
              <w:jc w:val="left"/>
              <w:rPr>
                <w:b/>
                <w:bCs/>
                <w:sz w:val="60"/>
                <w:szCs w:val="60"/>
                <w:rtl/>
              </w:rPr>
            </w:pPr>
            <w:r w:rsidRPr="00A65558">
              <w:rPr>
                <w:rFonts w:hint="cs"/>
                <w:b/>
                <w:bCs/>
                <w:sz w:val="60"/>
                <w:szCs w:val="60"/>
                <w:rtl/>
              </w:rPr>
              <w:t>ا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>تفاقي</w:t>
            </w:r>
            <w:r w:rsidR="00523BAE" w:rsidRPr="00A65558">
              <w:rPr>
                <w:rFonts w:hint="cs"/>
                <w:b/>
                <w:bCs/>
                <w:sz w:val="60"/>
                <w:szCs w:val="60"/>
                <w:rtl/>
              </w:rPr>
              <w:t>ـ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 xml:space="preserve">ة </w:t>
            </w:r>
            <w:r w:rsidR="0045649E" w:rsidRPr="00A65558">
              <w:rPr>
                <w:rFonts w:hint="cs"/>
                <w:b/>
                <w:bCs/>
                <w:sz w:val="60"/>
                <w:szCs w:val="60"/>
                <w:rtl/>
              </w:rPr>
              <w:t xml:space="preserve">حقوق </w:t>
            </w:r>
            <w:r w:rsidR="00A65558" w:rsidRPr="00A65558">
              <w:rPr>
                <w:rFonts w:hint="cs"/>
                <w:b/>
                <w:bCs/>
                <w:sz w:val="60"/>
                <w:szCs w:val="60"/>
                <w:rtl/>
              </w:rPr>
              <w:t>الطفل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CA3023" w:rsidP="00CA3023">
            <w:pPr>
              <w:bidi w:val="0"/>
              <w:spacing w:before="240"/>
              <w:jc w:val="left"/>
            </w:pPr>
            <w:r>
              <w:t>Distr.: General</w:t>
            </w:r>
          </w:p>
          <w:p w:rsidR="00CA3023" w:rsidRDefault="00CA3023" w:rsidP="00CA3023">
            <w:pPr>
              <w:bidi w:val="0"/>
              <w:jc w:val="left"/>
            </w:pPr>
            <w:r>
              <w:t>11 July 2017</w:t>
            </w:r>
          </w:p>
          <w:p w:rsidR="00CA3023" w:rsidRDefault="00CA3023" w:rsidP="00CA3023">
            <w:pPr>
              <w:bidi w:val="0"/>
              <w:jc w:val="left"/>
            </w:pPr>
            <w:r>
              <w:t>Arabic</w:t>
            </w:r>
          </w:p>
          <w:p w:rsidR="00CA3023" w:rsidRPr="008B4BC6" w:rsidRDefault="00CA3023" w:rsidP="00CA3023">
            <w:pPr>
              <w:bidi w:val="0"/>
              <w:jc w:val="left"/>
            </w:pPr>
            <w:r>
              <w:t>Original: English</w:t>
            </w:r>
          </w:p>
        </w:tc>
      </w:tr>
    </w:tbl>
    <w:p w:rsidR="00CA3023" w:rsidRPr="00C9281E" w:rsidRDefault="00CA3023" w:rsidP="00CA3023">
      <w:pPr>
        <w:spacing w:before="120" w:line="380" w:lineRule="exact"/>
        <w:jc w:val="left"/>
        <w:rPr>
          <w:b/>
          <w:bCs/>
          <w:sz w:val="26"/>
          <w:szCs w:val="36"/>
          <w:rtl/>
        </w:rPr>
      </w:pPr>
      <w:r w:rsidRPr="00C9281E">
        <w:rPr>
          <w:b/>
          <w:bCs/>
          <w:sz w:val="26"/>
          <w:szCs w:val="36"/>
          <w:rtl/>
        </w:rPr>
        <w:t>لجنة حقوق الطفل</w:t>
      </w:r>
    </w:p>
    <w:p w:rsidR="00CA3023" w:rsidRDefault="00CA3023" w:rsidP="00CA3023">
      <w:pPr>
        <w:pStyle w:val="HChGA"/>
        <w:rPr>
          <w:rtl/>
        </w:rPr>
      </w:pPr>
      <w:r>
        <w:rPr>
          <w:rtl/>
        </w:rPr>
        <w:tab/>
      </w:r>
      <w:r>
        <w:rPr>
          <w:rtl/>
        </w:rPr>
        <w:tab/>
        <w:t xml:space="preserve">الملاحظات الختامية المتعلقة بالتقرير الجامع للتقريرين الدوريين الثالث والرابع المقدم من الولايات المتحدة الأمريكية بموجب </w:t>
      </w:r>
      <w:r>
        <w:rPr>
          <w:rFonts w:hint="cs"/>
          <w:rtl/>
        </w:rPr>
        <w:t>الفقرة 1 من</w:t>
      </w:r>
      <w:r w:rsidRPr="003E1417">
        <w:rPr>
          <w:rtl/>
        </w:rPr>
        <w:t xml:space="preserve"> المادة </w:t>
      </w:r>
      <w:r>
        <w:rPr>
          <w:rFonts w:hint="cs"/>
          <w:rtl/>
        </w:rPr>
        <w:t>8</w:t>
      </w:r>
      <w:r w:rsidRPr="003E1417">
        <w:rPr>
          <w:rtl/>
        </w:rPr>
        <w:t xml:space="preserve"> من </w:t>
      </w:r>
      <w:r w:rsidRPr="006964D1">
        <w:rPr>
          <w:rtl/>
        </w:rPr>
        <w:t xml:space="preserve">البروتوكول الاختياري لاتفاقية حقوق الطفل </w:t>
      </w:r>
      <w:r>
        <w:rPr>
          <w:rFonts w:hint="cs"/>
          <w:rtl/>
        </w:rPr>
        <w:t>المتعلق</w:t>
      </w:r>
      <w:r w:rsidRPr="006964D1">
        <w:rPr>
          <w:rtl/>
        </w:rPr>
        <w:t xml:space="preserve"> </w:t>
      </w:r>
      <w:r>
        <w:rPr>
          <w:rFonts w:hint="cs"/>
          <w:rtl/>
        </w:rPr>
        <w:t>ب</w:t>
      </w:r>
      <w:r w:rsidRPr="006964D1">
        <w:rPr>
          <w:rtl/>
        </w:rPr>
        <w:t>اشتراك الأطفال في المنازعات المسلحة</w:t>
      </w:r>
      <w:r w:rsidRPr="00CA3023">
        <w:rPr>
          <w:rStyle w:val="FootnoteReference"/>
          <w:b/>
          <w:sz w:val="22"/>
          <w:szCs w:val="30"/>
          <w:vertAlign w:val="baseline"/>
          <w:rtl/>
        </w:rPr>
        <w:footnoteReference w:customMarkFollows="1" w:id="1"/>
        <w:t>*</w:t>
      </w:r>
    </w:p>
    <w:p w:rsidR="00CA3023" w:rsidRDefault="00CA3023" w:rsidP="00CA3023">
      <w:pPr>
        <w:pStyle w:val="HChGA"/>
        <w:rPr>
          <w:rtl/>
        </w:rPr>
      </w:pPr>
      <w:r>
        <w:rPr>
          <w:rtl/>
        </w:rPr>
        <w:tab/>
        <w:t>أولاً-</w:t>
      </w:r>
      <w:r>
        <w:rPr>
          <w:rtl/>
        </w:rPr>
        <w:tab/>
        <w:t>مقدمة</w:t>
      </w:r>
    </w:p>
    <w:p w:rsidR="00CA3023" w:rsidRDefault="00CA3023" w:rsidP="005B72AD">
      <w:pPr>
        <w:pStyle w:val="SingleTxtGA"/>
        <w:spacing w:line="360" w:lineRule="exact"/>
        <w:rPr>
          <w:rtl/>
        </w:rPr>
      </w:pPr>
      <w:r>
        <w:rPr>
          <w:rtl/>
        </w:rPr>
        <w:t>1-</w:t>
      </w:r>
      <w:r>
        <w:rPr>
          <w:rtl/>
        </w:rPr>
        <w:tab/>
        <w:t>نظرت اللجنة في التقرير الجامع للتقريرين الدوريين الثالث والرابع ل</w:t>
      </w:r>
      <w:r>
        <w:rPr>
          <w:rFonts w:hint="cs"/>
          <w:rtl/>
        </w:rPr>
        <w:t xml:space="preserve">لولايات المتحدة الأمريكية </w:t>
      </w:r>
      <w:r>
        <w:rPr>
          <w:rtl/>
        </w:rPr>
        <w:t>(</w:t>
      </w:r>
      <w:r w:rsidRPr="00950850">
        <w:t>CRC/C/OPAC/USA/3-4</w:t>
      </w:r>
      <w:r>
        <w:rPr>
          <w:rtl/>
        </w:rPr>
        <w:t xml:space="preserve">) في جلستها </w:t>
      </w:r>
      <w:r>
        <w:rPr>
          <w:rFonts w:hint="cs"/>
          <w:rtl/>
        </w:rPr>
        <w:t>2196</w:t>
      </w:r>
      <w:r>
        <w:rPr>
          <w:rtl/>
        </w:rPr>
        <w:t xml:space="preserve"> (انظر </w:t>
      </w:r>
      <w:r w:rsidRPr="00950850">
        <w:t>CRC/C/SR.2196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المعقود</w:t>
      </w:r>
      <w:r>
        <w:rPr>
          <w:rFonts w:hint="cs"/>
          <w:rtl/>
        </w:rPr>
        <w:t>ة</w:t>
      </w:r>
      <w:r>
        <w:rPr>
          <w:rtl/>
        </w:rPr>
        <w:t xml:space="preserve"> في </w:t>
      </w:r>
      <w:r>
        <w:rPr>
          <w:rFonts w:hint="cs"/>
          <w:rtl/>
        </w:rPr>
        <w:t>16 أيار/مايو 2017</w:t>
      </w:r>
      <w:r>
        <w:rPr>
          <w:rtl/>
        </w:rPr>
        <w:t>، واعتمدت في جلستها</w:t>
      </w:r>
      <w:r>
        <w:rPr>
          <w:rFonts w:hint="cs"/>
          <w:rtl/>
        </w:rPr>
        <w:t> </w:t>
      </w:r>
      <w:r>
        <w:rPr>
          <w:rtl/>
        </w:rPr>
        <w:t>2</w:t>
      </w:r>
      <w:r>
        <w:rPr>
          <w:rFonts w:hint="cs"/>
          <w:rtl/>
        </w:rPr>
        <w:t>221،</w:t>
      </w:r>
      <w:r>
        <w:rPr>
          <w:rtl/>
        </w:rPr>
        <w:t xml:space="preserve"> المعقودة في</w:t>
      </w:r>
      <w:r>
        <w:rPr>
          <w:rFonts w:hint="cs"/>
          <w:rtl/>
        </w:rPr>
        <w:t xml:space="preserve"> 2 حزيران/</w:t>
      </w:r>
      <w:proofErr w:type="gramStart"/>
      <w:r>
        <w:rPr>
          <w:rFonts w:hint="cs"/>
          <w:rtl/>
        </w:rPr>
        <w:t>يونيه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 xml:space="preserve">2017، هذه </w:t>
      </w:r>
      <w:r>
        <w:rPr>
          <w:rtl/>
        </w:rPr>
        <w:t>الملاحظات الختامية</w:t>
      </w:r>
      <w:r>
        <w:rPr>
          <w:rFonts w:hint="cs"/>
          <w:rtl/>
        </w:rPr>
        <w:t>.</w:t>
      </w:r>
    </w:p>
    <w:p w:rsidR="00CA3023" w:rsidRDefault="00CA3023" w:rsidP="005B72AD">
      <w:pPr>
        <w:pStyle w:val="SingleTxtGA"/>
        <w:spacing w:line="360" w:lineRule="exact"/>
        <w:rPr>
          <w:rtl/>
        </w:rPr>
      </w:pPr>
      <w:r>
        <w:rPr>
          <w:rtl/>
        </w:rPr>
        <w:t>2-</w:t>
      </w:r>
      <w:r>
        <w:rPr>
          <w:rtl/>
        </w:rPr>
        <w:tab/>
        <w:t>وترح</w:t>
      </w:r>
      <w:r w:rsidR="00B35DF1">
        <w:rPr>
          <w:rFonts w:hint="cs"/>
          <w:rtl/>
        </w:rPr>
        <w:t>ّ</w:t>
      </w:r>
      <w:r>
        <w:rPr>
          <w:rtl/>
        </w:rPr>
        <w:t xml:space="preserve">ب اللجنة بتقديم </w:t>
      </w:r>
      <w:r>
        <w:rPr>
          <w:rStyle w:val="content"/>
          <w:rtl/>
        </w:rPr>
        <w:t xml:space="preserve">تقرير الدولة الطرف </w:t>
      </w:r>
      <w:r>
        <w:rPr>
          <w:rtl/>
        </w:rPr>
        <w:t>وردود</w:t>
      </w:r>
      <w:r>
        <w:rPr>
          <w:rFonts w:hint="cs"/>
          <w:rtl/>
        </w:rPr>
        <w:t>ها</w:t>
      </w:r>
      <w:r>
        <w:rPr>
          <w:rtl/>
        </w:rPr>
        <w:t xml:space="preserve"> ال</w:t>
      </w:r>
      <w:r>
        <w:rPr>
          <w:rFonts w:hint="cs"/>
          <w:rtl/>
        </w:rPr>
        <w:t>كتابي</w:t>
      </w:r>
      <w:r>
        <w:rPr>
          <w:rtl/>
        </w:rPr>
        <w:t>ة على قائمة المسائل (</w:t>
      </w:r>
      <w:r w:rsidRPr="00950850">
        <w:t>CRC/C/OPAC/USA/Q/3-4/Add.1</w:t>
      </w:r>
      <w:r>
        <w:rPr>
          <w:rtl/>
        </w:rPr>
        <w:t>). وتعرب اللجنة عن تقديرها للحوار البناء الذي دار مع وفد الدولة الطرف الذي يمثل قطاعات متعددة</w:t>
      </w:r>
      <w:r>
        <w:t>.</w:t>
      </w:r>
    </w:p>
    <w:p w:rsidR="00CA3023" w:rsidRPr="00CD18BF" w:rsidRDefault="00CA3023" w:rsidP="005B72AD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>3-</w:t>
      </w:r>
      <w:r>
        <w:rPr>
          <w:rFonts w:hint="cs"/>
          <w:rtl/>
        </w:rPr>
        <w:tab/>
      </w:r>
      <w:r w:rsidRPr="00D87246">
        <w:rPr>
          <w:rtl/>
        </w:rPr>
        <w:t>وتذك</w:t>
      </w:r>
      <w:r>
        <w:rPr>
          <w:rFonts w:hint="cs"/>
          <w:rtl/>
        </w:rPr>
        <w:t>ِّ</w:t>
      </w:r>
      <w:r w:rsidRPr="00D87246">
        <w:rPr>
          <w:rtl/>
        </w:rPr>
        <w:t xml:space="preserve">ر اللجنة الدولة الطرف بأن هذه الملاحظات الختامية ينبغي أن تقرأ مقترنة بالملاحظات الختامية </w:t>
      </w:r>
      <w:r>
        <w:rPr>
          <w:rFonts w:hint="cs"/>
          <w:rtl/>
        </w:rPr>
        <w:t xml:space="preserve">التي </w:t>
      </w:r>
      <w:r>
        <w:rPr>
          <w:rtl/>
        </w:rPr>
        <w:t>اعتمدتها اللجنة</w:t>
      </w:r>
      <w:r w:rsidRPr="00001FC9">
        <w:rPr>
          <w:rtl/>
        </w:rPr>
        <w:t xml:space="preserve"> </w:t>
      </w:r>
      <w:r>
        <w:rPr>
          <w:rtl/>
        </w:rPr>
        <w:t>في 2 حزيران/</w:t>
      </w:r>
      <w:proofErr w:type="gramStart"/>
      <w:r>
        <w:rPr>
          <w:rtl/>
        </w:rPr>
        <w:t>يونيه</w:t>
      </w:r>
      <w:proofErr w:type="gramEnd"/>
      <w:r>
        <w:rPr>
          <w:rtl/>
        </w:rPr>
        <w:t xml:space="preserve"> 2017</w:t>
      </w:r>
      <w:r>
        <w:rPr>
          <w:rFonts w:hint="cs"/>
          <w:rtl/>
        </w:rPr>
        <w:t xml:space="preserve"> بشأن </w:t>
      </w:r>
      <w:r w:rsidRPr="00D87246">
        <w:rPr>
          <w:rtl/>
        </w:rPr>
        <w:t>التقرير الجامع للتقريرين الدوريين الث</w:t>
      </w:r>
      <w:r>
        <w:rPr>
          <w:rtl/>
        </w:rPr>
        <w:t>الث والرابع المقدم</w:t>
      </w:r>
      <w:r w:rsidRPr="00D87246">
        <w:rPr>
          <w:rtl/>
        </w:rPr>
        <w:t xml:space="preserve"> من الدولة الطرف </w:t>
      </w:r>
      <w:r>
        <w:rPr>
          <w:rtl/>
        </w:rPr>
        <w:t xml:space="preserve">بموجب البروتوكول الاختياري لاتفاقية حقوق الطفل بشأن بيع الأطفال واستغلال الأطفال في البغاء وفي المواد الإباحية </w:t>
      </w:r>
      <w:r w:rsidRPr="00D87246">
        <w:rPr>
          <w:rtl/>
        </w:rPr>
        <w:t>(</w:t>
      </w:r>
      <w:r w:rsidRPr="00D87246">
        <w:t>CRC/C/OPSC/USA/CO/3-4</w:t>
      </w:r>
      <w:r w:rsidRPr="00D87246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CA3023" w:rsidRDefault="00CA3023" w:rsidP="00CA3023">
      <w:pPr>
        <w:pStyle w:val="HChGA"/>
        <w:rPr>
          <w:rtl/>
        </w:rPr>
      </w:pPr>
      <w:r>
        <w:rPr>
          <w:rtl/>
        </w:rPr>
        <w:tab/>
        <w:t>ثانياً-</w:t>
      </w:r>
      <w:r>
        <w:rPr>
          <w:rtl/>
        </w:rPr>
        <w:tab/>
        <w:t>ملاحظات عامة</w:t>
      </w:r>
    </w:p>
    <w:p w:rsidR="00CA3023" w:rsidRDefault="00CA3023" w:rsidP="005B72AD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>4</w:t>
      </w:r>
      <w:r>
        <w:rPr>
          <w:rtl/>
        </w:rPr>
        <w:t>-</w:t>
      </w:r>
      <w:r>
        <w:rPr>
          <w:rtl/>
        </w:rPr>
        <w:tab/>
      </w:r>
      <w:r w:rsidRPr="00B736E8">
        <w:rPr>
          <w:rtl/>
        </w:rPr>
        <w:t>يساور اللجنة القلق لأن الدولة الطرف</w:t>
      </w:r>
      <w:r>
        <w:rPr>
          <w:rFonts w:hint="cs"/>
          <w:rtl/>
        </w:rPr>
        <w:t xml:space="preserve"> لم تحرز أي تقدم في عملية </w:t>
      </w:r>
      <w:r w:rsidRPr="00B736E8">
        <w:rPr>
          <w:rtl/>
        </w:rPr>
        <w:t>التصديق على اتفاقية حقوق الطفل</w:t>
      </w:r>
      <w:r>
        <w:rPr>
          <w:rFonts w:hint="cs"/>
          <w:rtl/>
        </w:rPr>
        <w:t>، على ال</w:t>
      </w:r>
      <w:r w:rsidRPr="00B736E8">
        <w:rPr>
          <w:rtl/>
        </w:rPr>
        <w:t>رغم</w:t>
      </w:r>
      <w:r>
        <w:rPr>
          <w:rFonts w:hint="cs"/>
          <w:rtl/>
        </w:rPr>
        <w:t xml:space="preserve"> من</w:t>
      </w:r>
      <w:r w:rsidRPr="00B736E8">
        <w:rPr>
          <w:rtl/>
        </w:rPr>
        <w:t xml:space="preserve"> التوصيات المتعددة ال</w:t>
      </w:r>
      <w:r>
        <w:rPr>
          <w:rFonts w:hint="cs"/>
          <w:rtl/>
        </w:rPr>
        <w:t>مقدمة</w:t>
      </w:r>
      <w:r w:rsidRPr="00B736E8">
        <w:rPr>
          <w:rtl/>
        </w:rPr>
        <w:t xml:space="preserve"> في الملاحظات </w:t>
      </w:r>
      <w:r>
        <w:rPr>
          <w:rtl/>
        </w:rPr>
        <w:t xml:space="preserve">الختامية السابقة </w:t>
      </w:r>
      <w:r>
        <w:rPr>
          <w:rFonts w:hint="cs"/>
          <w:rtl/>
        </w:rPr>
        <w:t>ل</w:t>
      </w:r>
      <w:r w:rsidRPr="00B736E8">
        <w:rPr>
          <w:rtl/>
        </w:rPr>
        <w:t>لتعجيل ب</w:t>
      </w:r>
      <w:r>
        <w:rPr>
          <w:rFonts w:hint="cs"/>
          <w:rtl/>
        </w:rPr>
        <w:t>هذه ال</w:t>
      </w:r>
      <w:r>
        <w:rPr>
          <w:rtl/>
        </w:rPr>
        <w:t>عملي</w:t>
      </w:r>
      <w:r>
        <w:rPr>
          <w:rFonts w:hint="cs"/>
          <w:rtl/>
        </w:rPr>
        <w:t>ة</w:t>
      </w:r>
      <w:r w:rsidRPr="00B736E8">
        <w:rPr>
          <w:rtl/>
        </w:rPr>
        <w:t xml:space="preserve">. وتلاحظ اللجنة أن الدولة الطرف شددت مرة أخرى، </w:t>
      </w:r>
      <w:r>
        <w:rPr>
          <w:rFonts w:hint="cs"/>
          <w:rtl/>
        </w:rPr>
        <w:t xml:space="preserve">مع ذلك، </w:t>
      </w:r>
      <w:r w:rsidRPr="00B736E8">
        <w:rPr>
          <w:rtl/>
        </w:rPr>
        <w:t xml:space="preserve">أثناء </w:t>
      </w:r>
      <w:r w:rsidRPr="00B736E8">
        <w:rPr>
          <w:rtl/>
        </w:rPr>
        <w:lastRenderedPageBreak/>
        <w:t>الحوار البناء، على أنه</w:t>
      </w:r>
      <w:r>
        <w:rPr>
          <w:rFonts w:hint="cs"/>
          <w:rtl/>
        </w:rPr>
        <w:t>ا</w:t>
      </w:r>
      <w:r>
        <w:rPr>
          <w:rtl/>
        </w:rPr>
        <w:t xml:space="preserve"> "</w:t>
      </w:r>
      <w:r>
        <w:rPr>
          <w:rFonts w:hint="cs"/>
          <w:rtl/>
        </w:rPr>
        <w:t>ت</w:t>
      </w:r>
      <w:r w:rsidRPr="00B736E8">
        <w:rPr>
          <w:rtl/>
        </w:rPr>
        <w:t xml:space="preserve">تفق مع هدف الاتفاقية الأساسي المتمثل في حماية بعض الأشخاص </w:t>
      </w:r>
      <w:r>
        <w:rPr>
          <w:rFonts w:hint="cs"/>
          <w:rtl/>
        </w:rPr>
        <w:t>ال</w:t>
      </w:r>
      <w:r>
        <w:rPr>
          <w:rtl/>
        </w:rPr>
        <w:t>أكثر عرضة للخطر</w:t>
      </w:r>
      <w:r>
        <w:rPr>
          <w:rFonts w:hint="cs"/>
          <w:rtl/>
        </w:rPr>
        <w:t xml:space="preserve"> بين البشر</w:t>
      </w:r>
      <w:r w:rsidRPr="00B736E8">
        <w:rPr>
          <w:rtl/>
        </w:rPr>
        <w:t>":</w:t>
      </w:r>
      <w:r>
        <w:rPr>
          <w:rFonts w:hint="cs"/>
          <w:rtl/>
        </w:rPr>
        <w:t xml:space="preserve"> </w:t>
      </w:r>
      <w:r w:rsidRPr="00B736E8">
        <w:rPr>
          <w:rFonts w:hint="cs"/>
          <w:rtl/>
        </w:rPr>
        <w:t>وهم</w:t>
      </w:r>
      <w:r w:rsidRPr="00B736E8">
        <w:rPr>
          <w:rtl/>
        </w:rPr>
        <w:t xml:space="preserve"> الأطفال. وفي هذا الصدد، تكرر اللجنة مرة أخرى توصياتها السابقة (انظر</w:t>
      </w:r>
      <w:r>
        <w:rPr>
          <w:rFonts w:hint="cs"/>
          <w:rtl/>
        </w:rPr>
        <w:t xml:space="preserve"> </w:t>
      </w:r>
      <w:r w:rsidRPr="00B736E8">
        <w:t>CRC/C/OPAC/USA/CO/2</w:t>
      </w:r>
      <w:r w:rsidRPr="00B736E8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B736E8">
        <w:rPr>
          <w:rtl/>
        </w:rPr>
        <w:t>الفقرة 4</w:t>
      </w:r>
      <w:r>
        <w:rPr>
          <w:rFonts w:hint="cs"/>
          <w:rtl/>
        </w:rPr>
        <w:t xml:space="preserve">، </w:t>
      </w:r>
      <w:r w:rsidRPr="00B736E8">
        <w:rPr>
          <w:rFonts w:hint="cs"/>
          <w:rtl/>
        </w:rPr>
        <w:t>و</w:t>
      </w:r>
      <w:r w:rsidRPr="00B736E8">
        <w:t>CRC/C/OPAC/USA/CO/1</w:t>
      </w:r>
      <w:r>
        <w:rPr>
          <w:rFonts w:hint="cs"/>
          <w:rtl/>
        </w:rPr>
        <w:t xml:space="preserve">، </w:t>
      </w:r>
      <w:r w:rsidRPr="00B736E8">
        <w:rPr>
          <w:rtl/>
        </w:rPr>
        <w:t xml:space="preserve">الفقرة 34) وتحث الدولة </w:t>
      </w:r>
      <w:r>
        <w:rPr>
          <w:rFonts w:hint="cs"/>
          <w:rtl/>
        </w:rPr>
        <w:t xml:space="preserve">الطرف </w:t>
      </w:r>
      <w:r w:rsidRPr="00B736E8">
        <w:rPr>
          <w:rtl/>
        </w:rPr>
        <w:t>على التعجيل بعملية التصديق على الاتفاقية.</w:t>
      </w:r>
    </w:p>
    <w:p w:rsidR="00CA3023" w:rsidRDefault="00CA3023" w:rsidP="00CA3023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862838">
        <w:rPr>
          <w:rFonts w:hint="cs"/>
          <w:rtl/>
        </w:rPr>
        <w:t>الجوانب الإيجابية</w:t>
      </w:r>
    </w:p>
    <w:p w:rsidR="00CA3023" w:rsidRDefault="00CA3023" w:rsidP="005B72AD">
      <w:pPr>
        <w:pStyle w:val="SingleTxtGA"/>
        <w:spacing w:line="360" w:lineRule="exact"/>
        <w:rPr>
          <w:rtl/>
        </w:rPr>
      </w:pPr>
      <w:r w:rsidRPr="00862838">
        <w:rPr>
          <w:rFonts w:hint="cs"/>
          <w:rtl/>
        </w:rPr>
        <w:t>5-</w:t>
      </w:r>
      <w:r w:rsidRPr="00862838">
        <w:rPr>
          <w:rFonts w:hint="cs"/>
          <w:rtl/>
        </w:rPr>
        <w:tab/>
      </w:r>
      <w:r w:rsidRPr="00862838">
        <w:rPr>
          <w:rtl/>
        </w:rPr>
        <w:t>ترحب اللجنة بالتدابير الإيجابية ال</w:t>
      </w:r>
      <w:r>
        <w:rPr>
          <w:rFonts w:hint="cs"/>
          <w:rtl/>
        </w:rPr>
        <w:t>عديدة</w:t>
      </w:r>
      <w:r>
        <w:rPr>
          <w:rtl/>
        </w:rPr>
        <w:t xml:space="preserve"> المتخذة في </w:t>
      </w:r>
      <w:r w:rsidRPr="00862838">
        <w:rPr>
          <w:rtl/>
        </w:rPr>
        <w:t xml:space="preserve">مجالات </w:t>
      </w:r>
      <w:r>
        <w:rPr>
          <w:rFonts w:hint="cs"/>
          <w:rtl/>
        </w:rPr>
        <w:t>ذات صلة</w:t>
      </w:r>
      <w:r w:rsidRPr="00862838">
        <w:rPr>
          <w:rtl/>
        </w:rPr>
        <w:t xml:space="preserve"> </w:t>
      </w:r>
      <w:r>
        <w:rPr>
          <w:rFonts w:hint="cs"/>
          <w:rtl/>
        </w:rPr>
        <w:t>ب</w:t>
      </w:r>
      <w:r w:rsidRPr="00862838">
        <w:rPr>
          <w:rtl/>
        </w:rPr>
        <w:t xml:space="preserve">تنفيذ البروتوكول الاختياري، ولا سيما الجهود التي تبذلها الدولة الطرف لضمان اتخاذ جميع التدابير الممكنة، بما في ذلك </w:t>
      </w:r>
      <w:r>
        <w:rPr>
          <w:rFonts w:hint="cs"/>
          <w:rtl/>
        </w:rPr>
        <w:t xml:space="preserve">من قبل </w:t>
      </w:r>
      <w:r w:rsidRPr="00862838">
        <w:rPr>
          <w:rtl/>
        </w:rPr>
        <w:t xml:space="preserve">الإدارات العسكرية، </w:t>
      </w:r>
      <w:r>
        <w:rPr>
          <w:rFonts w:hint="cs"/>
          <w:rtl/>
        </w:rPr>
        <w:t>من أجل وضع ضوابط</w:t>
      </w:r>
      <w:r w:rsidRPr="00862838">
        <w:rPr>
          <w:rtl/>
        </w:rPr>
        <w:t xml:space="preserve"> في نظم موظفيها </w:t>
      </w:r>
      <w:r>
        <w:rPr>
          <w:rFonts w:hint="cs"/>
          <w:rtl/>
        </w:rPr>
        <w:t>بغية</w:t>
      </w:r>
      <w:r w:rsidRPr="00862838">
        <w:rPr>
          <w:rtl/>
        </w:rPr>
        <w:t xml:space="preserve"> الامتثال للبروتوكول الاختياري. وترحب</w:t>
      </w:r>
      <w:r>
        <w:rPr>
          <w:rFonts w:hint="cs"/>
          <w:rtl/>
        </w:rPr>
        <w:t xml:space="preserve"> اللجنة</w:t>
      </w:r>
      <w:r w:rsidRPr="00862838">
        <w:rPr>
          <w:rtl/>
        </w:rPr>
        <w:t xml:space="preserve"> أيض</w:t>
      </w:r>
      <w:r w:rsidR="00222722">
        <w:rPr>
          <w:rtl/>
        </w:rPr>
        <w:t xml:space="preserve">اً </w:t>
      </w:r>
      <w:r w:rsidRPr="00862838">
        <w:rPr>
          <w:rtl/>
        </w:rPr>
        <w:t>بالدعم الذي تقدمه الدولة الطرف للحكومات ال</w:t>
      </w:r>
      <w:r>
        <w:rPr>
          <w:rtl/>
        </w:rPr>
        <w:t xml:space="preserve">أجنبية والمنظمات الدولية </w:t>
      </w:r>
      <w:r>
        <w:rPr>
          <w:rFonts w:hint="cs"/>
          <w:rtl/>
        </w:rPr>
        <w:t xml:space="preserve">من أجل </w:t>
      </w:r>
      <w:r>
        <w:rPr>
          <w:rtl/>
        </w:rPr>
        <w:t xml:space="preserve">رصد </w:t>
      </w:r>
      <w:r>
        <w:rPr>
          <w:rFonts w:hint="cs"/>
          <w:rtl/>
        </w:rPr>
        <w:t xml:space="preserve">عمليات </w:t>
      </w:r>
      <w:r w:rsidRPr="00862838">
        <w:rPr>
          <w:rtl/>
        </w:rPr>
        <w:t>تجنيد</w:t>
      </w:r>
      <w:r>
        <w:rPr>
          <w:rFonts w:hint="cs"/>
          <w:rtl/>
        </w:rPr>
        <w:t xml:space="preserve"> </w:t>
      </w:r>
      <w:r>
        <w:rPr>
          <w:rtl/>
        </w:rPr>
        <w:t>واستخدام</w:t>
      </w:r>
      <w:r>
        <w:rPr>
          <w:rFonts w:hint="cs"/>
          <w:rtl/>
        </w:rPr>
        <w:t xml:space="preserve"> الجنود </w:t>
      </w:r>
      <w:r>
        <w:rPr>
          <w:rtl/>
        </w:rPr>
        <w:t>الأطفال بصورة غير مشروعة و</w:t>
      </w:r>
      <w:r>
        <w:rPr>
          <w:rFonts w:hint="cs"/>
          <w:rtl/>
        </w:rPr>
        <w:t xml:space="preserve">الإبلاغ عنها ومنعها، </w:t>
      </w:r>
      <w:r w:rsidRPr="00862838">
        <w:rPr>
          <w:rtl/>
        </w:rPr>
        <w:t>و</w:t>
      </w:r>
      <w:r>
        <w:rPr>
          <w:rFonts w:hint="cs"/>
          <w:rtl/>
        </w:rPr>
        <w:t xml:space="preserve">من أجل حماية </w:t>
      </w:r>
      <w:r>
        <w:rPr>
          <w:rtl/>
        </w:rPr>
        <w:t>الأطفال المرتبط</w:t>
      </w:r>
      <w:r>
        <w:rPr>
          <w:rFonts w:hint="cs"/>
          <w:rtl/>
        </w:rPr>
        <w:t>ي</w:t>
      </w:r>
      <w:r w:rsidRPr="008001E0">
        <w:rPr>
          <w:rtl/>
        </w:rPr>
        <w:t>ن بالقوات المتحاربة</w:t>
      </w:r>
      <w:r>
        <w:rPr>
          <w:rFonts w:hint="cs"/>
          <w:rtl/>
        </w:rPr>
        <w:t xml:space="preserve"> ومساعدتهم </w:t>
      </w:r>
      <w:r w:rsidRPr="00862838">
        <w:rPr>
          <w:rtl/>
        </w:rPr>
        <w:t xml:space="preserve">وإعادة تأهيلهم، </w:t>
      </w:r>
      <w:r>
        <w:rPr>
          <w:rFonts w:hint="cs"/>
          <w:rtl/>
        </w:rPr>
        <w:t xml:space="preserve">عن طريق </w:t>
      </w:r>
      <w:r w:rsidRPr="00862838">
        <w:rPr>
          <w:rtl/>
        </w:rPr>
        <w:t>برامج نزع السلاح والتسريح وإعادة التأهيل وإعادة الإدماج، المذكورة في الفقرة 4 من تقرير الدولة الطرف.</w:t>
      </w:r>
    </w:p>
    <w:p w:rsidR="00CA3023" w:rsidRDefault="00CA3023" w:rsidP="00CA3023">
      <w:pPr>
        <w:pStyle w:val="HChGA"/>
        <w:rPr>
          <w:rtl/>
        </w:rPr>
      </w:pPr>
      <w:r>
        <w:rPr>
          <w:rtl/>
        </w:rPr>
        <w:tab/>
        <w:t>ثا</w:t>
      </w:r>
      <w:r>
        <w:rPr>
          <w:rFonts w:hint="cs"/>
          <w:rtl/>
        </w:rPr>
        <w:t>لث</w:t>
      </w:r>
      <w:r>
        <w:rPr>
          <w:rtl/>
        </w:rPr>
        <w:t>اً-</w:t>
      </w:r>
      <w:r>
        <w:rPr>
          <w:rtl/>
        </w:rPr>
        <w:tab/>
        <w:t>تدابير التنفيذ العامة</w:t>
      </w:r>
    </w:p>
    <w:p w:rsidR="00CA3023" w:rsidRPr="0088785B" w:rsidRDefault="00CA3023" w:rsidP="00CA3023">
      <w:pPr>
        <w:pStyle w:val="H23GA"/>
        <w:spacing w:before="24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88785B">
        <w:rPr>
          <w:rFonts w:hint="cs"/>
          <w:rtl/>
        </w:rPr>
        <w:t>التشريعات</w:t>
      </w:r>
    </w:p>
    <w:p w:rsidR="00CA3023" w:rsidRDefault="00CA3023" w:rsidP="005B72AD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>6</w:t>
      </w:r>
      <w:r>
        <w:rPr>
          <w:rtl/>
        </w:rPr>
        <w:t>-</w:t>
      </w:r>
      <w:r>
        <w:rPr>
          <w:rtl/>
        </w:rPr>
        <w:tab/>
      </w:r>
      <w:r w:rsidRPr="003D674A">
        <w:rPr>
          <w:rtl/>
        </w:rPr>
        <w:t>تعرب اللجنة عن أسفها لأن الد</w:t>
      </w:r>
      <w:r>
        <w:rPr>
          <w:rtl/>
        </w:rPr>
        <w:t xml:space="preserve">ولة الطرف اتخذت إجراءات </w:t>
      </w:r>
      <w:r>
        <w:rPr>
          <w:rFonts w:hint="cs"/>
          <w:rtl/>
        </w:rPr>
        <w:t xml:space="preserve">قليلة من أجل </w:t>
      </w:r>
      <w:r w:rsidRPr="003D674A">
        <w:rPr>
          <w:rtl/>
        </w:rPr>
        <w:t xml:space="preserve">استعراض وتعديل تشريعاتها، ولا سيما فيما يتعلق بحظر تجنيد الأطفال الذين تتراوح أعمارهم </w:t>
      </w:r>
      <w:r>
        <w:rPr>
          <w:rFonts w:hint="cs"/>
          <w:rtl/>
        </w:rPr>
        <w:t xml:space="preserve">ما </w:t>
      </w:r>
      <w:r w:rsidRPr="003D674A">
        <w:rPr>
          <w:rtl/>
        </w:rPr>
        <w:t xml:space="preserve">بين 15 </w:t>
      </w:r>
      <w:r>
        <w:rPr>
          <w:rFonts w:hint="cs"/>
          <w:rtl/>
        </w:rPr>
        <w:t>و</w:t>
      </w:r>
      <w:r w:rsidRPr="003D674A">
        <w:rPr>
          <w:rtl/>
        </w:rPr>
        <w:t>18 سنة، و</w:t>
      </w:r>
      <w:r>
        <w:rPr>
          <w:rFonts w:hint="cs"/>
          <w:rtl/>
        </w:rPr>
        <w:t xml:space="preserve">من أجل </w:t>
      </w:r>
      <w:r>
        <w:rPr>
          <w:rtl/>
        </w:rPr>
        <w:t xml:space="preserve">سحب إمكانية </w:t>
      </w:r>
      <w:r>
        <w:rPr>
          <w:rFonts w:hint="cs"/>
          <w:rtl/>
        </w:rPr>
        <w:t xml:space="preserve">إصدار </w:t>
      </w:r>
      <w:r w:rsidRPr="003D674A">
        <w:rPr>
          <w:rtl/>
        </w:rPr>
        <w:t>إعفاء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Pr="003D674A">
        <w:rPr>
          <w:rtl/>
        </w:rPr>
        <w:t>ئاسي</w:t>
      </w:r>
      <w:r>
        <w:rPr>
          <w:rFonts w:hint="cs"/>
          <w:rtl/>
        </w:rPr>
        <w:t>ة</w:t>
      </w:r>
      <w:r w:rsidRPr="003D674A">
        <w:rPr>
          <w:rtl/>
        </w:rPr>
        <w:t xml:space="preserve"> ل</w:t>
      </w:r>
      <w:r>
        <w:rPr>
          <w:rFonts w:hint="cs"/>
          <w:rtl/>
        </w:rPr>
        <w:t xml:space="preserve">صالح </w:t>
      </w:r>
      <w:r>
        <w:rPr>
          <w:rtl/>
        </w:rPr>
        <w:t>بلدان ضالعة في تجنيد الأطفال واستخدام</w:t>
      </w:r>
      <w:r>
        <w:rPr>
          <w:rFonts w:hint="cs"/>
          <w:rtl/>
        </w:rPr>
        <w:t>هم أثناء</w:t>
      </w:r>
      <w:r>
        <w:rPr>
          <w:rtl/>
        </w:rPr>
        <w:t xml:space="preserve"> النزاعات المسلحة و/أو </w:t>
      </w:r>
      <w:r>
        <w:rPr>
          <w:rFonts w:hint="cs"/>
          <w:rtl/>
        </w:rPr>
        <w:t>ال</w:t>
      </w:r>
      <w:r>
        <w:rPr>
          <w:rtl/>
        </w:rPr>
        <w:t xml:space="preserve">أعمال </w:t>
      </w:r>
      <w:r>
        <w:rPr>
          <w:rFonts w:hint="cs"/>
          <w:rtl/>
        </w:rPr>
        <w:t>القتالي</w:t>
      </w:r>
      <w:r>
        <w:rPr>
          <w:rtl/>
        </w:rPr>
        <w:t xml:space="preserve">ة، </w:t>
      </w:r>
      <w:r>
        <w:rPr>
          <w:rFonts w:hint="cs"/>
          <w:rtl/>
        </w:rPr>
        <w:t>على النحو المذكور</w:t>
      </w:r>
      <w:r>
        <w:rPr>
          <w:rtl/>
        </w:rPr>
        <w:t xml:space="preserve"> </w:t>
      </w:r>
      <w:r w:rsidRPr="003D674A">
        <w:rPr>
          <w:rtl/>
        </w:rPr>
        <w:t xml:space="preserve">في قانون منع </w:t>
      </w:r>
      <w:r>
        <w:rPr>
          <w:rFonts w:hint="cs"/>
          <w:rtl/>
        </w:rPr>
        <w:t>تجنيد</w:t>
      </w:r>
      <w:r w:rsidRPr="003D674A">
        <w:rPr>
          <w:rtl/>
        </w:rPr>
        <w:t xml:space="preserve"> الأطفال لعام 2008، على الرغم من توصيات اللجنة الواردة في الملاحظات الختامية السابقة (انظر </w:t>
      </w:r>
      <w:r w:rsidRPr="00950850">
        <w:t>CRC/C/OPAC/USA/CO/2</w:t>
      </w:r>
      <w:r>
        <w:rPr>
          <w:rtl/>
        </w:rPr>
        <w:t>، الفقرت</w:t>
      </w:r>
      <w:r>
        <w:rPr>
          <w:rFonts w:hint="cs"/>
          <w:rtl/>
        </w:rPr>
        <w:t>ي</w:t>
      </w:r>
      <w:r w:rsidRPr="003D674A">
        <w:rPr>
          <w:rtl/>
        </w:rPr>
        <w:t>ن 10 و41).</w:t>
      </w:r>
    </w:p>
    <w:p w:rsidR="00CA3023" w:rsidRDefault="00CA3023" w:rsidP="005B72AD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>7-</w:t>
      </w:r>
      <w:r>
        <w:rPr>
          <w:rFonts w:hint="cs"/>
          <w:rtl/>
        </w:rPr>
        <w:tab/>
      </w:r>
      <w:r w:rsidRPr="003D6244">
        <w:rPr>
          <w:b/>
          <w:bCs/>
          <w:rtl/>
        </w:rPr>
        <w:t xml:space="preserve">تحث اللجنة الدولة الطرف على استعراض وتعديل التشريعات القائمة، ولا سيما قانون </w:t>
      </w:r>
      <w:r>
        <w:rPr>
          <w:rFonts w:hint="cs"/>
          <w:b/>
          <w:bCs/>
          <w:rtl/>
        </w:rPr>
        <w:t>ال</w:t>
      </w:r>
      <w:r w:rsidRPr="003D6244">
        <w:rPr>
          <w:b/>
          <w:bCs/>
          <w:rtl/>
        </w:rPr>
        <w:t xml:space="preserve">مساءلة </w:t>
      </w:r>
      <w:r>
        <w:rPr>
          <w:rFonts w:hint="cs"/>
          <w:b/>
          <w:bCs/>
          <w:rtl/>
        </w:rPr>
        <w:t xml:space="preserve">عن </w:t>
      </w:r>
      <w:r w:rsidRPr="003D6244">
        <w:rPr>
          <w:b/>
          <w:bCs/>
          <w:rtl/>
        </w:rPr>
        <w:t xml:space="preserve">الجنود الأطفال لعام 2008 وقانون منع </w:t>
      </w:r>
      <w:r>
        <w:rPr>
          <w:rFonts w:hint="cs"/>
          <w:b/>
          <w:bCs/>
          <w:rtl/>
        </w:rPr>
        <w:t>تجنيد</w:t>
      </w:r>
      <w:r w:rsidRPr="003D6244">
        <w:rPr>
          <w:b/>
          <w:bCs/>
          <w:rtl/>
        </w:rPr>
        <w:t xml:space="preserve"> الأطفال لعام 2008، بغية الامتثال لموضوع البروتوكول الاختيا</w:t>
      </w:r>
      <w:r>
        <w:rPr>
          <w:b/>
          <w:bCs/>
          <w:rtl/>
        </w:rPr>
        <w:t xml:space="preserve">ري </w:t>
      </w:r>
      <w:r>
        <w:rPr>
          <w:rFonts w:hint="cs"/>
          <w:b/>
          <w:bCs/>
          <w:rtl/>
        </w:rPr>
        <w:t>وهدفه،</w:t>
      </w:r>
      <w:r>
        <w:rPr>
          <w:b/>
          <w:bCs/>
          <w:rtl/>
        </w:rPr>
        <w:t xml:space="preserve"> و</w:t>
      </w:r>
      <w:r>
        <w:rPr>
          <w:rFonts w:hint="cs"/>
          <w:b/>
          <w:bCs/>
          <w:rtl/>
        </w:rPr>
        <w:t>ل</w:t>
      </w:r>
      <w:r w:rsidRPr="003D6244">
        <w:rPr>
          <w:b/>
          <w:bCs/>
          <w:rtl/>
        </w:rPr>
        <w:t>لتفسير الذي قدمته اللجنة</w:t>
      </w:r>
      <w:r>
        <w:rPr>
          <w:rFonts w:hint="cs"/>
          <w:rtl/>
        </w:rPr>
        <w:t>.</w:t>
      </w:r>
    </w:p>
    <w:p w:rsidR="00CA3023" w:rsidRPr="00CA3023" w:rsidRDefault="00CA3023" w:rsidP="00CA3023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CD2DD6">
        <w:rPr>
          <w:rFonts w:hint="cs"/>
          <w:rtl/>
        </w:rPr>
        <w:t>التحفظات</w:t>
      </w:r>
    </w:p>
    <w:p w:rsidR="00CA3023" w:rsidRPr="005B72AD" w:rsidRDefault="00CA3023" w:rsidP="00CA3023">
      <w:pPr>
        <w:pStyle w:val="SingleTxtGA"/>
        <w:rPr>
          <w:spacing w:val="-6"/>
          <w:rtl/>
        </w:rPr>
      </w:pPr>
      <w:r>
        <w:rPr>
          <w:rFonts w:hint="cs"/>
          <w:rtl/>
        </w:rPr>
        <w:t>8-</w:t>
      </w:r>
      <w:r>
        <w:rPr>
          <w:rFonts w:hint="cs"/>
          <w:rtl/>
        </w:rPr>
        <w:tab/>
      </w:r>
      <w:r w:rsidRPr="00CD2DD6">
        <w:rPr>
          <w:rtl/>
        </w:rPr>
        <w:t>تعرب اللجنة عن أسفها لأن الدولة الطرف ت</w:t>
      </w:r>
      <w:r>
        <w:rPr>
          <w:rFonts w:hint="cs"/>
          <w:rtl/>
        </w:rPr>
        <w:t>تمسك</w:t>
      </w:r>
      <w:r w:rsidRPr="00CD2DD6">
        <w:rPr>
          <w:rtl/>
        </w:rPr>
        <w:t xml:space="preserve"> </w:t>
      </w:r>
      <w:r>
        <w:rPr>
          <w:rFonts w:hint="cs"/>
          <w:rtl/>
        </w:rPr>
        <w:t>ب</w:t>
      </w:r>
      <w:r w:rsidRPr="00CD2DD6">
        <w:rPr>
          <w:rtl/>
        </w:rPr>
        <w:t xml:space="preserve">تفسيرها </w:t>
      </w:r>
      <w:proofErr w:type="spellStart"/>
      <w:r w:rsidRPr="00CD2DD6">
        <w:rPr>
          <w:rtl/>
        </w:rPr>
        <w:t>التقييدي</w:t>
      </w:r>
      <w:proofErr w:type="spellEnd"/>
      <w:r w:rsidRPr="00CD2DD6">
        <w:rPr>
          <w:rtl/>
        </w:rPr>
        <w:t xml:space="preserve"> لأح</w:t>
      </w:r>
      <w:r>
        <w:rPr>
          <w:rtl/>
        </w:rPr>
        <w:t>كام البروتوكول الاختياري</w:t>
      </w:r>
      <w:r>
        <w:rPr>
          <w:rFonts w:hint="cs"/>
          <w:rtl/>
        </w:rPr>
        <w:t>،</w:t>
      </w:r>
      <w:r>
        <w:rPr>
          <w:rtl/>
        </w:rPr>
        <w:t xml:space="preserve"> المقدم بوصفه</w:t>
      </w:r>
      <w:r w:rsidRPr="00CD2DD6">
        <w:rPr>
          <w:rtl/>
        </w:rPr>
        <w:t xml:space="preserve"> </w:t>
      </w:r>
      <w:r>
        <w:rPr>
          <w:rtl/>
        </w:rPr>
        <w:t>"تفاهمات"، ولا سيما فيما ي</w:t>
      </w:r>
      <w:r>
        <w:rPr>
          <w:rFonts w:hint="cs"/>
          <w:rtl/>
        </w:rPr>
        <w:t xml:space="preserve">خص </w:t>
      </w:r>
      <w:r w:rsidRPr="00CD2DD6">
        <w:rPr>
          <w:rtl/>
        </w:rPr>
        <w:t>تعريف "</w:t>
      </w:r>
      <w:r>
        <w:rPr>
          <w:rFonts w:hint="cs"/>
          <w:rtl/>
        </w:rPr>
        <w:t>ال</w:t>
      </w:r>
      <w:r w:rsidRPr="00345E94">
        <w:rPr>
          <w:rFonts w:hint="eastAsia"/>
          <w:rtl/>
        </w:rPr>
        <w:t>اشتراك</w:t>
      </w:r>
      <w:r>
        <w:rPr>
          <w:rFonts w:hint="eastAsia"/>
          <w:rtl/>
        </w:rPr>
        <w:t xml:space="preserve"> </w:t>
      </w:r>
      <w:r>
        <w:rPr>
          <w:rFonts w:hint="cs"/>
          <w:rtl/>
        </w:rPr>
        <w:t>ال</w:t>
      </w:r>
      <w:r>
        <w:rPr>
          <w:rFonts w:hint="eastAsia"/>
          <w:rtl/>
        </w:rPr>
        <w:t>مباشر</w:t>
      </w:r>
      <w:r w:rsidRPr="00345E94">
        <w:rPr>
          <w:rFonts w:hint="eastAsia"/>
          <w:rtl/>
        </w:rPr>
        <w:t xml:space="preserve"> في الأعمال الحربية</w:t>
      </w:r>
      <w:r>
        <w:rPr>
          <w:rtl/>
        </w:rPr>
        <w:t>" و</w:t>
      </w:r>
      <w:r w:rsidRPr="00CD2DD6">
        <w:rPr>
          <w:rtl/>
        </w:rPr>
        <w:t xml:space="preserve">"الحد الأدنى لسن التجنيد الطوعي". </w:t>
      </w:r>
      <w:r>
        <w:rPr>
          <w:rFonts w:hint="cs"/>
          <w:rtl/>
        </w:rPr>
        <w:t xml:space="preserve">ومع ذلك، </w:t>
      </w:r>
      <w:r w:rsidRPr="00CD2DD6">
        <w:rPr>
          <w:rtl/>
        </w:rPr>
        <w:t>تذك</w:t>
      </w:r>
      <w:r>
        <w:rPr>
          <w:rFonts w:hint="cs"/>
          <w:rtl/>
        </w:rPr>
        <w:t>ِّ</w:t>
      </w:r>
      <w:r w:rsidRPr="00CD2DD6">
        <w:rPr>
          <w:rtl/>
        </w:rPr>
        <w:t xml:space="preserve">ر اللجنة الدولة </w:t>
      </w:r>
      <w:r w:rsidRPr="005B72AD">
        <w:rPr>
          <w:spacing w:val="-6"/>
          <w:rtl/>
        </w:rPr>
        <w:t xml:space="preserve">الطرف بأنه ينبغي تفسير نص البروتوكول الاختياري </w:t>
      </w:r>
      <w:r w:rsidRPr="005B72AD">
        <w:rPr>
          <w:rFonts w:hint="cs"/>
          <w:spacing w:val="-6"/>
          <w:rtl/>
        </w:rPr>
        <w:t>وفق</w:t>
      </w:r>
      <w:r w:rsidR="00222722" w:rsidRPr="005B72AD">
        <w:rPr>
          <w:rFonts w:hint="cs"/>
          <w:spacing w:val="-6"/>
          <w:rtl/>
        </w:rPr>
        <w:t xml:space="preserve">اً </w:t>
      </w:r>
      <w:r w:rsidRPr="005B72AD">
        <w:rPr>
          <w:rFonts w:hint="cs"/>
          <w:spacing w:val="-6"/>
          <w:rtl/>
        </w:rPr>
        <w:t>ل</w:t>
      </w:r>
      <w:r w:rsidRPr="005B72AD">
        <w:rPr>
          <w:spacing w:val="-6"/>
          <w:rtl/>
        </w:rPr>
        <w:t xml:space="preserve">سياق البروتوكول الاختياري وموضوعه </w:t>
      </w:r>
      <w:r w:rsidRPr="005B72AD">
        <w:rPr>
          <w:rFonts w:hint="cs"/>
          <w:spacing w:val="-6"/>
          <w:rtl/>
        </w:rPr>
        <w:t>وهدفه</w:t>
      </w:r>
      <w:r w:rsidRPr="005B72AD">
        <w:rPr>
          <w:spacing w:val="-6"/>
          <w:rtl/>
        </w:rPr>
        <w:t xml:space="preserve"> </w:t>
      </w:r>
      <w:r w:rsidRPr="005B72AD">
        <w:rPr>
          <w:rFonts w:hint="cs"/>
          <w:spacing w:val="-6"/>
          <w:rtl/>
        </w:rPr>
        <w:t xml:space="preserve">من أجل </w:t>
      </w:r>
      <w:r w:rsidRPr="005B72AD">
        <w:rPr>
          <w:spacing w:val="-6"/>
          <w:rtl/>
        </w:rPr>
        <w:t>حماية جميع الأطفال الذين تقل أعمارهم عن 18 سنة من ال</w:t>
      </w:r>
      <w:r w:rsidRPr="005B72AD">
        <w:rPr>
          <w:rFonts w:hint="cs"/>
          <w:spacing w:val="-6"/>
          <w:rtl/>
        </w:rPr>
        <w:t>اشتراك</w:t>
      </w:r>
      <w:r w:rsidRPr="005B72AD">
        <w:rPr>
          <w:spacing w:val="-6"/>
          <w:rtl/>
        </w:rPr>
        <w:t xml:space="preserve"> في </w:t>
      </w:r>
      <w:r w:rsidRPr="005B72AD">
        <w:rPr>
          <w:rFonts w:hint="cs"/>
          <w:spacing w:val="-6"/>
          <w:rtl/>
        </w:rPr>
        <w:t>ال</w:t>
      </w:r>
      <w:r w:rsidRPr="005B72AD">
        <w:rPr>
          <w:spacing w:val="-6"/>
          <w:rtl/>
        </w:rPr>
        <w:t>نزاع</w:t>
      </w:r>
      <w:r w:rsidRPr="005B72AD">
        <w:rPr>
          <w:rFonts w:hint="cs"/>
          <w:spacing w:val="-6"/>
          <w:rtl/>
        </w:rPr>
        <w:t>ات</w:t>
      </w:r>
      <w:r w:rsidRPr="005B72AD">
        <w:rPr>
          <w:spacing w:val="-6"/>
          <w:rtl/>
        </w:rPr>
        <w:t xml:space="preserve"> </w:t>
      </w:r>
      <w:r w:rsidRPr="005B72AD">
        <w:rPr>
          <w:rFonts w:hint="cs"/>
          <w:spacing w:val="-6"/>
          <w:rtl/>
        </w:rPr>
        <w:t>ال</w:t>
      </w:r>
      <w:r w:rsidRPr="005B72AD">
        <w:rPr>
          <w:spacing w:val="-6"/>
          <w:rtl/>
        </w:rPr>
        <w:t>مسلح</w:t>
      </w:r>
      <w:r w:rsidRPr="005B72AD">
        <w:rPr>
          <w:rFonts w:hint="cs"/>
          <w:spacing w:val="-6"/>
          <w:rtl/>
        </w:rPr>
        <w:t>ة</w:t>
      </w:r>
      <w:r w:rsidRPr="005B72AD">
        <w:rPr>
          <w:spacing w:val="-6"/>
          <w:rtl/>
        </w:rPr>
        <w:t>.</w:t>
      </w:r>
    </w:p>
    <w:p w:rsidR="00CA3023" w:rsidRDefault="00CA3023" w:rsidP="00E94904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>9-</w:t>
      </w:r>
      <w:r>
        <w:rPr>
          <w:rFonts w:hint="cs"/>
          <w:rtl/>
        </w:rPr>
        <w:tab/>
      </w:r>
      <w:r w:rsidRPr="00DE2568">
        <w:rPr>
          <w:b/>
          <w:bCs/>
          <w:rtl/>
        </w:rPr>
        <w:t xml:space="preserve">توصي اللجنة بأن تعيد الدولة الطرف النظر في فهمها </w:t>
      </w:r>
      <w:proofErr w:type="spellStart"/>
      <w:r w:rsidRPr="00DE2568">
        <w:rPr>
          <w:b/>
          <w:bCs/>
          <w:rtl/>
        </w:rPr>
        <w:t>التقييدي</w:t>
      </w:r>
      <w:proofErr w:type="spellEnd"/>
      <w:r w:rsidRPr="00DE2568">
        <w:rPr>
          <w:b/>
          <w:bCs/>
          <w:rtl/>
        </w:rPr>
        <w:t xml:space="preserve"> للبروتوكول الاختياري، ولا سيما </w:t>
      </w:r>
      <w:r>
        <w:rPr>
          <w:rFonts w:hint="cs"/>
          <w:b/>
          <w:bCs/>
          <w:rtl/>
        </w:rPr>
        <w:t xml:space="preserve">فيما يخص </w:t>
      </w:r>
      <w:r w:rsidRPr="00DE2568">
        <w:rPr>
          <w:b/>
          <w:bCs/>
          <w:rtl/>
        </w:rPr>
        <w:t>مفهوم</w:t>
      </w:r>
      <w:r>
        <w:rPr>
          <w:rFonts w:hint="cs"/>
          <w:b/>
          <w:bCs/>
          <w:rtl/>
        </w:rPr>
        <w:t>ي</w:t>
      </w:r>
      <w:r w:rsidRPr="00DE2568">
        <w:rPr>
          <w:b/>
          <w:bCs/>
          <w:rtl/>
        </w:rPr>
        <w:t xml:space="preserve"> "ال</w:t>
      </w:r>
      <w:r>
        <w:rPr>
          <w:rFonts w:hint="cs"/>
          <w:b/>
          <w:bCs/>
          <w:rtl/>
        </w:rPr>
        <w:t>اشتراك</w:t>
      </w:r>
      <w:r w:rsidRPr="00DE2568">
        <w:rPr>
          <w:b/>
          <w:bCs/>
          <w:rtl/>
        </w:rPr>
        <w:t xml:space="preserve"> المباشر</w:t>
      </w:r>
      <w:r>
        <w:rPr>
          <w:rFonts w:hint="cs"/>
          <w:b/>
          <w:bCs/>
          <w:rtl/>
        </w:rPr>
        <w:t xml:space="preserve"> </w:t>
      </w:r>
      <w:r w:rsidRPr="00DE2568">
        <w:rPr>
          <w:b/>
          <w:bCs/>
          <w:rtl/>
        </w:rPr>
        <w:t>في الأعمال ال</w:t>
      </w:r>
      <w:r>
        <w:rPr>
          <w:rFonts w:hint="cs"/>
          <w:b/>
          <w:bCs/>
          <w:rtl/>
        </w:rPr>
        <w:t>حربي</w:t>
      </w:r>
      <w:r w:rsidRPr="00DE2568">
        <w:rPr>
          <w:b/>
          <w:bCs/>
          <w:rtl/>
        </w:rPr>
        <w:t>ة" و"الحد الأدنى لسن التجنيد الطوعي" من أجل ضمان ألا ي</w:t>
      </w:r>
      <w:r>
        <w:rPr>
          <w:rFonts w:hint="cs"/>
          <w:b/>
          <w:bCs/>
          <w:rtl/>
        </w:rPr>
        <w:t>تعرض</w:t>
      </w:r>
      <w:r>
        <w:rPr>
          <w:b/>
          <w:bCs/>
          <w:rtl/>
        </w:rPr>
        <w:t xml:space="preserve"> أي طفل دون سن الثامنة عشرة </w:t>
      </w:r>
      <w:r w:rsidRPr="00DE2568">
        <w:rPr>
          <w:b/>
          <w:bCs/>
          <w:rtl/>
        </w:rPr>
        <w:t xml:space="preserve">لحالة نزاع </w:t>
      </w:r>
      <w:r>
        <w:rPr>
          <w:b/>
          <w:bCs/>
          <w:rtl/>
        </w:rPr>
        <w:t xml:space="preserve">مسلح أو أي أنشطة أخرى في سياق نزاع </w:t>
      </w:r>
      <w:r w:rsidRPr="00DE2568">
        <w:rPr>
          <w:b/>
          <w:bCs/>
          <w:rtl/>
        </w:rPr>
        <w:t>مسلح</w:t>
      </w:r>
      <w:r>
        <w:rPr>
          <w:rFonts w:hint="cs"/>
          <w:rtl/>
        </w:rPr>
        <w:t>.</w:t>
      </w:r>
    </w:p>
    <w:p w:rsidR="00CA3023" w:rsidRPr="00404069" w:rsidRDefault="00CA3023" w:rsidP="008911BA">
      <w:pPr>
        <w:pStyle w:val="H23GA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Pr="00404069">
        <w:rPr>
          <w:rFonts w:hint="cs"/>
          <w:rtl/>
        </w:rPr>
        <w:t>الرصد المستقل</w:t>
      </w:r>
    </w:p>
    <w:p w:rsidR="00CA3023" w:rsidRDefault="00CA3023" w:rsidP="00E94904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>10-</w:t>
      </w:r>
      <w:r>
        <w:rPr>
          <w:rFonts w:hint="cs"/>
          <w:rtl/>
        </w:rPr>
        <w:tab/>
      </w:r>
      <w:r w:rsidRPr="00404069">
        <w:rPr>
          <w:rtl/>
        </w:rPr>
        <w:t>ترحب اللجنة بالزيادة الكبيرة في عدد مكاتب</w:t>
      </w:r>
      <w:r>
        <w:rPr>
          <w:rFonts w:hint="cs"/>
          <w:rtl/>
        </w:rPr>
        <w:t xml:space="preserve"> المدافعين عن حقوق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لطفل، </w:t>
      </w:r>
      <w:r w:rsidRPr="00404069">
        <w:rPr>
          <w:rtl/>
        </w:rPr>
        <w:t>لكنها لا</w:t>
      </w:r>
      <w:r w:rsidR="00222722">
        <w:rPr>
          <w:rFonts w:hint="cs"/>
          <w:rtl/>
        </w:rPr>
        <w:t> </w:t>
      </w:r>
      <w:r w:rsidRPr="00404069">
        <w:rPr>
          <w:rtl/>
        </w:rPr>
        <w:t xml:space="preserve">تزال </w:t>
      </w:r>
      <w:r>
        <w:rPr>
          <w:rtl/>
        </w:rPr>
        <w:t xml:space="preserve">تشعر بالقلق لعدم إحراز أي تقدم </w:t>
      </w:r>
      <w:r>
        <w:rPr>
          <w:rFonts w:hint="cs"/>
          <w:rtl/>
        </w:rPr>
        <w:t xml:space="preserve">فيما يخص </w:t>
      </w:r>
      <w:r w:rsidRPr="00404069">
        <w:rPr>
          <w:rtl/>
        </w:rPr>
        <w:t>إنشاء مؤسسة وطنية مستقلة لحقوق</w:t>
      </w:r>
      <w:r>
        <w:rPr>
          <w:rFonts w:hint="cs"/>
          <w:rtl/>
        </w:rPr>
        <w:t xml:space="preserve"> الإنسان</w:t>
      </w:r>
      <w:r w:rsidRPr="00404069">
        <w:rPr>
          <w:rtl/>
        </w:rPr>
        <w:t xml:space="preserve"> </w:t>
      </w:r>
      <w:r>
        <w:rPr>
          <w:rFonts w:hint="cs"/>
          <w:rtl/>
        </w:rPr>
        <w:t>وفقا</w:t>
      </w:r>
      <w:r>
        <w:rPr>
          <w:rtl/>
        </w:rPr>
        <w:t xml:space="preserve"> </w:t>
      </w:r>
      <w:r>
        <w:rPr>
          <w:rFonts w:hint="cs"/>
          <w:rtl/>
        </w:rPr>
        <w:t>لل</w:t>
      </w:r>
      <w:r w:rsidRPr="00404069">
        <w:rPr>
          <w:rtl/>
        </w:rPr>
        <w:t>مبادئ المتعلقة بمركز المؤسسات الوطنية لتعزيز وحماية حقوق الإنسان (مبادئ</w:t>
      </w:r>
      <w:r w:rsidR="00222722">
        <w:rPr>
          <w:rFonts w:hint="cs"/>
          <w:rtl/>
        </w:rPr>
        <w:t> </w:t>
      </w:r>
      <w:r w:rsidRPr="00404069">
        <w:rPr>
          <w:rtl/>
        </w:rPr>
        <w:t xml:space="preserve">باريس) </w:t>
      </w:r>
      <w:r>
        <w:rPr>
          <w:rFonts w:hint="cs"/>
          <w:rtl/>
        </w:rPr>
        <w:t>لكي ت</w:t>
      </w:r>
      <w:r w:rsidRPr="00404069">
        <w:rPr>
          <w:rtl/>
        </w:rPr>
        <w:t xml:space="preserve">رصد </w:t>
      </w:r>
      <w:r>
        <w:rPr>
          <w:rFonts w:hint="cs"/>
          <w:rtl/>
        </w:rPr>
        <w:t xml:space="preserve">بانتظام </w:t>
      </w:r>
      <w:r w:rsidRPr="00404069">
        <w:rPr>
          <w:rtl/>
        </w:rPr>
        <w:t>التقدم المحرز في إعمال حقوق الطفل بموجب البروتوكول الاختياري و</w:t>
      </w:r>
      <w:r>
        <w:rPr>
          <w:rFonts w:hint="cs"/>
          <w:rtl/>
        </w:rPr>
        <w:t>ت</w:t>
      </w:r>
      <w:r w:rsidRPr="00404069">
        <w:rPr>
          <w:rtl/>
        </w:rPr>
        <w:t>ت</w:t>
      </w:r>
      <w:r>
        <w:rPr>
          <w:rtl/>
        </w:rPr>
        <w:t xml:space="preserve">لقي الشكاوى المقدمة من الأطفال </w:t>
      </w:r>
      <w:r>
        <w:rPr>
          <w:rFonts w:hint="cs"/>
          <w:rtl/>
        </w:rPr>
        <w:t>وت</w:t>
      </w:r>
      <w:r>
        <w:rPr>
          <w:rtl/>
        </w:rPr>
        <w:t>عالج</w:t>
      </w:r>
      <w:r w:rsidRPr="00404069">
        <w:rPr>
          <w:rtl/>
        </w:rPr>
        <w:t>ها.</w:t>
      </w:r>
    </w:p>
    <w:p w:rsidR="00CA3023" w:rsidRPr="00E94904" w:rsidRDefault="00CA3023" w:rsidP="00E94904">
      <w:pPr>
        <w:pStyle w:val="SingleTxtGA"/>
        <w:spacing w:line="360" w:lineRule="exact"/>
        <w:rPr>
          <w:spacing w:val="-2"/>
          <w:rtl/>
        </w:rPr>
      </w:pPr>
      <w:r>
        <w:rPr>
          <w:rFonts w:hint="cs"/>
          <w:rtl/>
        </w:rPr>
        <w:t>11-</w:t>
      </w:r>
      <w:r>
        <w:rPr>
          <w:rFonts w:hint="cs"/>
          <w:rtl/>
        </w:rPr>
        <w:tab/>
      </w:r>
      <w:r w:rsidRPr="00BE0A96">
        <w:rPr>
          <w:b/>
          <w:bCs/>
          <w:rtl/>
        </w:rPr>
        <w:t xml:space="preserve">تكرر اللجنة توصيتها السابقة (انظر </w:t>
      </w:r>
      <w:r w:rsidRPr="00BE0A96">
        <w:rPr>
          <w:b/>
        </w:rPr>
        <w:t>CRC/C/OPAC/USA/CO/2</w:t>
      </w:r>
      <w:r w:rsidRPr="00BE0A96">
        <w:rPr>
          <w:b/>
          <w:rtl/>
        </w:rPr>
        <w:t xml:space="preserve">، </w:t>
      </w:r>
      <w:r w:rsidRPr="00BE0A96">
        <w:rPr>
          <w:b/>
          <w:bCs/>
          <w:rtl/>
        </w:rPr>
        <w:t>الفقرة 14) بأن تنشئ الدولة الطرف آلية وطنية مستقلة وفق</w:t>
      </w:r>
      <w:r w:rsidR="00222722">
        <w:rPr>
          <w:b/>
          <w:bCs/>
          <w:rtl/>
        </w:rPr>
        <w:t xml:space="preserve">اً </w:t>
      </w:r>
      <w:r w:rsidRPr="00BE0A96">
        <w:rPr>
          <w:b/>
          <w:bCs/>
          <w:rtl/>
        </w:rPr>
        <w:t xml:space="preserve">لمبادئ باريس، وأن تشجع تلك الدول التي لم </w:t>
      </w:r>
      <w:r w:rsidR="00B35DF1">
        <w:rPr>
          <w:rFonts w:hint="cs"/>
          <w:b/>
          <w:bCs/>
          <w:rtl/>
        </w:rPr>
        <w:t>تنشئ</w:t>
      </w:r>
      <w:r>
        <w:rPr>
          <w:rFonts w:hint="cs"/>
          <w:b/>
          <w:bCs/>
          <w:rtl/>
        </w:rPr>
        <w:t xml:space="preserve"> </w:t>
      </w:r>
      <w:r w:rsidRPr="00BE0A96">
        <w:rPr>
          <w:b/>
          <w:bCs/>
          <w:rtl/>
        </w:rPr>
        <w:t>بعد مكتب</w:t>
      </w:r>
      <w:r w:rsidR="00222722">
        <w:rPr>
          <w:b/>
          <w:bCs/>
          <w:rtl/>
        </w:rPr>
        <w:t xml:space="preserve">اً </w:t>
      </w:r>
      <w:r w:rsidRPr="00BE0A96">
        <w:rPr>
          <w:b/>
          <w:bCs/>
          <w:rtl/>
        </w:rPr>
        <w:t>ل</w:t>
      </w:r>
      <w:r>
        <w:rPr>
          <w:rFonts w:hint="cs"/>
          <w:b/>
          <w:bCs/>
          <w:rtl/>
        </w:rPr>
        <w:t>لمدافع عن حقوق</w:t>
      </w:r>
      <w:r>
        <w:rPr>
          <w:b/>
          <w:bCs/>
          <w:rtl/>
        </w:rPr>
        <w:t xml:space="preserve"> الطفل أو </w:t>
      </w:r>
      <w:r>
        <w:rPr>
          <w:rFonts w:hint="cs"/>
          <w:b/>
          <w:bCs/>
          <w:rtl/>
        </w:rPr>
        <w:t>ل</w:t>
      </w:r>
      <w:r>
        <w:rPr>
          <w:b/>
          <w:bCs/>
          <w:rtl/>
        </w:rPr>
        <w:t xml:space="preserve">أمين </w:t>
      </w:r>
      <w:r w:rsidRPr="00BE0A96">
        <w:rPr>
          <w:b/>
          <w:bCs/>
          <w:rtl/>
        </w:rPr>
        <w:t>مظالم</w:t>
      </w:r>
      <w:r>
        <w:rPr>
          <w:rFonts w:hint="cs"/>
          <w:b/>
          <w:bCs/>
          <w:rtl/>
        </w:rPr>
        <w:t xml:space="preserve"> معني بحقوق الطفل</w:t>
      </w:r>
      <w:r w:rsidRPr="00BE0A96">
        <w:rPr>
          <w:b/>
          <w:bCs/>
          <w:rtl/>
        </w:rPr>
        <w:t xml:space="preserve"> على </w:t>
      </w:r>
      <w:r w:rsidRPr="00E94904">
        <w:rPr>
          <w:b/>
          <w:bCs/>
          <w:spacing w:val="-2"/>
          <w:rtl/>
        </w:rPr>
        <w:t>فعل ذلك</w:t>
      </w:r>
      <w:r w:rsidRPr="00E94904">
        <w:rPr>
          <w:rFonts w:hint="cs"/>
          <w:b/>
          <w:bCs/>
          <w:spacing w:val="-2"/>
          <w:rtl/>
        </w:rPr>
        <w:t>، وتكلف هذا المكتب أيض</w:t>
      </w:r>
      <w:r w:rsidR="00222722" w:rsidRPr="00E94904">
        <w:rPr>
          <w:rFonts w:hint="cs"/>
          <w:b/>
          <w:bCs/>
          <w:spacing w:val="-2"/>
          <w:rtl/>
        </w:rPr>
        <w:t xml:space="preserve">اً </w:t>
      </w:r>
      <w:r w:rsidRPr="00E94904">
        <w:rPr>
          <w:rFonts w:hint="cs"/>
          <w:b/>
          <w:bCs/>
          <w:spacing w:val="-2"/>
          <w:rtl/>
        </w:rPr>
        <w:t>برصد</w:t>
      </w:r>
      <w:r w:rsidRPr="00E94904">
        <w:rPr>
          <w:b/>
          <w:bCs/>
          <w:spacing w:val="-2"/>
          <w:rtl/>
        </w:rPr>
        <w:t xml:space="preserve"> إعمال الحقوق </w:t>
      </w:r>
      <w:r w:rsidRPr="00E94904">
        <w:rPr>
          <w:rFonts w:hint="cs"/>
          <w:b/>
          <w:bCs/>
          <w:spacing w:val="-2"/>
          <w:rtl/>
        </w:rPr>
        <w:t xml:space="preserve">المنصوص عليها في </w:t>
      </w:r>
      <w:r w:rsidRPr="00E94904">
        <w:rPr>
          <w:b/>
          <w:bCs/>
          <w:spacing w:val="-2"/>
          <w:rtl/>
        </w:rPr>
        <w:t xml:space="preserve">البروتوكول الاختياري </w:t>
      </w:r>
      <w:r w:rsidRPr="00E94904">
        <w:rPr>
          <w:rFonts w:hint="cs"/>
          <w:b/>
          <w:bCs/>
          <w:spacing w:val="-2"/>
          <w:rtl/>
        </w:rPr>
        <w:t>ومعالجة</w:t>
      </w:r>
      <w:r w:rsidRPr="00E94904">
        <w:rPr>
          <w:b/>
          <w:bCs/>
          <w:spacing w:val="-2"/>
          <w:rtl/>
        </w:rPr>
        <w:t xml:space="preserve"> شكاوى الأطفال المتعلقة بانتهاك حقوقهم بطريقة </w:t>
      </w:r>
      <w:r w:rsidRPr="00E94904">
        <w:rPr>
          <w:rFonts w:hint="cs"/>
          <w:b/>
          <w:bCs/>
          <w:spacing w:val="-2"/>
          <w:rtl/>
        </w:rPr>
        <w:t>مراعية</w:t>
      </w:r>
      <w:r w:rsidRPr="00E94904">
        <w:rPr>
          <w:b/>
          <w:bCs/>
          <w:spacing w:val="-2"/>
          <w:rtl/>
        </w:rPr>
        <w:t xml:space="preserve"> للطفل وسريعة.</w:t>
      </w:r>
    </w:p>
    <w:p w:rsidR="00CA3023" w:rsidRPr="00CA3023" w:rsidRDefault="00CA3023" w:rsidP="00CA3023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C73AB8">
        <w:rPr>
          <w:rtl/>
        </w:rPr>
        <w:t>النشر والتوعية</w:t>
      </w:r>
    </w:p>
    <w:p w:rsidR="00CA3023" w:rsidRPr="008911BA" w:rsidRDefault="00CA3023" w:rsidP="00E94904">
      <w:pPr>
        <w:pStyle w:val="SingleTxtGA"/>
        <w:spacing w:line="360" w:lineRule="exact"/>
        <w:rPr>
          <w:spacing w:val="-2"/>
          <w:rtl/>
        </w:rPr>
      </w:pPr>
      <w:r>
        <w:rPr>
          <w:rFonts w:hint="cs"/>
          <w:rtl/>
        </w:rPr>
        <w:t>12-</w:t>
      </w:r>
      <w:r>
        <w:rPr>
          <w:rFonts w:hint="cs"/>
          <w:rtl/>
        </w:rPr>
        <w:tab/>
      </w:r>
      <w:r w:rsidRPr="008911BA">
        <w:rPr>
          <w:spacing w:val="-2"/>
          <w:rtl/>
        </w:rPr>
        <w:t xml:space="preserve">تلاحظ اللجنة </w:t>
      </w:r>
      <w:r w:rsidRPr="008911BA">
        <w:rPr>
          <w:rFonts w:hint="cs"/>
          <w:spacing w:val="-2"/>
          <w:rtl/>
        </w:rPr>
        <w:t>ال</w:t>
      </w:r>
      <w:r w:rsidRPr="008911BA">
        <w:rPr>
          <w:spacing w:val="-2"/>
          <w:rtl/>
        </w:rPr>
        <w:t xml:space="preserve">معلومات </w:t>
      </w:r>
      <w:r w:rsidRPr="008911BA">
        <w:rPr>
          <w:rFonts w:hint="cs"/>
          <w:spacing w:val="-2"/>
          <w:rtl/>
        </w:rPr>
        <w:t xml:space="preserve">المقدمة من </w:t>
      </w:r>
      <w:r w:rsidRPr="008911BA">
        <w:rPr>
          <w:spacing w:val="-2"/>
          <w:rtl/>
        </w:rPr>
        <w:t xml:space="preserve">الدولة الطرف </w:t>
      </w:r>
      <w:r w:rsidRPr="008911BA">
        <w:rPr>
          <w:rFonts w:hint="cs"/>
          <w:spacing w:val="-2"/>
          <w:rtl/>
        </w:rPr>
        <w:t>التي تفيد بأن</w:t>
      </w:r>
      <w:r w:rsidRPr="008911BA">
        <w:rPr>
          <w:spacing w:val="-2"/>
          <w:rtl/>
        </w:rPr>
        <w:t xml:space="preserve"> البروتوكول الاختياري والمواد ذات الصلة </w:t>
      </w:r>
      <w:r w:rsidRPr="008911BA">
        <w:rPr>
          <w:rFonts w:hint="cs"/>
          <w:spacing w:val="-2"/>
          <w:rtl/>
        </w:rPr>
        <w:t xml:space="preserve">تُنشر </w:t>
      </w:r>
      <w:r w:rsidRPr="008911BA">
        <w:rPr>
          <w:spacing w:val="-2"/>
          <w:rtl/>
        </w:rPr>
        <w:t xml:space="preserve">على نطاق واسع </w:t>
      </w:r>
      <w:r w:rsidRPr="008911BA">
        <w:rPr>
          <w:rFonts w:hint="cs"/>
          <w:spacing w:val="-2"/>
          <w:rtl/>
        </w:rPr>
        <w:t>وتُدرج</w:t>
      </w:r>
      <w:r w:rsidRPr="008911BA">
        <w:rPr>
          <w:spacing w:val="-2"/>
          <w:rtl/>
        </w:rPr>
        <w:t xml:space="preserve"> في تقرير سنوي عن الاتجار بالأشخاص. غير أن اللجنة تعرب عن أسفها لأن البروتوكول الاختياري ل</w:t>
      </w:r>
      <w:r w:rsidRPr="008911BA">
        <w:rPr>
          <w:rFonts w:hint="cs"/>
          <w:spacing w:val="-2"/>
          <w:rtl/>
        </w:rPr>
        <w:t>ا يشكل</w:t>
      </w:r>
      <w:r w:rsidRPr="008911BA">
        <w:rPr>
          <w:spacing w:val="-2"/>
          <w:rtl/>
        </w:rPr>
        <w:t xml:space="preserve"> جزء</w:t>
      </w:r>
      <w:r w:rsidR="00222722" w:rsidRPr="008911BA">
        <w:rPr>
          <w:spacing w:val="-2"/>
          <w:rtl/>
        </w:rPr>
        <w:t xml:space="preserve">اً </w:t>
      </w:r>
      <w:r w:rsidRPr="008911BA">
        <w:rPr>
          <w:spacing w:val="-2"/>
          <w:rtl/>
        </w:rPr>
        <w:t>إلزامي</w:t>
      </w:r>
      <w:r w:rsidR="00222722" w:rsidRPr="008911BA">
        <w:rPr>
          <w:spacing w:val="-2"/>
          <w:rtl/>
        </w:rPr>
        <w:t xml:space="preserve">اً </w:t>
      </w:r>
      <w:r w:rsidRPr="008911BA">
        <w:rPr>
          <w:spacing w:val="-2"/>
          <w:rtl/>
        </w:rPr>
        <w:t>من المناهج المدرسية، بما في</w:t>
      </w:r>
      <w:r w:rsidRPr="008911BA">
        <w:rPr>
          <w:rFonts w:hint="cs"/>
          <w:spacing w:val="-2"/>
          <w:rtl/>
        </w:rPr>
        <w:t>ها مناهج</w:t>
      </w:r>
      <w:r w:rsidRPr="008911BA">
        <w:rPr>
          <w:spacing w:val="-2"/>
          <w:rtl/>
        </w:rPr>
        <w:t xml:space="preserve"> المدارس العسكرية، ولا </w:t>
      </w:r>
      <w:r w:rsidRPr="008911BA">
        <w:rPr>
          <w:rFonts w:hint="cs"/>
          <w:spacing w:val="-2"/>
          <w:rtl/>
        </w:rPr>
        <w:t>يندرج في حزمة</w:t>
      </w:r>
      <w:r w:rsidRPr="008911BA">
        <w:rPr>
          <w:spacing w:val="-2"/>
          <w:rtl/>
        </w:rPr>
        <w:t xml:space="preserve"> الت</w:t>
      </w:r>
      <w:r w:rsidRPr="008911BA">
        <w:rPr>
          <w:rFonts w:hint="cs"/>
          <w:spacing w:val="-2"/>
          <w:rtl/>
        </w:rPr>
        <w:t>جنيد</w:t>
      </w:r>
      <w:r w:rsidRPr="008911BA">
        <w:rPr>
          <w:spacing w:val="-2"/>
          <w:rtl/>
        </w:rPr>
        <w:t xml:space="preserve">. وعلاوة على ذلك، ليس من الواضح </w:t>
      </w:r>
      <w:r w:rsidRPr="008911BA">
        <w:rPr>
          <w:rFonts w:hint="cs"/>
          <w:spacing w:val="-2"/>
          <w:rtl/>
        </w:rPr>
        <w:t xml:space="preserve">إلى أي </w:t>
      </w:r>
      <w:r w:rsidRPr="008911BA">
        <w:rPr>
          <w:spacing w:val="-2"/>
          <w:rtl/>
        </w:rPr>
        <w:t xml:space="preserve">مدى </w:t>
      </w:r>
      <w:r w:rsidRPr="008911BA">
        <w:rPr>
          <w:rFonts w:hint="cs"/>
          <w:spacing w:val="-2"/>
          <w:rtl/>
        </w:rPr>
        <w:t>تغطي أنشطة</w:t>
      </w:r>
      <w:r w:rsidRPr="008911BA">
        <w:rPr>
          <w:spacing w:val="-2"/>
          <w:rtl/>
        </w:rPr>
        <w:t xml:space="preserve"> </w:t>
      </w:r>
      <w:r w:rsidRPr="008911BA">
        <w:rPr>
          <w:rFonts w:hint="cs"/>
          <w:spacing w:val="-2"/>
          <w:rtl/>
        </w:rPr>
        <w:t>التثقيف ب</w:t>
      </w:r>
      <w:r w:rsidRPr="008911BA">
        <w:rPr>
          <w:spacing w:val="-2"/>
          <w:rtl/>
        </w:rPr>
        <w:t>حقوق الإنسان والسلام أحكام البروتوكول الاختياري.</w:t>
      </w:r>
    </w:p>
    <w:p w:rsidR="00CA3023" w:rsidRDefault="00CA3023" w:rsidP="00E94904">
      <w:pPr>
        <w:pStyle w:val="SingleTxtGA"/>
        <w:spacing w:line="360" w:lineRule="exact"/>
        <w:rPr>
          <w:b/>
          <w:bCs/>
          <w:rtl/>
        </w:rPr>
      </w:pPr>
      <w:r>
        <w:rPr>
          <w:rFonts w:hint="cs"/>
          <w:rtl/>
        </w:rPr>
        <w:t>13-</w:t>
      </w:r>
      <w:r>
        <w:rPr>
          <w:rFonts w:hint="cs"/>
          <w:rtl/>
        </w:rPr>
        <w:tab/>
      </w:r>
      <w:r w:rsidRPr="00305A10">
        <w:rPr>
          <w:b/>
          <w:bCs/>
          <w:rtl/>
        </w:rPr>
        <w:t>تكرر اللجنة توصيتها السابقة بأن تكفل الدولة الطرف نشر مبادئ البروتوكول الاختياري وأحكام</w:t>
      </w:r>
      <w:r>
        <w:rPr>
          <w:rFonts w:hint="cs"/>
          <w:b/>
          <w:bCs/>
          <w:rtl/>
        </w:rPr>
        <w:t xml:space="preserve">ه </w:t>
      </w:r>
      <w:r w:rsidRPr="00305A10">
        <w:rPr>
          <w:b/>
          <w:bCs/>
          <w:rtl/>
        </w:rPr>
        <w:t>على نطاق واسع بين عامة ال</w:t>
      </w:r>
      <w:r>
        <w:rPr>
          <w:rFonts w:hint="cs"/>
          <w:b/>
          <w:bCs/>
          <w:rtl/>
        </w:rPr>
        <w:t>جمهور</w:t>
      </w:r>
      <w:r w:rsidRPr="00305A10">
        <w:rPr>
          <w:b/>
          <w:bCs/>
          <w:rtl/>
        </w:rPr>
        <w:t xml:space="preserve"> والأطفال وأسرهم (انظر</w:t>
      </w:r>
      <w:r w:rsidR="00607E97">
        <w:rPr>
          <w:rFonts w:hint="eastAsia"/>
          <w:b/>
          <w:bCs/>
          <w:rtl/>
          <w:lang w:bidi="ar-DZ"/>
        </w:rPr>
        <w:t> </w:t>
      </w:r>
      <w:r w:rsidRPr="00950850">
        <w:rPr>
          <w:b/>
        </w:rPr>
        <w:t>CRC/C/OPAC/USA/CO/2</w:t>
      </w:r>
      <w:r>
        <w:rPr>
          <w:rFonts w:hint="cs"/>
          <w:b/>
          <w:bCs/>
          <w:rtl/>
        </w:rPr>
        <w:t xml:space="preserve">، </w:t>
      </w:r>
      <w:r w:rsidRPr="00305A10">
        <w:rPr>
          <w:b/>
          <w:bCs/>
          <w:rtl/>
        </w:rPr>
        <w:t>الفقرة 15</w:t>
      </w:r>
      <w:r>
        <w:rPr>
          <w:b/>
          <w:bCs/>
          <w:rtl/>
        </w:rPr>
        <w:t>)</w:t>
      </w:r>
      <w:r w:rsidRPr="00305A10">
        <w:rPr>
          <w:b/>
          <w:bCs/>
          <w:rtl/>
        </w:rPr>
        <w:t>. وتوصي</w:t>
      </w:r>
      <w:r>
        <w:rPr>
          <w:rFonts w:hint="cs"/>
          <w:b/>
          <w:bCs/>
          <w:rtl/>
        </w:rPr>
        <w:t xml:space="preserve"> اللجنة</w:t>
      </w:r>
      <w:r w:rsidRPr="00305A10">
        <w:rPr>
          <w:b/>
          <w:bCs/>
          <w:rtl/>
        </w:rPr>
        <w:t xml:space="preserve"> أيض</w:t>
      </w:r>
      <w:r w:rsidR="00222722">
        <w:rPr>
          <w:b/>
          <w:bCs/>
          <w:rtl/>
        </w:rPr>
        <w:t xml:space="preserve">اً </w:t>
      </w:r>
      <w:r w:rsidRPr="00305A10">
        <w:rPr>
          <w:b/>
          <w:bCs/>
          <w:rtl/>
        </w:rPr>
        <w:t xml:space="preserve">بأن تدرج الدولة الطرف أحكام البروتوكول الاختياري في المناهج المدرسية </w:t>
      </w:r>
      <w:r>
        <w:rPr>
          <w:rFonts w:hint="cs"/>
          <w:b/>
          <w:bCs/>
          <w:rtl/>
        </w:rPr>
        <w:t>في</w:t>
      </w:r>
      <w:r w:rsidRPr="00305A10">
        <w:rPr>
          <w:b/>
          <w:bCs/>
          <w:rtl/>
        </w:rPr>
        <w:t xml:space="preserve"> المستويات </w:t>
      </w:r>
      <w:r>
        <w:rPr>
          <w:rFonts w:hint="cs"/>
          <w:b/>
          <w:bCs/>
          <w:rtl/>
        </w:rPr>
        <w:t>المناسبة</w:t>
      </w:r>
      <w:r w:rsidRPr="00305A10">
        <w:rPr>
          <w:b/>
          <w:bCs/>
          <w:rtl/>
        </w:rPr>
        <w:t xml:space="preserve"> وأن تجعل البروتوكول الاختياري جزء</w:t>
      </w:r>
      <w:r w:rsidR="00222722">
        <w:rPr>
          <w:b/>
          <w:bCs/>
          <w:rtl/>
        </w:rPr>
        <w:t xml:space="preserve">اً </w:t>
      </w:r>
      <w:r w:rsidRPr="00305A10">
        <w:rPr>
          <w:b/>
          <w:bCs/>
          <w:rtl/>
        </w:rPr>
        <w:t>لا يتجزأ من المجموعة التي يتلقاها الم</w:t>
      </w:r>
      <w:r>
        <w:rPr>
          <w:rFonts w:hint="cs"/>
          <w:b/>
          <w:bCs/>
          <w:rtl/>
        </w:rPr>
        <w:t>جندون الجدد.</w:t>
      </w:r>
    </w:p>
    <w:p w:rsidR="00CA3023" w:rsidRPr="00CA3023" w:rsidRDefault="00CA3023" w:rsidP="00CA3023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74203A">
        <w:rPr>
          <w:rFonts w:hint="cs"/>
          <w:rtl/>
        </w:rPr>
        <w:t>البيانات</w:t>
      </w:r>
    </w:p>
    <w:p w:rsidR="00CA3023" w:rsidRDefault="00CA3023" w:rsidP="00E94904">
      <w:pPr>
        <w:pStyle w:val="SingleTxtGA"/>
        <w:spacing w:line="360" w:lineRule="exact"/>
        <w:rPr>
          <w:rtl/>
        </w:rPr>
      </w:pPr>
      <w:r w:rsidRPr="0074203A">
        <w:rPr>
          <w:rFonts w:hint="cs"/>
          <w:rtl/>
        </w:rPr>
        <w:t>14-</w:t>
      </w:r>
      <w:r w:rsidRPr="0074203A">
        <w:rPr>
          <w:rFonts w:hint="cs"/>
          <w:rtl/>
        </w:rPr>
        <w:tab/>
      </w:r>
      <w:r w:rsidRPr="0074203A">
        <w:rPr>
          <w:rtl/>
        </w:rPr>
        <w:t xml:space="preserve">ترحب اللجنة بالبيانات التي قدمتها الدولة الطرف بشأن </w:t>
      </w:r>
      <w:r>
        <w:rPr>
          <w:rFonts w:hint="cs"/>
          <w:rtl/>
        </w:rPr>
        <w:t xml:space="preserve">المجنَّدين المتطوعين </w:t>
      </w:r>
      <w:r w:rsidRPr="0074203A">
        <w:rPr>
          <w:rtl/>
        </w:rPr>
        <w:t>الذين تقل أعمارهم عن 18 سنة والأطفال طالبي اللجوء واللاجئين، بم</w:t>
      </w:r>
      <w:r>
        <w:rPr>
          <w:rFonts w:hint="cs"/>
          <w:rtl/>
        </w:rPr>
        <w:t xml:space="preserve">ن فيهم المنتمون إلى </w:t>
      </w:r>
      <w:r>
        <w:rPr>
          <w:rtl/>
        </w:rPr>
        <w:t xml:space="preserve">مناطق </w:t>
      </w:r>
      <w:r w:rsidRPr="0074203A">
        <w:rPr>
          <w:rtl/>
        </w:rPr>
        <w:t xml:space="preserve">متأثرة بالنزاع. </w:t>
      </w:r>
      <w:r>
        <w:rPr>
          <w:rFonts w:hint="cs"/>
          <w:rtl/>
        </w:rPr>
        <w:t>لكن اللجنة</w:t>
      </w:r>
      <w:r w:rsidRPr="0074203A">
        <w:rPr>
          <w:rtl/>
        </w:rPr>
        <w:t xml:space="preserve"> لا تزال تشعر بالقلق</w:t>
      </w:r>
      <w:r>
        <w:rPr>
          <w:rFonts w:hint="cs"/>
          <w:rtl/>
        </w:rPr>
        <w:t xml:space="preserve"> إزاء</w:t>
      </w:r>
      <w:r w:rsidRPr="0074203A">
        <w:rPr>
          <w:rtl/>
        </w:rPr>
        <w:t xml:space="preserve"> عدم</w:t>
      </w:r>
      <w:r>
        <w:rPr>
          <w:rtl/>
        </w:rPr>
        <w:t xml:space="preserve"> وجود نظام مركزي لجمع البيانات </w:t>
      </w:r>
      <w:r>
        <w:rPr>
          <w:rFonts w:hint="cs"/>
          <w:rtl/>
        </w:rPr>
        <w:t xml:space="preserve">من أجل </w:t>
      </w:r>
      <w:r w:rsidRPr="0074203A">
        <w:rPr>
          <w:rtl/>
        </w:rPr>
        <w:t>تحديد وتسجيل جميع الأطفال الذين يدخلون الدولة الطرف أو الذين ي</w:t>
      </w:r>
      <w:r>
        <w:rPr>
          <w:rFonts w:hint="cs"/>
          <w:rtl/>
        </w:rPr>
        <w:t>خضعو</w:t>
      </w:r>
      <w:r w:rsidRPr="0074203A">
        <w:rPr>
          <w:rtl/>
        </w:rPr>
        <w:t xml:space="preserve">ن بالفعل </w:t>
      </w:r>
      <w:r>
        <w:rPr>
          <w:rFonts w:hint="cs"/>
          <w:rtl/>
        </w:rPr>
        <w:t>ل</w:t>
      </w:r>
      <w:r w:rsidRPr="0074203A">
        <w:rPr>
          <w:rtl/>
        </w:rPr>
        <w:t xml:space="preserve">ولايتها والذين </w:t>
      </w:r>
      <w:r>
        <w:rPr>
          <w:rtl/>
        </w:rPr>
        <w:t>يُحتمل أنهم جُنِّدوا أو استُخدموا في أعمال قتالية في الخارج</w:t>
      </w:r>
      <w:r>
        <w:t>.</w:t>
      </w:r>
    </w:p>
    <w:p w:rsidR="00CA3023" w:rsidRPr="0023169C" w:rsidRDefault="00CA3023" w:rsidP="00E94904">
      <w:pPr>
        <w:pStyle w:val="SingleTxtGA"/>
        <w:spacing w:line="360" w:lineRule="exact"/>
        <w:rPr>
          <w:b/>
          <w:bCs/>
          <w:rtl/>
        </w:rPr>
      </w:pPr>
      <w:r>
        <w:rPr>
          <w:rFonts w:hint="cs"/>
          <w:rtl/>
        </w:rPr>
        <w:t>15-</w:t>
      </w:r>
      <w:r>
        <w:rPr>
          <w:rFonts w:hint="cs"/>
          <w:rtl/>
        </w:rPr>
        <w:tab/>
      </w:r>
      <w:r w:rsidRPr="0023169C">
        <w:rPr>
          <w:b/>
          <w:bCs/>
          <w:rtl/>
        </w:rPr>
        <w:t xml:space="preserve">توصي اللجنة بأن تنشئ الدولة الطرف آلية لجمع البيانات على نحو شامل </w:t>
      </w:r>
      <w:r>
        <w:rPr>
          <w:rFonts w:hint="cs"/>
          <w:b/>
          <w:bCs/>
          <w:rtl/>
        </w:rPr>
        <w:t>وتصنيفها</w:t>
      </w:r>
      <w:r w:rsidRPr="0023169C">
        <w:rPr>
          <w:b/>
          <w:bCs/>
          <w:rtl/>
        </w:rPr>
        <w:t xml:space="preserve"> حسب نوع الجنس والسن والجنسية والأصل </w:t>
      </w:r>
      <w:proofErr w:type="spellStart"/>
      <w:r w:rsidRPr="0023169C">
        <w:rPr>
          <w:b/>
          <w:bCs/>
          <w:rtl/>
        </w:rPr>
        <w:t>ال</w:t>
      </w:r>
      <w:r>
        <w:rPr>
          <w:rFonts w:hint="cs"/>
          <w:b/>
          <w:bCs/>
          <w:rtl/>
        </w:rPr>
        <w:t>إثني</w:t>
      </w:r>
      <w:proofErr w:type="spellEnd"/>
      <w:r>
        <w:rPr>
          <w:rFonts w:hint="cs"/>
          <w:b/>
          <w:bCs/>
          <w:rtl/>
        </w:rPr>
        <w:t>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بشأن الأطفال </w:t>
      </w:r>
      <w:r w:rsidRPr="0023169C">
        <w:rPr>
          <w:b/>
          <w:bCs/>
          <w:rtl/>
        </w:rPr>
        <w:t>ملتمسي اللجوء واللاجئين والمهاجرين وغير المصحوبين الذين يدخل</w:t>
      </w:r>
      <w:r>
        <w:rPr>
          <w:b/>
          <w:bCs/>
          <w:rtl/>
        </w:rPr>
        <w:t>ون الدولة الطرف أو الذين ي</w:t>
      </w:r>
      <w:r>
        <w:rPr>
          <w:rFonts w:hint="cs"/>
          <w:b/>
          <w:bCs/>
          <w:rtl/>
        </w:rPr>
        <w:t>خض</w:t>
      </w:r>
      <w:r w:rsidRPr="0023169C">
        <w:rPr>
          <w:b/>
          <w:bCs/>
          <w:rtl/>
        </w:rPr>
        <w:t xml:space="preserve">ون بالفعل </w:t>
      </w:r>
      <w:r>
        <w:rPr>
          <w:rFonts w:hint="cs"/>
          <w:b/>
          <w:bCs/>
          <w:rtl/>
        </w:rPr>
        <w:t>ل</w:t>
      </w:r>
      <w:r w:rsidRPr="0023169C">
        <w:rPr>
          <w:b/>
          <w:bCs/>
          <w:rtl/>
        </w:rPr>
        <w:t xml:space="preserve">ولايتها </w:t>
      </w:r>
      <w:r w:rsidRPr="00D230D9">
        <w:rPr>
          <w:b/>
          <w:bCs/>
          <w:rtl/>
        </w:rPr>
        <w:t>والذين يُحتمل أنهم جُنِّدوا أو استُخدموا في أعمال قتالية في الخارج.</w:t>
      </w:r>
    </w:p>
    <w:p w:rsidR="00CA3023" w:rsidRPr="00D230D9" w:rsidRDefault="00B35DF1" w:rsidP="00B35DF1">
      <w:pPr>
        <w:pStyle w:val="H23GA"/>
        <w:spacing w:before="240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CA3023" w:rsidRPr="00D230D9">
        <w:rPr>
          <w:rtl/>
        </w:rPr>
        <w:t>الحق في الحياة والبقاء والنم</w:t>
      </w:r>
      <w:r w:rsidR="00CA3023">
        <w:rPr>
          <w:rFonts w:hint="cs"/>
          <w:rtl/>
        </w:rPr>
        <w:t>اء</w:t>
      </w:r>
    </w:p>
    <w:p w:rsidR="00CA3023" w:rsidRPr="00B35DF1" w:rsidRDefault="00CA3023" w:rsidP="00E94904">
      <w:pPr>
        <w:pStyle w:val="SingleTxtGA"/>
        <w:spacing w:line="360" w:lineRule="exact"/>
        <w:rPr>
          <w:spacing w:val="-2"/>
          <w:rtl/>
        </w:rPr>
      </w:pPr>
      <w:r>
        <w:rPr>
          <w:rtl/>
        </w:rPr>
        <w:t>16-</w:t>
      </w:r>
      <w:r>
        <w:rPr>
          <w:rFonts w:hint="cs"/>
          <w:rtl/>
        </w:rPr>
        <w:tab/>
      </w:r>
      <w:r>
        <w:rPr>
          <w:rtl/>
        </w:rPr>
        <w:t>تحيط اللجنة علماً بموقف الدولة الطرف الذي</w:t>
      </w:r>
      <w:r>
        <w:rPr>
          <w:rFonts w:hint="cs"/>
          <w:rtl/>
        </w:rPr>
        <w:t xml:space="preserve"> يفيد </w:t>
      </w:r>
      <w:r>
        <w:rPr>
          <w:rtl/>
        </w:rPr>
        <w:t xml:space="preserve">بأن الإصابات </w:t>
      </w:r>
      <w:r>
        <w:rPr>
          <w:rFonts w:hint="cs"/>
          <w:rtl/>
        </w:rPr>
        <w:t xml:space="preserve">في صفوف </w:t>
      </w:r>
      <w:r>
        <w:rPr>
          <w:rtl/>
        </w:rPr>
        <w:t>المدني</w:t>
      </w:r>
      <w:r>
        <w:rPr>
          <w:rFonts w:hint="cs"/>
          <w:rtl/>
        </w:rPr>
        <w:t>ين</w:t>
      </w:r>
      <w:r>
        <w:rPr>
          <w:rtl/>
        </w:rPr>
        <w:t>، بما في</w:t>
      </w:r>
      <w:r>
        <w:rPr>
          <w:rFonts w:hint="cs"/>
          <w:rtl/>
        </w:rPr>
        <w:t>ها</w:t>
      </w:r>
      <w:r>
        <w:rPr>
          <w:rtl/>
        </w:rPr>
        <w:t xml:space="preserve"> وفيات الأطفال، في سياق النزاع</w:t>
      </w:r>
      <w:r>
        <w:rPr>
          <w:rFonts w:hint="cs"/>
          <w:rtl/>
        </w:rPr>
        <w:t>ات</w:t>
      </w:r>
      <w:r>
        <w:rPr>
          <w:rtl/>
        </w:rPr>
        <w:t xml:space="preserve"> المسلح</w:t>
      </w:r>
      <w:r>
        <w:rPr>
          <w:rFonts w:hint="cs"/>
          <w:rtl/>
        </w:rPr>
        <w:t>ة</w:t>
      </w:r>
      <w:r>
        <w:rPr>
          <w:rtl/>
        </w:rPr>
        <w:t xml:space="preserve">، تقع خارج نطاق التزاماتها </w:t>
      </w:r>
      <w:r>
        <w:rPr>
          <w:rtl/>
        </w:rPr>
        <w:lastRenderedPageBreak/>
        <w:t xml:space="preserve">بموجب البروتوكول الاختياري، </w:t>
      </w:r>
      <w:r>
        <w:rPr>
          <w:rFonts w:hint="cs"/>
          <w:rtl/>
        </w:rPr>
        <w:t xml:space="preserve">وتذكرها مع ذلك </w:t>
      </w:r>
      <w:r>
        <w:rPr>
          <w:rtl/>
        </w:rPr>
        <w:t xml:space="preserve">بالتزاماتها بموجب القانون الدولي الإنساني </w:t>
      </w:r>
      <w:r>
        <w:rPr>
          <w:rFonts w:hint="cs"/>
          <w:rtl/>
        </w:rPr>
        <w:t xml:space="preserve">بعدم </w:t>
      </w:r>
      <w:r>
        <w:rPr>
          <w:rtl/>
        </w:rPr>
        <w:t xml:space="preserve">مهاجمة الأفراد المدنيين </w:t>
      </w:r>
      <w:r>
        <w:rPr>
          <w:rFonts w:hint="cs"/>
          <w:rtl/>
        </w:rPr>
        <w:t>والأعيان المدنية</w:t>
      </w:r>
      <w:r>
        <w:rPr>
          <w:rtl/>
        </w:rPr>
        <w:t>، مثل المدارس والمستشفيات. وفي هذا الصدد، لا تزال اللجنة تشعر بقلق بالغ إزاء وفاة الأطفال الذين قتلوا نتيجة غارات</w:t>
      </w:r>
      <w:r>
        <w:rPr>
          <w:rFonts w:hint="cs"/>
          <w:rtl/>
        </w:rPr>
        <w:t xml:space="preserve"> </w:t>
      </w:r>
      <w:r>
        <w:rPr>
          <w:rtl/>
        </w:rPr>
        <w:t xml:space="preserve">جوية شنتها القوات العسكرية الأمريكية أو قوات أجنبية مدعومة من الولايات المتحدة في بلدان مثل الجمهورية العربية السورية واليمن وأفغانستان، حيث </w:t>
      </w:r>
      <w:r>
        <w:rPr>
          <w:rFonts w:hint="cs"/>
          <w:rtl/>
        </w:rPr>
        <w:t>زاد</w:t>
      </w:r>
      <w:r>
        <w:rPr>
          <w:rtl/>
        </w:rPr>
        <w:t xml:space="preserve"> عدد </w:t>
      </w:r>
      <w:r>
        <w:rPr>
          <w:rFonts w:hint="cs"/>
          <w:rtl/>
        </w:rPr>
        <w:t>ال</w:t>
      </w:r>
      <w:r>
        <w:rPr>
          <w:rtl/>
        </w:rPr>
        <w:t xml:space="preserve">إصابات </w:t>
      </w:r>
      <w:r>
        <w:rPr>
          <w:rFonts w:hint="cs"/>
          <w:rtl/>
        </w:rPr>
        <w:t xml:space="preserve">في صفوف </w:t>
      </w:r>
      <w:r>
        <w:rPr>
          <w:rtl/>
        </w:rPr>
        <w:t xml:space="preserve">الأطفال </w:t>
      </w:r>
      <w:r>
        <w:rPr>
          <w:rFonts w:hint="cs"/>
          <w:rtl/>
        </w:rPr>
        <w:t>زيادة كبيرة</w:t>
      </w:r>
      <w:r>
        <w:rPr>
          <w:rtl/>
        </w:rPr>
        <w:t xml:space="preserve"> في العامين الماضيين. ويساور</w:t>
      </w:r>
      <w:r>
        <w:rPr>
          <w:rFonts w:hint="cs"/>
          <w:rtl/>
        </w:rPr>
        <w:t xml:space="preserve"> اللجنة</w:t>
      </w:r>
      <w:r>
        <w:rPr>
          <w:rtl/>
        </w:rPr>
        <w:t xml:space="preserve"> القلق بوجه خاص إزاء الغارات الجوية </w:t>
      </w:r>
      <w:r>
        <w:rPr>
          <w:rFonts w:hint="cs"/>
          <w:rtl/>
        </w:rPr>
        <w:t xml:space="preserve">التي شُنَّت </w:t>
      </w:r>
      <w:r>
        <w:rPr>
          <w:rtl/>
        </w:rPr>
        <w:t xml:space="preserve">على مستشفى تديره </w:t>
      </w:r>
      <w:r>
        <w:rPr>
          <w:rFonts w:hint="cs"/>
          <w:rtl/>
        </w:rPr>
        <w:t>ال</w:t>
      </w:r>
      <w:r>
        <w:rPr>
          <w:rtl/>
        </w:rPr>
        <w:t xml:space="preserve">منظمة غير </w:t>
      </w:r>
      <w:r>
        <w:rPr>
          <w:rFonts w:hint="cs"/>
          <w:rtl/>
        </w:rPr>
        <w:t>ال</w:t>
      </w:r>
      <w:r>
        <w:rPr>
          <w:rtl/>
        </w:rPr>
        <w:t xml:space="preserve">حكومية </w:t>
      </w:r>
      <w:r>
        <w:rPr>
          <w:rFonts w:hint="cs"/>
          <w:rtl/>
        </w:rPr>
        <w:t>"</w:t>
      </w:r>
      <w:r>
        <w:rPr>
          <w:rtl/>
        </w:rPr>
        <w:t>أطباء بلا حدود</w:t>
      </w:r>
      <w:r>
        <w:rPr>
          <w:rFonts w:hint="cs"/>
          <w:rtl/>
        </w:rPr>
        <w:t>"</w:t>
      </w:r>
      <w:r>
        <w:rPr>
          <w:rtl/>
        </w:rPr>
        <w:t xml:space="preserve"> في </w:t>
      </w:r>
      <w:proofErr w:type="spellStart"/>
      <w:r>
        <w:rPr>
          <w:rtl/>
        </w:rPr>
        <w:t>قندوز</w:t>
      </w:r>
      <w:proofErr w:type="spellEnd"/>
      <w:r>
        <w:rPr>
          <w:rtl/>
        </w:rPr>
        <w:t xml:space="preserve"> بأفغانستان في 3 تشرين الأول/أكتوبر 2015، و</w:t>
      </w:r>
      <w:r>
        <w:rPr>
          <w:rFonts w:hint="cs"/>
          <w:rtl/>
        </w:rPr>
        <w:t>ال</w:t>
      </w:r>
      <w:r>
        <w:rPr>
          <w:rtl/>
        </w:rPr>
        <w:t xml:space="preserve">غارات </w:t>
      </w:r>
      <w:r>
        <w:rPr>
          <w:rFonts w:hint="cs"/>
          <w:rtl/>
        </w:rPr>
        <w:t>ال</w:t>
      </w:r>
      <w:r>
        <w:rPr>
          <w:rtl/>
        </w:rPr>
        <w:t xml:space="preserve">عسكرية </w:t>
      </w:r>
      <w:r>
        <w:rPr>
          <w:rFonts w:hint="cs"/>
          <w:rtl/>
        </w:rPr>
        <w:t>التي شُنَّت على</w:t>
      </w:r>
      <w:r>
        <w:rPr>
          <w:rtl/>
        </w:rPr>
        <w:t xml:space="preserve"> محافظة البيضاء في اليمن في كانون الثاني/يناير 2017، </w:t>
      </w:r>
      <w:r>
        <w:rPr>
          <w:rFonts w:hint="cs"/>
          <w:rtl/>
        </w:rPr>
        <w:t>والتي أودت بحياة أطفال</w:t>
      </w:r>
      <w:r>
        <w:rPr>
          <w:rtl/>
        </w:rPr>
        <w:t>. وتحيط اللجنة علم</w:t>
      </w:r>
      <w:r w:rsidR="00222722">
        <w:rPr>
          <w:rtl/>
        </w:rPr>
        <w:t xml:space="preserve">اً </w:t>
      </w:r>
      <w:r>
        <w:rPr>
          <w:rtl/>
        </w:rPr>
        <w:t>بال</w:t>
      </w:r>
      <w:r>
        <w:rPr>
          <w:rFonts w:hint="cs"/>
          <w:rtl/>
        </w:rPr>
        <w:t>توضيح</w:t>
      </w:r>
      <w:r>
        <w:rPr>
          <w:rtl/>
        </w:rPr>
        <w:t xml:space="preserve"> الذي قدمته الدولة الطرف في ردودها على قائمة المسائل ب</w:t>
      </w:r>
      <w:r>
        <w:rPr>
          <w:rFonts w:hint="cs"/>
          <w:rtl/>
        </w:rPr>
        <w:t xml:space="preserve">شأن </w:t>
      </w:r>
      <w:r>
        <w:rPr>
          <w:rtl/>
        </w:rPr>
        <w:t>ال</w:t>
      </w:r>
      <w:r>
        <w:rPr>
          <w:rFonts w:hint="cs"/>
          <w:rtl/>
        </w:rPr>
        <w:t>غار</w:t>
      </w:r>
      <w:r>
        <w:rPr>
          <w:rtl/>
        </w:rPr>
        <w:t xml:space="preserve">ة الجوية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proofErr w:type="spellStart"/>
      <w:r>
        <w:rPr>
          <w:rtl/>
        </w:rPr>
        <w:t>قندوز</w:t>
      </w:r>
      <w:proofErr w:type="spellEnd"/>
      <w:r>
        <w:rPr>
          <w:rtl/>
        </w:rPr>
        <w:t xml:space="preserve">، لكنها تشعر بالقلق إزاء </w:t>
      </w:r>
      <w:r w:rsidRPr="00B35DF1">
        <w:rPr>
          <w:rFonts w:hint="cs"/>
          <w:spacing w:val="-2"/>
          <w:rtl/>
        </w:rPr>
        <w:t>نقص</w:t>
      </w:r>
      <w:r w:rsidRPr="00B35DF1">
        <w:rPr>
          <w:spacing w:val="-2"/>
          <w:rtl/>
        </w:rPr>
        <w:t xml:space="preserve"> المساءلة و</w:t>
      </w:r>
      <w:r w:rsidRPr="00B35DF1">
        <w:rPr>
          <w:rFonts w:hint="cs"/>
          <w:spacing w:val="-2"/>
          <w:rtl/>
        </w:rPr>
        <w:t xml:space="preserve">إزاء </w:t>
      </w:r>
      <w:r w:rsidRPr="00B35DF1">
        <w:rPr>
          <w:spacing w:val="-2"/>
          <w:rtl/>
        </w:rPr>
        <w:t>ال</w:t>
      </w:r>
      <w:r w:rsidRPr="00B35DF1">
        <w:rPr>
          <w:rFonts w:hint="cs"/>
          <w:spacing w:val="-2"/>
          <w:rtl/>
        </w:rPr>
        <w:t>عقوبات الخفيفة جد</w:t>
      </w:r>
      <w:r w:rsidR="00222722" w:rsidRPr="00B35DF1">
        <w:rPr>
          <w:rFonts w:hint="cs"/>
          <w:spacing w:val="-2"/>
          <w:rtl/>
        </w:rPr>
        <w:t xml:space="preserve">اً </w:t>
      </w:r>
      <w:r w:rsidRPr="00B35DF1">
        <w:rPr>
          <w:spacing w:val="-2"/>
          <w:rtl/>
        </w:rPr>
        <w:t>المفروضة على الأشخاص المسؤولين عن</w:t>
      </w:r>
      <w:r w:rsidRPr="00B35DF1">
        <w:rPr>
          <w:rFonts w:hint="cs"/>
          <w:spacing w:val="-2"/>
          <w:rtl/>
        </w:rPr>
        <w:t xml:space="preserve"> ذلك</w:t>
      </w:r>
      <w:r w:rsidRPr="00B35DF1">
        <w:rPr>
          <w:spacing w:val="-2"/>
          <w:rtl/>
        </w:rPr>
        <w:t xml:space="preserve"> الحادث.</w:t>
      </w:r>
    </w:p>
    <w:p w:rsidR="00CA3023" w:rsidRPr="00E94904" w:rsidRDefault="00CA3023" w:rsidP="00E94904">
      <w:pPr>
        <w:pStyle w:val="SingleTxtGA"/>
        <w:spacing w:line="360" w:lineRule="exact"/>
        <w:rPr>
          <w:b/>
          <w:bCs/>
          <w:spacing w:val="-10"/>
          <w:rtl/>
        </w:rPr>
      </w:pPr>
      <w:r>
        <w:rPr>
          <w:rFonts w:hint="cs"/>
          <w:rtl/>
        </w:rPr>
        <w:t>17-</w:t>
      </w:r>
      <w:r>
        <w:rPr>
          <w:rFonts w:hint="cs"/>
          <w:rtl/>
        </w:rPr>
        <w:tab/>
      </w:r>
      <w:r w:rsidRPr="00E94904">
        <w:rPr>
          <w:b/>
          <w:bCs/>
          <w:spacing w:val="-6"/>
          <w:rtl/>
        </w:rPr>
        <w:t xml:space="preserve">تكرر اللجنة توصيتها السابقة (انظر </w:t>
      </w:r>
      <w:r w:rsidRPr="00E94904">
        <w:rPr>
          <w:b/>
          <w:bCs/>
          <w:spacing w:val="-6"/>
        </w:rPr>
        <w:t>CRC/C/OPAC/USA/CO/2</w:t>
      </w:r>
      <w:r w:rsidRPr="00E94904">
        <w:rPr>
          <w:rFonts w:hint="cs"/>
          <w:b/>
          <w:bCs/>
          <w:spacing w:val="-6"/>
          <w:rtl/>
        </w:rPr>
        <w:t xml:space="preserve">، </w:t>
      </w:r>
      <w:r w:rsidRPr="00E94904">
        <w:rPr>
          <w:b/>
          <w:bCs/>
          <w:spacing w:val="-6"/>
          <w:rtl/>
        </w:rPr>
        <w:t>الفقرة 8) وتذك</w:t>
      </w:r>
      <w:r w:rsidR="00B35DF1" w:rsidRPr="00E94904">
        <w:rPr>
          <w:rFonts w:hint="cs"/>
          <w:b/>
          <w:bCs/>
          <w:spacing w:val="-6"/>
          <w:rtl/>
        </w:rPr>
        <w:t>ّ</w:t>
      </w:r>
      <w:r w:rsidRPr="00E94904">
        <w:rPr>
          <w:b/>
          <w:bCs/>
          <w:spacing w:val="-6"/>
          <w:rtl/>
        </w:rPr>
        <w:t>ر الدولة الطرف بأنها مسؤولة عن حماية المدنيين، ولا سيما الأطفال</w:t>
      </w:r>
      <w:r w:rsidRPr="00E94904">
        <w:rPr>
          <w:rFonts w:hint="cs"/>
          <w:b/>
          <w:bCs/>
          <w:spacing w:val="-6"/>
          <w:rtl/>
        </w:rPr>
        <w:t>،</w:t>
      </w:r>
      <w:r w:rsidRPr="00E94904">
        <w:rPr>
          <w:b/>
          <w:bCs/>
          <w:spacing w:val="-6"/>
          <w:rtl/>
        </w:rPr>
        <w:t xml:space="preserve"> الذين ينبغي إيلاء الأولوية </w:t>
      </w:r>
      <w:r w:rsidRPr="00E94904">
        <w:rPr>
          <w:rFonts w:hint="cs"/>
          <w:b/>
          <w:bCs/>
          <w:spacing w:val="-10"/>
          <w:rtl/>
        </w:rPr>
        <w:t>ل</w:t>
      </w:r>
      <w:r w:rsidRPr="00E94904">
        <w:rPr>
          <w:b/>
          <w:bCs/>
          <w:spacing w:val="-10"/>
          <w:rtl/>
        </w:rPr>
        <w:t>سلامتهم في جميع ال</w:t>
      </w:r>
      <w:r w:rsidRPr="00E94904">
        <w:rPr>
          <w:rFonts w:hint="cs"/>
          <w:b/>
          <w:bCs/>
          <w:spacing w:val="-10"/>
          <w:rtl/>
        </w:rPr>
        <w:t>عمليا</w:t>
      </w:r>
      <w:r w:rsidRPr="00E94904">
        <w:rPr>
          <w:b/>
          <w:bCs/>
          <w:spacing w:val="-10"/>
          <w:rtl/>
        </w:rPr>
        <w:t>ت العسكرية</w:t>
      </w:r>
      <w:r w:rsidRPr="00E94904">
        <w:rPr>
          <w:rFonts w:hint="cs"/>
          <w:b/>
          <w:bCs/>
          <w:spacing w:val="-10"/>
          <w:rtl/>
        </w:rPr>
        <w:t>،</w:t>
      </w:r>
      <w:r w:rsidRPr="00E94904">
        <w:rPr>
          <w:b/>
          <w:bCs/>
          <w:spacing w:val="-10"/>
          <w:rtl/>
        </w:rPr>
        <w:t xml:space="preserve"> و</w:t>
      </w:r>
      <w:r w:rsidRPr="00E94904">
        <w:rPr>
          <w:rFonts w:hint="cs"/>
          <w:b/>
          <w:bCs/>
          <w:spacing w:val="-10"/>
          <w:rtl/>
        </w:rPr>
        <w:t>ب</w:t>
      </w:r>
      <w:r w:rsidRPr="00E94904">
        <w:rPr>
          <w:b/>
          <w:bCs/>
          <w:spacing w:val="-10"/>
          <w:rtl/>
        </w:rPr>
        <w:t>أن</w:t>
      </w:r>
      <w:r w:rsidRPr="00E94904">
        <w:rPr>
          <w:rFonts w:hint="cs"/>
          <w:b/>
          <w:bCs/>
          <w:spacing w:val="-10"/>
          <w:rtl/>
        </w:rPr>
        <w:t>ه ينبغي لها أن ت</w:t>
      </w:r>
      <w:r w:rsidRPr="00E94904">
        <w:rPr>
          <w:b/>
          <w:bCs/>
          <w:spacing w:val="-10"/>
          <w:rtl/>
        </w:rPr>
        <w:t xml:space="preserve">حول دون وقوع إصابات </w:t>
      </w:r>
      <w:r w:rsidRPr="00E94904">
        <w:rPr>
          <w:rFonts w:hint="cs"/>
          <w:b/>
          <w:bCs/>
          <w:spacing w:val="-10"/>
          <w:rtl/>
        </w:rPr>
        <w:t>في صفوف</w:t>
      </w:r>
      <w:r w:rsidRPr="00E94904">
        <w:rPr>
          <w:b/>
          <w:bCs/>
          <w:spacing w:val="-10"/>
          <w:rtl/>
        </w:rPr>
        <w:t xml:space="preserve"> المدنيين</w:t>
      </w:r>
      <w:r w:rsidRPr="00E94904">
        <w:rPr>
          <w:rFonts w:hint="cs"/>
          <w:b/>
          <w:bCs/>
          <w:spacing w:val="-10"/>
          <w:rtl/>
        </w:rPr>
        <w:t xml:space="preserve">، </w:t>
      </w:r>
      <w:r w:rsidRPr="00E94904">
        <w:rPr>
          <w:b/>
          <w:bCs/>
          <w:spacing w:val="-10"/>
          <w:rtl/>
        </w:rPr>
        <w:t>وفق</w:t>
      </w:r>
      <w:r w:rsidR="00222722" w:rsidRPr="00E94904">
        <w:rPr>
          <w:b/>
          <w:bCs/>
          <w:spacing w:val="-10"/>
          <w:rtl/>
        </w:rPr>
        <w:t>اً</w:t>
      </w:r>
      <w:r w:rsidRPr="00E94904">
        <w:rPr>
          <w:b/>
          <w:bCs/>
          <w:spacing w:val="-10"/>
          <w:rtl/>
        </w:rPr>
        <w:t xml:space="preserve"> لمبادئ التمييز والتناسب والضرورة وال</w:t>
      </w:r>
      <w:r w:rsidRPr="00E94904">
        <w:rPr>
          <w:rFonts w:hint="cs"/>
          <w:b/>
          <w:bCs/>
          <w:spacing w:val="-10"/>
          <w:rtl/>
        </w:rPr>
        <w:t>حي</w:t>
      </w:r>
      <w:r w:rsidRPr="00E94904">
        <w:rPr>
          <w:b/>
          <w:bCs/>
          <w:spacing w:val="-10"/>
          <w:rtl/>
        </w:rPr>
        <w:t>ط</w:t>
      </w:r>
      <w:r w:rsidRPr="00E94904">
        <w:rPr>
          <w:rFonts w:hint="cs"/>
          <w:b/>
          <w:bCs/>
          <w:spacing w:val="-10"/>
          <w:rtl/>
        </w:rPr>
        <w:t>ة</w:t>
      </w:r>
      <w:r w:rsidRPr="00E94904">
        <w:rPr>
          <w:b/>
          <w:bCs/>
          <w:spacing w:val="-10"/>
          <w:rtl/>
        </w:rPr>
        <w:t xml:space="preserve">. </w:t>
      </w:r>
      <w:r w:rsidRPr="00E94904">
        <w:rPr>
          <w:rFonts w:hint="cs"/>
          <w:b/>
          <w:bCs/>
          <w:spacing w:val="-10"/>
          <w:rtl/>
        </w:rPr>
        <w:t>و</w:t>
      </w:r>
      <w:r w:rsidRPr="00E94904">
        <w:rPr>
          <w:b/>
          <w:bCs/>
          <w:spacing w:val="-10"/>
          <w:rtl/>
        </w:rPr>
        <w:t>تحث اللجنة الدولة الطرف على ما يلي:</w:t>
      </w:r>
    </w:p>
    <w:p w:rsidR="00CA3023" w:rsidRPr="00366035" w:rsidRDefault="00CA3023" w:rsidP="00E94904">
      <w:pPr>
        <w:pStyle w:val="SingleTxtGA"/>
        <w:spacing w:line="360" w:lineRule="exact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Pr="00B35DF1">
        <w:rPr>
          <w:rtl/>
        </w:rPr>
        <w:t>(أ)</w:t>
      </w:r>
      <w:r>
        <w:rPr>
          <w:b/>
          <w:bCs/>
          <w:rtl/>
        </w:rPr>
        <w:tab/>
      </w:r>
      <w:r w:rsidRPr="00366035">
        <w:rPr>
          <w:b/>
          <w:bCs/>
          <w:rtl/>
        </w:rPr>
        <w:t>اتخاذ تدابير وقائية ملموسة و</w:t>
      </w:r>
      <w:r>
        <w:rPr>
          <w:rFonts w:hint="cs"/>
          <w:b/>
          <w:bCs/>
          <w:rtl/>
        </w:rPr>
        <w:t>صار</w:t>
      </w:r>
      <w:r>
        <w:rPr>
          <w:b/>
          <w:bCs/>
          <w:rtl/>
        </w:rPr>
        <w:t xml:space="preserve">مة ومنع </w:t>
      </w:r>
      <w:r w:rsidRPr="00366035">
        <w:rPr>
          <w:b/>
          <w:bCs/>
          <w:rtl/>
        </w:rPr>
        <w:t>استخدام</w:t>
      </w:r>
      <w:r>
        <w:rPr>
          <w:rFonts w:hint="cs"/>
          <w:b/>
          <w:bCs/>
          <w:rtl/>
        </w:rPr>
        <w:t xml:space="preserve"> القوة</w:t>
      </w:r>
      <w:r w:rsidRPr="00366035">
        <w:rPr>
          <w:b/>
          <w:bCs/>
          <w:rtl/>
        </w:rPr>
        <w:t xml:space="preserve"> العشوائي لضمان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عدم بقاء المدنيين، </w:t>
      </w:r>
      <w:r w:rsidRPr="00366035">
        <w:rPr>
          <w:b/>
          <w:bCs/>
          <w:rtl/>
        </w:rPr>
        <w:t>ولا سيما الأطفال</w:t>
      </w:r>
      <w:r>
        <w:rPr>
          <w:rFonts w:hint="cs"/>
          <w:b/>
          <w:bCs/>
          <w:rtl/>
        </w:rPr>
        <w:t>، عرضة للقتل أو التشويه</w:t>
      </w:r>
      <w:r w:rsidRPr="00366035">
        <w:rPr>
          <w:b/>
          <w:bCs/>
          <w:rtl/>
        </w:rPr>
        <w:t>؛</w:t>
      </w:r>
    </w:p>
    <w:p w:rsidR="00CA3023" w:rsidRPr="00E94904" w:rsidRDefault="00CA3023" w:rsidP="00E94904">
      <w:pPr>
        <w:pStyle w:val="SingleTxtGA"/>
        <w:spacing w:line="360" w:lineRule="exact"/>
        <w:rPr>
          <w:b/>
          <w:bCs/>
          <w:spacing w:val="-6"/>
          <w:rtl/>
        </w:rPr>
      </w:pPr>
      <w:r>
        <w:rPr>
          <w:rFonts w:hint="cs"/>
          <w:b/>
          <w:bCs/>
          <w:rtl/>
        </w:rPr>
        <w:tab/>
      </w:r>
      <w:r w:rsidRPr="00B35DF1">
        <w:rPr>
          <w:rtl/>
        </w:rPr>
        <w:t>(ب)</w:t>
      </w:r>
      <w:r>
        <w:rPr>
          <w:b/>
          <w:bCs/>
          <w:rtl/>
        </w:rPr>
        <w:tab/>
      </w:r>
      <w:r w:rsidRPr="00E94904">
        <w:rPr>
          <w:b/>
          <w:bCs/>
          <w:spacing w:val="-6"/>
          <w:rtl/>
        </w:rPr>
        <w:t>كفالة التحقيق بطريقة شفافة ومستقلة وفي الوقت المناسب في جميع الادعاءات المتعلقة ب</w:t>
      </w:r>
      <w:r w:rsidRPr="00E94904">
        <w:rPr>
          <w:rFonts w:hint="cs"/>
          <w:b/>
          <w:bCs/>
          <w:spacing w:val="-6"/>
          <w:rtl/>
        </w:rPr>
        <w:t>ال</w:t>
      </w:r>
      <w:r w:rsidRPr="00E94904">
        <w:rPr>
          <w:b/>
          <w:bCs/>
          <w:spacing w:val="-6"/>
          <w:rtl/>
        </w:rPr>
        <w:t xml:space="preserve">انتهاكات </w:t>
      </w:r>
      <w:r w:rsidRPr="00E94904">
        <w:rPr>
          <w:rFonts w:hint="cs"/>
          <w:b/>
          <w:bCs/>
          <w:spacing w:val="-6"/>
          <w:rtl/>
        </w:rPr>
        <w:t xml:space="preserve">التي ترتكبها </w:t>
      </w:r>
      <w:r w:rsidRPr="00E94904">
        <w:rPr>
          <w:b/>
          <w:bCs/>
          <w:spacing w:val="-6"/>
          <w:rtl/>
        </w:rPr>
        <w:t>القوات العسكرية الأمريكية</w:t>
      </w:r>
      <w:r w:rsidRPr="00E94904">
        <w:rPr>
          <w:spacing w:val="-6"/>
          <w:rtl/>
        </w:rPr>
        <w:t xml:space="preserve"> </w:t>
      </w:r>
      <w:r w:rsidRPr="00E94904">
        <w:rPr>
          <w:rFonts w:hint="cs"/>
          <w:b/>
          <w:bCs/>
          <w:spacing w:val="-6"/>
          <w:rtl/>
        </w:rPr>
        <w:t>بحق أطفال</w:t>
      </w:r>
      <w:r w:rsidRPr="00E94904">
        <w:rPr>
          <w:b/>
          <w:bCs/>
          <w:spacing w:val="-6"/>
          <w:rtl/>
        </w:rPr>
        <w:t xml:space="preserve">، وكفالة تقديم مرتكبي </w:t>
      </w:r>
      <w:r w:rsidRPr="00E94904">
        <w:rPr>
          <w:rFonts w:hint="cs"/>
          <w:b/>
          <w:bCs/>
          <w:spacing w:val="-6"/>
          <w:rtl/>
        </w:rPr>
        <w:t>تلك</w:t>
      </w:r>
      <w:r w:rsidRPr="00E94904">
        <w:rPr>
          <w:b/>
          <w:bCs/>
          <w:spacing w:val="-6"/>
          <w:rtl/>
        </w:rPr>
        <w:t xml:space="preserve"> الانتهاكات للعدالة ومحاكمتهم و</w:t>
      </w:r>
      <w:r w:rsidRPr="00E94904">
        <w:rPr>
          <w:rFonts w:hint="cs"/>
          <w:b/>
          <w:bCs/>
          <w:spacing w:val="-6"/>
          <w:rtl/>
        </w:rPr>
        <w:t>إنزال العقوبات</w:t>
      </w:r>
      <w:r w:rsidRPr="00E94904">
        <w:rPr>
          <w:b/>
          <w:bCs/>
          <w:spacing w:val="-6"/>
          <w:rtl/>
        </w:rPr>
        <w:t xml:space="preserve"> </w:t>
      </w:r>
      <w:r w:rsidRPr="00E94904">
        <w:rPr>
          <w:rFonts w:hint="cs"/>
          <w:b/>
          <w:bCs/>
          <w:spacing w:val="-6"/>
          <w:rtl/>
        </w:rPr>
        <w:t>ال</w:t>
      </w:r>
      <w:r w:rsidRPr="00E94904">
        <w:rPr>
          <w:b/>
          <w:bCs/>
          <w:spacing w:val="-6"/>
          <w:rtl/>
        </w:rPr>
        <w:t xml:space="preserve">مناسبة </w:t>
      </w:r>
      <w:r w:rsidRPr="00E94904">
        <w:rPr>
          <w:rFonts w:hint="cs"/>
          <w:b/>
          <w:bCs/>
          <w:spacing w:val="-6"/>
          <w:rtl/>
        </w:rPr>
        <w:t>ب</w:t>
      </w:r>
      <w:r w:rsidRPr="00E94904">
        <w:rPr>
          <w:b/>
          <w:bCs/>
          <w:spacing w:val="-6"/>
          <w:rtl/>
        </w:rPr>
        <w:t>هم إذا</w:t>
      </w:r>
      <w:r w:rsidR="00222722" w:rsidRPr="00E94904">
        <w:rPr>
          <w:rFonts w:hint="cs"/>
          <w:b/>
          <w:bCs/>
          <w:spacing w:val="-6"/>
          <w:rtl/>
        </w:rPr>
        <w:t> </w:t>
      </w:r>
      <w:r w:rsidRPr="00E94904">
        <w:rPr>
          <w:b/>
          <w:bCs/>
          <w:spacing w:val="-6"/>
          <w:rtl/>
        </w:rPr>
        <w:t>ثبتت إدانتهم؛</w:t>
      </w:r>
    </w:p>
    <w:p w:rsidR="008911BA" w:rsidRDefault="00CA3023" w:rsidP="008911BA">
      <w:pPr>
        <w:pStyle w:val="SingleTxtGA"/>
        <w:spacing w:line="360" w:lineRule="exact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Pr="00B35DF1">
        <w:rPr>
          <w:rtl/>
        </w:rPr>
        <w:t>(ج)</w:t>
      </w:r>
      <w:r>
        <w:rPr>
          <w:b/>
          <w:bCs/>
          <w:rtl/>
        </w:rPr>
        <w:tab/>
      </w:r>
      <w:r w:rsidRPr="00366035">
        <w:rPr>
          <w:b/>
          <w:bCs/>
          <w:rtl/>
        </w:rPr>
        <w:t>ضمان حصول الأطفال والأسر</w:t>
      </w:r>
      <w:r>
        <w:rPr>
          <w:b/>
          <w:bCs/>
          <w:rtl/>
        </w:rPr>
        <w:t xml:space="preserve"> ضحايا الهجمات والمداهمات وال</w:t>
      </w:r>
      <w:r>
        <w:rPr>
          <w:rFonts w:hint="cs"/>
          <w:b/>
          <w:bCs/>
          <w:rtl/>
        </w:rPr>
        <w:t>غار</w:t>
      </w:r>
      <w:r w:rsidRPr="00366035">
        <w:rPr>
          <w:b/>
          <w:bCs/>
          <w:rtl/>
        </w:rPr>
        <w:t>ات الجوية</w:t>
      </w:r>
      <w:r>
        <w:rPr>
          <w:rFonts w:hint="cs"/>
          <w:b/>
          <w:bCs/>
          <w:rtl/>
        </w:rPr>
        <w:t xml:space="preserve"> دائماً</w:t>
      </w:r>
      <w:r w:rsidRPr="00366035">
        <w:rPr>
          <w:b/>
          <w:bCs/>
          <w:rtl/>
        </w:rPr>
        <w:t xml:space="preserve"> على </w:t>
      </w:r>
      <w:r>
        <w:rPr>
          <w:rFonts w:hint="cs"/>
          <w:b/>
          <w:bCs/>
          <w:rtl/>
        </w:rPr>
        <w:t>سبل الجبر</w:t>
      </w:r>
      <w:r w:rsidRPr="00366035">
        <w:rPr>
          <w:b/>
          <w:bCs/>
          <w:rtl/>
        </w:rPr>
        <w:t xml:space="preserve"> والتعويض.</w:t>
      </w:r>
    </w:p>
    <w:p w:rsidR="00CA3023" w:rsidRDefault="00CA3023" w:rsidP="00607E97">
      <w:pPr>
        <w:pStyle w:val="HChGA"/>
        <w:spacing w:before="120"/>
        <w:rPr>
          <w:rtl/>
        </w:rPr>
      </w:pPr>
      <w:r>
        <w:rPr>
          <w:rtl/>
        </w:rPr>
        <w:tab/>
      </w:r>
      <w:r>
        <w:rPr>
          <w:rFonts w:hint="cs"/>
          <w:rtl/>
        </w:rPr>
        <w:t>رابع</w:t>
      </w:r>
      <w:r>
        <w:rPr>
          <w:rtl/>
        </w:rPr>
        <w:t>اً-</w:t>
      </w:r>
      <w:r>
        <w:rPr>
          <w:rtl/>
        </w:rPr>
        <w:tab/>
      </w:r>
      <w:r>
        <w:rPr>
          <w:rFonts w:hint="cs"/>
          <w:rtl/>
        </w:rPr>
        <w:t>الوقاية</w:t>
      </w:r>
    </w:p>
    <w:p w:rsidR="00CA3023" w:rsidRPr="002E15D5" w:rsidRDefault="00CA3023" w:rsidP="00CA3023">
      <w:pPr>
        <w:pStyle w:val="H23GA"/>
        <w:spacing w:before="240"/>
        <w:rPr>
          <w:b w:val="0"/>
          <w:bCs w:val="0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2E15D5">
        <w:rPr>
          <w:rtl/>
        </w:rPr>
        <w:t>التجنيد الطوعي</w:t>
      </w:r>
    </w:p>
    <w:p w:rsidR="00CA3023" w:rsidRDefault="00CA3023" w:rsidP="00E94904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>18</w:t>
      </w:r>
      <w:r>
        <w:rPr>
          <w:rtl/>
        </w:rPr>
        <w:t>-</w:t>
      </w:r>
      <w:r>
        <w:rPr>
          <w:rtl/>
        </w:rPr>
        <w:tab/>
        <w:t>ت</w:t>
      </w:r>
      <w:r>
        <w:rPr>
          <w:rFonts w:hint="cs"/>
          <w:rtl/>
        </w:rPr>
        <w:t>حيط</w:t>
      </w:r>
      <w:r>
        <w:rPr>
          <w:rtl/>
        </w:rPr>
        <w:t xml:space="preserve"> اللجنة</w:t>
      </w:r>
      <w:r>
        <w:rPr>
          <w:rFonts w:hint="cs"/>
          <w:rtl/>
        </w:rPr>
        <w:t xml:space="preserve"> علم</w:t>
      </w:r>
      <w:r w:rsidR="00222722">
        <w:rPr>
          <w:rFonts w:hint="cs"/>
          <w:rtl/>
        </w:rPr>
        <w:t xml:space="preserve">اً </w:t>
      </w:r>
      <w:r>
        <w:rPr>
          <w:rFonts w:hint="cs"/>
          <w:rtl/>
        </w:rPr>
        <w:t>ب</w:t>
      </w:r>
      <w:r>
        <w:rPr>
          <w:rtl/>
        </w:rPr>
        <w:t>ما قدمته الدولة الطرف من تفسيرات للإبقاء على سن 17 عام</w:t>
      </w:r>
      <w:r w:rsidR="00222722">
        <w:rPr>
          <w:rtl/>
        </w:rPr>
        <w:t xml:space="preserve">اً </w:t>
      </w:r>
      <w:r>
        <w:rPr>
          <w:rFonts w:hint="cs"/>
          <w:rtl/>
        </w:rPr>
        <w:t xml:space="preserve">من أجل </w:t>
      </w:r>
      <w:r>
        <w:rPr>
          <w:rtl/>
        </w:rPr>
        <w:t xml:space="preserve">التطوع في القوات المسلحة، </w:t>
      </w:r>
      <w:r>
        <w:rPr>
          <w:rFonts w:hint="cs"/>
          <w:rtl/>
        </w:rPr>
        <w:t>لكنها</w:t>
      </w:r>
      <w:r>
        <w:rPr>
          <w:rtl/>
        </w:rPr>
        <w:t xml:space="preserve"> لا تزال تشعر بالقلق لأن الدولة الطرف:</w:t>
      </w:r>
    </w:p>
    <w:p w:rsidR="00CA3023" w:rsidRDefault="00CA3023" w:rsidP="00E94904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ab/>
      </w:r>
      <w:r>
        <w:rPr>
          <w:rtl/>
        </w:rPr>
        <w:t>(أ)</w:t>
      </w:r>
      <w:r>
        <w:rPr>
          <w:rtl/>
        </w:rPr>
        <w:tab/>
      </w:r>
      <w:r>
        <w:rPr>
          <w:rFonts w:hint="cs"/>
          <w:rtl/>
        </w:rPr>
        <w:t>تُبقي</w:t>
      </w:r>
      <w:r>
        <w:rPr>
          <w:rtl/>
        </w:rPr>
        <w:t xml:space="preserve"> على نظام الحصص</w:t>
      </w:r>
      <w:r>
        <w:rPr>
          <w:rFonts w:hint="cs"/>
          <w:rtl/>
        </w:rPr>
        <w:t xml:space="preserve"> للجهات المسؤولة عن التجنيد العسكري</w:t>
      </w:r>
      <w:r>
        <w:rPr>
          <w:rtl/>
        </w:rPr>
        <w:t>، مما قد يلقي ظلال</w:t>
      </w:r>
      <w:r w:rsidR="00222722">
        <w:rPr>
          <w:rtl/>
        </w:rPr>
        <w:t xml:space="preserve">اً </w:t>
      </w:r>
      <w:r>
        <w:rPr>
          <w:rtl/>
        </w:rPr>
        <w:t>من الشك على الطابع الطوعي لتجنيد الأطفال دون سن الثامنة عشرة؛</w:t>
      </w:r>
    </w:p>
    <w:p w:rsidR="00CA3023" w:rsidRDefault="00CA3023" w:rsidP="00E94904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ab/>
      </w:r>
      <w:r>
        <w:rPr>
          <w:rtl/>
        </w:rPr>
        <w:t>(ب)</w:t>
      </w:r>
      <w:r>
        <w:rPr>
          <w:rtl/>
        </w:rPr>
        <w:tab/>
      </w:r>
      <w:r>
        <w:rPr>
          <w:rFonts w:hint="cs"/>
          <w:rtl/>
        </w:rPr>
        <w:t>ت</w:t>
      </w:r>
      <w:r>
        <w:rPr>
          <w:rtl/>
        </w:rPr>
        <w:t>واصل</w:t>
      </w:r>
      <w:r>
        <w:rPr>
          <w:rFonts w:hint="cs"/>
          <w:rtl/>
        </w:rPr>
        <w:t xml:space="preserve"> منح</w:t>
      </w:r>
      <w:r>
        <w:rPr>
          <w:rtl/>
        </w:rPr>
        <w:t xml:space="preserve"> </w:t>
      </w:r>
      <w:r>
        <w:rPr>
          <w:rFonts w:hint="cs"/>
          <w:rtl/>
        </w:rPr>
        <w:t>الجهات المسؤولة عن التجنيد العسكري</w:t>
      </w:r>
      <w:r>
        <w:rPr>
          <w:rtl/>
        </w:rPr>
        <w:t xml:space="preserve"> إمكانية ال</w:t>
      </w:r>
      <w:r>
        <w:rPr>
          <w:rFonts w:hint="cs"/>
          <w:rtl/>
        </w:rPr>
        <w:t xml:space="preserve">حصول على </w:t>
      </w:r>
      <w:r>
        <w:rPr>
          <w:rtl/>
        </w:rPr>
        <w:t xml:space="preserve">أسماء طلاب المدارس الثانوية وعناوينهم وقوائم هواتفهم، </w:t>
      </w:r>
      <w:r>
        <w:rPr>
          <w:rFonts w:hint="cs"/>
          <w:rtl/>
        </w:rPr>
        <w:t xml:space="preserve">دون إبلاغ </w:t>
      </w:r>
      <w:r>
        <w:rPr>
          <w:rtl/>
        </w:rPr>
        <w:t>الآباء دائم</w:t>
      </w:r>
      <w:r w:rsidR="00222722">
        <w:rPr>
          <w:rtl/>
        </w:rPr>
        <w:t xml:space="preserve">اً </w:t>
      </w:r>
      <w:r>
        <w:rPr>
          <w:rtl/>
        </w:rPr>
        <w:t>بحقوقهم في أن يختاروا</w:t>
      </w:r>
      <w:r>
        <w:rPr>
          <w:rFonts w:hint="cs"/>
          <w:rtl/>
        </w:rPr>
        <w:t xml:space="preserve"> عدم الانضمام</w:t>
      </w:r>
      <w:r>
        <w:rPr>
          <w:rtl/>
        </w:rPr>
        <w:t xml:space="preserve"> أو </w:t>
      </w:r>
      <w:r>
        <w:rPr>
          <w:rFonts w:hint="cs"/>
          <w:rtl/>
        </w:rPr>
        <w:t xml:space="preserve">أن </w:t>
      </w:r>
      <w:r>
        <w:rPr>
          <w:rtl/>
        </w:rPr>
        <w:t>يطلبوا عدم ال</w:t>
      </w:r>
      <w:r>
        <w:rPr>
          <w:rFonts w:hint="cs"/>
          <w:rtl/>
        </w:rPr>
        <w:t>كشف</w:t>
      </w:r>
      <w:r>
        <w:rPr>
          <w:rtl/>
        </w:rPr>
        <w:t xml:space="preserve"> عن هذه المعلومات.</w:t>
      </w:r>
    </w:p>
    <w:p w:rsidR="00CA3023" w:rsidRPr="00867843" w:rsidRDefault="00CA3023" w:rsidP="00E94904">
      <w:pPr>
        <w:pStyle w:val="SingleTxtGA"/>
        <w:spacing w:line="360" w:lineRule="exact"/>
        <w:rPr>
          <w:b/>
          <w:bCs/>
          <w:rtl/>
        </w:rPr>
      </w:pPr>
      <w:r>
        <w:rPr>
          <w:rtl/>
        </w:rPr>
        <w:t xml:space="preserve">19- </w:t>
      </w:r>
      <w:r w:rsidRPr="00867843">
        <w:rPr>
          <w:b/>
          <w:bCs/>
          <w:rtl/>
        </w:rPr>
        <w:t>توصي اللجنة الدولة الطرف بما يلي:</w:t>
      </w:r>
    </w:p>
    <w:p w:rsidR="00CA3023" w:rsidRPr="00867843" w:rsidRDefault="00CA3023" w:rsidP="00E94904">
      <w:pPr>
        <w:pStyle w:val="SingleTxtGA"/>
        <w:spacing w:line="360" w:lineRule="exact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Pr="00B35DF1">
        <w:rPr>
          <w:rtl/>
        </w:rPr>
        <w:t>(أ)</w:t>
      </w:r>
      <w:r>
        <w:rPr>
          <w:b/>
          <w:bCs/>
          <w:rtl/>
        </w:rPr>
        <w:tab/>
      </w:r>
      <w:r w:rsidRPr="00867843">
        <w:rPr>
          <w:b/>
          <w:bCs/>
          <w:rtl/>
        </w:rPr>
        <w:t>إعادة النظر في سياساتها وممارساتها المتعلقة بال</w:t>
      </w:r>
      <w:r>
        <w:rPr>
          <w:rFonts w:hint="cs"/>
          <w:b/>
          <w:bCs/>
          <w:rtl/>
        </w:rPr>
        <w:t>تجنيد</w:t>
      </w:r>
      <w:r>
        <w:rPr>
          <w:b/>
          <w:bCs/>
          <w:rtl/>
        </w:rPr>
        <w:t>، ب</w:t>
      </w:r>
      <w:r>
        <w:rPr>
          <w:rFonts w:hint="cs"/>
          <w:b/>
          <w:bCs/>
          <w:rtl/>
        </w:rPr>
        <w:t xml:space="preserve">سبل </w:t>
      </w:r>
      <w:r>
        <w:rPr>
          <w:b/>
          <w:bCs/>
          <w:rtl/>
        </w:rPr>
        <w:t>من</w:t>
      </w:r>
      <w:r w:rsidRPr="00867843">
        <w:rPr>
          <w:b/>
          <w:bCs/>
          <w:rtl/>
        </w:rPr>
        <w:t xml:space="preserve">ها تعديل قانون </w:t>
      </w:r>
      <w:r>
        <w:rPr>
          <w:rFonts w:hint="cs"/>
          <w:b/>
          <w:bCs/>
          <w:rtl/>
        </w:rPr>
        <w:t>"</w:t>
      </w:r>
      <w:r w:rsidRPr="00867843">
        <w:rPr>
          <w:b/>
          <w:bCs/>
          <w:rtl/>
        </w:rPr>
        <w:t xml:space="preserve">عدم </w:t>
      </w:r>
      <w:r>
        <w:rPr>
          <w:rFonts w:hint="cs"/>
          <w:b/>
          <w:bCs/>
          <w:rtl/>
        </w:rPr>
        <w:t xml:space="preserve">التخلي عن </w:t>
      </w:r>
      <w:r w:rsidRPr="00867843">
        <w:rPr>
          <w:b/>
          <w:bCs/>
          <w:rtl/>
        </w:rPr>
        <w:t>أي طفل</w:t>
      </w:r>
      <w:r>
        <w:rPr>
          <w:rFonts w:hint="cs"/>
          <w:b/>
          <w:bCs/>
          <w:rtl/>
        </w:rPr>
        <w:t>"</w:t>
      </w:r>
      <w:r w:rsidRPr="00867843">
        <w:rPr>
          <w:b/>
          <w:bCs/>
          <w:rtl/>
        </w:rPr>
        <w:t>، والتأكد من أن هذه الممارسات لا تستهدف ب</w:t>
      </w:r>
      <w:r>
        <w:rPr>
          <w:rFonts w:hint="cs"/>
          <w:b/>
          <w:bCs/>
          <w:rtl/>
        </w:rPr>
        <w:t xml:space="preserve">نشاط </w:t>
      </w:r>
      <w:r w:rsidRPr="00867843">
        <w:rPr>
          <w:b/>
          <w:bCs/>
          <w:rtl/>
        </w:rPr>
        <w:lastRenderedPageBreak/>
        <w:t>الأشخاص الذين تقل</w:t>
      </w:r>
      <w:r w:rsidR="00B35DF1">
        <w:rPr>
          <w:rFonts w:hint="cs"/>
          <w:b/>
          <w:bCs/>
          <w:rtl/>
        </w:rPr>
        <w:t>ّ</w:t>
      </w:r>
      <w:r w:rsidRPr="00867843">
        <w:rPr>
          <w:b/>
          <w:bCs/>
          <w:rtl/>
        </w:rPr>
        <w:t xml:space="preserve"> أعمارهم عن 18 سنة، وإلغاء نظام الحصص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المطبق على الجهات المسؤولة عن</w:t>
      </w:r>
      <w:r w:rsidRPr="00096A38">
        <w:rPr>
          <w:rFonts w:hint="cs"/>
          <w:b/>
          <w:bCs/>
          <w:rtl/>
        </w:rPr>
        <w:t xml:space="preserve"> التجنيد</w:t>
      </w:r>
      <w:r w:rsidRPr="00867843">
        <w:rPr>
          <w:b/>
          <w:bCs/>
          <w:rtl/>
        </w:rPr>
        <w:t xml:space="preserve">، وضمان </w:t>
      </w:r>
      <w:r>
        <w:rPr>
          <w:rFonts w:hint="cs"/>
          <w:b/>
          <w:bCs/>
          <w:rtl/>
        </w:rPr>
        <w:t xml:space="preserve">الحد من إمكانية </w:t>
      </w:r>
      <w:r w:rsidRPr="00867843">
        <w:rPr>
          <w:b/>
          <w:bCs/>
          <w:rtl/>
        </w:rPr>
        <w:t>وصول</w:t>
      </w:r>
      <w:r>
        <w:rPr>
          <w:rFonts w:hint="cs"/>
          <w:b/>
          <w:bCs/>
          <w:rtl/>
        </w:rPr>
        <w:t xml:space="preserve"> هذه</w:t>
      </w:r>
      <w:r w:rsidRPr="00096A38">
        <w:rPr>
          <w:rFonts w:hint="cs"/>
          <w:b/>
          <w:bCs/>
          <w:rtl/>
        </w:rPr>
        <w:t xml:space="preserve"> الجهات </w:t>
      </w:r>
      <w:r w:rsidRPr="00867843">
        <w:rPr>
          <w:b/>
          <w:bCs/>
          <w:rtl/>
        </w:rPr>
        <w:t>إلى</w:t>
      </w:r>
      <w:r>
        <w:rPr>
          <w:rFonts w:hint="cs"/>
          <w:b/>
          <w:bCs/>
          <w:rtl/>
        </w:rPr>
        <w:t xml:space="preserve"> ساحات</w:t>
      </w:r>
      <w:r w:rsidRPr="00867843">
        <w:rPr>
          <w:b/>
          <w:bCs/>
          <w:rtl/>
        </w:rPr>
        <w:t xml:space="preserve"> المد</w:t>
      </w:r>
      <w:r>
        <w:rPr>
          <w:rFonts w:hint="cs"/>
          <w:b/>
          <w:bCs/>
          <w:rtl/>
        </w:rPr>
        <w:t>ا</w:t>
      </w:r>
      <w:r>
        <w:rPr>
          <w:b/>
          <w:bCs/>
          <w:rtl/>
        </w:rPr>
        <w:t>رس</w:t>
      </w:r>
      <w:r w:rsidRPr="00867843">
        <w:rPr>
          <w:b/>
          <w:bCs/>
          <w:rtl/>
        </w:rPr>
        <w:t>؛</w:t>
      </w:r>
    </w:p>
    <w:p w:rsidR="00CA3023" w:rsidRPr="008911BA" w:rsidRDefault="00CA3023" w:rsidP="00E94904">
      <w:pPr>
        <w:pStyle w:val="SingleTxtGA"/>
        <w:spacing w:line="360" w:lineRule="exact"/>
        <w:rPr>
          <w:b/>
          <w:bCs/>
          <w:spacing w:val="-2"/>
          <w:rtl/>
        </w:rPr>
      </w:pPr>
      <w:r>
        <w:rPr>
          <w:rFonts w:hint="cs"/>
          <w:b/>
          <w:bCs/>
          <w:rtl/>
        </w:rPr>
        <w:tab/>
      </w:r>
      <w:r w:rsidRPr="00B35DF1">
        <w:rPr>
          <w:rtl/>
        </w:rPr>
        <w:t>(ب)</w:t>
      </w:r>
      <w:r>
        <w:rPr>
          <w:b/>
          <w:bCs/>
          <w:rtl/>
        </w:rPr>
        <w:tab/>
      </w:r>
      <w:r w:rsidRPr="008911BA">
        <w:rPr>
          <w:b/>
          <w:bCs/>
          <w:spacing w:val="-2"/>
          <w:rtl/>
        </w:rPr>
        <w:t>حظر الكشف عن المعلومات المتعلقة بالطلاب دون موافقة مسبقة</w:t>
      </w:r>
      <w:r w:rsidRPr="008911BA">
        <w:rPr>
          <w:rFonts w:hint="cs"/>
          <w:b/>
          <w:bCs/>
          <w:spacing w:val="-2"/>
          <w:rtl/>
        </w:rPr>
        <w:t xml:space="preserve"> وصريحة</w:t>
      </w:r>
      <w:r w:rsidRPr="008911BA">
        <w:rPr>
          <w:b/>
          <w:bCs/>
          <w:spacing w:val="-2"/>
          <w:rtl/>
        </w:rPr>
        <w:t xml:space="preserve"> من </w:t>
      </w:r>
      <w:r w:rsidRPr="008911BA">
        <w:rPr>
          <w:rFonts w:hint="cs"/>
          <w:b/>
          <w:bCs/>
          <w:spacing w:val="-2"/>
          <w:rtl/>
        </w:rPr>
        <w:t>آبائهم</w:t>
      </w:r>
      <w:r w:rsidRPr="008911BA">
        <w:rPr>
          <w:b/>
          <w:bCs/>
          <w:spacing w:val="-2"/>
          <w:rtl/>
        </w:rPr>
        <w:t xml:space="preserve"> وضمان مواءمة سياسات وممارسات الت</w:t>
      </w:r>
      <w:r w:rsidRPr="008911BA">
        <w:rPr>
          <w:rFonts w:hint="cs"/>
          <w:b/>
          <w:bCs/>
          <w:spacing w:val="-2"/>
          <w:rtl/>
        </w:rPr>
        <w:t xml:space="preserve">جنيد </w:t>
      </w:r>
      <w:r w:rsidRPr="008911BA">
        <w:rPr>
          <w:b/>
          <w:bCs/>
          <w:spacing w:val="-2"/>
          <w:rtl/>
        </w:rPr>
        <w:t>مع احترام خصوصية الأطفال؛</w:t>
      </w:r>
    </w:p>
    <w:p w:rsidR="00CA3023" w:rsidRPr="00867843" w:rsidRDefault="00CA3023" w:rsidP="00E94904">
      <w:pPr>
        <w:pStyle w:val="SingleTxtGA"/>
        <w:spacing w:line="360" w:lineRule="exact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Pr="00B35DF1">
        <w:rPr>
          <w:rtl/>
        </w:rPr>
        <w:t>(ج)</w:t>
      </w:r>
      <w:r>
        <w:rPr>
          <w:b/>
          <w:bCs/>
          <w:rtl/>
        </w:rPr>
        <w:tab/>
      </w:r>
      <w:r w:rsidRPr="00867843">
        <w:rPr>
          <w:b/>
          <w:bCs/>
          <w:rtl/>
        </w:rPr>
        <w:t xml:space="preserve">مواصلة </w:t>
      </w:r>
      <w:r>
        <w:rPr>
          <w:rFonts w:hint="cs"/>
          <w:b/>
          <w:bCs/>
          <w:rtl/>
        </w:rPr>
        <w:t xml:space="preserve">عمليات </w:t>
      </w:r>
      <w:r>
        <w:rPr>
          <w:b/>
          <w:bCs/>
          <w:rtl/>
        </w:rPr>
        <w:t xml:space="preserve">الرصد والرقابة </w:t>
      </w:r>
      <w:r w:rsidRPr="00867843">
        <w:rPr>
          <w:b/>
          <w:bCs/>
          <w:rtl/>
        </w:rPr>
        <w:t>وتعزيز</w:t>
      </w:r>
      <w:r>
        <w:rPr>
          <w:rFonts w:hint="cs"/>
          <w:b/>
          <w:bCs/>
          <w:rtl/>
        </w:rPr>
        <w:t>ها فيما يخص</w:t>
      </w:r>
      <w:r>
        <w:rPr>
          <w:b/>
          <w:bCs/>
          <w:rtl/>
        </w:rPr>
        <w:t xml:space="preserve"> </w:t>
      </w:r>
      <w:r w:rsidRPr="00867843">
        <w:rPr>
          <w:b/>
          <w:bCs/>
          <w:rtl/>
        </w:rPr>
        <w:t>مخالفات</w:t>
      </w:r>
      <w:r w:rsidRPr="002E1551">
        <w:rPr>
          <w:rtl/>
        </w:rPr>
        <w:t xml:space="preserve"> </w:t>
      </w:r>
      <w:r w:rsidRPr="002E1551">
        <w:rPr>
          <w:b/>
          <w:bCs/>
          <w:rtl/>
        </w:rPr>
        <w:t>الجهات المسؤولة عن التجنيد</w:t>
      </w:r>
      <w:r w:rsidRPr="00867843">
        <w:rPr>
          <w:b/>
          <w:bCs/>
          <w:rtl/>
        </w:rPr>
        <w:t xml:space="preserve"> وسوء </w:t>
      </w:r>
      <w:r>
        <w:rPr>
          <w:rFonts w:hint="cs"/>
          <w:b/>
          <w:bCs/>
          <w:rtl/>
        </w:rPr>
        <w:t>سلوكها،</w:t>
      </w:r>
      <w:r w:rsidRPr="00867843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بإجر</w:t>
      </w:r>
      <w:r w:rsidRPr="00867843">
        <w:rPr>
          <w:b/>
          <w:bCs/>
          <w:rtl/>
        </w:rPr>
        <w:t>ا</w:t>
      </w:r>
      <w:r>
        <w:rPr>
          <w:rFonts w:hint="cs"/>
          <w:b/>
          <w:bCs/>
          <w:rtl/>
        </w:rPr>
        <w:t xml:space="preserve">ء </w:t>
      </w:r>
      <w:r w:rsidRPr="00867843">
        <w:rPr>
          <w:b/>
          <w:bCs/>
          <w:rtl/>
        </w:rPr>
        <w:t>تحقيق</w:t>
      </w:r>
      <w:r>
        <w:rPr>
          <w:rFonts w:hint="cs"/>
          <w:b/>
          <w:bCs/>
          <w:rtl/>
        </w:rPr>
        <w:t xml:space="preserve"> </w:t>
      </w:r>
      <w:r w:rsidRPr="00867843">
        <w:rPr>
          <w:b/>
          <w:bCs/>
          <w:rtl/>
        </w:rPr>
        <w:t>فعال وفرض</w:t>
      </w:r>
      <w:r>
        <w:rPr>
          <w:rFonts w:hint="cs"/>
          <w:b/>
          <w:bCs/>
          <w:rtl/>
        </w:rPr>
        <w:t xml:space="preserve"> عقوبا</w:t>
      </w:r>
      <w:r w:rsidRPr="00867843">
        <w:rPr>
          <w:b/>
          <w:bCs/>
          <w:rtl/>
        </w:rPr>
        <w:t>ت وم</w:t>
      </w:r>
      <w:r>
        <w:rPr>
          <w:rFonts w:hint="cs"/>
          <w:b/>
          <w:bCs/>
          <w:rtl/>
        </w:rPr>
        <w:t xml:space="preserve">حاكمة تلك الجهات على سوء سلوكها </w:t>
      </w:r>
      <w:r w:rsidRPr="00867843">
        <w:rPr>
          <w:b/>
          <w:bCs/>
          <w:rtl/>
        </w:rPr>
        <w:t>عند الاقتضاء</w:t>
      </w:r>
      <w:r>
        <w:rPr>
          <w:rFonts w:hint="cs"/>
          <w:b/>
          <w:bCs/>
          <w:rtl/>
        </w:rPr>
        <w:t>.</w:t>
      </w:r>
    </w:p>
    <w:p w:rsidR="00CA3023" w:rsidRPr="00867843" w:rsidRDefault="00CA3023" w:rsidP="00E94904">
      <w:pPr>
        <w:pStyle w:val="SingleTxtGA"/>
        <w:spacing w:line="360" w:lineRule="exact"/>
        <w:rPr>
          <w:rtl/>
        </w:rPr>
      </w:pPr>
      <w:r>
        <w:rPr>
          <w:rtl/>
        </w:rPr>
        <w:t>20-</w:t>
      </w:r>
      <w:r>
        <w:rPr>
          <w:rtl/>
        </w:rPr>
        <w:tab/>
      </w:r>
      <w:r w:rsidRPr="00867843">
        <w:rPr>
          <w:rtl/>
        </w:rPr>
        <w:t>تحيط اللجنة علم</w:t>
      </w:r>
      <w:r w:rsidR="00222722">
        <w:rPr>
          <w:rtl/>
        </w:rPr>
        <w:t xml:space="preserve">اً </w:t>
      </w:r>
      <w:r w:rsidRPr="00867843">
        <w:rPr>
          <w:rtl/>
        </w:rPr>
        <w:t xml:space="preserve">بالمعلومات التي قدمتها الدولة الطرف في الفقرة 19 من تقريرها </w:t>
      </w:r>
      <w:r>
        <w:rPr>
          <w:rFonts w:hint="cs"/>
          <w:rtl/>
        </w:rPr>
        <w:t>والتي تشير إلى عدم</w:t>
      </w:r>
      <w:r w:rsidRPr="00867843">
        <w:rPr>
          <w:rtl/>
        </w:rPr>
        <w:t xml:space="preserve"> نشر أي من أفراد الخدمة الذين تقل أعمارهم عن 18 </w:t>
      </w:r>
      <w:r>
        <w:rPr>
          <w:rFonts w:hint="cs"/>
          <w:rtl/>
        </w:rPr>
        <w:t>سنة</w:t>
      </w:r>
      <w:r w:rsidRPr="00867843">
        <w:rPr>
          <w:rtl/>
        </w:rPr>
        <w:t xml:space="preserve"> في المناطق التي أ</w:t>
      </w:r>
      <w:r>
        <w:rPr>
          <w:rFonts w:hint="cs"/>
          <w:rtl/>
        </w:rPr>
        <w:t>ُ</w:t>
      </w:r>
      <w:r w:rsidRPr="00867843">
        <w:rPr>
          <w:rtl/>
        </w:rPr>
        <w:t xml:space="preserve">ذن فيها بدفع </w:t>
      </w:r>
      <w:r>
        <w:rPr>
          <w:rFonts w:hint="cs"/>
          <w:rtl/>
        </w:rPr>
        <w:t>بدل المهام الخطرة</w:t>
      </w:r>
      <w:r>
        <w:rPr>
          <w:rtl/>
        </w:rPr>
        <w:t xml:space="preserve"> و</w:t>
      </w:r>
      <w:r w:rsidRPr="00867843">
        <w:rPr>
          <w:rtl/>
        </w:rPr>
        <w:t>/</w:t>
      </w:r>
      <w:r>
        <w:rPr>
          <w:rFonts w:hint="cs"/>
          <w:rtl/>
        </w:rPr>
        <w:t>أو بدل الخطر الوشيك في ال</w:t>
      </w:r>
      <w:r w:rsidRPr="00867843">
        <w:rPr>
          <w:rtl/>
        </w:rPr>
        <w:t>سنوات</w:t>
      </w:r>
      <w:r>
        <w:rPr>
          <w:rFonts w:hint="cs"/>
          <w:rtl/>
        </w:rPr>
        <w:t xml:space="preserve"> الثلاث السابقة</w:t>
      </w:r>
      <w:r w:rsidRPr="00867843">
        <w:rPr>
          <w:rtl/>
        </w:rPr>
        <w:t>. ومع ذلك، لا تزال اللجنة تشعر بقلق بالغ لأن السياسات وال</w:t>
      </w:r>
      <w:r>
        <w:rPr>
          <w:rFonts w:hint="cs"/>
          <w:rtl/>
        </w:rPr>
        <w:t>لوائح التنظيمية</w:t>
      </w:r>
      <w:r w:rsidRPr="00867843">
        <w:rPr>
          <w:rtl/>
        </w:rPr>
        <w:t xml:space="preserve"> الحالية</w:t>
      </w:r>
      <w:r>
        <w:rPr>
          <w:rFonts w:hint="cs"/>
          <w:rtl/>
        </w:rPr>
        <w:t xml:space="preserve"> </w:t>
      </w:r>
      <w:r w:rsidRPr="00867843">
        <w:rPr>
          <w:rtl/>
        </w:rPr>
        <w:t>تسمح بنشر أفراد الخدمة البالغ</w:t>
      </w:r>
      <w:r>
        <w:rPr>
          <w:rFonts w:hint="cs"/>
          <w:rtl/>
        </w:rPr>
        <w:t>ين</w:t>
      </w:r>
      <w:r w:rsidRPr="00867843">
        <w:rPr>
          <w:rtl/>
        </w:rPr>
        <w:t xml:space="preserve"> من العمر 17 </w:t>
      </w:r>
      <w:r>
        <w:rPr>
          <w:rFonts w:hint="cs"/>
          <w:rtl/>
        </w:rPr>
        <w:t>سنة</w:t>
      </w:r>
      <w:r>
        <w:rPr>
          <w:rtl/>
        </w:rPr>
        <w:t xml:space="preserve"> في </w:t>
      </w:r>
      <w:r w:rsidRPr="00867843">
        <w:rPr>
          <w:rtl/>
        </w:rPr>
        <w:t xml:space="preserve">مناطق </w:t>
      </w:r>
      <w:r>
        <w:rPr>
          <w:rFonts w:hint="cs"/>
          <w:rtl/>
        </w:rPr>
        <w:t xml:space="preserve">يُمكن أن يُطلب منهم فيها </w:t>
      </w:r>
      <w:r w:rsidRPr="00867843">
        <w:rPr>
          <w:rtl/>
        </w:rPr>
        <w:t xml:space="preserve">أداء </w:t>
      </w:r>
      <w:r>
        <w:rPr>
          <w:rFonts w:hint="cs"/>
          <w:rtl/>
        </w:rPr>
        <w:t>مهام</w:t>
      </w:r>
      <w:r w:rsidRPr="00867843">
        <w:rPr>
          <w:rtl/>
        </w:rPr>
        <w:t xml:space="preserve"> خطرة بطبيعتها و</w:t>
      </w:r>
      <w:r>
        <w:rPr>
          <w:rFonts w:hint="cs"/>
          <w:rtl/>
        </w:rPr>
        <w:t>يُحتمل أن</w:t>
      </w:r>
      <w:r>
        <w:rPr>
          <w:rtl/>
        </w:rPr>
        <w:t xml:space="preserve"> يتعرضو</w:t>
      </w:r>
      <w:r>
        <w:rPr>
          <w:rFonts w:hint="cs"/>
          <w:rtl/>
        </w:rPr>
        <w:t>ا فيها</w:t>
      </w:r>
      <w:r w:rsidRPr="00867843">
        <w:rPr>
          <w:rtl/>
        </w:rPr>
        <w:t xml:space="preserve"> لخطر </w:t>
      </w:r>
      <w:r>
        <w:rPr>
          <w:rFonts w:hint="cs"/>
          <w:rtl/>
        </w:rPr>
        <w:t xml:space="preserve">الاشتراك </w:t>
      </w:r>
      <w:r>
        <w:rPr>
          <w:rtl/>
        </w:rPr>
        <w:t>المباشر في الأعمال ال</w:t>
      </w:r>
      <w:r>
        <w:rPr>
          <w:rFonts w:hint="cs"/>
          <w:rtl/>
        </w:rPr>
        <w:t>قتالية، على الرغم من وجود بعض الضمانات</w:t>
      </w:r>
      <w:r w:rsidRPr="00867843">
        <w:rPr>
          <w:rtl/>
        </w:rPr>
        <w:t>.</w:t>
      </w:r>
    </w:p>
    <w:p w:rsidR="00CA3023" w:rsidRDefault="00CA3023" w:rsidP="00E94904">
      <w:pPr>
        <w:pStyle w:val="SingleTxtGA"/>
        <w:spacing w:line="360" w:lineRule="exact"/>
        <w:rPr>
          <w:b/>
          <w:bCs/>
          <w:rtl/>
        </w:rPr>
      </w:pPr>
      <w:r>
        <w:rPr>
          <w:rtl/>
        </w:rPr>
        <w:t>21-</w:t>
      </w:r>
      <w:r>
        <w:rPr>
          <w:rFonts w:hint="cs"/>
          <w:rtl/>
        </w:rPr>
        <w:tab/>
      </w:r>
      <w:r w:rsidRPr="00E17EE0">
        <w:rPr>
          <w:b/>
          <w:bCs/>
          <w:rtl/>
        </w:rPr>
        <w:t>توصي اللجنة بأن تتخذ الدولة الطرف تدابير لاستعراض سياساتها و</w:t>
      </w:r>
      <w:r w:rsidRPr="00E17EE0">
        <w:rPr>
          <w:rFonts w:hint="cs"/>
          <w:b/>
          <w:bCs/>
          <w:rtl/>
        </w:rPr>
        <w:t>لوائحها التنظيمية</w:t>
      </w:r>
      <w:r w:rsidRPr="00E17EE0">
        <w:rPr>
          <w:b/>
          <w:bCs/>
          <w:rtl/>
        </w:rPr>
        <w:t xml:space="preserve"> لضمان ألا ي</w:t>
      </w:r>
      <w:r>
        <w:rPr>
          <w:rFonts w:hint="cs"/>
          <w:b/>
          <w:bCs/>
          <w:rtl/>
        </w:rPr>
        <w:t>ُنشر</w:t>
      </w:r>
      <w:r>
        <w:rPr>
          <w:b/>
          <w:bCs/>
          <w:rtl/>
        </w:rPr>
        <w:t xml:space="preserve"> في أي ظرف من الظروف </w:t>
      </w:r>
      <w:r w:rsidRPr="00E17EE0">
        <w:rPr>
          <w:b/>
          <w:bCs/>
          <w:rtl/>
        </w:rPr>
        <w:t xml:space="preserve">أطفال </w:t>
      </w:r>
      <w:r>
        <w:rPr>
          <w:rFonts w:hint="cs"/>
          <w:b/>
          <w:bCs/>
          <w:rtl/>
        </w:rPr>
        <w:t>دون سن الثامن</w:t>
      </w:r>
      <w:r w:rsidRPr="00207842">
        <w:rPr>
          <w:rFonts w:hint="cs"/>
          <w:b/>
          <w:bCs/>
          <w:rtl/>
        </w:rPr>
        <w:t>ة عشرة</w:t>
      </w:r>
      <w:r w:rsidRPr="00207842">
        <w:rPr>
          <w:b/>
          <w:bCs/>
          <w:rtl/>
        </w:rPr>
        <w:t xml:space="preserve"> في المناطق التي أ</w:t>
      </w:r>
      <w:r w:rsidRPr="00207842">
        <w:rPr>
          <w:rFonts w:hint="cs"/>
          <w:b/>
          <w:bCs/>
          <w:rtl/>
        </w:rPr>
        <w:t>ُ</w:t>
      </w:r>
      <w:r w:rsidRPr="00207842">
        <w:rPr>
          <w:b/>
          <w:bCs/>
          <w:rtl/>
        </w:rPr>
        <w:t xml:space="preserve">ذن فيها بدفع </w:t>
      </w:r>
      <w:r w:rsidRPr="00207842">
        <w:rPr>
          <w:rFonts w:hint="cs"/>
          <w:b/>
          <w:bCs/>
          <w:rtl/>
        </w:rPr>
        <w:t>بدل المهام الخطرة</w:t>
      </w:r>
      <w:r w:rsidRPr="00207842">
        <w:rPr>
          <w:b/>
          <w:bCs/>
          <w:rtl/>
        </w:rPr>
        <w:t xml:space="preserve"> و/</w:t>
      </w:r>
      <w:r w:rsidRPr="00207842">
        <w:rPr>
          <w:rFonts w:hint="cs"/>
          <w:b/>
          <w:bCs/>
          <w:rtl/>
        </w:rPr>
        <w:t>أو بدل الخطر الوشيك</w:t>
      </w:r>
      <w:r>
        <w:rPr>
          <w:rFonts w:hint="cs"/>
          <w:b/>
          <w:bCs/>
          <w:rtl/>
        </w:rPr>
        <w:t>.</w:t>
      </w:r>
    </w:p>
    <w:p w:rsidR="00CA3023" w:rsidRPr="00F751B2" w:rsidRDefault="00CA3023" w:rsidP="00CA3023">
      <w:pPr>
        <w:pStyle w:val="H23GA"/>
        <w:spacing w:before="240"/>
        <w:rPr>
          <w:rFonts w:cs="Times New Roman"/>
          <w:b w:val="0"/>
          <w:bCs w:val="0"/>
          <w:rtl/>
        </w:rPr>
      </w:pPr>
      <w:r>
        <w:rPr>
          <w:rtl/>
        </w:rPr>
        <w:tab/>
      </w:r>
      <w:r>
        <w:rPr>
          <w:rtl/>
        </w:rPr>
        <w:tab/>
      </w:r>
      <w:r w:rsidRPr="00F751B2">
        <w:rPr>
          <w:rtl/>
        </w:rPr>
        <w:t xml:space="preserve">الدورات </w:t>
      </w:r>
      <w:r>
        <w:rPr>
          <w:rFonts w:hint="cs"/>
          <w:rtl/>
        </w:rPr>
        <w:t xml:space="preserve">التدريبية </w:t>
      </w:r>
      <w:r w:rsidRPr="00F751B2">
        <w:rPr>
          <w:rtl/>
        </w:rPr>
        <w:t>العسكرية</w:t>
      </w:r>
      <w:r w:rsidRPr="00F751B2">
        <w:rPr>
          <w:rFonts w:cs="Times New Roman" w:hint="cs"/>
          <w:rtl/>
        </w:rPr>
        <w:t>‬</w:t>
      </w:r>
    </w:p>
    <w:p w:rsidR="00CA3023" w:rsidRDefault="00CA3023" w:rsidP="00E94904">
      <w:pPr>
        <w:pStyle w:val="SingleTxtGA"/>
        <w:spacing w:line="360" w:lineRule="exact"/>
        <w:rPr>
          <w:rtl/>
        </w:rPr>
      </w:pPr>
      <w:r w:rsidRPr="00F751B2">
        <w:rPr>
          <w:rFonts w:hint="cs"/>
          <w:rtl/>
        </w:rPr>
        <w:t>22-</w:t>
      </w:r>
      <w:r w:rsidRPr="00F751B2">
        <w:rPr>
          <w:rFonts w:hint="cs"/>
          <w:rtl/>
        </w:rPr>
        <w:tab/>
      </w:r>
      <w:r>
        <w:rPr>
          <w:rtl/>
        </w:rPr>
        <w:t>تحيط اللجنة علم</w:t>
      </w:r>
      <w:r w:rsidR="00222722">
        <w:rPr>
          <w:rtl/>
        </w:rPr>
        <w:t xml:space="preserve">اً </w:t>
      </w:r>
      <w:r>
        <w:rPr>
          <w:rtl/>
        </w:rPr>
        <w:t xml:space="preserve">بالمعلومات التي قدمتها الدولة الطرف (انظر </w:t>
      </w:r>
      <w:r w:rsidRPr="00950850">
        <w:t>CRC/C/OPAC/USA/3-4</w:t>
      </w:r>
      <w:r>
        <w:rPr>
          <w:rtl/>
        </w:rPr>
        <w:t xml:space="preserve">، الفقرة 20) </w:t>
      </w:r>
      <w:r>
        <w:rPr>
          <w:rFonts w:hint="cs"/>
          <w:rtl/>
        </w:rPr>
        <w:t xml:space="preserve">والتي تفيد </w:t>
      </w:r>
      <w:r>
        <w:rPr>
          <w:rtl/>
        </w:rPr>
        <w:t xml:space="preserve">بأن </w:t>
      </w:r>
      <w:r>
        <w:rPr>
          <w:rFonts w:hint="cs"/>
          <w:rtl/>
        </w:rPr>
        <w:t xml:space="preserve">هيئة تدريب ضباط الاحتياط المبتدئين دورة تدريبية طوعية </w:t>
      </w:r>
      <w:r>
        <w:rPr>
          <w:rFonts w:hint="cs"/>
          <w:rtl/>
          <w:lang w:bidi="ar"/>
        </w:rPr>
        <w:t>"</w:t>
      </w:r>
      <w:r>
        <w:rPr>
          <w:rFonts w:hint="cs"/>
          <w:rtl/>
        </w:rPr>
        <w:t>اختيارية</w:t>
      </w:r>
      <w:r>
        <w:rPr>
          <w:rFonts w:hint="cs"/>
          <w:rtl/>
          <w:lang w:bidi="ar"/>
        </w:rPr>
        <w:t>"</w:t>
      </w:r>
      <w:r>
        <w:rPr>
          <w:rFonts w:hint="cs"/>
          <w:rtl/>
        </w:rPr>
        <w:t xml:space="preserve"> </w:t>
      </w:r>
      <w:r>
        <w:rPr>
          <w:rtl/>
        </w:rPr>
        <w:t xml:space="preserve">يمكن للطلاب </w:t>
      </w:r>
      <w:r>
        <w:rPr>
          <w:rFonts w:hint="cs"/>
          <w:rtl/>
        </w:rPr>
        <w:t>الانسحاب منها</w:t>
      </w:r>
      <w:r>
        <w:rPr>
          <w:rtl/>
        </w:rPr>
        <w:t xml:space="preserve"> في أي وقت. ومع ذلك، لا تزال اللجنة تشعر بالقلق إزاء ما يلي:</w:t>
      </w:r>
    </w:p>
    <w:p w:rsidR="00CA3023" w:rsidRDefault="00CA3023" w:rsidP="00E94904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ab/>
      </w:r>
      <w:r>
        <w:rPr>
          <w:rtl/>
        </w:rPr>
        <w:t>(أ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>
        <w:rPr>
          <w:rtl/>
        </w:rPr>
        <w:t>على الرغم من تأكيدات الدولة الطرف، ي</w:t>
      </w:r>
      <w:r>
        <w:rPr>
          <w:rFonts w:hint="cs"/>
          <w:rtl/>
        </w:rPr>
        <w:t>ُدَّعى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>
        <w:rPr>
          <w:rtl/>
        </w:rPr>
        <w:t>ن الأطفال ل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يتلقون</w:t>
      </w:r>
      <w:r>
        <w:rPr>
          <w:rtl/>
        </w:rPr>
        <w:t xml:space="preserve"> دائم</w:t>
      </w:r>
      <w:r w:rsidR="00222722">
        <w:rPr>
          <w:rtl/>
        </w:rPr>
        <w:t xml:space="preserve">اً </w:t>
      </w:r>
      <w:r>
        <w:rPr>
          <w:rFonts w:hint="cs"/>
          <w:rtl/>
        </w:rPr>
        <w:t>المعلومات المناسبة</w:t>
      </w:r>
      <w:r>
        <w:rPr>
          <w:rtl/>
        </w:rPr>
        <w:t xml:space="preserve"> ب</w:t>
      </w:r>
      <w:r>
        <w:rPr>
          <w:rFonts w:hint="cs"/>
          <w:rtl/>
        </w:rPr>
        <w:t>ش</w:t>
      </w:r>
      <w:r>
        <w:rPr>
          <w:rtl/>
        </w:rPr>
        <w:t>أن ا</w:t>
      </w:r>
      <w:r>
        <w:rPr>
          <w:rFonts w:hint="cs"/>
          <w:rtl/>
        </w:rPr>
        <w:t>لطبيعة الطوعية ل</w:t>
      </w:r>
      <w:r>
        <w:rPr>
          <w:rtl/>
        </w:rPr>
        <w:t>لالتحاق ببرنامج ال</w:t>
      </w:r>
      <w:r>
        <w:rPr>
          <w:rFonts w:hint="cs"/>
          <w:rtl/>
        </w:rPr>
        <w:t>هيئة</w:t>
      </w:r>
      <w:r>
        <w:rPr>
          <w:rtl/>
        </w:rPr>
        <w:t>؛</w:t>
      </w:r>
    </w:p>
    <w:p w:rsidR="00CA3023" w:rsidRDefault="00CA3023" w:rsidP="00E94904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ab/>
      </w:r>
      <w:r>
        <w:rPr>
          <w:rtl/>
        </w:rPr>
        <w:t>(ب)</w:t>
      </w:r>
      <w:r>
        <w:rPr>
          <w:rtl/>
        </w:rPr>
        <w:tab/>
        <w:t xml:space="preserve">لا يزال </w:t>
      </w:r>
      <w:r>
        <w:rPr>
          <w:rFonts w:hint="cs"/>
          <w:rtl/>
        </w:rPr>
        <w:t xml:space="preserve">هذا </w:t>
      </w:r>
      <w:r>
        <w:rPr>
          <w:rtl/>
        </w:rPr>
        <w:t xml:space="preserve">البرنامج يستخدم </w:t>
      </w:r>
      <w:r>
        <w:rPr>
          <w:rFonts w:hint="cs"/>
          <w:rtl/>
        </w:rPr>
        <w:t>كبديل للطلاب المسجّلين في صفوف مكتظّة لا يمكن للأطفال الانسحاب منها دون فقدان الوحدات الدراسية التي أنجزوها</w:t>
      </w:r>
      <w:r>
        <w:rPr>
          <w:rtl/>
        </w:rPr>
        <w:t xml:space="preserve"> (انظر</w:t>
      </w:r>
      <w:r>
        <w:rPr>
          <w:rFonts w:hint="cs"/>
          <w:rtl/>
        </w:rPr>
        <w:t> </w:t>
      </w:r>
      <w:r w:rsidRPr="00071244">
        <w:t>CRC/C/OPAC/USA/CO/2</w:t>
      </w:r>
      <w:r w:rsidRPr="00071244">
        <w:rPr>
          <w:rtl/>
        </w:rPr>
        <w:t>، الفقرة</w:t>
      </w:r>
      <w:r>
        <w:rPr>
          <w:rtl/>
        </w:rPr>
        <w:t xml:space="preserve"> 24)؛</w:t>
      </w:r>
    </w:p>
    <w:p w:rsidR="00CA3023" w:rsidRDefault="00CA3023" w:rsidP="00E94904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ab/>
      </w:r>
      <w:r w:rsidRPr="004458EA">
        <w:rPr>
          <w:rtl/>
        </w:rPr>
        <w:t>(ج)</w:t>
      </w:r>
      <w:r>
        <w:rPr>
          <w:rtl/>
        </w:rPr>
        <w:tab/>
      </w:r>
      <w:r w:rsidRPr="004458EA">
        <w:rPr>
          <w:rtl/>
        </w:rPr>
        <w:t>يجوز تدريب الأطفال المسجلين في ال</w:t>
      </w:r>
      <w:r>
        <w:rPr>
          <w:rFonts w:hint="cs"/>
          <w:rtl/>
        </w:rPr>
        <w:t>هيئة</w:t>
      </w:r>
      <w:r w:rsidRPr="004458EA">
        <w:rPr>
          <w:rtl/>
        </w:rPr>
        <w:t xml:space="preserve"> على استخدام الأسلحة </w:t>
      </w:r>
      <w:r>
        <w:rPr>
          <w:rFonts w:hint="cs"/>
          <w:rtl/>
        </w:rPr>
        <w:t xml:space="preserve">مثلما اعترفت بذلك </w:t>
      </w:r>
      <w:r w:rsidRPr="004458EA">
        <w:rPr>
          <w:rtl/>
        </w:rPr>
        <w:t xml:space="preserve">الدولة الطرف (انظر </w:t>
      </w:r>
      <w:r w:rsidRPr="0097398F">
        <w:t>CRC/C/OPAC/USA/3-4</w:t>
      </w:r>
      <w:r w:rsidRPr="0097398F">
        <w:rPr>
          <w:rtl/>
        </w:rPr>
        <w:t>،</w:t>
      </w:r>
      <w:r w:rsidRPr="004458EA">
        <w:rPr>
          <w:rtl/>
        </w:rPr>
        <w:t xml:space="preserve"> الفقرة 20).</w:t>
      </w:r>
    </w:p>
    <w:p w:rsidR="00CA3023" w:rsidRPr="00BE461D" w:rsidRDefault="00CA3023" w:rsidP="00E94904">
      <w:pPr>
        <w:pStyle w:val="SingleTxtGA"/>
        <w:spacing w:line="360" w:lineRule="exact"/>
        <w:rPr>
          <w:b/>
          <w:bCs/>
          <w:rtl/>
        </w:rPr>
      </w:pPr>
      <w:r>
        <w:rPr>
          <w:rtl/>
        </w:rPr>
        <w:t>23-</w:t>
      </w:r>
      <w:r>
        <w:rPr>
          <w:rFonts w:hint="cs"/>
          <w:rtl/>
        </w:rPr>
        <w:tab/>
      </w:r>
      <w:r w:rsidRPr="00CA3023">
        <w:rPr>
          <w:b/>
          <w:bCs/>
          <w:spacing w:val="-6"/>
          <w:rtl/>
        </w:rPr>
        <w:t xml:space="preserve">لذلك، تكرر اللجنة توصيتها السابقة (انظر </w:t>
      </w:r>
      <w:r w:rsidRPr="00CA3023">
        <w:rPr>
          <w:b/>
          <w:spacing w:val="-6"/>
        </w:rPr>
        <w:t>CRC/C/OPAC/USA/CO/2</w:t>
      </w:r>
      <w:r w:rsidRPr="00CA3023">
        <w:rPr>
          <w:rFonts w:hint="cs"/>
          <w:b/>
          <w:spacing w:val="-6"/>
          <w:rtl/>
        </w:rPr>
        <w:t xml:space="preserve">، </w:t>
      </w:r>
      <w:r w:rsidRPr="00CA3023">
        <w:rPr>
          <w:b/>
          <w:bCs/>
          <w:spacing w:val="-6"/>
          <w:rtl/>
        </w:rPr>
        <w:t>الفقرة 25) بأن تقوم الدولة الطرف بما يلي</w:t>
      </w:r>
      <w:r w:rsidRPr="00BE461D">
        <w:rPr>
          <w:b/>
          <w:bCs/>
          <w:rtl/>
        </w:rPr>
        <w:t>:</w:t>
      </w:r>
    </w:p>
    <w:p w:rsidR="00CA3023" w:rsidRPr="00BE461D" w:rsidRDefault="00CA3023" w:rsidP="00E94904">
      <w:pPr>
        <w:pStyle w:val="SingleTxtGA"/>
        <w:spacing w:line="360" w:lineRule="exact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Pr="00B35DF1">
        <w:rPr>
          <w:rtl/>
        </w:rPr>
        <w:t>(أ)</w:t>
      </w:r>
      <w:r>
        <w:rPr>
          <w:b/>
          <w:bCs/>
          <w:rtl/>
        </w:rPr>
        <w:tab/>
      </w:r>
      <w:r w:rsidRPr="00BE461D">
        <w:rPr>
          <w:b/>
          <w:bCs/>
          <w:rtl/>
        </w:rPr>
        <w:t>كفالة إبلاغ الأسر والأطفال على النحو ال</w:t>
      </w:r>
      <w:r>
        <w:rPr>
          <w:rFonts w:hint="cs"/>
          <w:b/>
          <w:bCs/>
          <w:rtl/>
        </w:rPr>
        <w:t>مناسب</w:t>
      </w:r>
      <w:r w:rsidRPr="00BE461D">
        <w:rPr>
          <w:b/>
          <w:bCs/>
          <w:rtl/>
        </w:rPr>
        <w:t xml:space="preserve"> بالطابع الطوعي لبرنامج </w:t>
      </w:r>
      <w:r w:rsidRPr="00966606">
        <w:rPr>
          <w:rFonts w:hint="cs"/>
          <w:b/>
          <w:bCs/>
          <w:rtl/>
        </w:rPr>
        <w:t>هيئة تدريب ضباط الاحتياط المبتدئين</w:t>
      </w:r>
      <w:r w:rsidRPr="00BE461D">
        <w:rPr>
          <w:b/>
          <w:bCs/>
          <w:rtl/>
        </w:rPr>
        <w:t>؛</w:t>
      </w:r>
    </w:p>
    <w:p w:rsidR="00CA3023" w:rsidRPr="00BE461D" w:rsidRDefault="00CA3023" w:rsidP="00E94904">
      <w:pPr>
        <w:pStyle w:val="SingleTxtGA"/>
        <w:spacing w:line="360" w:lineRule="exact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Pr="00B35DF1">
        <w:rPr>
          <w:rtl/>
        </w:rPr>
        <w:t>(ب)</w:t>
      </w:r>
      <w:r>
        <w:rPr>
          <w:b/>
          <w:bCs/>
          <w:rtl/>
        </w:rPr>
        <w:tab/>
      </w:r>
      <w:r w:rsidRPr="00BE461D">
        <w:rPr>
          <w:b/>
          <w:bCs/>
          <w:rtl/>
        </w:rPr>
        <w:t>ضمان عدم استخدام ال</w:t>
      </w:r>
      <w:r>
        <w:rPr>
          <w:rFonts w:hint="cs"/>
          <w:b/>
          <w:bCs/>
          <w:rtl/>
        </w:rPr>
        <w:t xml:space="preserve">هيئة </w:t>
      </w:r>
      <w:r w:rsidRPr="00BE461D">
        <w:rPr>
          <w:b/>
          <w:bCs/>
          <w:rtl/>
        </w:rPr>
        <w:t>كبديل</w:t>
      </w:r>
      <w:r>
        <w:rPr>
          <w:rFonts w:hint="cs"/>
          <w:b/>
          <w:bCs/>
          <w:rtl/>
        </w:rPr>
        <w:t xml:space="preserve"> ل</w:t>
      </w:r>
      <w:r>
        <w:rPr>
          <w:b/>
          <w:bCs/>
          <w:rtl/>
        </w:rPr>
        <w:t>ل</w:t>
      </w:r>
      <w:r>
        <w:rPr>
          <w:rFonts w:hint="cs"/>
          <w:b/>
          <w:bCs/>
          <w:rtl/>
        </w:rPr>
        <w:t>مدارس</w:t>
      </w:r>
      <w:r w:rsidRPr="00BE461D">
        <w:rPr>
          <w:b/>
          <w:bCs/>
          <w:rtl/>
        </w:rPr>
        <w:t xml:space="preserve"> العادية </w:t>
      </w:r>
      <w:r>
        <w:rPr>
          <w:rFonts w:hint="cs"/>
          <w:b/>
          <w:bCs/>
          <w:rtl/>
        </w:rPr>
        <w:t>المكتظة</w:t>
      </w:r>
      <w:r w:rsidRPr="00BE461D">
        <w:rPr>
          <w:b/>
          <w:bCs/>
          <w:rtl/>
        </w:rPr>
        <w:t>؛</w:t>
      </w:r>
    </w:p>
    <w:p w:rsidR="00CA3023" w:rsidRPr="00BE461D" w:rsidRDefault="00CA3023" w:rsidP="00E94904">
      <w:pPr>
        <w:pStyle w:val="SingleTxtGA"/>
        <w:spacing w:line="360" w:lineRule="exact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ab/>
      </w:r>
      <w:r w:rsidRPr="00B35DF1">
        <w:rPr>
          <w:rtl/>
        </w:rPr>
        <w:t>(ج)</w:t>
      </w:r>
      <w:r>
        <w:rPr>
          <w:b/>
          <w:bCs/>
          <w:rtl/>
        </w:rPr>
        <w:tab/>
        <w:t xml:space="preserve">حظر </w:t>
      </w:r>
      <w:r w:rsidRPr="00BE461D">
        <w:rPr>
          <w:b/>
          <w:bCs/>
          <w:rtl/>
        </w:rPr>
        <w:t xml:space="preserve">تدريب </w:t>
      </w:r>
      <w:r>
        <w:rPr>
          <w:rFonts w:hint="cs"/>
          <w:b/>
          <w:bCs/>
          <w:rtl/>
        </w:rPr>
        <w:t>ا</w:t>
      </w:r>
      <w:r w:rsidRPr="00BE461D">
        <w:rPr>
          <w:b/>
          <w:bCs/>
          <w:rtl/>
        </w:rPr>
        <w:t xml:space="preserve">لأطفال على استخدام الأسلحة النارية وضمان </w:t>
      </w:r>
      <w:r>
        <w:rPr>
          <w:rFonts w:hint="cs"/>
          <w:b/>
          <w:bCs/>
          <w:rtl/>
        </w:rPr>
        <w:t xml:space="preserve">أن يراعي </w:t>
      </w:r>
      <w:r>
        <w:rPr>
          <w:b/>
          <w:bCs/>
          <w:rtl/>
        </w:rPr>
        <w:t xml:space="preserve">أي تدريب عسكري للأطفال </w:t>
      </w:r>
      <w:r w:rsidRPr="00BE461D">
        <w:rPr>
          <w:b/>
          <w:bCs/>
          <w:rtl/>
        </w:rPr>
        <w:t>مبادئ حقوق الإنسان و</w:t>
      </w:r>
      <w:r>
        <w:rPr>
          <w:rFonts w:hint="cs"/>
          <w:b/>
          <w:bCs/>
          <w:rtl/>
        </w:rPr>
        <w:t xml:space="preserve">أن ترصد </w:t>
      </w:r>
      <w:r w:rsidRPr="00BE461D">
        <w:rPr>
          <w:b/>
          <w:bCs/>
          <w:rtl/>
        </w:rPr>
        <w:t xml:space="preserve">وزارة التعليم الاتحادية </w:t>
      </w:r>
      <w:r>
        <w:rPr>
          <w:rFonts w:hint="cs"/>
          <w:b/>
          <w:bCs/>
          <w:rtl/>
        </w:rPr>
        <w:t xml:space="preserve">بانتظام </w:t>
      </w:r>
      <w:r>
        <w:rPr>
          <w:b/>
          <w:bCs/>
          <w:rtl/>
        </w:rPr>
        <w:t>المحتوى التعليمي</w:t>
      </w:r>
      <w:r>
        <w:rPr>
          <w:rFonts w:hint="cs"/>
          <w:b/>
          <w:bCs/>
          <w:rtl/>
        </w:rPr>
        <w:t>.</w:t>
      </w:r>
    </w:p>
    <w:p w:rsidR="00CA3023" w:rsidRDefault="00CA3023" w:rsidP="00E94904">
      <w:pPr>
        <w:pStyle w:val="SingleTxtGA"/>
        <w:spacing w:line="360" w:lineRule="exact"/>
        <w:rPr>
          <w:rtl/>
          <w:lang w:bidi="ar"/>
        </w:rPr>
      </w:pPr>
      <w:r>
        <w:rPr>
          <w:rtl/>
        </w:rPr>
        <w:t>24-</w:t>
      </w:r>
      <w:r>
        <w:rPr>
          <w:rtl/>
        </w:rPr>
        <w:tab/>
        <w:t>تشعر اللجنة بالقلق أيض</w:t>
      </w:r>
      <w:r w:rsidR="00222722">
        <w:rPr>
          <w:rtl/>
        </w:rPr>
        <w:t xml:space="preserve">اً </w:t>
      </w:r>
      <w:r>
        <w:rPr>
          <w:rtl/>
        </w:rPr>
        <w:t xml:space="preserve">لأن الدولة الطرف </w:t>
      </w:r>
      <w:r>
        <w:rPr>
          <w:rFonts w:hint="cs"/>
          <w:rtl/>
        </w:rPr>
        <w:t>على ما</w:t>
      </w:r>
      <w:r>
        <w:rPr>
          <w:rtl/>
        </w:rPr>
        <w:t xml:space="preserve"> يبدو </w:t>
      </w:r>
      <w:r>
        <w:rPr>
          <w:rFonts w:hint="cs"/>
          <w:rtl/>
        </w:rPr>
        <w:t>لا ت</w:t>
      </w:r>
      <w:r>
        <w:rPr>
          <w:rtl/>
        </w:rPr>
        <w:t xml:space="preserve">رصد </w:t>
      </w:r>
      <w:r>
        <w:rPr>
          <w:rFonts w:hint="cs"/>
          <w:rtl/>
        </w:rPr>
        <w:t>أنشطة هيئة تدريب التلاميذ العسكريين</w:t>
      </w:r>
      <w:r>
        <w:rPr>
          <w:rFonts w:hint="cs"/>
          <w:rtl/>
          <w:lang w:bidi="ar"/>
        </w:rPr>
        <w:t xml:space="preserve"> </w:t>
      </w:r>
      <w:r>
        <w:rPr>
          <w:rtl/>
        </w:rPr>
        <w:t xml:space="preserve">وتفتقر إلى </w:t>
      </w:r>
      <w:r>
        <w:rPr>
          <w:rFonts w:hint="cs"/>
          <w:rtl/>
        </w:rPr>
        <w:t>ال</w:t>
      </w:r>
      <w:r>
        <w:rPr>
          <w:rtl/>
        </w:rPr>
        <w:t>معلومات عن عدد الأطفال الم</w:t>
      </w:r>
      <w:r>
        <w:rPr>
          <w:rFonts w:hint="cs"/>
          <w:rtl/>
        </w:rPr>
        <w:t xml:space="preserve">سجلين </w:t>
      </w:r>
      <w:r>
        <w:rPr>
          <w:rtl/>
        </w:rPr>
        <w:t xml:space="preserve">والأنشطة </w:t>
      </w:r>
      <w:proofErr w:type="spellStart"/>
      <w:r>
        <w:rPr>
          <w:rtl/>
        </w:rPr>
        <w:t>المضطلع</w:t>
      </w:r>
      <w:proofErr w:type="spellEnd"/>
      <w:r>
        <w:rPr>
          <w:rtl/>
        </w:rPr>
        <w:t xml:space="preserve"> بها </w:t>
      </w:r>
      <w:r>
        <w:rPr>
          <w:rFonts w:hint="cs"/>
          <w:rtl/>
        </w:rPr>
        <w:t>في هذه الهيئة</w:t>
      </w:r>
      <w:r>
        <w:rPr>
          <w:rtl/>
        </w:rPr>
        <w:t>، حيث</w:t>
      </w:r>
      <w:r w:rsidRPr="00BF6B5C"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>يمكن تسجيل أطفال لا يتجاوز سنهم الحادية عشرة</w:t>
      </w:r>
      <w:r>
        <w:rPr>
          <w:rFonts w:hint="cs"/>
          <w:rtl/>
          <w:lang w:bidi="ar"/>
        </w:rPr>
        <w:t>.</w:t>
      </w:r>
    </w:p>
    <w:p w:rsidR="00CA3023" w:rsidRPr="00F751B2" w:rsidRDefault="00CA3023" w:rsidP="00E94904">
      <w:pPr>
        <w:pStyle w:val="SingleTxtGA"/>
        <w:spacing w:line="360" w:lineRule="exact"/>
        <w:rPr>
          <w:rtl/>
        </w:rPr>
      </w:pPr>
      <w:r>
        <w:rPr>
          <w:rtl/>
        </w:rPr>
        <w:t>25-</w:t>
      </w:r>
      <w:r>
        <w:rPr>
          <w:rtl/>
        </w:rPr>
        <w:tab/>
      </w:r>
      <w:r w:rsidRPr="00BE461D">
        <w:rPr>
          <w:b/>
          <w:bCs/>
          <w:rtl/>
        </w:rPr>
        <w:t xml:space="preserve">توصي اللجنة بأن تنشئ الدولة الطرف آليات لرصد </w:t>
      </w:r>
      <w:r w:rsidRPr="005E6B78">
        <w:rPr>
          <w:rFonts w:hint="cs"/>
          <w:b/>
          <w:bCs/>
          <w:rtl/>
        </w:rPr>
        <w:t>أنشطة هيئة تدريب التلاميذ العسكريين</w:t>
      </w:r>
      <w:r w:rsidRPr="005E6B78">
        <w:rPr>
          <w:b/>
          <w:bCs/>
          <w:rtl/>
        </w:rPr>
        <w:t xml:space="preserve"> </w:t>
      </w:r>
      <w:r w:rsidRPr="00BE461D">
        <w:rPr>
          <w:b/>
          <w:bCs/>
          <w:rtl/>
        </w:rPr>
        <w:t>وأن تقد</w:t>
      </w:r>
      <w:r w:rsidR="00B35DF1">
        <w:rPr>
          <w:rFonts w:hint="cs"/>
          <w:b/>
          <w:bCs/>
          <w:rtl/>
        </w:rPr>
        <w:t>ّ</w:t>
      </w:r>
      <w:r w:rsidRPr="00BE461D">
        <w:rPr>
          <w:b/>
          <w:bCs/>
          <w:rtl/>
        </w:rPr>
        <w:t xml:space="preserve">م في تقريرها الدوري المقبل بيانات مصنفة حسب نوع الجنس والعمر والأصل </w:t>
      </w:r>
      <w:proofErr w:type="spellStart"/>
      <w:r w:rsidRPr="00BE461D">
        <w:rPr>
          <w:b/>
          <w:bCs/>
          <w:rtl/>
        </w:rPr>
        <w:t>الإثني</w:t>
      </w:r>
      <w:proofErr w:type="spellEnd"/>
      <w:r w:rsidRPr="00BE461D">
        <w:rPr>
          <w:b/>
          <w:bCs/>
          <w:rtl/>
        </w:rPr>
        <w:t xml:space="preserve"> والوطني والخلفية الاجتماعية والاقتصادية </w:t>
      </w:r>
      <w:r>
        <w:rPr>
          <w:rFonts w:hint="cs"/>
          <w:b/>
          <w:bCs/>
          <w:rtl/>
        </w:rPr>
        <w:t>بشأن ا</w:t>
      </w:r>
      <w:r w:rsidRPr="00BE461D">
        <w:rPr>
          <w:b/>
          <w:bCs/>
          <w:rtl/>
        </w:rPr>
        <w:t>لأطفال المسجلين في ال</w:t>
      </w:r>
      <w:r>
        <w:rPr>
          <w:rFonts w:hint="cs"/>
          <w:b/>
          <w:bCs/>
          <w:rtl/>
        </w:rPr>
        <w:t xml:space="preserve">هيئة </w:t>
      </w:r>
      <w:r w:rsidRPr="00BE461D">
        <w:rPr>
          <w:b/>
          <w:bCs/>
          <w:rtl/>
        </w:rPr>
        <w:t>و</w:t>
      </w:r>
      <w:r>
        <w:rPr>
          <w:rFonts w:hint="cs"/>
          <w:b/>
          <w:bCs/>
          <w:rtl/>
        </w:rPr>
        <w:t>بشأن</w:t>
      </w:r>
      <w:r w:rsidRPr="00BE461D">
        <w:rPr>
          <w:b/>
          <w:bCs/>
          <w:rtl/>
        </w:rPr>
        <w:t xml:space="preserve"> نوع الأنشطة </w:t>
      </w:r>
      <w:r>
        <w:rPr>
          <w:rFonts w:hint="cs"/>
          <w:b/>
          <w:bCs/>
          <w:rtl/>
        </w:rPr>
        <w:t>التي يضطلعون بها.</w:t>
      </w:r>
    </w:p>
    <w:p w:rsidR="00CA3023" w:rsidRDefault="00B35DF1" w:rsidP="00B35DF1">
      <w:pPr>
        <w:pStyle w:val="HChGA"/>
        <w:rPr>
          <w:rtl/>
        </w:rPr>
      </w:pPr>
      <w:r>
        <w:rPr>
          <w:rtl/>
        </w:rPr>
        <w:tab/>
      </w:r>
      <w:r w:rsidR="00CA3023">
        <w:rPr>
          <w:rtl/>
        </w:rPr>
        <w:t xml:space="preserve">خامساً- </w:t>
      </w:r>
      <w:r>
        <w:rPr>
          <w:rtl/>
        </w:rPr>
        <w:tab/>
      </w:r>
      <w:r w:rsidR="00CA3023">
        <w:rPr>
          <w:rtl/>
        </w:rPr>
        <w:t>الحظر والمسائل ذات الصلة</w:t>
      </w:r>
      <w:r w:rsidR="00CA3023" w:rsidRPr="00BF6B5C">
        <w:rPr>
          <w:rFonts w:hint="cs"/>
          <w:rtl/>
        </w:rPr>
        <w:t>‬</w:t>
      </w:r>
    </w:p>
    <w:p w:rsidR="00CA3023" w:rsidRPr="00BF6B5C" w:rsidRDefault="00CA3023" w:rsidP="00CA3023">
      <w:pPr>
        <w:pStyle w:val="H23GA"/>
        <w:spacing w:before="240"/>
        <w:rPr>
          <w:b w:val="0"/>
          <w:bCs w:val="0"/>
          <w:rtl/>
        </w:rPr>
      </w:pPr>
      <w:r>
        <w:rPr>
          <w:rtl/>
        </w:rPr>
        <w:tab/>
      </w:r>
      <w:r>
        <w:rPr>
          <w:rtl/>
        </w:rPr>
        <w:tab/>
      </w:r>
      <w:r w:rsidRPr="00BF6B5C">
        <w:rPr>
          <w:rtl/>
        </w:rPr>
        <w:t>التشريعات واللوائح الجنائية النافذة</w:t>
      </w:r>
      <w:r w:rsidRPr="00BF6B5C">
        <w:rPr>
          <w:rFonts w:cs="Times New Roman" w:hint="cs"/>
          <w:rtl/>
        </w:rPr>
        <w:t>‬</w:t>
      </w:r>
    </w:p>
    <w:p w:rsidR="00CA3023" w:rsidRDefault="00CA3023" w:rsidP="003D2E76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>26</w:t>
      </w:r>
      <w:r>
        <w:rPr>
          <w:rtl/>
        </w:rPr>
        <w:t>-</w:t>
      </w:r>
      <w:r>
        <w:rPr>
          <w:rtl/>
        </w:rPr>
        <w:tab/>
        <w:t xml:space="preserve">تكرر اللجنة الإعراب عن قلقها لأن تشريعات الدولة الطرف، ولا سيما قانون </w:t>
      </w:r>
      <w:r w:rsidRPr="00A045C0">
        <w:rPr>
          <w:rFonts w:hint="cs"/>
          <w:rtl/>
        </w:rPr>
        <w:t>ال</w:t>
      </w:r>
      <w:r w:rsidRPr="00A045C0">
        <w:rPr>
          <w:rtl/>
        </w:rPr>
        <w:t xml:space="preserve">مساءلة </w:t>
      </w:r>
      <w:r w:rsidRPr="00A045C0">
        <w:rPr>
          <w:rFonts w:hint="cs"/>
          <w:rtl/>
        </w:rPr>
        <w:t xml:space="preserve">عن </w:t>
      </w:r>
      <w:r w:rsidRPr="00A045C0">
        <w:rPr>
          <w:rtl/>
        </w:rPr>
        <w:t>الجنود الأطفال لعام 2008،</w:t>
      </w:r>
      <w:r>
        <w:rPr>
          <w:rtl/>
        </w:rPr>
        <w:t xml:space="preserve"> لا تجرم إلا تجنيد الأطفال الذين تقل أعمارهم عن 15 سنة، وهو أمر لا يتماشى مع </w:t>
      </w:r>
      <w:r>
        <w:rPr>
          <w:rFonts w:hint="cs"/>
          <w:rtl/>
        </w:rPr>
        <w:t>موضوع</w:t>
      </w:r>
      <w:r>
        <w:rPr>
          <w:rtl/>
        </w:rPr>
        <w:t xml:space="preserve"> البروتوكول الاختياري </w:t>
      </w:r>
      <w:r>
        <w:rPr>
          <w:rFonts w:hint="cs"/>
          <w:rtl/>
        </w:rPr>
        <w:t xml:space="preserve">والهدف منه ألا وهو </w:t>
      </w:r>
      <w:r>
        <w:rPr>
          <w:rtl/>
        </w:rPr>
        <w:t xml:space="preserve">حماية جميع الأطفال الذين تقل أعمارهم عن 18 </w:t>
      </w:r>
      <w:r>
        <w:rPr>
          <w:rFonts w:hint="cs"/>
          <w:rtl/>
        </w:rPr>
        <w:t>سنة</w:t>
      </w:r>
      <w:r>
        <w:rPr>
          <w:rtl/>
        </w:rPr>
        <w:t xml:space="preserve"> من ال</w:t>
      </w:r>
      <w:r>
        <w:rPr>
          <w:rFonts w:hint="cs"/>
          <w:rtl/>
        </w:rPr>
        <w:t>اشتراك</w:t>
      </w:r>
      <w:r>
        <w:rPr>
          <w:rtl/>
        </w:rPr>
        <w:t xml:space="preserve"> في النزاع</w:t>
      </w:r>
      <w:r>
        <w:rPr>
          <w:rFonts w:hint="cs"/>
          <w:rtl/>
        </w:rPr>
        <w:t>ات</w:t>
      </w:r>
      <w:r>
        <w:rPr>
          <w:rtl/>
        </w:rPr>
        <w:t xml:space="preserve"> المسلح</w:t>
      </w:r>
      <w:r>
        <w:rPr>
          <w:rFonts w:hint="cs"/>
          <w:rtl/>
        </w:rPr>
        <w:t>ة</w:t>
      </w:r>
      <w:r>
        <w:rPr>
          <w:rtl/>
        </w:rPr>
        <w:t xml:space="preserve">. وتلاحظ اللجنة </w:t>
      </w:r>
      <w:r>
        <w:rPr>
          <w:rFonts w:hint="cs"/>
          <w:rtl/>
        </w:rPr>
        <w:t>ال</w:t>
      </w:r>
      <w:r>
        <w:rPr>
          <w:rtl/>
        </w:rPr>
        <w:t>معلومات</w:t>
      </w:r>
      <w:r>
        <w:rPr>
          <w:rFonts w:hint="cs"/>
          <w:rtl/>
        </w:rPr>
        <w:t xml:space="preserve"> التي قدمتها</w:t>
      </w:r>
      <w:r>
        <w:rPr>
          <w:rtl/>
        </w:rPr>
        <w:t xml:space="preserve"> الدولة الطرف </w:t>
      </w:r>
      <w:r>
        <w:rPr>
          <w:rFonts w:hint="cs"/>
          <w:rtl/>
        </w:rPr>
        <w:t xml:space="preserve">والتي تفيد </w:t>
      </w:r>
      <w:r>
        <w:rPr>
          <w:rtl/>
        </w:rPr>
        <w:t>بأن أفراد الأمن الخاص لا يشاركون مباشرة في الأعمال ال</w:t>
      </w:r>
      <w:r>
        <w:rPr>
          <w:rFonts w:hint="cs"/>
          <w:rtl/>
        </w:rPr>
        <w:t>قتالية</w:t>
      </w:r>
      <w:r>
        <w:rPr>
          <w:rtl/>
        </w:rPr>
        <w:t xml:space="preserve"> وأن </w:t>
      </w:r>
      <w:r>
        <w:rPr>
          <w:rFonts w:hint="cs"/>
          <w:rtl/>
        </w:rPr>
        <w:t>متطلبات</w:t>
      </w:r>
      <w:r>
        <w:rPr>
          <w:rtl/>
        </w:rPr>
        <w:t xml:space="preserve"> وشروط توظيف هؤلاء الأفراد لا تسمح بتجنيد أي شخص دون سن الثامنة عشرة. ومع ذلك، وفي ضوء التفسير </w:t>
      </w:r>
      <w:proofErr w:type="spellStart"/>
      <w:r>
        <w:rPr>
          <w:rtl/>
        </w:rPr>
        <w:t>التقييدي</w:t>
      </w:r>
      <w:proofErr w:type="spellEnd"/>
      <w:r>
        <w:rPr>
          <w:rtl/>
        </w:rPr>
        <w:t xml:space="preserve"> لمفهوم "الا</w:t>
      </w:r>
      <w:r>
        <w:rPr>
          <w:rFonts w:hint="cs"/>
          <w:rtl/>
        </w:rPr>
        <w:t>شت</w:t>
      </w:r>
      <w:r>
        <w:rPr>
          <w:rtl/>
        </w:rPr>
        <w:t>ر</w:t>
      </w:r>
      <w:r>
        <w:rPr>
          <w:rFonts w:hint="cs"/>
          <w:rtl/>
        </w:rPr>
        <w:t>ا</w:t>
      </w:r>
      <w:r>
        <w:rPr>
          <w:rtl/>
        </w:rPr>
        <w:t xml:space="preserve">ك المباشر في الأعمال </w:t>
      </w:r>
      <w:r>
        <w:rPr>
          <w:rFonts w:hint="cs"/>
          <w:rtl/>
        </w:rPr>
        <w:t>القتالية</w:t>
      </w:r>
      <w:r>
        <w:rPr>
          <w:rtl/>
        </w:rPr>
        <w:t>"، تأسف اللجنة لأن الدولة الطرف لم تجرم تجنيد الشركات العسكرية والأمنية الخاصة</w:t>
      </w:r>
      <w:r>
        <w:rPr>
          <w:rFonts w:hint="cs"/>
          <w:rtl/>
        </w:rPr>
        <w:t xml:space="preserve"> للأطفال واستخدامها لهم </w:t>
      </w:r>
      <w:r>
        <w:rPr>
          <w:rtl/>
        </w:rPr>
        <w:t>و</w:t>
      </w:r>
      <w:r>
        <w:rPr>
          <w:rFonts w:hint="cs"/>
          <w:rtl/>
        </w:rPr>
        <w:t xml:space="preserve">لم </w:t>
      </w:r>
      <w:r>
        <w:rPr>
          <w:rtl/>
        </w:rPr>
        <w:t xml:space="preserve">تحظر </w:t>
      </w:r>
      <w:r>
        <w:rPr>
          <w:rFonts w:hint="cs"/>
          <w:rtl/>
        </w:rPr>
        <w:t xml:space="preserve">ذلك </w:t>
      </w:r>
      <w:r>
        <w:rPr>
          <w:rtl/>
        </w:rPr>
        <w:t>صراحة.</w:t>
      </w:r>
    </w:p>
    <w:p w:rsidR="00CA3023" w:rsidRPr="00276542" w:rsidRDefault="00CA3023" w:rsidP="003D2E76">
      <w:pPr>
        <w:pStyle w:val="SingleTxtGA"/>
        <w:spacing w:line="360" w:lineRule="exact"/>
        <w:rPr>
          <w:b/>
          <w:bCs/>
          <w:rtl/>
        </w:rPr>
      </w:pPr>
      <w:r>
        <w:rPr>
          <w:rtl/>
        </w:rPr>
        <w:t>27-</w:t>
      </w:r>
      <w:r>
        <w:rPr>
          <w:rtl/>
        </w:rPr>
        <w:tab/>
      </w:r>
      <w:r w:rsidRPr="00276542">
        <w:rPr>
          <w:b/>
          <w:bCs/>
          <w:rtl/>
        </w:rPr>
        <w:t>توصي اللجنة الدولة الطرف بما يلي:</w:t>
      </w:r>
    </w:p>
    <w:p w:rsidR="00CA3023" w:rsidRPr="00276542" w:rsidRDefault="00CA3023" w:rsidP="003D2E76">
      <w:pPr>
        <w:pStyle w:val="SingleTxtGA"/>
        <w:spacing w:line="360" w:lineRule="exact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Pr="00125617">
        <w:rPr>
          <w:rtl/>
        </w:rPr>
        <w:t>(أ)</w:t>
      </w:r>
      <w:r>
        <w:rPr>
          <w:b/>
          <w:bCs/>
          <w:rtl/>
        </w:rPr>
        <w:tab/>
      </w:r>
      <w:r w:rsidRPr="00276542">
        <w:rPr>
          <w:b/>
          <w:bCs/>
          <w:rtl/>
        </w:rPr>
        <w:t xml:space="preserve">أن تحظر صراحة استخدام القوات المسلحة أو الشركات العسكرية والأمنية الخاصة </w:t>
      </w:r>
      <w:r>
        <w:rPr>
          <w:rFonts w:hint="cs"/>
          <w:b/>
          <w:bCs/>
          <w:rtl/>
        </w:rPr>
        <w:t>ل</w:t>
      </w:r>
      <w:r w:rsidRPr="00276542">
        <w:rPr>
          <w:b/>
          <w:bCs/>
          <w:rtl/>
        </w:rPr>
        <w:t xml:space="preserve">لأطفال دون </w:t>
      </w:r>
      <w:r>
        <w:rPr>
          <w:rFonts w:hint="cs"/>
          <w:b/>
          <w:bCs/>
          <w:rtl/>
        </w:rPr>
        <w:t xml:space="preserve">سن </w:t>
      </w:r>
      <w:r w:rsidRPr="00276542">
        <w:rPr>
          <w:b/>
          <w:bCs/>
          <w:rtl/>
        </w:rPr>
        <w:t xml:space="preserve">الثامنة عشرة </w:t>
      </w:r>
      <w:r>
        <w:rPr>
          <w:rFonts w:hint="cs"/>
          <w:b/>
          <w:bCs/>
          <w:rtl/>
        </w:rPr>
        <w:t xml:space="preserve">في </w:t>
      </w:r>
      <w:r w:rsidRPr="00276542">
        <w:rPr>
          <w:b/>
          <w:bCs/>
          <w:rtl/>
        </w:rPr>
        <w:t>الأعمال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القتالية</w:t>
      </w:r>
      <w:r w:rsidRPr="00276542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وأن تجرمه</w:t>
      </w:r>
      <w:r w:rsidRPr="00276542">
        <w:rPr>
          <w:b/>
          <w:bCs/>
          <w:rtl/>
        </w:rPr>
        <w:t>؛</w:t>
      </w:r>
    </w:p>
    <w:p w:rsidR="00CA3023" w:rsidRPr="00276542" w:rsidRDefault="00CA3023" w:rsidP="003D2E76">
      <w:pPr>
        <w:pStyle w:val="SingleTxtGA"/>
        <w:spacing w:line="360" w:lineRule="exact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Pr="00125617">
        <w:rPr>
          <w:rtl/>
        </w:rPr>
        <w:t>(ب)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أن تستعرض</w:t>
      </w:r>
      <w:r w:rsidRPr="00276542">
        <w:rPr>
          <w:b/>
          <w:bCs/>
          <w:rtl/>
        </w:rPr>
        <w:t xml:space="preserve"> سياساتها و</w:t>
      </w:r>
      <w:r>
        <w:rPr>
          <w:rFonts w:hint="cs"/>
          <w:b/>
          <w:bCs/>
          <w:rtl/>
        </w:rPr>
        <w:t>لوائحها التنظيمية</w:t>
      </w:r>
      <w:r w:rsidRPr="00276542">
        <w:rPr>
          <w:b/>
          <w:bCs/>
          <w:rtl/>
        </w:rPr>
        <w:t xml:space="preserve"> المتعلقة بأنشطة الشركات العسكرية والأمنية الخاصة </w:t>
      </w:r>
      <w:r>
        <w:rPr>
          <w:rFonts w:hint="cs"/>
          <w:b/>
          <w:bCs/>
          <w:rtl/>
        </w:rPr>
        <w:t xml:space="preserve">وأن توائمها </w:t>
      </w:r>
      <w:r w:rsidRPr="00276542">
        <w:rPr>
          <w:b/>
          <w:bCs/>
          <w:rtl/>
        </w:rPr>
        <w:t>مع مبادئ البروتوكول الاختياري وأحكامه.</w:t>
      </w:r>
    </w:p>
    <w:p w:rsidR="00CA3023" w:rsidRPr="00276542" w:rsidRDefault="00CA3023" w:rsidP="003D2E76">
      <w:pPr>
        <w:pStyle w:val="SingleTxtGA"/>
        <w:spacing w:line="360" w:lineRule="exact"/>
        <w:rPr>
          <w:b/>
          <w:bCs/>
          <w:rtl/>
        </w:rPr>
      </w:pPr>
      <w:r w:rsidRPr="00125617">
        <w:rPr>
          <w:rtl/>
        </w:rPr>
        <w:t>28-</w:t>
      </w:r>
      <w:r w:rsidRPr="00223593">
        <w:rPr>
          <w:rFonts w:hint="cs"/>
          <w:b/>
          <w:bCs/>
          <w:rtl/>
        </w:rPr>
        <w:tab/>
      </w:r>
      <w:r w:rsidRPr="00223593">
        <w:rPr>
          <w:b/>
          <w:bCs/>
          <w:rtl/>
        </w:rPr>
        <w:t>وتكرر اللجنة توصياتها</w:t>
      </w:r>
      <w:r w:rsidRPr="00276542">
        <w:rPr>
          <w:b/>
          <w:bCs/>
          <w:rtl/>
        </w:rPr>
        <w:t xml:space="preserve"> (انظر </w:t>
      </w:r>
      <w:r w:rsidRPr="00950850">
        <w:rPr>
          <w:b/>
        </w:rPr>
        <w:t>CRC/C/OPAC/USA/CO/2</w:t>
      </w:r>
      <w:r>
        <w:rPr>
          <w:b/>
          <w:bCs/>
          <w:rtl/>
        </w:rPr>
        <w:t>، الفقرة 30 و</w:t>
      </w:r>
      <w:r w:rsidRPr="00950850">
        <w:rPr>
          <w:b/>
        </w:rPr>
        <w:t>CRC/C/OPAC/USA/CO/1</w:t>
      </w:r>
      <w:r>
        <w:rPr>
          <w:rFonts w:hint="cs"/>
          <w:b/>
          <w:bCs/>
          <w:rtl/>
        </w:rPr>
        <w:t>،</w:t>
      </w:r>
      <w:r w:rsidRPr="00276542">
        <w:rPr>
          <w:b/>
          <w:bCs/>
          <w:rtl/>
        </w:rPr>
        <w:t xml:space="preserve"> الفقر</w:t>
      </w:r>
      <w:r>
        <w:rPr>
          <w:rFonts w:hint="cs"/>
          <w:b/>
          <w:bCs/>
          <w:rtl/>
        </w:rPr>
        <w:t>تين</w:t>
      </w:r>
      <w:r w:rsidRPr="00276542">
        <w:rPr>
          <w:b/>
          <w:bCs/>
          <w:rtl/>
        </w:rPr>
        <w:t xml:space="preserve"> 24-25) بأن تنظر ال</w:t>
      </w:r>
      <w:r>
        <w:rPr>
          <w:b/>
          <w:bCs/>
          <w:rtl/>
        </w:rPr>
        <w:t>دولة الطرف في التصديق على ا</w:t>
      </w:r>
      <w:r w:rsidRPr="00276542">
        <w:rPr>
          <w:b/>
          <w:bCs/>
          <w:rtl/>
        </w:rPr>
        <w:t>لصكوك الدولية</w:t>
      </w:r>
      <w:r>
        <w:rPr>
          <w:rFonts w:hint="cs"/>
          <w:b/>
          <w:bCs/>
          <w:rtl/>
        </w:rPr>
        <w:t xml:space="preserve"> التالية</w:t>
      </w:r>
      <w:r w:rsidRPr="00276542">
        <w:rPr>
          <w:b/>
          <w:bCs/>
          <w:rtl/>
        </w:rPr>
        <w:t>:</w:t>
      </w:r>
    </w:p>
    <w:p w:rsidR="00CA3023" w:rsidRPr="00276542" w:rsidRDefault="00CA3023" w:rsidP="003D2E76">
      <w:pPr>
        <w:pStyle w:val="SingleTxtGA"/>
        <w:spacing w:line="360" w:lineRule="exact"/>
        <w:rPr>
          <w:b/>
          <w:bCs/>
          <w:rtl/>
        </w:rPr>
      </w:pPr>
      <w:r w:rsidRPr="00CA3023">
        <w:rPr>
          <w:rFonts w:hint="cs"/>
          <w:b/>
          <w:bCs/>
          <w:spacing w:val="-4"/>
          <w:rtl/>
        </w:rPr>
        <w:tab/>
      </w:r>
      <w:r w:rsidRPr="00125617">
        <w:rPr>
          <w:spacing w:val="-4"/>
          <w:rtl/>
        </w:rPr>
        <w:t>(أ)</w:t>
      </w:r>
      <w:r w:rsidRPr="00CA3023">
        <w:rPr>
          <w:b/>
          <w:bCs/>
          <w:spacing w:val="-4"/>
          <w:rtl/>
        </w:rPr>
        <w:tab/>
        <w:t>البروتوكول الإضافي لاتفاقيات جنيف المؤرخة 12 آب/أغسطس 1949،</w:t>
      </w:r>
      <w:r w:rsidRPr="00CA3023">
        <w:rPr>
          <w:rFonts w:hint="cs"/>
          <w:b/>
          <w:bCs/>
          <w:spacing w:val="-4"/>
          <w:rtl/>
        </w:rPr>
        <w:t xml:space="preserve"> </w:t>
      </w:r>
      <w:r w:rsidRPr="00CA3023">
        <w:rPr>
          <w:b/>
          <w:bCs/>
          <w:spacing w:val="-4"/>
          <w:rtl/>
        </w:rPr>
        <w:t>المتعلق</w:t>
      </w:r>
      <w:r w:rsidRPr="00276542">
        <w:rPr>
          <w:b/>
          <w:bCs/>
          <w:rtl/>
        </w:rPr>
        <w:t xml:space="preserve"> بحماية ضحايا المنازعات المسلحة الدولية (البروتوكول الأول) </w:t>
      </w:r>
      <w:r>
        <w:rPr>
          <w:rFonts w:hint="cs"/>
          <w:b/>
          <w:bCs/>
          <w:rtl/>
        </w:rPr>
        <w:t>و</w:t>
      </w:r>
      <w:r w:rsidRPr="00276542">
        <w:rPr>
          <w:b/>
          <w:bCs/>
          <w:rtl/>
        </w:rPr>
        <w:t>المؤرخ 8 حزيران/</w:t>
      </w:r>
      <w:r w:rsidR="00125617">
        <w:rPr>
          <w:rFonts w:hint="cs"/>
          <w:b/>
          <w:bCs/>
          <w:rtl/>
        </w:rPr>
        <w:t xml:space="preserve"> </w:t>
      </w:r>
      <w:proofErr w:type="gramStart"/>
      <w:r w:rsidRPr="00276542">
        <w:rPr>
          <w:b/>
          <w:bCs/>
          <w:rtl/>
        </w:rPr>
        <w:t>يونيه</w:t>
      </w:r>
      <w:proofErr w:type="gramEnd"/>
      <w:r w:rsidRPr="00276542">
        <w:rPr>
          <w:b/>
          <w:bCs/>
          <w:rtl/>
        </w:rPr>
        <w:t xml:space="preserve"> 1977؛</w:t>
      </w:r>
    </w:p>
    <w:p w:rsidR="00CA3023" w:rsidRPr="00276542" w:rsidRDefault="00CA3023" w:rsidP="003D2E76">
      <w:pPr>
        <w:pStyle w:val="SingleTxtGA"/>
        <w:spacing w:line="360" w:lineRule="exact"/>
        <w:rPr>
          <w:b/>
          <w:bCs/>
          <w:rtl/>
        </w:rPr>
      </w:pPr>
      <w:r w:rsidRPr="00CA3023">
        <w:rPr>
          <w:rFonts w:hint="cs"/>
          <w:b/>
          <w:bCs/>
          <w:spacing w:val="-4"/>
          <w:rtl/>
        </w:rPr>
        <w:lastRenderedPageBreak/>
        <w:tab/>
      </w:r>
      <w:r w:rsidRPr="00125617">
        <w:rPr>
          <w:spacing w:val="-4"/>
          <w:rtl/>
        </w:rPr>
        <w:t>(ب)</w:t>
      </w:r>
      <w:r w:rsidRPr="00CA3023">
        <w:rPr>
          <w:b/>
          <w:bCs/>
          <w:spacing w:val="-4"/>
          <w:rtl/>
        </w:rPr>
        <w:tab/>
        <w:t>البروتوكول الإضافي لاتفاقيات جنيف المؤرخة 12 آب/أغسطس 1949،</w:t>
      </w:r>
      <w:r w:rsidRPr="00CA3023">
        <w:rPr>
          <w:rFonts w:hint="cs"/>
          <w:b/>
          <w:bCs/>
          <w:spacing w:val="-4"/>
          <w:rtl/>
        </w:rPr>
        <w:t xml:space="preserve"> </w:t>
      </w:r>
      <w:r w:rsidRPr="00CA3023">
        <w:rPr>
          <w:b/>
          <w:bCs/>
          <w:spacing w:val="-4"/>
          <w:rtl/>
        </w:rPr>
        <w:t xml:space="preserve">المتعلق بحماية ضحايا المنازعات المسلحة غير الدولية (البروتوكول الثاني) </w:t>
      </w:r>
      <w:r w:rsidRPr="00CA3023">
        <w:rPr>
          <w:rFonts w:hint="cs"/>
          <w:b/>
          <w:bCs/>
          <w:spacing w:val="-4"/>
          <w:rtl/>
        </w:rPr>
        <w:t>و</w:t>
      </w:r>
      <w:r w:rsidRPr="00CA3023">
        <w:rPr>
          <w:b/>
          <w:bCs/>
          <w:spacing w:val="-4"/>
          <w:rtl/>
        </w:rPr>
        <w:t>المؤرخ 8 حزيران/</w:t>
      </w:r>
      <w:r w:rsidR="00125617">
        <w:rPr>
          <w:rFonts w:hint="cs"/>
          <w:b/>
          <w:bCs/>
          <w:spacing w:val="-4"/>
          <w:rtl/>
        </w:rPr>
        <w:t xml:space="preserve"> </w:t>
      </w:r>
      <w:proofErr w:type="gramStart"/>
      <w:r w:rsidRPr="00CA3023">
        <w:rPr>
          <w:b/>
          <w:bCs/>
          <w:spacing w:val="-4"/>
          <w:rtl/>
        </w:rPr>
        <w:t>يونيه</w:t>
      </w:r>
      <w:proofErr w:type="gramEnd"/>
      <w:r w:rsidRPr="00276542">
        <w:rPr>
          <w:b/>
          <w:bCs/>
          <w:rtl/>
        </w:rPr>
        <w:t xml:space="preserve"> 1977؛</w:t>
      </w:r>
    </w:p>
    <w:p w:rsidR="00CA3023" w:rsidRPr="00276542" w:rsidRDefault="00CA3023" w:rsidP="003D2E76">
      <w:pPr>
        <w:pStyle w:val="SingleTxtGA"/>
        <w:spacing w:line="360" w:lineRule="exact"/>
        <w:rPr>
          <w:b/>
          <w:bCs/>
          <w:rtl/>
        </w:rPr>
      </w:pPr>
      <w:r w:rsidRPr="00125617">
        <w:rPr>
          <w:rFonts w:hint="cs"/>
          <w:rtl/>
        </w:rPr>
        <w:tab/>
      </w:r>
      <w:r w:rsidRPr="00125617">
        <w:rPr>
          <w:rtl/>
        </w:rPr>
        <w:t>(ج)</w:t>
      </w:r>
      <w:r>
        <w:rPr>
          <w:b/>
          <w:bCs/>
          <w:rtl/>
        </w:rPr>
        <w:tab/>
      </w:r>
      <w:r w:rsidRPr="00276542">
        <w:rPr>
          <w:b/>
          <w:bCs/>
          <w:rtl/>
        </w:rPr>
        <w:t>اتفاقية حظر استعمال وتخزين وإنتاج ونقل الألغام المضادة للأفراد وتدمير تلك الألغام، المؤرخة 18 أيلول</w:t>
      </w:r>
      <w:r>
        <w:rPr>
          <w:b/>
          <w:bCs/>
          <w:rtl/>
        </w:rPr>
        <w:t>/</w:t>
      </w:r>
      <w:r w:rsidRPr="00276542">
        <w:rPr>
          <w:b/>
          <w:bCs/>
          <w:rtl/>
        </w:rPr>
        <w:t>سبتمبر 1997؛</w:t>
      </w:r>
    </w:p>
    <w:p w:rsidR="00CA3023" w:rsidRDefault="00CA3023" w:rsidP="003D2E76">
      <w:pPr>
        <w:pStyle w:val="SingleTxtGA"/>
        <w:spacing w:line="360" w:lineRule="exact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b/>
          <w:bCs/>
          <w:rtl/>
        </w:rPr>
        <w:t>(د)</w:t>
      </w:r>
      <w:r>
        <w:rPr>
          <w:b/>
          <w:bCs/>
          <w:rtl/>
        </w:rPr>
        <w:tab/>
      </w:r>
      <w:r w:rsidRPr="00276542">
        <w:rPr>
          <w:b/>
          <w:bCs/>
          <w:rtl/>
        </w:rPr>
        <w:t>نظام روما الأساسي للمحكمة الجنائية الدولية.</w:t>
      </w:r>
    </w:p>
    <w:p w:rsidR="00CA3023" w:rsidRDefault="00CA3023" w:rsidP="003D2E76">
      <w:pPr>
        <w:pStyle w:val="SingleTxtGA"/>
        <w:spacing w:line="360" w:lineRule="exact"/>
        <w:rPr>
          <w:rtl/>
        </w:rPr>
      </w:pPr>
      <w:r>
        <w:rPr>
          <w:rFonts w:hint="cs"/>
          <w:rtl/>
        </w:rPr>
        <w:t>29-</w:t>
      </w:r>
      <w:r>
        <w:rPr>
          <w:rFonts w:hint="cs"/>
          <w:rtl/>
        </w:rPr>
        <w:tab/>
      </w:r>
      <w:r>
        <w:rPr>
          <w:rtl/>
        </w:rPr>
        <w:t>تشعر اللجنة بالقلق لأن الدولة الطرف لا تجر</w:t>
      </w:r>
      <w:r w:rsidR="00125617">
        <w:rPr>
          <w:rFonts w:hint="cs"/>
          <w:rtl/>
        </w:rPr>
        <w:t>ّ</w:t>
      </w:r>
      <w:r>
        <w:rPr>
          <w:rtl/>
        </w:rPr>
        <w:t>م تجنيد</w:t>
      </w:r>
      <w:r w:rsidRPr="00EE6384">
        <w:rPr>
          <w:rtl/>
        </w:rPr>
        <w:t xml:space="preserve"> </w:t>
      </w:r>
      <w:r>
        <w:rPr>
          <w:rFonts w:hint="cs"/>
          <w:rtl/>
        </w:rPr>
        <w:t xml:space="preserve">واستخدام </w:t>
      </w:r>
      <w:r>
        <w:rPr>
          <w:rtl/>
        </w:rPr>
        <w:t>الجماعات المسلحة غير الحكومية</w:t>
      </w:r>
      <w:r>
        <w:rPr>
          <w:rFonts w:hint="cs"/>
          <w:rtl/>
        </w:rPr>
        <w:t xml:space="preserve"> ل</w:t>
      </w:r>
      <w:r>
        <w:rPr>
          <w:rtl/>
        </w:rPr>
        <w:t xml:space="preserve">لأطفال الذين تقل أعمارهم عن 18 سنة، على النحو الذي </w:t>
      </w:r>
      <w:proofErr w:type="spellStart"/>
      <w:r>
        <w:rPr>
          <w:rtl/>
        </w:rPr>
        <w:t>تقتضيه</w:t>
      </w:r>
      <w:proofErr w:type="spellEnd"/>
      <w:r>
        <w:rPr>
          <w:rtl/>
        </w:rPr>
        <w:t xml:space="preserve"> المادة 4 من البروتوكول الاختياري.</w:t>
      </w:r>
    </w:p>
    <w:p w:rsidR="00CA3023" w:rsidRPr="008D24F2" w:rsidRDefault="00CA3023" w:rsidP="003D2E76">
      <w:pPr>
        <w:pStyle w:val="SingleTxtGA"/>
        <w:spacing w:line="360" w:lineRule="exact"/>
        <w:rPr>
          <w:b/>
          <w:bCs/>
          <w:rtl/>
        </w:rPr>
      </w:pPr>
      <w:r>
        <w:rPr>
          <w:rtl/>
        </w:rPr>
        <w:t>30-</w:t>
      </w:r>
      <w:r>
        <w:rPr>
          <w:rFonts w:hint="cs"/>
          <w:rtl/>
        </w:rPr>
        <w:tab/>
      </w:r>
      <w:r w:rsidRPr="008D24F2">
        <w:rPr>
          <w:b/>
          <w:bCs/>
          <w:rtl/>
        </w:rPr>
        <w:t xml:space="preserve">توصي اللجنة بأن تعيد الدولة الطرف النظر في تشريعاتها بغية حظر تجنيد </w:t>
      </w:r>
      <w:r w:rsidRPr="008D24F2">
        <w:rPr>
          <w:rFonts w:hint="cs"/>
          <w:b/>
          <w:bCs/>
          <w:rtl/>
        </w:rPr>
        <w:t xml:space="preserve">واستخدام </w:t>
      </w:r>
      <w:r w:rsidRPr="008D24F2">
        <w:rPr>
          <w:b/>
          <w:bCs/>
          <w:rtl/>
        </w:rPr>
        <w:t>الجماعات المسلحة غير الحكومية</w:t>
      </w:r>
      <w:r w:rsidRPr="008D24F2">
        <w:rPr>
          <w:rFonts w:hint="cs"/>
          <w:b/>
          <w:bCs/>
          <w:rtl/>
        </w:rPr>
        <w:t xml:space="preserve"> ل</w:t>
      </w:r>
      <w:r w:rsidRPr="008D24F2">
        <w:rPr>
          <w:b/>
          <w:bCs/>
          <w:rtl/>
        </w:rPr>
        <w:t xml:space="preserve">لأطفال </w:t>
      </w:r>
      <w:r>
        <w:rPr>
          <w:b/>
          <w:bCs/>
          <w:rtl/>
        </w:rPr>
        <w:t xml:space="preserve">الذين تقل أعمارهم عن 18 سنة، </w:t>
      </w:r>
      <w:r>
        <w:rPr>
          <w:rFonts w:hint="cs"/>
          <w:b/>
          <w:bCs/>
          <w:rtl/>
        </w:rPr>
        <w:t>وفق</w:t>
      </w:r>
      <w:r w:rsidRPr="008D24F2">
        <w:rPr>
          <w:b/>
          <w:bCs/>
          <w:rtl/>
        </w:rPr>
        <w:t>ا</w:t>
      </w:r>
      <w:r>
        <w:rPr>
          <w:rFonts w:hint="cs"/>
          <w:b/>
          <w:bCs/>
          <w:rtl/>
        </w:rPr>
        <w:t>ً</w:t>
      </w:r>
      <w:r w:rsidRPr="008D24F2">
        <w:rPr>
          <w:b/>
          <w:bCs/>
          <w:rtl/>
        </w:rPr>
        <w:t xml:space="preserve"> ل</w:t>
      </w:r>
      <w:r>
        <w:rPr>
          <w:rFonts w:hint="cs"/>
          <w:b/>
          <w:bCs/>
          <w:rtl/>
        </w:rPr>
        <w:t xml:space="preserve">ما </w:t>
      </w:r>
      <w:proofErr w:type="spellStart"/>
      <w:r>
        <w:rPr>
          <w:rFonts w:hint="cs"/>
          <w:b/>
          <w:bCs/>
          <w:rtl/>
        </w:rPr>
        <w:t>تقتضيه</w:t>
      </w:r>
      <w:proofErr w:type="spellEnd"/>
      <w:r>
        <w:rPr>
          <w:rFonts w:hint="cs"/>
          <w:b/>
          <w:bCs/>
          <w:rtl/>
        </w:rPr>
        <w:t xml:space="preserve"> ا</w:t>
      </w:r>
      <w:r w:rsidRPr="008D24F2">
        <w:rPr>
          <w:b/>
          <w:bCs/>
          <w:rtl/>
        </w:rPr>
        <w:t>لمادة 4 من البروتوكول الاختياري.</w:t>
      </w:r>
    </w:p>
    <w:p w:rsidR="00CA3023" w:rsidRPr="00B0768D" w:rsidRDefault="00CA3023" w:rsidP="003D2E76">
      <w:pPr>
        <w:pStyle w:val="H23GA"/>
        <w:spacing w:before="240" w:line="360" w:lineRule="exact"/>
        <w:rPr>
          <w:b w:val="0"/>
          <w:bCs w:val="0"/>
          <w:rtl/>
        </w:rPr>
      </w:pPr>
      <w:r>
        <w:rPr>
          <w:rStyle w:val="content"/>
          <w:rtl/>
        </w:rPr>
        <w:tab/>
      </w:r>
      <w:r>
        <w:rPr>
          <w:rStyle w:val="content"/>
          <w:rtl/>
        </w:rPr>
        <w:tab/>
      </w:r>
      <w:r>
        <w:rPr>
          <w:rStyle w:val="content"/>
          <w:rFonts w:hint="cs"/>
          <w:rtl/>
        </w:rPr>
        <w:t>ال</w:t>
      </w:r>
      <w:r w:rsidRPr="00B0768D">
        <w:rPr>
          <w:rStyle w:val="content"/>
          <w:rtl/>
        </w:rPr>
        <w:t>إفلات من العقاب</w:t>
      </w:r>
      <w:r w:rsidRPr="00B0768D">
        <w:rPr>
          <w:rtl/>
        </w:rPr>
        <w:t xml:space="preserve"> </w:t>
      </w:r>
    </w:p>
    <w:p w:rsidR="00CA3023" w:rsidRPr="00125617" w:rsidRDefault="00CA3023" w:rsidP="003D2E76">
      <w:pPr>
        <w:pStyle w:val="SingleTxtGA"/>
        <w:spacing w:line="360" w:lineRule="exact"/>
        <w:rPr>
          <w:spacing w:val="-10"/>
          <w:rtl/>
        </w:rPr>
      </w:pPr>
      <w:r>
        <w:rPr>
          <w:rtl/>
        </w:rPr>
        <w:t>31-</w:t>
      </w:r>
      <w:r>
        <w:rPr>
          <w:rFonts w:hint="cs"/>
          <w:rtl/>
        </w:rPr>
        <w:tab/>
      </w:r>
      <w:r w:rsidRPr="00125617">
        <w:rPr>
          <w:spacing w:val="-10"/>
          <w:rtl/>
        </w:rPr>
        <w:t xml:space="preserve">تشعر اللجنة بقلق عميق إزاء التقارير التي </w:t>
      </w:r>
      <w:r w:rsidRPr="00125617">
        <w:rPr>
          <w:rFonts w:hint="cs"/>
          <w:spacing w:val="-10"/>
          <w:rtl/>
        </w:rPr>
        <w:t>تشير إلى</w:t>
      </w:r>
      <w:r w:rsidRPr="00125617">
        <w:rPr>
          <w:spacing w:val="-10"/>
          <w:rtl/>
        </w:rPr>
        <w:t xml:space="preserve"> انتهاكات خطيرة لحقوق الإنسان، بما في</w:t>
      </w:r>
      <w:r w:rsidRPr="00125617">
        <w:rPr>
          <w:rFonts w:hint="cs"/>
          <w:spacing w:val="-10"/>
          <w:rtl/>
        </w:rPr>
        <w:t xml:space="preserve">ها </w:t>
      </w:r>
      <w:r w:rsidRPr="00125617">
        <w:rPr>
          <w:spacing w:val="-10"/>
          <w:rtl/>
        </w:rPr>
        <w:t>حقوق الطفل، ارتكبتها شركات عسكرية وأمنية خاصة في أفغانستان والعراق، ولا سيما قتل الأطفال وتشويههم واحتجازهم وتعذيبهم وتجنيدهم والإفلات التام من العقاب ال</w:t>
      </w:r>
      <w:r w:rsidRPr="00125617">
        <w:rPr>
          <w:rFonts w:hint="cs"/>
          <w:spacing w:val="-10"/>
          <w:rtl/>
        </w:rPr>
        <w:t>ذ</w:t>
      </w:r>
      <w:r w:rsidRPr="00125617">
        <w:rPr>
          <w:spacing w:val="-10"/>
          <w:rtl/>
        </w:rPr>
        <w:t>ي يتمتع به مرتكبو هذه الجرائم.</w:t>
      </w:r>
    </w:p>
    <w:p w:rsidR="00CA3023" w:rsidRDefault="00CA3023" w:rsidP="003D2E76">
      <w:pPr>
        <w:pStyle w:val="SingleTxtGA"/>
        <w:spacing w:line="360" w:lineRule="exact"/>
        <w:rPr>
          <w:b/>
          <w:bCs/>
          <w:rtl/>
        </w:rPr>
      </w:pPr>
      <w:r>
        <w:rPr>
          <w:rtl/>
        </w:rPr>
        <w:t>32-</w:t>
      </w:r>
      <w:r>
        <w:rPr>
          <w:rFonts w:hint="cs"/>
          <w:rtl/>
        </w:rPr>
        <w:tab/>
      </w:r>
      <w:r w:rsidRPr="00730A68">
        <w:rPr>
          <w:b/>
          <w:bCs/>
          <w:rtl/>
        </w:rPr>
        <w:t>تحث اللجنة الدولة الطرف على الشروع في إجراء تحقيقات فورية وفعالة في ال</w:t>
      </w:r>
      <w:r>
        <w:rPr>
          <w:rFonts w:hint="cs"/>
          <w:b/>
          <w:bCs/>
          <w:rtl/>
        </w:rPr>
        <w:t xml:space="preserve">ادعاءات </w:t>
      </w:r>
      <w:r w:rsidRPr="00730A68">
        <w:rPr>
          <w:b/>
          <w:bCs/>
          <w:rtl/>
        </w:rPr>
        <w:t>المتعلقة با</w:t>
      </w:r>
      <w:r>
        <w:rPr>
          <w:b/>
          <w:bCs/>
          <w:rtl/>
        </w:rPr>
        <w:t>نتهاكات حقوق الطف</w:t>
      </w:r>
      <w:r w:rsidRPr="00730A68">
        <w:rPr>
          <w:b/>
          <w:bCs/>
          <w:rtl/>
        </w:rPr>
        <w:t xml:space="preserve">ل </w:t>
      </w:r>
      <w:r>
        <w:rPr>
          <w:rFonts w:hint="cs"/>
          <w:b/>
          <w:bCs/>
          <w:rtl/>
        </w:rPr>
        <w:t>التي ارتكبتها</w:t>
      </w:r>
      <w:r>
        <w:rPr>
          <w:b/>
          <w:bCs/>
          <w:rtl/>
        </w:rPr>
        <w:t xml:space="preserve"> شركات عسكرية وأمنية </w:t>
      </w:r>
      <w:r w:rsidRPr="00730A68">
        <w:rPr>
          <w:b/>
          <w:bCs/>
          <w:rtl/>
        </w:rPr>
        <w:t>خاصة في الخارج، ولا سيما في أفغانستان والعراق، وتقديم المسؤولين عن ذلك إلى العدالة و</w:t>
      </w:r>
      <w:r>
        <w:rPr>
          <w:rFonts w:hint="cs"/>
          <w:b/>
          <w:bCs/>
          <w:rtl/>
        </w:rPr>
        <w:t>منح</w:t>
      </w:r>
      <w:r w:rsidRPr="00730A68">
        <w:rPr>
          <w:b/>
          <w:bCs/>
          <w:rtl/>
        </w:rPr>
        <w:t xml:space="preserve"> الأطفال الضحايا وأسرهم </w:t>
      </w:r>
      <w:r>
        <w:rPr>
          <w:rFonts w:hint="cs"/>
          <w:b/>
          <w:bCs/>
          <w:rtl/>
        </w:rPr>
        <w:t>ال</w:t>
      </w:r>
      <w:r w:rsidRPr="00730A68">
        <w:rPr>
          <w:b/>
          <w:bCs/>
          <w:rtl/>
        </w:rPr>
        <w:t xml:space="preserve">تعويض </w:t>
      </w:r>
      <w:r>
        <w:rPr>
          <w:rFonts w:hint="cs"/>
          <w:b/>
          <w:bCs/>
          <w:rtl/>
        </w:rPr>
        <w:t>ال</w:t>
      </w:r>
      <w:r w:rsidRPr="00730A68">
        <w:rPr>
          <w:b/>
          <w:bCs/>
          <w:rtl/>
        </w:rPr>
        <w:t>مناسب.</w:t>
      </w:r>
    </w:p>
    <w:p w:rsidR="00CA3023" w:rsidRPr="003B7A78" w:rsidRDefault="00CA3023" w:rsidP="00125617">
      <w:pPr>
        <w:pStyle w:val="HChGA"/>
        <w:spacing w:before="120"/>
        <w:rPr>
          <w:rtl/>
        </w:rPr>
      </w:pPr>
      <w:r>
        <w:rPr>
          <w:rtl/>
        </w:rPr>
        <w:tab/>
      </w:r>
      <w:r>
        <w:rPr>
          <w:rFonts w:hint="cs"/>
          <w:rtl/>
        </w:rPr>
        <w:t>ساد</w:t>
      </w:r>
      <w:r>
        <w:rPr>
          <w:rtl/>
        </w:rPr>
        <w:t>ساً-</w:t>
      </w:r>
      <w:r>
        <w:rPr>
          <w:rtl/>
        </w:rPr>
        <w:tab/>
        <w:t>الحماية والتعافي وإعادة الإدماج</w:t>
      </w:r>
    </w:p>
    <w:p w:rsidR="00CA3023" w:rsidRPr="00A15C3D" w:rsidRDefault="00CA3023" w:rsidP="00607E97">
      <w:pPr>
        <w:pStyle w:val="H23GA"/>
        <w:spacing w:before="240"/>
        <w:rPr>
          <w:b w:val="0"/>
          <w:bCs w:val="0"/>
          <w:rtl/>
        </w:rPr>
      </w:pPr>
      <w:r>
        <w:rPr>
          <w:rtl/>
        </w:rPr>
        <w:tab/>
      </w:r>
      <w:r>
        <w:rPr>
          <w:rtl/>
        </w:rPr>
        <w:tab/>
      </w:r>
      <w:r w:rsidRPr="00A15C3D">
        <w:rPr>
          <w:rtl/>
        </w:rPr>
        <w:t>التدابير المعتمدة لحماية حقوق الأطفال الضحايا</w:t>
      </w:r>
    </w:p>
    <w:p w:rsidR="00CA3023" w:rsidRPr="00125617" w:rsidRDefault="00CA3023" w:rsidP="00125617">
      <w:pPr>
        <w:pStyle w:val="SingleTxtGA"/>
        <w:spacing w:line="360" w:lineRule="exact"/>
        <w:rPr>
          <w:spacing w:val="-6"/>
          <w:rtl/>
        </w:rPr>
      </w:pPr>
      <w:r w:rsidRPr="003B7A78">
        <w:rPr>
          <w:rFonts w:hint="cs"/>
          <w:rtl/>
        </w:rPr>
        <w:t>33-</w:t>
      </w:r>
      <w:r w:rsidRPr="003B7A78">
        <w:rPr>
          <w:rFonts w:hint="cs"/>
          <w:rtl/>
        </w:rPr>
        <w:tab/>
      </w:r>
      <w:r>
        <w:rPr>
          <w:rtl/>
        </w:rPr>
        <w:t>تأسف اللجنة لأن الدولة الطرف لم تتخذ</w:t>
      </w:r>
      <w:r>
        <w:rPr>
          <w:rFonts w:hint="cs"/>
          <w:rtl/>
        </w:rPr>
        <w:t>،</w:t>
      </w:r>
      <w:r>
        <w:rPr>
          <w:rtl/>
        </w:rPr>
        <w:t xml:space="preserve"> منذ الفحص السابق</w:t>
      </w:r>
      <w:r>
        <w:rPr>
          <w:rFonts w:hint="cs"/>
          <w:rtl/>
        </w:rPr>
        <w:t>،</w:t>
      </w:r>
      <w:r>
        <w:rPr>
          <w:rtl/>
        </w:rPr>
        <w:t xml:space="preserve"> تدابير كافية </w:t>
      </w:r>
      <w:r>
        <w:rPr>
          <w:rFonts w:hint="cs"/>
          <w:rtl/>
        </w:rPr>
        <w:t xml:space="preserve">من أجل </w:t>
      </w:r>
      <w:r>
        <w:rPr>
          <w:rtl/>
        </w:rPr>
        <w:t>تنقيح تشريعاتها، ولا سيما قانون الهجرة والجنسية</w:t>
      </w:r>
      <w:r>
        <w:rPr>
          <w:rFonts w:hint="cs"/>
          <w:rtl/>
        </w:rPr>
        <w:t>،</w:t>
      </w:r>
      <w:r>
        <w:rPr>
          <w:rtl/>
        </w:rPr>
        <w:t xml:space="preserve"> ال</w:t>
      </w:r>
      <w:r>
        <w:rPr>
          <w:rFonts w:hint="cs"/>
          <w:rtl/>
        </w:rPr>
        <w:t>تي ت</w:t>
      </w:r>
      <w:r>
        <w:rPr>
          <w:rtl/>
        </w:rPr>
        <w:t>حرم الأطفال الذين ي</w:t>
      </w:r>
      <w:r>
        <w:rPr>
          <w:rFonts w:hint="cs"/>
          <w:rtl/>
        </w:rPr>
        <w:t>ُ</w:t>
      </w:r>
      <w:r>
        <w:rPr>
          <w:rtl/>
        </w:rPr>
        <w:t>عتب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 xml:space="preserve"> أنهم مرتبطون بـ </w:t>
      </w:r>
      <w:r>
        <w:rPr>
          <w:rtl/>
        </w:rPr>
        <w:t xml:space="preserve">"المقاومة المسلحة" من إمكانية الوصول إلى برامج قبول اللاجئين. ولا </w:t>
      </w:r>
      <w:r>
        <w:rPr>
          <w:rFonts w:hint="cs"/>
          <w:rtl/>
        </w:rPr>
        <w:t>ت</w:t>
      </w:r>
      <w:r>
        <w:rPr>
          <w:rtl/>
        </w:rPr>
        <w:t xml:space="preserve">زال </w:t>
      </w:r>
      <w:r>
        <w:rPr>
          <w:rFonts w:hint="cs"/>
          <w:rtl/>
        </w:rPr>
        <w:t>اللجنة تشعر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القلق لأن الدولة الطرف ت</w:t>
      </w:r>
      <w:r>
        <w:rPr>
          <w:rFonts w:hint="cs"/>
          <w:rtl/>
        </w:rPr>
        <w:t xml:space="preserve">ستمر في </w:t>
      </w:r>
      <w:r>
        <w:rPr>
          <w:rtl/>
        </w:rPr>
        <w:t>حرمان الأطفال ال</w:t>
      </w:r>
      <w:r>
        <w:rPr>
          <w:rFonts w:hint="cs"/>
          <w:rtl/>
        </w:rPr>
        <w:t>مجنَّدين</w:t>
      </w:r>
      <w:r>
        <w:rPr>
          <w:rtl/>
        </w:rPr>
        <w:t xml:space="preserve"> سابق</w:t>
      </w:r>
      <w:r w:rsidR="00222722">
        <w:rPr>
          <w:rFonts w:hint="cs"/>
          <w:rtl/>
        </w:rPr>
        <w:t xml:space="preserve">اً </w:t>
      </w:r>
      <w:r>
        <w:rPr>
          <w:rtl/>
        </w:rPr>
        <w:t xml:space="preserve">من الإعفاءات التقديرية، حتى عندما يكون الأطفال </w:t>
      </w:r>
      <w:r>
        <w:rPr>
          <w:rFonts w:hint="cs"/>
          <w:rtl/>
        </w:rPr>
        <w:t xml:space="preserve">قد </w:t>
      </w:r>
      <w:r>
        <w:rPr>
          <w:rtl/>
        </w:rPr>
        <w:t>تصرفوا تحت الإكراه</w:t>
      </w:r>
      <w:r>
        <w:t>.</w:t>
      </w:r>
      <w:r>
        <w:rPr>
          <w:rFonts w:hint="cs"/>
          <w:rtl/>
        </w:rPr>
        <w:t xml:space="preserve"> و</w:t>
      </w:r>
      <w:r>
        <w:rPr>
          <w:rtl/>
        </w:rPr>
        <w:t xml:space="preserve">لا تزال اللجنة تشعر بالقلق </w:t>
      </w:r>
      <w:r>
        <w:rPr>
          <w:rFonts w:hint="cs"/>
          <w:rtl/>
        </w:rPr>
        <w:t>أيض</w:t>
      </w:r>
      <w:r w:rsidR="00222722">
        <w:rPr>
          <w:rFonts w:hint="cs"/>
          <w:rtl/>
        </w:rPr>
        <w:t xml:space="preserve">اً </w:t>
      </w:r>
      <w:r>
        <w:rPr>
          <w:rtl/>
        </w:rPr>
        <w:t xml:space="preserve">لأن </w:t>
      </w:r>
      <w:r w:rsidRPr="00125617">
        <w:rPr>
          <w:spacing w:val="-6"/>
          <w:rtl/>
        </w:rPr>
        <w:t>مصالح الطفل الفضلى لا تؤدي دور</w:t>
      </w:r>
      <w:r w:rsidR="00222722" w:rsidRPr="00125617">
        <w:rPr>
          <w:spacing w:val="-6"/>
          <w:rtl/>
        </w:rPr>
        <w:t xml:space="preserve">اً </w:t>
      </w:r>
      <w:r w:rsidRPr="00125617">
        <w:rPr>
          <w:spacing w:val="-6"/>
          <w:rtl/>
        </w:rPr>
        <w:t>مباشر</w:t>
      </w:r>
      <w:r w:rsidR="00222722" w:rsidRPr="00125617">
        <w:rPr>
          <w:spacing w:val="-6"/>
          <w:rtl/>
        </w:rPr>
        <w:t xml:space="preserve">اً </w:t>
      </w:r>
      <w:r w:rsidRPr="00125617">
        <w:rPr>
          <w:spacing w:val="-6"/>
          <w:rtl/>
        </w:rPr>
        <w:t>في تحديد المعايير الموضوعية للأهلية</w:t>
      </w:r>
      <w:r w:rsidRPr="00125617">
        <w:rPr>
          <w:rFonts w:hint="cs"/>
          <w:spacing w:val="-6"/>
          <w:rtl/>
        </w:rPr>
        <w:t xml:space="preserve"> </w:t>
      </w:r>
      <w:r w:rsidRPr="00125617">
        <w:rPr>
          <w:spacing w:val="-6"/>
          <w:rtl/>
        </w:rPr>
        <w:t xml:space="preserve">بموجب تعريف الدولة الطرف للاجئ </w:t>
      </w:r>
      <w:r w:rsidRPr="00125617">
        <w:rPr>
          <w:rFonts w:hint="cs"/>
          <w:spacing w:val="-6"/>
          <w:rtl/>
        </w:rPr>
        <w:t>مثلما</w:t>
      </w:r>
      <w:r w:rsidRPr="00125617">
        <w:rPr>
          <w:spacing w:val="-6"/>
          <w:rtl/>
        </w:rPr>
        <w:t xml:space="preserve"> اعترفت ب</w:t>
      </w:r>
      <w:r w:rsidRPr="00125617">
        <w:rPr>
          <w:rFonts w:hint="cs"/>
          <w:spacing w:val="-6"/>
          <w:rtl/>
        </w:rPr>
        <w:t>ذلك</w:t>
      </w:r>
      <w:r w:rsidRPr="00125617">
        <w:rPr>
          <w:spacing w:val="-6"/>
          <w:rtl/>
        </w:rPr>
        <w:t xml:space="preserve"> الدولة الطرف (انظر </w:t>
      </w:r>
      <w:r w:rsidRPr="00125617">
        <w:rPr>
          <w:spacing w:val="-6"/>
        </w:rPr>
        <w:t>CRC/C/OPAC/USA/3-4</w:t>
      </w:r>
      <w:r w:rsidRPr="00125617">
        <w:rPr>
          <w:spacing w:val="-6"/>
          <w:rtl/>
        </w:rPr>
        <w:t xml:space="preserve">، </w:t>
      </w:r>
      <w:r w:rsidRPr="00125617">
        <w:rPr>
          <w:rFonts w:hint="cs"/>
          <w:spacing w:val="-6"/>
          <w:rtl/>
        </w:rPr>
        <w:t>الفقرة</w:t>
      </w:r>
      <w:r w:rsidRPr="00125617">
        <w:rPr>
          <w:rFonts w:hint="eastAsia"/>
          <w:spacing w:val="-6"/>
          <w:rtl/>
        </w:rPr>
        <w:t> </w:t>
      </w:r>
      <w:r w:rsidRPr="00125617">
        <w:rPr>
          <w:rFonts w:hint="cs"/>
          <w:spacing w:val="-6"/>
          <w:rtl/>
        </w:rPr>
        <w:t>29</w:t>
      </w:r>
      <w:r w:rsidRPr="00125617">
        <w:rPr>
          <w:spacing w:val="-6"/>
          <w:rtl/>
        </w:rPr>
        <w:t>).</w:t>
      </w:r>
    </w:p>
    <w:p w:rsidR="00CA3023" w:rsidRDefault="00CA3023" w:rsidP="00125617">
      <w:pPr>
        <w:pStyle w:val="SingleTxtGA"/>
        <w:spacing w:line="360" w:lineRule="exact"/>
        <w:rPr>
          <w:rtl/>
        </w:rPr>
      </w:pPr>
      <w:r>
        <w:rPr>
          <w:rtl/>
        </w:rPr>
        <w:t>34-</w:t>
      </w:r>
      <w:r>
        <w:rPr>
          <w:rFonts w:hint="cs"/>
          <w:rtl/>
        </w:rPr>
        <w:tab/>
      </w:r>
      <w:r w:rsidRPr="00C33992">
        <w:rPr>
          <w:b/>
          <w:bCs/>
          <w:rtl/>
        </w:rPr>
        <w:t>تكرر اللجنة توصيتها السابقة (انظر</w:t>
      </w:r>
      <w:r>
        <w:rPr>
          <w:rFonts w:hint="cs"/>
          <w:b/>
          <w:bCs/>
          <w:rtl/>
        </w:rPr>
        <w:t xml:space="preserve"> </w:t>
      </w:r>
      <w:r w:rsidRPr="00950850">
        <w:rPr>
          <w:b/>
        </w:rPr>
        <w:t>CRC/C/OPAC/USA/CO/2</w:t>
      </w:r>
      <w:r>
        <w:rPr>
          <w:rFonts w:hint="cs"/>
          <w:b/>
          <w:bCs/>
          <w:rtl/>
        </w:rPr>
        <w:t xml:space="preserve">، </w:t>
      </w:r>
      <w:r w:rsidRPr="00C33992">
        <w:rPr>
          <w:b/>
          <w:bCs/>
          <w:rtl/>
        </w:rPr>
        <w:t>الفقرة 36</w:t>
      </w:r>
      <w:r>
        <w:rPr>
          <w:rFonts w:cs="Times New Roman" w:hint="cs"/>
          <w:b/>
          <w:bCs/>
          <w:rtl/>
        </w:rPr>
        <w:t>)</w:t>
      </w:r>
      <w:r w:rsidRPr="00C33992">
        <w:rPr>
          <w:b/>
          <w:bCs/>
          <w:rtl/>
        </w:rPr>
        <w:t xml:space="preserve"> بأن تتخذ الدولة الطرف جميع التدابير المناسبة لضمان إعادة تأهيل الأطفال ضحايا الأعمال المخالفة للبروتوكول الاختياري وإعادة إدماجهم اجتماعي</w:t>
      </w:r>
      <w:r w:rsidR="00222722">
        <w:rPr>
          <w:b/>
          <w:bCs/>
          <w:rtl/>
        </w:rPr>
        <w:t xml:space="preserve">اً. </w:t>
      </w:r>
      <w:r w:rsidRPr="00C33992">
        <w:rPr>
          <w:b/>
          <w:bCs/>
          <w:rtl/>
        </w:rPr>
        <w:t>وفي هذا الصدد، تحث اللجنة الدولة الطرف على إصدار إعفاء تقديري من</w:t>
      </w:r>
      <w:r>
        <w:rPr>
          <w:rFonts w:hint="cs"/>
          <w:b/>
          <w:bCs/>
          <w:rtl/>
        </w:rPr>
        <w:t xml:space="preserve"> حظر</w:t>
      </w:r>
      <w:r w:rsidRPr="00C33992">
        <w:rPr>
          <w:b/>
          <w:bCs/>
          <w:rtl/>
        </w:rPr>
        <w:t xml:space="preserve"> "المقاومة المسلحة" </w:t>
      </w:r>
      <w:r>
        <w:rPr>
          <w:rFonts w:hint="cs"/>
          <w:b/>
          <w:bCs/>
          <w:rtl/>
        </w:rPr>
        <w:t>بغية</w:t>
      </w:r>
      <w:r w:rsidRPr="00C33992">
        <w:rPr>
          <w:b/>
          <w:bCs/>
          <w:rtl/>
        </w:rPr>
        <w:t xml:space="preserve"> السماح بالنظر </w:t>
      </w:r>
      <w:r>
        <w:rPr>
          <w:rFonts w:hint="cs"/>
          <w:b/>
          <w:bCs/>
          <w:rtl/>
        </w:rPr>
        <w:t xml:space="preserve">بصورة إيجابية </w:t>
      </w:r>
      <w:r w:rsidRPr="00C33992">
        <w:rPr>
          <w:b/>
          <w:bCs/>
          <w:rtl/>
        </w:rPr>
        <w:t xml:space="preserve">على أساس كل حالة على حدة في </w:t>
      </w:r>
      <w:r>
        <w:rPr>
          <w:rFonts w:hint="cs"/>
          <w:b/>
          <w:bCs/>
          <w:rtl/>
        </w:rPr>
        <w:t>ال</w:t>
      </w:r>
      <w:r w:rsidRPr="00C33992">
        <w:rPr>
          <w:b/>
          <w:bCs/>
          <w:rtl/>
        </w:rPr>
        <w:t xml:space="preserve">طلبات </w:t>
      </w:r>
      <w:r>
        <w:rPr>
          <w:rFonts w:hint="cs"/>
          <w:b/>
          <w:bCs/>
          <w:rtl/>
        </w:rPr>
        <w:t>المتعلقة ب</w:t>
      </w:r>
      <w:r w:rsidRPr="00C33992">
        <w:rPr>
          <w:b/>
          <w:bCs/>
          <w:rtl/>
        </w:rPr>
        <w:t xml:space="preserve">اللجوء أو حماية اللاجئين أو </w:t>
      </w:r>
      <w:r>
        <w:rPr>
          <w:b/>
          <w:bCs/>
          <w:rtl/>
        </w:rPr>
        <w:t xml:space="preserve">وضع </w:t>
      </w:r>
      <w:r w:rsidRPr="00C33992">
        <w:rPr>
          <w:b/>
          <w:bCs/>
          <w:rtl/>
        </w:rPr>
        <w:t>دائم</w:t>
      </w:r>
      <w:r>
        <w:rPr>
          <w:rFonts w:hint="cs"/>
          <w:b/>
          <w:bCs/>
          <w:rtl/>
        </w:rPr>
        <w:t xml:space="preserve"> آخر</w:t>
      </w:r>
      <w:r w:rsidRPr="00C33992">
        <w:rPr>
          <w:b/>
          <w:bCs/>
          <w:rtl/>
        </w:rPr>
        <w:t xml:space="preserve"> </w:t>
      </w:r>
      <w:r w:rsidRPr="00CF14ED">
        <w:rPr>
          <w:rFonts w:hint="cs"/>
          <w:b/>
          <w:bCs/>
          <w:rtl/>
        </w:rPr>
        <w:t>التي يقدمها الأطفال المجندون سابقاً</w:t>
      </w:r>
      <w:r>
        <w:rPr>
          <w:rFonts w:hint="cs"/>
          <w:rtl/>
          <w:lang w:bidi="ar"/>
        </w:rPr>
        <w:t xml:space="preserve"> </w:t>
      </w:r>
      <w:r>
        <w:rPr>
          <w:b/>
          <w:bCs/>
          <w:rtl/>
        </w:rPr>
        <w:t>ا</w:t>
      </w:r>
      <w:r>
        <w:rPr>
          <w:rFonts w:hint="cs"/>
          <w:b/>
          <w:bCs/>
          <w:rtl/>
        </w:rPr>
        <w:t>ل</w:t>
      </w:r>
      <w:r w:rsidRPr="00C33992">
        <w:rPr>
          <w:b/>
          <w:bCs/>
          <w:rtl/>
        </w:rPr>
        <w:t xml:space="preserve">مؤهلون </w:t>
      </w:r>
      <w:r>
        <w:rPr>
          <w:rFonts w:hint="cs"/>
          <w:b/>
          <w:bCs/>
          <w:rtl/>
        </w:rPr>
        <w:t>لولا</w:t>
      </w:r>
      <w:r>
        <w:rPr>
          <w:b/>
          <w:bCs/>
          <w:rtl/>
        </w:rPr>
        <w:t xml:space="preserve"> </w:t>
      </w:r>
      <w:r w:rsidRPr="00CF14ED">
        <w:rPr>
          <w:b/>
          <w:bCs/>
          <w:rtl/>
        </w:rPr>
        <w:t xml:space="preserve">ذلك </w:t>
      </w:r>
      <w:r w:rsidRPr="00C33992">
        <w:rPr>
          <w:b/>
          <w:bCs/>
          <w:rtl/>
        </w:rPr>
        <w:lastRenderedPageBreak/>
        <w:t>للحصول على الحماي</w:t>
      </w:r>
      <w:r>
        <w:rPr>
          <w:b/>
          <w:bCs/>
          <w:rtl/>
        </w:rPr>
        <w:t xml:space="preserve">ة أو المنفعة التي </w:t>
      </w:r>
      <w:r>
        <w:rPr>
          <w:rFonts w:hint="cs"/>
          <w:b/>
          <w:bCs/>
          <w:rtl/>
        </w:rPr>
        <w:t>يلتمسون</w:t>
      </w:r>
      <w:r>
        <w:rPr>
          <w:b/>
          <w:bCs/>
          <w:rtl/>
        </w:rPr>
        <w:t>ها.</w:t>
      </w:r>
      <w:r>
        <w:rPr>
          <w:rFonts w:hint="cs"/>
          <w:b/>
          <w:bCs/>
          <w:rtl/>
        </w:rPr>
        <w:t xml:space="preserve"> و</w:t>
      </w:r>
      <w:r w:rsidRPr="00C33992">
        <w:rPr>
          <w:b/>
          <w:bCs/>
          <w:rtl/>
        </w:rPr>
        <w:t xml:space="preserve">توصي اللجنة </w:t>
      </w:r>
      <w:r>
        <w:rPr>
          <w:rFonts w:hint="cs"/>
          <w:b/>
          <w:bCs/>
          <w:rtl/>
        </w:rPr>
        <w:t xml:space="preserve">أيضاً </w:t>
      </w:r>
      <w:r w:rsidRPr="00C33992">
        <w:rPr>
          <w:b/>
          <w:bCs/>
          <w:rtl/>
        </w:rPr>
        <w:t xml:space="preserve">الدولة الطرف بأن </w:t>
      </w:r>
      <w:r>
        <w:rPr>
          <w:rFonts w:hint="cs"/>
          <w:b/>
          <w:bCs/>
          <w:rtl/>
        </w:rPr>
        <w:t>تراعي مراعاة تامة</w:t>
      </w:r>
      <w:r w:rsidRPr="00C33992">
        <w:rPr>
          <w:b/>
          <w:bCs/>
          <w:rtl/>
        </w:rPr>
        <w:t xml:space="preserve"> حق الطفل في </w:t>
      </w:r>
      <w:r>
        <w:rPr>
          <w:rFonts w:hint="cs"/>
          <w:b/>
          <w:bCs/>
          <w:rtl/>
        </w:rPr>
        <w:t>أن تُؤخذ</w:t>
      </w:r>
      <w:r w:rsidRPr="00C33992">
        <w:rPr>
          <w:b/>
          <w:bCs/>
          <w:rtl/>
        </w:rPr>
        <w:t xml:space="preserve"> مصالحه الفضلى </w:t>
      </w:r>
      <w:r>
        <w:rPr>
          <w:rFonts w:hint="cs"/>
          <w:b/>
          <w:bCs/>
          <w:rtl/>
        </w:rPr>
        <w:t xml:space="preserve">بعين الاعتبار </w:t>
      </w:r>
      <w:r w:rsidRPr="00C33992">
        <w:rPr>
          <w:b/>
          <w:bCs/>
          <w:rtl/>
        </w:rPr>
        <w:t xml:space="preserve">عند </w:t>
      </w:r>
      <w:r>
        <w:rPr>
          <w:rFonts w:hint="cs"/>
          <w:b/>
          <w:bCs/>
          <w:rtl/>
        </w:rPr>
        <w:t>تحديد المعايير ال</w:t>
      </w:r>
      <w:r w:rsidRPr="00C33992">
        <w:rPr>
          <w:b/>
          <w:bCs/>
          <w:rtl/>
        </w:rPr>
        <w:t>موضوعية</w:t>
      </w:r>
      <w:r>
        <w:rPr>
          <w:rFonts w:hint="cs"/>
          <w:b/>
          <w:bCs/>
          <w:rtl/>
        </w:rPr>
        <w:t xml:space="preserve"> للأهلية</w:t>
      </w:r>
      <w:r w:rsidRPr="00C33992">
        <w:rPr>
          <w:b/>
          <w:bCs/>
          <w:rtl/>
        </w:rPr>
        <w:t xml:space="preserve"> بموجب</w:t>
      </w:r>
      <w:r>
        <w:rPr>
          <w:rFonts w:hint="cs"/>
          <w:b/>
          <w:bCs/>
          <w:rtl/>
        </w:rPr>
        <w:t xml:space="preserve"> نظام</w:t>
      </w:r>
      <w:r w:rsidRPr="00C33992">
        <w:rPr>
          <w:b/>
          <w:bCs/>
          <w:rtl/>
        </w:rPr>
        <w:t xml:space="preserve"> الولايات المتحدة </w:t>
      </w:r>
      <w:r w:rsidRPr="0028359F">
        <w:rPr>
          <w:b/>
          <w:bCs/>
          <w:rtl/>
        </w:rPr>
        <w:t>لتحديد هوية اللاجئ.</w:t>
      </w:r>
    </w:p>
    <w:p w:rsidR="00CA3023" w:rsidRPr="0084689A" w:rsidRDefault="00CA3023" w:rsidP="00CA3023">
      <w:pPr>
        <w:pStyle w:val="H23GA"/>
        <w:spacing w:before="240"/>
        <w:rPr>
          <w:b w:val="0"/>
          <w:bCs w:val="0"/>
          <w:rtl/>
        </w:rPr>
      </w:pPr>
      <w:r>
        <w:rPr>
          <w:rtl/>
        </w:rPr>
        <w:tab/>
      </w:r>
      <w:r>
        <w:rPr>
          <w:rtl/>
        </w:rPr>
        <w:tab/>
      </w:r>
      <w:r w:rsidRPr="0084689A">
        <w:rPr>
          <w:rtl/>
        </w:rPr>
        <w:t>معاملة الأطفال المرتبطين بالجماعات المسلحة</w:t>
      </w:r>
    </w:p>
    <w:p w:rsidR="00125617" w:rsidRDefault="00CA3023" w:rsidP="00125617">
      <w:pPr>
        <w:pStyle w:val="SingleTxtGA"/>
        <w:spacing w:line="360" w:lineRule="exact"/>
        <w:rPr>
          <w:rtl/>
        </w:rPr>
      </w:pPr>
      <w:r>
        <w:rPr>
          <w:rtl/>
        </w:rPr>
        <w:t>35-</w:t>
      </w:r>
      <w:r>
        <w:rPr>
          <w:rtl/>
        </w:rPr>
        <w:tab/>
        <w:t>تحيط اللجنة علم</w:t>
      </w:r>
      <w:r w:rsidR="00222722">
        <w:rPr>
          <w:rtl/>
        </w:rPr>
        <w:t xml:space="preserve">اً </w:t>
      </w:r>
      <w:r>
        <w:rPr>
          <w:rtl/>
        </w:rPr>
        <w:t>بالمعلومات التي قدمتها الدولة الطرف ومفادها أنها لم تعد ت</w:t>
      </w:r>
      <w:r>
        <w:rPr>
          <w:rFonts w:hint="cs"/>
          <w:rtl/>
        </w:rPr>
        <w:t>سيِّر</w:t>
      </w:r>
      <w:r>
        <w:rPr>
          <w:rtl/>
        </w:rPr>
        <w:t xml:space="preserve"> مرافق احتجاز في أفغانستان منذ 1 كانون الثاني/يناير 2015، لكنها تقدم الدعم لحكومة أفغانستان في بناء قدر</w:t>
      </w:r>
      <w:r>
        <w:rPr>
          <w:rFonts w:hint="cs"/>
          <w:rtl/>
        </w:rPr>
        <w:t>ا</w:t>
      </w:r>
      <w:r>
        <w:rPr>
          <w:rtl/>
        </w:rPr>
        <w:t>تها على معاملة المحتجزين و</w:t>
      </w:r>
      <w:r>
        <w:rPr>
          <w:rFonts w:hint="cs"/>
          <w:rtl/>
        </w:rPr>
        <w:t>التعامل معهم</w:t>
      </w:r>
      <w:r>
        <w:rPr>
          <w:rtl/>
        </w:rPr>
        <w:t xml:space="preserve">. غير أن اللجنة تشعر بالقلق لأن الدولة الطرف لم تقدم معلومات عن التحقيقات في ادعاءات </w:t>
      </w:r>
      <w:r>
        <w:rPr>
          <w:rFonts w:hint="cs"/>
          <w:rtl/>
        </w:rPr>
        <w:t>تعرض ا</w:t>
      </w:r>
      <w:r>
        <w:rPr>
          <w:rtl/>
        </w:rPr>
        <w:t>لأطفال المحتجزين لدى القوات العسكرية الدولية</w:t>
      </w:r>
      <w:r>
        <w:rPr>
          <w:rFonts w:hint="cs"/>
          <w:rtl/>
        </w:rPr>
        <w:t xml:space="preserve"> ل</w:t>
      </w:r>
      <w:r>
        <w:rPr>
          <w:rtl/>
        </w:rPr>
        <w:t>لتعذيب و</w:t>
      </w:r>
      <w:r>
        <w:rPr>
          <w:rFonts w:hint="cs"/>
          <w:rtl/>
        </w:rPr>
        <w:t>سوء</w:t>
      </w:r>
      <w:r>
        <w:rPr>
          <w:rtl/>
        </w:rPr>
        <w:t xml:space="preserve"> المعاملة على النحو الموثق في تقرير بعثة الأمم المتحدة لتقديم المساعدة إلى أفغانستان لعام 2015</w:t>
      </w:r>
      <w:r>
        <w:rPr>
          <w:rFonts w:hint="cs"/>
          <w:rtl/>
        </w:rPr>
        <w:t>،</w:t>
      </w:r>
      <w:r>
        <w:rPr>
          <w:rtl/>
        </w:rPr>
        <w:t xml:space="preserve"> المعنون "</w:t>
      </w:r>
      <w:r>
        <w:rPr>
          <w:rFonts w:hint="cs"/>
          <w:rtl/>
        </w:rPr>
        <w:t xml:space="preserve">مستجدات عن </w:t>
      </w:r>
      <w:r>
        <w:rPr>
          <w:rtl/>
        </w:rPr>
        <w:t>معاملة المحتجزين لأسباب متصلة بالنزاعات خلال احتجازهم لدى السلطات الأفغاني"</w:t>
      </w:r>
      <w:r w:rsidRPr="00CA3023">
        <w:rPr>
          <w:rFonts w:hint="cs"/>
          <w:vertAlign w:val="superscript"/>
          <w:rtl/>
        </w:rPr>
        <w:t>(</w:t>
      </w:r>
      <w:r w:rsidRPr="00CA3023">
        <w:rPr>
          <w:rStyle w:val="FootnoteReference"/>
          <w:rtl/>
        </w:rPr>
        <w:footnoteReference w:id="2"/>
      </w:r>
      <w:r w:rsidRPr="00CA3023">
        <w:rPr>
          <w:rFonts w:hint="cs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CA3023" w:rsidRPr="008569F6" w:rsidRDefault="00CA3023" w:rsidP="00125617">
      <w:pPr>
        <w:pStyle w:val="SingleTxtGA"/>
        <w:spacing w:line="360" w:lineRule="exact"/>
        <w:rPr>
          <w:b/>
          <w:bCs/>
          <w:rtl/>
        </w:rPr>
      </w:pPr>
      <w:r>
        <w:rPr>
          <w:rtl/>
        </w:rPr>
        <w:t>36-</w:t>
      </w:r>
      <w:r>
        <w:rPr>
          <w:rFonts w:hint="cs"/>
          <w:rtl/>
        </w:rPr>
        <w:tab/>
      </w:r>
      <w:r w:rsidRPr="008569F6">
        <w:rPr>
          <w:b/>
          <w:bCs/>
          <w:rtl/>
        </w:rPr>
        <w:t>تحث</w:t>
      </w:r>
      <w:r w:rsidR="00125617">
        <w:rPr>
          <w:rFonts w:hint="cs"/>
          <w:b/>
          <w:bCs/>
          <w:rtl/>
        </w:rPr>
        <w:t>ّ</w:t>
      </w:r>
      <w:r w:rsidRPr="008569F6">
        <w:rPr>
          <w:b/>
          <w:bCs/>
          <w:rtl/>
        </w:rPr>
        <w:t xml:space="preserve"> اللجنة الدولة الطرف على ما يلي:</w:t>
      </w:r>
    </w:p>
    <w:p w:rsidR="00CA3023" w:rsidRPr="008569F6" w:rsidRDefault="00CA3023" w:rsidP="00125617">
      <w:pPr>
        <w:pStyle w:val="SingleTxtGA"/>
        <w:spacing w:line="360" w:lineRule="exact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Pr="00125617">
        <w:rPr>
          <w:rtl/>
        </w:rPr>
        <w:t>(أ)</w:t>
      </w:r>
      <w:r>
        <w:rPr>
          <w:b/>
          <w:bCs/>
          <w:rtl/>
        </w:rPr>
        <w:tab/>
      </w:r>
      <w:r w:rsidRPr="008569F6">
        <w:rPr>
          <w:b/>
          <w:bCs/>
          <w:rtl/>
        </w:rPr>
        <w:t>استخدام دورها الاستشاري ل</w:t>
      </w:r>
      <w:r>
        <w:rPr>
          <w:rFonts w:hint="cs"/>
          <w:b/>
          <w:bCs/>
          <w:rtl/>
        </w:rPr>
        <w:t>دى ا</w:t>
      </w:r>
      <w:r w:rsidRPr="008569F6">
        <w:rPr>
          <w:b/>
          <w:bCs/>
          <w:rtl/>
        </w:rPr>
        <w:t>لموظفين العسكريين والأمنيين وموظ</w:t>
      </w:r>
      <w:r>
        <w:rPr>
          <w:b/>
          <w:bCs/>
          <w:rtl/>
        </w:rPr>
        <w:t xml:space="preserve">في إنفاذ القانون الأفغان </w:t>
      </w:r>
      <w:r>
        <w:rPr>
          <w:rFonts w:hint="cs"/>
          <w:b/>
          <w:bCs/>
          <w:rtl/>
        </w:rPr>
        <w:t xml:space="preserve">من أجل </w:t>
      </w:r>
      <w:r>
        <w:rPr>
          <w:b/>
          <w:bCs/>
          <w:rtl/>
        </w:rPr>
        <w:t xml:space="preserve">منع </w:t>
      </w:r>
      <w:r w:rsidRPr="008569F6">
        <w:rPr>
          <w:b/>
          <w:bCs/>
          <w:rtl/>
        </w:rPr>
        <w:t xml:space="preserve">تعذيب </w:t>
      </w:r>
      <w:r>
        <w:rPr>
          <w:rFonts w:hint="cs"/>
          <w:b/>
          <w:bCs/>
          <w:rtl/>
        </w:rPr>
        <w:t xml:space="preserve">وسوء معاملة </w:t>
      </w:r>
      <w:r w:rsidRPr="008569F6">
        <w:rPr>
          <w:b/>
          <w:bCs/>
          <w:rtl/>
        </w:rPr>
        <w:t xml:space="preserve">الأطفال المحتجزين </w:t>
      </w:r>
      <w:r>
        <w:rPr>
          <w:rFonts w:hint="cs"/>
          <w:b/>
          <w:bCs/>
          <w:rtl/>
        </w:rPr>
        <w:t>و</w:t>
      </w:r>
      <w:r w:rsidRPr="008569F6">
        <w:rPr>
          <w:b/>
          <w:bCs/>
          <w:rtl/>
        </w:rPr>
        <w:t xml:space="preserve">حماية الأطفال الذين وقعوا ضحايا </w:t>
      </w:r>
      <w:r>
        <w:rPr>
          <w:rFonts w:hint="cs"/>
          <w:b/>
          <w:bCs/>
          <w:rtl/>
        </w:rPr>
        <w:t xml:space="preserve">سوء </w:t>
      </w:r>
      <w:r>
        <w:rPr>
          <w:b/>
          <w:bCs/>
          <w:rtl/>
        </w:rPr>
        <w:t>المعاملة</w:t>
      </w:r>
      <w:r w:rsidRPr="008569F6">
        <w:rPr>
          <w:b/>
          <w:bCs/>
          <w:rtl/>
        </w:rPr>
        <w:t>؛</w:t>
      </w:r>
    </w:p>
    <w:p w:rsidR="00CA3023" w:rsidRDefault="00CA3023" w:rsidP="00125617">
      <w:pPr>
        <w:pStyle w:val="SingleTxtGA"/>
        <w:spacing w:line="360" w:lineRule="exact"/>
        <w:rPr>
          <w:b/>
          <w:bCs/>
          <w:rtl/>
        </w:rPr>
      </w:pPr>
      <w:r w:rsidRPr="00125617">
        <w:rPr>
          <w:rFonts w:hint="cs"/>
          <w:rtl/>
        </w:rPr>
        <w:tab/>
      </w:r>
      <w:r w:rsidRPr="00125617">
        <w:rPr>
          <w:rtl/>
        </w:rPr>
        <w:t>(ب)</w:t>
      </w:r>
      <w:r>
        <w:rPr>
          <w:b/>
          <w:bCs/>
          <w:rtl/>
        </w:rPr>
        <w:tab/>
      </w:r>
      <w:r w:rsidRPr="008569F6">
        <w:rPr>
          <w:b/>
          <w:bCs/>
          <w:rtl/>
        </w:rPr>
        <w:t>تقديم معلومات عن التحقيق الذي أجرت</w:t>
      </w:r>
      <w:r>
        <w:rPr>
          <w:b/>
          <w:bCs/>
          <w:rtl/>
        </w:rPr>
        <w:t xml:space="preserve">ه القوات العسكرية الدولية بشأن </w:t>
      </w:r>
      <w:r>
        <w:rPr>
          <w:rFonts w:hint="cs"/>
          <w:b/>
          <w:bCs/>
          <w:rtl/>
        </w:rPr>
        <w:t xml:space="preserve">أفعال </w:t>
      </w:r>
      <w:r w:rsidRPr="008569F6">
        <w:rPr>
          <w:b/>
          <w:bCs/>
          <w:rtl/>
        </w:rPr>
        <w:t>تعذيب وسوء معاملة الأطفال الموثق</w:t>
      </w:r>
      <w:r>
        <w:rPr>
          <w:rFonts w:hint="cs"/>
          <w:b/>
          <w:bCs/>
          <w:rtl/>
        </w:rPr>
        <w:t>ة</w:t>
      </w:r>
      <w:r w:rsidRPr="008569F6">
        <w:rPr>
          <w:b/>
          <w:bCs/>
          <w:rtl/>
        </w:rPr>
        <w:t xml:space="preserve"> في تقرير بعثة الأمم المتحدة لتقديم المساعدة إلى أفغانستان لعام 2015 و</w:t>
      </w:r>
      <w:r>
        <w:rPr>
          <w:rFonts w:hint="cs"/>
          <w:b/>
          <w:bCs/>
          <w:rtl/>
        </w:rPr>
        <w:t xml:space="preserve">عن </w:t>
      </w:r>
      <w:r>
        <w:rPr>
          <w:b/>
          <w:bCs/>
          <w:rtl/>
        </w:rPr>
        <w:t>نتائج</w:t>
      </w:r>
      <w:r>
        <w:rPr>
          <w:rFonts w:hint="cs"/>
          <w:b/>
          <w:bCs/>
          <w:rtl/>
        </w:rPr>
        <w:t>ه</w:t>
      </w:r>
      <w:r w:rsidRPr="008569F6">
        <w:rPr>
          <w:b/>
          <w:bCs/>
          <w:rtl/>
        </w:rPr>
        <w:t>.</w:t>
      </w:r>
    </w:p>
    <w:p w:rsidR="00CA3023" w:rsidRPr="003B7A78" w:rsidRDefault="00CA3023" w:rsidP="003D2E76">
      <w:pPr>
        <w:pStyle w:val="HChGA"/>
        <w:spacing w:before="120"/>
        <w:rPr>
          <w:rtl/>
        </w:rPr>
      </w:pPr>
      <w:r>
        <w:rPr>
          <w:rtl/>
        </w:rPr>
        <w:tab/>
      </w:r>
      <w:r>
        <w:rPr>
          <w:rFonts w:hint="cs"/>
          <w:rtl/>
        </w:rPr>
        <w:t>سابع</w:t>
      </w:r>
      <w:r>
        <w:rPr>
          <w:rtl/>
        </w:rPr>
        <w:t>اً-</w:t>
      </w:r>
      <w:r>
        <w:rPr>
          <w:rtl/>
        </w:rPr>
        <w:tab/>
        <w:t>المساعدة والتعاون الدوليان</w:t>
      </w:r>
    </w:p>
    <w:p w:rsidR="00CA3023" w:rsidRPr="00A70B31" w:rsidRDefault="00CA3023" w:rsidP="00CA3023">
      <w:pPr>
        <w:pStyle w:val="H23GA"/>
        <w:spacing w:before="240"/>
        <w:rPr>
          <w:b w:val="0"/>
          <w:bCs w:val="0"/>
          <w:rtl/>
        </w:rPr>
      </w:pPr>
      <w:r>
        <w:rPr>
          <w:rtl/>
        </w:rPr>
        <w:tab/>
      </w:r>
      <w:r>
        <w:rPr>
          <w:rtl/>
        </w:rPr>
        <w:tab/>
      </w:r>
      <w:r w:rsidRPr="00A70B31">
        <w:rPr>
          <w:rtl/>
        </w:rPr>
        <w:t>تصدير الأسلحة والمساعدة العسكرية</w:t>
      </w:r>
      <w:r w:rsidRPr="00A70B31">
        <w:rPr>
          <w:rFonts w:cs="Times New Roman" w:hint="cs"/>
          <w:rtl/>
        </w:rPr>
        <w:t>‬</w:t>
      </w:r>
    </w:p>
    <w:p w:rsidR="00CA3023" w:rsidRDefault="00CA3023" w:rsidP="00125617">
      <w:pPr>
        <w:pStyle w:val="SingleTxtGA"/>
        <w:spacing w:line="360" w:lineRule="exact"/>
        <w:rPr>
          <w:rtl/>
        </w:rPr>
      </w:pPr>
      <w:r w:rsidRPr="003B7A78">
        <w:rPr>
          <w:rFonts w:hint="cs"/>
          <w:rtl/>
        </w:rPr>
        <w:t>3</w:t>
      </w:r>
      <w:r>
        <w:rPr>
          <w:rFonts w:hint="cs"/>
          <w:rtl/>
        </w:rPr>
        <w:t>7</w:t>
      </w:r>
      <w:r w:rsidRPr="003B7A78">
        <w:rPr>
          <w:rFonts w:hint="cs"/>
          <w:rtl/>
        </w:rPr>
        <w:t>-</w:t>
      </w:r>
      <w:r w:rsidRPr="003B7A78">
        <w:rPr>
          <w:rFonts w:hint="cs"/>
          <w:rtl/>
        </w:rPr>
        <w:tab/>
      </w:r>
      <w:r>
        <w:rPr>
          <w:rFonts w:hint="cs"/>
          <w:rtl/>
        </w:rPr>
        <w:t xml:space="preserve">تحيط </w:t>
      </w:r>
      <w:r>
        <w:rPr>
          <w:rtl/>
        </w:rPr>
        <w:t xml:space="preserve">اللجنة </w:t>
      </w:r>
      <w:r>
        <w:rPr>
          <w:rFonts w:hint="cs"/>
          <w:rtl/>
        </w:rPr>
        <w:t>علم</w:t>
      </w:r>
      <w:r w:rsidR="00222722">
        <w:rPr>
          <w:rFonts w:hint="cs"/>
          <w:rtl/>
        </w:rPr>
        <w:t xml:space="preserve">اً </w:t>
      </w:r>
      <w:r>
        <w:rPr>
          <w:rFonts w:hint="cs"/>
          <w:rtl/>
        </w:rPr>
        <w:t>ب</w:t>
      </w:r>
      <w:r>
        <w:rPr>
          <w:rtl/>
        </w:rPr>
        <w:t xml:space="preserve">موقف الدولة الطرف الذي </w:t>
      </w:r>
      <w:r>
        <w:rPr>
          <w:rFonts w:hint="cs"/>
          <w:rtl/>
        </w:rPr>
        <w:t>أعربت عن</w:t>
      </w:r>
      <w:r>
        <w:rPr>
          <w:rtl/>
        </w:rPr>
        <w:t>ه أثناء الحوار البناء، وفي الفقرة</w:t>
      </w:r>
      <w:r>
        <w:rPr>
          <w:rFonts w:hint="cs"/>
          <w:rtl/>
        </w:rPr>
        <w:t> </w:t>
      </w:r>
      <w:r>
        <w:rPr>
          <w:rtl/>
        </w:rPr>
        <w:t>31 من تقريرها</w:t>
      </w:r>
      <w:r>
        <w:rPr>
          <w:rFonts w:hint="cs"/>
          <w:rtl/>
        </w:rPr>
        <w:t>،</w:t>
      </w:r>
      <w:r>
        <w:rPr>
          <w:rtl/>
        </w:rPr>
        <w:t xml:space="preserve"> والفقرات من 33 إلى 36 من ردودها على قائمة المسائل، </w:t>
      </w:r>
      <w:r>
        <w:rPr>
          <w:rFonts w:hint="cs"/>
          <w:rtl/>
        </w:rPr>
        <w:t>والذي يفيد بأن</w:t>
      </w:r>
      <w:r>
        <w:rPr>
          <w:rtl/>
        </w:rPr>
        <w:t xml:space="preserve"> الإعفاءات بموجب قانون منع</w:t>
      </w:r>
      <w:r>
        <w:rPr>
          <w:rFonts w:hint="cs"/>
          <w:rtl/>
        </w:rPr>
        <w:t xml:space="preserve"> تجنيد</w:t>
      </w:r>
      <w:r>
        <w:rPr>
          <w:rtl/>
        </w:rPr>
        <w:t xml:space="preserve"> الأطفال لعام 2008 ترمي إلى إصلاح القوات المسلحة للبلدان المت</w:t>
      </w:r>
      <w:r>
        <w:rPr>
          <w:rFonts w:hint="cs"/>
          <w:rtl/>
        </w:rPr>
        <w:t>أثر</w:t>
      </w:r>
      <w:r>
        <w:rPr>
          <w:rtl/>
        </w:rPr>
        <w:t xml:space="preserve">ة وإضفاء الطابع المهني عليها من أجل تحسين احترام حقوق الإنسان. </w:t>
      </w:r>
      <w:r>
        <w:rPr>
          <w:rFonts w:hint="cs"/>
          <w:rtl/>
        </w:rPr>
        <w:t>لكن اللجنة</w:t>
      </w:r>
      <w:r>
        <w:rPr>
          <w:rtl/>
        </w:rPr>
        <w:t xml:space="preserve"> تعرب عن قلقها إزاء منح إعفاءات جزئية و/أو كاملة لبعض البلدان التي لديها سجلات </w:t>
      </w:r>
      <w:r>
        <w:rPr>
          <w:rFonts w:hint="cs"/>
          <w:rtl/>
        </w:rPr>
        <w:t xml:space="preserve">من </w:t>
      </w:r>
      <w:r>
        <w:rPr>
          <w:rtl/>
        </w:rPr>
        <w:t xml:space="preserve">انتهاكات حقوق الطفل </w:t>
      </w:r>
      <w:r>
        <w:rPr>
          <w:rFonts w:hint="cs"/>
          <w:rtl/>
        </w:rPr>
        <w:t>المنصوص عليها في</w:t>
      </w:r>
      <w:r>
        <w:rPr>
          <w:rtl/>
        </w:rPr>
        <w:t xml:space="preserve"> البروتوكول الاختياري، بما في ذلك تجنيد واستخدام الجنود الأطفال، و</w:t>
      </w:r>
      <w:r>
        <w:rPr>
          <w:rFonts w:hint="cs"/>
          <w:rtl/>
        </w:rPr>
        <w:t xml:space="preserve">إزاء تركيز هذه الإعفاءات، </w:t>
      </w:r>
      <w:r>
        <w:rPr>
          <w:rtl/>
        </w:rPr>
        <w:t xml:space="preserve">في معظمها، على </w:t>
      </w:r>
      <w:r>
        <w:rPr>
          <w:rFonts w:hint="cs"/>
          <w:rtl/>
        </w:rPr>
        <w:t>التزويد ب</w:t>
      </w:r>
      <w:r>
        <w:rPr>
          <w:rtl/>
        </w:rPr>
        <w:t>الأسلحة والمعدات العسكرية وتمويل المشتريات العسكرية، في حين أن الت</w:t>
      </w:r>
      <w:r>
        <w:rPr>
          <w:rFonts w:hint="cs"/>
          <w:rtl/>
        </w:rPr>
        <w:t>ثقيف والتدريب</w:t>
      </w:r>
      <w:r>
        <w:rPr>
          <w:rtl/>
        </w:rPr>
        <w:t xml:space="preserve"> العسكري</w:t>
      </w:r>
      <w:r>
        <w:rPr>
          <w:rFonts w:hint="cs"/>
          <w:rtl/>
        </w:rPr>
        <w:t>ين</w:t>
      </w:r>
      <w:r>
        <w:rPr>
          <w:rtl/>
        </w:rPr>
        <w:t xml:space="preserve"> الدولي</w:t>
      </w:r>
      <w:r>
        <w:rPr>
          <w:rFonts w:hint="cs"/>
          <w:rtl/>
        </w:rPr>
        <w:t>ين</w:t>
      </w:r>
      <w:r>
        <w:rPr>
          <w:rtl/>
        </w:rPr>
        <w:t xml:space="preserve"> اللذين يستهدفان إضفاء الطابع المهني على القوات المسلحة الأجنبية لا</w:t>
      </w:r>
      <w:r w:rsidR="00222722">
        <w:rPr>
          <w:rFonts w:hint="cs"/>
          <w:rtl/>
        </w:rPr>
        <w:t> </w:t>
      </w:r>
      <w:r>
        <w:rPr>
          <w:rFonts w:hint="cs"/>
          <w:rtl/>
        </w:rPr>
        <w:t xml:space="preserve">يتضمنان سوى جزء من عدد </w:t>
      </w:r>
      <w:r w:rsidR="006B0DE3">
        <w:rPr>
          <w:rtl/>
        </w:rPr>
        <w:t>قليل من برامج المساعدة العسكرية</w:t>
      </w:r>
      <w:r w:rsidR="006B0DE3">
        <w:rPr>
          <w:rFonts w:hint="cs"/>
          <w:rtl/>
        </w:rPr>
        <w:t xml:space="preserve">. </w:t>
      </w:r>
    </w:p>
    <w:p w:rsidR="00CA3023" w:rsidRPr="002B4577" w:rsidRDefault="00CA3023" w:rsidP="00125617">
      <w:pPr>
        <w:pStyle w:val="SingleTxtGA"/>
        <w:spacing w:line="360" w:lineRule="exact"/>
        <w:rPr>
          <w:b/>
          <w:bCs/>
          <w:rtl/>
          <w:lang w:bidi="ar-DZ"/>
        </w:rPr>
      </w:pPr>
      <w:r>
        <w:rPr>
          <w:rtl/>
        </w:rPr>
        <w:t>38-</w:t>
      </w:r>
      <w:r>
        <w:rPr>
          <w:rtl/>
        </w:rPr>
        <w:tab/>
      </w:r>
      <w:r w:rsidRPr="00105FA7">
        <w:rPr>
          <w:b/>
          <w:bCs/>
          <w:rtl/>
        </w:rPr>
        <w:t xml:space="preserve">تحث اللجنة الدولة الطرف على إعادة النظر في تشريعاتها </w:t>
      </w:r>
      <w:r>
        <w:rPr>
          <w:rFonts w:hint="cs"/>
          <w:b/>
          <w:bCs/>
          <w:rtl/>
        </w:rPr>
        <w:t xml:space="preserve">من أجل </w:t>
      </w:r>
      <w:r w:rsidRPr="00105FA7">
        <w:rPr>
          <w:b/>
          <w:bCs/>
          <w:rtl/>
        </w:rPr>
        <w:t>سحب إمكانيات ال</w:t>
      </w:r>
      <w:r>
        <w:rPr>
          <w:rFonts w:hint="cs"/>
          <w:b/>
          <w:bCs/>
          <w:rtl/>
        </w:rPr>
        <w:t>اعفاءات</w:t>
      </w:r>
      <w:r w:rsidRPr="00105FA7">
        <w:rPr>
          <w:b/>
          <w:bCs/>
          <w:rtl/>
        </w:rPr>
        <w:t xml:space="preserve"> الرئاسية وحظر تصدير الأسلحة وتقديم المساعدة العسكرية إلى جميع </w:t>
      </w:r>
      <w:r w:rsidRPr="00105FA7">
        <w:rPr>
          <w:b/>
          <w:bCs/>
          <w:rtl/>
        </w:rPr>
        <w:lastRenderedPageBreak/>
        <w:t xml:space="preserve">البلدان التي </w:t>
      </w:r>
      <w:r w:rsidRPr="002B4577">
        <w:rPr>
          <w:b/>
          <w:bCs/>
          <w:rtl/>
        </w:rPr>
        <w:t>يعرف أن الأطفال فيها يُجندون أو يُستخدمون، أو ثمة احتمال بأن يُجندوا أو</w:t>
      </w:r>
      <w:r w:rsidR="00222722">
        <w:rPr>
          <w:rFonts w:hint="cs"/>
          <w:b/>
          <w:bCs/>
          <w:rtl/>
        </w:rPr>
        <w:t> </w:t>
      </w:r>
      <w:r w:rsidRPr="002B4577">
        <w:rPr>
          <w:b/>
          <w:bCs/>
          <w:rtl/>
        </w:rPr>
        <w:t>يُستخدموا، في النزاع</w:t>
      </w:r>
      <w:r w:rsidR="008E4E60">
        <w:rPr>
          <w:b/>
          <w:bCs/>
          <w:rtl/>
        </w:rPr>
        <w:t>ات المسلحة و/أو الأعمال القتالي</w:t>
      </w:r>
      <w:r w:rsidR="008E4E60">
        <w:rPr>
          <w:rFonts w:hint="cs"/>
          <w:b/>
          <w:bCs/>
          <w:rtl/>
          <w:lang w:bidi="ar-DZ"/>
        </w:rPr>
        <w:t xml:space="preserve">ة. </w:t>
      </w:r>
    </w:p>
    <w:p w:rsidR="00CA3023" w:rsidRPr="00F175E6" w:rsidRDefault="00CA3023" w:rsidP="00CA3023">
      <w:pPr>
        <w:pStyle w:val="HChGA"/>
        <w:rPr>
          <w:rtl/>
        </w:rPr>
      </w:pPr>
      <w:r>
        <w:rPr>
          <w:rtl/>
        </w:rPr>
        <w:tab/>
      </w:r>
      <w:r w:rsidRPr="00F175E6">
        <w:rPr>
          <w:rFonts w:hint="cs"/>
          <w:rtl/>
        </w:rPr>
        <w:t>ثامنا</w:t>
      </w:r>
      <w:r>
        <w:rPr>
          <w:rFonts w:hint="cs"/>
          <w:rtl/>
        </w:rPr>
        <w:t>ً</w:t>
      </w:r>
      <w:r w:rsidRPr="00F175E6">
        <w:rPr>
          <w:rFonts w:hint="cs"/>
          <w:rtl/>
        </w:rPr>
        <w:t>-</w:t>
      </w:r>
      <w:r>
        <w:rPr>
          <w:rtl/>
        </w:rPr>
        <w:tab/>
      </w:r>
      <w:r w:rsidRPr="00F175E6">
        <w:rPr>
          <w:rtl/>
        </w:rPr>
        <w:t>التصديق على البروتوكول الاختياري المتعلق بإجراء تقديم البلاغات</w:t>
      </w:r>
    </w:p>
    <w:p w:rsidR="00CA3023" w:rsidRPr="00361196" w:rsidRDefault="00CA3023" w:rsidP="00125617">
      <w:pPr>
        <w:pStyle w:val="SingleTxtGA"/>
        <w:spacing w:line="360" w:lineRule="exact"/>
        <w:rPr>
          <w:b/>
          <w:bCs/>
          <w:rtl/>
        </w:rPr>
      </w:pPr>
      <w:r>
        <w:rPr>
          <w:rtl/>
        </w:rPr>
        <w:t>39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361196">
        <w:rPr>
          <w:b/>
          <w:bCs/>
          <w:rtl/>
        </w:rPr>
        <w:t xml:space="preserve">توصي اللجنة بأن تصدق الدولة الطرف على البروتوكول الاختياري لاتفاقية حقوق الطفل المتعلق بإجراء تقديم البلاغات، من أجل </w:t>
      </w:r>
      <w:r>
        <w:rPr>
          <w:rFonts w:hint="cs"/>
          <w:b/>
          <w:bCs/>
          <w:rtl/>
        </w:rPr>
        <w:t>مواصلة</w:t>
      </w:r>
      <w:r w:rsidRPr="00361196">
        <w:rPr>
          <w:b/>
          <w:bCs/>
          <w:rtl/>
        </w:rPr>
        <w:t xml:space="preserve"> تعزيز إعمال حقوق الطفل.</w:t>
      </w:r>
    </w:p>
    <w:p w:rsidR="00CA3023" w:rsidRPr="00361196" w:rsidRDefault="00CA3023" w:rsidP="00CA3023">
      <w:pPr>
        <w:pStyle w:val="HChGA"/>
        <w:rPr>
          <w:rtl/>
        </w:rPr>
      </w:pPr>
      <w:r>
        <w:rPr>
          <w:rtl/>
        </w:rPr>
        <w:tab/>
      </w:r>
      <w:r>
        <w:rPr>
          <w:rFonts w:hint="cs"/>
          <w:rtl/>
        </w:rPr>
        <w:t>تا</w:t>
      </w:r>
      <w:r>
        <w:rPr>
          <w:rtl/>
        </w:rPr>
        <w:t>س</w:t>
      </w:r>
      <w:r>
        <w:rPr>
          <w:rFonts w:hint="cs"/>
          <w:rtl/>
        </w:rPr>
        <w:t>ع</w:t>
      </w:r>
      <w:r>
        <w:rPr>
          <w:rtl/>
        </w:rPr>
        <w:t>اً-</w:t>
      </w:r>
      <w:r>
        <w:rPr>
          <w:rtl/>
        </w:rPr>
        <w:tab/>
        <w:t>التنفيذ وتقديم التقارير</w:t>
      </w:r>
    </w:p>
    <w:p w:rsidR="00CA3023" w:rsidRPr="00361196" w:rsidRDefault="00CA3023" w:rsidP="00CA3023">
      <w:pPr>
        <w:pStyle w:val="H1GA"/>
        <w:rPr>
          <w:rtl/>
        </w:rPr>
      </w:pPr>
      <w:r>
        <w:rPr>
          <w:rtl/>
        </w:rPr>
        <w:tab/>
        <w:t>ألف</w:t>
      </w:r>
      <w:r w:rsidRPr="00361196">
        <w:rPr>
          <w:rtl/>
        </w:rPr>
        <w:t>-</w:t>
      </w:r>
      <w:r>
        <w:rPr>
          <w:rtl/>
        </w:rPr>
        <w:tab/>
      </w:r>
      <w:r w:rsidRPr="00361196">
        <w:rPr>
          <w:rtl/>
        </w:rPr>
        <w:t>المتابعة والنشر</w:t>
      </w:r>
    </w:p>
    <w:p w:rsidR="00CA3023" w:rsidRPr="00361196" w:rsidRDefault="00CA3023" w:rsidP="00125617">
      <w:pPr>
        <w:pStyle w:val="SingleTxtGA"/>
        <w:spacing w:line="360" w:lineRule="exact"/>
        <w:rPr>
          <w:b/>
          <w:bCs/>
          <w:rtl/>
        </w:rPr>
      </w:pPr>
      <w:r w:rsidRPr="004778B6">
        <w:rPr>
          <w:rtl/>
        </w:rPr>
        <w:t>40-</w:t>
      </w:r>
      <w:r>
        <w:rPr>
          <w:rFonts w:hint="cs"/>
          <w:b/>
          <w:bCs/>
          <w:rtl/>
        </w:rPr>
        <w:tab/>
      </w:r>
      <w:r w:rsidRPr="00361196">
        <w:rPr>
          <w:b/>
          <w:bCs/>
          <w:rtl/>
        </w:rPr>
        <w:t xml:space="preserve">توصي اللجنة الدولة الطرف </w:t>
      </w:r>
      <w:r>
        <w:rPr>
          <w:rFonts w:hint="cs"/>
          <w:b/>
          <w:bCs/>
          <w:rtl/>
        </w:rPr>
        <w:t xml:space="preserve">باتخاذ </w:t>
      </w:r>
      <w:r w:rsidRPr="00361196">
        <w:rPr>
          <w:b/>
          <w:bCs/>
          <w:rtl/>
        </w:rPr>
        <w:t>جميع التدابير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الملائمة</w:t>
      </w:r>
      <w:r w:rsidRPr="00361196">
        <w:rPr>
          <w:b/>
          <w:bCs/>
          <w:rtl/>
        </w:rPr>
        <w:t xml:space="preserve"> لضمان </w:t>
      </w:r>
      <w:r>
        <w:rPr>
          <w:rFonts w:hint="cs"/>
          <w:b/>
          <w:bCs/>
          <w:rtl/>
        </w:rPr>
        <w:t>ال</w:t>
      </w:r>
      <w:r w:rsidRPr="00361196">
        <w:rPr>
          <w:b/>
          <w:bCs/>
          <w:rtl/>
        </w:rPr>
        <w:t>تنفيذ ا</w:t>
      </w:r>
      <w:r>
        <w:rPr>
          <w:rFonts w:hint="cs"/>
          <w:b/>
          <w:bCs/>
          <w:rtl/>
        </w:rPr>
        <w:t>لكامل ل</w:t>
      </w:r>
      <w:r w:rsidRPr="00361196">
        <w:rPr>
          <w:b/>
          <w:bCs/>
          <w:rtl/>
        </w:rPr>
        <w:t>لتوصيات الواردة في هذه الملاحظات الختامية، بما في ذلك عن طريق إحالتها إلى الرئيس والكونغرس وأعضاء</w:t>
      </w:r>
      <w:r>
        <w:rPr>
          <w:rFonts w:hint="cs"/>
          <w:b/>
          <w:bCs/>
          <w:rtl/>
        </w:rPr>
        <w:t xml:space="preserve"> الحكومة</w:t>
      </w:r>
      <w:r w:rsidRPr="00361196">
        <w:rPr>
          <w:b/>
          <w:bCs/>
          <w:rtl/>
        </w:rPr>
        <w:t xml:space="preserve"> والإدارات التنفيذية والوكالات و</w:t>
      </w:r>
      <w:r>
        <w:rPr>
          <w:rFonts w:hint="cs"/>
          <w:b/>
          <w:bCs/>
          <w:rtl/>
        </w:rPr>
        <w:t xml:space="preserve">الجهاز </w:t>
      </w:r>
      <w:r>
        <w:rPr>
          <w:b/>
          <w:bCs/>
          <w:rtl/>
        </w:rPr>
        <w:t>القضا</w:t>
      </w:r>
      <w:r>
        <w:rPr>
          <w:rFonts w:hint="cs"/>
          <w:b/>
          <w:bCs/>
          <w:rtl/>
        </w:rPr>
        <w:t>ئي</w:t>
      </w:r>
      <w:r w:rsidRPr="00361196">
        <w:rPr>
          <w:b/>
          <w:bCs/>
          <w:rtl/>
        </w:rPr>
        <w:t xml:space="preserve"> للنظر فيها على</w:t>
      </w:r>
      <w:r>
        <w:rPr>
          <w:rFonts w:hint="cs"/>
          <w:b/>
          <w:bCs/>
          <w:rtl/>
        </w:rPr>
        <w:t xml:space="preserve"> </w:t>
      </w:r>
      <w:r w:rsidRPr="00361196">
        <w:rPr>
          <w:b/>
          <w:bCs/>
          <w:rtl/>
        </w:rPr>
        <w:t>نحو</w:t>
      </w:r>
      <w:r>
        <w:rPr>
          <w:rFonts w:hint="cs"/>
          <w:b/>
          <w:bCs/>
          <w:rtl/>
        </w:rPr>
        <w:t xml:space="preserve"> </w:t>
      </w:r>
      <w:r w:rsidRPr="00361196">
        <w:rPr>
          <w:b/>
          <w:bCs/>
          <w:rtl/>
        </w:rPr>
        <w:t>ملائم واتخاذ</w:t>
      </w:r>
      <w:r>
        <w:rPr>
          <w:rFonts w:hint="cs"/>
          <w:b/>
          <w:bCs/>
          <w:rtl/>
        </w:rPr>
        <w:t xml:space="preserve"> </w:t>
      </w:r>
      <w:r w:rsidRPr="00361196">
        <w:rPr>
          <w:b/>
          <w:bCs/>
          <w:rtl/>
        </w:rPr>
        <w:t>مزيد من الإجراءات بشأنها.</w:t>
      </w:r>
    </w:p>
    <w:p w:rsidR="00CA3023" w:rsidRDefault="00CA3023" w:rsidP="00125617">
      <w:pPr>
        <w:pStyle w:val="SingleTxtGA"/>
        <w:spacing w:line="360" w:lineRule="exact"/>
        <w:rPr>
          <w:rFonts w:hint="cs"/>
          <w:b/>
          <w:bCs/>
          <w:rtl/>
        </w:rPr>
      </w:pPr>
      <w:r w:rsidRPr="004778B6">
        <w:rPr>
          <w:rtl/>
        </w:rPr>
        <w:t>41-</w:t>
      </w:r>
      <w:r>
        <w:rPr>
          <w:rFonts w:hint="cs"/>
          <w:b/>
          <w:bCs/>
          <w:rtl/>
        </w:rPr>
        <w:tab/>
        <w:t>و</w:t>
      </w:r>
      <w:r w:rsidRPr="00361196">
        <w:rPr>
          <w:b/>
          <w:bCs/>
          <w:rtl/>
        </w:rPr>
        <w:t>توصي اللجنة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بإتاحة</w:t>
      </w:r>
      <w:r w:rsidRPr="007A1D2B">
        <w:rPr>
          <w:b/>
          <w:bCs/>
          <w:rtl/>
        </w:rPr>
        <w:t xml:space="preserve"> تقرير الدولة الطرف وردودها الكتابية على قائمة المسائل </w:t>
      </w:r>
      <w:r w:rsidRPr="00361196">
        <w:rPr>
          <w:b/>
          <w:bCs/>
          <w:rtl/>
        </w:rPr>
        <w:t>وهذه الملاحظات الختامية على نطاق واسع، ب</w:t>
      </w:r>
      <w:r>
        <w:rPr>
          <w:rFonts w:hint="cs"/>
          <w:b/>
          <w:bCs/>
          <w:rtl/>
        </w:rPr>
        <w:t xml:space="preserve">سبل منها </w:t>
      </w:r>
      <w:r w:rsidRPr="00361196">
        <w:rPr>
          <w:b/>
          <w:bCs/>
          <w:rtl/>
        </w:rPr>
        <w:t>شبكة الإنترنت، لعامة ال</w:t>
      </w:r>
      <w:r>
        <w:rPr>
          <w:rFonts w:hint="cs"/>
          <w:b/>
          <w:bCs/>
          <w:rtl/>
        </w:rPr>
        <w:t>جمهور</w:t>
      </w:r>
      <w:r w:rsidRPr="00361196">
        <w:rPr>
          <w:b/>
          <w:bCs/>
          <w:rtl/>
        </w:rPr>
        <w:t>، ومنظمات المجتمع المدني، ومجموعات الشباب، والمجموعات المهنية، والأطفال، من أجل إثارة النقاش و</w:t>
      </w:r>
      <w:r>
        <w:rPr>
          <w:rFonts w:hint="cs"/>
          <w:b/>
          <w:bCs/>
          <w:rtl/>
        </w:rPr>
        <w:t>إذكاء</w:t>
      </w:r>
      <w:r w:rsidRPr="00361196">
        <w:rPr>
          <w:b/>
          <w:bCs/>
          <w:rtl/>
        </w:rPr>
        <w:t xml:space="preserve"> الوعي بشأن البروتوكول الاختياري وتنفيذه ورصده.</w:t>
      </w:r>
    </w:p>
    <w:p w:rsidR="00CA3023" w:rsidRPr="00361196" w:rsidRDefault="00CA3023" w:rsidP="003D2E76">
      <w:pPr>
        <w:pStyle w:val="H1GA"/>
        <w:ind w:left="0" w:firstLine="0"/>
        <w:rPr>
          <w:rtl/>
        </w:rPr>
      </w:pPr>
      <w:r>
        <w:rPr>
          <w:rtl/>
        </w:rPr>
        <w:tab/>
      </w:r>
      <w:r w:rsidRPr="00361196">
        <w:rPr>
          <w:rtl/>
        </w:rPr>
        <w:t>باء-</w:t>
      </w:r>
      <w:r>
        <w:rPr>
          <w:rtl/>
        </w:rPr>
        <w:tab/>
      </w:r>
      <w:r w:rsidRPr="00361196">
        <w:rPr>
          <w:rtl/>
        </w:rPr>
        <w:t>التقرير الدوري المقبل</w:t>
      </w:r>
    </w:p>
    <w:p w:rsidR="00CA3023" w:rsidRDefault="00CA3023" w:rsidP="00125617">
      <w:pPr>
        <w:pStyle w:val="SingleTxtGA"/>
        <w:spacing w:line="360" w:lineRule="exact"/>
        <w:rPr>
          <w:b/>
          <w:bCs/>
          <w:rtl/>
        </w:rPr>
      </w:pPr>
      <w:r w:rsidRPr="00361196">
        <w:rPr>
          <w:rtl/>
        </w:rPr>
        <w:t>42-</w:t>
      </w:r>
      <w:r>
        <w:rPr>
          <w:rFonts w:hint="cs"/>
          <w:b/>
          <w:bCs/>
          <w:rtl/>
        </w:rPr>
        <w:tab/>
      </w:r>
      <w:r w:rsidRPr="00C1767B">
        <w:rPr>
          <w:b/>
          <w:bCs/>
          <w:rtl/>
        </w:rPr>
        <w:t>وفقاً للفقرة 2 من المادة 8 من البروتوكول الاختياري،</w:t>
      </w:r>
      <w:r>
        <w:rPr>
          <w:rFonts w:hint="cs"/>
          <w:b/>
          <w:bCs/>
          <w:rtl/>
        </w:rPr>
        <w:t xml:space="preserve"> </w:t>
      </w:r>
      <w:r w:rsidRPr="00361196">
        <w:rPr>
          <w:b/>
          <w:bCs/>
          <w:rtl/>
        </w:rPr>
        <w:t>تطلب اللجنة إلى الدولة الطرف أن تدرج</w:t>
      </w:r>
      <w:r w:rsidRPr="00C1767B">
        <w:rPr>
          <w:b/>
          <w:bCs/>
          <w:rtl/>
        </w:rPr>
        <w:t xml:space="preserve"> </w:t>
      </w:r>
      <w:r w:rsidRPr="00361196">
        <w:rPr>
          <w:b/>
          <w:bCs/>
          <w:rtl/>
        </w:rPr>
        <w:t>معلومات إضافية عن تنفيذ البروتوكول الاختياري وهذه الملاحظات الختامية في تقريرها الدوري الخامس، ال</w:t>
      </w:r>
      <w:r>
        <w:rPr>
          <w:rFonts w:hint="cs"/>
          <w:b/>
          <w:bCs/>
          <w:rtl/>
        </w:rPr>
        <w:t>واجب</w:t>
      </w:r>
      <w:r w:rsidRPr="00361196">
        <w:rPr>
          <w:b/>
          <w:bCs/>
          <w:rtl/>
        </w:rPr>
        <w:t xml:space="preserve"> تقديمه </w:t>
      </w:r>
      <w:bookmarkStart w:id="0" w:name="_GoBack"/>
      <w:bookmarkEnd w:id="0"/>
      <w:r w:rsidRPr="00361196">
        <w:rPr>
          <w:b/>
          <w:bCs/>
          <w:rtl/>
        </w:rPr>
        <w:t>في 23 كانون الثاني/ يناير 2022.</w:t>
      </w:r>
    </w:p>
    <w:p w:rsidR="00B54045" w:rsidRPr="00CA3023" w:rsidRDefault="00CA3023" w:rsidP="00CA3023">
      <w:pPr>
        <w:spacing w:before="120"/>
        <w:jc w:val="center"/>
        <w:rPr>
          <w:u w:val="single"/>
          <w:rtl/>
          <w:lang w:bidi="ar-DZ"/>
        </w:rPr>
      </w:pPr>
      <w:r>
        <w:rPr>
          <w:u w:val="single"/>
          <w:rtl/>
          <w:lang w:bidi="ar-DZ"/>
        </w:rPr>
        <w:tab/>
      </w:r>
      <w:r>
        <w:rPr>
          <w:u w:val="single"/>
          <w:rtl/>
          <w:lang w:bidi="ar-DZ"/>
        </w:rPr>
        <w:tab/>
      </w:r>
      <w:r>
        <w:rPr>
          <w:u w:val="single"/>
          <w:rtl/>
          <w:lang w:bidi="ar-DZ"/>
        </w:rPr>
        <w:tab/>
      </w:r>
    </w:p>
    <w:sectPr w:rsidR="00B54045" w:rsidRPr="00CA3023" w:rsidSect="00CA2AD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C8" w:rsidRPr="002901D9" w:rsidRDefault="00AA3AC8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AA3AC8" w:rsidRDefault="00AA3AC8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DD" w:rsidRPr="00CA3023" w:rsidRDefault="00CA3023" w:rsidP="00CA3023">
    <w:pPr>
      <w:pStyle w:val="Footer"/>
      <w:tabs>
        <w:tab w:val="right" w:pos="9598"/>
      </w:tabs>
      <w:rPr>
        <w:sz w:val="17"/>
      </w:rPr>
    </w:pPr>
    <w:r>
      <w:rPr>
        <w:sz w:val="17"/>
      </w:rPr>
      <w:t>GE.17-11582</w:t>
    </w:r>
    <w:r>
      <w:rPr>
        <w:sz w:val="17"/>
      </w:rPr>
      <w:tab/>
    </w:r>
    <w:r w:rsidRPr="00CA3023">
      <w:rPr>
        <w:b/>
        <w:sz w:val="18"/>
      </w:rPr>
      <w:fldChar w:fldCharType="begin"/>
    </w:r>
    <w:r w:rsidRPr="00CA3023">
      <w:rPr>
        <w:b/>
        <w:sz w:val="18"/>
      </w:rPr>
      <w:instrText xml:space="preserve"> PAGE  \* MERGEFORMAT </w:instrText>
    </w:r>
    <w:r w:rsidRPr="00CA3023">
      <w:rPr>
        <w:b/>
        <w:sz w:val="18"/>
      </w:rPr>
      <w:fldChar w:fldCharType="separate"/>
    </w:r>
    <w:r w:rsidR="00535980">
      <w:rPr>
        <w:b/>
        <w:noProof/>
        <w:sz w:val="18"/>
      </w:rPr>
      <w:t>8</w:t>
    </w:r>
    <w:r w:rsidRPr="00CA3023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CA3023" w:rsidRDefault="00CA3023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CA3023">
      <w:rPr>
        <w:b/>
        <w:sz w:val="18"/>
        <w:lang w:val="en-US"/>
      </w:rPr>
      <w:fldChar w:fldCharType="begin"/>
    </w:r>
    <w:r w:rsidRPr="00CA3023">
      <w:rPr>
        <w:b/>
        <w:sz w:val="18"/>
        <w:lang w:val="en-US"/>
      </w:rPr>
      <w:instrText xml:space="preserve"> PAGE  \* MERGEFORMAT </w:instrText>
    </w:r>
    <w:r w:rsidRPr="00CA3023">
      <w:rPr>
        <w:b/>
        <w:sz w:val="18"/>
        <w:lang w:val="en-US"/>
      </w:rPr>
      <w:fldChar w:fldCharType="separate"/>
    </w:r>
    <w:r w:rsidR="00535980">
      <w:rPr>
        <w:b/>
        <w:noProof/>
        <w:sz w:val="18"/>
        <w:lang w:val="en-US"/>
      </w:rPr>
      <w:t>7</w:t>
    </w:r>
    <w:r w:rsidRPr="00CA3023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GE.17-11582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C0" w:rsidRDefault="00CA2ADD" w:rsidP="006E444F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GE.17-11582</w:t>
    </w:r>
    <w:r w:rsidR="001D5AC0"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10D3B486" wp14:editId="24C12E68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AC0" w:rsidRPr="007A0286">
      <w:rPr>
        <w:sz w:val="20"/>
        <w:szCs w:val="20"/>
      </w:rPr>
      <w:t>(A)</w:t>
    </w:r>
  </w:p>
  <w:p w:rsidR="00CA2ADD" w:rsidRPr="00CA2ADD" w:rsidRDefault="00CA2ADD" w:rsidP="00CA2ADD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C8" w:rsidRDefault="00AA3AC8" w:rsidP="00CB28F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AA3AC8" w:rsidRDefault="00AA3AC8" w:rsidP="00656392">
      <w:pPr>
        <w:spacing w:line="240" w:lineRule="auto"/>
      </w:pPr>
      <w:r>
        <w:continuationSeparator/>
      </w:r>
    </w:p>
  </w:footnote>
  <w:footnote w:id="1">
    <w:p w:rsidR="00CA3023" w:rsidRPr="00C9281E" w:rsidRDefault="00CA3023" w:rsidP="00CA3023">
      <w:pPr>
        <w:pStyle w:val="FootnoteText1"/>
      </w:pPr>
      <w:r>
        <w:rPr>
          <w:rtl/>
        </w:rPr>
        <w:t>*</w:t>
      </w:r>
      <w:r>
        <w:rPr>
          <w:rtl/>
        </w:rPr>
        <w:tab/>
        <w:t>اعتمدتها اللجنة في دورتها ال</w:t>
      </w:r>
      <w:r>
        <w:rPr>
          <w:rFonts w:hint="cs"/>
          <w:rtl/>
        </w:rPr>
        <w:t>خامس</w:t>
      </w:r>
      <w:r w:rsidRPr="00C9281E">
        <w:rPr>
          <w:rtl/>
        </w:rPr>
        <w:t>ة والسبعين (</w:t>
      </w:r>
      <w:r>
        <w:rPr>
          <w:rFonts w:hint="cs"/>
          <w:rtl/>
        </w:rPr>
        <w:t>15</w:t>
      </w:r>
      <w:r>
        <w:t xml:space="preserve"> </w:t>
      </w:r>
      <w:r>
        <w:rPr>
          <w:rtl/>
        </w:rPr>
        <w:t xml:space="preserve">أيار/مايو - </w:t>
      </w:r>
      <w:r>
        <w:rPr>
          <w:rFonts w:hint="cs"/>
          <w:rtl/>
        </w:rPr>
        <w:t>2</w:t>
      </w:r>
      <w:r>
        <w:rPr>
          <w:rtl/>
        </w:rPr>
        <w:t xml:space="preserve"> حزيران/</w:t>
      </w:r>
      <w:proofErr w:type="gramStart"/>
      <w:r>
        <w:rPr>
          <w:rtl/>
        </w:rPr>
        <w:t>يونيه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2017).</w:t>
      </w:r>
    </w:p>
  </w:footnote>
  <w:footnote w:id="2">
    <w:p w:rsidR="00CA3023" w:rsidRPr="00125617" w:rsidRDefault="00CA3023" w:rsidP="00CA3023">
      <w:pPr>
        <w:pStyle w:val="FootnoteText1"/>
        <w:rPr>
          <w:spacing w:val="-6"/>
          <w:rtl/>
        </w:rPr>
      </w:pPr>
      <w:r>
        <w:rPr>
          <w:rFonts w:hint="cs"/>
          <w:rtl/>
        </w:rPr>
        <w:t>(</w:t>
      </w:r>
      <w:r w:rsidRPr="00CA3023">
        <w:rPr>
          <w:b/>
          <w:rtl/>
        </w:rPr>
        <w:footnoteRef/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Pr="00125617">
        <w:rPr>
          <w:rFonts w:hint="cs"/>
          <w:spacing w:val="-2"/>
          <w:rtl/>
        </w:rPr>
        <w:t>متاح في الموقع التالي</w:t>
      </w:r>
      <w:r w:rsidRPr="00125617">
        <w:rPr>
          <w:rFonts w:hint="cs"/>
          <w:spacing w:val="-6"/>
          <w:rtl/>
        </w:rPr>
        <w:t xml:space="preserve">: </w:t>
      </w:r>
      <w:r w:rsidRPr="00125617">
        <w:rPr>
          <w:spacing w:val="-6"/>
        </w:rPr>
        <w:t>https://unama.unmissions.org/treatment-conflict-related-detainees-afghan-custody</w:t>
      </w:r>
      <w:r w:rsidRPr="00125617">
        <w:rPr>
          <w:rFonts w:hint="cs"/>
          <w:spacing w:val="-6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DD" w:rsidRPr="00CA3023" w:rsidRDefault="00CA3023" w:rsidP="00CA3023">
    <w:pPr>
      <w:pStyle w:val="Header"/>
      <w:jc w:val="right"/>
    </w:pPr>
    <w:r w:rsidRPr="00CA3023">
      <w:t>CRC/C/OPAC/USA/CO/3-4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DD" w:rsidRPr="00CA3023" w:rsidRDefault="00CA3023" w:rsidP="00CA3023">
    <w:pPr>
      <w:pStyle w:val="Header"/>
      <w:jc w:val="left"/>
    </w:pPr>
    <w:r w:rsidRPr="00CA3023">
      <w:t>CRC/C/OPAC/USA/CO/3-4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3AC8"/>
    <w:rsid w:val="000076D5"/>
    <w:rsid w:val="00043663"/>
    <w:rsid w:val="000505CF"/>
    <w:rsid w:val="000D701C"/>
    <w:rsid w:val="000E2A71"/>
    <w:rsid w:val="00125617"/>
    <w:rsid w:val="00160263"/>
    <w:rsid w:val="00181F96"/>
    <w:rsid w:val="001A1371"/>
    <w:rsid w:val="001B346A"/>
    <w:rsid w:val="001D5AC0"/>
    <w:rsid w:val="001E1CAD"/>
    <w:rsid w:val="001E290D"/>
    <w:rsid w:val="002144FA"/>
    <w:rsid w:val="00222722"/>
    <w:rsid w:val="0023469A"/>
    <w:rsid w:val="00243C8A"/>
    <w:rsid w:val="00267A0E"/>
    <w:rsid w:val="002901D9"/>
    <w:rsid w:val="002976C2"/>
    <w:rsid w:val="002D2D42"/>
    <w:rsid w:val="003260FF"/>
    <w:rsid w:val="00343D95"/>
    <w:rsid w:val="00374341"/>
    <w:rsid w:val="003C50EA"/>
    <w:rsid w:val="003D1062"/>
    <w:rsid w:val="003D2E76"/>
    <w:rsid w:val="00420D7B"/>
    <w:rsid w:val="00450B21"/>
    <w:rsid w:val="00453B63"/>
    <w:rsid w:val="00455780"/>
    <w:rsid w:val="0045649E"/>
    <w:rsid w:val="004A14A6"/>
    <w:rsid w:val="004B0A1C"/>
    <w:rsid w:val="004D298E"/>
    <w:rsid w:val="00523BAE"/>
    <w:rsid w:val="00535980"/>
    <w:rsid w:val="0054472E"/>
    <w:rsid w:val="005662A9"/>
    <w:rsid w:val="005827D4"/>
    <w:rsid w:val="0059622A"/>
    <w:rsid w:val="005B72AD"/>
    <w:rsid w:val="005C5878"/>
    <w:rsid w:val="005C7CEA"/>
    <w:rsid w:val="005D3C0B"/>
    <w:rsid w:val="005E5217"/>
    <w:rsid w:val="005F0FA4"/>
    <w:rsid w:val="005F30EE"/>
    <w:rsid w:val="0060473A"/>
    <w:rsid w:val="00607E97"/>
    <w:rsid w:val="00656392"/>
    <w:rsid w:val="0068781D"/>
    <w:rsid w:val="006959B0"/>
    <w:rsid w:val="006B0DE3"/>
    <w:rsid w:val="006B3E27"/>
    <w:rsid w:val="006B6507"/>
    <w:rsid w:val="006C104C"/>
    <w:rsid w:val="006E444F"/>
    <w:rsid w:val="00733704"/>
    <w:rsid w:val="0078071A"/>
    <w:rsid w:val="00852A9A"/>
    <w:rsid w:val="008911BA"/>
    <w:rsid w:val="008B45FC"/>
    <w:rsid w:val="008E4E60"/>
    <w:rsid w:val="008F49E1"/>
    <w:rsid w:val="0090370F"/>
    <w:rsid w:val="00913DCF"/>
    <w:rsid w:val="009269D2"/>
    <w:rsid w:val="00942135"/>
    <w:rsid w:val="009521B0"/>
    <w:rsid w:val="00994130"/>
    <w:rsid w:val="009A7E9F"/>
    <w:rsid w:val="009E5018"/>
    <w:rsid w:val="00A12B37"/>
    <w:rsid w:val="00A65558"/>
    <w:rsid w:val="00AA3AC8"/>
    <w:rsid w:val="00AB4B33"/>
    <w:rsid w:val="00AB6758"/>
    <w:rsid w:val="00B13763"/>
    <w:rsid w:val="00B35DF1"/>
    <w:rsid w:val="00B477A4"/>
    <w:rsid w:val="00B54045"/>
    <w:rsid w:val="00C438D7"/>
    <w:rsid w:val="00C81B50"/>
    <w:rsid w:val="00CA2ADD"/>
    <w:rsid w:val="00CA3023"/>
    <w:rsid w:val="00CB28F9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76499"/>
    <w:rsid w:val="00E94904"/>
    <w:rsid w:val="00EC05A7"/>
    <w:rsid w:val="00EC4B6B"/>
    <w:rsid w:val="00EF1EE5"/>
    <w:rsid w:val="00F763B4"/>
    <w:rsid w:val="00F900C3"/>
    <w:rsid w:val="00FD2424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BB53D7"/>
  <w15:docId w15:val="{087B3BAE-E72A-4A56-BE48-5F724A1A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uiPriority w:val="99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uiPriority w:val="99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Distribution">
    <w:name w:val="Distribution"/>
    <w:basedOn w:val="Normal"/>
    <w:next w:val="Normal"/>
    <w:qFormat/>
    <w:rsid w:val="00CA3023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rFonts w:eastAsiaTheme="minorHAnsi"/>
      <w:w w:val="103"/>
      <w:kern w:val="14"/>
    </w:rPr>
  </w:style>
  <w:style w:type="paragraph" w:customStyle="1" w:styleId="Publication">
    <w:name w:val="Publication"/>
    <w:basedOn w:val="Normal"/>
    <w:next w:val="Normal"/>
    <w:qFormat/>
    <w:rsid w:val="00CA3023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rFonts w:eastAsiaTheme="minorHAnsi"/>
      <w:w w:val="103"/>
      <w:kern w:val="14"/>
    </w:rPr>
  </w:style>
  <w:style w:type="paragraph" w:customStyle="1" w:styleId="Original">
    <w:name w:val="Original"/>
    <w:basedOn w:val="Normal"/>
    <w:next w:val="Normal"/>
    <w:qFormat/>
    <w:rsid w:val="00CA3023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rFonts w:eastAsiaTheme="minorHAnsi"/>
      <w:w w:val="103"/>
      <w:kern w:val="14"/>
    </w:rPr>
  </w:style>
  <w:style w:type="character" w:customStyle="1" w:styleId="content">
    <w:name w:val="content"/>
    <w:basedOn w:val="DefaultParagraphFont"/>
    <w:rsid w:val="00CA3023"/>
  </w:style>
  <w:style w:type="character" w:customStyle="1" w:styleId="ar">
    <w:name w:val="ar"/>
    <w:basedOn w:val="DefaultParagraphFont"/>
    <w:rsid w:val="00CA3023"/>
  </w:style>
  <w:style w:type="character" w:styleId="CommentReference">
    <w:name w:val="annotation reference"/>
    <w:basedOn w:val="DefaultParagraphFont"/>
    <w:uiPriority w:val="99"/>
    <w:semiHidden/>
    <w:unhideWhenUsed/>
    <w:rsid w:val="00CA3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0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023"/>
    <w:rPr>
      <w:rFonts w:ascii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023"/>
    <w:rPr>
      <w:rFonts w:ascii="Times New Roman" w:hAnsi="Times New Roman" w:cs="Traditional Arab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3023"/>
    <w:pPr>
      <w:spacing w:after="0" w:line="240" w:lineRule="auto"/>
    </w:pPr>
    <w:rPr>
      <w:rFonts w:ascii="Times New Roman" w:hAnsi="Times New Roman" w:cs="Traditional Arabic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3ACD-0805-478F-95BF-B27A6C3E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9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CRC/C/OPAC/USA/CO/3-4</vt:lpstr>
    </vt:vector>
  </TitlesOfParts>
  <Company>DCM</Company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CRC/C/OPAC/USA/CO/3-4</dc:title>
  <dc:subject>1711582A</dc:subject>
  <dc:creator>MBU, ASE</dc:creator>
  <cp:keywords>1718882</cp:keywords>
  <dc:description>General_x000d_
English_x000d_
Date: 11 July 2017</dc:description>
  <cp:lastModifiedBy>Admin</cp:lastModifiedBy>
  <cp:revision>2</cp:revision>
  <cp:lastPrinted>2017-08-18T13:18:00Z</cp:lastPrinted>
  <dcterms:created xsi:type="dcterms:W3CDTF">2017-08-18T14:58:00Z</dcterms:created>
  <dcterms:modified xsi:type="dcterms:W3CDTF">2017-08-18T14:58:00Z</dcterms:modified>
</cp:coreProperties>
</file>