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18115B">
            <w:pPr>
              <w:spacing w:line="240" w:lineRule="atLeast"/>
              <w:jc w:val="right"/>
              <w:rPr>
                <w:rFonts w:hint="eastAsia"/>
                <w:szCs w:val="21"/>
              </w:rPr>
            </w:pPr>
            <w:proofErr w:type="spellStart"/>
            <w:r w:rsidRPr="00AF76D0">
              <w:rPr>
                <w:sz w:val="40"/>
              </w:rPr>
              <w:t>CRC</w:t>
            </w:r>
            <w:r w:rsidR="00E221BF">
              <w:t>/</w:t>
            </w:r>
            <w:r>
              <w:t>C</w:t>
            </w:r>
            <w:r w:rsidR="00E221BF">
              <w:t>/</w:t>
            </w:r>
            <w:r>
              <w:t>OPAC</w:t>
            </w:r>
            <w:r w:rsidR="00E221BF">
              <w:t>/</w:t>
            </w:r>
            <w:r>
              <w:t>SVK</w:t>
            </w:r>
            <w:r w:rsidR="00E221BF">
              <w:t>/</w:t>
            </w:r>
            <w:r>
              <w:t>CO</w:t>
            </w:r>
            <w:r w:rsidR="00E221BF">
              <w:t>/</w:t>
            </w:r>
            <w:r>
              <w:t>1</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B5762F" w:rsidP="00DA36A7">
            <w:pPr>
              <w:spacing w:before="240" w:line="240" w:lineRule="atLeast"/>
              <w:rPr>
                <w:sz w:val="20"/>
              </w:rPr>
            </w:pPr>
            <w:r>
              <w:rPr>
                <w:sz w:val="20"/>
              </w:rPr>
              <w:t xml:space="preserve">Distr.: </w:t>
            </w:r>
            <w:r w:rsidR="0018115B" w:rsidRPr="0018115B">
              <w:rPr>
                <w:sz w:val="20"/>
              </w:rPr>
              <w:t>General</w:t>
            </w:r>
          </w:p>
          <w:p w:rsidR="0018115B" w:rsidRDefault="0018115B" w:rsidP="0018115B">
            <w:pPr>
              <w:spacing w:line="240" w:lineRule="exact"/>
            </w:pPr>
            <w:r>
              <w:t>26 June 2013</w:t>
            </w:r>
          </w:p>
          <w:p w:rsidR="00E06285" w:rsidRPr="00DA36A7" w:rsidRDefault="00E06285">
            <w:pPr>
              <w:spacing w:line="240" w:lineRule="atLeast"/>
              <w:rPr>
                <w:sz w:val="20"/>
              </w:rPr>
            </w:pPr>
            <w:r w:rsidRPr="00DA36A7">
              <w:rPr>
                <w:sz w:val="20"/>
              </w:rPr>
              <w:t xml:space="preserve">Chinese </w:t>
            </w:r>
          </w:p>
          <w:p w:rsidR="00E06285" w:rsidRPr="00DA36A7" w:rsidRDefault="00B5762F">
            <w:pPr>
              <w:spacing w:line="240" w:lineRule="atLeast"/>
              <w:rPr>
                <w:rFonts w:hint="eastAsia"/>
                <w:sz w:val="20"/>
              </w:rPr>
            </w:pPr>
            <w:r>
              <w:rPr>
                <w:sz w:val="20"/>
              </w:rPr>
              <w:t xml:space="preserve">Original: </w:t>
            </w:r>
            <w:r w:rsidR="00E06285" w:rsidRPr="00DA36A7">
              <w:rPr>
                <w:sz w:val="20"/>
              </w:rPr>
              <w:t>English</w:t>
            </w:r>
          </w:p>
        </w:tc>
      </w:tr>
    </w:tbl>
    <w:p w:rsidR="0018115B" w:rsidRPr="006F0630" w:rsidRDefault="0018115B" w:rsidP="0018115B">
      <w:pPr>
        <w:spacing w:before="120"/>
        <w:rPr>
          <w:b/>
          <w:bCs/>
          <w:sz w:val="24"/>
          <w:szCs w:val="24"/>
        </w:rPr>
      </w:pPr>
      <w:r w:rsidRPr="005154CC">
        <w:rPr>
          <w:rFonts w:eastAsia="SimHei"/>
          <w:sz w:val="24"/>
          <w:szCs w:val="24"/>
        </w:rPr>
        <w:t>儿童权利委员会</w:t>
      </w:r>
    </w:p>
    <w:p w:rsidR="0018115B" w:rsidRPr="006340F3" w:rsidRDefault="0018115B" w:rsidP="00294857">
      <w:pPr>
        <w:pStyle w:val="HChGC"/>
      </w:pPr>
      <w:r w:rsidRPr="006340F3">
        <w:tab/>
      </w:r>
      <w:r w:rsidRPr="00E221BF">
        <w:rPr>
          <w:spacing w:val="-4"/>
        </w:rPr>
        <w:tab/>
      </w:r>
      <w:r w:rsidRPr="00E221BF">
        <w:rPr>
          <w:rFonts w:hint="eastAsia"/>
          <w:spacing w:val="-4"/>
        </w:rPr>
        <w:t>委员会第六十二届会议</w:t>
      </w:r>
      <w:r w:rsidR="00E221BF">
        <w:rPr>
          <w:rFonts w:hint="eastAsia"/>
          <w:spacing w:val="-4"/>
        </w:rPr>
        <w:t>(</w:t>
      </w:r>
      <w:r w:rsidRPr="00E221BF">
        <w:rPr>
          <w:rFonts w:hint="eastAsia"/>
          <w:spacing w:val="-4"/>
        </w:rPr>
        <w:t>2013</w:t>
      </w:r>
      <w:r w:rsidRPr="00E221BF">
        <w:rPr>
          <w:rFonts w:hint="eastAsia"/>
          <w:spacing w:val="-4"/>
        </w:rPr>
        <w:t>年</w:t>
      </w:r>
      <w:r w:rsidRPr="00E221BF">
        <w:rPr>
          <w:rFonts w:hint="eastAsia"/>
          <w:spacing w:val="-4"/>
        </w:rPr>
        <w:t>1</w:t>
      </w:r>
      <w:r w:rsidRPr="00E221BF">
        <w:rPr>
          <w:rFonts w:hint="eastAsia"/>
          <w:spacing w:val="-4"/>
        </w:rPr>
        <w:t>月</w:t>
      </w:r>
      <w:r w:rsidRPr="00E221BF">
        <w:rPr>
          <w:rFonts w:hint="eastAsia"/>
          <w:spacing w:val="-4"/>
        </w:rPr>
        <w:t>14</w:t>
      </w:r>
      <w:r w:rsidRPr="00E221BF">
        <w:rPr>
          <w:rFonts w:hint="eastAsia"/>
          <w:spacing w:val="-4"/>
        </w:rPr>
        <w:t>日至</w:t>
      </w:r>
      <w:r w:rsidRPr="00E221BF">
        <w:rPr>
          <w:rFonts w:hint="eastAsia"/>
          <w:spacing w:val="-4"/>
        </w:rPr>
        <w:t>2</w:t>
      </w:r>
      <w:r w:rsidRPr="00E221BF">
        <w:rPr>
          <w:rFonts w:hint="eastAsia"/>
          <w:spacing w:val="-4"/>
        </w:rPr>
        <w:t>月</w:t>
      </w:r>
      <w:r w:rsidRPr="00E221BF">
        <w:rPr>
          <w:rFonts w:hint="eastAsia"/>
          <w:spacing w:val="-4"/>
        </w:rPr>
        <w:t>1</w:t>
      </w:r>
      <w:r w:rsidRPr="00E221BF">
        <w:rPr>
          <w:rFonts w:hint="eastAsia"/>
          <w:spacing w:val="-4"/>
        </w:rPr>
        <w:t>日</w:t>
      </w:r>
      <w:r w:rsidR="00E221BF">
        <w:rPr>
          <w:rFonts w:hint="eastAsia"/>
          <w:spacing w:val="-4"/>
        </w:rPr>
        <w:t>)</w:t>
      </w:r>
      <w:r w:rsidRPr="00E221BF">
        <w:rPr>
          <w:rFonts w:hint="eastAsia"/>
          <w:spacing w:val="-4"/>
        </w:rPr>
        <w:t>通过</w:t>
      </w:r>
      <w:r>
        <w:rPr>
          <w:rFonts w:hint="eastAsia"/>
        </w:rPr>
        <w:t>的</w:t>
      </w:r>
      <w:r w:rsidRPr="00E221BF">
        <w:rPr>
          <w:rFonts w:hint="eastAsia"/>
          <w:spacing w:val="-10"/>
        </w:rPr>
        <w:t>关于斯洛伐克根据《儿童权利公约关于儿童卷入武装冲突问题的</w:t>
      </w:r>
      <w:r w:rsidRPr="00EB4DF3">
        <w:rPr>
          <w:rFonts w:hint="eastAsia"/>
        </w:rPr>
        <w:t>任择议定书》第</w:t>
      </w:r>
      <w:r w:rsidRPr="00EB4DF3">
        <w:rPr>
          <w:rFonts w:hint="eastAsia"/>
        </w:rPr>
        <w:t>8</w:t>
      </w:r>
      <w:r w:rsidRPr="00EB4DF3">
        <w:rPr>
          <w:rFonts w:hint="eastAsia"/>
        </w:rPr>
        <w:t>条提交的初次报告的结论性意见</w:t>
      </w:r>
    </w:p>
    <w:p w:rsidR="0018115B" w:rsidRPr="00E221BF" w:rsidRDefault="00E221BF" w:rsidP="00294857">
      <w:pPr>
        <w:pStyle w:val="SingleTxtGC"/>
      </w:pPr>
      <w:r>
        <w:rPr>
          <w:rFonts w:hint="eastAsia"/>
        </w:rPr>
        <w:t>1.</w:t>
      </w:r>
      <w:r w:rsidR="00294857" w:rsidRPr="00E221BF">
        <w:rPr>
          <w:rFonts w:hint="eastAsia"/>
        </w:rPr>
        <w:tab/>
      </w:r>
      <w:r w:rsidR="0018115B" w:rsidRPr="00E221BF">
        <w:rPr>
          <w:rFonts w:hint="eastAsia"/>
        </w:rPr>
        <w:t>委员会在</w:t>
      </w:r>
      <w:r w:rsidR="0018115B" w:rsidRPr="00E221BF">
        <w:rPr>
          <w:rFonts w:hint="eastAsia"/>
        </w:rPr>
        <w:t>2013</w:t>
      </w:r>
      <w:r w:rsidR="0018115B" w:rsidRPr="00E221BF">
        <w:rPr>
          <w:rFonts w:hint="eastAsia"/>
        </w:rPr>
        <w:t>年</w:t>
      </w:r>
      <w:r w:rsidR="0018115B" w:rsidRPr="00E221BF">
        <w:rPr>
          <w:rFonts w:hint="eastAsia"/>
        </w:rPr>
        <w:t>1</w:t>
      </w:r>
      <w:r w:rsidR="0018115B" w:rsidRPr="00E221BF">
        <w:rPr>
          <w:rFonts w:hint="eastAsia"/>
        </w:rPr>
        <w:t>月</w:t>
      </w:r>
      <w:r w:rsidR="0018115B" w:rsidRPr="00E221BF">
        <w:rPr>
          <w:rFonts w:hint="eastAsia"/>
        </w:rPr>
        <w:t>23</w:t>
      </w:r>
      <w:r w:rsidR="0018115B" w:rsidRPr="00E221BF">
        <w:rPr>
          <w:rFonts w:hint="eastAsia"/>
        </w:rPr>
        <w:t>日举行的第</w:t>
      </w:r>
      <w:r w:rsidR="0018115B" w:rsidRPr="00E221BF">
        <w:rPr>
          <w:rFonts w:hint="eastAsia"/>
        </w:rPr>
        <w:t>1770</w:t>
      </w:r>
      <w:r w:rsidR="0018115B" w:rsidRPr="00E221BF">
        <w:rPr>
          <w:rFonts w:hint="eastAsia"/>
        </w:rPr>
        <w:t>和第</w:t>
      </w:r>
      <w:r w:rsidR="0018115B" w:rsidRPr="00E221BF">
        <w:rPr>
          <w:rFonts w:hint="eastAsia"/>
        </w:rPr>
        <w:t>1771</w:t>
      </w:r>
      <w:r w:rsidR="0018115B" w:rsidRPr="00E221BF">
        <w:rPr>
          <w:rFonts w:hint="eastAsia"/>
        </w:rPr>
        <w:t>次会议</w:t>
      </w:r>
      <w:r>
        <w:rPr>
          <w:rFonts w:hint="eastAsia"/>
        </w:rPr>
        <w:t>(</w:t>
      </w:r>
      <w:r w:rsidR="0018115B" w:rsidRPr="00E221BF">
        <w:rPr>
          <w:rFonts w:hint="eastAsia"/>
        </w:rPr>
        <w:t>见</w:t>
      </w:r>
      <w:proofErr w:type="spellStart"/>
      <w:r w:rsidR="0018115B" w:rsidRPr="00E221BF">
        <w:rPr>
          <w:rFonts w:hint="eastAsia"/>
        </w:rPr>
        <w:t>CRC</w:t>
      </w:r>
      <w:proofErr w:type="spellEnd"/>
      <w:r>
        <w:rPr>
          <w:rFonts w:hint="eastAsia"/>
        </w:rPr>
        <w:t>/</w:t>
      </w:r>
      <w:r w:rsidR="0018115B" w:rsidRPr="00E221BF">
        <w:rPr>
          <w:rFonts w:hint="eastAsia"/>
        </w:rPr>
        <w:t xml:space="preserve"> C</w:t>
      </w:r>
      <w:r>
        <w:rPr>
          <w:rFonts w:hint="eastAsia"/>
        </w:rPr>
        <w:t>/</w:t>
      </w:r>
      <w:r w:rsidR="0018115B" w:rsidRPr="00E221BF">
        <w:rPr>
          <w:rFonts w:hint="eastAsia"/>
        </w:rPr>
        <w:t>SR</w:t>
      </w:r>
      <w:r>
        <w:rPr>
          <w:rFonts w:hint="eastAsia"/>
        </w:rPr>
        <w:t>/</w:t>
      </w:r>
      <w:r w:rsidR="0018115B" w:rsidRPr="00E221BF">
        <w:t>1770-1771</w:t>
      </w:r>
      <w:r>
        <w:rPr>
          <w:rFonts w:hint="eastAsia"/>
        </w:rPr>
        <w:t>)</w:t>
      </w:r>
      <w:r w:rsidR="0018115B" w:rsidRPr="00E221BF">
        <w:rPr>
          <w:rFonts w:hint="eastAsia"/>
        </w:rPr>
        <w:t>上审议了斯洛伐克的初次报告</w:t>
      </w:r>
      <w:r>
        <w:rPr>
          <w:rFonts w:hint="eastAsia"/>
        </w:rPr>
        <w:t>(</w:t>
      </w:r>
      <w:proofErr w:type="spellStart"/>
      <w:r w:rsidR="0018115B" w:rsidRPr="00E221BF">
        <w:rPr>
          <w:rFonts w:hint="eastAsia"/>
        </w:rPr>
        <w:t>CRC</w:t>
      </w:r>
      <w:r>
        <w:rPr>
          <w:rFonts w:hint="eastAsia"/>
        </w:rPr>
        <w:t>/</w:t>
      </w:r>
      <w:r w:rsidR="0018115B" w:rsidRPr="00E221BF">
        <w:rPr>
          <w:rFonts w:hint="eastAsia"/>
        </w:rPr>
        <w:t>C</w:t>
      </w:r>
      <w:r>
        <w:rPr>
          <w:rFonts w:hint="eastAsia"/>
        </w:rPr>
        <w:t>/</w:t>
      </w:r>
      <w:r w:rsidR="0018115B" w:rsidRPr="00E221BF">
        <w:rPr>
          <w:rFonts w:hint="eastAsia"/>
        </w:rPr>
        <w:t>OPAC</w:t>
      </w:r>
      <w:r>
        <w:rPr>
          <w:rFonts w:hint="eastAsia"/>
        </w:rPr>
        <w:t>/</w:t>
      </w:r>
      <w:r w:rsidR="0018115B" w:rsidRPr="00E221BF">
        <w:t>SVK</w:t>
      </w:r>
      <w:r>
        <w:rPr>
          <w:rFonts w:hint="eastAsia"/>
        </w:rPr>
        <w:t>/</w:t>
      </w:r>
      <w:r w:rsidR="0018115B" w:rsidRPr="00E221BF">
        <w:rPr>
          <w:rFonts w:hint="eastAsia"/>
        </w:rPr>
        <w:t>1</w:t>
      </w:r>
      <w:proofErr w:type="spellEnd"/>
      <w:r>
        <w:rPr>
          <w:rFonts w:hint="eastAsia"/>
        </w:rPr>
        <w:t>)</w:t>
      </w:r>
      <w:r>
        <w:rPr>
          <w:rFonts w:hint="eastAsia"/>
        </w:rPr>
        <w:t>，</w:t>
      </w:r>
      <w:r w:rsidR="0018115B" w:rsidRPr="00E221BF">
        <w:rPr>
          <w:rFonts w:hint="eastAsia"/>
        </w:rPr>
        <w:t>在</w:t>
      </w:r>
      <w:r w:rsidR="0018115B" w:rsidRPr="00E221BF">
        <w:rPr>
          <w:rFonts w:hint="eastAsia"/>
        </w:rPr>
        <w:t>2013</w:t>
      </w:r>
      <w:r w:rsidR="0018115B" w:rsidRPr="00E221BF">
        <w:rPr>
          <w:rFonts w:hint="eastAsia"/>
        </w:rPr>
        <w:t>年</w:t>
      </w:r>
      <w:r w:rsidR="0018115B" w:rsidRPr="00E221BF">
        <w:rPr>
          <w:rFonts w:hint="eastAsia"/>
        </w:rPr>
        <w:t>2</w:t>
      </w:r>
      <w:r w:rsidR="0018115B" w:rsidRPr="00E221BF">
        <w:rPr>
          <w:rFonts w:hint="eastAsia"/>
        </w:rPr>
        <w:t>月</w:t>
      </w:r>
      <w:r w:rsidR="0018115B" w:rsidRPr="00E221BF">
        <w:rPr>
          <w:rFonts w:hint="eastAsia"/>
        </w:rPr>
        <w:t>1</w:t>
      </w:r>
      <w:r w:rsidR="0018115B" w:rsidRPr="00E221BF">
        <w:rPr>
          <w:rFonts w:hint="eastAsia"/>
        </w:rPr>
        <w:t>日举行的第</w:t>
      </w:r>
      <w:r w:rsidR="0018115B" w:rsidRPr="00E221BF">
        <w:rPr>
          <w:rFonts w:hint="eastAsia"/>
        </w:rPr>
        <w:t>1784</w:t>
      </w:r>
      <w:r w:rsidR="0018115B" w:rsidRPr="00E221BF">
        <w:rPr>
          <w:rFonts w:hint="eastAsia"/>
        </w:rPr>
        <w:t>次会议上通过了以下结论性意见。</w:t>
      </w:r>
    </w:p>
    <w:p w:rsidR="0018115B" w:rsidRPr="00200E11" w:rsidRDefault="0018115B" w:rsidP="00294857">
      <w:pPr>
        <w:pStyle w:val="HChGC"/>
        <w:rPr>
          <w:rFonts w:hint="eastAsia"/>
        </w:rPr>
      </w:pPr>
      <w:r w:rsidRPr="00200E11">
        <w:tab/>
      </w:r>
      <w:r w:rsidRPr="00200E11">
        <w:rPr>
          <w:rFonts w:hint="eastAsia"/>
        </w:rPr>
        <w:t>一</w:t>
      </w:r>
      <w:r w:rsidR="00294857">
        <w:rPr>
          <w:rFonts w:hint="eastAsia"/>
        </w:rPr>
        <w:t>.</w:t>
      </w:r>
      <w:r w:rsidRPr="00200E11">
        <w:tab/>
      </w:r>
      <w:r w:rsidRPr="00200E11">
        <w:rPr>
          <w:rFonts w:hint="eastAsia"/>
        </w:rPr>
        <w:t>导言</w:t>
      </w:r>
    </w:p>
    <w:p w:rsidR="0018115B" w:rsidRPr="00E221BF" w:rsidRDefault="00E221BF" w:rsidP="00294857">
      <w:pPr>
        <w:pStyle w:val="SingleTxtGC"/>
      </w:pPr>
      <w:r>
        <w:rPr>
          <w:rFonts w:hint="eastAsia"/>
        </w:rPr>
        <w:t>2.</w:t>
      </w:r>
      <w:r w:rsidR="00294857" w:rsidRPr="00E221BF">
        <w:rPr>
          <w:rFonts w:hint="eastAsia"/>
        </w:rPr>
        <w:tab/>
      </w:r>
      <w:r w:rsidR="0018115B" w:rsidRPr="00E221BF">
        <w:rPr>
          <w:rFonts w:hint="eastAsia"/>
        </w:rPr>
        <w:t>委员会欢迎缔约国提交初次报告</w:t>
      </w:r>
      <w:r>
        <w:t>(</w:t>
      </w:r>
      <w:proofErr w:type="spellStart"/>
      <w:r w:rsidR="0018115B" w:rsidRPr="00E221BF">
        <w:t>CRC</w:t>
      </w:r>
      <w:r>
        <w:t>/</w:t>
      </w:r>
      <w:r w:rsidR="0018115B" w:rsidRPr="00E221BF">
        <w:t>C</w:t>
      </w:r>
      <w:r>
        <w:t>/</w:t>
      </w:r>
      <w:r w:rsidR="0018115B" w:rsidRPr="00E221BF">
        <w:t>OPSC</w:t>
      </w:r>
      <w:r>
        <w:t>/</w:t>
      </w:r>
      <w:r w:rsidR="0018115B" w:rsidRPr="00E221BF">
        <w:t>SVK</w:t>
      </w:r>
      <w:r>
        <w:t>/</w:t>
      </w:r>
      <w:r w:rsidR="0018115B" w:rsidRPr="00E221BF">
        <w:t>1</w:t>
      </w:r>
      <w:proofErr w:type="spellEnd"/>
      <w:r>
        <w:t>)</w:t>
      </w:r>
      <w:r>
        <w:rPr>
          <w:rFonts w:hint="eastAsia"/>
        </w:rPr>
        <w:t>，</w:t>
      </w:r>
      <w:r w:rsidR="0018115B" w:rsidRPr="00E221BF">
        <w:rPr>
          <w:rFonts w:hint="eastAsia"/>
        </w:rPr>
        <w:t>提供详细资料说明缔约国适用的关于《任择议定书》保障的各项权利的立法、行政及其他措施。委员会还赞赏对问题清单作出的书面答复</w:t>
      </w:r>
      <w:r>
        <w:t>(</w:t>
      </w:r>
      <w:proofErr w:type="spellStart"/>
      <w:r w:rsidR="0018115B" w:rsidRPr="00E221BF">
        <w:t>CRC</w:t>
      </w:r>
      <w:r>
        <w:t>/</w:t>
      </w:r>
      <w:r w:rsidR="0018115B" w:rsidRPr="00E221BF">
        <w:t>C</w:t>
      </w:r>
      <w:r>
        <w:t>/</w:t>
      </w:r>
      <w:r w:rsidR="0018115B" w:rsidRPr="00E221BF">
        <w:t>OPAC</w:t>
      </w:r>
      <w:r>
        <w:t>/</w:t>
      </w:r>
      <w:r w:rsidR="0018115B" w:rsidRPr="00E221BF">
        <w:t>SVK</w:t>
      </w:r>
      <w:r>
        <w:t>/</w:t>
      </w:r>
      <w:r w:rsidR="0018115B" w:rsidRPr="00E221BF">
        <w:t>Q</w:t>
      </w:r>
      <w:r>
        <w:t>/</w:t>
      </w:r>
      <w:r w:rsidR="0018115B" w:rsidRPr="00E221BF">
        <w:t>1</w:t>
      </w:r>
      <w:r>
        <w:t>/</w:t>
      </w:r>
      <w:r w:rsidR="0018115B" w:rsidRPr="00E221BF">
        <w:t>Add.1</w:t>
      </w:r>
      <w:proofErr w:type="spellEnd"/>
      <w:r>
        <w:t>)</w:t>
      </w:r>
      <w:r w:rsidR="0018115B" w:rsidRPr="00E221BF">
        <w:rPr>
          <w:rFonts w:hint="eastAsia"/>
        </w:rPr>
        <w:t>及与缔约国多部门代表团举行的建设性对话。</w:t>
      </w:r>
    </w:p>
    <w:p w:rsidR="0018115B" w:rsidRPr="00E221BF" w:rsidRDefault="00E221BF" w:rsidP="00294857">
      <w:pPr>
        <w:pStyle w:val="SingleTxtGC"/>
      </w:pPr>
      <w:r>
        <w:rPr>
          <w:rFonts w:hint="eastAsia"/>
        </w:rPr>
        <w:t>3.</w:t>
      </w:r>
      <w:r w:rsidR="00294857" w:rsidRPr="00E221BF">
        <w:rPr>
          <w:rFonts w:hint="eastAsia"/>
        </w:rPr>
        <w:tab/>
      </w:r>
      <w:r w:rsidR="0018115B" w:rsidRPr="00E221BF">
        <w:rPr>
          <w:rFonts w:hint="eastAsia"/>
        </w:rPr>
        <w:t>委员会提醒缔约国</w:t>
      </w:r>
      <w:r>
        <w:rPr>
          <w:rFonts w:hint="eastAsia"/>
        </w:rPr>
        <w:t>，</w:t>
      </w:r>
      <w:r w:rsidR="0018115B" w:rsidRPr="00E221BF">
        <w:rPr>
          <w:rFonts w:hint="eastAsia"/>
        </w:rPr>
        <w:t>本结论性意见应结合委员会就缔约国根据《公约》提交的第二次定期报告通过的结论性意见</w:t>
      </w:r>
      <w:r>
        <w:t>(</w:t>
      </w:r>
      <w:proofErr w:type="spellStart"/>
      <w:r w:rsidR="0018115B" w:rsidRPr="00E221BF">
        <w:t>CRC</w:t>
      </w:r>
      <w:r>
        <w:t>/</w:t>
      </w:r>
      <w:r w:rsidR="0018115B" w:rsidRPr="00E221BF">
        <w:t>C</w:t>
      </w:r>
      <w:r>
        <w:t>/</w:t>
      </w:r>
      <w:r w:rsidR="0018115B" w:rsidRPr="00E221BF">
        <w:t>SVK</w:t>
      </w:r>
      <w:r>
        <w:t>/</w:t>
      </w:r>
      <w:r w:rsidR="0018115B" w:rsidRPr="00E221BF">
        <w:t>CO</w:t>
      </w:r>
      <w:r>
        <w:t>/</w:t>
      </w:r>
      <w:r w:rsidR="0018115B" w:rsidRPr="00E221BF">
        <w:t>2</w:t>
      </w:r>
      <w:proofErr w:type="spellEnd"/>
      <w:r>
        <w:t>)</w:t>
      </w:r>
      <w:r w:rsidR="0018115B" w:rsidRPr="00E221BF">
        <w:rPr>
          <w:rFonts w:hint="eastAsia"/>
        </w:rPr>
        <w:t>和就根据《关于买卖儿童、儿童卖淫和儿童色情制品问题的任择议定书》提交的初次报告通过的结论性意见</w:t>
      </w:r>
      <w:r>
        <w:t>(</w:t>
      </w:r>
      <w:proofErr w:type="spellStart"/>
      <w:r w:rsidR="0018115B" w:rsidRPr="00E221BF">
        <w:t>CRC</w:t>
      </w:r>
      <w:r>
        <w:t>/</w:t>
      </w:r>
      <w:r w:rsidR="0018115B" w:rsidRPr="00E221BF">
        <w:t>C</w:t>
      </w:r>
      <w:r>
        <w:t>/</w:t>
      </w:r>
      <w:r w:rsidR="0018115B" w:rsidRPr="00E221BF">
        <w:t>OPSC</w:t>
      </w:r>
      <w:r>
        <w:t>/</w:t>
      </w:r>
      <w:r w:rsidR="0018115B" w:rsidRPr="00E221BF">
        <w:t>SVK</w:t>
      </w:r>
      <w:r>
        <w:t>/</w:t>
      </w:r>
      <w:r w:rsidR="0018115B" w:rsidRPr="00E221BF">
        <w:t>CO</w:t>
      </w:r>
      <w:r>
        <w:t>/</w:t>
      </w:r>
      <w:r w:rsidR="0018115B" w:rsidRPr="00E221BF">
        <w:t>1</w:t>
      </w:r>
      <w:proofErr w:type="spellEnd"/>
      <w:r>
        <w:t>)</w:t>
      </w:r>
      <w:r w:rsidR="0018115B" w:rsidRPr="00E221BF">
        <w:rPr>
          <w:rFonts w:hint="eastAsia"/>
        </w:rPr>
        <w:t>一并解读。</w:t>
      </w:r>
    </w:p>
    <w:p w:rsidR="0018115B" w:rsidRPr="00200E11" w:rsidRDefault="0018115B" w:rsidP="00294857">
      <w:pPr>
        <w:pStyle w:val="HChGC"/>
      </w:pPr>
      <w:r w:rsidRPr="00200E11">
        <w:tab/>
      </w:r>
      <w:r w:rsidRPr="00200E11">
        <w:rPr>
          <w:rFonts w:hint="eastAsia"/>
        </w:rPr>
        <w:t>二</w:t>
      </w:r>
      <w:r w:rsidR="00B5762F">
        <w:rPr>
          <w:rFonts w:hint="eastAsia"/>
        </w:rPr>
        <w:t>，</w:t>
      </w:r>
      <w:r w:rsidRPr="00200E11">
        <w:tab/>
      </w:r>
      <w:r w:rsidRPr="00200E11">
        <w:rPr>
          <w:rFonts w:hint="eastAsia"/>
        </w:rPr>
        <w:t>一般性意见</w:t>
      </w:r>
    </w:p>
    <w:p w:rsidR="0018115B" w:rsidRPr="00200E11" w:rsidRDefault="0018115B" w:rsidP="00E221BF">
      <w:pPr>
        <w:pStyle w:val="H23GC"/>
        <w:rPr>
          <w:rFonts w:hint="eastAsia"/>
        </w:rPr>
      </w:pPr>
      <w:r w:rsidRPr="00200E11">
        <w:tab/>
      </w:r>
      <w:r w:rsidRPr="00200E11">
        <w:tab/>
      </w:r>
      <w:r w:rsidRPr="00200E11">
        <w:rPr>
          <w:rFonts w:hint="eastAsia"/>
        </w:rPr>
        <w:t>积极方面</w:t>
      </w:r>
    </w:p>
    <w:p w:rsidR="0018115B" w:rsidRPr="00200E11" w:rsidRDefault="00E221BF" w:rsidP="00294857">
      <w:pPr>
        <w:pStyle w:val="SingleTxtGC"/>
      </w:pPr>
      <w:r>
        <w:rPr>
          <w:rFonts w:hint="eastAsia"/>
        </w:rPr>
        <w:t>4.</w:t>
      </w:r>
      <w:r w:rsidR="00294857">
        <w:rPr>
          <w:rFonts w:hint="eastAsia"/>
        </w:rPr>
        <w:tab/>
      </w:r>
      <w:r w:rsidR="0018115B" w:rsidRPr="00200E11">
        <w:rPr>
          <w:rFonts w:hint="eastAsia"/>
        </w:rPr>
        <w:t>委员会欢迎缔约国加入或批准</w:t>
      </w:r>
      <w:r>
        <w:rPr>
          <w:rFonts w:hint="eastAsia"/>
        </w:rPr>
        <w:t>：</w:t>
      </w:r>
    </w:p>
    <w:p w:rsidR="0018115B" w:rsidRPr="00200E11" w:rsidRDefault="0018115B" w:rsidP="00294857">
      <w:pPr>
        <w:pStyle w:val="SingleTxtGC"/>
        <w:numPr>
          <w:ilvl w:val="0"/>
          <w:numId w:val="43"/>
        </w:numPr>
        <w:rPr>
          <w:rFonts w:hint="eastAsia"/>
        </w:rPr>
      </w:pPr>
      <w:r w:rsidRPr="00200E11">
        <w:rPr>
          <w:rFonts w:hint="eastAsia"/>
        </w:rPr>
        <w:t>《联合国打击跨国有组织犯罪公约关于打击非法制造和贩运枪支及其零部件和弹药的补充议定书》</w:t>
      </w:r>
      <w:r w:rsidR="00E221BF">
        <w:rPr>
          <w:rFonts w:hint="eastAsia"/>
        </w:rPr>
        <w:t>，</w:t>
      </w:r>
      <w:r w:rsidRPr="00200E11">
        <w:t>2004</w:t>
      </w:r>
      <w:r w:rsidRPr="00200E11">
        <w:rPr>
          <w:rFonts w:hint="eastAsia"/>
        </w:rPr>
        <w:t>年</w:t>
      </w:r>
      <w:r w:rsidRPr="00200E11">
        <w:rPr>
          <w:rFonts w:hint="eastAsia"/>
        </w:rPr>
        <w:t>9</w:t>
      </w:r>
      <w:r w:rsidRPr="00200E11">
        <w:rPr>
          <w:rFonts w:hint="eastAsia"/>
        </w:rPr>
        <w:t>月</w:t>
      </w:r>
      <w:r w:rsidR="00E221BF">
        <w:rPr>
          <w:rFonts w:hint="eastAsia"/>
        </w:rPr>
        <w:t>；</w:t>
      </w:r>
    </w:p>
    <w:p w:rsidR="0018115B" w:rsidRPr="00200E11" w:rsidRDefault="0018115B" w:rsidP="00294857">
      <w:pPr>
        <w:pStyle w:val="SingleTxtGC"/>
        <w:numPr>
          <w:ilvl w:val="0"/>
          <w:numId w:val="43"/>
        </w:numPr>
        <w:rPr>
          <w:rFonts w:hint="eastAsia"/>
        </w:rPr>
      </w:pPr>
      <w:r w:rsidRPr="00200E11">
        <w:rPr>
          <w:rFonts w:hint="eastAsia"/>
        </w:rPr>
        <w:t>《国际刑事法院罗马规约》</w:t>
      </w:r>
      <w:r w:rsidR="00E221BF">
        <w:rPr>
          <w:rFonts w:hint="eastAsia"/>
        </w:rPr>
        <w:t>，</w:t>
      </w:r>
      <w:r w:rsidRPr="00200E11">
        <w:t>2002</w:t>
      </w:r>
      <w:r w:rsidRPr="00200E11">
        <w:rPr>
          <w:rFonts w:hint="eastAsia"/>
        </w:rPr>
        <w:t>年</w:t>
      </w:r>
      <w:r w:rsidRPr="00200E11">
        <w:rPr>
          <w:rFonts w:hint="eastAsia"/>
        </w:rPr>
        <w:t>4</w:t>
      </w:r>
      <w:r w:rsidRPr="00200E11">
        <w:rPr>
          <w:rFonts w:hint="eastAsia"/>
        </w:rPr>
        <w:t>月</w:t>
      </w:r>
      <w:r w:rsidR="00E221BF">
        <w:rPr>
          <w:rFonts w:hint="eastAsia"/>
        </w:rPr>
        <w:t>；</w:t>
      </w:r>
    </w:p>
    <w:p w:rsidR="0018115B" w:rsidRPr="00200E11" w:rsidRDefault="0018115B" w:rsidP="00294857">
      <w:pPr>
        <w:pStyle w:val="SingleTxtGC"/>
        <w:numPr>
          <w:ilvl w:val="0"/>
          <w:numId w:val="43"/>
        </w:numPr>
        <w:rPr>
          <w:b/>
          <w:i/>
        </w:rPr>
      </w:pPr>
      <w:r w:rsidRPr="00200E11">
        <w:rPr>
          <w:rFonts w:hint="eastAsia"/>
        </w:rPr>
        <w:t>国际劳工组织</w:t>
      </w:r>
      <w:r w:rsidR="00E221BF">
        <w:rPr>
          <w:rFonts w:hint="eastAsia"/>
        </w:rPr>
        <w:t>(</w:t>
      </w:r>
      <w:r w:rsidRPr="00200E11">
        <w:rPr>
          <w:rFonts w:hint="eastAsia"/>
        </w:rPr>
        <w:t>劳工组织</w:t>
      </w:r>
      <w:r w:rsidR="00E221BF">
        <w:rPr>
          <w:rFonts w:hint="eastAsia"/>
        </w:rPr>
        <w:t>)</w:t>
      </w:r>
      <w:r w:rsidRPr="00200E11">
        <w:rPr>
          <w:rFonts w:hint="eastAsia"/>
        </w:rPr>
        <w:t>《关于禁止和立即行动消除最有害的童工形式的第</w:t>
      </w:r>
      <w:r w:rsidRPr="00200E11">
        <w:rPr>
          <w:rFonts w:hint="eastAsia"/>
        </w:rPr>
        <w:t>182</w:t>
      </w:r>
      <w:r w:rsidRPr="00200E11">
        <w:rPr>
          <w:rFonts w:hint="eastAsia"/>
        </w:rPr>
        <w:t>号公约》</w:t>
      </w:r>
      <w:r w:rsidR="00E221BF">
        <w:rPr>
          <w:rFonts w:hint="eastAsia"/>
        </w:rPr>
        <w:t>，</w:t>
      </w:r>
      <w:r w:rsidRPr="00200E11">
        <w:t>1999</w:t>
      </w:r>
      <w:r w:rsidRPr="00200E11">
        <w:rPr>
          <w:rFonts w:hint="eastAsia"/>
        </w:rPr>
        <w:t>年</w:t>
      </w:r>
      <w:r w:rsidRPr="00200E11">
        <w:rPr>
          <w:rFonts w:hint="eastAsia"/>
        </w:rPr>
        <w:t>12</w:t>
      </w:r>
      <w:r w:rsidRPr="00200E11">
        <w:rPr>
          <w:rFonts w:hint="eastAsia"/>
        </w:rPr>
        <w:t>月。</w:t>
      </w:r>
    </w:p>
    <w:p w:rsidR="0018115B" w:rsidRPr="00200E11" w:rsidRDefault="00E221BF" w:rsidP="00294857">
      <w:pPr>
        <w:pStyle w:val="SingleTxtGC"/>
      </w:pPr>
      <w:r>
        <w:rPr>
          <w:rFonts w:hint="eastAsia"/>
        </w:rPr>
        <w:t>5.</w:t>
      </w:r>
      <w:r w:rsidR="00294857">
        <w:rPr>
          <w:rFonts w:hint="eastAsia"/>
        </w:rPr>
        <w:tab/>
      </w:r>
      <w:r w:rsidR="0018115B" w:rsidRPr="00200E11">
        <w:rPr>
          <w:rFonts w:hint="eastAsia"/>
        </w:rPr>
        <w:t>委员会欢迎缔约国在执行《任择议定书》相关领域采取的各种积极措施</w:t>
      </w:r>
      <w:r>
        <w:rPr>
          <w:rFonts w:hint="eastAsia"/>
        </w:rPr>
        <w:t>，</w:t>
      </w:r>
      <w:r w:rsidR="0018115B" w:rsidRPr="00200E11">
        <w:rPr>
          <w:rFonts w:hint="eastAsia"/>
        </w:rPr>
        <w:t>尤其是</w:t>
      </w:r>
      <w:r>
        <w:rPr>
          <w:rFonts w:hint="eastAsia"/>
        </w:rPr>
        <w:t>：</w:t>
      </w:r>
    </w:p>
    <w:p w:rsidR="0018115B" w:rsidRPr="00200E11" w:rsidRDefault="0018115B" w:rsidP="00294857">
      <w:pPr>
        <w:pStyle w:val="SingleTxtGC"/>
        <w:numPr>
          <w:ilvl w:val="0"/>
          <w:numId w:val="45"/>
        </w:numPr>
        <w:rPr>
          <w:rFonts w:hint="eastAsia"/>
        </w:rPr>
      </w:pPr>
      <w:r w:rsidRPr="00200E11">
        <w:rPr>
          <w:rFonts w:hint="eastAsia"/>
        </w:rPr>
        <w:t>缔约国在批准《任择议定书》时宣布</w:t>
      </w:r>
      <w:r w:rsidR="00E221BF">
        <w:rPr>
          <w:rFonts w:hint="eastAsia"/>
        </w:rPr>
        <w:t>，</w:t>
      </w:r>
      <w:r w:rsidRPr="00200E11">
        <w:rPr>
          <w:rFonts w:hint="eastAsia"/>
        </w:rPr>
        <w:t>自愿</w:t>
      </w:r>
      <w:r>
        <w:rPr>
          <w:rFonts w:hint="eastAsia"/>
        </w:rPr>
        <w:t>加入</w:t>
      </w:r>
      <w:r w:rsidRPr="00200E11">
        <w:rPr>
          <w:rFonts w:hint="eastAsia"/>
        </w:rPr>
        <w:t>斯洛伐克</w:t>
      </w:r>
      <w:r>
        <w:rPr>
          <w:rFonts w:hint="eastAsia"/>
        </w:rPr>
        <w:t>武装部队</w:t>
      </w:r>
      <w:r w:rsidRPr="00200E11">
        <w:rPr>
          <w:rFonts w:hint="eastAsia"/>
        </w:rPr>
        <w:t>的最低年龄为</w:t>
      </w:r>
      <w:r w:rsidRPr="00200E11">
        <w:rPr>
          <w:rFonts w:hint="eastAsia"/>
        </w:rPr>
        <w:t>18</w:t>
      </w:r>
      <w:r w:rsidRPr="00200E11">
        <w:rPr>
          <w:rFonts w:hint="eastAsia"/>
        </w:rPr>
        <w:t>岁</w:t>
      </w:r>
      <w:r w:rsidR="00E221BF">
        <w:rPr>
          <w:rFonts w:hint="eastAsia"/>
        </w:rPr>
        <w:t>；</w:t>
      </w:r>
    </w:p>
    <w:p w:rsidR="0018115B" w:rsidRPr="00200E11" w:rsidRDefault="0018115B" w:rsidP="00294857">
      <w:pPr>
        <w:pStyle w:val="SingleTxtGC"/>
        <w:numPr>
          <w:ilvl w:val="0"/>
          <w:numId w:val="45"/>
        </w:numPr>
        <w:rPr>
          <w:rFonts w:hint="eastAsia"/>
        </w:rPr>
      </w:pPr>
      <w:r w:rsidRPr="00200E11">
        <w:rPr>
          <w:rFonts w:hint="eastAsia"/>
        </w:rPr>
        <w:t>缔约国为执行欧洲联盟总务和对外关系理事会</w:t>
      </w:r>
      <w:r w:rsidRPr="00200E11">
        <w:rPr>
          <w:rFonts w:hint="eastAsia"/>
        </w:rPr>
        <w:t>2003</w:t>
      </w:r>
      <w:r w:rsidRPr="00200E11">
        <w:rPr>
          <w:rFonts w:hint="eastAsia"/>
        </w:rPr>
        <w:t>年</w:t>
      </w:r>
      <w:r w:rsidRPr="00200E11">
        <w:rPr>
          <w:rFonts w:hint="eastAsia"/>
        </w:rPr>
        <w:t>12</w:t>
      </w:r>
      <w:r w:rsidRPr="00200E11">
        <w:rPr>
          <w:rFonts w:hint="eastAsia"/>
        </w:rPr>
        <w:t>月通过的《</w:t>
      </w:r>
      <w:r w:rsidRPr="00200E11">
        <w:t>关于儿童与武装冲突问题的准则</w:t>
      </w:r>
      <w:r w:rsidRPr="00200E11">
        <w:rPr>
          <w:rFonts w:hint="eastAsia"/>
        </w:rPr>
        <w:t>》</w:t>
      </w:r>
      <w:r>
        <w:rPr>
          <w:rFonts w:hint="eastAsia"/>
        </w:rPr>
        <w:t>做出</w:t>
      </w:r>
      <w:r w:rsidRPr="00200E11">
        <w:rPr>
          <w:rFonts w:hint="eastAsia"/>
        </w:rPr>
        <w:t>的贡献。</w:t>
      </w:r>
    </w:p>
    <w:p w:rsidR="0018115B" w:rsidRPr="00200E11" w:rsidRDefault="0018115B" w:rsidP="00B5762F">
      <w:pPr>
        <w:pStyle w:val="HChGC"/>
      </w:pPr>
      <w:r w:rsidRPr="00200E11">
        <w:tab/>
      </w:r>
      <w:r w:rsidRPr="00200E11">
        <w:rPr>
          <w:rFonts w:hint="eastAsia"/>
        </w:rPr>
        <w:t>三</w:t>
      </w:r>
      <w:r w:rsidR="00B5762F">
        <w:rPr>
          <w:rFonts w:hint="eastAsia"/>
        </w:rPr>
        <w:t>.</w:t>
      </w:r>
      <w:r w:rsidRPr="00200E11">
        <w:tab/>
      </w:r>
      <w:r w:rsidRPr="00200E11">
        <w:t>一般执行措施</w:t>
      </w:r>
    </w:p>
    <w:p w:rsidR="0018115B" w:rsidRPr="00200E11" w:rsidRDefault="0018115B" w:rsidP="003C68F3">
      <w:pPr>
        <w:pStyle w:val="H23GC"/>
        <w:tabs>
          <w:tab w:val="clear" w:pos="851"/>
          <w:tab w:val="left" w:pos="862"/>
          <w:tab w:val="left" w:pos="1293"/>
          <w:tab w:val="left" w:pos="1724"/>
          <w:tab w:val="left" w:pos="2211"/>
        </w:tabs>
        <w:rPr>
          <w:rFonts w:hint="eastAsia"/>
        </w:rPr>
      </w:pPr>
      <w:r w:rsidRPr="00200E11">
        <w:tab/>
      </w:r>
      <w:r w:rsidRPr="00200E11">
        <w:tab/>
      </w:r>
      <w:r w:rsidRPr="00200E11">
        <w:rPr>
          <w:rFonts w:hint="eastAsia"/>
        </w:rPr>
        <w:t>宣传</w:t>
      </w:r>
    </w:p>
    <w:p w:rsidR="0018115B" w:rsidRPr="00200E11" w:rsidRDefault="00E221BF" w:rsidP="00294857">
      <w:pPr>
        <w:pStyle w:val="SingleTxtGC"/>
      </w:pPr>
      <w:r>
        <w:rPr>
          <w:rFonts w:hint="eastAsia"/>
        </w:rPr>
        <w:t>6.</w:t>
      </w:r>
      <w:r w:rsidR="00294857">
        <w:rPr>
          <w:rFonts w:hint="eastAsia"/>
        </w:rPr>
        <w:tab/>
      </w:r>
      <w:r w:rsidR="0018115B" w:rsidRPr="00200E11">
        <w:rPr>
          <w:rFonts w:hint="eastAsia"/>
        </w:rPr>
        <w:t>委员会注意到相关政府部门网站和公共维权机构网站均发布了</w:t>
      </w:r>
      <w:r w:rsidR="0018115B" w:rsidRPr="00200E11">
        <w:t>《任择议定书》</w:t>
      </w:r>
      <w:r w:rsidR="0018115B" w:rsidRPr="00200E11">
        <w:rPr>
          <w:rFonts w:hint="eastAsia"/>
        </w:rPr>
        <w:t>案文</w:t>
      </w:r>
      <w:r>
        <w:rPr>
          <w:rFonts w:hint="eastAsia"/>
        </w:rPr>
        <w:t>，</w:t>
      </w:r>
      <w:r w:rsidR="0018115B" w:rsidRPr="00200E11">
        <w:rPr>
          <w:rFonts w:hint="eastAsia"/>
        </w:rPr>
        <w:t>但感到关切的是</w:t>
      </w:r>
      <w:r>
        <w:rPr>
          <w:rFonts w:hint="eastAsia"/>
        </w:rPr>
        <w:t>，</w:t>
      </w:r>
      <w:r w:rsidR="0018115B" w:rsidRPr="00200E11">
        <w:rPr>
          <w:rFonts w:hint="eastAsia"/>
        </w:rPr>
        <w:t>缔约国没有努力向</w:t>
      </w:r>
      <w:r w:rsidR="0018115B">
        <w:rPr>
          <w:rFonts w:hint="eastAsia"/>
        </w:rPr>
        <w:t>广大公众</w:t>
      </w:r>
      <w:r w:rsidR="0018115B" w:rsidRPr="00200E11">
        <w:rPr>
          <w:rFonts w:hint="eastAsia"/>
        </w:rPr>
        <w:t>特别是儿童广泛宣传</w:t>
      </w:r>
      <w:r w:rsidR="0018115B" w:rsidRPr="00200E11">
        <w:t>《任择议定书》</w:t>
      </w:r>
      <w:r w:rsidR="0018115B" w:rsidRPr="00200E11">
        <w:rPr>
          <w:rFonts w:hint="eastAsia"/>
        </w:rPr>
        <w:t>的原则和规定。</w:t>
      </w:r>
    </w:p>
    <w:p w:rsidR="0018115B" w:rsidRPr="00294857" w:rsidRDefault="00E221BF" w:rsidP="00294857">
      <w:pPr>
        <w:pStyle w:val="SingleTxtGC"/>
        <w:rPr>
          <w:rFonts w:eastAsia="SimHei"/>
          <w:b/>
        </w:rPr>
      </w:pPr>
      <w:r>
        <w:rPr>
          <w:rFonts w:eastAsia="SimHei" w:hint="eastAsia"/>
        </w:rPr>
        <w:t>7.</w:t>
      </w:r>
      <w:r w:rsidR="00294857" w:rsidRPr="00294857">
        <w:rPr>
          <w:rFonts w:eastAsia="SimHei" w:hint="eastAsia"/>
        </w:rPr>
        <w:tab/>
      </w:r>
      <w:r w:rsidR="0018115B" w:rsidRPr="00294857">
        <w:rPr>
          <w:rFonts w:eastAsia="SimHei"/>
        </w:rPr>
        <w:t>根据《任择议定书》第</w:t>
      </w:r>
      <w:r w:rsidR="0018115B" w:rsidRPr="00294857">
        <w:rPr>
          <w:rFonts w:eastAsia="SimHei"/>
        </w:rPr>
        <w:t>6</w:t>
      </w:r>
      <w:r w:rsidR="0018115B" w:rsidRPr="00294857">
        <w:rPr>
          <w:rFonts w:eastAsia="SimHei"/>
        </w:rPr>
        <w:t>条第</w:t>
      </w:r>
      <w:r w:rsidR="0018115B" w:rsidRPr="00294857">
        <w:rPr>
          <w:rFonts w:eastAsia="SimHei"/>
        </w:rPr>
        <w:t>2</w:t>
      </w:r>
      <w:r w:rsidR="0018115B" w:rsidRPr="00294857">
        <w:rPr>
          <w:rFonts w:eastAsia="SimHei"/>
        </w:rPr>
        <w:t>款</w:t>
      </w:r>
      <w:r>
        <w:rPr>
          <w:rFonts w:eastAsia="SimHei"/>
        </w:rPr>
        <w:t>，</w:t>
      </w:r>
      <w:r w:rsidR="0018115B" w:rsidRPr="00294857">
        <w:rPr>
          <w:rFonts w:eastAsia="SimHei"/>
        </w:rPr>
        <w:t>委员会建议缔约国确保《任择议定书》的原则和规定在</w:t>
      </w:r>
      <w:r w:rsidR="0018115B" w:rsidRPr="00294857">
        <w:rPr>
          <w:rFonts w:eastAsia="SimHei" w:hint="eastAsia"/>
        </w:rPr>
        <w:t>广大公众特别是</w:t>
      </w:r>
      <w:r w:rsidR="0018115B" w:rsidRPr="00294857">
        <w:rPr>
          <w:rFonts w:eastAsia="SimHei"/>
        </w:rPr>
        <w:t>儿童中得到广泛宣传。</w:t>
      </w:r>
    </w:p>
    <w:p w:rsidR="0018115B" w:rsidRPr="00200E11" w:rsidRDefault="0018115B" w:rsidP="00E221BF">
      <w:pPr>
        <w:pStyle w:val="H23GC"/>
        <w:rPr>
          <w:rFonts w:hint="eastAsia"/>
        </w:rPr>
      </w:pPr>
      <w:r w:rsidRPr="00200E11">
        <w:tab/>
      </w:r>
      <w:r w:rsidRPr="00200E11">
        <w:tab/>
      </w:r>
      <w:r w:rsidRPr="00200E11">
        <w:rPr>
          <w:rFonts w:hint="eastAsia"/>
        </w:rPr>
        <w:t>培训</w:t>
      </w:r>
    </w:p>
    <w:p w:rsidR="0018115B" w:rsidRPr="00200E11" w:rsidRDefault="00E221BF" w:rsidP="00294857">
      <w:pPr>
        <w:pStyle w:val="SingleTxtGC"/>
      </w:pPr>
      <w:r>
        <w:rPr>
          <w:rFonts w:hint="eastAsia"/>
        </w:rPr>
        <w:t>8.</w:t>
      </w:r>
      <w:r w:rsidR="00294857">
        <w:rPr>
          <w:rFonts w:hint="eastAsia"/>
        </w:rPr>
        <w:tab/>
      </w:r>
      <w:r w:rsidR="0018115B" w:rsidRPr="00200E11">
        <w:rPr>
          <w:rFonts w:hint="eastAsia"/>
        </w:rPr>
        <w:t>委员会欢迎</w:t>
      </w:r>
      <w:r w:rsidR="0018115B">
        <w:rPr>
          <w:rFonts w:hint="eastAsia"/>
        </w:rPr>
        <w:t>缔约国</w:t>
      </w:r>
      <w:r w:rsidR="0018115B" w:rsidRPr="00200E11">
        <w:rPr>
          <w:rFonts w:hint="eastAsia"/>
        </w:rPr>
        <w:t>为武装部队成员和联合国及北大西洋公约组织</w:t>
      </w:r>
      <w:r>
        <w:rPr>
          <w:rFonts w:hint="eastAsia"/>
        </w:rPr>
        <w:t>(</w:t>
      </w:r>
      <w:r w:rsidR="0018115B" w:rsidRPr="00200E11">
        <w:rPr>
          <w:rFonts w:hint="eastAsia"/>
        </w:rPr>
        <w:t>北约</w:t>
      </w:r>
      <w:r>
        <w:rPr>
          <w:rFonts w:hint="eastAsia"/>
        </w:rPr>
        <w:t>)</w:t>
      </w:r>
      <w:r w:rsidR="0018115B" w:rsidRPr="00200E11">
        <w:rPr>
          <w:rFonts w:hint="eastAsia"/>
        </w:rPr>
        <w:t>的维和人员举办各种关于国际人道主义法和人权法</w:t>
      </w:r>
      <w:r>
        <w:rPr>
          <w:rFonts w:hint="eastAsia"/>
        </w:rPr>
        <w:t>(</w:t>
      </w:r>
      <w:r w:rsidR="0018115B" w:rsidRPr="00200E11">
        <w:rPr>
          <w:rFonts w:hint="eastAsia"/>
        </w:rPr>
        <w:t>包括《任择议定书》条款</w:t>
      </w:r>
      <w:r>
        <w:rPr>
          <w:rFonts w:hint="eastAsia"/>
        </w:rPr>
        <w:t>)</w:t>
      </w:r>
      <w:r w:rsidR="0018115B" w:rsidRPr="00200E11">
        <w:rPr>
          <w:rFonts w:hint="eastAsia"/>
        </w:rPr>
        <w:t>的培训项目和研讨会</w:t>
      </w:r>
      <w:r>
        <w:rPr>
          <w:rFonts w:hint="eastAsia"/>
        </w:rPr>
        <w:t>，</w:t>
      </w:r>
      <w:r w:rsidR="0018115B" w:rsidRPr="00200E11">
        <w:rPr>
          <w:rFonts w:hint="eastAsia"/>
        </w:rPr>
        <w:t>但感到关切的是</w:t>
      </w:r>
      <w:r>
        <w:rPr>
          <w:rFonts w:hint="eastAsia"/>
        </w:rPr>
        <w:t>，</w:t>
      </w:r>
      <w:r w:rsidR="0018115B" w:rsidRPr="00200E11">
        <w:rPr>
          <w:rFonts w:hint="eastAsia"/>
        </w:rPr>
        <w:t>缺乏</w:t>
      </w:r>
      <w:r w:rsidR="0018115B">
        <w:rPr>
          <w:rFonts w:hint="eastAsia"/>
        </w:rPr>
        <w:t>针对</w:t>
      </w:r>
      <w:r w:rsidR="0018115B" w:rsidRPr="00200E11">
        <w:rPr>
          <w:rFonts w:hint="eastAsia"/>
        </w:rPr>
        <w:t>所有从事儿童工作的相关专业人员</w:t>
      </w:r>
      <w:r>
        <w:rPr>
          <w:rFonts w:hint="eastAsia"/>
        </w:rPr>
        <w:t>，</w:t>
      </w:r>
      <w:r w:rsidR="0018115B" w:rsidRPr="00200E11">
        <w:rPr>
          <w:rFonts w:hint="eastAsia"/>
        </w:rPr>
        <w:t>特别是边境和移民事务官员、社会工作者及专业医护人员</w:t>
      </w:r>
      <w:r w:rsidR="0018115B">
        <w:rPr>
          <w:rFonts w:hint="eastAsia"/>
        </w:rPr>
        <w:t>的</w:t>
      </w:r>
      <w:r w:rsidR="0018115B" w:rsidRPr="00200E11">
        <w:rPr>
          <w:rFonts w:hint="eastAsia"/>
        </w:rPr>
        <w:t>关于</w:t>
      </w:r>
      <w:r w:rsidR="0018115B" w:rsidRPr="00200E11">
        <w:t>《任择议定书》</w:t>
      </w:r>
      <w:r w:rsidR="0018115B" w:rsidRPr="00200E11">
        <w:rPr>
          <w:rFonts w:hint="eastAsia"/>
        </w:rPr>
        <w:t>条款的培训项目。</w:t>
      </w:r>
    </w:p>
    <w:p w:rsidR="0018115B" w:rsidRPr="00294857" w:rsidRDefault="00E221BF" w:rsidP="00294857">
      <w:pPr>
        <w:pStyle w:val="SingleTxtGC"/>
        <w:rPr>
          <w:rFonts w:eastAsia="SimHei"/>
          <w:b/>
        </w:rPr>
      </w:pPr>
      <w:r>
        <w:rPr>
          <w:rFonts w:eastAsia="SimHei" w:hint="eastAsia"/>
        </w:rPr>
        <w:t>9.</w:t>
      </w:r>
      <w:r w:rsidR="00294857" w:rsidRPr="00294857">
        <w:rPr>
          <w:rFonts w:eastAsia="SimHei" w:hint="eastAsia"/>
        </w:rPr>
        <w:tab/>
      </w:r>
      <w:r w:rsidR="0018115B" w:rsidRPr="00294857">
        <w:rPr>
          <w:rFonts w:eastAsia="SimHei" w:hint="eastAsia"/>
        </w:rPr>
        <w:t>委员会建议缔约国为所有从事儿童工作的相关专业人员</w:t>
      </w:r>
      <w:r>
        <w:rPr>
          <w:rFonts w:eastAsia="SimHei" w:hint="eastAsia"/>
        </w:rPr>
        <w:t>，</w:t>
      </w:r>
      <w:r w:rsidR="0018115B" w:rsidRPr="00294857">
        <w:rPr>
          <w:rFonts w:eastAsia="SimHei" w:hint="eastAsia"/>
        </w:rPr>
        <w:t>特别是边境和移民事务官员、社会工作者及专业医护人员进行关于</w:t>
      </w:r>
      <w:r w:rsidR="0018115B" w:rsidRPr="00294857">
        <w:rPr>
          <w:rFonts w:eastAsia="SimHei"/>
        </w:rPr>
        <w:t>《任择议定书》</w:t>
      </w:r>
      <w:r w:rsidR="0018115B" w:rsidRPr="00294857">
        <w:rPr>
          <w:rFonts w:eastAsia="SimHei" w:hint="eastAsia"/>
        </w:rPr>
        <w:t>条款的培训。</w:t>
      </w:r>
    </w:p>
    <w:p w:rsidR="0018115B" w:rsidRPr="00200E11" w:rsidRDefault="0018115B" w:rsidP="00294857">
      <w:pPr>
        <w:pStyle w:val="HChGC"/>
      </w:pPr>
      <w:r w:rsidRPr="00200E11">
        <w:tab/>
      </w:r>
      <w:r w:rsidRPr="00200E11">
        <w:rPr>
          <w:rFonts w:hint="eastAsia"/>
        </w:rPr>
        <w:t>四</w:t>
      </w:r>
      <w:r w:rsidR="00B5762F">
        <w:rPr>
          <w:rFonts w:hint="eastAsia"/>
        </w:rPr>
        <w:t>.</w:t>
      </w:r>
      <w:r w:rsidRPr="00200E11">
        <w:tab/>
      </w:r>
      <w:r w:rsidRPr="00200E11">
        <w:t>禁止和有关事项</w:t>
      </w:r>
    </w:p>
    <w:p w:rsidR="0018115B" w:rsidRPr="00200E11" w:rsidRDefault="0018115B" w:rsidP="00E221BF">
      <w:pPr>
        <w:pStyle w:val="H23GC"/>
        <w:rPr>
          <w:rFonts w:hint="eastAsia"/>
        </w:rPr>
      </w:pPr>
      <w:r w:rsidRPr="00200E11">
        <w:tab/>
      </w:r>
      <w:r w:rsidRPr="00200E11">
        <w:tab/>
      </w:r>
      <w:r w:rsidRPr="00200E11">
        <w:rPr>
          <w:rFonts w:hint="eastAsia"/>
        </w:rPr>
        <w:t>禁止征募儿童兵</w:t>
      </w:r>
    </w:p>
    <w:p w:rsidR="0018115B" w:rsidRPr="00200E11" w:rsidRDefault="00294857" w:rsidP="00294857">
      <w:pPr>
        <w:pStyle w:val="SingleTxtGC"/>
      </w:pPr>
      <w:r>
        <w:rPr>
          <w:rFonts w:hint="eastAsia"/>
        </w:rPr>
        <w:t>1</w:t>
      </w:r>
      <w:r w:rsidR="00E221BF">
        <w:rPr>
          <w:rFonts w:hint="eastAsia"/>
        </w:rPr>
        <w:t>0.</w:t>
      </w:r>
      <w:r>
        <w:rPr>
          <w:rFonts w:hint="eastAsia"/>
        </w:rPr>
        <w:t xml:space="preserve">  </w:t>
      </w:r>
      <w:r w:rsidR="0018115B" w:rsidRPr="00200E11">
        <w:rPr>
          <w:rFonts w:hint="eastAsia"/>
        </w:rPr>
        <w:t>委员会注意到积极的方面是</w:t>
      </w:r>
      <w:r w:rsidR="00E221BF">
        <w:rPr>
          <w:rFonts w:hint="eastAsia"/>
        </w:rPr>
        <w:t>，</w:t>
      </w:r>
      <w:r w:rsidR="0018115B" w:rsidRPr="00200E11">
        <w:rPr>
          <w:rFonts w:hint="eastAsia"/>
        </w:rPr>
        <w:t>法律排除了未满</w:t>
      </w:r>
      <w:r w:rsidR="0018115B" w:rsidRPr="00200E11">
        <w:rPr>
          <w:rFonts w:hint="eastAsia"/>
        </w:rPr>
        <w:t>18</w:t>
      </w:r>
      <w:r w:rsidR="0018115B" w:rsidRPr="00200E11">
        <w:rPr>
          <w:rFonts w:hint="eastAsia"/>
        </w:rPr>
        <w:t>岁者在武装部队服役的可能性</w:t>
      </w:r>
      <w:r w:rsidR="00E221BF">
        <w:rPr>
          <w:rFonts w:hint="eastAsia"/>
        </w:rPr>
        <w:t>，</w:t>
      </w:r>
      <w:r w:rsidR="0018115B" w:rsidRPr="00200E11">
        <w:rPr>
          <w:rFonts w:hint="eastAsia"/>
        </w:rPr>
        <w:t>无论是义务服役还是自愿入伍</w:t>
      </w:r>
      <w:r w:rsidR="00E221BF">
        <w:rPr>
          <w:rFonts w:hint="eastAsia"/>
        </w:rPr>
        <w:t>，</w:t>
      </w:r>
      <w:r w:rsidR="0018115B" w:rsidRPr="00200E11">
        <w:rPr>
          <w:rFonts w:hint="eastAsia"/>
        </w:rPr>
        <w:t>而且在年龄</w:t>
      </w:r>
      <w:r w:rsidR="0018115B">
        <w:rPr>
          <w:rFonts w:hint="eastAsia"/>
        </w:rPr>
        <w:t>限制</w:t>
      </w:r>
      <w:r w:rsidR="0018115B" w:rsidRPr="00200E11">
        <w:rPr>
          <w:rFonts w:hint="eastAsia"/>
        </w:rPr>
        <w:t>上不能</w:t>
      </w:r>
      <w:r w:rsidR="0018115B">
        <w:rPr>
          <w:rFonts w:hint="eastAsia"/>
        </w:rPr>
        <w:t>破例</w:t>
      </w:r>
      <w:r w:rsidR="0018115B" w:rsidRPr="00200E11">
        <w:rPr>
          <w:rFonts w:hint="eastAsia"/>
        </w:rPr>
        <w:t>。然而</w:t>
      </w:r>
      <w:r w:rsidR="00E221BF">
        <w:rPr>
          <w:rFonts w:hint="eastAsia"/>
        </w:rPr>
        <w:t>，</w:t>
      </w:r>
      <w:r w:rsidR="0018115B" w:rsidRPr="00200E11">
        <w:rPr>
          <w:rFonts w:hint="eastAsia"/>
        </w:rPr>
        <w:t>委员会感到遗憾的是</w:t>
      </w:r>
      <w:r w:rsidR="00E221BF">
        <w:rPr>
          <w:rFonts w:hint="eastAsia"/>
        </w:rPr>
        <w:t>，</w:t>
      </w:r>
      <w:r w:rsidR="0018115B" w:rsidRPr="00200E11">
        <w:rPr>
          <w:rFonts w:hint="eastAsia"/>
        </w:rPr>
        <w:t>法律没有明确禁止国家武装部队和非国家武装团体征募或在敌对行动中使用未满</w:t>
      </w:r>
      <w:r w:rsidR="0018115B" w:rsidRPr="00200E11">
        <w:rPr>
          <w:rFonts w:hint="eastAsia"/>
        </w:rPr>
        <w:t>18</w:t>
      </w:r>
      <w:r w:rsidR="0018115B" w:rsidRPr="00200E11">
        <w:rPr>
          <w:rFonts w:hint="eastAsia"/>
        </w:rPr>
        <w:t>岁的儿童</w:t>
      </w:r>
      <w:r w:rsidR="00E221BF">
        <w:rPr>
          <w:rFonts w:hint="eastAsia"/>
        </w:rPr>
        <w:t>，</w:t>
      </w:r>
      <w:r w:rsidR="0018115B" w:rsidRPr="00200E11">
        <w:rPr>
          <w:rFonts w:hint="eastAsia"/>
        </w:rPr>
        <w:t>或将这一行为定罪。</w:t>
      </w:r>
    </w:p>
    <w:p w:rsidR="0018115B" w:rsidRPr="00294857" w:rsidRDefault="00294857" w:rsidP="00294857">
      <w:pPr>
        <w:pStyle w:val="SingleTxtGC"/>
        <w:rPr>
          <w:rFonts w:eastAsia="SimHei"/>
        </w:rPr>
      </w:pPr>
      <w:r w:rsidRPr="00294857">
        <w:rPr>
          <w:rFonts w:eastAsia="SimHei" w:hint="eastAsia"/>
        </w:rPr>
        <w:t>1</w:t>
      </w:r>
      <w:r w:rsidR="00E221BF">
        <w:rPr>
          <w:rFonts w:eastAsia="SimHei" w:hint="eastAsia"/>
        </w:rPr>
        <w:t>1.</w:t>
      </w:r>
      <w:r w:rsidRPr="00294857">
        <w:rPr>
          <w:rFonts w:eastAsia="SimHei" w:hint="eastAsia"/>
        </w:rPr>
        <w:t xml:space="preserve">  </w:t>
      </w:r>
      <w:r w:rsidR="0018115B" w:rsidRPr="00294857">
        <w:rPr>
          <w:rFonts w:eastAsia="SimHei" w:hint="eastAsia"/>
        </w:rPr>
        <w:t>委员会建议缔约国制定法律明确规定</w:t>
      </w:r>
      <w:r w:rsidR="00E221BF">
        <w:rPr>
          <w:rFonts w:eastAsia="SimHei" w:hint="eastAsia"/>
        </w:rPr>
        <w:t>，</w:t>
      </w:r>
      <w:r w:rsidR="0018115B" w:rsidRPr="00294857">
        <w:rPr>
          <w:rFonts w:eastAsia="SimHei" w:hint="eastAsia"/>
        </w:rPr>
        <w:t>禁止国家武装部队和非国家武装团体征募或在敌对行动中使用未满</w:t>
      </w:r>
      <w:r w:rsidR="0018115B" w:rsidRPr="00294857">
        <w:rPr>
          <w:rFonts w:eastAsia="SimHei" w:hint="eastAsia"/>
        </w:rPr>
        <w:t>18</w:t>
      </w:r>
      <w:r w:rsidR="0018115B" w:rsidRPr="00294857">
        <w:rPr>
          <w:rFonts w:eastAsia="SimHei" w:hint="eastAsia"/>
        </w:rPr>
        <w:t>岁的儿童</w:t>
      </w:r>
      <w:r w:rsidR="00E221BF">
        <w:rPr>
          <w:rFonts w:eastAsia="SimHei" w:hint="eastAsia"/>
        </w:rPr>
        <w:t>，</w:t>
      </w:r>
      <w:r w:rsidR="0018115B" w:rsidRPr="00294857">
        <w:rPr>
          <w:rFonts w:eastAsia="SimHei" w:hint="eastAsia"/>
        </w:rPr>
        <w:t>且将这一行为定罪。</w:t>
      </w:r>
    </w:p>
    <w:p w:rsidR="0018115B" w:rsidRPr="00200E11" w:rsidRDefault="00294857" w:rsidP="00294857">
      <w:pPr>
        <w:pStyle w:val="SingleTxtGC"/>
      </w:pPr>
      <w:r>
        <w:rPr>
          <w:rFonts w:hint="eastAsia"/>
        </w:rPr>
        <w:t>1</w:t>
      </w:r>
      <w:r w:rsidR="00E221BF">
        <w:rPr>
          <w:rFonts w:hint="eastAsia"/>
        </w:rPr>
        <w:t>2.</w:t>
      </w:r>
      <w:r>
        <w:rPr>
          <w:rFonts w:hint="eastAsia"/>
        </w:rPr>
        <w:t xml:space="preserve">  </w:t>
      </w:r>
      <w:r w:rsidR="0018115B" w:rsidRPr="00200E11">
        <w:rPr>
          <w:rFonts w:hint="eastAsia"/>
        </w:rPr>
        <w:t>委员会赞赏地注意到缔约国支持《蒙特勒文件</w:t>
      </w:r>
      <w:r w:rsidR="00B5762F">
        <w:rPr>
          <w:rFonts w:hint="eastAsia"/>
          <w:spacing w:val="-50"/>
        </w:rPr>
        <w:t>―</w:t>
      </w:r>
      <w:r w:rsidR="00B5762F">
        <w:rPr>
          <w:rFonts w:hint="eastAsia"/>
        </w:rPr>
        <w:t>―</w:t>
      </w:r>
      <w:r w:rsidR="0018115B" w:rsidRPr="00200E11">
        <w:rPr>
          <w:rFonts w:hint="eastAsia"/>
        </w:rPr>
        <w:t>—武装冲突期间各国关于私营军事和安保服务公司营业的相关国际法律义务和良好惯例》。然而</w:t>
      </w:r>
      <w:r w:rsidR="00E221BF">
        <w:rPr>
          <w:rFonts w:hint="eastAsia"/>
        </w:rPr>
        <w:t>，</w:t>
      </w:r>
      <w:r w:rsidR="0018115B" w:rsidRPr="00200E11">
        <w:rPr>
          <w:rFonts w:hint="eastAsia"/>
        </w:rPr>
        <w:t>委员会感到关切的是</w:t>
      </w:r>
      <w:r w:rsidR="00E221BF">
        <w:rPr>
          <w:rFonts w:hint="eastAsia"/>
        </w:rPr>
        <w:t>，</w:t>
      </w:r>
      <w:r w:rsidR="0018115B" w:rsidRPr="00200E11">
        <w:rPr>
          <w:rFonts w:hint="eastAsia"/>
        </w:rPr>
        <w:t>缔约国国内法中没有规定私营军事和安保服务</w:t>
      </w:r>
      <w:r w:rsidR="0018115B">
        <w:rPr>
          <w:rFonts w:hint="eastAsia"/>
        </w:rPr>
        <w:t>机构或</w:t>
      </w:r>
      <w:r w:rsidR="0018115B" w:rsidRPr="00200E11">
        <w:rPr>
          <w:rFonts w:hint="eastAsia"/>
        </w:rPr>
        <w:t>公司的刑事责任。</w:t>
      </w:r>
    </w:p>
    <w:p w:rsidR="0018115B" w:rsidRPr="00294857" w:rsidRDefault="00294857" w:rsidP="00294857">
      <w:pPr>
        <w:pStyle w:val="SingleTxtGC"/>
        <w:rPr>
          <w:rFonts w:eastAsia="SimHei"/>
        </w:rPr>
      </w:pPr>
      <w:r w:rsidRPr="00294857">
        <w:rPr>
          <w:rFonts w:eastAsia="SimHei" w:hint="eastAsia"/>
        </w:rPr>
        <w:t>1</w:t>
      </w:r>
      <w:r w:rsidR="00E221BF">
        <w:rPr>
          <w:rFonts w:eastAsia="SimHei" w:hint="eastAsia"/>
        </w:rPr>
        <w:t>3.</w:t>
      </w:r>
      <w:r w:rsidRPr="00294857">
        <w:rPr>
          <w:rFonts w:eastAsia="SimHei" w:hint="eastAsia"/>
        </w:rPr>
        <w:t xml:space="preserve">  </w:t>
      </w:r>
      <w:r w:rsidR="0018115B" w:rsidRPr="00294857">
        <w:rPr>
          <w:rFonts w:eastAsia="SimHei" w:hint="eastAsia"/>
        </w:rPr>
        <w:t>委员会建议缔约国考虑制定国内法律</w:t>
      </w:r>
      <w:r w:rsidR="00E221BF">
        <w:rPr>
          <w:rFonts w:eastAsia="SimHei" w:hint="eastAsia"/>
        </w:rPr>
        <w:t>，</w:t>
      </w:r>
      <w:r w:rsidR="0018115B" w:rsidRPr="00294857">
        <w:rPr>
          <w:rFonts w:eastAsia="SimHei" w:hint="eastAsia"/>
        </w:rPr>
        <w:t>规定私营军事和安保服务机构和公司的刑事责任</w:t>
      </w:r>
      <w:r w:rsidR="00E221BF">
        <w:rPr>
          <w:rFonts w:eastAsia="SimHei" w:hint="eastAsia"/>
        </w:rPr>
        <w:t>，</w:t>
      </w:r>
      <w:r w:rsidR="0018115B" w:rsidRPr="00294857">
        <w:rPr>
          <w:rFonts w:eastAsia="SimHei" w:hint="eastAsia"/>
        </w:rPr>
        <w:t>并在下一次定期报告中提供资料说明就此采取的步骤。</w:t>
      </w:r>
    </w:p>
    <w:p w:rsidR="0018115B" w:rsidRPr="00200E11" w:rsidRDefault="0018115B" w:rsidP="00E221BF">
      <w:pPr>
        <w:pStyle w:val="H23GC"/>
        <w:rPr>
          <w:rFonts w:hint="eastAsia"/>
        </w:rPr>
      </w:pPr>
      <w:r w:rsidRPr="00200E11">
        <w:tab/>
      </w:r>
      <w:r w:rsidRPr="00200E11">
        <w:tab/>
      </w:r>
      <w:r w:rsidRPr="00200E11">
        <w:rPr>
          <w:rFonts w:hint="eastAsia"/>
        </w:rPr>
        <w:t>域外管辖权</w:t>
      </w:r>
    </w:p>
    <w:p w:rsidR="0018115B" w:rsidRPr="00200E11" w:rsidRDefault="00294857" w:rsidP="00294857">
      <w:pPr>
        <w:pStyle w:val="SingleTxtGC"/>
      </w:pPr>
      <w:r>
        <w:rPr>
          <w:rFonts w:hint="eastAsia"/>
        </w:rPr>
        <w:t>1</w:t>
      </w:r>
      <w:r w:rsidR="00E221BF">
        <w:rPr>
          <w:rFonts w:hint="eastAsia"/>
        </w:rPr>
        <w:t>4.</w:t>
      </w:r>
      <w:r>
        <w:rPr>
          <w:rFonts w:hint="eastAsia"/>
        </w:rPr>
        <w:t xml:space="preserve">  </w:t>
      </w:r>
      <w:r w:rsidR="0018115B" w:rsidRPr="00200E11">
        <w:rPr>
          <w:rFonts w:hint="eastAsia"/>
        </w:rPr>
        <w:t>委员会注意到缔约国提供资料说明有可能在征募或在敌对行动中使用未满</w:t>
      </w:r>
      <w:r w:rsidR="0018115B" w:rsidRPr="00200E11">
        <w:rPr>
          <w:rFonts w:hint="eastAsia"/>
        </w:rPr>
        <w:t>15</w:t>
      </w:r>
      <w:r w:rsidR="0018115B" w:rsidRPr="00200E11">
        <w:rPr>
          <w:rFonts w:hint="eastAsia"/>
        </w:rPr>
        <w:t>岁儿童的案例中确立域外管辖权。但感到遗憾的是</w:t>
      </w:r>
      <w:r w:rsidR="00E221BF">
        <w:rPr>
          <w:rFonts w:hint="eastAsia"/>
        </w:rPr>
        <w:t>，</w:t>
      </w:r>
      <w:r w:rsidR="0018115B" w:rsidRPr="00200E11">
        <w:rPr>
          <w:rFonts w:hint="eastAsia"/>
        </w:rPr>
        <w:t>法律不允许对《任择议定书》之下的所有罪行</w:t>
      </w:r>
      <w:r w:rsidR="00E221BF">
        <w:rPr>
          <w:rFonts w:hint="eastAsia"/>
        </w:rPr>
        <w:t>，</w:t>
      </w:r>
      <w:r w:rsidR="0018115B" w:rsidRPr="00200E11">
        <w:rPr>
          <w:rFonts w:hint="eastAsia"/>
        </w:rPr>
        <w:t>特别是在征募或在敌对行动中使用未满</w:t>
      </w:r>
      <w:r w:rsidR="0018115B" w:rsidRPr="00200E11">
        <w:rPr>
          <w:rFonts w:hint="eastAsia"/>
        </w:rPr>
        <w:t>18</w:t>
      </w:r>
      <w:r w:rsidR="0018115B" w:rsidRPr="00200E11">
        <w:rPr>
          <w:rFonts w:hint="eastAsia"/>
        </w:rPr>
        <w:t>岁儿童的案例中行使域外管辖权。</w:t>
      </w:r>
    </w:p>
    <w:p w:rsidR="0018115B" w:rsidRPr="00294857" w:rsidRDefault="00294857" w:rsidP="00294857">
      <w:pPr>
        <w:pStyle w:val="SingleTxtGC"/>
        <w:rPr>
          <w:rFonts w:eastAsia="SimHei"/>
          <w:b/>
        </w:rPr>
      </w:pPr>
      <w:r w:rsidRPr="00294857">
        <w:rPr>
          <w:rFonts w:eastAsia="SimHei" w:hint="eastAsia"/>
        </w:rPr>
        <w:t>1</w:t>
      </w:r>
      <w:r w:rsidR="00E221BF">
        <w:rPr>
          <w:rFonts w:eastAsia="SimHei" w:hint="eastAsia"/>
        </w:rPr>
        <w:t>5.</w:t>
      </w:r>
      <w:r w:rsidRPr="00294857">
        <w:rPr>
          <w:rFonts w:eastAsia="SimHei" w:hint="eastAsia"/>
        </w:rPr>
        <w:t xml:space="preserve">  </w:t>
      </w:r>
      <w:r w:rsidR="0018115B" w:rsidRPr="00294857">
        <w:rPr>
          <w:rFonts w:eastAsia="SimHei" w:hint="eastAsia"/>
        </w:rPr>
        <w:t>委员会建议缔约国采取一切必要步骤</w:t>
      </w:r>
      <w:r w:rsidR="00E221BF">
        <w:rPr>
          <w:rFonts w:eastAsia="SimHei" w:hint="eastAsia"/>
        </w:rPr>
        <w:t>，</w:t>
      </w:r>
      <w:r w:rsidR="0018115B" w:rsidRPr="00294857">
        <w:rPr>
          <w:rFonts w:eastAsia="SimHei" w:hint="eastAsia"/>
        </w:rPr>
        <w:t>确保国内法律使之能够对《任择议定书》之下的所有罪行</w:t>
      </w:r>
      <w:r w:rsidR="00E221BF">
        <w:rPr>
          <w:rFonts w:eastAsia="SimHei" w:hint="eastAsia"/>
        </w:rPr>
        <w:t>，</w:t>
      </w:r>
      <w:r w:rsidR="0018115B" w:rsidRPr="00294857">
        <w:rPr>
          <w:rFonts w:eastAsia="SimHei" w:hint="eastAsia"/>
        </w:rPr>
        <w:t>特别是在征募或在敌对行动中使用未满</w:t>
      </w:r>
      <w:r w:rsidR="0018115B" w:rsidRPr="00294857">
        <w:rPr>
          <w:rFonts w:eastAsia="SimHei" w:hint="eastAsia"/>
        </w:rPr>
        <w:t>18</w:t>
      </w:r>
      <w:r w:rsidR="0018115B" w:rsidRPr="00294857">
        <w:rPr>
          <w:rFonts w:eastAsia="SimHei" w:hint="eastAsia"/>
        </w:rPr>
        <w:t>岁儿童的案例中确立和行使域外管辖权。</w:t>
      </w:r>
    </w:p>
    <w:p w:rsidR="0018115B" w:rsidRPr="00200E11" w:rsidRDefault="0018115B" w:rsidP="00294857">
      <w:pPr>
        <w:pStyle w:val="HChGC"/>
      </w:pPr>
      <w:r w:rsidRPr="00200E11">
        <w:tab/>
      </w:r>
      <w:r w:rsidRPr="00200E11">
        <w:rPr>
          <w:rFonts w:hint="eastAsia"/>
        </w:rPr>
        <w:t>五</w:t>
      </w:r>
      <w:r w:rsidR="00B5762F">
        <w:rPr>
          <w:rFonts w:hint="eastAsia"/>
        </w:rPr>
        <w:t>.</w:t>
      </w:r>
      <w:r w:rsidRPr="00200E11">
        <w:tab/>
      </w:r>
      <w:r w:rsidRPr="00200E11">
        <w:t>保护、复原和重新融入社会</w:t>
      </w:r>
    </w:p>
    <w:p w:rsidR="0018115B" w:rsidRPr="00200E11" w:rsidRDefault="0018115B" w:rsidP="00E221BF">
      <w:pPr>
        <w:pStyle w:val="H23GC"/>
      </w:pPr>
      <w:r w:rsidRPr="00200E11">
        <w:tab/>
      </w:r>
      <w:r w:rsidRPr="00E221BF">
        <w:tab/>
      </w:r>
      <w:r w:rsidRPr="00200E11">
        <w:t>为保护受害儿童的权利采取的措施</w:t>
      </w:r>
    </w:p>
    <w:p w:rsidR="0018115B" w:rsidRPr="00200E11" w:rsidRDefault="00294857" w:rsidP="00294857">
      <w:pPr>
        <w:pStyle w:val="SingleTxtGC"/>
      </w:pPr>
      <w:r>
        <w:rPr>
          <w:rFonts w:hint="eastAsia"/>
        </w:rPr>
        <w:t>1</w:t>
      </w:r>
      <w:r w:rsidR="00E221BF">
        <w:rPr>
          <w:rFonts w:hint="eastAsia"/>
        </w:rPr>
        <w:t>6.</w:t>
      </w:r>
      <w:r>
        <w:rPr>
          <w:rFonts w:hint="eastAsia"/>
        </w:rPr>
        <w:t xml:space="preserve">  </w:t>
      </w:r>
      <w:r w:rsidR="0018115B">
        <w:rPr>
          <w:rFonts w:hint="eastAsia"/>
        </w:rPr>
        <w:t>虽然</w:t>
      </w:r>
      <w:r w:rsidR="0018115B" w:rsidRPr="00200E11">
        <w:rPr>
          <w:rFonts w:hint="eastAsia"/>
        </w:rPr>
        <w:t>注意到难民和寻求庇护者中的儿童很少来自存在武装冲突和儿童可能卷入武装冲突的国家</w:t>
      </w:r>
      <w:r w:rsidR="00E221BF">
        <w:rPr>
          <w:rFonts w:hint="eastAsia"/>
        </w:rPr>
        <w:t>，</w:t>
      </w:r>
      <w:r w:rsidR="0018115B" w:rsidRPr="00200E11">
        <w:rPr>
          <w:rFonts w:hint="eastAsia"/>
        </w:rPr>
        <w:t>但委员会感到关切的是</w:t>
      </w:r>
      <w:r w:rsidR="00E221BF">
        <w:rPr>
          <w:rFonts w:hint="eastAsia"/>
        </w:rPr>
        <w:t>，</w:t>
      </w:r>
      <w:r w:rsidR="0018115B" w:rsidRPr="00200E11">
        <w:rPr>
          <w:rFonts w:hint="eastAsia"/>
        </w:rPr>
        <w:t>缔约国尚未建立及早查明可能卷入武装冲突的儿童的机制</w:t>
      </w:r>
      <w:r w:rsidR="00E221BF">
        <w:rPr>
          <w:rFonts w:hint="eastAsia"/>
        </w:rPr>
        <w:t>，</w:t>
      </w:r>
      <w:r w:rsidR="0018115B" w:rsidRPr="00200E11">
        <w:rPr>
          <w:rFonts w:hint="eastAsia"/>
        </w:rPr>
        <w:t>也未建立向其提供保护、助其康复和重新融入社会的程序。</w:t>
      </w:r>
    </w:p>
    <w:p w:rsidR="0018115B" w:rsidRPr="00294857" w:rsidRDefault="00294857" w:rsidP="00294857">
      <w:pPr>
        <w:pStyle w:val="SingleTxtGC"/>
        <w:rPr>
          <w:rFonts w:eastAsia="SimHei"/>
          <w:b/>
        </w:rPr>
      </w:pPr>
      <w:r w:rsidRPr="00294857">
        <w:rPr>
          <w:rFonts w:eastAsia="SimHei" w:hint="eastAsia"/>
        </w:rPr>
        <w:t>1</w:t>
      </w:r>
      <w:r w:rsidR="00E221BF">
        <w:rPr>
          <w:rFonts w:eastAsia="SimHei" w:hint="eastAsia"/>
        </w:rPr>
        <w:t>7.</w:t>
      </w:r>
      <w:r w:rsidRPr="00294857">
        <w:rPr>
          <w:rFonts w:eastAsia="SimHei" w:hint="eastAsia"/>
        </w:rPr>
        <w:t xml:space="preserve">  </w:t>
      </w:r>
      <w:r w:rsidR="0018115B" w:rsidRPr="00294857">
        <w:rPr>
          <w:rFonts w:eastAsia="SimHei" w:hint="eastAsia"/>
        </w:rPr>
        <w:t>委员会建议缔约国建立机制</w:t>
      </w:r>
      <w:r w:rsidR="00E221BF">
        <w:rPr>
          <w:rFonts w:eastAsia="SimHei" w:hint="eastAsia"/>
        </w:rPr>
        <w:t>，</w:t>
      </w:r>
      <w:r w:rsidR="0018115B" w:rsidRPr="00294857">
        <w:rPr>
          <w:rFonts w:eastAsia="SimHei" w:hint="eastAsia"/>
        </w:rPr>
        <w:t>及早查明难民和寻求庇护者中来自存在武装冲突国家的儿童和可能卷入武装冲突的儿童</w:t>
      </w:r>
      <w:r w:rsidR="00E221BF">
        <w:rPr>
          <w:rFonts w:eastAsia="SimHei" w:hint="eastAsia"/>
        </w:rPr>
        <w:t>，</w:t>
      </w:r>
      <w:r w:rsidR="0018115B" w:rsidRPr="00294857">
        <w:rPr>
          <w:rFonts w:eastAsia="SimHei" w:hint="eastAsia"/>
        </w:rPr>
        <w:t>以便确保其得到保护、复原和重新融入社会。委员会进一步建议缔约国制定方案和专门服务</w:t>
      </w:r>
      <w:r w:rsidR="00E221BF">
        <w:rPr>
          <w:rFonts w:eastAsia="SimHei" w:hint="eastAsia"/>
        </w:rPr>
        <w:t>，</w:t>
      </w:r>
      <w:r w:rsidR="0018115B" w:rsidRPr="00294857">
        <w:rPr>
          <w:rFonts w:eastAsia="SimHei" w:hint="eastAsia"/>
        </w:rPr>
        <w:t>确保向前儿童兵提供身心康复和重新融入社会的适当援助。</w:t>
      </w:r>
    </w:p>
    <w:p w:rsidR="0018115B" w:rsidRPr="00200E11" w:rsidRDefault="0018115B" w:rsidP="00294857">
      <w:pPr>
        <w:pStyle w:val="HChGC"/>
      </w:pPr>
      <w:r w:rsidRPr="00200E11">
        <w:tab/>
      </w:r>
      <w:r w:rsidRPr="00200E11">
        <w:rPr>
          <w:rFonts w:hint="eastAsia"/>
        </w:rPr>
        <w:t>六</w:t>
      </w:r>
      <w:r w:rsidR="00B5762F">
        <w:rPr>
          <w:rFonts w:hint="eastAsia"/>
        </w:rPr>
        <w:t>.</w:t>
      </w:r>
      <w:r w:rsidRPr="00200E11">
        <w:tab/>
      </w:r>
      <w:r w:rsidRPr="00200E11">
        <w:t>国际援助与合作</w:t>
      </w:r>
    </w:p>
    <w:p w:rsidR="0018115B" w:rsidRPr="00200E11" w:rsidRDefault="0018115B" w:rsidP="00E221BF">
      <w:pPr>
        <w:pStyle w:val="H23GC"/>
        <w:rPr>
          <w:rFonts w:hint="eastAsia"/>
        </w:rPr>
      </w:pPr>
      <w:r w:rsidRPr="00200E11">
        <w:tab/>
      </w:r>
      <w:r w:rsidRPr="00200E11">
        <w:tab/>
      </w:r>
      <w:r w:rsidRPr="00200E11">
        <w:rPr>
          <w:rFonts w:hint="eastAsia"/>
        </w:rPr>
        <w:t>国际合作</w:t>
      </w:r>
    </w:p>
    <w:p w:rsidR="0018115B" w:rsidRPr="00294857" w:rsidRDefault="00294857" w:rsidP="00294857">
      <w:pPr>
        <w:pStyle w:val="SingleTxtGC"/>
        <w:rPr>
          <w:rFonts w:eastAsia="SimHei"/>
          <w:b/>
        </w:rPr>
      </w:pPr>
      <w:r w:rsidRPr="00294857">
        <w:rPr>
          <w:rFonts w:eastAsia="SimHei" w:hint="eastAsia"/>
        </w:rPr>
        <w:t>1</w:t>
      </w:r>
      <w:r w:rsidR="00E221BF">
        <w:rPr>
          <w:rFonts w:eastAsia="SimHei" w:hint="eastAsia"/>
        </w:rPr>
        <w:t>8.</w:t>
      </w:r>
      <w:r w:rsidRPr="00294857">
        <w:rPr>
          <w:rFonts w:eastAsia="SimHei" w:hint="eastAsia"/>
        </w:rPr>
        <w:t xml:space="preserve">  </w:t>
      </w:r>
      <w:r w:rsidR="0018115B" w:rsidRPr="00294857">
        <w:rPr>
          <w:rFonts w:eastAsia="SimHei"/>
        </w:rPr>
        <w:t>委员会建议缔约国继续和加强与红十字国际委员会</w:t>
      </w:r>
      <w:r w:rsidR="00E221BF">
        <w:rPr>
          <w:rFonts w:eastAsia="SimHei" w:hint="eastAsia"/>
        </w:rPr>
        <w:t>(</w:t>
      </w:r>
      <w:r w:rsidR="0018115B" w:rsidRPr="00294857">
        <w:rPr>
          <w:rFonts w:eastAsia="SimHei" w:hint="eastAsia"/>
        </w:rPr>
        <w:t>红十字会</w:t>
      </w:r>
      <w:r w:rsidR="00E221BF">
        <w:rPr>
          <w:rFonts w:eastAsia="SimHei" w:hint="eastAsia"/>
        </w:rPr>
        <w:t>)</w:t>
      </w:r>
      <w:r w:rsidR="0018115B" w:rsidRPr="00294857">
        <w:rPr>
          <w:rFonts w:eastAsia="SimHei" w:hint="eastAsia"/>
        </w:rPr>
        <w:t>、联合国难民事务高级专员办事处</w:t>
      </w:r>
      <w:r w:rsidR="00E221BF">
        <w:rPr>
          <w:rFonts w:eastAsia="SimHei" w:hint="eastAsia"/>
        </w:rPr>
        <w:t>(</w:t>
      </w:r>
      <w:r w:rsidR="0018115B" w:rsidRPr="00294857">
        <w:rPr>
          <w:rFonts w:eastAsia="SimHei" w:hint="eastAsia"/>
        </w:rPr>
        <w:t>难民署</w:t>
      </w:r>
      <w:r w:rsidR="00E221BF">
        <w:rPr>
          <w:rFonts w:eastAsia="SimHei" w:hint="eastAsia"/>
        </w:rPr>
        <w:t>)</w:t>
      </w:r>
      <w:r w:rsidR="0018115B" w:rsidRPr="00294857">
        <w:rPr>
          <w:rFonts w:eastAsia="SimHei"/>
        </w:rPr>
        <w:t>和秘书长儿童和武装冲突问题特别代表的合作</w:t>
      </w:r>
      <w:r w:rsidR="00E221BF">
        <w:rPr>
          <w:rFonts w:eastAsia="SimHei"/>
        </w:rPr>
        <w:t>，</w:t>
      </w:r>
      <w:r w:rsidR="0018115B" w:rsidRPr="00294857">
        <w:rPr>
          <w:rFonts w:eastAsia="SimHei"/>
        </w:rPr>
        <w:t>并争取加强与</w:t>
      </w:r>
      <w:r w:rsidR="0018115B" w:rsidRPr="00294857">
        <w:rPr>
          <w:rFonts w:eastAsia="SimHei" w:hint="eastAsia"/>
        </w:rPr>
        <w:t>相关</w:t>
      </w:r>
      <w:r w:rsidR="0018115B" w:rsidRPr="00294857">
        <w:rPr>
          <w:rFonts w:eastAsia="SimHei"/>
        </w:rPr>
        <w:t>联合国</w:t>
      </w:r>
      <w:r w:rsidR="0018115B" w:rsidRPr="00294857">
        <w:rPr>
          <w:rFonts w:eastAsia="SimHei" w:hint="eastAsia"/>
        </w:rPr>
        <w:t>实体</w:t>
      </w:r>
      <w:r w:rsidR="0018115B" w:rsidRPr="00294857">
        <w:rPr>
          <w:rFonts w:eastAsia="SimHei"/>
        </w:rPr>
        <w:t>在执行《任择议定书》方面的合作。</w:t>
      </w:r>
    </w:p>
    <w:p w:rsidR="0018115B" w:rsidRPr="00200E11" w:rsidRDefault="0018115B" w:rsidP="00294857">
      <w:pPr>
        <w:pStyle w:val="HChGC"/>
        <w:rPr>
          <w:bCs/>
        </w:rPr>
      </w:pPr>
      <w:r w:rsidRPr="00200E11">
        <w:tab/>
      </w:r>
      <w:r w:rsidRPr="00200E11">
        <w:rPr>
          <w:rFonts w:hint="eastAsia"/>
        </w:rPr>
        <w:t>七</w:t>
      </w:r>
      <w:r w:rsidR="00B5762F">
        <w:rPr>
          <w:rFonts w:hint="eastAsia"/>
        </w:rPr>
        <w:t>.</w:t>
      </w:r>
      <w:r w:rsidRPr="00200E11">
        <w:tab/>
      </w:r>
      <w:r w:rsidRPr="00200E11">
        <w:rPr>
          <w:rFonts w:hint="eastAsia"/>
        </w:rPr>
        <w:t>批准</w:t>
      </w:r>
      <w:r w:rsidRPr="00200E11">
        <w:t>《</w:t>
      </w:r>
      <w:r w:rsidRPr="00200E11">
        <w:rPr>
          <w:rFonts w:hint="eastAsia"/>
        </w:rPr>
        <w:t>关于来文程序的</w:t>
      </w:r>
      <w:r w:rsidRPr="00200E11">
        <w:t>任择议定书》</w:t>
      </w:r>
    </w:p>
    <w:p w:rsidR="0018115B" w:rsidRPr="00294857" w:rsidRDefault="00294857" w:rsidP="00294857">
      <w:pPr>
        <w:pStyle w:val="SingleTxtGC"/>
        <w:rPr>
          <w:rFonts w:eastAsia="SimHei"/>
          <w:b/>
        </w:rPr>
      </w:pPr>
      <w:r w:rsidRPr="00294857">
        <w:rPr>
          <w:rFonts w:eastAsia="SimHei" w:hint="eastAsia"/>
        </w:rPr>
        <w:t>1</w:t>
      </w:r>
      <w:r w:rsidR="00E221BF">
        <w:rPr>
          <w:rFonts w:eastAsia="SimHei" w:hint="eastAsia"/>
        </w:rPr>
        <w:t>9.</w:t>
      </w:r>
      <w:r w:rsidRPr="00294857">
        <w:rPr>
          <w:rFonts w:eastAsia="SimHei" w:hint="eastAsia"/>
        </w:rPr>
        <w:t xml:space="preserve">  </w:t>
      </w:r>
      <w:r w:rsidR="0018115B" w:rsidRPr="00294857">
        <w:rPr>
          <w:rFonts w:eastAsia="SimHei" w:hint="eastAsia"/>
        </w:rPr>
        <w:t>委员会赞赏地注意到缔约国在其主持的工作组内为圆满完成</w:t>
      </w:r>
      <w:r w:rsidR="0018115B" w:rsidRPr="00294857">
        <w:rPr>
          <w:rFonts w:eastAsia="SimHei"/>
        </w:rPr>
        <w:t>《儿童权利公约关于来文程序的任择议定书》</w:t>
      </w:r>
      <w:r w:rsidR="00E221BF">
        <w:rPr>
          <w:rFonts w:eastAsia="SimHei"/>
        </w:rPr>
        <w:t>(</w:t>
      </w:r>
      <w:proofErr w:type="spellStart"/>
      <w:r w:rsidR="0018115B" w:rsidRPr="00294857">
        <w:rPr>
          <w:rFonts w:eastAsia="SimHei"/>
        </w:rPr>
        <w:t>OPIC</w:t>
      </w:r>
      <w:proofErr w:type="spellEnd"/>
      <w:r w:rsidR="00E221BF">
        <w:rPr>
          <w:rFonts w:eastAsia="SimHei"/>
        </w:rPr>
        <w:t>)</w:t>
      </w:r>
      <w:r w:rsidR="0018115B" w:rsidRPr="00294857">
        <w:rPr>
          <w:rFonts w:eastAsia="SimHei" w:hint="eastAsia"/>
        </w:rPr>
        <w:t>的起草程序做出的努力</w:t>
      </w:r>
      <w:r w:rsidR="00E221BF">
        <w:rPr>
          <w:rFonts w:eastAsia="SimHei"/>
        </w:rPr>
        <w:t>，</w:t>
      </w:r>
      <w:r w:rsidR="0018115B" w:rsidRPr="00294857">
        <w:rPr>
          <w:rFonts w:eastAsia="SimHei" w:hint="eastAsia"/>
        </w:rPr>
        <w:t>缔约国也是该议定书的首个签署国</w:t>
      </w:r>
      <w:r w:rsidR="00E221BF">
        <w:rPr>
          <w:rFonts w:eastAsia="SimHei" w:hint="eastAsia"/>
        </w:rPr>
        <w:t>，</w:t>
      </w:r>
      <w:r w:rsidR="0018115B" w:rsidRPr="00294857">
        <w:rPr>
          <w:rFonts w:eastAsia="SimHei" w:hint="eastAsia"/>
        </w:rPr>
        <w:t>但仍敦促缔约国尽快批准《关于来文程序的任择议定书》</w:t>
      </w:r>
      <w:r w:rsidR="00E221BF">
        <w:rPr>
          <w:rFonts w:eastAsia="SimHei" w:hint="eastAsia"/>
          <w:b/>
        </w:rPr>
        <w:t>，</w:t>
      </w:r>
      <w:r w:rsidR="0018115B" w:rsidRPr="00294857">
        <w:rPr>
          <w:rFonts w:eastAsia="SimHei" w:hint="eastAsia"/>
          <w:b/>
        </w:rPr>
        <w:t>以便进一步加强履行儿童权利的承诺。</w:t>
      </w:r>
    </w:p>
    <w:p w:rsidR="0018115B" w:rsidRPr="00200E11" w:rsidRDefault="0018115B" w:rsidP="00294857">
      <w:pPr>
        <w:pStyle w:val="HChGC"/>
      </w:pPr>
      <w:r w:rsidRPr="00200E11">
        <w:tab/>
      </w:r>
      <w:r w:rsidRPr="00200E11">
        <w:rPr>
          <w:rFonts w:hint="eastAsia"/>
        </w:rPr>
        <w:t>八</w:t>
      </w:r>
      <w:r w:rsidRPr="00200E11">
        <w:t>.</w:t>
      </w:r>
      <w:r w:rsidR="00B5762F">
        <w:rPr>
          <w:rFonts w:hint="eastAsia"/>
        </w:rPr>
        <w:t>.</w:t>
      </w:r>
      <w:r w:rsidRPr="00200E11">
        <w:tab/>
      </w:r>
      <w:r w:rsidRPr="00200E11">
        <w:rPr>
          <w:rFonts w:hint="eastAsia"/>
        </w:rPr>
        <w:t>后续行动和宣传</w:t>
      </w:r>
    </w:p>
    <w:p w:rsidR="0018115B" w:rsidRPr="00294857" w:rsidRDefault="00294857" w:rsidP="00294857">
      <w:pPr>
        <w:pStyle w:val="SingleTxtGC"/>
        <w:rPr>
          <w:rFonts w:eastAsia="SimHei"/>
          <w:b/>
        </w:rPr>
      </w:pPr>
      <w:r w:rsidRPr="00294857">
        <w:rPr>
          <w:rFonts w:eastAsia="SimHei" w:hint="eastAsia"/>
        </w:rPr>
        <w:t>2</w:t>
      </w:r>
      <w:r w:rsidR="00E221BF">
        <w:rPr>
          <w:rFonts w:eastAsia="SimHei" w:hint="eastAsia"/>
        </w:rPr>
        <w:t>0.</w:t>
      </w:r>
      <w:r w:rsidRPr="00294857">
        <w:rPr>
          <w:rFonts w:eastAsia="SimHei" w:hint="eastAsia"/>
        </w:rPr>
        <w:t xml:space="preserve">  </w:t>
      </w:r>
      <w:r w:rsidR="0018115B" w:rsidRPr="00294857">
        <w:rPr>
          <w:rFonts w:eastAsia="SimHei"/>
        </w:rPr>
        <w:t>委员会建议缔约国采取一切适当措施</w:t>
      </w:r>
      <w:r w:rsidR="00E221BF">
        <w:rPr>
          <w:rFonts w:eastAsia="SimHei"/>
        </w:rPr>
        <w:t>，</w:t>
      </w:r>
      <w:r w:rsidR="0018115B" w:rsidRPr="00294857">
        <w:rPr>
          <w:rFonts w:eastAsia="SimHei"/>
        </w:rPr>
        <w:t>确保充分执行本</w:t>
      </w:r>
      <w:r w:rsidR="0018115B" w:rsidRPr="00294857">
        <w:rPr>
          <w:rFonts w:eastAsia="SimHei" w:hint="eastAsia"/>
        </w:rPr>
        <w:t>建议</w:t>
      </w:r>
      <w:r w:rsidR="00E221BF">
        <w:rPr>
          <w:rFonts w:eastAsia="SimHei"/>
        </w:rPr>
        <w:t>，</w:t>
      </w:r>
      <w:r w:rsidR="0018115B" w:rsidRPr="00294857">
        <w:rPr>
          <w:rFonts w:eastAsia="SimHei"/>
        </w:rPr>
        <w:t>具体做法包括将其</w:t>
      </w:r>
      <w:r w:rsidR="0018115B" w:rsidRPr="00294857">
        <w:rPr>
          <w:rFonts w:eastAsia="SimHei" w:hint="eastAsia"/>
        </w:rPr>
        <w:t>转达议会、国防部等相关部委、最高法院和地方当局</w:t>
      </w:r>
      <w:r w:rsidR="00E221BF">
        <w:rPr>
          <w:rFonts w:eastAsia="SimHei"/>
        </w:rPr>
        <w:t>，</w:t>
      </w:r>
      <w:r w:rsidR="0018115B" w:rsidRPr="00294857">
        <w:rPr>
          <w:rFonts w:eastAsia="SimHei"/>
        </w:rPr>
        <w:t>请它们给予适当考虑并采取进一步行动。</w:t>
      </w:r>
    </w:p>
    <w:p w:rsidR="0018115B" w:rsidRPr="00294857" w:rsidRDefault="00294857" w:rsidP="00294857">
      <w:pPr>
        <w:pStyle w:val="SingleTxtGC"/>
        <w:rPr>
          <w:rFonts w:eastAsia="SimHei"/>
          <w:b/>
        </w:rPr>
      </w:pPr>
      <w:r w:rsidRPr="00294857">
        <w:rPr>
          <w:rFonts w:eastAsia="SimHei" w:hint="eastAsia"/>
        </w:rPr>
        <w:t>2</w:t>
      </w:r>
      <w:r w:rsidR="00E221BF">
        <w:rPr>
          <w:rFonts w:eastAsia="SimHei" w:hint="eastAsia"/>
        </w:rPr>
        <w:t>1.</w:t>
      </w:r>
      <w:r w:rsidRPr="00294857">
        <w:rPr>
          <w:rFonts w:eastAsia="SimHei" w:hint="eastAsia"/>
        </w:rPr>
        <w:t xml:space="preserve">  </w:t>
      </w:r>
      <w:r w:rsidR="0018115B" w:rsidRPr="00294857">
        <w:rPr>
          <w:rFonts w:eastAsia="SimHei"/>
        </w:rPr>
        <w:t>委员会建议</w:t>
      </w:r>
      <w:r w:rsidR="0018115B" w:rsidRPr="00294857">
        <w:rPr>
          <w:rFonts w:eastAsia="SimHei" w:hint="eastAsia"/>
        </w:rPr>
        <w:t>缔约国通过</w:t>
      </w:r>
      <w:r w:rsidR="00E221BF">
        <w:rPr>
          <w:rFonts w:eastAsia="SimHei" w:hint="eastAsia"/>
        </w:rPr>
        <w:t>(</w:t>
      </w:r>
      <w:r w:rsidR="0018115B" w:rsidRPr="00294857">
        <w:rPr>
          <w:rFonts w:eastAsia="SimHei" w:hint="eastAsia"/>
        </w:rPr>
        <w:t>但不限于</w:t>
      </w:r>
      <w:r w:rsidR="00E221BF">
        <w:rPr>
          <w:rFonts w:eastAsia="SimHei" w:hint="eastAsia"/>
        </w:rPr>
        <w:t>)</w:t>
      </w:r>
      <w:r w:rsidR="0018115B" w:rsidRPr="00294857">
        <w:rPr>
          <w:rFonts w:eastAsia="SimHei" w:hint="eastAsia"/>
        </w:rPr>
        <w:t>互联网的方式</w:t>
      </w:r>
      <w:r w:rsidR="0018115B" w:rsidRPr="00294857">
        <w:rPr>
          <w:rFonts w:eastAsia="SimHei"/>
        </w:rPr>
        <w:t>向广大公众、民间社会组织、青年团体、专业团体和儿童广泛宣传缔约国提交的初次报告和书面答复以及委员会通过的有关结论性意见</w:t>
      </w:r>
      <w:r w:rsidR="00E221BF">
        <w:rPr>
          <w:rFonts w:eastAsia="SimHei"/>
        </w:rPr>
        <w:t>，</w:t>
      </w:r>
      <w:r w:rsidR="0018115B" w:rsidRPr="00294857">
        <w:rPr>
          <w:rFonts w:eastAsia="SimHei"/>
        </w:rPr>
        <w:t>以促进讨论和了解《任择议定书》及其执行和监测情况。</w:t>
      </w:r>
    </w:p>
    <w:p w:rsidR="0018115B" w:rsidRPr="00200E11" w:rsidRDefault="0018115B" w:rsidP="00294857">
      <w:pPr>
        <w:pStyle w:val="HChGC"/>
      </w:pPr>
      <w:r w:rsidRPr="00200E11">
        <w:tab/>
      </w:r>
      <w:r w:rsidRPr="00200E11">
        <w:rPr>
          <w:rFonts w:hint="eastAsia"/>
        </w:rPr>
        <w:t>九</w:t>
      </w:r>
      <w:r w:rsidR="00B5762F">
        <w:rPr>
          <w:rFonts w:hint="eastAsia"/>
        </w:rPr>
        <w:t>.</w:t>
      </w:r>
      <w:r w:rsidRPr="00200E11">
        <w:tab/>
      </w:r>
      <w:r w:rsidRPr="00200E11">
        <w:t>下一次报告</w:t>
      </w:r>
    </w:p>
    <w:p w:rsidR="0018115B" w:rsidRDefault="00294857" w:rsidP="00294857">
      <w:pPr>
        <w:pStyle w:val="SingleTxtGC"/>
        <w:rPr>
          <w:rFonts w:eastAsia="SimHei" w:hint="eastAsia"/>
        </w:rPr>
      </w:pPr>
      <w:r w:rsidRPr="00294857">
        <w:rPr>
          <w:rFonts w:eastAsia="SimHei" w:hint="eastAsia"/>
        </w:rPr>
        <w:t>2</w:t>
      </w:r>
      <w:r w:rsidR="00E221BF">
        <w:rPr>
          <w:rFonts w:eastAsia="SimHei" w:hint="eastAsia"/>
        </w:rPr>
        <w:t>2.</w:t>
      </w:r>
      <w:r w:rsidRPr="00294857">
        <w:rPr>
          <w:rFonts w:eastAsia="SimHei" w:hint="eastAsia"/>
        </w:rPr>
        <w:t xml:space="preserve">  </w:t>
      </w:r>
      <w:r w:rsidR="0018115B" w:rsidRPr="00294857">
        <w:rPr>
          <w:rFonts w:eastAsia="SimHei"/>
        </w:rPr>
        <w:t>根据《任择议定书》第</w:t>
      </w:r>
      <w:r w:rsidR="0018115B" w:rsidRPr="00294857">
        <w:rPr>
          <w:rFonts w:eastAsia="SimHei"/>
        </w:rPr>
        <w:t>8</w:t>
      </w:r>
      <w:r w:rsidR="0018115B" w:rsidRPr="00294857">
        <w:rPr>
          <w:rFonts w:eastAsia="SimHei"/>
        </w:rPr>
        <w:t>条第</w:t>
      </w:r>
      <w:r w:rsidR="0018115B" w:rsidRPr="00294857">
        <w:rPr>
          <w:rFonts w:eastAsia="SimHei"/>
        </w:rPr>
        <w:t>2</w:t>
      </w:r>
      <w:r w:rsidR="0018115B" w:rsidRPr="00294857">
        <w:rPr>
          <w:rFonts w:eastAsia="SimHei"/>
        </w:rPr>
        <w:t>款</w:t>
      </w:r>
      <w:r w:rsidR="00E221BF">
        <w:rPr>
          <w:rFonts w:eastAsia="SimHei"/>
        </w:rPr>
        <w:t>，</w:t>
      </w:r>
      <w:r w:rsidR="0018115B" w:rsidRPr="00294857">
        <w:rPr>
          <w:rFonts w:eastAsia="SimHei"/>
        </w:rPr>
        <w:t>委员会请缔约国在</w:t>
      </w:r>
      <w:r w:rsidR="0018115B" w:rsidRPr="00294857">
        <w:rPr>
          <w:rFonts w:eastAsia="SimHei" w:hint="eastAsia"/>
        </w:rPr>
        <w:t>应于</w:t>
      </w:r>
      <w:r w:rsidR="0018115B" w:rsidRPr="00294857">
        <w:rPr>
          <w:rFonts w:eastAsia="SimHei" w:hint="eastAsia"/>
        </w:rPr>
        <w:t>2013</w:t>
      </w:r>
      <w:r w:rsidR="0018115B" w:rsidRPr="00294857">
        <w:rPr>
          <w:rFonts w:eastAsia="SimHei" w:hint="eastAsia"/>
        </w:rPr>
        <w:t>年</w:t>
      </w:r>
      <w:r w:rsidR="0018115B" w:rsidRPr="00294857">
        <w:rPr>
          <w:rFonts w:eastAsia="SimHei" w:hint="eastAsia"/>
        </w:rPr>
        <w:t>6</w:t>
      </w:r>
      <w:r w:rsidR="0018115B" w:rsidRPr="00294857">
        <w:rPr>
          <w:rFonts w:eastAsia="SimHei" w:hint="eastAsia"/>
        </w:rPr>
        <w:t>月</w:t>
      </w:r>
      <w:r w:rsidR="0018115B" w:rsidRPr="00294857">
        <w:rPr>
          <w:rFonts w:eastAsia="SimHei" w:hint="eastAsia"/>
        </w:rPr>
        <w:t>30</w:t>
      </w:r>
      <w:r w:rsidR="0018115B" w:rsidRPr="00294857">
        <w:rPr>
          <w:rFonts w:eastAsia="SimHei" w:hint="eastAsia"/>
        </w:rPr>
        <w:t>日之前</w:t>
      </w:r>
      <w:r w:rsidR="0018115B" w:rsidRPr="00294857">
        <w:rPr>
          <w:rFonts w:eastAsia="SimHei"/>
        </w:rPr>
        <w:t>根据《公约》第</w:t>
      </w:r>
      <w:r w:rsidR="0018115B" w:rsidRPr="00294857">
        <w:rPr>
          <w:rFonts w:eastAsia="SimHei"/>
        </w:rPr>
        <w:t>44</w:t>
      </w:r>
      <w:r w:rsidR="0018115B" w:rsidRPr="00294857">
        <w:rPr>
          <w:rFonts w:eastAsia="SimHei"/>
        </w:rPr>
        <w:t>条提交的</w:t>
      </w:r>
      <w:r w:rsidR="0018115B" w:rsidRPr="00294857">
        <w:rPr>
          <w:rFonts w:eastAsia="SimHei" w:hint="eastAsia"/>
        </w:rPr>
        <w:t>关于</w:t>
      </w:r>
      <w:r w:rsidR="0018115B" w:rsidRPr="00294857">
        <w:rPr>
          <w:rFonts w:eastAsia="SimHei"/>
        </w:rPr>
        <w:t>《儿童权利公约》</w:t>
      </w:r>
      <w:r w:rsidR="0018115B" w:rsidRPr="00294857">
        <w:rPr>
          <w:rFonts w:eastAsia="SimHei" w:hint="eastAsia"/>
        </w:rPr>
        <w:t>的第三次、第四次和第五次合并</w:t>
      </w:r>
      <w:r w:rsidR="0018115B" w:rsidRPr="00294857">
        <w:rPr>
          <w:rFonts w:eastAsia="SimHei"/>
        </w:rPr>
        <w:t>定期报告中提供进一步资料</w:t>
      </w:r>
      <w:r w:rsidR="00E221BF">
        <w:rPr>
          <w:rFonts w:eastAsia="SimHei"/>
        </w:rPr>
        <w:t>，</w:t>
      </w:r>
      <w:r w:rsidR="0018115B" w:rsidRPr="00294857">
        <w:rPr>
          <w:rFonts w:eastAsia="SimHei"/>
        </w:rPr>
        <w:t>说明《任择议定书》和本结论性意见的执行情况。</w:t>
      </w:r>
    </w:p>
    <w:p w:rsidR="00294857" w:rsidRPr="00294857" w:rsidRDefault="00294857" w:rsidP="00294857">
      <w:pPr>
        <w:pStyle w:val="SingleTxtGC"/>
        <w:rPr>
          <w:rFonts w:eastAsia="SimHei" w:hint="eastAsia"/>
          <w:b/>
        </w:rPr>
      </w:pPr>
    </w:p>
    <w:p w:rsidR="0018115B" w:rsidRPr="00200E11" w:rsidRDefault="0018115B" w:rsidP="0018115B">
      <w:pPr>
        <w:spacing w:before="240" w:line="360" w:lineRule="auto"/>
        <w:ind w:left="1134" w:right="1134"/>
        <w:jc w:val="center"/>
        <w:rPr>
          <w:rFonts w:hint="eastAsia"/>
          <w:sz w:val="24"/>
          <w:szCs w:val="24"/>
          <w:u w:val="single"/>
        </w:rPr>
      </w:pPr>
      <w:r w:rsidRPr="00200E11">
        <w:rPr>
          <w:sz w:val="24"/>
          <w:szCs w:val="24"/>
          <w:u w:val="single"/>
        </w:rPr>
        <w:tab/>
      </w:r>
      <w:r w:rsidRPr="00200E11">
        <w:rPr>
          <w:sz w:val="24"/>
          <w:szCs w:val="24"/>
          <w:u w:val="single"/>
        </w:rPr>
        <w:tab/>
      </w:r>
      <w:r w:rsidRPr="00200E11">
        <w:rPr>
          <w:sz w:val="24"/>
          <w:szCs w:val="24"/>
          <w:u w:val="single"/>
        </w:rPr>
        <w:tab/>
      </w:r>
      <w:r w:rsidR="00294857">
        <w:rPr>
          <w:rFonts w:hint="eastAsia"/>
          <w:sz w:val="24"/>
          <w:szCs w:val="24"/>
          <w:u w:val="single"/>
        </w:rPr>
        <w:tab/>
      </w:r>
      <w:r w:rsidR="00E221BF">
        <w:rPr>
          <w:rFonts w:hint="eastAsia"/>
          <w:sz w:val="24"/>
          <w:szCs w:val="24"/>
          <w:u w:val="single"/>
        </w:rPr>
        <w:tab/>
      </w:r>
    </w:p>
    <w:p w:rsidR="00E06285" w:rsidRDefault="00E06285" w:rsidP="003057D0">
      <w:pPr>
        <w:pStyle w:val="SingleTxtGC"/>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F3" w:rsidRPr="008845C5" w:rsidRDefault="003C68F3"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C68F3" w:rsidRPr="008845C5" w:rsidRDefault="003C68F3"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F3" w:rsidRPr="0018115B" w:rsidRDefault="003C68F3"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18115B">
      <w:rPr>
        <w:rFonts w:eastAsia="SimSun"/>
        <w:lang w:eastAsia="zh-CN"/>
      </w:rPr>
      <w:t>GE.13-44777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F3" w:rsidRDefault="003C68F3">
    <w:pPr>
      <w:pStyle w:val="Footer"/>
      <w:tabs>
        <w:tab w:val="right" w:pos="9639"/>
      </w:tabs>
    </w:pPr>
    <w:r w:rsidRPr="0018115B">
      <w:rPr>
        <w:rFonts w:eastAsia="SimSun"/>
        <w:lang w:eastAsia="zh-CN"/>
      </w:rPr>
      <w:t>GE.13-44777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F3" w:rsidRPr="00BE3E22" w:rsidRDefault="003C68F3"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44777</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4</w:t>
    </w:r>
    <w:r>
      <w:rPr>
        <w:rFonts w:eastAsia="SimSun"/>
        <w:sz w:val="20"/>
        <w:lang w:eastAsia="zh-CN"/>
      </w:rPr>
      <w:t>0</w:t>
    </w:r>
    <w:r>
      <w:rPr>
        <w:rFonts w:eastAsia="SimSun" w:hint="eastAsia"/>
        <w:sz w:val="20"/>
        <w:lang w:eastAsia="zh-CN"/>
      </w:rPr>
      <w:t>913</w:t>
    </w:r>
    <w:r>
      <w:rPr>
        <w:rFonts w:eastAsia="SimSun"/>
        <w:sz w:val="20"/>
        <w:lang w:eastAsia="zh-CN"/>
      </w:rPr>
      <w:tab/>
    </w:r>
    <w:r w:rsidRPr="00EE277A">
      <w:rPr>
        <w:rFonts w:eastAsia="SimSun"/>
        <w:sz w:val="20"/>
        <w:lang w:eastAsia="zh-CN"/>
      </w:rPr>
      <w:t>0</w:t>
    </w:r>
    <w:r>
      <w:rPr>
        <w:rFonts w:eastAsia="SimSun" w:hint="eastAsia"/>
        <w:sz w:val="20"/>
        <w:lang w:eastAsia="zh-CN"/>
      </w:rPr>
      <w:t>9</w:t>
    </w:r>
    <w:r>
      <w:rPr>
        <w:rFonts w:eastAsia="SimSun"/>
        <w:sz w:val="20"/>
        <w:lang w:eastAsia="zh-CN"/>
      </w:rPr>
      <w:t>0</w:t>
    </w:r>
    <w:r>
      <w:rPr>
        <w:rFonts w:eastAsia="SimSun" w:hint="eastAsia"/>
        <w:sz w:val="20"/>
        <w:lang w:eastAsia="zh-CN"/>
      </w:rPr>
      <w:t>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F3" w:rsidRPr="00363561" w:rsidRDefault="003C68F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C68F3" w:rsidRPr="00363561" w:rsidRDefault="003C68F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F3" w:rsidRPr="0018115B" w:rsidRDefault="003C68F3">
    <w:pPr>
      <w:pStyle w:val="Header"/>
    </w:pPr>
    <w:r w:rsidRPr="0018115B">
      <w:t>CRC/C/OPAC/SVK/CO/1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F3" w:rsidRPr="0018115B" w:rsidRDefault="003C68F3" w:rsidP="00DA36A7">
    <w:pPr>
      <w:pStyle w:val="Header"/>
      <w:jc w:val="right"/>
      <w:rPr>
        <w:rFonts w:hint="eastAsia"/>
        <w:lang w:eastAsia="zh-CN"/>
      </w:rPr>
    </w:pPr>
    <w:r w:rsidRPr="0018115B">
      <w:rPr>
        <w:lang w:eastAsia="zh-CN"/>
      </w:rPr>
      <w:t>CRC/C/OPAC/SVK/CO/1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D62557"/>
    <w:multiLevelType w:val="hybridMultilevel"/>
    <w:tmpl w:val="7EEC8C54"/>
    <w:lvl w:ilvl="0" w:tplc="EE60813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E4B0B5C"/>
    <w:multiLevelType w:val="hybridMultilevel"/>
    <w:tmpl w:val="F8080EB0"/>
    <w:lvl w:ilvl="0" w:tplc="DABA9EF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505CB9"/>
    <w:multiLevelType w:val="hybridMultilevel"/>
    <w:tmpl w:val="FC306392"/>
    <w:lvl w:ilvl="0" w:tplc="EE60813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587FDA"/>
    <w:multiLevelType w:val="hybridMultilevel"/>
    <w:tmpl w:val="CD12CDC6"/>
    <w:lvl w:ilvl="0" w:tplc="60B0A68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AAB34A7"/>
    <w:multiLevelType w:val="hybridMultilevel"/>
    <w:tmpl w:val="369A2778"/>
    <w:lvl w:ilvl="0" w:tplc="D918104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5"/>
  </w:num>
  <w:num w:numId="13">
    <w:abstractNumId w:val="14"/>
  </w:num>
  <w:num w:numId="14">
    <w:abstractNumId w:val="13"/>
  </w:num>
  <w:num w:numId="15">
    <w:abstractNumId w:val="15"/>
  </w:num>
  <w:num w:numId="16">
    <w:abstractNumId w:val="24"/>
  </w:num>
  <w:num w:numId="17">
    <w:abstractNumId w:val="13"/>
  </w:num>
  <w:num w:numId="18">
    <w:abstractNumId w:val="24"/>
  </w:num>
  <w:num w:numId="19">
    <w:abstractNumId w:val="15"/>
  </w:num>
  <w:num w:numId="20">
    <w:abstractNumId w:val="15"/>
  </w:num>
  <w:num w:numId="21">
    <w:abstractNumId w:val="22"/>
  </w:num>
  <w:num w:numId="22">
    <w:abstractNumId w:val="18"/>
  </w:num>
  <w:num w:numId="23">
    <w:abstractNumId w:val="16"/>
  </w:num>
  <w:num w:numId="24">
    <w:abstractNumId w:val="21"/>
  </w:num>
  <w:num w:numId="25">
    <w:abstractNumId w:val="10"/>
  </w:num>
  <w:num w:numId="26">
    <w:abstractNumId w:val="17"/>
  </w:num>
  <w:num w:numId="27">
    <w:abstractNumId w:val="27"/>
  </w:num>
  <w:num w:numId="28">
    <w:abstractNumId w:val="21"/>
  </w:num>
  <w:num w:numId="29">
    <w:abstractNumId w:val="10"/>
  </w:num>
  <w:num w:numId="30">
    <w:abstractNumId w:val="17"/>
  </w:num>
  <w:num w:numId="31">
    <w:abstractNumId w:val="27"/>
  </w:num>
  <w:num w:numId="32">
    <w:abstractNumId w:val="22"/>
  </w:num>
  <w:num w:numId="33">
    <w:abstractNumId w:val="18"/>
  </w:num>
  <w:num w:numId="34">
    <w:abstractNumId w:val="16"/>
  </w:num>
  <w:num w:numId="35">
    <w:abstractNumId w:val="21"/>
  </w:num>
  <w:num w:numId="36">
    <w:abstractNumId w:val="10"/>
  </w:num>
  <w:num w:numId="37">
    <w:abstractNumId w:val="17"/>
  </w:num>
  <w:num w:numId="38">
    <w:abstractNumId w:val="27"/>
  </w:num>
  <w:num w:numId="39">
    <w:abstractNumId w:val="13"/>
  </w:num>
  <w:num w:numId="40">
    <w:abstractNumId w:val="24"/>
  </w:num>
  <w:num w:numId="41">
    <w:abstractNumId w:val="15"/>
  </w:num>
  <w:num w:numId="42">
    <w:abstractNumId w:val="12"/>
  </w:num>
  <w:num w:numId="43">
    <w:abstractNumId w:val="11"/>
  </w:num>
  <w:num w:numId="44">
    <w:abstractNumId w:val="26"/>
  </w:num>
  <w:num w:numId="45">
    <w:abstractNumId w:val="19"/>
  </w:num>
  <w:num w:numId="46">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15B"/>
    <w:rsid w:val="000277CB"/>
    <w:rsid w:val="00085957"/>
    <w:rsid w:val="000A3236"/>
    <w:rsid w:val="000B40D6"/>
    <w:rsid w:val="000B5AAE"/>
    <w:rsid w:val="001015B9"/>
    <w:rsid w:val="0012768D"/>
    <w:rsid w:val="00172AFC"/>
    <w:rsid w:val="0018115B"/>
    <w:rsid w:val="001974C5"/>
    <w:rsid w:val="001B5B95"/>
    <w:rsid w:val="001D5EC5"/>
    <w:rsid w:val="00252D02"/>
    <w:rsid w:val="00261DBA"/>
    <w:rsid w:val="00294857"/>
    <w:rsid w:val="002C6169"/>
    <w:rsid w:val="003057D0"/>
    <w:rsid w:val="00343E38"/>
    <w:rsid w:val="00360A5A"/>
    <w:rsid w:val="00363561"/>
    <w:rsid w:val="00366C44"/>
    <w:rsid w:val="003755D0"/>
    <w:rsid w:val="003C59D1"/>
    <w:rsid w:val="003C68F3"/>
    <w:rsid w:val="003D0921"/>
    <w:rsid w:val="003D0CAD"/>
    <w:rsid w:val="003E1FA3"/>
    <w:rsid w:val="0040530D"/>
    <w:rsid w:val="00430D11"/>
    <w:rsid w:val="004455D3"/>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6379"/>
    <w:rsid w:val="006465BF"/>
    <w:rsid w:val="0065153A"/>
    <w:rsid w:val="00666553"/>
    <w:rsid w:val="006A59A2"/>
    <w:rsid w:val="006C22D9"/>
    <w:rsid w:val="006F20AD"/>
    <w:rsid w:val="00720CB2"/>
    <w:rsid w:val="007500A3"/>
    <w:rsid w:val="00787E80"/>
    <w:rsid w:val="007F6102"/>
    <w:rsid w:val="007F7187"/>
    <w:rsid w:val="0081277D"/>
    <w:rsid w:val="008233D3"/>
    <w:rsid w:val="008315A9"/>
    <w:rsid w:val="008354CE"/>
    <w:rsid w:val="00840A66"/>
    <w:rsid w:val="00872452"/>
    <w:rsid w:val="008747DC"/>
    <w:rsid w:val="008845C5"/>
    <w:rsid w:val="008C5B1D"/>
    <w:rsid w:val="00940E71"/>
    <w:rsid w:val="00961300"/>
    <w:rsid w:val="00966CAE"/>
    <w:rsid w:val="00980E64"/>
    <w:rsid w:val="00981BBE"/>
    <w:rsid w:val="0098424F"/>
    <w:rsid w:val="009A05E0"/>
    <w:rsid w:val="009C1A5F"/>
    <w:rsid w:val="009D1A81"/>
    <w:rsid w:val="009D6897"/>
    <w:rsid w:val="00A075AA"/>
    <w:rsid w:val="00A302DF"/>
    <w:rsid w:val="00A64FC3"/>
    <w:rsid w:val="00AA3046"/>
    <w:rsid w:val="00AA6C5D"/>
    <w:rsid w:val="00AB16A6"/>
    <w:rsid w:val="00AD29BB"/>
    <w:rsid w:val="00AF0610"/>
    <w:rsid w:val="00AF7C1B"/>
    <w:rsid w:val="00B11CC6"/>
    <w:rsid w:val="00B20CF6"/>
    <w:rsid w:val="00B5330B"/>
    <w:rsid w:val="00B5603B"/>
    <w:rsid w:val="00B5762F"/>
    <w:rsid w:val="00B973F8"/>
    <w:rsid w:val="00BE3E22"/>
    <w:rsid w:val="00BF3DDF"/>
    <w:rsid w:val="00BF691A"/>
    <w:rsid w:val="00BF6CF0"/>
    <w:rsid w:val="00C22268"/>
    <w:rsid w:val="00C47CB8"/>
    <w:rsid w:val="00CA5F0A"/>
    <w:rsid w:val="00CB3AF4"/>
    <w:rsid w:val="00CC5FAA"/>
    <w:rsid w:val="00D143C0"/>
    <w:rsid w:val="00D25318"/>
    <w:rsid w:val="00D26640"/>
    <w:rsid w:val="00D56F18"/>
    <w:rsid w:val="00D8642F"/>
    <w:rsid w:val="00DA36A7"/>
    <w:rsid w:val="00DC4381"/>
    <w:rsid w:val="00E06285"/>
    <w:rsid w:val="00E0787A"/>
    <w:rsid w:val="00E221BF"/>
    <w:rsid w:val="00E76A86"/>
    <w:rsid w:val="00E9425B"/>
    <w:rsid w:val="00ED539D"/>
    <w:rsid w:val="00EE16D3"/>
    <w:rsid w:val="00EF0C7A"/>
    <w:rsid w:val="00F0027D"/>
    <w:rsid w:val="00F03C40"/>
    <w:rsid w:val="00F11C42"/>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18115B"/>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link w:val="HChGChar"/>
    <w:rsid w:val="0018115B"/>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23G">
    <w:name w:val="_ H_2/3_G"/>
    <w:basedOn w:val="Normal"/>
    <w:next w:val="Normal"/>
    <w:rsid w:val="0018115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ChGChar">
    <w:name w:val="_ H _Ch_G Char"/>
    <w:link w:val="HChG"/>
    <w:locked/>
    <w:rsid w:val="0018115B"/>
    <w:rPr>
      <w:rFonts w:eastAsia="SimSun"/>
      <w:b/>
      <w:sz w:val="28"/>
      <w:lang w:val="en-GB" w:eastAsia="en-US" w:bidi="ar-SA"/>
    </w:rPr>
  </w:style>
  <w:style w:type="character" w:customStyle="1" w:styleId="H23GCChar">
    <w:name w:val="_ H_2/3_GC Char"/>
    <w:basedOn w:val="DefaultParagraphFont"/>
    <w:link w:val="H23GC"/>
    <w:rsid w:val="00E221BF"/>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1320</Words>
  <Characters>1467</Characters>
  <Application>Microsoft Office Outlook</Application>
  <DocSecurity>4</DocSecurity>
  <Lines>63</Lines>
  <Paragraphs>53</Paragraphs>
  <ScaleCrop>false</ScaleCrop>
  <Company>CSD</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2013-09-09T12:42:00Z</cp:lastPrinted>
  <dcterms:created xsi:type="dcterms:W3CDTF">2013-09-09T12:46:00Z</dcterms:created>
  <dcterms:modified xsi:type="dcterms:W3CDTF">2013-09-09T12:46:00Z</dcterms:modified>
</cp:coreProperties>
</file>