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9A1ACF" w:rsidRDefault="00C171A4" w:rsidP="00E4712C">
            <w:pPr>
              <w:spacing w:line="240" w:lineRule="atLeast"/>
              <w:jc w:val="right"/>
              <w:rPr>
                <w:sz w:val="20"/>
                <w:szCs w:val="21"/>
              </w:rPr>
            </w:pPr>
            <w:r>
              <w:rPr>
                <w:sz w:val="40"/>
                <w:szCs w:val="21"/>
              </w:rPr>
              <w:t>CRC</w:t>
            </w:r>
            <w:r w:rsidR="009A1ACF">
              <w:rPr>
                <w:sz w:val="20"/>
                <w:szCs w:val="21"/>
              </w:rPr>
              <w:t>/</w:t>
            </w:r>
            <w:r>
              <w:rPr>
                <w:sz w:val="20"/>
                <w:szCs w:val="21"/>
              </w:rPr>
              <w:t>C</w:t>
            </w:r>
            <w:r w:rsidR="009A1ACF">
              <w:rPr>
                <w:sz w:val="20"/>
                <w:szCs w:val="21"/>
              </w:rPr>
              <w:t>/</w:t>
            </w:r>
            <w:proofErr w:type="spellStart"/>
            <w:r>
              <w:rPr>
                <w:sz w:val="20"/>
                <w:szCs w:val="21"/>
              </w:rPr>
              <w:t>OPAC</w:t>
            </w:r>
            <w:proofErr w:type="spellEnd"/>
            <w:r w:rsidR="009A1ACF">
              <w:rPr>
                <w:sz w:val="20"/>
                <w:szCs w:val="21"/>
              </w:rPr>
              <w:t>/</w:t>
            </w:r>
            <w:proofErr w:type="spellStart"/>
            <w:r>
              <w:rPr>
                <w:sz w:val="20"/>
                <w:szCs w:val="21"/>
              </w:rPr>
              <w:t>CYP</w:t>
            </w:r>
            <w:proofErr w:type="spellEnd"/>
            <w:r w:rsidR="009A1ACF">
              <w:rPr>
                <w:sz w:val="20"/>
                <w:szCs w:val="21"/>
              </w:rPr>
              <w:t>/</w:t>
            </w:r>
            <w:r>
              <w:rPr>
                <w:sz w:val="20"/>
                <w:szCs w:val="21"/>
              </w:rPr>
              <w:t>CO</w:t>
            </w:r>
            <w:r w:rsidR="009A1ACF">
              <w:rPr>
                <w:sz w:val="20"/>
                <w:szCs w:val="21"/>
              </w:rPr>
              <w:t>/</w:t>
            </w:r>
            <w:r>
              <w:rPr>
                <w:sz w:val="20"/>
                <w:szCs w:val="21"/>
              </w:rPr>
              <w:t>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C171A4" w:rsidP="00621BA2">
            <w:pPr>
              <w:spacing w:before="240" w:line="240" w:lineRule="atLeast"/>
              <w:rPr>
                <w:sz w:val="20"/>
              </w:rPr>
            </w:pPr>
            <w:r>
              <w:rPr>
                <w:sz w:val="20"/>
              </w:rPr>
              <w:t>Distr.: General</w:t>
            </w:r>
          </w:p>
          <w:p w:rsidR="001D2C3F" w:rsidRPr="00F124C6" w:rsidRDefault="00C171A4" w:rsidP="00E4712C">
            <w:pPr>
              <w:spacing w:line="240" w:lineRule="atLeast"/>
              <w:rPr>
                <w:sz w:val="20"/>
              </w:rPr>
            </w:pPr>
            <w:r>
              <w:rPr>
                <w:sz w:val="20"/>
              </w:rPr>
              <w:t>13</w:t>
            </w:r>
            <w:r w:rsidR="0071763F">
              <w:rPr>
                <w:sz w:val="20"/>
              </w:rPr>
              <w:t xml:space="preserve"> </w:t>
            </w:r>
            <w:r>
              <w:rPr>
                <w:sz w:val="20"/>
              </w:rPr>
              <w:t>October</w:t>
            </w:r>
            <w:r w:rsidR="00AB1CDF">
              <w:rPr>
                <w:sz w:val="20"/>
              </w:rPr>
              <w:t xml:space="preserve"> </w:t>
            </w:r>
            <w:r>
              <w:rPr>
                <w:sz w:val="20"/>
              </w:rPr>
              <w:t>2</w:t>
            </w:r>
            <w:r w:rsidR="00AB1CDF">
              <w:rPr>
                <w:sz w:val="20"/>
              </w:rPr>
              <w:t>0</w:t>
            </w:r>
            <w:r>
              <w:rPr>
                <w:sz w:val="20"/>
              </w:rPr>
              <w:t>1</w:t>
            </w:r>
            <w:r>
              <w:rPr>
                <w:rFonts w:hint="eastAsia"/>
                <w:sz w:val="20"/>
              </w:rPr>
              <w:t>7</w:t>
            </w:r>
          </w:p>
          <w:p w:rsidR="001D2C3F" w:rsidRPr="00F124C6" w:rsidRDefault="00C171A4" w:rsidP="00E4712C">
            <w:pPr>
              <w:spacing w:line="240" w:lineRule="atLeast"/>
              <w:rPr>
                <w:sz w:val="20"/>
              </w:rPr>
            </w:pPr>
            <w:r>
              <w:rPr>
                <w:sz w:val="20"/>
              </w:rPr>
              <w:t>Chinese</w:t>
            </w:r>
            <w:r w:rsidR="001D2C3F" w:rsidRPr="00F124C6">
              <w:rPr>
                <w:sz w:val="20"/>
              </w:rPr>
              <w:t xml:space="preserve"> </w:t>
            </w:r>
          </w:p>
          <w:p w:rsidR="001D2C3F" w:rsidRPr="00F124C6" w:rsidRDefault="00C171A4"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621BA2" w:rsidRDefault="00621BA2" w:rsidP="001D2C3F">
      <w:pPr>
        <w:spacing w:before="120"/>
        <w:rPr>
          <w:rFonts w:eastAsia="黑体"/>
          <w:sz w:val="24"/>
          <w:szCs w:val="24"/>
        </w:rPr>
      </w:pPr>
    </w:p>
    <w:p w:rsidR="00621BA2" w:rsidRDefault="00E5587E" w:rsidP="00E5587E">
      <w:pPr>
        <w:pStyle w:val="HChGC"/>
      </w:pPr>
      <w:r w:rsidRPr="008135CD">
        <w:tab/>
      </w:r>
      <w:r w:rsidRPr="008135CD">
        <w:tab/>
      </w:r>
      <w:r w:rsidRPr="008135CD">
        <w:rPr>
          <w:rFonts w:hint="eastAsia"/>
          <w:spacing w:val="-6"/>
          <w:lang w:val="fr-CH"/>
        </w:rPr>
        <w:t>关于</w:t>
      </w:r>
      <w:r w:rsidRPr="008135CD">
        <w:rPr>
          <w:rFonts w:ascii="宋体" w:hAnsi="宋体" w:cs="宋体" w:hint="eastAsia"/>
        </w:rPr>
        <w:t>塞浦路斯</w:t>
      </w:r>
      <w:r w:rsidRPr="008135CD">
        <w:rPr>
          <w:rFonts w:hint="eastAsia"/>
          <w:spacing w:val="-6"/>
          <w:lang w:val="fr-CH"/>
        </w:rPr>
        <w:t>根据《儿童权利公约关于儿童卷入武装冲突问题的</w:t>
      </w:r>
      <w:r w:rsidRPr="008135CD">
        <w:rPr>
          <w:rFonts w:hint="eastAsia"/>
          <w:lang w:val="fr-CH"/>
        </w:rPr>
        <w:t>任择议定书》第</w:t>
      </w:r>
      <w:r w:rsidR="00C171A4">
        <w:rPr>
          <w:rFonts w:hint="eastAsia"/>
        </w:rPr>
        <w:t>8</w:t>
      </w:r>
      <w:r w:rsidRPr="008135CD">
        <w:rPr>
          <w:rFonts w:hint="eastAsia"/>
          <w:lang w:val="fr-CH"/>
        </w:rPr>
        <w:t>条第</w:t>
      </w:r>
      <w:r w:rsidR="00C171A4">
        <w:rPr>
          <w:rFonts w:hint="eastAsia"/>
        </w:rPr>
        <w:t>1</w:t>
      </w:r>
      <w:r w:rsidRPr="008135CD">
        <w:rPr>
          <w:rFonts w:hint="eastAsia"/>
          <w:lang w:val="fr-CH"/>
        </w:rPr>
        <w:t>款提交的报告的结论性意见</w:t>
      </w:r>
      <w:r w:rsidRPr="008135CD">
        <w:footnoteReference w:customMarkFollows="1" w:id="2"/>
        <w:t>*</w:t>
      </w:r>
    </w:p>
    <w:p w:rsidR="00C171A4" w:rsidRDefault="00C171A4" w:rsidP="00C171A4">
      <w:pPr>
        <w:pStyle w:val="HChGC"/>
        <w:rPr>
          <w:rFonts w:hint="eastAsia"/>
        </w:rPr>
      </w:pPr>
      <w:r>
        <w:rPr>
          <w:rFonts w:hint="eastAsia"/>
        </w:rPr>
        <w:tab/>
      </w:r>
      <w:proofErr w:type="gramStart"/>
      <w:r>
        <w:rPr>
          <w:rFonts w:hint="eastAsia"/>
        </w:rPr>
        <w:t>一</w:t>
      </w:r>
      <w:proofErr w:type="gramEnd"/>
      <w:r>
        <w:rPr>
          <w:rFonts w:hint="eastAsia"/>
        </w:rPr>
        <w:t>.</w:t>
      </w:r>
      <w:r>
        <w:rPr>
          <w:rFonts w:hint="eastAsia"/>
        </w:rPr>
        <w:tab/>
      </w:r>
      <w:r>
        <w:rPr>
          <w:rFonts w:hint="eastAsia"/>
        </w:rPr>
        <w:t>导言</w:t>
      </w:r>
    </w:p>
    <w:p w:rsidR="00C171A4" w:rsidRDefault="00C171A4" w:rsidP="00C171A4">
      <w:pPr>
        <w:pStyle w:val="SingleTxtGC"/>
        <w:rPr>
          <w:rFonts w:hint="eastAsia"/>
        </w:rPr>
      </w:pPr>
      <w:r>
        <w:rPr>
          <w:rFonts w:hint="eastAsia"/>
        </w:rPr>
        <w:t>1</w:t>
      </w:r>
      <w:r>
        <w:rPr>
          <w:rFonts w:hint="eastAsia"/>
        </w:rPr>
        <w:t>.</w:t>
      </w:r>
      <w:r>
        <w:rPr>
          <w:rFonts w:hint="eastAsia"/>
        </w:rPr>
        <w:tab/>
      </w:r>
      <w:r>
        <w:rPr>
          <w:rFonts w:hint="eastAsia"/>
        </w:rPr>
        <w:t>委员会在</w:t>
      </w:r>
      <w:r>
        <w:rPr>
          <w:rFonts w:hint="eastAsia"/>
        </w:rPr>
        <w:t>2</w:t>
      </w:r>
      <w:r>
        <w:rPr>
          <w:rFonts w:hint="eastAsia"/>
        </w:rPr>
        <w:t>0</w:t>
      </w:r>
      <w:r>
        <w:rPr>
          <w:rFonts w:hint="eastAsia"/>
        </w:rPr>
        <w:t>17</w:t>
      </w:r>
      <w:r>
        <w:rPr>
          <w:rFonts w:hint="eastAsia"/>
        </w:rPr>
        <w:t>年</w:t>
      </w:r>
      <w:r>
        <w:rPr>
          <w:rFonts w:hint="eastAsia"/>
        </w:rPr>
        <w:t>9</w:t>
      </w:r>
      <w:r>
        <w:rPr>
          <w:rFonts w:hint="eastAsia"/>
        </w:rPr>
        <w:t>月</w:t>
      </w:r>
      <w:r>
        <w:rPr>
          <w:rFonts w:hint="eastAsia"/>
        </w:rPr>
        <w:t>26</w:t>
      </w:r>
      <w:r>
        <w:rPr>
          <w:rFonts w:hint="eastAsia"/>
        </w:rPr>
        <w:t>日举行的第</w:t>
      </w:r>
      <w:r>
        <w:rPr>
          <w:rFonts w:hint="eastAsia"/>
        </w:rPr>
        <w:t>2244</w:t>
      </w:r>
      <w:r>
        <w:rPr>
          <w:rFonts w:hint="eastAsia"/>
        </w:rPr>
        <w:t>次会议</w:t>
      </w:r>
      <w:r>
        <w:rPr>
          <w:rFonts w:hint="eastAsia"/>
        </w:rPr>
        <w:t>(</w:t>
      </w:r>
      <w:r>
        <w:rPr>
          <w:rFonts w:hint="eastAsia"/>
        </w:rPr>
        <w:t>见</w:t>
      </w:r>
      <w:r>
        <w:rPr>
          <w:rFonts w:hint="eastAsia"/>
        </w:rPr>
        <w:t>CRC</w:t>
      </w:r>
      <w:r>
        <w:rPr>
          <w:rFonts w:hint="eastAsia"/>
        </w:rPr>
        <w:t>/</w:t>
      </w:r>
      <w:r>
        <w:rPr>
          <w:rFonts w:hint="eastAsia"/>
        </w:rPr>
        <w:t>C</w:t>
      </w:r>
      <w:r>
        <w:rPr>
          <w:rFonts w:hint="eastAsia"/>
        </w:rPr>
        <w:t>/</w:t>
      </w:r>
      <w:proofErr w:type="spellStart"/>
      <w:r>
        <w:rPr>
          <w:rFonts w:hint="eastAsia"/>
        </w:rPr>
        <w:t>SR</w:t>
      </w:r>
      <w:r>
        <w:rPr>
          <w:rFonts w:hint="eastAsia"/>
        </w:rPr>
        <w:t>.</w:t>
      </w:r>
      <w:r>
        <w:rPr>
          <w:rFonts w:hint="eastAsia"/>
        </w:rPr>
        <w:t>2244</w:t>
      </w:r>
      <w:proofErr w:type="spellEnd"/>
      <w:r>
        <w:rPr>
          <w:rFonts w:hint="eastAsia"/>
        </w:rPr>
        <w:t>)</w:t>
      </w:r>
      <w:r>
        <w:rPr>
          <w:rFonts w:hint="eastAsia"/>
        </w:rPr>
        <w:t>上审议了塞浦路斯的报告</w:t>
      </w:r>
      <w:r>
        <w:rPr>
          <w:rFonts w:hint="eastAsia"/>
        </w:rPr>
        <w:t>(CRC</w:t>
      </w:r>
      <w:r>
        <w:rPr>
          <w:rFonts w:hint="eastAsia"/>
        </w:rPr>
        <w:t>/</w:t>
      </w:r>
      <w:r>
        <w:rPr>
          <w:rFonts w:hint="eastAsia"/>
        </w:rPr>
        <w:t>C</w:t>
      </w:r>
      <w:r>
        <w:rPr>
          <w:rFonts w:hint="eastAsia"/>
        </w:rPr>
        <w:t>/</w:t>
      </w:r>
      <w:proofErr w:type="spellStart"/>
      <w:r>
        <w:rPr>
          <w:rFonts w:hint="eastAsia"/>
        </w:rPr>
        <w:t>OPAC</w:t>
      </w:r>
      <w:proofErr w:type="spellEnd"/>
      <w:r>
        <w:rPr>
          <w:rFonts w:hint="eastAsia"/>
        </w:rPr>
        <w:t>/</w:t>
      </w:r>
      <w:proofErr w:type="spellStart"/>
      <w:r>
        <w:rPr>
          <w:rFonts w:hint="eastAsia"/>
        </w:rPr>
        <w:t>CYP</w:t>
      </w:r>
      <w:proofErr w:type="spellEnd"/>
      <w:r>
        <w:rPr>
          <w:rFonts w:hint="eastAsia"/>
        </w:rPr>
        <w:t>/</w:t>
      </w:r>
      <w:r>
        <w:rPr>
          <w:rFonts w:hint="eastAsia"/>
        </w:rPr>
        <w:t>1)</w:t>
      </w:r>
      <w:r>
        <w:rPr>
          <w:rFonts w:hint="eastAsia"/>
        </w:rPr>
        <w:t>，并在</w:t>
      </w:r>
      <w:r>
        <w:rPr>
          <w:rFonts w:hint="eastAsia"/>
        </w:rPr>
        <w:t>2</w:t>
      </w:r>
      <w:r>
        <w:rPr>
          <w:rFonts w:hint="eastAsia"/>
        </w:rPr>
        <w:t>0</w:t>
      </w:r>
      <w:r>
        <w:rPr>
          <w:rFonts w:hint="eastAsia"/>
        </w:rPr>
        <w:t>17</w:t>
      </w:r>
      <w:r>
        <w:rPr>
          <w:rFonts w:hint="eastAsia"/>
        </w:rPr>
        <w:t>年</w:t>
      </w:r>
      <w:r>
        <w:rPr>
          <w:rFonts w:hint="eastAsia"/>
        </w:rPr>
        <w:t>9</w:t>
      </w:r>
      <w:r>
        <w:rPr>
          <w:rFonts w:hint="eastAsia"/>
        </w:rPr>
        <w:t>月</w:t>
      </w:r>
      <w:r>
        <w:rPr>
          <w:rFonts w:hint="eastAsia"/>
        </w:rPr>
        <w:t>29</w:t>
      </w:r>
      <w:r>
        <w:rPr>
          <w:rFonts w:hint="eastAsia"/>
        </w:rPr>
        <w:t>日举行的第</w:t>
      </w:r>
      <w:r>
        <w:rPr>
          <w:rFonts w:hint="eastAsia"/>
        </w:rPr>
        <w:t>2251</w:t>
      </w:r>
      <w:r>
        <w:rPr>
          <w:rFonts w:hint="eastAsia"/>
        </w:rPr>
        <w:t>次会议上通过了本结论性意见。</w:t>
      </w:r>
    </w:p>
    <w:p w:rsidR="00C171A4" w:rsidRDefault="00C171A4" w:rsidP="00C171A4">
      <w:pPr>
        <w:pStyle w:val="SingleTxtGC"/>
        <w:rPr>
          <w:rFonts w:hint="eastAsia"/>
        </w:rPr>
      </w:pPr>
      <w:r>
        <w:rPr>
          <w:rFonts w:hint="eastAsia"/>
        </w:rPr>
        <w:t>2</w:t>
      </w:r>
      <w:r>
        <w:rPr>
          <w:rFonts w:hint="eastAsia"/>
        </w:rPr>
        <w:t>.</w:t>
      </w:r>
      <w:r>
        <w:rPr>
          <w:rFonts w:hint="eastAsia"/>
        </w:rPr>
        <w:tab/>
      </w:r>
      <w:r>
        <w:rPr>
          <w:rFonts w:hint="eastAsia"/>
        </w:rPr>
        <w:t>委员会欢迎缔约国提交报告并对问题清单</w:t>
      </w:r>
      <w:proofErr w:type="gramStart"/>
      <w:r>
        <w:rPr>
          <w:rFonts w:hint="eastAsia"/>
        </w:rPr>
        <w:t>作出</w:t>
      </w:r>
      <w:proofErr w:type="gramEnd"/>
      <w:r>
        <w:rPr>
          <w:rFonts w:hint="eastAsia"/>
        </w:rPr>
        <w:t>书面答复</w:t>
      </w:r>
      <w:r>
        <w:rPr>
          <w:rFonts w:hint="eastAsia"/>
        </w:rPr>
        <w:t>(CRC</w:t>
      </w:r>
      <w:r>
        <w:rPr>
          <w:rFonts w:hint="eastAsia"/>
        </w:rPr>
        <w:t>/</w:t>
      </w:r>
      <w:r>
        <w:rPr>
          <w:rFonts w:hint="eastAsia"/>
        </w:rPr>
        <w:t>C</w:t>
      </w:r>
      <w:r>
        <w:rPr>
          <w:rFonts w:hint="eastAsia"/>
        </w:rPr>
        <w:t>/</w:t>
      </w:r>
      <w:proofErr w:type="spellStart"/>
      <w:r>
        <w:rPr>
          <w:rFonts w:hint="eastAsia"/>
        </w:rPr>
        <w:t>OPAC</w:t>
      </w:r>
      <w:proofErr w:type="spellEnd"/>
      <w:r>
        <w:rPr>
          <w:rFonts w:hint="eastAsia"/>
        </w:rPr>
        <w:t xml:space="preserve">/ </w:t>
      </w:r>
      <w:proofErr w:type="spellStart"/>
      <w:r>
        <w:rPr>
          <w:rFonts w:hint="eastAsia"/>
        </w:rPr>
        <w:t>CYP</w:t>
      </w:r>
      <w:proofErr w:type="spellEnd"/>
      <w:r>
        <w:rPr>
          <w:rFonts w:hint="eastAsia"/>
        </w:rPr>
        <w:t>/</w:t>
      </w:r>
      <w:r>
        <w:rPr>
          <w:rFonts w:hint="eastAsia"/>
        </w:rPr>
        <w:t>Q</w:t>
      </w:r>
      <w:r>
        <w:rPr>
          <w:rFonts w:hint="eastAsia"/>
        </w:rPr>
        <w:t>/</w:t>
      </w:r>
      <w:r>
        <w:rPr>
          <w:rFonts w:hint="eastAsia"/>
        </w:rPr>
        <w:t>1</w:t>
      </w:r>
      <w:r>
        <w:rPr>
          <w:rFonts w:hint="eastAsia"/>
        </w:rPr>
        <w:t>/</w:t>
      </w:r>
      <w:proofErr w:type="spellStart"/>
      <w:r>
        <w:rPr>
          <w:rFonts w:hint="eastAsia"/>
        </w:rPr>
        <w:t>Add</w:t>
      </w:r>
      <w:r>
        <w:rPr>
          <w:rFonts w:hint="eastAsia"/>
        </w:rPr>
        <w:t>.</w:t>
      </w:r>
      <w:r>
        <w:rPr>
          <w:rFonts w:hint="eastAsia"/>
        </w:rPr>
        <w:t>1</w:t>
      </w:r>
      <w:proofErr w:type="spellEnd"/>
      <w:r>
        <w:rPr>
          <w:rFonts w:hint="eastAsia"/>
        </w:rPr>
        <w:t>)</w:t>
      </w:r>
      <w:r>
        <w:rPr>
          <w:rFonts w:hint="eastAsia"/>
        </w:rPr>
        <w:t>。委员会赞赏与缔约国代表团开展了建设性对话。</w:t>
      </w:r>
    </w:p>
    <w:p w:rsidR="00C171A4" w:rsidRDefault="00C171A4" w:rsidP="00C171A4">
      <w:pPr>
        <w:pStyle w:val="SingleTxtGC"/>
        <w:rPr>
          <w:rFonts w:hint="eastAsia"/>
        </w:rPr>
      </w:pPr>
      <w:r>
        <w:rPr>
          <w:rFonts w:hint="eastAsia"/>
        </w:rPr>
        <w:t>3</w:t>
      </w:r>
      <w:r>
        <w:rPr>
          <w:rFonts w:hint="eastAsia"/>
        </w:rPr>
        <w:t>.</w:t>
      </w:r>
      <w:r>
        <w:rPr>
          <w:rFonts w:hint="eastAsia"/>
        </w:rPr>
        <w:tab/>
      </w:r>
      <w:r>
        <w:rPr>
          <w:rFonts w:hint="eastAsia"/>
        </w:rPr>
        <w:t>委员会提醒缔约国，阅读本结论性意见时，应参考</w:t>
      </w:r>
      <w:r>
        <w:rPr>
          <w:rFonts w:hint="eastAsia"/>
        </w:rPr>
        <w:t>2</w:t>
      </w:r>
      <w:r>
        <w:rPr>
          <w:rFonts w:hint="eastAsia"/>
        </w:rPr>
        <w:t>0</w:t>
      </w:r>
      <w:r>
        <w:rPr>
          <w:rFonts w:hint="eastAsia"/>
        </w:rPr>
        <w:t>12</w:t>
      </w:r>
      <w:r>
        <w:rPr>
          <w:rFonts w:hint="eastAsia"/>
        </w:rPr>
        <w:t>年</w:t>
      </w:r>
      <w:r>
        <w:rPr>
          <w:rFonts w:hint="eastAsia"/>
        </w:rPr>
        <w:t>9</w:t>
      </w:r>
      <w:r>
        <w:rPr>
          <w:rFonts w:hint="eastAsia"/>
        </w:rPr>
        <w:t>月</w:t>
      </w:r>
      <w:r>
        <w:rPr>
          <w:rFonts w:hint="eastAsia"/>
        </w:rPr>
        <w:t>24</w:t>
      </w:r>
      <w:r>
        <w:rPr>
          <w:rFonts w:hint="eastAsia"/>
        </w:rPr>
        <w:t>日通过的关于缔约国根据《公约》提交的第三和第四次合并定期报告的结论性意见</w:t>
      </w:r>
      <w:r>
        <w:rPr>
          <w:rFonts w:hint="eastAsia"/>
        </w:rPr>
        <w:t>(CRC</w:t>
      </w:r>
      <w:r>
        <w:rPr>
          <w:rFonts w:hint="eastAsia"/>
        </w:rPr>
        <w:t>/</w:t>
      </w:r>
      <w:r>
        <w:rPr>
          <w:rFonts w:hint="eastAsia"/>
        </w:rPr>
        <w:t>C</w:t>
      </w:r>
      <w:r>
        <w:rPr>
          <w:rFonts w:hint="eastAsia"/>
        </w:rPr>
        <w:t>/</w:t>
      </w:r>
      <w:proofErr w:type="spellStart"/>
      <w:r>
        <w:rPr>
          <w:rFonts w:hint="eastAsia"/>
        </w:rPr>
        <w:t>CYP</w:t>
      </w:r>
      <w:proofErr w:type="spellEnd"/>
      <w:r>
        <w:rPr>
          <w:rFonts w:hint="eastAsia"/>
        </w:rPr>
        <w:t>/</w:t>
      </w:r>
      <w:r>
        <w:rPr>
          <w:rFonts w:hint="eastAsia"/>
        </w:rPr>
        <w:t>CO</w:t>
      </w:r>
      <w:r>
        <w:rPr>
          <w:rFonts w:hint="eastAsia"/>
        </w:rPr>
        <w:t>/</w:t>
      </w:r>
      <w:r>
        <w:rPr>
          <w:rFonts w:hint="eastAsia"/>
        </w:rPr>
        <w:t>3</w:t>
      </w:r>
      <w:r>
        <w:rPr>
          <w:rFonts w:hint="eastAsia"/>
        </w:rPr>
        <w:t>-</w:t>
      </w:r>
      <w:r>
        <w:rPr>
          <w:rFonts w:hint="eastAsia"/>
        </w:rPr>
        <w:t>4)</w:t>
      </w:r>
      <w:r>
        <w:rPr>
          <w:rFonts w:hint="eastAsia"/>
        </w:rPr>
        <w:t>。</w:t>
      </w:r>
    </w:p>
    <w:p w:rsidR="00C171A4" w:rsidRDefault="00C171A4" w:rsidP="00C171A4">
      <w:pPr>
        <w:pStyle w:val="HChGC"/>
        <w:rPr>
          <w:rFonts w:hint="eastAsia"/>
        </w:rPr>
      </w:pPr>
      <w:r>
        <w:rPr>
          <w:rFonts w:hint="eastAsia"/>
        </w:rPr>
        <w:tab/>
      </w:r>
      <w:r>
        <w:rPr>
          <w:rFonts w:hint="eastAsia"/>
        </w:rPr>
        <w:t>二</w:t>
      </w:r>
      <w:r>
        <w:rPr>
          <w:rFonts w:hint="eastAsia"/>
        </w:rPr>
        <w:t>.</w:t>
      </w:r>
      <w:r>
        <w:rPr>
          <w:rFonts w:hint="eastAsia"/>
        </w:rPr>
        <w:tab/>
      </w:r>
      <w:r>
        <w:rPr>
          <w:rFonts w:hint="eastAsia"/>
        </w:rPr>
        <w:t>一般性意见</w:t>
      </w:r>
    </w:p>
    <w:p w:rsidR="00C171A4" w:rsidRDefault="00C171A4" w:rsidP="00C171A4">
      <w:pPr>
        <w:pStyle w:val="H1GC"/>
        <w:rPr>
          <w:rFonts w:hint="eastAsia"/>
        </w:rPr>
      </w:pPr>
      <w:r>
        <w:rPr>
          <w:rFonts w:hint="eastAsia"/>
        </w:rPr>
        <w:tab/>
      </w:r>
      <w:r>
        <w:rPr>
          <w:rFonts w:hint="eastAsia"/>
        </w:rPr>
        <w:tab/>
      </w:r>
      <w:r>
        <w:rPr>
          <w:rFonts w:hint="eastAsia"/>
        </w:rPr>
        <w:t>积极方面</w:t>
      </w:r>
    </w:p>
    <w:p w:rsidR="00C171A4" w:rsidRDefault="00C171A4" w:rsidP="00C171A4">
      <w:pPr>
        <w:pStyle w:val="SingleTxtGC"/>
        <w:rPr>
          <w:rFonts w:hint="eastAsia"/>
        </w:rPr>
      </w:pPr>
      <w:r>
        <w:rPr>
          <w:rFonts w:hint="eastAsia"/>
        </w:rPr>
        <w:t>4</w:t>
      </w:r>
      <w:r>
        <w:rPr>
          <w:rFonts w:hint="eastAsia"/>
        </w:rPr>
        <w:t>.</w:t>
      </w:r>
      <w:r>
        <w:rPr>
          <w:rFonts w:hint="eastAsia"/>
        </w:rPr>
        <w:tab/>
      </w:r>
      <w:r>
        <w:rPr>
          <w:rFonts w:hint="eastAsia"/>
        </w:rPr>
        <w:t>委员会欢迎缔约国批准：</w:t>
      </w:r>
    </w:p>
    <w:p w:rsidR="00C171A4" w:rsidRDefault="00C171A4" w:rsidP="00C171A4">
      <w:pPr>
        <w:pStyle w:val="SingleTxtGC"/>
        <w:rPr>
          <w:rFonts w:hint="eastAsia"/>
        </w:rPr>
      </w:pPr>
      <w:r>
        <w:rPr>
          <w:rFonts w:hint="eastAsia"/>
        </w:rPr>
        <w:tab/>
        <w:t>(</w:t>
      </w:r>
      <w:r>
        <w:rPr>
          <w:rFonts w:hint="eastAsia"/>
        </w:rPr>
        <w:t>a</w:t>
      </w:r>
      <w:r>
        <w:rPr>
          <w:rFonts w:hint="eastAsia"/>
        </w:rPr>
        <w:t>)</w:t>
      </w:r>
      <w:r>
        <w:rPr>
          <w:rFonts w:hint="eastAsia"/>
        </w:rPr>
        <w:tab/>
      </w:r>
      <w:r>
        <w:rPr>
          <w:rFonts w:hint="eastAsia"/>
        </w:rPr>
        <w:t>《儿童权利公约关于设定来文程序的任择议定书》，</w:t>
      </w:r>
      <w:r>
        <w:rPr>
          <w:rFonts w:hint="eastAsia"/>
        </w:rPr>
        <w:t>2</w:t>
      </w:r>
      <w:r>
        <w:rPr>
          <w:rFonts w:hint="eastAsia"/>
        </w:rPr>
        <w:t>0</w:t>
      </w:r>
      <w:r>
        <w:rPr>
          <w:rFonts w:hint="eastAsia"/>
        </w:rPr>
        <w:t>17</w:t>
      </w:r>
      <w:r>
        <w:rPr>
          <w:rFonts w:hint="eastAsia"/>
        </w:rPr>
        <w:t>年</w:t>
      </w:r>
      <w:r>
        <w:rPr>
          <w:rFonts w:hint="eastAsia"/>
        </w:rPr>
        <w:t>9</w:t>
      </w:r>
      <w:r>
        <w:rPr>
          <w:rFonts w:hint="eastAsia"/>
        </w:rPr>
        <w:t>月；</w:t>
      </w:r>
    </w:p>
    <w:p w:rsidR="00C171A4" w:rsidRDefault="00C171A4" w:rsidP="00C171A4">
      <w:pPr>
        <w:pStyle w:val="SingleTxtGC"/>
        <w:rPr>
          <w:rFonts w:hint="eastAsia"/>
        </w:rPr>
      </w:pPr>
      <w:r>
        <w:rPr>
          <w:rFonts w:hint="eastAsia"/>
        </w:rPr>
        <w:tab/>
        <w:t>(</w:t>
      </w:r>
      <w:r>
        <w:rPr>
          <w:rFonts w:hint="eastAsia"/>
        </w:rPr>
        <w:t>b</w:t>
      </w:r>
      <w:r>
        <w:rPr>
          <w:rFonts w:hint="eastAsia"/>
        </w:rPr>
        <w:t>)</w:t>
      </w:r>
      <w:r>
        <w:rPr>
          <w:rFonts w:hint="eastAsia"/>
        </w:rPr>
        <w:tab/>
      </w:r>
      <w:r>
        <w:rPr>
          <w:rFonts w:hint="eastAsia"/>
        </w:rPr>
        <w:t>《武器贸易条约》，</w:t>
      </w:r>
      <w:r>
        <w:rPr>
          <w:rFonts w:hint="eastAsia"/>
        </w:rPr>
        <w:t>2</w:t>
      </w:r>
      <w:r>
        <w:rPr>
          <w:rFonts w:hint="eastAsia"/>
        </w:rPr>
        <w:t>0</w:t>
      </w:r>
      <w:r>
        <w:rPr>
          <w:rFonts w:hint="eastAsia"/>
        </w:rPr>
        <w:t>16</w:t>
      </w:r>
      <w:r>
        <w:rPr>
          <w:rFonts w:hint="eastAsia"/>
        </w:rPr>
        <w:t>年</w:t>
      </w:r>
      <w:r>
        <w:rPr>
          <w:rFonts w:hint="eastAsia"/>
        </w:rPr>
        <w:t>5</w:t>
      </w:r>
      <w:r>
        <w:rPr>
          <w:rFonts w:hint="eastAsia"/>
        </w:rPr>
        <w:t>月。</w:t>
      </w:r>
    </w:p>
    <w:p w:rsidR="00C171A4" w:rsidRDefault="00C171A4" w:rsidP="00C171A4">
      <w:pPr>
        <w:pStyle w:val="SingleTxtGC"/>
        <w:rPr>
          <w:rFonts w:hint="eastAsia"/>
        </w:rPr>
      </w:pPr>
      <w:r>
        <w:rPr>
          <w:rFonts w:hint="eastAsia"/>
        </w:rPr>
        <w:t>5</w:t>
      </w:r>
      <w:r>
        <w:rPr>
          <w:rFonts w:hint="eastAsia"/>
        </w:rPr>
        <w:t>.</w:t>
      </w:r>
      <w:r>
        <w:rPr>
          <w:rFonts w:hint="eastAsia"/>
        </w:rPr>
        <w:tab/>
      </w:r>
      <w:r>
        <w:rPr>
          <w:rFonts w:hint="eastAsia"/>
        </w:rPr>
        <w:t>委员会还欢迎缔约国决定加入《安全学校宣言》，</w:t>
      </w:r>
      <w:r>
        <w:rPr>
          <w:rFonts w:hint="eastAsia"/>
        </w:rPr>
        <w:t>2</w:t>
      </w:r>
      <w:r>
        <w:rPr>
          <w:rFonts w:hint="eastAsia"/>
        </w:rPr>
        <w:t>0</w:t>
      </w:r>
      <w:r>
        <w:rPr>
          <w:rFonts w:hint="eastAsia"/>
        </w:rPr>
        <w:t>17</w:t>
      </w:r>
      <w:r>
        <w:rPr>
          <w:rFonts w:hint="eastAsia"/>
        </w:rPr>
        <w:t>年</w:t>
      </w:r>
      <w:r>
        <w:rPr>
          <w:rFonts w:hint="eastAsia"/>
        </w:rPr>
        <w:t>7</w:t>
      </w:r>
      <w:r>
        <w:rPr>
          <w:rFonts w:hint="eastAsia"/>
        </w:rPr>
        <w:t>月。</w:t>
      </w:r>
    </w:p>
    <w:p w:rsidR="00C171A4" w:rsidRDefault="00C171A4" w:rsidP="00EB5742">
      <w:pPr>
        <w:pStyle w:val="HChGC"/>
        <w:spacing w:after="360"/>
        <w:rPr>
          <w:rFonts w:hint="eastAsia"/>
        </w:rPr>
      </w:pPr>
      <w:r>
        <w:rPr>
          <w:rFonts w:hint="eastAsia"/>
        </w:rPr>
        <w:lastRenderedPageBreak/>
        <w:tab/>
      </w:r>
      <w:r>
        <w:rPr>
          <w:rFonts w:hint="eastAsia"/>
        </w:rPr>
        <w:t>三</w:t>
      </w:r>
      <w:r>
        <w:rPr>
          <w:rFonts w:hint="eastAsia"/>
        </w:rPr>
        <w:t>.</w:t>
      </w:r>
      <w:r>
        <w:rPr>
          <w:rFonts w:hint="eastAsia"/>
        </w:rPr>
        <w:tab/>
      </w:r>
      <w:r>
        <w:rPr>
          <w:rFonts w:hint="eastAsia"/>
        </w:rPr>
        <w:t>妨碍执行《任择议定书》的因素和困难</w:t>
      </w:r>
    </w:p>
    <w:p w:rsidR="00C171A4" w:rsidRPr="00EB5742" w:rsidRDefault="00C171A4" w:rsidP="00C171A4">
      <w:pPr>
        <w:pStyle w:val="SingleTxtGC"/>
        <w:rPr>
          <w:rFonts w:ascii="Time New Roman" w:eastAsia="黑体" w:hAnsi="Time New Roman" w:hint="eastAsia"/>
        </w:rPr>
      </w:pPr>
      <w:r w:rsidRPr="00EB5742">
        <w:rPr>
          <w:rFonts w:ascii="Time New Roman" w:eastAsia="黑体" w:hAnsi="Time New Roman" w:hint="eastAsia"/>
        </w:rPr>
        <w:t>6</w:t>
      </w:r>
      <w:r w:rsidRPr="00EB5742">
        <w:rPr>
          <w:rFonts w:ascii="Time New Roman" w:eastAsia="黑体" w:hAnsi="Time New Roman" w:hint="eastAsia"/>
        </w:rPr>
        <w:t>.</w:t>
      </w:r>
      <w:r w:rsidRPr="00EB5742">
        <w:rPr>
          <w:rFonts w:ascii="Time New Roman" w:eastAsia="黑体" w:hAnsi="Time New Roman" w:hint="eastAsia"/>
        </w:rPr>
        <w:tab/>
      </w:r>
      <w:r w:rsidRPr="00EB5742">
        <w:rPr>
          <w:rFonts w:ascii="Time New Roman" w:eastAsia="黑体" w:hAnsi="Time New Roman" w:hint="eastAsia"/>
        </w:rPr>
        <w:t>委员会注意到，</w:t>
      </w:r>
      <w:r w:rsidRPr="00EB5742">
        <w:rPr>
          <w:rFonts w:ascii="Time New Roman" w:eastAsia="黑体" w:hAnsi="Time New Roman" w:hint="eastAsia"/>
        </w:rPr>
        <w:t>1974</w:t>
      </w:r>
      <w:r w:rsidRPr="00EB5742">
        <w:rPr>
          <w:rFonts w:ascii="Time New Roman" w:eastAsia="黑体" w:hAnsi="Time New Roman" w:hint="eastAsia"/>
        </w:rPr>
        <w:t>年事件后岛内持续分裂，一直影响着缔约国履行《任择议定书》规定之义务的水平。但委员会强调，不应以这些情况为由保留有悖《任择议定书》目标和宗旨的法律或惯例。</w:t>
      </w:r>
    </w:p>
    <w:p w:rsidR="00C171A4" w:rsidRDefault="00C171A4" w:rsidP="00C171A4">
      <w:pPr>
        <w:pStyle w:val="HChGC"/>
        <w:rPr>
          <w:rFonts w:hint="eastAsia"/>
        </w:rPr>
      </w:pPr>
      <w:r>
        <w:rPr>
          <w:rFonts w:hint="eastAsia"/>
        </w:rPr>
        <w:tab/>
      </w:r>
      <w:r>
        <w:rPr>
          <w:rFonts w:hint="eastAsia"/>
        </w:rPr>
        <w:t>四</w:t>
      </w:r>
      <w:r>
        <w:rPr>
          <w:rFonts w:hint="eastAsia"/>
        </w:rPr>
        <w:t>.</w:t>
      </w:r>
      <w:r>
        <w:rPr>
          <w:rFonts w:hint="eastAsia"/>
        </w:rPr>
        <w:tab/>
      </w:r>
      <w:r>
        <w:rPr>
          <w:rFonts w:hint="eastAsia"/>
        </w:rPr>
        <w:t>一般执行措施</w:t>
      </w:r>
    </w:p>
    <w:p w:rsidR="00C171A4" w:rsidRDefault="00C171A4" w:rsidP="00337E35">
      <w:pPr>
        <w:pStyle w:val="H23GC"/>
        <w:rPr>
          <w:rFonts w:hint="eastAsia"/>
        </w:rPr>
      </w:pPr>
      <w:r>
        <w:rPr>
          <w:rFonts w:hint="eastAsia"/>
        </w:rPr>
        <w:tab/>
      </w:r>
      <w:r>
        <w:rPr>
          <w:rFonts w:hint="eastAsia"/>
        </w:rPr>
        <w:tab/>
      </w:r>
      <w:r>
        <w:rPr>
          <w:rFonts w:hint="eastAsia"/>
        </w:rPr>
        <w:t>声明</w:t>
      </w:r>
      <w:r>
        <w:rPr>
          <w:rFonts w:hint="eastAsia"/>
        </w:rPr>
        <w:t>/</w:t>
      </w:r>
      <w:r>
        <w:rPr>
          <w:rFonts w:hint="eastAsia"/>
        </w:rPr>
        <w:t>保留</w:t>
      </w:r>
    </w:p>
    <w:p w:rsidR="00C171A4" w:rsidRDefault="00C171A4" w:rsidP="00C171A4">
      <w:pPr>
        <w:pStyle w:val="SingleTxtGC"/>
        <w:rPr>
          <w:rFonts w:hint="eastAsia"/>
        </w:rPr>
      </w:pPr>
      <w:r>
        <w:rPr>
          <w:rFonts w:hint="eastAsia"/>
        </w:rPr>
        <w:t>7</w:t>
      </w:r>
      <w:r>
        <w:rPr>
          <w:rFonts w:hint="eastAsia"/>
        </w:rPr>
        <w:t>.</w:t>
      </w:r>
      <w:r>
        <w:rPr>
          <w:rFonts w:hint="eastAsia"/>
        </w:rPr>
        <w:tab/>
      </w:r>
      <w:r>
        <w:rPr>
          <w:rFonts w:hint="eastAsia"/>
        </w:rPr>
        <w:t>委员会深为关切地注意到，缔约国决定保留本国批准《任择议定书》之时以</w:t>
      </w:r>
      <w:r>
        <w:rPr>
          <w:rFonts w:hint="eastAsia"/>
        </w:rPr>
        <w:t>“</w:t>
      </w:r>
      <w:r>
        <w:rPr>
          <w:rFonts w:hint="eastAsia"/>
        </w:rPr>
        <w:t>声明</w:t>
      </w:r>
      <w:r>
        <w:rPr>
          <w:rFonts w:hint="eastAsia"/>
        </w:rPr>
        <w:t>”</w:t>
      </w:r>
      <w:r>
        <w:rPr>
          <w:rFonts w:hint="eastAsia"/>
        </w:rPr>
        <w:t>形式载录的限制条款，这些条款规定，和平时期，公民自年满</w:t>
      </w:r>
      <w:r>
        <w:rPr>
          <w:rFonts w:hint="eastAsia"/>
        </w:rPr>
        <w:t>18</w:t>
      </w:r>
      <w:r>
        <w:rPr>
          <w:rFonts w:hint="eastAsia"/>
        </w:rPr>
        <w:t>岁的当年</w:t>
      </w:r>
      <w:r>
        <w:rPr>
          <w:rFonts w:hint="eastAsia"/>
        </w:rPr>
        <w:t>1</w:t>
      </w:r>
      <w:r>
        <w:rPr>
          <w:rFonts w:hint="eastAsia"/>
        </w:rPr>
        <w:t>月</w:t>
      </w:r>
      <w:r>
        <w:rPr>
          <w:rFonts w:hint="eastAsia"/>
        </w:rPr>
        <w:t>1</w:t>
      </w:r>
      <w:r>
        <w:rPr>
          <w:rFonts w:hint="eastAsia"/>
        </w:rPr>
        <w:t>日起强制服兵役，同时保留以下理解：《任择议定书》第</w:t>
      </w:r>
      <w:r>
        <w:rPr>
          <w:rFonts w:hint="eastAsia"/>
        </w:rPr>
        <w:t>1</w:t>
      </w:r>
      <w:r>
        <w:rPr>
          <w:rFonts w:hint="eastAsia"/>
        </w:rPr>
        <w:t>条不妨碍本国派遣武装部队人员</w:t>
      </w:r>
      <w:r>
        <w:rPr>
          <w:rFonts w:hint="eastAsia"/>
        </w:rPr>
        <w:t>(</w:t>
      </w:r>
      <w:r>
        <w:rPr>
          <w:rFonts w:hint="eastAsia"/>
        </w:rPr>
        <w:t>不论年龄</w:t>
      </w:r>
      <w:r>
        <w:rPr>
          <w:rFonts w:hint="eastAsia"/>
        </w:rPr>
        <w:t>)</w:t>
      </w:r>
      <w:r>
        <w:rPr>
          <w:rFonts w:hint="eastAsia"/>
        </w:rPr>
        <w:t>参加该条所列敌对行动。</w:t>
      </w:r>
    </w:p>
    <w:p w:rsidR="00C171A4" w:rsidRPr="00EB5742" w:rsidRDefault="00C171A4" w:rsidP="00C171A4">
      <w:pPr>
        <w:pStyle w:val="SingleTxtGC"/>
        <w:rPr>
          <w:rFonts w:ascii="Time New Roman" w:eastAsia="黑体" w:hAnsi="Time New Roman" w:hint="eastAsia"/>
        </w:rPr>
      </w:pPr>
      <w:r w:rsidRPr="00EB5742">
        <w:rPr>
          <w:rFonts w:ascii="Time New Roman" w:eastAsia="黑体" w:hAnsi="Time New Roman" w:hint="eastAsia"/>
        </w:rPr>
        <w:t>8</w:t>
      </w:r>
      <w:r w:rsidRPr="00EB5742">
        <w:rPr>
          <w:rFonts w:ascii="Time New Roman" w:eastAsia="黑体" w:hAnsi="Time New Roman" w:hint="eastAsia"/>
        </w:rPr>
        <w:t>.</w:t>
      </w:r>
      <w:r w:rsidRPr="00EB5742">
        <w:rPr>
          <w:rFonts w:ascii="Time New Roman" w:eastAsia="黑体" w:hAnsi="Time New Roman" w:hint="eastAsia"/>
        </w:rPr>
        <w:tab/>
      </w:r>
      <w:r w:rsidRPr="00EB5742">
        <w:rPr>
          <w:rFonts w:ascii="Time New Roman" w:eastAsia="黑体" w:hAnsi="Time New Roman" w:hint="eastAsia"/>
        </w:rPr>
        <w:t>委员会认为，该声明构成对《任择议定书》第</w:t>
      </w:r>
      <w:r w:rsidRPr="00EB5742">
        <w:rPr>
          <w:rFonts w:ascii="Time New Roman" w:eastAsia="黑体" w:hAnsi="Time New Roman" w:hint="eastAsia"/>
        </w:rPr>
        <w:t>1</w:t>
      </w:r>
      <w:r w:rsidRPr="00EB5742">
        <w:rPr>
          <w:rFonts w:ascii="Time New Roman" w:eastAsia="黑体" w:hAnsi="Time New Roman" w:hint="eastAsia"/>
        </w:rPr>
        <w:t>和第</w:t>
      </w:r>
      <w:r w:rsidRPr="00EB5742">
        <w:rPr>
          <w:rFonts w:ascii="Time New Roman" w:eastAsia="黑体" w:hAnsi="Time New Roman" w:hint="eastAsia"/>
        </w:rPr>
        <w:t>2</w:t>
      </w:r>
      <w:r w:rsidRPr="00EB5742">
        <w:rPr>
          <w:rFonts w:ascii="Time New Roman" w:eastAsia="黑体" w:hAnsi="Time New Roman" w:hint="eastAsia"/>
        </w:rPr>
        <w:t>条的保留且有悖其目标和宗旨。委员会促请缔约国撤销该声明，以保护所有儿童不直接卷入武装冲突，并确保不得强征儿童加入武装部队。</w:t>
      </w:r>
    </w:p>
    <w:p w:rsidR="00C171A4" w:rsidRDefault="00C171A4" w:rsidP="00805EE8">
      <w:pPr>
        <w:pStyle w:val="H23GC"/>
        <w:rPr>
          <w:rFonts w:hint="eastAsia"/>
        </w:rPr>
      </w:pPr>
      <w:r>
        <w:rPr>
          <w:rFonts w:hint="eastAsia"/>
        </w:rPr>
        <w:tab/>
      </w:r>
      <w:r>
        <w:rPr>
          <w:rFonts w:hint="eastAsia"/>
        </w:rPr>
        <w:tab/>
      </w:r>
      <w:r>
        <w:rPr>
          <w:rFonts w:hint="eastAsia"/>
        </w:rPr>
        <w:t>立法</w:t>
      </w:r>
    </w:p>
    <w:p w:rsidR="00C171A4" w:rsidRDefault="00C171A4" w:rsidP="00C171A4">
      <w:pPr>
        <w:pStyle w:val="SingleTxtGC"/>
        <w:rPr>
          <w:rFonts w:hint="eastAsia"/>
        </w:rPr>
      </w:pPr>
      <w:r>
        <w:rPr>
          <w:rFonts w:hint="eastAsia"/>
        </w:rPr>
        <w:t>9</w:t>
      </w:r>
      <w:r>
        <w:rPr>
          <w:rFonts w:hint="eastAsia"/>
        </w:rPr>
        <w:t>.</w:t>
      </w:r>
      <w:r>
        <w:rPr>
          <w:rFonts w:hint="eastAsia"/>
        </w:rPr>
        <w:tab/>
      </w:r>
      <w:r>
        <w:rPr>
          <w:rFonts w:hint="eastAsia"/>
        </w:rPr>
        <w:t>委员会注意到，国防部长最近决定，国民卫队自</w:t>
      </w:r>
      <w:r>
        <w:rPr>
          <w:rFonts w:hint="eastAsia"/>
        </w:rPr>
        <w:t>2</w:t>
      </w:r>
      <w:r>
        <w:rPr>
          <w:rFonts w:hint="eastAsia"/>
        </w:rPr>
        <w:t>0</w:t>
      </w:r>
      <w:r>
        <w:rPr>
          <w:rFonts w:hint="eastAsia"/>
        </w:rPr>
        <w:t>18</w:t>
      </w:r>
      <w:r>
        <w:rPr>
          <w:rFonts w:hint="eastAsia"/>
        </w:rPr>
        <w:t>年起每年</w:t>
      </w:r>
      <w:r>
        <w:rPr>
          <w:rFonts w:hint="eastAsia"/>
        </w:rPr>
        <w:t>7</w:t>
      </w:r>
      <w:r>
        <w:rPr>
          <w:rFonts w:hint="eastAsia"/>
        </w:rPr>
        <w:t>月征兵，以此减少</w:t>
      </w:r>
      <w:r>
        <w:rPr>
          <w:rFonts w:hint="eastAsia"/>
        </w:rPr>
        <w:t>17</w:t>
      </w:r>
      <w:r>
        <w:rPr>
          <w:rFonts w:hint="eastAsia"/>
        </w:rPr>
        <w:t>岁强征入伍者人数。但委员会深为关切地注意到，国民卫队法保留了强行征召未满</w:t>
      </w:r>
      <w:r>
        <w:rPr>
          <w:rFonts w:hint="eastAsia"/>
        </w:rPr>
        <w:t>18</w:t>
      </w:r>
      <w:r>
        <w:rPr>
          <w:rFonts w:hint="eastAsia"/>
        </w:rPr>
        <w:t>岁者的做法。</w:t>
      </w:r>
    </w:p>
    <w:p w:rsidR="00C171A4" w:rsidRPr="00EB5742" w:rsidRDefault="00C171A4" w:rsidP="00C171A4">
      <w:pPr>
        <w:pStyle w:val="SingleTxtGC"/>
        <w:rPr>
          <w:rFonts w:ascii="Time New Roman" w:eastAsia="黑体" w:hAnsi="Time New Roman" w:hint="eastAsia"/>
        </w:rPr>
      </w:pPr>
      <w:r w:rsidRPr="00EB5742">
        <w:rPr>
          <w:rFonts w:ascii="Time New Roman" w:eastAsia="黑体" w:hAnsi="Time New Roman" w:hint="eastAsia"/>
        </w:rPr>
        <w:t>1</w:t>
      </w:r>
      <w:r w:rsidRPr="00EB5742">
        <w:rPr>
          <w:rFonts w:ascii="Time New Roman" w:eastAsia="黑体" w:hAnsi="Time New Roman" w:hint="eastAsia"/>
        </w:rPr>
        <w:t>0.</w:t>
      </w:r>
      <w:r w:rsidRPr="00EB5742">
        <w:rPr>
          <w:rFonts w:ascii="Time New Roman" w:eastAsia="黑体" w:hAnsi="Time New Roman" w:hint="eastAsia"/>
        </w:rPr>
        <w:tab/>
      </w:r>
      <w:r w:rsidRPr="00EB5742">
        <w:rPr>
          <w:rFonts w:ascii="Time New Roman" w:eastAsia="黑体" w:hAnsi="Time New Roman" w:hint="eastAsia"/>
        </w:rPr>
        <w:t>委员会促请缔约国审查并修订国民卫队法，按《任择议定书》的目标和宗旨，规定征兵之日未满</w:t>
      </w:r>
      <w:r w:rsidRPr="00EB5742">
        <w:rPr>
          <w:rFonts w:ascii="Time New Roman" w:eastAsia="黑体" w:hAnsi="Time New Roman" w:hint="eastAsia"/>
        </w:rPr>
        <w:t>18</w:t>
      </w:r>
      <w:r w:rsidRPr="00EB5742">
        <w:rPr>
          <w:rFonts w:ascii="Time New Roman" w:eastAsia="黑体" w:hAnsi="Time New Roman" w:hint="eastAsia"/>
        </w:rPr>
        <w:t>岁的不得强行征召。</w:t>
      </w:r>
    </w:p>
    <w:p w:rsidR="00C171A4" w:rsidRDefault="00C171A4" w:rsidP="00805EE8">
      <w:pPr>
        <w:pStyle w:val="H23GC"/>
        <w:rPr>
          <w:rFonts w:hint="eastAsia"/>
        </w:rPr>
      </w:pPr>
      <w:r>
        <w:rPr>
          <w:rFonts w:hint="eastAsia"/>
        </w:rPr>
        <w:tab/>
      </w:r>
      <w:r>
        <w:rPr>
          <w:rFonts w:hint="eastAsia"/>
        </w:rPr>
        <w:tab/>
      </w:r>
      <w:r>
        <w:rPr>
          <w:rFonts w:hint="eastAsia"/>
        </w:rPr>
        <w:t>培训</w:t>
      </w:r>
    </w:p>
    <w:p w:rsidR="00C171A4" w:rsidRDefault="00C171A4" w:rsidP="00C171A4">
      <w:pPr>
        <w:pStyle w:val="SingleTxtGC"/>
        <w:rPr>
          <w:rFonts w:hint="eastAsia"/>
        </w:rPr>
      </w:pPr>
      <w:r>
        <w:rPr>
          <w:rFonts w:hint="eastAsia"/>
        </w:rPr>
        <w:t>11</w:t>
      </w:r>
      <w:r>
        <w:rPr>
          <w:rFonts w:hint="eastAsia"/>
        </w:rPr>
        <w:t>.</w:t>
      </w:r>
      <w:r>
        <w:rPr>
          <w:rFonts w:hint="eastAsia"/>
        </w:rPr>
        <w:tab/>
      </w:r>
      <w:r>
        <w:rPr>
          <w:rFonts w:hint="eastAsia"/>
        </w:rPr>
        <w:t>委员会注意到，缔约国计划面向警察、移民官员、庇护官员、法官和军官开展《任择议定书》培训，但关切地注意到，儿童权利和《任择议定书》的规定方面至今无任何专门培训，包括面向执法人员的培训。</w:t>
      </w:r>
    </w:p>
    <w:p w:rsidR="00C171A4" w:rsidRPr="00EB5742" w:rsidRDefault="00C171A4" w:rsidP="00C171A4">
      <w:pPr>
        <w:pStyle w:val="SingleTxtGC"/>
        <w:rPr>
          <w:rFonts w:ascii="Time New Roman" w:eastAsia="黑体" w:hAnsi="Time New Roman" w:hint="eastAsia"/>
        </w:rPr>
      </w:pPr>
      <w:r w:rsidRPr="00EB5742">
        <w:rPr>
          <w:rFonts w:ascii="Time New Roman" w:eastAsia="黑体" w:hAnsi="Time New Roman" w:hint="eastAsia"/>
        </w:rPr>
        <w:t>12</w:t>
      </w:r>
      <w:r w:rsidRPr="00EB5742">
        <w:rPr>
          <w:rFonts w:ascii="Time New Roman" w:eastAsia="黑体" w:hAnsi="Time New Roman" w:hint="eastAsia"/>
        </w:rPr>
        <w:t>.</w:t>
      </w:r>
      <w:r w:rsidRPr="00EB5742">
        <w:rPr>
          <w:rFonts w:ascii="Time New Roman" w:eastAsia="黑体" w:hAnsi="Time New Roman" w:hint="eastAsia"/>
        </w:rPr>
        <w:tab/>
      </w:r>
      <w:r w:rsidRPr="00EB5742">
        <w:rPr>
          <w:rFonts w:ascii="Time New Roman" w:eastAsia="黑体" w:hAnsi="Time New Roman" w:hint="eastAsia"/>
        </w:rPr>
        <w:t>委员会建议将《任择议定书》培训系统纳入所有相关专业人群</w:t>
      </w:r>
      <w:r w:rsidRPr="00EB5742">
        <w:rPr>
          <w:rFonts w:ascii="Time New Roman" w:eastAsia="黑体" w:hAnsi="Time New Roman" w:hint="eastAsia"/>
        </w:rPr>
        <w:t>(</w:t>
      </w:r>
      <w:r w:rsidRPr="00EB5742">
        <w:rPr>
          <w:rFonts w:ascii="Time New Roman" w:eastAsia="黑体" w:hAnsi="Time New Roman" w:hint="eastAsia"/>
        </w:rPr>
        <w:t>主要是武装部队、国际维和部队人员、执法和移民官员、庇护官员、检察官、律师、法官、社会工作者、医务工作者、教师、新闻工作者、地方和地区官员</w:t>
      </w:r>
      <w:r w:rsidRPr="00EB5742">
        <w:rPr>
          <w:rFonts w:ascii="Time New Roman" w:eastAsia="黑体" w:hAnsi="Time New Roman" w:hint="eastAsia"/>
        </w:rPr>
        <w:t>)</w:t>
      </w:r>
      <w:r w:rsidRPr="00EB5742">
        <w:rPr>
          <w:rFonts w:ascii="Time New Roman" w:eastAsia="黑体" w:hAnsi="Time New Roman" w:hint="eastAsia"/>
        </w:rPr>
        <w:t>的培训。</w:t>
      </w:r>
    </w:p>
    <w:p w:rsidR="00C171A4" w:rsidRDefault="00C171A4" w:rsidP="00EB5742">
      <w:pPr>
        <w:pStyle w:val="H23GC"/>
        <w:spacing w:after="240"/>
        <w:rPr>
          <w:rFonts w:hint="eastAsia"/>
        </w:rPr>
      </w:pPr>
      <w:r>
        <w:rPr>
          <w:rFonts w:hint="eastAsia"/>
        </w:rPr>
        <w:tab/>
      </w:r>
      <w:r>
        <w:rPr>
          <w:rFonts w:hint="eastAsia"/>
        </w:rPr>
        <w:tab/>
      </w:r>
      <w:r>
        <w:rPr>
          <w:rFonts w:hint="eastAsia"/>
        </w:rPr>
        <w:t>数据</w:t>
      </w:r>
    </w:p>
    <w:p w:rsidR="00C171A4" w:rsidRDefault="00C171A4" w:rsidP="00C171A4">
      <w:pPr>
        <w:pStyle w:val="SingleTxtGC"/>
        <w:rPr>
          <w:rFonts w:hint="eastAsia"/>
        </w:rPr>
      </w:pPr>
      <w:r>
        <w:rPr>
          <w:rFonts w:hint="eastAsia"/>
        </w:rPr>
        <w:t>13</w:t>
      </w:r>
      <w:r>
        <w:rPr>
          <w:rFonts w:hint="eastAsia"/>
        </w:rPr>
        <w:t>.</w:t>
      </w:r>
      <w:r>
        <w:rPr>
          <w:rFonts w:hint="eastAsia"/>
        </w:rPr>
        <w:tab/>
      </w:r>
      <w:r>
        <w:rPr>
          <w:rFonts w:hint="eastAsia"/>
        </w:rPr>
        <w:t>委员会关切的是：</w:t>
      </w:r>
    </w:p>
    <w:p w:rsidR="00C171A4" w:rsidRDefault="00C171A4" w:rsidP="00C171A4">
      <w:pPr>
        <w:pStyle w:val="SingleTxtGC"/>
        <w:rPr>
          <w:rFonts w:hint="eastAsia"/>
        </w:rPr>
      </w:pPr>
      <w:r>
        <w:rPr>
          <w:rFonts w:hint="eastAsia"/>
        </w:rPr>
        <w:tab/>
        <w:t>(</w:t>
      </w:r>
      <w:r>
        <w:rPr>
          <w:rFonts w:hint="eastAsia"/>
        </w:rPr>
        <w:t>a</w:t>
      </w:r>
      <w:r>
        <w:rPr>
          <w:rFonts w:hint="eastAsia"/>
        </w:rPr>
        <w:t>)</w:t>
      </w:r>
      <w:r>
        <w:rPr>
          <w:rFonts w:hint="eastAsia"/>
        </w:rPr>
        <w:tab/>
      </w:r>
      <w:r>
        <w:rPr>
          <w:rFonts w:hint="eastAsia"/>
        </w:rPr>
        <w:t>缔约国未公布</w:t>
      </w:r>
      <w:r>
        <w:rPr>
          <w:rFonts w:hint="eastAsia"/>
        </w:rPr>
        <w:t>18</w:t>
      </w:r>
      <w:r>
        <w:rPr>
          <w:rFonts w:hint="eastAsia"/>
        </w:rPr>
        <w:t>岁以下儿童应征加入国家武装部队的相关数据；</w:t>
      </w:r>
    </w:p>
    <w:p w:rsidR="00C171A4" w:rsidRDefault="00C171A4" w:rsidP="00C171A4">
      <w:pPr>
        <w:pStyle w:val="SingleTxtGC"/>
        <w:rPr>
          <w:rFonts w:hint="eastAsia"/>
        </w:rPr>
      </w:pPr>
      <w:r>
        <w:rPr>
          <w:rFonts w:hint="eastAsia"/>
        </w:rPr>
        <w:tab/>
        <w:t>(</w:t>
      </w:r>
      <w:r>
        <w:rPr>
          <w:rFonts w:hint="eastAsia"/>
        </w:rPr>
        <w:t>b</w:t>
      </w:r>
      <w:r>
        <w:rPr>
          <w:rFonts w:hint="eastAsia"/>
        </w:rPr>
        <w:t>)</w:t>
      </w:r>
      <w:r>
        <w:rPr>
          <w:rFonts w:hint="eastAsia"/>
        </w:rPr>
        <w:tab/>
      </w:r>
      <w:r>
        <w:rPr>
          <w:rFonts w:hint="eastAsia"/>
        </w:rPr>
        <w:t>缺乏数据说明缔约国内可能为海外敌对行动目的招募或使用的寻求庇护、难民和移徙</w:t>
      </w:r>
      <w:proofErr w:type="gramStart"/>
      <w:r>
        <w:rPr>
          <w:rFonts w:hint="eastAsia"/>
        </w:rPr>
        <w:t>者儿童</w:t>
      </w:r>
      <w:proofErr w:type="gramEnd"/>
      <w:r>
        <w:rPr>
          <w:rFonts w:hint="eastAsia"/>
        </w:rPr>
        <w:t>的情况。</w:t>
      </w:r>
    </w:p>
    <w:p w:rsidR="00EB5742" w:rsidRDefault="00EB5742">
      <w:pPr>
        <w:tabs>
          <w:tab w:val="clear" w:pos="431"/>
        </w:tabs>
        <w:overflowPunct/>
        <w:adjustRightInd/>
        <w:snapToGrid/>
        <w:spacing w:line="240" w:lineRule="auto"/>
        <w:jc w:val="left"/>
      </w:pPr>
      <w:r>
        <w:br w:type="page"/>
      </w:r>
    </w:p>
    <w:p w:rsidR="00C171A4" w:rsidRPr="0036050F" w:rsidRDefault="00C171A4" w:rsidP="00D9683B">
      <w:pPr>
        <w:pStyle w:val="SingleTxtGC"/>
        <w:spacing w:after="180"/>
        <w:rPr>
          <w:rFonts w:ascii="Time New Roman" w:eastAsia="黑体" w:hAnsi="Time New Roman" w:hint="eastAsia"/>
        </w:rPr>
      </w:pPr>
      <w:r w:rsidRPr="0036050F">
        <w:rPr>
          <w:rFonts w:ascii="Time New Roman" w:eastAsia="黑体" w:hAnsi="Time New Roman" w:hint="eastAsia"/>
        </w:rPr>
        <w:lastRenderedPageBreak/>
        <w:t>14</w:t>
      </w:r>
      <w:r w:rsidRPr="0036050F">
        <w:rPr>
          <w:rFonts w:ascii="Time New Roman" w:eastAsia="黑体" w:hAnsi="Time New Roman" w:hint="eastAsia"/>
        </w:rPr>
        <w:t>.</w:t>
      </w:r>
      <w:r w:rsidRPr="0036050F">
        <w:rPr>
          <w:rFonts w:ascii="Time New Roman" w:eastAsia="黑体" w:hAnsi="Time New Roman" w:hint="eastAsia"/>
        </w:rPr>
        <w:tab/>
      </w:r>
      <w:r w:rsidRPr="0036050F">
        <w:rPr>
          <w:rFonts w:ascii="Time New Roman" w:eastAsia="黑体" w:hAnsi="Time New Roman" w:hint="eastAsia"/>
        </w:rPr>
        <w:t>委员会建议缔约国：</w:t>
      </w:r>
    </w:p>
    <w:p w:rsidR="00C171A4" w:rsidRPr="0036050F" w:rsidRDefault="00C171A4" w:rsidP="00C171A4">
      <w:pPr>
        <w:pStyle w:val="SingleTxtGC"/>
        <w:rPr>
          <w:rFonts w:ascii="Time New Roman" w:eastAsia="黑体" w:hAnsi="Time New Roman" w:hint="eastAsia"/>
        </w:rPr>
      </w:pPr>
      <w:r w:rsidRPr="0036050F">
        <w:rPr>
          <w:rFonts w:ascii="Time New Roman" w:eastAsia="黑体" w:hAnsi="Time New Roman" w:hint="eastAsia"/>
        </w:rPr>
        <w:tab/>
        <w:t>(</w:t>
      </w:r>
      <w:r w:rsidRPr="0036050F">
        <w:rPr>
          <w:rFonts w:ascii="Time New Roman" w:eastAsia="黑体" w:hAnsi="Time New Roman" w:hint="eastAsia"/>
        </w:rPr>
        <w:t>a</w:t>
      </w:r>
      <w:r w:rsidRPr="0036050F">
        <w:rPr>
          <w:rFonts w:ascii="Time New Roman" w:eastAsia="黑体" w:hAnsi="Time New Roman" w:hint="eastAsia"/>
        </w:rPr>
        <w:t>)</w:t>
      </w:r>
      <w:r w:rsidRPr="0036050F">
        <w:rPr>
          <w:rFonts w:ascii="Time New Roman" w:eastAsia="黑体" w:hAnsi="Time New Roman" w:hint="eastAsia"/>
        </w:rPr>
        <w:tab/>
      </w:r>
      <w:r w:rsidRPr="0036050F">
        <w:rPr>
          <w:rFonts w:ascii="Time New Roman" w:eastAsia="黑体" w:hAnsi="Time New Roman" w:hint="eastAsia"/>
        </w:rPr>
        <w:t>系统收集并公布分列数据，说明招募了多少名</w:t>
      </w:r>
      <w:r w:rsidRPr="0036050F">
        <w:rPr>
          <w:rFonts w:ascii="Time New Roman" w:eastAsia="黑体" w:hAnsi="Time New Roman" w:hint="eastAsia"/>
        </w:rPr>
        <w:t>18</w:t>
      </w:r>
      <w:r w:rsidRPr="0036050F">
        <w:rPr>
          <w:rFonts w:ascii="Time New Roman" w:eastAsia="黑体" w:hAnsi="Time New Roman" w:hint="eastAsia"/>
        </w:rPr>
        <w:t>岁以下儿童加入国家武装部队，包括自愿和强制入伍者；</w:t>
      </w:r>
      <w:r w:rsidRPr="0036050F">
        <w:rPr>
          <w:rFonts w:ascii="Time New Roman" w:eastAsia="黑体" w:hAnsi="Time New Roman" w:hint="eastAsia"/>
        </w:rPr>
        <w:t xml:space="preserve"> </w:t>
      </w:r>
    </w:p>
    <w:p w:rsidR="00C171A4" w:rsidRPr="0036050F" w:rsidRDefault="00C171A4" w:rsidP="00C171A4">
      <w:pPr>
        <w:pStyle w:val="SingleTxtGC"/>
        <w:rPr>
          <w:rFonts w:ascii="Time New Roman" w:eastAsia="黑体" w:hAnsi="Time New Roman" w:hint="eastAsia"/>
        </w:rPr>
      </w:pPr>
      <w:r w:rsidRPr="0036050F">
        <w:rPr>
          <w:rFonts w:ascii="Time New Roman" w:eastAsia="黑体" w:hAnsi="Time New Roman" w:hint="eastAsia"/>
        </w:rPr>
        <w:tab/>
        <w:t>(</w:t>
      </w:r>
      <w:r w:rsidRPr="0036050F">
        <w:rPr>
          <w:rFonts w:ascii="Time New Roman" w:eastAsia="黑体" w:hAnsi="Time New Roman" w:hint="eastAsia"/>
        </w:rPr>
        <w:t>b</w:t>
      </w:r>
      <w:r w:rsidRPr="0036050F">
        <w:rPr>
          <w:rFonts w:ascii="Time New Roman" w:eastAsia="黑体" w:hAnsi="Time New Roman" w:hint="eastAsia"/>
        </w:rPr>
        <w:t>)</w:t>
      </w:r>
      <w:r w:rsidRPr="0036050F">
        <w:rPr>
          <w:rFonts w:ascii="Time New Roman" w:eastAsia="黑体" w:hAnsi="Time New Roman" w:hint="eastAsia"/>
        </w:rPr>
        <w:tab/>
      </w:r>
      <w:r w:rsidRPr="0036050F">
        <w:rPr>
          <w:rFonts w:ascii="Time New Roman" w:eastAsia="黑体" w:hAnsi="Time New Roman" w:hint="eastAsia"/>
        </w:rPr>
        <w:t>设置机制，全面收集数据，按性别、年龄、国籍和族裔出身分列，说明可能为海外敌对行动目的招募或使用的入境缔约国的寻求庇护者、难民、移徙者和无人陪伴儿童的情况。</w:t>
      </w:r>
    </w:p>
    <w:p w:rsidR="00C171A4" w:rsidRDefault="00C171A4" w:rsidP="00805EE8">
      <w:pPr>
        <w:pStyle w:val="H23GC"/>
        <w:rPr>
          <w:rFonts w:hint="eastAsia"/>
        </w:rPr>
      </w:pPr>
      <w:r>
        <w:rPr>
          <w:rFonts w:hint="eastAsia"/>
        </w:rPr>
        <w:tab/>
      </w:r>
      <w:r>
        <w:rPr>
          <w:rFonts w:hint="eastAsia"/>
        </w:rPr>
        <w:tab/>
      </w:r>
      <w:r>
        <w:rPr>
          <w:rFonts w:hint="eastAsia"/>
        </w:rPr>
        <w:t>传播</w:t>
      </w:r>
    </w:p>
    <w:p w:rsidR="00C171A4" w:rsidRDefault="00C171A4" w:rsidP="00C171A4">
      <w:pPr>
        <w:pStyle w:val="SingleTxtGC"/>
        <w:rPr>
          <w:rFonts w:hint="eastAsia"/>
        </w:rPr>
      </w:pPr>
      <w:r>
        <w:rPr>
          <w:rFonts w:hint="eastAsia"/>
        </w:rPr>
        <w:t>15</w:t>
      </w:r>
      <w:r>
        <w:rPr>
          <w:rFonts w:hint="eastAsia"/>
        </w:rPr>
        <w:t>.</w:t>
      </w:r>
      <w:r>
        <w:rPr>
          <w:rFonts w:hint="eastAsia"/>
        </w:rPr>
        <w:tab/>
      </w:r>
      <w:r>
        <w:rPr>
          <w:rFonts w:hint="eastAsia"/>
        </w:rPr>
        <w:t>委员会注意到，缔约国提供的资料显示，《任择议定书》已在国防部网站公布，但关切的是缔约国尚未面向武装部队人员和大众</w:t>
      </w:r>
      <w:r>
        <w:rPr>
          <w:rFonts w:hint="eastAsia"/>
        </w:rPr>
        <w:t>(</w:t>
      </w:r>
      <w:r>
        <w:rPr>
          <w:rFonts w:hint="eastAsia"/>
        </w:rPr>
        <w:t>包括儿童及其家庭</w:t>
      </w:r>
      <w:r>
        <w:rPr>
          <w:rFonts w:hint="eastAsia"/>
        </w:rPr>
        <w:t>)</w:t>
      </w:r>
      <w:r>
        <w:rPr>
          <w:rFonts w:hint="eastAsia"/>
        </w:rPr>
        <w:t>广泛传播《任择议定书》的原则和规定。</w:t>
      </w:r>
    </w:p>
    <w:p w:rsidR="00C171A4" w:rsidRPr="0036050F" w:rsidRDefault="00C171A4" w:rsidP="00C171A4">
      <w:pPr>
        <w:pStyle w:val="SingleTxtGC"/>
        <w:rPr>
          <w:rFonts w:ascii="Time New Roman" w:eastAsia="黑体" w:hAnsi="Time New Roman" w:hint="eastAsia"/>
        </w:rPr>
      </w:pPr>
      <w:r w:rsidRPr="0036050F">
        <w:rPr>
          <w:rFonts w:ascii="Time New Roman" w:eastAsia="黑体" w:hAnsi="Time New Roman" w:hint="eastAsia"/>
        </w:rPr>
        <w:t>16</w:t>
      </w:r>
      <w:r w:rsidRPr="0036050F">
        <w:rPr>
          <w:rFonts w:ascii="Time New Roman" w:eastAsia="黑体" w:hAnsi="Time New Roman" w:hint="eastAsia"/>
        </w:rPr>
        <w:t>.</w:t>
      </w:r>
      <w:r w:rsidRPr="0036050F">
        <w:rPr>
          <w:rFonts w:ascii="Time New Roman" w:eastAsia="黑体" w:hAnsi="Time New Roman" w:hint="eastAsia"/>
        </w:rPr>
        <w:tab/>
      </w:r>
      <w:r w:rsidRPr="0036050F">
        <w:rPr>
          <w:rFonts w:ascii="Time New Roman" w:eastAsia="黑体" w:hAnsi="Time New Roman" w:hint="eastAsia"/>
        </w:rPr>
        <w:t>委员会参照《任择议定书》第</w:t>
      </w:r>
      <w:r w:rsidRPr="0036050F">
        <w:rPr>
          <w:rFonts w:ascii="Time New Roman" w:eastAsia="黑体" w:hAnsi="Time New Roman" w:hint="eastAsia"/>
        </w:rPr>
        <w:t>6</w:t>
      </w:r>
      <w:r w:rsidRPr="0036050F">
        <w:rPr>
          <w:rFonts w:ascii="Time New Roman" w:eastAsia="黑体" w:hAnsi="Time New Roman" w:hint="eastAsia"/>
        </w:rPr>
        <w:t>条第</w:t>
      </w:r>
      <w:r w:rsidRPr="0036050F">
        <w:rPr>
          <w:rFonts w:ascii="Time New Roman" w:eastAsia="黑体" w:hAnsi="Time New Roman" w:hint="eastAsia"/>
        </w:rPr>
        <w:t>2</w:t>
      </w:r>
      <w:r w:rsidRPr="0036050F">
        <w:rPr>
          <w:rFonts w:ascii="Time New Roman" w:eastAsia="黑体" w:hAnsi="Time New Roman" w:hint="eastAsia"/>
        </w:rPr>
        <w:t>款，建议缔约国加大努力，将《任择议定书》的原则和规定向武装部队人员和大众</w:t>
      </w:r>
      <w:r w:rsidRPr="0036050F">
        <w:rPr>
          <w:rFonts w:ascii="Time New Roman" w:eastAsia="黑体" w:hAnsi="Time New Roman" w:hint="eastAsia"/>
        </w:rPr>
        <w:t>(</w:t>
      </w:r>
      <w:r w:rsidRPr="0036050F">
        <w:rPr>
          <w:rFonts w:ascii="Time New Roman" w:eastAsia="黑体" w:hAnsi="Time New Roman" w:hint="eastAsia"/>
        </w:rPr>
        <w:t>主要是儿童</w:t>
      </w:r>
      <w:r w:rsidRPr="0036050F">
        <w:rPr>
          <w:rFonts w:ascii="Time New Roman" w:eastAsia="黑体" w:hAnsi="Time New Roman" w:hint="eastAsia"/>
        </w:rPr>
        <w:t>)</w:t>
      </w:r>
      <w:r w:rsidRPr="0036050F">
        <w:rPr>
          <w:rFonts w:ascii="Time New Roman" w:eastAsia="黑体" w:hAnsi="Time New Roman" w:hint="eastAsia"/>
        </w:rPr>
        <w:t>广为告知，同时建议将《任择议定书》纳入学校课程，并向入伍者分发资料汇编。</w:t>
      </w:r>
    </w:p>
    <w:p w:rsidR="00C171A4" w:rsidRDefault="00C171A4" w:rsidP="00D9683B">
      <w:pPr>
        <w:pStyle w:val="HChGC"/>
        <w:spacing w:after="360"/>
        <w:rPr>
          <w:rFonts w:hint="eastAsia"/>
        </w:rPr>
      </w:pPr>
      <w:r>
        <w:rPr>
          <w:rFonts w:hint="eastAsia"/>
        </w:rPr>
        <w:tab/>
      </w:r>
      <w:r>
        <w:rPr>
          <w:rFonts w:hint="eastAsia"/>
        </w:rPr>
        <w:t>五</w:t>
      </w:r>
      <w:r>
        <w:rPr>
          <w:rFonts w:hint="eastAsia"/>
        </w:rPr>
        <w:t>.</w:t>
      </w:r>
      <w:r>
        <w:rPr>
          <w:rFonts w:hint="eastAsia"/>
        </w:rPr>
        <w:tab/>
      </w:r>
      <w:r>
        <w:rPr>
          <w:rFonts w:hint="eastAsia"/>
        </w:rPr>
        <w:t>预防</w:t>
      </w:r>
    </w:p>
    <w:p w:rsidR="00C171A4" w:rsidRDefault="00C171A4" w:rsidP="00337E35">
      <w:pPr>
        <w:pStyle w:val="H23GC"/>
        <w:rPr>
          <w:rFonts w:hint="eastAsia"/>
        </w:rPr>
      </w:pPr>
      <w:r>
        <w:rPr>
          <w:rFonts w:hint="eastAsia"/>
        </w:rPr>
        <w:tab/>
      </w:r>
      <w:r>
        <w:rPr>
          <w:rFonts w:hint="eastAsia"/>
        </w:rPr>
        <w:tab/>
      </w:r>
      <w:r>
        <w:rPr>
          <w:rFonts w:hint="eastAsia"/>
        </w:rPr>
        <w:t>强制招募</w:t>
      </w:r>
    </w:p>
    <w:p w:rsidR="00C171A4" w:rsidRDefault="00C171A4" w:rsidP="00C171A4">
      <w:pPr>
        <w:pStyle w:val="SingleTxtGC"/>
        <w:rPr>
          <w:rFonts w:hint="eastAsia"/>
        </w:rPr>
      </w:pPr>
      <w:r>
        <w:rPr>
          <w:rFonts w:hint="eastAsia"/>
        </w:rPr>
        <w:t>17</w:t>
      </w:r>
      <w:r>
        <w:rPr>
          <w:rFonts w:hint="eastAsia"/>
        </w:rPr>
        <w:t>.</w:t>
      </w:r>
      <w:r>
        <w:rPr>
          <w:rFonts w:hint="eastAsia"/>
        </w:rPr>
        <w:tab/>
      </w:r>
      <w:r>
        <w:rPr>
          <w:rFonts w:hint="eastAsia"/>
        </w:rPr>
        <w:t>委员会深表关切的是，缔约国保留强行征召当年</w:t>
      </w:r>
      <w:proofErr w:type="gramStart"/>
      <w:r>
        <w:rPr>
          <w:rFonts w:hint="eastAsia"/>
        </w:rPr>
        <w:t>年</w:t>
      </w:r>
      <w:proofErr w:type="gramEnd"/>
      <w:r>
        <w:rPr>
          <w:rFonts w:hint="eastAsia"/>
        </w:rPr>
        <w:t>届</w:t>
      </w:r>
      <w:r>
        <w:rPr>
          <w:rFonts w:hint="eastAsia"/>
        </w:rPr>
        <w:t>18</w:t>
      </w:r>
      <w:r>
        <w:rPr>
          <w:rFonts w:hint="eastAsia"/>
        </w:rPr>
        <w:t>岁的男性公民，相当于准许强征</w:t>
      </w:r>
      <w:r>
        <w:rPr>
          <w:rFonts w:hint="eastAsia"/>
        </w:rPr>
        <w:t>18</w:t>
      </w:r>
      <w:r>
        <w:rPr>
          <w:rFonts w:hint="eastAsia"/>
        </w:rPr>
        <w:t>岁以下儿童。缔约国不禁止</w:t>
      </w:r>
      <w:r>
        <w:rPr>
          <w:rFonts w:hint="eastAsia"/>
        </w:rPr>
        <w:t>18</w:t>
      </w:r>
      <w:r>
        <w:rPr>
          <w:rFonts w:hint="eastAsia"/>
        </w:rPr>
        <w:t>岁以下武装部队人员直接参加敌对行动，因此这项规定更加令人关切。</w:t>
      </w:r>
    </w:p>
    <w:p w:rsidR="00C171A4" w:rsidRPr="0036050F" w:rsidRDefault="00C171A4" w:rsidP="00C171A4">
      <w:pPr>
        <w:pStyle w:val="SingleTxtGC"/>
        <w:rPr>
          <w:rFonts w:ascii="Time New Roman" w:eastAsia="黑体" w:hAnsi="Time New Roman" w:hint="eastAsia"/>
        </w:rPr>
      </w:pPr>
      <w:r w:rsidRPr="0036050F">
        <w:rPr>
          <w:rFonts w:ascii="Time New Roman" w:eastAsia="黑体" w:hAnsi="Time New Roman" w:hint="eastAsia"/>
        </w:rPr>
        <w:t>18</w:t>
      </w:r>
      <w:r w:rsidRPr="0036050F">
        <w:rPr>
          <w:rFonts w:ascii="Time New Roman" w:eastAsia="黑体" w:hAnsi="Time New Roman" w:hint="eastAsia"/>
        </w:rPr>
        <w:t>.</w:t>
      </w:r>
      <w:r w:rsidRPr="0036050F">
        <w:rPr>
          <w:rFonts w:ascii="Time New Roman" w:eastAsia="黑体" w:hAnsi="Time New Roman" w:hint="eastAsia"/>
        </w:rPr>
        <w:tab/>
      </w:r>
      <w:r w:rsidRPr="0036050F">
        <w:rPr>
          <w:rFonts w:ascii="Time New Roman" w:eastAsia="黑体" w:hAnsi="Time New Roman" w:hint="eastAsia"/>
        </w:rPr>
        <w:t>根据《任择议定书》保护所有</w:t>
      </w:r>
      <w:r w:rsidRPr="0036050F">
        <w:rPr>
          <w:rFonts w:ascii="Time New Roman" w:eastAsia="黑体" w:hAnsi="Time New Roman" w:hint="eastAsia"/>
        </w:rPr>
        <w:t>18</w:t>
      </w:r>
      <w:r w:rsidRPr="0036050F">
        <w:rPr>
          <w:rFonts w:ascii="Time New Roman" w:eastAsia="黑体" w:hAnsi="Time New Roman" w:hint="eastAsia"/>
        </w:rPr>
        <w:t>岁以下儿童免于卷入武装冲突的目标和宗旨以及儿童最大利益的原则，委员会促请缔约国：</w:t>
      </w:r>
    </w:p>
    <w:p w:rsidR="00C171A4" w:rsidRPr="0036050F" w:rsidRDefault="00C171A4" w:rsidP="00C171A4">
      <w:pPr>
        <w:pStyle w:val="SingleTxtGC"/>
        <w:rPr>
          <w:rFonts w:ascii="Time New Roman" w:eastAsia="黑体" w:hAnsi="Time New Roman" w:hint="eastAsia"/>
        </w:rPr>
      </w:pPr>
      <w:r w:rsidRPr="0036050F">
        <w:rPr>
          <w:rFonts w:ascii="Time New Roman" w:eastAsia="黑体" w:hAnsi="Time New Roman" w:hint="eastAsia"/>
        </w:rPr>
        <w:tab/>
        <w:t>(</w:t>
      </w:r>
      <w:r w:rsidRPr="0036050F">
        <w:rPr>
          <w:rFonts w:ascii="Time New Roman" w:eastAsia="黑体" w:hAnsi="Time New Roman" w:hint="eastAsia"/>
        </w:rPr>
        <w:t>a</w:t>
      </w:r>
      <w:r w:rsidRPr="0036050F">
        <w:rPr>
          <w:rFonts w:ascii="Time New Roman" w:eastAsia="黑体" w:hAnsi="Time New Roman" w:hint="eastAsia"/>
        </w:rPr>
        <w:t>)</w:t>
      </w:r>
      <w:r w:rsidRPr="0036050F">
        <w:rPr>
          <w:rFonts w:ascii="Time New Roman" w:eastAsia="黑体" w:hAnsi="Time New Roman" w:hint="eastAsia"/>
        </w:rPr>
        <w:tab/>
      </w:r>
      <w:r w:rsidRPr="0036050F">
        <w:rPr>
          <w:rFonts w:ascii="Time New Roman" w:eastAsia="黑体" w:hAnsi="Time New Roman" w:hint="eastAsia"/>
        </w:rPr>
        <w:t>停止强行征召尚未满</w:t>
      </w:r>
      <w:r w:rsidRPr="0036050F">
        <w:rPr>
          <w:rFonts w:ascii="Time New Roman" w:eastAsia="黑体" w:hAnsi="Time New Roman" w:hint="eastAsia"/>
        </w:rPr>
        <w:t>18</w:t>
      </w:r>
      <w:r w:rsidRPr="0036050F">
        <w:rPr>
          <w:rFonts w:ascii="Time New Roman" w:eastAsia="黑体" w:hAnsi="Time New Roman" w:hint="eastAsia"/>
        </w:rPr>
        <w:t>岁的儿童的做法；</w:t>
      </w:r>
    </w:p>
    <w:p w:rsidR="00C171A4" w:rsidRPr="0036050F" w:rsidRDefault="00C171A4" w:rsidP="00C171A4">
      <w:pPr>
        <w:pStyle w:val="SingleTxtGC"/>
        <w:rPr>
          <w:rFonts w:ascii="Time New Roman" w:eastAsia="黑体" w:hAnsi="Time New Roman" w:hint="eastAsia"/>
        </w:rPr>
      </w:pPr>
      <w:r w:rsidRPr="0036050F">
        <w:rPr>
          <w:rFonts w:ascii="Time New Roman" w:eastAsia="黑体" w:hAnsi="Time New Roman" w:hint="eastAsia"/>
        </w:rPr>
        <w:tab/>
        <w:t>(</w:t>
      </w:r>
      <w:r w:rsidRPr="0036050F">
        <w:rPr>
          <w:rFonts w:ascii="Time New Roman" w:eastAsia="黑体" w:hAnsi="Time New Roman" w:hint="eastAsia"/>
        </w:rPr>
        <w:t>b</w:t>
      </w:r>
      <w:r w:rsidRPr="0036050F">
        <w:rPr>
          <w:rFonts w:ascii="Time New Roman" w:eastAsia="黑体" w:hAnsi="Time New Roman" w:hint="eastAsia"/>
        </w:rPr>
        <w:t>)</w:t>
      </w:r>
      <w:r w:rsidRPr="0036050F">
        <w:rPr>
          <w:rFonts w:ascii="Time New Roman" w:eastAsia="黑体" w:hAnsi="Time New Roman" w:hint="eastAsia"/>
        </w:rPr>
        <w:tab/>
      </w:r>
      <w:r w:rsidRPr="0036050F">
        <w:rPr>
          <w:rFonts w:ascii="Time New Roman" w:eastAsia="黑体" w:hAnsi="Time New Roman" w:hint="eastAsia"/>
        </w:rPr>
        <w:t>采取一切必要措施，防止尚未满</w:t>
      </w:r>
      <w:r w:rsidRPr="0036050F">
        <w:rPr>
          <w:rFonts w:ascii="Time New Roman" w:eastAsia="黑体" w:hAnsi="Time New Roman" w:hint="eastAsia"/>
        </w:rPr>
        <w:t>18</w:t>
      </w:r>
      <w:r w:rsidRPr="0036050F">
        <w:rPr>
          <w:rFonts w:ascii="Time New Roman" w:eastAsia="黑体" w:hAnsi="Time New Roman" w:hint="eastAsia"/>
        </w:rPr>
        <w:t>岁的武装部队人员在任何情况下直接参加敌对行动。</w:t>
      </w:r>
    </w:p>
    <w:p w:rsidR="00C171A4" w:rsidRDefault="00C171A4" w:rsidP="00D9683B">
      <w:pPr>
        <w:pStyle w:val="H23GC"/>
        <w:spacing w:after="240"/>
        <w:rPr>
          <w:rFonts w:hint="eastAsia"/>
        </w:rPr>
      </w:pPr>
      <w:r>
        <w:rPr>
          <w:rFonts w:hint="eastAsia"/>
        </w:rPr>
        <w:tab/>
      </w:r>
      <w:r>
        <w:rPr>
          <w:rFonts w:hint="eastAsia"/>
        </w:rPr>
        <w:tab/>
      </w:r>
      <w:r>
        <w:rPr>
          <w:rFonts w:hint="eastAsia"/>
        </w:rPr>
        <w:t>自愿应征</w:t>
      </w:r>
    </w:p>
    <w:p w:rsidR="00C171A4" w:rsidRDefault="00C171A4" w:rsidP="00C171A4">
      <w:pPr>
        <w:pStyle w:val="SingleTxtGC"/>
        <w:rPr>
          <w:rFonts w:hint="eastAsia"/>
        </w:rPr>
      </w:pPr>
      <w:r>
        <w:rPr>
          <w:rFonts w:hint="eastAsia"/>
        </w:rPr>
        <w:t>19</w:t>
      </w:r>
      <w:r>
        <w:rPr>
          <w:rFonts w:hint="eastAsia"/>
        </w:rPr>
        <w:t>.</w:t>
      </w:r>
      <w:r>
        <w:rPr>
          <w:rFonts w:hint="eastAsia"/>
        </w:rPr>
        <w:tab/>
      </w:r>
      <w:r>
        <w:rPr>
          <w:rFonts w:hint="eastAsia"/>
        </w:rPr>
        <w:t>委员会关切的是，</w:t>
      </w:r>
      <w:r>
        <w:rPr>
          <w:rFonts w:hint="eastAsia"/>
        </w:rPr>
        <w:t>17</w:t>
      </w:r>
      <w:r>
        <w:rPr>
          <w:rFonts w:hint="eastAsia"/>
        </w:rPr>
        <w:t>岁志愿兵得不到关于自身权利，特别是《任择议定书》所规定权利的充分信息，国民卫队在访问学校期间也亦未就上述事项提供充分的信息。</w:t>
      </w:r>
    </w:p>
    <w:p w:rsidR="00C171A4" w:rsidRPr="000660D4" w:rsidRDefault="00C171A4" w:rsidP="00C171A4">
      <w:pPr>
        <w:pStyle w:val="SingleTxtGC"/>
        <w:rPr>
          <w:rFonts w:ascii="Time New Roman" w:eastAsia="黑体" w:hAnsi="Time New Roman" w:hint="eastAsia"/>
        </w:rPr>
      </w:pPr>
      <w:r w:rsidRPr="000660D4">
        <w:rPr>
          <w:rFonts w:ascii="Time New Roman" w:eastAsia="黑体" w:hAnsi="Time New Roman" w:hint="eastAsia"/>
        </w:rPr>
        <w:t>2</w:t>
      </w:r>
      <w:r w:rsidRPr="000660D4">
        <w:rPr>
          <w:rFonts w:ascii="Time New Roman" w:eastAsia="黑体" w:hAnsi="Time New Roman" w:hint="eastAsia"/>
        </w:rPr>
        <w:t>0.</w:t>
      </w:r>
      <w:r w:rsidRPr="000660D4">
        <w:rPr>
          <w:rFonts w:ascii="Time New Roman" w:eastAsia="黑体" w:hAnsi="Time New Roman" w:hint="eastAsia"/>
        </w:rPr>
        <w:tab/>
      </w:r>
      <w:r w:rsidRPr="000660D4">
        <w:rPr>
          <w:rFonts w:ascii="Time New Roman" w:eastAsia="黑体" w:hAnsi="Time New Roman" w:hint="eastAsia"/>
        </w:rPr>
        <w:t>委员会建议缔约国确保将《任择议定书》的信息和其中所载权利加入为</w:t>
      </w:r>
      <w:r w:rsidRPr="000660D4">
        <w:rPr>
          <w:rFonts w:ascii="Time New Roman" w:eastAsia="黑体" w:hAnsi="Time New Roman" w:hint="eastAsia"/>
        </w:rPr>
        <w:t>17</w:t>
      </w:r>
      <w:r w:rsidRPr="000660D4">
        <w:rPr>
          <w:rFonts w:ascii="Time New Roman" w:eastAsia="黑体" w:hAnsi="Time New Roman" w:hint="eastAsia"/>
        </w:rPr>
        <w:t>岁志愿兵提供的资料和军事单位访问学校期间提供的资料，以提高对《任择议定书》规定的权利的认识水平，特别是确保自愿应征全部以知情和真正自愿为基础。委员会还建议缔约国为儿童提供信息，使其知晓自己未来有多种选择，包括选择和不选择军队。</w:t>
      </w:r>
    </w:p>
    <w:p w:rsidR="00D9683B" w:rsidRDefault="00D9683B">
      <w:pPr>
        <w:tabs>
          <w:tab w:val="clear" w:pos="431"/>
        </w:tabs>
        <w:overflowPunct/>
        <w:adjustRightInd/>
        <w:snapToGrid/>
        <w:spacing w:line="240" w:lineRule="auto"/>
        <w:jc w:val="left"/>
        <w:rPr>
          <w:rFonts w:eastAsia="黑体"/>
          <w:snapToGrid/>
          <w:sz w:val="22"/>
          <w:szCs w:val="22"/>
        </w:rPr>
      </w:pPr>
      <w:r>
        <w:br w:type="page"/>
      </w:r>
    </w:p>
    <w:p w:rsidR="00C171A4" w:rsidRDefault="00C171A4" w:rsidP="00337E35">
      <w:pPr>
        <w:pStyle w:val="H23GC"/>
        <w:rPr>
          <w:rFonts w:hint="eastAsia"/>
        </w:rPr>
      </w:pPr>
      <w:r>
        <w:rPr>
          <w:rFonts w:hint="eastAsia"/>
        </w:rPr>
        <w:lastRenderedPageBreak/>
        <w:tab/>
      </w:r>
      <w:r>
        <w:rPr>
          <w:rFonts w:hint="eastAsia"/>
        </w:rPr>
        <w:tab/>
      </w:r>
      <w:r>
        <w:rPr>
          <w:rFonts w:hint="eastAsia"/>
        </w:rPr>
        <w:t>军事教育</w:t>
      </w:r>
    </w:p>
    <w:p w:rsidR="00C171A4" w:rsidRDefault="00C171A4" w:rsidP="00C171A4">
      <w:pPr>
        <w:pStyle w:val="SingleTxtGC"/>
        <w:rPr>
          <w:rFonts w:hint="eastAsia"/>
        </w:rPr>
      </w:pPr>
      <w:r>
        <w:rPr>
          <w:rFonts w:hint="eastAsia"/>
        </w:rPr>
        <w:t>21</w:t>
      </w:r>
      <w:r>
        <w:rPr>
          <w:rFonts w:hint="eastAsia"/>
        </w:rPr>
        <w:t>.</w:t>
      </w:r>
      <w:r>
        <w:rPr>
          <w:rFonts w:hint="eastAsia"/>
        </w:rPr>
        <w:tab/>
      </w:r>
      <w:r>
        <w:rPr>
          <w:rFonts w:hint="eastAsia"/>
        </w:rPr>
        <w:t>委员会注意到，根据最新指令，《任择议定书》条款的相关信息将纳入军官培训和将担任武装部队新兵教官的青年军官培训，但仍关切的是，缺乏资料说明目前面向武装部队人员</w:t>
      </w:r>
      <w:r>
        <w:rPr>
          <w:rFonts w:hint="eastAsia"/>
        </w:rPr>
        <w:t>(</w:t>
      </w:r>
      <w:r>
        <w:rPr>
          <w:rFonts w:hint="eastAsia"/>
        </w:rPr>
        <w:t>主要是</w:t>
      </w:r>
      <w:r>
        <w:rPr>
          <w:rFonts w:hint="eastAsia"/>
        </w:rPr>
        <w:t>18</w:t>
      </w:r>
      <w:r>
        <w:rPr>
          <w:rFonts w:hint="eastAsia"/>
        </w:rPr>
        <w:t>岁以下者</w:t>
      </w:r>
      <w:r>
        <w:rPr>
          <w:rFonts w:hint="eastAsia"/>
        </w:rPr>
        <w:t>)</w:t>
      </w:r>
      <w:r>
        <w:rPr>
          <w:rFonts w:hint="eastAsia"/>
        </w:rPr>
        <w:t>开展关于《任择议定书》及其中所载权利的培训情况。</w:t>
      </w:r>
    </w:p>
    <w:p w:rsidR="00C171A4" w:rsidRPr="000660D4" w:rsidRDefault="00C171A4" w:rsidP="00C171A4">
      <w:pPr>
        <w:pStyle w:val="SingleTxtGC"/>
        <w:rPr>
          <w:rFonts w:ascii="Time New Roman" w:eastAsia="黑体" w:hAnsi="Time New Roman" w:hint="eastAsia"/>
        </w:rPr>
      </w:pPr>
      <w:r w:rsidRPr="000660D4">
        <w:rPr>
          <w:rFonts w:ascii="Time New Roman" w:eastAsia="黑体" w:hAnsi="Time New Roman" w:hint="eastAsia"/>
        </w:rPr>
        <w:t>22</w:t>
      </w:r>
      <w:r w:rsidRPr="000660D4">
        <w:rPr>
          <w:rFonts w:ascii="Time New Roman" w:eastAsia="黑体" w:hAnsi="Time New Roman" w:hint="eastAsia"/>
        </w:rPr>
        <w:t>.</w:t>
      </w:r>
      <w:r w:rsidRPr="000660D4">
        <w:rPr>
          <w:rFonts w:ascii="Time New Roman" w:eastAsia="黑体" w:hAnsi="Time New Roman" w:hint="eastAsia"/>
        </w:rPr>
        <w:tab/>
      </w:r>
      <w:r w:rsidRPr="000660D4">
        <w:rPr>
          <w:rFonts w:ascii="Time New Roman" w:eastAsia="黑体" w:hAnsi="Time New Roman" w:hint="eastAsia"/>
        </w:rPr>
        <w:t>委员会建议缔约国确保将《任择议定书》的相关信息纳入全体武装部队人员培训，应格外重视</w:t>
      </w:r>
      <w:r w:rsidRPr="000660D4">
        <w:rPr>
          <w:rFonts w:ascii="Time New Roman" w:eastAsia="黑体" w:hAnsi="Time New Roman" w:hint="eastAsia"/>
        </w:rPr>
        <w:t>18</w:t>
      </w:r>
      <w:r w:rsidRPr="000660D4">
        <w:rPr>
          <w:rFonts w:ascii="Time New Roman" w:eastAsia="黑体" w:hAnsi="Time New Roman" w:hint="eastAsia"/>
        </w:rPr>
        <w:t>岁以下人员。</w:t>
      </w:r>
    </w:p>
    <w:p w:rsidR="00C171A4" w:rsidRDefault="00C171A4" w:rsidP="00337E35">
      <w:pPr>
        <w:pStyle w:val="HChGC"/>
        <w:rPr>
          <w:rFonts w:hint="eastAsia"/>
        </w:rPr>
      </w:pPr>
      <w:r>
        <w:rPr>
          <w:rFonts w:hint="eastAsia"/>
        </w:rPr>
        <w:tab/>
      </w:r>
      <w:r>
        <w:rPr>
          <w:rFonts w:hint="eastAsia"/>
        </w:rPr>
        <w:t>六</w:t>
      </w:r>
      <w:r>
        <w:rPr>
          <w:rFonts w:hint="eastAsia"/>
        </w:rPr>
        <w:t>.</w:t>
      </w:r>
      <w:r>
        <w:rPr>
          <w:rFonts w:hint="eastAsia"/>
        </w:rPr>
        <w:tab/>
      </w:r>
      <w:r>
        <w:rPr>
          <w:rFonts w:hint="eastAsia"/>
        </w:rPr>
        <w:t>禁止和相关事项</w:t>
      </w:r>
    </w:p>
    <w:p w:rsidR="00C171A4" w:rsidRDefault="00C171A4" w:rsidP="00337E35">
      <w:pPr>
        <w:pStyle w:val="H23GC"/>
        <w:rPr>
          <w:rFonts w:hint="eastAsia"/>
        </w:rPr>
      </w:pPr>
      <w:r>
        <w:rPr>
          <w:rFonts w:hint="eastAsia"/>
        </w:rPr>
        <w:tab/>
      </w:r>
      <w:r>
        <w:rPr>
          <w:rFonts w:hint="eastAsia"/>
        </w:rPr>
        <w:tab/>
      </w:r>
      <w:r>
        <w:rPr>
          <w:rFonts w:hint="eastAsia"/>
        </w:rPr>
        <w:t>现行刑事立法和规章</w:t>
      </w:r>
    </w:p>
    <w:p w:rsidR="00C171A4" w:rsidRDefault="00C171A4" w:rsidP="00C171A4">
      <w:pPr>
        <w:pStyle w:val="SingleTxtGC"/>
        <w:rPr>
          <w:rFonts w:hint="eastAsia"/>
        </w:rPr>
      </w:pPr>
      <w:r>
        <w:rPr>
          <w:rFonts w:hint="eastAsia"/>
        </w:rPr>
        <w:t>23</w:t>
      </w:r>
      <w:r>
        <w:rPr>
          <w:rFonts w:hint="eastAsia"/>
        </w:rPr>
        <w:t>.</w:t>
      </w:r>
      <w:r>
        <w:rPr>
          <w:rFonts w:hint="eastAsia"/>
        </w:rPr>
        <w:tab/>
      </w:r>
      <w:r>
        <w:rPr>
          <w:rFonts w:hint="eastAsia"/>
        </w:rPr>
        <w:t>委员会遗憾的是，立法未明确将武装部队和非国家武装集团招募和使用未满《任择议定书》规定年龄的儿童参加敌对行动刑罪化，私营保安公司招募和使用儿童仍未受明令禁止和刑罪化。</w:t>
      </w:r>
    </w:p>
    <w:p w:rsidR="00C171A4" w:rsidRPr="000660D4" w:rsidRDefault="00C171A4" w:rsidP="00C171A4">
      <w:pPr>
        <w:pStyle w:val="SingleTxtGC"/>
        <w:rPr>
          <w:rFonts w:ascii="Time New Roman" w:eastAsia="黑体" w:hAnsi="Time New Roman" w:hint="eastAsia"/>
        </w:rPr>
      </w:pPr>
      <w:r w:rsidRPr="000660D4">
        <w:rPr>
          <w:rFonts w:ascii="Time New Roman" w:eastAsia="黑体" w:hAnsi="Time New Roman" w:hint="eastAsia"/>
        </w:rPr>
        <w:t>24</w:t>
      </w:r>
      <w:r w:rsidRPr="000660D4">
        <w:rPr>
          <w:rFonts w:ascii="Time New Roman" w:eastAsia="黑体" w:hAnsi="Time New Roman" w:hint="eastAsia"/>
        </w:rPr>
        <w:t>.</w:t>
      </w:r>
      <w:r w:rsidRPr="000660D4">
        <w:rPr>
          <w:rFonts w:ascii="Time New Roman" w:eastAsia="黑体" w:hAnsi="Time New Roman" w:hint="eastAsia"/>
        </w:rPr>
        <w:tab/>
      </w:r>
      <w:r w:rsidRPr="000660D4">
        <w:rPr>
          <w:rFonts w:ascii="Time New Roman" w:eastAsia="黑体" w:hAnsi="Time New Roman" w:hint="eastAsia"/>
        </w:rPr>
        <w:t>委员会建议缔约国禁止在卷入武装部队和非国家武装集团的敌对行动中以及在私营部队和保安公司中招募和使用</w:t>
      </w:r>
      <w:r w:rsidRPr="000660D4">
        <w:rPr>
          <w:rFonts w:ascii="Time New Roman" w:eastAsia="黑体" w:hAnsi="Time New Roman" w:hint="eastAsia"/>
        </w:rPr>
        <w:t>18</w:t>
      </w:r>
      <w:r w:rsidRPr="000660D4">
        <w:rPr>
          <w:rFonts w:ascii="Time New Roman" w:eastAsia="黑体" w:hAnsi="Time New Roman" w:hint="eastAsia"/>
        </w:rPr>
        <w:t>岁以下儿童，并明文将之刑罪化。</w:t>
      </w:r>
    </w:p>
    <w:p w:rsidR="00C171A4" w:rsidRDefault="00C171A4" w:rsidP="00337E35">
      <w:pPr>
        <w:pStyle w:val="H23GC"/>
        <w:rPr>
          <w:rFonts w:hint="eastAsia"/>
        </w:rPr>
      </w:pPr>
      <w:r>
        <w:rPr>
          <w:rFonts w:hint="eastAsia"/>
        </w:rPr>
        <w:tab/>
      </w:r>
      <w:r>
        <w:rPr>
          <w:rFonts w:hint="eastAsia"/>
        </w:rPr>
        <w:tab/>
      </w:r>
      <w:r>
        <w:rPr>
          <w:rFonts w:hint="eastAsia"/>
        </w:rPr>
        <w:t>域外管辖权和引渡</w:t>
      </w:r>
    </w:p>
    <w:p w:rsidR="00C171A4" w:rsidRDefault="00C171A4" w:rsidP="00C171A4">
      <w:pPr>
        <w:pStyle w:val="SingleTxtGC"/>
        <w:rPr>
          <w:rFonts w:hint="eastAsia"/>
        </w:rPr>
      </w:pPr>
      <w:r>
        <w:rPr>
          <w:rFonts w:hint="eastAsia"/>
        </w:rPr>
        <w:t>25</w:t>
      </w:r>
      <w:r>
        <w:rPr>
          <w:rFonts w:hint="eastAsia"/>
        </w:rPr>
        <w:t>.</w:t>
      </w:r>
      <w:r>
        <w:rPr>
          <w:rFonts w:hint="eastAsia"/>
        </w:rPr>
        <w:tab/>
      </w:r>
      <w:r>
        <w:rPr>
          <w:rFonts w:hint="eastAsia"/>
        </w:rPr>
        <w:t>委员会注意到，任何情况下域外管辖权均不适用于《任择议定书》所述罪行，缔约国的法律框架和双边引渡协议也未覆盖《任择议定书》所述全部罪行。委员会还关切的是，域外管辖权和引渡都要求双重犯罪，而某些罪行在缔约国并非犯罪，因此这一情况格外令人关切。</w:t>
      </w:r>
    </w:p>
    <w:p w:rsidR="00C171A4" w:rsidRPr="0011702F" w:rsidRDefault="00C171A4" w:rsidP="00C171A4">
      <w:pPr>
        <w:pStyle w:val="SingleTxtGC"/>
        <w:rPr>
          <w:rFonts w:ascii="Time New Roman" w:eastAsia="黑体" w:hAnsi="Time New Roman" w:hint="eastAsia"/>
        </w:rPr>
      </w:pPr>
      <w:r w:rsidRPr="0011702F">
        <w:rPr>
          <w:rFonts w:ascii="Time New Roman" w:eastAsia="黑体" w:hAnsi="Time New Roman" w:hint="eastAsia"/>
        </w:rPr>
        <w:t>26</w:t>
      </w:r>
      <w:r w:rsidRPr="0011702F">
        <w:rPr>
          <w:rFonts w:ascii="Time New Roman" w:eastAsia="黑体" w:hAnsi="Time New Roman" w:hint="eastAsia"/>
        </w:rPr>
        <w:t>.</w:t>
      </w:r>
      <w:r w:rsidRPr="0011702F">
        <w:rPr>
          <w:rFonts w:ascii="Time New Roman" w:eastAsia="黑体" w:hAnsi="Time New Roman" w:hint="eastAsia"/>
        </w:rPr>
        <w:tab/>
      </w:r>
      <w:r w:rsidRPr="0011702F">
        <w:rPr>
          <w:rFonts w:ascii="Time New Roman" w:eastAsia="黑体" w:hAnsi="Time New Roman" w:hint="eastAsia"/>
        </w:rPr>
        <w:t>委员会建议缔约国：</w:t>
      </w:r>
    </w:p>
    <w:p w:rsidR="00C171A4" w:rsidRPr="0011702F" w:rsidRDefault="00C171A4" w:rsidP="00C171A4">
      <w:pPr>
        <w:pStyle w:val="SingleTxtGC"/>
        <w:rPr>
          <w:rFonts w:ascii="Time New Roman" w:eastAsia="黑体" w:hAnsi="Time New Roman" w:hint="eastAsia"/>
        </w:rPr>
      </w:pPr>
      <w:r w:rsidRPr="0011702F">
        <w:rPr>
          <w:rFonts w:ascii="Time New Roman" w:eastAsia="黑体" w:hAnsi="Time New Roman" w:hint="eastAsia"/>
        </w:rPr>
        <w:tab/>
        <w:t>(</w:t>
      </w:r>
      <w:r w:rsidRPr="0011702F">
        <w:rPr>
          <w:rFonts w:ascii="Time New Roman" w:eastAsia="黑体" w:hAnsi="Time New Roman" w:hint="eastAsia"/>
        </w:rPr>
        <w:t>a</w:t>
      </w:r>
      <w:r w:rsidRPr="0011702F">
        <w:rPr>
          <w:rFonts w:ascii="Time New Roman" w:eastAsia="黑体" w:hAnsi="Time New Roman" w:hint="eastAsia"/>
        </w:rPr>
        <w:t>)</w:t>
      </w:r>
      <w:r w:rsidRPr="0011702F">
        <w:rPr>
          <w:rFonts w:ascii="Time New Roman" w:eastAsia="黑体" w:hAnsi="Time New Roman" w:hint="eastAsia"/>
        </w:rPr>
        <w:tab/>
      </w:r>
      <w:r w:rsidRPr="0011702F">
        <w:rPr>
          <w:rFonts w:ascii="Time New Roman" w:eastAsia="黑体" w:hAnsi="Time New Roman" w:hint="eastAsia"/>
        </w:rPr>
        <w:t>犯罪者或受害者为缔约国公民或与缔约国密切相关的人员时，应规定域外管辖权适用于《任择议定书》禁止的行径，包括征召或招募儿童加入武装部队或武装集团，或使用儿童积极参与敌对行动；</w:t>
      </w:r>
    </w:p>
    <w:p w:rsidR="00C171A4" w:rsidRPr="0011702F" w:rsidRDefault="00C171A4" w:rsidP="00C171A4">
      <w:pPr>
        <w:pStyle w:val="SingleTxtGC"/>
        <w:rPr>
          <w:rFonts w:ascii="Time New Roman" w:eastAsia="黑体" w:hAnsi="Time New Roman" w:hint="eastAsia"/>
          <w:spacing w:val="-4"/>
        </w:rPr>
      </w:pPr>
      <w:r w:rsidRPr="0011702F">
        <w:rPr>
          <w:rFonts w:ascii="Time New Roman" w:eastAsia="黑体" w:hAnsi="Time New Roman" w:hint="eastAsia"/>
        </w:rPr>
        <w:tab/>
      </w:r>
      <w:r w:rsidRPr="0011702F">
        <w:rPr>
          <w:rFonts w:ascii="Time New Roman" w:eastAsia="黑体" w:hAnsi="Time New Roman" w:hint="eastAsia"/>
          <w:spacing w:val="-4"/>
        </w:rPr>
        <w:t>(</w:t>
      </w:r>
      <w:r w:rsidRPr="0011702F">
        <w:rPr>
          <w:rFonts w:ascii="Time New Roman" w:eastAsia="黑体" w:hAnsi="Time New Roman" w:hint="eastAsia"/>
          <w:spacing w:val="-4"/>
        </w:rPr>
        <w:t>b</w:t>
      </w:r>
      <w:r w:rsidRPr="0011702F">
        <w:rPr>
          <w:rFonts w:ascii="Time New Roman" w:eastAsia="黑体" w:hAnsi="Time New Roman" w:hint="eastAsia"/>
          <w:spacing w:val="-4"/>
        </w:rPr>
        <w:t>)</w:t>
      </w:r>
      <w:r w:rsidRPr="0011702F">
        <w:rPr>
          <w:rFonts w:ascii="Time New Roman" w:eastAsia="黑体" w:hAnsi="Time New Roman" w:hint="eastAsia"/>
          <w:spacing w:val="-4"/>
        </w:rPr>
        <w:tab/>
      </w:r>
      <w:r w:rsidRPr="0011702F">
        <w:rPr>
          <w:rFonts w:ascii="Time New Roman" w:eastAsia="黑体" w:hAnsi="Time New Roman" w:hint="eastAsia"/>
          <w:spacing w:val="-4"/>
        </w:rPr>
        <w:t>采取一切必要措施，确保引渡条约覆盖《任择议定书》所述全部罪行；</w:t>
      </w:r>
      <w:r w:rsidRPr="0011702F">
        <w:rPr>
          <w:rFonts w:ascii="Time New Roman" w:eastAsia="黑体" w:hAnsi="Time New Roman" w:hint="eastAsia"/>
          <w:spacing w:val="-4"/>
        </w:rPr>
        <w:t xml:space="preserve"> </w:t>
      </w:r>
    </w:p>
    <w:p w:rsidR="00C171A4" w:rsidRPr="0011702F" w:rsidRDefault="00C171A4" w:rsidP="00C171A4">
      <w:pPr>
        <w:pStyle w:val="SingleTxtGC"/>
        <w:rPr>
          <w:rFonts w:ascii="Time New Roman" w:eastAsia="黑体" w:hAnsi="Time New Roman" w:hint="eastAsia"/>
        </w:rPr>
      </w:pPr>
      <w:r w:rsidRPr="0011702F">
        <w:rPr>
          <w:rFonts w:ascii="Time New Roman" w:eastAsia="黑体" w:hAnsi="Time New Roman" w:hint="eastAsia"/>
        </w:rPr>
        <w:tab/>
        <w:t>(</w:t>
      </w:r>
      <w:r w:rsidRPr="0011702F">
        <w:rPr>
          <w:rFonts w:ascii="Time New Roman" w:eastAsia="黑体" w:hAnsi="Time New Roman" w:hint="eastAsia"/>
        </w:rPr>
        <w:t>c</w:t>
      </w:r>
      <w:r w:rsidRPr="0011702F">
        <w:rPr>
          <w:rFonts w:ascii="Time New Roman" w:eastAsia="黑体" w:hAnsi="Time New Roman" w:hint="eastAsia"/>
        </w:rPr>
        <w:t>)</w:t>
      </w:r>
      <w:r w:rsidRPr="0011702F">
        <w:rPr>
          <w:rFonts w:ascii="Time New Roman" w:eastAsia="黑体" w:hAnsi="Time New Roman" w:hint="eastAsia"/>
        </w:rPr>
        <w:tab/>
      </w:r>
      <w:r w:rsidRPr="0011702F">
        <w:rPr>
          <w:rFonts w:ascii="Time New Roman" w:eastAsia="黑体" w:hAnsi="Time New Roman" w:hint="eastAsia"/>
        </w:rPr>
        <w:t>针对《任择议定书》所述罪行取消域外管辖权和引渡案件的双重犯罪要求。</w:t>
      </w:r>
    </w:p>
    <w:p w:rsidR="00C171A4" w:rsidRDefault="00C171A4" w:rsidP="00337E35">
      <w:pPr>
        <w:pStyle w:val="HChGC"/>
        <w:rPr>
          <w:rFonts w:hint="eastAsia"/>
        </w:rPr>
      </w:pPr>
      <w:r>
        <w:rPr>
          <w:rFonts w:hint="eastAsia"/>
        </w:rPr>
        <w:tab/>
      </w:r>
      <w:r>
        <w:rPr>
          <w:rFonts w:hint="eastAsia"/>
        </w:rPr>
        <w:t>七</w:t>
      </w:r>
      <w:r>
        <w:rPr>
          <w:rFonts w:hint="eastAsia"/>
        </w:rPr>
        <w:t>.</w:t>
      </w:r>
      <w:r>
        <w:rPr>
          <w:rFonts w:hint="eastAsia"/>
        </w:rPr>
        <w:tab/>
      </w:r>
      <w:r>
        <w:rPr>
          <w:rFonts w:hint="eastAsia"/>
        </w:rPr>
        <w:t>保护、康复和重返社会</w:t>
      </w:r>
    </w:p>
    <w:p w:rsidR="00C171A4" w:rsidRDefault="00C171A4" w:rsidP="00337E35">
      <w:pPr>
        <w:pStyle w:val="H23GC"/>
        <w:rPr>
          <w:rFonts w:hint="eastAsia"/>
        </w:rPr>
      </w:pPr>
      <w:r>
        <w:rPr>
          <w:rFonts w:hint="eastAsia"/>
        </w:rPr>
        <w:tab/>
      </w:r>
      <w:r>
        <w:rPr>
          <w:rFonts w:hint="eastAsia"/>
        </w:rPr>
        <w:tab/>
      </w:r>
      <w:r>
        <w:rPr>
          <w:rFonts w:hint="eastAsia"/>
        </w:rPr>
        <w:t>武装部队中</w:t>
      </w:r>
      <w:r>
        <w:rPr>
          <w:rFonts w:hint="eastAsia"/>
        </w:rPr>
        <w:t>18</w:t>
      </w:r>
      <w:r>
        <w:rPr>
          <w:rFonts w:hint="eastAsia"/>
        </w:rPr>
        <w:t>岁以下儿童在刑事司法系统中的待遇</w:t>
      </w:r>
    </w:p>
    <w:p w:rsidR="00C171A4" w:rsidRDefault="00C171A4" w:rsidP="00C171A4">
      <w:pPr>
        <w:pStyle w:val="SingleTxtGC"/>
        <w:rPr>
          <w:rFonts w:hint="eastAsia"/>
        </w:rPr>
      </w:pPr>
      <w:r>
        <w:rPr>
          <w:rFonts w:hint="eastAsia"/>
        </w:rPr>
        <w:t>27</w:t>
      </w:r>
      <w:r>
        <w:rPr>
          <w:rFonts w:hint="eastAsia"/>
        </w:rPr>
        <w:t>.</w:t>
      </w:r>
      <w:r>
        <w:rPr>
          <w:rFonts w:hint="eastAsia"/>
        </w:rPr>
        <w:tab/>
      </w:r>
      <w:r>
        <w:rPr>
          <w:rFonts w:hint="eastAsia"/>
        </w:rPr>
        <w:t>委员会关切的是，涉嫌犯罪和</w:t>
      </w:r>
      <w:r>
        <w:rPr>
          <w:rFonts w:hint="eastAsia"/>
        </w:rPr>
        <w:t>/</w:t>
      </w:r>
      <w:r>
        <w:rPr>
          <w:rFonts w:hint="eastAsia"/>
        </w:rPr>
        <w:t>或犯罪时未满</w:t>
      </w:r>
      <w:r>
        <w:rPr>
          <w:rFonts w:hint="eastAsia"/>
        </w:rPr>
        <w:t>18</w:t>
      </w:r>
      <w:r>
        <w:rPr>
          <w:rFonts w:hint="eastAsia"/>
        </w:rPr>
        <w:t>岁的武装部队人员受《军事刑法和军事纪律》管辖。</w:t>
      </w:r>
    </w:p>
    <w:p w:rsidR="00C171A4" w:rsidRPr="0011702F" w:rsidRDefault="00C171A4" w:rsidP="00337E35">
      <w:pPr>
        <w:pStyle w:val="SingleTxtGC"/>
        <w:rPr>
          <w:rFonts w:ascii="Time New Roman" w:eastAsia="黑体" w:hAnsi="Time New Roman"/>
        </w:rPr>
      </w:pPr>
      <w:r w:rsidRPr="0011702F">
        <w:rPr>
          <w:rFonts w:ascii="Time New Roman" w:eastAsia="黑体" w:hAnsi="Time New Roman" w:hint="eastAsia"/>
        </w:rPr>
        <w:t>28</w:t>
      </w:r>
      <w:r w:rsidRPr="0011702F">
        <w:rPr>
          <w:rFonts w:ascii="Time New Roman" w:eastAsia="黑体" w:hAnsi="Time New Roman" w:hint="eastAsia"/>
        </w:rPr>
        <w:t>.</w:t>
      </w:r>
      <w:r w:rsidRPr="0011702F">
        <w:rPr>
          <w:rFonts w:ascii="Time New Roman" w:eastAsia="黑体" w:hAnsi="Time New Roman" w:hint="eastAsia"/>
        </w:rPr>
        <w:tab/>
      </w:r>
      <w:r w:rsidRPr="0011702F">
        <w:rPr>
          <w:rFonts w:ascii="Time New Roman" w:eastAsia="黑体" w:hAnsi="Time New Roman" w:hint="eastAsia"/>
        </w:rPr>
        <w:t>委员会建议缔约国，确保</w:t>
      </w:r>
      <w:r w:rsidRPr="0011702F">
        <w:rPr>
          <w:rFonts w:ascii="Time New Roman" w:eastAsia="黑体" w:hAnsi="Time New Roman" w:hint="eastAsia"/>
        </w:rPr>
        <w:t>18</w:t>
      </w:r>
      <w:r w:rsidRPr="0011702F">
        <w:rPr>
          <w:rFonts w:ascii="Time New Roman" w:eastAsia="黑体" w:hAnsi="Time New Roman" w:hint="eastAsia"/>
        </w:rPr>
        <w:t>岁以下武装部队人员不受军法管辖，无论所犯罪行性质。</w:t>
      </w:r>
    </w:p>
    <w:p w:rsidR="00C171A4" w:rsidRDefault="00C171A4" w:rsidP="00337E35">
      <w:pPr>
        <w:pStyle w:val="H23GC"/>
        <w:rPr>
          <w:rFonts w:hint="eastAsia"/>
        </w:rPr>
      </w:pPr>
      <w:r>
        <w:rPr>
          <w:rFonts w:hint="eastAsia"/>
        </w:rPr>
        <w:lastRenderedPageBreak/>
        <w:tab/>
      </w:r>
      <w:r>
        <w:rPr>
          <w:rFonts w:hint="eastAsia"/>
        </w:rPr>
        <w:tab/>
      </w:r>
      <w:r>
        <w:rPr>
          <w:rFonts w:hint="eastAsia"/>
        </w:rPr>
        <w:t>为保护移徙者、寻求庇护者和难民儿童权利采取的措施</w:t>
      </w:r>
      <w:r>
        <w:rPr>
          <w:rFonts w:hint="eastAsia"/>
        </w:rPr>
        <w:t xml:space="preserve">  </w:t>
      </w:r>
    </w:p>
    <w:p w:rsidR="00C171A4" w:rsidRDefault="00C171A4" w:rsidP="00C171A4">
      <w:pPr>
        <w:pStyle w:val="SingleTxtGC"/>
        <w:rPr>
          <w:rFonts w:hint="eastAsia"/>
        </w:rPr>
      </w:pPr>
      <w:r>
        <w:rPr>
          <w:rFonts w:hint="eastAsia"/>
        </w:rPr>
        <w:t>29</w:t>
      </w:r>
      <w:r>
        <w:rPr>
          <w:rFonts w:hint="eastAsia"/>
        </w:rPr>
        <w:t>.</w:t>
      </w:r>
      <w:r>
        <w:rPr>
          <w:rFonts w:hint="eastAsia"/>
        </w:rPr>
        <w:tab/>
      </w:r>
      <w:r>
        <w:rPr>
          <w:rFonts w:hint="eastAsia"/>
        </w:rPr>
        <w:t>委员会注意到难民和无人陪伴儿童在缔约国享有的援助，但关切的是，所有可能被招募和</w:t>
      </w:r>
      <w:r>
        <w:rPr>
          <w:rFonts w:hint="eastAsia"/>
        </w:rPr>
        <w:t>/</w:t>
      </w:r>
      <w:r>
        <w:rPr>
          <w:rFonts w:hint="eastAsia"/>
        </w:rPr>
        <w:t>或使用参加海外敌对行动的儿童得到的援助有所不足。委员会关切的是，缺乏此类案件的早期识别机制，同时缺乏接触此类儿童的国家工作人员的培训和指南；据称登记和庇护程序各阶段都有延迟；缔约国为此类儿童融入社会和康复的专门待遇方案提供的支助不足。</w:t>
      </w:r>
    </w:p>
    <w:p w:rsidR="00C171A4" w:rsidRPr="002A7186" w:rsidRDefault="00C171A4" w:rsidP="00C171A4">
      <w:pPr>
        <w:pStyle w:val="SingleTxtGC"/>
        <w:rPr>
          <w:rFonts w:ascii="Time New Roman" w:eastAsia="黑体" w:hAnsi="Time New Roman" w:hint="eastAsia"/>
          <w:spacing w:val="2"/>
        </w:rPr>
      </w:pPr>
      <w:r w:rsidRPr="00971EF6">
        <w:rPr>
          <w:rFonts w:ascii="Time New Roman" w:eastAsia="黑体" w:hAnsi="Time New Roman" w:hint="eastAsia"/>
        </w:rPr>
        <w:t>3</w:t>
      </w:r>
      <w:r w:rsidRPr="00971EF6">
        <w:rPr>
          <w:rFonts w:ascii="Time New Roman" w:eastAsia="黑体" w:hAnsi="Time New Roman" w:hint="eastAsia"/>
        </w:rPr>
        <w:t>0.</w:t>
      </w:r>
      <w:r w:rsidRPr="00971EF6">
        <w:rPr>
          <w:rFonts w:ascii="Time New Roman" w:eastAsia="黑体" w:hAnsi="Time New Roman" w:hint="eastAsia"/>
        </w:rPr>
        <w:tab/>
      </w:r>
      <w:r w:rsidRPr="002A7186">
        <w:rPr>
          <w:rFonts w:ascii="Time New Roman" w:eastAsia="黑体" w:hAnsi="Time New Roman" w:hint="eastAsia"/>
          <w:spacing w:val="2"/>
        </w:rPr>
        <w:t>委员会请缔约国注意《任择议定书》第</w:t>
      </w:r>
      <w:r w:rsidRPr="002A7186">
        <w:rPr>
          <w:rFonts w:ascii="Time New Roman" w:eastAsia="黑体" w:hAnsi="Time New Roman" w:hint="eastAsia"/>
          <w:spacing w:val="2"/>
        </w:rPr>
        <w:t>7</w:t>
      </w:r>
      <w:r w:rsidRPr="002A7186">
        <w:rPr>
          <w:rFonts w:ascii="Time New Roman" w:eastAsia="黑体" w:hAnsi="Time New Roman" w:hint="eastAsia"/>
          <w:spacing w:val="2"/>
        </w:rPr>
        <w:t>条规定的义务，促请缔约国确保及时妥善援助和支持可能已被招募和</w:t>
      </w:r>
      <w:r w:rsidRPr="002A7186">
        <w:rPr>
          <w:rFonts w:ascii="Time New Roman" w:eastAsia="黑体" w:hAnsi="Time New Roman" w:hint="eastAsia"/>
          <w:spacing w:val="2"/>
        </w:rPr>
        <w:t>/</w:t>
      </w:r>
      <w:r w:rsidRPr="002A7186">
        <w:rPr>
          <w:rFonts w:ascii="Time New Roman" w:eastAsia="黑体" w:hAnsi="Time New Roman" w:hint="eastAsia"/>
          <w:spacing w:val="2"/>
        </w:rPr>
        <w:t>或用来参加敌对行动的移民儿童、难民儿童和寻求庇护儿童，并确保按国际标准充分保护这些儿童。为此，委员会促请缔约国：</w:t>
      </w:r>
    </w:p>
    <w:p w:rsidR="00C171A4" w:rsidRPr="00971EF6" w:rsidRDefault="00C171A4" w:rsidP="00C171A4">
      <w:pPr>
        <w:pStyle w:val="SingleTxtGC"/>
        <w:rPr>
          <w:rFonts w:ascii="Time New Roman" w:eastAsia="黑体" w:hAnsi="Time New Roman" w:hint="eastAsia"/>
        </w:rPr>
      </w:pPr>
      <w:r w:rsidRPr="00971EF6">
        <w:rPr>
          <w:rFonts w:ascii="Time New Roman" w:eastAsia="黑体" w:hAnsi="Time New Roman" w:hint="eastAsia"/>
        </w:rPr>
        <w:tab/>
        <w:t>(</w:t>
      </w:r>
      <w:r w:rsidRPr="00971EF6">
        <w:rPr>
          <w:rFonts w:ascii="Time New Roman" w:eastAsia="黑体" w:hAnsi="Time New Roman" w:hint="eastAsia"/>
        </w:rPr>
        <w:t>a</w:t>
      </w:r>
      <w:r w:rsidRPr="00971EF6">
        <w:rPr>
          <w:rFonts w:ascii="Time New Roman" w:eastAsia="黑体" w:hAnsi="Time New Roman" w:hint="eastAsia"/>
        </w:rPr>
        <w:t>)</w:t>
      </w:r>
      <w:r w:rsidRPr="00971EF6">
        <w:rPr>
          <w:rFonts w:ascii="Time New Roman" w:eastAsia="黑体" w:hAnsi="Time New Roman" w:hint="eastAsia"/>
        </w:rPr>
        <w:tab/>
      </w:r>
      <w:r w:rsidRPr="00971EF6">
        <w:rPr>
          <w:rFonts w:ascii="Time New Roman" w:eastAsia="黑体" w:hAnsi="Time New Roman" w:hint="eastAsia"/>
        </w:rPr>
        <w:t>设置机制，尽早识别所有可能已经或有可能被招募和</w:t>
      </w:r>
      <w:r w:rsidRPr="00971EF6">
        <w:rPr>
          <w:rFonts w:ascii="Time New Roman" w:eastAsia="黑体" w:hAnsi="Time New Roman" w:hint="eastAsia"/>
        </w:rPr>
        <w:t>/</w:t>
      </w:r>
      <w:r w:rsidRPr="00971EF6">
        <w:rPr>
          <w:rFonts w:ascii="Time New Roman" w:eastAsia="黑体" w:hAnsi="Time New Roman" w:hint="eastAsia"/>
        </w:rPr>
        <w:t>或用来参加敌对行动的移民儿童、寻求庇护儿童和难民儿童，并采取一切必要措施确保该机制有效运作；</w:t>
      </w:r>
    </w:p>
    <w:p w:rsidR="00C171A4" w:rsidRPr="00971EF6" w:rsidRDefault="00C171A4" w:rsidP="00C171A4">
      <w:pPr>
        <w:pStyle w:val="SingleTxtGC"/>
        <w:rPr>
          <w:rFonts w:ascii="Time New Roman" w:eastAsia="黑体" w:hAnsi="Time New Roman" w:hint="eastAsia"/>
        </w:rPr>
      </w:pPr>
      <w:r w:rsidRPr="00971EF6">
        <w:rPr>
          <w:rFonts w:ascii="Time New Roman" w:eastAsia="黑体" w:hAnsi="Time New Roman" w:hint="eastAsia"/>
        </w:rPr>
        <w:tab/>
        <w:t>(</w:t>
      </w:r>
      <w:r w:rsidRPr="00971EF6">
        <w:rPr>
          <w:rFonts w:ascii="Time New Roman" w:eastAsia="黑体" w:hAnsi="Time New Roman" w:hint="eastAsia"/>
        </w:rPr>
        <w:t>b</w:t>
      </w:r>
      <w:r w:rsidRPr="00971EF6">
        <w:rPr>
          <w:rFonts w:ascii="Time New Roman" w:eastAsia="黑体" w:hAnsi="Time New Roman" w:hint="eastAsia"/>
        </w:rPr>
        <w:t>)</w:t>
      </w:r>
      <w:r w:rsidRPr="00971EF6">
        <w:rPr>
          <w:rFonts w:ascii="Time New Roman" w:eastAsia="黑体" w:hAnsi="Time New Roman" w:hint="eastAsia"/>
        </w:rPr>
        <w:tab/>
      </w:r>
      <w:r w:rsidRPr="00971EF6">
        <w:rPr>
          <w:rFonts w:ascii="Time New Roman" w:eastAsia="黑体" w:hAnsi="Time New Roman" w:hint="eastAsia"/>
        </w:rPr>
        <w:t>为工作中接触所有移民儿童、寻求庇护儿童和难民儿童的政府人员制定指南并开展专门培训，内容包括识别可能或已经被招募和</w:t>
      </w:r>
      <w:r w:rsidRPr="00971EF6">
        <w:rPr>
          <w:rFonts w:ascii="Time New Roman" w:eastAsia="黑体" w:hAnsi="Time New Roman" w:hint="eastAsia"/>
        </w:rPr>
        <w:t>/</w:t>
      </w:r>
      <w:r w:rsidRPr="00971EF6">
        <w:rPr>
          <w:rFonts w:ascii="Time New Roman" w:eastAsia="黑体" w:hAnsi="Time New Roman" w:hint="eastAsia"/>
        </w:rPr>
        <w:t>或用来参加敌对行动的儿童及其权利和适当待遇，并确保上述指南和培训的落实；</w:t>
      </w:r>
    </w:p>
    <w:p w:rsidR="00C171A4" w:rsidRPr="00971EF6" w:rsidRDefault="00C171A4" w:rsidP="00C171A4">
      <w:pPr>
        <w:pStyle w:val="SingleTxtGC"/>
        <w:rPr>
          <w:rFonts w:ascii="Time New Roman" w:eastAsia="黑体" w:hAnsi="Time New Roman" w:hint="eastAsia"/>
        </w:rPr>
      </w:pPr>
      <w:r w:rsidRPr="00971EF6">
        <w:rPr>
          <w:rFonts w:ascii="Time New Roman" w:eastAsia="黑体" w:hAnsi="Time New Roman" w:hint="eastAsia"/>
        </w:rPr>
        <w:tab/>
        <w:t>(</w:t>
      </w:r>
      <w:r w:rsidRPr="00971EF6">
        <w:rPr>
          <w:rFonts w:ascii="Time New Roman" w:eastAsia="黑体" w:hAnsi="Time New Roman" w:hint="eastAsia"/>
        </w:rPr>
        <w:t>c</w:t>
      </w:r>
      <w:r w:rsidRPr="00971EF6">
        <w:rPr>
          <w:rFonts w:ascii="Time New Roman" w:eastAsia="黑体" w:hAnsi="Time New Roman" w:hint="eastAsia"/>
        </w:rPr>
        <w:t>)</w:t>
      </w:r>
      <w:r w:rsidRPr="00971EF6">
        <w:rPr>
          <w:rFonts w:ascii="Time New Roman" w:eastAsia="黑体" w:hAnsi="Time New Roman" w:hint="eastAsia"/>
        </w:rPr>
        <w:tab/>
      </w:r>
      <w:r w:rsidRPr="00971EF6">
        <w:rPr>
          <w:rFonts w:ascii="Time New Roman" w:eastAsia="黑体" w:hAnsi="Time New Roman" w:hint="eastAsia"/>
        </w:rPr>
        <w:t>发展专门服务，确保可能卷入武装冲突的儿童在身心康复和融入社会方面得到适当援助；</w:t>
      </w:r>
    </w:p>
    <w:p w:rsidR="00C171A4" w:rsidRPr="00971EF6" w:rsidRDefault="00C171A4" w:rsidP="00C171A4">
      <w:pPr>
        <w:pStyle w:val="SingleTxtGC"/>
        <w:rPr>
          <w:rFonts w:ascii="Time New Roman" w:eastAsia="黑体" w:hAnsi="Time New Roman" w:hint="eastAsia"/>
        </w:rPr>
      </w:pPr>
      <w:r w:rsidRPr="00971EF6">
        <w:rPr>
          <w:rFonts w:ascii="Time New Roman" w:eastAsia="黑体" w:hAnsi="Time New Roman" w:hint="eastAsia"/>
        </w:rPr>
        <w:tab/>
        <w:t>(</w:t>
      </w:r>
      <w:r w:rsidRPr="00971EF6">
        <w:rPr>
          <w:rFonts w:ascii="Time New Roman" w:eastAsia="黑体" w:hAnsi="Time New Roman" w:hint="eastAsia"/>
        </w:rPr>
        <w:t>d</w:t>
      </w:r>
      <w:r w:rsidRPr="00971EF6">
        <w:rPr>
          <w:rFonts w:ascii="Time New Roman" w:eastAsia="黑体" w:hAnsi="Time New Roman" w:hint="eastAsia"/>
        </w:rPr>
        <w:t>)</w:t>
      </w:r>
      <w:r w:rsidRPr="00971EF6">
        <w:rPr>
          <w:rFonts w:ascii="Time New Roman" w:eastAsia="黑体" w:hAnsi="Time New Roman" w:hint="eastAsia"/>
        </w:rPr>
        <w:tab/>
      </w:r>
      <w:r w:rsidRPr="00971EF6">
        <w:rPr>
          <w:rFonts w:ascii="Time New Roman" w:eastAsia="黑体" w:hAnsi="Time New Roman" w:hint="eastAsia"/>
        </w:rPr>
        <w:t>必要时确保在登记和庇护程序的各阶段</w:t>
      </w:r>
      <w:r w:rsidRPr="00971EF6">
        <w:rPr>
          <w:rFonts w:ascii="Time New Roman" w:eastAsia="黑体" w:hAnsi="Time New Roman" w:hint="eastAsia"/>
        </w:rPr>
        <w:t>(</w:t>
      </w:r>
      <w:r w:rsidRPr="00971EF6">
        <w:rPr>
          <w:rFonts w:ascii="Time New Roman" w:eastAsia="黑体" w:hAnsi="Time New Roman" w:hint="eastAsia"/>
        </w:rPr>
        <w:t>包括体检</w:t>
      </w:r>
      <w:r w:rsidRPr="00971EF6">
        <w:rPr>
          <w:rFonts w:ascii="Time New Roman" w:eastAsia="黑体" w:hAnsi="Time New Roman" w:hint="eastAsia"/>
        </w:rPr>
        <w:t>)</w:t>
      </w:r>
      <w:r w:rsidRPr="00971EF6">
        <w:rPr>
          <w:rFonts w:ascii="Time New Roman" w:eastAsia="黑体" w:hAnsi="Time New Roman" w:hint="eastAsia"/>
        </w:rPr>
        <w:t>均有翻译在场；</w:t>
      </w:r>
    </w:p>
    <w:p w:rsidR="00C171A4" w:rsidRPr="00971EF6" w:rsidRDefault="00C171A4" w:rsidP="00C171A4">
      <w:pPr>
        <w:pStyle w:val="SingleTxtGC"/>
        <w:rPr>
          <w:rFonts w:ascii="Time New Roman" w:eastAsia="黑体" w:hAnsi="Time New Roman" w:hint="eastAsia"/>
        </w:rPr>
      </w:pPr>
      <w:r w:rsidRPr="00971EF6">
        <w:rPr>
          <w:rFonts w:ascii="Time New Roman" w:eastAsia="黑体" w:hAnsi="Time New Roman" w:hint="eastAsia"/>
        </w:rPr>
        <w:tab/>
        <w:t>(</w:t>
      </w:r>
      <w:r w:rsidRPr="00971EF6">
        <w:rPr>
          <w:rFonts w:ascii="Time New Roman" w:eastAsia="黑体" w:hAnsi="Time New Roman" w:hint="eastAsia"/>
        </w:rPr>
        <w:t>e</w:t>
      </w:r>
      <w:r w:rsidRPr="00971EF6">
        <w:rPr>
          <w:rFonts w:ascii="Time New Roman" w:eastAsia="黑体" w:hAnsi="Time New Roman" w:hint="eastAsia"/>
        </w:rPr>
        <w:t>)</w:t>
      </w:r>
      <w:r w:rsidRPr="00971EF6">
        <w:rPr>
          <w:rFonts w:ascii="Time New Roman" w:eastAsia="黑体" w:hAnsi="Time New Roman" w:hint="eastAsia"/>
        </w:rPr>
        <w:tab/>
      </w:r>
      <w:r w:rsidRPr="00971EF6">
        <w:rPr>
          <w:rFonts w:ascii="Time New Roman" w:eastAsia="黑体" w:hAnsi="Time New Roman" w:hint="eastAsia"/>
        </w:rPr>
        <w:t>在登记和庇护程序的各阶段确保迅速</w:t>
      </w:r>
      <w:proofErr w:type="gramStart"/>
      <w:r w:rsidRPr="00971EF6">
        <w:rPr>
          <w:rFonts w:ascii="Time New Roman" w:eastAsia="黑体" w:hAnsi="Time New Roman" w:hint="eastAsia"/>
        </w:rPr>
        <w:t>作出</w:t>
      </w:r>
      <w:proofErr w:type="gramEnd"/>
      <w:r w:rsidRPr="00971EF6">
        <w:rPr>
          <w:rFonts w:ascii="Time New Roman" w:eastAsia="黑体" w:hAnsi="Time New Roman" w:hint="eastAsia"/>
        </w:rPr>
        <w:t>决定并采取行动。</w:t>
      </w:r>
    </w:p>
    <w:p w:rsidR="00C171A4" w:rsidRPr="00971EF6" w:rsidRDefault="00C171A4" w:rsidP="00C171A4">
      <w:pPr>
        <w:pStyle w:val="SingleTxtGC"/>
        <w:rPr>
          <w:rFonts w:ascii="Time New Roman" w:eastAsia="黑体" w:hAnsi="Time New Roman" w:hint="eastAsia"/>
        </w:rPr>
      </w:pPr>
      <w:r w:rsidRPr="00971EF6">
        <w:rPr>
          <w:rFonts w:ascii="Time New Roman" w:eastAsia="黑体" w:hAnsi="Time New Roman" w:hint="eastAsia"/>
        </w:rPr>
        <w:t>31</w:t>
      </w:r>
      <w:r w:rsidRPr="00971EF6">
        <w:rPr>
          <w:rFonts w:ascii="Time New Roman" w:eastAsia="黑体" w:hAnsi="Time New Roman" w:hint="eastAsia"/>
        </w:rPr>
        <w:t>.</w:t>
      </w:r>
      <w:r w:rsidRPr="00971EF6">
        <w:rPr>
          <w:rFonts w:ascii="Time New Roman" w:eastAsia="黑体" w:hAnsi="Time New Roman" w:hint="eastAsia"/>
        </w:rPr>
        <w:tab/>
      </w:r>
      <w:r w:rsidRPr="00971EF6">
        <w:rPr>
          <w:rFonts w:ascii="Time New Roman" w:eastAsia="黑体" w:hAnsi="Time New Roman" w:hint="eastAsia"/>
        </w:rPr>
        <w:t>委员会还建议缔约国考虑关于</w:t>
      </w:r>
      <w:r w:rsidRPr="00971EF6">
        <w:rPr>
          <w:rFonts w:ascii="Time New Roman" w:eastAsia="黑体" w:hAnsi="Time New Roman" w:hint="eastAsia"/>
        </w:rPr>
        <w:t>“</w:t>
      </w:r>
      <w:r w:rsidRPr="00971EF6">
        <w:rPr>
          <w:rFonts w:ascii="Time New Roman" w:eastAsia="黑体" w:hAnsi="Time New Roman" w:hint="eastAsia"/>
        </w:rPr>
        <w:t>远离原籍国无人陪伴和无父母陪伴的儿童待遇</w:t>
      </w:r>
      <w:r w:rsidRPr="00971EF6">
        <w:rPr>
          <w:rFonts w:ascii="Time New Roman" w:eastAsia="黑体" w:hAnsi="Time New Roman" w:hint="eastAsia"/>
        </w:rPr>
        <w:t>”</w:t>
      </w:r>
      <w:r w:rsidRPr="00971EF6">
        <w:rPr>
          <w:rFonts w:ascii="Time New Roman" w:eastAsia="黑体" w:hAnsi="Time New Roman" w:hint="eastAsia"/>
        </w:rPr>
        <w:t>的第</w:t>
      </w:r>
      <w:r w:rsidRPr="00971EF6">
        <w:rPr>
          <w:rFonts w:ascii="Time New Roman" w:eastAsia="黑体" w:hAnsi="Time New Roman" w:hint="eastAsia"/>
        </w:rPr>
        <w:t>6</w:t>
      </w:r>
      <w:r w:rsidRPr="00971EF6">
        <w:rPr>
          <w:rFonts w:ascii="Time New Roman" w:eastAsia="黑体" w:hAnsi="Time New Roman" w:hint="eastAsia"/>
        </w:rPr>
        <w:t>号一般性意见</w:t>
      </w:r>
      <w:r w:rsidRPr="00971EF6">
        <w:rPr>
          <w:rFonts w:ascii="Time New Roman" w:eastAsia="黑体" w:hAnsi="Time New Roman" w:hint="eastAsia"/>
        </w:rPr>
        <w:t>(</w:t>
      </w:r>
      <w:r w:rsidRPr="00971EF6">
        <w:rPr>
          <w:rFonts w:ascii="Time New Roman" w:eastAsia="黑体" w:hAnsi="Time New Roman" w:hint="eastAsia"/>
        </w:rPr>
        <w:t>2</w:t>
      </w:r>
      <w:r w:rsidRPr="00971EF6">
        <w:rPr>
          <w:rFonts w:ascii="Time New Roman" w:eastAsia="黑体" w:hAnsi="Time New Roman" w:hint="eastAsia"/>
        </w:rPr>
        <w:t>00</w:t>
      </w:r>
      <w:r w:rsidRPr="00971EF6">
        <w:rPr>
          <w:rFonts w:ascii="Time New Roman" w:eastAsia="黑体" w:hAnsi="Time New Roman" w:hint="eastAsia"/>
        </w:rPr>
        <w:t>5</w:t>
      </w:r>
      <w:r w:rsidRPr="00971EF6">
        <w:rPr>
          <w:rFonts w:ascii="Time New Roman" w:eastAsia="黑体" w:hAnsi="Time New Roman" w:hint="eastAsia"/>
        </w:rPr>
        <w:t>年</w:t>
      </w:r>
      <w:r w:rsidRPr="00971EF6">
        <w:rPr>
          <w:rFonts w:ascii="Time New Roman" w:eastAsia="黑体" w:hAnsi="Time New Roman" w:hint="eastAsia"/>
        </w:rPr>
        <w:t>)</w:t>
      </w:r>
      <w:r w:rsidRPr="00971EF6">
        <w:rPr>
          <w:rFonts w:ascii="Time New Roman" w:eastAsia="黑体" w:hAnsi="Time New Roman" w:hint="eastAsia"/>
        </w:rPr>
        <w:t>。</w:t>
      </w:r>
    </w:p>
    <w:p w:rsidR="00C171A4" w:rsidRDefault="00C171A4" w:rsidP="00C171A4">
      <w:pPr>
        <w:pStyle w:val="SingleTxtGC"/>
        <w:rPr>
          <w:rFonts w:hint="eastAsia"/>
        </w:rPr>
      </w:pPr>
      <w:r>
        <w:rPr>
          <w:rFonts w:hint="eastAsia"/>
        </w:rPr>
        <w:t>32</w:t>
      </w:r>
      <w:r>
        <w:rPr>
          <w:rFonts w:hint="eastAsia"/>
        </w:rPr>
        <w:t>.</w:t>
      </w:r>
      <w:r>
        <w:rPr>
          <w:rFonts w:hint="eastAsia"/>
        </w:rPr>
        <w:tab/>
      </w:r>
      <w:r>
        <w:rPr>
          <w:rFonts w:hint="eastAsia"/>
        </w:rPr>
        <w:t>委员会注意到，缔约国的贩运人口法</w:t>
      </w:r>
      <w:r>
        <w:rPr>
          <w:rFonts w:hint="eastAsia"/>
        </w:rPr>
        <w:t>(</w:t>
      </w:r>
      <w:r>
        <w:rPr>
          <w:rFonts w:hint="eastAsia"/>
        </w:rPr>
        <w:t>6</w:t>
      </w:r>
      <w:r>
        <w:rPr>
          <w:rFonts w:hint="eastAsia"/>
        </w:rPr>
        <w:t>0 (</w:t>
      </w:r>
      <w:r>
        <w:rPr>
          <w:rFonts w:hint="eastAsia"/>
        </w:rPr>
        <w:t>I</w:t>
      </w:r>
      <w:r>
        <w:rPr>
          <w:rFonts w:hint="eastAsia"/>
        </w:rPr>
        <w:t>)/</w:t>
      </w:r>
      <w:r>
        <w:rPr>
          <w:rFonts w:hint="eastAsia"/>
        </w:rPr>
        <w:t>2</w:t>
      </w:r>
      <w:r>
        <w:rPr>
          <w:rFonts w:hint="eastAsia"/>
        </w:rPr>
        <w:t>0</w:t>
      </w:r>
      <w:r>
        <w:rPr>
          <w:rFonts w:hint="eastAsia"/>
        </w:rPr>
        <w:t>14</w:t>
      </w:r>
      <w:r>
        <w:rPr>
          <w:rFonts w:hint="eastAsia"/>
        </w:rPr>
        <w:t>)</w:t>
      </w:r>
      <w:r>
        <w:rPr>
          <w:rFonts w:hint="eastAsia"/>
        </w:rPr>
        <w:t>保障不驱回经认定为贩运受害者的儿童。但委员会关切的是，缔约国并未明文保障不因可能已经或有可能被招募和</w:t>
      </w:r>
      <w:r>
        <w:rPr>
          <w:rFonts w:hint="eastAsia"/>
        </w:rPr>
        <w:t>/</w:t>
      </w:r>
      <w:r>
        <w:rPr>
          <w:rFonts w:hint="eastAsia"/>
        </w:rPr>
        <w:t>或使用参加敌对行动而驱回任何移民儿童，包括没有进入正规庇护程序的儿童。</w:t>
      </w:r>
    </w:p>
    <w:p w:rsidR="00C171A4" w:rsidRPr="00E93F5B" w:rsidRDefault="00C171A4" w:rsidP="00C171A4">
      <w:pPr>
        <w:pStyle w:val="SingleTxtGC"/>
        <w:rPr>
          <w:rFonts w:ascii="Time New Roman" w:eastAsia="黑体" w:hAnsi="Time New Roman" w:hint="eastAsia"/>
        </w:rPr>
      </w:pPr>
      <w:r w:rsidRPr="00E93F5B">
        <w:rPr>
          <w:rFonts w:ascii="Time New Roman" w:eastAsia="黑体" w:hAnsi="Time New Roman" w:hint="eastAsia"/>
        </w:rPr>
        <w:t>33</w:t>
      </w:r>
      <w:r w:rsidRPr="00E93F5B">
        <w:rPr>
          <w:rFonts w:ascii="Time New Roman" w:eastAsia="黑体" w:hAnsi="Time New Roman" w:hint="eastAsia"/>
        </w:rPr>
        <w:t>.</w:t>
      </w:r>
      <w:r w:rsidRPr="00E93F5B">
        <w:rPr>
          <w:rFonts w:ascii="Time New Roman" w:eastAsia="黑体" w:hAnsi="Time New Roman" w:hint="eastAsia"/>
        </w:rPr>
        <w:tab/>
      </w:r>
      <w:r w:rsidRPr="00E93F5B">
        <w:rPr>
          <w:rFonts w:ascii="Time New Roman" w:eastAsia="黑体" w:hAnsi="Time New Roman" w:hint="eastAsia"/>
        </w:rPr>
        <w:t>委员会促请缔约国确保在一切情况下，特别是在儿童已经或可能被招募和</w:t>
      </w:r>
      <w:r w:rsidRPr="00E93F5B">
        <w:rPr>
          <w:rFonts w:ascii="Time New Roman" w:eastAsia="黑体" w:hAnsi="Time New Roman" w:hint="eastAsia"/>
        </w:rPr>
        <w:t>/</w:t>
      </w:r>
      <w:r w:rsidRPr="00E93F5B">
        <w:rPr>
          <w:rFonts w:ascii="Time New Roman" w:eastAsia="黑体" w:hAnsi="Time New Roman" w:hint="eastAsia"/>
        </w:rPr>
        <w:t>或用来参加敌对行动的情况下，充分遵守不驱回的根本原则。</w:t>
      </w:r>
    </w:p>
    <w:p w:rsidR="00C171A4" w:rsidRDefault="00C171A4" w:rsidP="00337E35">
      <w:pPr>
        <w:pStyle w:val="HChGC"/>
        <w:rPr>
          <w:rFonts w:hint="eastAsia"/>
        </w:rPr>
      </w:pPr>
      <w:r>
        <w:rPr>
          <w:rFonts w:hint="eastAsia"/>
        </w:rPr>
        <w:tab/>
      </w:r>
      <w:r>
        <w:rPr>
          <w:rFonts w:hint="eastAsia"/>
        </w:rPr>
        <w:t>八</w:t>
      </w:r>
      <w:r>
        <w:rPr>
          <w:rFonts w:hint="eastAsia"/>
        </w:rPr>
        <w:t>.</w:t>
      </w:r>
      <w:r>
        <w:rPr>
          <w:rFonts w:hint="eastAsia"/>
        </w:rPr>
        <w:tab/>
      </w:r>
      <w:r>
        <w:rPr>
          <w:rFonts w:hint="eastAsia"/>
        </w:rPr>
        <w:t>国际援助与合作</w:t>
      </w:r>
    </w:p>
    <w:p w:rsidR="00C171A4" w:rsidRDefault="00C171A4" w:rsidP="002A7186">
      <w:pPr>
        <w:pStyle w:val="H23GC"/>
        <w:spacing w:after="240"/>
        <w:rPr>
          <w:rFonts w:hint="eastAsia"/>
        </w:rPr>
      </w:pPr>
      <w:r>
        <w:rPr>
          <w:rFonts w:hint="eastAsia"/>
        </w:rPr>
        <w:tab/>
      </w:r>
      <w:r>
        <w:rPr>
          <w:rFonts w:hint="eastAsia"/>
        </w:rPr>
        <w:tab/>
      </w:r>
      <w:r>
        <w:rPr>
          <w:rFonts w:hint="eastAsia"/>
        </w:rPr>
        <w:t>国际合</w:t>
      </w:r>
      <w:bookmarkStart w:id="0" w:name="_GoBack"/>
      <w:bookmarkEnd w:id="0"/>
      <w:r>
        <w:rPr>
          <w:rFonts w:hint="eastAsia"/>
        </w:rPr>
        <w:t>作</w:t>
      </w:r>
    </w:p>
    <w:p w:rsidR="00C171A4" w:rsidRPr="00974CB9" w:rsidRDefault="00C171A4" w:rsidP="00C171A4">
      <w:pPr>
        <w:pStyle w:val="SingleTxtGC"/>
        <w:rPr>
          <w:rFonts w:ascii="Time New Roman" w:eastAsia="黑体" w:hAnsi="Time New Roman" w:hint="eastAsia"/>
        </w:rPr>
      </w:pPr>
      <w:r w:rsidRPr="00974CB9">
        <w:rPr>
          <w:rFonts w:ascii="Time New Roman" w:eastAsia="黑体" w:hAnsi="Time New Roman" w:hint="eastAsia"/>
        </w:rPr>
        <w:t>34</w:t>
      </w:r>
      <w:r w:rsidRPr="00974CB9">
        <w:rPr>
          <w:rFonts w:ascii="Time New Roman" w:eastAsia="黑体" w:hAnsi="Time New Roman" w:hint="eastAsia"/>
        </w:rPr>
        <w:t>.</w:t>
      </w:r>
      <w:r w:rsidRPr="00974CB9">
        <w:rPr>
          <w:rFonts w:ascii="Time New Roman" w:eastAsia="黑体" w:hAnsi="Time New Roman" w:hint="eastAsia"/>
        </w:rPr>
        <w:tab/>
      </w:r>
      <w:r w:rsidRPr="00974CB9">
        <w:rPr>
          <w:rFonts w:ascii="Time New Roman" w:eastAsia="黑体" w:hAnsi="Time New Roman" w:hint="eastAsia"/>
        </w:rPr>
        <w:t>委员会建议缔约国继续开展并加强与红十字国际委员会及负责儿童和武装冲突问题的秘书长特别代表的合作，并寻求增加与联合国儿童基金会</w:t>
      </w:r>
      <w:r w:rsidRPr="00974CB9">
        <w:rPr>
          <w:rFonts w:ascii="Time New Roman" w:eastAsia="黑体" w:hAnsi="Time New Roman" w:hint="eastAsia"/>
        </w:rPr>
        <w:t>(</w:t>
      </w:r>
      <w:r w:rsidRPr="00974CB9">
        <w:rPr>
          <w:rFonts w:ascii="Time New Roman" w:eastAsia="黑体" w:hAnsi="Time New Roman" w:hint="eastAsia"/>
        </w:rPr>
        <w:t>儿基会</w:t>
      </w:r>
      <w:r w:rsidRPr="00974CB9">
        <w:rPr>
          <w:rFonts w:ascii="Time New Roman" w:eastAsia="黑体" w:hAnsi="Time New Roman" w:hint="eastAsia"/>
        </w:rPr>
        <w:t>)</w:t>
      </w:r>
      <w:r w:rsidRPr="00974CB9">
        <w:rPr>
          <w:rFonts w:ascii="Time New Roman" w:eastAsia="黑体" w:hAnsi="Time New Roman" w:hint="eastAsia"/>
        </w:rPr>
        <w:t>及联合国其他实体的合作，以促进《任择议定书》的实施。</w:t>
      </w:r>
    </w:p>
    <w:p w:rsidR="00C171A4" w:rsidRPr="00974CB9" w:rsidRDefault="00C171A4" w:rsidP="00337E35">
      <w:pPr>
        <w:pStyle w:val="HChGC"/>
        <w:rPr>
          <w:rFonts w:ascii="Time New Roman" w:hAnsi="Time New Roman" w:hint="eastAsia"/>
        </w:rPr>
      </w:pPr>
      <w:r w:rsidRPr="00974CB9">
        <w:rPr>
          <w:rFonts w:ascii="Time New Roman" w:hAnsi="Time New Roman" w:hint="eastAsia"/>
        </w:rPr>
        <w:lastRenderedPageBreak/>
        <w:tab/>
      </w:r>
      <w:r w:rsidRPr="00974CB9">
        <w:rPr>
          <w:rFonts w:ascii="Time New Roman" w:hAnsi="Time New Roman" w:hint="eastAsia"/>
        </w:rPr>
        <w:t>九</w:t>
      </w:r>
      <w:r w:rsidRPr="00974CB9">
        <w:rPr>
          <w:rFonts w:ascii="Time New Roman" w:hAnsi="Time New Roman" w:hint="eastAsia"/>
        </w:rPr>
        <w:t>.</w:t>
      </w:r>
      <w:r w:rsidRPr="00974CB9">
        <w:rPr>
          <w:rFonts w:ascii="Time New Roman" w:hAnsi="Time New Roman" w:hint="eastAsia"/>
        </w:rPr>
        <w:tab/>
      </w:r>
      <w:r w:rsidRPr="00974CB9">
        <w:rPr>
          <w:rFonts w:ascii="Time New Roman" w:hAnsi="Time New Roman" w:hint="eastAsia"/>
        </w:rPr>
        <w:t>实施和报告</w:t>
      </w:r>
    </w:p>
    <w:p w:rsidR="00C171A4" w:rsidRPr="00974CB9" w:rsidRDefault="00C171A4" w:rsidP="00337E35">
      <w:pPr>
        <w:pStyle w:val="H1GC"/>
        <w:rPr>
          <w:rFonts w:ascii="Time New Roman" w:hAnsi="Time New Roman" w:hint="eastAsia"/>
        </w:rPr>
      </w:pPr>
      <w:r w:rsidRPr="00974CB9">
        <w:rPr>
          <w:rFonts w:ascii="Time New Roman" w:hAnsi="Time New Roman" w:hint="eastAsia"/>
        </w:rPr>
        <w:tab/>
      </w:r>
      <w:r w:rsidRPr="00974CB9">
        <w:rPr>
          <w:rFonts w:ascii="Time New Roman" w:hAnsi="Time New Roman" w:hint="eastAsia"/>
        </w:rPr>
        <w:t>A</w:t>
      </w:r>
      <w:r w:rsidRPr="00974CB9">
        <w:rPr>
          <w:rFonts w:ascii="Time New Roman" w:hAnsi="Time New Roman" w:hint="eastAsia"/>
        </w:rPr>
        <w:t>.</w:t>
      </w:r>
      <w:r w:rsidRPr="00974CB9">
        <w:rPr>
          <w:rFonts w:ascii="Time New Roman" w:hAnsi="Time New Roman" w:hint="eastAsia"/>
        </w:rPr>
        <w:tab/>
      </w:r>
      <w:r w:rsidRPr="00974CB9">
        <w:rPr>
          <w:rFonts w:ascii="Time New Roman" w:hAnsi="Time New Roman" w:hint="eastAsia"/>
        </w:rPr>
        <w:t>后续落实和传播</w:t>
      </w:r>
    </w:p>
    <w:p w:rsidR="00C171A4" w:rsidRPr="00974CB9" w:rsidRDefault="00C171A4" w:rsidP="00C171A4">
      <w:pPr>
        <w:pStyle w:val="SingleTxtGC"/>
        <w:rPr>
          <w:rFonts w:ascii="Time New Roman" w:eastAsia="黑体" w:hAnsi="Time New Roman" w:hint="eastAsia"/>
        </w:rPr>
      </w:pPr>
      <w:r w:rsidRPr="00974CB9">
        <w:rPr>
          <w:rFonts w:ascii="Time New Roman" w:eastAsia="黑体" w:hAnsi="Time New Roman" w:hint="eastAsia"/>
        </w:rPr>
        <w:t>35</w:t>
      </w:r>
      <w:r w:rsidRPr="00974CB9">
        <w:rPr>
          <w:rFonts w:ascii="Time New Roman" w:eastAsia="黑体" w:hAnsi="Time New Roman" w:hint="eastAsia"/>
        </w:rPr>
        <w:t>.</w:t>
      </w:r>
      <w:r w:rsidRPr="00974CB9">
        <w:rPr>
          <w:rFonts w:ascii="Time New Roman" w:eastAsia="黑体" w:hAnsi="Time New Roman" w:hint="eastAsia"/>
        </w:rPr>
        <w:tab/>
      </w:r>
      <w:r w:rsidRPr="00974CB9">
        <w:rPr>
          <w:rFonts w:ascii="Time New Roman" w:eastAsia="黑体" w:hAnsi="Time New Roman" w:hint="eastAsia"/>
        </w:rPr>
        <w:t>委员会建议缔约国采取一切适当措施，确保本结论性意见所载建议得到充分落实，包括将这些建议转发国防部、司法部、内政部和卫生部，并转交警察部门和地方机关，供其适当考虑和采取进一步行动。</w:t>
      </w:r>
    </w:p>
    <w:p w:rsidR="00C171A4" w:rsidRPr="00974CB9" w:rsidRDefault="00C171A4" w:rsidP="00C171A4">
      <w:pPr>
        <w:pStyle w:val="SingleTxtGC"/>
        <w:rPr>
          <w:rFonts w:ascii="Time New Roman" w:eastAsia="黑体" w:hAnsi="Time New Roman" w:hint="eastAsia"/>
        </w:rPr>
      </w:pPr>
      <w:r w:rsidRPr="00974CB9">
        <w:rPr>
          <w:rFonts w:ascii="Time New Roman" w:eastAsia="黑体" w:hAnsi="Time New Roman" w:hint="eastAsia"/>
        </w:rPr>
        <w:t>36</w:t>
      </w:r>
      <w:r w:rsidRPr="00974CB9">
        <w:rPr>
          <w:rFonts w:ascii="Time New Roman" w:eastAsia="黑体" w:hAnsi="Time New Roman" w:hint="eastAsia"/>
        </w:rPr>
        <w:t>.</w:t>
      </w:r>
      <w:r w:rsidRPr="00974CB9">
        <w:rPr>
          <w:rFonts w:ascii="Time New Roman" w:eastAsia="黑体" w:hAnsi="Time New Roman" w:hint="eastAsia"/>
        </w:rPr>
        <w:tab/>
      </w:r>
      <w:r w:rsidRPr="00974CB9">
        <w:rPr>
          <w:rFonts w:ascii="Time New Roman" w:eastAsia="黑体" w:hAnsi="Time New Roman" w:hint="eastAsia"/>
        </w:rPr>
        <w:t>委员会建议缔约国通过互联网等各种方式，向广大公众、民间社会组织、学校、庇护所、青年团体、专业团体和儿童广泛传播缔约国提交的报告和对问题清单的书面答复以及本结论性意见，以促进公众对《任择议定书》及其实施和监测情况的讨论和了解。</w:t>
      </w:r>
    </w:p>
    <w:p w:rsidR="00C171A4" w:rsidRPr="00974CB9" w:rsidRDefault="00C171A4" w:rsidP="00337E35">
      <w:pPr>
        <w:pStyle w:val="H1GC"/>
        <w:rPr>
          <w:rFonts w:ascii="Time New Roman" w:hAnsi="Time New Roman" w:hint="eastAsia"/>
        </w:rPr>
      </w:pPr>
      <w:r w:rsidRPr="00974CB9">
        <w:rPr>
          <w:rFonts w:ascii="Time New Roman" w:hAnsi="Time New Roman" w:hint="eastAsia"/>
        </w:rPr>
        <w:tab/>
      </w:r>
      <w:r w:rsidRPr="00974CB9">
        <w:rPr>
          <w:rFonts w:ascii="Time New Roman" w:hAnsi="Time New Roman" w:hint="eastAsia"/>
        </w:rPr>
        <w:t>B</w:t>
      </w:r>
      <w:r w:rsidRPr="00974CB9">
        <w:rPr>
          <w:rFonts w:ascii="Time New Roman" w:hAnsi="Time New Roman" w:hint="eastAsia"/>
        </w:rPr>
        <w:t>.</w:t>
      </w:r>
      <w:r w:rsidRPr="00974CB9">
        <w:rPr>
          <w:rFonts w:ascii="Time New Roman" w:hAnsi="Time New Roman" w:hint="eastAsia"/>
        </w:rPr>
        <w:tab/>
      </w:r>
      <w:r w:rsidRPr="00974CB9">
        <w:rPr>
          <w:rFonts w:ascii="Time New Roman" w:hAnsi="Time New Roman" w:hint="eastAsia"/>
        </w:rPr>
        <w:t>下次定期报告</w:t>
      </w:r>
    </w:p>
    <w:p w:rsidR="00E5587E" w:rsidRPr="00974CB9" w:rsidRDefault="00C171A4" w:rsidP="00C171A4">
      <w:pPr>
        <w:pStyle w:val="SingleTxtGC"/>
        <w:rPr>
          <w:rFonts w:ascii="Time New Roman" w:eastAsia="黑体" w:hAnsi="Time New Roman"/>
        </w:rPr>
      </w:pPr>
      <w:r w:rsidRPr="00974CB9">
        <w:rPr>
          <w:rFonts w:ascii="Time New Roman" w:eastAsia="黑体" w:hAnsi="Time New Roman" w:hint="eastAsia"/>
        </w:rPr>
        <w:t>37</w:t>
      </w:r>
      <w:r w:rsidRPr="00974CB9">
        <w:rPr>
          <w:rFonts w:ascii="Time New Roman" w:eastAsia="黑体" w:hAnsi="Time New Roman" w:hint="eastAsia"/>
        </w:rPr>
        <w:t>.</w:t>
      </w:r>
      <w:r w:rsidRPr="00974CB9">
        <w:rPr>
          <w:rFonts w:ascii="Time New Roman" w:eastAsia="黑体" w:hAnsi="Time New Roman" w:hint="eastAsia"/>
        </w:rPr>
        <w:tab/>
      </w:r>
      <w:r w:rsidRPr="00974CB9">
        <w:rPr>
          <w:rFonts w:ascii="Time New Roman" w:eastAsia="黑体" w:hAnsi="Time New Roman" w:hint="eastAsia"/>
        </w:rPr>
        <w:t>委员会根据《任择议定书》第</w:t>
      </w:r>
      <w:r w:rsidRPr="00974CB9">
        <w:rPr>
          <w:rFonts w:ascii="Time New Roman" w:eastAsia="黑体" w:hAnsi="Time New Roman" w:hint="eastAsia"/>
        </w:rPr>
        <w:t>8</w:t>
      </w:r>
      <w:r w:rsidRPr="00974CB9">
        <w:rPr>
          <w:rFonts w:ascii="Time New Roman" w:eastAsia="黑体" w:hAnsi="Time New Roman" w:hint="eastAsia"/>
        </w:rPr>
        <w:t>条第</w:t>
      </w:r>
      <w:r w:rsidRPr="00974CB9">
        <w:rPr>
          <w:rFonts w:ascii="Time New Roman" w:eastAsia="黑体" w:hAnsi="Time New Roman" w:hint="eastAsia"/>
        </w:rPr>
        <w:t>2</w:t>
      </w:r>
      <w:r w:rsidRPr="00974CB9">
        <w:rPr>
          <w:rFonts w:ascii="Time New Roman" w:eastAsia="黑体" w:hAnsi="Time New Roman" w:hint="eastAsia"/>
        </w:rPr>
        <w:t>款，请缔约国在按照《公约》第</w:t>
      </w:r>
      <w:r w:rsidRPr="00974CB9">
        <w:rPr>
          <w:rFonts w:ascii="Time New Roman" w:eastAsia="黑体" w:hAnsi="Time New Roman" w:hint="eastAsia"/>
        </w:rPr>
        <w:t>44</w:t>
      </w:r>
      <w:r w:rsidRPr="009B7BBB">
        <w:rPr>
          <w:rFonts w:ascii="Time New Roman" w:eastAsia="黑体" w:hAnsi="Time New Roman" w:hint="eastAsia"/>
          <w:spacing w:val="4"/>
        </w:rPr>
        <w:t>条提交的下次定期报告中进一步说明《任择议定书》和本结论性意见的落实情</w:t>
      </w:r>
      <w:r w:rsidRPr="00974CB9">
        <w:rPr>
          <w:rFonts w:ascii="Time New Roman" w:eastAsia="黑体" w:hAnsi="Time New Roman" w:hint="eastAsia"/>
        </w:rPr>
        <w:t>况。</w:t>
      </w:r>
    </w:p>
    <w:p w:rsidR="00337E35" w:rsidRPr="00974CB9" w:rsidRDefault="00337E35" w:rsidP="00974CB9">
      <w:pPr>
        <w:spacing w:before="240"/>
        <w:jc w:val="center"/>
        <w:rPr>
          <w:rFonts w:ascii="Time New Roman" w:eastAsia="黑体" w:hAnsi="Time New Roman" w:hint="eastAsia"/>
          <w:u w:val="single"/>
        </w:rPr>
      </w:pPr>
      <w:r w:rsidRPr="00974CB9">
        <w:rPr>
          <w:rFonts w:ascii="Time New Roman" w:eastAsia="黑体" w:hAnsi="Time New Roman" w:hint="eastAsia"/>
          <w:u w:val="single"/>
        </w:rPr>
        <w:tab/>
      </w:r>
      <w:r w:rsidRPr="00974CB9">
        <w:rPr>
          <w:rFonts w:ascii="Time New Roman" w:eastAsia="黑体" w:hAnsi="Time New Roman" w:hint="eastAsia"/>
          <w:u w:val="single"/>
        </w:rPr>
        <w:tab/>
      </w:r>
      <w:r w:rsidRPr="00974CB9">
        <w:rPr>
          <w:rFonts w:ascii="Time New Roman" w:eastAsia="黑体" w:hAnsi="Time New Roman" w:hint="eastAsia"/>
          <w:u w:val="single"/>
        </w:rPr>
        <w:tab/>
      </w:r>
      <w:r w:rsidRPr="00974CB9">
        <w:rPr>
          <w:rFonts w:ascii="Time New Roman" w:eastAsia="黑体" w:hAnsi="Time New Roman"/>
          <w:u w:val="single"/>
        </w:rPr>
        <w:tab/>
      </w:r>
    </w:p>
    <w:sectPr w:rsidR="00337E35" w:rsidRPr="00974CB9"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A9" w:rsidRPr="000D319F" w:rsidRDefault="007559A9" w:rsidP="000D319F">
      <w:pPr>
        <w:pStyle w:val="af0"/>
        <w:spacing w:after="240"/>
        <w:ind w:left="907"/>
        <w:rPr>
          <w:rFonts w:asciiTheme="majorBidi" w:eastAsia="宋体" w:hAnsiTheme="majorBidi" w:cstheme="majorBidi"/>
          <w:sz w:val="21"/>
          <w:szCs w:val="21"/>
          <w:lang w:val="en-US"/>
        </w:rPr>
      </w:pPr>
    </w:p>
    <w:p w:rsidR="007559A9" w:rsidRPr="000D319F" w:rsidRDefault="007559A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559A9" w:rsidRPr="000D319F" w:rsidRDefault="007559A9" w:rsidP="000D319F">
      <w:pPr>
        <w:pStyle w:val="af0"/>
      </w:pPr>
    </w:p>
  </w:endnote>
  <w:endnote w:type="continuationNotice" w:id="1">
    <w:p w:rsidR="007559A9" w:rsidRDefault="007559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A1ACF" w:rsidRDefault="009A1ACF" w:rsidP="009A1AC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B4B5B">
      <w:rPr>
        <w:rStyle w:val="af2"/>
        <w:noProof/>
      </w:rPr>
      <w:t>6</w:t>
    </w:r>
    <w:r>
      <w:rPr>
        <w:rStyle w:val="af2"/>
      </w:rPr>
      <w:fldChar w:fldCharType="end"/>
    </w:r>
    <w:r>
      <w:rPr>
        <w:rStyle w:val="af2"/>
      </w:rPr>
      <w:tab/>
    </w:r>
    <w:proofErr w:type="spellStart"/>
    <w:r w:rsidRPr="009A1ACF">
      <w:rPr>
        <w:rStyle w:val="af2"/>
        <w:b w:val="0"/>
        <w:snapToGrid w:val="0"/>
        <w:sz w:val="16"/>
      </w:rPr>
      <w:t>GE.17</w:t>
    </w:r>
    <w:proofErr w:type="spellEnd"/>
    <w:r w:rsidRPr="009A1ACF">
      <w:rPr>
        <w:rStyle w:val="af2"/>
        <w:b w:val="0"/>
        <w:snapToGrid w:val="0"/>
        <w:sz w:val="16"/>
      </w:rPr>
      <w:t>-18117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A1ACF" w:rsidRDefault="009A1ACF" w:rsidP="009A1ACF">
    <w:pPr>
      <w:pStyle w:val="af0"/>
      <w:tabs>
        <w:tab w:val="clear" w:pos="431"/>
        <w:tab w:val="right" w:pos="9638"/>
      </w:tabs>
      <w:rPr>
        <w:rStyle w:val="af2"/>
      </w:rPr>
    </w:pPr>
    <w:proofErr w:type="spellStart"/>
    <w:r>
      <w:t>GE.17</w:t>
    </w:r>
    <w:proofErr w:type="spellEnd"/>
    <w:r>
      <w:t>-18117</w:t>
    </w:r>
    <w:r>
      <w:tab/>
    </w:r>
    <w:r>
      <w:rPr>
        <w:rStyle w:val="af2"/>
      </w:rPr>
      <w:fldChar w:fldCharType="begin"/>
    </w:r>
    <w:r>
      <w:rPr>
        <w:rStyle w:val="af2"/>
      </w:rPr>
      <w:instrText xml:space="preserve"> PAGE  \* MERGEFORMAT </w:instrText>
    </w:r>
    <w:r>
      <w:rPr>
        <w:rStyle w:val="af2"/>
      </w:rPr>
      <w:fldChar w:fldCharType="separate"/>
    </w:r>
    <w:r w:rsidR="00AB4B5B">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9A1ACF" w:rsidP="001902D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-18117</w:t>
    </w:r>
    <w:r w:rsidR="00731A42" w:rsidRPr="00EE277A">
      <w:rPr>
        <w:sz w:val="20"/>
        <w:lang w:eastAsia="zh-CN"/>
      </w:rPr>
      <w:t xml:space="preserve"> (C)</w:t>
    </w:r>
    <w:r w:rsidR="00AB1CDF">
      <w:rPr>
        <w:sz w:val="20"/>
        <w:lang w:eastAsia="zh-CN"/>
      </w:rPr>
      <w:tab/>
    </w:r>
    <w:r w:rsidR="001902D1">
      <w:rPr>
        <w:sz w:val="20"/>
        <w:lang w:eastAsia="zh-CN"/>
      </w:rPr>
      <w:t>1</w:t>
    </w:r>
    <w:r w:rsidR="00AB1CDF">
      <w:rPr>
        <w:sz w:val="20"/>
        <w:lang w:eastAsia="zh-CN"/>
      </w:rPr>
      <w:t>0</w:t>
    </w:r>
    <w:r w:rsidR="001902D1">
      <w:rPr>
        <w:sz w:val="20"/>
        <w:lang w:eastAsia="zh-CN"/>
      </w:rPr>
      <w:t>11</w:t>
    </w:r>
    <w:r w:rsidR="00AB1CDF">
      <w:rPr>
        <w:sz w:val="20"/>
        <w:lang w:eastAsia="zh-CN"/>
      </w:rPr>
      <w:t>1</w:t>
    </w:r>
    <w:r w:rsidR="0033398C">
      <w:rPr>
        <w:rFonts w:eastAsiaTheme="minorEastAsia" w:hint="eastAsia"/>
        <w:sz w:val="20"/>
        <w:lang w:eastAsia="zh-CN"/>
      </w:rPr>
      <w:t>7</w:t>
    </w:r>
    <w:r w:rsidR="00731A42">
      <w:rPr>
        <w:sz w:val="20"/>
        <w:lang w:eastAsia="zh-CN"/>
      </w:rPr>
      <w:tab/>
    </w:r>
    <w:r w:rsidR="001902D1">
      <w:rPr>
        <w:sz w:val="20"/>
        <w:lang w:eastAsia="zh-CN"/>
      </w:rPr>
      <w:t>2411</w:t>
    </w:r>
    <w:r w:rsidR="00731A42">
      <w:rPr>
        <w:sz w:val="20"/>
        <w:lang w:eastAsia="zh-CN"/>
      </w:rPr>
      <w:t>1</w:t>
    </w:r>
    <w:r w:rsidR="0033398C">
      <w:rPr>
        <w:rFonts w:eastAsiaTheme="minorEastAsia" w:hint="eastAsia"/>
        <w:sz w:val="20"/>
        <w:lang w:eastAsia="zh-CN"/>
      </w:rPr>
      <w:t>7</w:t>
    </w:r>
  </w:p>
  <w:p w:rsidR="00056632" w:rsidRPr="00487939" w:rsidRDefault="009A1AC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AC/CYP/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CYP/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A9" w:rsidRPr="000157B1" w:rsidRDefault="007559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559A9" w:rsidRPr="000157B1" w:rsidRDefault="007559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559A9" w:rsidRDefault="007559A9"/>
  </w:footnote>
  <w:footnote w:id="2">
    <w:p w:rsidR="00E5587E" w:rsidRPr="004D009C" w:rsidRDefault="00E5587E" w:rsidP="00E5587E">
      <w:pPr>
        <w:pStyle w:val="a6"/>
      </w:pPr>
      <w:r w:rsidRPr="001902D1">
        <w:rPr>
          <w:rStyle w:val="a8"/>
          <w:rFonts w:eastAsia="宋体"/>
          <w:szCs w:val="21"/>
          <w:vertAlign w:val="baseline"/>
        </w:rPr>
        <w:tab/>
        <w:t>*</w:t>
      </w:r>
      <w:r w:rsidRPr="001902D1">
        <w:rPr>
          <w:rStyle w:val="a8"/>
          <w:rFonts w:eastAsia="宋体"/>
          <w:szCs w:val="21"/>
          <w:vertAlign w:val="baseline"/>
        </w:rPr>
        <w:tab/>
      </w:r>
      <w:r>
        <w:rPr>
          <w:rFonts w:hint="eastAsia"/>
        </w:rPr>
        <w:t>委员会第七十六届会议通过</w:t>
      </w:r>
      <w:r w:rsidRPr="004D009C">
        <w:t>(2017</w:t>
      </w:r>
      <w:r>
        <w:rPr>
          <w:rFonts w:hint="eastAsia"/>
        </w:rPr>
        <w:t>年</w:t>
      </w:r>
      <w:r>
        <w:rPr>
          <w:rFonts w:hint="eastAsia"/>
        </w:rPr>
        <w:t>9</w:t>
      </w:r>
      <w:r>
        <w:rPr>
          <w:rFonts w:hint="eastAsia"/>
        </w:rPr>
        <w:t>月</w:t>
      </w:r>
      <w:r>
        <w:rPr>
          <w:rFonts w:hint="eastAsia"/>
        </w:rPr>
        <w:t>11</w:t>
      </w:r>
      <w:r>
        <w:rPr>
          <w:rFonts w:hint="eastAsia"/>
        </w:rPr>
        <w:t>日至</w:t>
      </w:r>
      <w:r>
        <w:rPr>
          <w:rFonts w:hint="eastAsia"/>
        </w:rPr>
        <w:t>29</w:t>
      </w:r>
      <w:r>
        <w:rPr>
          <w:rFonts w:hint="eastAsia"/>
        </w:rPr>
        <w:t>日</w:t>
      </w:r>
      <w:r w:rsidRPr="004D009C">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A1ACF" w:rsidP="009A1ACF">
    <w:pPr>
      <w:pStyle w:val="af3"/>
    </w:pPr>
    <w:r>
      <w:t>CRC/C/</w:t>
    </w:r>
    <w:proofErr w:type="spellStart"/>
    <w:r>
      <w:t>OPAC</w:t>
    </w:r>
    <w:proofErr w:type="spellEnd"/>
    <w:r>
      <w:t>/</w:t>
    </w:r>
    <w:proofErr w:type="spellStart"/>
    <w:r>
      <w:t>CYP</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A1ACF" w:rsidP="009A1ACF">
    <w:pPr>
      <w:pStyle w:val="af3"/>
      <w:jc w:val="right"/>
    </w:pPr>
    <w:r>
      <w:t>CRC/C/</w:t>
    </w:r>
    <w:proofErr w:type="spellStart"/>
    <w:r>
      <w:t>OPAC</w:t>
    </w:r>
    <w:proofErr w:type="spellEnd"/>
    <w:r>
      <w:t>/</w:t>
    </w:r>
    <w:proofErr w:type="spellStart"/>
    <w:r>
      <w:t>CYP</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A9"/>
    <w:rsid w:val="00011483"/>
    <w:rsid w:val="000660D4"/>
    <w:rsid w:val="000A71B1"/>
    <w:rsid w:val="000C36B4"/>
    <w:rsid w:val="000D319F"/>
    <w:rsid w:val="000E4D0E"/>
    <w:rsid w:val="0011702F"/>
    <w:rsid w:val="00144B69"/>
    <w:rsid w:val="00153E86"/>
    <w:rsid w:val="00165177"/>
    <w:rsid w:val="001902D1"/>
    <w:rsid w:val="001B1BD1"/>
    <w:rsid w:val="001C3EF2"/>
    <w:rsid w:val="001D17F6"/>
    <w:rsid w:val="001D2C3F"/>
    <w:rsid w:val="00204B42"/>
    <w:rsid w:val="002231C3"/>
    <w:rsid w:val="0024417F"/>
    <w:rsid w:val="00250F8D"/>
    <w:rsid w:val="002A2183"/>
    <w:rsid w:val="002A7186"/>
    <w:rsid w:val="002C34DC"/>
    <w:rsid w:val="002E1C97"/>
    <w:rsid w:val="002F5834"/>
    <w:rsid w:val="00326EBF"/>
    <w:rsid w:val="00327FE4"/>
    <w:rsid w:val="0033398C"/>
    <w:rsid w:val="00337E35"/>
    <w:rsid w:val="0036050F"/>
    <w:rsid w:val="00363265"/>
    <w:rsid w:val="00392F6C"/>
    <w:rsid w:val="003D7D4D"/>
    <w:rsid w:val="00413D23"/>
    <w:rsid w:val="00427F63"/>
    <w:rsid w:val="004A17D1"/>
    <w:rsid w:val="004C4A0A"/>
    <w:rsid w:val="00543EBA"/>
    <w:rsid w:val="005A5F67"/>
    <w:rsid w:val="005E403A"/>
    <w:rsid w:val="00621BA2"/>
    <w:rsid w:val="006223E4"/>
    <w:rsid w:val="00680656"/>
    <w:rsid w:val="006B1119"/>
    <w:rsid w:val="006E3E46"/>
    <w:rsid w:val="006E71B1"/>
    <w:rsid w:val="00705D89"/>
    <w:rsid w:val="0071763F"/>
    <w:rsid w:val="00731A42"/>
    <w:rsid w:val="007559A9"/>
    <w:rsid w:val="00767E69"/>
    <w:rsid w:val="0077079A"/>
    <w:rsid w:val="007A5599"/>
    <w:rsid w:val="00805EE8"/>
    <w:rsid w:val="00856233"/>
    <w:rsid w:val="00860F27"/>
    <w:rsid w:val="00895759"/>
    <w:rsid w:val="008B0560"/>
    <w:rsid w:val="008B2BFA"/>
    <w:rsid w:val="008D2FB3"/>
    <w:rsid w:val="0091630D"/>
    <w:rsid w:val="00936F03"/>
    <w:rsid w:val="00943B69"/>
    <w:rsid w:val="00944CB3"/>
    <w:rsid w:val="0095118D"/>
    <w:rsid w:val="00971EF6"/>
    <w:rsid w:val="00974CB9"/>
    <w:rsid w:val="009A1ACF"/>
    <w:rsid w:val="009A7E38"/>
    <w:rsid w:val="009B09D7"/>
    <w:rsid w:val="009B664D"/>
    <w:rsid w:val="009B7BBB"/>
    <w:rsid w:val="009D35ED"/>
    <w:rsid w:val="00A03CB6"/>
    <w:rsid w:val="00A1364C"/>
    <w:rsid w:val="00A21076"/>
    <w:rsid w:val="00A3739A"/>
    <w:rsid w:val="00A52DAF"/>
    <w:rsid w:val="00A84072"/>
    <w:rsid w:val="00A867DC"/>
    <w:rsid w:val="00AB1CDF"/>
    <w:rsid w:val="00AB4B5B"/>
    <w:rsid w:val="00AD6913"/>
    <w:rsid w:val="00B16570"/>
    <w:rsid w:val="00B53320"/>
    <w:rsid w:val="00BC6522"/>
    <w:rsid w:val="00C121D5"/>
    <w:rsid w:val="00C171A4"/>
    <w:rsid w:val="00C17349"/>
    <w:rsid w:val="00C351AA"/>
    <w:rsid w:val="00C7253F"/>
    <w:rsid w:val="00C83089"/>
    <w:rsid w:val="00D26A05"/>
    <w:rsid w:val="00D9683B"/>
    <w:rsid w:val="00D97B98"/>
    <w:rsid w:val="00DA25C1"/>
    <w:rsid w:val="00DC671F"/>
    <w:rsid w:val="00DE4DA7"/>
    <w:rsid w:val="00E33B38"/>
    <w:rsid w:val="00E4712C"/>
    <w:rsid w:val="00E47FE5"/>
    <w:rsid w:val="00E5587E"/>
    <w:rsid w:val="00E574AF"/>
    <w:rsid w:val="00E60DB0"/>
    <w:rsid w:val="00E93F5B"/>
    <w:rsid w:val="00EB5742"/>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1C5164"/>
  <w15:docId w15:val="{43C23682-BD82-4041-B62B-4328DBB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
    <w:basedOn w:val="a"/>
    <w:link w:val="a7"/>
    <w:uiPriority w:val="99"/>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1 字符,Footnote Text Char Char 字符,FOOTNOTES 字符,fn 字符,single space 字符,single space Char 字符,footnote text Char 字符,ft Char 字符,ft 字符,fn Char Char 字符,fn Char Char Char Char 字符,fn Char Char Char 字符,footnote text 字符,ADB 字符"/>
    <w:basedOn w:val="a0"/>
    <w:link w:val="a6"/>
    <w:uiPriority w:val="99"/>
    <w:rsid w:val="0091630D"/>
    <w:rPr>
      <w:snapToGrid w:val="0"/>
      <w:sz w:val="18"/>
      <w:szCs w:val="18"/>
    </w:rPr>
  </w:style>
  <w:style w:type="character" w:styleId="a8">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F9C5-347B-4CAB-ADE3-7FDD962A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3756</Words>
  <Characters>4054</Characters>
  <Application>Microsoft Office Word</Application>
  <DocSecurity>0</DocSecurity>
  <Lines>173</Lines>
  <Paragraphs>87</Paragraphs>
  <ScaleCrop>false</ScaleCrop>
  <Company>DCM</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1718117</dc:title>
  <dc:subject>CRC/C/OPAC/CYP/CO/1</dc:subject>
  <dc:creator>tian</dc:creator>
  <cp:keywords/>
  <dc:description/>
  <cp:lastModifiedBy>Hui TIAN</cp:lastModifiedBy>
  <cp:revision>2</cp:revision>
  <cp:lastPrinted>2014-05-09T11:28:00Z</cp:lastPrinted>
  <dcterms:created xsi:type="dcterms:W3CDTF">2017-11-24T09:53:00Z</dcterms:created>
  <dcterms:modified xsi:type="dcterms:W3CDTF">2017-11-24T09:53:00Z</dcterms:modified>
</cp:coreProperties>
</file>