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ED7442" w:rsidTr="009867A8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F954A0" w:rsidRDefault="006B3E27" w:rsidP="009867A8">
            <w:pPr>
              <w:jc w:val="center"/>
              <w:rPr>
                <w:rFonts w:hint="cs"/>
                <w:sz w:val="56"/>
                <w:szCs w:val="56"/>
                <w:rtl/>
                <w:lang w:bidi="ar-DZ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9867A8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6B3E27" w:rsidRPr="00CB6622" w:rsidRDefault="00F954A0" w:rsidP="0085677E">
            <w:pPr>
              <w:bidi w:val="0"/>
              <w:spacing w:after="20"/>
              <w:jc w:val="left"/>
              <w:rPr>
                <w:szCs w:val="20"/>
              </w:rPr>
            </w:pPr>
            <w:r w:rsidRPr="00F954A0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/C/LTU/CO/4</w:t>
            </w:r>
          </w:p>
        </w:tc>
      </w:tr>
      <w:tr w:rsidR="006B3E27" w:rsidRPr="00ED7442" w:rsidTr="009867A8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9867A8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  <w:lang w:val="fr-CH" w:eastAsia="zh-CN"/>
              </w:rPr>
              <w:drawing>
                <wp:inline distT="0" distB="0" distL="0" distR="0" wp14:anchorId="29DE4E62" wp14:editId="5071CDE8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ED7442" w:rsidP="009867A8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85677E" w:rsidP="0085677E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85677E" w:rsidRDefault="0085677E" w:rsidP="0085677E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29 August 2018</w:t>
            </w:r>
          </w:p>
          <w:p w:rsidR="0085677E" w:rsidRDefault="0085677E" w:rsidP="0085677E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85677E" w:rsidRPr="00CB6622" w:rsidRDefault="0085677E" w:rsidP="0085677E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:rsidR="0085677E" w:rsidRPr="00CA3658" w:rsidRDefault="0085677E" w:rsidP="007D16C1">
      <w:pPr>
        <w:pStyle w:val="SingleTxtGA"/>
        <w:spacing w:before="120" w:after="0"/>
        <w:ind w:left="0" w:right="4253"/>
        <w:jc w:val="left"/>
        <w:rPr>
          <w:b/>
          <w:bCs/>
          <w:sz w:val="26"/>
          <w:szCs w:val="36"/>
          <w:rtl/>
        </w:rPr>
      </w:pPr>
      <w:r w:rsidRPr="00CA3658">
        <w:rPr>
          <w:rFonts w:hint="cs"/>
          <w:b/>
          <w:bCs/>
          <w:sz w:val="26"/>
          <w:szCs w:val="36"/>
          <w:rtl/>
        </w:rPr>
        <w:t>اللجنة المعنية بحقوق الإنسان</w:t>
      </w:r>
    </w:p>
    <w:p w:rsidR="0085677E" w:rsidRPr="00CA3658" w:rsidRDefault="0085677E" w:rsidP="0085677E">
      <w:pPr>
        <w:pStyle w:val="HChGA"/>
        <w:rPr>
          <w:rtl/>
        </w:rPr>
      </w:pPr>
      <w:r w:rsidRPr="00CA3658">
        <w:rPr>
          <w:rtl/>
        </w:rPr>
        <w:tab/>
      </w:r>
      <w:r w:rsidRPr="00CA3658">
        <w:rPr>
          <w:rtl/>
        </w:rPr>
        <w:tab/>
        <w:t xml:space="preserve">الملاحظات الختامية بشأن </w:t>
      </w:r>
      <w:r w:rsidRPr="00CA3658">
        <w:rPr>
          <w:rFonts w:hint="cs"/>
          <w:rtl/>
        </w:rPr>
        <w:t>ال</w:t>
      </w:r>
      <w:r w:rsidRPr="00CA3658">
        <w:rPr>
          <w:rtl/>
        </w:rPr>
        <w:t>تقرير</w:t>
      </w:r>
      <w:r w:rsidRPr="00CA3658">
        <w:rPr>
          <w:rFonts w:hint="cs"/>
          <w:rtl/>
        </w:rPr>
        <w:t xml:space="preserve"> الدوري الرابع ل</w:t>
      </w:r>
      <w:r w:rsidRPr="00C537FC">
        <w:rPr>
          <w:rtl/>
        </w:rPr>
        <w:t>ليتوانيا</w:t>
      </w:r>
      <w:r w:rsidRPr="00195860">
        <w:rPr>
          <w:rStyle w:val="FootnoteReference"/>
          <w:position w:val="2"/>
          <w:sz w:val="20"/>
          <w:vertAlign w:val="baseline"/>
          <w:rtl/>
        </w:rPr>
        <w:footnoteReference w:customMarkFollows="1" w:id="1"/>
        <w:t>*</w:t>
      </w:r>
    </w:p>
    <w:p w:rsidR="0085677E" w:rsidRPr="00CA3658" w:rsidRDefault="0085677E" w:rsidP="0085677E">
      <w:pPr>
        <w:pStyle w:val="SingleTxtGA"/>
        <w:rPr>
          <w:spacing w:val="-2"/>
          <w:rtl/>
          <w:lang w:bidi="ar-DZ"/>
        </w:rPr>
      </w:pPr>
      <w:r w:rsidRPr="00CA3658">
        <w:rPr>
          <w:rFonts w:hint="cs"/>
          <w:spacing w:val="-2"/>
          <w:rtl/>
        </w:rPr>
        <w:t>1</w:t>
      </w:r>
      <w:r w:rsidRPr="00CA3658">
        <w:rPr>
          <w:spacing w:val="-2"/>
          <w:rtl/>
        </w:rPr>
        <w:t>-</w:t>
      </w:r>
      <w:r w:rsidRPr="00CA3658">
        <w:rPr>
          <w:spacing w:val="-2"/>
          <w:rtl/>
        </w:rPr>
        <w:tab/>
        <w:t xml:space="preserve">نظرت اللجنة في التقرير الدوري الرابع </w:t>
      </w:r>
      <w:r w:rsidRPr="004F6C2A">
        <w:rPr>
          <w:spacing w:val="-2"/>
          <w:rtl/>
        </w:rPr>
        <w:t xml:space="preserve">لليتوانيا </w:t>
      </w:r>
      <w:r w:rsidRPr="00CA3658">
        <w:rPr>
          <w:spacing w:val="-2"/>
          <w:rtl/>
        </w:rPr>
        <w:t>(</w:t>
      </w:r>
      <w:r w:rsidRPr="00065D5D">
        <w:t>CCPR/C/LTU/4</w:t>
      </w:r>
      <w:r w:rsidRPr="00CA3658">
        <w:rPr>
          <w:spacing w:val="-2"/>
          <w:rtl/>
        </w:rPr>
        <w:t>) في جلستيها</w:t>
      </w:r>
      <w:r w:rsidRPr="00CA3658">
        <w:rPr>
          <w:rFonts w:hint="cs"/>
          <w:spacing w:val="-2"/>
          <w:rtl/>
        </w:rPr>
        <w:t> </w:t>
      </w:r>
      <w:r w:rsidRPr="00CA3658">
        <w:rPr>
          <w:spacing w:val="-2"/>
          <w:rtl/>
        </w:rPr>
        <w:t>3</w:t>
      </w:r>
      <w:r>
        <w:rPr>
          <w:rFonts w:hint="cs"/>
          <w:spacing w:val="-2"/>
          <w:rtl/>
        </w:rPr>
        <w:t>502</w:t>
      </w:r>
      <w:r w:rsidRPr="00CA3658">
        <w:rPr>
          <w:spacing w:val="-2"/>
          <w:rtl/>
        </w:rPr>
        <w:t xml:space="preserve"> و3</w:t>
      </w:r>
      <w:r>
        <w:rPr>
          <w:rFonts w:hint="cs"/>
          <w:spacing w:val="-2"/>
          <w:rtl/>
        </w:rPr>
        <w:t>503</w:t>
      </w:r>
      <w:r w:rsidRPr="00CA3658">
        <w:rPr>
          <w:spacing w:val="-2"/>
          <w:rtl/>
        </w:rPr>
        <w:t xml:space="preserve"> (انظر الوثيقتين</w:t>
      </w:r>
      <w:r w:rsidRPr="00CA3658">
        <w:rPr>
          <w:rFonts w:hint="cs"/>
          <w:spacing w:val="-2"/>
          <w:rtl/>
        </w:rPr>
        <w:t xml:space="preserve"> </w:t>
      </w:r>
      <w:r w:rsidRPr="00065D5D">
        <w:t>CCPR/C/SR.3502</w:t>
      </w:r>
      <w:r>
        <w:rPr>
          <w:rFonts w:hint="cs"/>
          <w:spacing w:val="-2"/>
          <w:rtl/>
        </w:rPr>
        <w:t xml:space="preserve"> </w:t>
      </w:r>
      <w:r w:rsidRPr="00CA3658">
        <w:rPr>
          <w:spacing w:val="-2"/>
          <w:rtl/>
        </w:rPr>
        <w:t>و</w:t>
      </w:r>
      <w:r w:rsidRPr="00065D5D">
        <w:t>3503</w:t>
      </w:r>
      <w:r>
        <w:rPr>
          <w:rFonts w:hint="cs"/>
          <w:spacing w:val="-2"/>
          <w:rtl/>
        </w:rPr>
        <w:t>)</w:t>
      </w:r>
      <w:r w:rsidRPr="00CA3658">
        <w:rPr>
          <w:spacing w:val="-2"/>
          <w:rtl/>
        </w:rPr>
        <w:t>، المعقودتين في 1</w:t>
      </w:r>
      <w:r>
        <w:rPr>
          <w:rFonts w:hint="cs"/>
          <w:spacing w:val="-2"/>
          <w:rtl/>
        </w:rPr>
        <w:t>0</w:t>
      </w:r>
      <w:r w:rsidRPr="00CA3658">
        <w:rPr>
          <w:spacing w:val="-2"/>
          <w:rtl/>
        </w:rPr>
        <w:t xml:space="preserve"> و1</w:t>
      </w:r>
      <w:r>
        <w:rPr>
          <w:rFonts w:hint="cs"/>
          <w:spacing w:val="-2"/>
          <w:rtl/>
        </w:rPr>
        <w:t>1</w:t>
      </w:r>
      <w:r w:rsidRPr="00CA3658"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تموز/</w:t>
      </w:r>
      <w:r w:rsidR="00E23D91">
        <w:rPr>
          <w:rFonts w:hint="cs"/>
          <w:spacing w:val="-2"/>
          <w:rtl/>
        </w:rPr>
        <w:t xml:space="preserve">         </w:t>
      </w:r>
      <w:r>
        <w:rPr>
          <w:rFonts w:hint="cs"/>
          <w:spacing w:val="-2"/>
          <w:rtl/>
        </w:rPr>
        <w:t>يوليه</w:t>
      </w:r>
      <w:r w:rsidRPr="00CA3658">
        <w:rPr>
          <w:spacing w:val="-2"/>
          <w:rtl/>
        </w:rPr>
        <w:t xml:space="preserve"> 2018، واعتمدت في جلستها 3</w:t>
      </w:r>
      <w:r>
        <w:rPr>
          <w:rFonts w:hint="cs"/>
          <w:spacing w:val="-2"/>
          <w:rtl/>
          <w:lang w:bidi="ar-DZ"/>
        </w:rPr>
        <w:t>517</w:t>
      </w:r>
      <w:r w:rsidRPr="00CA3658">
        <w:rPr>
          <w:spacing w:val="-2"/>
          <w:rtl/>
        </w:rPr>
        <w:t xml:space="preserve">، المعقودة في </w:t>
      </w:r>
      <w:r>
        <w:rPr>
          <w:rFonts w:hint="cs"/>
          <w:spacing w:val="-2"/>
          <w:rtl/>
        </w:rPr>
        <w:t>20 تموز/يوليه</w:t>
      </w:r>
      <w:r w:rsidRPr="00CA3658">
        <w:rPr>
          <w:spacing w:val="-2"/>
          <w:rtl/>
        </w:rPr>
        <w:t xml:space="preserve"> 2018، الملاحظات الختامية التالية.</w:t>
      </w:r>
    </w:p>
    <w:p w:rsidR="0085677E" w:rsidRPr="00CA3658" w:rsidRDefault="0085677E" w:rsidP="0085677E">
      <w:pPr>
        <w:pStyle w:val="H1GA"/>
        <w:rPr>
          <w:rtl/>
        </w:rPr>
      </w:pPr>
      <w:r w:rsidRPr="00CA3658">
        <w:rPr>
          <w:rtl/>
        </w:rPr>
        <w:tab/>
      </w:r>
      <w:r w:rsidRPr="00CA3658">
        <w:rPr>
          <w:rFonts w:hint="cs"/>
          <w:rtl/>
        </w:rPr>
        <w:t>ألف</w:t>
      </w:r>
      <w:r w:rsidRPr="00CA3658">
        <w:rPr>
          <w:rtl/>
        </w:rPr>
        <w:t>-</w:t>
      </w:r>
      <w:r w:rsidRPr="00CA3658">
        <w:rPr>
          <w:rtl/>
        </w:rPr>
        <w:tab/>
      </w:r>
      <w:r w:rsidRPr="00CA3658">
        <w:rPr>
          <w:rFonts w:hint="cs"/>
          <w:rtl/>
        </w:rPr>
        <w:t>مقدمة</w:t>
      </w:r>
    </w:p>
    <w:p w:rsidR="0085677E" w:rsidRPr="00B04697" w:rsidRDefault="0085677E" w:rsidP="0085677E">
      <w:pPr>
        <w:pStyle w:val="SingleTxtGA"/>
        <w:rPr>
          <w:spacing w:val="-4"/>
          <w:rtl/>
        </w:rPr>
      </w:pPr>
      <w:r w:rsidRPr="001E0B9D">
        <w:rPr>
          <w:rFonts w:hint="cs"/>
          <w:spacing w:val="-4"/>
          <w:rtl/>
        </w:rPr>
        <w:t>2</w:t>
      </w:r>
      <w:r w:rsidRPr="001E0B9D">
        <w:rPr>
          <w:spacing w:val="-4"/>
          <w:rtl/>
        </w:rPr>
        <w:t>-</w:t>
      </w:r>
      <w:r w:rsidRPr="001E0B9D">
        <w:rPr>
          <w:spacing w:val="-4"/>
          <w:rtl/>
        </w:rPr>
        <w:tab/>
        <w:t>تعرب اللجنة عن امتنانها للدولة الطرف لقبولها الإجراء المبسّط لتقديم التقارير و</w:t>
      </w:r>
      <w:r>
        <w:rPr>
          <w:rFonts w:hint="cs"/>
          <w:spacing w:val="-4"/>
          <w:rtl/>
        </w:rPr>
        <w:t>ل</w:t>
      </w:r>
      <w:r w:rsidRPr="001E0B9D">
        <w:rPr>
          <w:spacing w:val="-4"/>
          <w:rtl/>
        </w:rPr>
        <w:t>تقديم</w:t>
      </w:r>
      <w:r>
        <w:rPr>
          <w:rFonts w:hint="cs"/>
          <w:spacing w:val="-4"/>
          <w:rtl/>
        </w:rPr>
        <w:t>ها</w:t>
      </w:r>
      <w:r w:rsidRPr="001E0B9D">
        <w:rPr>
          <w:spacing w:val="-4"/>
          <w:rtl/>
        </w:rPr>
        <w:t xml:space="preserve"> تقريرها الدوري الرابع رداً على قائمة المسائل التي أُرسلت إليها قبل تقديمه بموجب هذا الإجراء</w:t>
      </w:r>
      <w:r>
        <w:rPr>
          <w:rFonts w:hint="cs"/>
          <w:spacing w:val="-4"/>
          <w:rtl/>
        </w:rPr>
        <w:t xml:space="preserve"> </w:t>
      </w:r>
      <w:r w:rsidRPr="001E0B9D">
        <w:rPr>
          <w:spacing w:val="-4"/>
          <w:rtl/>
        </w:rPr>
        <w:t>(</w:t>
      </w:r>
      <w:r w:rsidRPr="00065D5D">
        <w:t>CCPR/C/LTU/QPR/4</w:t>
      </w:r>
      <w:r w:rsidRPr="001E0B9D">
        <w:rPr>
          <w:spacing w:val="-4"/>
          <w:rtl/>
        </w:rPr>
        <w:t xml:space="preserve">). </w:t>
      </w:r>
      <w:r>
        <w:rPr>
          <w:rtl/>
        </w:rPr>
        <w:t>وتعرب عن تقديرها لفرصة تجديد حوارها البناء مع وفد الدولة الطرف بشأن التدابير المتخذة خلال الفترة المشمولة بالتقرير لتنفيذ أحكام العهد</w:t>
      </w:r>
      <w:r>
        <w:t>.</w:t>
      </w:r>
      <w:r>
        <w:rPr>
          <w:rFonts w:hint="cs"/>
          <w:spacing w:val="-4"/>
          <w:rtl/>
        </w:rPr>
        <w:t xml:space="preserve"> </w:t>
      </w:r>
      <w:r>
        <w:rPr>
          <w:rtl/>
        </w:rPr>
        <w:t xml:space="preserve">وتشكر </w:t>
      </w:r>
      <w:r>
        <w:rPr>
          <w:rFonts w:hint="cs"/>
          <w:rtl/>
        </w:rPr>
        <w:t xml:space="preserve">اللجنة </w:t>
      </w:r>
      <w:r>
        <w:rPr>
          <w:rtl/>
        </w:rPr>
        <w:t>الدولةَ الطرف على الردود الشفوية التي قدمها الوفد وعلى المعلومات التكميلية المقدمة إليها كتابةً</w:t>
      </w:r>
      <w:r>
        <w:t>.</w:t>
      </w:r>
    </w:p>
    <w:p w:rsidR="0085677E" w:rsidRPr="00CA3658" w:rsidRDefault="0085677E" w:rsidP="0085677E">
      <w:pPr>
        <w:pStyle w:val="H1GA"/>
        <w:rPr>
          <w:rtl/>
        </w:rPr>
      </w:pPr>
      <w:r w:rsidRPr="00CA3658">
        <w:rPr>
          <w:rtl/>
        </w:rPr>
        <w:tab/>
      </w:r>
      <w:r w:rsidRPr="00CA3658">
        <w:rPr>
          <w:rFonts w:hint="cs"/>
          <w:rtl/>
        </w:rPr>
        <w:t>باء</w:t>
      </w:r>
      <w:r w:rsidRPr="00CA3658">
        <w:rPr>
          <w:rtl/>
        </w:rPr>
        <w:t>-</w:t>
      </w:r>
      <w:r w:rsidRPr="00CA3658">
        <w:rPr>
          <w:rtl/>
        </w:rPr>
        <w:tab/>
      </w:r>
      <w:r w:rsidRPr="00CA3658">
        <w:rPr>
          <w:rFonts w:hint="cs"/>
          <w:rtl/>
        </w:rPr>
        <w:t>الجوانب الإيجابية</w:t>
      </w:r>
    </w:p>
    <w:p w:rsidR="0085677E" w:rsidRPr="00CA3658" w:rsidRDefault="0085677E" w:rsidP="0085677E">
      <w:pPr>
        <w:pStyle w:val="SingleTxtGA"/>
        <w:rPr>
          <w:rtl/>
        </w:rPr>
      </w:pPr>
      <w:r w:rsidRPr="00CA3658">
        <w:rPr>
          <w:rFonts w:hint="cs"/>
          <w:rtl/>
        </w:rPr>
        <w:t>3</w:t>
      </w:r>
      <w:r w:rsidRPr="00CA3658">
        <w:rPr>
          <w:rtl/>
        </w:rPr>
        <w:t>-</w:t>
      </w:r>
      <w:r w:rsidRPr="00CA3658">
        <w:rPr>
          <w:rtl/>
        </w:rPr>
        <w:tab/>
      </w:r>
      <w:r w:rsidRPr="00CA3658">
        <w:rPr>
          <w:rFonts w:hint="cs"/>
          <w:rtl/>
        </w:rPr>
        <w:t>ترحب اللجنة بالتدابير التشريعية والمؤسسية ال</w:t>
      </w:r>
      <w:r>
        <w:rPr>
          <w:rFonts w:hint="cs"/>
          <w:rtl/>
        </w:rPr>
        <w:t>تالية</w:t>
      </w:r>
      <w:r w:rsidRPr="00CA3658">
        <w:rPr>
          <w:rFonts w:hint="cs"/>
          <w:rtl/>
        </w:rPr>
        <w:t xml:space="preserve"> التي اتخذتها الدولة الطرف</w:t>
      </w:r>
      <w:r>
        <w:rPr>
          <w:rFonts w:hint="cs"/>
          <w:rtl/>
        </w:rPr>
        <w:t>:</w:t>
      </w:r>
    </w:p>
    <w:p w:rsidR="0085677E" w:rsidRDefault="00E23D91" w:rsidP="0085677E">
      <w:pPr>
        <w:pStyle w:val="SingleTxtGA"/>
        <w:rPr>
          <w:rtl/>
        </w:rPr>
      </w:pPr>
      <w:r>
        <w:rPr>
          <w:rtl/>
        </w:rPr>
        <w:tab/>
      </w:r>
      <w:r w:rsidR="0085677E" w:rsidRPr="00CA3658">
        <w:rPr>
          <w:rFonts w:hint="cs"/>
          <w:rtl/>
        </w:rPr>
        <w:t>(أ)</w:t>
      </w:r>
      <w:r>
        <w:rPr>
          <w:rtl/>
        </w:rPr>
        <w:tab/>
      </w:r>
      <w:r w:rsidR="0085677E">
        <w:rPr>
          <w:rtl/>
        </w:rPr>
        <w:t>تعديل عام 2017 لقانون أساسيات حماية حقوق الطفل لعام 1996، الذي يحظر العقاب البدني في جميع الأماكن، بما في ذلك المنزل؛</w:t>
      </w:r>
    </w:p>
    <w:p w:rsidR="0085677E" w:rsidRDefault="00E23D91" w:rsidP="00E23D91">
      <w:pPr>
        <w:pStyle w:val="SingleTxtGA"/>
        <w:rPr>
          <w:rtl/>
        </w:rPr>
      </w:pPr>
      <w:r>
        <w:rPr>
          <w:rtl/>
        </w:rPr>
        <w:tab/>
      </w:r>
      <w:r w:rsidR="0085677E">
        <w:rPr>
          <w:rtl/>
        </w:rPr>
        <w:t>(ب)</w:t>
      </w:r>
      <w:r>
        <w:rPr>
          <w:rtl/>
        </w:rPr>
        <w:tab/>
      </w:r>
      <w:r w:rsidR="0085677E">
        <w:rPr>
          <w:rFonts w:hint="cs"/>
          <w:rtl/>
        </w:rPr>
        <w:t>دخول</w:t>
      </w:r>
      <w:r w:rsidR="0085677E">
        <w:rPr>
          <w:rtl/>
        </w:rPr>
        <w:t xml:space="preserve"> قانون الجرائم الإدارية </w:t>
      </w:r>
      <w:r w:rsidR="0085677E">
        <w:rPr>
          <w:rFonts w:hint="cs"/>
          <w:rtl/>
        </w:rPr>
        <w:t xml:space="preserve">حيز النفاذ </w:t>
      </w:r>
      <w:r w:rsidR="0085677E">
        <w:rPr>
          <w:rtl/>
        </w:rPr>
        <w:t xml:space="preserve">في عام 2017، </w:t>
      </w:r>
      <w:r w:rsidR="0085677E">
        <w:rPr>
          <w:rFonts w:hint="cs"/>
          <w:rtl/>
        </w:rPr>
        <w:t>الذي يلغي ا</w:t>
      </w:r>
      <w:r w:rsidR="0085677E">
        <w:rPr>
          <w:rtl/>
        </w:rPr>
        <w:t xml:space="preserve">لاحتجاز الإداري </w:t>
      </w:r>
      <w:r w:rsidR="0085677E">
        <w:rPr>
          <w:rFonts w:hint="cs"/>
          <w:rtl/>
        </w:rPr>
        <w:t>ل</w:t>
      </w:r>
      <w:r w:rsidR="0085677E">
        <w:rPr>
          <w:rtl/>
        </w:rPr>
        <w:t>فترات طويلة للأشخاص الذين ارتكبوا بعض الجرائم الإدارية</w:t>
      </w:r>
      <w:r w:rsidR="0085677E">
        <w:rPr>
          <w:rFonts w:hint="cs"/>
          <w:rtl/>
        </w:rPr>
        <w:t>،</w:t>
      </w:r>
      <w:r w:rsidR="0085677E">
        <w:rPr>
          <w:rtl/>
        </w:rPr>
        <w:t xml:space="preserve"> و</w:t>
      </w:r>
      <w:r w:rsidR="0085677E">
        <w:rPr>
          <w:rFonts w:hint="cs"/>
          <w:rtl/>
        </w:rPr>
        <w:t>يلغي ا</w:t>
      </w:r>
      <w:r w:rsidR="0085677E">
        <w:rPr>
          <w:rtl/>
        </w:rPr>
        <w:t>لاعتقال الإداري؛</w:t>
      </w:r>
    </w:p>
    <w:p w:rsidR="0085677E" w:rsidRDefault="00E23D91" w:rsidP="00E23D91">
      <w:pPr>
        <w:pStyle w:val="SingleTxtGA"/>
        <w:rPr>
          <w:rtl/>
        </w:rPr>
      </w:pPr>
      <w:r>
        <w:rPr>
          <w:rtl/>
        </w:rPr>
        <w:lastRenderedPageBreak/>
        <w:tab/>
      </w:r>
      <w:r w:rsidR="0085677E">
        <w:rPr>
          <w:rtl/>
        </w:rPr>
        <w:t>(ج)</w:t>
      </w:r>
      <w:r>
        <w:rPr>
          <w:rtl/>
        </w:rPr>
        <w:tab/>
      </w:r>
      <w:r w:rsidR="0085677E">
        <w:rPr>
          <w:rtl/>
        </w:rPr>
        <w:t>تعديلات</w:t>
      </w:r>
      <w:r w:rsidR="0085677E">
        <w:rPr>
          <w:rFonts w:hint="cs"/>
          <w:rtl/>
        </w:rPr>
        <w:t xml:space="preserve"> </w:t>
      </w:r>
      <w:r w:rsidR="0085677E">
        <w:rPr>
          <w:rtl/>
        </w:rPr>
        <w:t xml:space="preserve">عام 2015 </w:t>
      </w:r>
      <w:r w:rsidR="0085677E">
        <w:rPr>
          <w:rFonts w:hint="cs"/>
          <w:rtl/>
        </w:rPr>
        <w:t>ل</w:t>
      </w:r>
      <w:r w:rsidR="0085677E">
        <w:rPr>
          <w:rtl/>
        </w:rPr>
        <w:t>قانون المركز القانوني للأجانب، التي تعزز الضمانات ضد الاحتجاز التعسفي وتحسن حماية ملتمسي اللجوء؛</w:t>
      </w:r>
    </w:p>
    <w:p w:rsidR="0085677E" w:rsidRDefault="00E23D91" w:rsidP="00BF1FD0">
      <w:pPr>
        <w:pStyle w:val="SingleTxtGA"/>
        <w:rPr>
          <w:rtl/>
        </w:rPr>
      </w:pPr>
      <w:r>
        <w:rPr>
          <w:rtl/>
        </w:rPr>
        <w:tab/>
      </w:r>
      <w:r w:rsidR="0085677E">
        <w:rPr>
          <w:rtl/>
        </w:rPr>
        <w:t>(د)</w:t>
      </w:r>
      <w:r>
        <w:rPr>
          <w:rtl/>
        </w:rPr>
        <w:tab/>
      </w:r>
      <w:r w:rsidR="0085677E">
        <w:rPr>
          <w:rtl/>
        </w:rPr>
        <w:t xml:space="preserve">تعديلات عام 2013 </w:t>
      </w:r>
      <w:r w:rsidR="0085677E">
        <w:rPr>
          <w:rFonts w:hint="cs"/>
          <w:rtl/>
        </w:rPr>
        <w:t>لل</w:t>
      </w:r>
      <w:r w:rsidR="0085677E">
        <w:rPr>
          <w:rtl/>
        </w:rPr>
        <w:t xml:space="preserve">قانون المتعلق بأمين المظالم </w:t>
      </w:r>
      <w:r w:rsidR="0085677E">
        <w:rPr>
          <w:rFonts w:hint="cs"/>
          <w:rtl/>
        </w:rPr>
        <w:t>لدى البرلمان</w:t>
      </w:r>
      <w:r w:rsidR="0085677E">
        <w:rPr>
          <w:rtl/>
        </w:rPr>
        <w:t xml:space="preserve">، </w:t>
      </w:r>
      <w:r w:rsidR="0085677E">
        <w:rPr>
          <w:rFonts w:hint="cs"/>
          <w:rtl/>
        </w:rPr>
        <w:t>التي تعين</w:t>
      </w:r>
      <w:r w:rsidR="0085677E">
        <w:rPr>
          <w:rtl/>
        </w:rPr>
        <w:t xml:space="preserve"> مكتب أمين المظالم </w:t>
      </w:r>
      <w:r w:rsidR="0085677E">
        <w:rPr>
          <w:rFonts w:hint="cs"/>
          <w:rtl/>
        </w:rPr>
        <w:t>لدى البرلمان</w:t>
      </w:r>
      <w:r w:rsidR="0085677E">
        <w:rPr>
          <w:rtl/>
        </w:rPr>
        <w:t xml:space="preserve"> </w:t>
      </w:r>
      <w:r w:rsidR="0085677E">
        <w:rPr>
          <w:rFonts w:hint="cs"/>
          <w:rtl/>
        </w:rPr>
        <w:t>ك</w:t>
      </w:r>
      <w:r w:rsidR="0085677E">
        <w:rPr>
          <w:rtl/>
        </w:rPr>
        <w:t>آلية وطنية لمنع التعذيب والمعاملة أو العقوبة القاسية أو</w:t>
      </w:r>
      <w:r w:rsidR="00BF1FD0">
        <w:rPr>
          <w:rFonts w:hint="cs"/>
          <w:rtl/>
        </w:rPr>
        <w:t> </w:t>
      </w:r>
      <w:r w:rsidR="0085677E">
        <w:rPr>
          <w:rtl/>
        </w:rPr>
        <w:t>اللاإنسانية أو المهينة؛</w:t>
      </w:r>
    </w:p>
    <w:p w:rsidR="0085677E" w:rsidRDefault="00E23D91" w:rsidP="00BF1FD0">
      <w:pPr>
        <w:pStyle w:val="SingleTxtGA"/>
        <w:rPr>
          <w:rtl/>
        </w:rPr>
      </w:pPr>
      <w:r>
        <w:rPr>
          <w:rtl/>
        </w:rPr>
        <w:tab/>
      </w:r>
      <w:r w:rsidR="0085677E">
        <w:rPr>
          <w:rtl/>
        </w:rPr>
        <w:t>(ه)</w:t>
      </w:r>
      <w:r>
        <w:rPr>
          <w:rtl/>
        </w:rPr>
        <w:tab/>
      </w:r>
      <w:r w:rsidR="0085677E">
        <w:rPr>
          <w:rtl/>
        </w:rPr>
        <w:t>اعتماد التحالف العالمي للمؤسسات الوطنية لحقوق الإنسان</w:t>
      </w:r>
      <w:r w:rsidR="0085677E">
        <w:rPr>
          <w:rFonts w:hint="cs"/>
          <w:rtl/>
        </w:rPr>
        <w:t xml:space="preserve"> </w:t>
      </w:r>
      <w:r w:rsidR="0085677E">
        <w:rPr>
          <w:rtl/>
        </w:rPr>
        <w:t xml:space="preserve">مكتب أمين المظالم لدى البرلمان </w:t>
      </w:r>
      <w:r w:rsidR="0085677E">
        <w:rPr>
          <w:rFonts w:hint="cs"/>
          <w:rtl/>
        </w:rPr>
        <w:t>ك</w:t>
      </w:r>
      <w:r w:rsidR="0085677E">
        <w:rPr>
          <w:rtl/>
        </w:rPr>
        <w:t xml:space="preserve">مؤسسة وطنية لحقوق الإنسان </w:t>
      </w:r>
      <w:r w:rsidR="0085677E">
        <w:rPr>
          <w:rFonts w:hint="cs"/>
          <w:rtl/>
        </w:rPr>
        <w:t>ضمن الفئة</w:t>
      </w:r>
      <w:r w:rsidR="00BF1FD0">
        <w:rPr>
          <w:rtl/>
        </w:rPr>
        <w:t xml:space="preserve"> "أل</w:t>
      </w:r>
      <w:r w:rsidR="00BF1FD0">
        <w:rPr>
          <w:rFonts w:hint="cs"/>
          <w:rtl/>
        </w:rPr>
        <w:t>ف"</w:t>
      </w:r>
      <w:r w:rsidR="0085677E">
        <w:rPr>
          <w:rtl/>
        </w:rPr>
        <w:t xml:space="preserve">، في </w:t>
      </w:r>
      <w:r w:rsidR="0085677E">
        <w:rPr>
          <w:rFonts w:hint="cs"/>
          <w:rtl/>
        </w:rPr>
        <w:t xml:space="preserve">عام </w:t>
      </w:r>
      <w:r w:rsidR="0085677E">
        <w:rPr>
          <w:rtl/>
        </w:rPr>
        <w:t>٢٠١٧؛</w:t>
      </w:r>
    </w:p>
    <w:p w:rsidR="0085677E" w:rsidRDefault="00E23D91" w:rsidP="00E23D91">
      <w:pPr>
        <w:pStyle w:val="SingleTxtGA"/>
        <w:rPr>
          <w:rtl/>
        </w:rPr>
      </w:pPr>
      <w:r>
        <w:rPr>
          <w:rtl/>
        </w:rPr>
        <w:tab/>
      </w:r>
      <w:r w:rsidR="0085677E">
        <w:rPr>
          <w:rtl/>
        </w:rPr>
        <w:t>(و)</w:t>
      </w:r>
      <w:r>
        <w:rPr>
          <w:rtl/>
        </w:rPr>
        <w:tab/>
      </w:r>
      <w:r w:rsidR="0085677E">
        <w:rPr>
          <w:rtl/>
        </w:rPr>
        <w:t>اعتماد البرنامج الوطني لمنع العنف المنزلي وتوفير المساعدة للضحايا للفترة</w:t>
      </w:r>
      <w:r>
        <w:rPr>
          <w:rFonts w:hint="cs"/>
          <w:rtl/>
        </w:rPr>
        <w:t> </w:t>
      </w:r>
      <w:r w:rsidR="0085677E">
        <w:rPr>
          <w:rtl/>
        </w:rPr>
        <w:t>2017-2020، وإدخال تعديلات على القانون الجنائي وقانون الحماية من العنف المنزلي، والموافقة على برنامج مركز المساعدة المتخصصة للتصدي ل</w:t>
      </w:r>
      <w:r w:rsidR="0085677E">
        <w:rPr>
          <w:rFonts w:hint="cs"/>
          <w:rtl/>
        </w:rPr>
        <w:t>ل</w:t>
      </w:r>
      <w:r w:rsidR="0085677E">
        <w:rPr>
          <w:rtl/>
        </w:rPr>
        <w:t>عنف المنزلي وتقديم المساعدة للضحايا؛</w:t>
      </w:r>
    </w:p>
    <w:p w:rsidR="0085677E" w:rsidRPr="00E23D91" w:rsidRDefault="00E23D91" w:rsidP="00E23D91">
      <w:pPr>
        <w:pStyle w:val="SingleTxtGA"/>
        <w:rPr>
          <w:spacing w:val="-4"/>
          <w:rtl/>
        </w:rPr>
      </w:pPr>
      <w:r w:rsidRPr="00E23D91">
        <w:rPr>
          <w:spacing w:val="-4"/>
          <w:rtl/>
        </w:rPr>
        <w:tab/>
      </w:r>
      <w:r w:rsidR="0085677E" w:rsidRPr="00E23D91">
        <w:rPr>
          <w:spacing w:val="-4"/>
          <w:rtl/>
        </w:rPr>
        <w:t>(ز)</w:t>
      </w:r>
      <w:r w:rsidRPr="00E23D91">
        <w:rPr>
          <w:spacing w:val="-4"/>
          <w:rtl/>
        </w:rPr>
        <w:tab/>
      </w:r>
      <w:r w:rsidR="0085677E" w:rsidRPr="00E23D91">
        <w:rPr>
          <w:spacing w:val="-4"/>
          <w:rtl/>
        </w:rPr>
        <w:t>اعتماد البرنامج الوطني لتكافؤ الفرص بين الرجل وال</w:t>
      </w:r>
      <w:r w:rsidR="0085677E" w:rsidRPr="00E23D91">
        <w:rPr>
          <w:rFonts w:hint="cs"/>
          <w:spacing w:val="-4"/>
          <w:rtl/>
        </w:rPr>
        <w:t>مرأة</w:t>
      </w:r>
      <w:r w:rsidR="0085677E" w:rsidRPr="00E23D91">
        <w:rPr>
          <w:spacing w:val="-4"/>
          <w:rtl/>
        </w:rPr>
        <w:t xml:space="preserve"> للفترة 2015-2021؛</w:t>
      </w:r>
    </w:p>
    <w:p w:rsidR="0085677E" w:rsidRDefault="00E23D91" w:rsidP="00E23D91">
      <w:pPr>
        <w:pStyle w:val="SingleTxtGA"/>
        <w:rPr>
          <w:rtl/>
        </w:rPr>
      </w:pPr>
      <w:r>
        <w:rPr>
          <w:rtl/>
        </w:rPr>
        <w:tab/>
      </w:r>
      <w:r w:rsidR="0085677E">
        <w:rPr>
          <w:rtl/>
        </w:rPr>
        <w:t>(ح)</w:t>
      </w:r>
      <w:r>
        <w:rPr>
          <w:rtl/>
        </w:rPr>
        <w:tab/>
      </w:r>
      <w:r w:rsidR="0085677E">
        <w:rPr>
          <w:rtl/>
        </w:rPr>
        <w:t xml:space="preserve">وضع وتنفيذ خطة العمل </w:t>
      </w:r>
      <w:r w:rsidR="0085677E">
        <w:rPr>
          <w:rFonts w:hint="cs"/>
          <w:rtl/>
        </w:rPr>
        <w:t>المتعلقة ب</w:t>
      </w:r>
      <w:r w:rsidR="0085677E">
        <w:rPr>
          <w:rtl/>
        </w:rPr>
        <w:t xml:space="preserve">تعزيز عدم التمييز للفترة 2017-2019، وإنشاء إدارة الأقليات القومية في عام 2015، واعتماد خطة العمل </w:t>
      </w:r>
      <w:r w:rsidR="0085677E">
        <w:rPr>
          <w:rFonts w:hint="cs"/>
          <w:rtl/>
        </w:rPr>
        <w:t>المتعلقة ب</w:t>
      </w:r>
      <w:r w:rsidR="0085677E">
        <w:rPr>
          <w:rtl/>
        </w:rPr>
        <w:t>إدماج ال</w:t>
      </w:r>
      <w:r w:rsidR="0085677E">
        <w:rPr>
          <w:rFonts w:hint="cs"/>
          <w:rtl/>
        </w:rPr>
        <w:t>روما</w:t>
      </w:r>
      <w:r w:rsidR="0085677E">
        <w:rPr>
          <w:rtl/>
        </w:rPr>
        <w:t xml:space="preserve"> في المجتمع الليتواني للفترة 2015-</w:t>
      </w:r>
      <w:r w:rsidR="0085677E">
        <w:rPr>
          <w:rFonts w:hint="cs"/>
          <w:rtl/>
        </w:rPr>
        <w:t>2020؛</w:t>
      </w:r>
    </w:p>
    <w:p w:rsidR="0085677E" w:rsidRDefault="00E23D91" w:rsidP="00E23D91">
      <w:pPr>
        <w:pStyle w:val="SingleTxtGA"/>
        <w:rPr>
          <w:rtl/>
        </w:rPr>
      </w:pPr>
      <w:r>
        <w:rPr>
          <w:rtl/>
        </w:rPr>
        <w:tab/>
      </w:r>
      <w:r w:rsidR="0085677E">
        <w:rPr>
          <w:rtl/>
        </w:rPr>
        <w:t>(ط)</w:t>
      </w:r>
      <w:r>
        <w:rPr>
          <w:rtl/>
        </w:rPr>
        <w:tab/>
      </w:r>
      <w:r w:rsidR="0085677E">
        <w:rPr>
          <w:rtl/>
        </w:rPr>
        <w:t xml:space="preserve">تعيين مقرر </w:t>
      </w:r>
      <w:r w:rsidR="0085677E">
        <w:rPr>
          <w:rFonts w:hint="cs"/>
          <w:rtl/>
        </w:rPr>
        <w:t>وطني معني ب</w:t>
      </w:r>
      <w:r w:rsidR="0085677E">
        <w:rPr>
          <w:rtl/>
        </w:rPr>
        <w:t>مكافحة الاتجار بالأشخاص في عام 2017.</w:t>
      </w:r>
    </w:p>
    <w:p w:rsidR="0085677E" w:rsidRDefault="00E23D91" w:rsidP="00E23D91">
      <w:pPr>
        <w:pStyle w:val="SingleTxtGA"/>
        <w:rPr>
          <w:rtl/>
        </w:rPr>
      </w:pPr>
      <w:r>
        <w:rPr>
          <w:rtl/>
        </w:rPr>
        <w:t>4-</w:t>
      </w:r>
      <w:r>
        <w:rPr>
          <w:rtl/>
        </w:rPr>
        <w:tab/>
      </w:r>
      <w:r w:rsidR="0085677E">
        <w:rPr>
          <w:rFonts w:hint="cs"/>
          <w:rtl/>
        </w:rPr>
        <w:t>و</w:t>
      </w:r>
      <w:r w:rsidR="0085677E">
        <w:rPr>
          <w:rtl/>
        </w:rPr>
        <w:t>ترحب اللجنة</w:t>
      </w:r>
      <w:r w:rsidR="0085677E">
        <w:rPr>
          <w:rFonts w:hint="cs"/>
          <w:rtl/>
        </w:rPr>
        <w:t xml:space="preserve"> أيض</w:t>
      </w:r>
      <w:r w:rsidR="00C46744">
        <w:rPr>
          <w:rFonts w:hint="cs"/>
          <w:rtl/>
        </w:rPr>
        <w:t xml:space="preserve">اً </w:t>
      </w:r>
      <w:r w:rsidR="0085677E">
        <w:rPr>
          <w:rtl/>
        </w:rPr>
        <w:t>بتصديق الدولة الطرف على الصك</w:t>
      </w:r>
      <w:r w:rsidR="0085677E">
        <w:rPr>
          <w:rFonts w:hint="cs"/>
          <w:rtl/>
        </w:rPr>
        <w:t>ين</w:t>
      </w:r>
      <w:r w:rsidR="0085677E">
        <w:rPr>
          <w:rtl/>
        </w:rPr>
        <w:t xml:space="preserve"> الدولي</w:t>
      </w:r>
      <w:r w:rsidR="0085677E">
        <w:rPr>
          <w:rFonts w:hint="cs"/>
          <w:rtl/>
        </w:rPr>
        <w:t>ين</w:t>
      </w:r>
      <w:r w:rsidR="0085677E">
        <w:rPr>
          <w:rtl/>
        </w:rPr>
        <w:t xml:space="preserve"> التالي</w:t>
      </w:r>
      <w:r w:rsidR="0085677E">
        <w:rPr>
          <w:rFonts w:hint="cs"/>
          <w:rtl/>
        </w:rPr>
        <w:t>ين</w:t>
      </w:r>
      <w:r w:rsidR="0085677E">
        <w:rPr>
          <w:rtl/>
        </w:rPr>
        <w:t xml:space="preserve"> أو</w:t>
      </w:r>
      <w:r>
        <w:rPr>
          <w:rFonts w:hint="cs"/>
          <w:rtl/>
        </w:rPr>
        <w:t> </w:t>
      </w:r>
      <w:r w:rsidR="0085677E">
        <w:rPr>
          <w:rFonts w:hint="cs"/>
          <w:rtl/>
        </w:rPr>
        <w:t>ب</w:t>
      </w:r>
      <w:r w:rsidR="0085677E">
        <w:rPr>
          <w:rtl/>
        </w:rPr>
        <w:t>انضمام</w:t>
      </w:r>
      <w:r w:rsidR="0085677E">
        <w:rPr>
          <w:rFonts w:hint="cs"/>
          <w:rtl/>
        </w:rPr>
        <w:t>ها</w:t>
      </w:r>
      <w:r w:rsidR="0085677E">
        <w:rPr>
          <w:rtl/>
        </w:rPr>
        <w:t xml:space="preserve"> إليه</w:t>
      </w:r>
      <w:r w:rsidR="0085677E">
        <w:rPr>
          <w:rFonts w:hint="cs"/>
          <w:rtl/>
        </w:rPr>
        <w:t>م</w:t>
      </w:r>
      <w:r w:rsidR="0085677E">
        <w:rPr>
          <w:rtl/>
        </w:rPr>
        <w:t>ا:</w:t>
      </w:r>
    </w:p>
    <w:p w:rsidR="0085677E" w:rsidRDefault="00E23D91" w:rsidP="00E23D91">
      <w:pPr>
        <w:pStyle w:val="SingleTxtGA"/>
        <w:rPr>
          <w:rtl/>
        </w:rPr>
      </w:pPr>
      <w:r>
        <w:rPr>
          <w:rtl/>
        </w:rPr>
        <w:tab/>
      </w:r>
      <w:r w:rsidR="0085677E">
        <w:rPr>
          <w:rtl/>
        </w:rPr>
        <w:t>(أ)</w:t>
      </w:r>
      <w:r>
        <w:rPr>
          <w:rtl/>
        </w:rPr>
        <w:tab/>
      </w:r>
      <w:r w:rsidR="0085677E">
        <w:rPr>
          <w:rtl/>
        </w:rPr>
        <w:t>البروتوكول الاختياري لاتفاقية مناهضة التعذيب وغيره من ضروب المعاملة أو</w:t>
      </w:r>
      <w:r>
        <w:rPr>
          <w:rFonts w:hint="cs"/>
          <w:rtl/>
        </w:rPr>
        <w:t> </w:t>
      </w:r>
      <w:r w:rsidR="0085677E">
        <w:rPr>
          <w:rtl/>
        </w:rPr>
        <w:t>العقوبة القاسية أو اللاإنسانية أو المهينة، في عام 2014؛</w:t>
      </w:r>
    </w:p>
    <w:p w:rsidR="0085677E" w:rsidRDefault="00E23D91" w:rsidP="00E23D91">
      <w:pPr>
        <w:pStyle w:val="SingleTxtGA"/>
        <w:rPr>
          <w:sz w:val="30"/>
          <w:rtl/>
          <w:lang w:val="es-ES"/>
        </w:rPr>
      </w:pPr>
      <w:r>
        <w:rPr>
          <w:rtl/>
        </w:rPr>
        <w:tab/>
        <w:t>(ب)</w:t>
      </w:r>
      <w:r>
        <w:rPr>
          <w:rtl/>
        </w:rPr>
        <w:tab/>
      </w:r>
      <w:r w:rsidR="0085677E">
        <w:rPr>
          <w:rtl/>
        </w:rPr>
        <w:t>الاتفاقية الدولية لحماية جميع الأشخاص من الاختفاء القسري، في عام</w:t>
      </w:r>
      <w:r>
        <w:rPr>
          <w:rFonts w:hint="cs"/>
          <w:rtl/>
        </w:rPr>
        <w:t> </w:t>
      </w:r>
      <w:r w:rsidR="0085677E">
        <w:rPr>
          <w:rtl/>
        </w:rPr>
        <w:t>2013.</w:t>
      </w:r>
    </w:p>
    <w:p w:rsidR="0085677E" w:rsidRPr="00CA3658" w:rsidRDefault="0085677E" w:rsidP="0085677E">
      <w:pPr>
        <w:pStyle w:val="H1GA"/>
        <w:rPr>
          <w:rtl/>
        </w:rPr>
      </w:pPr>
      <w:r w:rsidRPr="00CA3658">
        <w:rPr>
          <w:rtl/>
        </w:rPr>
        <w:tab/>
      </w:r>
      <w:r w:rsidRPr="00CA3658">
        <w:rPr>
          <w:rFonts w:hint="cs"/>
          <w:rtl/>
        </w:rPr>
        <w:t>جيم</w:t>
      </w:r>
      <w:r w:rsidRPr="00CA3658">
        <w:rPr>
          <w:rtl/>
        </w:rPr>
        <w:t>-</w:t>
      </w:r>
      <w:r w:rsidRPr="00CA3658">
        <w:rPr>
          <w:rtl/>
        </w:rPr>
        <w:tab/>
      </w:r>
      <w:r w:rsidRPr="00CA3658">
        <w:rPr>
          <w:rFonts w:hint="cs"/>
          <w:rtl/>
        </w:rPr>
        <w:t>دواعي القلق الرئيسية والتوصيات</w:t>
      </w:r>
    </w:p>
    <w:p w:rsidR="0085677E" w:rsidRPr="00CA3658" w:rsidRDefault="0085677E" w:rsidP="0085677E">
      <w:pPr>
        <w:pStyle w:val="H23GA"/>
        <w:rPr>
          <w:rtl/>
        </w:rPr>
      </w:pPr>
      <w:r w:rsidRPr="00CA3658">
        <w:rPr>
          <w:rtl/>
        </w:rPr>
        <w:tab/>
      </w:r>
      <w:r w:rsidRPr="00CA3658">
        <w:rPr>
          <w:rtl/>
        </w:rPr>
        <w:tab/>
      </w:r>
      <w:r w:rsidRPr="00683CDA">
        <w:rPr>
          <w:rtl/>
        </w:rPr>
        <w:t>تنفيذ العهد وبروتوكوله الاختياري</w:t>
      </w:r>
    </w:p>
    <w:p w:rsidR="0085677E" w:rsidRPr="00E23D91" w:rsidRDefault="0085677E" w:rsidP="00E23D91">
      <w:pPr>
        <w:pStyle w:val="SingleTxtGA"/>
        <w:rPr>
          <w:spacing w:val="-4"/>
          <w:rtl/>
        </w:rPr>
      </w:pPr>
      <w:r>
        <w:rPr>
          <w:rFonts w:hint="cs"/>
          <w:rtl/>
        </w:rPr>
        <w:t>5</w:t>
      </w:r>
      <w:r w:rsidRPr="00CA3658">
        <w:rPr>
          <w:rtl/>
        </w:rPr>
        <w:t>-</w:t>
      </w:r>
      <w:r w:rsidRPr="00CA3658">
        <w:rPr>
          <w:rtl/>
        </w:rPr>
        <w:tab/>
      </w:r>
      <w:r>
        <w:rPr>
          <w:rtl/>
        </w:rPr>
        <w:t xml:space="preserve">تلاحظ اللجنة </w:t>
      </w:r>
      <w:r>
        <w:rPr>
          <w:rFonts w:hint="cs"/>
          <w:rtl/>
        </w:rPr>
        <w:t>ب</w:t>
      </w:r>
      <w:r>
        <w:rPr>
          <w:rtl/>
        </w:rPr>
        <w:t>تقدير ا</w:t>
      </w:r>
      <w:r>
        <w:rPr>
          <w:rFonts w:hint="cs"/>
          <w:rtl/>
        </w:rPr>
        <w:t>ستشهاد</w:t>
      </w:r>
      <w:r>
        <w:rPr>
          <w:rtl/>
        </w:rPr>
        <w:t xml:space="preserve"> المحاكم بأحكام العهد أثناء </w:t>
      </w:r>
      <w:r>
        <w:rPr>
          <w:rFonts w:hint="cs"/>
          <w:rtl/>
        </w:rPr>
        <w:t>النظر في</w:t>
      </w:r>
      <w:r>
        <w:rPr>
          <w:rtl/>
        </w:rPr>
        <w:t xml:space="preserve"> قضايا محلية. كما تلاحظ اللجنة تعاون الدولة الطرف مع عملية </w:t>
      </w:r>
      <w:r>
        <w:rPr>
          <w:rFonts w:hint="cs"/>
          <w:rtl/>
        </w:rPr>
        <w:t>ال</w:t>
      </w:r>
      <w:r>
        <w:rPr>
          <w:rtl/>
        </w:rPr>
        <w:t xml:space="preserve">متابعة </w:t>
      </w:r>
      <w:r>
        <w:rPr>
          <w:rFonts w:hint="cs"/>
          <w:rtl/>
        </w:rPr>
        <w:t xml:space="preserve">التي وضعتها </w:t>
      </w:r>
      <w:r>
        <w:rPr>
          <w:rtl/>
        </w:rPr>
        <w:t xml:space="preserve">اللجنة </w:t>
      </w:r>
      <w:r>
        <w:rPr>
          <w:rFonts w:hint="cs"/>
          <w:rtl/>
        </w:rPr>
        <w:t xml:space="preserve">فيما يخص </w:t>
      </w:r>
      <w:r>
        <w:rPr>
          <w:rtl/>
        </w:rPr>
        <w:t>ملاحظاتها الختامية السابقة، لكنها تأسف لعدم تنفيذ بعض توصيات</w:t>
      </w:r>
      <w:r>
        <w:rPr>
          <w:rFonts w:hint="cs"/>
          <w:rtl/>
        </w:rPr>
        <w:t>ها</w:t>
      </w:r>
      <w:r>
        <w:rPr>
          <w:rtl/>
        </w:rPr>
        <w:t xml:space="preserve">. وترحب اللجنة </w:t>
      </w:r>
      <w:r>
        <w:rPr>
          <w:rFonts w:hint="cs"/>
          <w:rtl/>
        </w:rPr>
        <w:t xml:space="preserve">بتصريح الدولة الطرف أن جهود </w:t>
      </w:r>
      <w:r>
        <w:rPr>
          <w:rtl/>
        </w:rPr>
        <w:t xml:space="preserve">التنفيذ جارية، </w:t>
      </w:r>
      <w:r>
        <w:rPr>
          <w:rFonts w:hint="cs"/>
          <w:rtl/>
        </w:rPr>
        <w:t>لكنها</w:t>
      </w:r>
      <w:r>
        <w:rPr>
          <w:rtl/>
        </w:rPr>
        <w:t xml:space="preserve"> تشعر بالقلق إزاء </w:t>
      </w:r>
      <w:r>
        <w:rPr>
          <w:rFonts w:hint="cs"/>
          <w:rtl/>
        </w:rPr>
        <w:t>قلة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 xml:space="preserve">إجراءات </w:t>
      </w:r>
      <w:r>
        <w:rPr>
          <w:rFonts w:hint="cs"/>
          <w:rtl/>
        </w:rPr>
        <w:t xml:space="preserve">المتخذة </w:t>
      </w:r>
      <w:r>
        <w:rPr>
          <w:rtl/>
        </w:rPr>
        <w:t>لتنفيذ آرائها</w:t>
      </w:r>
      <w:r>
        <w:rPr>
          <w:rFonts w:hint="cs"/>
          <w:rtl/>
        </w:rPr>
        <w:t>، وإزاء</w:t>
      </w:r>
      <w:r>
        <w:rPr>
          <w:rtl/>
        </w:rPr>
        <w:t xml:space="preserve"> بطء وتيرة تنفيذ آرائها </w:t>
      </w:r>
      <w:r>
        <w:rPr>
          <w:rFonts w:hint="cs"/>
          <w:rtl/>
        </w:rPr>
        <w:t>المتعلقة ب</w:t>
      </w:r>
      <w:r>
        <w:rPr>
          <w:rtl/>
        </w:rPr>
        <w:t>البلاغ رقم 2155/2012 (</w:t>
      </w:r>
      <w:r w:rsidRPr="002B674D">
        <w:rPr>
          <w:rFonts w:ascii="Traditional Arabic" w:hAnsi="Traditional Arabic" w:hint="cs"/>
          <w:i/>
          <w:iCs/>
          <w:rtl/>
        </w:rPr>
        <w:t>باكساس</w:t>
      </w:r>
      <w:r w:rsidRPr="002B674D">
        <w:rPr>
          <w:i/>
          <w:iCs/>
          <w:rtl/>
        </w:rPr>
        <w:t xml:space="preserve"> </w:t>
      </w:r>
      <w:r w:rsidRPr="002B674D">
        <w:rPr>
          <w:rFonts w:ascii="Traditional Arabic" w:hAnsi="Traditional Arabic" w:hint="cs"/>
          <w:i/>
          <w:iCs/>
          <w:rtl/>
        </w:rPr>
        <w:t>ضد</w:t>
      </w:r>
      <w:r w:rsidRPr="002B674D">
        <w:rPr>
          <w:i/>
          <w:iCs/>
          <w:rtl/>
        </w:rPr>
        <w:t xml:space="preserve"> </w:t>
      </w:r>
      <w:r w:rsidRPr="002B674D">
        <w:rPr>
          <w:rFonts w:ascii="Traditional Arabic" w:hAnsi="Traditional Arabic" w:hint="cs"/>
          <w:i/>
          <w:iCs/>
          <w:rtl/>
        </w:rPr>
        <w:t>ليتوانيا</w:t>
      </w:r>
      <w:r>
        <w:rPr>
          <w:rtl/>
        </w:rPr>
        <w:t>)</w:t>
      </w:r>
      <w:r>
        <w:rPr>
          <w:rFonts w:ascii="Traditional Arabic" w:hAnsi="Traditional Arabic" w:hint="cs"/>
          <w:rtl/>
        </w:rPr>
        <w:t>، والمعتمدة</w:t>
      </w:r>
      <w:r>
        <w:rPr>
          <w:rtl/>
        </w:rPr>
        <w:t xml:space="preserve"> </w:t>
      </w:r>
      <w:r>
        <w:rPr>
          <w:rFonts w:ascii="Traditional Arabic" w:hAnsi="Traditional Arabic"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آذار/</w:t>
      </w:r>
      <w:r>
        <w:rPr>
          <w:rFonts w:ascii="Traditional Arabic" w:hAnsi="Traditional Arabic" w:hint="cs"/>
          <w:rtl/>
        </w:rPr>
        <w:t>مارس</w:t>
      </w:r>
      <w:r>
        <w:rPr>
          <w:rtl/>
        </w:rPr>
        <w:t xml:space="preserve"> 2014</w:t>
      </w:r>
      <w:r>
        <w:rPr>
          <w:rFonts w:ascii="Traditional Arabic" w:hAnsi="Traditional Arabic" w:hint="cs"/>
          <w:rtl/>
        </w:rPr>
        <w:t>،</w:t>
      </w:r>
      <w:r>
        <w:rPr>
          <w:rtl/>
        </w:rPr>
        <w:t xml:space="preserve"> </w:t>
      </w:r>
      <w:r>
        <w:rPr>
          <w:rFonts w:ascii="Traditional Arabic" w:hAnsi="Traditional Arabic" w:hint="cs"/>
          <w:rtl/>
        </w:rPr>
        <w:t>بشأن تجريد الرئيس</w:t>
      </w:r>
      <w:r>
        <w:rPr>
          <w:rtl/>
        </w:rPr>
        <w:t xml:space="preserve"> </w:t>
      </w:r>
      <w:r>
        <w:rPr>
          <w:rFonts w:ascii="Traditional Arabic" w:hAnsi="Traditional Arabic" w:hint="cs"/>
          <w:rtl/>
        </w:rPr>
        <w:t>السابق</w:t>
      </w:r>
      <w:r>
        <w:rPr>
          <w:rFonts w:hint="cs"/>
          <w:rtl/>
        </w:rPr>
        <w:t xml:space="preserve"> من </w:t>
      </w:r>
      <w:r>
        <w:rPr>
          <w:rFonts w:hint="cs"/>
          <w:rtl/>
          <w:lang w:bidi="ar-DZ"/>
        </w:rPr>
        <w:t xml:space="preserve">أهلية المشاركة في الحياة </w:t>
      </w:r>
      <w:r w:rsidRPr="00E23D91">
        <w:rPr>
          <w:rFonts w:hint="cs"/>
          <w:spacing w:val="-4"/>
          <w:rtl/>
          <w:lang w:bidi="ar-DZ"/>
        </w:rPr>
        <w:t>السياسية</w:t>
      </w:r>
      <w:r w:rsidRPr="00E23D91">
        <w:rPr>
          <w:spacing w:val="-4"/>
          <w:rtl/>
        </w:rPr>
        <w:t xml:space="preserve">. </w:t>
      </w:r>
      <w:r w:rsidRPr="00E23D91">
        <w:rPr>
          <w:rFonts w:ascii="Traditional Arabic" w:hAnsi="Traditional Arabic" w:hint="cs"/>
          <w:spacing w:val="-4"/>
          <w:rtl/>
        </w:rPr>
        <w:t>كما</w:t>
      </w:r>
      <w:r w:rsidRPr="00E23D91">
        <w:rPr>
          <w:spacing w:val="-4"/>
          <w:rtl/>
        </w:rPr>
        <w:t xml:space="preserve"> </w:t>
      </w:r>
      <w:r w:rsidRPr="00E23D91">
        <w:rPr>
          <w:rFonts w:ascii="Traditional Arabic" w:hAnsi="Traditional Arabic" w:hint="cs"/>
          <w:spacing w:val="-4"/>
          <w:rtl/>
        </w:rPr>
        <w:t>تشعر</w:t>
      </w:r>
      <w:r w:rsidRPr="00E23D91">
        <w:rPr>
          <w:spacing w:val="-4"/>
          <w:rtl/>
        </w:rPr>
        <w:t xml:space="preserve"> </w:t>
      </w:r>
      <w:r w:rsidRPr="00E23D91">
        <w:rPr>
          <w:rFonts w:ascii="Traditional Arabic" w:hAnsi="Traditional Arabic" w:hint="cs"/>
          <w:spacing w:val="-4"/>
          <w:rtl/>
        </w:rPr>
        <w:t>بالقلق</w:t>
      </w:r>
      <w:r w:rsidRPr="00E23D91">
        <w:rPr>
          <w:spacing w:val="-4"/>
          <w:rtl/>
        </w:rPr>
        <w:t xml:space="preserve"> </w:t>
      </w:r>
      <w:r w:rsidRPr="00E23D91">
        <w:rPr>
          <w:rFonts w:ascii="Traditional Arabic" w:hAnsi="Traditional Arabic" w:hint="cs"/>
          <w:spacing w:val="-4"/>
          <w:rtl/>
        </w:rPr>
        <w:t>إزاء</w:t>
      </w:r>
      <w:r w:rsidRPr="00E23D91">
        <w:rPr>
          <w:spacing w:val="-4"/>
          <w:rtl/>
        </w:rPr>
        <w:t xml:space="preserve"> </w:t>
      </w:r>
      <w:r w:rsidRPr="00E23D91">
        <w:rPr>
          <w:rFonts w:ascii="Traditional Arabic" w:hAnsi="Traditional Arabic" w:hint="cs"/>
          <w:spacing w:val="-4"/>
          <w:rtl/>
        </w:rPr>
        <w:t>التقا</w:t>
      </w:r>
      <w:r w:rsidRPr="00E23D91">
        <w:rPr>
          <w:spacing w:val="-4"/>
          <w:rtl/>
        </w:rPr>
        <w:t>رير التي ت</w:t>
      </w:r>
      <w:r w:rsidRPr="00E23D91">
        <w:rPr>
          <w:rFonts w:hint="cs"/>
          <w:spacing w:val="-4"/>
          <w:rtl/>
        </w:rPr>
        <w:t xml:space="preserve">شير إلى تشكيك </w:t>
      </w:r>
      <w:r w:rsidRPr="00E23D91">
        <w:rPr>
          <w:spacing w:val="-4"/>
          <w:rtl/>
        </w:rPr>
        <w:t xml:space="preserve">حكم </w:t>
      </w:r>
      <w:r w:rsidRPr="00E23D91">
        <w:rPr>
          <w:rFonts w:hint="cs"/>
          <w:spacing w:val="-4"/>
          <w:rtl/>
        </w:rPr>
        <w:t>صادر ع</w:t>
      </w:r>
      <w:r w:rsidRPr="00E23D91">
        <w:rPr>
          <w:spacing w:val="-4"/>
          <w:rtl/>
        </w:rPr>
        <w:t>ن المحكمة الدستورية في عام 2016 و</w:t>
      </w:r>
      <w:r w:rsidRPr="00E23D91">
        <w:rPr>
          <w:rFonts w:hint="cs"/>
          <w:spacing w:val="-4"/>
          <w:rtl/>
        </w:rPr>
        <w:t xml:space="preserve">تصريحات </w:t>
      </w:r>
      <w:r w:rsidRPr="00E23D91">
        <w:rPr>
          <w:spacing w:val="-4"/>
          <w:rtl/>
        </w:rPr>
        <w:t>مسؤولين حكوميين في القيمة القانونية لآراء اللجنة (المادة 2).</w:t>
      </w:r>
    </w:p>
    <w:p w:rsidR="0085677E" w:rsidRPr="00560C70" w:rsidRDefault="00E23D91" w:rsidP="00BF1FD0">
      <w:pPr>
        <w:pStyle w:val="SingleTxtGA"/>
        <w:rPr>
          <w:b/>
          <w:bCs/>
          <w:rtl/>
        </w:rPr>
      </w:pPr>
      <w:r>
        <w:rPr>
          <w:rtl/>
        </w:rPr>
        <w:lastRenderedPageBreak/>
        <w:t>6-</w:t>
      </w:r>
      <w:r>
        <w:rPr>
          <w:rtl/>
        </w:rPr>
        <w:tab/>
      </w:r>
      <w:r w:rsidR="0085677E" w:rsidRPr="00560C70">
        <w:rPr>
          <w:b/>
          <w:bCs/>
          <w:rtl/>
        </w:rPr>
        <w:t>ينبغي للدولة الطرف أن تتخذ جميع التدابير المؤ</w:t>
      </w:r>
      <w:r w:rsidR="0085677E">
        <w:rPr>
          <w:b/>
          <w:bCs/>
          <w:rtl/>
        </w:rPr>
        <w:t xml:space="preserve">سسية والتشريعية اللازمة لضمان </w:t>
      </w:r>
      <w:r w:rsidR="0085677E">
        <w:rPr>
          <w:rFonts w:hint="cs"/>
          <w:b/>
          <w:bCs/>
          <w:rtl/>
        </w:rPr>
        <w:t>إعمال</w:t>
      </w:r>
      <w:r w:rsidR="0085677E">
        <w:rPr>
          <w:b/>
          <w:bCs/>
          <w:rtl/>
        </w:rPr>
        <w:t xml:space="preserve"> ا</w:t>
      </w:r>
      <w:r w:rsidR="0085677E" w:rsidRPr="00560C70">
        <w:rPr>
          <w:b/>
          <w:bCs/>
          <w:rtl/>
        </w:rPr>
        <w:t>لحقوق التي يحميها العهد</w:t>
      </w:r>
      <w:r w:rsidR="0085677E">
        <w:rPr>
          <w:rFonts w:hint="cs"/>
          <w:b/>
          <w:bCs/>
          <w:rtl/>
        </w:rPr>
        <w:t xml:space="preserve"> إعمال</w:t>
      </w:r>
      <w:r w:rsidR="00C46744">
        <w:rPr>
          <w:rFonts w:hint="cs"/>
          <w:b/>
          <w:bCs/>
          <w:rtl/>
        </w:rPr>
        <w:t xml:space="preserve">اً </w:t>
      </w:r>
      <w:r w:rsidR="0085677E">
        <w:rPr>
          <w:rFonts w:hint="cs"/>
          <w:b/>
          <w:bCs/>
          <w:rtl/>
        </w:rPr>
        <w:t>تام</w:t>
      </w:r>
      <w:r w:rsidR="00C46744">
        <w:rPr>
          <w:rFonts w:hint="cs"/>
          <w:b/>
          <w:bCs/>
          <w:rtl/>
        </w:rPr>
        <w:t xml:space="preserve">اً </w:t>
      </w:r>
      <w:r w:rsidR="0085677E" w:rsidRPr="00560C70">
        <w:rPr>
          <w:b/>
          <w:bCs/>
          <w:rtl/>
        </w:rPr>
        <w:t>في النظام القانوني المحلي ولضمان التنفيذ الكامل للملاحظات الختامية والآراء التي اعتمدتها اللجنة</w:t>
      </w:r>
      <w:r w:rsidR="0085677E">
        <w:rPr>
          <w:rFonts w:hint="cs"/>
          <w:b/>
          <w:bCs/>
          <w:rtl/>
        </w:rPr>
        <w:t xml:space="preserve"> على نحو يكفل</w:t>
      </w:r>
      <w:r w:rsidR="0085677E">
        <w:rPr>
          <w:b/>
          <w:bCs/>
          <w:rtl/>
        </w:rPr>
        <w:t xml:space="preserve"> حق الضحايا في انتصاف </w:t>
      </w:r>
      <w:r w:rsidR="0085677E" w:rsidRPr="00560C70">
        <w:rPr>
          <w:b/>
          <w:bCs/>
          <w:rtl/>
        </w:rPr>
        <w:t xml:space="preserve">فعال عندما </w:t>
      </w:r>
      <w:r w:rsidR="0085677E">
        <w:rPr>
          <w:b/>
          <w:bCs/>
          <w:rtl/>
        </w:rPr>
        <w:t>يكون هناك انتهاك للعهد</w:t>
      </w:r>
      <w:r w:rsidR="0085677E" w:rsidRPr="00560C70">
        <w:rPr>
          <w:b/>
          <w:bCs/>
          <w:rtl/>
        </w:rPr>
        <w:t xml:space="preserve">، </w:t>
      </w:r>
      <w:r w:rsidR="0085677E">
        <w:rPr>
          <w:rFonts w:hint="cs"/>
          <w:b/>
          <w:bCs/>
          <w:rtl/>
        </w:rPr>
        <w:t xml:space="preserve">وذلك </w:t>
      </w:r>
      <w:r w:rsidR="0085677E" w:rsidRPr="00560C70">
        <w:rPr>
          <w:b/>
          <w:bCs/>
          <w:rtl/>
        </w:rPr>
        <w:t xml:space="preserve">وفقاً للمادة </w:t>
      </w:r>
      <w:r w:rsidR="00BF1FD0">
        <w:rPr>
          <w:rFonts w:hint="cs"/>
          <w:b/>
          <w:bCs/>
          <w:rtl/>
        </w:rPr>
        <w:t>2</w:t>
      </w:r>
      <w:r w:rsidR="0085677E" w:rsidRPr="00560C70">
        <w:rPr>
          <w:b/>
          <w:bCs/>
          <w:rtl/>
        </w:rPr>
        <w:t>(2)</w:t>
      </w:r>
      <w:r>
        <w:rPr>
          <w:b/>
          <w:bCs/>
          <w:rtl/>
        </w:rPr>
        <w:t xml:space="preserve"> و</w:t>
      </w:r>
      <w:r w:rsidR="0085677E" w:rsidRPr="00560C70">
        <w:rPr>
          <w:b/>
          <w:bCs/>
          <w:rtl/>
        </w:rPr>
        <w:t>(3) من العهد. وينبغي أن تكثف جهودها لإعلام وتثقيف الجمهور والمحامين والمدعين العامين والقضاة بشأن العهد وبروتوكوله الاختياري.</w:t>
      </w:r>
    </w:p>
    <w:p w:rsidR="0085677E" w:rsidRPr="00560C70" w:rsidRDefault="00C46744" w:rsidP="00C46744">
      <w:pPr>
        <w:pStyle w:val="H23GA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85677E" w:rsidRPr="00560C70">
        <w:rPr>
          <w:rtl/>
        </w:rPr>
        <w:t>التمييز ضد ال</w:t>
      </w:r>
      <w:r w:rsidR="0085677E" w:rsidRPr="00560C70">
        <w:rPr>
          <w:rFonts w:hint="cs"/>
          <w:rtl/>
        </w:rPr>
        <w:t>روما</w:t>
      </w:r>
    </w:p>
    <w:p w:rsidR="0085677E" w:rsidRDefault="0085677E" w:rsidP="0085677E">
      <w:pPr>
        <w:pStyle w:val="SingleTxtGA"/>
        <w:rPr>
          <w:sz w:val="30"/>
          <w:rtl/>
          <w:lang w:val="es-ES"/>
        </w:rPr>
      </w:pPr>
      <w:r>
        <w:rPr>
          <w:rtl/>
        </w:rPr>
        <w:t>7</w:t>
      </w:r>
      <w:r w:rsidR="00E23D91">
        <w:rPr>
          <w:rtl/>
        </w:rPr>
        <w:t>-</w:t>
      </w:r>
      <w:r w:rsidR="00E23D91">
        <w:rPr>
          <w:rtl/>
        </w:rPr>
        <w:tab/>
      </w:r>
      <w:r>
        <w:rPr>
          <w:rtl/>
        </w:rPr>
        <w:t xml:space="preserve">تلاحظ اللجنة مختلف البرامج الرامية إلى تحسين حالة طائفة الروما والتقدم المحرز في بعض المجالات، ولا سيما التعليم والعمالة، </w:t>
      </w:r>
      <w:r>
        <w:rPr>
          <w:rFonts w:hint="cs"/>
          <w:rtl/>
        </w:rPr>
        <w:t>لك</w:t>
      </w:r>
      <w:r>
        <w:rPr>
          <w:rtl/>
        </w:rPr>
        <w:t xml:space="preserve">نها تشعر بالقلق إزاء التقارير التي تفيد بأن طائفة الروما لا تزال تعاني من التمييز </w:t>
      </w:r>
      <w:r>
        <w:rPr>
          <w:rFonts w:hint="cs"/>
          <w:rtl/>
        </w:rPr>
        <w:t>على نطاق واسع</w:t>
      </w:r>
      <w:r>
        <w:rPr>
          <w:rtl/>
        </w:rPr>
        <w:t xml:space="preserve">، لا سيما </w:t>
      </w:r>
      <w:r>
        <w:rPr>
          <w:rFonts w:hint="cs"/>
          <w:rtl/>
        </w:rPr>
        <w:t>في مجالات</w:t>
      </w:r>
      <w:r>
        <w:rPr>
          <w:rtl/>
        </w:rPr>
        <w:t xml:space="preserve"> السكن والرعاية الصحية وال</w:t>
      </w:r>
      <w:r>
        <w:rPr>
          <w:rFonts w:hint="cs"/>
          <w:rtl/>
        </w:rPr>
        <w:t>عمالة</w:t>
      </w:r>
      <w:r>
        <w:rPr>
          <w:rtl/>
        </w:rPr>
        <w:t xml:space="preserve"> والتعليم. </w:t>
      </w:r>
      <w:r>
        <w:rPr>
          <w:rFonts w:hint="cs"/>
          <w:rtl/>
        </w:rPr>
        <w:t>و</w:t>
      </w:r>
      <w:r>
        <w:rPr>
          <w:rtl/>
        </w:rPr>
        <w:t xml:space="preserve">تشعر </w:t>
      </w:r>
      <w:r>
        <w:rPr>
          <w:rFonts w:hint="cs"/>
          <w:rtl/>
        </w:rPr>
        <w:t xml:space="preserve">اللجنة </w:t>
      </w:r>
      <w:r>
        <w:rPr>
          <w:rtl/>
        </w:rPr>
        <w:t>بالقلق</w:t>
      </w:r>
      <w:r>
        <w:rPr>
          <w:rFonts w:hint="cs"/>
          <w:rtl/>
        </w:rPr>
        <w:t xml:space="preserve"> على وجه الخصوص بسبب</w:t>
      </w:r>
      <w:r>
        <w:rPr>
          <w:rtl/>
        </w:rPr>
        <w:t xml:space="preserve"> (أ) </w:t>
      </w:r>
      <w:r>
        <w:rPr>
          <w:rFonts w:hint="cs"/>
          <w:rtl/>
        </w:rPr>
        <w:t xml:space="preserve">عدم تمتع </w:t>
      </w:r>
      <w:r>
        <w:rPr>
          <w:rtl/>
        </w:rPr>
        <w:t xml:space="preserve">جزء من </w:t>
      </w:r>
      <w:r>
        <w:rPr>
          <w:rFonts w:hint="cs"/>
          <w:rtl/>
        </w:rPr>
        <w:t>ال</w:t>
      </w:r>
      <w:r>
        <w:rPr>
          <w:rtl/>
        </w:rPr>
        <w:t xml:space="preserve">سكان الروما بتأمين صحي إلزامي؛ (ب) </w:t>
      </w:r>
      <w:r>
        <w:rPr>
          <w:rFonts w:hint="cs"/>
          <w:rtl/>
        </w:rPr>
        <w:t>و</w:t>
      </w:r>
      <w:r>
        <w:rPr>
          <w:rtl/>
        </w:rPr>
        <w:t xml:space="preserve">استمرار انخفاض معدلات الإلمام بالقراءة والكتابة </w:t>
      </w:r>
      <w:r>
        <w:rPr>
          <w:rFonts w:hint="cs"/>
          <w:rtl/>
        </w:rPr>
        <w:t>في صفوف</w:t>
      </w:r>
      <w:r>
        <w:rPr>
          <w:rtl/>
        </w:rPr>
        <w:t xml:space="preserve"> أفراد طائفة</w:t>
      </w:r>
      <w:r>
        <w:rPr>
          <w:rFonts w:hint="cs"/>
          <w:rtl/>
        </w:rPr>
        <w:t xml:space="preserve"> </w:t>
      </w:r>
      <w:r>
        <w:rPr>
          <w:rtl/>
        </w:rPr>
        <w:t>الروما مقارنة مع ع</w:t>
      </w:r>
      <w:r>
        <w:rPr>
          <w:rFonts w:hint="cs"/>
          <w:rtl/>
        </w:rPr>
        <w:t xml:space="preserve">امة </w:t>
      </w:r>
      <w:r>
        <w:rPr>
          <w:rtl/>
        </w:rPr>
        <w:t>السكان، وانخفاض نسبة ال</w:t>
      </w:r>
      <w:r>
        <w:rPr>
          <w:rFonts w:hint="cs"/>
          <w:rtl/>
        </w:rPr>
        <w:t>روما</w:t>
      </w:r>
      <w:r>
        <w:rPr>
          <w:rtl/>
        </w:rPr>
        <w:t xml:space="preserve"> </w:t>
      </w:r>
      <w:r>
        <w:rPr>
          <w:rFonts w:hint="cs"/>
          <w:rtl/>
        </w:rPr>
        <w:t>الحاصلين</w:t>
      </w:r>
      <w:r>
        <w:rPr>
          <w:rtl/>
        </w:rPr>
        <w:t xml:space="preserve"> على تعليم عام، و</w:t>
      </w:r>
      <w:r>
        <w:rPr>
          <w:rFonts w:hint="cs"/>
          <w:rtl/>
        </w:rPr>
        <w:t xml:space="preserve">تراجع </w:t>
      </w:r>
      <w:r>
        <w:rPr>
          <w:rtl/>
        </w:rPr>
        <w:t>عدد ال</w:t>
      </w:r>
      <w:r>
        <w:rPr>
          <w:rFonts w:hint="cs"/>
          <w:rtl/>
        </w:rPr>
        <w:t>روما</w:t>
      </w:r>
      <w:r>
        <w:rPr>
          <w:rtl/>
        </w:rPr>
        <w:t xml:space="preserve"> </w:t>
      </w:r>
      <w:r>
        <w:rPr>
          <w:rFonts w:hint="cs"/>
          <w:rtl/>
        </w:rPr>
        <w:t>الحاصلين على</w:t>
      </w:r>
      <w:r>
        <w:rPr>
          <w:rtl/>
        </w:rPr>
        <w:t xml:space="preserve"> التعليم الثانوي والعالي؛ (ج) وانخفاض معدل العمالة </w:t>
      </w:r>
      <w:r>
        <w:rPr>
          <w:rFonts w:hint="cs"/>
          <w:rtl/>
        </w:rPr>
        <w:t>في صفوف الروما</w:t>
      </w:r>
      <w:r>
        <w:rPr>
          <w:rtl/>
        </w:rPr>
        <w:t xml:space="preserve">، ولا سيما النساء. وتأسف اللجنة لعدم وجود إحصاءات عن عدد الشكاوى المتعلقة بالتمييز ضد </w:t>
      </w:r>
      <w:r>
        <w:rPr>
          <w:rFonts w:hint="cs"/>
          <w:rtl/>
        </w:rPr>
        <w:t>طائفة</w:t>
      </w:r>
      <w:r>
        <w:rPr>
          <w:rtl/>
        </w:rPr>
        <w:t xml:space="preserve"> الروما، وتشعر بالقلق إزاء قلة عدد التحقيقات </w:t>
      </w:r>
      <w:r>
        <w:rPr>
          <w:rFonts w:hint="cs"/>
          <w:rtl/>
        </w:rPr>
        <w:t xml:space="preserve">في هذه الأفعال </w:t>
      </w:r>
      <w:r>
        <w:rPr>
          <w:rtl/>
        </w:rPr>
        <w:t>وعدم المساءلة عن</w:t>
      </w:r>
      <w:r>
        <w:rPr>
          <w:rFonts w:hint="cs"/>
          <w:rtl/>
        </w:rPr>
        <w:t xml:space="preserve">ها </w:t>
      </w:r>
      <w:r>
        <w:rPr>
          <w:rtl/>
        </w:rPr>
        <w:t xml:space="preserve">(المواد 2 </w:t>
      </w:r>
      <w:r>
        <w:rPr>
          <w:rFonts w:hint="cs"/>
          <w:rtl/>
        </w:rPr>
        <w:t>و24 و26 و27</w:t>
      </w:r>
      <w:r>
        <w:rPr>
          <w:rtl/>
        </w:rPr>
        <w:t>).</w:t>
      </w:r>
    </w:p>
    <w:p w:rsidR="0085677E" w:rsidRPr="00066F9F" w:rsidRDefault="0085677E" w:rsidP="0085677E">
      <w:pPr>
        <w:pStyle w:val="SingleTxtGA"/>
        <w:rPr>
          <w:rStyle w:val="FootnoteReference"/>
          <w:b w:val="0"/>
          <w:sz w:val="30"/>
          <w:szCs w:val="30"/>
          <w:vertAlign w:val="baseline"/>
          <w:rtl/>
          <w:lang w:val="es-ES"/>
        </w:rPr>
      </w:pP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8</w:t>
      </w:r>
      <w:r w:rsidR="00E23D91">
        <w:rPr>
          <w:rStyle w:val="FootnoteReference"/>
          <w:b w:val="0"/>
          <w:sz w:val="30"/>
          <w:szCs w:val="30"/>
          <w:vertAlign w:val="baseline"/>
          <w:rtl/>
          <w:lang w:val="es-ES"/>
        </w:rPr>
        <w:t>-</w:t>
      </w:r>
      <w:r w:rsidR="00E23D91">
        <w:rPr>
          <w:rStyle w:val="FootnoteReference"/>
          <w:b w:val="0"/>
          <w:sz w:val="30"/>
          <w:szCs w:val="30"/>
          <w:vertAlign w:val="baseline"/>
          <w:rtl/>
          <w:lang w:val="es-ES"/>
        </w:rPr>
        <w:tab/>
      </w:r>
      <w:r w:rsidRPr="00066F9F">
        <w:rPr>
          <w:rStyle w:val="FootnoteReference"/>
          <w:bCs/>
          <w:sz w:val="30"/>
          <w:szCs w:val="30"/>
          <w:vertAlign w:val="baseline"/>
          <w:rtl/>
          <w:lang w:val="es-ES"/>
        </w:rPr>
        <w:t>ينبغي للدولة الطرف تكثيف جهودها</w:t>
      </w:r>
      <w:r w:rsidRPr="00066F9F"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 xml:space="preserve"> </w:t>
      </w:r>
      <w:r w:rsidRPr="00066F9F">
        <w:rPr>
          <w:rFonts w:hint="cs"/>
          <w:bCs/>
          <w:sz w:val="30"/>
          <w:rtl/>
          <w:lang w:val="es-ES"/>
        </w:rPr>
        <w:t>من أجل التصدي</w:t>
      </w:r>
      <w:r w:rsidRPr="00066F9F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</w:t>
      </w:r>
      <w:r w:rsidRPr="00066F9F"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ل</w:t>
      </w:r>
      <w:r w:rsidRPr="00066F9F">
        <w:rPr>
          <w:rStyle w:val="FootnoteReference"/>
          <w:bCs/>
          <w:sz w:val="30"/>
          <w:szCs w:val="30"/>
          <w:vertAlign w:val="baseline"/>
          <w:rtl/>
          <w:lang w:val="es-ES"/>
        </w:rPr>
        <w:t>لقوالب النمطية والتحامل والتعصب والتمييز المنهجي ضد السكان ال</w:t>
      </w:r>
      <w:r>
        <w:rPr>
          <w:rStyle w:val="FootnoteReference"/>
          <w:bCs/>
          <w:sz w:val="30"/>
          <w:szCs w:val="30"/>
          <w:vertAlign w:val="baseline"/>
          <w:rtl/>
          <w:lang w:val="es-ES"/>
        </w:rPr>
        <w:t>ر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وما</w:t>
      </w:r>
      <w:r>
        <w:rPr>
          <w:rFonts w:hint="cs"/>
          <w:bCs/>
          <w:sz w:val="30"/>
          <w:rtl/>
          <w:lang w:val="es-ES"/>
        </w:rPr>
        <w:t>،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 xml:space="preserve"> </w:t>
      </w:r>
      <w:r w:rsidRPr="00066F9F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وضمان التحقيق في الشكاوى ومحاسبة الجناة 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و</w:t>
      </w:r>
      <w:r>
        <w:rPr>
          <w:rFonts w:hint="cs"/>
          <w:bCs/>
          <w:sz w:val="30"/>
          <w:rtl/>
          <w:lang w:val="es-ES"/>
        </w:rPr>
        <w:t>توفير</w:t>
      </w:r>
      <w:r w:rsidRPr="00066F9F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الجبر الكامل للضحايا. وينبغي أن تضم</w:t>
      </w:r>
      <w:r>
        <w:rPr>
          <w:rStyle w:val="FootnoteReference"/>
          <w:bCs/>
          <w:sz w:val="30"/>
          <w:szCs w:val="30"/>
          <w:vertAlign w:val="baseline"/>
          <w:rtl/>
          <w:lang w:val="es-ES"/>
        </w:rPr>
        <w:t>ن وصول الروما إلى نظام التعليم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، بطرق منها</w:t>
      </w:r>
      <w:r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زيادة معدلات </w:t>
      </w:r>
      <w:r w:rsidRPr="00066F9F">
        <w:rPr>
          <w:rStyle w:val="FootnoteReference"/>
          <w:bCs/>
          <w:sz w:val="30"/>
          <w:szCs w:val="30"/>
          <w:vertAlign w:val="baseline"/>
          <w:rtl/>
          <w:lang w:val="es-ES"/>
        </w:rPr>
        <w:t>التحاق</w:t>
      </w:r>
      <w:r>
        <w:rPr>
          <w:rFonts w:hint="cs"/>
          <w:bCs/>
          <w:sz w:val="30"/>
          <w:rtl/>
          <w:lang w:val="es-ES"/>
        </w:rPr>
        <w:t xml:space="preserve"> أطفال الروما</w:t>
      </w:r>
      <w:r w:rsidRPr="00066F9F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ب</w:t>
      </w:r>
      <w:r>
        <w:rPr>
          <w:rStyle w:val="FootnoteReference"/>
          <w:bCs/>
          <w:sz w:val="30"/>
          <w:szCs w:val="30"/>
          <w:vertAlign w:val="baseline"/>
          <w:rtl/>
          <w:lang w:val="es-ES"/>
        </w:rPr>
        <w:t>المد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ر</w:t>
      </w:r>
      <w:r>
        <w:rPr>
          <w:rFonts w:hint="cs"/>
          <w:bCs/>
          <w:sz w:val="30"/>
          <w:rtl/>
          <w:lang w:val="es-ES"/>
        </w:rPr>
        <w:t>س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ة وإتمام تعليمهم</w:t>
      </w:r>
      <w:r w:rsidRPr="00066F9F">
        <w:rPr>
          <w:rStyle w:val="FootnoteReference"/>
          <w:bCs/>
          <w:sz w:val="30"/>
          <w:szCs w:val="30"/>
          <w:vertAlign w:val="baseline"/>
          <w:rtl/>
          <w:lang w:val="es-ES"/>
        </w:rPr>
        <w:t>. كما ينبغي</w:t>
      </w:r>
      <w:r w:rsidRPr="00840654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</w:t>
      </w:r>
      <w:r w:rsidRPr="00066F9F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للدولة الطرف أن تنفذ تدابير لضمان التغطية الصحية الشاملة 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و</w:t>
      </w:r>
      <w:r>
        <w:rPr>
          <w:rFonts w:hint="cs"/>
          <w:bCs/>
          <w:sz w:val="30"/>
          <w:rtl/>
          <w:lang w:val="es-ES"/>
        </w:rPr>
        <w:t>المساواة في حصول</w:t>
      </w:r>
      <w:r w:rsidRPr="00066F9F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الروما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 xml:space="preserve"> </w:t>
      </w:r>
      <w:r>
        <w:rPr>
          <w:rFonts w:hint="cs"/>
          <w:bCs/>
          <w:sz w:val="30"/>
          <w:rtl/>
          <w:lang w:val="es-ES"/>
        </w:rPr>
        <w:t>على</w:t>
      </w:r>
      <w:r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خدمات الرعاية الصحية وا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ل</w:t>
      </w:r>
      <w:r>
        <w:rPr>
          <w:rFonts w:hint="cs"/>
          <w:bCs/>
          <w:sz w:val="30"/>
          <w:rtl/>
          <w:lang w:val="es-ES"/>
        </w:rPr>
        <w:t>سكن</w:t>
      </w:r>
      <w:r w:rsidRPr="00066F9F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و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ف</w:t>
      </w:r>
      <w:r>
        <w:rPr>
          <w:rFonts w:hint="cs"/>
          <w:bCs/>
          <w:sz w:val="30"/>
          <w:rtl/>
          <w:lang w:val="es-ES"/>
        </w:rPr>
        <w:t xml:space="preserve">رص </w:t>
      </w:r>
      <w:r w:rsidRPr="00066F9F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العمل. وينبغي أن تضمن التنفيذ الفعال لخطة العمل 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ا</w:t>
      </w:r>
      <w:r>
        <w:rPr>
          <w:rFonts w:hint="cs"/>
          <w:bCs/>
          <w:sz w:val="30"/>
          <w:rtl/>
          <w:lang w:val="es-ES"/>
        </w:rPr>
        <w:t>لمتعلقة ب</w:t>
      </w:r>
      <w:r w:rsidRPr="00066F9F">
        <w:rPr>
          <w:rStyle w:val="FootnoteReference"/>
          <w:bCs/>
          <w:sz w:val="30"/>
          <w:szCs w:val="30"/>
          <w:vertAlign w:val="baseline"/>
          <w:rtl/>
          <w:lang w:val="es-ES"/>
        </w:rPr>
        <w:t>إدماج ال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ر</w:t>
      </w:r>
      <w:r>
        <w:rPr>
          <w:rFonts w:hint="cs"/>
          <w:bCs/>
          <w:sz w:val="30"/>
          <w:rtl/>
          <w:lang w:val="es-ES"/>
        </w:rPr>
        <w:t>وما</w:t>
      </w:r>
      <w:r w:rsidRPr="00066F9F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في المجتمع الليتواني (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2</w:t>
      </w:r>
      <w:r>
        <w:rPr>
          <w:rFonts w:hint="cs"/>
          <w:bCs/>
          <w:sz w:val="30"/>
          <w:rtl/>
          <w:lang w:val="es-ES"/>
        </w:rPr>
        <w:t>020-2015</w:t>
      </w:r>
      <w:r>
        <w:rPr>
          <w:rStyle w:val="FootnoteReference"/>
          <w:bCs/>
          <w:sz w:val="30"/>
          <w:szCs w:val="30"/>
          <w:vertAlign w:val="baseline"/>
          <w:rtl/>
          <w:lang w:val="es-ES"/>
        </w:rPr>
        <w:t>)</w:t>
      </w:r>
      <w:r w:rsidRPr="00066F9F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، 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ب</w:t>
      </w:r>
      <w:r>
        <w:rPr>
          <w:rFonts w:hint="cs"/>
          <w:bCs/>
          <w:sz w:val="30"/>
          <w:rtl/>
          <w:lang w:val="es-ES"/>
        </w:rPr>
        <w:t>سبل منها</w:t>
      </w:r>
      <w:r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تخصيص التمويل الكافي</w:t>
      </w:r>
      <w:r>
        <w:rPr>
          <w:rFonts w:hint="cs"/>
          <w:bCs/>
          <w:sz w:val="30"/>
          <w:rtl/>
          <w:lang w:val="es-ES"/>
        </w:rPr>
        <w:t xml:space="preserve"> لذلك</w:t>
      </w:r>
      <w:r w:rsidRPr="00066F9F">
        <w:rPr>
          <w:rStyle w:val="FootnoteReference"/>
          <w:bCs/>
          <w:sz w:val="30"/>
          <w:szCs w:val="30"/>
          <w:vertAlign w:val="baseline"/>
          <w:rtl/>
          <w:lang w:val="es-ES"/>
        </w:rPr>
        <w:t>، وضمان التنسيق الفعال بين السلطات المحلية ومساءلتها.</w:t>
      </w:r>
    </w:p>
    <w:p w:rsidR="0085677E" w:rsidRPr="008E646A" w:rsidRDefault="00E23D91" w:rsidP="00E23D91">
      <w:pPr>
        <w:pStyle w:val="H23GA"/>
        <w:rPr>
          <w:rStyle w:val="FootnoteReference"/>
          <w:bCs w:val="0"/>
          <w:sz w:val="30"/>
          <w:szCs w:val="30"/>
          <w:vertAlign w:val="baseline"/>
          <w:rtl/>
          <w:lang w:val="es-ES"/>
        </w:rPr>
      </w:pPr>
      <w:r>
        <w:rPr>
          <w:rStyle w:val="FootnoteReference"/>
          <w:sz w:val="30"/>
          <w:szCs w:val="30"/>
          <w:vertAlign w:val="baseline"/>
          <w:rtl/>
          <w:lang w:val="es-ES"/>
        </w:rPr>
        <w:tab/>
      </w:r>
      <w:r>
        <w:rPr>
          <w:rStyle w:val="FootnoteReference"/>
          <w:sz w:val="30"/>
          <w:szCs w:val="30"/>
          <w:vertAlign w:val="baseline"/>
          <w:rtl/>
          <w:lang w:val="es-ES"/>
        </w:rPr>
        <w:tab/>
      </w:r>
      <w:r w:rsidR="0085677E" w:rsidRPr="008E646A">
        <w:rPr>
          <w:rStyle w:val="FootnoteReference"/>
          <w:sz w:val="30"/>
          <w:szCs w:val="30"/>
          <w:vertAlign w:val="baseline"/>
          <w:rtl/>
          <w:lang w:val="es-ES"/>
        </w:rPr>
        <w:t>التمييز على أساس المي</w:t>
      </w:r>
      <w:r w:rsidR="0085677E">
        <w:rPr>
          <w:rStyle w:val="FootnoteReference"/>
          <w:sz w:val="30"/>
          <w:szCs w:val="30"/>
          <w:vertAlign w:val="baseline"/>
          <w:rtl/>
          <w:lang w:val="es-ES"/>
        </w:rPr>
        <w:t>ل الجنسي</w:t>
      </w:r>
      <w:r w:rsidR="0085677E" w:rsidRPr="008E646A">
        <w:rPr>
          <w:rStyle w:val="FootnoteReference"/>
          <w:sz w:val="30"/>
          <w:szCs w:val="30"/>
          <w:vertAlign w:val="baseline"/>
          <w:rtl/>
          <w:lang w:val="es-ES"/>
        </w:rPr>
        <w:t xml:space="preserve"> والهوية الجنس</w:t>
      </w:r>
      <w:r w:rsidR="0085677E">
        <w:rPr>
          <w:rFonts w:hint="cs"/>
          <w:rtl/>
          <w:lang w:val="es-ES"/>
        </w:rPr>
        <w:t>ان</w:t>
      </w:r>
      <w:r w:rsidR="0085677E" w:rsidRPr="008E646A">
        <w:rPr>
          <w:rStyle w:val="FootnoteReference"/>
          <w:sz w:val="30"/>
          <w:szCs w:val="30"/>
          <w:vertAlign w:val="baseline"/>
          <w:rtl/>
          <w:lang w:val="es-ES"/>
        </w:rPr>
        <w:t>ية</w:t>
      </w:r>
    </w:p>
    <w:p w:rsidR="0085677E" w:rsidRPr="00066F9F" w:rsidRDefault="0085677E" w:rsidP="00C46744">
      <w:pPr>
        <w:pStyle w:val="SingleTxtGA"/>
        <w:rPr>
          <w:rStyle w:val="FootnoteReference"/>
          <w:b w:val="0"/>
          <w:sz w:val="30"/>
          <w:szCs w:val="30"/>
          <w:vertAlign w:val="baseline"/>
          <w:rtl/>
          <w:lang w:val="es-ES"/>
        </w:rPr>
      </w:pP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9</w:t>
      </w:r>
      <w:r w:rsidR="00E23D91">
        <w:rPr>
          <w:rStyle w:val="FootnoteReference"/>
          <w:b w:val="0"/>
          <w:sz w:val="30"/>
          <w:szCs w:val="30"/>
          <w:vertAlign w:val="baseline"/>
          <w:rtl/>
          <w:lang w:val="es-ES"/>
        </w:rPr>
        <w:t>-</w:t>
      </w:r>
      <w:r w:rsidR="00E23D91">
        <w:rPr>
          <w:rStyle w:val="FootnoteReference"/>
          <w:b w:val="0"/>
          <w:sz w:val="30"/>
          <w:szCs w:val="30"/>
          <w:vertAlign w:val="baseline"/>
          <w:rtl/>
          <w:lang w:val="es-ES"/>
        </w:rPr>
        <w:tab/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تشعر اللجنة بالقلق إزاء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استمرار المواقف النمطية والتح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امل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والعداء والتمييز ضد المثليات والمثليين ومزدوجي الميل الجنسي ومغايري الهوية الجنسانية وحاملي صفات الجنسين. وإذ تشير إلى توصيتها السابقة (انظر </w:t>
      </w:r>
      <w:r w:rsidRPr="00065D5D">
        <w:t>CCPR/C/LTU/CO/3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>، الفقرة 8)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، فإنها لا تزال تشعر بالقلق لأن 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>بعض الصكوك القانونية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، مثل قانون حماية ال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>قاصرين من التأثير الضار للإعلام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، يمكن 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 xml:space="preserve">أن 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>تطب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قه</w:t>
      </w:r>
      <w:r>
        <w:rPr>
          <w:rFonts w:hint="cs"/>
          <w:sz w:val="30"/>
          <w:rtl/>
          <w:lang w:val="es-ES"/>
        </w:rPr>
        <w:t>ا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</w:t>
      </w:r>
      <w:r>
        <w:rPr>
          <w:rFonts w:hint="cs"/>
          <w:sz w:val="30"/>
          <w:rtl/>
          <w:lang w:val="es-ES"/>
        </w:rPr>
        <w:t xml:space="preserve">جهات منها 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مكتب الم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فتش العام لأخلاقيات الصحافة 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من أجل ف</w:t>
      </w:r>
      <w:r>
        <w:rPr>
          <w:rFonts w:hint="cs"/>
          <w:sz w:val="30"/>
          <w:rtl/>
          <w:lang w:val="es-ES"/>
        </w:rPr>
        <w:t xml:space="preserve">رض قيود على محتوى 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>وسائ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ط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الإعلام 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و</w:t>
      </w:r>
      <w:r>
        <w:rPr>
          <w:rFonts w:hint="cs"/>
          <w:sz w:val="30"/>
          <w:rtl/>
          <w:lang w:val="es-ES"/>
        </w:rPr>
        <w:t>غيرها من الوسائط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بطريقة تقيد 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د</w:t>
      </w:r>
      <w:r>
        <w:rPr>
          <w:rFonts w:hint="cs"/>
          <w:sz w:val="30"/>
          <w:rtl/>
          <w:lang w:val="es-ES"/>
        </w:rPr>
        <w:t>ون مبرر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حرية التعبير فيما يتعلق بقضايا المثليات والمثليين ومزدوجي الميل الجنسي ومغايري الهوية الجنسانية وحاملي صفات الجنسين وتس</w:t>
      </w:r>
      <w:r>
        <w:rPr>
          <w:rFonts w:hint="cs"/>
          <w:sz w:val="30"/>
          <w:rtl/>
          <w:lang w:val="es-ES"/>
        </w:rPr>
        <w:t>ا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>هم في التمييز</w:t>
      </w:r>
      <w:r>
        <w:rPr>
          <w:rFonts w:hint="cs"/>
          <w:sz w:val="30"/>
          <w:rtl/>
          <w:lang w:val="es-ES"/>
        </w:rPr>
        <w:t xml:space="preserve"> ضدهم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>. و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تحيط اللجنة علماً بالم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علومات المقدمة من الدولة الطرف، 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لك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نها 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lastRenderedPageBreak/>
        <w:t>ل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>ا</w:t>
      </w:r>
      <w:r w:rsidR="00C46744"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 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تزال تشعر بالقلق إزاء مبادرات 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تشريعية </w:t>
      </w:r>
      <w:r>
        <w:rPr>
          <w:rFonts w:hint="cs"/>
          <w:sz w:val="30"/>
          <w:rtl/>
          <w:lang w:val="es-ES"/>
        </w:rPr>
        <w:t>مختلفة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، 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 xml:space="preserve">منها 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>التعديلات المقترح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 xml:space="preserve"> إدخالها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على قانون الجرائم الإدارية 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>والدستور والقانون المدني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، التي قد ت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حد من 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تمتع المثليات والمثليين ومزدوجي الميل الجنسي ومغايري الهوية الجنسية وحاملي صفات الجنسين </w:t>
      </w:r>
      <w:r>
        <w:rPr>
          <w:rFonts w:hint="cs"/>
          <w:sz w:val="30"/>
          <w:rtl/>
          <w:lang w:val="es-ES"/>
        </w:rPr>
        <w:t xml:space="preserve">بالحقوق المنصوص عليها في 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العهد. 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و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تشعر اللجنة بالقلق </w:t>
      </w:r>
      <w:r>
        <w:rPr>
          <w:rFonts w:hint="cs"/>
          <w:sz w:val="30"/>
          <w:rtl/>
          <w:lang w:val="es-ES"/>
        </w:rPr>
        <w:t>أيض</w:t>
      </w:r>
      <w:r w:rsidR="00C46744">
        <w:rPr>
          <w:rFonts w:hint="cs"/>
          <w:sz w:val="30"/>
          <w:rtl/>
          <w:lang w:val="es-ES"/>
        </w:rPr>
        <w:t xml:space="preserve">اً 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لأن الأزواج من نفس الجنس غير مع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>ترف بهم قانوناً في الدولة الطرف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، بمن فيهم المتزوجون 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ب</w:t>
      </w:r>
      <w:r>
        <w:rPr>
          <w:rFonts w:hint="cs"/>
          <w:sz w:val="30"/>
          <w:rtl/>
          <w:lang w:val="es-ES"/>
        </w:rPr>
        <w:t xml:space="preserve">صورة قانونية 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والمعترف بهم خارج ليتوانيا. كم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ا تشعر اللجنة بالقلق إزاء عدم 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وضوح التشريعات والإجراءات المتعلقة بتغيير الحالة المدن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>ية فيما يتعلق بالهوية الجنسانية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، </w:t>
      </w:r>
      <w:r>
        <w:rPr>
          <w:rFonts w:hint="cs"/>
          <w:sz w:val="30"/>
          <w:rtl/>
          <w:lang w:val="es-ES"/>
        </w:rPr>
        <w:t>و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لا سيما عدم وجود 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ق</w:t>
      </w:r>
      <w:r>
        <w:rPr>
          <w:rFonts w:hint="cs"/>
          <w:sz w:val="30"/>
          <w:rtl/>
          <w:lang w:val="es-ES"/>
        </w:rPr>
        <w:t>انون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يسمح بإجراءات تغيير نوع الجنس وتغيير الحالة المدنية دون الخضوع لعملية جراحية لتغيير نوع الجنس (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ا</w:t>
      </w:r>
      <w:r>
        <w:rPr>
          <w:rFonts w:hint="cs"/>
          <w:sz w:val="30"/>
          <w:rtl/>
          <w:lang w:val="es-ES"/>
        </w:rPr>
        <w:t>لمواد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2 و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3</w:t>
      </w:r>
      <w:r w:rsidR="00E23D91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و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16</w:t>
      </w:r>
      <w:r w:rsidR="00E23D91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و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17</w:t>
      </w:r>
      <w:r w:rsidR="00E23D91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و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19</w:t>
      </w:r>
      <w:r w:rsidR="00E23D91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و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23</w:t>
      </w:r>
      <w:r w:rsidR="00E23D91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و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26).</w:t>
      </w:r>
    </w:p>
    <w:p w:rsidR="0085677E" w:rsidRPr="0098749B" w:rsidRDefault="0085677E" w:rsidP="0085677E">
      <w:pPr>
        <w:pStyle w:val="SingleTxtGA"/>
        <w:rPr>
          <w:rStyle w:val="FootnoteReference"/>
          <w:bCs/>
          <w:sz w:val="30"/>
          <w:szCs w:val="30"/>
          <w:vertAlign w:val="baseline"/>
          <w:rtl/>
          <w:lang w:val="es-ES"/>
        </w:rPr>
      </w:pP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10</w:t>
      </w:r>
      <w:r w:rsidR="00E23D91">
        <w:rPr>
          <w:rStyle w:val="FootnoteReference"/>
          <w:b w:val="0"/>
          <w:sz w:val="30"/>
          <w:szCs w:val="30"/>
          <w:vertAlign w:val="baseline"/>
          <w:rtl/>
          <w:lang w:val="es-ES"/>
        </w:rPr>
        <w:t>-</w:t>
      </w:r>
      <w:r w:rsidR="00E23D91">
        <w:rPr>
          <w:rStyle w:val="FootnoteReference"/>
          <w:b w:val="0"/>
          <w:sz w:val="30"/>
          <w:szCs w:val="30"/>
          <w:vertAlign w:val="baseline"/>
          <w:rtl/>
          <w:lang w:val="es-ES"/>
        </w:rPr>
        <w:tab/>
      </w:r>
      <w:r w:rsidRPr="0098749B">
        <w:rPr>
          <w:rStyle w:val="FootnoteReference"/>
          <w:bCs/>
          <w:sz w:val="30"/>
          <w:szCs w:val="30"/>
          <w:vertAlign w:val="baseline"/>
          <w:rtl/>
          <w:lang w:val="es-ES"/>
        </w:rPr>
        <w:t>ينبغي للدولة الطرف تكثيف جهودها للقضاء ع</w:t>
      </w:r>
      <w:r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لى التمييز، في القانون والممارسة، ضد </w:t>
      </w:r>
      <w:r>
        <w:rPr>
          <w:rFonts w:hint="cs"/>
          <w:bCs/>
          <w:sz w:val="30"/>
          <w:rtl/>
          <w:lang w:val="es-ES"/>
        </w:rPr>
        <w:t>ال</w:t>
      </w:r>
      <w:r>
        <w:rPr>
          <w:rStyle w:val="FootnoteReference"/>
          <w:bCs/>
          <w:sz w:val="30"/>
          <w:szCs w:val="30"/>
          <w:vertAlign w:val="baseline"/>
          <w:rtl/>
          <w:lang w:val="es-ES"/>
        </w:rPr>
        <w:t>أشخاص على أساس ميلهم الجنسي أو هويتهم الجنسانية</w:t>
      </w:r>
      <w:r w:rsidRPr="0098749B">
        <w:rPr>
          <w:rStyle w:val="FootnoteReference"/>
          <w:bCs/>
          <w:sz w:val="30"/>
          <w:szCs w:val="30"/>
          <w:vertAlign w:val="baseline"/>
          <w:rtl/>
          <w:lang w:val="es-ES"/>
        </w:rPr>
        <w:t>، وضمان عدم تفسير التشريع</w:t>
      </w:r>
      <w:r>
        <w:rPr>
          <w:rFonts w:hint="cs"/>
          <w:bCs/>
          <w:sz w:val="30"/>
          <w:rtl/>
          <w:lang w:val="es-ES"/>
        </w:rPr>
        <w:t>ات</w:t>
      </w:r>
      <w:r w:rsidRPr="0098749B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وتطبيقه</w:t>
      </w:r>
      <w:r>
        <w:rPr>
          <w:rFonts w:hint="cs"/>
          <w:bCs/>
          <w:sz w:val="30"/>
          <w:rtl/>
          <w:lang w:val="es-ES"/>
        </w:rPr>
        <w:t>ا</w:t>
      </w:r>
      <w:r w:rsidRPr="0098749B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بطريقة تمييزية ضد المثليات والمثليين ومزدوجي الميل الجنسي و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م</w:t>
      </w:r>
      <w:r>
        <w:rPr>
          <w:rFonts w:hint="cs"/>
          <w:bCs/>
          <w:sz w:val="30"/>
          <w:rtl/>
          <w:lang w:val="es-ES"/>
        </w:rPr>
        <w:t xml:space="preserve">غايري الهوية الجنسانية </w:t>
      </w:r>
      <w:r w:rsidRPr="0098749B">
        <w:rPr>
          <w:rStyle w:val="FootnoteReference"/>
          <w:bCs/>
          <w:sz w:val="30"/>
          <w:szCs w:val="30"/>
          <w:vertAlign w:val="baseline"/>
          <w:rtl/>
          <w:lang w:val="es-ES"/>
        </w:rPr>
        <w:t>وحاملي صفات الجنسين</w:t>
      </w:r>
      <w:r>
        <w:rPr>
          <w:rFonts w:hint="cs"/>
          <w:bCs/>
          <w:sz w:val="30"/>
          <w:rtl/>
          <w:lang w:val="es-ES"/>
        </w:rPr>
        <w:t>،</w:t>
      </w:r>
      <w:r w:rsidRPr="0098749B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والامتناع عن اعتماد أي تشريع</w:t>
      </w:r>
      <w:r>
        <w:rPr>
          <w:rFonts w:hint="cs"/>
          <w:bCs/>
          <w:sz w:val="30"/>
          <w:rtl/>
          <w:lang w:val="es-ES"/>
        </w:rPr>
        <w:t>ات</w:t>
      </w:r>
      <w:r w:rsidRPr="0098749B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من شأنه</w:t>
      </w:r>
      <w:r>
        <w:rPr>
          <w:rFonts w:hint="cs"/>
          <w:bCs/>
          <w:sz w:val="30"/>
          <w:rtl/>
          <w:lang w:val="es-ES"/>
        </w:rPr>
        <w:t>ا</w:t>
      </w:r>
      <w:r w:rsidRPr="0098749B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أن 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ت</w:t>
      </w:r>
      <w:r>
        <w:rPr>
          <w:rFonts w:hint="cs"/>
          <w:bCs/>
          <w:sz w:val="30"/>
          <w:rtl/>
          <w:lang w:val="es-ES"/>
        </w:rPr>
        <w:t>عي</w:t>
      </w:r>
      <w:r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ق </w:t>
      </w:r>
      <w:r w:rsidRPr="0098749B">
        <w:rPr>
          <w:rStyle w:val="FootnoteReference"/>
          <w:bCs/>
          <w:sz w:val="30"/>
          <w:szCs w:val="30"/>
          <w:vertAlign w:val="baseline"/>
          <w:rtl/>
          <w:lang w:val="es-ES"/>
        </w:rPr>
        <w:t>تمتع</w:t>
      </w:r>
      <w:r>
        <w:rPr>
          <w:rFonts w:hint="cs"/>
          <w:bCs/>
          <w:sz w:val="30"/>
          <w:rtl/>
          <w:lang w:val="es-ES"/>
        </w:rPr>
        <w:t>هم</w:t>
      </w:r>
      <w:r w:rsidRPr="0098749B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الكامل بحقوقهم </w:t>
      </w:r>
      <w:r>
        <w:rPr>
          <w:rFonts w:hint="cs"/>
          <w:bCs/>
          <w:sz w:val="30"/>
          <w:rtl/>
          <w:lang w:val="es-ES"/>
        </w:rPr>
        <w:t xml:space="preserve">المنصوص عليها </w:t>
      </w:r>
      <w:r w:rsidRPr="0098749B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في العهد. </w:t>
      </w:r>
      <w:r>
        <w:rPr>
          <w:rFonts w:hint="cs"/>
          <w:bCs/>
          <w:sz w:val="30"/>
          <w:rtl/>
          <w:lang w:val="es-ES"/>
        </w:rPr>
        <w:t>و</w:t>
      </w:r>
      <w:r w:rsidRPr="0098749B">
        <w:rPr>
          <w:rStyle w:val="FootnoteReference"/>
          <w:bCs/>
          <w:sz w:val="30"/>
          <w:szCs w:val="30"/>
          <w:vertAlign w:val="baseline"/>
          <w:rtl/>
          <w:lang w:val="es-ES"/>
        </w:rPr>
        <w:t>ينبغي أن تراجع التشريعات ذات الصلة</w:t>
      </w:r>
      <w:r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للاعتراف الكامل بالمساواة 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ل</w:t>
      </w:r>
      <w:r w:rsidRPr="0098749B">
        <w:rPr>
          <w:rStyle w:val="FootnoteReference"/>
          <w:bCs/>
          <w:sz w:val="30"/>
          <w:szCs w:val="30"/>
          <w:vertAlign w:val="baseline"/>
          <w:rtl/>
          <w:lang w:val="es-ES"/>
        </w:rPr>
        <w:t>ل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أ</w:t>
      </w:r>
      <w:r>
        <w:rPr>
          <w:rFonts w:hint="cs"/>
          <w:bCs/>
          <w:sz w:val="30"/>
          <w:rtl/>
          <w:lang w:val="es-ES"/>
        </w:rPr>
        <w:t>زواج</w:t>
      </w:r>
      <w:r w:rsidRPr="0098749B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من نفس الجنس</w:t>
      </w:r>
      <w:r>
        <w:rPr>
          <w:rFonts w:hint="cs"/>
          <w:bCs/>
          <w:sz w:val="30"/>
          <w:rtl/>
          <w:lang w:val="es-ES"/>
        </w:rPr>
        <w:t>،</w:t>
      </w:r>
      <w:r w:rsidRPr="0098749B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و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أ</w:t>
      </w:r>
      <w:r>
        <w:rPr>
          <w:rFonts w:hint="cs"/>
          <w:bCs/>
          <w:sz w:val="30"/>
          <w:rtl/>
          <w:lang w:val="es-ES"/>
        </w:rPr>
        <w:t xml:space="preserve">ن تكفل 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و</w:t>
      </w:r>
      <w:r>
        <w:rPr>
          <w:rFonts w:hint="cs"/>
          <w:bCs/>
          <w:sz w:val="30"/>
          <w:rtl/>
          <w:lang w:val="es-ES"/>
        </w:rPr>
        <w:t>ضوح</w:t>
      </w:r>
      <w:r w:rsidRPr="0098749B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التشريعات المتعلقة بتغيير ال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ح</w:t>
      </w:r>
      <w:r>
        <w:rPr>
          <w:rFonts w:hint="cs"/>
          <w:bCs/>
          <w:sz w:val="30"/>
          <w:rtl/>
          <w:lang w:val="es-ES"/>
        </w:rPr>
        <w:t xml:space="preserve">الة </w:t>
      </w:r>
      <w:r w:rsidRPr="0098749B">
        <w:rPr>
          <w:rStyle w:val="FootnoteReference"/>
          <w:bCs/>
          <w:sz w:val="30"/>
          <w:szCs w:val="30"/>
          <w:vertAlign w:val="baseline"/>
          <w:rtl/>
          <w:lang w:val="es-ES"/>
        </w:rPr>
        <w:t>المدني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ة</w:t>
      </w:r>
      <w:r w:rsidRPr="0098749B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فيما يتعلق بالهوية الجنس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ان</w:t>
      </w:r>
      <w:r>
        <w:rPr>
          <w:rStyle w:val="FootnoteReference"/>
          <w:bCs/>
          <w:sz w:val="30"/>
          <w:szCs w:val="30"/>
          <w:vertAlign w:val="baseline"/>
          <w:rtl/>
          <w:lang w:val="es-ES"/>
        </w:rPr>
        <w:t>ية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 xml:space="preserve">، </w:t>
      </w:r>
      <w:r>
        <w:rPr>
          <w:rStyle w:val="FootnoteReference"/>
          <w:bCs/>
          <w:sz w:val="30"/>
          <w:szCs w:val="30"/>
          <w:vertAlign w:val="baseline"/>
          <w:rtl/>
          <w:lang w:val="es-ES"/>
        </w:rPr>
        <w:t>و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تطبيقها</w:t>
      </w:r>
      <w:r w:rsidRPr="0098749B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و</w:t>
      </w:r>
      <w:r>
        <w:rPr>
          <w:rStyle w:val="FootnoteReference"/>
          <w:bCs/>
          <w:sz w:val="30"/>
          <w:szCs w:val="30"/>
          <w:vertAlign w:val="baseline"/>
          <w:rtl/>
          <w:lang w:val="es-ES"/>
        </w:rPr>
        <w:t>فق</w:t>
      </w:r>
      <w:r w:rsidR="00C46744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اً </w:t>
      </w:r>
      <w:r>
        <w:rPr>
          <w:rStyle w:val="FootnoteReference"/>
          <w:bCs/>
          <w:sz w:val="30"/>
          <w:szCs w:val="30"/>
          <w:vertAlign w:val="baseline"/>
          <w:rtl/>
          <w:lang w:val="es-ES"/>
        </w:rPr>
        <w:t>للحقوق المكفولة بموجب العهد</w:t>
      </w:r>
      <w:r w:rsidRPr="0098749B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، 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>ب</w:t>
      </w:r>
      <w:r>
        <w:rPr>
          <w:rFonts w:hint="cs"/>
          <w:bCs/>
          <w:sz w:val="30"/>
          <w:rtl/>
          <w:lang w:val="es-ES"/>
        </w:rPr>
        <w:t>طرق منها</w:t>
      </w:r>
      <w:r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سن </w:t>
      </w:r>
      <w:r w:rsidRPr="0098749B">
        <w:rPr>
          <w:rStyle w:val="FootnoteReference"/>
          <w:bCs/>
          <w:sz w:val="30"/>
          <w:szCs w:val="30"/>
          <w:vertAlign w:val="baseline"/>
          <w:rtl/>
          <w:lang w:val="es-ES"/>
        </w:rPr>
        <w:t>تشريعات</w:t>
      </w:r>
      <w:r>
        <w:rPr>
          <w:rStyle w:val="FootnoteReference"/>
          <w:rFonts w:hint="cs"/>
          <w:bCs/>
          <w:sz w:val="30"/>
          <w:szCs w:val="30"/>
          <w:vertAlign w:val="baseline"/>
          <w:rtl/>
          <w:lang w:val="es-ES"/>
        </w:rPr>
        <w:t xml:space="preserve"> </w:t>
      </w:r>
      <w:r>
        <w:rPr>
          <w:rFonts w:hint="cs"/>
          <w:bCs/>
          <w:sz w:val="30"/>
          <w:rtl/>
          <w:lang w:val="es-ES"/>
        </w:rPr>
        <w:t>بشأن</w:t>
      </w:r>
      <w:r w:rsidRPr="0098749B">
        <w:rPr>
          <w:rStyle w:val="FootnoteReference"/>
          <w:bCs/>
          <w:sz w:val="30"/>
          <w:szCs w:val="30"/>
          <w:vertAlign w:val="baseline"/>
          <w:rtl/>
          <w:lang w:val="es-ES"/>
        </w:rPr>
        <w:t xml:space="preserve"> إجراءات </w:t>
      </w:r>
      <w:r w:rsidRPr="00016394">
        <w:rPr>
          <w:rStyle w:val="FootnoteReference"/>
          <w:bCs/>
          <w:sz w:val="30"/>
          <w:szCs w:val="30"/>
          <w:vertAlign w:val="baseline"/>
          <w:rtl/>
          <w:lang w:val="es-ES"/>
        </w:rPr>
        <w:t>تغيير نوع الجنس</w:t>
      </w:r>
      <w:r w:rsidRPr="00016394">
        <w:rPr>
          <w:rFonts w:hint="cs"/>
          <w:bCs/>
          <w:sz w:val="30"/>
          <w:rtl/>
          <w:lang w:val="es-ES"/>
        </w:rPr>
        <w:t>.</w:t>
      </w:r>
    </w:p>
    <w:p w:rsidR="0085677E" w:rsidRPr="00A27221" w:rsidRDefault="00C46744" w:rsidP="00C46744">
      <w:pPr>
        <w:pStyle w:val="H23GA"/>
        <w:rPr>
          <w:rStyle w:val="FootnoteReference"/>
          <w:bCs w:val="0"/>
          <w:sz w:val="30"/>
          <w:szCs w:val="30"/>
          <w:vertAlign w:val="baseline"/>
          <w:rtl/>
          <w:lang w:val="es-ES"/>
        </w:rPr>
      </w:pPr>
      <w:r>
        <w:rPr>
          <w:rStyle w:val="FootnoteReference"/>
          <w:sz w:val="30"/>
          <w:szCs w:val="30"/>
          <w:vertAlign w:val="baseline"/>
          <w:rtl/>
          <w:lang w:val="es-ES"/>
        </w:rPr>
        <w:tab/>
      </w:r>
      <w:r>
        <w:rPr>
          <w:rStyle w:val="FootnoteReference"/>
          <w:sz w:val="30"/>
          <w:szCs w:val="30"/>
          <w:vertAlign w:val="baseline"/>
          <w:rtl/>
          <w:lang w:val="es-ES"/>
        </w:rPr>
        <w:tab/>
      </w:r>
      <w:r w:rsidR="0085677E" w:rsidRPr="00A27221">
        <w:rPr>
          <w:rStyle w:val="FootnoteReference"/>
          <w:sz w:val="30"/>
          <w:szCs w:val="30"/>
          <w:vertAlign w:val="baseline"/>
          <w:rtl/>
          <w:lang w:val="es-ES"/>
        </w:rPr>
        <w:t>خطاب الكراهية وجرائم الكراهية</w:t>
      </w:r>
    </w:p>
    <w:p w:rsidR="0085677E" w:rsidRPr="00066F9F" w:rsidRDefault="0085677E" w:rsidP="0085677E">
      <w:pPr>
        <w:pStyle w:val="SingleTxtGA"/>
        <w:rPr>
          <w:rStyle w:val="FootnoteReference"/>
          <w:b w:val="0"/>
          <w:sz w:val="30"/>
          <w:szCs w:val="30"/>
          <w:vertAlign w:val="baseline"/>
          <w:rtl/>
          <w:lang w:val="es-ES"/>
        </w:rPr>
      </w:pP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>11</w:t>
      </w:r>
      <w:r w:rsidR="00E23D91">
        <w:rPr>
          <w:rStyle w:val="FootnoteReference"/>
          <w:b w:val="0"/>
          <w:sz w:val="30"/>
          <w:szCs w:val="30"/>
          <w:vertAlign w:val="baseline"/>
          <w:rtl/>
          <w:lang w:val="es-ES"/>
        </w:rPr>
        <w:t>-</w:t>
      </w:r>
      <w:r w:rsidR="00E23D91">
        <w:rPr>
          <w:rStyle w:val="FootnoteReference"/>
          <w:b w:val="0"/>
          <w:sz w:val="30"/>
          <w:szCs w:val="30"/>
          <w:vertAlign w:val="baseline"/>
          <w:rtl/>
          <w:lang w:val="es-ES"/>
        </w:rPr>
        <w:tab/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تحيط اللجنة علماً بالتدابير التشريعية و</w:t>
      </w:r>
      <w:r>
        <w:rPr>
          <w:rFonts w:hint="cs"/>
          <w:sz w:val="30"/>
          <w:rtl/>
          <w:lang w:val="es-ES"/>
        </w:rPr>
        <w:t xml:space="preserve">غيرها من 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التدابير التي اتخذتها الدولة الطرف لمكافح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>ة خطاب الكراهية وجرائم الكراهية،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 xml:space="preserve"> لك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نها لا تزال تشعر بالقلق إزاء التعصب والتح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ا</w:t>
      </w:r>
      <w:r>
        <w:rPr>
          <w:rFonts w:hint="cs"/>
          <w:sz w:val="30"/>
          <w:rtl/>
          <w:lang w:val="es-ES"/>
        </w:rPr>
        <w:t>مل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تجاه الفئات الضعيفة والأقليات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، 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ب</w:t>
      </w:r>
      <w:r>
        <w:rPr>
          <w:rFonts w:hint="cs"/>
          <w:sz w:val="30"/>
          <w:rtl/>
          <w:lang w:val="es-ES"/>
        </w:rPr>
        <w:t>من فيهم الروما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واليهود والمهاجر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و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>ن واللاجئ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و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ن و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م</w:t>
      </w:r>
      <w:r>
        <w:rPr>
          <w:rFonts w:hint="cs"/>
          <w:sz w:val="30"/>
          <w:rtl/>
          <w:lang w:val="es-ES"/>
        </w:rPr>
        <w:t>لتمسو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اللجوء والمثليات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 xml:space="preserve"> و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>المثلي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و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ن ومزدوج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و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الميل الجنسي ومغاير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و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الهوية الجنسانية وحامل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و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صفات الجنسين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،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فضل</w:t>
      </w:r>
      <w:r w:rsidR="00C46744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اً 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عن انتشار خطاب الكرا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>هية وجرائم الكراهية ضد هذه ال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فئات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، بما في ذلك على شبكة الإنترنت. </w:t>
      </w:r>
      <w:r>
        <w:rPr>
          <w:rFonts w:hint="cs"/>
          <w:sz w:val="30"/>
          <w:rtl/>
          <w:lang w:val="es-ES"/>
        </w:rPr>
        <w:t>و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يساور اللجنة القلق لأن خطاب الكراهية وجرائم الكراهية القائمة على الهوية الجنسانية غير محظورة صراحة في التشريعات الوطنية (المادة 170 من القانون الجنائي)</w:t>
      </w:r>
      <w:r>
        <w:rPr>
          <w:rFonts w:hint="cs"/>
          <w:sz w:val="30"/>
          <w:rtl/>
          <w:lang w:val="es-ES"/>
        </w:rPr>
        <w:t>، ولأن هناك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تقارير تفيد بأن الظرف المشدد المنصوص عليه في المادة 60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-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1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-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12 من القانون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الجنائي لم يطبق قط على أساس ال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 xml:space="preserve">ميل 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الجنسي. كما تشعر اللجنة بالقلق إزاء قلة عدد الشكاوى والتحقيقات والقضايا المعروضة على المحاكم المحلية و</w:t>
      </w:r>
      <w:r>
        <w:rPr>
          <w:rFonts w:hint="cs"/>
          <w:sz w:val="30"/>
          <w:rtl/>
          <w:lang w:val="es-ES"/>
        </w:rPr>
        <w:t>ال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إدانات 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 xml:space="preserve">الصادرة فيما يخص 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جرائم الكراهية</w:t>
      </w:r>
      <w:r>
        <w:rPr>
          <w:rFonts w:hint="cs"/>
          <w:sz w:val="30"/>
          <w:rtl/>
          <w:lang w:val="es-ES"/>
        </w:rPr>
        <w:t>،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و</w:t>
      </w:r>
      <w:r>
        <w:rPr>
          <w:rFonts w:hint="cs"/>
          <w:sz w:val="30"/>
          <w:rtl/>
          <w:lang w:val="es-ES"/>
        </w:rPr>
        <w:t xml:space="preserve">إزاء 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نقص المعلومات المتعلقة بالعقوبات المفروضة. وإذ تحيط اللجنة علماً ببيان الدولة الطرف </w:t>
      </w:r>
      <w:r>
        <w:rPr>
          <w:rStyle w:val="FootnoteReference"/>
          <w:rFonts w:hint="cs"/>
          <w:b w:val="0"/>
          <w:sz w:val="30"/>
          <w:szCs w:val="30"/>
          <w:vertAlign w:val="baseline"/>
          <w:rtl/>
          <w:lang w:val="es-ES"/>
        </w:rPr>
        <w:t>ا</w:t>
      </w:r>
      <w:r>
        <w:rPr>
          <w:rFonts w:hint="cs"/>
          <w:sz w:val="30"/>
          <w:rtl/>
          <w:lang w:val="es-ES"/>
        </w:rPr>
        <w:t xml:space="preserve">لذي يشير إلى تحسن 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>عملية جمع البيانات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، فإنها تأسف لعدم وجود بيانات رسمية دقيقة مصنفة حسب</w:t>
      </w:r>
      <w:r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الفئة الاجتماعية فيما يتعلق بشكاوى 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التمييز وخطاب الكراهية وجرائم الكراهية (المواد 2</w:t>
      </w:r>
      <w:r w:rsidR="00E23D91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و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3</w:t>
      </w:r>
      <w:r w:rsidR="00E23D91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و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17</w:t>
      </w:r>
      <w:r w:rsidR="00E23D91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و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18</w:t>
      </w:r>
      <w:r w:rsidR="00E23D91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و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19</w:t>
      </w:r>
      <w:r w:rsidR="00E23D91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و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20</w:t>
      </w:r>
      <w:r w:rsidR="00E23D91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و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26</w:t>
      </w:r>
      <w:r w:rsidR="00E23D91">
        <w:rPr>
          <w:rStyle w:val="FootnoteReference"/>
          <w:b w:val="0"/>
          <w:sz w:val="30"/>
          <w:szCs w:val="30"/>
          <w:vertAlign w:val="baseline"/>
          <w:rtl/>
          <w:lang w:val="es-ES"/>
        </w:rPr>
        <w:t xml:space="preserve"> و</w:t>
      </w: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27).</w:t>
      </w:r>
    </w:p>
    <w:p w:rsidR="0085677E" w:rsidRDefault="0085677E" w:rsidP="0085677E">
      <w:pPr>
        <w:pStyle w:val="SingleTxtGA"/>
        <w:rPr>
          <w:sz w:val="30"/>
          <w:rtl/>
          <w:lang w:val="es-ES" w:bidi="ar-DZ"/>
        </w:rPr>
      </w:pPr>
      <w:r w:rsidRPr="00066F9F">
        <w:rPr>
          <w:rStyle w:val="FootnoteReference"/>
          <w:b w:val="0"/>
          <w:sz w:val="30"/>
          <w:szCs w:val="30"/>
          <w:vertAlign w:val="baseline"/>
          <w:rtl/>
          <w:lang w:val="es-ES"/>
        </w:rPr>
        <w:t>12</w:t>
      </w:r>
      <w:r w:rsidR="00E23D91">
        <w:rPr>
          <w:rStyle w:val="FootnoteReference"/>
          <w:b w:val="0"/>
          <w:sz w:val="30"/>
          <w:szCs w:val="30"/>
          <w:vertAlign w:val="baseline"/>
          <w:rtl/>
          <w:lang w:val="es-ES"/>
        </w:rPr>
        <w:t>-</w:t>
      </w:r>
      <w:r w:rsidR="00E23D91">
        <w:rPr>
          <w:rStyle w:val="FootnoteReference"/>
          <w:b w:val="0"/>
          <w:sz w:val="30"/>
          <w:szCs w:val="30"/>
          <w:vertAlign w:val="baseline"/>
          <w:rtl/>
          <w:lang w:val="es-ES"/>
        </w:rPr>
        <w:tab/>
      </w:r>
      <w:r w:rsidRPr="00BC437B">
        <w:rPr>
          <w:rStyle w:val="FootnoteReference"/>
          <w:bCs/>
          <w:sz w:val="30"/>
          <w:szCs w:val="30"/>
          <w:vertAlign w:val="baseline"/>
          <w:rtl/>
          <w:lang w:val="es-ES"/>
        </w:rPr>
        <w:t>ينبغي للدولة الطرف:</w:t>
      </w:r>
    </w:p>
    <w:p w:rsidR="0085677E" w:rsidRPr="006C3774" w:rsidRDefault="00E23D91" w:rsidP="00E23D91">
      <w:pPr>
        <w:pStyle w:val="SingleTxtGA"/>
        <w:rPr>
          <w:b/>
          <w:bCs/>
          <w:sz w:val="30"/>
          <w:rtl/>
          <w:lang w:val="es-ES" w:bidi="ar-DZ"/>
        </w:rPr>
      </w:pPr>
      <w:r>
        <w:rPr>
          <w:b/>
          <w:bCs/>
          <w:sz w:val="30"/>
          <w:rtl/>
          <w:lang w:val="es-ES" w:bidi="ar-DZ"/>
        </w:rPr>
        <w:tab/>
      </w:r>
      <w:r w:rsidR="0085677E" w:rsidRPr="00C46744">
        <w:rPr>
          <w:sz w:val="30"/>
          <w:rtl/>
          <w:lang w:val="es-ES" w:bidi="ar-DZ"/>
        </w:rPr>
        <w:t>(أ)</w:t>
      </w:r>
      <w:r w:rsidRPr="00C46744">
        <w:rPr>
          <w:sz w:val="30"/>
          <w:rtl/>
          <w:lang w:val="es-ES" w:bidi="ar-DZ"/>
        </w:rPr>
        <w:tab/>
      </w:r>
      <w:r w:rsidR="0085677E" w:rsidRPr="006C3774">
        <w:rPr>
          <w:b/>
          <w:bCs/>
          <w:sz w:val="30"/>
          <w:rtl/>
          <w:lang w:val="es-ES" w:bidi="ar-DZ"/>
        </w:rPr>
        <w:t>تعزيز جهودها لمكافحة التعصب والقوالب النمطية والتح</w:t>
      </w:r>
      <w:r w:rsidR="0085677E">
        <w:rPr>
          <w:rFonts w:hint="cs"/>
          <w:b/>
          <w:bCs/>
          <w:sz w:val="30"/>
          <w:rtl/>
          <w:lang w:val="es-ES" w:bidi="ar-DZ"/>
        </w:rPr>
        <w:t>امل</w:t>
      </w:r>
      <w:r w:rsidR="0085677E" w:rsidRPr="006C3774">
        <w:rPr>
          <w:b/>
          <w:bCs/>
          <w:sz w:val="30"/>
          <w:rtl/>
          <w:lang w:val="es-ES" w:bidi="ar-DZ"/>
        </w:rPr>
        <w:t xml:space="preserve"> والتميي</w:t>
      </w:r>
      <w:r w:rsidR="0085677E">
        <w:rPr>
          <w:b/>
          <w:bCs/>
          <w:sz w:val="30"/>
          <w:rtl/>
          <w:lang w:val="es-ES" w:bidi="ar-DZ"/>
        </w:rPr>
        <w:t>ز تجاه الفئات الضعيفة والأقليات</w:t>
      </w:r>
      <w:r w:rsidR="0085677E" w:rsidRPr="006C3774">
        <w:rPr>
          <w:b/>
          <w:bCs/>
          <w:sz w:val="30"/>
          <w:rtl/>
          <w:lang w:val="es-ES" w:bidi="ar-DZ"/>
        </w:rPr>
        <w:t>،</w:t>
      </w:r>
      <w:r w:rsidR="0085677E" w:rsidRPr="006C3774">
        <w:rPr>
          <w:rtl/>
        </w:rPr>
        <w:t xml:space="preserve"> </w:t>
      </w:r>
      <w:r w:rsidR="0085677E" w:rsidRPr="006C3774">
        <w:rPr>
          <w:b/>
          <w:bCs/>
          <w:sz w:val="30"/>
          <w:rtl/>
          <w:lang w:val="es-ES" w:bidi="ar-DZ"/>
        </w:rPr>
        <w:t xml:space="preserve">بمن فيهم الروما واليهود والمهاجرون واللاجئون وملتمسو اللجوء والمثليات والمثليون ومزدوجو الميل الجنسي ومغايرو الهوية الجنسانية وحاملو صفات </w:t>
      </w:r>
      <w:r w:rsidR="0085677E" w:rsidRPr="006C3774">
        <w:rPr>
          <w:b/>
          <w:bCs/>
          <w:sz w:val="30"/>
          <w:rtl/>
          <w:lang w:val="es-ES" w:bidi="ar-DZ"/>
        </w:rPr>
        <w:lastRenderedPageBreak/>
        <w:t>الجنسين، ب</w:t>
      </w:r>
      <w:r w:rsidR="0085677E">
        <w:rPr>
          <w:rFonts w:hint="cs"/>
          <w:b/>
          <w:bCs/>
          <w:sz w:val="30"/>
          <w:rtl/>
          <w:lang w:val="es-ES" w:bidi="ar-DZ"/>
        </w:rPr>
        <w:t>طرق</w:t>
      </w:r>
      <w:r w:rsidR="0085677E">
        <w:rPr>
          <w:b/>
          <w:bCs/>
          <w:sz w:val="30"/>
          <w:rtl/>
          <w:lang w:val="es-ES" w:bidi="ar-DZ"/>
        </w:rPr>
        <w:t xml:space="preserve"> منها زيادة تدريب موظفي </w:t>
      </w:r>
      <w:r w:rsidR="0085677E" w:rsidRPr="006C3774">
        <w:rPr>
          <w:b/>
          <w:bCs/>
          <w:sz w:val="30"/>
          <w:rtl/>
          <w:lang w:val="es-ES" w:bidi="ar-DZ"/>
        </w:rPr>
        <w:t>إنفاذ القانون وا</w:t>
      </w:r>
      <w:r w:rsidR="0085677E">
        <w:rPr>
          <w:b/>
          <w:bCs/>
          <w:sz w:val="30"/>
          <w:rtl/>
          <w:lang w:val="es-ES" w:bidi="ar-DZ"/>
        </w:rPr>
        <w:t>لمدعين العامين و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أفراد الجهاز </w:t>
      </w:r>
      <w:r w:rsidR="0085677E">
        <w:rPr>
          <w:b/>
          <w:bCs/>
          <w:sz w:val="30"/>
          <w:rtl/>
          <w:lang w:val="es-ES" w:bidi="ar-DZ"/>
        </w:rPr>
        <w:t>القضائي</w:t>
      </w:r>
      <w:r w:rsidR="0085677E" w:rsidRPr="006C3774">
        <w:rPr>
          <w:b/>
          <w:bCs/>
          <w:sz w:val="30"/>
          <w:rtl/>
          <w:lang w:val="es-ES" w:bidi="ar-DZ"/>
        </w:rPr>
        <w:t xml:space="preserve">، وتنظيم حملات التوعية التي تعزز </w:t>
      </w:r>
      <w:r w:rsidR="0085677E">
        <w:rPr>
          <w:rFonts w:hint="cs"/>
          <w:b/>
          <w:bCs/>
          <w:sz w:val="30"/>
          <w:rtl/>
          <w:lang w:val="es-ES" w:bidi="ar-DZ"/>
        </w:rPr>
        <w:t>مراعاة</w:t>
      </w:r>
      <w:r w:rsidR="0085677E" w:rsidRPr="006C3774">
        <w:rPr>
          <w:b/>
          <w:bCs/>
          <w:sz w:val="30"/>
          <w:rtl/>
          <w:lang w:val="es-ES" w:bidi="ar-DZ"/>
        </w:rPr>
        <w:t xml:space="preserve"> </w:t>
      </w:r>
      <w:r w:rsidR="0085677E">
        <w:rPr>
          <w:b/>
          <w:bCs/>
          <w:sz w:val="30"/>
          <w:rtl/>
          <w:lang w:val="es-ES" w:bidi="ar-DZ"/>
        </w:rPr>
        <w:t>واحترام التنوع بين عامة الجمهور</w:t>
      </w:r>
      <w:r w:rsidR="0085677E" w:rsidRPr="006C3774">
        <w:rPr>
          <w:b/>
          <w:bCs/>
          <w:sz w:val="30"/>
          <w:rtl/>
          <w:lang w:val="es-ES" w:bidi="ar-DZ"/>
        </w:rPr>
        <w:t>؛</w:t>
      </w:r>
    </w:p>
    <w:p w:rsidR="0085677E" w:rsidRPr="006C3774" w:rsidRDefault="00E23D91" w:rsidP="00BF1FD0">
      <w:pPr>
        <w:pStyle w:val="SingleTxtGA"/>
        <w:rPr>
          <w:b/>
          <w:bCs/>
          <w:sz w:val="30"/>
          <w:rtl/>
          <w:lang w:val="es-ES" w:bidi="ar-DZ"/>
        </w:rPr>
      </w:pPr>
      <w:r w:rsidRPr="00C46744">
        <w:rPr>
          <w:sz w:val="30"/>
          <w:rtl/>
          <w:lang w:val="es-ES" w:bidi="ar-DZ"/>
        </w:rPr>
        <w:tab/>
        <w:t>(ب)</w:t>
      </w:r>
      <w:r w:rsidRPr="00C46744">
        <w:rPr>
          <w:sz w:val="30"/>
          <w:rtl/>
          <w:lang w:val="es-ES" w:bidi="ar-DZ"/>
        </w:rPr>
        <w:tab/>
      </w:r>
      <w:r w:rsidR="0085677E">
        <w:rPr>
          <w:b/>
          <w:bCs/>
          <w:sz w:val="30"/>
          <w:rtl/>
          <w:lang w:val="es-ES" w:bidi="ar-DZ"/>
        </w:rPr>
        <w:t xml:space="preserve">زيادة جهودها 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الرامية إلى </w:t>
      </w:r>
      <w:r w:rsidR="0085677E">
        <w:rPr>
          <w:b/>
          <w:bCs/>
          <w:sz w:val="30"/>
          <w:rtl/>
          <w:lang w:val="es-ES" w:bidi="ar-DZ"/>
        </w:rPr>
        <w:t xml:space="preserve">منع </w:t>
      </w:r>
      <w:r w:rsidR="0085677E" w:rsidRPr="006C3774">
        <w:rPr>
          <w:b/>
          <w:bCs/>
          <w:sz w:val="30"/>
          <w:rtl/>
          <w:lang w:val="es-ES" w:bidi="ar-DZ"/>
        </w:rPr>
        <w:t xml:space="preserve">خطاب </w:t>
      </w:r>
      <w:r w:rsidR="0085677E">
        <w:rPr>
          <w:b/>
          <w:bCs/>
          <w:sz w:val="30"/>
          <w:rtl/>
          <w:lang w:val="es-ES" w:bidi="ar-DZ"/>
        </w:rPr>
        <w:t>الكراهية وجرائم الكراهية</w:t>
      </w:r>
      <w:r w:rsidR="0085677E" w:rsidRPr="006C3774">
        <w:rPr>
          <w:b/>
          <w:bCs/>
          <w:sz w:val="30"/>
          <w:rtl/>
          <w:lang w:val="es-ES" w:bidi="ar-DZ"/>
        </w:rPr>
        <w:t xml:space="preserve">، </w:t>
      </w:r>
      <w:r w:rsidR="0085677E">
        <w:rPr>
          <w:rFonts w:hint="cs"/>
          <w:b/>
          <w:bCs/>
          <w:sz w:val="30"/>
          <w:rtl/>
          <w:lang w:val="es-ES" w:bidi="ar-DZ"/>
        </w:rPr>
        <w:t>بسبل منها</w:t>
      </w:r>
      <w:r w:rsidR="0085677E" w:rsidRPr="006C3774">
        <w:rPr>
          <w:b/>
          <w:bCs/>
          <w:sz w:val="30"/>
          <w:rtl/>
          <w:lang w:val="es-ES" w:bidi="ar-DZ"/>
        </w:rPr>
        <w:t xml:space="preserve"> تنفيذ المادة 170 من القانون</w:t>
      </w:r>
      <w:r w:rsidR="0085677E">
        <w:rPr>
          <w:b/>
          <w:bCs/>
          <w:sz w:val="30"/>
          <w:rtl/>
          <w:lang w:val="es-ES" w:bidi="ar-DZ"/>
        </w:rPr>
        <w:t xml:space="preserve"> الجنائي تنفيذ</w:t>
      </w:r>
      <w:r w:rsidR="00C46744">
        <w:rPr>
          <w:b/>
          <w:bCs/>
          <w:sz w:val="30"/>
          <w:rtl/>
          <w:lang w:val="es-ES" w:bidi="ar-DZ"/>
        </w:rPr>
        <w:t xml:space="preserve">اً </w:t>
      </w:r>
      <w:r w:rsidR="0085677E">
        <w:rPr>
          <w:b/>
          <w:bCs/>
          <w:sz w:val="30"/>
          <w:rtl/>
          <w:lang w:val="es-ES" w:bidi="ar-DZ"/>
        </w:rPr>
        <w:t>فعال</w:t>
      </w:r>
      <w:r w:rsidR="00C46744">
        <w:rPr>
          <w:b/>
          <w:bCs/>
          <w:sz w:val="30"/>
          <w:rtl/>
          <w:lang w:val="es-ES" w:bidi="ar-DZ"/>
        </w:rPr>
        <w:t xml:space="preserve">اً، </w:t>
      </w:r>
      <w:r w:rsidR="0085677E">
        <w:rPr>
          <w:b/>
          <w:bCs/>
          <w:sz w:val="30"/>
          <w:rtl/>
          <w:lang w:val="es-ES" w:bidi="ar-DZ"/>
        </w:rPr>
        <w:t xml:space="preserve">وكفالة أن </w:t>
      </w:r>
      <w:r w:rsidR="0085677E">
        <w:rPr>
          <w:rFonts w:hint="cs"/>
          <w:b/>
          <w:bCs/>
          <w:sz w:val="30"/>
          <w:rtl/>
          <w:lang w:val="es-ES" w:bidi="ar-DZ"/>
        </w:rPr>
        <w:t>ي</w:t>
      </w:r>
      <w:r w:rsidR="0085677E" w:rsidRPr="006C3774">
        <w:rPr>
          <w:b/>
          <w:bCs/>
          <w:sz w:val="30"/>
          <w:rtl/>
          <w:lang w:val="es-ES" w:bidi="ar-DZ"/>
        </w:rPr>
        <w:t>حظر القانون أي دعوة إلى الكراهية القومية أو العنصرية أو الدينية تشكل تحريض</w:t>
      </w:r>
      <w:r w:rsidR="00C46744">
        <w:rPr>
          <w:b/>
          <w:bCs/>
          <w:sz w:val="30"/>
          <w:rtl/>
          <w:lang w:val="es-ES" w:bidi="ar-DZ"/>
        </w:rPr>
        <w:t xml:space="preserve">اً </w:t>
      </w:r>
      <w:r w:rsidR="0085677E" w:rsidRPr="006C3774">
        <w:rPr>
          <w:b/>
          <w:bCs/>
          <w:sz w:val="30"/>
          <w:rtl/>
          <w:lang w:val="es-ES" w:bidi="ar-DZ"/>
        </w:rPr>
        <w:t>على التمييز أو العدا</w:t>
      </w:r>
      <w:r w:rsidR="0085677E">
        <w:rPr>
          <w:rFonts w:hint="cs"/>
          <w:b/>
          <w:bCs/>
          <w:sz w:val="30"/>
          <w:rtl/>
          <w:lang w:val="es-ES" w:bidi="ar-DZ"/>
        </w:rPr>
        <w:t>ء</w:t>
      </w:r>
      <w:r w:rsidR="0085677E" w:rsidRPr="006C3774">
        <w:rPr>
          <w:b/>
          <w:bCs/>
          <w:sz w:val="30"/>
          <w:rtl/>
          <w:lang w:val="es-ES" w:bidi="ar-DZ"/>
        </w:rPr>
        <w:t xml:space="preserve"> أو</w:t>
      </w:r>
      <w:r w:rsidR="00BF1FD0">
        <w:rPr>
          <w:rFonts w:hint="cs"/>
          <w:b/>
          <w:bCs/>
          <w:sz w:val="30"/>
          <w:rtl/>
          <w:lang w:val="es-ES" w:bidi="ar-DZ"/>
        </w:rPr>
        <w:t> </w:t>
      </w:r>
      <w:r w:rsidR="0085677E" w:rsidRPr="006C3774">
        <w:rPr>
          <w:b/>
          <w:bCs/>
          <w:sz w:val="30"/>
          <w:rtl/>
          <w:lang w:val="es-ES" w:bidi="ar-DZ"/>
        </w:rPr>
        <w:t xml:space="preserve">العنف، بما </w:t>
      </w:r>
      <w:r w:rsidR="0085677E">
        <w:rPr>
          <w:rFonts w:hint="cs"/>
          <w:b/>
          <w:bCs/>
          <w:sz w:val="30"/>
          <w:rtl/>
          <w:lang w:val="es-ES" w:bidi="ar-DZ"/>
        </w:rPr>
        <w:t>يشمل</w:t>
      </w:r>
      <w:r w:rsidR="0085677E" w:rsidRPr="006C3774">
        <w:rPr>
          <w:b/>
          <w:bCs/>
          <w:sz w:val="30"/>
          <w:rtl/>
          <w:lang w:val="es-ES" w:bidi="ar-DZ"/>
        </w:rPr>
        <w:t xml:space="preserve"> على أساس الهوية الجنس</w:t>
      </w:r>
      <w:r w:rsidR="0085677E">
        <w:rPr>
          <w:rFonts w:hint="cs"/>
          <w:b/>
          <w:bCs/>
          <w:sz w:val="30"/>
          <w:rtl/>
          <w:lang w:val="es-ES" w:bidi="ar-DZ"/>
        </w:rPr>
        <w:t>ان</w:t>
      </w:r>
      <w:r w:rsidR="0085677E">
        <w:rPr>
          <w:b/>
          <w:bCs/>
          <w:sz w:val="30"/>
          <w:rtl/>
          <w:lang w:val="es-ES" w:bidi="ar-DZ"/>
        </w:rPr>
        <w:t>ية</w:t>
      </w:r>
      <w:r w:rsidR="0085677E" w:rsidRPr="006C3774">
        <w:rPr>
          <w:b/>
          <w:bCs/>
          <w:sz w:val="30"/>
          <w:rtl/>
          <w:lang w:val="es-ES" w:bidi="ar-DZ"/>
        </w:rPr>
        <w:t xml:space="preserve">، 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وذلك </w:t>
      </w:r>
      <w:r w:rsidR="0085677E" w:rsidRPr="006C3774">
        <w:rPr>
          <w:b/>
          <w:bCs/>
          <w:sz w:val="30"/>
          <w:rtl/>
          <w:lang w:val="es-ES" w:bidi="ar-DZ"/>
        </w:rPr>
        <w:t xml:space="preserve">وفقاً للمادتين 19 </w:t>
      </w:r>
      <w:r w:rsidR="0085677E" w:rsidRPr="006C3774">
        <w:rPr>
          <w:rFonts w:hint="cs"/>
          <w:b/>
          <w:bCs/>
          <w:sz w:val="30"/>
          <w:rtl/>
          <w:lang w:val="es-ES" w:bidi="ar-DZ"/>
        </w:rPr>
        <w:t>و20 من</w:t>
      </w:r>
      <w:r w:rsidR="0085677E" w:rsidRPr="006C3774">
        <w:rPr>
          <w:b/>
          <w:bCs/>
          <w:sz w:val="30"/>
          <w:rtl/>
          <w:lang w:val="es-ES" w:bidi="ar-DZ"/>
        </w:rPr>
        <w:t xml:space="preserve"> ال</w:t>
      </w:r>
      <w:r w:rsidR="00BF1FD0">
        <w:rPr>
          <w:b/>
          <w:bCs/>
          <w:sz w:val="30"/>
          <w:rtl/>
          <w:lang w:val="es-ES" w:bidi="ar-DZ"/>
        </w:rPr>
        <w:t>عهد والتعليق العام للجنة رقم 34</w:t>
      </w:r>
      <w:r w:rsidR="0085677E" w:rsidRPr="006C3774">
        <w:rPr>
          <w:b/>
          <w:bCs/>
          <w:sz w:val="30"/>
          <w:rtl/>
          <w:lang w:val="es-ES" w:bidi="ar-DZ"/>
        </w:rPr>
        <w:t>(2011) بشأن ح</w:t>
      </w:r>
      <w:r w:rsidR="0085677E">
        <w:rPr>
          <w:b/>
          <w:bCs/>
          <w:sz w:val="30"/>
          <w:rtl/>
          <w:lang w:val="es-ES" w:bidi="ar-DZ"/>
        </w:rPr>
        <w:t>رية الرأي والتعبير</w:t>
      </w:r>
      <w:r w:rsidR="0085677E" w:rsidRPr="006C3774">
        <w:rPr>
          <w:b/>
          <w:bCs/>
          <w:sz w:val="30"/>
          <w:rtl/>
          <w:lang w:val="es-ES" w:bidi="ar-DZ"/>
        </w:rPr>
        <w:t>؛</w:t>
      </w:r>
    </w:p>
    <w:p w:rsidR="0085677E" w:rsidRPr="006C3774" w:rsidRDefault="00E23D91" w:rsidP="0085677E">
      <w:pPr>
        <w:pStyle w:val="SingleTxtGA"/>
        <w:rPr>
          <w:b/>
          <w:bCs/>
          <w:sz w:val="30"/>
          <w:rtl/>
          <w:lang w:val="es-ES" w:bidi="ar-DZ"/>
        </w:rPr>
      </w:pPr>
      <w:r w:rsidRPr="00C46744">
        <w:rPr>
          <w:sz w:val="30"/>
          <w:rtl/>
          <w:lang w:val="es-ES" w:bidi="ar-DZ"/>
        </w:rPr>
        <w:tab/>
        <w:t>(ج)</w:t>
      </w:r>
      <w:r>
        <w:rPr>
          <w:b/>
          <w:bCs/>
          <w:sz w:val="30"/>
          <w:rtl/>
          <w:lang w:val="es-ES" w:bidi="ar-DZ"/>
        </w:rPr>
        <w:tab/>
      </w:r>
      <w:r w:rsidR="0085677E" w:rsidRPr="006C3774">
        <w:rPr>
          <w:b/>
          <w:bCs/>
          <w:sz w:val="30"/>
          <w:rtl/>
          <w:lang w:val="es-ES" w:bidi="ar-DZ"/>
        </w:rPr>
        <w:t xml:space="preserve">تشجيع الإبلاغ عن جرائم الكراهية وخطاب الكراهية </w:t>
      </w:r>
      <w:r w:rsidR="0085677E">
        <w:rPr>
          <w:rFonts w:hint="cs"/>
          <w:b/>
          <w:bCs/>
          <w:sz w:val="30"/>
          <w:rtl/>
          <w:lang w:val="es-ES" w:bidi="ar-DZ"/>
        </w:rPr>
        <w:t>وكفالة تحديد</w:t>
      </w:r>
      <w:r w:rsidR="0085677E" w:rsidRPr="006C3774">
        <w:rPr>
          <w:b/>
          <w:bCs/>
          <w:sz w:val="30"/>
          <w:rtl/>
          <w:lang w:val="es-ES" w:bidi="ar-DZ"/>
        </w:rPr>
        <w:t xml:space="preserve"> الجرائم</w:t>
      </w:r>
      <w:r w:rsidR="0085677E">
        <w:rPr>
          <w:b/>
          <w:bCs/>
          <w:sz w:val="30"/>
          <w:rtl/>
          <w:lang w:val="es-ES" w:bidi="ar-DZ"/>
        </w:rPr>
        <w:t xml:space="preserve"> وتسجيلها بسرعة</w:t>
      </w:r>
      <w:r w:rsidR="0085677E" w:rsidRPr="006C3774">
        <w:rPr>
          <w:b/>
          <w:bCs/>
          <w:sz w:val="30"/>
          <w:rtl/>
          <w:lang w:val="es-ES" w:bidi="ar-DZ"/>
        </w:rPr>
        <w:t xml:space="preserve">، </w:t>
      </w:r>
      <w:r w:rsidR="0085677E">
        <w:rPr>
          <w:rFonts w:hint="cs"/>
          <w:b/>
          <w:bCs/>
          <w:sz w:val="30"/>
          <w:rtl/>
          <w:lang w:val="es-ES" w:bidi="ar-DZ"/>
        </w:rPr>
        <w:t>بطرق منها</w:t>
      </w:r>
      <w:r w:rsidR="0085677E" w:rsidRPr="006C3774">
        <w:rPr>
          <w:b/>
          <w:bCs/>
          <w:sz w:val="30"/>
          <w:rtl/>
          <w:lang w:val="es-ES" w:bidi="ar-DZ"/>
        </w:rPr>
        <w:t xml:space="preserve"> إنشاء نظام شامل لجمع البيانات </w:t>
      </w:r>
      <w:r w:rsidR="0085677E">
        <w:rPr>
          <w:rFonts w:hint="cs"/>
          <w:b/>
          <w:bCs/>
          <w:sz w:val="30"/>
          <w:rtl/>
          <w:lang w:val="es-ES" w:bidi="ar-DZ"/>
        </w:rPr>
        <w:t>المصنفة</w:t>
      </w:r>
      <w:r w:rsidR="0085677E" w:rsidRPr="006C3774">
        <w:rPr>
          <w:b/>
          <w:bCs/>
          <w:sz w:val="30"/>
          <w:rtl/>
          <w:lang w:val="es-ES" w:bidi="ar-DZ"/>
        </w:rPr>
        <w:t>؛</w:t>
      </w:r>
    </w:p>
    <w:p w:rsidR="0085677E" w:rsidRPr="006C3774" w:rsidRDefault="00E23D91" w:rsidP="00E23D91">
      <w:pPr>
        <w:pStyle w:val="SingleTxtGA"/>
        <w:rPr>
          <w:b/>
          <w:bCs/>
          <w:sz w:val="30"/>
          <w:rtl/>
          <w:lang w:val="es-ES" w:bidi="ar-DZ"/>
        </w:rPr>
      </w:pPr>
      <w:r w:rsidRPr="00C46744">
        <w:rPr>
          <w:sz w:val="30"/>
          <w:rtl/>
          <w:lang w:val="es-ES" w:bidi="ar-DZ"/>
        </w:rPr>
        <w:tab/>
      </w:r>
      <w:r w:rsidR="0085677E" w:rsidRPr="00C46744">
        <w:rPr>
          <w:sz w:val="30"/>
          <w:rtl/>
          <w:lang w:val="es-ES" w:bidi="ar-DZ"/>
        </w:rPr>
        <w:t>(د)</w:t>
      </w:r>
      <w:r w:rsidRPr="00C46744">
        <w:rPr>
          <w:sz w:val="30"/>
          <w:rtl/>
          <w:lang w:val="es-ES" w:bidi="ar-DZ"/>
        </w:rPr>
        <w:tab/>
      </w:r>
      <w:r w:rsidR="0085677E" w:rsidRPr="006C3774">
        <w:rPr>
          <w:b/>
          <w:bCs/>
          <w:sz w:val="30"/>
          <w:rtl/>
          <w:lang w:val="es-ES" w:bidi="ar-DZ"/>
        </w:rPr>
        <w:t>تعزيز قدرة موظفي إنفاذ القانون على التحقيق في جرائم الكراهية وخطاب الكراه</w:t>
      </w:r>
      <w:r w:rsidR="0085677E">
        <w:rPr>
          <w:b/>
          <w:bCs/>
          <w:sz w:val="30"/>
          <w:rtl/>
          <w:lang w:val="es-ES" w:bidi="ar-DZ"/>
        </w:rPr>
        <w:t>ية الإجرامي، بما في ذلك على شبكة الإنترنت</w:t>
      </w:r>
      <w:r w:rsidR="0085677E" w:rsidRPr="006C3774">
        <w:rPr>
          <w:b/>
          <w:bCs/>
          <w:sz w:val="30"/>
          <w:rtl/>
          <w:lang w:val="es-ES" w:bidi="ar-DZ"/>
        </w:rPr>
        <w:t xml:space="preserve">، وكفالة </w:t>
      </w:r>
      <w:r w:rsidR="0085677E">
        <w:rPr>
          <w:b/>
          <w:bCs/>
          <w:sz w:val="30"/>
          <w:rtl/>
          <w:lang w:val="es-ES" w:bidi="ar-DZ"/>
        </w:rPr>
        <w:t>التحقيق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 بصورة منهجية</w:t>
      </w:r>
      <w:r w:rsidR="0085677E">
        <w:rPr>
          <w:b/>
          <w:bCs/>
          <w:sz w:val="30"/>
          <w:rtl/>
          <w:lang w:val="es-ES" w:bidi="ar-DZ"/>
        </w:rPr>
        <w:t xml:space="preserve"> في جميع القضايا</w:t>
      </w:r>
      <w:r w:rsidR="0085677E" w:rsidRPr="006C3774">
        <w:rPr>
          <w:b/>
          <w:bCs/>
          <w:sz w:val="30"/>
          <w:rtl/>
          <w:lang w:val="es-ES" w:bidi="ar-DZ"/>
        </w:rPr>
        <w:t>، ومحاسبة مرت</w:t>
      </w:r>
      <w:r w:rsidR="0085677E">
        <w:rPr>
          <w:b/>
          <w:bCs/>
          <w:sz w:val="30"/>
          <w:rtl/>
          <w:lang w:val="es-ES" w:bidi="ar-DZ"/>
        </w:rPr>
        <w:t xml:space="preserve">كبيها 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ومعاقبتهم </w:t>
      </w:r>
      <w:r w:rsidR="0085677E">
        <w:rPr>
          <w:b/>
          <w:bCs/>
          <w:sz w:val="30"/>
          <w:rtl/>
          <w:lang w:val="es-ES" w:bidi="ar-DZ"/>
        </w:rPr>
        <w:t>بعقوبات تتناسب مع الجريمة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 المرتكبة</w:t>
      </w:r>
      <w:r w:rsidR="0085677E" w:rsidRPr="006C3774">
        <w:rPr>
          <w:b/>
          <w:bCs/>
          <w:sz w:val="30"/>
          <w:rtl/>
          <w:lang w:val="es-ES" w:bidi="ar-DZ"/>
        </w:rPr>
        <w:t>، وإتاحة الفرصة للضحايا لل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حصول على </w:t>
      </w:r>
      <w:r w:rsidR="0085677E" w:rsidRPr="006C3774">
        <w:rPr>
          <w:b/>
          <w:bCs/>
          <w:sz w:val="30"/>
          <w:rtl/>
          <w:lang w:val="es-ES" w:bidi="ar-DZ"/>
        </w:rPr>
        <w:t>ال</w:t>
      </w:r>
      <w:r w:rsidR="0085677E">
        <w:rPr>
          <w:rFonts w:hint="cs"/>
          <w:b/>
          <w:bCs/>
          <w:sz w:val="30"/>
          <w:rtl/>
          <w:lang w:val="es-ES" w:bidi="ar-DZ"/>
        </w:rPr>
        <w:t>جبر</w:t>
      </w:r>
      <w:r w:rsidR="0085677E" w:rsidRPr="006C3774">
        <w:rPr>
          <w:b/>
          <w:bCs/>
          <w:sz w:val="30"/>
          <w:rtl/>
          <w:lang w:val="es-ES" w:bidi="ar-DZ"/>
        </w:rPr>
        <w:t xml:space="preserve"> الكامل.</w:t>
      </w:r>
    </w:p>
    <w:p w:rsidR="0085677E" w:rsidRPr="006C3774" w:rsidRDefault="00E23D91" w:rsidP="00E23D91">
      <w:pPr>
        <w:pStyle w:val="H23GA"/>
        <w:rPr>
          <w:rtl/>
          <w:lang w:val="es-ES" w:bidi="ar-DZ"/>
        </w:rPr>
      </w:pPr>
      <w:r>
        <w:rPr>
          <w:rtl/>
          <w:lang w:val="es-ES" w:bidi="ar-DZ"/>
        </w:rPr>
        <w:tab/>
      </w:r>
      <w:r>
        <w:rPr>
          <w:rtl/>
          <w:lang w:val="es-ES" w:bidi="ar-DZ"/>
        </w:rPr>
        <w:tab/>
      </w:r>
      <w:r w:rsidR="0085677E" w:rsidRPr="006C3774">
        <w:rPr>
          <w:rtl/>
          <w:lang w:val="es-ES" w:bidi="ar-DZ"/>
        </w:rPr>
        <w:t xml:space="preserve">الأشخاص </w:t>
      </w:r>
      <w:r w:rsidR="0085677E">
        <w:rPr>
          <w:rFonts w:hint="cs"/>
          <w:rtl/>
          <w:lang w:val="es-ES" w:bidi="ar-DZ"/>
        </w:rPr>
        <w:t>ذوو</w:t>
      </w:r>
      <w:r w:rsidR="0085677E" w:rsidRPr="006C3774">
        <w:rPr>
          <w:rtl/>
          <w:lang w:val="es-ES" w:bidi="ar-DZ"/>
        </w:rPr>
        <w:t xml:space="preserve"> </w:t>
      </w:r>
      <w:r w:rsidR="0085677E">
        <w:rPr>
          <w:rFonts w:hint="cs"/>
          <w:rtl/>
          <w:lang w:val="es-ES" w:bidi="ar-DZ"/>
        </w:rPr>
        <w:t>ال</w:t>
      </w:r>
      <w:r w:rsidR="0085677E" w:rsidRPr="006C3774">
        <w:rPr>
          <w:rtl/>
          <w:lang w:val="es-ES" w:bidi="ar-DZ"/>
        </w:rPr>
        <w:t xml:space="preserve">إعاقات </w:t>
      </w:r>
      <w:r w:rsidR="0085677E">
        <w:rPr>
          <w:rFonts w:hint="cs"/>
          <w:rtl/>
          <w:lang w:val="es-ES" w:bidi="ar-DZ"/>
        </w:rPr>
        <w:t>ال</w:t>
      </w:r>
      <w:r w:rsidR="0085677E" w:rsidRPr="006C3774">
        <w:rPr>
          <w:rtl/>
          <w:lang w:val="es-ES" w:bidi="ar-DZ"/>
        </w:rPr>
        <w:t>نفسية</w:t>
      </w:r>
      <w:r w:rsidR="0085677E">
        <w:rPr>
          <w:rFonts w:hint="cs"/>
          <w:rtl/>
          <w:lang w:val="es-ES" w:bidi="ar-DZ"/>
        </w:rPr>
        <w:t xml:space="preserve"> الاجتماعية</w:t>
      </w:r>
      <w:r w:rsidR="0085677E" w:rsidRPr="006C3774">
        <w:rPr>
          <w:rtl/>
          <w:lang w:val="es-ES" w:bidi="ar-DZ"/>
        </w:rPr>
        <w:t xml:space="preserve"> أو </w:t>
      </w:r>
      <w:r w:rsidR="0085677E">
        <w:rPr>
          <w:rFonts w:hint="cs"/>
          <w:rtl/>
          <w:lang w:val="es-ES" w:bidi="ar-DZ"/>
        </w:rPr>
        <w:t>ال</w:t>
      </w:r>
      <w:r w:rsidR="0085677E" w:rsidRPr="006C3774">
        <w:rPr>
          <w:rtl/>
          <w:lang w:val="es-ES" w:bidi="ar-DZ"/>
        </w:rPr>
        <w:t>ذهنية</w:t>
      </w:r>
    </w:p>
    <w:p w:rsidR="0085677E" w:rsidRPr="006C3774" w:rsidRDefault="0085677E" w:rsidP="00C46744">
      <w:pPr>
        <w:pStyle w:val="SingleTxtGA"/>
        <w:rPr>
          <w:sz w:val="30"/>
          <w:rtl/>
          <w:lang w:val="es-ES" w:bidi="ar-DZ"/>
        </w:rPr>
      </w:pPr>
      <w:r>
        <w:rPr>
          <w:rFonts w:hint="cs"/>
          <w:sz w:val="30"/>
          <w:rtl/>
          <w:lang w:val="es-ES" w:bidi="ar-DZ"/>
        </w:rPr>
        <w:t>13</w:t>
      </w:r>
      <w:r w:rsidR="00E23D91">
        <w:rPr>
          <w:rFonts w:hint="cs"/>
          <w:sz w:val="30"/>
          <w:rtl/>
          <w:lang w:val="es-ES" w:bidi="ar-DZ"/>
        </w:rPr>
        <w:t>-</w:t>
      </w:r>
      <w:r w:rsidR="00E23D91">
        <w:rPr>
          <w:rFonts w:hint="cs"/>
          <w:sz w:val="30"/>
          <w:rtl/>
          <w:lang w:val="es-ES" w:bidi="ar-DZ"/>
        </w:rPr>
        <w:tab/>
      </w:r>
      <w:r w:rsidRPr="006C3774">
        <w:rPr>
          <w:sz w:val="30"/>
          <w:rtl/>
          <w:lang w:val="es-ES" w:bidi="ar-DZ"/>
        </w:rPr>
        <w:t>تشعر اللجنة بالقلق إزاء</w:t>
      </w:r>
      <w:r>
        <w:rPr>
          <w:sz w:val="30"/>
          <w:rtl/>
          <w:lang w:val="es-ES" w:bidi="ar-DZ"/>
        </w:rPr>
        <w:t xml:space="preserve"> الإطار القانوني الذي ينص على </w:t>
      </w:r>
      <w:r>
        <w:rPr>
          <w:rFonts w:hint="cs"/>
          <w:sz w:val="30"/>
          <w:rtl/>
          <w:lang w:val="es-ES" w:bidi="ar-DZ"/>
        </w:rPr>
        <w:t>إيداع ا</w:t>
      </w:r>
      <w:r w:rsidRPr="006C3774">
        <w:rPr>
          <w:sz w:val="30"/>
          <w:rtl/>
          <w:lang w:val="es-ES" w:bidi="ar-DZ"/>
        </w:rPr>
        <w:t xml:space="preserve">لأشخاص </w:t>
      </w:r>
      <w:r>
        <w:rPr>
          <w:rFonts w:hint="cs"/>
          <w:sz w:val="30"/>
          <w:rtl/>
          <w:lang w:val="es-ES" w:bidi="ar-DZ"/>
        </w:rPr>
        <w:t>ذوي</w:t>
      </w:r>
      <w:r w:rsidRPr="000C3414">
        <w:rPr>
          <w:sz w:val="30"/>
          <w:rtl/>
          <w:lang w:val="es-ES" w:bidi="ar-DZ"/>
        </w:rPr>
        <w:t xml:space="preserve"> إعاقات نفسية</w:t>
      </w:r>
      <w:r w:rsidRPr="000C3414">
        <w:rPr>
          <w:rFonts w:hint="cs"/>
          <w:sz w:val="30"/>
          <w:rtl/>
          <w:lang w:val="es-ES" w:bidi="ar-DZ"/>
        </w:rPr>
        <w:t xml:space="preserve"> اجتماعية</w:t>
      </w:r>
      <w:r w:rsidRPr="000C3414">
        <w:rPr>
          <w:sz w:val="30"/>
          <w:rtl/>
          <w:lang w:val="es-ES" w:bidi="ar-DZ"/>
        </w:rPr>
        <w:t xml:space="preserve"> أو ذهنية</w:t>
      </w:r>
      <w:r w:rsidRPr="006C3774">
        <w:rPr>
          <w:sz w:val="30"/>
          <w:rtl/>
          <w:lang w:val="es-ES" w:bidi="ar-DZ"/>
        </w:rPr>
        <w:t xml:space="preserve"> في المستشفيات و</w:t>
      </w:r>
      <w:r>
        <w:rPr>
          <w:rFonts w:hint="cs"/>
          <w:sz w:val="30"/>
          <w:rtl/>
          <w:lang w:val="es-ES" w:bidi="ar-DZ"/>
        </w:rPr>
        <w:t>إخضاعهم للعلاج دون إرادتهم</w:t>
      </w:r>
      <w:r w:rsidRPr="006C3774">
        <w:rPr>
          <w:sz w:val="30"/>
          <w:rtl/>
          <w:lang w:val="es-ES" w:bidi="ar-DZ"/>
        </w:rPr>
        <w:t>، بما في ذلك دون أمر من المحكمة. كما تشعر بالقلق إزاء الأحكام التي تسمح ب</w:t>
      </w:r>
      <w:r>
        <w:rPr>
          <w:rFonts w:hint="cs"/>
          <w:sz w:val="30"/>
          <w:rtl/>
          <w:lang w:val="es-ES" w:bidi="ar-DZ"/>
        </w:rPr>
        <w:t xml:space="preserve">إجراء </w:t>
      </w:r>
      <w:r w:rsidRPr="006C3774">
        <w:rPr>
          <w:sz w:val="30"/>
          <w:rtl/>
          <w:lang w:val="es-ES" w:bidi="ar-DZ"/>
        </w:rPr>
        <w:t xml:space="preserve">عمليات جراحية </w:t>
      </w:r>
      <w:r>
        <w:rPr>
          <w:rFonts w:hint="cs"/>
          <w:sz w:val="30"/>
          <w:rtl/>
          <w:lang w:val="es-ES" w:bidi="ar-DZ"/>
        </w:rPr>
        <w:t>على أشخاص دون موافقتهم</w:t>
      </w:r>
      <w:r w:rsidRPr="006C3774">
        <w:rPr>
          <w:sz w:val="30"/>
          <w:rtl/>
          <w:lang w:val="es-ES" w:bidi="ar-DZ"/>
        </w:rPr>
        <w:t>، بما في ذلك عمليات الإخصاء والتعقيم والإجهاض وعمليات إزالة أعضاء الأشخاص ذوي الإعاقة ا</w:t>
      </w:r>
      <w:r>
        <w:rPr>
          <w:sz w:val="30"/>
          <w:rtl/>
          <w:lang w:val="es-ES" w:bidi="ar-DZ"/>
        </w:rPr>
        <w:t xml:space="preserve">لذين </w:t>
      </w:r>
      <w:r>
        <w:rPr>
          <w:rFonts w:hint="cs"/>
          <w:sz w:val="30"/>
          <w:rtl/>
          <w:lang w:val="es-ES" w:bidi="ar-DZ"/>
        </w:rPr>
        <w:t>حرموا من</w:t>
      </w:r>
      <w:r>
        <w:rPr>
          <w:sz w:val="30"/>
          <w:rtl/>
          <w:lang w:val="es-ES" w:bidi="ar-DZ"/>
        </w:rPr>
        <w:t xml:space="preserve"> أهليتهم القانونية</w:t>
      </w:r>
      <w:r w:rsidRPr="006C3774">
        <w:rPr>
          <w:sz w:val="30"/>
          <w:rtl/>
          <w:lang w:val="es-ES" w:bidi="ar-DZ"/>
        </w:rPr>
        <w:t>، و</w:t>
      </w:r>
      <w:r>
        <w:rPr>
          <w:rFonts w:hint="cs"/>
          <w:sz w:val="30"/>
          <w:rtl/>
          <w:lang w:val="es-ES" w:bidi="ar-DZ"/>
        </w:rPr>
        <w:t>إزاء</w:t>
      </w:r>
      <w:r w:rsidRPr="006C3774">
        <w:rPr>
          <w:sz w:val="30"/>
          <w:rtl/>
          <w:lang w:val="es-ES" w:bidi="ar-DZ"/>
        </w:rPr>
        <w:t xml:space="preserve"> عدم وجود سبل انتصاف قانونية </w:t>
      </w:r>
      <w:r>
        <w:rPr>
          <w:rFonts w:hint="cs"/>
          <w:sz w:val="30"/>
          <w:rtl/>
          <w:lang w:val="es-ES" w:bidi="ar-DZ"/>
        </w:rPr>
        <w:t>للاعتراض على إجراءات الإيداع</w:t>
      </w:r>
      <w:r w:rsidRPr="006C3774">
        <w:rPr>
          <w:sz w:val="30"/>
          <w:rtl/>
          <w:lang w:val="es-ES" w:bidi="ar-DZ"/>
        </w:rPr>
        <w:t xml:space="preserve"> </w:t>
      </w:r>
      <w:r>
        <w:rPr>
          <w:rFonts w:hint="cs"/>
          <w:sz w:val="30"/>
          <w:rtl/>
          <w:lang w:val="es-ES" w:bidi="ar-DZ"/>
        </w:rPr>
        <w:t xml:space="preserve">في </w:t>
      </w:r>
      <w:r w:rsidRPr="006C3774">
        <w:rPr>
          <w:sz w:val="30"/>
          <w:rtl/>
          <w:lang w:val="es-ES" w:bidi="ar-DZ"/>
        </w:rPr>
        <w:t xml:space="preserve">المستشفى والعلاج </w:t>
      </w:r>
      <w:r>
        <w:rPr>
          <w:rFonts w:hint="cs"/>
          <w:sz w:val="30"/>
          <w:rtl/>
          <w:lang w:val="es-ES" w:bidi="ar-DZ"/>
        </w:rPr>
        <w:t>بصورة غير طوعية</w:t>
      </w:r>
      <w:r w:rsidRPr="006C3774">
        <w:rPr>
          <w:sz w:val="30"/>
          <w:rtl/>
          <w:lang w:val="es-ES" w:bidi="ar-DZ"/>
        </w:rPr>
        <w:t>. وفي حين تلاحظ اللجنة أن مشروع قانون الصحة العقلية الجد</w:t>
      </w:r>
      <w:r>
        <w:rPr>
          <w:sz w:val="30"/>
          <w:rtl/>
          <w:lang w:val="es-ES" w:bidi="ar-DZ"/>
        </w:rPr>
        <w:t>يد يعتزم معالجة بعض هذه القضايا</w:t>
      </w:r>
      <w:r w:rsidRPr="006C3774">
        <w:rPr>
          <w:sz w:val="30"/>
          <w:rtl/>
          <w:lang w:val="es-ES" w:bidi="ar-DZ"/>
        </w:rPr>
        <w:t>، فإنها تشعر بالقلق لأن هذا ال</w:t>
      </w:r>
      <w:r>
        <w:rPr>
          <w:rFonts w:hint="cs"/>
          <w:sz w:val="30"/>
          <w:rtl/>
          <w:lang w:val="es-ES" w:bidi="ar-DZ"/>
        </w:rPr>
        <w:t>قانون</w:t>
      </w:r>
      <w:r w:rsidRPr="006C3774">
        <w:rPr>
          <w:sz w:val="30"/>
          <w:rtl/>
          <w:lang w:val="es-ES" w:bidi="ar-DZ"/>
        </w:rPr>
        <w:t xml:space="preserve"> قد لا يوفر ما يكفي من الضمانات القانونية والإجرائية </w:t>
      </w:r>
      <w:r>
        <w:rPr>
          <w:rFonts w:hint="cs"/>
          <w:sz w:val="30"/>
          <w:rtl/>
          <w:lang w:val="es-ES" w:bidi="ar-DZ"/>
        </w:rPr>
        <w:t>فيما</w:t>
      </w:r>
      <w:r w:rsidR="00C46744">
        <w:rPr>
          <w:rFonts w:hint="eastAsia"/>
          <w:sz w:val="30"/>
          <w:rtl/>
          <w:lang w:val="es-ES" w:bidi="ar-DZ"/>
        </w:rPr>
        <w:t> </w:t>
      </w:r>
      <w:r>
        <w:rPr>
          <w:rFonts w:hint="cs"/>
          <w:sz w:val="30"/>
          <w:rtl/>
          <w:lang w:val="es-ES" w:bidi="ar-DZ"/>
        </w:rPr>
        <w:t xml:space="preserve">يخص الإيداع في </w:t>
      </w:r>
      <w:r w:rsidRPr="006C3774">
        <w:rPr>
          <w:sz w:val="30"/>
          <w:rtl/>
          <w:lang w:val="es-ES" w:bidi="ar-DZ"/>
        </w:rPr>
        <w:t xml:space="preserve">المستشفى والعلاج غير الطوعيين. وبينما تلاحظ اللجنة التعديلات التشريعية المقترحة فيما يتعلق </w:t>
      </w:r>
      <w:r>
        <w:rPr>
          <w:rFonts w:hint="cs"/>
          <w:sz w:val="30"/>
          <w:rtl/>
          <w:lang w:val="es-ES" w:bidi="ar-DZ"/>
        </w:rPr>
        <w:t>بتقييد</w:t>
      </w:r>
      <w:r w:rsidRPr="006C3774">
        <w:rPr>
          <w:sz w:val="30"/>
          <w:rtl/>
          <w:lang w:val="es-ES" w:bidi="ar-DZ"/>
        </w:rPr>
        <w:t xml:space="preserve"> الأهلي</w:t>
      </w:r>
      <w:r>
        <w:rPr>
          <w:sz w:val="30"/>
          <w:rtl/>
          <w:lang w:val="es-ES" w:bidi="ar-DZ"/>
        </w:rPr>
        <w:t>ة القانونية للأشخاص ذوي الإعاقة</w:t>
      </w:r>
      <w:r w:rsidRPr="006C3774">
        <w:rPr>
          <w:sz w:val="30"/>
          <w:rtl/>
          <w:lang w:val="es-ES" w:bidi="ar-DZ"/>
        </w:rPr>
        <w:t xml:space="preserve">، لا تزال تشعر بالقلق لأن الأفراد الذين </w:t>
      </w:r>
      <w:r>
        <w:rPr>
          <w:rFonts w:hint="cs"/>
          <w:sz w:val="30"/>
          <w:rtl/>
          <w:lang w:val="es-ES" w:bidi="ar-DZ"/>
        </w:rPr>
        <w:t>يُعلن حرمانهم</w:t>
      </w:r>
      <w:r w:rsidRPr="006C3774">
        <w:rPr>
          <w:sz w:val="30"/>
          <w:rtl/>
          <w:lang w:val="es-ES" w:bidi="ar-DZ"/>
        </w:rPr>
        <w:t xml:space="preserve"> </w:t>
      </w:r>
      <w:r>
        <w:rPr>
          <w:rFonts w:hint="cs"/>
          <w:sz w:val="30"/>
          <w:rtl/>
          <w:lang w:val="es-ES" w:bidi="ar-DZ"/>
        </w:rPr>
        <w:t xml:space="preserve">من الأهلية بصورة </w:t>
      </w:r>
      <w:r>
        <w:rPr>
          <w:sz w:val="30"/>
          <w:rtl/>
          <w:lang w:val="es-ES" w:bidi="ar-DZ"/>
        </w:rPr>
        <w:t>قانون</w:t>
      </w:r>
      <w:r>
        <w:rPr>
          <w:rFonts w:hint="cs"/>
          <w:sz w:val="30"/>
          <w:rtl/>
          <w:lang w:val="es-ES" w:bidi="ar-DZ"/>
        </w:rPr>
        <w:t>ية</w:t>
      </w:r>
      <w:r w:rsidRPr="006C3774">
        <w:rPr>
          <w:sz w:val="30"/>
          <w:rtl/>
          <w:lang w:val="es-ES" w:bidi="ar-DZ"/>
        </w:rPr>
        <w:t xml:space="preserve"> </w:t>
      </w:r>
      <w:r>
        <w:rPr>
          <w:rFonts w:hint="cs"/>
          <w:sz w:val="30"/>
          <w:rtl/>
          <w:lang w:val="es-ES" w:bidi="ar-DZ"/>
        </w:rPr>
        <w:t xml:space="preserve">لا </w:t>
      </w:r>
      <w:r w:rsidRPr="006C3774">
        <w:rPr>
          <w:sz w:val="30"/>
          <w:rtl/>
          <w:lang w:val="es-ES" w:bidi="ar-DZ"/>
        </w:rPr>
        <w:t xml:space="preserve">يمكنهم الطعن في هذا القرار </w:t>
      </w:r>
      <w:r>
        <w:rPr>
          <w:rFonts w:hint="cs"/>
          <w:sz w:val="30"/>
          <w:rtl/>
          <w:lang w:val="es-ES" w:bidi="ar-DZ"/>
        </w:rPr>
        <w:t xml:space="preserve">إلا </w:t>
      </w:r>
      <w:r w:rsidRPr="006C3774">
        <w:rPr>
          <w:sz w:val="30"/>
          <w:rtl/>
          <w:lang w:val="es-ES" w:bidi="ar-DZ"/>
        </w:rPr>
        <w:t xml:space="preserve">مرة واحدة </w:t>
      </w:r>
      <w:r>
        <w:rPr>
          <w:sz w:val="30"/>
          <w:rtl/>
          <w:lang w:val="es-ES" w:bidi="ar-DZ"/>
        </w:rPr>
        <w:t>في السنة، و</w:t>
      </w:r>
      <w:r>
        <w:rPr>
          <w:rFonts w:hint="cs"/>
          <w:sz w:val="30"/>
          <w:rtl/>
          <w:lang w:val="es-ES" w:bidi="ar-DZ"/>
        </w:rPr>
        <w:t>ت</w:t>
      </w:r>
      <w:r w:rsidRPr="006C3774">
        <w:rPr>
          <w:sz w:val="30"/>
          <w:rtl/>
          <w:lang w:val="es-ES" w:bidi="ar-DZ"/>
        </w:rPr>
        <w:t xml:space="preserve">أسف </w:t>
      </w:r>
      <w:r>
        <w:rPr>
          <w:rFonts w:hint="cs"/>
          <w:sz w:val="30"/>
          <w:rtl/>
          <w:lang w:val="es-ES" w:bidi="ar-DZ"/>
        </w:rPr>
        <w:t xml:space="preserve">اللجنة </w:t>
      </w:r>
      <w:r>
        <w:rPr>
          <w:sz w:val="30"/>
          <w:rtl/>
          <w:lang w:val="es-ES" w:bidi="ar-DZ"/>
        </w:rPr>
        <w:t>لعدم تلقي</w:t>
      </w:r>
      <w:r>
        <w:rPr>
          <w:rFonts w:hint="cs"/>
          <w:sz w:val="30"/>
          <w:rtl/>
          <w:lang w:val="es-ES" w:bidi="ar-DZ"/>
        </w:rPr>
        <w:t>ها توضي</w:t>
      </w:r>
      <w:r>
        <w:rPr>
          <w:sz w:val="30"/>
          <w:rtl/>
          <w:lang w:val="es-ES" w:bidi="ar-DZ"/>
        </w:rPr>
        <w:t xml:space="preserve">حاً </w:t>
      </w:r>
      <w:r>
        <w:rPr>
          <w:rFonts w:hint="cs"/>
          <w:sz w:val="30"/>
          <w:rtl/>
          <w:lang w:val="es-ES" w:bidi="ar-DZ"/>
        </w:rPr>
        <w:t>بشأ</w:t>
      </w:r>
      <w:r w:rsidRPr="006C3774">
        <w:rPr>
          <w:sz w:val="30"/>
          <w:rtl/>
          <w:lang w:val="es-ES" w:bidi="ar-DZ"/>
        </w:rPr>
        <w:t xml:space="preserve">ن </w:t>
      </w:r>
      <w:r>
        <w:rPr>
          <w:rFonts w:hint="cs"/>
          <w:sz w:val="30"/>
          <w:rtl/>
          <w:lang w:val="es-ES" w:bidi="ar-DZ"/>
        </w:rPr>
        <w:t>الطريقة التي ستضمن بها</w:t>
      </w:r>
      <w:r>
        <w:rPr>
          <w:sz w:val="30"/>
          <w:rtl/>
          <w:lang w:val="es-ES" w:bidi="ar-DZ"/>
        </w:rPr>
        <w:t xml:space="preserve"> هذه التعديلات </w:t>
      </w:r>
      <w:r>
        <w:rPr>
          <w:rFonts w:hint="cs"/>
          <w:sz w:val="30"/>
          <w:rtl/>
          <w:lang w:val="es-ES" w:bidi="ar-DZ"/>
        </w:rPr>
        <w:t>تمثيل</w:t>
      </w:r>
      <w:r w:rsidR="00C46744">
        <w:rPr>
          <w:rFonts w:hint="cs"/>
          <w:sz w:val="30"/>
          <w:rtl/>
          <w:lang w:val="es-ES" w:bidi="ar-DZ"/>
        </w:rPr>
        <w:t xml:space="preserve">اً </w:t>
      </w:r>
      <w:r>
        <w:rPr>
          <w:sz w:val="30"/>
          <w:rtl/>
          <w:lang w:val="es-ES" w:bidi="ar-DZ"/>
        </w:rPr>
        <w:t>قانوني</w:t>
      </w:r>
      <w:r w:rsidR="00C46744">
        <w:rPr>
          <w:rFonts w:hint="cs"/>
          <w:sz w:val="30"/>
          <w:rtl/>
          <w:lang w:val="es-ES" w:bidi="ar-DZ"/>
        </w:rPr>
        <w:t xml:space="preserve">اً </w:t>
      </w:r>
      <w:r>
        <w:rPr>
          <w:rFonts w:hint="cs"/>
          <w:sz w:val="30"/>
          <w:rtl/>
          <w:lang w:val="es-ES" w:bidi="ar-DZ"/>
        </w:rPr>
        <w:t>فعال</w:t>
      </w:r>
      <w:r w:rsidR="00C46744">
        <w:rPr>
          <w:rFonts w:hint="cs"/>
          <w:sz w:val="30"/>
          <w:rtl/>
          <w:lang w:val="es-ES" w:bidi="ar-DZ"/>
        </w:rPr>
        <w:t xml:space="preserve">اً </w:t>
      </w:r>
      <w:r>
        <w:rPr>
          <w:rFonts w:hint="cs"/>
          <w:sz w:val="30"/>
          <w:rtl/>
          <w:lang w:val="es-ES" w:bidi="ar-DZ"/>
        </w:rPr>
        <w:t>ومجاني</w:t>
      </w:r>
      <w:r w:rsidR="00C46744">
        <w:rPr>
          <w:rFonts w:hint="cs"/>
          <w:sz w:val="30"/>
          <w:rtl/>
          <w:lang w:val="es-ES" w:bidi="ar-DZ"/>
        </w:rPr>
        <w:t xml:space="preserve">اً </w:t>
      </w:r>
      <w:r>
        <w:rPr>
          <w:rFonts w:hint="cs"/>
          <w:sz w:val="30"/>
          <w:rtl/>
          <w:lang w:val="es-ES" w:bidi="ar-DZ"/>
        </w:rPr>
        <w:t>ل</w:t>
      </w:r>
      <w:r w:rsidRPr="006C3774">
        <w:rPr>
          <w:sz w:val="30"/>
          <w:rtl/>
          <w:lang w:val="es-ES" w:bidi="ar-DZ"/>
        </w:rPr>
        <w:t xml:space="preserve">لأشخاص </w:t>
      </w:r>
      <w:r>
        <w:rPr>
          <w:rFonts w:hint="cs"/>
          <w:sz w:val="30"/>
          <w:rtl/>
          <w:lang w:val="es-ES" w:bidi="ar-DZ"/>
        </w:rPr>
        <w:t>المحرومين من</w:t>
      </w:r>
      <w:r>
        <w:rPr>
          <w:sz w:val="30"/>
          <w:rtl/>
          <w:lang w:val="es-ES" w:bidi="ar-DZ"/>
        </w:rPr>
        <w:t xml:space="preserve"> الأهلية القانونية. وأخيراً</w:t>
      </w:r>
      <w:r w:rsidRPr="006C3774">
        <w:rPr>
          <w:sz w:val="30"/>
          <w:rtl/>
          <w:lang w:val="es-ES" w:bidi="ar-DZ"/>
        </w:rPr>
        <w:t>، تشعر اللجنة بالقلق إزاء</w:t>
      </w:r>
      <w:r>
        <w:rPr>
          <w:sz w:val="30"/>
          <w:rtl/>
          <w:lang w:val="es-ES" w:bidi="ar-DZ"/>
        </w:rPr>
        <w:t xml:space="preserve"> القيود المفروضة على </w:t>
      </w:r>
      <w:r w:rsidRPr="006C3774">
        <w:rPr>
          <w:sz w:val="30"/>
          <w:rtl/>
          <w:lang w:val="es-ES" w:bidi="ar-DZ"/>
        </w:rPr>
        <w:t>حق</w:t>
      </w:r>
      <w:r>
        <w:rPr>
          <w:rFonts w:hint="cs"/>
          <w:sz w:val="30"/>
          <w:rtl/>
          <w:lang w:val="es-ES" w:bidi="ar-DZ"/>
        </w:rPr>
        <w:t>وق ا</w:t>
      </w:r>
      <w:r w:rsidRPr="006C3774">
        <w:rPr>
          <w:sz w:val="30"/>
          <w:rtl/>
          <w:lang w:val="es-ES" w:bidi="ar-DZ"/>
        </w:rPr>
        <w:t xml:space="preserve">لأشخاص ذوي الإعاقة المحرومين من أهليتهم القانونية في الزواج والتصويت والترشح للانتخابات (المواد 2 </w:t>
      </w:r>
      <w:r w:rsidRPr="006C3774">
        <w:rPr>
          <w:rFonts w:hint="cs"/>
          <w:sz w:val="30"/>
          <w:rtl/>
          <w:lang w:val="es-ES" w:bidi="ar-DZ"/>
        </w:rPr>
        <w:t>و7 و9 و10 و14 و16 و23 و25 و26</w:t>
      </w:r>
      <w:r w:rsidRPr="006C3774">
        <w:rPr>
          <w:sz w:val="30"/>
          <w:rtl/>
          <w:lang w:val="es-ES" w:bidi="ar-DZ"/>
        </w:rPr>
        <w:t>).</w:t>
      </w:r>
    </w:p>
    <w:p w:rsidR="0085677E" w:rsidRPr="006C3774" w:rsidRDefault="0085677E" w:rsidP="0085677E">
      <w:pPr>
        <w:pStyle w:val="SingleTxtGA"/>
        <w:rPr>
          <w:sz w:val="30"/>
          <w:rtl/>
          <w:lang w:val="es-ES" w:bidi="ar-DZ"/>
        </w:rPr>
      </w:pPr>
      <w:r>
        <w:rPr>
          <w:rFonts w:hint="cs"/>
          <w:sz w:val="30"/>
          <w:rtl/>
          <w:lang w:val="es-ES" w:bidi="ar-DZ"/>
        </w:rPr>
        <w:t>14</w:t>
      </w:r>
      <w:r w:rsidR="00E23D91">
        <w:rPr>
          <w:rFonts w:hint="cs"/>
          <w:sz w:val="30"/>
          <w:rtl/>
          <w:lang w:val="es-ES" w:bidi="ar-DZ"/>
        </w:rPr>
        <w:t>-</w:t>
      </w:r>
      <w:r w:rsidR="00E23D91">
        <w:rPr>
          <w:rFonts w:hint="cs"/>
          <w:sz w:val="30"/>
          <w:rtl/>
          <w:lang w:val="es-ES" w:bidi="ar-DZ"/>
        </w:rPr>
        <w:tab/>
      </w:r>
      <w:r w:rsidRPr="00F47603">
        <w:rPr>
          <w:b/>
          <w:bCs/>
          <w:sz w:val="30"/>
          <w:rtl/>
          <w:lang w:val="es-ES" w:bidi="ar-DZ"/>
        </w:rPr>
        <w:t>ينبغي للدولة الطرف:</w:t>
      </w:r>
    </w:p>
    <w:p w:rsidR="0085677E" w:rsidRPr="00F47603" w:rsidRDefault="00E23D91" w:rsidP="00E23D91">
      <w:pPr>
        <w:pStyle w:val="SingleTxtGA"/>
        <w:rPr>
          <w:b/>
          <w:bCs/>
          <w:sz w:val="30"/>
          <w:rtl/>
          <w:lang w:val="es-ES" w:bidi="ar-DZ"/>
        </w:rPr>
      </w:pPr>
      <w:r w:rsidRPr="00C46744">
        <w:rPr>
          <w:sz w:val="30"/>
          <w:rtl/>
          <w:lang w:val="es-ES" w:bidi="ar-DZ"/>
        </w:rPr>
        <w:tab/>
      </w:r>
      <w:r w:rsidR="0085677E" w:rsidRPr="00C46744">
        <w:rPr>
          <w:sz w:val="30"/>
          <w:rtl/>
          <w:lang w:val="es-ES" w:bidi="ar-DZ"/>
        </w:rPr>
        <w:t>(أ)</w:t>
      </w:r>
      <w:r w:rsidRPr="00C46744">
        <w:rPr>
          <w:sz w:val="30"/>
          <w:rtl/>
          <w:lang w:val="es-ES" w:bidi="ar-DZ"/>
        </w:rPr>
        <w:tab/>
      </w:r>
      <w:r w:rsidR="0085677E" w:rsidRPr="00F47603">
        <w:rPr>
          <w:b/>
          <w:bCs/>
          <w:sz w:val="30"/>
          <w:rtl/>
          <w:lang w:val="es-ES" w:bidi="ar-DZ"/>
        </w:rPr>
        <w:t xml:space="preserve">ضمان أن </w:t>
      </w:r>
      <w:r w:rsidR="0085677E">
        <w:rPr>
          <w:rFonts w:hint="cs"/>
          <w:b/>
          <w:bCs/>
          <w:sz w:val="30"/>
          <w:rtl/>
          <w:lang w:val="es-ES" w:bidi="ar-DZ"/>
        </w:rPr>
        <w:t>يكون الاحتجاز</w:t>
      </w:r>
      <w:r w:rsidR="0085677E" w:rsidRPr="00F47603">
        <w:rPr>
          <w:b/>
          <w:bCs/>
          <w:sz w:val="30"/>
          <w:rtl/>
          <w:lang w:val="es-ES" w:bidi="ar-DZ"/>
        </w:rPr>
        <w:t xml:space="preserve"> غير الطوعي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 في مؤسسات الطب النفسي</w:t>
      </w:r>
      <w:r w:rsidR="0085677E" w:rsidRPr="00F47603">
        <w:rPr>
          <w:b/>
          <w:bCs/>
          <w:sz w:val="30"/>
          <w:rtl/>
          <w:lang w:val="es-ES" w:bidi="ar-DZ"/>
        </w:rPr>
        <w:t xml:space="preserve"> ضروري</w:t>
      </w:r>
      <w:r w:rsidR="00C46744">
        <w:rPr>
          <w:rFonts w:hint="cs"/>
          <w:b/>
          <w:bCs/>
          <w:sz w:val="30"/>
          <w:rtl/>
          <w:lang w:val="es-ES" w:bidi="ar-DZ"/>
        </w:rPr>
        <w:t xml:space="preserve">اً </w:t>
      </w:r>
      <w:r w:rsidR="0085677E" w:rsidRPr="00F47603">
        <w:rPr>
          <w:b/>
          <w:bCs/>
          <w:sz w:val="30"/>
          <w:rtl/>
          <w:lang w:val="es-ES" w:bidi="ar-DZ"/>
        </w:rPr>
        <w:t>ومتناسب</w:t>
      </w:r>
      <w:r w:rsidR="00C46744">
        <w:rPr>
          <w:rFonts w:hint="cs"/>
          <w:b/>
          <w:bCs/>
          <w:sz w:val="30"/>
          <w:rtl/>
          <w:lang w:val="es-ES" w:bidi="ar-DZ"/>
        </w:rPr>
        <w:t xml:space="preserve">اً </w:t>
      </w:r>
      <w:r w:rsidR="0085677E">
        <w:rPr>
          <w:b/>
          <w:bCs/>
          <w:sz w:val="30"/>
          <w:rtl/>
          <w:lang w:val="es-ES" w:bidi="ar-DZ"/>
        </w:rPr>
        <w:t xml:space="preserve">بشكل </w:t>
      </w:r>
      <w:r w:rsidR="0085677E">
        <w:rPr>
          <w:rFonts w:hint="cs"/>
          <w:b/>
          <w:bCs/>
          <w:sz w:val="30"/>
          <w:rtl/>
          <w:lang w:val="es-ES" w:bidi="ar-DZ"/>
        </w:rPr>
        <w:t>دقيق</w:t>
      </w:r>
      <w:r w:rsidR="0085677E" w:rsidRPr="00F47603">
        <w:rPr>
          <w:b/>
          <w:bCs/>
          <w:sz w:val="30"/>
          <w:rtl/>
          <w:lang w:val="es-ES" w:bidi="ar-DZ"/>
        </w:rPr>
        <w:t xml:space="preserve">، </w:t>
      </w:r>
      <w:r w:rsidR="0085677E">
        <w:rPr>
          <w:rFonts w:hint="cs"/>
          <w:b/>
          <w:bCs/>
          <w:sz w:val="30"/>
          <w:rtl/>
          <w:lang w:val="es-ES" w:bidi="ar-DZ"/>
        </w:rPr>
        <w:t>وأن يهدف إلى</w:t>
      </w:r>
      <w:r w:rsidR="0085677E" w:rsidRPr="00F47603">
        <w:rPr>
          <w:b/>
          <w:bCs/>
          <w:sz w:val="30"/>
          <w:rtl/>
          <w:lang w:val="es-ES" w:bidi="ar-DZ"/>
        </w:rPr>
        <w:t xml:space="preserve"> حماية الفرد المعني من ضرر جسيم أو من </w:t>
      </w:r>
      <w:r w:rsidR="0085677E">
        <w:rPr>
          <w:rFonts w:hint="cs"/>
          <w:b/>
          <w:bCs/>
          <w:sz w:val="30"/>
          <w:rtl/>
          <w:lang w:val="es-ES" w:bidi="ar-DZ"/>
        </w:rPr>
        <w:t>إلحاق الأذى</w:t>
      </w:r>
      <w:r w:rsidR="0085677E" w:rsidRPr="00F47603">
        <w:rPr>
          <w:b/>
          <w:bCs/>
          <w:sz w:val="30"/>
          <w:rtl/>
          <w:lang w:val="es-ES" w:bidi="ar-DZ"/>
        </w:rPr>
        <w:t xml:space="preserve"> 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بأشخاص </w:t>
      </w:r>
      <w:r w:rsidR="0085677E" w:rsidRPr="00F47603">
        <w:rPr>
          <w:b/>
          <w:bCs/>
          <w:sz w:val="30"/>
          <w:rtl/>
          <w:lang w:val="es-ES" w:bidi="ar-DZ"/>
        </w:rPr>
        <w:t>آخرين</w:t>
      </w:r>
      <w:r w:rsidR="0085677E">
        <w:rPr>
          <w:rFonts w:hint="cs"/>
          <w:b/>
          <w:bCs/>
          <w:sz w:val="30"/>
          <w:rtl/>
          <w:lang w:val="es-ES" w:bidi="ar-DZ"/>
        </w:rPr>
        <w:t>،</w:t>
      </w:r>
      <w:r w:rsidR="0085677E" w:rsidRPr="00F47603">
        <w:rPr>
          <w:b/>
          <w:bCs/>
          <w:sz w:val="30"/>
          <w:rtl/>
          <w:lang w:val="es-ES" w:bidi="ar-DZ"/>
        </w:rPr>
        <w:t xml:space="preserve"> و</w:t>
      </w:r>
      <w:r w:rsidR="0085677E">
        <w:rPr>
          <w:rFonts w:hint="cs"/>
          <w:b/>
          <w:bCs/>
          <w:sz w:val="30"/>
          <w:rtl/>
          <w:lang w:val="es-ES" w:bidi="ar-DZ"/>
        </w:rPr>
        <w:t>أ</w:t>
      </w:r>
      <w:r w:rsidR="0085677E" w:rsidRPr="00F47603">
        <w:rPr>
          <w:b/>
          <w:bCs/>
          <w:sz w:val="30"/>
          <w:rtl/>
          <w:lang w:val="es-ES" w:bidi="ar-DZ"/>
        </w:rPr>
        <w:t>لا يطبق إلا ك</w:t>
      </w:r>
      <w:r w:rsidR="0085677E">
        <w:rPr>
          <w:rFonts w:hint="cs"/>
          <w:b/>
          <w:bCs/>
          <w:sz w:val="30"/>
          <w:rtl/>
          <w:lang w:val="es-ES" w:bidi="ar-DZ"/>
        </w:rPr>
        <w:t>حل</w:t>
      </w:r>
      <w:r w:rsidR="0085677E">
        <w:rPr>
          <w:b/>
          <w:bCs/>
          <w:sz w:val="30"/>
          <w:rtl/>
          <w:lang w:val="es-ES" w:bidi="ar-DZ"/>
        </w:rPr>
        <w:t xml:space="preserve"> 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ملاذ </w:t>
      </w:r>
      <w:r w:rsidR="0085677E">
        <w:rPr>
          <w:b/>
          <w:bCs/>
          <w:sz w:val="30"/>
          <w:rtl/>
          <w:lang w:val="es-ES" w:bidi="ar-DZ"/>
        </w:rPr>
        <w:t>أخير ولأقصر فترة زمنية</w:t>
      </w:r>
      <w:r w:rsidR="0085677E" w:rsidRPr="00F47603">
        <w:rPr>
          <w:b/>
          <w:bCs/>
          <w:sz w:val="30"/>
          <w:rtl/>
          <w:lang w:val="es-ES" w:bidi="ar-DZ"/>
        </w:rPr>
        <w:t xml:space="preserve">، وأن </w:t>
      </w:r>
      <w:r w:rsidR="0085677E">
        <w:rPr>
          <w:rFonts w:hint="cs"/>
          <w:b/>
          <w:bCs/>
          <w:sz w:val="30"/>
          <w:rtl/>
          <w:lang w:val="es-ES" w:bidi="ar-DZ"/>
        </w:rPr>
        <w:lastRenderedPageBreak/>
        <w:t xml:space="preserve">تكون لدى الأشخاص المعنيين إمكانية الاستفادة من </w:t>
      </w:r>
      <w:r w:rsidR="0085677E" w:rsidRPr="00F47603">
        <w:rPr>
          <w:b/>
          <w:bCs/>
          <w:sz w:val="30"/>
          <w:rtl/>
          <w:lang w:val="es-ES" w:bidi="ar-DZ"/>
        </w:rPr>
        <w:t>مراجعة قضائية</w:t>
      </w:r>
      <w:r w:rsidR="0085677E">
        <w:rPr>
          <w:b/>
          <w:bCs/>
          <w:sz w:val="30"/>
          <w:rtl/>
          <w:lang w:val="es-ES" w:bidi="ar-DZ"/>
        </w:rPr>
        <w:t xml:space="preserve"> فعالة للقرارات التي تؤثر </w:t>
      </w:r>
      <w:r w:rsidR="0085677E">
        <w:rPr>
          <w:rFonts w:hint="cs"/>
          <w:b/>
          <w:bCs/>
          <w:sz w:val="30"/>
          <w:rtl/>
          <w:lang w:val="es-ES" w:bidi="ar-DZ"/>
        </w:rPr>
        <w:t>ف</w:t>
      </w:r>
      <w:r w:rsidR="0085677E">
        <w:rPr>
          <w:b/>
          <w:bCs/>
          <w:sz w:val="30"/>
          <w:rtl/>
          <w:lang w:val="es-ES" w:bidi="ar-DZ"/>
        </w:rPr>
        <w:t>يهم</w:t>
      </w:r>
      <w:r w:rsidR="0085677E" w:rsidRPr="00F47603">
        <w:rPr>
          <w:b/>
          <w:bCs/>
          <w:sz w:val="30"/>
          <w:rtl/>
          <w:lang w:val="es-ES" w:bidi="ar-DZ"/>
        </w:rPr>
        <w:t xml:space="preserve">، بما يتفق مع المادتين 9 </w:t>
      </w:r>
      <w:r w:rsidR="0085677E" w:rsidRPr="00F47603">
        <w:rPr>
          <w:rFonts w:hint="cs"/>
          <w:b/>
          <w:bCs/>
          <w:sz w:val="30"/>
          <w:rtl/>
          <w:lang w:val="es-ES" w:bidi="ar-DZ"/>
        </w:rPr>
        <w:t>و14 من</w:t>
      </w:r>
      <w:r w:rsidR="0085677E" w:rsidRPr="00F47603">
        <w:rPr>
          <w:b/>
          <w:bCs/>
          <w:sz w:val="30"/>
          <w:rtl/>
          <w:lang w:val="es-ES" w:bidi="ar-DZ"/>
        </w:rPr>
        <w:t xml:space="preserve"> </w:t>
      </w:r>
      <w:r w:rsidR="0085677E" w:rsidRPr="00F47603">
        <w:rPr>
          <w:rFonts w:hint="cs"/>
          <w:b/>
          <w:bCs/>
          <w:sz w:val="30"/>
          <w:rtl/>
          <w:lang w:val="es-ES" w:bidi="ar-DZ"/>
        </w:rPr>
        <w:t>العهد؛</w:t>
      </w:r>
    </w:p>
    <w:p w:rsidR="0085677E" w:rsidRPr="00F47603" w:rsidRDefault="00E23D91" w:rsidP="00E23D91">
      <w:pPr>
        <w:pStyle w:val="SingleTxtGA"/>
        <w:rPr>
          <w:b/>
          <w:bCs/>
          <w:sz w:val="30"/>
          <w:rtl/>
          <w:lang w:val="es-ES" w:bidi="ar-DZ"/>
        </w:rPr>
      </w:pPr>
      <w:r>
        <w:rPr>
          <w:sz w:val="30"/>
          <w:rtl/>
          <w:lang w:val="es-ES" w:bidi="ar-DZ"/>
        </w:rPr>
        <w:tab/>
      </w:r>
      <w:r w:rsidR="0085677E" w:rsidRPr="00E23D91">
        <w:rPr>
          <w:sz w:val="30"/>
          <w:rtl/>
          <w:lang w:val="es-ES" w:bidi="ar-DZ"/>
        </w:rPr>
        <w:t>(ب)</w:t>
      </w:r>
      <w:r>
        <w:rPr>
          <w:b/>
          <w:bCs/>
          <w:sz w:val="30"/>
          <w:rtl/>
          <w:lang w:val="es-ES" w:bidi="ar-DZ"/>
        </w:rPr>
        <w:tab/>
      </w:r>
      <w:r w:rsidR="0085677E" w:rsidRPr="00F47603">
        <w:rPr>
          <w:b/>
          <w:bCs/>
          <w:sz w:val="30"/>
          <w:rtl/>
          <w:lang w:val="es-ES" w:bidi="ar-DZ"/>
        </w:rPr>
        <w:t xml:space="preserve">ضمان أن تحترم التدخلات 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العلاجية أو </w:t>
      </w:r>
      <w:r w:rsidR="0085677E" w:rsidRPr="00F47603">
        <w:rPr>
          <w:b/>
          <w:bCs/>
          <w:sz w:val="30"/>
          <w:rtl/>
          <w:lang w:val="es-ES" w:bidi="ar-DZ"/>
        </w:rPr>
        <w:t xml:space="preserve">الجراحية </w:t>
      </w:r>
      <w:r w:rsidR="0085677E">
        <w:rPr>
          <w:rFonts w:hint="cs"/>
          <w:b/>
          <w:bCs/>
          <w:sz w:val="30"/>
          <w:rtl/>
          <w:lang w:val="es-ES" w:bidi="ar-DZ"/>
        </w:rPr>
        <w:t>المتعلقة</w:t>
      </w:r>
      <w:r w:rsidR="0085677E" w:rsidRPr="00F47603">
        <w:rPr>
          <w:b/>
          <w:bCs/>
          <w:sz w:val="30"/>
          <w:rtl/>
          <w:lang w:val="es-ES" w:bidi="ar-DZ"/>
        </w:rPr>
        <w:t xml:space="preserve"> </w:t>
      </w:r>
      <w:r w:rsidR="0085677E">
        <w:rPr>
          <w:rFonts w:hint="cs"/>
          <w:b/>
          <w:bCs/>
          <w:sz w:val="30"/>
          <w:rtl/>
          <w:lang w:val="es-ES" w:bidi="ar-DZ"/>
        </w:rPr>
        <w:t>ب</w:t>
      </w:r>
      <w:r w:rsidR="0085677E" w:rsidRPr="00F47603">
        <w:rPr>
          <w:b/>
          <w:bCs/>
          <w:sz w:val="30"/>
          <w:rtl/>
          <w:lang w:val="es-ES" w:bidi="ar-DZ"/>
        </w:rPr>
        <w:t>الأشخاص ذوي الإعاقة المحرومين من أهليتهم القانونية</w:t>
      </w:r>
      <w:r w:rsidR="0085677E">
        <w:rPr>
          <w:b/>
          <w:bCs/>
          <w:sz w:val="30"/>
          <w:rtl/>
          <w:lang w:val="es-ES" w:bidi="ar-DZ"/>
        </w:rPr>
        <w:t xml:space="preserve"> مبدأ الموافقة الحرة المسبقة </w:t>
      </w:r>
      <w:r w:rsidR="0085677E" w:rsidRPr="00F47603">
        <w:rPr>
          <w:b/>
          <w:bCs/>
          <w:sz w:val="30"/>
          <w:rtl/>
          <w:lang w:val="es-ES" w:bidi="ar-DZ"/>
        </w:rPr>
        <w:t>المستنيرة للأشخاص المعنيين</w:t>
      </w:r>
      <w:r w:rsidR="0085677E">
        <w:rPr>
          <w:rFonts w:hint="cs"/>
          <w:b/>
          <w:bCs/>
          <w:sz w:val="30"/>
          <w:rtl/>
          <w:lang w:val="es-ES" w:bidi="ar-DZ"/>
        </w:rPr>
        <w:t>،</w:t>
      </w:r>
      <w:r w:rsidR="0085677E" w:rsidRPr="00F47603">
        <w:rPr>
          <w:b/>
          <w:bCs/>
          <w:sz w:val="30"/>
          <w:rtl/>
          <w:lang w:val="es-ES" w:bidi="ar-DZ"/>
        </w:rPr>
        <w:t xml:space="preserve"> و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أن </w:t>
      </w:r>
      <w:r w:rsidR="0085677E" w:rsidRPr="00F47603">
        <w:rPr>
          <w:b/>
          <w:bCs/>
          <w:sz w:val="30"/>
          <w:rtl/>
          <w:lang w:val="es-ES" w:bidi="ar-DZ"/>
        </w:rPr>
        <w:t>تنف</w:t>
      </w:r>
      <w:r w:rsidR="0085677E">
        <w:rPr>
          <w:rFonts w:hint="cs"/>
          <w:b/>
          <w:bCs/>
          <w:sz w:val="30"/>
          <w:rtl/>
          <w:lang w:val="es-ES" w:bidi="ar-DZ"/>
        </w:rPr>
        <w:t>َّ</w:t>
      </w:r>
      <w:r w:rsidR="0085677E" w:rsidRPr="00F47603">
        <w:rPr>
          <w:b/>
          <w:bCs/>
          <w:sz w:val="30"/>
          <w:rtl/>
          <w:lang w:val="es-ES" w:bidi="ar-DZ"/>
        </w:rPr>
        <w:t>ذ وفقاً للضمانا</w:t>
      </w:r>
      <w:r w:rsidR="0085677E">
        <w:rPr>
          <w:b/>
          <w:bCs/>
          <w:sz w:val="30"/>
          <w:rtl/>
          <w:lang w:val="es-ES" w:bidi="ar-DZ"/>
        </w:rPr>
        <w:t>ت القانونية والإجرائية الم</w:t>
      </w:r>
      <w:r w:rsidR="0085677E">
        <w:rPr>
          <w:rFonts w:hint="cs"/>
          <w:b/>
          <w:bCs/>
          <w:sz w:val="30"/>
          <w:rtl/>
          <w:lang w:val="es-ES" w:bidi="ar-DZ"/>
        </w:rPr>
        <w:t>ناسبة</w:t>
      </w:r>
      <w:r w:rsidR="0085677E" w:rsidRPr="00F47603">
        <w:rPr>
          <w:b/>
          <w:bCs/>
          <w:sz w:val="30"/>
          <w:rtl/>
          <w:lang w:val="es-ES" w:bidi="ar-DZ"/>
        </w:rPr>
        <w:t xml:space="preserve">؛ </w:t>
      </w:r>
      <w:r w:rsidR="0085677E">
        <w:rPr>
          <w:rFonts w:hint="cs"/>
          <w:b/>
          <w:bCs/>
          <w:sz w:val="30"/>
          <w:rtl/>
          <w:lang w:val="es-ES" w:bidi="ar-DZ"/>
        </w:rPr>
        <w:t>و</w:t>
      </w:r>
      <w:r w:rsidR="0085677E" w:rsidRPr="00F47603">
        <w:rPr>
          <w:b/>
          <w:bCs/>
          <w:sz w:val="30"/>
          <w:rtl/>
          <w:lang w:val="es-ES" w:bidi="ar-DZ"/>
        </w:rPr>
        <w:t>ضمان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 سبل انتصاف</w:t>
      </w:r>
      <w:r w:rsidR="0085677E">
        <w:rPr>
          <w:b/>
          <w:bCs/>
          <w:sz w:val="30"/>
          <w:rtl/>
          <w:lang w:val="es-ES" w:bidi="ar-DZ"/>
        </w:rPr>
        <w:t xml:space="preserve"> قانونية فعالة</w:t>
      </w:r>
      <w:r w:rsidR="0085677E" w:rsidRPr="00F47603">
        <w:rPr>
          <w:b/>
          <w:bCs/>
          <w:sz w:val="30"/>
          <w:rtl/>
          <w:lang w:val="es-ES" w:bidi="ar-DZ"/>
        </w:rPr>
        <w:t>؛ وضمان</w:t>
      </w:r>
      <w:r w:rsidR="0085677E">
        <w:rPr>
          <w:b/>
          <w:bCs/>
          <w:sz w:val="30"/>
          <w:rtl/>
          <w:lang w:val="es-ES" w:bidi="ar-DZ"/>
        </w:rPr>
        <w:t xml:space="preserve"> التحقيق الفعال في أي ا</w:t>
      </w:r>
      <w:r w:rsidR="0085677E">
        <w:rPr>
          <w:rFonts w:hint="cs"/>
          <w:b/>
          <w:bCs/>
          <w:sz w:val="30"/>
          <w:rtl/>
          <w:lang w:val="es-ES" w:bidi="ar-DZ"/>
        </w:rPr>
        <w:t>نتهاك</w:t>
      </w:r>
      <w:r w:rsidR="0085677E">
        <w:rPr>
          <w:b/>
          <w:bCs/>
          <w:sz w:val="30"/>
          <w:rtl/>
          <w:lang w:val="es-ES" w:bidi="ar-DZ"/>
        </w:rPr>
        <w:t xml:space="preserve">، 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وتحمل </w:t>
      </w:r>
      <w:r w:rsidR="0085677E" w:rsidRPr="00F47603">
        <w:rPr>
          <w:b/>
          <w:bCs/>
          <w:sz w:val="30"/>
          <w:rtl/>
          <w:lang w:val="es-ES" w:bidi="ar-DZ"/>
        </w:rPr>
        <w:t>المسؤول</w:t>
      </w:r>
      <w:r w:rsidR="0085677E">
        <w:rPr>
          <w:b/>
          <w:bCs/>
          <w:sz w:val="30"/>
          <w:rtl/>
          <w:lang w:val="es-ES" w:bidi="ar-DZ"/>
        </w:rPr>
        <w:t>ية الجنائية في الحالات المناسبة</w:t>
      </w:r>
      <w:r w:rsidR="0085677E" w:rsidRPr="00F47603">
        <w:rPr>
          <w:b/>
          <w:bCs/>
          <w:sz w:val="30"/>
          <w:rtl/>
          <w:lang w:val="es-ES" w:bidi="ar-DZ"/>
        </w:rPr>
        <w:t>؛</w:t>
      </w:r>
    </w:p>
    <w:p w:rsidR="0085677E" w:rsidRDefault="00E23D91" w:rsidP="00E23D91">
      <w:pPr>
        <w:pStyle w:val="SingleTxtGA"/>
        <w:rPr>
          <w:sz w:val="30"/>
          <w:rtl/>
          <w:lang w:val="es-ES" w:bidi="ar-DZ"/>
        </w:rPr>
      </w:pPr>
      <w:r w:rsidRPr="00E23D91">
        <w:rPr>
          <w:sz w:val="30"/>
          <w:rtl/>
          <w:lang w:val="es-ES" w:bidi="ar-DZ"/>
        </w:rPr>
        <w:tab/>
      </w:r>
      <w:r w:rsidR="0085677E" w:rsidRPr="00E23D91">
        <w:rPr>
          <w:sz w:val="30"/>
          <w:rtl/>
          <w:lang w:val="es-ES" w:bidi="ar-DZ"/>
        </w:rPr>
        <w:t>(ج)</w:t>
      </w:r>
      <w:r w:rsidRPr="00E23D91">
        <w:rPr>
          <w:sz w:val="30"/>
          <w:rtl/>
          <w:lang w:val="es-ES" w:bidi="ar-DZ"/>
        </w:rPr>
        <w:tab/>
      </w:r>
      <w:r w:rsidR="0085677E" w:rsidRPr="00F47603">
        <w:rPr>
          <w:b/>
          <w:bCs/>
          <w:sz w:val="30"/>
          <w:rtl/>
          <w:lang w:val="es-ES" w:bidi="ar-DZ"/>
        </w:rPr>
        <w:t>ضمان ألا يكون أي تقييد ل</w:t>
      </w:r>
      <w:r w:rsidR="0085677E">
        <w:rPr>
          <w:b/>
          <w:bCs/>
          <w:sz w:val="30"/>
          <w:rtl/>
          <w:lang w:val="es-ES" w:bidi="ar-DZ"/>
        </w:rPr>
        <w:t>لأهلية القانونية أكبر من اللازم</w:t>
      </w:r>
      <w:r w:rsidR="0085677E" w:rsidRPr="00F47603">
        <w:rPr>
          <w:b/>
          <w:bCs/>
          <w:sz w:val="30"/>
          <w:rtl/>
          <w:lang w:val="es-ES" w:bidi="ar-DZ"/>
        </w:rPr>
        <w:t xml:space="preserve">، 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وأن يطبَّق </w:t>
      </w:r>
      <w:r w:rsidR="0085677E" w:rsidRPr="00F47603">
        <w:rPr>
          <w:b/>
          <w:bCs/>
          <w:sz w:val="30"/>
          <w:rtl/>
          <w:lang w:val="es-ES" w:bidi="ar-DZ"/>
        </w:rPr>
        <w:t>وفق</w:t>
      </w:r>
      <w:r w:rsidR="00C46744">
        <w:rPr>
          <w:b/>
          <w:bCs/>
          <w:sz w:val="30"/>
          <w:rtl/>
          <w:lang w:val="es-ES" w:bidi="ar-DZ"/>
        </w:rPr>
        <w:t xml:space="preserve">اً </w:t>
      </w:r>
      <w:r w:rsidR="0085677E" w:rsidRPr="00F47603">
        <w:rPr>
          <w:b/>
          <w:bCs/>
          <w:sz w:val="30"/>
          <w:rtl/>
          <w:lang w:val="es-ES" w:bidi="ar-DZ"/>
        </w:rPr>
        <w:t>للضمانات القانونية والإجرائية المناسبة و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أن </w:t>
      </w:r>
      <w:r w:rsidR="0085677E" w:rsidRPr="00F47603">
        <w:rPr>
          <w:b/>
          <w:bCs/>
          <w:sz w:val="30"/>
          <w:rtl/>
          <w:lang w:val="es-ES" w:bidi="ar-DZ"/>
        </w:rPr>
        <w:t>ي</w:t>
      </w:r>
      <w:r w:rsidR="0085677E">
        <w:rPr>
          <w:rFonts w:hint="cs"/>
          <w:b/>
          <w:bCs/>
          <w:sz w:val="30"/>
          <w:rtl/>
          <w:lang w:val="es-ES" w:bidi="ar-DZ"/>
        </w:rPr>
        <w:t>كفل</w:t>
      </w:r>
      <w:r w:rsidR="0085677E">
        <w:rPr>
          <w:b/>
          <w:bCs/>
          <w:sz w:val="30"/>
          <w:rtl/>
          <w:lang w:val="es-ES" w:bidi="ar-DZ"/>
        </w:rPr>
        <w:t xml:space="preserve"> التمثيل القانوني ال</w:t>
      </w:r>
      <w:r w:rsidR="0085677E">
        <w:rPr>
          <w:rFonts w:hint="cs"/>
          <w:b/>
          <w:bCs/>
          <w:sz w:val="30"/>
          <w:rtl/>
          <w:lang w:val="es-ES" w:bidi="ar-DZ"/>
        </w:rPr>
        <w:t>مجاني</w:t>
      </w:r>
      <w:r w:rsidR="0085677E">
        <w:rPr>
          <w:b/>
          <w:bCs/>
          <w:sz w:val="30"/>
          <w:rtl/>
          <w:lang w:val="es-ES" w:bidi="ar-DZ"/>
        </w:rPr>
        <w:t xml:space="preserve"> والفعال في جميع الإجراءات</w:t>
      </w:r>
      <w:r w:rsidR="0085677E" w:rsidRPr="00F47603">
        <w:rPr>
          <w:b/>
          <w:bCs/>
          <w:sz w:val="30"/>
          <w:rtl/>
          <w:lang w:val="es-ES" w:bidi="ar-DZ"/>
        </w:rPr>
        <w:t xml:space="preserve">، وأن </w:t>
      </w:r>
      <w:r w:rsidR="0085677E">
        <w:rPr>
          <w:rFonts w:hint="cs"/>
          <w:b/>
          <w:bCs/>
          <w:sz w:val="30"/>
          <w:rtl/>
          <w:lang w:val="es-ES" w:bidi="ar-DZ"/>
        </w:rPr>
        <w:t>تكون لدى ا</w:t>
      </w:r>
      <w:r w:rsidR="0085677E" w:rsidRPr="00F47603">
        <w:rPr>
          <w:b/>
          <w:bCs/>
          <w:sz w:val="30"/>
          <w:rtl/>
          <w:lang w:val="es-ES" w:bidi="ar-DZ"/>
        </w:rPr>
        <w:t>لأفراد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 المعنيين</w:t>
      </w:r>
      <w:r w:rsidR="0085677E" w:rsidRPr="00F47603">
        <w:rPr>
          <w:b/>
          <w:bCs/>
          <w:sz w:val="30"/>
          <w:rtl/>
          <w:lang w:val="es-ES" w:bidi="ar-DZ"/>
        </w:rPr>
        <w:t xml:space="preserve"> إمكانية </w:t>
      </w:r>
      <w:r w:rsidR="0085677E">
        <w:rPr>
          <w:rFonts w:hint="cs"/>
          <w:b/>
          <w:bCs/>
          <w:sz w:val="30"/>
          <w:rtl/>
          <w:lang w:val="es-ES" w:bidi="ar-DZ"/>
        </w:rPr>
        <w:t>الاستفادة فور</w:t>
      </w:r>
      <w:r w:rsidR="00C46744">
        <w:rPr>
          <w:rFonts w:hint="cs"/>
          <w:b/>
          <w:bCs/>
          <w:sz w:val="30"/>
          <w:rtl/>
          <w:lang w:val="es-ES" w:bidi="ar-DZ"/>
        </w:rPr>
        <w:t xml:space="preserve">اً </w:t>
      </w:r>
      <w:r w:rsidR="0085677E">
        <w:rPr>
          <w:rFonts w:hint="cs"/>
          <w:b/>
          <w:bCs/>
          <w:sz w:val="30"/>
          <w:rtl/>
          <w:lang w:val="es-ES" w:bidi="ar-DZ"/>
        </w:rPr>
        <w:t>من</w:t>
      </w:r>
      <w:r w:rsidR="0085677E" w:rsidRPr="00F47603">
        <w:rPr>
          <w:b/>
          <w:bCs/>
          <w:sz w:val="30"/>
          <w:rtl/>
          <w:lang w:val="es-ES" w:bidi="ar-DZ"/>
        </w:rPr>
        <w:t xml:space="preserve"> المراجعة القضائية </w:t>
      </w:r>
      <w:r w:rsidR="0085677E">
        <w:rPr>
          <w:b/>
          <w:bCs/>
          <w:sz w:val="30"/>
          <w:rtl/>
          <w:lang w:val="es-ES" w:bidi="ar-DZ"/>
        </w:rPr>
        <w:t>الفعالة للقرارات المتعلقة بأهلي</w:t>
      </w:r>
      <w:r w:rsidR="0085677E">
        <w:rPr>
          <w:rFonts w:hint="cs"/>
          <w:b/>
          <w:bCs/>
          <w:sz w:val="30"/>
          <w:rtl/>
          <w:lang w:val="es-ES" w:bidi="ar-DZ"/>
        </w:rPr>
        <w:t>تهم</w:t>
      </w:r>
      <w:r w:rsidR="0085677E" w:rsidRPr="00F47603">
        <w:rPr>
          <w:b/>
          <w:bCs/>
          <w:sz w:val="30"/>
          <w:rtl/>
          <w:lang w:val="es-ES" w:bidi="ar-DZ"/>
        </w:rPr>
        <w:t xml:space="preserve"> القانونية</w:t>
      </w:r>
      <w:r w:rsidR="0085677E">
        <w:rPr>
          <w:rFonts w:hint="cs"/>
          <w:sz w:val="30"/>
          <w:rtl/>
          <w:lang w:val="es-ES" w:bidi="ar-DZ"/>
        </w:rPr>
        <w:t>؛</w:t>
      </w:r>
    </w:p>
    <w:p w:rsidR="0085677E" w:rsidRPr="00354ED8" w:rsidRDefault="00E23D91" w:rsidP="00E23D91">
      <w:pPr>
        <w:pStyle w:val="SingleTxtGA"/>
        <w:rPr>
          <w:b/>
          <w:bCs/>
          <w:sz w:val="30"/>
          <w:rtl/>
          <w:lang w:val="es-ES" w:bidi="ar-DZ"/>
        </w:rPr>
      </w:pPr>
      <w:r>
        <w:rPr>
          <w:b/>
          <w:bCs/>
          <w:sz w:val="30"/>
          <w:rtl/>
          <w:lang w:val="es-ES" w:bidi="ar-DZ"/>
        </w:rPr>
        <w:tab/>
      </w:r>
      <w:r w:rsidR="0085677E" w:rsidRPr="00E23D91">
        <w:rPr>
          <w:sz w:val="30"/>
          <w:rtl/>
          <w:lang w:val="es-ES" w:bidi="ar-DZ"/>
        </w:rPr>
        <w:t>(د)</w:t>
      </w:r>
      <w:r>
        <w:rPr>
          <w:b/>
          <w:bCs/>
          <w:sz w:val="30"/>
          <w:rtl/>
          <w:lang w:val="es-ES" w:bidi="ar-DZ"/>
        </w:rPr>
        <w:tab/>
      </w:r>
      <w:r w:rsidR="0085677E" w:rsidRPr="00354ED8">
        <w:rPr>
          <w:b/>
          <w:bCs/>
          <w:sz w:val="30"/>
          <w:rtl/>
          <w:lang w:val="es-ES" w:bidi="ar-DZ"/>
        </w:rPr>
        <w:t>تنقيح تشريعاتها لضمان عدم التمييز ضد الأشخاص ذوي الإعاقات العقلية أو الذهنية أو النفسية الاجتم</w:t>
      </w:r>
      <w:r w:rsidR="0085677E">
        <w:rPr>
          <w:b/>
          <w:bCs/>
          <w:sz w:val="30"/>
          <w:rtl/>
          <w:lang w:val="es-ES" w:bidi="ar-DZ"/>
        </w:rPr>
        <w:t>اعية بحرمانهم من الحق في الزواج</w:t>
      </w:r>
      <w:r w:rsidR="0085677E" w:rsidRPr="00354ED8">
        <w:rPr>
          <w:b/>
          <w:bCs/>
          <w:sz w:val="30"/>
          <w:rtl/>
          <w:lang w:val="es-ES" w:bidi="ar-DZ"/>
        </w:rPr>
        <w:t xml:space="preserve">؛ </w:t>
      </w:r>
      <w:r w:rsidR="0085677E">
        <w:rPr>
          <w:rFonts w:hint="cs"/>
          <w:b/>
          <w:bCs/>
          <w:sz w:val="30"/>
          <w:rtl/>
          <w:lang w:val="es-ES" w:bidi="ar-DZ"/>
        </w:rPr>
        <w:t>و</w:t>
      </w:r>
      <w:r w:rsidR="0085677E">
        <w:rPr>
          <w:b/>
          <w:bCs/>
          <w:sz w:val="30"/>
          <w:rtl/>
          <w:lang w:val="es-ES" w:bidi="ar-DZ"/>
        </w:rPr>
        <w:t xml:space="preserve">ينبغي ألا </w:t>
      </w:r>
      <w:r w:rsidR="0085677E">
        <w:rPr>
          <w:rFonts w:hint="cs"/>
          <w:b/>
          <w:bCs/>
          <w:sz w:val="30"/>
          <w:rtl/>
          <w:lang w:val="es-ES" w:bidi="ar-DZ"/>
        </w:rPr>
        <w:t>ت</w:t>
      </w:r>
      <w:r w:rsidR="0085677E" w:rsidRPr="00354ED8">
        <w:rPr>
          <w:b/>
          <w:bCs/>
          <w:sz w:val="30"/>
          <w:rtl/>
          <w:lang w:val="es-ES" w:bidi="ar-DZ"/>
        </w:rPr>
        <w:t>ميز التشريع</w:t>
      </w:r>
      <w:r w:rsidR="0085677E">
        <w:rPr>
          <w:rFonts w:hint="cs"/>
          <w:b/>
          <w:bCs/>
          <w:sz w:val="30"/>
          <w:rtl/>
          <w:lang w:val="es-ES" w:bidi="ar-DZ"/>
        </w:rPr>
        <w:t>ات</w:t>
      </w:r>
      <w:r w:rsidR="0085677E" w:rsidRPr="00354ED8">
        <w:rPr>
          <w:b/>
          <w:bCs/>
          <w:sz w:val="30"/>
          <w:rtl/>
          <w:lang w:val="es-ES" w:bidi="ar-DZ"/>
        </w:rPr>
        <w:t xml:space="preserve"> ضد هؤلاء الأشخاص بحرمانهم من حق التصويت والترشح للانتخابات على أساس غير متناسب أو لا علاقة معقولة وموضوعية ل</w:t>
      </w:r>
      <w:r w:rsidR="0085677E">
        <w:rPr>
          <w:rFonts w:hint="cs"/>
          <w:b/>
          <w:bCs/>
          <w:sz w:val="30"/>
          <w:rtl/>
          <w:lang w:val="es-ES" w:bidi="ar-DZ"/>
        </w:rPr>
        <w:t>ه ب</w:t>
      </w:r>
      <w:r w:rsidR="0085677E" w:rsidRPr="00354ED8">
        <w:rPr>
          <w:b/>
          <w:bCs/>
          <w:sz w:val="30"/>
          <w:rtl/>
          <w:lang w:val="es-ES" w:bidi="ar-DZ"/>
        </w:rPr>
        <w:t>قدرتهم ع</w:t>
      </w:r>
      <w:r w:rsidR="0085677E">
        <w:rPr>
          <w:b/>
          <w:bCs/>
          <w:sz w:val="30"/>
          <w:rtl/>
          <w:lang w:val="es-ES" w:bidi="ar-DZ"/>
        </w:rPr>
        <w:t>لى التصويت أو الترشح للانتخابات</w:t>
      </w:r>
      <w:r w:rsidR="0085677E" w:rsidRPr="00354ED8">
        <w:rPr>
          <w:b/>
          <w:bCs/>
          <w:sz w:val="30"/>
          <w:rtl/>
          <w:lang w:val="es-ES" w:bidi="ar-DZ"/>
        </w:rPr>
        <w:t xml:space="preserve">، </w:t>
      </w:r>
      <w:r w:rsidR="0085677E">
        <w:rPr>
          <w:rFonts w:hint="cs"/>
          <w:b/>
          <w:bCs/>
          <w:sz w:val="30"/>
          <w:rtl/>
          <w:lang w:val="es-ES" w:bidi="ar-DZ"/>
        </w:rPr>
        <w:t>وذلك ب</w:t>
      </w:r>
      <w:r w:rsidR="0085677E" w:rsidRPr="00354ED8">
        <w:rPr>
          <w:b/>
          <w:bCs/>
          <w:sz w:val="30"/>
          <w:rtl/>
          <w:lang w:val="es-ES" w:bidi="ar-DZ"/>
        </w:rPr>
        <w:t>مراعاة المادة 25 من العهد.</w:t>
      </w:r>
    </w:p>
    <w:p w:rsidR="0085677E" w:rsidRPr="00354ED8" w:rsidRDefault="00E23D91" w:rsidP="00E23D91">
      <w:pPr>
        <w:pStyle w:val="H23GA"/>
        <w:rPr>
          <w:rtl/>
          <w:lang w:val="es-ES" w:bidi="ar-DZ"/>
        </w:rPr>
      </w:pPr>
      <w:r>
        <w:rPr>
          <w:rtl/>
          <w:lang w:val="es-ES" w:bidi="ar-DZ"/>
        </w:rPr>
        <w:tab/>
      </w:r>
      <w:r>
        <w:rPr>
          <w:rtl/>
          <w:lang w:val="es-ES" w:bidi="ar-DZ"/>
        </w:rPr>
        <w:tab/>
      </w:r>
      <w:r w:rsidR="0085677E" w:rsidRPr="00354ED8">
        <w:rPr>
          <w:rtl/>
          <w:lang w:val="es-ES" w:bidi="ar-DZ"/>
        </w:rPr>
        <w:t>المساواة بين الرجل والمرأة</w:t>
      </w:r>
    </w:p>
    <w:p w:rsidR="0085677E" w:rsidRPr="00354ED8" w:rsidRDefault="0085677E" w:rsidP="0085677E">
      <w:pPr>
        <w:pStyle w:val="SingleTxtGA"/>
        <w:rPr>
          <w:sz w:val="30"/>
          <w:rtl/>
          <w:lang w:val="es-ES" w:bidi="ar-DZ"/>
        </w:rPr>
      </w:pPr>
      <w:r>
        <w:rPr>
          <w:rFonts w:hint="cs"/>
          <w:sz w:val="30"/>
          <w:rtl/>
          <w:lang w:val="es-ES" w:bidi="ar-DZ"/>
        </w:rPr>
        <w:t>15</w:t>
      </w:r>
      <w:r w:rsidR="00E23D91">
        <w:rPr>
          <w:sz w:val="30"/>
          <w:rtl/>
          <w:lang w:val="es-ES" w:bidi="ar-DZ"/>
        </w:rPr>
        <w:t>-</w:t>
      </w:r>
      <w:r w:rsidR="00E23D91">
        <w:rPr>
          <w:sz w:val="30"/>
          <w:rtl/>
          <w:lang w:val="es-ES" w:bidi="ar-DZ"/>
        </w:rPr>
        <w:tab/>
      </w:r>
      <w:r w:rsidRPr="00354ED8">
        <w:rPr>
          <w:sz w:val="30"/>
          <w:rtl/>
          <w:lang w:val="es-ES" w:bidi="ar-DZ"/>
        </w:rPr>
        <w:t>تشعر اللجنة بالقلق إزاء عدم وجود معلومات إحصائي</w:t>
      </w:r>
      <w:r>
        <w:rPr>
          <w:sz w:val="30"/>
          <w:rtl/>
          <w:lang w:val="es-ES" w:bidi="ar-DZ"/>
        </w:rPr>
        <w:t>ة دقيقة عن الشكاوى المقدمة</w:t>
      </w:r>
      <w:r>
        <w:rPr>
          <w:rFonts w:hint="cs"/>
          <w:sz w:val="30"/>
          <w:rtl/>
          <w:lang w:val="es-ES" w:bidi="ar-DZ"/>
        </w:rPr>
        <w:t xml:space="preserve"> بشأن</w:t>
      </w:r>
      <w:r w:rsidRPr="00BC609D">
        <w:rPr>
          <w:sz w:val="30"/>
          <w:rtl/>
          <w:lang w:val="es-ES" w:bidi="ar-DZ"/>
        </w:rPr>
        <w:t xml:space="preserve"> </w:t>
      </w:r>
      <w:r w:rsidRPr="00354ED8">
        <w:rPr>
          <w:sz w:val="30"/>
          <w:rtl/>
          <w:lang w:val="es-ES" w:bidi="ar-DZ"/>
        </w:rPr>
        <w:t>التمييز بين الجنسين، و</w:t>
      </w:r>
      <w:r>
        <w:rPr>
          <w:rFonts w:hint="cs"/>
          <w:sz w:val="30"/>
          <w:rtl/>
          <w:lang w:val="es-ES" w:bidi="ar-DZ"/>
        </w:rPr>
        <w:t>إزاء</w:t>
      </w:r>
      <w:r w:rsidRPr="00354ED8">
        <w:rPr>
          <w:sz w:val="30"/>
          <w:rtl/>
          <w:lang w:val="es-ES" w:bidi="ar-DZ"/>
        </w:rPr>
        <w:t xml:space="preserve"> قلة عدد التحقيقات في</w:t>
      </w:r>
      <w:r>
        <w:rPr>
          <w:rFonts w:hint="cs"/>
          <w:sz w:val="30"/>
          <w:rtl/>
          <w:lang w:val="es-ES" w:bidi="ar-DZ"/>
        </w:rPr>
        <w:t xml:space="preserve"> هذه الشكاوى</w:t>
      </w:r>
      <w:r w:rsidRPr="00354ED8">
        <w:rPr>
          <w:sz w:val="30"/>
          <w:rtl/>
          <w:lang w:val="es-ES" w:bidi="ar-DZ"/>
        </w:rPr>
        <w:t>. وبينما تلاحظ الل</w:t>
      </w:r>
      <w:r>
        <w:rPr>
          <w:sz w:val="30"/>
          <w:rtl/>
          <w:lang w:val="es-ES" w:bidi="ar-DZ"/>
        </w:rPr>
        <w:t>جنة أن المادة 26 من قانون العمل، ال</w:t>
      </w:r>
      <w:r>
        <w:rPr>
          <w:rFonts w:hint="cs"/>
          <w:sz w:val="30"/>
          <w:rtl/>
          <w:lang w:val="es-ES" w:bidi="ar-DZ"/>
        </w:rPr>
        <w:t>ذ</w:t>
      </w:r>
      <w:r>
        <w:rPr>
          <w:sz w:val="30"/>
          <w:rtl/>
          <w:lang w:val="es-ES" w:bidi="ar-DZ"/>
        </w:rPr>
        <w:t>ي دخل حيز النفاذ في تموز</w:t>
      </w:r>
      <w:r w:rsidR="00EC5146">
        <w:rPr>
          <w:sz w:val="30"/>
          <w:rtl/>
          <w:lang w:val="es-ES" w:bidi="ar-DZ"/>
        </w:rPr>
        <w:t>/</w:t>
      </w:r>
      <w:r>
        <w:rPr>
          <w:sz w:val="30"/>
          <w:rtl/>
          <w:lang w:val="es-ES" w:bidi="ar-DZ"/>
        </w:rPr>
        <w:t>يوليه 2017</w:t>
      </w:r>
      <w:r w:rsidRPr="00354ED8">
        <w:rPr>
          <w:sz w:val="30"/>
          <w:rtl/>
          <w:lang w:val="es-ES" w:bidi="ar-DZ"/>
        </w:rPr>
        <w:t>، تحدد الأجر المتسا</w:t>
      </w:r>
      <w:r>
        <w:rPr>
          <w:sz w:val="30"/>
          <w:rtl/>
          <w:lang w:val="es-ES" w:bidi="ar-DZ"/>
        </w:rPr>
        <w:t>وي عن العمل ذي القيمة المتساوية</w:t>
      </w:r>
      <w:r w:rsidRPr="00354ED8">
        <w:rPr>
          <w:sz w:val="30"/>
          <w:rtl/>
          <w:lang w:val="es-ES" w:bidi="ar-DZ"/>
        </w:rPr>
        <w:t xml:space="preserve">، فإنها تشعر بالقلق إزاء استمرار الفجوة في الأجور بين الجنسين (المواد 2 </w:t>
      </w:r>
      <w:r w:rsidRPr="00354ED8">
        <w:rPr>
          <w:rFonts w:hint="cs"/>
          <w:sz w:val="30"/>
          <w:rtl/>
          <w:lang w:val="es-ES" w:bidi="ar-DZ"/>
        </w:rPr>
        <w:t>و3 و26</w:t>
      </w:r>
      <w:r w:rsidRPr="00354ED8">
        <w:rPr>
          <w:sz w:val="30"/>
          <w:rtl/>
          <w:lang w:val="es-ES" w:bidi="ar-DZ"/>
        </w:rPr>
        <w:t>).</w:t>
      </w:r>
    </w:p>
    <w:p w:rsidR="0085677E" w:rsidRPr="00354ED8" w:rsidRDefault="0085677E" w:rsidP="0085677E">
      <w:pPr>
        <w:pStyle w:val="SingleTxtGA"/>
        <w:rPr>
          <w:sz w:val="30"/>
          <w:rtl/>
          <w:lang w:val="es-ES" w:bidi="ar-DZ"/>
        </w:rPr>
      </w:pPr>
      <w:r>
        <w:rPr>
          <w:rFonts w:hint="cs"/>
          <w:sz w:val="30"/>
          <w:rtl/>
          <w:lang w:val="es-ES" w:bidi="ar-DZ"/>
        </w:rPr>
        <w:t>16</w:t>
      </w:r>
      <w:r w:rsidR="00E23D91">
        <w:rPr>
          <w:rFonts w:hint="cs"/>
          <w:sz w:val="30"/>
          <w:rtl/>
          <w:lang w:val="es-ES" w:bidi="ar-DZ"/>
        </w:rPr>
        <w:t>-</w:t>
      </w:r>
      <w:r w:rsidR="00E23D91">
        <w:rPr>
          <w:rFonts w:hint="cs"/>
          <w:sz w:val="30"/>
          <w:rtl/>
          <w:lang w:val="es-ES" w:bidi="ar-DZ"/>
        </w:rPr>
        <w:tab/>
      </w:r>
      <w:r w:rsidRPr="00B67D55">
        <w:rPr>
          <w:b/>
          <w:bCs/>
          <w:sz w:val="30"/>
          <w:rtl/>
          <w:lang w:val="es-ES" w:bidi="ar-DZ"/>
        </w:rPr>
        <w:t>ينبغي للدولة الطرف أن تكفل تحديد حالات التمييز بين الجنسين على وجه السرعة، وتسجيلها والتحقيق فيها بصورة منهجية، ومحاسبة مرتكبيها، و</w:t>
      </w:r>
      <w:r>
        <w:rPr>
          <w:rFonts w:hint="cs"/>
          <w:b/>
          <w:bCs/>
          <w:sz w:val="30"/>
          <w:rtl/>
          <w:lang w:val="es-ES" w:bidi="ar-DZ"/>
        </w:rPr>
        <w:t xml:space="preserve">أن تكفل </w:t>
      </w:r>
      <w:r w:rsidRPr="00B67D55">
        <w:rPr>
          <w:rFonts w:hint="cs"/>
          <w:b/>
          <w:bCs/>
          <w:sz w:val="30"/>
          <w:rtl/>
          <w:lang w:val="es-ES" w:bidi="ar-DZ"/>
        </w:rPr>
        <w:t>حصول ا</w:t>
      </w:r>
      <w:r w:rsidRPr="00B67D55">
        <w:rPr>
          <w:b/>
          <w:bCs/>
          <w:sz w:val="30"/>
          <w:rtl/>
          <w:lang w:val="es-ES" w:bidi="ar-DZ"/>
        </w:rPr>
        <w:t xml:space="preserve">لضحايا على </w:t>
      </w:r>
      <w:r w:rsidRPr="00B67D55">
        <w:rPr>
          <w:rFonts w:hint="cs"/>
          <w:b/>
          <w:bCs/>
          <w:sz w:val="30"/>
          <w:rtl/>
          <w:lang w:val="es-ES" w:bidi="ar-DZ"/>
        </w:rPr>
        <w:t>الجبر</w:t>
      </w:r>
      <w:r w:rsidRPr="00B67D55">
        <w:rPr>
          <w:b/>
          <w:bCs/>
          <w:sz w:val="30"/>
          <w:rtl/>
          <w:lang w:val="es-ES" w:bidi="ar-DZ"/>
        </w:rPr>
        <w:t xml:space="preserve"> </w:t>
      </w:r>
      <w:r w:rsidRPr="00B67D55">
        <w:rPr>
          <w:rFonts w:hint="cs"/>
          <w:b/>
          <w:bCs/>
          <w:sz w:val="30"/>
          <w:rtl/>
          <w:lang w:val="es-ES" w:bidi="ar-DZ"/>
        </w:rPr>
        <w:t>ال</w:t>
      </w:r>
      <w:r w:rsidRPr="00B67D55">
        <w:rPr>
          <w:b/>
          <w:bCs/>
          <w:sz w:val="30"/>
          <w:rtl/>
          <w:lang w:val="es-ES" w:bidi="ar-DZ"/>
        </w:rPr>
        <w:t>كامل. كما ينبغي لها أن تعزز جهودها الرامية إلى القضاء على فجوة الأجور بين الجنسين من خلال معالجة الاختلافات في الأجور بين الرجل والمرأة مقابل العمل المتساوي القيمة.</w:t>
      </w:r>
    </w:p>
    <w:p w:rsidR="0085677E" w:rsidRPr="00CE771A" w:rsidRDefault="00C46744" w:rsidP="00E23D91">
      <w:pPr>
        <w:pStyle w:val="H23GA"/>
        <w:rPr>
          <w:rtl/>
          <w:lang w:val="es-ES" w:bidi="ar-DZ"/>
        </w:rPr>
      </w:pPr>
      <w:r>
        <w:rPr>
          <w:rtl/>
          <w:lang w:val="es-ES" w:bidi="ar-DZ"/>
        </w:rPr>
        <w:tab/>
      </w:r>
      <w:r>
        <w:rPr>
          <w:rtl/>
          <w:lang w:val="es-ES" w:bidi="ar-DZ"/>
        </w:rPr>
        <w:tab/>
      </w:r>
      <w:r w:rsidR="0085677E">
        <w:rPr>
          <w:rtl/>
          <w:lang w:val="es-ES" w:bidi="ar-DZ"/>
        </w:rPr>
        <w:t>العنف ضد المرأة، بما في</w:t>
      </w:r>
      <w:r w:rsidR="0085677E">
        <w:rPr>
          <w:rFonts w:hint="cs"/>
          <w:rtl/>
          <w:lang w:val="es-ES" w:bidi="ar-DZ"/>
        </w:rPr>
        <w:t xml:space="preserve">ه </w:t>
      </w:r>
      <w:r w:rsidR="0085677E" w:rsidRPr="00CE771A">
        <w:rPr>
          <w:rtl/>
          <w:lang w:val="es-ES" w:bidi="ar-DZ"/>
        </w:rPr>
        <w:t>العنف المنزلي</w:t>
      </w:r>
    </w:p>
    <w:p w:rsidR="0085677E" w:rsidRPr="00354ED8" w:rsidRDefault="0085677E" w:rsidP="00BF1FD0">
      <w:pPr>
        <w:pStyle w:val="SingleTxtGA"/>
        <w:rPr>
          <w:sz w:val="30"/>
          <w:rtl/>
          <w:lang w:val="es-ES" w:bidi="ar-DZ"/>
        </w:rPr>
      </w:pPr>
      <w:r>
        <w:rPr>
          <w:rFonts w:hint="cs"/>
          <w:sz w:val="30"/>
          <w:rtl/>
          <w:lang w:val="es-ES" w:bidi="ar-DZ"/>
        </w:rPr>
        <w:t>17</w:t>
      </w:r>
      <w:r w:rsidR="00E23D91">
        <w:rPr>
          <w:rFonts w:hint="cs"/>
          <w:sz w:val="30"/>
          <w:rtl/>
          <w:lang w:val="es-ES" w:bidi="ar-DZ"/>
        </w:rPr>
        <w:t>-</w:t>
      </w:r>
      <w:r w:rsidR="00E23D91">
        <w:rPr>
          <w:rFonts w:hint="cs"/>
          <w:sz w:val="30"/>
          <w:rtl/>
          <w:lang w:val="es-ES" w:bidi="ar-DZ"/>
        </w:rPr>
        <w:tab/>
      </w:r>
      <w:r>
        <w:rPr>
          <w:rFonts w:hint="cs"/>
          <w:sz w:val="30"/>
          <w:rtl/>
          <w:lang w:val="es-ES" w:bidi="ar-DZ"/>
        </w:rPr>
        <w:t xml:space="preserve">على الرغم </w:t>
      </w:r>
      <w:r w:rsidRPr="00354ED8">
        <w:rPr>
          <w:sz w:val="30"/>
          <w:rtl/>
          <w:lang w:val="es-ES" w:bidi="ar-DZ"/>
        </w:rPr>
        <w:t>من التدابير الإيجابية التي اتخذتها الدو</w:t>
      </w:r>
      <w:r>
        <w:rPr>
          <w:sz w:val="30"/>
          <w:rtl/>
          <w:lang w:val="es-ES" w:bidi="ar-DZ"/>
        </w:rPr>
        <w:t>لة الطرف للتصدي للعنف ضد المرأة</w:t>
      </w:r>
      <w:r w:rsidRPr="00354ED8">
        <w:rPr>
          <w:sz w:val="30"/>
          <w:rtl/>
          <w:lang w:val="es-ES" w:bidi="ar-DZ"/>
        </w:rPr>
        <w:t>، ت</w:t>
      </w:r>
      <w:r>
        <w:rPr>
          <w:sz w:val="30"/>
          <w:rtl/>
          <w:lang w:val="es-ES" w:bidi="ar-DZ"/>
        </w:rPr>
        <w:t>شعر اللجنة بالقلق لأن هذا العنف</w:t>
      </w:r>
      <w:r w:rsidRPr="00354ED8">
        <w:rPr>
          <w:sz w:val="30"/>
          <w:rtl/>
          <w:lang w:val="es-ES" w:bidi="ar-DZ"/>
        </w:rPr>
        <w:t>، بما في</w:t>
      </w:r>
      <w:r>
        <w:rPr>
          <w:rFonts w:hint="cs"/>
          <w:sz w:val="30"/>
          <w:rtl/>
          <w:lang w:val="es-ES" w:bidi="ar-DZ"/>
        </w:rPr>
        <w:t>ه</w:t>
      </w:r>
      <w:r>
        <w:rPr>
          <w:sz w:val="30"/>
          <w:rtl/>
          <w:lang w:val="es-ES" w:bidi="ar-DZ"/>
        </w:rPr>
        <w:t xml:space="preserve"> العنف المنزلي</w:t>
      </w:r>
      <w:r w:rsidRPr="00354ED8">
        <w:rPr>
          <w:sz w:val="30"/>
          <w:rtl/>
          <w:lang w:val="es-ES" w:bidi="ar-DZ"/>
        </w:rPr>
        <w:t xml:space="preserve">، ما زال يمثل مشكلة مستمرة </w:t>
      </w:r>
      <w:r>
        <w:rPr>
          <w:rFonts w:hint="cs"/>
          <w:sz w:val="30"/>
          <w:rtl/>
          <w:lang w:val="es-ES" w:bidi="ar-DZ"/>
        </w:rPr>
        <w:t>غير مبلَّغ عنها بصورة</w:t>
      </w:r>
      <w:r w:rsidRPr="00354ED8">
        <w:rPr>
          <w:sz w:val="30"/>
          <w:rtl/>
          <w:lang w:val="es-ES" w:bidi="ar-DZ"/>
        </w:rPr>
        <w:t xml:space="preserve"> كاف</w:t>
      </w:r>
      <w:r>
        <w:rPr>
          <w:rFonts w:hint="cs"/>
          <w:sz w:val="30"/>
          <w:rtl/>
          <w:lang w:val="es-ES" w:bidi="ar-DZ"/>
        </w:rPr>
        <w:t>ية</w:t>
      </w:r>
      <w:r>
        <w:rPr>
          <w:sz w:val="30"/>
          <w:rtl/>
          <w:lang w:val="es-ES" w:bidi="ar-DZ"/>
        </w:rPr>
        <w:t>. وفي هذا الصدد</w:t>
      </w:r>
      <w:r w:rsidRPr="00354ED8">
        <w:rPr>
          <w:sz w:val="30"/>
          <w:rtl/>
          <w:lang w:val="es-ES" w:bidi="ar-DZ"/>
        </w:rPr>
        <w:t>، تشعر اللجنة بالقلق</w:t>
      </w:r>
      <w:r>
        <w:rPr>
          <w:rFonts w:hint="cs"/>
          <w:sz w:val="30"/>
          <w:rtl/>
          <w:lang w:val="es-ES" w:bidi="ar-DZ"/>
        </w:rPr>
        <w:t xml:space="preserve"> بسبب ما ورد من</w:t>
      </w:r>
      <w:r>
        <w:rPr>
          <w:sz w:val="30"/>
          <w:rtl/>
          <w:lang w:val="es-ES" w:bidi="ar-DZ"/>
        </w:rPr>
        <w:t xml:space="preserve"> </w:t>
      </w:r>
      <w:r w:rsidRPr="00354ED8">
        <w:rPr>
          <w:sz w:val="30"/>
          <w:rtl/>
          <w:lang w:val="es-ES" w:bidi="ar-DZ"/>
        </w:rPr>
        <w:t xml:space="preserve">تقارير </w:t>
      </w:r>
      <w:r>
        <w:rPr>
          <w:rFonts w:hint="cs"/>
          <w:sz w:val="30"/>
          <w:rtl/>
          <w:lang w:val="es-ES" w:bidi="ar-DZ"/>
        </w:rPr>
        <w:t xml:space="preserve">عن </w:t>
      </w:r>
      <w:r w:rsidRPr="00354ED8">
        <w:rPr>
          <w:sz w:val="30"/>
          <w:rtl/>
          <w:lang w:val="es-ES" w:bidi="ar-DZ"/>
        </w:rPr>
        <w:t xml:space="preserve">الإنفاذ المحدود لأوامر الحماية والاستخدام المفرط </w:t>
      </w:r>
      <w:r>
        <w:rPr>
          <w:rFonts w:hint="cs"/>
          <w:rtl/>
        </w:rPr>
        <w:t>ل</w:t>
      </w:r>
      <w:r>
        <w:rPr>
          <w:rtl/>
        </w:rPr>
        <w:t>لوساطة التصالحية بالنسبة إلى ضحايا العنف</w:t>
      </w:r>
      <w:r w:rsidR="00BF1FD0">
        <w:rPr>
          <w:rFonts w:hint="cs"/>
          <w:rtl/>
        </w:rPr>
        <w:t> </w:t>
      </w:r>
      <w:r>
        <w:rPr>
          <w:rtl/>
        </w:rPr>
        <w:t>المنزلي</w:t>
      </w:r>
      <w:r w:rsidRPr="00354ED8">
        <w:rPr>
          <w:sz w:val="30"/>
          <w:rtl/>
          <w:lang w:val="es-ES" w:bidi="ar-DZ"/>
        </w:rPr>
        <w:t xml:space="preserve">، وعدم وجود دعم متخصص للضحايا ذوي الإعاقة. وتشعر اللجنة بالقلق كذلك </w:t>
      </w:r>
      <w:r w:rsidRPr="00354ED8">
        <w:rPr>
          <w:sz w:val="30"/>
          <w:rtl/>
          <w:lang w:val="es-ES" w:bidi="ar-DZ"/>
        </w:rPr>
        <w:lastRenderedPageBreak/>
        <w:t xml:space="preserve">إزاء قلة عدد التحقيقات والإدانات </w:t>
      </w:r>
      <w:r>
        <w:rPr>
          <w:rFonts w:hint="cs"/>
          <w:sz w:val="30"/>
          <w:rtl/>
          <w:lang w:val="es-ES" w:bidi="ar-DZ"/>
        </w:rPr>
        <w:t>في هذا الصدد</w:t>
      </w:r>
      <w:r w:rsidRPr="00354ED8">
        <w:rPr>
          <w:sz w:val="30"/>
          <w:rtl/>
          <w:lang w:val="es-ES" w:bidi="ar-DZ"/>
        </w:rPr>
        <w:t>، و</w:t>
      </w:r>
      <w:r>
        <w:rPr>
          <w:rFonts w:hint="cs"/>
          <w:sz w:val="30"/>
          <w:rtl/>
          <w:lang w:val="es-ES" w:bidi="ar-DZ"/>
        </w:rPr>
        <w:t>عدم التجريم الصريح</w:t>
      </w:r>
      <w:r>
        <w:rPr>
          <w:sz w:val="30"/>
          <w:rtl/>
          <w:lang w:val="es-ES" w:bidi="ar-DZ"/>
        </w:rPr>
        <w:t xml:space="preserve"> </w:t>
      </w:r>
      <w:r>
        <w:rPr>
          <w:rFonts w:hint="cs"/>
          <w:sz w:val="30"/>
          <w:rtl/>
          <w:lang w:val="es-ES" w:bidi="ar-DZ"/>
        </w:rPr>
        <w:t>ل</w:t>
      </w:r>
      <w:r w:rsidRPr="00354ED8">
        <w:rPr>
          <w:sz w:val="30"/>
          <w:rtl/>
          <w:lang w:val="es-ES" w:bidi="ar-DZ"/>
        </w:rPr>
        <w:t>لاغتصاب الزوجي</w:t>
      </w:r>
      <w:r>
        <w:rPr>
          <w:sz w:val="30"/>
          <w:rtl/>
          <w:lang w:val="es-ES" w:bidi="ar-DZ"/>
        </w:rPr>
        <w:t xml:space="preserve"> (المواد 2 </w:t>
      </w:r>
      <w:r>
        <w:rPr>
          <w:rFonts w:hint="cs"/>
          <w:sz w:val="30"/>
          <w:rtl/>
          <w:lang w:val="es-ES" w:bidi="ar-DZ"/>
        </w:rPr>
        <w:t>و3 و7 و24 و</w:t>
      </w:r>
      <w:r w:rsidRPr="00354ED8">
        <w:rPr>
          <w:sz w:val="30"/>
          <w:rtl/>
          <w:lang w:val="es-ES" w:bidi="ar-DZ"/>
        </w:rPr>
        <w:t>26).</w:t>
      </w:r>
    </w:p>
    <w:p w:rsidR="0085677E" w:rsidRPr="008B18EF" w:rsidRDefault="0085677E" w:rsidP="0085677E">
      <w:pPr>
        <w:pStyle w:val="SingleTxtGA"/>
        <w:rPr>
          <w:b/>
          <w:bCs/>
          <w:sz w:val="30"/>
          <w:rtl/>
          <w:lang w:val="es-ES" w:bidi="ar-DZ"/>
        </w:rPr>
      </w:pPr>
      <w:r>
        <w:rPr>
          <w:rFonts w:hint="cs"/>
          <w:sz w:val="30"/>
          <w:rtl/>
          <w:lang w:val="es-ES" w:bidi="ar-DZ"/>
        </w:rPr>
        <w:t>18</w:t>
      </w:r>
      <w:r w:rsidR="00E23D91">
        <w:rPr>
          <w:rFonts w:hint="cs"/>
          <w:sz w:val="30"/>
          <w:rtl/>
          <w:lang w:val="es-ES" w:bidi="ar-DZ"/>
        </w:rPr>
        <w:t>-</w:t>
      </w:r>
      <w:r w:rsidR="00E23D91">
        <w:rPr>
          <w:rFonts w:hint="cs"/>
          <w:sz w:val="30"/>
          <w:rtl/>
          <w:lang w:val="es-ES" w:bidi="ar-DZ"/>
        </w:rPr>
        <w:tab/>
      </w:r>
      <w:r w:rsidRPr="008B18EF">
        <w:rPr>
          <w:b/>
          <w:bCs/>
          <w:sz w:val="30"/>
          <w:rtl/>
          <w:lang w:val="es-ES" w:bidi="ar-DZ"/>
        </w:rPr>
        <w:t>ينبغي للدولة الطرف أن تعزز جهودها لمنع وقمع العنف ضد المرأة، بما في ذلك العنف المنزلي، بوسائل منها:</w:t>
      </w:r>
    </w:p>
    <w:p w:rsidR="0085677E" w:rsidRPr="008B18EF" w:rsidRDefault="00E23D91" w:rsidP="00E23D91">
      <w:pPr>
        <w:pStyle w:val="SingleTxtGA"/>
        <w:rPr>
          <w:b/>
          <w:bCs/>
          <w:sz w:val="30"/>
          <w:rtl/>
          <w:lang w:val="es-ES" w:bidi="ar-DZ"/>
        </w:rPr>
      </w:pPr>
      <w:r w:rsidRPr="00E23D91">
        <w:rPr>
          <w:sz w:val="30"/>
          <w:rtl/>
          <w:lang w:val="es-ES" w:bidi="ar-DZ"/>
        </w:rPr>
        <w:tab/>
      </w:r>
      <w:r w:rsidR="0085677E" w:rsidRPr="00E23D91">
        <w:rPr>
          <w:sz w:val="30"/>
          <w:rtl/>
          <w:lang w:val="es-ES" w:bidi="ar-DZ"/>
        </w:rPr>
        <w:t>(أ)</w:t>
      </w:r>
      <w:r>
        <w:rPr>
          <w:b/>
          <w:bCs/>
          <w:sz w:val="30"/>
          <w:rtl/>
          <w:lang w:val="es-ES" w:bidi="ar-DZ"/>
        </w:rPr>
        <w:tab/>
      </w:r>
      <w:r w:rsidR="0085677E" w:rsidRPr="008B18EF">
        <w:rPr>
          <w:b/>
          <w:bCs/>
          <w:sz w:val="30"/>
          <w:rtl/>
          <w:lang w:val="es-ES" w:bidi="ar-DZ"/>
        </w:rPr>
        <w:t xml:space="preserve">تعزيز الإطار </w:t>
      </w:r>
      <w:r w:rsidR="0085677E">
        <w:rPr>
          <w:b/>
          <w:bCs/>
          <w:sz w:val="30"/>
          <w:rtl/>
          <w:lang w:val="es-ES" w:bidi="ar-DZ"/>
        </w:rPr>
        <w:t>القانوني لحماية المرأة من العنف</w:t>
      </w:r>
      <w:r w:rsidR="0085677E" w:rsidRPr="008B18EF">
        <w:rPr>
          <w:b/>
          <w:bCs/>
          <w:sz w:val="30"/>
          <w:rtl/>
          <w:lang w:val="es-ES" w:bidi="ar-DZ"/>
        </w:rPr>
        <w:t xml:space="preserve">، </w:t>
      </w:r>
      <w:r w:rsidR="0085677E">
        <w:rPr>
          <w:rFonts w:hint="cs"/>
          <w:b/>
          <w:bCs/>
          <w:sz w:val="30"/>
          <w:rtl/>
          <w:lang w:val="es-ES" w:bidi="ar-DZ"/>
        </w:rPr>
        <w:t>بسبل منها</w:t>
      </w:r>
      <w:r w:rsidR="0085677E" w:rsidRPr="008B18EF">
        <w:rPr>
          <w:b/>
          <w:bCs/>
          <w:sz w:val="30"/>
          <w:rtl/>
          <w:lang w:val="es-ES" w:bidi="ar-DZ"/>
        </w:rPr>
        <w:t xml:space="preserve"> تجريم الاغتصاب الزوجي صراحة وإلغاء اللجوء إلى الوساطة</w:t>
      </w:r>
      <w:r w:rsidR="0085677E">
        <w:rPr>
          <w:b/>
          <w:bCs/>
          <w:sz w:val="30"/>
          <w:rtl/>
          <w:lang w:val="es-ES" w:bidi="ar-DZ"/>
        </w:rPr>
        <w:t xml:space="preserve"> </w:t>
      </w:r>
      <w:r w:rsidR="0085677E" w:rsidRPr="00A414F4">
        <w:rPr>
          <w:b/>
          <w:bCs/>
          <w:sz w:val="30"/>
          <w:rtl/>
          <w:lang w:val="es-ES" w:bidi="ar-DZ"/>
        </w:rPr>
        <w:t xml:space="preserve">التصالحية بالنسبة إلى ضحايا </w:t>
      </w:r>
      <w:r w:rsidR="0085677E">
        <w:rPr>
          <w:b/>
          <w:bCs/>
          <w:sz w:val="30"/>
          <w:rtl/>
          <w:lang w:val="es-ES" w:bidi="ar-DZ"/>
        </w:rPr>
        <w:t>العنف المنزلي</w:t>
      </w:r>
      <w:r w:rsidR="0085677E" w:rsidRPr="008B18EF">
        <w:rPr>
          <w:b/>
          <w:bCs/>
          <w:sz w:val="30"/>
          <w:rtl/>
          <w:lang w:val="es-ES" w:bidi="ar-DZ"/>
        </w:rPr>
        <w:t>؛</w:t>
      </w:r>
    </w:p>
    <w:p w:rsidR="0085677E" w:rsidRPr="008B18EF" w:rsidRDefault="00E23D91" w:rsidP="00E23D91">
      <w:pPr>
        <w:pStyle w:val="SingleTxtGA"/>
        <w:rPr>
          <w:b/>
          <w:bCs/>
          <w:sz w:val="30"/>
          <w:rtl/>
          <w:lang w:val="es-ES" w:bidi="ar-DZ"/>
        </w:rPr>
      </w:pPr>
      <w:r>
        <w:rPr>
          <w:b/>
          <w:bCs/>
          <w:sz w:val="30"/>
          <w:rtl/>
          <w:lang w:val="es-ES" w:bidi="ar-DZ"/>
        </w:rPr>
        <w:tab/>
      </w:r>
      <w:r w:rsidR="0085677E" w:rsidRPr="00E23D91">
        <w:rPr>
          <w:sz w:val="30"/>
          <w:rtl/>
          <w:lang w:val="es-ES" w:bidi="ar-DZ"/>
        </w:rPr>
        <w:t>(ب)</w:t>
      </w:r>
      <w:r>
        <w:rPr>
          <w:b/>
          <w:bCs/>
          <w:sz w:val="30"/>
          <w:rtl/>
          <w:lang w:val="es-ES" w:bidi="ar-DZ"/>
        </w:rPr>
        <w:tab/>
      </w:r>
      <w:r w:rsidR="0085677E" w:rsidRPr="008B18EF">
        <w:rPr>
          <w:b/>
          <w:bCs/>
          <w:sz w:val="30"/>
          <w:rtl/>
          <w:lang w:val="es-ES" w:bidi="ar-DZ"/>
        </w:rPr>
        <w:t>ضمان تسجيل حالات ا</w:t>
      </w:r>
      <w:r w:rsidR="0085677E">
        <w:rPr>
          <w:b/>
          <w:bCs/>
          <w:sz w:val="30"/>
          <w:rtl/>
          <w:lang w:val="es-ES" w:bidi="ar-DZ"/>
        </w:rPr>
        <w:t>لعنف المنزلي والتحقيق فيها ب</w:t>
      </w:r>
      <w:r w:rsidR="0085677E">
        <w:rPr>
          <w:rFonts w:hint="cs"/>
          <w:b/>
          <w:bCs/>
          <w:sz w:val="30"/>
          <w:rtl/>
          <w:lang w:val="es-ES" w:bidi="ar-DZ"/>
        </w:rPr>
        <w:t>صورة شاملة</w:t>
      </w:r>
      <w:r w:rsidR="0085677E">
        <w:rPr>
          <w:b/>
          <w:bCs/>
          <w:sz w:val="30"/>
          <w:rtl/>
          <w:lang w:val="es-ES" w:bidi="ar-DZ"/>
        </w:rPr>
        <w:t>، ومقاضاة الجناة</w:t>
      </w:r>
      <w:r w:rsidR="0085677E">
        <w:rPr>
          <w:rFonts w:hint="cs"/>
          <w:b/>
          <w:bCs/>
          <w:sz w:val="30"/>
          <w:rtl/>
          <w:lang w:val="es-ES" w:bidi="ar-DZ"/>
        </w:rPr>
        <w:t>،</w:t>
      </w:r>
      <w:r w:rsidR="0085677E" w:rsidRPr="008B18EF">
        <w:rPr>
          <w:b/>
          <w:bCs/>
          <w:sz w:val="30"/>
          <w:rtl/>
          <w:lang w:val="es-ES" w:bidi="ar-DZ"/>
        </w:rPr>
        <w:t xml:space="preserve"> ومعاقبتهم بعقوبات مناسبة </w:t>
      </w:r>
      <w:r w:rsidR="0085677E">
        <w:rPr>
          <w:rFonts w:hint="cs"/>
          <w:b/>
          <w:bCs/>
          <w:sz w:val="30"/>
          <w:rtl/>
          <w:lang w:val="es-ES" w:bidi="ar-DZ"/>
        </w:rPr>
        <w:t>في حال إدانتهم</w:t>
      </w:r>
      <w:r w:rsidR="0085677E">
        <w:rPr>
          <w:b/>
          <w:bCs/>
          <w:sz w:val="30"/>
          <w:rtl/>
          <w:lang w:val="es-ES" w:bidi="ar-DZ"/>
        </w:rPr>
        <w:t>، و</w:t>
      </w:r>
      <w:r w:rsidR="0085677E">
        <w:rPr>
          <w:rFonts w:hint="cs"/>
          <w:b/>
          <w:bCs/>
          <w:sz w:val="30"/>
          <w:rtl/>
          <w:lang w:val="es-ES" w:bidi="ar-DZ"/>
        </w:rPr>
        <w:t>ضمان وصول</w:t>
      </w:r>
      <w:r w:rsidR="0085677E">
        <w:rPr>
          <w:b/>
          <w:bCs/>
          <w:sz w:val="30"/>
          <w:rtl/>
          <w:lang w:val="es-ES" w:bidi="ar-DZ"/>
        </w:rPr>
        <w:t xml:space="preserve"> ا</w:t>
      </w:r>
      <w:r w:rsidR="0085677E" w:rsidRPr="008B18EF">
        <w:rPr>
          <w:b/>
          <w:bCs/>
          <w:sz w:val="30"/>
          <w:rtl/>
          <w:lang w:val="es-ES" w:bidi="ar-DZ"/>
        </w:rPr>
        <w:t xml:space="preserve">لضحايا إلى سبل </w:t>
      </w:r>
      <w:r w:rsidR="0085677E">
        <w:rPr>
          <w:b/>
          <w:bCs/>
          <w:sz w:val="30"/>
          <w:rtl/>
          <w:lang w:val="es-ES" w:bidi="ar-DZ"/>
        </w:rPr>
        <w:t>الانتصاف الفعالة ووسائل الحماية</w:t>
      </w:r>
      <w:r w:rsidR="0085677E" w:rsidRPr="008B18EF">
        <w:rPr>
          <w:b/>
          <w:bCs/>
          <w:sz w:val="30"/>
          <w:rtl/>
          <w:lang w:val="es-ES" w:bidi="ar-DZ"/>
        </w:rPr>
        <w:t xml:space="preserve">، بما في ذلك عن طريق الإنفاذ الفعال لأوامر الحماية في جميع </w:t>
      </w:r>
      <w:r w:rsidR="0085677E">
        <w:rPr>
          <w:rFonts w:hint="cs"/>
          <w:b/>
          <w:bCs/>
          <w:sz w:val="30"/>
          <w:rtl/>
          <w:lang w:val="es-ES" w:bidi="ar-DZ"/>
        </w:rPr>
        <w:t>أنحاء</w:t>
      </w:r>
      <w:r w:rsidR="0085677E">
        <w:rPr>
          <w:b/>
          <w:bCs/>
          <w:sz w:val="30"/>
          <w:rtl/>
          <w:lang w:val="es-ES" w:bidi="ar-DZ"/>
        </w:rPr>
        <w:t xml:space="preserve"> البلد</w:t>
      </w:r>
      <w:r w:rsidR="0085677E" w:rsidRPr="008B18EF">
        <w:rPr>
          <w:b/>
          <w:bCs/>
          <w:sz w:val="30"/>
          <w:rtl/>
          <w:lang w:val="es-ES" w:bidi="ar-DZ"/>
        </w:rPr>
        <w:t xml:space="preserve">، </w:t>
      </w:r>
      <w:r w:rsidR="0085677E">
        <w:rPr>
          <w:b/>
          <w:bCs/>
          <w:sz w:val="30"/>
          <w:rtl/>
          <w:lang w:val="es-ES" w:bidi="ar-DZ"/>
        </w:rPr>
        <w:t xml:space="preserve">بما </w:t>
      </w:r>
      <w:r w:rsidR="0085677E">
        <w:rPr>
          <w:rFonts w:hint="cs"/>
          <w:b/>
          <w:bCs/>
          <w:sz w:val="30"/>
          <w:rtl/>
          <w:lang w:val="es-ES" w:bidi="ar-DZ"/>
        </w:rPr>
        <w:t>يشمل</w:t>
      </w:r>
      <w:r w:rsidR="0085677E">
        <w:rPr>
          <w:b/>
          <w:bCs/>
          <w:sz w:val="30"/>
          <w:rtl/>
          <w:lang w:val="es-ES" w:bidi="ar-DZ"/>
        </w:rPr>
        <w:t xml:space="preserve"> الضحايا ذوي الإعاقة</w:t>
      </w:r>
      <w:r w:rsidR="0085677E">
        <w:rPr>
          <w:rFonts w:hint="cs"/>
          <w:b/>
          <w:bCs/>
          <w:sz w:val="30"/>
          <w:rtl/>
          <w:lang w:val="es-ES" w:bidi="ar-DZ"/>
        </w:rPr>
        <w:t>؛</w:t>
      </w:r>
    </w:p>
    <w:p w:rsidR="0085677E" w:rsidRPr="008B18EF" w:rsidRDefault="00E23D91" w:rsidP="0085677E">
      <w:pPr>
        <w:pStyle w:val="SingleTxtGA"/>
        <w:rPr>
          <w:b/>
          <w:bCs/>
          <w:sz w:val="30"/>
          <w:rtl/>
          <w:lang w:val="es-ES" w:bidi="ar-DZ"/>
        </w:rPr>
      </w:pPr>
      <w:r>
        <w:rPr>
          <w:b/>
          <w:bCs/>
          <w:sz w:val="30"/>
          <w:rtl/>
          <w:lang w:val="es-ES" w:bidi="ar-DZ"/>
        </w:rPr>
        <w:tab/>
      </w:r>
      <w:r w:rsidRPr="00E23D91">
        <w:rPr>
          <w:sz w:val="30"/>
          <w:rtl/>
          <w:lang w:val="es-ES" w:bidi="ar-DZ"/>
        </w:rPr>
        <w:t>(ج)</w:t>
      </w:r>
      <w:r w:rsidRPr="00E23D91">
        <w:rPr>
          <w:sz w:val="30"/>
          <w:rtl/>
          <w:lang w:val="es-ES" w:bidi="ar-DZ"/>
        </w:rPr>
        <w:tab/>
      </w:r>
      <w:r w:rsidR="0085677E">
        <w:rPr>
          <w:b/>
          <w:bCs/>
          <w:sz w:val="30"/>
          <w:rtl/>
          <w:lang w:val="es-ES" w:bidi="ar-DZ"/>
        </w:rPr>
        <w:t xml:space="preserve">توعية </w:t>
      </w:r>
      <w:r w:rsidR="0085677E" w:rsidRPr="008B18EF">
        <w:rPr>
          <w:b/>
          <w:bCs/>
          <w:sz w:val="30"/>
          <w:rtl/>
          <w:lang w:val="es-ES" w:bidi="ar-DZ"/>
        </w:rPr>
        <w:t>عا</w:t>
      </w:r>
      <w:r w:rsidR="0085677E">
        <w:rPr>
          <w:b/>
          <w:bCs/>
          <w:sz w:val="30"/>
          <w:rtl/>
          <w:lang w:val="es-ES" w:bidi="ar-DZ"/>
        </w:rPr>
        <w:t>مة الجمهور بشأن العنف ضد المرأة</w:t>
      </w:r>
      <w:r w:rsidR="0085677E" w:rsidRPr="008B18EF">
        <w:rPr>
          <w:b/>
          <w:bCs/>
          <w:sz w:val="30"/>
          <w:rtl/>
          <w:lang w:val="es-ES" w:bidi="ar-DZ"/>
        </w:rPr>
        <w:t>، بما في</w:t>
      </w:r>
      <w:r w:rsidR="0085677E">
        <w:rPr>
          <w:rFonts w:hint="cs"/>
          <w:b/>
          <w:bCs/>
          <w:sz w:val="30"/>
          <w:rtl/>
          <w:lang w:val="es-ES" w:bidi="ar-DZ"/>
        </w:rPr>
        <w:t>ه</w:t>
      </w:r>
      <w:r w:rsidR="0085677E">
        <w:rPr>
          <w:b/>
          <w:bCs/>
          <w:sz w:val="30"/>
          <w:rtl/>
          <w:lang w:val="es-ES" w:bidi="ar-DZ"/>
        </w:rPr>
        <w:t xml:space="preserve"> العنف المنزلي</w:t>
      </w:r>
      <w:r w:rsidR="0085677E" w:rsidRPr="008B18EF">
        <w:rPr>
          <w:b/>
          <w:bCs/>
          <w:sz w:val="30"/>
          <w:rtl/>
          <w:lang w:val="es-ES" w:bidi="ar-DZ"/>
        </w:rPr>
        <w:t xml:space="preserve">، وضمان 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تلقي أفراد </w:t>
      </w:r>
      <w:r w:rsidR="0085677E" w:rsidRPr="008B18EF">
        <w:rPr>
          <w:b/>
          <w:bCs/>
          <w:sz w:val="30"/>
          <w:rtl/>
          <w:lang w:val="es-ES" w:bidi="ar-DZ"/>
        </w:rPr>
        <w:t>الشرطة والمدعين العامين والقضاة التدريب المناسب</w:t>
      </w:r>
      <w:r w:rsidR="0085677E">
        <w:rPr>
          <w:b/>
          <w:bCs/>
          <w:sz w:val="30"/>
          <w:rtl/>
          <w:lang w:val="es-ES" w:bidi="ar-DZ"/>
        </w:rPr>
        <w:t xml:space="preserve"> للتعامل بفعالية مع هذه الحالات</w:t>
      </w:r>
      <w:r w:rsidR="0085677E" w:rsidRPr="008B18EF">
        <w:rPr>
          <w:b/>
          <w:bCs/>
          <w:sz w:val="30"/>
          <w:rtl/>
          <w:lang w:val="es-ES" w:bidi="ar-DZ"/>
        </w:rPr>
        <w:t>؛</w:t>
      </w:r>
    </w:p>
    <w:p w:rsidR="0085677E" w:rsidRPr="008B18EF" w:rsidRDefault="00E23D91" w:rsidP="00E23D91">
      <w:pPr>
        <w:pStyle w:val="SingleTxtGA"/>
        <w:rPr>
          <w:b/>
          <w:bCs/>
          <w:sz w:val="30"/>
          <w:rtl/>
          <w:lang w:val="es-ES" w:bidi="ar-DZ"/>
        </w:rPr>
      </w:pPr>
      <w:r>
        <w:rPr>
          <w:b/>
          <w:bCs/>
          <w:sz w:val="30"/>
          <w:rtl/>
          <w:lang w:val="es-ES" w:bidi="ar-DZ"/>
        </w:rPr>
        <w:tab/>
      </w:r>
      <w:r w:rsidR="0085677E" w:rsidRPr="00E23D91">
        <w:rPr>
          <w:sz w:val="30"/>
          <w:rtl/>
          <w:lang w:val="es-ES" w:bidi="ar-DZ"/>
        </w:rPr>
        <w:t>(د)</w:t>
      </w:r>
      <w:r w:rsidRPr="00E23D91">
        <w:rPr>
          <w:sz w:val="30"/>
          <w:rtl/>
          <w:lang w:val="es-ES" w:bidi="ar-DZ"/>
        </w:rPr>
        <w:tab/>
      </w:r>
      <w:r w:rsidR="0085677E" w:rsidRPr="008B18EF">
        <w:rPr>
          <w:b/>
          <w:bCs/>
          <w:sz w:val="30"/>
          <w:rtl/>
          <w:lang w:val="es-ES" w:bidi="ar-DZ"/>
        </w:rPr>
        <w:t xml:space="preserve">الانتهاء من التصديق على اتفاقية مجلس أوروبا </w:t>
      </w:r>
      <w:r w:rsidR="0085677E" w:rsidRPr="00131ADB">
        <w:rPr>
          <w:b/>
          <w:bCs/>
          <w:sz w:val="30"/>
          <w:rtl/>
          <w:lang w:val="es-ES" w:bidi="ar-DZ"/>
        </w:rPr>
        <w:t xml:space="preserve">للوقاية من العنف ضد النساء والعنف المنزلي ومكافحتهما </w:t>
      </w:r>
      <w:r w:rsidR="0085677E" w:rsidRPr="008B18EF">
        <w:rPr>
          <w:b/>
          <w:bCs/>
          <w:sz w:val="30"/>
          <w:rtl/>
          <w:lang w:val="es-ES" w:bidi="ar-DZ"/>
        </w:rPr>
        <w:t>(اتفاقية اسطنبول).</w:t>
      </w:r>
    </w:p>
    <w:p w:rsidR="0085677E" w:rsidRPr="008B18EF" w:rsidRDefault="00E23D91" w:rsidP="00E23D91">
      <w:pPr>
        <w:pStyle w:val="H23GA"/>
        <w:rPr>
          <w:rtl/>
          <w:lang w:val="es-ES" w:bidi="ar-DZ"/>
        </w:rPr>
      </w:pPr>
      <w:r>
        <w:rPr>
          <w:rtl/>
          <w:lang w:val="es-ES" w:bidi="ar-DZ"/>
        </w:rPr>
        <w:tab/>
      </w:r>
      <w:r>
        <w:rPr>
          <w:rtl/>
          <w:lang w:val="es-ES" w:bidi="ar-DZ"/>
        </w:rPr>
        <w:tab/>
      </w:r>
      <w:r w:rsidR="0085677E">
        <w:rPr>
          <w:rtl/>
          <w:lang w:val="es-ES" w:bidi="ar-DZ"/>
        </w:rPr>
        <w:t>المهاجر</w:t>
      </w:r>
      <w:r w:rsidR="0085677E">
        <w:rPr>
          <w:rFonts w:hint="cs"/>
          <w:rtl/>
          <w:lang w:val="es-ES" w:bidi="ar-DZ"/>
        </w:rPr>
        <w:t>و</w:t>
      </w:r>
      <w:r w:rsidR="0085677E">
        <w:rPr>
          <w:rtl/>
          <w:lang w:val="es-ES" w:bidi="ar-DZ"/>
        </w:rPr>
        <w:t>ن و</w:t>
      </w:r>
      <w:r w:rsidR="0085677E">
        <w:rPr>
          <w:rFonts w:hint="cs"/>
          <w:rtl/>
          <w:lang w:val="es-ES" w:bidi="ar-DZ"/>
        </w:rPr>
        <w:t>ملتمسو</w:t>
      </w:r>
      <w:r w:rsidR="0085677E" w:rsidRPr="008B18EF">
        <w:rPr>
          <w:rtl/>
          <w:lang w:val="es-ES" w:bidi="ar-DZ"/>
        </w:rPr>
        <w:t xml:space="preserve"> اللجوء</w:t>
      </w:r>
    </w:p>
    <w:p w:rsidR="0085677E" w:rsidRDefault="0085677E" w:rsidP="00C46744">
      <w:pPr>
        <w:pStyle w:val="SingleTxtGA"/>
        <w:rPr>
          <w:sz w:val="30"/>
          <w:rtl/>
          <w:lang w:val="es-ES" w:bidi="ar-DZ"/>
        </w:rPr>
      </w:pPr>
      <w:r>
        <w:rPr>
          <w:rFonts w:hint="cs"/>
          <w:sz w:val="30"/>
          <w:rtl/>
          <w:lang w:val="es-ES" w:bidi="ar-DZ"/>
        </w:rPr>
        <w:t>19</w:t>
      </w:r>
      <w:r w:rsidR="00E23D91">
        <w:rPr>
          <w:rFonts w:hint="cs"/>
          <w:sz w:val="30"/>
          <w:rtl/>
          <w:lang w:val="es-ES" w:bidi="ar-DZ"/>
        </w:rPr>
        <w:t>-</w:t>
      </w:r>
      <w:r w:rsidR="00E23D91">
        <w:rPr>
          <w:rFonts w:hint="cs"/>
          <w:sz w:val="30"/>
          <w:rtl/>
          <w:lang w:val="es-ES" w:bidi="ar-DZ"/>
        </w:rPr>
        <w:tab/>
      </w:r>
      <w:r>
        <w:rPr>
          <w:sz w:val="30"/>
          <w:rtl/>
          <w:lang w:val="es-ES" w:bidi="ar-DZ"/>
        </w:rPr>
        <w:t xml:space="preserve">تلاحظ اللجنة </w:t>
      </w:r>
      <w:r>
        <w:rPr>
          <w:rFonts w:hint="cs"/>
          <w:sz w:val="30"/>
          <w:rtl/>
          <w:lang w:val="es-ES" w:bidi="ar-DZ"/>
        </w:rPr>
        <w:t>ب</w:t>
      </w:r>
      <w:r w:rsidRPr="00354ED8">
        <w:rPr>
          <w:sz w:val="30"/>
          <w:rtl/>
          <w:lang w:val="es-ES" w:bidi="ar-DZ"/>
        </w:rPr>
        <w:t>تقدير ت</w:t>
      </w:r>
      <w:r>
        <w:rPr>
          <w:rFonts w:hint="cs"/>
          <w:sz w:val="30"/>
          <w:rtl/>
          <w:lang w:val="es-ES" w:bidi="ar-DZ"/>
        </w:rPr>
        <w:t>حمل</w:t>
      </w:r>
      <w:r>
        <w:rPr>
          <w:sz w:val="30"/>
          <w:rtl/>
          <w:lang w:val="es-ES" w:bidi="ar-DZ"/>
        </w:rPr>
        <w:t xml:space="preserve"> الدولة الطرف </w:t>
      </w:r>
      <w:r w:rsidRPr="00354ED8">
        <w:rPr>
          <w:sz w:val="30"/>
          <w:rtl/>
          <w:lang w:val="es-ES" w:bidi="ar-DZ"/>
        </w:rPr>
        <w:t xml:space="preserve">مسؤوليتها </w:t>
      </w:r>
      <w:r>
        <w:rPr>
          <w:sz w:val="30"/>
          <w:rtl/>
          <w:lang w:val="es-ES" w:bidi="ar-DZ"/>
        </w:rPr>
        <w:t>المشتركة عن حماية اللاجئين و</w:t>
      </w:r>
      <w:r>
        <w:rPr>
          <w:rFonts w:hint="cs"/>
          <w:sz w:val="30"/>
          <w:rtl/>
          <w:lang w:val="es-ES" w:bidi="ar-DZ"/>
        </w:rPr>
        <w:t>ملتمس</w:t>
      </w:r>
      <w:r>
        <w:rPr>
          <w:sz w:val="30"/>
          <w:rtl/>
          <w:lang w:val="es-ES" w:bidi="ar-DZ"/>
        </w:rPr>
        <w:t>ي اللجوء، وتعزيز</w:t>
      </w:r>
      <w:r>
        <w:rPr>
          <w:rFonts w:hint="cs"/>
          <w:sz w:val="30"/>
          <w:rtl/>
          <w:lang w:val="es-ES" w:bidi="ar-DZ"/>
        </w:rPr>
        <w:t>ها</w:t>
      </w:r>
      <w:r w:rsidRPr="00354ED8">
        <w:rPr>
          <w:sz w:val="30"/>
          <w:rtl/>
          <w:lang w:val="es-ES" w:bidi="ar-DZ"/>
        </w:rPr>
        <w:t xml:space="preserve"> لإطار الحماية </w:t>
      </w:r>
      <w:r>
        <w:rPr>
          <w:rFonts w:hint="cs"/>
          <w:sz w:val="30"/>
          <w:rtl/>
          <w:lang w:val="es-ES" w:bidi="ar-DZ"/>
        </w:rPr>
        <w:t xml:space="preserve">في الآونة الأخيرة. </w:t>
      </w:r>
      <w:r w:rsidRPr="00354ED8">
        <w:rPr>
          <w:sz w:val="30"/>
          <w:rtl/>
          <w:lang w:val="es-ES" w:bidi="ar-DZ"/>
        </w:rPr>
        <w:t>ومع ذل</w:t>
      </w:r>
      <w:r>
        <w:rPr>
          <w:sz w:val="30"/>
          <w:rtl/>
          <w:lang w:val="es-ES" w:bidi="ar-DZ"/>
        </w:rPr>
        <w:t>ك</w:t>
      </w:r>
      <w:r w:rsidRPr="00354ED8">
        <w:rPr>
          <w:sz w:val="30"/>
          <w:rtl/>
          <w:lang w:val="es-ES" w:bidi="ar-DZ"/>
        </w:rPr>
        <w:t xml:space="preserve">، تشعر </w:t>
      </w:r>
      <w:r>
        <w:rPr>
          <w:rFonts w:hint="cs"/>
          <w:sz w:val="30"/>
          <w:rtl/>
          <w:lang w:val="es-ES" w:bidi="ar-DZ"/>
        </w:rPr>
        <w:t xml:space="preserve">اللجنة </w:t>
      </w:r>
      <w:r w:rsidRPr="00354ED8">
        <w:rPr>
          <w:sz w:val="30"/>
          <w:rtl/>
          <w:lang w:val="es-ES" w:bidi="ar-DZ"/>
        </w:rPr>
        <w:t>بالقلق</w:t>
      </w:r>
      <w:r>
        <w:rPr>
          <w:sz w:val="30"/>
          <w:rtl/>
          <w:lang w:val="es-ES" w:bidi="ar-DZ"/>
        </w:rPr>
        <w:t xml:space="preserve"> إزاء طول فترة احتجاز المهاجرين، التي يمكن أن تصل إلى 18 شهراً</w:t>
      </w:r>
      <w:r w:rsidRPr="00354ED8">
        <w:rPr>
          <w:sz w:val="30"/>
          <w:rtl/>
          <w:lang w:val="es-ES" w:bidi="ar-DZ"/>
        </w:rPr>
        <w:t xml:space="preserve">؛ </w:t>
      </w:r>
      <w:r>
        <w:rPr>
          <w:rFonts w:hint="cs"/>
          <w:sz w:val="30"/>
          <w:rtl/>
          <w:lang w:val="es-ES" w:bidi="ar-DZ"/>
        </w:rPr>
        <w:t xml:space="preserve">وعدم استخدام </w:t>
      </w:r>
      <w:r w:rsidRPr="00354ED8">
        <w:rPr>
          <w:sz w:val="30"/>
          <w:rtl/>
          <w:lang w:val="es-ES" w:bidi="ar-DZ"/>
        </w:rPr>
        <w:t>بدائل الا</w:t>
      </w:r>
      <w:r>
        <w:rPr>
          <w:rFonts w:hint="cs"/>
          <w:sz w:val="30"/>
          <w:rtl/>
          <w:lang w:val="es-ES" w:bidi="ar-DZ"/>
        </w:rPr>
        <w:t>حتجاز إلا</w:t>
      </w:r>
      <w:r>
        <w:rPr>
          <w:sz w:val="30"/>
          <w:rtl/>
          <w:lang w:val="es-ES" w:bidi="ar-DZ"/>
        </w:rPr>
        <w:t xml:space="preserve"> نادراً</w:t>
      </w:r>
      <w:r w:rsidRPr="00354ED8">
        <w:rPr>
          <w:sz w:val="30"/>
          <w:rtl/>
          <w:lang w:val="es-ES" w:bidi="ar-DZ"/>
        </w:rPr>
        <w:t>؛</w:t>
      </w:r>
      <w:r>
        <w:rPr>
          <w:rFonts w:hint="cs"/>
          <w:sz w:val="30"/>
          <w:rtl/>
          <w:lang w:val="es-ES" w:bidi="ar-DZ"/>
        </w:rPr>
        <w:t xml:space="preserve"> وإزاء</w:t>
      </w:r>
      <w:r w:rsidRPr="00354ED8">
        <w:rPr>
          <w:sz w:val="30"/>
          <w:rtl/>
          <w:lang w:val="es-ES" w:bidi="ar-DZ"/>
        </w:rPr>
        <w:t xml:space="preserve"> </w:t>
      </w:r>
      <w:r>
        <w:rPr>
          <w:rFonts w:hint="cs"/>
          <w:sz w:val="30"/>
          <w:rtl/>
          <w:lang w:val="es-ES" w:bidi="ar-DZ"/>
        </w:rPr>
        <w:t>ما جاء في التقارير عن قلة المساعدة</w:t>
      </w:r>
      <w:r w:rsidRPr="00354ED8">
        <w:rPr>
          <w:sz w:val="30"/>
          <w:rtl/>
          <w:lang w:val="es-ES" w:bidi="ar-DZ"/>
        </w:rPr>
        <w:t xml:space="preserve"> ال</w:t>
      </w:r>
      <w:r>
        <w:rPr>
          <w:sz w:val="30"/>
          <w:rtl/>
          <w:lang w:val="es-ES" w:bidi="ar-DZ"/>
        </w:rPr>
        <w:t xml:space="preserve">قانونية المتاحة للمهاجرين غير </w:t>
      </w:r>
      <w:r>
        <w:rPr>
          <w:rFonts w:hint="cs"/>
          <w:sz w:val="30"/>
          <w:rtl/>
          <w:lang w:val="es-ES" w:bidi="ar-DZ"/>
        </w:rPr>
        <w:t>ال</w:t>
      </w:r>
      <w:r>
        <w:rPr>
          <w:sz w:val="30"/>
          <w:rtl/>
          <w:lang w:val="es-ES" w:bidi="ar-DZ"/>
        </w:rPr>
        <w:t>نظامي</w:t>
      </w:r>
      <w:r>
        <w:rPr>
          <w:rFonts w:hint="cs"/>
          <w:sz w:val="30"/>
          <w:rtl/>
          <w:lang w:val="es-ES" w:bidi="ar-DZ"/>
        </w:rPr>
        <w:t>ين أثناء احتجازهم</w:t>
      </w:r>
      <w:r w:rsidRPr="00354ED8">
        <w:rPr>
          <w:sz w:val="30"/>
          <w:rtl/>
          <w:lang w:val="es-ES" w:bidi="ar-DZ"/>
        </w:rPr>
        <w:t xml:space="preserve">. كما تشعر اللجنة بالقلق إزاء عدم وجود </w:t>
      </w:r>
      <w:r>
        <w:rPr>
          <w:rFonts w:hint="cs"/>
          <w:sz w:val="30"/>
          <w:rtl/>
          <w:lang w:val="es-ES" w:bidi="ar-DZ"/>
        </w:rPr>
        <w:t xml:space="preserve">ظروف </w:t>
      </w:r>
      <w:r w:rsidRPr="00354ED8">
        <w:rPr>
          <w:sz w:val="30"/>
          <w:rtl/>
          <w:lang w:val="es-ES" w:bidi="ar-DZ"/>
        </w:rPr>
        <w:t>استقب</w:t>
      </w:r>
      <w:r>
        <w:rPr>
          <w:sz w:val="30"/>
          <w:rtl/>
          <w:lang w:val="es-ES" w:bidi="ar-DZ"/>
        </w:rPr>
        <w:t>ال ملائمة في مركز تسجيل الأجانب</w:t>
      </w:r>
      <w:r w:rsidRPr="00354ED8">
        <w:rPr>
          <w:sz w:val="30"/>
          <w:rtl/>
          <w:lang w:val="es-ES" w:bidi="ar-DZ"/>
        </w:rPr>
        <w:t>، بما في ذلك الخدمات الاجتماعي</w:t>
      </w:r>
      <w:r>
        <w:rPr>
          <w:sz w:val="30"/>
          <w:rtl/>
          <w:lang w:val="es-ES" w:bidi="ar-DZ"/>
        </w:rPr>
        <w:t>ة والنفسية وخدمات إعادة التأهيل</w:t>
      </w:r>
      <w:r w:rsidRPr="00354ED8">
        <w:rPr>
          <w:sz w:val="30"/>
          <w:rtl/>
          <w:lang w:val="es-ES" w:bidi="ar-DZ"/>
        </w:rPr>
        <w:t>، ولا</w:t>
      </w:r>
      <w:r w:rsidR="00C46744">
        <w:rPr>
          <w:rFonts w:hint="cs"/>
          <w:sz w:val="30"/>
          <w:rtl/>
          <w:lang w:val="es-ES" w:bidi="ar-DZ"/>
        </w:rPr>
        <w:t> </w:t>
      </w:r>
      <w:r>
        <w:rPr>
          <w:sz w:val="30"/>
          <w:rtl/>
          <w:lang w:val="es-ES" w:bidi="ar-DZ"/>
        </w:rPr>
        <w:t>سيما ل</w:t>
      </w:r>
      <w:r>
        <w:rPr>
          <w:rFonts w:hint="cs"/>
          <w:sz w:val="30"/>
          <w:rtl/>
          <w:lang w:val="es-ES" w:bidi="ar-DZ"/>
        </w:rPr>
        <w:t>ملتمس</w:t>
      </w:r>
      <w:r w:rsidRPr="00354ED8">
        <w:rPr>
          <w:sz w:val="30"/>
          <w:rtl/>
          <w:lang w:val="es-ES" w:bidi="ar-DZ"/>
        </w:rPr>
        <w:t>ي</w:t>
      </w:r>
      <w:r>
        <w:rPr>
          <w:sz w:val="30"/>
          <w:rtl/>
          <w:lang w:val="es-ES" w:bidi="ar-DZ"/>
        </w:rPr>
        <w:t xml:space="preserve"> اللجوء ذوي الاحتياجات الخاصة. </w:t>
      </w:r>
      <w:r>
        <w:rPr>
          <w:rFonts w:hint="cs"/>
          <w:sz w:val="30"/>
          <w:rtl/>
          <w:lang w:val="es-ES" w:bidi="ar-DZ"/>
        </w:rPr>
        <w:t>و</w:t>
      </w:r>
      <w:r w:rsidRPr="00354ED8">
        <w:rPr>
          <w:sz w:val="30"/>
          <w:rtl/>
          <w:lang w:val="es-ES" w:bidi="ar-DZ"/>
        </w:rPr>
        <w:t xml:space="preserve">تشعر اللجنة </w:t>
      </w:r>
      <w:r>
        <w:rPr>
          <w:rFonts w:hint="cs"/>
          <w:sz w:val="30"/>
          <w:rtl/>
          <w:lang w:val="es-ES" w:bidi="ar-DZ"/>
        </w:rPr>
        <w:t>أيض</w:t>
      </w:r>
      <w:r w:rsidR="00C46744">
        <w:rPr>
          <w:rFonts w:hint="cs"/>
          <w:sz w:val="30"/>
          <w:rtl/>
          <w:lang w:val="es-ES" w:bidi="ar-DZ"/>
        </w:rPr>
        <w:t xml:space="preserve">اً </w:t>
      </w:r>
      <w:r w:rsidRPr="00354ED8">
        <w:rPr>
          <w:sz w:val="30"/>
          <w:rtl/>
          <w:lang w:val="es-ES" w:bidi="ar-DZ"/>
        </w:rPr>
        <w:t xml:space="preserve">بالقلق </w:t>
      </w:r>
      <w:r>
        <w:rPr>
          <w:rFonts w:hint="cs"/>
          <w:sz w:val="30"/>
          <w:rtl/>
          <w:lang w:val="es-ES" w:bidi="ar-DZ"/>
        </w:rPr>
        <w:t>بسبب ما ورد من</w:t>
      </w:r>
      <w:r>
        <w:rPr>
          <w:sz w:val="30"/>
          <w:rtl/>
          <w:lang w:val="es-ES" w:bidi="ar-DZ"/>
        </w:rPr>
        <w:t xml:space="preserve"> </w:t>
      </w:r>
      <w:r w:rsidRPr="00354ED8">
        <w:rPr>
          <w:sz w:val="30"/>
          <w:rtl/>
          <w:lang w:val="es-ES" w:bidi="ar-DZ"/>
        </w:rPr>
        <w:t xml:space="preserve">ادعاءات </w:t>
      </w:r>
      <w:r>
        <w:rPr>
          <w:rFonts w:hint="cs"/>
          <w:sz w:val="30"/>
          <w:rtl/>
          <w:lang w:val="es-ES" w:bidi="ar-DZ"/>
        </w:rPr>
        <w:t xml:space="preserve">متعلقة بمنع </w:t>
      </w:r>
      <w:r w:rsidRPr="00354ED8">
        <w:rPr>
          <w:sz w:val="30"/>
          <w:rtl/>
          <w:lang w:val="es-ES" w:bidi="ar-DZ"/>
        </w:rPr>
        <w:t xml:space="preserve">أشخاص </w:t>
      </w:r>
      <w:r>
        <w:rPr>
          <w:sz w:val="30"/>
          <w:rtl/>
          <w:lang w:val="es-ES" w:bidi="ar-DZ"/>
        </w:rPr>
        <w:t xml:space="preserve">من دخول </w:t>
      </w:r>
      <w:r w:rsidRPr="00354ED8">
        <w:rPr>
          <w:sz w:val="30"/>
          <w:rtl/>
          <w:lang w:val="es-ES" w:bidi="ar-DZ"/>
        </w:rPr>
        <w:t>إقليم</w:t>
      </w:r>
      <w:r>
        <w:rPr>
          <w:rFonts w:hint="cs"/>
          <w:sz w:val="30"/>
          <w:rtl/>
          <w:lang w:val="es-ES" w:bidi="ar-DZ"/>
        </w:rPr>
        <w:t xml:space="preserve"> الدولة الطرف</w:t>
      </w:r>
      <w:r w:rsidRPr="00354ED8">
        <w:rPr>
          <w:sz w:val="30"/>
          <w:rtl/>
          <w:lang w:val="es-ES" w:bidi="ar-DZ"/>
        </w:rPr>
        <w:t xml:space="preserve"> وعدم تلقي</w:t>
      </w:r>
      <w:r>
        <w:rPr>
          <w:rFonts w:hint="cs"/>
          <w:sz w:val="30"/>
          <w:rtl/>
          <w:lang w:val="es-ES" w:bidi="ar-DZ"/>
        </w:rPr>
        <w:t xml:space="preserve"> وتسجيل</w:t>
      </w:r>
      <w:r w:rsidRPr="00354ED8">
        <w:rPr>
          <w:sz w:val="30"/>
          <w:rtl/>
          <w:lang w:val="es-ES" w:bidi="ar-DZ"/>
        </w:rPr>
        <w:t xml:space="preserve"> طلبات</w:t>
      </w:r>
      <w:r>
        <w:rPr>
          <w:rFonts w:hint="cs"/>
          <w:sz w:val="30"/>
          <w:rtl/>
          <w:lang w:val="es-ES" w:bidi="ar-DZ"/>
        </w:rPr>
        <w:t xml:space="preserve"> ا</w:t>
      </w:r>
      <w:r>
        <w:rPr>
          <w:sz w:val="30"/>
          <w:rtl/>
          <w:lang w:val="es-ES" w:bidi="ar-DZ"/>
        </w:rPr>
        <w:t xml:space="preserve">للجوء </w:t>
      </w:r>
      <w:r>
        <w:rPr>
          <w:rFonts w:hint="cs"/>
          <w:sz w:val="30"/>
          <w:rtl/>
          <w:lang w:val="es-ES" w:bidi="ar-DZ"/>
        </w:rPr>
        <w:t>الخاصة با</w:t>
      </w:r>
      <w:r w:rsidRPr="00354ED8">
        <w:rPr>
          <w:sz w:val="30"/>
          <w:rtl/>
          <w:lang w:val="es-ES" w:bidi="ar-DZ"/>
        </w:rPr>
        <w:t xml:space="preserve">لأشخاص الذين يلتمسون الحماية الدولية على الحدود </w:t>
      </w:r>
      <w:r>
        <w:rPr>
          <w:sz w:val="30"/>
          <w:rtl/>
          <w:lang w:val="es-ES" w:bidi="ar-DZ"/>
        </w:rPr>
        <w:t xml:space="preserve">وفي مرافق الاستقبال والاحتجاز. </w:t>
      </w:r>
      <w:r>
        <w:rPr>
          <w:rFonts w:hint="cs"/>
          <w:sz w:val="30"/>
          <w:rtl/>
          <w:lang w:val="es-ES" w:bidi="ar-DZ"/>
        </w:rPr>
        <w:t>كما تشعر اللجنة</w:t>
      </w:r>
      <w:r w:rsidRPr="00354ED8">
        <w:rPr>
          <w:sz w:val="30"/>
          <w:rtl/>
          <w:lang w:val="es-ES" w:bidi="ar-DZ"/>
        </w:rPr>
        <w:t xml:space="preserve"> </w:t>
      </w:r>
      <w:r>
        <w:rPr>
          <w:rFonts w:hint="cs"/>
          <w:sz w:val="30"/>
          <w:rtl/>
          <w:lang w:val="es-ES" w:bidi="ar-DZ"/>
        </w:rPr>
        <w:t>ب</w:t>
      </w:r>
      <w:r w:rsidRPr="00354ED8">
        <w:rPr>
          <w:sz w:val="30"/>
          <w:rtl/>
          <w:lang w:val="es-ES" w:bidi="ar-DZ"/>
        </w:rPr>
        <w:t>القلق</w:t>
      </w:r>
      <w:r>
        <w:rPr>
          <w:rFonts w:hint="cs"/>
          <w:sz w:val="30"/>
          <w:rtl/>
          <w:lang w:val="es-ES" w:bidi="ar-DZ"/>
        </w:rPr>
        <w:t xml:space="preserve"> بسبب </w:t>
      </w:r>
      <w:r w:rsidRPr="00354ED8">
        <w:rPr>
          <w:sz w:val="30"/>
          <w:rtl/>
          <w:lang w:val="es-ES" w:bidi="ar-DZ"/>
        </w:rPr>
        <w:t>التقارير</w:t>
      </w:r>
      <w:r>
        <w:rPr>
          <w:rFonts w:hint="cs"/>
          <w:sz w:val="30"/>
          <w:rtl/>
          <w:lang w:val="es-ES" w:bidi="ar-DZ"/>
        </w:rPr>
        <w:t xml:space="preserve"> التي تشير إلى</w:t>
      </w:r>
      <w:r>
        <w:rPr>
          <w:sz w:val="30"/>
          <w:rtl/>
          <w:lang w:val="es-ES" w:bidi="ar-DZ"/>
        </w:rPr>
        <w:t xml:space="preserve"> </w:t>
      </w:r>
      <w:r w:rsidRPr="00354ED8">
        <w:rPr>
          <w:sz w:val="30"/>
          <w:rtl/>
          <w:lang w:val="es-ES" w:bidi="ar-DZ"/>
        </w:rPr>
        <w:t xml:space="preserve">احتجاز ملتمسي اللجوء على الحدود لمدة تصل إلى 28 يوماً في ظروف غير مناسبة دون </w:t>
      </w:r>
      <w:r>
        <w:rPr>
          <w:rFonts w:hint="cs"/>
          <w:sz w:val="30"/>
          <w:rtl/>
          <w:lang w:val="es-ES" w:bidi="ar-DZ"/>
        </w:rPr>
        <w:t>أن تكون لديهم</w:t>
      </w:r>
      <w:r>
        <w:rPr>
          <w:sz w:val="30"/>
          <w:rtl/>
          <w:lang w:val="es-ES" w:bidi="ar-DZ"/>
        </w:rPr>
        <w:t xml:space="preserve"> سبل انتصاف </w:t>
      </w:r>
      <w:r w:rsidRPr="00354ED8">
        <w:rPr>
          <w:sz w:val="30"/>
          <w:rtl/>
          <w:lang w:val="es-ES" w:bidi="ar-DZ"/>
        </w:rPr>
        <w:t xml:space="preserve">قضائية للاعتراض على احتجازهم (المواد 6 </w:t>
      </w:r>
      <w:r w:rsidRPr="00354ED8">
        <w:rPr>
          <w:rFonts w:hint="cs"/>
          <w:sz w:val="30"/>
          <w:rtl/>
          <w:lang w:val="es-ES" w:bidi="ar-DZ"/>
        </w:rPr>
        <w:t>و7 و9 و10 و13</w:t>
      </w:r>
      <w:r w:rsidRPr="00354ED8">
        <w:rPr>
          <w:sz w:val="30"/>
          <w:rtl/>
          <w:lang w:val="es-ES" w:bidi="ar-DZ"/>
        </w:rPr>
        <w:t>).</w:t>
      </w:r>
    </w:p>
    <w:p w:rsidR="0085677E" w:rsidRPr="0047300B" w:rsidRDefault="0085677E" w:rsidP="0085677E">
      <w:pPr>
        <w:pStyle w:val="SingleTxtGA"/>
        <w:rPr>
          <w:b/>
          <w:bCs/>
          <w:sz w:val="30"/>
          <w:rtl/>
          <w:lang w:val="es-ES" w:bidi="ar-DZ"/>
        </w:rPr>
      </w:pPr>
      <w:r w:rsidRPr="0077176C">
        <w:rPr>
          <w:rFonts w:hint="cs"/>
          <w:sz w:val="30"/>
          <w:rtl/>
          <w:lang w:val="es-ES" w:bidi="ar-DZ"/>
        </w:rPr>
        <w:t>20</w:t>
      </w:r>
      <w:r w:rsidR="00E23D91">
        <w:rPr>
          <w:rFonts w:hint="cs"/>
          <w:sz w:val="30"/>
          <w:rtl/>
          <w:lang w:val="es-ES" w:bidi="ar-DZ"/>
        </w:rPr>
        <w:t>-</w:t>
      </w:r>
      <w:r w:rsidR="00E23D91">
        <w:rPr>
          <w:rFonts w:hint="cs"/>
          <w:sz w:val="30"/>
          <w:rtl/>
          <w:lang w:val="es-ES" w:bidi="ar-DZ"/>
        </w:rPr>
        <w:tab/>
      </w:r>
      <w:r w:rsidRPr="0047300B">
        <w:rPr>
          <w:b/>
          <w:bCs/>
          <w:sz w:val="30"/>
          <w:rtl/>
          <w:lang w:val="es-ES" w:bidi="ar-DZ"/>
        </w:rPr>
        <w:t>ينبغي للدولة الطرف:</w:t>
      </w:r>
    </w:p>
    <w:p w:rsidR="0085677E" w:rsidRPr="0047300B" w:rsidRDefault="00E23D91" w:rsidP="00E23D91">
      <w:pPr>
        <w:pStyle w:val="SingleTxtGA"/>
        <w:rPr>
          <w:b/>
          <w:bCs/>
          <w:sz w:val="30"/>
          <w:rtl/>
          <w:lang w:val="es-ES" w:bidi="ar-DZ"/>
        </w:rPr>
      </w:pPr>
      <w:r>
        <w:rPr>
          <w:b/>
          <w:bCs/>
          <w:sz w:val="30"/>
          <w:rtl/>
          <w:lang w:val="es-ES" w:bidi="ar-DZ"/>
        </w:rPr>
        <w:tab/>
      </w:r>
      <w:r w:rsidR="0085677E" w:rsidRPr="00E23D91">
        <w:rPr>
          <w:sz w:val="30"/>
          <w:rtl/>
          <w:lang w:val="es-ES" w:bidi="ar-DZ"/>
        </w:rPr>
        <w:t>(أ)</w:t>
      </w:r>
      <w:r>
        <w:rPr>
          <w:b/>
          <w:bCs/>
          <w:sz w:val="30"/>
          <w:rtl/>
          <w:lang w:val="es-ES" w:bidi="ar-DZ"/>
        </w:rPr>
        <w:tab/>
      </w:r>
      <w:r w:rsidR="0085677E" w:rsidRPr="0047300B">
        <w:rPr>
          <w:b/>
          <w:bCs/>
          <w:sz w:val="30"/>
          <w:rtl/>
          <w:lang w:val="es-ES" w:bidi="ar-DZ"/>
        </w:rPr>
        <w:t xml:space="preserve">تجنب </w:t>
      </w:r>
      <w:r w:rsidR="0085677E">
        <w:rPr>
          <w:rFonts w:hint="cs"/>
          <w:b/>
          <w:bCs/>
          <w:sz w:val="30"/>
          <w:rtl/>
          <w:lang w:val="es-ES" w:bidi="ar-DZ"/>
        </w:rPr>
        <w:t>إيداع ملتمسي</w:t>
      </w:r>
      <w:r w:rsidR="0085677E" w:rsidRPr="0047300B">
        <w:rPr>
          <w:b/>
          <w:bCs/>
          <w:sz w:val="30"/>
          <w:rtl/>
          <w:lang w:val="es-ES" w:bidi="ar-DZ"/>
        </w:rPr>
        <w:t xml:space="preserve"> اللجوء </w:t>
      </w:r>
      <w:r w:rsidR="0085677E">
        <w:rPr>
          <w:rFonts w:hint="cs"/>
          <w:b/>
          <w:bCs/>
          <w:sz w:val="30"/>
          <w:rtl/>
          <w:lang w:val="es-ES" w:bidi="ar-DZ"/>
        </w:rPr>
        <w:t>رهن</w:t>
      </w:r>
      <w:r w:rsidR="0085677E" w:rsidRPr="0047300B">
        <w:rPr>
          <w:b/>
          <w:bCs/>
          <w:sz w:val="30"/>
          <w:rtl/>
          <w:lang w:val="es-ES" w:bidi="ar-DZ"/>
        </w:rPr>
        <w:t xml:space="preserve"> الاحتجاز الإداري وتوفير بدائل فعالة للاحتجاز حتى لا يستخدم الاحتجاز إ</w:t>
      </w:r>
      <w:r w:rsidR="0085677E">
        <w:rPr>
          <w:b/>
          <w:bCs/>
          <w:sz w:val="30"/>
          <w:rtl/>
          <w:lang w:val="es-ES" w:bidi="ar-DZ"/>
        </w:rPr>
        <w:t>لا كملاذ أخير ولأقصر فترة ممكنة</w:t>
      </w:r>
      <w:r w:rsidR="0085677E" w:rsidRPr="0047300B">
        <w:rPr>
          <w:b/>
          <w:bCs/>
          <w:sz w:val="30"/>
          <w:rtl/>
          <w:lang w:val="es-ES" w:bidi="ar-DZ"/>
        </w:rPr>
        <w:t xml:space="preserve">، 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وتقليص مدة </w:t>
      </w:r>
      <w:r w:rsidR="0085677E" w:rsidRPr="0047300B">
        <w:rPr>
          <w:b/>
          <w:bCs/>
          <w:sz w:val="30"/>
          <w:rtl/>
          <w:lang w:val="es-ES" w:bidi="ar-DZ"/>
        </w:rPr>
        <w:t xml:space="preserve">احتجاز المهاجرين </w:t>
      </w:r>
      <w:r w:rsidR="0085677E">
        <w:rPr>
          <w:rFonts w:hint="cs"/>
          <w:b/>
          <w:bCs/>
          <w:sz w:val="30"/>
          <w:rtl/>
          <w:lang w:val="es-ES" w:bidi="ar-DZ"/>
        </w:rPr>
        <w:t>والحد من ممارسته</w:t>
      </w:r>
      <w:r w:rsidR="0085677E" w:rsidRPr="0047300B">
        <w:rPr>
          <w:b/>
          <w:bCs/>
          <w:sz w:val="30"/>
          <w:rtl/>
          <w:lang w:val="es-ES" w:bidi="ar-DZ"/>
        </w:rPr>
        <w:t>، وضمان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 حصول ا</w:t>
      </w:r>
      <w:r w:rsidR="0085677E" w:rsidRPr="0047300B">
        <w:rPr>
          <w:b/>
          <w:bCs/>
          <w:sz w:val="30"/>
          <w:rtl/>
          <w:lang w:val="es-ES" w:bidi="ar-DZ"/>
        </w:rPr>
        <w:t xml:space="preserve">لمهاجرين </w:t>
      </w:r>
      <w:r w:rsidR="0085677E">
        <w:rPr>
          <w:rFonts w:hint="cs"/>
          <w:b/>
          <w:bCs/>
          <w:sz w:val="30"/>
          <w:rtl/>
          <w:lang w:val="es-ES" w:bidi="ar-DZ"/>
        </w:rPr>
        <w:t>على إمكانية الاستعانة بمحام وعلى المساعدة ال</w:t>
      </w:r>
      <w:r w:rsidR="0085677E" w:rsidRPr="0047300B">
        <w:rPr>
          <w:b/>
          <w:bCs/>
          <w:sz w:val="30"/>
          <w:rtl/>
          <w:lang w:val="es-ES" w:bidi="ar-DZ"/>
        </w:rPr>
        <w:t xml:space="preserve">قانونية </w:t>
      </w:r>
      <w:r w:rsidR="0085677E" w:rsidRPr="0003137B">
        <w:rPr>
          <w:b/>
          <w:bCs/>
          <w:sz w:val="30"/>
          <w:rtl/>
          <w:lang w:val="es-ES" w:bidi="ar-DZ"/>
        </w:rPr>
        <w:t>كلما اقتضت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 </w:t>
      </w:r>
      <w:r w:rsidR="0085677E" w:rsidRPr="0047300B">
        <w:rPr>
          <w:b/>
          <w:bCs/>
          <w:sz w:val="30"/>
          <w:rtl/>
          <w:lang w:val="es-ES" w:bidi="ar-DZ"/>
        </w:rPr>
        <w:t xml:space="preserve">مصالح العدالة ذلك </w:t>
      </w:r>
      <w:r w:rsidR="0085677E">
        <w:rPr>
          <w:rFonts w:hint="cs"/>
          <w:b/>
          <w:bCs/>
          <w:sz w:val="30"/>
          <w:rtl/>
          <w:lang w:val="es-ES" w:bidi="ar-DZ"/>
        </w:rPr>
        <w:t>وضمان تزويدهم</w:t>
      </w:r>
      <w:r w:rsidR="0085677E" w:rsidRPr="0047300B">
        <w:rPr>
          <w:b/>
          <w:bCs/>
          <w:sz w:val="30"/>
          <w:rtl/>
          <w:lang w:val="es-ES" w:bidi="ar-DZ"/>
        </w:rPr>
        <w:t xml:space="preserve"> </w:t>
      </w:r>
      <w:r w:rsidR="0085677E">
        <w:rPr>
          <w:rFonts w:hint="cs"/>
          <w:b/>
          <w:bCs/>
          <w:sz w:val="30"/>
          <w:rtl/>
          <w:lang w:val="es-ES" w:bidi="ar-DZ"/>
        </w:rPr>
        <w:t>ب</w:t>
      </w:r>
      <w:r w:rsidR="0085677E">
        <w:rPr>
          <w:b/>
          <w:bCs/>
          <w:sz w:val="30"/>
          <w:rtl/>
          <w:lang w:val="es-ES" w:bidi="ar-DZ"/>
        </w:rPr>
        <w:t>معلومات عن حقوقهم، بما في ذلك على الحدود</w:t>
      </w:r>
      <w:r w:rsidR="0085677E" w:rsidRPr="0047300B">
        <w:rPr>
          <w:b/>
          <w:bCs/>
          <w:sz w:val="30"/>
          <w:rtl/>
          <w:lang w:val="es-ES" w:bidi="ar-DZ"/>
        </w:rPr>
        <w:t>؛</w:t>
      </w:r>
    </w:p>
    <w:p w:rsidR="0085677E" w:rsidRPr="0047300B" w:rsidRDefault="00E23D91" w:rsidP="0085677E">
      <w:pPr>
        <w:pStyle w:val="SingleTxtGA"/>
        <w:rPr>
          <w:b/>
          <w:bCs/>
          <w:sz w:val="30"/>
          <w:rtl/>
          <w:lang w:val="es-ES" w:bidi="ar-DZ"/>
        </w:rPr>
      </w:pPr>
      <w:r>
        <w:rPr>
          <w:b/>
          <w:bCs/>
          <w:sz w:val="30"/>
          <w:rtl/>
          <w:lang w:val="es-ES" w:bidi="ar-DZ"/>
        </w:rPr>
        <w:lastRenderedPageBreak/>
        <w:tab/>
      </w:r>
      <w:r w:rsidRPr="00E23D91">
        <w:rPr>
          <w:sz w:val="30"/>
          <w:rtl/>
          <w:lang w:val="es-ES" w:bidi="ar-DZ"/>
        </w:rPr>
        <w:t>(ب)</w:t>
      </w:r>
      <w:r w:rsidRPr="00E23D91">
        <w:rPr>
          <w:sz w:val="30"/>
          <w:rtl/>
          <w:lang w:val="es-ES" w:bidi="ar-DZ"/>
        </w:rPr>
        <w:tab/>
      </w:r>
      <w:r w:rsidR="0085677E" w:rsidRPr="0003137B">
        <w:rPr>
          <w:b/>
          <w:bCs/>
          <w:sz w:val="30"/>
          <w:rtl/>
          <w:lang w:val="es-ES" w:bidi="ar-DZ"/>
        </w:rPr>
        <w:t xml:space="preserve">مواصلة تحسين ظروف الاستقبال في مركز تسجيل الأجانب عن طريق </w:t>
      </w:r>
      <w:r w:rsidR="0085677E" w:rsidRPr="0003137B">
        <w:rPr>
          <w:b/>
          <w:bCs/>
          <w:rtl/>
        </w:rPr>
        <w:t>توفير فرص كافية لهم</w:t>
      </w:r>
      <w:r w:rsidR="0085677E" w:rsidRPr="0003137B">
        <w:rPr>
          <w:b/>
          <w:bCs/>
          <w:sz w:val="30"/>
          <w:rtl/>
          <w:lang w:val="es-ES" w:bidi="ar-DZ"/>
        </w:rPr>
        <w:t xml:space="preserve"> </w:t>
      </w:r>
      <w:r w:rsidR="0085677E" w:rsidRPr="0003137B">
        <w:rPr>
          <w:rFonts w:hint="cs"/>
          <w:b/>
          <w:bCs/>
          <w:sz w:val="30"/>
          <w:rtl/>
          <w:lang w:val="es-ES" w:bidi="ar-DZ"/>
        </w:rPr>
        <w:t>ل</w:t>
      </w:r>
      <w:r w:rsidR="0085677E" w:rsidRPr="0003137B">
        <w:rPr>
          <w:b/>
          <w:bCs/>
          <w:sz w:val="30"/>
          <w:rtl/>
          <w:lang w:val="es-ES" w:bidi="ar-DZ"/>
        </w:rPr>
        <w:t>لوصول</w:t>
      </w:r>
      <w:r w:rsidR="0085677E" w:rsidRPr="0047300B">
        <w:rPr>
          <w:b/>
          <w:bCs/>
          <w:sz w:val="30"/>
          <w:rtl/>
          <w:lang w:val="es-ES" w:bidi="ar-DZ"/>
        </w:rPr>
        <w:t xml:space="preserve"> إلى خدمات الرعاية الاجتماعية والنفسية</w:t>
      </w:r>
      <w:r w:rsidR="0085677E">
        <w:rPr>
          <w:b/>
          <w:bCs/>
          <w:sz w:val="30"/>
          <w:rtl/>
          <w:lang w:val="es-ES" w:bidi="ar-DZ"/>
        </w:rPr>
        <w:t xml:space="preserve"> وإعادة التأهيل والرعاية الصحية</w:t>
      </w:r>
      <w:r w:rsidR="0085677E" w:rsidRPr="0047300B">
        <w:rPr>
          <w:b/>
          <w:bCs/>
          <w:sz w:val="30"/>
          <w:rtl/>
          <w:lang w:val="es-ES" w:bidi="ar-DZ"/>
        </w:rPr>
        <w:t>؛</w:t>
      </w:r>
    </w:p>
    <w:p w:rsidR="0085677E" w:rsidRPr="0047300B" w:rsidRDefault="00E23D91" w:rsidP="00E23D91">
      <w:pPr>
        <w:pStyle w:val="SingleTxtGA"/>
        <w:rPr>
          <w:b/>
          <w:bCs/>
          <w:sz w:val="30"/>
          <w:rtl/>
          <w:lang w:val="es-ES" w:bidi="ar-DZ"/>
        </w:rPr>
      </w:pPr>
      <w:r>
        <w:rPr>
          <w:sz w:val="30"/>
          <w:rtl/>
          <w:lang w:val="es-ES" w:bidi="ar-DZ"/>
        </w:rPr>
        <w:tab/>
      </w:r>
      <w:r w:rsidR="0085677E" w:rsidRPr="00E23D91">
        <w:rPr>
          <w:sz w:val="30"/>
          <w:rtl/>
          <w:lang w:val="es-ES" w:bidi="ar-DZ"/>
        </w:rPr>
        <w:t>(ج)</w:t>
      </w:r>
      <w:r>
        <w:rPr>
          <w:b/>
          <w:bCs/>
          <w:sz w:val="30"/>
          <w:rtl/>
          <w:lang w:val="es-ES" w:bidi="ar-DZ"/>
        </w:rPr>
        <w:tab/>
      </w:r>
      <w:r w:rsidR="0085677E" w:rsidRPr="0047300B">
        <w:rPr>
          <w:b/>
          <w:bCs/>
          <w:sz w:val="30"/>
          <w:rtl/>
          <w:lang w:val="es-ES" w:bidi="ar-DZ"/>
        </w:rPr>
        <w:t>ضمان تلقي جميع طلبات الحماية الدولية على الحدود وفي مرافق الاستقبال والاحتجاز على وجه السرعة وت</w:t>
      </w:r>
      <w:r w:rsidR="0085677E">
        <w:rPr>
          <w:b/>
          <w:bCs/>
          <w:sz w:val="30"/>
          <w:rtl/>
          <w:lang w:val="es-ES" w:bidi="ar-DZ"/>
        </w:rPr>
        <w:t xml:space="preserve">سجيلها وإحالتها إلى </w:t>
      </w:r>
      <w:r w:rsidR="0085677E">
        <w:rPr>
          <w:rFonts w:hint="cs"/>
          <w:b/>
          <w:bCs/>
          <w:sz w:val="30"/>
          <w:rtl/>
          <w:lang w:val="es-ES" w:bidi="ar-DZ"/>
        </w:rPr>
        <w:t>ال</w:t>
      </w:r>
      <w:r w:rsidR="0085677E">
        <w:rPr>
          <w:b/>
          <w:bCs/>
          <w:sz w:val="30"/>
          <w:rtl/>
          <w:lang w:val="es-ES" w:bidi="ar-DZ"/>
        </w:rPr>
        <w:t>سلطة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 المعنية</w:t>
      </w:r>
      <w:r w:rsidR="0085677E">
        <w:rPr>
          <w:b/>
          <w:bCs/>
          <w:sz w:val="30"/>
          <w:rtl/>
          <w:lang w:val="es-ES" w:bidi="ar-DZ"/>
        </w:rPr>
        <w:t xml:space="preserve"> </w:t>
      </w:r>
      <w:r w:rsidR="0085677E">
        <w:rPr>
          <w:rFonts w:hint="cs"/>
          <w:b/>
          <w:bCs/>
          <w:sz w:val="30"/>
          <w:rtl/>
          <w:lang w:val="es-ES" w:bidi="ar-DZ"/>
        </w:rPr>
        <w:t>ب</w:t>
      </w:r>
      <w:r w:rsidR="0085677E">
        <w:rPr>
          <w:b/>
          <w:bCs/>
          <w:sz w:val="30"/>
          <w:rtl/>
          <w:lang w:val="es-ES" w:bidi="ar-DZ"/>
        </w:rPr>
        <w:t>اللجوء</w:t>
      </w:r>
      <w:r w:rsidR="0085677E" w:rsidRPr="0047300B">
        <w:rPr>
          <w:b/>
          <w:bCs/>
          <w:sz w:val="30"/>
          <w:rtl/>
          <w:lang w:val="es-ES" w:bidi="ar-DZ"/>
        </w:rPr>
        <w:t xml:space="preserve">، والتحقيق بفعالية في جميع ادعاءات </w:t>
      </w:r>
      <w:r w:rsidR="0085677E">
        <w:rPr>
          <w:rFonts w:hint="cs"/>
          <w:b/>
          <w:bCs/>
          <w:sz w:val="30"/>
          <w:rtl/>
          <w:lang w:val="es-ES" w:bidi="ar-DZ"/>
        </w:rPr>
        <w:t>منع</w:t>
      </w:r>
      <w:r w:rsidR="0085677E" w:rsidRPr="0047300B">
        <w:rPr>
          <w:b/>
          <w:bCs/>
          <w:sz w:val="30"/>
          <w:rtl/>
          <w:lang w:val="es-ES" w:bidi="ar-DZ"/>
        </w:rPr>
        <w:t xml:space="preserve"> أشخاص يلتمسون الحماية الدولية 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من </w:t>
      </w:r>
      <w:r w:rsidR="0085677E" w:rsidRPr="0047300B">
        <w:rPr>
          <w:b/>
          <w:bCs/>
          <w:sz w:val="30"/>
          <w:rtl/>
          <w:lang w:val="es-ES" w:bidi="ar-DZ"/>
        </w:rPr>
        <w:t xml:space="preserve">الدخول </w:t>
      </w:r>
      <w:r w:rsidR="0085677E">
        <w:rPr>
          <w:rFonts w:hint="cs"/>
          <w:b/>
          <w:bCs/>
          <w:sz w:val="30"/>
          <w:rtl/>
          <w:lang w:val="es-ES" w:bidi="ar-DZ"/>
        </w:rPr>
        <w:t>والوصول إلى</w:t>
      </w:r>
      <w:r w:rsidR="0085677E" w:rsidRPr="0047300B">
        <w:rPr>
          <w:b/>
          <w:bCs/>
          <w:sz w:val="30"/>
          <w:rtl/>
          <w:lang w:val="es-ES" w:bidi="ar-DZ"/>
        </w:rPr>
        <w:t xml:space="preserve"> إجراءات اللجوء</w:t>
      </w:r>
      <w:r w:rsidR="0085677E">
        <w:rPr>
          <w:rFonts w:hint="cs"/>
          <w:b/>
          <w:bCs/>
          <w:sz w:val="30"/>
          <w:rtl/>
          <w:lang w:val="es-ES" w:bidi="ar-DZ"/>
        </w:rPr>
        <w:t>؛</w:t>
      </w:r>
    </w:p>
    <w:p w:rsidR="0085677E" w:rsidRPr="0047300B" w:rsidRDefault="00E23D91" w:rsidP="00C46744">
      <w:pPr>
        <w:pStyle w:val="SingleTxtGA"/>
        <w:rPr>
          <w:b/>
          <w:bCs/>
          <w:sz w:val="30"/>
          <w:rtl/>
          <w:lang w:val="es-ES" w:bidi="ar-DZ"/>
        </w:rPr>
      </w:pPr>
      <w:r w:rsidRPr="00E23D91">
        <w:rPr>
          <w:sz w:val="30"/>
          <w:rtl/>
          <w:lang w:val="es-ES" w:bidi="ar-DZ"/>
        </w:rPr>
        <w:tab/>
      </w:r>
      <w:r w:rsidR="0085677E" w:rsidRPr="00E23D91">
        <w:rPr>
          <w:sz w:val="30"/>
          <w:rtl/>
          <w:lang w:val="es-ES" w:bidi="ar-DZ"/>
        </w:rPr>
        <w:t>(د)</w:t>
      </w:r>
      <w:r>
        <w:rPr>
          <w:b/>
          <w:bCs/>
          <w:sz w:val="30"/>
          <w:rtl/>
          <w:lang w:val="es-ES" w:bidi="ar-DZ"/>
        </w:rPr>
        <w:tab/>
      </w:r>
      <w:r w:rsidR="0085677E" w:rsidRPr="0047300B">
        <w:rPr>
          <w:b/>
          <w:bCs/>
          <w:sz w:val="30"/>
          <w:rtl/>
          <w:lang w:val="es-ES" w:bidi="ar-DZ"/>
        </w:rPr>
        <w:t xml:space="preserve">ضمان 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عدم احتجاز ملتمسي </w:t>
      </w:r>
      <w:r w:rsidR="0085677E" w:rsidRPr="0047300B">
        <w:rPr>
          <w:b/>
          <w:bCs/>
          <w:sz w:val="30"/>
          <w:rtl/>
          <w:lang w:val="es-ES" w:bidi="ar-DZ"/>
        </w:rPr>
        <w:t>اللجوء على الحدود احتجاز</w:t>
      </w:r>
      <w:r w:rsidR="00C46744">
        <w:rPr>
          <w:rFonts w:hint="cs"/>
          <w:b/>
          <w:bCs/>
          <w:sz w:val="30"/>
          <w:rtl/>
          <w:lang w:val="es-ES" w:bidi="ar-DZ"/>
        </w:rPr>
        <w:t xml:space="preserve">اً </w:t>
      </w:r>
      <w:r w:rsidR="0085677E">
        <w:rPr>
          <w:b/>
          <w:bCs/>
          <w:sz w:val="30"/>
          <w:rtl/>
          <w:lang w:val="es-ES" w:bidi="ar-DZ"/>
        </w:rPr>
        <w:t>غير قانوني أو</w:t>
      </w:r>
      <w:r w:rsidR="00C46744">
        <w:rPr>
          <w:rFonts w:hint="cs"/>
          <w:b/>
          <w:bCs/>
          <w:sz w:val="30"/>
          <w:rtl/>
          <w:lang w:val="es-ES" w:bidi="ar-DZ"/>
        </w:rPr>
        <w:t> </w:t>
      </w:r>
      <w:r w:rsidR="0085677E">
        <w:rPr>
          <w:b/>
          <w:bCs/>
          <w:sz w:val="30"/>
          <w:rtl/>
          <w:lang w:val="es-ES" w:bidi="ar-DZ"/>
        </w:rPr>
        <w:t>تعسفي</w:t>
      </w:r>
      <w:r w:rsidR="00C46744">
        <w:rPr>
          <w:rFonts w:hint="cs"/>
          <w:b/>
          <w:bCs/>
          <w:sz w:val="30"/>
          <w:rtl/>
          <w:lang w:val="es-ES" w:bidi="ar-DZ"/>
        </w:rPr>
        <w:t xml:space="preserve">اً، </w:t>
      </w:r>
      <w:r w:rsidR="0085677E">
        <w:rPr>
          <w:b/>
          <w:bCs/>
          <w:sz w:val="30"/>
          <w:rtl/>
          <w:lang w:val="es-ES" w:bidi="ar-DZ"/>
        </w:rPr>
        <w:t>ب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سبل منها أن يُوضح </w:t>
      </w:r>
      <w:r w:rsidR="0085677E" w:rsidRPr="0047300B">
        <w:rPr>
          <w:b/>
          <w:bCs/>
          <w:sz w:val="30"/>
          <w:rtl/>
          <w:lang w:val="es-ES" w:bidi="ar-DZ"/>
        </w:rPr>
        <w:t xml:space="preserve">قانون الأجانب أن </w:t>
      </w:r>
      <w:r w:rsidR="0085677E">
        <w:rPr>
          <w:b/>
          <w:bCs/>
          <w:sz w:val="30"/>
          <w:rtl/>
          <w:lang w:val="es-ES" w:bidi="ar-DZ"/>
        </w:rPr>
        <w:t>احتجاز ملتمسي اللجوء على الحدود، بما في ذلك في مناطق العبور، يشكل احتجازاً م</w:t>
      </w:r>
      <w:r w:rsidR="0085677E">
        <w:rPr>
          <w:rFonts w:hint="cs"/>
          <w:b/>
          <w:bCs/>
          <w:sz w:val="30"/>
          <w:rtl/>
          <w:lang w:val="es-ES" w:bidi="ar-DZ"/>
        </w:rPr>
        <w:t>قترن</w:t>
      </w:r>
      <w:r w:rsidR="0085677E">
        <w:rPr>
          <w:b/>
          <w:bCs/>
          <w:sz w:val="30"/>
          <w:rtl/>
          <w:lang w:val="es-ES" w:bidi="ar-DZ"/>
        </w:rPr>
        <w:t>اً بضمانات إجرائية وقضائية</w:t>
      </w:r>
      <w:r w:rsidR="0085677E" w:rsidRPr="0047300B">
        <w:rPr>
          <w:b/>
          <w:bCs/>
          <w:sz w:val="30"/>
          <w:rtl/>
          <w:lang w:val="es-ES" w:bidi="ar-DZ"/>
        </w:rPr>
        <w:t>؛</w:t>
      </w:r>
    </w:p>
    <w:p w:rsidR="0085677E" w:rsidRPr="0047300B" w:rsidRDefault="00E23D91" w:rsidP="00E23D91">
      <w:pPr>
        <w:pStyle w:val="SingleTxtGA"/>
        <w:rPr>
          <w:b/>
          <w:bCs/>
          <w:sz w:val="30"/>
          <w:rtl/>
          <w:lang w:val="es-ES" w:bidi="ar-DZ"/>
        </w:rPr>
      </w:pPr>
      <w:r w:rsidRPr="00E23D91">
        <w:rPr>
          <w:sz w:val="30"/>
          <w:rtl/>
          <w:lang w:val="es-ES" w:bidi="ar-DZ"/>
        </w:rPr>
        <w:tab/>
      </w:r>
      <w:r w:rsidR="0085677E" w:rsidRPr="00E23D91">
        <w:rPr>
          <w:sz w:val="30"/>
          <w:rtl/>
          <w:lang w:val="es-ES" w:bidi="ar-DZ"/>
        </w:rPr>
        <w:t>(ه)</w:t>
      </w:r>
      <w:r>
        <w:rPr>
          <w:b/>
          <w:bCs/>
          <w:sz w:val="30"/>
          <w:rtl/>
          <w:lang w:val="es-ES" w:bidi="ar-DZ"/>
        </w:rPr>
        <w:tab/>
      </w:r>
      <w:r w:rsidR="0085677E" w:rsidRPr="0047300B">
        <w:rPr>
          <w:b/>
          <w:bCs/>
          <w:sz w:val="30"/>
          <w:rtl/>
          <w:lang w:val="es-ES" w:bidi="ar-DZ"/>
        </w:rPr>
        <w:t xml:space="preserve">تعزيز التدريب 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المقدَّم </w:t>
      </w:r>
      <w:r w:rsidR="0085677E" w:rsidRPr="0047300B">
        <w:rPr>
          <w:b/>
          <w:bCs/>
          <w:sz w:val="30"/>
          <w:rtl/>
          <w:lang w:val="es-ES" w:bidi="ar-DZ"/>
        </w:rPr>
        <w:t>لموظفي مؤسسات اله</w:t>
      </w:r>
      <w:r w:rsidR="0085677E">
        <w:rPr>
          <w:b/>
          <w:bCs/>
          <w:sz w:val="30"/>
          <w:rtl/>
          <w:lang w:val="es-ES" w:bidi="ar-DZ"/>
        </w:rPr>
        <w:t xml:space="preserve">جرة وموظفي الحدود بشأن حقوق </w:t>
      </w:r>
      <w:r w:rsidR="0085677E">
        <w:rPr>
          <w:rFonts w:hint="cs"/>
          <w:b/>
          <w:bCs/>
          <w:sz w:val="30"/>
          <w:rtl/>
          <w:lang w:val="es-ES" w:bidi="ar-DZ"/>
        </w:rPr>
        <w:t>ملتمس</w:t>
      </w:r>
      <w:r w:rsidR="0085677E" w:rsidRPr="0047300B">
        <w:rPr>
          <w:b/>
          <w:bCs/>
          <w:sz w:val="30"/>
          <w:rtl/>
          <w:lang w:val="es-ES" w:bidi="ar-DZ"/>
        </w:rPr>
        <w:t xml:space="preserve">ي اللجوء واللاجئين 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المنصوص عليها في </w:t>
      </w:r>
      <w:r w:rsidR="0085677E" w:rsidRPr="0047300B">
        <w:rPr>
          <w:b/>
          <w:bCs/>
          <w:sz w:val="30"/>
          <w:rtl/>
          <w:lang w:val="es-ES" w:bidi="ar-DZ"/>
        </w:rPr>
        <w:t>العهد وغيره من المعايير الدولية.</w:t>
      </w:r>
    </w:p>
    <w:p w:rsidR="0085677E" w:rsidRPr="0047300B" w:rsidRDefault="00C46744" w:rsidP="00E23D91">
      <w:pPr>
        <w:pStyle w:val="H23GA"/>
        <w:rPr>
          <w:rtl/>
          <w:lang w:val="es-ES" w:bidi="ar-DZ"/>
        </w:rPr>
      </w:pPr>
      <w:r>
        <w:rPr>
          <w:rtl/>
          <w:lang w:val="es-ES" w:bidi="ar-DZ"/>
        </w:rPr>
        <w:tab/>
      </w:r>
      <w:r>
        <w:rPr>
          <w:rtl/>
          <w:lang w:val="es-ES" w:bidi="ar-DZ"/>
        </w:rPr>
        <w:tab/>
      </w:r>
      <w:r w:rsidR="0085677E" w:rsidRPr="0047300B">
        <w:rPr>
          <w:rtl/>
          <w:lang w:val="es-ES" w:bidi="ar-DZ"/>
        </w:rPr>
        <w:t xml:space="preserve">الأشخاص </w:t>
      </w:r>
      <w:r w:rsidR="0085677E">
        <w:rPr>
          <w:rFonts w:hint="cs"/>
          <w:rtl/>
          <w:lang w:val="es-ES" w:bidi="ar-DZ"/>
        </w:rPr>
        <w:t>مسلوبو</w:t>
      </w:r>
      <w:r w:rsidR="0085677E" w:rsidRPr="0047300B">
        <w:rPr>
          <w:rtl/>
          <w:lang w:val="es-ES" w:bidi="ar-DZ"/>
        </w:rPr>
        <w:t xml:space="preserve"> الحرية وظروف الاحتجاز</w:t>
      </w:r>
    </w:p>
    <w:p w:rsidR="0085677E" w:rsidRPr="00D650A9" w:rsidRDefault="0085677E" w:rsidP="0085677E">
      <w:pPr>
        <w:pStyle w:val="SingleTxtGA"/>
        <w:rPr>
          <w:sz w:val="30"/>
          <w:rtl/>
          <w:lang w:val="es-ES" w:bidi="ar-DZ"/>
        </w:rPr>
      </w:pPr>
      <w:r>
        <w:rPr>
          <w:rFonts w:hint="cs"/>
          <w:sz w:val="30"/>
          <w:rtl/>
          <w:lang w:val="es-ES" w:bidi="ar-DZ"/>
        </w:rPr>
        <w:t>21</w:t>
      </w:r>
      <w:r w:rsidR="00E23D91">
        <w:rPr>
          <w:rFonts w:hint="cs"/>
          <w:sz w:val="30"/>
          <w:rtl/>
          <w:lang w:val="es-ES" w:bidi="ar-DZ"/>
        </w:rPr>
        <w:t>-</w:t>
      </w:r>
      <w:r w:rsidR="00E23D91">
        <w:rPr>
          <w:rFonts w:hint="cs"/>
          <w:sz w:val="30"/>
          <w:rtl/>
          <w:lang w:val="es-ES" w:bidi="ar-DZ"/>
        </w:rPr>
        <w:tab/>
      </w:r>
      <w:r>
        <w:rPr>
          <w:rFonts w:hint="cs"/>
          <w:sz w:val="30"/>
          <w:rtl/>
          <w:lang w:val="es-ES" w:bidi="ar-DZ"/>
        </w:rPr>
        <w:t>ت</w:t>
      </w:r>
      <w:r w:rsidRPr="00D650A9">
        <w:rPr>
          <w:sz w:val="30"/>
          <w:rtl/>
          <w:lang w:val="es-ES" w:bidi="ar-DZ"/>
        </w:rPr>
        <w:t xml:space="preserve">شعر اللجنة بالقلق إزاء تزايد طول فترة الاحتجاز </w:t>
      </w:r>
      <w:r>
        <w:rPr>
          <w:rFonts w:hint="cs"/>
          <w:sz w:val="30"/>
          <w:rtl/>
          <w:lang w:val="es-ES" w:bidi="ar-DZ"/>
        </w:rPr>
        <w:t>السابق</w:t>
      </w:r>
      <w:r>
        <w:rPr>
          <w:sz w:val="30"/>
          <w:rtl/>
          <w:lang w:val="es-ES" w:bidi="ar-DZ"/>
        </w:rPr>
        <w:t xml:space="preserve"> </w:t>
      </w:r>
      <w:r>
        <w:rPr>
          <w:rFonts w:hint="cs"/>
          <w:sz w:val="30"/>
          <w:rtl/>
          <w:lang w:val="es-ES" w:bidi="ar-DZ"/>
        </w:rPr>
        <w:t>ل</w:t>
      </w:r>
      <w:r w:rsidRPr="00D650A9">
        <w:rPr>
          <w:sz w:val="30"/>
          <w:rtl/>
          <w:lang w:val="es-ES" w:bidi="ar-DZ"/>
        </w:rPr>
        <w:t>لمحاكمة وع</w:t>
      </w:r>
      <w:r>
        <w:rPr>
          <w:sz w:val="30"/>
          <w:rtl/>
          <w:lang w:val="es-ES" w:bidi="ar-DZ"/>
        </w:rPr>
        <w:t>دم استخدام بدائل الاحتجاز</w:t>
      </w:r>
      <w:r>
        <w:rPr>
          <w:rFonts w:hint="cs"/>
          <w:sz w:val="30"/>
          <w:rtl/>
          <w:lang w:val="es-ES" w:bidi="ar-DZ"/>
        </w:rPr>
        <w:t xml:space="preserve"> بالقدر الكافي</w:t>
      </w:r>
      <w:r w:rsidRPr="00D650A9">
        <w:rPr>
          <w:sz w:val="30"/>
          <w:rtl/>
          <w:lang w:val="es-ES" w:bidi="ar-DZ"/>
        </w:rPr>
        <w:t xml:space="preserve">، بما في ذلك الإفراج بكفالة. وتعرب اللجنة عن أسفها لعدم تلقيها معلومات </w:t>
      </w:r>
      <w:r>
        <w:rPr>
          <w:rFonts w:hint="cs"/>
          <w:sz w:val="30"/>
          <w:rtl/>
          <w:lang w:val="es-ES" w:bidi="ar-DZ"/>
        </w:rPr>
        <w:t xml:space="preserve">بشأن أثر </w:t>
      </w:r>
      <w:r w:rsidRPr="00D650A9">
        <w:rPr>
          <w:sz w:val="30"/>
          <w:rtl/>
          <w:lang w:val="es-ES" w:bidi="ar-DZ"/>
        </w:rPr>
        <w:t>قان</w:t>
      </w:r>
      <w:r>
        <w:rPr>
          <w:sz w:val="30"/>
          <w:rtl/>
          <w:lang w:val="es-ES" w:bidi="ar-DZ"/>
        </w:rPr>
        <w:t>ون ا</w:t>
      </w:r>
      <w:r>
        <w:rPr>
          <w:rFonts w:hint="cs"/>
          <w:sz w:val="30"/>
          <w:rtl/>
          <w:lang w:val="es-ES" w:bidi="ar-DZ"/>
        </w:rPr>
        <w:t>لجرائم</w:t>
      </w:r>
      <w:r w:rsidRPr="00D650A9">
        <w:rPr>
          <w:sz w:val="30"/>
          <w:rtl/>
          <w:lang w:val="es-ES" w:bidi="ar-DZ"/>
        </w:rPr>
        <w:t xml:space="preserve"> الإدارية على الاحتجاز المبلَّغ عنه </w:t>
      </w:r>
      <w:r>
        <w:rPr>
          <w:rFonts w:hint="cs"/>
          <w:sz w:val="30"/>
          <w:rtl/>
          <w:lang w:val="es-ES" w:bidi="ar-DZ"/>
        </w:rPr>
        <w:t xml:space="preserve">لأشخاص </w:t>
      </w:r>
      <w:r w:rsidRPr="00D650A9">
        <w:rPr>
          <w:sz w:val="30"/>
          <w:rtl/>
          <w:lang w:val="es-ES" w:bidi="ar-DZ"/>
        </w:rPr>
        <w:t>في مراكز ا</w:t>
      </w:r>
      <w:r>
        <w:rPr>
          <w:rFonts w:hint="cs"/>
          <w:sz w:val="30"/>
          <w:rtl/>
          <w:lang w:val="es-ES" w:bidi="ar-DZ"/>
        </w:rPr>
        <w:t>لا</w:t>
      </w:r>
      <w:r w:rsidRPr="00D650A9">
        <w:rPr>
          <w:sz w:val="30"/>
          <w:rtl/>
          <w:lang w:val="es-ES" w:bidi="ar-DZ"/>
        </w:rPr>
        <w:t>حتجاز</w:t>
      </w:r>
      <w:r>
        <w:rPr>
          <w:rFonts w:hint="cs"/>
          <w:sz w:val="30"/>
          <w:rtl/>
          <w:lang w:val="es-ES" w:bidi="ar-DZ"/>
        </w:rPr>
        <w:t xml:space="preserve"> التابعة</w:t>
      </w:r>
      <w:r>
        <w:rPr>
          <w:sz w:val="30"/>
          <w:rtl/>
          <w:lang w:val="es-ES" w:bidi="ar-DZ"/>
        </w:rPr>
        <w:t xml:space="preserve"> </w:t>
      </w:r>
      <w:r>
        <w:rPr>
          <w:rFonts w:hint="cs"/>
          <w:sz w:val="30"/>
          <w:rtl/>
          <w:lang w:val="es-ES" w:bidi="ar-DZ"/>
        </w:rPr>
        <w:t>ل</w:t>
      </w:r>
      <w:r w:rsidRPr="00D650A9">
        <w:rPr>
          <w:sz w:val="30"/>
          <w:rtl/>
          <w:lang w:val="es-ES" w:bidi="ar-DZ"/>
        </w:rPr>
        <w:t xml:space="preserve">لشرطة لمدة تصل إلى 15 يوماً. وإذ تلاحظ اللجنة الجهود المبذولة لتحسين </w:t>
      </w:r>
      <w:r>
        <w:rPr>
          <w:rFonts w:hint="cs"/>
          <w:sz w:val="30"/>
          <w:rtl/>
          <w:lang w:val="es-ES" w:bidi="ar-DZ"/>
        </w:rPr>
        <w:t>أحوال</w:t>
      </w:r>
      <w:r w:rsidRPr="00D650A9">
        <w:rPr>
          <w:sz w:val="30"/>
          <w:rtl/>
          <w:lang w:val="es-ES" w:bidi="ar-DZ"/>
        </w:rPr>
        <w:t xml:space="preserve"> الس</w:t>
      </w:r>
      <w:r>
        <w:rPr>
          <w:sz w:val="30"/>
          <w:rtl/>
          <w:lang w:val="es-ES" w:bidi="ar-DZ"/>
        </w:rPr>
        <w:t>جون</w:t>
      </w:r>
      <w:r w:rsidRPr="00D650A9">
        <w:rPr>
          <w:sz w:val="30"/>
          <w:rtl/>
          <w:lang w:val="es-ES" w:bidi="ar-DZ"/>
        </w:rPr>
        <w:t xml:space="preserve">، فإنها لا تزال تشعر بالقلق </w:t>
      </w:r>
      <w:r>
        <w:rPr>
          <w:rFonts w:hint="cs"/>
          <w:sz w:val="30"/>
          <w:rtl/>
          <w:lang w:val="es-ES" w:bidi="ar-DZ"/>
        </w:rPr>
        <w:t xml:space="preserve">بسبب </w:t>
      </w:r>
      <w:r w:rsidRPr="00D650A9">
        <w:rPr>
          <w:sz w:val="30"/>
          <w:rtl/>
          <w:lang w:val="es-ES" w:bidi="ar-DZ"/>
        </w:rPr>
        <w:t xml:space="preserve">التقارير المتعددة </w:t>
      </w:r>
      <w:r>
        <w:rPr>
          <w:rFonts w:hint="cs"/>
          <w:sz w:val="30"/>
          <w:rtl/>
          <w:lang w:val="es-ES" w:bidi="ar-DZ"/>
        </w:rPr>
        <w:t>التي تشير إلى</w:t>
      </w:r>
      <w:r>
        <w:rPr>
          <w:sz w:val="30"/>
          <w:rtl/>
          <w:lang w:val="es-ES" w:bidi="ar-DZ"/>
        </w:rPr>
        <w:t xml:space="preserve"> </w:t>
      </w:r>
      <w:r>
        <w:rPr>
          <w:rFonts w:hint="cs"/>
          <w:sz w:val="30"/>
          <w:rtl/>
          <w:lang w:val="es-ES" w:bidi="ar-DZ"/>
        </w:rPr>
        <w:t>ال</w:t>
      </w:r>
      <w:r w:rsidRPr="00D650A9">
        <w:rPr>
          <w:sz w:val="30"/>
          <w:rtl/>
          <w:lang w:val="es-ES" w:bidi="ar-DZ"/>
        </w:rPr>
        <w:t xml:space="preserve">اكتظاظ وسوء الأحوال المعيشية في أماكن </w:t>
      </w:r>
      <w:r>
        <w:rPr>
          <w:rFonts w:hint="cs"/>
          <w:sz w:val="30"/>
          <w:rtl/>
          <w:lang w:val="es-ES" w:bidi="ar-DZ"/>
        </w:rPr>
        <w:t>سلب</w:t>
      </w:r>
      <w:r>
        <w:rPr>
          <w:sz w:val="30"/>
          <w:rtl/>
          <w:lang w:val="es-ES" w:bidi="ar-DZ"/>
        </w:rPr>
        <w:t xml:space="preserve"> الحرية</w:t>
      </w:r>
      <w:r w:rsidRPr="00D650A9">
        <w:rPr>
          <w:sz w:val="30"/>
          <w:rtl/>
          <w:lang w:val="es-ES" w:bidi="ar-DZ"/>
        </w:rPr>
        <w:t xml:space="preserve">، </w:t>
      </w:r>
      <w:r>
        <w:rPr>
          <w:rFonts w:hint="cs"/>
          <w:sz w:val="30"/>
          <w:rtl/>
          <w:lang w:val="es-ES" w:bidi="ar-DZ"/>
        </w:rPr>
        <w:t>بما في ذلك</w:t>
      </w:r>
      <w:r w:rsidRPr="00BC1488">
        <w:rPr>
          <w:rtl/>
        </w:rPr>
        <w:t xml:space="preserve"> </w:t>
      </w:r>
      <w:r>
        <w:rPr>
          <w:rFonts w:hint="cs"/>
          <w:rtl/>
        </w:rPr>
        <w:t xml:space="preserve">تدني </w:t>
      </w:r>
      <w:r>
        <w:rPr>
          <w:rtl/>
        </w:rPr>
        <w:t>مستوى النظافة الصحية</w:t>
      </w:r>
      <w:r>
        <w:rPr>
          <w:rFonts w:hint="cs"/>
          <w:sz w:val="30"/>
          <w:rtl/>
          <w:lang w:val="es-ES" w:bidi="ar-DZ"/>
        </w:rPr>
        <w:t>،</w:t>
      </w:r>
      <w:r>
        <w:rPr>
          <w:sz w:val="30"/>
          <w:rtl/>
          <w:lang w:val="es-ES" w:bidi="ar-DZ"/>
        </w:rPr>
        <w:t xml:space="preserve"> وسوء التغذية، و</w:t>
      </w:r>
      <w:r>
        <w:rPr>
          <w:rFonts w:hint="cs"/>
          <w:sz w:val="30"/>
          <w:rtl/>
          <w:lang w:val="es-ES" w:bidi="ar-DZ"/>
        </w:rPr>
        <w:t xml:space="preserve">رداءة </w:t>
      </w:r>
      <w:r>
        <w:rPr>
          <w:sz w:val="30"/>
          <w:rtl/>
          <w:lang w:val="es-ES" w:bidi="ar-DZ"/>
        </w:rPr>
        <w:t>الخدمات الصحية، و</w:t>
      </w:r>
      <w:r>
        <w:rPr>
          <w:rFonts w:hint="cs"/>
          <w:sz w:val="30"/>
          <w:rtl/>
          <w:lang w:val="es-ES" w:bidi="ar-DZ"/>
        </w:rPr>
        <w:t xml:space="preserve">ضيق </w:t>
      </w:r>
      <w:r>
        <w:rPr>
          <w:sz w:val="30"/>
          <w:rtl/>
          <w:lang w:val="es-ES" w:bidi="ar-DZ"/>
        </w:rPr>
        <w:t>الوقت</w:t>
      </w:r>
      <w:r>
        <w:rPr>
          <w:rFonts w:hint="cs"/>
          <w:sz w:val="30"/>
          <w:rtl/>
          <w:lang w:val="es-ES" w:bidi="ar-DZ"/>
        </w:rPr>
        <w:t xml:space="preserve"> الذي يقضيه السجناء</w:t>
      </w:r>
      <w:r>
        <w:rPr>
          <w:sz w:val="30"/>
          <w:rtl/>
          <w:lang w:val="es-ES" w:bidi="ar-DZ"/>
        </w:rPr>
        <w:t xml:space="preserve"> خارج </w:t>
      </w:r>
      <w:r>
        <w:rPr>
          <w:rFonts w:hint="cs"/>
          <w:sz w:val="30"/>
          <w:rtl/>
          <w:lang w:val="es-ES" w:bidi="ar-DZ"/>
        </w:rPr>
        <w:t>الزنزانات،</w:t>
      </w:r>
      <w:r w:rsidRPr="00D650A9">
        <w:rPr>
          <w:sz w:val="30"/>
          <w:rtl/>
          <w:lang w:val="es-ES" w:bidi="ar-DZ"/>
        </w:rPr>
        <w:t xml:space="preserve"> وأماكن الإ</w:t>
      </w:r>
      <w:r>
        <w:rPr>
          <w:rFonts w:hint="cs"/>
          <w:sz w:val="30"/>
          <w:rtl/>
          <w:lang w:val="es-ES" w:bidi="ar-DZ"/>
        </w:rPr>
        <w:t xml:space="preserve">يواء </w:t>
      </w:r>
      <w:r w:rsidRPr="00D650A9">
        <w:rPr>
          <w:sz w:val="30"/>
          <w:rtl/>
          <w:lang w:val="es-ES" w:bidi="ar-DZ"/>
        </w:rPr>
        <w:t>دون</w:t>
      </w:r>
      <w:r>
        <w:rPr>
          <w:sz w:val="30"/>
          <w:rtl/>
          <w:lang w:val="es-ES" w:bidi="ar-DZ"/>
        </w:rPr>
        <w:t xml:space="preserve"> المستوى</w:t>
      </w:r>
      <w:r w:rsidRPr="00D650A9">
        <w:rPr>
          <w:sz w:val="30"/>
          <w:rtl/>
          <w:lang w:val="es-ES" w:bidi="ar-DZ"/>
        </w:rPr>
        <w:t>. كما تشعر اللجنة بالقلق إزاء ادعاءات سوء المعاملة والاستخ</w:t>
      </w:r>
      <w:r>
        <w:rPr>
          <w:sz w:val="30"/>
          <w:rtl/>
          <w:lang w:val="es-ES" w:bidi="ar-DZ"/>
        </w:rPr>
        <w:t>دام المفرط للقوة في بعض المرافق، بما في</w:t>
      </w:r>
      <w:r>
        <w:rPr>
          <w:rFonts w:hint="cs"/>
          <w:sz w:val="30"/>
          <w:rtl/>
          <w:lang w:val="es-ES" w:bidi="ar-DZ"/>
        </w:rPr>
        <w:t xml:space="preserve">ها </w:t>
      </w:r>
      <w:r w:rsidRPr="00D650A9">
        <w:rPr>
          <w:sz w:val="30"/>
          <w:rtl/>
          <w:lang w:val="es-ES" w:bidi="ar-DZ"/>
        </w:rPr>
        <w:t>مراكز الاحتجاز التابعة للشرطة</w:t>
      </w:r>
      <w:r>
        <w:rPr>
          <w:rFonts w:hint="cs"/>
          <w:sz w:val="30"/>
          <w:rtl/>
          <w:lang w:val="es-ES" w:bidi="ar-DZ"/>
        </w:rPr>
        <w:t>،</w:t>
      </w:r>
      <w:r>
        <w:rPr>
          <w:sz w:val="30"/>
          <w:rtl/>
          <w:lang w:val="es-ES" w:bidi="ar-DZ"/>
        </w:rPr>
        <w:t xml:space="preserve"> والسجون ومؤسسات الطب النفسي</w:t>
      </w:r>
      <w:r w:rsidRPr="00D650A9">
        <w:rPr>
          <w:sz w:val="30"/>
          <w:rtl/>
          <w:lang w:val="es-ES" w:bidi="ar-DZ"/>
        </w:rPr>
        <w:t xml:space="preserve">، </w:t>
      </w:r>
      <w:r>
        <w:rPr>
          <w:rFonts w:hint="cs"/>
          <w:sz w:val="30"/>
          <w:rtl/>
          <w:lang w:val="es-ES" w:bidi="ar-DZ"/>
        </w:rPr>
        <w:t>وإزاء شدة تدني</w:t>
      </w:r>
      <w:r w:rsidRPr="00D650A9">
        <w:rPr>
          <w:sz w:val="30"/>
          <w:rtl/>
          <w:lang w:val="es-ES" w:bidi="ar-DZ"/>
        </w:rPr>
        <w:t xml:space="preserve"> عدد التحقيقات السابقة للمحاكمة </w:t>
      </w:r>
      <w:r>
        <w:rPr>
          <w:rFonts w:hint="cs"/>
          <w:sz w:val="30"/>
          <w:rtl/>
          <w:lang w:val="es-ES" w:bidi="ar-DZ"/>
        </w:rPr>
        <w:t xml:space="preserve">والإدانات فيما يخص </w:t>
      </w:r>
      <w:r w:rsidRPr="00D650A9">
        <w:rPr>
          <w:sz w:val="30"/>
          <w:rtl/>
          <w:lang w:val="es-ES" w:bidi="ar-DZ"/>
        </w:rPr>
        <w:t xml:space="preserve">"السلوك غير اللائق" </w:t>
      </w:r>
      <w:r>
        <w:rPr>
          <w:rFonts w:hint="cs"/>
          <w:sz w:val="30"/>
          <w:rtl/>
          <w:lang w:val="es-ES" w:bidi="ar-DZ"/>
        </w:rPr>
        <w:t>ل</w:t>
      </w:r>
      <w:r>
        <w:rPr>
          <w:sz w:val="30"/>
          <w:rtl/>
          <w:lang w:val="es-ES" w:bidi="ar-DZ"/>
        </w:rPr>
        <w:t>موظفي السجون</w:t>
      </w:r>
      <w:r w:rsidRPr="00D650A9">
        <w:rPr>
          <w:sz w:val="30"/>
          <w:rtl/>
          <w:lang w:val="es-ES" w:bidi="ar-DZ"/>
        </w:rPr>
        <w:t xml:space="preserve">. وتشعر </w:t>
      </w:r>
      <w:r>
        <w:rPr>
          <w:rFonts w:hint="cs"/>
          <w:sz w:val="30"/>
          <w:rtl/>
          <w:lang w:val="es-ES" w:bidi="ar-DZ"/>
        </w:rPr>
        <w:t xml:space="preserve">اللجنة </w:t>
      </w:r>
      <w:r w:rsidRPr="00D650A9">
        <w:rPr>
          <w:sz w:val="30"/>
          <w:rtl/>
          <w:lang w:val="es-ES" w:bidi="ar-DZ"/>
        </w:rPr>
        <w:t xml:space="preserve">بالقلق إزاء التقارير التي تفيد </w:t>
      </w:r>
      <w:r>
        <w:rPr>
          <w:sz w:val="30"/>
          <w:rtl/>
          <w:lang w:val="es-ES" w:bidi="ar-DZ"/>
        </w:rPr>
        <w:t>بأن الضمانات القانونية الأساسية</w:t>
      </w:r>
      <w:r>
        <w:rPr>
          <w:rFonts w:hint="cs"/>
          <w:sz w:val="30"/>
          <w:rtl/>
          <w:lang w:val="es-ES" w:bidi="ar-DZ"/>
        </w:rPr>
        <w:t xml:space="preserve"> لا توفَّر </w:t>
      </w:r>
      <w:r w:rsidRPr="00D650A9">
        <w:rPr>
          <w:sz w:val="30"/>
          <w:rtl/>
          <w:lang w:val="es-ES" w:bidi="ar-DZ"/>
        </w:rPr>
        <w:t xml:space="preserve">منذ بداية </w:t>
      </w:r>
      <w:r>
        <w:rPr>
          <w:rFonts w:hint="cs"/>
          <w:sz w:val="30"/>
          <w:rtl/>
          <w:lang w:val="es-ES" w:bidi="ar-DZ"/>
        </w:rPr>
        <w:t>سلب</w:t>
      </w:r>
      <w:r>
        <w:rPr>
          <w:sz w:val="30"/>
          <w:rtl/>
          <w:lang w:val="es-ES" w:bidi="ar-DZ"/>
        </w:rPr>
        <w:t xml:space="preserve"> الحرية</w:t>
      </w:r>
      <w:r w:rsidRPr="00D650A9">
        <w:rPr>
          <w:sz w:val="30"/>
          <w:rtl/>
          <w:lang w:val="es-ES" w:bidi="ar-DZ"/>
        </w:rPr>
        <w:t>، بما في ذلك حق الأشخاص المحتجزين ف</w:t>
      </w:r>
      <w:r>
        <w:rPr>
          <w:sz w:val="30"/>
          <w:rtl/>
          <w:lang w:val="es-ES" w:bidi="ar-DZ"/>
        </w:rPr>
        <w:t xml:space="preserve">ي </w:t>
      </w:r>
      <w:r>
        <w:rPr>
          <w:rFonts w:hint="cs"/>
          <w:sz w:val="30"/>
          <w:rtl/>
          <w:lang w:val="es-ES" w:bidi="ar-DZ"/>
        </w:rPr>
        <w:t xml:space="preserve">أن يبلَّغوا </w:t>
      </w:r>
      <w:r>
        <w:rPr>
          <w:sz w:val="30"/>
          <w:rtl/>
          <w:lang w:val="es-ES" w:bidi="ar-DZ"/>
        </w:rPr>
        <w:t>بحقوقهم و</w:t>
      </w:r>
      <w:r>
        <w:rPr>
          <w:rFonts w:hint="cs"/>
          <w:sz w:val="30"/>
          <w:rtl/>
          <w:lang w:val="es-ES" w:bidi="ar-DZ"/>
        </w:rPr>
        <w:t>أن يفهموها</w:t>
      </w:r>
      <w:r>
        <w:rPr>
          <w:sz w:val="30"/>
          <w:rtl/>
          <w:lang w:val="es-ES" w:bidi="ar-DZ"/>
        </w:rPr>
        <w:t>، و</w:t>
      </w:r>
      <w:r w:rsidRPr="00D650A9">
        <w:rPr>
          <w:sz w:val="30"/>
          <w:rtl/>
          <w:lang w:val="es-ES" w:bidi="ar-DZ"/>
        </w:rPr>
        <w:t>حق</w:t>
      </w:r>
      <w:r>
        <w:rPr>
          <w:rFonts w:hint="cs"/>
          <w:sz w:val="30"/>
          <w:rtl/>
          <w:lang w:val="es-ES" w:bidi="ar-DZ"/>
        </w:rPr>
        <w:t>هم</w:t>
      </w:r>
      <w:r w:rsidRPr="00D650A9">
        <w:rPr>
          <w:sz w:val="30"/>
          <w:rtl/>
          <w:lang w:val="es-ES" w:bidi="ar-DZ"/>
        </w:rPr>
        <w:t xml:space="preserve"> في الحصول على</w:t>
      </w:r>
      <w:r>
        <w:rPr>
          <w:rFonts w:hint="cs"/>
          <w:sz w:val="30"/>
          <w:rtl/>
          <w:lang w:val="es-ES" w:bidi="ar-DZ"/>
        </w:rPr>
        <w:t xml:space="preserve"> مساعدة</w:t>
      </w:r>
      <w:r w:rsidRPr="00D650A9">
        <w:rPr>
          <w:sz w:val="30"/>
          <w:rtl/>
          <w:lang w:val="es-ES" w:bidi="ar-DZ"/>
        </w:rPr>
        <w:t xml:space="preserve"> محامٍ وعلى الوقت الكافي و</w:t>
      </w:r>
      <w:r>
        <w:rPr>
          <w:sz w:val="30"/>
          <w:rtl/>
          <w:lang w:val="es-ES" w:bidi="ar-DZ"/>
        </w:rPr>
        <w:t>التسهيلات اللازمة لإعداد دفاعهم، و</w:t>
      </w:r>
      <w:r w:rsidRPr="00D650A9">
        <w:rPr>
          <w:sz w:val="30"/>
          <w:rtl/>
          <w:lang w:val="es-ES" w:bidi="ar-DZ"/>
        </w:rPr>
        <w:t>حق</w:t>
      </w:r>
      <w:r>
        <w:rPr>
          <w:rFonts w:hint="cs"/>
          <w:sz w:val="30"/>
          <w:rtl/>
          <w:lang w:val="es-ES" w:bidi="ar-DZ"/>
        </w:rPr>
        <w:t>هم في أن يفحصهم</w:t>
      </w:r>
      <w:r>
        <w:rPr>
          <w:sz w:val="30"/>
          <w:rtl/>
          <w:lang w:val="es-ES" w:bidi="ar-DZ"/>
        </w:rPr>
        <w:t xml:space="preserve"> طبيب مستقل</w:t>
      </w:r>
      <w:r>
        <w:rPr>
          <w:rFonts w:hint="cs"/>
          <w:sz w:val="30"/>
          <w:rtl/>
          <w:lang w:val="es-ES" w:bidi="ar-DZ"/>
        </w:rPr>
        <w:t>،</w:t>
      </w:r>
      <w:r>
        <w:rPr>
          <w:sz w:val="30"/>
          <w:rtl/>
          <w:lang w:val="es-ES" w:bidi="ar-DZ"/>
        </w:rPr>
        <w:t xml:space="preserve"> و</w:t>
      </w:r>
      <w:r>
        <w:rPr>
          <w:rFonts w:hint="cs"/>
          <w:sz w:val="30"/>
          <w:rtl/>
          <w:lang w:val="es-ES" w:bidi="ar-DZ"/>
        </w:rPr>
        <w:t>ح</w:t>
      </w:r>
      <w:r>
        <w:rPr>
          <w:sz w:val="30"/>
          <w:rtl/>
          <w:lang w:val="es-ES" w:bidi="ar-DZ"/>
        </w:rPr>
        <w:t>ق</w:t>
      </w:r>
      <w:r>
        <w:rPr>
          <w:rFonts w:hint="cs"/>
          <w:sz w:val="30"/>
          <w:rtl/>
          <w:lang w:val="es-ES" w:bidi="ar-DZ"/>
        </w:rPr>
        <w:t xml:space="preserve">هم </w:t>
      </w:r>
      <w:r>
        <w:rPr>
          <w:sz w:val="30"/>
          <w:rtl/>
          <w:lang w:val="es-ES" w:bidi="ar-DZ"/>
        </w:rPr>
        <w:t xml:space="preserve">في إخطار </w:t>
      </w:r>
      <w:r>
        <w:rPr>
          <w:rFonts w:hint="cs"/>
          <w:sz w:val="30"/>
          <w:rtl/>
          <w:lang w:val="es-ES" w:bidi="ar-DZ"/>
        </w:rPr>
        <w:t>أحد أقاربهم</w:t>
      </w:r>
      <w:r>
        <w:rPr>
          <w:sz w:val="30"/>
          <w:rtl/>
          <w:lang w:val="es-ES" w:bidi="ar-DZ"/>
        </w:rPr>
        <w:t xml:space="preserve"> أو شخص من اختياره</w:t>
      </w:r>
      <w:r>
        <w:rPr>
          <w:rFonts w:hint="cs"/>
          <w:sz w:val="30"/>
          <w:rtl/>
          <w:lang w:val="es-ES" w:bidi="ar-DZ"/>
        </w:rPr>
        <w:t>م</w:t>
      </w:r>
      <w:r w:rsidRPr="00D650A9">
        <w:rPr>
          <w:sz w:val="30"/>
          <w:rtl/>
          <w:lang w:val="es-ES" w:bidi="ar-DZ"/>
        </w:rPr>
        <w:t xml:space="preserve"> (المواد 7 </w:t>
      </w:r>
      <w:r w:rsidRPr="00D650A9">
        <w:rPr>
          <w:rFonts w:hint="cs"/>
          <w:sz w:val="30"/>
          <w:rtl/>
          <w:lang w:val="es-ES" w:bidi="ar-DZ"/>
        </w:rPr>
        <w:t>و9 و10 و14</w:t>
      </w:r>
      <w:r w:rsidRPr="00D650A9">
        <w:rPr>
          <w:sz w:val="30"/>
          <w:rtl/>
          <w:lang w:val="es-ES" w:bidi="ar-DZ"/>
        </w:rPr>
        <w:t>).</w:t>
      </w:r>
    </w:p>
    <w:p w:rsidR="0085677E" w:rsidRPr="00DA1CDF" w:rsidRDefault="0085677E" w:rsidP="0085677E">
      <w:pPr>
        <w:pStyle w:val="SingleTxtGA"/>
        <w:rPr>
          <w:b/>
          <w:bCs/>
          <w:sz w:val="30"/>
          <w:rtl/>
          <w:lang w:val="es-ES" w:bidi="ar-DZ"/>
        </w:rPr>
      </w:pPr>
      <w:r w:rsidRPr="00E23D91">
        <w:rPr>
          <w:rFonts w:hint="cs"/>
          <w:sz w:val="30"/>
          <w:rtl/>
          <w:lang w:val="es-ES" w:bidi="ar-DZ"/>
        </w:rPr>
        <w:t>22</w:t>
      </w:r>
      <w:r w:rsidR="00E23D91" w:rsidRPr="00E23D91">
        <w:rPr>
          <w:rFonts w:hint="cs"/>
          <w:sz w:val="30"/>
          <w:rtl/>
          <w:lang w:val="es-ES" w:bidi="ar-DZ"/>
        </w:rPr>
        <w:t>-</w:t>
      </w:r>
      <w:r w:rsidR="00E23D91">
        <w:rPr>
          <w:rFonts w:hint="cs"/>
          <w:b/>
          <w:bCs/>
          <w:sz w:val="30"/>
          <w:rtl/>
          <w:lang w:val="es-ES" w:bidi="ar-DZ"/>
        </w:rPr>
        <w:tab/>
      </w:r>
      <w:r w:rsidRPr="00DA1CDF">
        <w:rPr>
          <w:b/>
          <w:bCs/>
          <w:sz w:val="30"/>
          <w:rtl/>
          <w:lang w:val="es-ES" w:bidi="ar-DZ"/>
        </w:rPr>
        <w:t>ينبغي للدولة الطرف:</w:t>
      </w:r>
    </w:p>
    <w:p w:rsidR="0085677E" w:rsidRPr="00DA1CDF" w:rsidRDefault="00E23D91" w:rsidP="00E23D91">
      <w:pPr>
        <w:pStyle w:val="SingleTxtGA"/>
        <w:rPr>
          <w:b/>
          <w:bCs/>
          <w:sz w:val="30"/>
          <w:rtl/>
          <w:lang w:val="es-ES" w:bidi="ar-DZ"/>
        </w:rPr>
      </w:pPr>
      <w:r w:rsidRPr="00E23D91">
        <w:rPr>
          <w:sz w:val="30"/>
          <w:rtl/>
          <w:lang w:val="es-ES" w:bidi="ar-DZ"/>
        </w:rPr>
        <w:tab/>
      </w:r>
      <w:r w:rsidR="0085677E" w:rsidRPr="00E23D91">
        <w:rPr>
          <w:sz w:val="30"/>
          <w:rtl/>
          <w:lang w:val="es-ES" w:bidi="ar-DZ"/>
        </w:rPr>
        <w:t>(أ)</w:t>
      </w:r>
      <w:r>
        <w:rPr>
          <w:b/>
          <w:bCs/>
          <w:sz w:val="30"/>
          <w:rtl/>
          <w:lang w:val="es-ES" w:bidi="ar-DZ"/>
        </w:rPr>
        <w:tab/>
      </w:r>
      <w:r w:rsidR="0085677E" w:rsidRPr="00DA1CDF">
        <w:rPr>
          <w:b/>
          <w:bCs/>
          <w:sz w:val="30"/>
          <w:rtl/>
          <w:lang w:val="es-ES" w:bidi="ar-DZ"/>
        </w:rPr>
        <w:t>ضمان النظر دائما</w:t>
      </w:r>
      <w:r w:rsidR="00BF1FD0">
        <w:rPr>
          <w:rFonts w:hint="cs"/>
          <w:b/>
          <w:bCs/>
          <w:sz w:val="30"/>
          <w:rtl/>
          <w:lang w:val="es-ES" w:bidi="ar-DZ"/>
        </w:rPr>
        <w:t>ً</w:t>
      </w:r>
      <w:r w:rsidR="0085677E" w:rsidRPr="00DA1CDF">
        <w:rPr>
          <w:b/>
          <w:bCs/>
          <w:sz w:val="30"/>
          <w:rtl/>
          <w:lang w:val="es-ES" w:bidi="ar-DZ"/>
        </w:rPr>
        <w:t xml:space="preserve"> في بدائل الاحتجاز، بما في ذلك </w:t>
      </w:r>
      <w:r w:rsidR="0085677E">
        <w:rPr>
          <w:rFonts w:hint="cs"/>
          <w:b/>
          <w:bCs/>
          <w:sz w:val="30"/>
          <w:rtl/>
          <w:lang w:val="es-ES" w:bidi="ar-DZ"/>
        </w:rPr>
        <w:t>الإفراج بكفالة</w:t>
      </w:r>
      <w:r w:rsidR="0085677E">
        <w:rPr>
          <w:b/>
          <w:bCs/>
          <w:sz w:val="30"/>
          <w:rtl/>
          <w:lang w:val="es-ES" w:bidi="ar-DZ"/>
        </w:rPr>
        <w:t>، و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ضمان أن يكون </w:t>
      </w:r>
      <w:r w:rsidR="0085677E" w:rsidRPr="00DA1CDF">
        <w:rPr>
          <w:b/>
          <w:bCs/>
          <w:sz w:val="30"/>
          <w:rtl/>
          <w:lang w:val="es-ES" w:bidi="ar-DZ"/>
        </w:rPr>
        <w:t xml:space="preserve">الاحتجاز </w:t>
      </w:r>
      <w:r w:rsidR="0085677E">
        <w:rPr>
          <w:rFonts w:hint="cs"/>
          <w:b/>
          <w:bCs/>
          <w:sz w:val="30"/>
          <w:rtl/>
          <w:lang w:val="es-ES" w:bidi="ar-DZ"/>
        </w:rPr>
        <w:t>السابق</w:t>
      </w:r>
      <w:r w:rsidR="0085677E">
        <w:rPr>
          <w:b/>
          <w:bCs/>
          <w:sz w:val="30"/>
          <w:rtl/>
          <w:lang w:val="es-ES" w:bidi="ar-DZ"/>
        </w:rPr>
        <w:t xml:space="preserve"> </w:t>
      </w:r>
      <w:r w:rsidR="0085677E">
        <w:rPr>
          <w:rFonts w:hint="cs"/>
          <w:b/>
          <w:bCs/>
          <w:sz w:val="30"/>
          <w:rtl/>
          <w:lang w:val="es-ES" w:bidi="ar-DZ"/>
        </w:rPr>
        <w:t>ل</w:t>
      </w:r>
      <w:r w:rsidR="0085677E" w:rsidRPr="00DA1CDF">
        <w:rPr>
          <w:b/>
          <w:bCs/>
          <w:sz w:val="30"/>
          <w:rtl/>
          <w:lang w:val="es-ES" w:bidi="ar-DZ"/>
        </w:rPr>
        <w:t>لمحاكمة</w:t>
      </w:r>
      <w:r w:rsidR="0085677E" w:rsidRPr="003C3BF3">
        <w:rPr>
          <w:rFonts w:hint="cs"/>
          <w:b/>
          <w:bCs/>
          <w:sz w:val="30"/>
          <w:rtl/>
          <w:lang w:val="es-ES" w:bidi="ar-DZ"/>
        </w:rPr>
        <w:t xml:space="preserve"> </w:t>
      </w:r>
      <w:r w:rsidR="0085677E">
        <w:rPr>
          <w:rFonts w:hint="cs"/>
          <w:b/>
          <w:bCs/>
          <w:sz w:val="30"/>
          <w:rtl/>
          <w:lang w:val="es-ES" w:bidi="ar-DZ"/>
        </w:rPr>
        <w:t>دائم</w:t>
      </w:r>
      <w:r w:rsidR="00C46744">
        <w:rPr>
          <w:rFonts w:hint="cs"/>
          <w:b/>
          <w:bCs/>
          <w:sz w:val="30"/>
          <w:rtl/>
          <w:lang w:val="es-ES" w:bidi="ar-DZ"/>
        </w:rPr>
        <w:t xml:space="preserve">اً </w:t>
      </w:r>
      <w:r w:rsidR="0085677E" w:rsidRPr="00DA1CDF">
        <w:rPr>
          <w:b/>
          <w:bCs/>
          <w:sz w:val="30"/>
          <w:rtl/>
          <w:lang w:val="es-ES" w:bidi="ar-DZ"/>
        </w:rPr>
        <w:t>تدبير</w:t>
      </w:r>
      <w:r w:rsidR="00C46744">
        <w:rPr>
          <w:rFonts w:hint="cs"/>
          <w:b/>
          <w:bCs/>
          <w:sz w:val="30"/>
          <w:rtl/>
          <w:lang w:val="es-ES" w:bidi="ar-DZ"/>
        </w:rPr>
        <w:t xml:space="preserve">اً </w:t>
      </w:r>
      <w:r w:rsidR="0085677E" w:rsidRPr="00DA1CDF">
        <w:rPr>
          <w:b/>
          <w:bCs/>
          <w:sz w:val="30"/>
          <w:rtl/>
          <w:lang w:val="es-ES" w:bidi="ar-DZ"/>
        </w:rPr>
        <w:t>استثنائي</w:t>
      </w:r>
      <w:r w:rsidR="00C46744">
        <w:rPr>
          <w:rFonts w:hint="cs"/>
          <w:b/>
          <w:bCs/>
          <w:sz w:val="30"/>
          <w:rtl/>
          <w:lang w:val="es-ES" w:bidi="ar-DZ"/>
        </w:rPr>
        <w:t xml:space="preserve">اً </w:t>
      </w:r>
      <w:r w:rsidR="0085677E" w:rsidRPr="00DA1CDF">
        <w:rPr>
          <w:b/>
          <w:bCs/>
          <w:sz w:val="30"/>
          <w:rtl/>
          <w:lang w:val="es-ES" w:bidi="ar-DZ"/>
        </w:rPr>
        <w:t>ومعقول</w:t>
      </w:r>
      <w:r w:rsidR="00C46744">
        <w:rPr>
          <w:rFonts w:hint="cs"/>
          <w:b/>
          <w:bCs/>
          <w:sz w:val="30"/>
          <w:rtl/>
          <w:lang w:val="es-ES" w:bidi="ar-DZ"/>
        </w:rPr>
        <w:t xml:space="preserve">اً </w:t>
      </w:r>
      <w:r w:rsidR="0085677E" w:rsidRPr="00DA1CDF">
        <w:rPr>
          <w:b/>
          <w:bCs/>
          <w:sz w:val="30"/>
          <w:rtl/>
          <w:lang w:val="es-ES" w:bidi="ar-DZ"/>
        </w:rPr>
        <w:t>وضروري</w:t>
      </w:r>
      <w:r w:rsidR="00C46744">
        <w:rPr>
          <w:rFonts w:hint="cs"/>
          <w:b/>
          <w:bCs/>
          <w:sz w:val="30"/>
          <w:rtl/>
          <w:lang w:val="es-ES" w:bidi="ar-DZ"/>
        </w:rPr>
        <w:t xml:space="preserve">اً </w:t>
      </w:r>
      <w:r w:rsidR="0085677E" w:rsidRPr="00DA1CDF">
        <w:rPr>
          <w:b/>
          <w:bCs/>
          <w:sz w:val="30"/>
          <w:rtl/>
          <w:lang w:val="es-ES" w:bidi="ar-DZ"/>
        </w:rPr>
        <w:t>يستند إلى ظروف فردية وي</w:t>
      </w:r>
      <w:r w:rsidR="0085677E">
        <w:rPr>
          <w:rFonts w:hint="cs"/>
          <w:b/>
          <w:bCs/>
          <w:sz w:val="30"/>
          <w:rtl/>
          <w:lang w:val="es-ES" w:bidi="ar-DZ"/>
        </w:rPr>
        <w:t>دوم</w:t>
      </w:r>
      <w:r w:rsidR="0085677E" w:rsidRPr="00DA1CDF">
        <w:rPr>
          <w:b/>
          <w:bCs/>
          <w:sz w:val="30"/>
          <w:rtl/>
          <w:lang w:val="es-ES" w:bidi="ar-DZ"/>
        </w:rPr>
        <w:t xml:space="preserve"> أقصر </w:t>
      </w:r>
      <w:r w:rsidR="0085677E">
        <w:rPr>
          <w:rFonts w:hint="cs"/>
          <w:b/>
          <w:bCs/>
          <w:sz w:val="30"/>
          <w:rtl/>
          <w:lang w:val="es-ES" w:bidi="ar-DZ"/>
        </w:rPr>
        <w:t>مدة ممكنة</w:t>
      </w:r>
      <w:r w:rsidR="0085677E" w:rsidRPr="00DA1CDF">
        <w:rPr>
          <w:b/>
          <w:bCs/>
          <w:sz w:val="30"/>
          <w:rtl/>
          <w:lang w:val="es-ES" w:bidi="ar-DZ"/>
        </w:rPr>
        <w:t>؛</w:t>
      </w:r>
    </w:p>
    <w:p w:rsidR="0085677E" w:rsidRPr="00DA1CDF" w:rsidRDefault="00E23D91" w:rsidP="00BF1FD0">
      <w:pPr>
        <w:pStyle w:val="SingleTxtGA"/>
        <w:rPr>
          <w:b/>
          <w:bCs/>
          <w:sz w:val="30"/>
          <w:rtl/>
          <w:lang w:val="es-ES" w:bidi="ar-DZ"/>
        </w:rPr>
      </w:pPr>
      <w:r w:rsidRPr="00E23D91">
        <w:rPr>
          <w:sz w:val="30"/>
          <w:rtl/>
          <w:lang w:val="es-ES" w:bidi="ar-DZ"/>
        </w:rPr>
        <w:tab/>
        <w:t>(ب)</w:t>
      </w:r>
      <w:r>
        <w:rPr>
          <w:b/>
          <w:bCs/>
          <w:sz w:val="30"/>
          <w:rtl/>
          <w:lang w:val="es-ES" w:bidi="ar-DZ"/>
        </w:rPr>
        <w:tab/>
      </w:r>
      <w:r w:rsidR="0085677E" w:rsidRPr="00DA1CDF">
        <w:rPr>
          <w:b/>
          <w:bCs/>
          <w:sz w:val="30"/>
          <w:rtl/>
          <w:lang w:val="es-ES" w:bidi="ar-DZ"/>
        </w:rPr>
        <w:t>التع</w:t>
      </w:r>
      <w:r w:rsidR="0085677E">
        <w:rPr>
          <w:b/>
          <w:bCs/>
          <w:sz w:val="30"/>
          <w:rtl/>
          <w:lang w:val="es-ES" w:bidi="ar-DZ"/>
        </w:rPr>
        <w:t xml:space="preserve">جيل بجهودها الرامية إلى تحسين </w:t>
      </w:r>
      <w:r w:rsidR="0085677E" w:rsidRPr="00DA1CDF">
        <w:rPr>
          <w:b/>
          <w:bCs/>
          <w:sz w:val="30"/>
          <w:rtl/>
          <w:lang w:val="es-ES" w:bidi="ar-DZ"/>
        </w:rPr>
        <w:t xml:space="preserve">ظروف 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أماكن سلب الحرية </w:t>
      </w:r>
      <w:r w:rsidR="0085677E" w:rsidRPr="00DA1CDF">
        <w:rPr>
          <w:b/>
          <w:bCs/>
          <w:sz w:val="30"/>
          <w:rtl/>
          <w:lang w:val="es-ES" w:bidi="ar-DZ"/>
        </w:rPr>
        <w:t>والحد من الاكتظاظ في</w:t>
      </w:r>
      <w:r w:rsidR="0085677E">
        <w:rPr>
          <w:rFonts w:hint="cs"/>
          <w:b/>
          <w:bCs/>
          <w:sz w:val="30"/>
          <w:rtl/>
          <w:lang w:val="es-ES" w:bidi="ar-DZ"/>
        </w:rPr>
        <w:t>ها</w:t>
      </w:r>
      <w:r w:rsidR="0085677E" w:rsidRPr="00DA1CDF">
        <w:rPr>
          <w:b/>
          <w:bCs/>
          <w:sz w:val="30"/>
          <w:rtl/>
          <w:lang w:val="es-ES" w:bidi="ar-DZ"/>
        </w:rPr>
        <w:t xml:space="preserve">، </w:t>
      </w:r>
      <w:r w:rsidR="0085677E">
        <w:rPr>
          <w:rFonts w:hint="cs"/>
          <w:b/>
          <w:bCs/>
          <w:sz w:val="30"/>
          <w:rtl/>
          <w:lang w:val="es-ES" w:bidi="ar-DZ"/>
        </w:rPr>
        <w:t>بطرق منها</w:t>
      </w:r>
      <w:r w:rsidR="0085677E" w:rsidRPr="00DA1CDF">
        <w:rPr>
          <w:b/>
          <w:bCs/>
          <w:sz w:val="30"/>
          <w:rtl/>
          <w:lang w:val="es-ES" w:bidi="ar-DZ"/>
        </w:rPr>
        <w:t xml:space="preserve"> مراعاة توصيات مكتب أمين المظالم </w:t>
      </w:r>
      <w:r w:rsidR="0085677E">
        <w:rPr>
          <w:rFonts w:hint="cs"/>
          <w:b/>
          <w:bCs/>
          <w:sz w:val="30"/>
          <w:rtl/>
          <w:lang w:val="es-ES" w:bidi="ar-DZ"/>
        </w:rPr>
        <w:t>لدى البرلمان</w:t>
      </w:r>
      <w:r w:rsidR="0085677E" w:rsidRPr="00DA1CDF">
        <w:rPr>
          <w:b/>
          <w:bCs/>
          <w:sz w:val="30"/>
          <w:rtl/>
          <w:lang w:val="es-ES" w:bidi="ar-DZ"/>
        </w:rPr>
        <w:t xml:space="preserve"> وتوصيات لجنة </w:t>
      </w:r>
      <w:r w:rsidR="0085677E" w:rsidRPr="00DA1CDF">
        <w:rPr>
          <w:b/>
          <w:bCs/>
          <w:sz w:val="30"/>
          <w:rtl/>
          <w:lang w:val="es-ES" w:bidi="ar-DZ"/>
        </w:rPr>
        <w:lastRenderedPageBreak/>
        <w:t xml:space="preserve">مجلس أوروبا المعنية بمنع التعذيب </w:t>
      </w:r>
      <w:r w:rsidR="0085677E" w:rsidRPr="006D7D85">
        <w:rPr>
          <w:b/>
          <w:bCs/>
          <w:rtl/>
        </w:rPr>
        <w:t>وغيره من ضروب المعاملة</w:t>
      </w:r>
      <w:r w:rsidR="0085677E" w:rsidRPr="00DA1CDF">
        <w:rPr>
          <w:b/>
          <w:bCs/>
          <w:sz w:val="30"/>
          <w:rtl/>
          <w:lang w:val="es-ES" w:bidi="ar-DZ"/>
        </w:rPr>
        <w:t xml:space="preserve"> </w:t>
      </w:r>
      <w:r w:rsidR="0085677E" w:rsidRPr="006D7D85">
        <w:rPr>
          <w:b/>
          <w:bCs/>
          <w:rtl/>
        </w:rPr>
        <w:t xml:space="preserve">أو العقوبة </w:t>
      </w:r>
      <w:r w:rsidR="0085677E" w:rsidRPr="00DA1CDF">
        <w:rPr>
          <w:b/>
          <w:bCs/>
          <w:sz w:val="30"/>
          <w:rtl/>
          <w:lang w:val="es-ES" w:bidi="ar-DZ"/>
        </w:rPr>
        <w:t>اللاإنسانية أو</w:t>
      </w:r>
      <w:r w:rsidR="00BF1FD0">
        <w:rPr>
          <w:rFonts w:hint="cs"/>
          <w:b/>
          <w:bCs/>
          <w:sz w:val="30"/>
          <w:rtl/>
          <w:lang w:val="es-ES" w:bidi="ar-DZ"/>
        </w:rPr>
        <w:t> </w:t>
      </w:r>
      <w:r w:rsidR="0085677E" w:rsidRPr="00DA1CDF">
        <w:rPr>
          <w:b/>
          <w:bCs/>
          <w:sz w:val="30"/>
          <w:rtl/>
          <w:lang w:val="es-ES" w:bidi="ar-DZ"/>
        </w:rPr>
        <w:t>المهينة</w:t>
      </w:r>
      <w:r w:rsidR="0085677E">
        <w:rPr>
          <w:rFonts w:hint="cs"/>
          <w:b/>
          <w:bCs/>
          <w:sz w:val="30"/>
          <w:rtl/>
          <w:lang w:val="es-ES" w:bidi="ar-DZ"/>
        </w:rPr>
        <w:t>،</w:t>
      </w:r>
      <w:r w:rsidR="0085677E">
        <w:rPr>
          <w:b/>
          <w:bCs/>
          <w:sz w:val="30"/>
          <w:rtl/>
          <w:lang w:val="es-ES" w:bidi="ar-DZ"/>
        </w:rPr>
        <w:t xml:space="preserve"> وضمان توافق </w:t>
      </w:r>
      <w:r w:rsidR="0085677E" w:rsidRPr="00DA1CDF">
        <w:rPr>
          <w:b/>
          <w:bCs/>
          <w:sz w:val="30"/>
          <w:rtl/>
          <w:lang w:val="es-ES" w:bidi="ar-DZ"/>
        </w:rPr>
        <w:t>ظروف أماكن الاحتجاز مع قواعد الأمم المتحدة النموذجية الدنيا لمعاملة</w:t>
      </w:r>
      <w:r w:rsidR="0085677E">
        <w:rPr>
          <w:b/>
          <w:bCs/>
          <w:sz w:val="30"/>
          <w:rtl/>
          <w:lang w:val="es-ES" w:bidi="ar-DZ"/>
        </w:rPr>
        <w:t xml:space="preserve"> السجناء (قواعد نيلسون مانديلا)</w:t>
      </w:r>
      <w:r w:rsidR="0085677E" w:rsidRPr="00DA1CDF">
        <w:rPr>
          <w:b/>
          <w:bCs/>
          <w:sz w:val="30"/>
          <w:rtl/>
          <w:lang w:val="es-ES" w:bidi="ar-DZ"/>
        </w:rPr>
        <w:t>؛</w:t>
      </w:r>
    </w:p>
    <w:p w:rsidR="0085677E" w:rsidRPr="00DA1CDF" w:rsidRDefault="00E23D91" w:rsidP="00E23D91">
      <w:pPr>
        <w:pStyle w:val="SingleTxtGA"/>
        <w:rPr>
          <w:b/>
          <w:bCs/>
          <w:sz w:val="30"/>
          <w:rtl/>
          <w:lang w:val="es-ES" w:bidi="ar-DZ"/>
        </w:rPr>
      </w:pPr>
      <w:r w:rsidRPr="00E23D91">
        <w:rPr>
          <w:sz w:val="30"/>
          <w:rtl/>
          <w:lang w:val="es-ES" w:bidi="ar-DZ"/>
        </w:rPr>
        <w:tab/>
      </w:r>
      <w:r w:rsidR="0085677E" w:rsidRPr="00E23D91">
        <w:rPr>
          <w:sz w:val="30"/>
          <w:rtl/>
          <w:lang w:val="es-ES" w:bidi="ar-DZ"/>
        </w:rPr>
        <w:t>(ج)</w:t>
      </w:r>
      <w:r w:rsidRPr="00E23D91">
        <w:rPr>
          <w:sz w:val="30"/>
          <w:rtl/>
          <w:lang w:val="es-ES" w:bidi="ar-DZ"/>
        </w:rPr>
        <w:tab/>
      </w:r>
      <w:r w:rsidR="0085677E" w:rsidRPr="00DA1CDF">
        <w:rPr>
          <w:b/>
          <w:bCs/>
          <w:sz w:val="30"/>
          <w:rtl/>
          <w:lang w:val="es-ES" w:bidi="ar-DZ"/>
        </w:rPr>
        <w:t xml:space="preserve">ضمان التحقيق السريع في جميع ادعاءات سوء المعاملة التي يرتكبها الموظفون في أماكن </w:t>
      </w:r>
      <w:r w:rsidR="0085677E">
        <w:rPr>
          <w:rFonts w:hint="cs"/>
          <w:b/>
          <w:bCs/>
          <w:sz w:val="30"/>
          <w:rtl/>
          <w:lang w:val="es-ES" w:bidi="ar-DZ"/>
        </w:rPr>
        <w:t>سلب</w:t>
      </w:r>
      <w:r w:rsidR="0085677E">
        <w:rPr>
          <w:b/>
          <w:bCs/>
          <w:sz w:val="30"/>
          <w:rtl/>
          <w:lang w:val="es-ES" w:bidi="ar-DZ"/>
        </w:rPr>
        <w:t xml:space="preserve"> الحرية</w:t>
      </w:r>
      <w:r w:rsidR="0085677E" w:rsidRPr="00DA1CDF">
        <w:rPr>
          <w:b/>
          <w:bCs/>
          <w:sz w:val="30"/>
          <w:rtl/>
          <w:lang w:val="es-ES" w:bidi="ar-DZ"/>
        </w:rPr>
        <w:t>، ومقاضا</w:t>
      </w:r>
      <w:r w:rsidR="0085677E">
        <w:rPr>
          <w:b/>
          <w:bCs/>
          <w:sz w:val="30"/>
          <w:rtl/>
          <w:lang w:val="es-ES" w:bidi="ar-DZ"/>
        </w:rPr>
        <w:t>ة الجناة، ومعاقبتهم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 </w:t>
      </w:r>
      <w:r w:rsidR="0085677E" w:rsidRPr="00DA1CDF">
        <w:rPr>
          <w:b/>
          <w:bCs/>
          <w:sz w:val="30"/>
          <w:rtl/>
          <w:lang w:val="es-ES" w:bidi="ar-DZ"/>
        </w:rPr>
        <w:t>بعقوبات مناسبة</w:t>
      </w:r>
      <w:r w:rsidR="0085677E">
        <w:rPr>
          <w:b/>
          <w:bCs/>
          <w:sz w:val="30"/>
          <w:rtl/>
          <w:lang w:val="es-ES" w:bidi="ar-DZ"/>
        </w:rPr>
        <w:t xml:space="preserve"> في حالة إدانتهم</w:t>
      </w:r>
      <w:r w:rsidR="0085677E" w:rsidRPr="00DA1CDF">
        <w:rPr>
          <w:b/>
          <w:bCs/>
          <w:sz w:val="30"/>
          <w:rtl/>
          <w:lang w:val="es-ES" w:bidi="ar-DZ"/>
        </w:rPr>
        <w:t xml:space="preserve">، 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وضمان حصول </w:t>
      </w:r>
      <w:r w:rsidR="0085677E" w:rsidRPr="00DA1CDF">
        <w:rPr>
          <w:b/>
          <w:bCs/>
          <w:sz w:val="30"/>
          <w:rtl/>
          <w:lang w:val="es-ES" w:bidi="ar-DZ"/>
        </w:rPr>
        <w:t xml:space="preserve">الضحايا </w:t>
      </w:r>
      <w:r w:rsidR="0085677E">
        <w:rPr>
          <w:b/>
          <w:bCs/>
          <w:sz w:val="30"/>
          <w:rtl/>
          <w:lang w:val="es-ES" w:bidi="ar-DZ"/>
        </w:rPr>
        <w:t>على سبل انتصاف فعالة</w:t>
      </w:r>
      <w:r w:rsidR="0085677E" w:rsidRPr="00DA1CDF">
        <w:rPr>
          <w:b/>
          <w:bCs/>
          <w:sz w:val="30"/>
          <w:rtl/>
          <w:lang w:val="es-ES" w:bidi="ar-DZ"/>
        </w:rPr>
        <w:t>؛</w:t>
      </w:r>
    </w:p>
    <w:p w:rsidR="0085677E" w:rsidRDefault="00E23D91" w:rsidP="00E23D91">
      <w:pPr>
        <w:pStyle w:val="SingleTxtGA"/>
        <w:rPr>
          <w:bCs/>
          <w:sz w:val="30"/>
          <w:rtl/>
          <w:lang w:val="es-ES" w:bidi="ar-DZ"/>
        </w:rPr>
      </w:pPr>
      <w:r w:rsidRPr="00E23D91">
        <w:rPr>
          <w:sz w:val="30"/>
          <w:rtl/>
          <w:lang w:val="es-ES" w:bidi="ar-DZ"/>
        </w:rPr>
        <w:tab/>
      </w:r>
      <w:r w:rsidR="0085677E" w:rsidRPr="00E23D91">
        <w:rPr>
          <w:sz w:val="30"/>
          <w:rtl/>
          <w:lang w:val="es-ES" w:bidi="ar-DZ"/>
        </w:rPr>
        <w:t>(د)</w:t>
      </w:r>
      <w:r>
        <w:rPr>
          <w:b/>
          <w:bCs/>
          <w:sz w:val="30"/>
          <w:rtl/>
          <w:lang w:val="es-ES" w:bidi="ar-DZ"/>
        </w:rPr>
        <w:tab/>
      </w:r>
      <w:r w:rsidR="0085677E" w:rsidRPr="00DA1CDF">
        <w:rPr>
          <w:b/>
          <w:bCs/>
          <w:sz w:val="30"/>
          <w:rtl/>
          <w:lang w:val="es-ES" w:bidi="ar-DZ"/>
        </w:rPr>
        <w:t xml:space="preserve">ضمان 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تقديم </w:t>
      </w:r>
      <w:r w:rsidR="0085677E" w:rsidRPr="00DA1CDF">
        <w:rPr>
          <w:b/>
          <w:bCs/>
          <w:sz w:val="30"/>
          <w:rtl/>
          <w:lang w:val="es-ES" w:bidi="ar-DZ"/>
        </w:rPr>
        <w:t xml:space="preserve">جميع الضمانات القانونية </w:t>
      </w:r>
      <w:r w:rsidR="0085677E">
        <w:rPr>
          <w:rFonts w:hint="cs"/>
          <w:b/>
          <w:bCs/>
          <w:sz w:val="30"/>
          <w:rtl/>
          <w:lang w:val="es-ES" w:bidi="ar-DZ"/>
        </w:rPr>
        <w:t>إلى</w:t>
      </w:r>
      <w:r w:rsidR="0085677E" w:rsidRPr="00DA1CDF">
        <w:rPr>
          <w:b/>
          <w:bCs/>
          <w:sz w:val="30"/>
          <w:rtl/>
          <w:lang w:val="es-ES" w:bidi="ar-DZ"/>
        </w:rPr>
        <w:t xml:space="preserve"> الأشخاص </w:t>
      </w:r>
      <w:r w:rsidR="0085677E">
        <w:rPr>
          <w:rFonts w:hint="cs"/>
          <w:b/>
          <w:bCs/>
          <w:sz w:val="30"/>
          <w:rtl/>
          <w:lang w:val="es-ES" w:bidi="ar-DZ"/>
        </w:rPr>
        <w:t>مسلوبي</w:t>
      </w:r>
      <w:r w:rsidR="0085677E" w:rsidRPr="00DA1CDF">
        <w:rPr>
          <w:b/>
          <w:bCs/>
          <w:sz w:val="30"/>
          <w:rtl/>
          <w:lang w:val="es-ES" w:bidi="ar-DZ"/>
        </w:rPr>
        <w:t xml:space="preserve"> الحرية </w:t>
      </w:r>
      <w:r w:rsidR="0085677E">
        <w:rPr>
          <w:rFonts w:hint="cs"/>
          <w:b/>
          <w:bCs/>
          <w:sz w:val="30"/>
          <w:rtl/>
          <w:lang w:val="es-ES" w:bidi="ar-DZ"/>
        </w:rPr>
        <w:t xml:space="preserve">في الممارسة </w:t>
      </w:r>
      <w:r w:rsidR="0085677E" w:rsidRPr="00DA1CDF">
        <w:rPr>
          <w:b/>
          <w:bCs/>
          <w:sz w:val="30"/>
          <w:rtl/>
          <w:lang w:val="es-ES" w:bidi="ar-DZ"/>
        </w:rPr>
        <w:t xml:space="preserve">منذ بداية </w:t>
      </w:r>
      <w:r w:rsidR="0085677E">
        <w:rPr>
          <w:rFonts w:hint="cs"/>
          <w:b/>
          <w:bCs/>
          <w:sz w:val="30"/>
          <w:rtl/>
          <w:lang w:val="es-ES" w:bidi="ar-DZ"/>
        </w:rPr>
        <w:t>سلب</w:t>
      </w:r>
      <w:r w:rsidR="0085677E" w:rsidRPr="00DA1CDF">
        <w:rPr>
          <w:b/>
          <w:bCs/>
          <w:sz w:val="30"/>
          <w:rtl/>
          <w:lang w:val="es-ES" w:bidi="ar-DZ"/>
        </w:rPr>
        <w:t xml:space="preserve"> الحرية.</w:t>
      </w:r>
    </w:p>
    <w:p w:rsidR="0085677E" w:rsidRPr="00DA1CDF" w:rsidRDefault="00E23D91" w:rsidP="00E23D91">
      <w:pPr>
        <w:pStyle w:val="H23GA"/>
        <w:rPr>
          <w:rtl/>
          <w:lang w:val="es-ES" w:bidi="ar-DZ"/>
        </w:rPr>
      </w:pPr>
      <w:r>
        <w:rPr>
          <w:rtl/>
          <w:lang w:val="es-ES" w:bidi="ar-DZ"/>
        </w:rPr>
        <w:tab/>
      </w:r>
      <w:r>
        <w:rPr>
          <w:rtl/>
          <w:lang w:val="es-ES" w:bidi="ar-DZ"/>
        </w:rPr>
        <w:tab/>
      </w:r>
      <w:r w:rsidR="0085677E" w:rsidRPr="00DA1CDF">
        <w:rPr>
          <w:rtl/>
          <w:lang w:val="es-ES" w:bidi="ar-DZ"/>
        </w:rPr>
        <w:t>تدابير مكافحة الإرهاب والاحتجاز السري</w:t>
      </w:r>
    </w:p>
    <w:p w:rsidR="0085677E" w:rsidRPr="00E23D91" w:rsidRDefault="0085677E" w:rsidP="00E23D91">
      <w:pPr>
        <w:pStyle w:val="SingleTxtGA"/>
        <w:rPr>
          <w:rFonts w:ascii="Times New Roman Bold" w:hAnsi="Times New Roman Bold"/>
          <w:b/>
          <w:spacing w:val="-4"/>
          <w:sz w:val="30"/>
          <w:rtl/>
          <w:lang w:val="es-ES" w:bidi="ar-DZ"/>
        </w:rPr>
      </w:pPr>
      <w:r w:rsidRPr="00A0247D">
        <w:rPr>
          <w:rFonts w:hint="cs"/>
          <w:b/>
          <w:sz w:val="30"/>
          <w:rtl/>
          <w:lang w:val="es-ES" w:bidi="ar-DZ"/>
        </w:rPr>
        <w:t>23</w:t>
      </w:r>
      <w:r w:rsidR="00E23D91">
        <w:rPr>
          <w:rFonts w:hint="cs"/>
          <w:b/>
          <w:sz w:val="30"/>
          <w:rtl/>
          <w:lang w:val="es-ES" w:bidi="ar-DZ"/>
        </w:rPr>
        <w:t>-</w:t>
      </w:r>
      <w:r w:rsidR="00E23D91">
        <w:rPr>
          <w:rFonts w:hint="cs"/>
          <w:b/>
          <w:sz w:val="30"/>
          <w:rtl/>
          <w:lang w:val="es-ES" w:bidi="ar-DZ"/>
        </w:rPr>
        <w:tab/>
      </w:r>
      <w:r w:rsidRPr="00A0247D">
        <w:rPr>
          <w:rFonts w:hint="cs"/>
          <w:b/>
          <w:sz w:val="30"/>
          <w:rtl/>
          <w:lang w:val="es-ES" w:bidi="ar-DZ"/>
        </w:rPr>
        <w:t>تشعر</w:t>
      </w:r>
      <w:r w:rsidRPr="00A0247D">
        <w:rPr>
          <w:b/>
          <w:sz w:val="30"/>
          <w:rtl/>
          <w:lang w:val="es-ES" w:bidi="ar-DZ"/>
        </w:rPr>
        <w:t xml:space="preserve"> اللجنة بالقلق لأن الدولة الطرف لم </w:t>
      </w:r>
      <w:r>
        <w:rPr>
          <w:rFonts w:hint="cs"/>
          <w:b/>
          <w:sz w:val="30"/>
          <w:rtl/>
          <w:lang w:val="es-ES" w:bidi="ar-DZ"/>
        </w:rPr>
        <w:t>تحقق تحقيق</w:t>
      </w:r>
      <w:r w:rsidR="00C46744">
        <w:rPr>
          <w:rFonts w:hint="cs"/>
          <w:b/>
          <w:sz w:val="30"/>
          <w:rtl/>
          <w:lang w:val="es-ES" w:bidi="ar-DZ"/>
        </w:rPr>
        <w:t xml:space="preserve">اً </w:t>
      </w:r>
      <w:r>
        <w:rPr>
          <w:rFonts w:hint="cs"/>
          <w:b/>
          <w:sz w:val="30"/>
          <w:rtl/>
          <w:lang w:val="es-ES" w:bidi="ar-DZ"/>
        </w:rPr>
        <w:t>كامل</w:t>
      </w:r>
      <w:r w:rsidR="00C46744">
        <w:rPr>
          <w:rFonts w:hint="cs"/>
          <w:b/>
          <w:sz w:val="30"/>
          <w:rtl/>
          <w:lang w:val="es-ES" w:bidi="ar-DZ"/>
        </w:rPr>
        <w:t xml:space="preserve">اً </w:t>
      </w:r>
      <w:r>
        <w:rPr>
          <w:rFonts w:hint="cs"/>
          <w:b/>
          <w:sz w:val="30"/>
          <w:rtl/>
          <w:lang w:val="es-ES" w:bidi="ar-DZ"/>
        </w:rPr>
        <w:t>وشامل</w:t>
      </w:r>
      <w:r w:rsidR="00C46744">
        <w:rPr>
          <w:rFonts w:hint="cs"/>
          <w:b/>
          <w:sz w:val="30"/>
          <w:rtl/>
          <w:lang w:val="es-ES" w:bidi="ar-DZ"/>
        </w:rPr>
        <w:t xml:space="preserve">اً </w:t>
      </w:r>
      <w:r w:rsidRPr="00A0247D">
        <w:rPr>
          <w:b/>
          <w:sz w:val="30"/>
          <w:rtl/>
          <w:lang w:val="es-ES" w:bidi="ar-DZ"/>
        </w:rPr>
        <w:t xml:space="preserve">في </w:t>
      </w:r>
      <w:r>
        <w:rPr>
          <w:rFonts w:hint="cs"/>
          <w:b/>
          <w:sz w:val="30"/>
          <w:rtl/>
          <w:lang w:val="es-ES" w:bidi="ar-DZ"/>
        </w:rPr>
        <w:t>اشتراك</w:t>
      </w:r>
      <w:r w:rsidRPr="00A0247D">
        <w:rPr>
          <w:b/>
          <w:sz w:val="30"/>
          <w:rtl/>
          <w:lang w:val="es-ES" w:bidi="ar-DZ"/>
        </w:rPr>
        <w:t xml:space="preserve"> الدولة الطرف وموظفي</w:t>
      </w:r>
      <w:r>
        <w:rPr>
          <w:rFonts w:hint="cs"/>
          <w:b/>
          <w:sz w:val="30"/>
          <w:rtl/>
          <w:lang w:val="es-ES" w:bidi="ar-DZ"/>
        </w:rPr>
        <w:t>ن</w:t>
      </w:r>
      <w:r w:rsidRPr="00A0247D">
        <w:rPr>
          <w:b/>
          <w:sz w:val="30"/>
          <w:rtl/>
          <w:lang w:val="es-ES" w:bidi="ar-DZ"/>
        </w:rPr>
        <w:t xml:space="preserve"> </w:t>
      </w:r>
      <w:r>
        <w:rPr>
          <w:rFonts w:hint="cs"/>
          <w:b/>
          <w:sz w:val="30"/>
          <w:rtl/>
          <w:lang w:val="es-ES" w:bidi="ar-DZ"/>
        </w:rPr>
        <w:t xml:space="preserve">حكوميين </w:t>
      </w:r>
      <w:r w:rsidRPr="00A0247D">
        <w:rPr>
          <w:b/>
          <w:sz w:val="30"/>
          <w:rtl/>
          <w:lang w:val="es-ES" w:bidi="ar-DZ"/>
        </w:rPr>
        <w:t>في انتهاكات حقوق الإنسان في</w:t>
      </w:r>
      <w:r>
        <w:rPr>
          <w:rFonts w:hint="cs"/>
          <w:b/>
          <w:sz w:val="30"/>
          <w:rtl/>
          <w:lang w:val="es-ES" w:bidi="ar-DZ"/>
        </w:rPr>
        <w:t xml:space="preserve"> سياق</w:t>
      </w:r>
      <w:r>
        <w:rPr>
          <w:b/>
          <w:sz w:val="30"/>
          <w:rtl/>
          <w:lang w:val="es-ES" w:bidi="ar-DZ"/>
        </w:rPr>
        <w:t xml:space="preserve"> عمليات مكافحة الإرهاب</w:t>
      </w:r>
      <w:r w:rsidRPr="00A0247D">
        <w:rPr>
          <w:b/>
          <w:sz w:val="30"/>
          <w:rtl/>
          <w:lang w:val="es-ES" w:bidi="ar-DZ"/>
        </w:rPr>
        <w:t xml:space="preserve">، بما في ذلك الاحتجاز </w:t>
      </w:r>
      <w:r>
        <w:rPr>
          <w:b/>
          <w:sz w:val="30"/>
          <w:rtl/>
          <w:lang w:val="es-ES" w:bidi="ar-DZ"/>
        </w:rPr>
        <w:t>السري. و</w:t>
      </w:r>
      <w:r w:rsidRPr="00A0247D">
        <w:rPr>
          <w:b/>
          <w:sz w:val="30"/>
          <w:rtl/>
          <w:lang w:val="es-ES" w:bidi="ar-DZ"/>
        </w:rPr>
        <w:t>ترحب</w:t>
      </w:r>
      <w:r>
        <w:rPr>
          <w:rFonts w:hint="cs"/>
          <w:b/>
          <w:sz w:val="30"/>
          <w:rtl/>
          <w:lang w:val="es-ES" w:bidi="ar-DZ"/>
        </w:rPr>
        <w:t xml:space="preserve"> اللجنة</w:t>
      </w:r>
      <w:r w:rsidRPr="00A0247D">
        <w:rPr>
          <w:b/>
          <w:sz w:val="30"/>
          <w:rtl/>
          <w:lang w:val="es-ES" w:bidi="ar-DZ"/>
        </w:rPr>
        <w:t xml:space="preserve"> </w:t>
      </w:r>
      <w:r>
        <w:rPr>
          <w:b/>
          <w:sz w:val="30"/>
          <w:rtl/>
          <w:lang w:val="es-ES" w:bidi="ar-DZ"/>
        </w:rPr>
        <w:t>ب</w:t>
      </w:r>
      <w:r>
        <w:rPr>
          <w:rFonts w:hint="cs"/>
          <w:b/>
          <w:sz w:val="30"/>
          <w:rtl/>
          <w:lang w:val="es-ES" w:bidi="ar-DZ"/>
        </w:rPr>
        <w:t>تصريح</w:t>
      </w:r>
      <w:r>
        <w:rPr>
          <w:b/>
          <w:sz w:val="30"/>
          <w:rtl/>
          <w:lang w:val="es-ES" w:bidi="ar-DZ"/>
        </w:rPr>
        <w:t xml:space="preserve"> الوفد بأن</w:t>
      </w:r>
      <w:r>
        <w:rPr>
          <w:rFonts w:hint="cs"/>
          <w:b/>
          <w:sz w:val="30"/>
          <w:rtl/>
          <w:lang w:val="es-ES" w:bidi="ar-DZ"/>
        </w:rPr>
        <w:t xml:space="preserve"> </w:t>
      </w:r>
      <w:r w:rsidRPr="003D6B4B">
        <w:rPr>
          <w:b/>
          <w:sz w:val="30"/>
          <w:rtl/>
          <w:lang w:val="es-ES" w:bidi="ar-DZ"/>
        </w:rPr>
        <w:t xml:space="preserve">الحكم </w:t>
      </w:r>
      <w:r>
        <w:rPr>
          <w:rFonts w:hint="cs"/>
          <w:b/>
          <w:sz w:val="30"/>
          <w:rtl/>
          <w:lang w:val="es-ES" w:bidi="ar-DZ"/>
        </w:rPr>
        <w:t>الصادر مؤخر</w:t>
      </w:r>
      <w:r w:rsidR="00C46744">
        <w:rPr>
          <w:rFonts w:hint="cs"/>
          <w:b/>
          <w:sz w:val="30"/>
          <w:rtl/>
          <w:lang w:val="es-ES" w:bidi="ar-DZ"/>
        </w:rPr>
        <w:t xml:space="preserve">اً </w:t>
      </w:r>
      <w:r>
        <w:rPr>
          <w:rFonts w:hint="cs"/>
          <w:b/>
          <w:sz w:val="30"/>
          <w:rtl/>
          <w:lang w:val="es-ES" w:bidi="ar-DZ"/>
        </w:rPr>
        <w:t>عن ا</w:t>
      </w:r>
      <w:r w:rsidRPr="003D6B4B">
        <w:rPr>
          <w:b/>
          <w:sz w:val="30"/>
          <w:rtl/>
          <w:lang w:val="es-ES" w:bidi="ar-DZ"/>
        </w:rPr>
        <w:t xml:space="preserve">لمحكمة الأوروبية لحقوق الإنسان </w:t>
      </w:r>
      <w:r>
        <w:rPr>
          <w:rFonts w:hint="cs"/>
          <w:b/>
          <w:sz w:val="30"/>
          <w:rtl/>
          <w:lang w:val="es-ES" w:bidi="ar-DZ"/>
        </w:rPr>
        <w:t>في قضية</w:t>
      </w:r>
      <w:r w:rsidRPr="003D6B4B">
        <w:rPr>
          <w:b/>
          <w:sz w:val="30"/>
          <w:rtl/>
          <w:lang w:val="es-ES" w:bidi="ar-DZ"/>
        </w:rPr>
        <w:t xml:space="preserve"> </w:t>
      </w:r>
      <w:r w:rsidRPr="003D6B4B">
        <w:rPr>
          <w:b/>
          <w:i/>
          <w:iCs/>
          <w:sz w:val="30"/>
          <w:rtl/>
          <w:lang w:val="es-ES" w:bidi="ar-DZ"/>
        </w:rPr>
        <w:t>أبو زبيدة ضد ليتوانيا</w:t>
      </w:r>
      <w:r w:rsidRPr="003D6B4B">
        <w:rPr>
          <w:b/>
          <w:sz w:val="30"/>
          <w:rtl/>
          <w:lang w:val="es-ES" w:bidi="ar-DZ"/>
        </w:rPr>
        <w:t xml:space="preserve"> </w:t>
      </w:r>
      <w:r>
        <w:rPr>
          <w:rFonts w:hint="cs"/>
          <w:b/>
          <w:sz w:val="30"/>
          <w:rtl/>
          <w:lang w:val="es-ES" w:bidi="ar-DZ"/>
        </w:rPr>
        <w:t>سوف ينفَّذ بمجرد أن يصبح نهائياً</w:t>
      </w:r>
      <w:r w:rsidRPr="003D6B4B">
        <w:rPr>
          <w:b/>
          <w:sz w:val="30"/>
          <w:rtl/>
          <w:lang w:val="es-ES" w:bidi="ar-DZ"/>
        </w:rPr>
        <w:t xml:space="preserve">، </w:t>
      </w:r>
      <w:r>
        <w:rPr>
          <w:rFonts w:hint="cs"/>
          <w:b/>
          <w:sz w:val="30"/>
          <w:rtl/>
          <w:lang w:val="es-ES" w:bidi="ar-DZ"/>
        </w:rPr>
        <w:t xml:space="preserve">لكنها </w:t>
      </w:r>
      <w:r w:rsidRPr="003D6B4B">
        <w:rPr>
          <w:b/>
          <w:sz w:val="30"/>
          <w:rtl/>
          <w:lang w:val="es-ES" w:bidi="ar-DZ"/>
        </w:rPr>
        <w:t>تشعر بالقل</w:t>
      </w:r>
      <w:r>
        <w:rPr>
          <w:b/>
          <w:sz w:val="30"/>
          <w:rtl/>
          <w:lang w:val="es-ES" w:bidi="ar-DZ"/>
        </w:rPr>
        <w:t xml:space="preserve">ق إزاء التقارير التي تفيد بأن موظفين </w:t>
      </w:r>
      <w:r w:rsidRPr="003D6B4B">
        <w:rPr>
          <w:b/>
          <w:sz w:val="30"/>
          <w:rtl/>
          <w:lang w:val="es-ES" w:bidi="ar-DZ"/>
        </w:rPr>
        <w:t xml:space="preserve">عموميين في ليتوانيا </w:t>
      </w:r>
      <w:r>
        <w:rPr>
          <w:rFonts w:hint="cs"/>
          <w:b/>
          <w:sz w:val="30"/>
          <w:rtl/>
          <w:lang w:val="es-ES" w:bidi="ar-DZ"/>
        </w:rPr>
        <w:t xml:space="preserve">قد </w:t>
      </w:r>
      <w:r w:rsidRPr="003D6B4B">
        <w:rPr>
          <w:b/>
          <w:sz w:val="30"/>
          <w:rtl/>
          <w:lang w:val="es-ES" w:bidi="ar-DZ"/>
        </w:rPr>
        <w:t xml:space="preserve">نفوا </w:t>
      </w:r>
      <w:r w:rsidRPr="00E23D91">
        <w:rPr>
          <w:rFonts w:ascii="Times New Roman Bold" w:hAnsi="Times New Roman Bold"/>
          <w:b/>
          <w:spacing w:val="-4"/>
          <w:sz w:val="30"/>
          <w:rtl/>
          <w:lang w:val="es-ES" w:bidi="ar-DZ"/>
        </w:rPr>
        <w:t xml:space="preserve">الطبيعة الملزمة لذلك الحكم. وتشعر اللجنة بالقلق كذلك </w:t>
      </w:r>
      <w:r w:rsidRPr="00E23D91">
        <w:rPr>
          <w:rFonts w:ascii="Times New Roman Bold" w:hAnsi="Times New Roman Bold" w:hint="cs"/>
          <w:b/>
          <w:spacing w:val="-4"/>
          <w:sz w:val="30"/>
          <w:rtl/>
          <w:lang w:val="es-ES" w:bidi="ar-DZ"/>
        </w:rPr>
        <w:t>بسبب عدم إتمام</w:t>
      </w:r>
      <w:r w:rsidRPr="00E23D91">
        <w:rPr>
          <w:rFonts w:ascii="Times New Roman Bold" w:hAnsi="Times New Roman Bold"/>
          <w:b/>
          <w:spacing w:val="-4"/>
          <w:sz w:val="30"/>
          <w:rtl/>
          <w:lang w:val="es-ES" w:bidi="ar-DZ"/>
        </w:rPr>
        <w:t xml:space="preserve"> التحقيق </w:t>
      </w:r>
      <w:r w:rsidRPr="00E23D91">
        <w:rPr>
          <w:rFonts w:ascii="Times New Roman Bold" w:hAnsi="Times New Roman Bold" w:hint="cs"/>
          <w:b/>
          <w:spacing w:val="-4"/>
          <w:sz w:val="30"/>
          <w:rtl/>
          <w:lang w:val="es-ES" w:bidi="ar-DZ"/>
        </w:rPr>
        <w:t>السابق</w:t>
      </w:r>
      <w:r w:rsidRPr="00E23D91">
        <w:rPr>
          <w:rFonts w:ascii="Times New Roman Bold" w:hAnsi="Times New Roman Bold"/>
          <w:b/>
          <w:spacing w:val="-4"/>
          <w:sz w:val="30"/>
          <w:rtl/>
          <w:lang w:val="es-ES" w:bidi="ar-DZ"/>
        </w:rPr>
        <w:t xml:space="preserve"> </w:t>
      </w:r>
      <w:r w:rsidRPr="00E23D91">
        <w:rPr>
          <w:rFonts w:ascii="Times New Roman Bold" w:hAnsi="Times New Roman Bold" w:hint="cs"/>
          <w:b/>
          <w:spacing w:val="-4"/>
          <w:sz w:val="30"/>
          <w:rtl/>
          <w:lang w:val="es-ES" w:bidi="ar-DZ"/>
        </w:rPr>
        <w:t>ل</w:t>
      </w:r>
      <w:r w:rsidRPr="00E23D91">
        <w:rPr>
          <w:rFonts w:ascii="Times New Roman Bold" w:hAnsi="Times New Roman Bold"/>
          <w:b/>
          <w:spacing w:val="-4"/>
          <w:sz w:val="30"/>
          <w:rtl/>
          <w:lang w:val="es-ES" w:bidi="ar-DZ"/>
        </w:rPr>
        <w:t>لمحاكمة رقم</w:t>
      </w:r>
      <w:r w:rsidR="00E23D91">
        <w:rPr>
          <w:rFonts w:ascii="Times New Roman Bold" w:hAnsi="Times New Roman Bold" w:hint="eastAsia"/>
          <w:b/>
          <w:spacing w:val="-4"/>
          <w:sz w:val="30"/>
          <w:rtl/>
          <w:lang w:val="es-ES" w:bidi="ar-DZ"/>
        </w:rPr>
        <w:t> </w:t>
      </w:r>
      <w:r w:rsidRPr="00E23D91">
        <w:rPr>
          <w:rFonts w:ascii="Times New Roman Bold" w:hAnsi="Times New Roman Bold"/>
          <w:b/>
          <w:spacing w:val="-4"/>
          <w:sz w:val="30"/>
          <w:rtl/>
          <w:lang w:val="es-ES" w:bidi="ar-DZ"/>
        </w:rPr>
        <w:t>01-2-00015-14، و</w:t>
      </w:r>
      <w:r w:rsidRPr="00E23D91">
        <w:rPr>
          <w:rFonts w:ascii="Times New Roman Bold" w:hAnsi="Times New Roman Bold" w:hint="cs"/>
          <w:b/>
          <w:spacing w:val="-4"/>
          <w:sz w:val="30"/>
          <w:rtl/>
          <w:lang w:val="es-ES" w:bidi="ar-DZ"/>
        </w:rPr>
        <w:t>عدم ت</w:t>
      </w:r>
      <w:r w:rsidRPr="00E23D91">
        <w:rPr>
          <w:rFonts w:ascii="Times New Roman Bold" w:hAnsi="Times New Roman Bold"/>
          <w:b/>
          <w:spacing w:val="-4"/>
          <w:sz w:val="30"/>
          <w:rtl/>
          <w:lang w:val="es-ES" w:bidi="ar-DZ"/>
        </w:rPr>
        <w:t>حديد أي</w:t>
      </w:r>
      <w:r w:rsidRPr="00E23D91">
        <w:rPr>
          <w:rFonts w:ascii="Times New Roman Bold" w:hAnsi="Times New Roman Bold" w:hint="cs"/>
          <w:b/>
          <w:spacing w:val="-4"/>
          <w:sz w:val="30"/>
          <w:rtl/>
          <w:lang w:val="es-ES" w:bidi="ar-DZ"/>
        </w:rPr>
        <w:t xml:space="preserve"> أشخاص</w:t>
      </w:r>
      <w:r w:rsidRPr="00E23D91">
        <w:rPr>
          <w:rFonts w:ascii="Times New Roman Bold" w:hAnsi="Times New Roman Bold"/>
          <w:b/>
          <w:spacing w:val="-4"/>
          <w:sz w:val="30"/>
          <w:rtl/>
          <w:lang w:val="es-ES" w:bidi="ar-DZ"/>
        </w:rPr>
        <w:t xml:space="preserve"> مشتبه فيهم، و</w:t>
      </w:r>
      <w:r w:rsidRPr="00E23D91">
        <w:rPr>
          <w:rFonts w:ascii="Times New Roman Bold" w:hAnsi="Times New Roman Bold" w:hint="cs"/>
          <w:b/>
          <w:spacing w:val="-4"/>
          <w:sz w:val="30"/>
          <w:rtl/>
          <w:lang w:val="es-ES" w:bidi="ar-DZ"/>
        </w:rPr>
        <w:t>إبقاء</w:t>
      </w:r>
      <w:r w:rsidRPr="00E23D91">
        <w:rPr>
          <w:rFonts w:ascii="Times New Roman Bold" w:hAnsi="Times New Roman Bold"/>
          <w:b/>
          <w:spacing w:val="-4"/>
          <w:sz w:val="30"/>
          <w:rtl/>
          <w:lang w:val="es-ES" w:bidi="ar-DZ"/>
        </w:rPr>
        <w:t xml:space="preserve"> جميع المعلومات المتعلقة بالتقدم المحرز </w:t>
      </w:r>
      <w:r w:rsidRPr="00E23D91">
        <w:rPr>
          <w:rFonts w:ascii="Times New Roman Bold" w:hAnsi="Times New Roman Bold" w:hint="cs"/>
          <w:b/>
          <w:spacing w:val="-4"/>
          <w:sz w:val="30"/>
          <w:rtl/>
          <w:lang w:val="es-ES" w:bidi="ar-DZ"/>
        </w:rPr>
        <w:t xml:space="preserve">في التحقيق </w:t>
      </w:r>
      <w:r w:rsidRPr="00E23D91">
        <w:rPr>
          <w:rFonts w:ascii="Times New Roman Bold" w:hAnsi="Times New Roman Bold"/>
          <w:b/>
          <w:spacing w:val="-4"/>
          <w:sz w:val="30"/>
          <w:rtl/>
          <w:lang w:val="es-ES" w:bidi="ar-DZ"/>
        </w:rPr>
        <w:t>ونتائج</w:t>
      </w:r>
      <w:r w:rsidRPr="00E23D91">
        <w:rPr>
          <w:rFonts w:ascii="Times New Roman Bold" w:hAnsi="Times New Roman Bold" w:hint="cs"/>
          <w:b/>
          <w:spacing w:val="-4"/>
          <w:sz w:val="30"/>
          <w:rtl/>
          <w:lang w:val="es-ES" w:bidi="ar-DZ"/>
        </w:rPr>
        <w:t>ه طي الكتمان</w:t>
      </w:r>
      <w:r w:rsidRPr="00E23D91">
        <w:rPr>
          <w:rFonts w:ascii="Times New Roman Bold" w:hAnsi="Times New Roman Bold"/>
          <w:b/>
          <w:spacing w:val="-4"/>
          <w:sz w:val="30"/>
          <w:rtl/>
          <w:lang w:val="es-ES" w:bidi="ar-DZ"/>
        </w:rPr>
        <w:t xml:space="preserve"> (الم</w:t>
      </w:r>
      <w:r w:rsidRPr="00E23D91">
        <w:rPr>
          <w:rFonts w:ascii="Times New Roman Bold" w:hAnsi="Times New Roman Bold" w:hint="cs"/>
          <w:b/>
          <w:spacing w:val="-4"/>
          <w:sz w:val="30"/>
          <w:rtl/>
          <w:lang w:val="es-ES" w:bidi="ar-DZ"/>
        </w:rPr>
        <w:t>واد</w:t>
      </w:r>
      <w:r w:rsidRPr="00E23D91">
        <w:rPr>
          <w:rFonts w:ascii="Times New Roman Bold" w:hAnsi="Times New Roman Bold"/>
          <w:b/>
          <w:spacing w:val="-4"/>
          <w:sz w:val="30"/>
          <w:rtl/>
          <w:lang w:val="es-ES" w:bidi="ar-DZ"/>
        </w:rPr>
        <w:t xml:space="preserve"> 2 </w:t>
      </w:r>
      <w:r w:rsidRPr="00E23D91">
        <w:rPr>
          <w:rFonts w:ascii="Times New Roman Bold" w:hAnsi="Times New Roman Bold" w:hint="cs"/>
          <w:b/>
          <w:spacing w:val="-4"/>
          <w:sz w:val="30"/>
          <w:rtl/>
          <w:lang w:val="es-ES" w:bidi="ar-DZ"/>
        </w:rPr>
        <w:t>و7 و9 و10 و16</w:t>
      </w:r>
      <w:r w:rsidRPr="00E23D91">
        <w:rPr>
          <w:rFonts w:ascii="Times New Roman Bold" w:hAnsi="Times New Roman Bold"/>
          <w:b/>
          <w:spacing w:val="-4"/>
          <w:sz w:val="30"/>
          <w:rtl/>
          <w:lang w:val="es-ES" w:bidi="ar-DZ"/>
        </w:rPr>
        <w:t>).</w:t>
      </w:r>
    </w:p>
    <w:p w:rsidR="0085677E" w:rsidRPr="00DA1CDF" w:rsidRDefault="0085677E" w:rsidP="0085677E">
      <w:pPr>
        <w:pStyle w:val="SingleTxtGA"/>
        <w:rPr>
          <w:bCs/>
          <w:sz w:val="30"/>
          <w:rtl/>
          <w:lang w:val="es-ES" w:bidi="ar-DZ"/>
        </w:rPr>
      </w:pPr>
      <w:r w:rsidRPr="00A0247D">
        <w:rPr>
          <w:rFonts w:hint="cs"/>
          <w:b/>
          <w:sz w:val="30"/>
          <w:rtl/>
          <w:lang w:val="es-ES" w:bidi="ar-DZ"/>
        </w:rPr>
        <w:t>24</w:t>
      </w:r>
      <w:r w:rsidR="00E23D91">
        <w:rPr>
          <w:rFonts w:hint="cs"/>
          <w:b/>
          <w:sz w:val="30"/>
          <w:rtl/>
          <w:lang w:val="es-ES" w:bidi="ar-DZ"/>
        </w:rPr>
        <w:t>-</w:t>
      </w:r>
      <w:r w:rsidR="00E23D91">
        <w:rPr>
          <w:rFonts w:hint="cs"/>
          <w:b/>
          <w:sz w:val="30"/>
          <w:rtl/>
          <w:lang w:val="es-ES" w:bidi="ar-DZ"/>
        </w:rPr>
        <w:tab/>
      </w:r>
      <w:r w:rsidRPr="00DA1CDF">
        <w:rPr>
          <w:bCs/>
          <w:sz w:val="30"/>
          <w:rtl/>
          <w:lang w:val="es-ES" w:bidi="ar-DZ"/>
        </w:rPr>
        <w:t xml:space="preserve">ينبغي للدولة الطرف أن تتخذ التدابير المناسبة للتحقيق في </w:t>
      </w:r>
      <w:r>
        <w:rPr>
          <w:rFonts w:hint="cs"/>
          <w:bCs/>
          <w:sz w:val="30"/>
          <w:rtl/>
          <w:lang w:val="es-ES" w:bidi="ar-DZ"/>
        </w:rPr>
        <w:t>اشتراكها واشتراك موظفيها</w:t>
      </w:r>
      <w:r w:rsidRPr="00DA1CDF">
        <w:rPr>
          <w:bCs/>
          <w:sz w:val="30"/>
          <w:rtl/>
          <w:lang w:val="es-ES" w:bidi="ar-DZ"/>
        </w:rPr>
        <w:t xml:space="preserve"> في انتهاكات حقوق الإنسان في</w:t>
      </w:r>
      <w:r>
        <w:rPr>
          <w:rFonts w:hint="cs"/>
          <w:bCs/>
          <w:sz w:val="30"/>
          <w:rtl/>
          <w:lang w:val="es-ES" w:bidi="ar-DZ"/>
        </w:rPr>
        <w:t xml:space="preserve"> سياق</w:t>
      </w:r>
      <w:r w:rsidRPr="00DA1CDF">
        <w:rPr>
          <w:bCs/>
          <w:sz w:val="30"/>
          <w:rtl/>
          <w:lang w:val="es-ES" w:bidi="ar-DZ"/>
        </w:rPr>
        <w:t xml:space="preserve"> </w:t>
      </w:r>
      <w:r>
        <w:rPr>
          <w:bCs/>
          <w:sz w:val="30"/>
          <w:rtl/>
          <w:lang w:val="es-ES" w:bidi="ar-DZ"/>
        </w:rPr>
        <w:t xml:space="preserve">عمليات مكافحة الإرهاب، بما في ذلك في </w:t>
      </w:r>
      <w:r>
        <w:rPr>
          <w:rFonts w:hint="cs"/>
          <w:bCs/>
          <w:sz w:val="30"/>
          <w:rtl/>
          <w:lang w:val="es-ES" w:bidi="ar-DZ"/>
        </w:rPr>
        <w:t>قضي</w:t>
      </w:r>
      <w:r w:rsidRPr="00DA1CDF">
        <w:rPr>
          <w:bCs/>
          <w:sz w:val="30"/>
          <w:rtl/>
          <w:lang w:val="es-ES" w:bidi="ar-DZ"/>
        </w:rPr>
        <w:t xml:space="preserve">ة أبو زبيدة وأي </w:t>
      </w:r>
      <w:r>
        <w:rPr>
          <w:rFonts w:hint="cs"/>
          <w:bCs/>
          <w:sz w:val="30"/>
          <w:rtl/>
          <w:lang w:val="es-ES" w:bidi="ar-DZ"/>
        </w:rPr>
        <w:t xml:space="preserve">عمليات </w:t>
      </w:r>
      <w:r w:rsidRPr="00DA1CDF">
        <w:rPr>
          <w:bCs/>
          <w:sz w:val="30"/>
          <w:rtl/>
          <w:lang w:val="es-ES" w:bidi="ar-DZ"/>
        </w:rPr>
        <w:t>احتجاز سري</w:t>
      </w:r>
      <w:r>
        <w:rPr>
          <w:rFonts w:hint="cs"/>
          <w:bCs/>
          <w:sz w:val="30"/>
          <w:rtl/>
          <w:lang w:val="es-ES" w:bidi="ar-DZ"/>
        </w:rPr>
        <w:t>ة</w:t>
      </w:r>
      <w:r>
        <w:rPr>
          <w:bCs/>
          <w:sz w:val="30"/>
          <w:rtl/>
          <w:lang w:val="es-ES" w:bidi="ar-DZ"/>
        </w:rPr>
        <w:t xml:space="preserve"> </w:t>
      </w:r>
      <w:r>
        <w:rPr>
          <w:rFonts w:hint="cs"/>
          <w:bCs/>
          <w:sz w:val="30"/>
          <w:rtl/>
          <w:lang w:val="es-ES" w:bidi="ar-DZ"/>
        </w:rPr>
        <w:t>أ</w:t>
      </w:r>
      <w:r w:rsidRPr="00DA1CDF">
        <w:rPr>
          <w:bCs/>
          <w:sz w:val="30"/>
          <w:rtl/>
          <w:lang w:val="es-ES" w:bidi="ar-DZ"/>
        </w:rPr>
        <w:t>خر</w:t>
      </w:r>
      <w:r>
        <w:rPr>
          <w:rFonts w:hint="cs"/>
          <w:bCs/>
          <w:sz w:val="30"/>
          <w:rtl/>
          <w:lang w:val="es-ES" w:bidi="ar-DZ"/>
        </w:rPr>
        <w:t>ى</w:t>
      </w:r>
      <w:r w:rsidRPr="00DA1CDF">
        <w:rPr>
          <w:bCs/>
          <w:sz w:val="30"/>
          <w:rtl/>
          <w:lang w:val="es-ES" w:bidi="ar-DZ"/>
        </w:rPr>
        <w:t xml:space="preserve">، وضمان محاكمة الجناة ومعاقبتهم بالعقوبات المناسبة </w:t>
      </w:r>
      <w:r>
        <w:rPr>
          <w:rFonts w:hint="cs"/>
          <w:bCs/>
          <w:sz w:val="30"/>
          <w:rtl/>
          <w:lang w:val="es-ES" w:bidi="ar-DZ"/>
        </w:rPr>
        <w:t>في حال إدانتهم وضمان حصول</w:t>
      </w:r>
      <w:r w:rsidRPr="00DA1CDF">
        <w:rPr>
          <w:bCs/>
          <w:sz w:val="30"/>
          <w:rtl/>
          <w:lang w:val="es-ES" w:bidi="ar-DZ"/>
        </w:rPr>
        <w:t xml:space="preserve"> الضحايا على سبل انتصاف فعالة. كما ينبغي أن </w:t>
      </w:r>
      <w:r>
        <w:rPr>
          <w:rFonts w:hint="cs"/>
          <w:bCs/>
          <w:sz w:val="30"/>
          <w:rtl/>
          <w:lang w:val="es-ES" w:bidi="ar-DZ"/>
        </w:rPr>
        <w:t>تست</w:t>
      </w:r>
      <w:r w:rsidRPr="00DA1CDF">
        <w:rPr>
          <w:bCs/>
          <w:sz w:val="30"/>
          <w:rtl/>
          <w:lang w:val="es-ES" w:bidi="ar-DZ"/>
        </w:rPr>
        <w:t xml:space="preserve">كمل التحقيق </w:t>
      </w:r>
      <w:r>
        <w:rPr>
          <w:rFonts w:hint="cs"/>
          <w:bCs/>
          <w:sz w:val="30"/>
          <w:rtl/>
          <w:lang w:val="es-ES" w:bidi="ar-DZ"/>
        </w:rPr>
        <w:t>السابق</w:t>
      </w:r>
      <w:r>
        <w:rPr>
          <w:bCs/>
          <w:sz w:val="30"/>
          <w:rtl/>
          <w:lang w:val="es-ES" w:bidi="ar-DZ"/>
        </w:rPr>
        <w:t xml:space="preserve"> </w:t>
      </w:r>
      <w:r>
        <w:rPr>
          <w:rFonts w:hint="cs"/>
          <w:bCs/>
          <w:sz w:val="30"/>
          <w:rtl/>
          <w:lang w:val="es-ES" w:bidi="ar-DZ"/>
        </w:rPr>
        <w:t>ل</w:t>
      </w:r>
      <w:r w:rsidRPr="00DA1CDF">
        <w:rPr>
          <w:bCs/>
          <w:sz w:val="30"/>
          <w:rtl/>
          <w:lang w:val="es-ES" w:bidi="ar-DZ"/>
        </w:rPr>
        <w:t>لمحاكمة رقم 01-2-00015-14</w:t>
      </w:r>
      <w:r>
        <w:rPr>
          <w:bCs/>
          <w:sz w:val="30"/>
          <w:rtl/>
          <w:lang w:val="es-ES" w:bidi="ar-DZ"/>
        </w:rPr>
        <w:t xml:space="preserve"> في غضون فترة زمنية معقولة وأن </w:t>
      </w:r>
      <w:r>
        <w:rPr>
          <w:rFonts w:hint="cs"/>
          <w:bCs/>
          <w:sz w:val="30"/>
          <w:rtl/>
          <w:lang w:val="es-ES" w:bidi="ar-DZ"/>
        </w:rPr>
        <w:t>ت</w:t>
      </w:r>
      <w:r w:rsidRPr="00DA1CDF">
        <w:rPr>
          <w:bCs/>
          <w:sz w:val="30"/>
          <w:rtl/>
          <w:lang w:val="es-ES" w:bidi="ar-DZ"/>
        </w:rPr>
        <w:t>ضمن الشفافية الفعالة والتدقيق العام في نتائجه.</w:t>
      </w:r>
    </w:p>
    <w:p w:rsidR="0085677E" w:rsidRPr="00DA1CDF" w:rsidRDefault="00E23D91" w:rsidP="00E23D91">
      <w:pPr>
        <w:pStyle w:val="H23GA"/>
        <w:rPr>
          <w:rtl/>
          <w:lang w:val="es-ES" w:bidi="ar-DZ"/>
        </w:rPr>
      </w:pPr>
      <w:r>
        <w:rPr>
          <w:rtl/>
          <w:lang w:val="es-ES" w:bidi="ar-DZ"/>
        </w:rPr>
        <w:tab/>
      </w:r>
      <w:r>
        <w:rPr>
          <w:rtl/>
          <w:lang w:val="es-ES" w:bidi="ar-DZ"/>
        </w:rPr>
        <w:tab/>
      </w:r>
      <w:r w:rsidR="0085677E" w:rsidRPr="00DA1CDF">
        <w:rPr>
          <w:rtl/>
          <w:lang w:val="es-ES" w:bidi="ar-DZ"/>
        </w:rPr>
        <w:t>حرية الفكر والمعتقد</w:t>
      </w:r>
    </w:p>
    <w:p w:rsidR="0085677E" w:rsidRPr="00CC3B63" w:rsidRDefault="0085677E" w:rsidP="00C46744">
      <w:pPr>
        <w:pStyle w:val="SingleTxtGA"/>
        <w:rPr>
          <w:b/>
          <w:sz w:val="30"/>
          <w:rtl/>
          <w:lang w:val="es-ES" w:bidi="ar-DZ"/>
        </w:rPr>
      </w:pPr>
      <w:r>
        <w:rPr>
          <w:rFonts w:hint="cs"/>
          <w:b/>
          <w:sz w:val="30"/>
          <w:rtl/>
          <w:lang w:val="es-ES" w:bidi="ar-DZ"/>
        </w:rPr>
        <w:t>25</w:t>
      </w:r>
      <w:r w:rsidR="00E23D91">
        <w:rPr>
          <w:rFonts w:hint="cs"/>
          <w:b/>
          <w:sz w:val="30"/>
          <w:rtl/>
          <w:lang w:val="es-ES" w:bidi="ar-DZ"/>
        </w:rPr>
        <w:t>-</w:t>
      </w:r>
      <w:r w:rsidR="00E23D91">
        <w:rPr>
          <w:rFonts w:hint="cs"/>
          <w:b/>
          <w:sz w:val="30"/>
          <w:rtl/>
          <w:lang w:val="es-ES" w:bidi="ar-DZ"/>
        </w:rPr>
        <w:tab/>
      </w:r>
      <w:r>
        <w:rPr>
          <w:rFonts w:hint="cs"/>
          <w:b/>
          <w:sz w:val="30"/>
          <w:rtl/>
          <w:lang w:val="es-ES" w:bidi="ar-DZ"/>
        </w:rPr>
        <w:t>تل</w:t>
      </w:r>
      <w:r w:rsidRPr="00CC3B63">
        <w:rPr>
          <w:b/>
          <w:sz w:val="30"/>
          <w:rtl/>
          <w:lang w:val="es-ES" w:bidi="ar-DZ"/>
        </w:rPr>
        <w:t>احظ اللجنة الم</w:t>
      </w:r>
      <w:r>
        <w:rPr>
          <w:b/>
          <w:sz w:val="30"/>
          <w:rtl/>
          <w:lang w:val="es-ES" w:bidi="ar-DZ"/>
        </w:rPr>
        <w:t xml:space="preserve">علومات المقدمة من الدولة الطرف </w:t>
      </w:r>
      <w:r>
        <w:rPr>
          <w:rFonts w:hint="cs"/>
          <w:b/>
          <w:sz w:val="30"/>
          <w:rtl/>
          <w:lang w:val="es-ES" w:bidi="ar-DZ"/>
        </w:rPr>
        <w:t xml:space="preserve">التي مفادها </w:t>
      </w:r>
      <w:r w:rsidRPr="00CC3B63">
        <w:rPr>
          <w:b/>
          <w:sz w:val="30"/>
          <w:rtl/>
          <w:lang w:val="es-ES" w:bidi="ar-DZ"/>
        </w:rPr>
        <w:t>أن الخدمة العسكرية القائمة على التجنيد لم ت</w:t>
      </w:r>
      <w:r>
        <w:rPr>
          <w:rFonts w:hint="cs"/>
          <w:b/>
          <w:sz w:val="30"/>
          <w:rtl/>
          <w:lang w:val="es-ES" w:bidi="ar-DZ"/>
        </w:rPr>
        <w:t>طبَّق</w:t>
      </w:r>
      <w:r w:rsidRPr="00CC3B63">
        <w:rPr>
          <w:b/>
          <w:sz w:val="30"/>
          <w:rtl/>
          <w:lang w:val="es-ES" w:bidi="ar-DZ"/>
        </w:rPr>
        <w:t xml:space="preserve"> منذ إعادة </w:t>
      </w:r>
      <w:r>
        <w:rPr>
          <w:rFonts w:hint="cs"/>
          <w:b/>
          <w:sz w:val="30"/>
          <w:rtl/>
          <w:lang w:val="es-ES" w:bidi="ar-DZ"/>
        </w:rPr>
        <w:t xml:space="preserve">فرضها </w:t>
      </w:r>
      <w:r>
        <w:rPr>
          <w:b/>
          <w:sz w:val="30"/>
          <w:rtl/>
          <w:lang w:val="es-ES" w:bidi="ar-DZ"/>
        </w:rPr>
        <w:t>في عام 2015</w:t>
      </w:r>
      <w:r w:rsidRPr="00CC3B63">
        <w:rPr>
          <w:b/>
          <w:sz w:val="30"/>
          <w:rtl/>
          <w:lang w:val="es-ES" w:bidi="ar-DZ"/>
        </w:rPr>
        <w:t>، حيث است</w:t>
      </w:r>
      <w:r>
        <w:rPr>
          <w:rFonts w:hint="cs"/>
          <w:b/>
          <w:sz w:val="30"/>
          <w:rtl/>
          <w:lang w:val="es-ES" w:bidi="ar-DZ"/>
        </w:rPr>
        <w:t>ُ</w:t>
      </w:r>
      <w:r w:rsidRPr="00CC3B63">
        <w:rPr>
          <w:b/>
          <w:sz w:val="30"/>
          <w:rtl/>
          <w:lang w:val="es-ES" w:bidi="ar-DZ"/>
        </w:rPr>
        <w:t>وف</w:t>
      </w:r>
      <w:r>
        <w:rPr>
          <w:rFonts w:hint="cs"/>
          <w:b/>
          <w:sz w:val="30"/>
          <w:rtl/>
          <w:lang w:val="es-ES" w:bidi="ar-DZ"/>
        </w:rPr>
        <w:t>يت</w:t>
      </w:r>
      <w:r w:rsidRPr="00CC3B63">
        <w:rPr>
          <w:b/>
          <w:sz w:val="30"/>
          <w:rtl/>
          <w:lang w:val="es-ES" w:bidi="ar-DZ"/>
        </w:rPr>
        <w:t xml:space="preserve"> الحصص</w:t>
      </w:r>
      <w:r>
        <w:rPr>
          <w:rFonts w:hint="cs"/>
          <w:b/>
          <w:sz w:val="30"/>
          <w:rtl/>
          <w:lang w:val="es-ES" w:bidi="ar-DZ"/>
        </w:rPr>
        <w:t xml:space="preserve"> اللازمة بفضل متطوعين</w:t>
      </w:r>
      <w:r>
        <w:rPr>
          <w:b/>
          <w:sz w:val="30"/>
          <w:rtl/>
          <w:lang w:val="es-ES" w:bidi="ar-DZ"/>
        </w:rPr>
        <w:t>. ومع ذلك</w:t>
      </w:r>
      <w:r w:rsidRPr="00CC3B63">
        <w:rPr>
          <w:b/>
          <w:sz w:val="30"/>
          <w:rtl/>
          <w:lang w:val="es-ES" w:bidi="ar-DZ"/>
        </w:rPr>
        <w:t>، تشعر اللجنة بالقلق لأن خدمة الدفاع الوطني البديلة</w:t>
      </w:r>
      <w:r w:rsidR="00C46744">
        <w:rPr>
          <w:rFonts w:hint="cs"/>
          <w:b/>
          <w:sz w:val="30"/>
          <w:rtl/>
          <w:lang w:val="es-ES" w:bidi="ar-DZ"/>
        </w:rPr>
        <w:t> </w:t>
      </w:r>
      <w:r w:rsidRPr="00CC3B63">
        <w:rPr>
          <w:b/>
          <w:sz w:val="30"/>
          <w:rtl/>
          <w:lang w:val="es-ES" w:bidi="ar-DZ"/>
        </w:rPr>
        <w:t>لا</w:t>
      </w:r>
      <w:r w:rsidR="00C46744">
        <w:rPr>
          <w:rFonts w:hint="cs"/>
          <w:b/>
          <w:sz w:val="30"/>
          <w:rtl/>
          <w:lang w:val="es-ES" w:bidi="ar-DZ"/>
        </w:rPr>
        <w:t> </w:t>
      </w:r>
      <w:r>
        <w:rPr>
          <w:rFonts w:hint="cs"/>
          <w:b/>
          <w:sz w:val="30"/>
          <w:rtl/>
          <w:lang w:val="es-ES" w:bidi="ar-DZ"/>
        </w:rPr>
        <w:t>تشمل</w:t>
      </w:r>
      <w:r w:rsidRPr="00CC3B63">
        <w:rPr>
          <w:b/>
          <w:sz w:val="30"/>
          <w:rtl/>
          <w:lang w:val="es-ES" w:bidi="ar-DZ"/>
        </w:rPr>
        <w:t xml:space="preserve"> خدمة مدنية بديلة مستقلة عن الرقابة والإشراف العسكريين و</w:t>
      </w:r>
      <w:r>
        <w:rPr>
          <w:rFonts w:hint="cs"/>
          <w:b/>
          <w:sz w:val="30"/>
          <w:rtl/>
          <w:lang w:val="es-ES" w:bidi="ar-DZ"/>
        </w:rPr>
        <w:t xml:space="preserve">عن </w:t>
      </w:r>
      <w:r>
        <w:rPr>
          <w:b/>
          <w:sz w:val="30"/>
          <w:rtl/>
          <w:lang w:val="es-ES" w:bidi="ar-DZ"/>
        </w:rPr>
        <w:t>مؤسسات نظام</w:t>
      </w:r>
      <w:r w:rsidR="00C46744">
        <w:rPr>
          <w:rFonts w:hint="cs"/>
          <w:b/>
          <w:sz w:val="30"/>
          <w:rtl/>
          <w:lang w:val="es-ES" w:bidi="ar-DZ"/>
        </w:rPr>
        <w:t> </w:t>
      </w:r>
      <w:r>
        <w:rPr>
          <w:b/>
          <w:sz w:val="30"/>
          <w:rtl/>
          <w:lang w:val="es-ES" w:bidi="ar-DZ"/>
        </w:rPr>
        <w:t>الدفاع الوطني</w:t>
      </w:r>
      <w:r w:rsidRPr="00CC3B63">
        <w:rPr>
          <w:b/>
          <w:sz w:val="30"/>
          <w:rtl/>
          <w:lang w:val="es-ES" w:bidi="ar-DZ"/>
        </w:rPr>
        <w:t>، و</w:t>
      </w:r>
      <w:r>
        <w:rPr>
          <w:rFonts w:hint="cs"/>
          <w:b/>
          <w:sz w:val="30"/>
          <w:rtl/>
          <w:lang w:val="es-ES" w:bidi="ar-DZ"/>
        </w:rPr>
        <w:t>ل</w:t>
      </w:r>
      <w:r>
        <w:rPr>
          <w:b/>
          <w:sz w:val="30"/>
          <w:rtl/>
          <w:lang w:val="es-ES" w:bidi="ar-DZ"/>
        </w:rPr>
        <w:t xml:space="preserve">أن </w:t>
      </w:r>
      <w:r w:rsidRPr="00CC3B63">
        <w:rPr>
          <w:b/>
          <w:sz w:val="30"/>
          <w:rtl/>
          <w:lang w:val="es-ES" w:bidi="ar-DZ"/>
        </w:rPr>
        <w:t>مرتبات</w:t>
      </w:r>
      <w:r>
        <w:rPr>
          <w:rFonts w:hint="cs"/>
          <w:b/>
          <w:sz w:val="30"/>
          <w:rtl/>
          <w:lang w:val="es-ES" w:bidi="ar-DZ"/>
        </w:rPr>
        <w:t xml:space="preserve"> هذه الخدمة</w:t>
      </w:r>
      <w:r w:rsidRPr="00CC3B63">
        <w:rPr>
          <w:b/>
          <w:sz w:val="30"/>
          <w:rtl/>
          <w:lang w:val="es-ES" w:bidi="ar-DZ"/>
        </w:rPr>
        <w:t xml:space="preserve"> </w:t>
      </w:r>
      <w:r>
        <w:rPr>
          <w:rFonts w:hint="cs"/>
          <w:b/>
          <w:sz w:val="30"/>
          <w:rtl/>
          <w:lang w:val="es-ES" w:bidi="ar-DZ"/>
        </w:rPr>
        <w:t xml:space="preserve">لا تضاهي مرتبات </w:t>
      </w:r>
      <w:r w:rsidRPr="00CC3B63">
        <w:rPr>
          <w:b/>
          <w:sz w:val="30"/>
          <w:rtl/>
          <w:lang w:val="es-ES" w:bidi="ar-DZ"/>
        </w:rPr>
        <w:t>الخ</w:t>
      </w:r>
      <w:r>
        <w:rPr>
          <w:b/>
          <w:sz w:val="30"/>
          <w:rtl/>
          <w:lang w:val="es-ES" w:bidi="ar-DZ"/>
        </w:rPr>
        <w:t>دمة العسكرية (المادتان</w:t>
      </w:r>
      <w:r w:rsidR="00C46744">
        <w:rPr>
          <w:rFonts w:hint="cs"/>
          <w:b/>
          <w:sz w:val="30"/>
          <w:rtl/>
          <w:lang w:val="es-ES" w:bidi="ar-DZ"/>
        </w:rPr>
        <w:t> </w:t>
      </w:r>
      <w:r>
        <w:rPr>
          <w:b/>
          <w:sz w:val="30"/>
          <w:rtl/>
          <w:lang w:val="es-ES" w:bidi="ar-DZ"/>
        </w:rPr>
        <w:t>18 و26)</w:t>
      </w:r>
      <w:r>
        <w:rPr>
          <w:rFonts w:hint="cs"/>
          <w:b/>
          <w:sz w:val="30"/>
          <w:rtl/>
          <w:lang w:val="es-ES" w:bidi="ar-DZ"/>
        </w:rPr>
        <w:t>.</w:t>
      </w:r>
    </w:p>
    <w:p w:rsidR="0085677E" w:rsidRPr="00DA1CDF" w:rsidRDefault="0085677E" w:rsidP="0085677E">
      <w:pPr>
        <w:pStyle w:val="SingleTxtGA"/>
        <w:rPr>
          <w:bCs/>
          <w:sz w:val="30"/>
          <w:rtl/>
          <w:lang w:val="es-ES" w:bidi="ar-DZ"/>
        </w:rPr>
      </w:pPr>
      <w:r w:rsidRPr="00CC3B63">
        <w:rPr>
          <w:rFonts w:hint="cs"/>
          <w:b/>
          <w:sz w:val="30"/>
          <w:rtl/>
          <w:lang w:val="es-ES" w:bidi="ar-DZ"/>
        </w:rPr>
        <w:t>26</w:t>
      </w:r>
      <w:r w:rsidR="00E23D91">
        <w:rPr>
          <w:rFonts w:hint="cs"/>
          <w:b/>
          <w:sz w:val="30"/>
          <w:rtl/>
          <w:lang w:val="es-ES" w:bidi="ar-DZ"/>
        </w:rPr>
        <w:t>-</w:t>
      </w:r>
      <w:r w:rsidR="00E23D91">
        <w:rPr>
          <w:rFonts w:hint="cs"/>
          <w:b/>
          <w:sz w:val="30"/>
          <w:rtl/>
          <w:lang w:val="es-ES" w:bidi="ar-DZ"/>
        </w:rPr>
        <w:tab/>
      </w:r>
      <w:r w:rsidRPr="00DA1CDF">
        <w:rPr>
          <w:bCs/>
          <w:sz w:val="30"/>
          <w:rtl/>
          <w:lang w:val="es-ES" w:bidi="ar-DZ"/>
        </w:rPr>
        <w:t xml:space="preserve">ينبغي للدولة الطرف </w:t>
      </w:r>
      <w:r>
        <w:rPr>
          <w:rFonts w:hint="cs"/>
          <w:bCs/>
          <w:sz w:val="30"/>
          <w:rtl/>
          <w:lang w:val="es-ES" w:bidi="ar-DZ"/>
        </w:rPr>
        <w:t>ضمان</w:t>
      </w:r>
      <w:r w:rsidRPr="00DA1CDF">
        <w:rPr>
          <w:bCs/>
          <w:sz w:val="30"/>
          <w:rtl/>
          <w:lang w:val="es-ES" w:bidi="ar-DZ"/>
        </w:rPr>
        <w:t xml:space="preserve"> أن ينص قانون الت</w:t>
      </w:r>
      <w:r>
        <w:rPr>
          <w:rFonts w:hint="cs"/>
          <w:bCs/>
          <w:sz w:val="30"/>
          <w:rtl/>
          <w:lang w:val="es-ES" w:bidi="ar-DZ"/>
        </w:rPr>
        <w:t>جنيد</w:t>
      </w:r>
      <w:r w:rsidRPr="00DA1CDF">
        <w:rPr>
          <w:bCs/>
          <w:sz w:val="30"/>
          <w:rtl/>
          <w:lang w:val="es-ES" w:bidi="ar-DZ"/>
        </w:rPr>
        <w:t xml:space="preserve"> الوطني على الاستنكاف الضميري على نحو يتفق مع المادتين 18 </w:t>
      </w:r>
      <w:r w:rsidRPr="00DA1CDF">
        <w:rPr>
          <w:rFonts w:hint="cs"/>
          <w:bCs/>
          <w:sz w:val="30"/>
          <w:rtl/>
          <w:lang w:val="es-ES" w:bidi="ar-DZ"/>
        </w:rPr>
        <w:t xml:space="preserve">و26 </w:t>
      </w:r>
      <w:r>
        <w:rPr>
          <w:rFonts w:hint="cs"/>
          <w:bCs/>
          <w:sz w:val="30"/>
          <w:rtl/>
          <w:lang w:val="es-ES" w:bidi="ar-DZ"/>
        </w:rPr>
        <w:t>من</w:t>
      </w:r>
      <w:r>
        <w:rPr>
          <w:bCs/>
          <w:sz w:val="30"/>
          <w:rtl/>
          <w:lang w:val="es-ES" w:bidi="ar-DZ"/>
        </w:rPr>
        <w:t xml:space="preserve"> العهد</w:t>
      </w:r>
      <w:r w:rsidRPr="00DA1CDF">
        <w:rPr>
          <w:bCs/>
          <w:sz w:val="30"/>
          <w:rtl/>
          <w:lang w:val="es-ES" w:bidi="ar-DZ"/>
        </w:rPr>
        <w:t>، مع ضمان أن ينص على بديل للخدمة العسكري</w:t>
      </w:r>
      <w:r>
        <w:rPr>
          <w:bCs/>
          <w:sz w:val="30"/>
          <w:rtl/>
          <w:lang w:val="es-ES" w:bidi="ar-DZ"/>
        </w:rPr>
        <w:t>ة خارج المجال العسكري و</w:t>
      </w:r>
      <w:r>
        <w:rPr>
          <w:rFonts w:hint="cs"/>
          <w:bCs/>
          <w:sz w:val="30"/>
          <w:rtl/>
          <w:lang w:val="es-ES" w:bidi="ar-DZ"/>
        </w:rPr>
        <w:t>غير خاضع ل</w:t>
      </w:r>
      <w:r w:rsidRPr="00DA1CDF">
        <w:rPr>
          <w:bCs/>
          <w:sz w:val="30"/>
          <w:rtl/>
          <w:lang w:val="es-ES" w:bidi="ar-DZ"/>
        </w:rPr>
        <w:t>لقيادة العسكرية و</w:t>
      </w:r>
      <w:r>
        <w:rPr>
          <w:rFonts w:hint="cs"/>
          <w:bCs/>
          <w:sz w:val="30"/>
          <w:rtl/>
          <w:lang w:val="es-ES" w:bidi="ar-DZ"/>
        </w:rPr>
        <w:t>ب</w:t>
      </w:r>
      <w:r>
        <w:rPr>
          <w:bCs/>
          <w:sz w:val="30"/>
          <w:rtl/>
          <w:lang w:val="es-ES" w:bidi="ar-DZ"/>
        </w:rPr>
        <w:t>مرتبات مماثلة</w:t>
      </w:r>
      <w:r w:rsidRPr="00DA1CDF">
        <w:rPr>
          <w:bCs/>
          <w:sz w:val="30"/>
          <w:rtl/>
          <w:lang w:val="es-ES" w:bidi="ar-DZ"/>
        </w:rPr>
        <w:t xml:space="preserve">، مع </w:t>
      </w:r>
      <w:r>
        <w:rPr>
          <w:rFonts w:hint="cs"/>
          <w:bCs/>
          <w:sz w:val="30"/>
          <w:rtl/>
          <w:lang w:val="es-ES" w:bidi="ar-DZ"/>
        </w:rPr>
        <w:t>مراعاة</w:t>
      </w:r>
      <w:r w:rsidRPr="00DA1CDF">
        <w:rPr>
          <w:bCs/>
          <w:sz w:val="30"/>
          <w:rtl/>
          <w:lang w:val="es-ES" w:bidi="ar-DZ"/>
        </w:rPr>
        <w:t xml:space="preserve"> أن المادة 18 تحمي حرية الضمير على أساس المعتقدات الدينية وغير الدينية.</w:t>
      </w:r>
    </w:p>
    <w:p w:rsidR="0085677E" w:rsidRPr="00DA1CDF" w:rsidRDefault="00E23D91" w:rsidP="00BF1FD0">
      <w:pPr>
        <w:pStyle w:val="H23GA"/>
        <w:spacing w:before="120"/>
        <w:rPr>
          <w:rtl/>
          <w:lang w:val="es-ES" w:bidi="ar-DZ"/>
        </w:rPr>
      </w:pPr>
      <w:r>
        <w:rPr>
          <w:rtl/>
          <w:lang w:val="es-ES" w:bidi="ar-DZ"/>
        </w:rPr>
        <w:lastRenderedPageBreak/>
        <w:tab/>
      </w:r>
      <w:r>
        <w:rPr>
          <w:rtl/>
          <w:lang w:val="es-ES" w:bidi="ar-DZ"/>
        </w:rPr>
        <w:tab/>
      </w:r>
      <w:r w:rsidR="0085677E" w:rsidRPr="00DA1CDF">
        <w:rPr>
          <w:rtl/>
          <w:lang w:val="es-ES" w:bidi="ar-DZ"/>
        </w:rPr>
        <w:t>حرية التعبير وتكوين الجمعيات</w:t>
      </w:r>
    </w:p>
    <w:p w:rsidR="0085677E" w:rsidRPr="00A402A3" w:rsidRDefault="0085677E" w:rsidP="0085677E">
      <w:pPr>
        <w:pStyle w:val="SingleTxtGA"/>
        <w:rPr>
          <w:b/>
          <w:sz w:val="30"/>
          <w:rtl/>
          <w:lang w:val="es-ES" w:bidi="ar-DZ"/>
        </w:rPr>
      </w:pPr>
      <w:r>
        <w:rPr>
          <w:rFonts w:hint="cs"/>
          <w:b/>
          <w:sz w:val="30"/>
          <w:rtl/>
          <w:lang w:val="es-ES" w:bidi="ar-DZ"/>
        </w:rPr>
        <w:t>27</w:t>
      </w:r>
      <w:r w:rsidR="00E23D91">
        <w:rPr>
          <w:rFonts w:hint="cs"/>
          <w:b/>
          <w:sz w:val="30"/>
          <w:rtl/>
          <w:lang w:val="es-ES" w:bidi="ar-DZ"/>
        </w:rPr>
        <w:t>-</w:t>
      </w:r>
      <w:r w:rsidR="00E23D91">
        <w:rPr>
          <w:rFonts w:hint="cs"/>
          <w:b/>
          <w:sz w:val="30"/>
          <w:rtl/>
          <w:lang w:val="es-ES" w:bidi="ar-DZ"/>
        </w:rPr>
        <w:tab/>
      </w:r>
      <w:r w:rsidRPr="00A402A3">
        <w:rPr>
          <w:b/>
          <w:sz w:val="30"/>
          <w:rtl/>
          <w:lang w:val="es-ES" w:bidi="ar-DZ"/>
        </w:rPr>
        <w:t xml:space="preserve">تشعر اللجنة بالقلق إزاء المبادرات التي من شأنها </w:t>
      </w:r>
      <w:r>
        <w:rPr>
          <w:rFonts w:hint="cs"/>
          <w:b/>
          <w:sz w:val="30"/>
          <w:rtl/>
          <w:lang w:val="es-ES" w:bidi="ar-DZ"/>
        </w:rPr>
        <w:t xml:space="preserve">أن </w:t>
      </w:r>
      <w:r>
        <w:rPr>
          <w:b/>
          <w:sz w:val="30"/>
          <w:rtl/>
          <w:lang w:val="es-ES" w:bidi="ar-DZ"/>
        </w:rPr>
        <w:t>تق</w:t>
      </w:r>
      <w:r w:rsidRPr="00A402A3">
        <w:rPr>
          <w:b/>
          <w:sz w:val="30"/>
          <w:rtl/>
          <w:lang w:val="es-ES" w:bidi="ar-DZ"/>
        </w:rPr>
        <w:t>يد و</w:t>
      </w:r>
      <w:r>
        <w:rPr>
          <w:rFonts w:hint="cs"/>
          <w:b/>
          <w:sz w:val="30"/>
          <w:rtl/>
          <w:lang w:val="es-ES" w:bidi="ar-DZ"/>
        </w:rPr>
        <w:t xml:space="preserve">تثبط </w:t>
      </w:r>
      <w:r>
        <w:rPr>
          <w:b/>
          <w:sz w:val="30"/>
          <w:rtl/>
          <w:lang w:val="es-ES" w:bidi="ar-DZ"/>
        </w:rPr>
        <w:t>حرية التعبير</w:t>
      </w:r>
      <w:r w:rsidRPr="00A402A3">
        <w:rPr>
          <w:b/>
          <w:sz w:val="30"/>
          <w:rtl/>
          <w:lang w:val="es-ES" w:bidi="ar-DZ"/>
        </w:rPr>
        <w:t>، بما في</w:t>
      </w:r>
      <w:r>
        <w:rPr>
          <w:rFonts w:hint="cs"/>
          <w:b/>
          <w:sz w:val="30"/>
          <w:rtl/>
          <w:lang w:val="es-ES" w:bidi="ar-DZ"/>
        </w:rPr>
        <w:t>ها مبادرات</w:t>
      </w:r>
      <w:r>
        <w:rPr>
          <w:b/>
          <w:sz w:val="30"/>
          <w:rtl/>
          <w:lang w:val="es-ES" w:bidi="ar-DZ"/>
        </w:rPr>
        <w:t xml:space="preserve"> </w:t>
      </w:r>
      <w:r w:rsidRPr="00A402A3">
        <w:rPr>
          <w:b/>
          <w:sz w:val="30"/>
          <w:rtl/>
          <w:lang w:val="es-ES" w:bidi="ar-DZ"/>
        </w:rPr>
        <w:t xml:space="preserve">أفراد </w:t>
      </w:r>
      <w:r>
        <w:rPr>
          <w:rFonts w:hint="cs"/>
          <w:b/>
          <w:sz w:val="30"/>
          <w:rtl/>
          <w:lang w:val="es-ES" w:bidi="ar-DZ"/>
        </w:rPr>
        <w:t>يثيرون مسألة اشتراك</w:t>
      </w:r>
      <w:r w:rsidRPr="00B2242E">
        <w:rPr>
          <w:b/>
          <w:sz w:val="30"/>
          <w:rtl/>
          <w:lang w:val="es-ES" w:bidi="ar-DZ"/>
        </w:rPr>
        <w:t xml:space="preserve"> الليتوانيين في </w:t>
      </w:r>
      <w:r>
        <w:rPr>
          <w:rFonts w:hint="cs"/>
          <w:b/>
          <w:sz w:val="30"/>
          <w:rtl/>
          <w:lang w:val="es-ES" w:bidi="ar-DZ"/>
        </w:rPr>
        <w:t>ال</w:t>
      </w:r>
      <w:r w:rsidRPr="00B2242E">
        <w:rPr>
          <w:b/>
          <w:sz w:val="30"/>
          <w:rtl/>
          <w:lang w:val="es-ES" w:bidi="ar-DZ"/>
        </w:rPr>
        <w:t>جرائم النازية ضد اليهود وغيرهم. وعلى وجه الخصوص، تشعر</w:t>
      </w:r>
      <w:r>
        <w:rPr>
          <w:rFonts w:hint="cs"/>
          <w:b/>
          <w:sz w:val="30"/>
          <w:rtl/>
          <w:lang w:val="es-ES" w:bidi="ar-DZ"/>
        </w:rPr>
        <w:t xml:space="preserve"> اللجنة</w:t>
      </w:r>
      <w:r w:rsidRPr="00B2242E">
        <w:rPr>
          <w:b/>
          <w:sz w:val="30"/>
          <w:rtl/>
          <w:lang w:val="es-ES" w:bidi="ar-DZ"/>
        </w:rPr>
        <w:t xml:space="preserve"> بالقلق إزاء التقارير التي </w:t>
      </w:r>
      <w:r>
        <w:rPr>
          <w:rFonts w:hint="cs"/>
          <w:b/>
          <w:sz w:val="30"/>
          <w:rtl/>
          <w:lang w:val="es-ES" w:bidi="ar-DZ"/>
        </w:rPr>
        <w:t>تشير إلى نشر</w:t>
      </w:r>
      <w:r>
        <w:rPr>
          <w:b/>
          <w:sz w:val="30"/>
          <w:rtl/>
          <w:lang w:val="es-ES" w:bidi="ar-DZ"/>
        </w:rPr>
        <w:t xml:space="preserve"> أسماء جمعيات ووكالات أنباء و</w:t>
      </w:r>
      <w:r w:rsidRPr="00B2242E">
        <w:rPr>
          <w:b/>
          <w:sz w:val="30"/>
          <w:rtl/>
          <w:lang w:val="es-ES" w:bidi="ar-DZ"/>
        </w:rPr>
        <w:t>صحفيي</w:t>
      </w:r>
      <w:r>
        <w:rPr>
          <w:b/>
          <w:sz w:val="30"/>
          <w:rtl/>
          <w:lang w:val="es-ES" w:bidi="ar-DZ"/>
        </w:rPr>
        <w:t>ن و</w:t>
      </w:r>
      <w:r w:rsidRPr="00B2242E">
        <w:rPr>
          <w:b/>
          <w:sz w:val="30"/>
          <w:rtl/>
          <w:lang w:val="es-ES" w:bidi="ar-DZ"/>
        </w:rPr>
        <w:t xml:space="preserve">مدافعين عن حقوق الإنسان </w:t>
      </w:r>
      <w:r>
        <w:rPr>
          <w:rFonts w:hint="cs"/>
          <w:b/>
          <w:sz w:val="30"/>
          <w:rtl/>
          <w:lang w:val="es-ES" w:bidi="ar-DZ"/>
        </w:rPr>
        <w:t xml:space="preserve">وأفراد آخرين </w:t>
      </w:r>
      <w:r>
        <w:rPr>
          <w:b/>
          <w:sz w:val="30"/>
          <w:rtl/>
          <w:lang w:val="es-ES" w:bidi="ar-DZ"/>
        </w:rPr>
        <w:t>في التقييم السنوي ل</w:t>
      </w:r>
      <w:r w:rsidRPr="00B2242E">
        <w:rPr>
          <w:b/>
          <w:sz w:val="30"/>
          <w:rtl/>
          <w:lang w:val="es-ES" w:bidi="ar-DZ"/>
        </w:rPr>
        <w:t>تهديدات الأمن</w:t>
      </w:r>
      <w:r>
        <w:rPr>
          <w:b/>
          <w:sz w:val="30"/>
          <w:rtl/>
          <w:lang w:val="es-ES" w:bidi="ar-DZ"/>
        </w:rPr>
        <w:t xml:space="preserve"> القومي </w:t>
      </w:r>
      <w:r>
        <w:rPr>
          <w:rFonts w:hint="cs"/>
          <w:b/>
          <w:sz w:val="30"/>
          <w:rtl/>
          <w:lang w:val="es-ES" w:bidi="ar-DZ"/>
        </w:rPr>
        <w:t>الذي تنجزه</w:t>
      </w:r>
      <w:r>
        <w:rPr>
          <w:b/>
          <w:sz w:val="30"/>
          <w:rtl/>
          <w:lang w:val="es-ES" w:bidi="ar-DZ"/>
        </w:rPr>
        <w:t xml:space="preserve"> إدارة أمن الدولة، و</w:t>
      </w:r>
      <w:r>
        <w:rPr>
          <w:rFonts w:hint="cs"/>
          <w:b/>
          <w:sz w:val="30"/>
          <w:rtl/>
          <w:lang w:val="es-ES" w:bidi="ar-DZ"/>
        </w:rPr>
        <w:t>إزاء</w:t>
      </w:r>
      <w:r>
        <w:rPr>
          <w:b/>
          <w:sz w:val="30"/>
          <w:rtl/>
          <w:lang w:val="es-ES" w:bidi="ar-DZ"/>
        </w:rPr>
        <w:t xml:space="preserve"> عدم وجود أي معلومات بشأن</w:t>
      </w:r>
      <w:r>
        <w:rPr>
          <w:rFonts w:hint="cs"/>
          <w:b/>
          <w:sz w:val="30"/>
          <w:rtl/>
          <w:lang w:val="es-ES" w:bidi="ar-DZ"/>
        </w:rPr>
        <w:t xml:space="preserve"> </w:t>
      </w:r>
      <w:r>
        <w:rPr>
          <w:b/>
          <w:sz w:val="30"/>
          <w:rtl/>
          <w:lang w:val="es-ES" w:bidi="ar-DZ"/>
        </w:rPr>
        <w:t xml:space="preserve">معايير وإجراءات هذا النشر أو </w:t>
      </w:r>
      <w:r>
        <w:rPr>
          <w:rFonts w:hint="cs"/>
          <w:b/>
          <w:sz w:val="30"/>
          <w:rtl/>
          <w:lang w:val="es-ES" w:bidi="ar-DZ"/>
        </w:rPr>
        <w:t>م</w:t>
      </w:r>
      <w:r>
        <w:rPr>
          <w:b/>
          <w:sz w:val="30"/>
          <w:rtl/>
          <w:lang w:val="es-ES" w:bidi="ar-DZ"/>
        </w:rPr>
        <w:t xml:space="preserve">برراته. كما تشعر بالقلق إزاء </w:t>
      </w:r>
      <w:r>
        <w:rPr>
          <w:rFonts w:hint="cs"/>
          <w:b/>
          <w:sz w:val="30"/>
          <w:rtl/>
          <w:lang w:val="es-ES" w:bidi="ar-DZ"/>
        </w:rPr>
        <w:t xml:space="preserve">ما ورد من </w:t>
      </w:r>
      <w:r>
        <w:rPr>
          <w:b/>
          <w:sz w:val="30"/>
          <w:rtl/>
          <w:lang w:val="es-ES" w:bidi="ar-DZ"/>
        </w:rPr>
        <w:t xml:space="preserve">تقارير </w:t>
      </w:r>
      <w:r>
        <w:rPr>
          <w:rFonts w:hint="cs"/>
          <w:b/>
          <w:sz w:val="30"/>
          <w:rtl/>
          <w:lang w:val="es-ES" w:bidi="ar-DZ"/>
        </w:rPr>
        <w:t>ع</w:t>
      </w:r>
      <w:r>
        <w:rPr>
          <w:b/>
          <w:sz w:val="30"/>
          <w:rtl/>
          <w:lang w:val="es-ES" w:bidi="ar-DZ"/>
        </w:rPr>
        <w:t>ن التعديلات المقترح</w:t>
      </w:r>
      <w:r w:rsidRPr="00B2242E">
        <w:rPr>
          <w:b/>
          <w:sz w:val="30"/>
          <w:rtl/>
          <w:lang w:val="es-ES" w:bidi="ar-DZ"/>
        </w:rPr>
        <w:t xml:space="preserve"> مؤخراً </w:t>
      </w:r>
      <w:r>
        <w:rPr>
          <w:rFonts w:hint="cs"/>
          <w:b/>
          <w:sz w:val="30"/>
          <w:rtl/>
          <w:lang w:val="es-ES" w:bidi="ar-DZ"/>
        </w:rPr>
        <w:t xml:space="preserve">إدخالها </w:t>
      </w:r>
      <w:r>
        <w:rPr>
          <w:b/>
          <w:sz w:val="30"/>
          <w:rtl/>
          <w:lang w:val="es-ES" w:bidi="ar-DZ"/>
        </w:rPr>
        <w:t xml:space="preserve">على قانون حماية المستهلك </w:t>
      </w:r>
      <w:r>
        <w:rPr>
          <w:rFonts w:hint="cs"/>
          <w:b/>
          <w:sz w:val="30"/>
          <w:rtl/>
          <w:lang w:val="es-ES" w:bidi="ar-DZ"/>
        </w:rPr>
        <w:t>ل</w:t>
      </w:r>
      <w:r w:rsidRPr="00B2242E">
        <w:rPr>
          <w:b/>
          <w:sz w:val="30"/>
          <w:rtl/>
          <w:lang w:val="es-ES" w:bidi="ar-DZ"/>
        </w:rPr>
        <w:t xml:space="preserve">حظر بيع المواد التي "تشوه الحقائق التاريخية" </w:t>
      </w:r>
      <w:r>
        <w:rPr>
          <w:rFonts w:hint="cs"/>
          <w:b/>
          <w:sz w:val="30"/>
          <w:rtl/>
          <w:lang w:val="es-ES" w:bidi="ar-DZ"/>
        </w:rPr>
        <w:t>المتعلقة ب</w:t>
      </w:r>
      <w:r>
        <w:rPr>
          <w:b/>
          <w:sz w:val="30"/>
          <w:rtl/>
          <w:lang w:val="es-ES" w:bidi="ar-DZ"/>
        </w:rPr>
        <w:t>الأمة (المادتان 19 و</w:t>
      </w:r>
      <w:r w:rsidRPr="00B2242E">
        <w:rPr>
          <w:b/>
          <w:sz w:val="30"/>
          <w:rtl/>
          <w:lang w:val="es-ES" w:bidi="ar-DZ"/>
        </w:rPr>
        <w:t>21).</w:t>
      </w:r>
    </w:p>
    <w:p w:rsidR="0085677E" w:rsidRPr="00DA1CDF" w:rsidRDefault="0085677E" w:rsidP="00E23D91">
      <w:pPr>
        <w:pStyle w:val="SingleTxtGA"/>
        <w:rPr>
          <w:bCs/>
          <w:sz w:val="30"/>
          <w:rtl/>
          <w:lang w:val="es-ES" w:bidi="ar-DZ"/>
        </w:rPr>
      </w:pPr>
      <w:r w:rsidRPr="008833D2">
        <w:rPr>
          <w:rFonts w:hint="cs"/>
          <w:b/>
          <w:sz w:val="30"/>
          <w:rtl/>
          <w:lang w:val="es-ES" w:bidi="ar-DZ"/>
        </w:rPr>
        <w:t>28</w:t>
      </w:r>
      <w:r w:rsidR="00E23D91">
        <w:rPr>
          <w:rFonts w:hint="cs"/>
          <w:b/>
          <w:sz w:val="30"/>
          <w:rtl/>
          <w:lang w:val="es-ES" w:bidi="ar-DZ"/>
        </w:rPr>
        <w:t>-</w:t>
      </w:r>
      <w:r w:rsidR="00E23D91">
        <w:rPr>
          <w:rFonts w:hint="cs"/>
          <w:b/>
          <w:sz w:val="30"/>
          <w:rtl/>
          <w:lang w:val="es-ES" w:bidi="ar-DZ"/>
        </w:rPr>
        <w:tab/>
      </w:r>
      <w:r>
        <w:rPr>
          <w:rFonts w:hint="cs"/>
          <w:bCs/>
          <w:sz w:val="30"/>
          <w:rtl/>
          <w:lang w:val="es-ES" w:bidi="ar-DZ"/>
        </w:rPr>
        <w:t>ين</w:t>
      </w:r>
      <w:r w:rsidRPr="00DA1CDF">
        <w:rPr>
          <w:bCs/>
          <w:sz w:val="30"/>
          <w:rtl/>
          <w:lang w:val="es-ES" w:bidi="ar-DZ"/>
        </w:rPr>
        <w:t>بغي للدولة الطرف أن تتوقف عن الإ</w:t>
      </w:r>
      <w:r>
        <w:rPr>
          <w:rFonts w:hint="cs"/>
          <w:bCs/>
          <w:sz w:val="30"/>
          <w:rtl/>
          <w:lang w:val="es-ES" w:bidi="ar-DZ"/>
        </w:rPr>
        <w:t>شارة</w:t>
      </w:r>
      <w:r w:rsidRPr="00DA1CDF">
        <w:rPr>
          <w:bCs/>
          <w:sz w:val="30"/>
          <w:rtl/>
          <w:lang w:val="es-ES" w:bidi="ar-DZ"/>
        </w:rPr>
        <w:t xml:space="preserve"> علناً إلى الأفراد والكيا</w:t>
      </w:r>
      <w:r>
        <w:rPr>
          <w:bCs/>
          <w:sz w:val="30"/>
          <w:rtl/>
          <w:lang w:val="es-ES" w:bidi="ar-DZ"/>
        </w:rPr>
        <w:t xml:space="preserve">نات الذين يمارسون حرية التعبير </w:t>
      </w:r>
      <w:r>
        <w:rPr>
          <w:rFonts w:hint="cs"/>
          <w:bCs/>
          <w:sz w:val="30"/>
          <w:rtl/>
          <w:lang w:val="es-ES" w:bidi="ar-DZ"/>
        </w:rPr>
        <w:t>على أنهم يشكلون</w:t>
      </w:r>
      <w:r w:rsidRPr="00DA1CDF">
        <w:rPr>
          <w:bCs/>
          <w:sz w:val="30"/>
          <w:rtl/>
          <w:lang w:val="es-ES" w:bidi="ar-DZ"/>
        </w:rPr>
        <w:t xml:space="preserve"> "تهديدات للأمن القومي". وينبغي أن ت</w:t>
      </w:r>
      <w:r>
        <w:rPr>
          <w:rFonts w:hint="cs"/>
          <w:bCs/>
          <w:sz w:val="30"/>
          <w:rtl/>
          <w:lang w:val="es-ES" w:bidi="ar-DZ"/>
        </w:rPr>
        <w:t xml:space="preserve">تأكد من </w:t>
      </w:r>
      <w:r w:rsidRPr="00DA1CDF">
        <w:rPr>
          <w:bCs/>
          <w:sz w:val="30"/>
          <w:rtl/>
          <w:lang w:val="es-ES" w:bidi="ar-DZ"/>
        </w:rPr>
        <w:t xml:space="preserve">أن جميع </w:t>
      </w:r>
      <w:r>
        <w:rPr>
          <w:bCs/>
          <w:sz w:val="30"/>
          <w:rtl/>
          <w:lang w:val="es-ES" w:bidi="ar-DZ"/>
        </w:rPr>
        <w:t>مبادراتها، التشريعية أو غيرها</w:t>
      </w:r>
      <w:r w:rsidRPr="00DA1CDF">
        <w:rPr>
          <w:bCs/>
          <w:sz w:val="30"/>
          <w:rtl/>
          <w:lang w:val="es-ES" w:bidi="ar-DZ"/>
        </w:rPr>
        <w:t xml:space="preserve">، </w:t>
      </w:r>
      <w:r>
        <w:rPr>
          <w:rFonts w:hint="cs"/>
          <w:bCs/>
          <w:sz w:val="30"/>
          <w:rtl/>
          <w:lang w:val="es-ES" w:bidi="ar-DZ"/>
        </w:rPr>
        <w:t>تكفل</w:t>
      </w:r>
      <w:r>
        <w:rPr>
          <w:bCs/>
          <w:sz w:val="30"/>
          <w:rtl/>
          <w:lang w:val="es-ES" w:bidi="ar-DZ"/>
        </w:rPr>
        <w:t xml:space="preserve"> </w:t>
      </w:r>
      <w:r>
        <w:rPr>
          <w:rFonts w:hint="cs"/>
          <w:bCs/>
          <w:sz w:val="30"/>
          <w:rtl/>
          <w:lang w:val="es-ES" w:bidi="ar-DZ"/>
        </w:rPr>
        <w:t>ل</w:t>
      </w:r>
      <w:r w:rsidRPr="00DA1CDF">
        <w:rPr>
          <w:bCs/>
          <w:sz w:val="30"/>
          <w:rtl/>
          <w:lang w:val="es-ES" w:bidi="ar-DZ"/>
        </w:rPr>
        <w:t>لمؤلفين والصحفيين والمدافعين عن حقوق</w:t>
      </w:r>
      <w:r w:rsidR="00E23D91">
        <w:rPr>
          <w:rFonts w:hint="cs"/>
          <w:bCs/>
          <w:sz w:val="30"/>
          <w:rtl/>
          <w:lang w:val="es-ES" w:bidi="ar-DZ"/>
        </w:rPr>
        <w:t> </w:t>
      </w:r>
      <w:r w:rsidRPr="00DA1CDF">
        <w:rPr>
          <w:bCs/>
          <w:sz w:val="30"/>
          <w:rtl/>
          <w:lang w:val="es-ES" w:bidi="ar-DZ"/>
        </w:rPr>
        <w:t>ا</w:t>
      </w:r>
      <w:r>
        <w:rPr>
          <w:bCs/>
          <w:sz w:val="30"/>
          <w:rtl/>
          <w:lang w:val="es-ES" w:bidi="ar-DZ"/>
        </w:rPr>
        <w:t>لإنسان وغيرهم من الأفراد وال</w:t>
      </w:r>
      <w:r>
        <w:rPr>
          <w:rFonts w:hint="cs"/>
          <w:bCs/>
          <w:sz w:val="30"/>
          <w:rtl/>
          <w:lang w:val="es-ES" w:bidi="ar-DZ"/>
        </w:rPr>
        <w:t>جمعي</w:t>
      </w:r>
      <w:r w:rsidRPr="00DA1CDF">
        <w:rPr>
          <w:bCs/>
          <w:sz w:val="30"/>
          <w:rtl/>
          <w:lang w:val="es-ES" w:bidi="ar-DZ"/>
        </w:rPr>
        <w:t xml:space="preserve">ات </w:t>
      </w:r>
      <w:r>
        <w:rPr>
          <w:rFonts w:hint="cs"/>
          <w:bCs/>
          <w:sz w:val="30"/>
          <w:rtl/>
          <w:lang w:val="es-ES" w:bidi="ar-DZ"/>
        </w:rPr>
        <w:t xml:space="preserve">حرية </w:t>
      </w:r>
      <w:r w:rsidRPr="00DA1CDF">
        <w:rPr>
          <w:bCs/>
          <w:sz w:val="30"/>
          <w:rtl/>
          <w:lang w:val="es-ES" w:bidi="ar-DZ"/>
        </w:rPr>
        <w:t xml:space="preserve">ممارسة حقهم </w:t>
      </w:r>
      <w:r>
        <w:rPr>
          <w:bCs/>
          <w:sz w:val="30"/>
          <w:rtl/>
          <w:lang w:val="es-ES" w:bidi="ar-DZ"/>
        </w:rPr>
        <w:t>في حرية التعبير</w:t>
      </w:r>
      <w:r w:rsidRPr="00DA1CDF">
        <w:rPr>
          <w:bCs/>
          <w:sz w:val="30"/>
          <w:rtl/>
          <w:lang w:val="es-ES" w:bidi="ar-DZ"/>
        </w:rPr>
        <w:t xml:space="preserve">، وفقاً للمادة 19 من العهد </w:t>
      </w:r>
      <w:r>
        <w:rPr>
          <w:rFonts w:hint="cs"/>
          <w:bCs/>
          <w:sz w:val="30"/>
          <w:rtl/>
          <w:lang w:val="es-ES" w:bidi="ar-DZ"/>
        </w:rPr>
        <w:t>و</w:t>
      </w:r>
      <w:r w:rsidRPr="00DA1CDF">
        <w:rPr>
          <w:bCs/>
          <w:sz w:val="30"/>
          <w:rtl/>
          <w:lang w:val="es-ES" w:bidi="ar-DZ"/>
        </w:rPr>
        <w:t>التعليق العام</w:t>
      </w:r>
      <w:r>
        <w:rPr>
          <w:rFonts w:hint="cs"/>
          <w:bCs/>
          <w:sz w:val="30"/>
          <w:rtl/>
          <w:lang w:val="es-ES" w:bidi="ar-DZ"/>
        </w:rPr>
        <w:t xml:space="preserve"> </w:t>
      </w:r>
      <w:r w:rsidRPr="00DA1CDF">
        <w:rPr>
          <w:bCs/>
          <w:sz w:val="30"/>
          <w:rtl/>
          <w:lang w:val="es-ES" w:bidi="ar-DZ"/>
        </w:rPr>
        <w:t>للجنة رقم 34.</w:t>
      </w:r>
    </w:p>
    <w:p w:rsidR="0085677E" w:rsidRPr="00DA1CDF" w:rsidRDefault="00E23D91" w:rsidP="00E23D91">
      <w:pPr>
        <w:pStyle w:val="H23GA"/>
        <w:rPr>
          <w:rtl/>
          <w:lang w:val="es-ES" w:bidi="ar-DZ"/>
        </w:rPr>
      </w:pPr>
      <w:r>
        <w:rPr>
          <w:rtl/>
          <w:lang w:val="es-ES" w:bidi="ar-DZ"/>
        </w:rPr>
        <w:tab/>
      </w:r>
      <w:r>
        <w:rPr>
          <w:rtl/>
          <w:lang w:val="es-ES" w:bidi="ar-DZ"/>
        </w:rPr>
        <w:tab/>
      </w:r>
      <w:r w:rsidR="0085677E">
        <w:rPr>
          <w:rtl/>
          <w:lang w:val="es-ES" w:bidi="ar-DZ"/>
        </w:rPr>
        <w:t>حماية القص</w:t>
      </w:r>
      <w:r w:rsidR="0085677E">
        <w:rPr>
          <w:rFonts w:hint="cs"/>
          <w:rtl/>
          <w:lang w:val="es-ES" w:bidi="ar-DZ"/>
        </w:rPr>
        <w:t>ّ</w:t>
      </w:r>
      <w:r w:rsidR="0085677E">
        <w:rPr>
          <w:rtl/>
          <w:lang w:val="es-ES" w:bidi="ar-DZ"/>
        </w:rPr>
        <w:t>ر</w:t>
      </w:r>
      <w:r w:rsidR="0085677E" w:rsidRPr="00DA1CDF">
        <w:rPr>
          <w:rtl/>
          <w:lang w:val="es-ES" w:bidi="ar-DZ"/>
        </w:rPr>
        <w:t xml:space="preserve"> وحقوق الطفل</w:t>
      </w:r>
    </w:p>
    <w:p w:rsidR="0085677E" w:rsidRPr="00F73748" w:rsidRDefault="0085677E" w:rsidP="0085677E">
      <w:pPr>
        <w:pStyle w:val="SingleTxtGA"/>
        <w:rPr>
          <w:b/>
          <w:sz w:val="30"/>
          <w:rtl/>
          <w:lang w:val="es-ES" w:bidi="ar-DZ"/>
        </w:rPr>
      </w:pPr>
      <w:r w:rsidRPr="0049425A">
        <w:rPr>
          <w:rFonts w:hint="cs"/>
          <w:b/>
          <w:sz w:val="30"/>
          <w:rtl/>
          <w:lang w:val="es-ES" w:bidi="ar-DZ"/>
        </w:rPr>
        <w:t>29</w:t>
      </w:r>
      <w:r w:rsidR="00E23D91">
        <w:rPr>
          <w:b/>
          <w:sz w:val="30"/>
          <w:rtl/>
          <w:lang w:val="es-ES" w:bidi="ar-DZ"/>
        </w:rPr>
        <w:t>-</w:t>
      </w:r>
      <w:r w:rsidR="00E23D91">
        <w:rPr>
          <w:b/>
          <w:sz w:val="30"/>
          <w:rtl/>
          <w:lang w:val="es-ES" w:bidi="ar-DZ"/>
        </w:rPr>
        <w:tab/>
      </w:r>
      <w:r w:rsidRPr="00F73748">
        <w:rPr>
          <w:b/>
          <w:sz w:val="30"/>
          <w:rtl/>
          <w:lang w:val="es-ES" w:bidi="ar-DZ"/>
        </w:rPr>
        <w:t xml:space="preserve">تشعر اللجنة بالقلق </w:t>
      </w:r>
      <w:r w:rsidRPr="00F73748">
        <w:rPr>
          <w:rFonts w:hint="cs"/>
          <w:b/>
          <w:sz w:val="30"/>
          <w:rtl/>
          <w:lang w:val="es-ES" w:bidi="ar-DZ"/>
        </w:rPr>
        <w:t xml:space="preserve">إزاء </w:t>
      </w:r>
      <w:r w:rsidRPr="00F73748">
        <w:rPr>
          <w:b/>
          <w:sz w:val="30"/>
          <w:rtl/>
          <w:lang w:val="es-ES" w:bidi="ar-DZ"/>
        </w:rPr>
        <w:t>استمرار العنف ضد الأطفال، بما في</w:t>
      </w:r>
      <w:r w:rsidRPr="00F73748">
        <w:rPr>
          <w:rFonts w:hint="cs"/>
          <w:b/>
          <w:sz w:val="30"/>
          <w:rtl/>
          <w:lang w:val="es-ES" w:bidi="ar-DZ"/>
        </w:rPr>
        <w:t>ه</w:t>
      </w:r>
      <w:r w:rsidRPr="00F73748">
        <w:rPr>
          <w:b/>
          <w:sz w:val="30"/>
          <w:rtl/>
          <w:lang w:val="es-ES" w:bidi="ar-DZ"/>
        </w:rPr>
        <w:t xml:space="preserve"> العنف المنزلي. كما تشعر اللجنة بالقلق إزاء التقارير المتعلقة بسوء معاملة الأطفال في </w:t>
      </w:r>
      <w:r w:rsidRPr="006F62A6">
        <w:rPr>
          <w:b/>
          <w:sz w:val="30"/>
          <w:rtl/>
          <w:lang w:val="es-ES" w:bidi="ar-DZ"/>
        </w:rPr>
        <w:t>الأوساط ا</w:t>
      </w:r>
      <w:r>
        <w:rPr>
          <w:b/>
          <w:sz w:val="30"/>
          <w:rtl/>
          <w:lang w:val="es-ES" w:bidi="ar-DZ"/>
        </w:rPr>
        <w:t>لمؤسسية</w:t>
      </w:r>
      <w:r w:rsidRPr="00F73748">
        <w:rPr>
          <w:b/>
          <w:sz w:val="30"/>
          <w:rtl/>
          <w:lang w:val="es-ES" w:bidi="ar-DZ"/>
        </w:rPr>
        <w:t xml:space="preserve">، وتأسف لعدم تلقيها معلومات عن حالات الاتجار بالأطفال واستغلالهم، وكذلك </w:t>
      </w:r>
      <w:r w:rsidRPr="00F73748">
        <w:rPr>
          <w:rFonts w:hint="cs"/>
          <w:b/>
          <w:sz w:val="30"/>
          <w:rtl/>
          <w:lang w:val="es-ES" w:bidi="ar-DZ"/>
        </w:rPr>
        <w:t>ع</w:t>
      </w:r>
      <w:r w:rsidRPr="00F73748">
        <w:rPr>
          <w:b/>
          <w:sz w:val="30"/>
          <w:rtl/>
          <w:lang w:val="es-ES" w:bidi="ar-DZ"/>
        </w:rPr>
        <w:t xml:space="preserve">ن </w:t>
      </w:r>
      <w:r w:rsidRPr="00F73748">
        <w:rPr>
          <w:rFonts w:hint="cs"/>
          <w:b/>
          <w:sz w:val="30"/>
          <w:rtl/>
          <w:lang w:val="es-ES" w:bidi="ar-DZ"/>
        </w:rPr>
        <w:t>أعمال</w:t>
      </w:r>
      <w:r w:rsidRPr="00F73748">
        <w:rPr>
          <w:b/>
          <w:sz w:val="30"/>
          <w:rtl/>
          <w:lang w:val="es-ES" w:bidi="ar-DZ"/>
        </w:rPr>
        <w:t xml:space="preserve"> العنف والإ</w:t>
      </w:r>
      <w:r w:rsidRPr="00F73748">
        <w:rPr>
          <w:rFonts w:hint="cs"/>
          <w:b/>
          <w:sz w:val="30"/>
          <w:rtl/>
          <w:lang w:val="es-ES" w:bidi="ar-DZ"/>
        </w:rPr>
        <w:t xml:space="preserve">يذاء المرتكبة </w:t>
      </w:r>
      <w:r w:rsidRPr="00F73748">
        <w:rPr>
          <w:b/>
          <w:sz w:val="30"/>
          <w:rtl/>
          <w:lang w:val="es-ES" w:bidi="ar-DZ"/>
        </w:rPr>
        <w:t>ضد الأطفال، و</w:t>
      </w:r>
      <w:r w:rsidRPr="00F73748">
        <w:rPr>
          <w:rFonts w:hint="cs"/>
          <w:b/>
          <w:sz w:val="30"/>
          <w:rtl/>
          <w:lang w:val="es-ES" w:bidi="ar-DZ"/>
        </w:rPr>
        <w:t xml:space="preserve">عن </w:t>
      </w:r>
      <w:r w:rsidRPr="00F73748">
        <w:rPr>
          <w:b/>
          <w:sz w:val="30"/>
          <w:rtl/>
          <w:lang w:val="es-ES" w:bidi="ar-DZ"/>
        </w:rPr>
        <w:t>التحقيقات والمحاكمات التي أجريت</w:t>
      </w:r>
      <w:r>
        <w:rPr>
          <w:rFonts w:hint="cs"/>
          <w:b/>
          <w:sz w:val="30"/>
          <w:rtl/>
          <w:lang w:val="es-ES" w:bidi="ar-DZ"/>
        </w:rPr>
        <w:t xml:space="preserve"> في هذا الصدد</w:t>
      </w:r>
      <w:r w:rsidRPr="00F73748">
        <w:rPr>
          <w:b/>
          <w:sz w:val="30"/>
          <w:rtl/>
          <w:lang w:val="es-ES" w:bidi="ar-DZ"/>
        </w:rPr>
        <w:t>. كما تشعر اللجنة بالقلق</w:t>
      </w:r>
      <w:r>
        <w:rPr>
          <w:b/>
          <w:sz w:val="30"/>
          <w:rtl/>
          <w:lang w:val="es-ES" w:bidi="ar-DZ"/>
        </w:rPr>
        <w:t xml:space="preserve"> إزاء ارتفاع معدلات الحمل بين </w:t>
      </w:r>
      <w:r w:rsidRPr="00F73748">
        <w:rPr>
          <w:b/>
          <w:sz w:val="30"/>
          <w:rtl/>
          <w:lang w:val="es-ES" w:bidi="ar-DZ"/>
        </w:rPr>
        <w:t>فتيات ال</w:t>
      </w:r>
      <w:r w:rsidRPr="00F73748">
        <w:rPr>
          <w:rFonts w:hint="cs"/>
          <w:b/>
          <w:sz w:val="30"/>
          <w:rtl/>
          <w:lang w:val="es-ES" w:bidi="ar-DZ"/>
        </w:rPr>
        <w:t>روما</w:t>
      </w:r>
      <w:r w:rsidRPr="00F73748">
        <w:rPr>
          <w:b/>
          <w:sz w:val="30"/>
          <w:rtl/>
          <w:lang w:val="es-ES" w:bidi="ar-DZ"/>
        </w:rPr>
        <w:t xml:space="preserve">. </w:t>
      </w:r>
      <w:r w:rsidRPr="00F73748">
        <w:rPr>
          <w:rFonts w:hint="cs"/>
          <w:b/>
          <w:sz w:val="30"/>
          <w:rtl/>
          <w:lang w:val="es-ES" w:bidi="ar-DZ"/>
        </w:rPr>
        <w:t>و</w:t>
      </w:r>
      <w:r w:rsidRPr="00F73748">
        <w:rPr>
          <w:b/>
          <w:sz w:val="30"/>
          <w:rtl/>
          <w:lang w:val="es-ES" w:bidi="ar-DZ"/>
        </w:rPr>
        <w:t>تشعر بالقلق</w:t>
      </w:r>
      <w:r w:rsidRPr="00F73748">
        <w:rPr>
          <w:rFonts w:hint="cs"/>
          <w:b/>
          <w:sz w:val="30"/>
          <w:rtl/>
          <w:lang w:val="es-ES" w:bidi="ar-DZ"/>
        </w:rPr>
        <w:t xml:space="preserve"> أيض</w:t>
      </w:r>
      <w:r w:rsidR="00C46744">
        <w:rPr>
          <w:rFonts w:hint="cs"/>
          <w:b/>
          <w:sz w:val="30"/>
          <w:rtl/>
          <w:lang w:val="es-ES" w:bidi="ar-DZ"/>
        </w:rPr>
        <w:t xml:space="preserve">اً </w:t>
      </w:r>
      <w:r w:rsidRPr="00F73748">
        <w:rPr>
          <w:b/>
          <w:sz w:val="30"/>
          <w:rtl/>
          <w:lang w:val="es-ES" w:bidi="ar-DZ"/>
        </w:rPr>
        <w:t xml:space="preserve">إزاء تعديل القانون المدني في </w:t>
      </w:r>
      <w:r>
        <w:rPr>
          <w:b/>
          <w:sz w:val="30"/>
          <w:rtl/>
          <w:lang w:val="es-ES" w:bidi="ar-DZ"/>
        </w:rPr>
        <w:t>حزيران</w:t>
      </w:r>
      <w:r>
        <w:rPr>
          <w:rFonts w:hint="cs"/>
          <w:b/>
          <w:sz w:val="30"/>
          <w:rtl/>
          <w:lang w:val="es-ES" w:bidi="ar-DZ"/>
        </w:rPr>
        <w:t xml:space="preserve">/يونيه </w:t>
      </w:r>
      <w:r>
        <w:rPr>
          <w:b/>
          <w:sz w:val="30"/>
          <w:rtl/>
          <w:lang w:val="es-ES" w:bidi="ar-DZ"/>
        </w:rPr>
        <w:t xml:space="preserve">2010 </w:t>
      </w:r>
      <w:r w:rsidRPr="00F73748">
        <w:rPr>
          <w:b/>
          <w:sz w:val="30"/>
          <w:rtl/>
          <w:lang w:val="es-ES" w:bidi="ar-DZ"/>
        </w:rPr>
        <w:t xml:space="preserve">الذي يسمح للمحاكم بتخفيض السن القانوني للموافقة </w:t>
      </w:r>
      <w:r>
        <w:rPr>
          <w:rFonts w:hint="cs"/>
          <w:b/>
          <w:sz w:val="30"/>
          <w:rtl/>
          <w:lang w:val="es-ES" w:bidi="ar-DZ"/>
        </w:rPr>
        <w:t xml:space="preserve">على الزواج </w:t>
      </w:r>
      <w:r w:rsidRPr="00F73748">
        <w:rPr>
          <w:b/>
          <w:sz w:val="30"/>
          <w:rtl/>
          <w:lang w:val="es-ES" w:bidi="ar-DZ"/>
        </w:rPr>
        <w:t xml:space="preserve">إلى 16 </w:t>
      </w:r>
      <w:r>
        <w:rPr>
          <w:rFonts w:hint="cs"/>
          <w:b/>
          <w:sz w:val="30"/>
          <w:rtl/>
          <w:lang w:val="es-ES" w:bidi="ar-DZ"/>
        </w:rPr>
        <w:t>عام</w:t>
      </w:r>
      <w:r w:rsidR="00C46744">
        <w:rPr>
          <w:rFonts w:hint="cs"/>
          <w:b/>
          <w:sz w:val="30"/>
          <w:rtl/>
          <w:lang w:val="es-ES" w:bidi="ar-DZ"/>
        </w:rPr>
        <w:t xml:space="preserve">اً </w:t>
      </w:r>
      <w:r w:rsidRPr="00F73748">
        <w:rPr>
          <w:b/>
          <w:sz w:val="30"/>
          <w:rtl/>
          <w:lang w:val="es-ES" w:bidi="ar-DZ"/>
        </w:rPr>
        <w:t>بناءً على طلب شخص ينوي الزواج قبل بلوغ</w:t>
      </w:r>
      <w:r>
        <w:rPr>
          <w:rFonts w:hint="cs"/>
          <w:b/>
          <w:sz w:val="30"/>
          <w:rtl/>
          <w:lang w:val="es-ES" w:bidi="ar-DZ"/>
        </w:rPr>
        <w:t>ه</w:t>
      </w:r>
      <w:r w:rsidRPr="00F73748">
        <w:rPr>
          <w:b/>
          <w:sz w:val="30"/>
          <w:rtl/>
          <w:lang w:val="es-ES" w:bidi="ar-DZ"/>
        </w:rPr>
        <w:t xml:space="preserve"> سن 18 عا</w:t>
      </w:r>
      <w:r>
        <w:rPr>
          <w:b/>
          <w:sz w:val="30"/>
          <w:rtl/>
          <w:lang w:val="es-ES" w:bidi="ar-DZ"/>
        </w:rPr>
        <w:t xml:space="preserve">ماً وقبل بلوغه سن 16 عاماً في </w:t>
      </w:r>
      <w:r w:rsidRPr="00F73748">
        <w:rPr>
          <w:b/>
          <w:sz w:val="30"/>
          <w:rtl/>
          <w:lang w:val="es-ES" w:bidi="ar-DZ"/>
        </w:rPr>
        <w:t>حالات الحمل (المواد 7</w:t>
      </w:r>
      <w:r w:rsidR="00E23D91">
        <w:rPr>
          <w:b/>
          <w:sz w:val="30"/>
          <w:rtl/>
          <w:lang w:val="es-ES" w:bidi="ar-DZ"/>
        </w:rPr>
        <w:t xml:space="preserve"> و</w:t>
      </w:r>
      <w:r w:rsidRPr="00F73748">
        <w:rPr>
          <w:b/>
          <w:sz w:val="30"/>
          <w:rtl/>
          <w:lang w:val="es-ES" w:bidi="ar-DZ"/>
        </w:rPr>
        <w:t>8</w:t>
      </w:r>
      <w:r w:rsidR="00E23D91">
        <w:rPr>
          <w:b/>
          <w:sz w:val="30"/>
          <w:rtl/>
          <w:lang w:val="es-ES" w:bidi="ar-DZ"/>
        </w:rPr>
        <w:t xml:space="preserve"> و</w:t>
      </w:r>
      <w:r w:rsidRPr="00F73748">
        <w:rPr>
          <w:b/>
          <w:sz w:val="30"/>
          <w:rtl/>
          <w:lang w:val="es-ES" w:bidi="ar-DZ"/>
        </w:rPr>
        <w:t>23</w:t>
      </w:r>
      <w:r w:rsidR="00E23D91">
        <w:rPr>
          <w:b/>
          <w:sz w:val="30"/>
          <w:rtl/>
          <w:lang w:val="es-ES" w:bidi="ar-DZ"/>
        </w:rPr>
        <w:t xml:space="preserve"> و</w:t>
      </w:r>
      <w:r w:rsidRPr="00F73748">
        <w:rPr>
          <w:b/>
          <w:sz w:val="30"/>
          <w:rtl/>
          <w:lang w:val="es-ES" w:bidi="ar-DZ"/>
        </w:rPr>
        <w:t>24).</w:t>
      </w:r>
    </w:p>
    <w:p w:rsidR="0085677E" w:rsidRPr="00764C6B" w:rsidRDefault="0085677E" w:rsidP="0085677E">
      <w:pPr>
        <w:pStyle w:val="SingleTxtGA"/>
        <w:rPr>
          <w:bCs/>
          <w:sz w:val="30"/>
          <w:rtl/>
          <w:lang w:val="es-ES" w:bidi="ar-DZ"/>
        </w:rPr>
      </w:pPr>
      <w:r w:rsidRPr="001034AB">
        <w:rPr>
          <w:b/>
          <w:sz w:val="30"/>
          <w:rtl/>
          <w:lang w:val="es-ES" w:bidi="ar-DZ"/>
        </w:rPr>
        <w:t>30</w:t>
      </w:r>
      <w:r w:rsidR="00E23D91">
        <w:rPr>
          <w:b/>
          <w:sz w:val="30"/>
          <w:rtl/>
          <w:lang w:val="es-ES" w:bidi="ar-DZ"/>
        </w:rPr>
        <w:t>-</w:t>
      </w:r>
      <w:r w:rsidR="00E23D91">
        <w:rPr>
          <w:b/>
          <w:sz w:val="30"/>
          <w:rtl/>
          <w:lang w:val="es-ES" w:bidi="ar-DZ"/>
        </w:rPr>
        <w:tab/>
      </w:r>
      <w:r w:rsidRPr="00764C6B">
        <w:rPr>
          <w:bCs/>
          <w:sz w:val="30"/>
          <w:rtl/>
          <w:lang w:val="es-ES" w:bidi="ar-DZ"/>
        </w:rPr>
        <w:t xml:space="preserve">ينبغي للدولة الطرف أن ترصد بانتظام ظروف ومعاملة الأطفال في الأوساط المؤسسية وأن تحمي الأطفال من جميع أشكال العنف والاستغلال والاتجار. وينبغي أن تعزز جهودها </w:t>
      </w:r>
      <w:r>
        <w:rPr>
          <w:bCs/>
          <w:sz w:val="30"/>
          <w:rtl/>
          <w:lang w:val="es-ES" w:bidi="ar-DZ"/>
        </w:rPr>
        <w:t>للحد من ارتفاع معدل</w:t>
      </w:r>
      <w:r>
        <w:rPr>
          <w:rFonts w:hint="cs"/>
          <w:bCs/>
          <w:sz w:val="30"/>
          <w:rtl/>
          <w:lang w:val="es-ES" w:bidi="ar-DZ"/>
        </w:rPr>
        <w:t>ات</w:t>
      </w:r>
      <w:r>
        <w:rPr>
          <w:bCs/>
          <w:sz w:val="30"/>
          <w:rtl/>
          <w:lang w:val="es-ES" w:bidi="ar-DZ"/>
        </w:rPr>
        <w:t xml:space="preserve"> الحمل بين </w:t>
      </w:r>
      <w:r w:rsidRPr="00764C6B">
        <w:rPr>
          <w:bCs/>
          <w:sz w:val="30"/>
          <w:rtl/>
          <w:lang w:val="es-ES" w:bidi="ar-DZ"/>
        </w:rPr>
        <w:t xml:space="preserve">فتيات </w:t>
      </w:r>
      <w:r>
        <w:rPr>
          <w:rFonts w:hint="cs"/>
          <w:bCs/>
          <w:sz w:val="30"/>
          <w:rtl/>
          <w:lang w:val="es-ES" w:bidi="ar-DZ"/>
        </w:rPr>
        <w:t>الروما،</w:t>
      </w:r>
      <w:r w:rsidRPr="00764C6B">
        <w:rPr>
          <w:bCs/>
          <w:sz w:val="30"/>
          <w:rtl/>
          <w:lang w:val="es-ES" w:bidi="ar-DZ"/>
        </w:rPr>
        <w:t xml:space="preserve"> و</w:t>
      </w:r>
      <w:r>
        <w:rPr>
          <w:rFonts w:hint="cs"/>
          <w:bCs/>
          <w:sz w:val="30"/>
          <w:rtl/>
          <w:lang w:val="es-ES" w:bidi="ar-DZ"/>
        </w:rPr>
        <w:t>أن تضمن ل</w:t>
      </w:r>
      <w:r w:rsidRPr="00764C6B">
        <w:rPr>
          <w:bCs/>
          <w:sz w:val="30"/>
          <w:rtl/>
          <w:lang w:val="es-ES" w:bidi="ar-DZ"/>
        </w:rPr>
        <w:t xml:space="preserve">نساء وفتيات الروما إمكانية </w:t>
      </w:r>
      <w:r>
        <w:rPr>
          <w:rFonts w:hint="cs"/>
          <w:bCs/>
          <w:sz w:val="30"/>
          <w:rtl/>
          <w:lang w:val="es-ES" w:bidi="ar-DZ"/>
        </w:rPr>
        <w:t xml:space="preserve">الحصول على </w:t>
      </w:r>
      <w:r w:rsidRPr="00764C6B">
        <w:rPr>
          <w:bCs/>
          <w:sz w:val="30"/>
          <w:rtl/>
          <w:lang w:val="es-ES" w:bidi="ar-DZ"/>
        </w:rPr>
        <w:t>الخدمات</w:t>
      </w:r>
      <w:r>
        <w:rPr>
          <w:rFonts w:hint="cs"/>
          <w:bCs/>
          <w:sz w:val="30"/>
          <w:rtl/>
          <w:lang w:val="es-ES" w:bidi="ar-DZ"/>
        </w:rPr>
        <w:t xml:space="preserve"> والتربية </w:t>
      </w:r>
      <w:r w:rsidRPr="00764C6B">
        <w:rPr>
          <w:bCs/>
          <w:sz w:val="30"/>
          <w:rtl/>
          <w:lang w:val="es-ES" w:bidi="ar-DZ"/>
        </w:rPr>
        <w:t>المتعلقة بالصحة الجنسية والإنجابية ووسائل منع ال</w:t>
      </w:r>
      <w:r>
        <w:rPr>
          <w:bCs/>
          <w:sz w:val="30"/>
          <w:rtl/>
          <w:lang w:val="es-ES" w:bidi="ar-DZ"/>
        </w:rPr>
        <w:t xml:space="preserve">حمل </w:t>
      </w:r>
      <w:r>
        <w:rPr>
          <w:rFonts w:hint="cs"/>
          <w:bCs/>
          <w:sz w:val="30"/>
          <w:rtl/>
          <w:lang w:val="es-ES" w:bidi="ar-DZ"/>
        </w:rPr>
        <w:t xml:space="preserve">الميسورة التكلفة وتوافرها. </w:t>
      </w:r>
      <w:r>
        <w:rPr>
          <w:bCs/>
          <w:sz w:val="30"/>
          <w:rtl/>
          <w:lang w:val="es-ES" w:bidi="ar-DZ"/>
        </w:rPr>
        <w:t>وبالإضافة إلى ذلك</w:t>
      </w:r>
      <w:r w:rsidRPr="00764C6B">
        <w:rPr>
          <w:bCs/>
          <w:sz w:val="30"/>
          <w:rtl/>
          <w:lang w:val="es-ES" w:bidi="ar-DZ"/>
        </w:rPr>
        <w:t xml:space="preserve">، ينبغي للدولة الطرف أن تتخذ الخطوات اللازمة للقضاء على زواج </w:t>
      </w:r>
      <w:r>
        <w:rPr>
          <w:bCs/>
          <w:sz w:val="30"/>
          <w:rtl/>
          <w:lang w:val="es-ES" w:bidi="ar-DZ"/>
        </w:rPr>
        <w:t>الأطفال في القانون والممارسة</w:t>
      </w:r>
      <w:r w:rsidRPr="00764C6B">
        <w:rPr>
          <w:bCs/>
          <w:sz w:val="30"/>
          <w:rtl/>
          <w:lang w:val="es-ES" w:bidi="ar-DZ"/>
        </w:rPr>
        <w:t xml:space="preserve">، </w:t>
      </w:r>
      <w:r>
        <w:rPr>
          <w:rFonts w:hint="cs"/>
          <w:bCs/>
          <w:sz w:val="30"/>
          <w:rtl/>
          <w:lang w:val="es-ES" w:bidi="ar-DZ"/>
        </w:rPr>
        <w:t>بطرق منها</w:t>
      </w:r>
      <w:r w:rsidRPr="00764C6B">
        <w:rPr>
          <w:bCs/>
          <w:sz w:val="30"/>
          <w:rtl/>
          <w:lang w:val="es-ES" w:bidi="ar-DZ"/>
        </w:rPr>
        <w:t xml:space="preserve"> سن تشريعات </w:t>
      </w:r>
      <w:r>
        <w:rPr>
          <w:rFonts w:hint="cs"/>
          <w:bCs/>
          <w:sz w:val="30"/>
          <w:rtl/>
          <w:lang w:val="es-ES" w:bidi="ar-DZ"/>
        </w:rPr>
        <w:t>تنص على أن يكون</w:t>
      </w:r>
      <w:r w:rsidRPr="00764C6B">
        <w:rPr>
          <w:bCs/>
          <w:sz w:val="30"/>
          <w:rtl/>
          <w:lang w:val="es-ES" w:bidi="ar-DZ"/>
        </w:rPr>
        <w:t xml:space="preserve"> الحد الأدنى لسن الزواج 18 </w:t>
      </w:r>
      <w:r>
        <w:rPr>
          <w:rFonts w:hint="cs"/>
          <w:bCs/>
          <w:sz w:val="30"/>
          <w:rtl/>
          <w:lang w:val="es-ES" w:bidi="ar-DZ"/>
        </w:rPr>
        <w:t>عاما</w:t>
      </w:r>
      <w:r w:rsidR="00BF1FD0">
        <w:rPr>
          <w:rFonts w:hint="cs"/>
          <w:bCs/>
          <w:sz w:val="30"/>
          <w:rtl/>
          <w:lang w:val="es-ES" w:bidi="ar-DZ"/>
        </w:rPr>
        <w:t>ً</w:t>
      </w:r>
      <w:r w:rsidRPr="00764C6B">
        <w:rPr>
          <w:bCs/>
          <w:sz w:val="30"/>
          <w:rtl/>
          <w:lang w:val="es-ES" w:bidi="ar-DZ"/>
        </w:rPr>
        <w:t>.</w:t>
      </w:r>
    </w:p>
    <w:p w:rsidR="0085677E" w:rsidRPr="00764C6B" w:rsidRDefault="00E23D91" w:rsidP="00E23D91">
      <w:pPr>
        <w:pStyle w:val="H1GA"/>
        <w:rPr>
          <w:rtl/>
          <w:lang w:val="es-ES" w:bidi="ar-DZ"/>
        </w:rPr>
      </w:pPr>
      <w:r>
        <w:rPr>
          <w:rtl/>
          <w:lang w:val="es-ES" w:bidi="ar-DZ"/>
        </w:rPr>
        <w:tab/>
      </w:r>
      <w:r w:rsidR="0085677E">
        <w:rPr>
          <w:rFonts w:hint="cs"/>
          <w:rtl/>
          <w:lang w:val="es-ES" w:bidi="ar-DZ"/>
        </w:rPr>
        <w:t>دال</w:t>
      </w:r>
      <w:r>
        <w:rPr>
          <w:rFonts w:hint="cs"/>
          <w:rtl/>
          <w:lang w:val="es-ES" w:bidi="ar-DZ"/>
        </w:rPr>
        <w:t>-</w:t>
      </w:r>
      <w:r>
        <w:rPr>
          <w:rFonts w:hint="cs"/>
          <w:rtl/>
          <w:lang w:val="es-ES" w:bidi="ar-DZ"/>
        </w:rPr>
        <w:tab/>
      </w:r>
      <w:r w:rsidR="0085677E" w:rsidRPr="00764C6B">
        <w:rPr>
          <w:rtl/>
          <w:lang w:val="es-ES" w:bidi="ar-DZ"/>
        </w:rPr>
        <w:t>نشر المعلومات المتعلقة بالعهد</w:t>
      </w:r>
    </w:p>
    <w:p w:rsidR="0085677E" w:rsidRPr="00764C6B" w:rsidRDefault="0085677E" w:rsidP="0085677E">
      <w:pPr>
        <w:pStyle w:val="SingleTxtGA"/>
        <w:rPr>
          <w:bCs/>
          <w:sz w:val="30"/>
          <w:rtl/>
          <w:lang w:val="es-ES" w:bidi="ar-DZ"/>
        </w:rPr>
      </w:pPr>
      <w:r w:rsidRPr="001B0725">
        <w:rPr>
          <w:b/>
          <w:sz w:val="30"/>
          <w:rtl/>
          <w:lang w:val="es-ES" w:bidi="ar-DZ"/>
        </w:rPr>
        <w:t>31</w:t>
      </w:r>
      <w:r w:rsidR="00E23D91">
        <w:rPr>
          <w:b/>
          <w:sz w:val="30"/>
          <w:rtl/>
          <w:lang w:val="es-ES" w:bidi="ar-DZ"/>
        </w:rPr>
        <w:t>-</w:t>
      </w:r>
      <w:r w:rsidR="00E23D91">
        <w:rPr>
          <w:b/>
          <w:sz w:val="30"/>
          <w:rtl/>
          <w:lang w:val="es-ES" w:bidi="ar-DZ"/>
        </w:rPr>
        <w:tab/>
      </w:r>
      <w:r w:rsidRPr="00764C6B">
        <w:rPr>
          <w:bCs/>
          <w:sz w:val="30"/>
          <w:rtl/>
          <w:lang w:val="es-ES" w:bidi="ar-DZ"/>
        </w:rPr>
        <w:t>ينبغي للدولة الطرف أن تنشر على نطاق واسع</w:t>
      </w:r>
      <w:r>
        <w:rPr>
          <w:bCs/>
          <w:sz w:val="30"/>
          <w:rtl/>
          <w:lang w:val="es-ES" w:bidi="ar-DZ"/>
        </w:rPr>
        <w:t xml:space="preserve"> العهد وبروتوكوليه الاختياريين، وتقريرها الدوري الرابع</w:t>
      </w:r>
      <w:r w:rsidRPr="00764C6B">
        <w:rPr>
          <w:bCs/>
          <w:sz w:val="30"/>
          <w:rtl/>
          <w:lang w:val="es-ES" w:bidi="ar-DZ"/>
        </w:rPr>
        <w:t xml:space="preserve">، وهذه الملاحظات الختامية بهدف التوعية بالحقوق </w:t>
      </w:r>
      <w:r>
        <w:rPr>
          <w:rFonts w:hint="cs"/>
          <w:bCs/>
          <w:sz w:val="30"/>
          <w:rtl/>
          <w:lang w:val="es-ES" w:bidi="ar-DZ"/>
        </w:rPr>
        <w:t>المكرسة</w:t>
      </w:r>
      <w:r w:rsidRPr="00764C6B">
        <w:rPr>
          <w:bCs/>
          <w:sz w:val="30"/>
          <w:rtl/>
          <w:lang w:val="es-ES" w:bidi="ar-DZ"/>
        </w:rPr>
        <w:t xml:space="preserve"> في العهد </w:t>
      </w:r>
      <w:r>
        <w:rPr>
          <w:rFonts w:hint="cs"/>
          <w:bCs/>
          <w:sz w:val="30"/>
          <w:rtl/>
          <w:lang w:val="es-ES" w:bidi="ar-DZ"/>
        </w:rPr>
        <w:t xml:space="preserve">في أوساط </w:t>
      </w:r>
      <w:r w:rsidRPr="00764C6B">
        <w:rPr>
          <w:bCs/>
          <w:sz w:val="30"/>
          <w:rtl/>
          <w:lang w:val="es-ES" w:bidi="ar-DZ"/>
        </w:rPr>
        <w:t>السلطات القضائية والتشري</w:t>
      </w:r>
      <w:r>
        <w:rPr>
          <w:bCs/>
          <w:sz w:val="30"/>
          <w:rtl/>
          <w:lang w:val="es-ES" w:bidi="ar-DZ"/>
        </w:rPr>
        <w:t>عية والإدارية والمجتمع المدني و</w:t>
      </w:r>
      <w:r w:rsidRPr="00764C6B">
        <w:rPr>
          <w:bCs/>
          <w:sz w:val="30"/>
          <w:rtl/>
          <w:lang w:val="es-ES" w:bidi="ar-DZ"/>
        </w:rPr>
        <w:t xml:space="preserve">المنظمات غير الحكومية </w:t>
      </w:r>
      <w:r w:rsidRPr="00764C6B">
        <w:rPr>
          <w:bCs/>
          <w:sz w:val="30"/>
          <w:rtl/>
          <w:lang w:val="es-ES" w:bidi="ar-DZ"/>
        </w:rPr>
        <w:lastRenderedPageBreak/>
        <w:t>العاملة في البلد و</w:t>
      </w:r>
      <w:r>
        <w:rPr>
          <w:rFonts w:hint="cs"/>
          <w:bCs/>
          <w:sz w:val="30"/>
          <w:rtl/>
          <w:lang w:val="es-ES" w:bidi="ar-DZ"/>
        </w:rPr>
        <w:t xml:space="preserve">عامة </w:t>
      </w:r>
      <w:r>
        <w:rPr>
          <w:bCs/>
          <w:sz w:val="30"/>
          <w:rtl/>
          <w:lang w:val="es-ES" w:bidi="ar-DZ"/>
        </w:rPr>
        <w:t>الجمهور</w:t>
      </w:r>
      <w:r w:rsidRPr="00764C6B">
        <w:rPr>
          <w:bCs/>
          <w:sz w:val="30"/>
          <w:rtl/>
          <w:lang w:val="es-ES" w:bidi="ar-DZ"/>
        </w:rPr>
        <w:t xml:space="preserve">، </w:t>
      </w:r>
      <w:r>
        <w:rPr>
          <w:rFonts w:hint="cs"/>
          <w:bCs/>
          <w:sz w:val="30"/>
          <w:rtl/>
          <w:lang w:val="es-ES" w:bidi="ar-DZ"/>
        </w:rPr>
        <w:t>بمن فيه أفراد</w:t>
      </w:r>
      <w:r w:rsidRPr="00764C6B">
        <w:rPr>
          <w:bCs/>
          <w:sz w:val="30"/>
          <w:rtl/>
          <w:lang w:val="es-ES" w:bidi="ar-DZ"/>
        </w:rPr>
        <w:t xml:space="preserve"> </w:t>
      </w:r>
      <w:r>
        <w:rPr>
          <w:rFonts w:hint="cs"/>
          <w:bCs/>
          <w:sz w:val="30"/>
          <w:rtl/>
          <w:lang w:val="es-ES" w:bidi="ar-DZ"/>
        </w:rPr>
        <w:t>مجموعات</w:t>
      </w:r>
      <w:r w:rsidRPr="00764C6B">
        <w:rPr>
          <w:bCs/>
          <w:sz w:val="30"/>
          <w:rtl/>
          <w:lang w:val="es-ES" w:bidi="ar-DZ"/>
        </w:rPr>
        <w:t xml:space="preserve"> الأقليات. </w:t>
      </w:r>
      <w:r>
        <w:rPr>
          <w:rFonts w:hint="cs"/>
          <w:bCs/>
          <w:sz w:val="30"/>
          <w:rtl/>
          <w:lang w:val="es-ES" w:bidi="ar-DZ"/>
        </w:rPr>
        <w:t>و</w:t>
      </w:r>
      <w:r w:rsidRPr="00764C6B">
        <w:rPr>
          <w:bCs/>
          <w:sz w:val="30"/>
          <w:rtl/>
          <w:lang w:val="es-ES" w:bidi="ar-DZ"/>
        </w:rPr>
        <w:t>ينبغي للدولة الطرف أن تضمن ترجمة التقرير وهذه الملاحظات الختامية إلى اللغة الرسمية للدولة الطرف.</w:t>
      </w:r>
    </w:p>
    <w:p w:rsidR="0085677E" w:rsidRPr="00764C6B" w:rsidRDefault="0085677E" w:rsidP="00E23D91">
      <w:pPr>
        <w:pStyle w:val="SingleTxtGA"/>
        <w:rPr>
          <w:bCs/>
          <w:sz w:val="30"/>
          <w:rtl/>
          <w:lang w:val="es-ES" w:bidi="ar-DZ"/>
        </w:rPr>
      </w:pPr>
      <w:r w:rsidRPr="001B0725">
        <w:rPr>
          <w:b/>
          <w:sz w:val="30"/>
          <w:rtl/>
          <w:lang w:val="es-ES" w:bidi="ar-DZ"/>
        </w:rPr>
        <w:t>32</w:t>
      </w:r>
      <w:r w:rsidR="00E23D91">
        <w:rPr>
          <w:b/>
          <w:sz w:val="30"/>
          <w:rtl/>
          <w:lang w:val="es-ES" w:bidi="ar-DZ"/>
        </w:rPr>
        <w:t>-</w:t>
      </w:r>
      <w:r w:rsidR="00E23D91">
        <w:rPr>
          <w:b/>
          <w:sz w:val="30"/>
          <w:rtl/>
          <w:lang w:val="es-ES" w:bidi="ar-DZ"/>
        </w:rPr>
        <w:tab/>
      </w:r>
      <w:r>
        <w:rPr>
          <w:rFonts w:hint="cs"/>
          <w:bCs/>
          <w:sz w:val="30"/>
          <w:rtl/>
          <w:lang w:val="es-ES" w:bidi="ar-DZ"/>
        </w:rPr>
        <w:t>و</w:t>
      </w:r>
      <w:r w:rsidRPr="00764C6B">
        <w:rPr>
          <w:bCs/>
          <w:sz w:val="30"/>
          <w:rtl/>
          <w:lang w:val="es-ES" w:bidi="ar-DZ"/>
        </w:rPr>
        <w:t xml:space="preserve">وفقاً للفقرة 5 من المادة 71 من النظام الداخلي </w:t>
      </w:r>
      <w:r w:rsidRPr="00764C6B">
        <w:rPr>
          <w:rFonts w:hint="cs"/>
          <w:bCs/>
          <w:sz w:val="30"/>
          <w:rtl/>
          <w:lang w:val="es-ES" w:bidi="ar-DZ"/>
        </w:rPr>
        <w:t>للجنة،</w:t>
      </w:r>
      <w:r>
        <w:rPr>
          <w:bCs/>
          <w:sz w:val="30"/>
          <w:rtl/>
          <w:lang w:val="es-ES" w:bidi="ar-DZ"/>
        </w:rPr>
        <w:t xml:space="preserve"> يُطلب إلى الدولة الطرف أن تقدم</w:t>
      </w:r>
      <w:r w:rsidRPr="00764C6B">
        <w:rPr>
          <w:bCs/>
          <w:sz w:val="30"/>
          <w:rtl/>
          <w:lang w:val="es-ES" w:bidi="ar-DZ"/>
        </w:rPr>
        <w:t>، ب</w:t>
      </w:r>
      <w:r>
        <w:rPr>
          <w:bCs/>
          <w:sz w:val="30"/>
          <w:rtl/>
          <w:lang w:val="es-ES" w:bidi="ar-DZ"/>
        </w:rPr>
        <w:t>حلول 27 تموز</w:t>
      </w:r>
      <w:r w:rsidR="00EC5146">
        <w:rPr>
          <w:bCs/>
          <w:sz w:val="30"/>
          <w:rtl/>
          <w:lang w:val="es-ES" w:bidi="ar-DZ"/>
        </w:rPr>
        <w:t>/</w:t>
      </w:r>
      <w:r>
        <w:rPr>
          <w:bCs/>
          <w:sz w:val="30"/>
          <w:rtl/>
          <w:lang w:val="es-ES" w:bidi="ar-DZ"/>
        </w:rPr>
        <w:t>يوليه 2020</w:t>
      </w:r>
      <w:r w:rsidRPr="00764C6B">
        <w:rPr>
          <w:bCs/>
          <w:sz w:val="30"/>
          <w:rtl/>
          <w:lang w:val="es-ES" w:bidi="ar-DZ"/>
        </w:rPr>
        <w:t>، معلومات عن تنفيذ التوصيات التي قدمتها اللجن</w:t>
      </w:r>
      <w:bookmarkStart w:id="0" w:name="_GoBack"/>
      <w:bookmarkEnd w:id="0"/>
      <w:r w:rsidRPr="00764C6B">
        <w:rPr>
          <w:bCs/>
          <w:sz w:val="30"/>
          <w:rtl/>
          <w:lang w:val="es-ES" w:bidi="ar-DZ"/>
        </w:rPr>
        <w:t>ة في الفقرة 10 (التمييز على أساس الميل الجنسي والهوية الجنس</w:t>
      </w:r>
      <w:r>
        <w:rPr>
          <w:rFonts w:hint="cs"/>
          <w:bCs/>
          <w:sz w:val="30"/>
          <w:rtl/>
          <w:lang w:val="es-ES" w:bidi="ar-DZ"/>
        </w:rPr>
        <w:t>ان</w:t>
      </w:r>
      <w:r>
        <w:rPr>
          <w:bCs/>
          <w:sz w:val="30"/>
          <w:rtl/>
          <w:lang w:val="es-ES" w:bidi="ar-DZ"/>
        </w:rPr>
        <w:t>ية)</w:t>
      </w:r>
      <w:r w:rsidRPr="00764C6B">
        <w:rPr>
          <w:bCs/>
          <w:sz w:val="30"/>
          <w:rtl/>
          <w:lang w:val="es-ES" w:bidi="ar-DZ"/>
        </w:rPr>
        <w:t>،</w:t>
      </w:r>
      <w:r>
        <w:rPr>
          <w:rFonts w:hint="cs"/>
          <w:bCs/>
          <w:sz w:val="30"/>
          <w:rtl/>
          <w:lang w:val="es-ES" w:bidi="ar-DZ"/>
        </w:rPr>
        <w:t xml:space="preserve"> والفقرة</w:t>
      </w:r>
      <w:r w:rsidR="00E23D91">
        <w:rPr>
          <w:rFonts w:hint="cs"/>
          <w:bCs/>
          <w:sz w:val="30"/>
          <w:rtl/>
          <w:lang w:val="es-ES" w:bidi="ar-DZ"/>
        </w:rPr>
        <w:t> </w:t>
      </w:r>
      <w:r w:rsidRPr="00764C6B">
        <w:rPr>
          <w:bCs/>
          <w:sz w:val="30"/>
          <w:rtl/>
          <w:lang w:val="es-ES" w:bidi="ar-DZ"/>
        </w:rPr>
        <w:t>20 (</w:t>
      </w:r>
      <w:r>
        <w:rPr>
          <w:rFonts w:hint="cs"/>
          <w:bCs/>
          <w:sz w:val="30"/>
          <w:rtl/>
          <w:lang w:val="es-ES" w:bidi="ar-DZ"/>
        </w:rPr>
        <w:t>ال</w:t>
      </w:r>
      <w:r w:rsidRPr="00764C6B">
        <w:rPr>
          <w:bCs/>
          <w:sz w:val="30"/>
          <w:rtl/>
          <w:lang w:val="es-ES" w:bidi="ar-DZ"/>
        </w:rPr>
        <w:t>مهاجر</w:t>
      </w:r>
      <w:r>
        <w:rPr>
          <w:rFonts w:hint="cs"/>
          <w:bCs/>
          <w:sz w:val="30"/>
          <w:rtl/>
          <w:lang w:val="es-ES" w:bidi="ar-DZ"/>
        </w:rPr>
        <w:t>ون</w:t>
      </w:r>
      <w:r>
        <w:rPr>
          <w:bCs/>
          <w:sz w:val="30"/>
          <w:rtl/>
          <w:lang w:val="es-ES" w:bidi="ar-DZ"/>
        </w:rPr>
        <w:t xml:space="preserve"> و</w:t>
      </w:r>
      <w:r>
        <w:rPr>
          <w:rFonts w:hint="cs"/>
          <w:bCs/>
          <w:sz w:val="30"/>
          <w:rtl/>
          <w:lang w:val="es-ES" w:bidi="ar-DZ"/>
        </w:rPr>
        <w:t>ملتمسو</w:t>
      </w:r>
      <w:r w:rsidRPr="00764C6B">
        <w:rPr>
          <w:bCs/>
          <w:sz w:val="30"/>
          <w:rtl/>
          <w:lang w:val="es-ES" w:bidi="ar-DZ"/>
        </w:rPr>
        <w:t xml:space="preserve"> </w:t>
      </w:r>
      <w:r>
        <w:rPr>
          <w:rFonts w:hint="cs"/>
          <w:bCs/>
          <w:sz w:val="30"/>
          <w:rtl/>
          <w:lang w:val="es-ES" w:bidi="ar-DZ"/>
        </w:rPr>
        <w:t>ال</w:t>
      </w:r>
      <w:r w:rsidRPr="00764C6B">
        <w:rPr>
          <w:bCs/>
          <w:sz w:val="30"/>
          <w:rtl/>
          <w:lang w:val="es-ES" w:bidi="ar-DZ"/>
        </w:rPr>
        <w:t>لجوء) و</w:t>
      </w:r>
      <w:r>
        <w:rPr>
          <w:rFonts w:hint="cs"/>
          <w:bCs/>
          <w:sz w:val="30"/>
          <w:rtl/>
          <w:lang w:val="es-ES" w:bidi="ar-DZ"/>
        </w:rPr>
        <w:t>الفقرة</w:t>
      </w:r>
      <w:r w:rsidRPr="00764C6B">
        <w:rPr>
          <w:bCs/>
          <w:sz w:val="30"/>
          <w:rtl/>
          <w:lang w:val="es-ES" w:bidi="ar-DZ"/>
        </w:rPr>
        <w:t xml:space="preserve"> 22 (الأشخاص </w:t>
      </w:r>
      <w:r>
        <w:rPr>
          <w:rFonts w:hint="cs"/>
          <w:bCs/>
          <w:sz w:val="30"/>
          <w:rtl/>
          <w:lang w:val="es-ES" w:bidi="ar-DZ"/>
        </w:rPr>
        <w:t>مسلوبو</w:t>
      </w:r>
      <w:r w:rsidRPr="00764C6B">
        <w:rPr>
          <w:bCs/>
          <w:sz w:val="30"/>
          <w:rtl/>
          <w:lang w:val="es-ES" w:bidi="ar-DZ"/>
        </w:rPr>
        <w:t xml:space="preserve"> الحرية وظروف الاحتجاز) أعلاه.</w:t>
      </w:r>
    </w:p>
    <w:p w:rsidR="0085677E" w:rsidRDefault="00E23D91" w:rsidP="00E23D91">
      <w:pPr>
        <w:pStyle w:val="SingleTxtGA"/>
        <w:rPr>
          <w:bCs/>
          <w:sz w:val="30"/>
          <w:rtl/>
          <w:lang w:bidi="ar-DZ"/>
        </w:rPr>
      </w:pPr>
      <w:r>
        <w:rPr>
          <w:b/>
          <w:sz w:val="30"/>
          <w:rtl/>
          <w:lang w:val="es-ES" w:bidi="ar-DZ"/>
        </w:rPr>
        <w:t>33-</w:t>
      </w:r>
      <w:r>
        <w:rPr>
          <w:b/>
          <w:sz w:val="30"/>
          <w:rtl/>
          <w:lang w:val="es-ES" w:bidi="ar-DZ"/>
        </w:rPr>
        <w:tab/>
      </w:r>
      <w:r w:rsidR="0085677E" w:rsidRPr="00764C6B">
        <w:rPr>
          <w:bCs/>
          <w:sz w:val="30"/>
          <w:rtl/>
          <w:lang w:val="es-ES" w:bidi="ar-DZ"/>
        </w:rPr>
        <w:t xml:space="preserve">تطلب اللجنة إلى الدولة الطرف أن تقدم تقريرها الدوري المقبل </w:t>
      </w:r>
      <w:r w:rsidR="0085677E" w:rsidRPr="00764C6B">
        <w:rPr>
          <w:b/>
          <w:bCs/>
          <w:rtl/>
        </w:rPr>
        <w:t>في موعد أقصاه</w:t>
      </w:r>
      <w:r>
        <w:rPr>
          <w:rFonts w:hint="cs"/>
          <w:bCs/>
          <w:sz w:val="30"/>
          <w:rtl/>
          <w:lang w:val="es-ES" w:bidi="ar-DZ"/>
        </w:rPr>
        <w:t> </w:t>
      </w:r>
      <w:r w:rsidR="0085677E">
        <w:rPr>
          <w:bCs/>
          <w:sz w:val="30"/>
          <w:rtl/>
          <w:lang w:val="es-ES" w:bidi="ar-DZ"/>
        </w:rPr>
        <w:t>27 تموز</w:t>
      </w:r>
      <w:r w:rsidR="00EC5146">
        <w:rPr>
          <w:bCs/>
          <w:sz w:val="30"/>
          <w:rtl/>
          <w:lang w:val="es-ES" w:bidi="ar-DZ"/>
        </w:rPr>
        <w:t>/</w:t>
      </w:r>
      <w:r w:rsidR="0085677E" w:rsidRPr="00764C6B">
        <w:rPr>
          <w:bCs/>
          <w:sz w:val="30"/>
          <w:rtl/>
          <w:lang w:val="es-ES" w:bidi="ar-DZ"/>
        </w:rPr>
        <w:t>يوليه 2024. ولما كانت الدولة الطرف قد قبلت الإجراء المبسط لتقديم التقارير، فإن اللجنة ستحيل إليها قائمة مسائل قبل تقديم التقرير في الوقت المناسب.</w:t>
      </w:r>
      <w:r w:rsidR="0085677E">
        <w:rPr>
          <w:rFonts w:hint="cs"/>
          <w:bCs/>
          <w:sz w:val="30"/>
          <w:rtl/>
          <w:lang w:val="es-ES" w:bidi="ar-DZ"/>
        </w:rPr>
        <w:t xml:space="preserve"> </w:t>
      </w:r>
      <w:r w:rsidR="0085677E" w:rsidRPr="00764C6B">
        <w:rPr>
          <w:bCs/>
          <w:sz w:val="30"/>
          <w:rtl/>
          <w:lang w:val="es-ES" w:bidi="ar-DZ"/>
        </w:rPr>
        <w:t>وستشكل ردود الدولة الطرف على تلك القائمة تقريرها الدوري الخامس. وو</w:t>
      </w:r>
      <w:r w:rsidR="0085677E">
        <w:rPr>
          <w:bCs/>
          <w:sz w:val="30"/>
          <w:rtl/>
          <w:lang w:val="es-ES" w:bidi="ar-DZ"/>
        </w:rPr>
        <w:t>فق</w:t>
      </w:r>
      <w:r w:rsidR="00C46744">
        <w:rPr>
          <w:bCs/>
          <w:sz w:val="30"/>
          <w:rtl/>
          <w:lang w:val="es-ES" w:bidi="ar-DZ"/>
        </w:rPr>
        <w:t xml:space="preserve">اً </w:t>
      </w:r>
      <w:r w:rsidR="0085677E">
        <w:rPr>
          <w:bCs/>
          <w:sz w:val="30"/>
          <w:rtl/>
          <w:lang w:val="es-ES" w:bidi="ar-DZ"/>
        </w:rPr>
        <w:t>لقرار الجمعية العامة 68/268</w:t>
      </w:r>
      <w:r w:rsidR="0085677E" w:rsidRPr="00764C6B">
        <w:rPr>
          <w:bCs/>
          <w:sz w:val="30"/>
          <w:rtl/>
          <w:lang w:val="es-ES" w:bidi="ar-DZ"/>
        </w:rPr>
        <w:t xml:space="preserve">، </w:t>
      </w:r>
      <w:r w:rsidR="0085677E" w:rsidRPr="00764C6B">
        <w:rPr>
          <w:b/>
          <w:bCs/>
          <w:rtl/>
        </w:rPr>
        <w:t>يجب ألا يتجاوز عدد كلمات التقرير 200 21 كلمة</w:t>
      </w:r>
      <w:r w:rsidR="0085677E" w:rsidRPr="00764C6B">
        <w:rPr>
          <w:b/>
          <w:bCs/>
        </w:rPr>
        <w:t>.</w:t>
      </w:r>
    </w:p>
    <w:p w:rsidR="0085677E" w:rsidRPr="00E23D91" w:rsidRDefault="00E23D91" w:rsidP="00E23D91">
      <w:pPr>
        <w:spacing w:before="120"/>
        <w:jc w:val="center"/>
        <w:rPr>
          <w:u w:val="single"/>
          <w:rtl/>
          <w:lang w:bidi="ar-DZ"/>
        </w:rPr>
      </w:pPr>
      <w:r>
        <w:rPr>
          <w:u w:val="single"/>
          <w:rtl/>
          <w:lang w:bidi="ar-DZ"/>
        </w:rPr>
        <w:tab/>
      </w:r>
      <w:r>
        <w:rPr>
          <w:u w:val="single"/>
          <w:rtl/>
          <w:lang w:bidi="ar-DZ"/>
        </w:rPr>
        <w:tab/>
      </w:r>
      <w:r>
        <w:rPr>
          <w:u w:val="single"/>
          <w:rtl/>
          <w:lang w:bidi="ar-DZ"/>
        </w:rPr>
        <w:tab/>
      </w:r>
    </w:p>
    <w:p w:rsidR="0085677E" w:rsidRPr="00DA1CDF" w:rsidRDefault="0085677E" w:rsidP="0085677E">
      <w:pPr>
        <w:pStyle w:val="SingleTxtGA"/>
        <w:rPr>
          <w:rStyle w:val="FootnoteReference"/>
          <w:b w:val="0"/>
          <w:bCs/>
          <w:sz w:val="30"/>
          <w:szCs w:val="30"/>
          <w:vertAlign w:val="baseline"/>
          <w:rtl/>
          <w:lang w:val="es-ES" w:bidi="ar-DZ"/>
        </w:rPr>
      </w:pPr>
    </w:p>
    <w:p w:rsidR="0085677E" w:rsidRDefault="0085677E" w:rsidP="00B54045">
      <w:pPr>
        <w:spacing w:before="120" w:line="380" w:lineRule="exact"/>
        <w:jc w:val="left"/>
        <w:rPr>
          <w:sz w:val="36"/>
          <w:szCs w:val="36"/>
          <w:rtl/>
          <w:lang w:bidi="ar-DZ"/>
        </w:rPr>
      </w:pPr>
    </w:p>
    <w:p w:rsidR="00B54045" w:rsidRPr="0085677E" w:rsidRDefault="00B54045" w:rsidP="0085677E">
      <w:pPr>
        <w:rPr>
          <w:sz w:val="36"/>
          <w:szCs w:val="36"/>
          <w:rtl/>
          <w:lang w:bidi="ar-DZ"/>
        </w:rPr>
      </w:pPr>
    </w:p>
    <w:sectPr w:rsidR="00B54045" w:rsidRPr="0085677E" w:rsidSect="00F954A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85" w:rsidRPr="002901D9" w:rsidRDefault="00F92F85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F92F85" w:rsidRDefault="00F92F85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A0" w:rsidRPr="0085677E" w:rsidRDefault="0085677E" w:rsidP="0085677E">
    <w:pPr>
      <w:pStyle w:val="Footer"/>
      <w:tabs>
        <w:tab w:val="right" w:pos="9598"/>
      </w:tabs>
      <w:rPr>
        <w:sz w:val="17"/>
      </w:rPr>
    </w:pPr>
    <w:r>
      <w:rPr>
        <w:sz w:val="17"/>
      </w:rPr>
      <w:t>GE.18-14176</w:t>
    </w:r>
    <w:r>
      <w:rPr>
        <w:sz w:val="17"/>
        <w:rtl/>
      </w:rPr>
      <w:tab/>
    </w:r>
    <w:r w:rsidRPr="0085677E">
      <w:rPr>
        <w:b/>
        <w:sz w:val="18"/>
      </w:rPr>
      <w:fldChar w:fldCharType="begin"/>
    </w:r>
    <w:r w:rsidRPr="0085677E">
      <w:rPr>
        <w:b/>
        <w:sz w:val="18"/>
        <w:rtl/>
      </w:rPr>
      <w:instrText xml:space="preserve"> </w:instrText>
    </w:r>
    <w:r w:rsidRPr="0085677E">
      <w:rPr>
        <w:b/>
        <w:sz w:val="18"/>
      </w:rPr>
      <w:instrText>PAGE</w:instrText>
    </w:r>
    <w:r w:rsidRPr="0085677E">
      <w:rPr>
        <w:b/>
        <w:sz w:val="18"/>
        <w:rtl/>
      </w:rPr>
      <w:instrText xml:space="preserve">  \* </w:instrText>
    </w:r>
    <w:r w:rsidRPr="0085677E">
      <w:rPr>
        <w:b/>
        <w:sz w:val="18"/>
      </w:rPr>
      <w:instrText>MERGEFORMAT</w:instrText>
    </w:r>
    <w:r w:rsidRPr="0085677E">
      <w:rPr>
        <w:b/>
        <w:sz w:val="18"/>
        <w:rtl/>
      </w:rPr>
      <w:instrText xml:space="preserve"> </w:instrText>
    </w:r>
    <w:r w:rsidRPr="0085677E">
      <w:rPr>
        <w:b/>
        <w:sz w:val="18"/>
      </w:rPr>
      <w:fldChar w:fldCharType="separate"/>
    </w:r>
    <w:r w:rsidR="00C57A13">
      <w:rPr>
        <w:b/>
        <w:noProof/>
        <w:sz w:val="18"/>
      </w:rPr>
      <w:t>10</w:t>
    </w:r>
    <w:r w:rsidRPr="0085677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0" w:rsidRPr="0085677E" w:rsidRDefault="0085677E" w:rsidP="006959B0">
    <w:pPr>
      <w:pStyle w:val="Footer"/>
      <w:tabs>
        <w:tab w:val="right" w:pos="9599"/>
      </w:tabs>
      <w:jc w:val="left"/>
      <w:rPr>
        <w:b/>
        <w:sz w:val="18"/>
        <w:lang w:val="en-US" w:bidi="ar-DZ"/>
      </w:rPr>
    </w:pPr>
    <w:r w:rsidRPr="0085677E">
      <w:rPr>
        <w:b/>
        <w:sz w:val="18"/>
        <w:lang w:val="en-US"/>
      </w:rPr>
      <w:fldChar w:fldCharType="begin"/>
    </w:r>
    <w:r w:rsidRPr="0085677E">
      <w:rPr>
        <w:b/>
        <w:sz w:val="18"/>
        <w:rtl/>
        <w:lang w:val="en-US"/>
      </w:rPr>
      <w:instrText xml:space="preserve"> </w:instrText>
    </w:r>
    <w:r w:rsidRPr="0085677E">
      <w:rPr>
        <w:b/>
        <w:sz w:val="18"/>
        <w:lang w:val="en-US"/>
      </w:rPr>
      <w:instrText>PAGE</w:instrText>
    </w:r>
    <w:r w:rsidRPr="0085677E">
      <w:rPr>
        <w:b/>
        <w:sz w:val="18"/>
        <w:rtl/>
        <w:lang w:val="en-US"/>
      </w:rPr>
      <w:instrText xml:space="preserve">  \* </w:instrText>
    </w:r>
    <w:r w:rsidRPr="0085677E">
      <w:rPr>
        <w:b/>
        <w:sz w:val="18"/>
        <w:lang w:val="en-US"/>
      </w:rPr>
      <w:instrText>MERGEFORMAT</w:instrText>
    </w:r>
    <w:r w:rsidRPr="0085677E">
      <w:rPr>
        <w:b/>
        <w:sz w:val="18"/>
        <w:rtl/>
        <w:lang w:val="en-US"/>
      </w:rPr>
      <w:instrText xml:space="preserve"> </w:instrText>
    </w:r>
    <w:r w:rsidRPr="0085677E">
      <w:rPr>
        <w:b/>
        <w:sz w:val="18"/>
        <w:lang w:val="en-US"/>
      </w:rPr>
      <w:fldChar w:fldCharType="separate"/>
    </w:r>
    <w:r w:rsidR="00C57A13">
      <w:rPr>
        <w:b/>
        <w:noProof/>
        <w:sz w:val="18"/>
        <w:lang w:val="en-US"/>
      </w:rPr>
      <w:t>11</w:t>
    </w:r>
    <w:r w:rsidRPr="0085677E">
      <w:rPr>
        <w:b/>
        <w:sz w:val="18"/>
        <w:lang w:val="en-US"/>
      </w:rPr>
      <w:fldChar w:fldCharType="end"/>
    </w:r>
    <w:r>
      <w:rPr>
        <w:b/>
        <w:sz w:val="18"/>
        <w:rtl/>
        <w:lang w:val="en-US"/>
      </w:rPr>
      <w:tab/>
    </w:r>
    <w:r>
      <w:rPr>
        <w:sz w:val="17"/>
        <w:lang w:val="en-US"/>
      </w:rPr>
      <w:t>GE.18-14176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B1" w:rsidRDefault="00F954A0" w:rsidP="00982139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GE.18-14176</w:t>
    </w:r>
    <w:r w:rsidR="00DE50B1">
      <w:rPr>
        <w:noProof/>
        <w:lang w:val="fr-CH" w:eastAsia="zh-CN"/>
      </w:rPr>
      <w:drawing>
        <wp:anchor distT="0" distB="0" distL="114300" distR="114300" simplePos="0" relativeHeight="251665408" behindDoc="1" locked="1" layoutInCell="0" allowOverlap="1" wp14:anchorId="7B8E570A" wp14:editId="1EAE1717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0B1" w:rsidRPr="007A0286">
      <w:rPr>
        <w:sz w:val="20"/>
        <w:szCs w:val="20"/>
      </w:rPr>
      <w:t>(A)</w:t>
    </w:r>
  </w:p>
  <w:p w:rsidR="00F954A0" w:rsidRPr="00F954A0" w:rsidRDefault="00F954A0" w:rsidP="00F954A0">
    <w:pPr>
      <w:pStyle w:val="Footer"/>
      <w:jc w:val="right"/>
      <w:rPr>
        <w:rFonts w:ascii="C39T30Lfz" w:hAnsi="C39T30Lfz"/>
        <w:sz w:val="56"/>
        <w:szCs w:val="20"/>
        <w:lang w:val="fr-CH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fr-CH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85" w:rsidRDefault="00F92F85" w:rsidP="000437B8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F92F85" w:rsidRDefault="00F92F85" w:rsidP="00656392">
      <w:pPr>
        <w:spacing w:line="240" w:lineRule="auto"/>
      </w:pPr>
      <w:r>
        <w:continuationSeparator/>
      </w:r>
    </w:p>
  </w:footnote>
  <w:footnote w:id="1">
    <w:p w:rsidR="0085677E" w:rsidRPr="00766765" w:rsidRDefault="0085677E" w:rsidP="00814A11">
      <w:pPr>
        <w:pStyle w:val="FootnoteText1"/>
        <w:rPr>
          <w:rtl/>
          <w:lang w:bidi="ar-DZ"/>
        </w:rPr>
      </w:pPr>
      <w:r>
        <w:rPr>
          <w:rtl/>
          <w:lang w:bidi="ar-DZ"/>
        </w:rPr>
        <w:t>*</w:t>
      </w:r>
      <w:r>
        <w:rPr>
          <w:rtl/>
          <w:lang w:bidi="ar-DZ"/>
        </w:rPr>
        <w:tab/>
      </w:r>
      <w:r w:rsidRPr="00766765">
        <w:rPr>
          <w:spacing w:val="-4"/>
          <w:rtl/>
          <w:lang w:bidi="ar-DZ"/>
        </w:rPr>
        <w:t xml:space="preserve">اعتمدتها اللجنة في دورتها </w:t>
      </w:r>
      <w:r>
        <w:rPr>
          <w:rFonts w:hint="cs"/>
          <w:spacing w:val="-4"/>
          <w:rtl/>
          <w:lang w:bidi="ar-DZ"/>
        </w:rPr>
        <w:t>123</w:t>
      </w:r>
      <w:r w:rsidRPr="00766765">
        <w:rPr>
          <w:spacing w:val="-4"/>
          <w:rtl/>
          <w:lang w:bidi="ar-DZ"/>
        </w:rPr>
        <w:t xml:space="preserve"> (</w:t>
      </w:r>
      <w:r w:rsidR="00814A11">
        <w:rPr>
          <w:rFonts w:hint="cs"/>
          <w:rtl/>
        </w:rPr>
        <w:t xml:space="preserve">2-27 </w:t>
      </w:r>
      <w:r>
        <w:rPr>
          <w:rtl/>
        </w:rPr>
        <w:t xml:space="preserve">تموز/يوليه </w:t>
      </w:r>
      <w:r w:rsidRPr="00766765">
        <w:rPr>
          <w:spacing w:val="-4"/>
          <w:rtl/>
          <w:lang w:bidi="ar-DZ"/>
        </w:rPr>
        <w:t>2018).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A0" w:rsidRPr="0085677E" w:rsidRDefault="0085677E" w:rsidP="0085677E">
    <w:pPr>
      <w:pStyle w:val="Header"/>
      <w:jc w:val="right"/>
    </w:pPr>
    <w:r w:rsidRPr="0085677E">
      <w:t>CCPR/C/LTU/CO/4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A0" w:rsidRPr="0085677E" w:rsidRDefault="0085677E" w:rsidP="0085677E">
    <w:pPr>
      <w:pStyle w:val="Header"/>
      <w:jc w:val="left"/>
    </w:pPr>
    <w:r w:rsidRPr="0085677E">
      <w:t>CCPR/C/LTU/CO/4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2F85"/>
    <w:rsid w:val="000076D5"/>
    <w:rsid w:val="00043663"/>
    <w:rsid w:val="000437B8"/>
    <w:rsid w:val="000505CF"/>
    <w:rsid w:val="000D701C"/>
    <w:rsid w:val="000E2A71"/>
    <w:rsid w:val="00160263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63A18"/>
    <w:rsid w:val="00374341"/>
    <w:rsid w:val="003D1062"/>
    <w:rsid w:val="00420D7B"/>
    <w:rsid w:val="00450B21"/>
    <w:rsid w:val="00453B63"/>
    <w:rsid w:val="00455780"/>
    <w:rsid w:val="004B0A1C"/>
    <w:rsid w:val="004D298E"/>
    <w:rsid w:val="00517BC9"/>
    <w:rsid w:val="00536145"/>
    <w:rsid w:val="0054472E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56392"/>
    <w:rsid w:val="0068781D"/>
    <w:rsid w:val="006959B0"/>
    <w:rsid w:val="006B3E27"/>
    <w:rsid w:val="006B6507"/>
    <w:rsid w:val="006C104C"/>
    <w:rsid w:val="00712876"/>
    <w:rsid w:val="00733704"/>
    <w:rsid w:val="0078071A"/>
    <w:rsid w:val="00787E1E"/>
    <w:rsid w:val="007D16C1"/>
    <w:rsid w:val="00814A11"/>
    <w:rsid w:val="00852A9A"/>
    <w:rsid w:val="0085677E"/>
    <w:rsid w:val="008F49E1"/>
    <w:rsid w:val="0090370F"/>
    <w:rsid w:val="009269D2"/>
    <w:rsid w:val="00942135"/>
    <w:rsid w:val="009521B0"/>
    <w:rsid w:val="00982139"/>
    <w:rsid w:val="009867A8"/>
    <w:rsid w:val="009A5524"/>
    <w:rsid w:val="009A7E9F"/>
    <w:rsid w:val="009E5018"/>
    <w:rsid w:val="00A12B37"/>
    <w:rsid w:val="00AB6758"/>
    <w:rsid w:val="00B13763"/>
    <w:rsid w:val="00B477A4"/>
    <w:rsid w:val="00B54045"/>
    <w:rsid w:val="00BF1FD0"/>
    <w:rsid w:val="00C438D7"/>
    <w:rsid w:val="00C46744"/>
    <w:rsid w:val="00C57A13"/>
    <w:rsid w:val="00C81B50"/>
    <w:rsid w:val="00CB6622"/>
    <w:rsid w:val="00CD1801"/>
    <w:rsid w:val="00CF65C6"/>
    <w:rsid w:val="00D10EF1"/>
    <w:rsid w:val="00D42810"/>
    <w:rsid w:val="00D43ABF"/>
    <w:rsid w:val="00D914A7"/>
    <w:rsid w:val="00DD13C3"/>
    <w:rsid w:val="00DD596E"/>
    <w:rsid w:val="00DD621E"/>
    <w:rsid w:val="00DE50B1"/>
    <w:rsid w:val="00DF0575"/>
    <w:rsid w:val="00E23D91"/>
    <w:rsid w:val="00E70E04"/>
    <w:rsid w:val="00EC05A7"/>
    <w:rsid w:val="00EC4B6B"/>
    <w:rsid w:val="00EC5146"/>
    <w:rsid w:val="00ED7442"/>
    <w:rsid w:val="00EF1EE5"/>
    <w:rsid w:val="00F763B4"/>
    <w:rsid w:val="00F900C3"/>
    <w:rsid w:val="00F92F85"/>
    <w:rsid w:val="00F954A0"/>
    <w:rsid w:val="00FC6EDD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5002900"/>
  <w15:docId w15:val="{FB01F348-430F-4FA6-839B-C9632609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63A18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character" w:customStyle="1" w:styleId="ar">
    <w:name w:val="ar"/>
    <w:basedOn w:val="DefaultParagraphFont"/>
    <w:rsid w:val="0085677E"/>
  </w:style>
  <w:style w:type="paragraph" w:customStyle="1" w:styleId="SingleTxtG">
    <w:name w:val="_ Single Txt_G"/>
    <w:basedOn w:val="Normal"/>
    <w:rsid w:val="0085677E"/>
    <w:pPr>
      <w:suppressAutoHyphens/>
      <w:bidi w:val="0"/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1F5A-E29C-4C9D-A2F8-091B2F92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11</Pages>
  <Words>3821</Words>
  <Characters>20291</Characters>
  <Application>Microsoft Office Word</Application>
  <DocSecurity>0</DocSecurity>
  <Lines>355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CCPR/C/LTU/CO/4</vt:lpstr>
    </vt:vector>
  </TitlesOfParts>
  <Company>DCM</Company>
  <LinksUpToDate>false</LinksUpToDate>
  <CharactersWithSpaces>24004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CCPR/C/LTU/CO/4</dc:title>
  <dc:subject>GE.1814176</dc:subject>
  <dc:creator>MBU, FMO</dc:creator>
  <cp:keywords>ODS No.1826225</cp:keywords>
  <dc:description>Distribution: General_x000d_
Original: English_x000d_
Date: 29 August 2018</dc:description>
  <cp:lastModifiedBy>Muntoha Buhnam</cp:lastModifiedBy>
  <cp:revision>3</cp:revision>
  <cp:lastPrinted>2018-11-28T15:10:00Z</cp:lastPrinted>
  <dcterms:created xsi:type="dcterms:W3CDTF">2018-11-28T15:10:00Z</dcterms:created>
  <dcterms:modified xsi:type="dcterms:W3CDTF">2018-11-28T15:12:00Z</dcterms:modified>
  <cp:category>Finale</cp:category>
</cp:coreProperties>
</file>