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EE2184" w:rsidP="00EE2184">
            <w:pPr>
              <w:bidi w:val="0"/>
              <w:spacing w:after="20"/>
              <w:jc w:val="left"/>
              <w:rPr>
                <w:szCs w:val="20"/>
              </w:rPr>
            </w:pPr>
            <w:r w:rsidRPr="00EE2184">
              <w:rPr>
                <w:sz w:val="40"/>
                <w:szCs w:val="20"/>
              </w:rPr>
              <w:t>CAT</w:t>
            </w:r>
            <w:r>
              <w:rPr>
                <w:szCs w:val="20"/>
              </w:rPr>
              <w:t>/C/3/Rev.5</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EE2184" w:rsidRDefault="00EE2184" w:rsidP="00EE2184">
            <w:pPr>
              <w:bidi w:val="0"/>
              <w:spacing w:before="240"/>
              <w:jc w:val="left"/>
            </w:pPr>
            <w:r>
              <w:t>Distr.: General</w:t>
            </w:r>
          </w:p>
          <w:p w:rsidR="00EE2184" w:rsidRDefault="00EE2184" w:rsidP="00EE2184">
            <w:pPr>
              <w:bidi w:val="0"/>
              <w:jc w:val="left"/>
            </w:pPr>
            <w:r>
              <w:t>21 February 2011</w:t>
            </w:r>
          </w:p>
          <w:p w:rsidR="00EE2184" w:rsidRDefault="00EE2184" w:rsidP="00EE2184">
            <w:pPr>
              <w:bidi w:val="0"/>
              <w:jc w:val="left"/>
            </w:pPr>
            <w:r>
              <w:t>Arabic</w:t>
            </w:r>
          </w:p>
          <w:p w:rsidR="00257225" w:rsidRPr="008B4BC6" w:rsidRDefault="00EE2184" w:rsidP="00EE2184">
            <w:pPr>
              <w:bidi w:val="0"/>
              <w:jc w:val="left"/>
            </w:pPr>
            <w:r>
              <w:t>Original: English</w:t>
            </w:r>
          </w:p>
        </w:tc>
      </w:tr>
    </w:tbl>
    <w:p w:rsidR="00EE2184" w:rsidRPr="00EE2184" w:rsidRDefault="00EE2184" w:rsidP="005616CC">
      <w:pPr>
        <w:pStyle w:val="SingleTxtGA"/>
        <w:spacing w:before="120" w:after="240"/>
        <w:ind w:left="0" w:right="0"/>
        <w:rPr>
          <w:rFonts w:hint="cs"/>
          <w:b/>
          <w:bCs/>
          <w:sz w:val="26"/>
          <w:szCs w:val="36"/>
          <w:rtl/>
        </w:rPr>
      </w:pPr>
      <w:r>
        <w:rPr>
          <w:rFonts w:hint="cs"/>
          <w:b/>
          <w:bCs/>
          <w:sz w:val="26"/>
          <w:szCs w:val="36"/>
          <w:rtl/>
        </w:rPr>
        <w:t>لجنة مناهضة التعذيب</w:t>
      </w:r>
    </w:p>
    <w:p w:rsidR="008B4BC6" w:rsidRDefault="00EE2184" w:rsidP="00EE2184">
      <w:pPr>
        <w:pStyle w:val="HChGA"/>
        <w:rPr>
          <w:rFonts w:hint="cs"/>
          <w:sz w:val="20"/>
          <w:rtl/>
        </w:rPr>
      </w:pPr>
      <w:r>
        <w:rPr>
          <w:rFonts w:hint="cs"/>
          <w:rtl/>
        </w:rPr>
        <w:tab/>
      </w:r>
      <w:r>
        <w:rPr>
          <w:rFonts w:hint="cs"/>
          <w:rtl/>
        </w:rPr>
        <w:tab/>
        <w:t>النظام الداخلي</w:t>
      </w:r>
      <w:r w:rsidRPr="00EE2184">
        <w:rPr>
          <w:rStyle w:val="FootnoteReference"/>
          <w:sz w:val="20"/>
          <w:vertAlign w:val="baseline"/>
          <w:rtl/>
        </w:rPr>
        <w:footnoteReference w:customMarkFollows="1" w:id="1"/>
        <w:t>*</w:t>
      </w:r>
    </w:p>
    <w:p w:rsidR="00EE2184" w:rsidRDefault="00EE2184" w:rsidP="00EE2184">
      <w:pPr>
        <w:pStyle w:val="H1GA"/>
        <w:jc w:val="left"/>
        <w:rPr>
          <w:rFonts w:hint="cs"/>
          <w:rtl/>
        </w:rPr>
      </w:pPr>
      <w:r>
        <w:rPr>
          <w:rFonts w:hint="cs"/>
          <w:rtl/>
        </w:rPr>
        <w:tab/>
      </w:r>
      <w:r>
        <w:rPr>
          <w:rFonts w:hint="cs"/>
          <w:rtl/>
        </w:rPr>
        <w:tab/>
        <w:t>الجزء الأول</w:t>
      </w:r>
      <w:r>
        <w:rPr>
          <w:rtl/>
        </w:rPr>
        <w:br/>
      </w:r>
      <w:r>
        <w:rPr>
          <w:rFonts w:hint="cs"/>
          <w:rtl/>
        </w:rPr>
        <w:t>مواد عامة</w:t>
      </w:r>
    </w:p>
    <w:p w:rsidR="00EE2184" w:rsidRPr="000A0C78" w:rsidRDefault="00EE2184" w:rsidP="00150116">
      <w:pPr>
        <w:tabs>
          <w:tab w:val="left" w:pos="1253"/>
          <w:tab w:val="right" w:pos="9638"/>
        </w:tabs>
        <w:spacing w:before="120" w:after="120" w:line="240" w:lineRule="exact"/>
        <w:ind w:left="284"/>
        <w:rPr>
          <w:rFonts w:hint="cs"/>
          <w:iCs/>
          <w:szCs w:val="28"/>
          <w:rtl/>
        </w:rPr>
      </w:pPr>
      <w:r>
        <w:rPr>
          <w:i/>
        </w:rPr>
        <w:tab/>
      </w:r>
      <w:r w:rsidRPr="00EE2184">
        <w:rPr>
          <w:rFonts w:hint="cs"/>
          <w:i/>
          <w:rtl/>
        </w:rPr>
        <w:t>المادة</w:t>
      </w:r>
      <w:r w:rsidRPr="000A0C78">
        <w:rPr>
          <w:i/>
        </w:rPr>
        <w:tab/>
      </w:r>
      <w:r w:rsidRPr="000A0C78">
        <w:rPr>
          <w:rFonts w:hint="cs"/>
          <w:iCs/>
          <w:szCs w:val="28"/>
          <w:rtl/>
        </w:rPr>
        <w:t>الصفحة</w:t>
      </w:r>
    </w:p>
    <w:p w:rsidR="005A76E2" w:rsidRPr="00AF0796" w:rsidRDefault="00D1212D" w:rsidP="00861A0A">
      <w:pPr>
        <w:pStyle w:val="H23GA"/>
        <w:tabs>
          <w:tab w:val="left" w:leader="dot" w:pos="8742"/>
          <w:tab w:val="right" w:pos="9638"/>
        </w:tabs>
        <w:spacing w:before="0" w:after="40" w:line="360" w:lineRule="exact"/>
        <w:ind w:right="0"/>
        <w:rPr>
          <w:rFonts w:hint="cs"/>
          <w:szCs w:val="28"/>
          <w:rtl/>
          <w:lang w:val="fr-CH"/>
        </w:rPr>
      </w:pPr>
      <w:r w:rsidRPr="00AF0796">
        <w:rPr>
          <w:rFonts w:hint="cs"/>
          <w:szCs w:val="28"/>
          <w:rtl/>
          <w:lang w:val="fr-CH"/>
        </w:rPr>
        <w:tab/>
      </w:r>
      <w:r w:rsidR="005A76E2" w:rsidRPr="00AF0796">
        <w:rPr>
          <w:rFonts w:hint="cs"/>
          <w:szCs w:val="28"/>
          <w:rtl/>
          <w:lang w:val="fr-CH"/>
        </w:rPr>
        <w:t>أولاً</w:t>
      </w:r>
      <w:r w:rsidRPr="00AF0796">
        <w:rPr>
          <w:rFonts w:hint="cs"/>
          <w:szCs w:val="28"/>
          <w:rtl/>
          <w:lang w:val="fr-CH"/>
        </w:rPr>
        <w:t xml:space="preserve"> </w:t>
      </w:r>
      <w:r w:rsidR="005A76E2" w:rsidRPr="00AF0796">
        <w:rPr>
          <w:rFonts w:hint="cs"/>
          <w:szCs w:val="28"/>
          <w:rtl/>
          <w:lang w:val="fr-CH"/>
        </w:rPr>
        <w:t>-</w:t>
      </w:r>
      <w:r w:rsidR="005A76E2" w:rsidRPr="00AF0796">
        <w:rPr>
          <w:rFonts w:hint="cs"/>
          <w:szCs w:val="28"/>
          <w:rtl/>
          <w:lang w:val="fr-CH"/>
        </w:rPr>
        <w:tab/>
        <w:t>الدورات</w:t>
      </w:r>
    </w:p>
    <w:p w:rsidR="00EE2184" w:rsidRPr="00AF0796" w:rsidRDefault="00D1212D" w:rsidP="00861A0A">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005A76E2" w:rsidRPr="00AF0796">
        <w:rPr>
          <w:rFonts w:hint="cs"/>
          <w:szCs w:val="28"/>
          <w:rtl/>
          <w:lang w:val="fr-CH"/>
        </w:rPr>
        <w:tab/>
      </w:r>
      <w:r w:rsidR="00EE2184" w:rsidRPr="00AF0796">
        <w:rPr>
          <w:rFonts w:hint="cs"/>
          <w:szCs w:val="28"/>
          <w:rtl/>
          <w:lang w:val="fr-CH"/>
        </w:rPr>
        <w:t>1-</w:t>
      </w:r>
      <w:r w:rsidR="00EE2184" w:rsidRPr="00AF0796">
        <w:rPr>
          <w:rFonts w:hint="cs"/>
          <w:szCs w:val="28"/>
          <w:rtl/>
          <w:lang w:val="fr-CH"/>
        </w:rPr>
        <w:tab/>
        <w:t>جلسات اللجنة</w:t>
      </w:r>
      <w:r w:rsidR="00EE2184" w:rsidRPr="00AF0796">
        <w:rPr>
          <w:rFonts w:hint="cs"/>
          <w:szCs w:val="28"/>
          <w:rtl/>
          <w:lang w:val="fr-CH"/>
        </w:rPr>
        <w:tab/>
      </w:r>
      <w:r w:rsidR="00EE2184" w:rsidRPr="00AF0796">
        <w:rPr>
          <w:rFonts w:hint="cs"/>
          <w:szCs w:val="28"/>
          <w:rtl/>
          <w:lang w:val="fr-CH"/>
        </w:rPr>
        <w:tab/>
      </w:r>
      <w:r w:rsidR="00861A0A" w:rsidRPr="00AF0796">
        <w:rPr>
          <w:rFonts w:hint="cs"/>
          <w:szCs w:val="28"/>
          <w:rtl/>
          <w:lang w:val="fr-CH"/>
        </w:rPr>
        <w:t>7</w:t>
      </w:r>
    </w:p>
    <w:p w:rsidR="00EE2184" w:rsidRPr="00AF0796" w:rsidRDefault="00D1212D" w:rsidP="00861A0A">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00150116" w:rsidRPr="00AF0796">
        <w:rPr>
          <w:rFonts w:hint="cs"/>
          <w:szCs w:val="28"/>
          <w:rtl/>
          <w:lang w:val="fr-CH"/>
        </w:rPr>
        <w:tab/>
      </w:r>
      <w:r w:rsidR="00EE2184" w:rsidRPr="00AF0796">
        <w:rPr>
          <w:rFonts w:hint="cs"/>
          <w:szCs w:val="28"/>
          <w:rtl/>
          <w:lang w:val="fr-CH"/>
        </w:rPr>
        <w:t>2-</w:t>
      </w:r>
      <w:r w:rsidR="00EE2184" w:rsidRPr="00AF0796">
        <w:rPr>
          <w:rFonts w:hint="cs"/>
          <w:szCs w:val="28"/>
          <w:rtl/>
          <w:lang w:val="fr-CH"/>
        </w:rPr>
        <w:tab/>
        <w:t>الدورات العادية</w:t>
      </w:r>
      <w:r w:rsidR="00EE2184" w:rsidRPr="00AF0796">
        <w:rPr>
          <w:rFonts w:hint="cs"/>
          <w:szCs w:val="28"/>
          <w:rtl/>
          <w:lang w:val="fr-CH"/>
        </w:rPr>
        <w:tab/>
      </w:r>
      <w:r w:rsidR="00EE2184" w:rsidRPr="00AF0796">
        <w:rPr>
          <w:rFonts w:hint="cs"/>
          <w:szCs w:val="28"/>
          <w:rtl/>
          <w:lang w:val="fr-CH"/>
        </w:rPr>
        <w:tab/>
      </w:r>
      <w:r w:rsidR="00861A0A" w:rsidRPr="00AF0796">
        <w:rPr>
          <w:rFonts w:hint="cs"/>
          <w:szCs w:val="28"/>
          <w:rtl/>
          <w:lang w:val="fr-CH"/>
        </w:rPr>
        <w:t>7</w:t>
      </w:r>
    </w:p>
    <w:p w:rsidR="00EE2184" w:rsidRPr="00AF0796" w:rsidRDefault="00D1212D" w:rsidP="00861A0A">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00150116" w:rsidRPr="00AF0796">
        <w:rPr>
          <w:rFonts w:hint="cs"/>
          <w:szCs w:val="28"/>
          <w:rtl/>
          <w:lang w:val="fr-CH"/>
        </w:rPr>
        <w:tab/>
      </w:r>
      <w:r w:rsidR="00EE2184" w:rsidRPr="00AF0796">
        <w:rPr>
          <w:rFonts w:hint="cs"/>
          <w:szCs w:val="28"/>
          <w:rtl/>
          <w:lang w:val="fr-CH"/>
        </w:rPr>
        <w:t>3-</w:t>
      </w:r>
      <w:r w:rsidR="00EE2184" w:rsidRPr="00AF0796">
        <w:rPr>
          <w:rFonts w:hint="cs"/>
          <w:szCs w:val="28"/>
          <w:rtl/>
          <w:lang w:val="fr-CH"/>
        </w:rPr>
        <w:tab/>
        <w:t>الدورات الاستثنائية</w:t>
      </w:r>
      <w:r w:rsidR="00EE2184" w:rsidRPr="00AF0796">
        <w:rPr>
          <w:rFonts w:hint="cs"/>
          <w:szCs w:val="28"/>
          <w:rtl/>
          <w:lang w:val="fr-CH"/>
        </w:rPr>
        <w:tab/>
      </w:r>
      <w:r w:rsidR="00EE2184" w:rsidRPr="00AF0796">
        <w:rPr>
          <w:rFonts w:hint="cs"/>
          <w:szCs w:val="28"/>
          <w:rtl/>
          <w:lang w:val="fr-CH"/>
        </w:rPr>
        <w:tab/>
      </w:r>
      <w:r w:rsidR="00861A0A" w:rsidRPr="00AF0796">
        <w:rPr>
          <w:rFonts w:hint="cs"/>
          <w:szCs w:val="28"/>
          <w:rtl/>
          <w:lang w:val="fr-CH"/>
        </w:rPr>
        <w:t>7</w:t>
      </w:r>
    </w:p>
    <w:p w:rsidR="00EE2184" w:rsidRPr="00AF0796" w:rsidRDefault="00D1212D" w:rsidP="00861A0A">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00150116" w:rsidRPr="00AF0796">
        <w:rPr>
          <w:rFonts w:hint="cs"/>
          <w:szCs w:val="28"/>
          <w:rtl/>
          <w:lang w:val="fr-CH"/>
        </w:rPr>
        <w:tab/>
      </w:r>
      <w:r w:rsidR="00EE2184" w:rsidRPr="00AF0796">
        <w:rPr>
          <w:rFonts w:hint="cs"/>
          <w:szCs w:val="28"/>
          <w:rtl/>
          <w:lang w:val="fr-CH"/>
        </w:rPr>
        <w:t>4-</w:t>
      </w:r>
      <w:r w:rsidR="00EE2184" w:rsidRPr="00AF0796">
        <w:rPr>
          <w:rFonts w:hint="cs"/>
          <w:szCs w:val="28"/>
          <w:rtl/>
          <w:lang w:val="fr-CH"/>
        </w:rPr>
        <w:tab/>
        <w:t>مكان انعقاد الدورات</w:t>
      </w:r>
      <w:r w:rsidR="00EE2184" w:rsidRPr="00AF0796">
        <w:rPr>
          <w:rFonts w:hint="cs"/>
          <w:szCs w:val="28"/>
          <w:rtl/>
          <w:lang w:val="fr-CH"/>
        </w:rPr>
        <w:tab/>
      </w:r>
      <w:r w:rsidR="00EE2184" w:rsidRPr="00AF0796">
        <w:rPr>
          <w:rFonts w:hint="cs"/>
          <w:szCs w:val="28"/>
          <w:rtl/>
          <w:lang w:val="fr-CH"/>
        </w:rPr>
        <w:tab/>
      </w:r>
      <w:r w:rsidR="00861A0A" w:rsidRPr="00AF0796">
        <w:rPr>
          <w:rFonts w:hint="cs"/>
          <w:szCs w:val="28"/>
          <w:rtl/>
          <w:lang w:val="fr-CH"/>
        </w:rPr>
        <w:t>8</w:t>
      </w:r>
    </w:p>
    <w:p w:rsidR="00EE2184" w:rsidRPr="00AF0796" w:rsidRDefault="00D1212D" w:rsidP="00861A0A">
      <w:pPr>
        <w:tabs>
          <w:tab w:val="right" w:pos="1021"/>
          <w:tab w:val="left" w:pos="1239"/>
          <w:tab w:val="left" w:pos="2051"/>
          <w:tab w:val="left" w:leader="dot" w:pos="8787"/>
          <w:tab w:val="right" w:pos="9638"/>
        </w:tabs>
        <w:spacing w:after="120" w:line="360" w:lineRule="exact"/>
        <w:rPr>
          <w:rFonts w:hint="cs"/>
          <w:szCs w:val="28"/>
          <w:rtl/>
          <w:lang w:val="fr-CH"/>
        </w:rPr>
      </w:pPr>
      <w:r w:rsidRPr="00AF0796">
        <w:rPr>
          <w:rFonts w:hint="cs"/>
          <w:szCs w:val="28"/>
          <w:rtl/>
          <w:lang w:val="fr-CH"/>
        </w:rPr>
        <w:tab/>
      </w:r>
      <w:r w:rsidR="00150116" w:rsidRPr="00AF0796">
        <w:rPr>
          <w:rFonts w:hint="cs"/>
          <w:szCs w:val="28"/>
          <w:rtl/>
          <w:lang w:val="fr-CH"/>
        </w:rPr>
        <w:tab/>
      </w:r>
      <w:r w:rsidR="00EE2184" w:rsidRPr="00AF0796">
        <w:rPr>
          <w:rFonts w:hint="cs"/>
          <w:szCs w:val="28"/>
          <w:rtl/>
          <w:lang w:val="fr-CH"/>
        </w:rPr>
        <w:t>5-</w:t>
      </w:r>
      <w:r w:rsidR="00EE2184" w:rsidRPr="00AF0796">
        <w:rPr>
          <w:rFonts w:hint="cs"/>
          <w:szCs w:val="28"/>
          <w:rtl/>
          <w:lang w:val="fr-CH"/>
        </w:rPr>
        <w:tab/>
        <w:t>الإخطار بموعد افتتاح الدورات</w:t>
      </w:r>
      <w:r w:rsidR="00EE2184" w:rsidRPr="00AF0796">
        <w:rPr>
          <w:rFonts w:hint="cs"/>
          <w:szCs w:val="28"/>
          <w:rtl/>
          <w:lang w:val="fr-CH"/>
        </w:rPr>
        <w:tab/>
      </w:r>
      <w:r w:rsidR="00EE2184" w:rsidRPr="00AF0796">
        <w:rPr>
          <w:rFonts w:hint="cs"/>
          <w:szCs w:val="28"/>
          <w:rtl/>
          <w:lang w:val="fr-CH"/>
        </w:rPr>
        <w:tab/>
      </w:r>
      <w:r w:rsidR="00861A0A" w:rsidRPr="00AF0796">
        <w:rPr>
          <w:rFonts w:hint="cs"/>
          <w:szCs w:val="28"/>
          <w:rtl/>
          <w:lang w:val="fr-CH"/>
        </w:rPr>
        <w:t>8</w:t>
      </w:r>
    </w:p>
    <w:p w:rsidR="00EE2184" w:rsidRPr="00AF0796" w:rsidRDefault="00150116" w:rsidP="00861A0A">
      <w:pPr>
        <w:pStyle w:val="H23GA"/>
        <w:tabs>
          <w:tab w:val="left" w:leader="dot" w:pos="8742"/>
          <w:tab w:val="right" w:pos="9638"/>
        </w:tabs>
        <w:spacing w:before="0" w:after="40" w:line="360" w:lineRule="exact"/>
        <w:ind w:right="0"/>
        <w:rPr>
          <w:rFonts w:hint="cs"/>
          <w:szCs w:val="28"/>
          <w:rtl/>
          <w:lang w:val="fr-CH"/>
        </w:rPr>
      </w:pPr>
      <w:r w:rsidRPr="00AF0796">
        <w:rPr>
          <w:rFonts w:hint="cs"/>
          <w:szCs w:val="28"/>
          <w:rtl/>
          <w:lang w:val="fr-CH"/>
        </w:rPr>
        <w:tab/>
      </w:r>
      <w:r w:rsidR="00EE2184" w:rsidRPr="00AF0796">
        <w:rPr>
          <w:rFonts w:hint="cs"/>
          <w:szCs w:val="28"/>
          <w:rtl/>
          <w:lang w:val="fr-CH"/>
        </w:rPr>
        <w:t>ثانياً</w:t>
      </w:r>
      <w:r w:rsidR="00D1212D" w:rsidRPr="00AF0796">
        <w:rPr>
          <w:rFonts w:hint="cs"/>
          <w:szCs w:val="28"/>
          <w:rtl/>
          <w:lang w:val="fr-CH"/>
        </w:rPr>
        <w:t xml:space="preserve"> </w:t>
      </w:r>
      <w:r w:rsidR="00EE2184" w:rsidRPr="00AF0796">
        <w:rPr>
          <w:rFonts w:hint="cs"/>
          <w:szCs w:val="28"/>
          <w:rtl/>
          <w:lang w:val="fr-CH"/>
        </w:rPr>
        <w:t>-</w:t>
      </w:r>
      <w:r w:rsidRPr="00AF0796">
        <w:rPr>
          <w:rFonts w:hint="cs"/>
          <w:szCs w:val="28"/>
          <w:rtl/>
          <w:lang w:val="fr-CH"/>
        </w:rPr>
        <w:tab/>
      </w:r>
      <w:r w:rsidR="00EE2184" w:rsidRPr="00AF0796">
        <w:rPr>
          <w:rFonts w:hint="cs"/>
          <w:szCs w:val="28"/>
          <w:rtl/>
          <w:lang w:val="fr-CH"/>
        </w:rPr>
        <w:t>جدول الأعمال</w:t>
      </w:r>
    </w:p>
    <w:p w:rsidR="00EE2184" w:rsidRPr="00AF0796" w:rsidRDefault="00D1212D" w:rsidP="00861A0A">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00150116" w:rsidRPr="00AF0796">
        <w:rPr>
          <w:rFonts w:hint="cs"/>
          <w:szCs w:val="28"/>
          <w:rtl/>
          <w:lang w:val="fr-CH"/>
        </w:rPr>
        <w:tab/>
      </w:r>
      <w:r w:rsidR="00EE2184" w:rsidRPr="00AF0796">
        <w:rPr>
          <w:rFonts w:hint="cs"/>
          <w:szCs w:val="28"/>
          <w:rtl/>
          <w:lang w:val="fr-CH"/>
        </w:rPr>
        <w:t>6-</w:t>
      </w:r>
      <w:r w:rsidR="00EE2184" w:rsidRPr="00AF0796">
        <w:rPr>
          <w:rFonts w:hint="cs"/>
          <w:szCs w:val="28"/>
          <w:rtl/>
          <w:lang w:val="fr-CH"/>
        </w:rPr>
        <w:tab/>
        <w:t>جدول الأعمال المؤقت للدورات العادية</w:t>
      </w:r>
      <w:r w:rsidR="00EE2184" w:rsidRPr="00AF0796">
        <w:rPr>
          <w:rFonts w:hint="cs"/>
          <w:szCs w:val="28"/>
          <w:rtl/>
          <w:lang w:val="fr-CH"/>
        </w:rPr>
        <w:tab/>
      </w:r>
      <w:r w:rsidR="00EE2184" w:rsidRPr="00AF0796">
        <w:rPr>
          <w:rFonts w:hint="cs"/>
          <w:szCs w:val="28"/>
          <w:rtl/>
          <w:lang w:val="fr-CH"/>
        </w:rPr>
        <w:tab/>
      </w:r>
      <w:r w:rsidR="00861A0A" w:rsidRPr="00AF0796">
        <w:rPr>
          <w:rFonts w:hint="cs"/>
          <w:szCs w:val="28"/>
          <w:rtl/>
          <w:lang w:val="fr-CH"/>
        </w:rPr>
        <w:t>8</w:t>
      </w:r>
    </w:p>
    <w:p w:rsidR="00EE2184" w:rsidRPr="00AF0796" w:rsidRDefault="00D1212D" w:rsidP="00861A0A">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00150116" w:rsidRPr="00AF0796">
        <w:rPr>
          <w:rFonts w:hint="cs"/>
          <w:szCs w:val="28"/>
          <w:rtl/>
          <w:lang w:val="fr-CH"/>
        </w:rPr>
        <w:tab/>
      </w:r>
      <w:r w:rsidR="00EE2184" w:rsidRPr="00AF0796">
        <w:rPr>
          <w:rFonts w:hint="cs"/>
          <w:szCs w:val="28"/>
          <w:rtl/>
          <w:lang w:val="fr-CH"/>
        </w:rPr>
        <w:t>7-</w:t>
      </w:r>
      <w:r w:rsidR="00EE2184" w:rsidRPr="00AF0796">
        <w:rPr>
          <w:rFonts w:hint="cs"/>
          <w:szCs w:val="28"/>
          <w:rtl/>
          <w:lang w:val="fr-CH"/>
        </w:rPr>
        <w:tab/>
        <w:t>جدول الأعمال المؤقت للدورات الاستثنائية</w:t>
      </w:r>
      <w:r w:rsidR="00EE2184" w:rsidRPr="00AF0796">
        <w:rPr>
          <w:rFonts w:hint="cs"/>
          <w:szCs w:val="28"/>
          <w:rtl/>
          <w:lang w:val="fr-CH"/>
        </w:rPr>
        <w:tab/>
      </w:r>
      <w:r w:rsidR="00EE2184" w:rsidRPr="00AF0796">
        <w:rPr>
          <w:rFonts w:hint="cs"/>
          <w:szCs w:val="28"/>
          <w:rtl/>
          <w:lang w:val="fr-CH"/>
        </w:rPr>
        <w:tab/>
      </w:r>
      <w:r w:rsidR="00861A0A" w:rsidRPr="00AF0796">
        <w:rPr>
          <w:rFonts w:hint="cs"/>
          <w:szCs w:val="28"/>
          <w:rtl/>
          <w:lang w:val="fr-CH"/>
        </w:rPr>
        <w:t>9</w:t>
      </w:r>
    </w:p>
    <w:p w:rsidR="00EE2184" w:rsidRPr="00AF0796" w:rsidRDefault="00D1212D" w:rsidP="00861A0A">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00150116" w:rsidRPr="00AF0796">
        <w:rPr>
          <w:rFonts w:hint="cs"/>
          <w:szCs w:val="28"/>
          <w:rtl/>
          <w:lang w:val="fr-CH"/>
        </w:rPr>
        <w:tab/>
      </w:r>
      <w:r w:rsidR="00EE2184" w:rsidRPr="00AF0796">
        <w:rPr>
          <w:rFonts w:hint="cs"/>
          <w:szCs w:val="28"/>
          <w:rtl/>
          <w:lang w:val="fr-CH"/>
        </w:rPr>
        <w:t>8-</w:t>
      </w:r>
      <w:r w:rsidR="00EE2184" w:rsidRPr="00AF0796">
        <w:rPr>
          <w:rFonts w:hint="cs"/>
          <w:szCs w:val="28"/>
          <w:rtl/>
          <w:lang w:val="fr-CH"/>
        </w:rPr>
        <w:tab/>
        <w:t>إقرار جدول الأعمال</w:t>
      </w:r>
      <w:r w:rsidR="00EE2184" w:rsidRPr="00AF0796">
        <w:rPr>
          <w:rFonts w:hint="cs"/>
          <w:szCs w:val="28"/>
          <w:rtl/>
          <w:lang w:val="fr-CH"/>
        </w:rPr>
        <w:tab/>
      </w:r>
      <w:r w:rsidR="00EE2184" w:rsidRPr="00AF0796">
        <w:rPr>
          <w:rFonts w:hint="cs"/>
          <w:szCs w:val="28"/>
          <w:rtl/>
          <w:lang w:val="fr-CH"/>
        </w:rPr>
        <w:tab/>
      </w:r>
      <w:r w:rsidR="00861A0A" w:rsidRPr="00AF0796">
        <w:rPr>
          <w:rFonts w:hint="cs"/>
          <w:szCs w:val="28"/>
          <w:rtl/>
          <w:lang w:val="fr-CH"/>
        </w:rPr>
        <w:t>9</w:t>
      </w:r>
    </w:p>
    <w:p w:rsidR="00EE2184" w:rsidRPr="00AF0796" w:rsidRDefault="00D1212D" w:rsidP="00861A0A">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00150116" w:rsidRPr="00AF0796">
        <w:rPr>
          <w:rFonts w:hint="cs"/>
          <w:szCs w:val="28"/>
          <w:rtl/>
          <w:lang w:val="fr-CH"/>
        </w:rPr>
        <w:tab/>
      </w:r>
      <w:r w:rsidR="00EE2184" w:rsidRPr="00AF0796">
        <w:rPr>
          <w:rFonts w:hint="cs"/>
          <w:szCs w:val="28"/>
          <w:rtl/>
          <w:lang w:val="fr-CH"/>
        </w:rPr>
        <w:t>9-</w:t>
      </w:r>
      <w:r w:rsidR="00EE2184" w:rsidRPr="00AF0796">
        <w:rPr>
          <w:rFonts w:hint="cs"/>
          <w:szCs w:val="28"/>
          <w:rtl/>
          <w:lang w:val="fr-CH"/>
        </w:rPr>
        <w:tab/>
        <w:t>تنقيح جدول الأعمال</w:t>
      </w:r>
      <w:r w:rsidR="00EE2184" w:rsidRPr="00AF0796">
        <w:rPr>
          <w:rFonts w:hint="cs"/>
          <w:szCs w:val="28"/>
          <w:rtl/>
          <w:lang w:val="fr-CH"/>
        </w:rPr>
        <w:tab/>
      </w:r>
      <w:r w:rsidR="00EE2184" w:rsidRPr="00AF0796">
        <w:rPr>
          <w:rFonts w:hint="cs"/>
          <w:szCs w:val="28"/>
          <w:rtl/>
          <w:lang w:val="fr-CH"/>
        </w:rPr>
        <w:tab/>
      </w:r>
      <w:r w:rsidR="00861A0A" w:rsidRPr="00AF0796">
        <w:rPr>
          <w:rFonts w:hint="cs"/>
          <w:szCs w:val="28"/>
          <w:rtl/>
          <w:lang w:val="fr-CH"/>
        </w:rPr>
        <w:t>9</w:t>
      </w:r>
    </w:p>
    <w:p w:rsidR="00EE2184" w:rsidRPr="00AF0796" w:rsidRDefault="00D1212D" w:rsidP="00861A0A">
      <w:pPr>
        <w:tabs>
          <w:tab w:val="right" w:pos="1021"/>
          <w:tab w:val="left" w:pos="1239"/>
          <w:tab w:val="left" w:pos="2051"/>
          <w:tab w:val="left" w:leader="dot" w:pos="8787"/>
          <w:tab w:val="right" w:pos="9638"/>
        </w:tabs>
        <w:spacing w:after="120" w:line="360" w:lineRule="exact"/>
        <w:rPr>
          <w:rFonts w:hint="cs"/>
          <w:szCs w:val="28"/>
          <w:rtl/>
          <w:lang w:val="fr-CH"/>
        </w:rPr>
      </w:pPr>
      <w:r w:rsidRPr="00AF0796">
        <w:rPr>
          <w:rFonts w:hint="cs"/>
          <w:szCs w:val="28"/>
          <w:rtl/>
          <w:lang w:val="fr-CH"/>
        </w:rPr>
        <w:tab/>
      </w:r>
      <w:r w:rsidR="00150116" w:rsidRPr="00AF0796">
        <w:rPr>
          <w:rFonts w:hint="cs"/>
          <w:szCs w:val="28"/>
          <w:rtl/>
          <w:lang w:val="fr-CH"/>
        </w:rPr>
        <w:tab/>
      </w:r>
      <w:r w:rsidR="00EE2184" w:rsidRPr="00AF0796">
        <w:rPr>
          <w:rFonts w:hint="cs"/>
          <w:szCs w:val="28"/>
          <w:rtl/>
          <w:lang w:val="fr-CH"/>
        </w:rPr>
        <w:t>10-</w:t>
      </w:r>
      <w:r w:rsidR="00EE2184" w:rsidRPr="00AF0796">
        <w:rPr>
          <w:rFonts w:hint="cs"/>
          <w:szCs w:val="28"/>
          <w:rtl/>
          <w:lang w:val="fr-CH"/>
        </w:rPr>
        <w:tab/>
        <w:t>إحالة جدول الأعمال المؤقت والوثائق الأساسية</w:t>
      </w:r>
      <w:r w:rsidR="00EE2184" w:rsidRPr="00AF0796">
        <w:rPr>
          <w:rFonts w:hint="cs"/>
          <w:szCs w:val="28"/>
          <w:rtl/>
          <w:lang w:val="fr-CH"/>
        </w:rPr>
        <w:tab/>
      </w:r>
      <w:r w:rsidR="00EE2184" w:rsidRPr="00AF0796">
        <w:rPr>
          <w:rFonts w:hint="cs"/>
          <w:szCs w:val="28"/>
          <w:rtl/>
          <w:lang w:val="fr-CH"/>
        </w:rPr>
        <w:tab/>
      </w:r>
      <w:r w:rsidR="00861A0A" w:rsidRPr="00AF0796">
        <w:rPr>
          <w:rFonts w:hint="cs"/>
          <w:szCs w:val="28"/>
          <w:rtl/>
          <w:lang w:val="fr-CH"/>
        </w:rPr>
        <w:t>9</w:t>
      </w:r>
    </w:p>
    <w:p w:rsidR="00EE2184" w:rsidRPr="00AF0796" w:rsidRDefault="005616CC" w:rsidP="00861A0A">
      <w:pPr>
        <w:pStyle w:val="H23GA"/>
        <w:tabs>
          <w:tab w:val="left" w:leader="dot" w:pos="8742"/>
          <w:tab w:val="right" w:pos="9638"/>
        </w:tabs>
        <w:spacing w:before="0" w:after="40" w:line="360" w:lineRule="exact"/>
        <w:ind w:right="0"/>
        <w:rPr>
          <w:rFonts w:hint="cs"/>
          <w:szCs w:val="28"/>
          <w:rtl/>
          <w:lang w:val="fr-CH"/>
        </w:rPr>
      </w:pPr>
      <w:r w:rsidRPr="00AF0796">
        <w:rPr>
          <w:szCs w:val="28"/>
          <w:rtl/>
          <w:lang w:val="fr-CH"/>
        </w:rPr>
        <w:br w:type="page"/>
      </w:r>
      <w:r w:rsidR="00150116" w:rsidRPr="00AF0796">
        <w:rPr>
          <w:rFonts w:hint="cs"/>
          <w:szCs w:val="28"/>
          <w:rtl/>
          <w:lang w:val="fr-CH"/>
        </w:rPr>
        <w:tab/>
      </w:r>
      <w:r w:rsidR="00EE2184" w:rsidRPr="00AF0796">
        <w:rPr>
          <w:rFonts w:hint="cs"/>
          <w:szCs w:val="28"/>
          <w:rtl/>
          <w:lang w:val="fr-CH"/>
        </w:rPr>
        <w:t>ثالثاً</w:t>
      </w:r>
      <w:r w:rsidR="00D1212D" w:rsidRPr="00AF0796">
        <w:rPr>
          <w:rFonts w:hint="cs"/>
          <w:szCs w:val="28"/>
          <w:rtl/>
          <w:lang w:val="fr-CH"/>
        </w:rPr>
        <w:t xml:space="preserve"> </w:t>
      </w:r>
      <w:r w:rsidR="00EE2184" w:rsidRPr="00AF0796">
        <w:rPr>
          <w:rFonts w:hint="cs"/>
          <w:szCs w:val="28"/>
          <w:rtl/>
          <w:lang w:val="fr-CH"/>
        </w:rPr>
        <w:t>-</w:t>
      </w:r>
      <w:r w:rsidR="00150116" w:rsidRPr="00AF0796">
        <w:rPr>
          <w:rFonts w:hint="cs"/>
          <w:szCs w:val="28"/>
          <w:rtl/>
          <w:lang w:val="fr-CH"/>
        </w:rPr>
        <w:tab/>
      </w:r>
      <w:r w:rsidR="00EE2184" w:rsidRPr="00AF0796">
        <w:rPr>
          <w:rFonts w:hint="cs"/>
          <w:szCs w:val="28"/>
          <w:rtl/>
          <w:lang w:val="fr-CH"/>
        </w:rPr>
        <w:t>أعضاء اللجنة</w:t>
      </w:r>
    </w:p>
    <w:p w:rsidR="00EE2184" w:rsidRPr="00AF0796" w:rsidRDefault="00D1212D" w:rsidP="00861A0A">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00150116" w:rsidRPr="00AF0796">
        <w:rPr>
          <w:rFonts w:hint="cs"/>
          <w:szCs w:val="28"/>
          <w:rtl/>
          <w:lang w:val="fr-CH"/>
        </w:rPr>
        <w:tab/>
      </w:r>
      <w:r w:rsidR="00EE2184" w:rsidRPr="00AF0796">
        <w:rPr>
          <w:rFonts w:hint="cs"/>
          <w:szCs w:val="28"/>
          <w:rtl/>
          <w:lang w:val="fr-CH"/>
        </w:rPr>
        <w:t>11-</w:t>
      </w:r>
      <w:r w:rsidR="00EE2184" w:rsidRPr="00AF0796">
        <w:rPr>
          <w:rFonts w:hint="cs"/>
          <w:szCs w:val="28"/>
          <w:rtl/>
          <w:lang w:val="fr-CH"/>
        </w:rPr>
        <w:tab/>
        <w:t>الأعضاء</w:t>
      </w:r>
      <w:r w:rsidR="00EE2184" w:rsidRPr="00AF0796">
        <w:rPr>
          <w:rFonts w:hint="cs"/>
          <w:szCs w:val="28"/>
          <w:rtl/>
          <w:lang w:val="fr-CH"/>
        </w:rPr>
        <w:tab/>
      </w:r>
      <w:r w:rsidR="00EE2184" w:rsidRPr="00AF0796">
        <w:rPr>
          <w:rFonts w:hint="cs"/>
          <w:szCs w:val="28"/>
          <w:rtl/>
          <w:lang w:val="fr-CH"/>
        </w:rPr>
        <w:tab/>
      </w:r>
      <w:r w:rsidR="00861A0A" w:rsidRPr="00AF0796">
        <w:rPr>
          <w:rFonts w:hint="cs"/>
          <w:szCs w:val="28"/>
          <w:rtl/>
          <w:lang w:val="fr-CH"/>
        </w:rPr>
        <w:t>9</w:t>
      </w:r>
    </w:p>
    <w:p w:rsidR="00EE2184" w:rsidRPr="00AF0796" w:rsidRDefault="00D1212D" w:rsidP="00861A0A">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00150116" w:rsidRPr="00AF0796">
        <w:rPr>
          <w:rFonts w:hint="cs"/>
          <w:szCs w:val="28"/>
          <w:rtl/>
          <w:lang w:val="fr-CH"/>
        </w:rPr>
        <w:tab/>
      </w:r>
      <w:r w:rsidR="00EE2184" w:rsidRPr="00AF0796">
        <w:rPr>
          <w:rFonts w:hint="cs"/>
          <w:szCs w:val="28"/>
          <w:rtl/>
          <w:lang w:val="fr-CH"/>
        </w:rPr>
        <w:t>12-</w:t>
      </w:r>
      <w:r w:rsidR="00EE2184" w:rsidRPr="00AF0796">
        <w:rPr>
          <w:rFonts w:hint="cs"/>
          <w:szCs w:val="28"/>
          <w:rtl/>
          <w:lang w:val="fr-CH"/>
        </w:rPr>
        <w:tab/>
        <w:t>بداية مدة العضوية</w:t>
      </w:r>
      <w:r w:rsidR="00EE2184" w:rsidRPr="00AF0796">
        <w:rPr>
          <w:rFonts w:hint="cs"/>
          <w:szCs w:val="28"/>
          <w:rtl/>
          <w:lang w:val="fr-CH"/>
        </w:rPr>
        <w:tab/>
      </w:r>
      <w:r w:rsidR="00EE2184" w:rsidRPr="00AF0796">
        <w:rPr>
          <w:rFonts w:hint="cs"/>
          <w:szCs w:val="28"/>
          <w:rtl/>
          <w:lang w:val="fr-CH"/>
        </w:rPr>
        <w:tab/>
      </w:r>
      <w:r w:rsidR="00861A0A" w:rsidRPr="00AF0796">
        <w:rPr>
          <w:rFonts w:hint="cs"/>
          <w:szCs w:val="28"/>
          <w:rtl/>
          <w:lang w:val="fr-CH"/>
        </w:rPr>
        <w:t>10</w:t>
      </w:r>
    </w:p>
    <w:p w:rsidR="00EE2184" w:rsidRPr="00AF0796" w:rsidRDefault="00D1212D" w:rsidP="00861A0A">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00150116" w:rsidRPr="00AF0796">
        <w:rPr>
          <w:rFonts w:hint="cs"/>
          <w:szCs w:val="28"/>
          <w:rtl/>
          <w:lang w:val="fr-CH"/>
        </w:rPr>
        <w:tab/>
      </w:r>
      <w:r w:rsidR="00EE2184" w:rsidRPr="00AF0796">
        <w:rPr>
          <w:rFonts w:hint="cs"/>
          <w:szCs w:val="28"/>
          <w:rtl/>
          <w:lang w:val="fr-CH"/>
        </w:rPr>
        <w:t>13-</w:t>
      </w:r>
      <w:r w:rsidR="00EE2184" w:rsidRPr="00AF0796">
        <w:rPr>
          <w:rFonts w:hint="cs"/>
          <w:szCs w:val="28"/>
          <w:rtl/>
          <w:lang w:val="fr-CH"/>
        </w:rPr>
        <w:tab/>
        <w:t>ملء الشواغر الطارئة</w:t>
      </w:r>
      <w:r w:rsidR="00EE2184" w:rsidRPr="00AF0796">
        <w:rPr>
          <w:rFonts w:hint="cs"/>
          <w:szCs w:val="28"/>
          <w:rtl/>
          <w:lang w:val="fr-CH"/>
        </w:rPr>
        <w:tab/>
      </w:r>
      <w:r w:rsidR="00EE2184" w:rsidRPr="00AF0796">
        <w:rPr>
          <w:rFonts w:hint="cs"/>
          <w:szCs w:val="28"/>
          <w:rtl/>
          <w:lang w:val="fr-CH"/>
        </w:rPr>
        <w:tab/>
      </w:r>
      <w:r w:rsidR="00861A0A" w:rsidRPr="00AF0796">
        <w:rPr>
          <w:rFonts w:hint="cs"/>
          <w:szCs w:val="28"/>
          <w:rtl/>
          <w:lang w:val="fr-CH"/>
        </w:rPr>
        <w:t>10</w:t>
      </w:r>
    </w:p>
    <w:p w:rsidR="00EE2184" w:rsidRPr="00AF0796" w:rsidRDefault="00150116" w:rsidP="00861A0A">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EE2184" w:rsidRPr="00AF0796">
        <w:rPr>
          <w:rFonts w:hint="cs"/>
          <w:szCs w:val="28"/>
          <w:rtl/>
          <w:lang w:val="fr-CH"/>
        </w:rPr>
        <w:t>14-</w:t>
      </w:r>
      <w:r w:rsidR="00EE2184" w:rsidRPr="00AF0796">
        <w:rPr>
          <w:rFonts w:hint="cs"/>
          <w:szCs w:val="28"/>
          <w:rtl/>
          <w:lang w:val="fr-CH"/>
        </w:rPr>
        <w:tab/>
      </w:r>
      <w:r w:rsidR="00861A0A" w:rsidRPr="00AF0796">
        <w:rPr>
          <w:rFonts w:hint="cs"/>
          <w:szCs w:val="28"/>
          <w:rtl/>
          <w:lang w:val="fr-CH"/>
        </w:rPr>
        <w:t>التعهد</w:t>
      </w:r>
      <w:r w:rsidR="00EE2184" w:rsidRPr="00AF0796">
        <w:rPr>
          <w:rFonts w:hint="cs"/>
          <w:szCs w:val="28"/>
          <w:rtl/>
          <w:lang w:val="fr-CH"/>
        </w:rPr>
        <w:t xml:space="preserve"> الرسمي</w:t>
      </w:r>
      <w:r w:rsidR="00EE2184" w:rsidRPr="00AF0796">
        <w:rPr>
          <w:rFonts w:hint="cs"/>
          <w:szCs w:val="28"/>
          <w:rtl/>
          <w:lang w:val="fr-CH"/>
        </w:rPr>
        <w:tab/>
      </w:r>
      <w:r w:rsidR="00EE2184" w:rsidRPr="00AF0796">
        <w:rPr>
          <w:rFonts w:hint="cs"/>
          <w:szCs w:val="28"/>
          <w:rtl/>
          <w:lang w:val="fr-CH"/>
        </w:rPr>
        <w:tab/>
      </w:r>
      <w:r w:rsidR="00861A0A" w:rsidRPr="00AF0796">
        <w:rPr>
          <w:rFonts w:hint="cs"/>
          <w:szCs w:val="28"/>
          <w:rtl/>
          <w:lang w:val="fr-CH"/>
        </w:rPr>
        <w:t>10</w:t>
      </w:r>
    </w:p>
    <w:p w:rsidR="00861A0A" w:rsidRPr="00AF0796" w:rsidRDefault="00861A0A" w:rsidP="00861A0A">
      <w:pPr>
        <w:tabs>
          <w:tab w:val="right" w:pos="1021"/>
          <w:tab w:val="left" w:pos="1239"/>
          <w:tab w:val="left" w:pos="2051"/>
          <w:tab w:val="left" w:leader="dot" w:pos="8787"/>
          <w:tab w:val="right" w:pos="9638"/>
        </w:tabs>
        <w:spacing w:after="120" w:line="360" w:lineRule="exact"/>
        <w:rPr>
          <w:rFonts w:hint="cs"/>
          <w:szCs w:val="28"/>
          <w:rtl/>
          <w:lang w:val="fr-CH"/>
        </w:rPr>
      </w:pPr>
      <w:r w:rsidRPr="00AF0796">
        <w:rPr>
          <w:rFonts w:hint="cs"/>
          <w:szCs w:val="28"/>
          <w:rtl/>
          <w:lang w:val="fr-CH"/>
        </w:rPr>
        <w:tab/>
      </w:r>
      <w:r w:rsidRPr="00AF0796">
        <w:rPr>
          <w:rFonts w:hint="cs"/>
          <w:szCs w:val="28"/>
          <w:rtl/>
          <w:lang w:val="fr-CH"/>
        </w:rPr>
        <w:tab/>
        <w:t>15-</w:t>
      </w:r>
      <w:r w:rsidRPr="00AF0796">
        <w:rPr>
          <w:rFonts w:hint="cs"/>
          <w:szCs w:val="28"/>
          <w:rtl/>
          <w:lang w:val="fr-CH"/>
        </w:rPr>
        <w:tab/>
        <w:t>استقلال الأعضاء</w:t>
      </w:r>
      <w:r w:rsidRPr="00AF0796">
        <w:rPr>
          <w:rFonts w:hint="cs"/>
          <w:szCs w:val="28"/>
          <w:rtl/>
          <w:lang w:val="fr-CH"/>
        </w:rPr>
        <w:tab/>
      </w:r>
      <w:r w:rsidRPr="00AF0796">
        <w:rPr>
          <w:rFonts w:hint="cs"/>
          <w:szCs w:val="28"/>
          <w:rtl/>
          <w:lang w:val="fr-CH"/>
        </w:rPr>
        <w:tab/>
        <w:t>11</w:t>
      </w:r>
    </w:p>
    <w:p w:rsidR="00EE2184" w:rsidRPr="00AF0796" w:rsidRDefault="00D1212D" w:rsidP="00861A0A">
      <w:pPr>
        <w:pStyle w:val="H23GA"/>
        <w:tabs>
          <w:tab w:val="left" w:leader="dot" w:pos="8742"/>
          <w:tab w:val="right" w:pos="9638"/>
        </w:tabs>
        <w:spacing w:before="0" w:after="40" w:line="360" w:lineRule="exact"/>
        <w:ind w:right="0"/>
        <w:rPr>
          <w:rFonts w:hint="cs"/>
          <w:szCs w:val="28"/>
          <w:rtl/>
          <w:lang w:val="fr-CH"/>
        </w:rPr>
      </w:pPr>
      <w:r w:rsidRPr="00AF0796">
        <w:rPr>
          <w:rFonts w:hint="cs"/>
          <w:szCs w:val="28"/>
          <w:rtl/>
          <w:lang w:val="fr-CH"/>
        </w:rPr>
        <w:tab/>
      </w:r>
      <w:r w:rsidR="00EE2184" w:rsidRPr="00AF0796">
        <w:rPr>
          <w:rFonts w:hint="cs"/>
          <w:szCs w:val="28"/>
          <w:rtl/>
          <w:lang w:val="fr-CH"/>
        </w:rPr>
        <w:t>رابعاً</w:t>
      </w:r>
      <w:r w:rsidRPr="00AF0796">
        <w:rPr>
          <w:rFonts w:hint="cs"/>
          <w:szCs w:val="28"/>
          <w:rtl/>
          <w:lang w:val="fr-CH"/>
        </w:rPr>
        <w:t xml:space="preserve"> </w:t>
      </w:r>
      <w:r w:rsidR="00EE2184" w:rsidRPr="00AF0796">
        <w:rPr>
          <w:rFonts w:hint="cs"/>
          <w:szCs w:val="28"/>
          <w:rtl/>
          <w:lang w:val="fr-CH"/>
        </w:rPr>
        <w:t>-</w:t>
      </w:r>
      <w:r w:rsidR="00150116" w:rsidRPr="00AF0796">
        <w:rPr>
          <w:rFonts w:hint="cs"/>
          <w:szCs w:val="28"/>
          <w:rtl/>
          <w:lang w:val="fr-CH"/>
        </w:rPr>
        <w:tab/>
      </w:r>
      <w:r w:rsidR="00EE2184" w:rsidRPr="00AF0796">
        <w:rPr>
          <w:rFonts w:hint="cs"/>
          <w:szCs w:val="28"/>
          <w:rtl/>
          <w:lang w:val="fr-CH"/>
        </w:rPr>
        <w:t>أعضاء المكتب</w:t>
      </w:r>
    </w:p>
    <w:p w:rsidR="00EE2184" w:rsidRPr="00AF0796" w:rsidRDefault="00150116" w:rsidP="00861A0A">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861A0A" w:rsidRPr="00AF0796">
        <w:rPr>
          <w:rFonts w:hint="cs"/>
          <w:szCs w:val="28"/>
          <w:rtl/>
          <w:lang w:val="fr-CH"/>
        </w:rPr>
        <w:t>16</w:t>
      </w:r>
      <w:r w:rsidR="00EE2184" w:rsidRPr="00AF0796">
        <w:rPr>
          <w:rFonts w:hint="cs"/>
          <w:szCs w:val="28"/>
          <w:rtl/>
          <w:lang w:val="fr-CH"/>
        </w:rPr>
        <w:t>-</w:t>
      </w:r>
      <w:r w:rsidR="00EE2184" w:rsidRPr="00AF0796">
        <w:rPr>
          <w:rFonts w:hint="cs"/>
          <w:szCs w:val="28"/>
          <w:rtl/>
          <w:lang w:val="fr-CH"/>
        </w:rPr>
        <w:tab/>
        <w:t>الانتخابات</w:t>
      </w:r>
      <w:r w:rsidR="00EE2184" w:rsidRPr="00AF0796">
        <w:rPr>
          <w:rFonts w:hint="cs"/>
          <w:szCs w:val="28"/>
          <w:rtl/>
          <w:lang w:val="fr-CH"/>
        </w:rPr>
        <w:tab/>
      </w:r>
      <w:r w:rsidR="00EE2184" w:rsidRPr="00AF0796">
        <w:rPr>
          <w:rFonts w:hint="cs"/>
          <w:szCs w:val="28"/>
          <w:rtl/>
          <w:lang w:val="fr-CH"/>
        </w:rPr>
        <w:tab/>
      </w:r>
      <w:r w:rsidR="00861A0A" w:rsidRPr="00AF0796">
        <w:rPr>
          <w:rFonts w:hint="cs"/>
          <w:szCs w:val="28"/>
          <w:rtl/>
          <w:lang w:val="fr-CH"/>
        </w:rPr>
        <w:t>11</w:t>
      </w:r>
    </w:p>
    <w:p w:rsidR="00EE2184" w:rsidRPr="00AF0796" w:rsidRDefault="00150116" w:rsidP="00861A0A">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861A0A" w:rsidRPr="00AF0796">
        <w:rPr>
          <w:rFonts w:hint="cs"/>
          <w:szCs w:val="28"/>
          <w:rtl/>
          <w:lang w:val="fr-CH"/>
        </w:rPr>
        <w:t>17</w:t>
      </w:r>
      <w:r w:rsidR="00EE2184" w:rsidRPr="00AF0796">
        <w:rPr>
          <w:rFonts w:hint="cs"/>
          <w:szCs w:val="28"/>
          <w:rtl/>
          <w:lang w:val="fr-CH"/>
        </w:rPr>
        <w:t>-</w:t>
      </w:r>
      <w:r w:rsidR="00EE2184" w:rsidRPr="00AF0796">
        <w:rPr>
          <w:rFonts w:hint="cs"/>
          <w:szCs w:val="28"/>
          <w:rtl/>
          <w:lang w:val="fr-CH"/>
        </w:rPr>
        <w:tab/>
        <w:t>مدة العضوية</w:t>
      </w:r>
      <w:r w:rsidR="00EE2184" w:rsidRPr="00AF0796">
        <w:rPr>
          <w:rFonts w:hint="cs"/>
          <w:szCs w:val="28"/>
          <w:rtl/>
          <w:lang w:val="fr-CH"/>
        </w:rPr>
        <w:tab/>
      </w:r>
      <w:r w:rsidR="00EE2184" w:rsidRPr="00AF0796">
        <w:rPr>
          <w:rFonts w:hint="cs"/>
          <w:szCs w:val="28"/>
          <w:rtl/>
          <w:lang w:val="fr-CH"/>
        </w:rPr>
        <w:tab/>
      </w:r>
      <w:r w:rsidR="00861A0A" w:rsidRPr="00AF0796">
        <w:rPr>
          <w:rFonts w:hint="cs"/>
          <w:szCs w:val="28"/>
          <w:rtl/>
          <w:lang w:val="fr-CH"/>
        </w:rPr>
        <w:t>11</w:t>
      </w:r>
    </w:p>
    <w:p w:rsidR="00EE2184" w:rsidRPr="00AF0796" w:rsidRDefault="00150116" w:rsidP="00861A0A">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861A0A" w:rsidRPr="00AF0796">
        <w:rPr>
          <w:rFonts w:hint="cs"/>
          <w:szCs w:val="28"/>
          <w:rtl/>
          <w:lang w:val="fr-CH"/>
        </w:rPr>
        <w:t>18</w:t>
      </w:r>
      <w:r w:rsidR="00EE2184" w:rsidRPr="00AF0796">
        <w:rPr>
          <w:rFonts w:hint="cs"/>
          <w:szCs w:val="28"/>
          <w:rtl/>
          <w:lang w:val="fr-CH"/>
        </w:rPr>
        <w:t>-</w:t>
      </w:r>
      <w:r w:rsidR="00EE2184" w:rsidRPr="00AF0796">
        <w:rPr>
          <w:rFonts w:hint="cs"/>
          <w:szCs w:val="28"/>
          <w:rtl/>
          <w:lang w:val="fr-CH"/>
        </w:rPr>
        <w:tab/>
        <w:t>مركز الرئيس بالنسبة إلى اللجنة</w:t>
      </w:r>
      <w:r w:rsidR="00EE2184" w:rsidRPr="00AF0796">
        <w:rPr>
          <w:rFonts w:hint="cs"/>
          <w:szCs w:val="28"/>
          <w:rtl/>
          <w:lang w:val="fr-CH"/>
        </w:rPr>
        <w:tab/>
      </w:r>
      <w:r w:rsidR="00EE2184" w:rsidRPr="00AF0796">
        <w:rPr>
          <w:rFonts w:hint="cs"/>
          <w:szCs w:val="28"/>
          <w:rtl/>
          <w:lang w:val="fr-CH"/>
        </w:rPr>
        <w:tab/>
      </w:r>
      <w:r w:rsidR="00861A0A" w:rsidRPr="00AF0796">
        <w:rPr>
          <w:rFonts w:hint="cs"/>
          <w:szCs w:val="28"/>
          <w:rtl/>
          <w:lang w:val="fr-CH"/>
        </w:rPr>
        <w:t>11</w:t>
      </w:r>
    </w:p>
    <w:p w:rsidR="00EE2184" w:rsidRPr="00AF0796" w:rsidRDefault="00150116" w:rsidP="00861A0A">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861A0A" w:rsidRPr="00AF0796">
        <w:rPr>
          <w:rFonts w:hint="cs"/>
          <w:szCs w:val="28"/>
          <w:rtl/>
          <w:lang w:val="fr-CH"/>
        </w:rPr>
        <w:t>19</w:t>
      </w:r>
      <w:r w:rsidR="00EE2184" w:rsidRPr="00AF0796">
        <w:rPr>
          <w:rFonts w:hint="cs"/>
          <w:szCs w:val="28"/>
          <w:rtl/>
          <w:lang w:val="fr-CH"/>
        </w:rPr>
        <w:t>-</w:t>
      </w:r>
      <w:r w:rsidR="00EE2184" w:rsidRPr="00AF0796">
        <w:rPr>
          <w:rFonts w:hint="cs"/>
          <w:szCs w:val="28"/>
          <w:rtl/>
          <w:lang w:val="fr-CH"/>
        </w:rPr>
        <w:tab/>
        <w:t>الرئيس بالنيابة</w:t>
      </w:r>
      <w:r w:rsidR="00EE2184" w:rsidRPr="00AF0796">
        <w:rPr>
          <w:rFonts w:hint="cs"/>
          <w:szCs w:val="28"/>
          <w:rtl/>
          <w:lang w:val="fr-CH"/>
        </w:rPr>
        <w:tab/>
      </w:r>
      <w:r w:rsidR="00EE2184" w:rsidRPr="00AF0796">
        <w:rPr>
          <w:rFonts w:hint="cs"/>
          <w:szCs w:val="28"/>
          <w:rtl/>
          <w:lang w:val="fr-CH"/>
        </w:rPr>
        <w:tab/>
      </w:r>
      <w:r w:rsidR="00861A0A" w:rsidRPr="00AF0796">
        <w:rPr>
          <w:rFonts w:hint="cs"/>
          <w:szCs w:val="28"/>
          <w:rtl/>
          <w:lang w:val="fr-CH"/>
        </w:rPr>
        <w:t>12</w:t>
      </w:r>
    </w:p>
    <w:p w:rsidR="00EE2184" w:rsidRPr="00AF0796" w:rsidRDefault="00150116" w:rsidP="00861A0A">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861A0A" w:rsidRPr="00AF0796">
        <w:rPr>
          <w:rFonts w:hint="cs"/>
          <w:szCs w:val="28"/>
          <w:rtl/>
          <w:lang w:val="fr-CH"/>
        </w:rPr>
        <w:t>20</w:t>
      </w:r>
      <w:r w:rsidR="00EE2184" w:rsidRPr="00AF0796">
        <w:rPr>
          <w:rFonts w:hint="cs"/>
          <w:szCs w:val="28"/>
          <w:rtl/>
          <w:lang w:val="fr-CH"/>
        </w:rPr>
        <w:t>-</w:t>
      </w:r>
      <w:r w:rsidR="00EE2184" w:rsidRPr="00AF0796">
        <w:rPr>
          <w:rFonts w:hint="cs"/>
          <w:szCs w:val="28"/>
          <w:rtl/>
          <w:lang w:val="fr-CH"/>
        </w:rPr>
        <w:tab/>
        <w:t>سلطات الرئيس بالنيابة وواجباته</w:t>
      </w:r>
      <w:r w:rsidR="00EE2184" w:rsidRPr="00AF0796">
        <w:rPr>
          <w:rFonts w:hint="cs"/>
          <w:szCs w:val="28"/>
          <w:rtl/>
          <w:lang w:val="fr-CH"/>
        </w:rPr>
        <w:tab/>
      </w:r>
      <w:r w:rsidR="00EE2184" w:rsidRPr="00AF0796">
        <w:rPr>
          <w:rFonts w:hint="cs"/>
          <w:szCs w:val="28"/>
          <w:rtl/>
          <w:lang w:val="fr-CH"/>
        </w:rPr>
        <w:tab/>
      </w:r>
      <w:r w:rsidR="00861A0A" w:rsidRPr="00AF0796">
        <w:rPr>
          <w:rFonts w:hint="cs"/>
          <w:szCs w:val="28"/>
          <w:rtl/>
          <w:lang w:val="fr-CH"/>
        </w:rPr>
        <w:t>12</w:t>
      </w:r>
    </w:p>
    <w:p w:rsidR="00EE2184" w:rsidRPr="00AF0796" w:rsidRDefault="00150116" w:rsidP="00861A0A">
      <w:pPr>
        <w:tabs>
          <w:tab w:val="right" w:pos="1021"/>
          <w:tab w:val="left" w:pos="1239"/>
          <w:tab w:val="left" w:pos="2051"/>
          <w:tab w:val="left" w:leader="dot" w:pos="8787"/>
          <w:tab w:val="right" w:pos="9638"/>
        </w:tabs>
        <w:spacing w:after="120" w:line="360" w:lineRule="exact"/>
        <w:rPr>
          <w:rFonts w:hint="cs"/>
          <w:szCs w:val="28"/>
          <w:rtl/>
          <w:lang w:val="fr-CH"/>
        </w:rPr>
      </w:pPr>
      <w:r w:rsidRPr="00AF0796">
        <w:rPr>
          <w:rFonts w:hint="cs"/>
          <w:szCs w:val="28"/>
          <w:rtl/>
          <w:lang w:val="fr-CH"/>
        </w:rPr>
        <w:tab/>
      </w:r>
      <w:r w:rsidRPr="00AF0796">
        <w:rPr>
          <w:rFonts w:hint="cs"/>
          <w:szCs w:val="28"/>
          <w:rtl/>
          <w:lang w:val="fr-CH"/>
        </w:rPr>
        <w:tab/>
      </w:r>
      <w:r w:rsidR="00861A0A" w:rsidRPr="00AF0796">
        <w:rPr>
          <w:rFonts w:hint="cs"/>
          <w:szCs w:val="28"/>
          <w:rtl/>
          <w:lang w:val="fr-CH"/>
        </w:rPr>
        <w:t>21</w:t>
      </w:r>
      <w:r w:rsidR="00EE2184" w:rsidRPr="00AF0796">
        <w:rPr>
          <w:rFonts w:hint="cs"/>
          <w:szCs w:val="28"/>
          <w:rtl/>
          <w:lang w:val="fr-CH"/>
        </w:rPr>
        <w:t>-</w:t>
      </w:r>
      <w:r w:rsidR="00EE2184" w:rsidRPr="00AF0796">
        <w:rPr>
          <w:rFonts w:hint="cs"/>
          <w:szCs w:val="28"/>
          <w:rtl/>
          <w:lang w:val="fr-CH"/>
        </w:rPr>
        <w:tab/>
        <w:t>استبدال أعضاء المكتب</w:t>
      </w:r>
      <w:r w:rsidR="00EE2184" w:rsidRPr="00AF0796">
        <w:rPr>
          <w:rFonts w:hint="cs"/>
          <w:szCs w:val="28"/>
          <w:rtl/>
          <w:lang w:val="fr-CH"/>
        </w:rPr>
        <w:tab/>
      </w:r>
      <w:r w:rsidR="00EE2184" w:rsidRPr="00AF0796">
        <w:rPr>
          <w:rFonts w:hint="cs"/>
          <w:szCs w:val="28"/>
          <w:rtl/>
          <w:lang w:val="fr-CH"/>
        </w:rPr>
        <w:tab/>
      </w:r>
      <w:r w:rsidR="00861A0A" w:rsidRPr="00AF0796">
        <w:rPr>
          <w:rFonts w:hint="cs"/>
          <w:szCs w:val="28"/>
          <w:rtl/>
          <w:lang w:val="fr-CH"/>
        </w:rPr>
        <w:t>12</w:t>
      </w:r>
    </w:p>
    <w:p w:rsidR="00EE2184" w:rsidRPr="00AF0796" w:rsidRDefault="00150116" w:rsidP="00217A97">
      <w:pPr>
        <w:pStyle w:val="H23GA"/>
        <w:tabs>
          <w:tab w:val="left" w:leader="dot" w:pos="8742"/>
          <w:tab w:val="right" w:pos="9638"/>
        </w:tabs>
        <w:spacing w:before="0" w:after="40" w:line="360" w:lineRule="exact"/>
        <w:ind w:right="0"/>
        <w:rPr>
          <w:rFonts w:hint="cs"/>
          <w:szCs w:val="28"/>
          <w:rtl/>
          <w:lang w:val="fr-CH"/>
        </w:rPr>
      </w:pPr>
      <w:r w:rsidRPr="00AF0796">
        <w:rPr>
          <w:rFonts w:hint="cs"/>
          <w:szCs w:val="28"/>
          <w:rtl/>
          <w:lang w:val="fr-CH"/>
        </w:rPr>
        <w:tab/>
      </w:r>
      <w:r w:rsidR="00EE2184" w:rsidRPr="00AF0796">
        <w:rPr>
          <w:rFonts w:hint="cs"/>
          <w:szCs w:val="28"/>
          <w:rtl/>
          <w:lang w:val="fr-CH"/>
        </w:rPr>
        <w:t>خامساً</w:t>
      </w:r>
      <w:r w:rsidR="00D1212D" w:rsidRPr="00AF0796">
        <w:rPr>
          <w:rFonts w:hint="cs"/>
          <w:szCs w:val="28"/>
          <w:rtl/>
          <w:lang w:val="fr-CH"/>
        </w:rPr>
        <w:t xml:space="preserve"> -</w:t>
      </w:r>
      <w:r w:rsidRPr="00AF0796">
        <w:rPr>
          <w:rFonts w:hint="cs"/>
          <w:szCs w:val="28"/>
          <w:rtl/>
          <w:lang w:val="fr-CH"/>
        </w:rPr>
        <w:tab/>
      </w:r>
      <w:r w:rsidR="00EE2184" w:rsidRPr="00AF0796">
        <w:rPr>
          <w:rFonts w:hint="cs"/>
          <w:szCs w:val="28"/>
          <w:rtl/>
          <w:lang w:val="fr-CH"/>
        </w:rPr>
        <w:t>الأمانة</w:t>
      </w:r>
    </w:p>
    <w:p w:rsidR="00EE2184" w:rsidRPr="00AF0796" w:rsidRDefault="00150116" w:rsidP="00861A0A">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861A0A" w:rsidRPr="00AF0796">
        <w:rPr>
          <w:rFonts w:hint="cs"/>
          <w:szCs w:val="28"/>
          <w:rtl/>
          <w:lang w:val="fr-CH"/>
        </w:rPr>
        <w:t>22</w:t>
      </w:r>
      <w:r w:rsidR="00EE2184" w:rsidRPr="00AF0796">
        <w:rPr>
          <w:rFonts w:hint="cs"/>
          <w:szCs w:val="28"/>
          <w:rtl/>
          <w:lang w:val="fr-CH"/>
        </w:rPr>
        <w:t>-</w:t>
      </w:r>
      <w:r w:rsidR="00EE2184" w:rsidRPr="00AF0796">
        <w:rPr>
          <w:rFonts w:hint="cs"/>
          <w:szCs w:val="28"/>
          <w:rtl/>
          <w:lang w:val="fr-CH"/>
        </w:rPr>
        <w:tab/>
        <w:t>واجبات الأمين العام</w:t>
      </w:r>
      <w:r w:rsidR="00EE2184" w:rsidRPr="00AF0796">
        <w:rPr>
          <w:rFonts w:hint="cs"/>
          <w:szCs w:val="28"/>
          <w:rtl/>
          <w:lang w:val="fr-CH"/>
        </w:rPr>
        <w:tab/>
      </w:r>
      <w:r w:rsidR="00EE2184" w:rsidRPr="00AF0796">
        <w:rPr>
          <w:rFonts w:hint="cs"/>
          <w:szCs w:val="28"/>
          <w:rtl/>
          <w:lang w:val="fr-CH"/>
        </w:rPr>
        <w:tab/>
      </w:r>
      <w:r w:rsidR="00861A0A" w:rsidRPr="00AF0796">
        <w:rPr>
          <w:rFonts w:hint="cs"/>
          <w:szCs w:val="28"/>
          <w:rtl/>
          <w:lang w:val="fr-CH"/>
        </w:rPr>
        <w:t>13</w:t>
      </w:r>
    </w:p>
    <w:p w:rsidR="00EE2184" w:rsidRPr="00AF0796" w:rsidRDefault="00150116" w:rsidP="00861A0A">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861A0A" w:rsidRPr="00AF0796">
        <w:rPr>
          <w:rFonts w:hint="cs"/>
          <w:szCs w:val="28"/>
          <w:rtl/>
          <w:lang w:val="fr-CH"/>
        </w:rPr>
        <w:t>23</w:t>
      </w:r>
      <w:r w:rsidR="00EE2184" w:rsidRPr="00AF0796">
        <w:rPr>
          <w:rFonts w:hint="cs"/>
          <w:szCs w:val="28"/>
          <w:rtl/>
          <w:lang w:val="fr-CH"/>
        </w:rPr>
        <w:t>-</w:t>
      </w:r>
      <w:r w:rsidR="00EE2184" w:rsidRPr="00AF0796">
        <w:rPr>
          <w:rFonts w:hint="cs"/>
          <w:szCs w:val="28"/>
          <w:rtl/>
          <w:lang w:val="fr-CH"/>
        </w:rPr>
        <w:tab/>
        <w:t>البيانات</w:t>
      </w:r>
      <w:r w:rsidR="00EE2184" w:rsidRPr="00AF0796">
        <w:rPr>
          <w:rFonts w:hint="cs"/>
          <w:szCs w:val="28"/>
          <w:rtl/>
          <w:lang w:val="fr-CH"/>
        </w:rPr>
        <w:tab/>
      </w:r>
      <w:r w:rsidR="00EE2184" w:rsidRPr="00AF0796">
        <w:rPr>
          <w:rFonts w:hint="cs"/>
          <w:szCs w:val="28"/>
          <w:rtl/>
          <w:lang w:val="fr-CH"/>
        </w:rPr>
        <w:tab/>
      </w:r>
      <w:r w:rsidR="00861A0A" w:rsidRPr="00AF0796">
        <w:rPr>
          <w:rFonts w:hint="cs"/>
          <w:szCs w:val="28"/>
          <w:rtl/>
          <w:lang w:val="fr-CH"/>
        </w:rPr>
        <w:t>13</w:t>
      </w:r>
    </w:p>
    <w:p w:rsidR="00EE2184" w:rsidRPr="00AF0796" w:rsidRDefault="00150116" w:rsidP="00861A0A">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861A0A" w:rsidRPr="00AF0796">
        <w:rPr>
          <w:rFonts w:hint="cs"/>
          <w:szCs w:val="28"/>
          <w:rtl/>
          <w:lang w:val="fr-CH"/>
        </w:rPr>
        <w:t>24</w:t>
      </w:r>
      <w:r w:rsidR="00EE2184" w:rsidRPr="00AF0796">
        <w:rPr>
          <w:rFonts w:hint="cs"/>
          <w:szCs w:val="28"/>
          <w:rtl/>
          <w:lang w:val="fr-CH"/>
        </w:rPr>
        <w:t>-</w:t>
      </w:r>
      <w:r w:rsidR="00EE2184" w:rsidRPr="00AF0796">
        <w:rPr>
          <w:rFonts w:hint="cs"/>
          <w:szCs w:val="28"/>
          <w:rtl/>
          <w:lang w:val="fr-CH"/>
        </w:rPr>
        <w:tab/>
        <w:t>خدمة الجلسات</w:t>
      </w:r>
      <w:r w:rsidR="00EE2184" w:rsidRPr="00AF0796">
        <w:rPr>
          <w:rFonts w:hint="cs"/>
          <w:szCs w:val="28"/>
          <w:rtl/>
          <w:lang w:val="fr-CH"/>
        </w:rPr>
        <w:tab/>
      </w:r>
      <w:r w:rsidR="00EE2184" w:rsidRPr="00AF0796">
        <w:rPr>
          <w:rFonts w:hint="cs"/>
          <w:szCs w:val="28"/>
          <w:rtl/>
          <w:lang w:val="fr-CH"/>
        </w:rPr>
        <w:tab/>
      </w:r>
      <w:r w:rsidR="00861A0A" w:rsidRPr="00AF0796">
        <w:rPr>
          <w:rFonts w:hint="cs"/>
          <w:szCs w:val="28"/>
          <w:rtl/>
          <w:lang w:val="fr-CH"/>
        </w:rPr>
        <w:t>13</w:t>
      </w:r>
    </w:p>
    <w:p w:rsidR="00EE2184" w:rsidRPr="00AF0796" w:rsidRDefault="00150116" w:rsidP="00861A0A">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861A0A" w:rsidRPr="00AF0796">
        <w:rPr>
          <w:rFonts w:hint="cs"/>
          <w:szCs w:val="28"/>
          <w:rtl/>
          <w:lang w:val="fr-CH"/>
        </w:rPr>
        <w:t>25</w:t>
      </w:r>
      <w:r w:rsidR="00EE2184" w:rsidRPr="00AF0796">
        <w:rPr>
          <w:rFonts w:hint="cs"/>
          <w:szCs w:val="28"/>
          <w:rtl/>
          <w:lang w:val="fr-CH"/>
        </w:rPr>
        <w:t>-</w:t>
      </w:r>
      <w:r w:rsidR="00EE2184" w:rsidRPr="00AF0796">
        <w:rPr>
          <w:rFonts w:hint="cs"/>
          <w:szCs w:val="28"/>
          <w:rtl/>
          <w:lang w:val="fr-CH"/>
        </w:rPr>
        <w:tab/>
        <w:t>إعلام الأعضاء</w:t>
      </w:r>
      <w:r w:rsidR="00EE2184" w:rsidRPr="00AF0796">
        <w:rPr>
          <w:rFonts w:hint="cs"/>
          <w:szCs w:val="28"/>
          <w:rtl/>
          <w:lang w:val="fr-CH"/>
        </w:rPr>
        <w:tab/>
      </w:r>
      <w:r w:rsidR="00EE2184" w:rsidRPr="00AF0796">
        <w:rPr>
          <w:rFonts w:hint="cs"/>
          <w:szCs w:val="28"/>
          <w:rtl/>
          <w:lang w:val="fr-CH"/>
        </w:rPr>
        <w:tab/>
      </w:r>
      <w:r w:rsidR="00861A0A" w:rsidRPr="00AF0796">
        <w:rPr>
          <w:rFonts w:hint="cs"/>
          <w:szCs w:val="28"/>
          <w:rtl/>
          <w:lang w:val="fr-CH"/>
        </w:rPr>
        <w:t>13</w:t>
      </w:r>
    </w:p>
    <w:p w:rsidR="00EE2184" w:rsidRPr="00AF0796" w:rsidRDefault="00150116" w:rsidP="00861A0A">
      <w:pPr>
        <w:tabs>
          <w:tab w:val="right" w:pos="1021"/>
          <w:tab w:val="left" w:pos="1239"/>
          <w:tab w:val="left" w:pos="2051"/>
          <w:tab w:val="left" w:leader="dot" w:pos="8787"/>
          <w:tab w:val="right" w:pos="9638"/>
        </w:tabs>
        <w:spacing w:after="120" w:line="360" w:lineRule="exact"/>
        <w:rPr>
          <w:rFonts w:hint="cs"/>
          <w:szCs w:val="28"/>
          <w:rtl/>
          <w:lang w:val="fr-CH"/>
        </w:rPr>
      </w:pPr>
      <w:r w:rsidRPr="00AF0796">
        <w:rPr>
          <w:rFonts w:hint="cs"/>
          <w:szCs w:val="28"/>
          <w:rtl/>
          <w:lang w:val="fr-CH"/>
        </w:rPr>
        <w:tab/>
      </w:r>
      <w:r w:rsidRPr="00AF0796">
        <w:rPr>
          <w:rFonts w:hint="cs"/>
          <w:szCs w:val="28"/>
          <w:rtl/>
          <w:lang w:val="fr-CH"/>
        </w:rPr>
        <w:tab/>
      </w:r>
      <w:r w:rsidR="00861A0A" w:rsidRPr="00AF0796">
        <w:rPr>
          <w:rFonts w:hint="cs"/>
          <w:szCs w:val="28"/>
          <w:rtl/>
          <w:lang w:val="fr-CH"/>
        </w:rPr>
        <w:t>26</w:t>
      </w:r>
      <w:r w:rsidR="00EE2184" w:rsidRPr="00AF0796">
        <w:rPr>
          <w:rFonts w:hint="cs"/>
          <w:szCs w:val="28"/>
          <w:rtl/>
          <w:lang w:val="fr-CH"/>
        </w:rPr>
        <w:t>-</w:t>
      </w:r>
      <w:r w:rsidR="00EE2184" w:rsidRPr="00AF0796">
        <w:rPr>
          <w:rFonts w:hint="cs"/>
          <w:szCs w:val="28"/>
          <w:rtl/>
          <w:lang w:val="fr-CH"/>
        </w:rPr>
        <w:tab/>
        <w:t>الآثار المالية المترتبة على المقترحات</w:t>
      </w:r>
      <w:r w:rsidR="00EE2184" w:rsidRPr="00AF0796">
        <w:rPr>
          <w:rFonts w:hint="cs"/>
          <w:szCs w:val="28"/>
          <w:rtl/>
          <w:lang w:val="fr-CH"/>
        </w:rPr>
        <w:tab/>
      </w:r>
      <w:r w:rsidR="00EE2184" w:rsidRPr="00AF0796">
        <w:rPr>
          <w:rFonts w:hint="cs"/>
          <w:szCs w:val="28"/>
          <w:rtl/>
          <w:lang w:val="fr-CH"/>
        </w:rPr>
        <w:tab/>
      </w:r>
      <w:r w:rsidR="001810C3" w:rsidRPr="00AF0796">
        <w:rPr>
          <w:rFonts w:hint="cs"/>
          <w:szCs w:val="28"/>
          <w:rtl/>
          <w:lang w:val="fr-CH"/>
        </w:rPr>
        <w:t>14</w:t>
      </w:r>
    </w:p>
    <w:p w:rsidR="00EE2184" w:rsidRPr="00AF0796" w:rsidRDefault="00150116" w:rsidP="001810C3">
      <w:pPr>
        <w:pStyle w:val="H23GA"/>
        <w:tabs>
          <w:tab w:val="left" w:leader="dot" w:pos="8742"/>
          <w:tab w:val="right" w:pos="9638"/>
        </w:tabs>
        <w:spacing w:before="0" w:after="40" w:line="360" w:lineRule="exact"/>
        <w:ind w:right="0"/>
        <w:rPr>
          <w:rFonts w:hint="cs"/>
          <w:szCs w:val="28"/>
          <w:rtl/>
          <w:lang w:val="fr-CH"/>
        </w:rPr>
      </w:pPr>
      <w:r w:rsidRPr="00AF0796">
        <w:rPr>
          <w:rFonts w:hint="cs"/>
          <w:szCs w:val="28"/>
          <w:rtl/>
          <w:lang w:val="fr-CH"/>
        </w:rPr>
        <w:tab/>
      </w:r>
      <w:r w:rsidR="00EE2184" w:rsidRPr="00AF0796">
        <w:rPr>
          <w:rFonts w:hint="cs"/>
          <w:szCs w:val="28"/>
          <w:rtl/>
          <w:lang w:val="fr-CH"/>
        </w:rPr>
        <w:t>سادساً</w:t>
      </w:r>
      <w:r w:rsidR="00D1212D" w:rsidRPr="00AF0796">
        <w:rPr>
          <w:rFonts w:hint="cs"/>
          <w:szCs w:val="28"/>
          <w:rtl/>
          <w:lang w:val="fr-CH"/>
        </w:rPr>
        <w:t xml:space="preserve"> </w:t>
      </w:r>
      <w:r w:rsidR="00EE2184" w:rsidRPr="00AF0796">
        <w:rPr>
          <w:rFonts w:hint="cs"/>
          <w:szCs w:val="28"/>
          <w:rtl/>
          <w:lang w:val="fr-CH"/>
        </w:rPr>
        <w:t>-</w:t>
      </w:r>
      <w:r w:rsidRPr="00AF0796">
        <w:rPr>
          <w:rFonts w:hint="cs"/>
          <w:szCs w:val="28"/>
          <w:rtl/>
          <w:lang w:val="fr-CH"/>
        </w:rPr>
        <w:tab/>
      </w:r>
      <w:r w:rsidR="00EE2184" w:rsidRPr="00AF0796">
        <w:rPr>
          <w:rFonts w:hint="cs"/>
          <w:szCs w:val="28"/>
          <w:rtl/>
          <w:lang w:val="fr-CH"/>
        </w:rPr>
        <w:t>اللغات</w:t>
      </w:r>
    </w:p>
    <w:p w:rsidR="00EE2184" w:rsidRPr="00AF0796" w:rsidRDefault="00150116" w:rsidP="001810C3">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1810C3" w:rsidRPr="00AF0796">
        <w:rPr>
          <w:rFonts w:hint="cs"/>
          <w:szCs w:val="28"/>
          <w:rtl/>
          <w:lang w:val="fr-CH"/>
        </w:rPr>
        <w:t>27</w:t>
      </w:r>
      <w:r w:rsidR="00EE2184" w:rsidRPr="00AF0796">
        <w:rPr>
          <w:rFonts w:hint="cs"/>
          <w:szCs w:val="28"/>
          <w:rtl/>
          <w:lang w:val="fr-CH"/>
        </w:rPr>
        <w:t>-</w:t>
      </w:r>
      <w:r w:rsidR="00EE2184" w:rsidRPr="00AF0796">
        <w:rPr>
          <w:rFonts w:hint="cs"/>
          <w:szCs w:val="28"/>
          <w:rtl/>
          <w:lang w:val="fr-CH"/>
        </w:rPr>
        <w:tab/>
        <w:t>اللغات الرسمية ولغات العمل</w:t>
      </w:r>
      <w:r w:rsidR="00EE2184" w:rsidRPr="00AF0796">
        <w:rPr>
          <w:rFonts w:hint="cs"/>
          <w:szCs w:val="28"/>
          <w:rtl/>
          <w:lang w:val="fr-CH"/>
        </w:rPr>
        <w:tab/>
      </w:r>
      <w:r w:rsidR="00EE2184" w:rsidRPr="00AF0796">
        <w:rPr>
          <w:rFonts w:hint="cs"/>
          <w:szCs w:val="28"/>
          <w:rtl/>
          <w:lang w:val="fr-CH"/>
        </w:rPr>
        <w:tab/>
      </w:r>
      <w:r w:rsidR="001810C3" w:rsidRPr="00AF0796">
        <w:rPr>
          <w:rFonts w:hint="cs"/>
          <w:szCs w:val="28"/>
          <w:rtl/>
          <w:lang w:val="fr-CH"/>
        </w:rPr>
        <w:t>14</w:t>
      </w:r>
    </w:p>
    <w:p w:rsidR="00EE2184" w:rsidRPr="00AF0796" w:rsidRDefault="00150116" w:rsidP="001810C3">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1810C3" w:rsidRPr="00AF0796">
        <w:rPr>
          <w:rFonts w:hint="cs"/>
          <w:szCs w:val="28"/>
          <w:rtl/>
          <w:lang w:val="fr-CH"/>
        </w:rPr>
        <w:t>28</w:t>
      </w:r>
      <w:r w:rsidR="00EE2184" w:rsidRPr="00AF0796">
        <w:rPr>
          <w:rFonts w:hint="cs"/>
          <w:szCs w:val="28"/>
          <w:rtl/>
          <w:lang w:val="fr-CH"/>
        </w:rPr>
        <w:t>-</w:t>
      </w:r>
      <w:r w:rsidR="00EE2184" w:rsidRPr="00AF0796">
        <w:rPr>
          <w:rFonts w:hint="cs"/>
          <w:szCs w:val="28"/>
          <w:rtl/>
          <w:lang w:val="fr-CH"/>
        </w:rPr>
        <w:tab/>
        <w:t>الترجمة الشفوية من إحدى لغات العمل</w:t>
      </w:r>
      <w:r w:rsidR="00EE2184" w:rsidRPr="00AF0796">
        <w:rPr>
          <w:rFonts w:hint="cs"/>
          <w:szCs w:val="28"/>
          <w:rtl/>
          <w:lang w:val="fr-CH"/>
        </w:rPr>
        <w:tab/>
      </w:r>
      <w:r w:rsidR="00EE2184" w:rsidRPr="00AF0796">
        <w:rPr>
          <w:rFonts w:hint="cs"/>
          <w:szCs w:val="28"/>
          <w:rtl/>
          <w:lang w:val="fr-CH"/>
        </w:rPr>
        <w:tab/>
      </w:r>
      <w:r w:rsidR="001810C3" w:rsidRPr="00AF0796">
        <w:rPr>
          <w:rFonts w:hint="cs"/>
          <w:szCs w:val="28"/>
          <w:rtl/>
          <w:lang w:val="fr-CH"/>
        </w:rPr>
        <w:t>14</w:t>
      </w:r>
    </w:p>
    <w:p w:rsidR="00EE2184" w:rsidRPr="00AF0796" w:rsidRDefault="00150116" w:rsidP="001810C3">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1810C3" w:rsidRPr="00AF0796">
        <w:rPr>
          <w:rFonts w:hint="cs"/>
          <w:szCs w:val="28"/>
          <w:rtl/>
          <w:lang w:val="fr-CH"/>
        </w:rPr>
        <w:t>29</w:t>
      </w:r>
      <w:r w:rsidR="00EE2184" w:rsidRPr="00AF0796">
        <w:rPr>
          <w:rFonts w:hint="cs"/>
          <w:szCs w:val="28"/>
          <w:rtl/>
          <w:lang w:val="fr-CH"/>
        </w:rPr>
        <w:t>-</w:t>
      </w:r>
      <w:r w:rsidR="00EE2184" w:rsidRPr="00AF0796">
        <w:rPr>
          <w:rFonts w:hint="cs"/>
          <w:szCs w:val="28"/>
          <w:rtl/>
          <w:lang w:val="fr-CH"/>
        </w:rPr>
        <w:tab/>
        <w:t>الترجمة الشفوية من اللغات الأخرى</w:t>
      </w:r>
      <w:r w:rsidR="00EE2184" w:rsidRPr="00AF0796">
        <w:rPr>
          <w:rFonts w:hint="cs"/>
          <w:szCs w:val="28"/>
          <w:rtl/>
          <w:lang w:val="fr-CH"/>
        </w:rPr>
        <w:tab/>
      </w:r>
      <w:r w:rsidR="00EE2184" w:rsidRPr="00AF0796">
        <w:rPr>
          <w:rFonts w:hint="cs"/>
          <w:szCs w:val="28"/>
          <w:rtl/>
          <w:lang w:val="fr-CH"/>
        </w:rPr>
        <w:tab/>
      </w:r>
      <w:r w:rsidR="001810C3" w:rsidRPr="00AF0796">
        <w:rPr>
          <w:rFonts w:hint="cs"/>
          <w:szCs w:val="28"/>
          <w:rtl/>
          <w:lang w:val="fr-CH"/>
        </w:rPr>
        <w:t>14</w:t>
      </w:r>
    </w:p>
    <w:p w:rsidR="00EE2184" w:rsidRPr="00AF0796" w:rsidRDefault="00150116" w:rsidP="00861A0A">
      <w:pPr>
        <w:tabs>
          <w:tab w:val="right" w:pos="1021"/>
          <w:tab w:val="left" w:pos="1239"/>
          <w:tab w:val="left" w:pos="2051"/>
          <w:tab w:val="left" w:leader="dot" w:pos="8787"/>
          <w:tab w:val="right" w:pos="9638"/>
        </w:tabs>
        <w:spacing w:after="120" w:line="360" w:lineRule="exact"/>
        <w:rPr>
          <w:rFonts w:hint="cs"/>
          <w:szCs w:val="28"/>
          <w:rtl/>
          <w:lang w:val="fr-CH"/>
        </w:rPr>
      </w:pPr>
      <w:r w:rsidRPr="00AF0796">
        <w:rPr>
          <w:rFonts w:hint="cs"/>
          <w:szCs w:val="28"/>
          <w:rtl/>
          <w:lang w:val="fr-CH"/>
        </w:rPr>
        <w:tab/>
      </w:r>
      <w:r w:rsidRPr="00AF0796">
        <w:rPr>
          <w:rFonts w:hint="cs"/>
          <w:szCs w:val="28"/>
          <w:rtl/>
          <w:lang w:val="fr-CH"/>
        </w:rPr>
        <w:tab/>
      </w:r>
      <w:r w:rsidR="00EE2184" w:rsidRPr="00AF0796">
        <w:rPr>
          <w:rFonts w:hint="cs"/>
          <w:szCs w:val="28"/>
          <w:rtl/>
          <w:lang w:val="fr-CH"/>
        </w:rPr>
        <w:t>30-</w:t>
      </w:r>
      <w:r w:rsidR="00EE2184" w:rsidRPr="00AF0796">
        <w:rPr>
          <w:rFonts w:hint="cs"/>
          <w:szCs w:val="28"/>
          <w:rtl/>
          <w:lang w:val="fr-CH"/>
        </w:rPr>
        <w:tab/>
        <w:t>لغات القرارات الرسمية والوثائق الرسمية</w:t>
      </w:r>
      <w:r w:rsidR="00EE2184" w:rsidRPr="00AF0796">
        <w:rPr>
          <w:rFonts w:hint="cs"/>
          <w:szCs w:val="28"/>
          <w:rtl/>
          <w:lang w:val="fr-CH"/>
        </w:rPr>
        <w:tab/>
      </w:r>
      <w:r w:rsidR="00EE2184" w:rsidRPr="00AF0796">
        <w:rPr>
          <w:rFonts w:hint="cs"/>
          <w:szCs w:val="28"/>
          <w:rtl/>
          <w:lang w:val="fr-CH"/>
        </w:rPr>
        <w:tab/>
      </w:r>
      <w:r w:rsidR="001810C3" w:rsidRPr="00AF0796">
        <w:rPr>
          <w:rFonts w:hint="cs"/>
          <w:szCs w:val="28"/>
          <w:rtl/>
          <w:lang w:val="fr-CH"/>
        </w:rPr>
        <w:t>15</w:t>
      </w:r>
    </w:p>
    <w:p w:rsidR="00EE2184" w:rsidRPr="00AF0796" w:rsidRDefault="00150116" w:rsidP="001810C3">
      <w:pPr>
        <w:pStyle w:val="H23GA"/>
        <w:tabs>
          <w:tab w:val="left" w:leader="dot" w:pos="8742"/>
          <w:tab w:val="right" w:pos="9638"/>
        </w:tabs>
        <w:spacing w:before="0" w:after="40" w:line="360" w:lineRule="exact"/>
        <w:ind w:right="0"/>
        <w:rPr>
          <w:rFonts w:hint="cs"/>
          <w:szCs w:val="28"/>
          <w:rtl/>
          <w:lang w:val="fr-CH"/>
        </w:rPr>
      </w:pPr>
      <w:r w:rsidRPr="00AF0796">
        <w:rPr>
          <w:rFonts w:hint="cs"/>
          <w:szCs w:val="28"/>
          <w:rtl/>
          <w:lang w:val="fr-CH"/>
        </w:rPr>
        <w:tab/>
      </w:r>
      <w:r w:rsidR="00EE2184" w:rsidRPr="00AF0796">
        <w:rPr>
          <w:rFonts w:hint="cs"/>
          <w:szCs w:val="28"/>
          <w:rtl/>
          <w:lang w:val="fr-CH"/>
        </w:rPr>
        <w:t>سابعاً</w:t>
      </w:r>
      <w:r w:rsidR="00D1212D" w:rsidRPr="00AF0796">
        <w:rPr>
          <w:rFonts w:hint="cs"/>
          <w:szCs w:val="28"/>
          <w:rtl/>
          <w:lang w:val="fr-CH"/>
        </w:rPr>
        <w:t xml:space="preserve"> </w:t>
      </w:r>
      <w:r w:rsidR="00EE2184" w:rsidRPr="00AF0796">
        <w:rPr>
          <w:rFonts w:hint="cs"/>
          <w:szCs w:val="28"/>
          <w:rtl/>
          <w:lang w:val="fr-CH"/>
        </w:rPr>
        <w:t>-</w:t>
      </w:r>
      <w:r w:rsidRPr="00AF0796">
        <w:rPr>
          <w:rFonts w:hint="cs"/>
          <w:szCs w:val="28"/>
          <w:rtl/>
          <w:lang w:val="fr-CH"/>
        </w:rPr>
        <w:tab/>
      </w:r>
      <w:r w:rsidR="00EE2184" w:rsidRPr="00AF0796">
        <w:rPr>
          <w:rFonts w:hint="cs"/>
          <w:szCs w:val="28"/>
          <w:rtl/>
          <w:lang w:val="fr-CH"/>
        </w:rPr>
        <w:t>الجلسات العلنية والسرية</w:t>
      </w:r>
    </w:p>
    <w:p w:rsidR="00EE2184" w:rsidRPr="00AF0796" w:rsidRDefault="00150116" w:rsidP="00861A0A">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EE2184" w:rsidRPr="00AF0796">
        <w:rPr>
          <w:rFonts w:hint="cs"/>
          <w:szCs w:val="28"/>
          <w:rtl/>
          <w:lang w:val="fr-CH"/>
        </w:rPr>
        <w:t>31-</w:t>
      </w:r>
      <w:r w:rsidR="00EE2184" w:rsidRPr="00AF0796">
        <w:rPr>
          <w:rFonts w:hint="cs"/>
          <w:szCs w:val="28"/>
          <w:rtl/>
          <w:lang w:val="fr-CH"/>
        </w:rPr>
        <w:tab/>
        <w:t>الجلسات العلنية والسرية</w:t>
      </w:r>
      <w:r w:rsidR="00EE2184" w:rsidRPr="00AF0796">
        <w:rPr>
          <w:rFonts w:hint="cs"/>
          <w:szCs w:val="28"/>
          <w:rtl/>
          <w:lang w:val="fr-CH"/>
        </w:rPr>
        <w:tab/>
      </w:r>
      <w:r w:rsidR="00EE2184" w:rsidRPr="00AF0796">
        <w:rPr>
          <w:rFonts w:hint="cs"/>
          <w:szCs w:val="28"/>
          <w:rtl/>
          <w:lang w:val="fr-CH"/>
        </w:rPr>
        <w:tab/>
      </w:r>
      <w:r w:rsidR="001810C3" w:rsidRPr="00AF0796">
        <w:rPr>
          <w:rFonts w:hint="cs"/>
          <w:szCs w:val="28"/>
          <w:rtl/>
          <w:lang w:val="fr-CH"/>
        </w:rPr>
        <w:t>15</w:t>
      </w:r>
    </w:p>
    <w:p w:rsidR="00EE2184" w:rsidRPr="00AF0796" w:rsidRDefault="00150116" w:rsidP="00861A0A">
      <w:pPr>
        <w:tabs>
          <w:tab w:val="right" w:pos="1021"/>
          <w:tab w:val="left" w:pos="1239"/>
          <w:tab w:val="left" w:pos="2051"/>
          <w:tab w:val="left" w:leader="dot" w:pos="8787"/>
          <w:tab w:val="right" w:pos="9638"/>
        </w:tabs>
        <w:spacing w:after="120" w:line="360" w:lineRule="exact"/>
        <w:rPr>
          <w:rFonts w:hint="cs"/>
          <w:szCs w:val="28"/>
          <w:rtl/>
          <w:lang w:val="fr-CH"/>
        </w:rPr>
      </w:pPr>
      <w:r w:rsidRPr="00AF0796">
        <w:rPr>
          <w:rFonts w:hint="cs"/>
          <w:szCs w:val="28"/>
          <w:rtl/>
          <w:lang w:val="fr-CH"/>
        </w:rPr>
        <w:tab/>
      </w:r>
      <w:r w:rsidRPr="00AF0796">
        <w:rPr>
          <w:rFonts w:hint="cs"/>
          <w:szCs w:val="28"/>
          <w:rtl/>
          <w:lang w:val="fr-CH"/>
        </w:rPr>
        <w:tab/>
      </w:r>
      <w:r w:rsidR="00EE2184" w:rsidRPr="00AF0796">
        <w:rPr>
          <w:rFonts w:hint="cs"/>
          <w:szCs w:val="28"/>
          <w:rtl/>
          <w:lang w:val="fr-CH"/>
        </w:rPr>
        <w:t>32-</w:t>
      </w:r>
      <w:r w:rsidR="00EE2184" w:rsidRPr="00AF0796">
        <w:rPr>
          <w:rFonts w:hint="cs"/>
          <w:szCs w:val="28"/>
          <w:rtl/>
          <w:lang w:val="fr-CH"/>
        </w:rPr>
        <w:tab/>
        <w:t>إصدار البلاغات بشأن الجلسات السرية</w:t>
      </w:r>
      <w:r w:rsidR="00EE2184" w:rsidRPr="00AF0796">
        <w:rPr>
          <w:rFonts w:hint="cs"/>
          <w:szCs w:val="28"/>
          <w:rtl/>
          <w:lang w:val="fr-CH"/>
        </w:rPr>
        <w:tab/>
      </w:r>
      <w:r w:rsidR="00EE2184" w:rsidRPr="00AF0796">
        <w:rPr>
          <w:rFonts w:hint="cs"/>
          <w:szCs w:val="28"/>
          <w:rtl/>
          <w:lang w:val="fr-CH"/>
        </w:rPr>
        <w:tab/>
      </w:r>
      <w:r w:rsidR="001810C3" w:rsidRPr="00AF0796">
        <w:rPr>
          <w:rFonts w:hint="cs"/>
          <w:szCs w:val="28"/>
          <w:rtl/>
          <w:lang w:val="fr-CH"/>
        </w:rPr>
        <w:t>15</w:t>
      </w:r>
    </w:p>
    <w:p w:rsidR="00EE2184" w:rsidRPr="00AF0796" w:rsidRDefault="00150116" w:rsidP="001810C3">
      <w:pPr>
        <w:pStyle w:val="H23GA"/>
        <w:tabs>
          <w:tab w:val="left" w:leader="dot" w:pos="8742"/>
          <w:tab w:val="right" w:pos="9638"/>
        </w:tabs>
        <w:spacing w:before="0" w:after="40" w:line="360" w:lineRule="exact"/>
        <w:ind w:right="0"/>
        <w:rPr>
          <w:rFonts w:hint="cs"/>
          <w:szCs w:val="28"/>
          <w:rtl/>
          <w:lang w:val="fr-CH"/>
        </w:rPr>
      </w:pPr>
      <w:r w:rsidRPr="00AF0796">
        <w:rPr>
          <w:rFonts w:hint="cs"/>
          <w:szCs w:val="28"/>
          <w:rtl/>
          <w:lang w:val="fr-CH"/>
        </w:rPr>
        <w:tab/>
      </w:r>
      <w:r w:rsidR="00EE2184" w:rsidRPr="00AF0796">
        <w:rPr>
          <w:rFonts w:hint="cs"/>
          <w:szCs w:val="28"/>
          <w:rtl/>
          <w:lang w:val="fr-CH"/>
        </w:rPr>
        <w:t>ثامناً</w:t>
      </w:r>
      <w:r w:rsidR="00D1212D" w:rsidRPr="00AF0796">
        <w:rPr>
          <w:rFonts w:hint="cs"/>
          <w:szCs w:val="28"/>
          <w:rtl/>
          <w:lang w:val="fr-CH"/>
        </w:rPr>
        <w:t xml:space="preserve"> </w:t>
      </w:r>
      <w:r w:rsidR="00EE2184" w:rsidRPr="00AF0796">
        <w:rPr>
          <w:rFonts w:hint="cs"/>
          <w:szCs w:val="28"/>
          <w:rtl/>
          <w:lang w:val="fr-CH"/>
        </w:rPr>
        <w:t>-</w:t>
      </w:r>
      <w:r w:rsidRPr="00AF0796">
        <w:rPr>
          <w:rFonts w:hint="cs"/>
          <w:szCs w:val="28"/>
          <w:rtl/>
          <w:lang w:val="fr-CH"/>
        </w:rPr>
        <w:tab/>
      </w:r>
      <w:r w:rsidR="00EE2184" w:rsidRPr="00AF0796">
        <w:rPr>
          <w:rFonts w:hint="cs"/>
          <w:szCs w:val="28"/>
          <w:rtl/>
          <w:lang w:val="fr-CH"/>
        </w:rPr>
        <w:t>المحاضر</w:t>
      </w:r>
    </w:p>
    <w:p w:rsidR="00EE2184" w:rsidRPr="00AF0796" w:rsidRDefault="00150116" w:rsidP="00861A0A">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EE2184" w:rsidRPr="00AF0796">
        <w:rPr>
          <w:rFonts w:hint="cs"/>
          <w:szCs w:val="28"/>
          <w:rtl/>
          <w:lang w:val="fr-CH"/>
        </w:rPr>
        <w:t>33-</w:t>
      </w:r>
      <w:r w:rsidR="00EE2184" w:rsidRPr="00AF0796">
        <w:rPr>
          <w:rFonts w:hint="cs"/>
          <w:szCs w:val="28"/>
          <w:rtl/>
          <w:lang w:val="fr-CH"/>
        </w:rPr>
        <w:tab/>
        <w:t>تصويب المحاضر الموجزة</w:t>
      </w:r>
      <w:r w:rsidR="00EE2184" w:rsidRPr="00AF0796">
        <w:rPr>
          <w:rFonts w:hint="cs"/>
          <w:szCs w:val="28"/>
          <w:rtl/>
          <w:lang w:val="fr-CH"/>
        </w:rPr>
        <w:tab/>
      </w:r>
      <w:r w:rsidR="00EE2184" w:rsidRPr="00AF0796">
        <w:rPr>
          <w:rFonts w:hint="cs"/>
          <w:szCs w:val="28"/>
          <w:rtl/>
          <w:lang w:val="fr-CH"/>
        </w:rPr>
        <w:tab/>
      </w:r>
      <w:r w:rsidR="001810C3" w:rsidRPr="00AF0796">
        <w:rPr>
          <w:rFonts w:hint="cs"/>
          <w:szCs w:val="28"/>
          <w:rtl/>
          <w:lang w:val="fr-CH"/>
        </w:rPr>
        <w:t>15</w:t>
      </w:r>
    </w:p>
    <w:p w:rsidR="00EE2184" w:rsidRPr="00AF0796" w:rsidRDefault="00150116" w:rsidP="00861A0A">
      <w:pPr>
        <w:tabs>
          <w:tab w:val="right" w:pos="1021"/>
          <w:tab w:val="left" w:pos="1239"/>
          <w:tab w:val="left" w:pos="2051"/>
          <w:tab w:val="left" w:leader="dot" w:pos="8787"/>
          <w:tab w:val="right" w:pos="9638"/>
        </w:tabs>
        <w:spacing w:after="120" w:line="360" w:lineRule="exact"/>
        <w:rPr>
          <w:rFonts w:hint="cs"/>
          <w:szCs w:val="28"/>
          <w:rtl/>
          <w:lang w:val="fr-CH"/>
        </w:rPr>
      </w:pPr>
      <w:r w:rsidRPr="00AF0796">
        <w:rPr>
          <w:rFonts w:hint="cs"/>
          <w:szCs w:val="28"/>
          <w:rtl/>
          <w:lang w:val="fr-CH"/>
        </w:rPr>
        <w:tab/>
      </w:r>
      <w:r w:rsidRPr="00AF0796">
        <w:rPr>
          <w:rFonts w:hint="cs"/>
          <w:szCs w:val="28"/>
          <w:rtl/>
          <w:lang w:val="fr-CH"/>
        </w:rPr>
        <w:tab/>
      </w:r>
      <w:r w:rsidR="00EE2184" w:rsidRPr="00AF0796">
        <w:rPr>
          <w:rFonts w:hint="cs"/>
          <w:szCs w:val="28"/>
          <w:rtl/>
          <w:lang w:val="fr-CH"/>
        </w:rPr>
        <w:t>34-</w:t>
      </w:r>
      <w:r w:rsidR="00EE2184" w:rsidRPr="00AF0796">
        <w:rPr>
          <w:rFonts w:hint="cs"/>
          <w:szCs w:val="28"/>
          <w:rtl/>
          <w:lang w:val="fr-CH"/>
        </w:rPr>
        <w:tab/>
        <w:t>توزيع المحاضر الموجزة</w:t>
      </w:r>
      <w:r w:rsidR="00EE2184" w:rsidRPr="00AF0796">
        <w:rPr>
          <w:rFonts w:hint="cs"/>
          <w:szCs w:val="28"/>
          <w:rtl/>
          <w:lang w:val="fr-CH"/>
        </w:rPr>
        <w:tab/>
      </w:r>
      <w:r w:rsidR="00EE2184" w:rsidRPr="00AF0796">
        <w:rPr>
          <w:rFonts w:hint="cs"/>
          <w:szCs w:val="28"/>
          <w:rtl/>
          <w:lang w:val="fr-CH"/>
        </w:rPr>
        <w:tab/>
      </w:r>
      <w:r w:rsidR="001810C3" w:rsidRPr="00AF0796">
        <w:rPr>
          <w:rFonts w:hint="cs"/>
          <w:szCs w:val="28"/>
          <w:rtl/>
          <w:lang w:val="fr-CH"/>
        </w:rPr>
        <w:t>16</w:t>
      </w:r>
    </w:p>
    <w:p w:rsidR="00EE2184" w:rsidRPr="00AF0796" w:rsidRDefault="005616CC" w:rsidP="001810C3">
      <w:pPr>
        <w:pStyle w:val="H23GA"/>
        <w:tabs>
          <w:tab w:val="left" w:leader="dot" w:pos="8742"/>
          <w:tab w:val="right" w:pos="9638"/>
        </w:tabs>
        <w:spacing w:before="0" w:after="40" w:line="360" w:lineRule="exact"/>
        <w:ind w:right="0"/>
        <w:rPr>
          <w:rFonts w:hint="cs"/>
          <w:szCs w:val="28"/>
          <w:rtl/>
          <w:lang w:val="fr-CH"/>
        </w:rPr>
      </w:pPr>
      <w:r w:rsidRPr="00AF0796">
        <w:rPr>
          <w:szCs w:val="28"/>
          <w:rtl/>
          <w:lang w:val="fr-CH"/>
        </w:rPr>
        <w:br w:type="page"/>
      </w:r>
      <w:r w:rsidR="00150116" w:rsidRPr="00AF0796">
        <w:rPr>
          <w:rFonts w:hint="cs"/>
          <w:szCs w:val="28"/>
          <w:rtl/>
          <w:lang w:val="fr-CH"/>
        </w:rPr>
        <w:tab/>
      </w:r>
      <w:r w:rsidR="00EE2184" w:rsidRPr="00AF0796">
        <w:rPr>
          <w:rFonts w:hint="cs"/>
          <w:szCs w:val="28"/>
          <w:rtl/>
          <w:lang w:val="fr-CH"/>
        </w:rPr>
        <w:t>تاسعاً</w:t>
      </w:r>
      <w:r w:rsidR="00D1212D" w:rsidRPr="00AF0796">
        <w:rPr>
          <w:rFonts w:hint="cs"/>
          <w:szCs w:val="28"/>
          <w:rtl/>
          <w:lang w:val="fr-CH"/>
        </w:rPr>
        <w:t xml:space="preserve"> -</w:t>
      </w:r>
      <w:r w:rsidR="00150116" w:rsidRPr="00AF0796">
        <w:rPr>
          <w:rFonts w:hint="cs"/>
          <w:szCs w:val="28"/>
          <w:rtl/>
          <w:lang w:val="fr-CH"/>
        </w:rPr>
        <w:tab/>
      </w:r>
      <w:r w:rsidR="00EE2184" w:rsidRPr="00AF0796">
        <w:rPr>
          <w:rFonts w:hint="cs"/>
          <w:szCs w:val="28"/>
          <w:rtl/>
          <w:lang w:val="fr-CH"/>
        </w:rPr>
        <w:t>توزيع تقارير اللجنة ووثائقها الرسمية الأخرى</w:t>
      </w:r>
    </w:p>
    <w:p w:rsidR="00EE2184" w:rsidRPr="00AF0796" w:rsidRDefault="00150116" w:rsidP="00861A0A">
      <w:pPr>
        <w:tabs>
          <w:tab w:val="right" w:pos="1021"/>
          <w:tab w:val="left" w:pos="1239"/>
          <w:tab w:val="left" w:pos="2051"/>
          <w:tab w:val="left" w:leader="dot" w:pos="8787"/>
          <w:tab w:val="right" w:pos="9638"/>
        </w:tabs>
        <w:spacing w:after="120" w:line="360" w:lineRule="exact"/>
        <w:rPr>
          <w:rFonts w:hint="cs"/>
          <w:szCs w:val="28"/>
          <w:rtl/>
          <w:lang w:val="fr-CH"/>
        </w:rPr>
      </w:pPr>
      <w:r w:rsidRPr="00AF0796">
        <w:rPr>
          <w:rFonts w:hint="cs"/>
          <w:szCs w:val="28"/>
          <w:rtl/>
          <w:lang w:val="fr-CH"/>
        </w:rPr>
        <w:tab/>
      </w:r>
      <w:r w:rsidRPr="00AF0796">
        <w:rPr>
          <w:rFonts w:hint="cs"/>
          <w:szCs w:val="28"/>
          <w:rtl/>
          <w:lang w:val="fr-CH"/>
        </w:rPr>
        <w:tab/>
      </w:r>
      <w:r w:rsidR="00EE2184" w:rsidRPr="00AF0796">
        <w:rPr>
          <w:rFonts w:hint="cs"/>
          <w:szCs w:val="28"/>
          <w:rtl/>
          <w:lang w:val="fr-CH"/>
        </w:rPr>
        <w:t>35-</w:t>
      </w:r>
      <w:r w:rsidR="00EE2184" w:rsidRPr="00AF0796">
        <w:rPr>
          <w:rFonts w:hint="cs"/>
          <w:szCs w:val="28"/>
          <w:rtl/>
          <w:lang w:val="fr-CH"/>
        </w:rPr>
        <w:tab/>
        <w:t>توزيع الوثائق الرسمية</w:t>
      </w:r>
      <w:r w:rsidR="00EE2184" w:rsidRPr="00AF0796">
        <w:rPr>
          <w:rFonts w:hint="cs"/>
          <w:szCs w:val="28"/>
          <w:rtl/>
          <w:lang w:val="fr-CH"/>
        </w:rPr>
        <w:tab/>
      </w:r>
      <w:r w:rsidR="00EE2184" w:rsidRPr="00AF0796">
        <w:rPr>
          <w:rFonts w:hint="cs"/>
          <w:szCs w:val="28"/>
          <w:rtl/>
          <w:lang w:val="fr-CH"/>
        </w:rPr>
        <w:tab/>
      </w:r>
      <w:r w:rsidR="001810C3" w:rsidRPr="00AF0796">
        <w:rPr>
          <w:rFonts w:hint="cs"/>
          <w:szCs w:val="28"/>
          <w:rtl/>
          <w:lang w:val="fr-CH"/>
        </w:rPr>
        <w:t>16</w:t>
      </w:r>
    </w:p>
    <w:p w:rsidR="00EE2184" w:rsidRPr="00AF0796" w:rsidRDefault="00150116" w:rsidP="001810C3">
      <w:pPr>
        <w:pStyle w:val="H23GA"/>
        <w:tabs>
          <w:tab w:val="left" w:leader="dot" w:pos="8742"/>
          <w:tab w:val="right" w:pos="9638"/>
        </w:tabs>
        <w:spacing w:before="0" w:after="40" w:line="360" w:lineRule="exact"/>
        <w:ind w:right="0"/>
        <w:rPr>
          <w:rFonts w:hint="cs"/>
          <w:szCs w:val="28"/>
          <w:rtl/>
          <w:lang w:val="fr-CH"/>
        </w:rPr>
      </w:pPr>
      <w:r w:rsidRPr="00AF0796">
        <w:rPr>
          <w:rFonts w:hint="cs"/>
          <w:szCs w:val="28"/>
          <w:rtl/>
          <w:lang w:val="fr-CH"/>
        </w:rPr>
        <w:tab/>
      </w:r>
      <w:r w:rsidR="00EE2184" w:rsidRPr="00AF0796">
        <w:rPr>
          <w:rFonts w:hint="cs"/>
          <w:szCs w:val="28"/>
          <w:rtl/>
          <w:lang w:val="fr-CH"/>
        </w:rPr>
        <w:t>عاشراً</w:t>
      </w:r>
      <w:r w:rsidR="00D1212D" w:rsidRPr="00AF0796">
        <w:rPr>
          <w:rFonts w:hint="cs"/>
          <w:szCs w:val="28"/>
          <w:rtl/>
          <w:lang w:val="fr-CH"/>
        </w:rPr>
        <w:t xml:space="preserve"> </w:t>
      </w:r>
      <w:r w:rsidR="00EE2184" w:rsidRPr="00AF0796">
        <w:rPr>
          <w:rFonts w:hint="cs"/>
          <w:szCs w:val="28"/>
          <w:rtl/>
          <w:lang w:val="fr-CH"/>
        </w:rPr>
        <w:t>-</w:t>
      </w:r>
      <w:r w:rsidRPr="00AF0796">
        <w:rPr>
          <w:rFonts w:hint="cs"/>
          <w:szCs w:val="28"/>
          <w:rtl/>
          <w:lang w:val="fr-CH"/>
        </w:rPr>
        <w:tab/>
      </w:r>
      <w:r w:rsidR="00EE2184" w:rsidRPr="00AF0796">
        <w:rPr>
          <w:rFonts w:hint="cs"/>
          <w:szCs w:val="28"/>
          <w:rtl/>
          <w:lang w:val="fr-CH"/>
        </w:rPr>
        <w:t>تصريف الأعمال</w:t>
      </w:r>
    </w:p>
    <w:p w:rsidR="00EE2184" w:rsidRPr="00AF0796" w:rsidRDefault="00150116" w:rsidP="00861A0A">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EE2184" w:rsidRPr="00AF0796">
        <w:rPr>
          <w:rFonts w:hint="cs"/>
          <w:szCs w:val="28"/>
          <w:rtl/>
          <w:lang w:val="fr-CH"/>
        </w:rPr>
        <w:t>36-</w:t>
      </w:r>
      <w:r w:rsidR="00EE2184" w:rsidRPr="00AF0796">
        <w:rPr>
          <w:rFonts w:hint="cs"/>
          <w:szCs w:val="28"/>
          <w:rtl/>
          <w:lang w:val="fr-CH"/>
        </w:rPr>
        <w:tab/>
        <w:t>النصاب القانوني</w:t>
      </w:r>
      <w:r w:rsidR="00EE2184" w:rsidRPr="00AF0796">
        <w:rPr>
          <w:rFonts w:hint="cs"/>
          <w:szCs w:val="28"/>
          <w:rtl/>
          <w:lang w:val="fr-CH"/>
        </w:rPr>
        <w:tab/>
      </w:r>
      <w:r w:rsidR="00EE2184" w:rsidRPr="00AF0796">
        <w:rPr>
          <w:rFonts w:hint="cs"/>
          <w:szCs w:val="28"/>
          <w:rtl/>
          <w:lang w:val="fr-CH"/>
        </w:rPr>
        <w:tab/>
      </w:r>
      <w:r w:rsidR="001810C3" w:rsidRPr="00AF0796">
        <w:rPr>
          <w:rFonts w:hint="cs"/>
          <w:szCs w:val="28"/>
          <w:rtl/>
          <w:lang w:val="fr-CH"/>
        </w:rPr>
        <w:t>16</w:t>
      </w:r>
    </w:p>
    <w:p w:rsidR="00EE2184" w:rsidRPr="00AF0796" w:rsidRDefault="00150116" w:rsidP="00861A0A">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EE2184" w:rsidRPr="00AF0796">
        <w:rPr>
          <w:rFonts w:hint="cs"/>
          <w:szCs w:val="28"/>
          <w:rtl/>
          <w:lang w:val="fr-CH"/>
        </w:rPr>
        <w:t>37-</w:t>
      </w:r>
      <w:r w:rsidR="00EE2184" w:rsidRPr="00AF0796">
        <w:rPr>
          <w:rFonts w:hint="cs"/>
          <w:szCs w:val="28"/>
          <w:rtl/>
          <w:lang w:val="fr-CH"/>
        </w:rPr>
        <w:tab/>
        <w:t>سلطات الرئيس</w:t>
      </w:r>
      <w:r w:rsidR="00EE2184" w:rsidRPr="00AF0796">
        <w:rPr>
          <w:rFonts w:hint="cs"/>
          <w:szCs w:val="28"/>
          <w:rtl/>
          <w:lang w:val="fr-CH"/>
        </w:rPr>
        <w:tab/>
      </w:r>
      <w:r w:rsidR="00EE2184" w:rsidRPr="00AF0796">
        <w:rPr>
          <w:rFonts w:hint="cs"/>
          <w:szCs w:val="28"/>
          <w:rtl/>
          <w:lang w:val="fr-CH"/>
        </w:rPr>
        <w:tab/>
      </w:r>
      <w:r w:rsidR="001810C3" w:rsidRPr="00AF0796">
        <w:rPr>
          <w:rFonts w:hint="cs"/>
          <w:szCs w:val="28"/>
          <w:rtl/>
          <w:lang w:val="fr-CH"/>
        </w:rPr>
        <w:t>17</w:t>
      </w:r>
    </w:p>
    <w:p w:rsidR="00EE2184" w:rsidRPr="00AF0796" w:rsidRDefault="00150116" w:rsidP="00861A0A">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EE2184" w:rsidRPr="00AF0796">
        <w:rPr>
          <w:rFonts w:hint="cs"/>
          <w:szCs w:val="28"/>
          <w:rtl/>
          <w:lang w:val="fr-CH"/>
        </w:rPr>
        <w:t>38-</w:t>
      </w:r>
      <w:r w:rsidR="00EE2184" w:rsidRPr="00AF0796">
        <w:rPr>
          <w:rFonts w:hint="cs"/>
          <w:szCs w:val="28"/>
          <w:rtl/>
          <w:lang w:val="fr-CH"/>
        </w:rPr>
        <w:tab/>
        <w:t>النقاط النظامية</w:t>
      </w:r>
      <w:r w:rsidR="00EE2184" w:rsidRPr="00AF0796">
        <w:rPr>
          <w:rFonts w:hint="cs"/>
          <w:szCs w:val="28"/>
          <w:rtl/>
          <w:lang w:val="fr-CH"/>
        </w:rPr>
        <w:tab/>
      </w:r>
      <w:r w:rsidR="00EE2184" w:rsidRPr="00AF0796">
        <w:rPr>
          <w:rFonts w:hint="cs"/>
          <w:szCs w:val="28"/>
          <w:rtl/>
          <w:lang w:val="fr-CH"/>
        </w:rPr>
        <w:tab/>
      </w:r>
      <w:r w:rsidR="001810C3" w:rsidRPr="00AF0796">
        <w:rPr>
          <w:rFonts w:hint="cs"/>
          <w:szCs w:val="28"/>
          <w:rtl/>
          <w:lang w:val="fr-CH"/>
        </w:rPr>
        <w:t>17</w:t>
      </w:r>
    </w:p>
    <w:p w:rsidR="00EE2184" w:rsidRPr="00AF0796" w:rsidRDefault="00150116" w:rsidP="00861A0A">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EE2184" w:rsidRPr="00AF0796">
        <w:rPr>
          <w:rFonts w:hint="cs"/>
          <w:szCs w:val="28"/>
          <w:rtl/>
          <w:lang w:val="fr-CH"/>
        </w:rPr>
        <w:t>39-</w:t>
      </w:r>
      <w:r w:rsidR="00EE2184" w:rsidRPr="00AF0796">
        <w:rPr>
          <w:rFonts w:hint="cs"/>
          <w:szCs w:val="28"/>
          <w:rtl/>
          <w:lang w:val="fr-CH"/>
        </w:rPr>
        <w:tab/>
        <w:t>تحديد الوقت المخصص لإلقاء البيانات</w:t>
      </w:r>
      <w:r w:rsidR="00EE2184" w:rsidRPr="00AF0796">
        <w:rPr>
          <w:rFonts w:hint="cs"/>
          <w:szCs w:val="28"/>
          <w:rtl/>
          <w:lang w:val="fr-CH"/>
        </w:rPr>
        <w:tab/>
      </w:r>
      <w:r w:rsidR="00EE2184" w:rsidRPr="00AF0796">
        <w:rPr>
          <w:rFonts w:hint="cs"/>
          <w:szCs w:val="28"/>
          <w:rtl/>
          <w:lang w:val="fr-CH"/>
        </w:rPr>
        <w:tab/>
      </w:r>
      <w:r w:rsidR="001810C3" w:rsidRPr="00AF0796">
        <w:rPr>
          <w:rFonts w:hint="cs"/>
          <w:szCs w:val="28"/>
          <w:rtl/>
          <w:lang w:val="fr-CH"/>
        </w:rPr>
        <w:t>17</w:t>
      </w:r>
    </w:p>
    <w:p w:rsidR="00EE2184" w:rsidRPr="00AF0796" w:rsidRDefault="00150116" w:rsidP="00861A0A">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EE2184" w:rsidRPr="00AF0796">
        <w:rPr>
          <w:rFonts w:hint="cs"/>
          <w:szCs w:val="28"/>
          <w:rtl/>
          <w:lang w:val="fr-CH"/>
        </w:rPr>
        <w:t>40-</w:t>
      </w:r>
      <w:r w:rsidR="00EE2184" w:rsidRPr="00AF0796">
        <w:rPr>
          <w:rFonts w:hint="cs"/>
          <w:szCs w:val="28"/>
          <w:rtl/>
          <w:lang w:val="fr-CH"/>
        </w:rPr>
        <w:tab/>
        <w:t>قائمة المتكلمين</w:t>
      </w:r>
      <w:r w:rsidR="00EE2184" w:rsidRPr="00AF0796">
        <w:rPr>
          <w:rFonts w:hint="cs"/>
          <w:szCs w:val="28"/>
          <w:rtl/>
          <w:lang w:val="fr-CH"/>
        </w:rPr>
        <w:tab/>
      </w:r>
      <w:r w:rsidR="00EE2184" w:rsidRPr="00AF0796">
        <w:rPr>
          <w:rFonts w:hint="cs"/>
          <w:szCs w:val="28"/>
          <w:rtl/>
          <w:lang w:val="fr-CH"/>
        </w:rPr>
        <w:tab/>
      </w:r>
      <w:r w:rsidR="001810C3" w:rsidRPr="00AF0796">
        <w:rPr>
          <w:rFonts w:hint="cs"/>
          <w:szCs w:val="28"/>
          <w:rtl/>
          <w:lang w:val="fr-CH"/>
        </w:rPr>
        <w:t>17</w:t>
      </w:r>
    </w:p>
    <w:p w:rsidR="00EE2184" w:rsidRPr="00AF0796" w:rsidRDefault="00150116" w:rsidP="00861A0A">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EE2184" w:rsidRPr="00AF0796">
        <w:rPr>
          <w:rFonts w:hint="cs"/>
          <w:szCs w:val="28"/>
          <w:rtl/>
          <w:lang w:val="fr-CH"/>
        </w:rPr>
        <w:t>41-</w:t>
      </w:r>
      <w:r w:rsidR="00EE2184" w:rsidRPr="00AF0796">
        <w:rPr>
          <w:rFonts w:hint="cs"/>
          <w:szCs w:val="28"/>
          <w:rtl/>
          <w:lang w:val="fr-CH"/>
        </w:rPr>
        <w:tab/>
        <w:t>تعليق الجلسات أو رفعها</w:t>
      </w:r>
      <w:r w:rsidR="00EE2184" w:rsidRPr="00AF0796">
        <w:rPr>
          <w:rFonts w:hint="cs"/>
          <w:szCs w:val="28"/>
          <w:rtl/>
          <w:lang w:val="fr-CH"/>
        </w:rPr>
        <w:tab/>
      </w:r>
      <w:r w:rsidR="00EE2184" w:rsidRPr="00AF0796">
        <w:rPr>
          <w:rFonts w:hint="cs"/>
          <w:szCs w:val="28"/>
          <w:rtl/>
          <w:lang w:val="fr-CH"/>
        </w:rPr>
        <w:tab/>
      </w:r>
      <w:r w:rsidR="001810C3" w:rsidRPr="00AF0796">
        <w:rPr>
          <w:rFonts w:hint="cs"/>
          <w:szCs w:val="28"/>
          <w:rtl/>
          <w:lang w:val="fr-CH"/>
        </w:rPr>
        <w:t>18</w:t>
      </w:r>
    </w:p>
    <w:p w:rsidR="00EE2184" w:rsidRPr="00AF0796" w:rsidRDefault="00150116" w:rsidP="00861A0A">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EE2184" w:rsidRPr="00AF0796">
        <w:rPr>
          <w:rFonts w:hint="cs"/>
          <w:szCs w:val="28"/>
          <w:rtl/>
          <w:lang w:val="fr-CH"/>
        </w:rPr>
        <w:t>42-</w:t>
      </w:r>
      <w:r w:rsidR="00EE2184" w:rsidRPr="00AF0796">
        <w:rPr>
          <w:rFonts w:hint="cs"/>
          <w:szCs w:val="28"/>
          <w:rtl/>
          <w:lang w:val="fr-CH"/>
        </w:rPr>
        <w:tab/>
        <w:t>تأجيل المناقشة</w:t>
      </w:r>
      <w:r w:rsidR="00EE2184" w:rsidRPr="00AF0796">
        <w:rPr>
          <w:rFonts w:hint="cs"/>
          <w:szCs w:val="28"/>
          <w:rtl/>
          <w:lang w:val="fr-CH"/>
        </w:rPr>
        <w:tab/>
      </w:r>
      <w:r w:rsidR="00EE2184" w:rsidRPr="00AF0796">
        <w:rPr>
          <w:rFonts w:hint="cs"/>
          <w:szCs w:val="28"/>
          <w:rtl/>
          <w:lang w:val="fr-CH"/>
        </w:rPr>
        <w:tab/>
      </w:r>
      <w:r w:rsidR="001810C3" w:rsidRPr="00AF0796">
        <w:rPr>
          <w:rFonts w:hint="cs"/>
          <w:szCs w:val="28"/>
          <w:rtl/>
          <w:lang w:val="fr-CH"/>
        </w:rPr>
        <w:t>18</w:t>
      </w:r>
    </w:p>
    <w:p w:rsidR="00EE2184" w:rsidRPr="00AF0796" w:rsidRDefault="00150116" w:rsidP="00861A0A">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EE2184" w:rsidRPr="00AF0796">
        <w:rPr>
          <w:rFonts w:hint="cs"/>
          <w:szCs w:val="28"/>
          <w:rtl/>
          <w:lang w:val="fr-CH"/>
        </w:rPr>
        <w:t>43-</w:t>
      </w:r>
      <w:r w:rsidR="00EE2184" w:rsidRPr="00AF0796">
        <w:rPr>
          <w:rFonts w:hint="cs"/>
          <w:szCs w:val="28"/>
          <w:rtl/>
          <w:lang w:val="fr-CH"/>
        </w:rPr>
        <w:tab/>
        <w:t>إقفال باب المناقشة</w:t>
      </w:r>
      <w:r w:rsidR="00EE2184" w:rsidRPr="00AF0796">
        <w:rPr>
          <w:rFonts w:hint="cs"/>
          <w:szCs w:val="28"/>
          <w:rtl/>
          <w:lang w:val="fr-CH"/>
        </w:rPr>
        <w:tab/>
      </w:r>
      <w:r w:rsidR="00EE2184" w:rsidRPr="00AF0796">
        <w:rPr>
          <w:rFonts w:hint="cs"/>
          <w:szCs w:val="28"/>
          <w:rtl/>
          <w:lang w:val="fr-CH"/>
        </w:rPr>
        <w:tab/>
      </w:r>
      <w:r w:rsidR="001810C3" w:rsidRPr="00AF0796">
        <w:rPr>
          <w:rFonts w:hint="cs"/>
          <w:szCs w:val="28"/>
          <w:rtl/>
          <w:lang w:val="fr-CH"/>
        </w:rPr>
        <w:t>18</w:t>
      </w:r>
    </w:p>
    <w:p w:rsidR="00EE2184" w:rsidRPr="00AF0796" w:rsidRDefault="00150116" w:rsidP="00861A0A">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EE2184" w:rsidRPr="00AF0796">
        <w:rPr>
          <w:rFonts w:hint="cs"/>
          <w:szCs w:val="28"/>
          <w:rtl/>
          <w:lang w:val="fr-CH"/>
        </w:rPr>
        <w:t>44-</w:t>
      </w:r>
      <w:r w:rsidR="00EE2184" w:rsidRPr="00AF0796">
        <w:rPr>
          <w:rFonts w:hint="cs"/>
          <w:szCs w:val="28"/>
          <w:rtl/>
          <w:lang w:val="fr-CH"/>
        </w:rPr>
        <w:tab/>
        <w:t>ترتيب الاقتراحات الإجرائية</w:t>
      </w:r>
      <w:r w:rsidR="00EE2184" w:rsidRPr="00AF0796">
        <w:rPr>
          <w:rFonts w:hint="cs"/>
          <w:szCs w:val="28"/>
          <w:rtl/>
          <w:lang w:val="fr-CH"/>
        </w:rPr>
        <w:tab/>
      </w:r>
      <w:r w:rsidR="00EE2184" w:rsidRPr="00AF0796">
        <w:rPr>
          <w:rFonts w:hint="cs"/>
          <w:szCs w:val="28"/>
          <w:rtl/>
          <w:lang w:val="fr-CH"/>
        </w:rPr>
        <w:tab/>
      </w:r>
      <w:r w:rsidR="001810C3" w:rsidRPr="00AF0796">
        <w:rPr>
          <w:rFonts w:hint="cs"/>
          <w:szCs w:val="28"/>
          <w:rtl/>
          <w:lang w:val="fr-CH"/>
        </w:rPr>
        <w:t>18</w:t>
      </w:r>
    </w:p>
    <w:p w:rsidR="00EE2184" w:rsidRPr="00AF0796" w:rsidRDefault="00150116" w:rsidP="00861A0A">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EE2184" w:rsidRPr="00AF0796">
        <w:rPr>
          <w:rFonts w:hint="cs"/>
          <w:szCs w:val="28"/>
          <w:rtl/>
          <w:lang w:val="fr-CH"/>
        </w:rPr>
        <w:t>45-</w:t>
      </w:r>
      <w:r w:rsidR="00EE2184" w:rsidRPr="00AF0796">
        <w:rPr>
          <w:rFonts w:hint="cs"/>
          <w:szCs w:val="28"/>
          <w:rtl/>
          <w:lang w:val="fr-CH"/>
        </w:rPr>
        <w:tab/>
        <w:t>تقديم المقترحات</w:t>
      </w:r>
      <w:r w:rsidR="00EE2184" w:rsidRPr="00AF0796">
        <w:rPr>
          <w:rFonts w:hint="cs"/>
          <w:szCs w:val="28"/>
          <w:rtl/>
          <w:lang w:val="fr-CH"/>
        </w:rPr>
        <w:tab/>
      </w:r>
      <w:r w:rsidR="00EE2184" w:rsidRPr="00AF0796">
        <w:rPr>
          <w:rFonts w:hint="cs"/>
          <w:szCs w:val="28"/>
          <w:rtl/>
          <w:lang w:val="fr-CH"/>
        </w:rPr>
        <w:tab/>
      </w:r>
      <w:r w:rsidR="001810C3" w:rsidRPr="00AF0796">
        <w:rPr>
          <w:rFonts w:hint="cs"/>
          <w:szCs w:val="28"/>
          <w:rtl/>
          <w:lang w:val="fr-CH"/>
        </w:rPr>
        <w:t>19</w:t>
      </w:r>
    </w:p>
    <w:p w:rsidR="00EE2184" w:rsidRPr="00AF0796" w:rsidRDefault="00150116" w:rsidP="00861A0A">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EE2184" w:rsidRPr="00AF0796">
        <w:rPr>
          <w:rFonts w:hint="cs"/>
          <w:szCs w:val="28"/>
          <w:rtl/>
          <w:lang w:val="fr-CH"/>
        </w:rPr>
        <w:t>46-</w:t>
      </w:r>
      <w:r w:rsidR="00EE2184" w:rsidRPr="00AF0796">
        <w:rPr>
          <w:rFonts w:hint="cs"/>
          <w:szCs w:val="28"/>
          <w:rtl/>
          <w:lang w:val="fr-CH"/>
        </w:rPr>
        <w:tab/>
        <w:t>البت في مسألة الاختصاص</w:t>
      </w:r>
      <w:r w:rsidR="00EE2184" w:rsidRPr="00AF0796">
        <w:rPr>
          <w:rFonts w:hint="cs"/>
          <w:szCs w:val="28"/>
          <w:rtl/>
          <w:lang w:val="fr-CH"/>
        </w:rPr>
        <w:tab/>
      </w:r>
      <w:r w:rsidR="00EE2184" w:rsidRPr="00AF0796">
        <w:rPr>
          <w:rFonts w:hint="cs"/>
          <w:szCs w:val="28"/>
          <w:rtl/>
          <w:lang w:val="fr-CH"/>
        </w:rPr>
        <w:tab/>
      </w:r>
      <w:r w:rsidR="001810C3" w:rsidRPr="00AF0796">
        <w:rPr>
          <w:rFonts w:hint="cs"/>
          <w:szCs w:val="28"/>
          <w:rtl/>
          <w:lang w:val="fr-CH"/>
        </w:rPr>
        <w:t>19</w:t>
      </w:r>
    </w:p>
    <w:p w:rsidR="00EE2184" w:rsidRPr="00AF0796" w:rsidRDefault="00150116" w:rsidP="00861A0A">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EE2184" w:rsidRPr="00AF0796">
        <w:rPr>
          <w:rFonts w:hint="cs"/>
          <w:szCs w:val="28"/>
          <w:rtl/>
          <w:lang w:val="fr-CH"/>
        </w:rPr>
        <w:t>47-</w:t>
      </w:r>
      <w:r w:rsidR="00EE2184" w:rsidRPr="00AF0796">
        <w:rPr>
          <w:rFonts w:hint="cs"/>
          <w:szCs w:val="28"/>
          <w:rtl/>
          <w:lang w:val="fr-CH"/>
        </w:rPr>
        <w:tab/>
        <w:t>سحب الاقتراحات الإجرائية</w:t>
      </w:r>
      <w:r w:rsidR="00EE2184" w:rsidRPr="00AF0796">
        <w:rPr>
          <w:rFonts w:hint="cs"/>
          <w:szCs w:val="28"/>
          <w:rtl/>
          <w:lang w:val="fr-CH"/>
        </w:rPr>
        <w:tab/>
      </w:r>
      <w:r w:rsidR="00EE2184" w:rsidRPr="00AF0796">
        <w:rPr>
          <w:rFonts w:hint="cs"/>
          <w:szCs w:val="28"/>
          <w:rtl/>
          <w:lang w:val="fr-CH"/>
        </w:rPr>
        <w:tab/>
      </w:r>
      <w:r w:rsidR="001810C3" w:rsidRPr="00AF0796">
        <w:rPr>
          <w:rFonts w:hint="cs"/>
          <w:szCs w:val="28"/>
          <w:rtl/>
          <w:lang w:val="fr-CH"/>
        </w:rPr>
        <w:t>19</w:t>
      </w:r>
    </w:p>
    <w:p w:rsidR="00EE2184" w:rsidRPr="00AF0796" w:rsidRDefault="00150116" w:rsidP="00861A0A">
      <w:pPr>
        <w:tabs>
          <w:tab w:val="right" w:pos="1021"/>
          <w:tab w:val="left" w:pos="1239"/>
          <w:tab w:val="left" w:pos="2051"/>
          <w:tab w:val="left" w:leader="dot" w:pos="8787"/>
          <w:tab w:val="right" w:pos="9638"/>
        </w:tabs>
        <w:spacing w:after="120" w:line="360" w:lineRule="exact"/>
        <w:rPr>
          <w:rFonts w:hint="cs"/>
          <w:szCs w:val="28"/>
          <w:rtl/>
          <w:lang w:val="fr-CH"/>
        </w:rPr>
      </w:pPr>
      <w:r w:rsidRPr="00AF0796">
        <w:rPr>
          <w:rFonts w:hint="cs"/>
          <w:szCs w:val="28"/>
          <w:rtl/>
          <w:lang w:val="fr-CH"/>
        </w:rPr>
        <w:tab/>
      </w:r>
      <w:r w:rsidRPr="00AF0796">
        <w:rPr>
          <w:rFonts w:hint="cs"/>
          <w:szCs w:val="28"/>
          <w:rtl/>
          <w:lang w:val="fr-CH"/>
        </w:rPr>
        <w:tab/>
      </w:r>
      <w:r w:rsidR="00EE2184" w:rsidRPr="00AF0796">
        <w:rPr>
          <w:rFonts w:hint="cs"/>
          <w:szCs w:val="28"/>
          <w:rtl/>
          <w:lang w:val="fr-CH"/>
        </w:rPr>
        <w:t>48-</w:t>
      </w:r>
      <w:r w:rsidR="00EE2184" w:rsidRPr="00AF0796">
        <w:rPr>
          <w:rFonts w:hint="cs"/>
          <w:szCs w:val="28"/>
          <w:rtl/>
          <w:lang w:val="fr-CH"/>
        </w:rPr>
        <w:tab/>
        <w:t>إعادة النظر في المقترحات</w:t>
      </w:r>
      <w:r w:rsidR="00EE2184" w:rsidRPr="00AF0796">
        <w:rPr>
          <w:rFonts w:hint="cs"/>
          <w:szCs w:val="28"/>
          <w:rtl/>
          <w:lang w:val="fr-CH"/>
        </w:rPr>
        <w:tab/>
      </w:r>
      <w:r w:rsidR="00EE2184" w:rsidRPr="00AF0796">
        <w:rPr>
          <w:rFonts w:hint="cs"/>
          <w:szCs w:val="28"/>
          <w:rtl/>
          <w:lang w:val="fr-CH"/>
        </w:rPr>
        <w:tab/>
      </w:r>
      <w:r w:rsidR="001810C3" w:rsidRPr="00AF0796">
        <w:rPr>
          <w:rFonts w:hint="cs"/>
          <w:szCs w:val="28"/>
          <w:rtl/>
          <w:lang w:val="fr-CH"/>
        </w:rPr>
        <w:t>19</w:t>
      </w:r>
    </w:p>
    <w:p w:rsidR="00EE2184" w:rsidRPr="00AF0796" w:rsidRDefault="00150116" w:rsidP="001810C3">
      <w:pPr>
        <w:pStyle w:val="H23GA"/>
        <w:tabs>
          <w:tab w:val="left" w:leader="dot" w:pos="8742"/>
          <w:tab w:val="right" w:pos="9638"/>
        </w:tabs>
        <w:spacing w:before="0" w:after="40" w:line="360" w:lineRule="exact"/>
        <w:ind w:right="0"/>
        <w:rPr>
          <w:rFonts w:hint="cs"/>
          <w:szCs w:val="28"/>
          <w:rtl/>
          <w:lang w:val="fr-CH"/>
        </w:rPr>
      </w:pPr>
      <w:r w:rsidRPr="00AF0796">
        <w:rPr>
          <w:rFonts w:hint="cs"/>
          <w:szCs w:val="28"/>
          <w:rtl/>
          <w:lang w:val="fr-CH"/>
        </w:rPr>
        <w:tab/>
      </w:r>
      <w:r w:rsidR="00EE2184" w:rsidRPr="00AF0796">
        <w:rPr>
          <w:rFonts w:hint="cs"/>
          <w:szCs w:val="28"/>
          <w:rtl/>
          <w:lang w:val="fr-CH"/>
        </w:rPr>
        <w:t>حادي عشر</w:t>
      </w:r>
      <w:r w:rsidR="00D1212D" w:rsidRPr="00AF0796">
        <w:rPr>
          <w:rFonts w:hint="cs"/>
          <w:szCs w:val="28"/>
          <w:rtl/>
          <w:lang w:val="fr-CH"/>
        </w:rPr>
        <w:t xml:space="preserve"> </w:t>
      </w:r>
      <w:r w:rsidR="00EE2184" w:rsidRPr="00AF0796">
        <w:rPr>
          <w:rFonts w:hint="cs"/>
          <w:szCs w:val="28"/>
          <w:rtl/>
          <w:lang w:val="fr-CH"/>
        </w:rPr>
        <w:t>-</w:t>
      </w:r>
      <w:r w:rsidRPr="00AF0796">
        <w:rPr>
          <w:rFonts w:hint="cs"/>
          <w:szCs w:val="28"/>
          <w:rtl/>
          <w:lang w:val="fr-CH"/>
        </w:rPr>
        <w:tab/>
      </w:r>
      <w:r w:rsidR="00EE2184" w:rsidRPr="00AF0796">
        <w:rPr>
          <w:rFonts w:hint="cs"/>
          <w:szCs w:val="28"/>
          <w:rtl/>
          <w:lang w:val="fr-CH"/>
        </w:rPr>
        <w:t>التصويت</w:t>
      </w:r>
    </w:p>
    <w:p w:rsidR="00EE2184" w:rsidRPr="00AF0796" w:rsidRDefault="00150116" w:rsidP="00861A0A">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EE2184" w:rsidRPr="00AF0796">
        <w:rPr>
          <w:rFonts w:hint="cs"/>
          <w:szCs w:val="28"/>
          <w:rtl/>
          <w:lang w:val="fr-CH"/>
        </w:rPr>
        <w:t>49-</w:t>
      </w:r>
      <w:r w:rsidR="00EE2184" w:rsidRPr="00AF0796">
        <w:rPr>
          <w:rFonts w:hint="cs"/>
          <w:szCs w:val="28"/>
          <w:rtl/>
          <w:lang w:val="fr-CH"/>
        </w:rPr>
        <w:tab/>
        <w:t>حقوق التصويت</w:t>
      </w:r>
      <w:r w:rsidR="00EE2184" w:rsidRPr="00AF0796">
        <w:rPr>
          <w:rFonts w:hint="cs"/>
          <w:szCs w:val="28"/>
          <w:rtl/>
          <w:lang w:val="fr-CH"/>
        </w:rPr>
        <w:tab/>
      </w:r>
      <w:r w:rsidR="00EE2184" w:rsidRPr="00AF0796">
        <w:rPr>
          <w:rFonts w:hint="cs"/>
          <w:szCs w:val="28"/>
          <w:rtl/>
          <w:lang w:val="fr-CH"/>
        </w:rPr>
        <w:tab/>
      </w:r>
      <w:r w:rsidR="001810C3" w:rsidRPr="00AF0796">
        <w:rPr>
          <w:rFonts w:hint="cs"/>
          <w:szCs w:val="28"/>
          <w:rtl/>
          <w:lang w:val="fr-CH"/>
        </w:rPr>
        <w:t>20</w:t>
      </w:r>
    </w:p>
    <w:p w:rsidR="00EE2184" w:rsidRPr="00AF0796" w:rsidRDefault="00150116" w:rsidP="00861A0A">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EE2184" w:rsidRPr="00AF0796">
        <w:rPr>
          <w:rFonts w:hint="cs"/>
          <w:szCs w:val="28"/>
          <w:rtl/>
          <w:lang w:val="fr-CH"/>
        </w:rPr>
        <w:t>50-</w:t>
      </w:r>
      <w:r w:rsidR="00EE2184" w:rsidRPr="00AF0796">
        <w:rPr>
          <w:rFonts w:hint="cs"/>
          <w:szCs w:val="28"/>
          <w:rtl/>
          <w:lang w:val="fr-CH"/>
        </w:rPr>
        <w:tab/>
        <w:t>اعتماد القرارات</w:t>
      </w:r>
      <w:r w:rsidR="00EE2184" w:rsidRPr="00AF0796">
        <w:rPr>
          <w:rFonts w:hint="cs"/>
          <w:szCs w:val="28"/>
          <w:rtl/>
          <w:lang w:val="fr-CH"/>
        </w:rPr>
        <w:tab/>
      </w:r>
      <w:r w:rsidR="00EE2184" w:rsidRPr="00AF0796">
        <w:rPr>
          <w:rFonts w:hint="cs"/>
          <w:szCs w:val="28"/>
          <w:rtl/>
          <w:lang w:val="fr-CH"/>
        </w:rPr>
        <w:tab/>
      </w:r>
      <w:r w:rsidR="001810C3" w:rsidRPr="00AF0796">
        <w:rPr>
          <w:rFonts w:hint="cs"/>
          <w:szCs w:val="28"/>
          <w:rtl/>
          <w:lang w:val="fr-CH"/>
        </w:rPr>
        <w:t>20</w:t>
      </w:r>
    </w:p>
    <w:p w:rsidR="00EE2184" w:rsidRPr="00AF0796" w:rsidRDefault="00150116" w:rsidP="00861A0A">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EE2184" w:rsidRPr="00AF0796">
        <w:rPr>
          <w:rFonts w:hint="cs"/>
          <w:szCs w:val="28"/>
          <w:rtl/>
          <w:lang w:val="fr-CH"/>
        </w:rPr>
        <w:t>51-</w:t>
      </w:r>
      <w:r w:rsidR="00EE2184" w:rsidRPr="00AF0796">
        <w:rPr>
          <w:rFonts w:hint="cs"/>
          <w:szCs w:val="28"/>
          <w:rtl/>
          <w:lang w:val="fr-CH"/>
        </w:rPr>
        <w:tab/>
        <w:t>تعادل الأصوات</w:t>
      </w:r>
      <w:r w:rsidR="00EE2184" w:rsidRPr="00AF0796">
        <w:rPr>
          <w:rFonts w:hint="cs"/>
          <w:szCs w:val="28"/>
          <w:rtl/>
          <w:lang w:val="fr-CH"/>
        </w:rPr>
        <w:tab/>
      </w:r>
      <w:r w:rsidR="00EE2184" w:rsidRPr="00AF0796">
        <w:rPr>
          <w:rFonts w:hint="cs"/>
          <w:szCs w:val="28"/>
          <w:rtl/>
          <w:lang w:val="fr-CH"/>
        </w:rPr>
        <w:tab/>
      </w:r>
      <w:r w:rsidR="001810C3" w:rsidRPr="00AF0796">
        <w:rPr>
          <w:rFonts w:hint="cs"/>
          <w:szCs w:val="28"/>
          <w:rtl/>
          <w:lang w:val="fr-CH"/>
        </w:rPr>
        <w:t>20</w:t>
      </w:r>
    </w:p>
    <w:p w:rsidR="00EE2184" w:rsidRPr="00AF0796" w:rsidRDefault="00150116" w:rsidP="00861A0A">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EE2184" w:rsidRPr="00AF0796">
        <w:rPr>
          <w:rFonts w:hint="cs"/>
          <w:szCs w:val="28"/>
          <w:rtl/>
          <w:lang w:val="fr-CH"/>
        </w:rPr>
        <w:t>52-</w:t>
      </w:r>
      <w:r w:rsidR="00EE2184" w:rsidRPr="00AF0796">
        <w:rPr>
          <w:rFonts w:hint="cs"/>
          <w:szCs w:val="28"/>
          <w:rtl/>
          <w:lang w:val="fr-CH"/>
        </w:rPr>
        <w:tab/>
        <w:t>طريقة التصويت</w:t>
      </w:r>
      <w:r w:rsidR="00EE2184" w:rsidRPr="00AF0796">
        <w:rPr>
          <w:rFonts w:hint="cs"/>
          <w:szCs w:val="28"/>
          <w:rtl/>
          <w:lang w:val="fr-CH"/>
        </w:rPr>
        <w:tab/>
      </w:r>
      <w:r w:rsidR="00EE2184" w:rsidRPr="00AF0796">
        <w:rPr>
          <w:rFonts w:hint="cs"/>
          <w:szCs w:val="28"/>
          <w:rtl/>
          <w:lang w:val="fr-CH"/>
        </w:rPr>
        <w:tab/>
      </w:r>
      <w:r w:rsidR="001810C3" w:rsidRPr="00AF0796">
        <w:rPr>
          <w:rFonts w:hint="cs"/>
          <w:szCs w:val="28"/>
          <w:rtl/>
          <w:lang w:val="fr-CH"/>
        </w:rPr>
        <w:t>20</w:t>
      </w:r>
    </w:p>
    <w:p w:rsidR="00EE2184" w:rsidRPr="00AF0796" w:rsidRDefault="00150116" w:rsidP="00861A0A">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EE2184" w:rsidRPr="00AF0796">
        <w:rPr>
          <w:rFonts w:hint="cs"/>
          <w:szCs w:val="28"/>
          <w:rtl/>
          <w:lang w:val="fr-CH"/>
        </w:rPr>
        <w:t>53-</w:t>
      </w:r>
      <w:r w:rsidR="00EE2184" w:rsidRPr="00AF0796">
        <w:rPr>
          <w:rFonts w:hint="cs"/>
          <w:szCs w:val="28"/>
          <w:rtl/>
          <w:lang w:val="fr-CH"/>
        </w:rPr>
        <w:tab/>
        <w:t>التصويت بنداء الأسماء</w:t>
      </w:r>
      <w:r w:rsidR="00EE2184" w:rsidRPr="00AF0796">
        <w:rPr>
          <w:rFonts w:hint="cs"/>
          <w:szCs w:val="28"/>
          <w:rtl/>
          <w:lang w:val="fr-CH"/>
        </w:rPr>
        <w:tab/>
      </w:r>
      <w:r w:rsidR="00EE2184" w:rsidRPr="00AF0796">
        <w:rPr>
          <w:rFonts w:hint="cs"/>
          <w:szCs w:val="28"/>
          <w:rtl/>
          <w:lang w:val="fr-CH"/>
        </w:rPr>
        <w:tab/>
      </w:r>
      <w:r w:rsidR="001810C3" w:rsidRPr="00AF0796">
        <w:rPr>
          <w:rFonts w:hint="cs"/>
          <w:szCs w:val="28"/>
          <w:rtl/>
          <w:lang w:val="fr-CH"/>
        </w:rPr>
        <w:t>21</w:t>
      </w:r>
    </w:p>
    <w:p w:rsidR="00EE2184" w:rsidRPr="00AF0796" w:rsidRDefault="00150116" w:rsidP="00861A0A">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EE2184" w:rsidRPr="00AF0796">
        <w:rPr>
          <w:rFonts w:hint="cs"/>
          <w:szCs w:val="28"/>
          <w:rtl/>
          <w:lang w:val="fr-CH"/>
        </w:rPr>
        <w:t>54-</w:t>
      </w:r>
      <w:r w:rsidR="00EE2184" w:rsidRPr="00AF0796">
        <w:rPr>
          <w:rFonts w:hint="cs"/>
          <w:szCs w:val="28"/>
          <w:rtl/>
          <w:lang w:val="fr-CH"/>
        </w:rPr>
        <w:tab/>
        <w:t>القواعد المتبعة أثناء التصويت وتعليل التصويت</w:t>
      </w:r>
      <w:r w:rsidR="00EE2184" w:rsidRPr="00AF0796">
        <w:rPr>
          <w:rFonts w:hint="cs"/>
          <w:szCs w:val="28"/>
          <w:rtl/>
          <w:lang w:val="fr-CH"/>
        </w:rPr>
        <w:tab/>
      </w:r>
      <w:r w:rsidR="00EE2184" w:rsidRPr="00AF0796">
        <w:rPr>
          <w:rFonts w:hint="cs"/>
          <w:szCs w:val="28"/>
          <w:rtl/>
          <w:lang w:val="fr-CH"/>
        </w:rPr>
        <w:tab/>
      </w:r>
      <w:r w:rsidR="001810C3" w:rsidRPr="00AF0796">
        <w:rPr>
          <w:rFonts w:hint="cs"/>
          <w:szCs w:val="28"/>
          <w:rtl/>
          <w:lang w:val="fr-CH"/>
        </w:rPr>
        <w:t>21</w:t>
      </w:r>
    </w:p>
    <w:p w:rsidR="00EE2184" w:rsidRPr="00AF0796" w:rsidRDefault="00150116" w:rsidP="00861A0A">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EE2184" w:rsidRPr="00AF0796">
        <w:rPr>
          <w:rFonts w:hint="cs"/>
          <w:szCs w:val="28"/>
          <w:rtl/>
          <w:lang w:val="fr-CH"/>
        </w:rPr>
        <w:t>55-</w:t>
      </w:r>
      <w:r w:rsidR="00EE2184" w:rsidRPr="00AF0796">
        <w:rPr>
          <w:rFonts w:hint="cs"/>
          <w:szCs w:val="28"/>
          <w:rtl/>
          <w:lang w:val="fr-CH"/>
        </w:rPr>
        <w:tab/>
        <w:t>تجزئة المقترحات</w:t>
      </w:r>
      <w:r w:rsidR="00EE2184" w:rsidRPr="00AF0796">
        <w:rPr>
          <w:rFonts w:hint="cs"/>
          <w:szCs w:val="28"/>
          <w:rtl/>
          <w:lang w:val="fr-CH"/>
        </w:rPr>
        <w:tab/>
      </w:r>
      <w:r w:rsidR="00EE2184" w:rsidRPr="00AF0796">
        <w:rPr>
          <w:rFonts w:hint="cs"/>
          <w:szCs w:val="28"/>
          <w:rtl/>
          <w:lang w:val="fr-CH"/>
        </w:rPr>
        <w:tab/>
      </w:r>
      <w:r w:rsidR="001810C3" w:rsidRPr="00AF0796">
        <w:rPr>
          <w:rFonts w:hint="cs"/>
          <w:szCs w:val="28"/>
          <w:rtl/>
          <w:lang w:val="fr-CH"/>
        </w:rPr>
        <w:t>21</w:t>
      </w:r>
    </w:p>
    <w:p w:rsidR="00EE2184" w:rsidRPr="00AF0796" w:rsidRDefault="00150116" w:rsidP="00861A0A">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EE2184" w:rsidRPr="00AF0796">
        <w:rPr>
          <w:rFonts w:hint="cs"/>
          <w:szCs w:val="28"/>
          <w:rtl/>
          <w:lang w:val="fr-CH"/>
        </w:rPr>
        <w:t>56-</w:t>
      </w:r>
      <w:r w:rsidR="00EE2184" w:rsidRPr="00AF0796">
        <w:rPr>
          <w:rFonts w:hint="cs"/>
          <w:szCs w:val="28"/>
          <w:rtl/>
          <w:lang w:val="fr-CH"/>
        </w:rPr>
        <w:tab/>
        <w:t>ترتيب التصويت على التعديلات</w:t>
      </w:r>
      <w:r w:rsidR="00EE2184" w:rsidRPr="00AF0796">
        <w:rPr>
          <w:rFonts w:hint="cs"/>
          <w:szCs w:val="28"/>
          <w:rtl/>
          <w:lang w:val="fr-CH"/>
        </w:rPr>
        <w:tab/>
      </w:r>
      <w:r w:rsidR="00EE2184" w:rsidRPr="00AF0796">
        <w:rPr>
          <w:rFonts w:hint="cs"/>
          <w:szCs w:val="28"/>
          <w:rtl/>
          <w:lang w:val="fr-CH"/>
        </w:rPr>
        <w:tab/>
      </w:r>
      <w:r w:rsidR="001810C3" w:rsidRPr="00AF0796">
        <w:rPr>
          <w:rFonts w:hint="cs"/>
          <w:szCs w:val="28"/>
          <w:rtl/>
          <w:lang w:val="fr-CH"/>
        </w:rPr>
        <w:t>21</w:t>
      </w:r>
    </w:p>
    <w:p w:rsidR="00EE2184" w:rsidRPr="00AF0796" w:rsidRDefault="00150116" w:rsidP="00861A0A">
      <w:pPr>
        <w:tabs>
          <w:tab w:val="right" w:pos="1021"/>
          <w:tab w:val="left" w:pos="1239"/>
          <w:tab w:val="left" w:pos="2051"/>
          <w:tab w:val="left" w:leader="dot" w:pos="8787"/>
          <w:tab w:val="right" w:pos="9638"/>
        </w:tabs>
        <w:spacing w:after="120" w:line="360" w:lineRule="exact"/>
        <w:rPr>
          <w:rFonts w:hint="cs"/>
          <w:szCs w:val="28"/>
          <w:rtl/>
          <w:lang w:val="fr-CH"/>
        </w:rPr>
      </w:pPr>
      <w:r w:rsidRPr="00AF0796">
        <w:rPr>
          <w:rFonts w:hint="cs"/>
          <w:szCs w:val="28"/>
          <w:rtl/>
          <w:lang w:val="fr-CH"/>
        </w:rPr>
        <w:tab/>
      </w:r>
      <w:r w:rsidRPr="00AF0796">
        <w:rPr>
          <w:rFonts w:hint="cs"/>
          <w:szCs w:val="28"/>
          <w:rtl/>
          <w:lang w:val="fr-CH"/>
        </w:rPr>
        <w:tab/>
      </w:r>
      <w:r w:rsidR="00EE2184" w:rsidRPr="00AF0796">
        <w:rPr>
          <w:rFonts w:hint="cs"/>
          <w:szCs w:val="28"/>
          <w:rtl/>
          <w:lang w:val="fr-CH"/>
        </w:rPr>
        <w:t>57-</w:t>
      </w:r>
      <w:r w:rsidR="00EE2184" w:rsidRPr="00AF0796">
        <w:rPr>
          <w:rFonts w:hint="cs"/>
          <w:szCs w:val="28"/>
          <w:rtl/>
          <w:lang w:val="fr-CH"/>
        </w:rPr>
        <w:tab/>
        <w:t>ترتيب التصويت على المقترحات</w:t>
      </w:r>
      <w:r w:rsidR="00EE2184" w:rsidRPr="00AF0796">
        <w:rPr>
          <w:rFonts w:hint="cs"/>
          <w:szCs w:val="28"/>
          <w:rtl/>
          <w:lang w:val="fr-CH"/>
        </w:rPr>
        <w:tab/>
      </w:r>
      <w:r w:rsidR="00EE2184" w:rsidRPr="00AF0796">
        <w:rPr>
          <w:rFonts w:hint="cs"/>
          <w:szCs w:val="28"/>
          <w:rtl/>
          <w:lang w:val="fr-CH"/>
        </w:rPr>
        <w:tab/>
      </w:r>
      <w:r w:rsidR="001810C3" w:rsidRPr="00AF0796">
        <w:rPr>
          <w:rFonts w:hint="cs"/>
          <w:szCs w:val="28"/>
          <w:rtl/>
          <w:lang w:val="fr-CH"/>
        </w:rPr>
        <w:t>22</w:t>
      </w:r>
    </w:p>
    <w:p w:rsidR="00EE2184" w:rsidRPr="00AF0796" w:rsidRDefault="00150116" w:rsidP="001810C3">
      <w:pPr>
        <w:pStyle w:val="H23GA"/>
        <w:tabs>
          <w:tab w:val="left" w:leader="dot" w:pos="8742"/>
          <w:tab w:val="right" w:pos="9638"/>
        </w:tabs>
        <w:spacing w:before="0" w:after="40" w:line="360" w:lineRule="exact"/>
        <w:ind w:right="0"/>
        <w:rPr>
          <w:rFonts w:hint="cs"/>
          <w:szCs w:val="28"/>
          <w:rtl/>
          <w:lang w:val="fr-CH"/>
        </w:rPr>
      </w:pPr>
      <w:r w:rsidRPr="00AF0796">
        <w:rPr>
          <w:rFonts w:hint="cs"/>
          <w:szCs w:val="28"/>
          <w:rtl/>
          <w:lang w:val="fr-CH"/>
        </w:rPr>
        <w:tab/>
      </w:r>
      <w:r w:rsidR="00EE2184" w:rsidRPr="00AF0796">
        <w:rPr>
          <w:rFonts w:hint="cs"/>
          <w:szCs w:val="28"/>
          <w:rtl/>
          <w:lang w:val="fr-CH"/>
        </w:rPr>
        <w:t>ثاني عشر</w:t>
      </w:r>
      <w:r w:rsidR="00D1212D" w:rsidRPr="00AF0796">
        <w:rPr>
          <w:rFonts w:hint="cs"/>
          <w:szCs w:val="28"/>
          <w:rtl/>
          <w:lang w:val="fr-CH"/>
        </w:rPr>
        <w:t xml:space="preserve"> </w:t>
      </w:r>
      <w:r w:rsidR="00EE2184" w:rsidRPr="00AF0796">
        <w:rPr>
          <w:rFonts w:hint="cs"/>
          <w:szCs w:val="28"/>
          <w:rtl/>
          <w:lang w:val="fr-CH"/>
        </w:rPr>
        <w:t>-</w:t>
      </w:r>
      <w:r w:rsidRPr="00AF0796">
        <w:rPr>
          <w:rFonts w:hint="cs"/>
          <w:szCs w:val="28"/>
          <w:rtl/>
          <w:lang w:val="fr-CH"/>
        </w:rPr>
        <w:tab/>
      </w:r>
      <w:r w:rsidR="00EE2184" w:rsidRPr="00AF0796">
        <w:rPr>
          <w:rFonts w:hint="cs"/>
          <w:szCs w:val="28"/>
          <w:rtl/>
          <w:lang w:val="fr-CH"/>
        </w:rPr>
        <w:t>الانتخابات</w:t>
      </w:r>
    </w:p>
    <w:p w:rsidR="00EE2184" w:rsidRPr="00AF0796" w:rsidRDefault="00150116" w:rsidP="00861A0A">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EE2184" w:rsidRPr="00AF0796">
        <w:rPr>
          <w:rFonts w:hint="cs"/>
          <w:szCs w:val="28"/>
          <w:rtl/>
          <w:lang w:val="fr-CH"/>
        </w:rPr>
        <w:t>58-</w:t>
      </w:r>
      <w:r w:rsidR="00EE2184" w:rsidRPr="00AF0796">
        <w:rPr>
          <w:rFonts w:hint="cs"/>
          <w:szCs w:val="28"/>
          <w:rtl/>
          <w:lang w:val="fr-CH"/>
        </w:rPr>
        <w:tab/>
        <w:t>طريقة الانتخابات</w:t>
      </w:r>
      <w:r w:rsidR="00EE2184" w:rsidRPr="00AF0796">
        <w:rPr>
          <w:rFonts w:hint="cs"/>
          <w:szCs w:val="28"/>
          <w:rtl/>
          <w:lang w:val="fr-CH"/>
        </w:rPr>
        <w:tab/>
      </w:r>
      <w:r w:rsidR="00EE2184" w:rsidRPr="00AF0796">
        <w:rPr>
          <w:rFonts w:hint="cs"/>
          <w:szCs w:val="28"/>
          <w:rtl/>
          <w:lang w:val="fr-CH"/>
        </w:rPr>
        <w:tab/>
      </w:r>
      <w:r w:rsidR="001810C3" w:rsidRPr="00AF0796">
        <w:rPr>
          <w:rFonts w:hint="cs"/>
          <w:szCs w:val="28"/>
          <w:rtl/>
          <w:lang w:val="fr-CH"/>
        </w:rPr>
        <w:t>22</w:t>
      </w:r>
    </w:p>
    <w:p w:rsidR="00EE2184" w:rsidRPr="00AF0796" w:rsidRDefault="00150116" w:rsidP="00861A0A">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EE2184" w:rsidRPr="00AF0796">
        <w:rPr>
          <w:rFonts w:hint="cs"/>
          <w:szCs w:val="28"/>
          <w:rtl/>
          <w:lang w:val="fr-CH"/>
        </w:rPr>
        <w:t>59-</w:t>
      </w:r>
      <w:r w:rsidR="00EE2184" w:rsidRPr="00AF0796">
        <w:rPr>
          <w:rFonts w:hint="cs"/>
          <w:szCs w:val="28"/>
          <w:rtl/>
          <w:lang w:val="fr-CH"/>
        </w:rPr>
        <w:tab/>
        <w:t>القواعد المتبعة في الانتخابات لشغل منصب انتخابي واحد فقط</w:t>
      </w:r>
      <w:r w:rsidR="00EE2184" w:rsidRPr="00AF0796">
        <w:rPr>
          <w:rFonts w:hint="cs"/>
          <w:szCs w:val="28"/>
          <w:rtl/>
          <w:lang w:val="fr-CH"/>
        </w:rPr>
        <w:tab/>
      </w:r>
      <w:r w:rsidR="00EE2184" w:rsidRPr="00AF0796">
        <w:rPr>
          <w:rFonts w:hint="cs"/>
          <w:szCs w:val="28"/>
          <w:rtl/>
          <w:lang w:val="fr-CH"/>
        </w:rPr>
        <w:tab/>
      </w:r>
      <w:r w:rsidR="001810C3" w:rsidRPr="00AF0796">
        <w:rPr>
          <w:rFonts w:hint="cs"/>
          <w:szCs w:val="28"/>
          <w:rtl/>
          <w:lang w:val="fr-CH"/>
        </w:rPr>
        <w:t>22</w:t>
      </w:r>
    </w:p>
    <w:p w:rsidR="00EE2184" w:rsidRPr="00AF0796" w:rsidRDefault="00150116" w:rsidP="00861A0A">
      <w:pPr>
        <w:tabs>
          <w:tab w:val="right" w:pos="1021"/>
          <w:tab w:val="left" w:pos="1239"/>
          <w:tab w:val="left" w:pos="2051"/>
          <w:tab w:val="left" w:leader="dot" w:pos="8787"/>
          <w:tab w:val="right" w:pos="9638"/>
        </w:tabs>
        <w:spacing w:after="120" w:line="360" w:lineRule="exact"/>
        <w:rPr>
          <w:rFonts w:hint="cs"/>
          <w:szCs w:val="28"/>
          <w:rtl/>
          <w:lang w:val="fr-CH"/>
        </w:rPr>
      </w:pPr>
      <w:r w:rsidRPr="00AF0796">
        <w:rPr>
          <w:rFonts w:hint="cs"/>
          <w:szCs w:val="28"/>
          <w:rtl/>
          <w:lang w:val="fr-CH"/>
        </w:rPr>
        <w:tab/>
      </w:r>
      <w:r w:rsidRPr="00AF0796">
        <w:rPr>
          <w:rFonts w:hint="cs"/>
          <w:szCs w:val="28"/>
          <w:rtl/>
          <w:lang w:val="fr-CH"/>
        </w:rPr>
        <w:tab/>
      </w:r>
      <w:r w:rsidR="00EE2184" w:rsidRPr="00AF0796">
        <w:rPr>
          <w:rFonts w:hint="cs"/>
          <w:szCs w:val="28"/>
          <w:rtl/>
          <w:lang w:val="fr-CH"/>
        </w:rPr>
        <w:t>60-</w:t>
      </w:r>
      <w:r w:rsidR="00EE2184" w:rsidRPr="00AF0796">
        <w:rPr>
          <w:rFonts w:hint="cs"/>
          <w:szCs w:val="28"/>
          <w:rtl/>
          <w:lang w:val="fr-CH"/>
        </w:rPr>
        <w:tab/>
        <w:t>القواعد المتبعة في الانتخابات لشغل منصبين أو أكثر من المناصب الانتخابية</w:t>
      </w:r>
      <w:r w:rsidR="00EE2184" w:rsidRPr="00AF0796">
        <w:rPr>
          <w:rFonts w:hint="cs"/>
          <w:szCs w:val="28"/>
          <w:rtl/>
          <w:lang w:val="fr-CH"/>
        </w:rPr>
        <w:tab/>
      </w:r>
      <w:r w:rsidR="00EE2184" w:rsidRPr="00AF0796">
        <w:rPr>
          <w:rFonts w:hint="cs"/>
          <w:szCs w:val="28"/>
          <w:rtl/>
          <w:lang w:val="fr-CH"/>
        </w:rPr>
        <w:tab/>
      </w:r>
      <w:r w:rsidR="001810C3" w:rsidRPr="00AF0796">
        <w:rPr>
          <w:rFonts w:hint="cs"/>
          <w:szCs w:val="28"/>
          <w:rtl/>
          <w:lang w:val="fr-CH"/>
        </w:rPr>
        <w:t>23</w:t>
      </w:r>
    </w:p>
    <w:p w:rsidR="00EE2184" w:rsidRPr="00AF0796" w:rsidRDefault="005616CC" w:rsidP="001810C3">
      <w:pPr>
        <w:pStyle w:val="H23GA"/>
        <w:tabs>
          <w:tab w:val="left" w:leader="dot" w:pos="8742"/>
          <w:tab w:val="right" w:pos="9638"/>
        </w:tabs>
        <w:spacing w:before="0" w:after="40" w:line="360" w:lineRule="exact"/>
        <w:ind w:right="0"/>
        <w:rPr>
          <w:rFonts w:hint="cs"/>
          <w:szCs w:val="28"/>
          <w:rtl/>
          <w:lang w:val="fr-CH"/>
        </w:rPr>
      </w:pPr>
      <w:r w:rsidRPr="00AF0796">
        <w:rPr>
          <w:szCs w:val="28"/>
          <w:rtl/>
          <w:lang w:val="fr-CH"/>
        </w:rPr>
        <w:br w:type="page"/>
      </w:r>
      <w:r w:rsidR="00150116" w:rsidRPr="00AF0796">
        <w:rPr>
          <w:rFonts w:hint="cs"/>
          <w:szCs w:val="28"/>
          <w:rtl/>
          <w:lang w:val="fr-CH"/>
        </w:rPr>
        <w:tab/>
      </w:r>
      <w:r w:rsidR="00EE2184" w:rsidRPr="00AF0796">
        <w:rPr>
          <w:rFonts w:hint="cs"/>
          <w:szCs w:val="28"/>
          <w:rtl/>
          <w:lang w:val="fr-CH"/>
        </w:rPr>
        <w:t>ثالث عشر</w:t>
      </w:r>
      <w:r w:rsidR="00D1212D" w:rsidRPr="00AF0796">
        <w:rPr>
          <w:rFonts w:hint="cs"/>
          <w:szCs w:val="28"/>
          <w:rtl/>
          <w:lang w:val="fr-CH"/>
        </w:rPr>
        <w:t xml:space="preserve"> </w:t>
      </w:r>
      <w:r w:rsidR="00EE2184" w:rsidRPr="00AF0796">
        <w:rPr>
          <w:rFonts w:hint="cs"/>
          <w:szCs w:val="28"/>
          <w:rtl/>
          <w:lang w:val="fr-CH"/>
        </w:rPr>
        <w:t>-</w:t>
      </w:r>
      <w:r w:rsidR="00150116" w:rsidRPr="00AF0796">
        <w:rPr>
          <w:rFonts w:hint="cs"/>
          <w:szCs w:val="28"/>
          <w:rtl/>
          <w:lang w:val="fr-CH"/>
        </w:rPr>
        <w:tab/>
      </w:r>
      <w:r w:rsidR="00EE2184" w:rsidRPr="00AF0796">
        <w:rPr>
          <w:rFonts w:hint="cs"/>
          <w:szCs w:val="28"/>
          <w:rtl/>
          <w:lang w:val="fr-CH"/>
        </w:rPr>
        <w:t>الهيئات الفرعية</w:t>
      </w:r>
    </w:p>
    <w:p w:rsidR="00EE2184" w:rsidRPr="00AF0796" w:rsidRDefault="00150116" w:rsidP="005616CC">
      <w:pPr>
        <w:tabs>
          <w:tab w:val="right" w:pos="1021"/>
          <w:tab w:val="left" w:pos="1239"/>
          <w:tab w:val="left" w:pos="2051"/>
          <w:tab w:val="left" w:leader="dot" w:pos="8787"/>
          <w:tab w:val="right" w:pos="9638"/>
        </w:tabs>
        <w:spacing w:after="120" w:line="360" w:lineRule="exact"/>
        <w:rPr>
          <w:rFonts w:hint="cs"/>
          <w:szCs w:val="28"/>
          <w:rtl/>
          <w:lang w:val="fr-CH"/>
        </w:rPr>
      </w:pPr>
      <w:r w:rsidRPr="00AF0796">
        <w:rPr>
          <w:rFonts w:hint="cs"/>
          <w:szCs w:val="28"/>
          <w:rtl/>
          <w:lang w:val="fr-CH"/>
        </w:rPr>
        <w:tab/>
      </w:r>
      <w:r w:rsidRPr="00AF0796">
        <w:rPr>
          <w:rFonts w:hint="cs"/>
          <w:szCs w:val="28"/>
          <w:rtl/>
          <w:lang w:val="fr-CH"/>
        </w:rPr>
        <w:tab/>
      </w:r>
      <w:r w:rsidR="00EE2184" w:rsidRPr="00AF0796">
        <w:rPr>
          <w:rFonts w:hint="cs"/>
          <w:szCs w:val="28"/>
          <w:rtl/>
          <w:lang w:val="fr-CH"/>
        </w:rPr>
        <w:t>61-</w:t>
      </w:r>
      <w:r w:rsidR="00EE2184" w:rsidRPr="00AF0796">
        <w:rPr>
          <w:rFonts w:hint="cs"/>
          <w:szCs w:val="28"/>
          <w:rtl/>
          <w:lang w:val="fr-CH"/>
        </w:rPr>
        <w:tab/>
        <w:t>إنشاء الهيئات الفرعية</w:t>
      </w:r>
      <w:r w:rsidR="00EE2184" w:rsidRPr="00AF0796">
        <w:rPr>
          <w:rFonts w:hint="cs"/>
          <w:szCs w:val="28"/>
          <w:rtl/>
          <w:lang w:val="fr-CH"/>
        </w:rPr>
        <w:tab/>
      </w:r>
      <w:r w:rsidR="00EE2184" w:rsidRPr="00AF0796">
        <w:rPr>
          <w:rFonts w:hint="cs"/>
          <w:szCs w:val="28"/>
          <w:rtl/>
          <w:lang w:val="fr-CH"/>
        </w:rPr>
        <w:tab/>
      </w:r>
      <w:r w:rsidR="001810C3" w:rsidRPr="00AF0796">
        <w:rPr>
          <w:rFonts w:hint="cs"/>
          <w:szCs w:val="28"/>
          <w:rtl/>
          <w:lang w:val="fr-CH"/>
        </w:rPr>
        <w:t>23</w:t>
      </w:r>
    </w:p>
    <w:p w:rsidR="00EE2184" w:rsidRPr="00AF0796" w:rsidRDefault="00150116" w:rsidP="00B80B17">
      <w:pPr>
        <w:pStyle w:val="H23GA"/>
        <w:tabs>
          <w:tab w:val="left" w:leader="dot" w:pos="8742"/>
          <w:tab w:val="right" w:pos="9638"/>
        </w:tabs>
        <w:spacing w:before="0" w:after="40" w:line="360" w:lineRule="exact"/>
        <w:ind w:right="0"/>
        <w:rPr>
          <w:rFonts w:hint="cs"/>
          <w:szCs w:val="28"/>
          <w:rtl/>
          <w:lang w:val="fr-CH"/>
        </w:rPr>
      </w:pPr>
      <w:r w:rsidRPr="00AF0796">
        <w:rPr>
          <w:rFonts w:hint="cs"/>
          <w:szCs w:val="28"/>
          <w:rtl/>
          <w:lang w:val="fr-CH"/>
        </w:rPr>
        <w:tab/>
      </w:r>
      <w:r w:rsidR="00EE2184" w:rsidRPr="00AF0796">
        <w:rPr>
          <w:rFonts w:hint="cs"/>
          <w:szCs w:val="28"/>
          <w:rtl/>
          <w:lang w:val="fr-CH"/>
        </w:rPr>
        <w:t>رابع عشر</w:t>
      </w:r>
      <w:r w:rsidR="00D1212D" w:rsidRPr="00AF0796">
        <w:rPr>
          <w:rFonts w:hint="cs"/>
          <w:szCs w:val="28"/>
          <w:rtl/>
          <w:lang w:val="fr-CH"/>
        </w:rPr>
        <w:t xml:space="preserve"> </w:t>
      </w:r>
      <w:r w:rsidR="00EE2184" w:rsidRPr="00AF0796">
        <w:rPr>
          <w:rFonts w:hint="cs"/>
          <w:szCs w:val="28"/>
          <w:rtl/>
          <w:lang w:val="fr-CH"/>
        </w:rPr>
        <w:t>-</w:t>
      </w:r>
      <w:r w:rsidRPr="00AF0796">
        <w:rPr>
          <w:rFonts w:hint="cs"/>
          <w:szCs w:val="28"/>
          <w:rtl/>
          <w:lang w:val="fr-CH"/>
        </w:rPr>
        <w:tab/>
      </w:r>
      <w:r w:rsidR="00B80B17">
        <w:rPr>
          <w:rFonts w:hint="cs"/>
          <w:szCs w:val="28"/>
          <w:rtl/>
          <w:lang w:val="fr-CH"/>
        </w:rPr>
        <w:t>اللجنة الفرعية المعنية بمنع التعذيب</w:t>
      </w:r>
    </w:p>
    <w:p w:rsidR="001810C3" w:rsidRPr="00AF0796" w:rsidRDefault="001810C3" w:rsidP="00861A0A">
      <w:pPr>
        <w:tabs>
          <w:tab w:val="right" w:pos="1021"/>
          <w:tab w:val="left" w:pos="1239"/>
          <w:tab w:val="left" w:pos="2051"/>
          <w:tab w:val="left" w:leader="dot" w:pos="8787"/>
          <w:tab w:val="right" w:pos="9638"/>
        </w:tabs>
        <w:spacing w:after="120" w:line="360" w:lineRule="exact"/>
        <w:rPr>
          <w:rFonts w:hint="cs"/>
          <w:szCs w:val="28"/>
          <w:rtl/>
          <w:lang w:val="fr-CH"/>
        </w:rPr>
      </w:pPr>
      <w:r w:rsidRPr="00AF0796">
        <w:rPr>
          <w:rFonts w:hint="cs"/>
          <w:szCs w:val="28"/>
          <w:rtl/>
          <w:lang w:val="fr-CH"/>
        </w:rPr>
        <w:tab/>
      </w:r>
      <w:r w:rsidRPr="00AF0796">
        <w:rPr>
          <w:rFonts w:hint="cs"/>
          <w:szCs w:val="28"/>
          <w:rtl/>
          <w:lang w:val="fr-CH"/>
        </w:rPr>
        <w:tab/>
        <w:t>62-</w:t>
      </w:r>
      <w:r w:rsidRPr="00AF0796">
        <w:rPr>
          <w:rFonts w:hint="cs"/>
          <w:szCs w:val="28"/>
          <w:rtl/>
          <w:lang w:val="fr-CH"/>
        </w:rPr>
        <w:tab/>
        <w:t>الاجتماعات مع اللجنة الفرعية المعنية بمنع التعذيب</w:t>
      </w:r>
      <w:r w:rsidRPr="00AF0796">
        <w:rPr>
          <w:rFonts w:hint="cs"/>
          <w:szCs w:val="28"/>
          <w:rtl/>
          <w:lang w:val="fr-CH"/>
        </w:rPr>
        <w:tab/>
      </w:r>
      <w:r w:rsidRPr="00AF0796">
        <w:rPr>
          <w:rFonts w:hint="cs"/>
          <w:szCs w:val="28"/>
          <w:rtl/>
          <w:lang w:val="fr-CH"/>
        </w:rPr>
        <w:tab/>
        <w:t>24</w:t>
      </w:r>
    </w:p>
    <w:p w:rsidR="00EE2184" w:rsidRPr="00AF0796" w:rsidRDefault="00C1503E" w:rsidP="00490F3F">
      <w:pPr>
        <w:pStyle w:val="H23GA"/>
        <w:tabs>
          <w:tab w:val="left" w:leader="dot" w:pos="8742"/>
          <w:tab w:val="right" w:pos="9638"/>
        </w:tabs>
        <w:spacing w:before="0" w:after="40" w:line="360" w:lineRule="exact"/>
        <w:ind w:right="0"/>
        <w:rPr>
          <w:rFonts w:hint="cs"/>
          <w:szCs w:val="28"/>
          <w:rtl/>
          <w:lang w:val="fr-CH"/>
        </w:rPr>
      </w:pPr>
      <w:r w:rsidRPr="00AF0796">
        <w:rPr>
          <w:rFonts w:hint="cs"/>
          <w:szCs w:val="28"/>
          <w:rtl/>
          <w:lang w:val="fr-CH"/>
        </w:rPr>
        <w:tab/>
      </w:r>
      <w:r w:rsidR="00EE2184" w:rsidRPr="00AF0796">
        <w:rPr>
          <w:rFonts w:hint="cs"/>
          <w:szCs w:val="28"/>
          <w:rtl/>
          <w:lang w:val="fr-CH"/>
        </w:rPr>
        <w:t>خامس عشر</w:t>
      </w:r>
      <w:r w:rsidR="00D1212D" w:rsidRPr="00AF0796">
        <w:rPr>
          <w:rFonts w:hint="cs"/>
          <w:szCs w:val="28"/>
          <w:rtl/>
          <w:lang w:val="fr-CH"/>
        </w:rPr>
        <w:t xml:space="preserve"> </w:t>
      </w:r>
      <w:r w:rsidR="00EE2184" w:rsidRPr="00AF0796">
        <w:rPr>
          <w:rFonts w:hint="cs"/>
          <w:szCs w:val="28"/>
          <w:rtl/>
          <w:lang w:val="fr-CH"/>
        </w:rPr>
        <w:t>-</w:t>
      </w:r>
      <w:r w:rsidRPr="00AF0796">
        <w:rPr>
          <w:rFonts w:hint="cs"/>
          <w:szCs w:val="28"/>
          <w:rtl/>
          <w:lang w:val="fr-CH"/>
        </w:rPr>
        <w:tab/>
      </w:r>
      <w:r w:rsidR="00490F3F" w:rsidRPr="00AF0796">
        <w:rPr>
          <w:rFonts w:hint="cs"/>
          <w:szCs w:val="28"/>
          <w:rtl/>
          <w:lang w:val="fr-CH"/>
        </w:rPr>
        <w:t>المعلومات والوثائق</w:t>
      </w:r>
    </w:p>
    <w:p w:rsidR="001810C3" w:rsidRPr="00AF0796" w:rsidRDefault="001810C3" w:rsidP="005616CC">
      <w:pPr>
        <w:tabs>
          <w:tab w:val="right" w:pos="1021"/>
          <w:tab w:val="left" w:pos="1239"/>
          <w:tab w:val="left" w:pos="2051"/>
          <w:tab w:val="left" w:leader="dot" w:pos="8787"/>
          <w:tab w:val="right" w:pos="9638"/>
        </w:tabs>
        <w:spacing w:after="120" w:line="360" w:lineRule="exact"/>
        <w:rPr>
          <w:rFonts w:hint="cs"/>
          <w:szCs w:val="28"/>
          <w:rtl/>
          <w:lang w:val="fr-CH"/>
        </w:rPr>
      </w:pPr>
      <w:r w:rsidRPr="00AF0796">
        <w:rPr>
          <w:rFonts w:hint="cs"/>
          <w:szCs w:val="28"/>
          <w:rtl/>
          <w:lang w:val="fr-CH"/>
        </w:rPr>
        <w:tab/>
      </w:r>
      <w:r w:rsidRPr="00AF0796">
        <w:rPr>
          <w:rFonts w:hint="cs"/>
          <w:szCs w:val="28"/>
          <w:rtl/>
          <w:lang w:val="fr-CH"/>
        </w:rPr>
        <w:tab/>
        <w:t>63-</w:t>
      </w:r>
      <w:r w:rsidRPr="00AF0796">
        <w:rPr>
          <w:rFonts w:hint="cs"/>
          <w:szCs w:val="28"/>
          <w:rtl/>
          <w:lang w:val="fr-CH"/>
        </w:rPr>
        <w:tab/>
        <w:t>تقديم المعلومات والوثائق والبيانات الخطية</w:t>
      </w:r>
      <w:r w:rsidRPr="00AF0796">
        <w:rPr>
          <w:rFonts w:hint="cs"/>
          <w:szCs w:val="28"/>
          <w:rtl/>
          <w:lang w:val="fr-CH"/>
        </w:rPr>
        <w:tab/>
      </w:r>
      <w:r w:rsidRPr="00AF0796">
        <w:rPr>
          <w:rFonts w:hint="cs"/>
          <w:szCs w:val="28"/>
          <w:rtl/>
          <w:lang w:val="fr-CH"/>
        </w:rPr>
        <w:tab/>
        <w:t>24</w:t>
      </w:r>
    </w:p>
    <w:p w:rsidR="00490F3F" w:rsidRPr="00AF0796" w:rsidRDefault="00490F3F" w:rsidP="00490F3F">
      <w:pPr>
        <w:pStyle w:val="H23GA"/>
        <w:tabs>
          <w:tab w:val="left" w:leader="dot" w:pos="8742"/>
          <w:tab w:val="right" w:pos="9638"/>
        </w:tabs>
        <w:spacing w:before="0" w:after="40" w:line="360" w:lineRule="exact"/>
        <w:ind w:right="0"/>
        <w:rPr>
          <w:rFonts w:hint="cs"/>
          <w:szCs w:val="28"/>
          <w:rtl/>
          <w:lang w:val="fr-CH"/>
        </w:rPr>
      </w:pPr>
      <w:r w:rsidRPr="00AF0796">
        <w:rPr>
          <w:rFonts w:hint="cs"/>
          <w:szCs w:val="28"/>
          <w:rtl/>
          <w:lang w:val="fr-CH"/>
        </w:rPr>
        <w:tab/>
        <w:t>سادس عشر -</w:t>
      </w:r>
      <w:r w:rsidRPr="00AF0796">
        <w:rPr>
          <w:rFonts w:hint="cs"/>
          <w:szCs w:val="28"/>
          <w:rtl/>
          <w:lang w:val="fr-CH"/>
        </w:rPr>
        <w:tab/>
        <w:t>تقرير اللجنة السنوي</w:t>
      </w:r>
    </w:p>
    <w:p w:rsidR="00EE2184" w:rsidRPr="00AF0796" w:rsidRDefault="00C1503E" w:rsidP="001810C3">
      <w:pPr>
        <w:tabs>
          <w:tab w:val="right" w:pos="1021"/>
          <w:tab w:val="left" w:pos="1239"/>
          <w:tab w:val="left" w:pos="2051"/>
          <w:tab w:val="left" w:leader="dot" w:pos="8787"/>
          <w:tab w:val="right" w:pos="9638"/>
        </w:tabs>
        <w:spacing w:after="120" w:line="360" w:lineRule="exact"/>
        <w:rPr>
          <w:rFonts w:hint="cs"/>
          <w:szCs w:val="28"/>
          <w:rtl/>
          <w:lang w:val="fr-CH"/>
        </w:rPr>
      </w:pPr>
      <w:r w:rsidRPr="00AF0796">
        <w:rPr>
          <w:rFonts w:hint="cs"/>
          <w:szCs w:val="28"/>
          <w:rtl/>
          <w:lang w:val="fr-CH"/>
        </w:rPr>
        <w:tab/>
      </w:r>
      <w:r w:rsidRPr="00AF0796">
        <w:rPr>
          <w:rFonts w:hint="cs"/>
          <w:szCs w:val="28"/>
          <w:rtl/>
          <w:lang w:val="fr-CH"/>
        </w:rPr>
        <w:tab/>
      </w:r>
      <w:r w:rsidR="001810C3" w:rsidRPr="00AF0796">
        <w:rPr>
          <w:rFonts w:hint="cs"/>
          <w:szCs w:val="28"/>
          <w:rtl/>
          <w:lang w:val="fr-CH"/>
        </w:rPr>
        <w:t>64</w:t>
      </w:r>
      <w:r w:rsidR="00EE2184" w:rsidRPr="00AF0796">
        <w:rPr>
          <w:rFonts w:hint="cs"/>
          <w:szCs w:val="28"/>
          <w:rtl/>
          <w:lang w:val="fr-CH"/>
        </w:rPr>
        <w:t>-</w:t>
      </w:r>
      <w:r w:rsidR="00EE2184" w:rsidRPr="00AF0796">
        <w:rPr>
          <w:rFonts w:hint="cs"/>
          <w:szCs w:val="28"/>
          <w:rtl/>
          <w:lang w:val="fr-CH"/>
        </w:rPr>
        <w:tab/>
        <w:t>التقرير السنوي</w:t>
      </w:r>
      <w:r w:rsidR="00EE2184" w:rsidRPr="00AF0796">
        <w:rPr>
          <w:rFonts w:hint="cs"/>
          <w:szCs w:val="28"/>
          <w:rtl/>
          <w:lang w:val="fr-CH"/>
        </w:rPr>
        <w:tab/>
      </w:r>
      <w:r w:rsidR="00EE2184" w:rsidRPr="00AF0796">
        <w:rPr>
          <w:rFonts w:hint="cs"/>
          <w:szCs w:val="28"/>
          <w:rtl/>
          <w:lang w:val="fr-CH"/>
        </w:rPr>
        <w:tab/>
      </w:r>
      <w:r w:rsidR="001810C3" w:rsidRPr="00AF0796">
        <w:rPr>
          <w:rFonts w:hint="cs"/>
          <w:szCs w:val="28"/>
          <w:rtl/>
          <w:lang w:val="fr-CH"/>
        </w:rPr>
        <w:t>25</w:t>
      </w:r>
    </w:p>
    <w:p w:rsidR="00EE2184" w:rsidRPr="00AF0796" w:rsidRDefault="00C1503E" w:rsidP="00AF0796">
      <w:pPr>
        <w:pStyle w:val="H1GA"/>
        <w:jc w:val="left"/>
        <w:rPr>
          <w:rFonts w:hint="cs"/>
          <w:rtl/>
          <w:lang w:val="fr-CH"/>
        </w:rPr>
      </w:pPr>
      <w:r w:rsidRPr="00AF0796">
        <w:rPr>
          <w:rFonts w:hint="cs"/>
          <w:rtl/>
          <w:lang w:val="fr-CH"/>
        </w:rPr>
        <w:tab/>
      </w:r>
      <w:r w:rsidRPr="00AF0796">
        <w:rPr>
          <w:rFonts w:hint="cs"/>
          <w:rtl/>
          <w:lang w:val="fr-CH"/>
        </w:rPr>
        <w:tab/>
      </w:r>
      <w:r w:rsidR="00EE2184" w:rsidRPr="00AF0796">
        <w:rPr>
          <w:rFonts w:hint="cs"/>
          <w:rtl/>
          <w:lang w:val="fr-CH"/>
        </w:rPr>
        <w:t>الجزء الثاني</w:t>
      </w:r>
      <w:r w:rsidRPr="00AF0796">
        <w:rPr>
          <w:rtl/>
          <w:lang w:val="fr-CH"/>
        </w:rPr>
        <w:br/>
      </w:r>
      <w:r w:rsidR="00EE2184" w:rsidRPr="00AF0796">
        <w:rPr>
          <w:rFonts w:hint="cs"/>
          <w:rtl/>
          <w:lang w:val="fr-CH"/>
        </w:rPr>
        <w:t>القواعد المتصلة بوظائف اللجنة</w:t>
      </w:r>
    </w:p>
    <w:p w:rsidR="00EE2184" w:rsidRPr="00AF0796" w:rsidRDefault="00C1503E" w:rsidP="00490F3F">
      <w:pPr>
        <w:pStyle w:val="H23GA"/>
        <w:tabs>
          <w:tab w:val="left" w:leader="dot" w:pos="8742"/>
          <w:tab w:val="right" w:pos="9638"/>
        </w:tabs>
        <w:spacing w:before="0" w:after="40" w:line="360" w:lineRule="exact"/>
        <w:ind w:right="0"/>
        <w:rPr>
          <w:rFonts w:hint="cs"/>
          <w:szCs w:val="28"/>
          <w:rtl/>
          <w:lang w:val="fr-CH"/>
        </w:rPr>
      </w:pPr>
      <w:r w:rsidRPr="00AF0796">
        <w:rPr>
          <w:rFonts w:hint="cs"/>
          <w:szCs w:val="28"/>
          <w:rtl/>
          <w:lang w:val="fr-CH"/>
        </w:rPr>
        <w:tab/>
      </w:r>
      <w:r w:rsidR="00490F3F" w:rsidRPr="00AF0796">
        <w:rPr>
          <w:rFonts w:hint="cs"/>
          <w:szCs w:val="28"/>
          <w:rtl/>
          <w:lang w:val="fr-CH"/>
        </w:rPr>
        <w:t xml:space="preserve">سابع </w:t>
      </w:r>
      <w:r w:rsidR="00EE2184" w:rsidRPr="00AF0796">
        <w:rPr>
          <w:rFonts w:hint="cs"/>
          <w:szCs w:val="28"/>
          <w:rtl/>
          <w:lang w:val="fr-CH"/>
        </w:rPr>
        <w:t>عشر</w:t>
      </w:r>
      <w:r w:rsidR="00D1212D" w:rsidRPr="00AF0796">
        <w:rPr>
          <w:rFonts w:hint="cs"/>
          <w:szCs w:val="28"/>
          <w:rtl/>
          <w:lang w:val="fr-CH"/>
        </w:rPr>
        <w:t xml:space="preserve"> </w:t>
      </w:r>
      <w:r w:rsidR="00EE2184" w:rsidRPr="00AF0796">
        <w:rPr>
          <w:rFonts w:hint="cs"/>
          <w:szCs w:val="28"/>
          <w:rtl/>
          <w:lang w:val="fr-CH"/>
        </w:rPr>
        <w:t>-</w:t>
      </w:r>
      <w:r w:rsidR="00EE2184" w:rsidRPr="00AF0796">
        <w:rPr>
          <w:rFonts w:hint="cs"/>
          <w:szCs w:val="28"/>
          <w:rtl/>
          <w:lang w:val="fr-CH"/>
        </w:rPr>
        <w:tab/>
        <w:t>التقارير المقدمة من الدول الأطراف بموجب المادة 19 من الاتفاقية</w:t>
      </w:r>
    </w:p>
    <w:p w:rsidR="00EE2184" w:rsidRPr="00AF0796" w:rsidRDefault="00C1503E" w:rsidP="001810C3">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1810C3" w:rsidRPr="00AF0796">
        <w:rPr>
          <w:rFonts w:hint="cs"/>
          <w:szCs w:val="28"/>
          <w:rtl/>
          <w:lang w:val="fr-CH"/>
        </w:rPr>
        <w:t>65</w:t>
      </w:r>
      <w:r w:rsidR="00EE2184" w:rsidRPr="00AF0796">
        <w:rPr>
          <w:rFonts w:hint="cs"/>
          <w:szCs w:val="28"/>
          <w:rtl/>
          <w:lang w:val="fr-CH"/>
        </w:rPr>
        <w:t>-</w:t>
      </w:r>
      <w:r w:rsidR="00EE2184" w:rsidRPr="00AF0796">
        <w:rPr>
          <w:rFonts w:hint="cs"/>
          <w:szCs w:val="28"/>
          <w:rtl/>
          <w:lang w:val="fr-CH"/>
        </w:rPr>
        <w:tab/>
        <w:t>تقديم التقارير</w:t>
      </w:r>
      <w:r w:rsidR="00EE2184" w:rsidRPr="00AF0796">
        <w:rPr>
          <w:rFonts w:hint="cs"/>
          <w:szCs w:val="28"/>
          <w:rtl/>
          <w:lang w:val="fr-CH"/>
        </w:rPr>
        <w:tab/>
      </w:r>
      <w:r w:rsidR="00EE2184" w:rsidRPr="00AF0796">
        <w:rPr>
          <w:rFonts w:hint="cs"/>
          <w:szCs w:val="28"/>
          <w:rtl/>
          <w:lang w:val="fr-CH"/>
        </w:rPr>
        <w:tab/>
      </w:r>
      <w:r w:rsidR="001810C3" w:rsidRPr="00AF0796">
        <w:rPr>
          <w:rFonts w:hint="cs"/>
          <w:szCs w:val="28"/>
          <w:rtl/>
          <w:lang w:val="fr-CH"/>
        </w:rPr>
        <w:t>25</w:t>
      </w:r>
    </w:p>
    <w:p w:rsidR="001810C3" w:rsidRPr="00AF0796" w:rsidRDefault="001810C3" w:rsidP="001810C3">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t>66-</w:t>
      </w:r>
      <w:r w:rsidRPr="00AF0796">
        <w:rPr>
          <w:rFonts w:hint="cs"/>
          <w:szCs w:val="28"/>
          <w:rtl/>
          <w:lang w:val="fr-CH"/>
        </w:rPr>
        <w:tab/>
        <w:t>قائمة المسائل التي تُقدَّم إلى الدولة الطرف قبل تلقي تقريرها</w:t>
      </w:r>
      <w:r w:rsidRPr="00AF0796">
        <w:rPr>
          <w:rFonts w:hint="cs"/>
          <w:szCs w:val="28"/>
          <w:rtl/>
          <w:lang w:val="fr-CH"/>
        </w:rPr>
        <w:tab/>
      </w:r>
      <w:r w:rsidRPr="00AF0796">
        <w:rPr>
          <w:rFonts w:hint="cs"/>
          <w:szCs w:val="28"/>
          <w:rtl/>
          <w:lang w:val="fr-CH"/>
        </w:rPr>
        <w:tab/>
        <w:t>26</w:t>
      </w:r>
    </w:p>
    <w:p w:rsidR="00EE2184" w:rsidRPr="00AF0796" w:rsidRDefault="00C1503E" w:rsidP="001810C3">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1810C3" w:rsidRPr="00AF0796">
        <w:rPr>
          <w:rFonts w:hint="cs"/>
          <w:szCs w:val="28"/>
          <w:rtl/>
          <w:lang w:val="fr-CH"/>
        </w:rPr>
        <w:t>67</w:t>
      </w:r>
      <w:r w:rsidR="00EE2184" w:rsidRPr="00AF0796">
        <w:rPr>
          <w:rFonts w:hint="cs"/>
          <w:szCs w:val="28"/>
          <w:rtl/>
          <w:lang w:val="fr-CH"/>
        </w:rPr>
        <w:t>-</w:t>
      </w:r>
      <w:r w:rsidR="00EE2184" w:rsidRPr="00AF0796">
        <w:rPr>
          <w:rFonts w:hint="cs"/>
          <w:szCs w:val="28"/>
          <w:rtl/>
          <w:lang w:val="fr-CH"/>
        </w:rPr>
        <w:tab/>
        <w:t>عدم تقديم التقارير</w:t>
      </w:r>
      <w:r w:rsidR="00EE2184" w:rsidRPr="00AF0796">
        <w:rPr>
          <w:rFonts w:hint="cs"/>
          <w:szCs w:val="28"/>
          <w:rtl/>
          <w:lang w:val="fr-CH"/>
        </w:rPr>
        <w:tab/>
      </w:r>
      <w:r w:rsidR="00EE2184" w:rsidRPr="00AF0796">
        <w:rPr>
          <w:rFonts w:hint="cs"/>
          <w:szCs w:val="28"/>
          <w:rtl/>
          <w:lang w:val="fr-CH"/>
        </w:rPr>
        <w:tab/>
      </w:r>
      <w:r w:rsidR="001810C3" w:rsidRPr="00AF0796">
        <w:rPr>
          <w:rFonts w:hint="cs"/>
          <w:szCs w:val="28"/>
          <w:rtl/>
          <w:lang w:val="fr-CH"/>
        </w:rPr>
        <w:t>26</w:t>
      </w:r>
    </w:p>
    <w:p w:rsidR="00EE2184" w:rsidRPr="00AF0796" w:rsidRDefault="00C1503E" w:rsidP="001810C3">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1810C3" w:rsidRPr="00AF0796">
        <w:rPr>
          <w:rFonts w:hint="cs"/>
          <w:szCs w:val="28"/>
          <w:rtl/>
          <w:lang w:val="fr-CH"/>
        </w:rPr>
        <w:t>68</w:t>
      </w:r>
      <w:r w:rsidR="00EE2184" w:rsidRPr="00AF0796">
        <w:rPr>
          <w:rFonts w:hint="cs"/>
          <w:szCs w:val="28"/>
          <w:rtl/>
          <w:lang w:val="fr-CH"/>
        </w:rPr>
        <w:t>-</w:t>
      </w:r>
      <w:r w:rsidR="00EE2184" w:rsidRPr="00AF0796">
        <w:rPr>
          <w:rFonts w:hint="cs"/>
          <w:szCs w:val="28"/>
          <w:rtl/>
          <w:lang w:val="fr-CH"/>
        </w:rPr>
        <w:tab/>
        <w:t>حضور الدول الأطراف عند دراسة التقارير</w:t>
      </w:r>
      <w:r w:rsidR="00EE2184" w:rsidRPr="00AF0796">
        <w:rPr>
          <w:rFonts w:hint="cs"/>
          <w:szCs w:val="28"/>
          <w:rtl/>
          <w:lang w:val="fr-CH"/>
        </w:rPr>
        <w:tab/>
      </w:r>
      <w:r w:rsidR="00EE2184" w:rsidRPr="00AF0796">
        <w:rPr>
          <w:rFonts w:hint="cs"/>
          <w:szCs w:val="28"/>
          <w:rtl/>
          <w:lang w:val="fr-CH"/>
        </w:rPr>
        <w:tab/>
      </w:r>
      <w:r w:rsidR="001810C3" w:rsidRPr="00AF0796">
        <w:rPr>
          <w:rFonts w:hint="cs"/>
          <w:szCs w:val="28"/>
          <w:rtl/>
          <w:lang w:val="fr-CH"/>
        </w:rPr>
        <w:t>27</w:t>
      </w:r>
    </w:p>
    <w:p w:rsidR="00EE2184" w:rsidRPr="00AF0796" w:rsidRDefault="00C1503E" w:rsidP="001810C3">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1810C3" w:rsidRPr="00AF0796">
        <w:rPr>
          <w:rFonts w:hint="cs"/>
          <w:szCs w:val="28"/>
          <w:rtl/>
          <w:lang w:val="fr-CH"/>
        </w:rPr>
        <w:t>69</w:t>
      </w:r>
      <w:r w:rsidR="00EE2184" w:rsidRPr="00AF0796">
        <w:rPr>
          <w:rFonts w:hint="cs"/>
          <w:szCs w:val="28"/>
          <w:rtl/>
          <w:lang w:val="fr-CH"/>
        </w:rPr>
        <w:t>-</w:t>
      </w:r>
      <w:r w:rsidR="00EE2184" w:rsidRPr="00AF0796">
        <w:rPr>
          <w:rFonts w:hint="cs"/>
          <w:szCs w:val="28"/>
          <w:rtl/>
          <w:lang w:val="fr-CH"/>
        </w:rPr>
        <w:tab/>
        <w:t xml:space="preserve">طلب تقارير </w:t>
      </w:r>
      <w:r w:rsidR="001810C3" w:rsidRPr="00AF0796">
        <w:rPr>
          <w:rFonts w:hint="cs"/>
          <w:szCs w:val="28"/>
          <w:rtl/>
          <w:lang w:val="fr-CH"/>
        </w:rPr>
        <w:t xml:space="preserve">ومعلومات </w:t>
      </w:r>
      <w:r w:rsidR="00EE2184" w:rsidRPr="00AF0796">
        <w:rPr>
          <w:rFonts w:hint="cs"/>
          <w:szCs w:val="28"/>
          <w:rtl/>
          <w:lang w:val="fr-CH"/>
        </w:rPr>
        <w:t>إضافية</w:t>
      </w:r>
      <w:r w:rsidR="00EE2184" w:rsidRPr="00AF0796">
        <w:rPr>
          <w:rFonts w:hint="cs"/>
          <w:szCs w:val="28"/>
          <w:rtl/>
          <w:lang w:val="fr-CH"/>
        </w:rPr>
        <w:tab/>
      </w:r>
      <w:r w:rsidR="00EE2184" w:rsidRPr="00AF0796">
        <w:rPr>
          <w:rFonts w:hint="cs"/>
          <w:szCs w:val="28"/>
          <w:rtl/>
          <w:lang w:val="fr-CH"/>
        </w:rPr>
        <w:tab/>
      </w:r>
      <w:r w:rsidR="001810C3" w:rsidRPr="00AF0796">
        <w:rPr>
          <w:rFonts w:hint="cs"/>
          <w:szCs w:val="28"/>
          <w:rtl/>
          <w:lang w:val="fr-CH"/>
        </w:rPr>
        <w:t>27</w:t>
      </w:r>
    </w:p>
    <w:p w:rsidR="00EE2184" w:rsidRPr="00AF0796" w:rsidRDefault="00C1503E" w:rsidP="001810C3">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1810C3" w:rsidRPr="00AF0796">
        <w:rPr>
          <w:rFonts w:hint="cs"/>
          <w:szCs w:val="28"/>
          <w:rtl/>
          <w:lang w:val="fr-CH"/>
        </w:rPr>
        <w:t>70</w:t>
      </w:r>
      <w:r w:rsidR="00EE2184" w:rsidRPr="00AF0796">
        <w:rPr>
          <w:rFonts w:hint="cs"/>
          <w:szCs w:val="28"/>
          <w:rtl/>
          <w:lang w:val="fr-CH"/>
        </w:rPr>
        <w:t>-</w:t>
      </w:r>
      <w:r w:rsidR="00EE2184" w:rsidRPr="00AF0796">
        <w:rPr>
          <w:rFonts w:hint="cs"/>
          <w:szCs w:val="28"/>
          <w:rtl/>
          <w:lang w:val="fr-CH"/>
        </w:rPr>
        <w:tab/>
      </w:r>
      <w:r w:rsidR="001810C3" w:rsidRPr="00AF0796">
        <w:rPr>
          <w:rFonts w:hint="cs"/>
          <w:szCs w:val="28"/>
          <w:rtl/>
          <w:lang w:val="fr-CH"/>
        </w:rPr>
        <w:t>دراسة التقرير والحوار مع ممثلي الدولة الطرف</w:t>
      </w:r>
      <w:r w:rsidR="00EE2184" w:rsidRPr="00AF0796">
        <w:rPr>
          <w:rFonts w:hint="cs"/>
          <w:szCs w:val="28"/>
          <w:rtl/>
          <w:lang w:val="fr-CH"/>
        </w:rPr>
        <w:tab/>
      </w:r>
      <w:r w:rsidR="00EE2184" w:rsidRPr="00AF0796">
        <w:rPr>
          <w:rFonts w:hint="cs"/>
          <w:szCs w:val="28"/>
          <w:rtl/>
          <w:lang w:val="fr-CH"/>
        </w:rPr>
        <w:tab/>
      </w:r>
      <w:r w:rsidR="001810C3" w:rsidRPr="00AF0796">
        <w:rPr>
          <w:rFonts w:hint="cs"/>
          <w:szCs w:val="28"/>
          <w:rtl/>
          <w:lang w:val="fr-CH"/>
        </w:rPr>
        <w:t>27</w:t>
      </w:r>
    </w:p>
    <w:p w:rsidR="001810C3" w:rsidRPr="00AF0796" w:rsidRDefault="001810C3" w:rsidP="001810C3">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t>71-</w:t>
      </w:r>
      <w:r w:rsidRPr="00AF0796">
        <w:rPr>
          <w:rFonts w:hint="cs"/>
          <w:szCs w:val="28"/>
          <w:rtl/>
          <w:lang w:val="fr-CH"/>
        </w:rPr>
        <w:tab/>
        <w:t>الملاحظات الختامية للجنة</w:t>
      </w:r>
      <w:r w:rsidRPr="00AF0796">
        <w:rPr>
          <w:rFonts w:hint="cs"/>
          <w:szCs w:val="28"/>
          <w:rtl/>
          <w:lang w:val="fr-CH"/>
        </w:rPr>
        <w:tab/>
      </w:r>
      <w:r w:rsidRPr="00AF0796">
        <w:rPr>
          <w:rFonts w:hint="cs"/>
          <w:szCs w:val="28"/>
          <w:rtl/>
          <w:lang w:val="fr-CH"/>
        </w:rPr>
        <w:tab/>
        <w:t>28</w:t>
      </w:r>
    </w:p>
    <w:p w:rsidR="001810C3" w:rsidRPr="00AF0796" w:rsidRDefault="001810C3" w:rsidP="00490F3F">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t>72-</w:t>
      </w:r>
      <w:r w:rsidRPr="00AF0796">
        <w:rPr>
          <w:rFonts w:hint="cs"/>
          <w:szCs w:val="28"/>
          <w:rtl/>
          <w:lang w:val="fr-CH"/>
        </w:rPr>
        <w:tab/>
        <w:t>المتابعة والمقررون</w:t>
      </w:r>
      <w:r w:rsidRPr="00AF0796">
        <w:rPr>
          <w:rFonts w:hint="cs"/>
          <w:szCs w:val="28"/>
          <w:rtl/>
          <w:lang w:val="fr-CH"/>
        </w:rPr>
        <w:tab/>
      </w:r>
      <w:r w:rsidRPr="00AF0796">
        <w:rPr>
          <w:rFonts w:hint="cs"/>
          <w:szCs w:val="28"/>
          <w:rtl/>
          <w:lang w:val="fr-CH"/>
        </w:rPr>
        <w:tab/>
        <w:t>28</w:t>
      </w:r>
    </w:p>
    <w:p w:rsidR="00490F3F" w:rsidRPr="00AF0796" w:rsidRDefault="00490F3F" w:rsidP="001810C3">
      <w:pPr>
        <w:tabs>
          <w:tab w:val="right" w:pos="1021"/>
          <w:tab w:val="left" w:pos="1239"/>
          <w:tab w:val="left" w:pos="2051"/>
          <w:tab w:val="left" w:leader="dot" w:pos="8787"/>
          <w:tab w:val="right" w:pos="9638"/>
        </w:tabs>
        <w:spacing w:after="120" w:line="360" w:lineRule="exact"/>
        <w:rPr>
          <w:rFonts w:hint="cs"/>
          <w:szCs w:val="28"/>
          <w:rtl/>
          <w:lang w:val="fr-CH"/>
        </w:rPr>
      </w:pPr>
      <w:r w:rsidRPr="00AF0796">
        <w:rPr>
          <w:rFonts w:hint="cs"/>
          <w:szCs w:val="28"/>
          <w:rtl/>
          <w:lang w:val="fr-CH"/>
        </w:rPr>
        <w:tab/>
      </w:r>
      <w:r w:rsidRPr="00AF0796">
        <w:rPr>
          <w:rFonts w:hint="cs"/>
          <w:szCs w:val="28"/>
          <w:rtl/>
          <w:lang w:val="fr-CH"/>
        </w:rPr>
        <w:tab/>
        <w:t>73-</w:t>
      </w:r>
      <w:r w:rsidRPr="00AF0796">
        <w:rPr>
          <w:rFonts w:hint="cs"/>
          <w:szCs w:val="28"/>
          <w:rtl/>
          <w:lang w:val="fr-CH"/>
        </w:rPr>
        <w:tab/>
        <w:t>وجوب عدم مشاركة أو عدم حضور عضو ما لدى النظر في تقرير من التقارير</w:t>
      </w:r>
      <w:r w:rsidRPr="00AF0796">
        <w:rPr>
          <w:rFonts w:hint="cs"/>
          <w:szCs w:val="28"/>
          <w:rtl/>
          <w:lang w:val="fr-CH"/>
        </w:rPr>
        <w:tab/>
      </w:r>
      <w:r w:rsidRPr="00AF0796">
        <w:rPr>
          <w:rFonts w:hint="cs"/>
          <w:szCs w:val="28"/>
          <w:rtl/>
          <w:lang w:val="fr-CH"/>
        </w:rPr>
        <w:tab/>
        <w:t>29</w:t>
      </w:r>
    </w:p>
    <w:p w:rsidR="00490F3F" w:rsidRPr="00AF0796" w:rsidRDefault="00490F3F" w:rsidP="00490F3F">
      <w:pPr>
        <w:pStyle w:val="H23GA"/>
        <w:tabs>
          <w:tab w:val="left" w:leader="dot" w:pos="8742"/>
          <w:tab w:val="right" w:pos="9638"/>
        </w:tabs>
        <w:spacing w:before="0" w:after="40" w:line="360" w:lineRule="exact"/>
        <w:ind w:right="0"/>
        <w:rPr>
          <w:rFonts w:hint="cs"/>
          <w:szCs w:val="28"/>
          <w:rtl/>
          <w:lang w:val="fr-CH"/>
        </w:rPr>
      </w:pPr>
      <w:r w:rsidRPr="00AF0796">
        <w:rPr>
          <w:rFonts w:hint="cs"/>
          <w:szCs w:val="28"/>
          <w:rtl/>
          <w:lang w:val="fr-CH"/>
        </w:rPr>
        <w:tab/>
        <w:t>ثامن عشر -</w:t>
      </w:r>
      <w:r w:rsidRPr="00AF0796">
        <w:rPr>
          <w:rFonts w:hint="cs"/>
          <w:szCs w:val="28"/>
          <w:rtl/>
          <w:lang w:val="fr-CH"/>
        </w:rPr>
        <w:tab/>
        <w:t>التعليقات العامة للجنة</w:t>
      </w:r>
    </w:p>
    <w:p w:rsidR="00490F3F" w:rsidRPr="00AF0796" w:rsidRDefault="00490F3F" w:rsidP="00490F3F">
      <w:pPr>
        <w:tabs>
          <w:tab w:val="right" w:pos="1021"/>
          <w:tab w:val="left" w:pos="1239"/>
          <w:tab w:val="left" w:pos="2051"/>
          <w:tab w:val="left" w:leader="dot" w:pos="8787"/>
          <w:tab w:val="right" w:pos="9638"/>
        </w:tabs>
        <w:spacing w:after="120" w:line="360" w:lineRule="exact"/>
        <w:rPr>
          <w:rFonts w:hint="cs"/>
          <w:szCs w:val="28"/>
          <w:rtl/>
          <w:lang w:val="fr-CH" w:eastAsia="ar-SA"/>
        </w:rPr>
      </w:pPr>
      <w:r w:rsidRPr="00AF0796">
        <w:rPr>
          <w:rFonts w:hint="cs"/>
          <w:szCs w:val="28"/>
          <w:rtl/>
          <w:lang w:val="fr-CH" w:eastAsia="ar-SA"/>
        </w:rPr>
        <w:tab/>
      </w:r>
      <w:r w:rsidRPr="00AF0796">
        <w:rPr>
          <w:rFonts w:hint="cs"/>
          <w:szCs w:val="28"/>
          <w:rtl/>
          <w:lang w:val="fr-CH" w:eastAsia="ar-SA"/>
        </w:rPr>
        <w:tab/>
        <w:t>74-</w:t>
      </w:r>
      <w:r w:rsidRPr="00AF0796">
        <w:rPr>
          <w:rFonts w:hint="cs"/>
          <w:szCs w:val="28"/>
          <w:rtl/>
          <w:lang w:val="fr-CH" w:eastAsia="ar-SA"/>
        </w:rPr>
        <w:tab/>
        <w:t>التعليقات العامة على الاتفاقية</w:t>
      </w:r>
      <w:r w:rsidRPr="00AF0796">
        <w:rPr>
          <w:rFonts w:hint="cs"/>
          <w:szCs w:val="28"/>
          <w:rtl/>
          <w:lang w:val="fr-CH" w:eastAsia="ar-SA"/>
        </w:rPr>
        <w:tab/>
      </w:r>
      <w:r w:rsidRPr="00AF0796">
        <w:rPr>
          <w:rFonts w:hint="cs"/>
          <w:szCs w:val="28"/>
          <w:rtl/>
          <w:lang w:val="fr-CH" w:eastAsia="ar-SA"/>
        </w:rPr>
        <w:tab/>
        <w:t>29</w:t>
      </w:r>
    </w:p>
    <w:p w:rsidR="00EE2184" w:rsidRPr="00AF0796" w:rsidRDefault="00C1503E" w:rsidP="00490F3F">
      <w:pPr>
        <w:pStyle w:val="H23GA"/>
        <w:tabs>
          <w:tab w:val="left" w:leader="dot" w:pos="8742"/>
          <w:tab w:val="right" w:pos="9638"/>
        </w:tabs>
        <w:spacing w:before="0" w:after="40" w:line="360" w:lineRule="exact"/>
        <w:ind w:right="0"/>
        <w:rPr>
          <w:rFonts w:hint="cs"/>
          <w:szCs w:val="28"/>
          <w:rtl/>
          <w:lang w:val="fr-CH"/>
        </w:rPr>
      </w:pPr>
      <w:r w:rsidRPr="00AF0796">
        <w:rPr>
          <w:rFonts w:hint="cs"/>
          <w:szCs w:val="28"/>
          <w:rtl/>
          <w:lang w:val="fr-CH"/>
        </w:rPr>
        <w:tab/>
      </w:r>
      <w:r w:rsidR="00490F3F" w:rsidRPr="00AF0796">
        <w:rPr>
          <w:rFonts w:hint="cs"/>
          <w:szCs w:val="28"/>
          <w:rtl/>
          <w:lang w:val="fr-CH"/>
        </w:rPr>
        <w:t xml:space="preserve">تاسع </w:t>
      </w:r>
      <w:r w:rsidR="00EE2184" w:rsidRPr="00AF0796">
        <w:rPr>
          <w:rFonts w:hint="cs"/>
          <w:szCs w:val="28"/>
          <w:rtl/>
          <w:lang w:val="fr-CH"/>
        </w:rPr>
        <w:t>عشر</w:t>
      </w:r>
      <w:r w:rsidR="00D1212D" w:rsidRPr="00AF0796">
        <w:rPr>
          <w:rFonts w:hint="cs"/>
          <w:szCs w:val="28"/>
          <w:rtl/>
          <w:lang w:val="fr-CH"/>
        </w:rPr>
        <w:t xml:space="preserve"> </w:t>
      </w:r>
      <w:r w:rsidR="00EE2184" w:rsidRPr="00AF0796">
        <w:rPr>
          <w:rFonts w:hint="cs"/>
          <w:szCs w:val="28"/>
          <w:rtl/>
          <w:lang w:val="fr-CH"/>
        </w:rPr>
        <w:t>-</w:t>
      </w:r>
      <w:r w:rsidRPr="00AF0796">
        <w:rPr>
          <w:rFonts w:hint="cs"/>
          <w:szCs w:val="28"/>
          <w:rtl/>
          <w:lang w:val="fr-CH"/>
        </w:rPr>
        <w:tab/>
      </w:r>
      <w:r w:rsidR="00EE2184" w:rsidRPr="00AF0796">
        <w:rPr>
          <w:rFonts w:hint="cs"/>
          <w:szCs w:val="28"/>
          <w:rtl/>
          <w:lang w:val="fr-CH"/>
        </w:rPr>
        <w:t>الإجراءات المقررة بموجب المادة 20 من الاتفاقية</w:t>
      </w:r>
    </w:p>
    <w:p w:rsidR="00EE2184" w:rsidRPr="00AF0796" w:rsidRDefault="00C1503E" w:rsidP="00490F3F">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490F3F" w:rsidRPr="00AF0796">
        <w:rPr>
          <w:rFonts w:hint="cs"/>
          <w:szCs w:val="28"/>
          <w:rtl/>
          <w:lang w:val="fr-CH"/>
        </w:rPr>
        <w:t>75</w:t>
      </w:r>
      <w:r w:rsidR="00EE2184" w:rsidRPr="00AF0796">
        <w:rPr>
          <w:rFonts w:hint="cs"/>
          <w:szCs w:val="28"/>
          <w:rtl/>
          <w:lang w:val="fr-CH"/>
        </w:rPr>
        <w:t>-</w:t>
      </w:r>
      <w:r w:rsidR="00EE2184" w:rsidRPr="00AF0796">
        <w:rPr>
          <w:rFonts w:hint="cs"/>
          <w:szCs w:val="28"/>
          <w:rtl/>
          <w:lang w:val="fr-CH"/>
        </w:rPr>
        <w:tab/>
        <w:t>إحالة المعلومات إلى اللجنة</w:t>
      </w:r>
      <w:r w:rsidR="00EE2184" w:rsidRPr="00AF0796">
        <w:rPr>
          <w:rFonts w:hint="cs"/>
          <w:szCs w:val="28"/>
          <w:rtl/>
          <w:lang w:val="fr-CH"/>
        </w:rPr>
        <w:tab/>
      </w:r>
      <w:r w:rsidR="00EE2184" w:rsidRPr="00AF0796">
        <w:rPr>
          <w:rFonts w:hint="cs"/>
          <w:szCs w:val="28"/>
          <w:rtl/>
          <w:lang w:val="fr-CH"/>
        </w:rPr>
        <w:tab/>
      </w:r>
      <w:r w:rsidR="00490F3F" w:rsidRPr="00AF0796">
        <w:rPr>
          <w:rFonts w:hint="cs"/>
          <w:szCs w:val="28"/>
          <w:rtl/>
          <w:lang w:val="fr-CH"/>
        </w:rPr>
        <w:t>29</w:t>
      </w:r>
    </w:p>
    <w:p w:rsidR="00EE2184" w:rsidRPr="00AF0796" w:rsidRDefault="00C1503E" w:rsidP="00490F3F">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490F3F" w:rsidRPr="00AF0796">
        <w:rPr>
          <w:rFonts w:hint="cs"/>
          <w:szCs w:val="28"/>
          <w:rtl/>
          <w:lang w:val="fr-CH"/>
        </w:rPr>
        <w:t>76</w:t>
      </w:r>
      <w:r w:rsidR="00EE2184" w:rsidRPr="00AF0796">
        <w:rPr>
          <w:rFonts w:hint="cs"/>
          <w:szCs w:val="28"/>
          <w:rtl/>
          <w:lang w:val="fr-CH"/>
        </w:rPr>
        <w:t>-</w:t>
      </w:r>
      <w:r w:rsidR="00EE2184" w:rsidRPr="00AF0796">
        <w:rPr>
          <w:rFonts w:hint="cs"/>
          <w:szCs w:val="28"/>
          <w:rtl/>
          <w:lang w:val="fr-CH"/>
        </w:rPr>
        <w:tab/>
        <w:t>سجل المعلومات المقدمة</w:t>
      </w:r>
      <w:r w:rsidR="00EE2184" w:rsidRPr="00AF0796">
        <w:rPr>
          <w:rFonts w:hint="cs"/>
          <w:szCs w:val="28"/>
          <w:rtl/>
          <w:lang w:val="fr-CH"/>
        </w:rPr>
        <w:tab/>
      </w:r>
      <w:r w:rsidR="00EE2184" w:rsidRPr="00AF0796">
        <w:rPr>
          <w:rFonts w:hint="cs"/>
          <w:szCs w:val="28"/>
          <w:rtl/>
          <w:lang w:val="fr-CH"/>
        </w:rPr>
        <w:tab/>
      </w:r>
      <w:r w:rsidR="00490F3F" w:rsidRPr="00AF0796">
        <w:rPr>
          <w:rFonts w:hint="cs"/>
          <w:szCs w:val="28"/>
          <w:rtl/>
          <w:lang w:val="fr-CH"/>
        </w:rPr>
        <w:t>30</w:t>
      </w:r>
    </w:p>
    <w:p w:rsidR="00EE2184" w:rsidRPr="00AF0796" w:rsidRDefault="00C1503E" w:rsidP="00490F3F">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490F3F" w:rsidRPr="00AF0796">
        <w:rPr>
          <w:rFonts w:hint="cs"/>
          <w:szCs w:val="28"/>
          <w:rtl/>
          <w:lang w:val="fr-CH"/>
        </w:rPr>
        <w:t>77</w:t>
      </w:r>
      <w:r w:rsidR="00EE2184" w:rsidRPr="00AF0796">
        <w:rPr>
          <w:rFonts w:hint="cs"/>
          <w:szCs w:val="28"/>
          <w:rtl/>
          <w:lang w:val="fr-CH"/>
        </w:rPr>
        <w:t>-</w:t>
      </w:r>
      <w:r w:rsidR="00EE2184" w:rsidRPr="00AF0796">
        <w:rPr>
          <w:rFonts w:hint="cs"/>
          <w:szCs w:val="28"/>
          <w:rtl/>
          <w:lang w:val="fr-CH"/>
        </w:rPr>
        <w:tab/>
        <w:t>موجز المعلومات</w:t>
      </w:r>
      <w:r w:rsidR="00EE2184" w:rsidRPr="00AF0796">
        <w:rPr>
          <w:rFonts w:hint="cs"/>
          <w:szCs w:val="28"/>
          <w:rtl/>
          <w:lang w:val="fr-CH"/>
        </w:rPr>
        <w:tab/>
      </w:r>
      <w:r w:rsidR="00EE2184" w:rsidRPr="00AF0796">
        <w:rPr>
          <w:rFonts w:hint="cs"/>
          <w:szCs w:val="28"/>
          <w:rtl/>
          <w:lang w:val="fr-CH"/>
        </w:rPr>
        <w:tab/>
      </w:r>
      <w:r w:rsidR="00490F3F" w:rsidRPr="00AF0796">
        <w:rPr>
          <w:rFonts w:hint="cs"/>
          <w:szCs w:val="28"/>
          <w:rtl/>
          <w:lang w:val="fr-CH"/>
        </w:rPr>
        <w:t>30</w:t>
      </w:r>
    </w:p>
    <w:p w:rsidR="00EE2184" w:rsidRPr="00AF0796" w:rsidRDefault="00C1503E" w:rsidP="00490F3F">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490F3F" w:rsidRPr="00AF0796">
        <w:rPr>
          <w:rFonts w:hint="cs"/>
          <w:szCs w:val="28"/>
          <w:rtl/>
          <w:lang w:val="fr-CH"/>
        </w:rPr>
        <w:t>78</w:t>
      </w:r>
      <w:r w:rsidR="00EE2184" w:rsidRPr="00AF0796">
        <w:rPr>
          <w:rFonts w:hint="cs"/>
          <w:szCs w:val="28"/>
          <w:rtl/>
          <w:lang w:val="fr-CH"/>
        </w:rPr>
        <w:t>-</w:t>
      </w:r>
      <w:r w:rsidR="00EE2184" w:rsidRPr="00AF0796">
        <w:rPr>
          <w:rFonts w:hint="cs"/>
          <w:szCs w:val="28"/>
          <w:rtl/>
          <w:lang w:val="fr-CH"/>
        </w:rPr>
        <w:tab/>
        <w:t>سرية الوثائق والإجراءات</w:t>
      </w:r>
      <w:r w:rsidR="00EE2184" w:rsidRPr="00AF0796">
        <w:rPr>
          <w:rFonts w:hint="cs"/>
          <w:szCs w:val="28"/>
          <w:rtl/>
          <w:lang w:val="fr-CH"/>
        </w:rPr>
        <w:tab/>
      </w:r>
      <w:r w:rsidR="00EE2184" w:rsidRPr="00AF0796">
        <w:rPr>
          <w:rFonts w:hint="cs"/>
          <w:szCs w:val="28"/>
          <w:rtl/>
          <w:lang w:val="fr-CH"/>
        </w:rPr>
        <w:tab/>
      </w:r>
      <w:r w:rsidR="00490F3F" w:rsidRPr="00AF0796">
        <w:rPr>
          <w:rFonts w:hint="cs"/>
          <w:szCs w:val="28"/>
          <w:rtl/>
          <w:lang w:val="fr-CH"/>
        </w:rPr>
        <w:t>31</w:t>
      </w:r>
    </w:p>
    <w:p w:rsidR="00EE2184" w:rsidRPr="00AF0796" w:rsidRDefault="00C1503E" w:rsidP="00490F3F">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490F3F" w:rsidRPr="00AF0796">
        <w:rPr>
          <w:rFonts w:hint="cs"/>
          <w:szCs w:val="28"/>
          <w:rtl/>
          <w:lang w:val="fr-CH"/>
        </w:rPr>
        <w:t>79</w:t>
      </w:r>
      <w:r w:rsidR="00EE2184" w:rsidRPr="00AF0796">
        <w:rPr>
          <w:rFonts w:hint="cs"/>
          <w:szCs w:val="28"/>
          <w:rtl/>
          <w:lang w:val="fr-CH"/>
        </w:rPr>
        <w:t>-</w:t>
      </w:r>
      <w:r w:rsidR="00EE2184" w:rsidRPr="00AF0796">
        <w:rPr>
          <w:rFonts w:hint="cs"/>
          <w:szCs w:val="28"/>
          <w:rtl/>
          <w:lang w:val="fr-CH"/>
        </w:rPr>
        <w:tab/>
        <w:t>الجلسات</w:t>
      </w:r>
      <w:r w:rsidR="00EE2184" w:rsidRPr="00AF0796">
        <w:rPr>
          <w:rFonts w:hint="cs"/>
          <w:szCs w:val="28"/>
          <w:rtl/>
          <w:lang w:val="fr-CH"/>
        </w:rPr>
        <w:tab/>
      </w:r>
      <w:r w:rsidR="00EE2184" w:rsidRPr="00AF0796">
        <w:rPr>
          <w:rFonts w:hint="cs"/>
          <w:szCs w:val="28"/>
          <w:rtl/>
          <w:lang w:val="fr-CH"/>
        </w:rPr>
        <w:tab/>
      </w:r>
      <w:r w:rsidR="00490F3F" w:rsidRPr="00AF0796">
        <w:rPr>
          <w:rFonts w:hint="cs"/>
          <w:szCs w:val="28"/>
          <w:rtl/>
          <w:lang w:val="fr-CH"/>
        </w:rPr>
        <w:t>30</w:t>
      </w:r>
    </w:p>
    <w:p w:rsidR="00EE2184" w:rsidRPr="00AF0796" w:rsidRDefault="00C1503E" w:rsidP="00490F3F">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490F3F" w:rsidRPr="00AF0796">
        <w:rPr>
          <w:rFonts w:hint="cs"/>
          <w:szCs w:val="28"/>
          <w:rtl/>
          <w:lang w:val="fr-CH"/>
        </w:rPr>
        <w:t>80</w:t>
      </w:r>
      <w:r w:rsidR="00EE2184" w:rsidRPr="00AF0796">
        <w:rPr>
          <w:rFonts w:hint="cs"/>
          <w:szCs w:val="28"/>
          <w:rtl/>
          <w:lang w:val="fr-CH"/>
        </w:rPr>
        <w:t>-</w:t>
      </w:r>
      <w:r w:rsidR="00EE2184" w:rsidRPr="00AF0796">
        <w:rPr>
          <w:rFonts w:hint="cs"/>
          <w:szCs w:val="28"/>
          <w:rtl/>
          <w:lang w:val="fr-CH"/>
        </w:rPr>
        <w:tab/>
        <w:t>إصدار البلاغات الإعلامية بشأن الجلسات المغلقة</w:t>
      </w:r>
      <w:r w:rsidR="00EE2184" w:rsidRPr="00AF0796">
        <w:rPr>
          <w:rFonts w:hint="cs"/>
          <w:szCs w:val="28"/>
          <w:rtl/>
          <w:lang w:val="fr-CH"/>
        </w:rPr>
        <w:tab/>
      </w:r>
      <w:r w:rsidR="00EE2184" w:rsidRPr="00AF0796">
        <w:rPr>
          <w:rFonts w:hint="cs"/>
          <w:szCs w:val="28"/>
          <w:rtl/>
          <w:lang w:val="fr-CH"/>
        </w:rPr>
        <w:tab/>
      </w:r>
      <w:r w:rsidR="00490F3F" w:rsidRPr="00AF0796">
        <w:rPr>
          <w:rFonts w:hint="cs"/>
          <w:szCs w:val="28"/>
          <w:rtl/>
          <w:lang w:val="fr-CH"/>
        </w:rPr>
        <w:t>31</w:t>
      </w:r>
    </w:p>
    <w:p w:rsidR="00EE2184" w:rsidRPr="00AF0796" w:rsidRDefault="00C1503E" w:rsidP="00490F3F">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490F3F" w:rsidRPr="00AF0796">
        <w:rPr>
          <w:rFonts w:hint="cs"/>
          <w:szCs w:val="28"/>
          <w:rtl/>
          <w:lang w:val="fr-CH"/>
        </w:rPr>
        <w:t>81</w:t>
      </w:r>
      <w:r w:rsidR="00EE2184" w:rsidRPr="00AF0796">
        <w:rPr>
          <w:rFonts w:hint="cs"/>
          <w:szCs w:val="28"/>
          <w:rtl/>
          <w:lang w:val="fr-CH"/>
        </w:rPr>
        <w:t>-</w:t>
      </w:r>
      <w:r w:rsidR="00EE2184" w:rsidRPr="00AF0796">
        <w:rPr>
          <w:rFonts w:hint="cs"/>
          <w:szCs w:val="28"/>
          <w:rtl/>
          <w:lang w:val="fr-CH"/>
        </w:rPr>
        <w:tab/>
        <w:t>النظر الأولي للجنة في المعلومات</w:t>
      </w:r>
      <w:r w:rsidR="00EE2184" w:rsidRPr="00AF0796">
        <w:rPr>
          <w:rFonts w:hint="cs"/>
          <w:szCs w:val="28"/>
          <w:rtl/>
          <w:lang w:val="fr-CH"/>
        </w:rPr>
        <w:tab/>
      </w:r>
      <w:r w:rsidR="00EE2184" w:rsidRPr="00AF0796">
        <w:rPr>
          <w:rFonts w:hint="cs"/>
          <w:szCs w:val="28"/>
          <w:rtl/>
          <w:lang w:val="fr-CH"/>
        </w:rPr>
        <w:tab/>
      </w:r>
      <w:r w:rsidR="00490F3F" w:rsidRPr="00AF0796">
        <w:rPr>
          <w:rFonts w:hint="cs"/>
          <w:szCs w:val="28"/>
          <w:rtl/>
          <w:lang w:val="fr-CH"/>
        </w:rPr>
        <w:t>31</w:t>
      </w:r>
    </w:p>
    <w:p w:rsidR="00EE2184" w:rsidRPr="00AF0796" w:rsidRDefault="00C1503E" w:rsidP="00490F3F">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490F3F" w:rsidRPr="00AF0796">
        <w:rPr>
          <w:rFonts w:hint="cs"/>
          <w:szCs w:val="28"/>
          <w:rtl/>
          <w:lang w:val="fr-CH"/>
        </w:rPr>
        <w:t>82</w:t>
      </w:r>
      <w:r w:rsidR="00EE2184" w:rsidRPr="00AF0796">
        <w:rPr>
          <w:rFonts w:hint="cs"/>
          <w:szCs w:val="28"/>
          <w:rtl/>
          <w:lang w:val="fr-CH"/>
        </w:rPr>
        <w:t>-</w:t>
      </w:r>
      <w:r w:rsidR="00EE2184" w:rsidRPr="00AF0796">
        <w:rPr>
          <w:rFonts w:hint="cs"/>
          <w:szCs w:val="28"/>
          <w:rtl/>
          <w:lang w:val="fr-CH"/>
        </w:rPr>
        <w:tab/>
        <w:t>دراسة المعلومات</w:t>
      </w:r>
      <w:r w:rsidR="00EE2184" w:rsidRPr="00AF0796">
        <w:rPr>
          <w:rFonts w:hint="cs"/>
          <w:szCs w:val="28"/>
          <w:rtl/>
          <w:lang w:val="fr-CH"/>
        </w:rPr>
        <w:tab/>
      </w:r>
      <w:r w:rsidR="00EE2184" w:rsidRPr="00AF0796">
        <w:rPr>
          <w:rFonts w:hint="cs"/>
          <w:szCs w:val="28"/>
          <w:rtl/>
          <w:lang w:val="fr-CH"/>
        </w:rPr>
        <w:tab/>
      </w:r>
      <w:r w:rsidR="00490F3F" w:rsidRPr="00AF0796">
        <w:rPr>
          <w:rFonts w:hint="cs"/>
          <w:szCs w:val="28"/>
          <w:rtl/>
          <w:lang w:val="fr-CH"/>
        </w:rPr>
        <w:t>31</w:t>
      </w:r>
    </w:p>
    <w:p w:rsidR="00EE2184" w:rsidRPr="00AF0796" w:rsidRDefault="00C1503E" w:rsidP="00490F3F">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490F3F" w:rsidRPr="00AF0796">
        <w:rPr>
          <w:rFonts w:hint="cs"/>
          <w:szCs w:val="28"/>
          <w:rtl/>
          <w:lang w:val="fr-CH"/>
        </w:rPr>
        <w:t>83</w:t>
      </w:r>
      <w:r w:rsidR="00EE2184" w:rsidRPr="00AF0796">
        <w:rPr>
          <w:rFonts w:hint="cs"/>
          <w:szCs w:val="28"/>
          <w:rtl/>
          <w:lang w:val="fr-CH"/>
        </w:rPr>
        <w:t>-</w:t>
      </w:r>
      <w:r w:rsidR="00EE2184" w:rsidRPr="00AF0796">
        <w:rPr>
          <w:rFonts w:hint="cs"/>
          <w:szCs w:val="28"/>
          <w:rtl/>
          <w:lang w:val="fr-CH"/>
        </w:rPr>
        <w:tab/>
        <w:t>الحصول على وثائق من هيئات الأمم المتحدة ووكالاتها المتخصصة</w:t>
      </w:r>
      <w:r w:rsidR="00EE2184" w:rsidRPr="00AF0796">
        <w:rPr>
          <w:rFonts w:hint="cs"/>
          <w:szCs w:val="28"/>
          <w:rtl/>
          <w:lang w:val="fr-CH"/>
        </w:rPr>
        <w:tab/>
      </w:r>
      <w:r w:rsidR="00EE2184" w:rsidRPr="00AF0796">
        <w:rPr>
          <w:rFonts w:hint="cs"/>
          <w:szCs w:val="28"/>
          <w:rtl/>
          <w:lang w:val="fr-CH"/>
        </w:rPr>
        <w:tab/>
      </w:r>
      <w:r w:rsidR="00490F3F" w:rsidRPr="00AF0796">
        <w:rPr>
          <w:rFonts w:hint="cs"/>
          <w:szCs w:val="28"/>
          <w:rtl/>
          <w:lang w:val="fr-CH"/>
        </w:rPr>
        <w:t>32</w:t>
      </w:r>
    </w:p>
    <w:p w:rsidR="00EE2184" w:rsidRPr="00AF0796" w:rsidRDefault="00C1503E" w:rsidP="00490F3F">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490F3F" w:rsidRPr="00AF0796">
        <w:rPr>
          <w:rFonts w:hint="cs"/>
          <w:szCs w:val="28"/>
          <w:rtl/>
          <w:lang w:val="fr-CH"/>
        </w:rPr>
        <w:t>84</w:t>
      </w:r>
      <w:r w:rsidR="00EE2184" w:rsidRPr="00AF0796">
        <w:rPr>
          <w:rFonts w:hint="cs"/>
          <w:szCs w:val="28"/>
          <w:rtl/>
          <w:lang w:val="fr-CH"/>
        </w:rPr>
        <w:t>-</w:t>
      </w:r>
      <w:r w:rsidR="00EE2184" w:rsidRPr="00AF0796">
        <w:rPr>
          <w:rFonts w:hint="cs"/>
          <w:szCs w:val="28"/>
          <w:rtl/>
          <w:lang w:val="fr-CH"/>
        </w:rPr>
        <w:tab/>
        <w:t>إجراء التحقيق</w:t>
      </w:r>
      <w:r w:rsidR="00EE2184" w:rsidRPr="00AF0796">
        <w:rPr>
          <w:rFonts w:hint="cs"/>
          <w:szCs w:val="28"/>
          <w:rtl/>
          <w:lang w:val="fr-CH"/>
        </w:rPr>
        <w:tab/>
      </w:r>
      <w:r w:rsidR="00EE2184" w:rsidRPr="00AF0796">
        <w:rPr>
          <w:rFonts w:hint="cs"/>
          <w:szCs w:val="28"/>
          <w:rtl/>
          <w:lang w:val="fr-CH"/>
        </w:rPr>
        <w:tab/>
      </w:r>
      <w:r w:rsidR="00490F3F" w:rsidRPr="00AF0796">
        <w:rPr>
          <w:rFonts w:hint="cs"/>
          <w:szCs w:val="28"/>
          <w:rtl/>
          <w:lang w:val="fr-CH"/>
        </w:rPr>
        <w:t>32</w:t>
      </w:r>
    </w:p>
    <w:p w:rsidR="00EE2184" w:rsidRPr="00AF0796" w:rsidRDefault="00C1503E" w:rsidP="00490F3F">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490F3F" w:rsidRPr="00AF0796">
        <w:rPr>
          <w:rFonts w:hint="cs"/>
          <w:szCs w:val="28"/>
          <w:rtl/>
          <w:lang w:val="fr-CH"/>
        </w:rPr>
        <w:t>85</w:t>
      </w:r>
      <w:r w:rsidR="00EE2184" w:rsidRPr="00AF0796">
        <w:rPr>
          <w:rFonts w:hint="cs"/>
          <w:szCs w:val="28"/>
          <w:rtl/>
          <w:lang w:val="fr-CH"/>
        </w:rPr>
        <w:t>-</w:t>
      </w:r>
      <w:r w:rsidR="00EE2184" w:rsidRPr="00AF0796">
        <w:rPr>
          <w:rFonts w:hint="cs"/>
          <w:szCs w:val="28"/>
          <w:rtl/>
          <w:lang w:val="fr-CH"/>
        </w:rPr>
        <w:tab/>
        <w:t>تعاون الدولة الطرف المعنية</w:t>
      </w:r>
      <w:r w:rsidR="00EE2184" w:rsidRPr="00AF0796">
        <w:rPr>
          <w:rFonts w:hint="cs"/>
          <w:szCs w:val="28"/>
          <w:rtl/>
          <w:lang w:val="fr-CH"/>
        </w:rPr>
        <w:tab/>
      </w:r>
      <w:r w:rsidR="00EE2184" w:rsidRPr="00AF0796">
        <w:rPr>
          <w:rFonts w:hint="cs"/>
          <w:szCs w:val="28"/>
          <w:rtl/>
          <w:lang w:val="fr-CH"/>
        </w:rPr>
        <w:tab/>
      </w:r>
      <w:r w:rsidR="00490F3F" w:rsidRPr="00AF0796">
        <w:rPr>
          <w:rFonts w:hint="cs"/>
          <w:szCs w:val="28"/>
          <w:rtl/>
          <w:lang w:val="fr-CH"/>
        </w:rPr>
        <w:t>32</w:t>
      </w:r>
    </w:p>
    <w:p w:rsidR="00EE2184" w:rsidRPr="00AF0796" w:rsidRDefault="00C1503E" w:rsidP="00490F3F">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490F3F" w:rsidRPr="00AF0796">
        <w:rPr>
          <w:rFonts w:hint="cs"/>
          <w:szCs w:val="28"/>
          <w:rtl/>
          <w:lang w:val="fr-CH"/>
        </w:rPr>
        <w:t>86</w:t>
      </w:r>
      <w:r w:rsidR="00EE2184" w:rsidRPr="00AF0796">
        <w:rPr>
          <w:rFonts w:hint="cs"/>
          <w:szCs w:val="28"/>
          <w:rtl/>
          <w:lang w:val="fr-CH"/>
        </w:rPr>
        <w:t>-</w:t>
      </w:r>
      <w:r w:rsidR="00EE2184" w:rsidRPr="00AF0796">
        <w:rPr>
          <w:rFonts w:hint="cs"/>
          <w:szCs w:val="28"/>
          <w:rtl/>
          <w:lang w:val="fr-CH"/>
        </w:rPr>
        <w:tab/>
        <w:t>البعثة الزائرة</w:t>
      </w:r>
      <w:r w:rsidR="00EE2184" w:rsidRPr="00AF0796">
        <w:rPr>
          <w:rFonts w:hint="cs"/>
          <w:szCs w:val="28"/>
          <w:rtl/>
          <w:lang w:val="fr-CH"/>
        </w:rPr>
        <w:tab/>
      </w:r>
      <w:r w:rsidR="00EE2184" w:rsidRPr="00AF0796">
        <w:rPr>
          <w:rFonts w:hint="cs"/>
          <w:szCs w:val="28"/>
          <w:rtl/>
          <w:lang w:val="fr-CH"/>
        </w:rPr>
        <w:tab/>
      </w:r>
      <w:r w:rsidR="00490F3F" w:rsidRPr="00AF0796">
        <w:rPr>
          <w:rFonts w:hint="cs"/>
          <w:szCs w:val="28"/>
          <w:rtl/>
          <w:lang w:val="fr-CH"/>
        </w:rPr>
        <w:t>33</w:t>
      </w:r>
    </w:p>
    <w:p w:rsidR="00EE2184" w:rsidRPr="00AF0796" w:rsidRDefault="00C1503E" w:rsidP="00490F3F">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490F3F" w:rsidRPr="00AF0796">
        <w:rPr>
          <w:rFonts w:hint="cs"/>
          <w:szCs w:val="28"/>
          <w:rtl/>
          <w:lang w:val="fr-CH"/>
        </w:rPr>
        <w:t>87</w:t>
      </w:r>
      <w:r w:rsidR="00EE2184" w:rsidRPr="00AF0796">
        <w:rPr>
          <w:rFonts w:hint="cs"/>
          <w:szCs w:val="28"/>
          <w:rtl/>
          <w:lang w:val="fr-CH"/>
        </w:rPr>
        <w:t>-</w:t>
      </w:r>
      <w:r w:rsidR="00EE2184" w:rsidRPr="00AF0796">
        <w:rPr>
          <w:rFonts w:hint="cs"/>
          <w:szCs w:val="28"/>
          <w:rtl/>
          <w:lang w:val="fr-CH"/>
        </w:rPr>
        <w:tab/>
        <w:t>جلسات الاستماع المتعلقة بالتحقيق</w:t>
      </w:r>
      <w:r w:rsidR="00EE2184" w:rsidRPr="00AF0796">
        <w:rPr>
          <w:rFonts w:hint="cs"/>
          <w:szCs w:val="28"/>
          <w:rtl/>
          <w:lang w:val="fr-CH"/>
        </w:rPr>
        <w:tab/>
      </w:r>
      <w:r w:rsidR="00EE2184" w:rsidRPr="00AF0796">
        <w:rPr>
          <w:rFonts w:hint="cs"/>
          <w:szCs w:val="28"/>
          <w:rtl/>
          <w:lang w:val="fr-CH"/>
        </w:rPr>
        <w:tab/>
      </w:r>
      <w:r w:rsidR="00490F3F" w:rsidRPr="00AF0796">
        <w:rPr>
          <w:rFonts w:hint="cs"/>
          <w:szCs w:val="28"/>
          <w:rtl/>
          <w:lang w:val="fr-CH"/>
        </w:rPr>
        <w:t>33</w:t>
      </w:r>
    </w:p>
    <w:p w:rsidR="00EE2184" w:rsidRPr="00AF0796" w:rsidRDefault="00C1503E" w:rsidP="00490F3F">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490F3F" w:rsidRPr="00AF0796">
        <w:rPr>
          <w:rFonts w:hint="cs"/>
          <w:szCs w:val="28"/>
          <w:rtl/>
          <w:lang w:val="fr-CH"/>
        </w:rPr>
        <w:t>88</w:t>
      </w:r>
      <w:r w:rsidR="00EE2184" w:rsidRPr="00AF0796">
        <w:rPr>
          <w:rFonts w:hint="cs"/>
          <w:szCs w:val="28"/>
          <w:rtl/>
          <w:lang w:val="fr-CH"/>
        </w:rPr>
        <w:t>-</w:t>
      </w:r>
      <w:r w:rsidR="00EE2184" w:rsidRPr="00AF0796">
        <w:rPr>
          <w:rFonts w:hint="cs"/>
          <w:szCs w:val="28"/>
          <w:rtl/>
          <w:lang w:val="fr-CH"/>
        </w:rPr>
        <w:tab/>
        <w:t>تقديم المساعدة أثناء التحقيق</w:t>
      </w:r>
      <w:r w:rsidR="00EE2184" w:rsidRPr="00AF0796">
        <w:rPr>
          <w:rFonts w:hint="cs"/>
          <w:szCs w:val="28"/>
          <w:rtl/>
          <w:lang w:val="fr-CH"/>
        </w:rPr>
        <w:tab/>
      </w:r>
      <w:r w:rsidR="00EE2184" w:rsidRPr="00AF0796">
        <w:rPr>
          <w:rFonts w:hint="cs"/>
          <w:szCs w:val="28"/>
          <w:rtl/>
          <w:lang w:val="fr-CH"/>
        </w:rPr>
        <w:tab/>
      </w:r>
      <w:r w:rsidR="00490F3F" w:rsidRPr="00AF0796">
        <w:rPr>
          <w:rFonts w:hint="cs"/>
          <w:szCs w:val="28"/>
          <w:rtl/>
          <w:lang w:val="fr-CH"/>
        </w:rPr>
        <w:t>33</w:t>
      </w:r>
    </w:p>
    <w:p w:rsidR="00EE2184" w:rsidRPr="00AF0796" w:rsidRDefault="00C1503E" w:rsidP="00490F3F">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490F3F" w:rsidRPr="00AF0796">
        <w:rPr>
          <w:rFonts w:hint="cs"/>
          <w:szCs w:val="28"/>
          <w:rtl/>
          <w:lang w:val="fr-CH"/>
        </w:rPr>
        <w:t>89</w:t>
      </w:r>
      <w:r w:rsidR="00EE2184" w:rsidRPr="00AF0796">
        <w:rPr>
          <w:rFonts w:hint="cs"/>
          <w:szCs w:val="28"/>
          <w:rtl/>
          <w:lang w:val="fr-CH"/>
        </w:rPr>
        <w:t>-</w:t>
      </w:r>
      <w:r w:rsidR="00EE2184" w:rsidRPr="00AF0796">
        <w:rPr>
          <w:rFonts w:hint="cs"/>
          <w:szCs w:val="28"/>
          <w:rtl/>
          <w:lang w:val="fr-CH"/>
        </w:rPr>
        <w:tab/>
        <w:t>إحالة النتائج أو التعليقات أو الاقتراحات</w:t>
      </w:r>
      <w:r w:rsidR="00EE2184" w:rsidRPr="00AF0796">
        <w:rPr>
          <w:rFonts w:hint="cs"/>
          <w:szCs w:val="28"/>
          <w:rtl/>
          <w:lang w:val="fr-CH"/>
        </w:rPr>
        <w:tab/>
      </w:r>
      <w:r w:rsidR="00EE2184" w:rsidRPr="00AF0796">
        <w:rPr>
          <w:rFonts w:hint="cs"/>
          <w:szCs w:val="28"/>
          <w:rtl/>
          <w:lang w:val="fr-CH"/>
        </w:rPr>
        <w:tab/>
      </w:r>
      <w:r w:rsidR="00490F3F" w:rsidRPr="00AF0796">
        <w:rPr>
          <w:rFonts w:hint="cs"/>
          <w:szCs w:val="28"/>
          <w:rtl/>
          <w:lang w:val="fr-CH"/>
        </w:rPr>
        <w:t>34</w:t>
      </w:r>
    </w:p>
    <w:p w:rsidR="00EE2184" w:rsidRPr="00AF0796" w:rsidRDefault="00C1503E" w:rsidP="005616CC">
      <w:pPr>
        <w:tabs>
          <w:tab w:val="right" w:pos="1021"/>
          <w:tab w:val="left" w:pos="1239"/>
          <w:tab w:val="left" w:pos="2051"/>
          <w:tab w:val="left" w:leader="dot" w:pos="8787"/>
          <w:tab w:val="right" w:pos="9638"/>
        </w:tabs>
        <w:spacing w:after="120" w:line="360" w:lineRule="exact"/>
        <w:rPr>
          <w:rFonts w:hint="cs"/>
          <w:szCs w:val="28"/>
          <w:rtl/>
          <w:lang w:val="fr-CH"/>
        </w:rPr>
      </w:pPr>
      <w:r w:rsidRPr="00AF0796">
        <w:rPr>
          <w:rFonts w:hint="cs"/>
          <w:szCs w:val="28"/>
          <w:rtl/>
          <w:lang w:val="fr-CH"/>
        </w:rPr>
        <w:tab/>
      </w:r>
      <w:r w:rsidRPr="00AF0796">
        <w:rPr>
          <w:rFonts w:hint="cs"/>
          <w:szCs w:val="28"/>
          <w:rtl/>
          <w:lang w:val="fr-CH"/>
        </w:rPr>
        <w:tab/>
      </w:r>
      <w:r w:rsidR="00490F3F" w:rsidRPr="00AF0796">
        <w:rPr>
          <w:rFonts w:hint="cs"/>
          <w:szCs w:val="28"/>
          <w:rtl/>
          <w:lang w:val="fr-CH"/>
        </w:rPr>
        <w:t>90</w:t>
      </w:r>
      <w:r w:rsidR="00EE2184" w:rsidRPr="00AF0796">
        <w:rPr>
          <w:rFonts w:hint="cs"/>
          <w:szCs w:val="28"/>
          <w:rtl/>
          <w:lang w:val="fr-CH"/>
        </w:rPr>
        <w:t>-</w:t>
      </w:r>
      <w:r w:rsidR="00EE2184" w:rsidRPr="00AF0796">
        <w:rPr>
          <w:rFonts w:hint="cs"/>
          <w:szCs w:val="28"/>
          <w:rtl/>
          <w:lang w:val="fr-CH"/>
        </w:rPr>
        <w:tab/>
        <w:t>البيان الموجز عن نتائج الإجراءات</w:t>
      </w:r>
      <w:r w:rsidR="00EE2184" w:rsidRPr="00AF0796">
        <w:rPr>
          <w:rFonts w:hint="cs"/>
          <w:szCs w:val="28"/>
          <w:rtl/>
          <w:lang w:val="fr-CH"/>
        </w:rPr>
        <w:tab/>
      </w:r>
      <w:r w:rsidR="00EE2184" w:rsidRPr="00AF0796">
        <w:rPr>
          <w:rFonts w:hint="cs"/>
          <w:szCs w:val="28"/>
          <w:rtl/>
          <w:lang w:val="fr-CH"/>
        </w:rPr>
        <w:tab/>
      </w:r>
      <w:r w:rsidR="004909D7" w:rsidRPr="00AF0796">
        <w:rPr>
          <w:rFonts w:hint="cs"/>
          <w:szCs w:val="28"/>
          <w:rtl/>
          <w:lang w:val="fr-CH"/>
        </w:rPr>
        <w:t>34</w:t>
      </w:r>
    </w:p>
    <w:p w:rsidR="00EE2184" w:rsidRPr="00AF0796" w:rsidRDefault="00C1503E" w:rsidP="00AF0796">
      <w:pPr>
        <w:pStyle w:val="H23GA"/>
        <w:tabs>
          <w:tab w:val="clear" w:pos="1021"/>
          <w:tab w:val="right" w:pos="945"/>
          <w:tab w:val="left" w:leader="dot" w:pos="8742"/>
          <w:tab w:val="right" w:pos="9638"/>
        </w:tabs>
        <w:spacing w:before="0" w:after="40" w:line="360" w:lineRule="exact"/>
        <w:ind w:right="0"/>
        <w:rPr>
          <w:rFonts w:hint="cs"/>
          <w:szCs w:val="28"/>
          <w:rtl/>
          <w:lang w:val="fr-CH"/>
        </w:rPr>
      </w:pPr>
      <w:r w:rsidRPr="00AF0796">
        <w:rPr>
          <w:rFonts w:hint="cs"/>
          <w:szCs w:val="28"/>
          <w:rtl/>
          <w:lang w:val="fr-CH"/>
        </w:rPr>
        <w:tab/>
      </w:r>
      <w:r w:rsidR="00EE2184" w:rsidRPr="00AF0796">
        <w:rPr>
          <w:rFonts w:hint="cs"/>
          <w:szCs w:val="28"/>
          <w:rtl/>
          <w:lang w:val="fr-CH"/>
        </w:rPr>
        <w:t>عشر</w:t>
      </w:r>
      <w:r w:rsidR="004909D7" w:rsidRPr="00AF0796">
        <w:rPr>
          <w:rFonts w:hint="cs"/>
          <w:szCs w:val="28"/>
          <w:rtl/>
          <w:lang w:val="fr-CH"/>
        </w:rPr>
        <w:t>ون</w:t>
      </w:r>
      <w:r w:rsidR="00D1212D" w:rsidRPr="00AF0796">
        <w:rPr>
          <w:rFonts w:hint="cs"/>
          <w:szCs w:val="28"/>
          <w:rtl/>
          <w:lang w:val="fr-CH"/>
        </w:rPr>
        <w:t xml:space="preserve"> </w:t>
      </w:r>
      <w:r w:rsidR="00EE2184" w:rsidRPr="00AF0796">
        <w:rPr>
          <w:rFonts w:hint="cs"/>
          <w:szCs w:val="28"/>
          <w:rtl/>
          <w:lang w:val="fr-CH"/>
        </w:rPr>
        <w:t>-</w:t>
      </w:r>
      <w:r w:rsidR="00EE2184" w:rsidRPr="00AF0796">
        <w:rPr>
          <w:rFonts w:hint="cs"/>
          <w:szCs w:val="28"/>
          <w:rtl/>
          <w:lang w:val="fr-CH"/>
        </w:rPr>
        <w:tab/>
        <w:t>الإجراء المقرر للنظر في البلاغات الواردة بموجب المادة 21 من الاتفاقية</w:t>
      </w:r>
    </w:p>
    <w:p w:rsidR="00EE2184" w:rsidRPr="00AF0796" w:rsidRDefault="00C1503E" w:rsidP="004909D7">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4909D7" w:rsidRPr="00AF0796">
        <w:rPr>
          <w:rFonts w:hint="cs"/>
          <w:szCs w:val="28"/>
          <w:rtl/>
          <w:lang w:val="fr-CH"/>
        </w:rPr>
        <w:t>91</w:t>
      </w:r>
      <w:r w:rsidR="00EE2184" w:rsidRPr="00AF0796">
        <w:rPr>
          <w:rFonts w:hint="cs"/>
          <w:szCs w:val="28"/>
          <w:rtl/>
          <w:lang w:val="fr-CH"/>
        </w:rPr>
        <w:t>-</w:t>
      </w:r>
      <w:r w:rsidR="00EE2184" w:rsidRPr="00AF0796">
        <w:rPr>
          <w:rFonts w:hint="cs"/>
          <w:szCs w:val="28"/>
          <w:rtl/>
          <w:lang w:val="fr-CH"/>
        </w:rPr>
        <w:tab/>
        <w:t>إعلانات الدول الأطراف</w:t>
      </w:r>
      <w:r w:rsidR="00EE2184" w:rsidRPr="00AF0796">
        <w:rPr>
          <w:rFonts w:hint="cs"/>
          <w:szCs w:val="28"/>
          <w:rtl/>
          <w:lang w:val="fr-CH"/>
        </w:rPr>
        <w:tab/>
      </w:r>
      <w:r w:rsidR="00EE2184" w:rsidRPr="00AF0796">
        <w:rPr>
          <w:rFonts w:hint="cs"/>
          <w:szCs w:val="28"/>
          <w:rtl/>
          <w:lang w:val="fr-CH"/>
        </w:rPr>
        <w:tab/>
      </w:r>
      <w:r w:rsidR="004909D7" w:rsidRPr="00AF0796">
        <w:rPr>
          <w:rFonts w:hint="cs"/>
          <w:szCs w:val="28"/>
          <w:rtl/>
          <w:lang w:val="fr-CH"/>
        </w:rPr>
        <w:t>35</w:t>
      </w:r>
    </w:p>
    <w:p w:rsidR="00EE2184" w:rsidRPr="00AF0796" w:rsidRDefault="00C1503E" w:rsidP="004909D7">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4909D7" w:rsidRPr="00AF0796">
        <w:rPr>
          <w:rFonts w:hint="cs"/>
          <w:szCs w:val="28"/>
          <w:rtl/>
          <w:lang w:val="fr-CH"/>
        </w:rPr>
        <w:t>92</w:t>
      </w:r>
      <w:r w:rsidR="00EE2184" w:rsidRPr="00AF0796">
        <w:rPr>
          <w:rFonts w:hint="cs"/>
          <w:szCs w:val="28"/>
          <w:rtl/>
          <w:lang w:val="fr-CH"/>
        </w:rPr>
        <w:t>-</w:t>
      </w:r>
      <w:r w:rsidR="00EE2184" w:rsidRPr="00AF0796">
        <w:rPr>
          <w:rFonts w:hint="cs"/>
          <w:szCs w:val="28"/>
          <w:rtl/>
          <w:lang w:val="fr-CH"/>
        </w:rPr>
        <w:tab/>
      </w:r>
      <w:r w:rsidR="004909D7" w:rsidRPr="00AF0796">
        <w:rPr>
          <w:rFonts w:hint="cs"/>
          <w:szCs w:val="28"/>
          <w:rtl/>
          <w:lang w:val="fr-CH"/>
        </w:rPr>
        <w:t>ال</w:t>
      </w:r>
      <w:r w:rsidR="00EE2184" w:rsidRPr="00AF0796">
        <w:rPr>
          <w:rFonts w:hint="cs"/>
          <w:szCs w:val="28"/>
          <w:rtl/>
          <w:lang w:val="fr-CH"/>
        </w:rPr>
        <w:t xml:space="preserve">إخطار </w:t>
      </w:r>
      <w:r w:rsidR="004909D7" w:rsidRPr="00AF0796">
        <w:rPr>
          <w:rFonts w:hint="cs"/>
          <w:szCs w:val="28"/>
          <w:rtl/>
          <w:lang w:val="fr-CH"/>
        </w:rPr>
        <w:t xml:space="preserve">من قِبل </w:t>
      </w:r>
      <w:r w:rsidR="00EE2184" w:rsidRPr="00AF0796">
        <w:rPr>
          <w:rFonts w:hint="cs"/>
          <w:szCs w:val="28"/>
          <w:rtl/>
          <w:lang w:val="fr-CH"/>
        </w:rPr>
        <w:t>الدول الأطراف المعنية</w:t>
      </w:r>
      <w:r w:rsidR="00EE2184" w:rsidRPr="00AF0796">
        <w:rPr>
          <w:rFonts w:hint="cs"/>
          <w:szCs w:val="28"/>
          <w:rtl/>
          <w:lang w:val="fr-CH"/>
        </w:rPr>
        <w:tab/>
      </w:r>
      <w:r w:rsidR="00EE2184" w:rsidRPr="00AF0796">
        <w:rPr>
          <w:rFonts w:hint="cs"/>
          <w:szCs w:val="28"/>
          <w:rtl/>
          <w:lang w:val="fr-CH"/>
        </w:rPr>
        <w:tab/>
      </w:r>
      <w:r w:rsidR="004909D7" w:rsidRPr="00AF0796">
        <w:rPr>
          <w:rFonts w:hint="cs"/>
          <w:szCs w:val="28"/>
          <w:rtl/>
          <w:lang w:val="fr-CH"/>
        </w:rPr>
        <w:t>35</w:t>
      </w:r>
    </w:p>
    <w:p w:rsidR="00EE2184" w:rsidRPr="00AF0796" w:rsidRDefault="00C1503E" w:rsidP="004909D7">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4909D7" w:rsidRPr="00AF0796">
        <w:rPr>
          <w:rFonts w:hint="cs"/>
          <w:szCs w:val="28"/>
          <w:rtl/>
          <w:lang w:val="fr-CH"/>
        </w:rPr>
        <w:t>93</w:t>
      </w:r>
      <w:r w:rsidR="00EE2184" w:rsidRPr="00AF0796">
        <w:rPr>
          <w:rFonts w:hint="cs"/>
          <w:szCs w:val="28"/>
          <w:rtl/>
          <w:lang w:val="fr-CH"/>
        </w:rPr>
        <w:t>-</w:t>
      </w:r>
      <w:r w:rsidR="00EE2184" w:rsidRPr="00AF0796">
        <w:rPr>
          <w:rFonts w:hint="cs"/>
          <w:szCs w:val="28"/>
          <w:rtl/>
          <w:lang w:val="fr-CH"/>
        </w:rPr>
        <w:tab/>
        <w:t>سجل البلاغات</w:t>
      </w:r>
      <w:r w:rsidR="00EE2184" w:rsidRPr="00AF0796">
        <w:rPr>
          <w:rFonts w:hint="cs"/>
          <w:szCs w:val="28"/>
          <w:rtl/>
          <w:lang w:val="fr-CH"/>
        </w:rPr>
        <w:tab/>
      </w:r>
      <w:r w:rsidR="00EE2184" w:rsidRPr="00AF0796">
        <w:rPr>
          <w:rFonts w:hint="cs"/>
          <w:szCs w:val="28"/>
          <w:rtl/>
          <w:lang w:val="fr-CH"/>
        </w:rPr>
        <w:tab/>
      </w:r>
      <w:r w:rsidR="004909D7" w:rsidRPr="00AF0796">
        <w:rPr>
          <w:rFonts w:hint="cs"/>
          <w:szCs w:val="28"/>
          <w:rtl/>
          <w:lang w:val="fr-CH"/>
        </w:rPr>
        <w:t>35</w:t>
      </w:r>
    </w:p>
    <w:p w:rsidR="00EE2184" w:rsidRPr="00AF0796" w:rsidRDefault="00C1503E" w:rsidP="004909D7">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4909D7" w:rsidRPr="00AF0796">
        <w:rPr>
          <w:rFonts w:hint="cs"/>
          <w:szCs w:val="28"/>
          <w:rtl/>
          <w:lang w:val="fr-CH"/>
        </w:rPr>
        <w:t>94</w:t>
      </w:r>
      <w:r w:rsidR="00EE2184" w:rsidRPr="00AF0796">
        <w:rPr>
          <w:rFonts w:hint="cs"/>
          <w:szCs w:val="28"/>
          <w:rtl/>
          <w:lang w:val="fr-CH"/>
        </w:rPr>
        <w:t>-</w:t>
      </w:r>
      <w:r w:rsidR="00EE2184" w:rsidRPr="00AF0796">
        <w:rPr>
          <w:rFonts w:hint="cs"/>
          <w:szCs w:val="28"/>
          <w:rtl/>
          <w:lang w:val="fr-CH"/>
        </w:rPr>
        <w:tab/>
        <w:t>تزويد أعضاء اللجنة بالمعلومات</w:t>
      </w:r>
      <w:r w:rsidR="00EE2184" w:rsidRPr="00AF0796">
        <w:rPr>
          <w:rFonts w:hint="cs"/>
          <w:szCs w:val="28"/>
          <w:rtl/>
          <w:lang w:val="fr-CH"/>
        </w:rPr>
        <w:tab/>
      </w:r>
      <w:r w:rsidR="00EE2184" w:rsidRPr="00AF0796">
        <w:rPr>
          <w:rFonts w:hint="cs"/>
          <w:szCs w:val="28"/>
          <w:rtl/>
          <w:lang w:val="fr-CH"/>
        </w:rPr>
        <w:tab/>
      </w:r>
      <w:r w:rsidR="004909D7" w:rsidRPr="00AF0796">
        <w:rPr>
          <w:rFonts w:hint="cs"/>
          <w:szCs w:val="28"/>
          <w:rtl/>
          <w:lang w:val="fr-CH"/>
        </w:rPr>
        <w:t>36</w:t>
      </w:r>
    </w:p>
    <w:p w:rsidR="00EE2184" w:rsidRPr="00AF0796" w:rsidRDefault="00C1503E" w:rsidP="004909D7">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4909D7" w:rsidRPr="00AF0796">
        <w:rPr>
          <w:rFonts w:hint="cs"/>
          <w:szCs w:val="28"/>
          <w:rtl/>
          <w:lang w:val="fr-CH"/>
        </w:rPr>
        <w:t>95</w:t>
      </w:r>
      <w:r w:rsidR="00EE2184" w:rsidRPr="00AF0796">
        <w:rPr>
          <w:rFonts w:hint="cs"/>
          <w:szCs w:val="28"/>
          <w:rtl/>
          <w:lang w:val="fr-CH"/>
        </w:rPr>
        <w:t>-</w:t>
      </w:r>
      <w:r w:rsidR="00EE2184" w:rsidRPr="00AF0796">
        <w:rPr>
          <w:rFonts w:hint="cs"/>
          <w:szCs w:val="28"/>
          <w:rtl/>
          <w:lang w:val="fr-CH"/>
        </w:rPr>
        <w:tab/>
        <w:t>الجلسات</w:t>
      </w:r>
      <w:r w:rsidR="00EE2184" w:rsidRPr="00AF0796">
        <w:rPr>
          <w:rFonts w:hint="cs"/>
          <w:szCs w:val="28"/>
          <w:rtl/>
          <w:lang w:val="fr-CH"/>
        </w:rPr>
        <w:tab/>
      </w:r>
      <w:r w:rsidR="00EE2184" w:rsidRPr="00AF0796">
        <w:rPr>
          <w:rFonts w:hint="cs"/>
          <w:szCs w:val="28"/>
          <w:rtl/>
          <w:lang w:val="fr-CH"/>
        </w:rPr>
        <w:tab/>
      </w:r>
      <w:r w:rsidR="004909D7" w:rsidRPr="00AF0796">
        <w:rPr>
          <w:rFonts w:hint="cs"/>
          <w:szCs w:val="28"/>
          <w:rtl/>
          <w:lang w:val="fr-CH"/>
        </w:rPr>
        <w:t>36</w:t>
      </w:r>
    </w:p>
    <w:p w:rsidR="00EE2184" w:rsidRPr="00AF0796" w:rsidRDefault="00C1503E" w:rsidP="004909D7">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4909D7" w:rsidRPr="00AF0796">
        <w:rPr>
          <w:rFonts w:hint="cs"/>
          <w:szCs w:val="28"/>
          <w:rtl/>
          <w:lang w:val="fr-CH"/>
        </w:rPr>
        <w:t>96</w:t>
      </w:r>
      <w:r w:rsidR="00EE2184" w:rsidRPr="00AF0796">
        <w:rPr>
          <w:rFonts w:hint="cs"/>
          <w:szCs w:val="28"/>
          <w:rtl/>
          <w:lang w:val="fr-CH"/>
        </w:rPr>
        <w:t>-</w:t>
      </w:r>
      <w:r w:rsidR="00EE2184" w:rsidRPr="00AF0796">
        <w:rPr>
          <w:rFonts w:hint="cs"/>
          <w:szCs w:val="28"/>
          <w:rtl/>
          <w:lang w:val="fr-CH"/>
        </w:rPr>
        <w:tab/>
        <w:t>إصدار بلاغات إعلامية عن الجلسات المغلقة</w:t>
      </w:r>
      <w:r w:rsidR="00EE2184" w:rsidRPr="00AF0796">
        <w:rPr>
          <w:rFonts w:hint="cs"/>
          <w:szCs w:val="28"/>
          <w:rtl/>
          <w:lang w:val="fr-CH"/>
        </w:rPr>
        <w:tab/>
      </w:r>
      <w:r w:rsidR="00EE2184" w:rsidRPr="00AF0796">
        <w:rPr>
          <w:rFonts w:hint="cs"/>
          <w:szCs w:val="28"/>
          <w:rtl/>
          <w:lang w:val="fr-CH"/>
        </w:rPr>
        <w:tab/>
      </w:r>
      <w:r w:rsidR="004909D7" w:rsidRPr="00AF0796">
        <w:rPr>
          <w:rFonts w:hint="cs"/>
          <w:szCs w:val="28"/>
          <w:rtl/>
          <w:lang w:val="fr-CH"/>
        </w:rPr>
        <w:t>36</w:t>
      </w:r>
    </w:p>
    <w:p w:rsidR="00EE2184" w:rsidRPr="00AF0796" w:rsidRDefault="00C1503E" w:rsidP="004909D7">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4909D7" w:rsidRPr="00AF0796">
        <w:rPr>
          <w:rFonts w:hint="cs"/>
          <w:szCs w:val="28"/>
          <w:rtl/>
          <w:lang w:val="fr-CH"/>
        </w:rPr>
        <w:t>97</w:t>
      </w:r>
      <w:r w:rsidR="00EE2184" w:rsidRPr="00AF0796">
        <w:rPr>
          <w:rFonts w:hint="cs"/>
          <w:szCs w:val="28"/>
          <w:rtl/>
          <w:lang w:val="fr-CH"/>
        </w:rPr>
        <w:t>-</w:t>
      </w:r>
      <w:r w:rsidR="00EE2184" w:rsidRPr="00AF0796">
        <w:rPr>
          <w:rFonts w:hint="cs"/>
          <w:szCs w:val="28"/>
          <w:rtl/>
          <w:lang w:val="fr-CH"/>
        </w:rPr>
        <w:tab/>
        <w:t>شروط النظر في البلاغات</w:t>
      </w:r>
      <w:r w:rsidR="00EE2184" w:rsidRPr="00AF0796">
        <w:rPr>
          <w:rFonts w:hint="cs"/>
          <w:szCs w:val="28"/>
          <w:rtl/>
          <w:lang w:val="fr-CH"/>
        </w:rPr>
        <w:tab/>
      </w:r>
      <w:r w:rsidR="00EE2184" w:rsidRPr="00AF0796">
        <w:rPr>
          <w:rFonts w:hint="cs"/>
          <w:szCs w:val="28"/>
          <w:rtl/>
          <w:lang w:val="fr-CH"/>
        </w:rPr>
        <w:tab/>
      </w:r>
      <w:r w:rsidR="004909D7" w:rsidRPr="00AF0796">
        <w:rPr>
          <w:rFonts w:hint="cs"/>
          <w:szCs w:val="28"/>
          <w:rtl/>
          <w:lang w:val="fr-CH"/>
        </w:rPr>
        <w:t>36</w:t>
      </w:r>
    </w:p>
    <w:p w:rsidR="00EE2184" w:rsidRPr="00AF0796" w:rsidRDefault="00C1503E" w:rsidP="004909D7">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4909D7" w:rsidRPr="00AF0796">
        <w:rPr>
          <w:rFonts w:hint="cs"/>
          <w:szCs w:val="28"/>
          <w:rtl/>
          <w:lang w:val="fr-CH"/>
        </w:rPr>
        <w:t>98</w:t>
      </w:r>
      <w:r w:rsidR="00EE2184" w:rsidRPr="00AF0796">
        <w:rPr>
          <w:rFonts w:hint="cs"/>
          <w:szCs w:val="28"/>
          <w:rtl/>
          <w:lang w:val="fr-CH"/>
        </w:rPr>
        <w:t>-</w:t>
      </w:r>
      <w:r w:rsidR="00EE2184" w:rsidRPr="00AF0796">
        <w:rPr>
          <w:rFonts w:hint="cs"/>
          <w:szCs w:val="28"/>
          <w:rtl/>
          <w:lang w:val="fr-CH"/>
        </w:rPr>
        <w:tab/>
        <w:t>المساعي الحميدة</w:t>
      </w:r>
      <w:r w:rsidR="00EE2184" w:rsidRPr="00AF0796">
        <w:rPr>
          <w:rFonts w:hint="cs"/>
          <w:szCs w:val="28"/>
          <w:rtl/>
          <w:lang w:val="fr-CH"/>
        </w:rPr>
        <w:tab/>
      </w:r>
      <w:r w:rsidR="00EE2184" w:rsidRPr="00AF0796">
        <w:rPr>
          <w:rFonts w:hint="cs"/>
          <w:szCs w:val="28"/>
          <w:rtl/>
          <w:lang w:val="fr-CH"/>
        </w:rPr>
        <w:tab/>
      </w:r>
      <w:r w:rsidR="004909D7" w:rsidRPr="00AF0796">
        <w:rPr>
          <w:rFonts w:hint="cs"/>
          <w:szCs w:val="28"/>
          <w:rtl/>
          <w:lang w:val="fr-CH"/>
        </w:rPr>
        <w:t>37</w:t>
      </w:r>
    </w:p>
    <w:p w:rsidR="00EE2184" w:rsidRPr="00AF0796" w:rsidRDefault="00C1503E" w:rsidP="004909D7">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4909D7" w:rsidRPr="00AF0796">
        <w:rPr>
          <w:rFonts w:hint="cs"/>
          <w:szCs w:val="28"/>
          <w:rtl/>
          <w:lang w:val="fr-CH"/>
        </w:rPr>
        <w:t>99</w:t>
      </w:r>
      <w:r w:rsidR="00EE2184" w:rsidRPr="00AF0796">
        <w:rPr>
          <w:rFonts w:hint="cs"/>
          <w:szCs w:val="28"/>
          <w:rtl/>
          <w:lang w:val="fr-CH"/>
        </w:rPr>
        <w:t>-</w:t>
      </w:r>
      <w:r w:rsidR="00EE2184" w:rsidRPr="00AF0796">
        <w:rPr>
          <w:rFonts w:hint="cs"/>
          <w:szCs w:val="28"/>
          <w:rtl/>
          <w:lang w:val="fr-CH"/>
        </w:rPr>
        <w:tab/>
        <w:t>طلب المعلومات</w:t>
      </w:r>
      <w:r w:rsidR="00EE2184" w:rsidRPr="00AF0796">
        <w:rPr>
          <w:rFonts w:hint="cs"/>
          <w:szCs w:val="28"/>
          <w:rtl/>
          <w:lang w:val="fr-CH"/>
        </w:rPr>
        <w:tab/>
      </w:r>
      <w:r w:rsidR="00EE2184" w:rsidRPr="00AF0796">
        <w:rPr>
          <w:rFonts w:hint="cs"/>
          <w:szCs w:val="28"/>
          <w:rtl/>
          <w:lang w:val="fr-CH"/>
        </w:rPr>
        <w:tab/>
      </w:r>
      <w:r w:rsidR="004909D7" w:rsidRPr="00AF0796">
        <w:rPr>
          <w:rFonts w:hint="cs"/>
          <w:szCs w:val="28"/>
          <w:rtl/>
          <w:lang w:val="fr-CH"/>
        </w:rPr>
        <w:t>37</w:t>
      </w:r>
    </w:p>
    <w:p w:rsidR="00EE2184" w:rsidRPr="00AF0796" w:rsidRDefault="00C1503E" w:rsidP="004909D7">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4909D7" w:rsidRPr="00AF0796">
        <w:rPr>
          <w:rFonts w:hint="cs"/>
          <w:szCs w:val="28"/>
          <w:rtl/>
          <w:lang w:val="fr-CH"/>
        </w:rPr>
        <w:t>100</w:t>
      </w:r>
      <w:r w:rsidR="00EE2184" w:rsidRPr="00AF0796">
        <w:rPr>
          <w:rFonts w:hint="cs"/>
          <w:szCs w:val="28"/>
          <w:rtl/>
          <w:lang w:val="fr-CH"/>
        </w:rPr>
        <w:t>-</w:t>
      </w:r>
      <w:r w:rsidR="00EE2184" w:rsidRPr="00AF0796">
        <w:rPr>
          <w:rFonts w:hint="cs"/>
          <w:szCs w:val="28"/>
          <w:rtl/>
          <w:lang w:val="fr-CH"/>
        </w:rPr>
        <w:tab/>
        <w:t>حضور الدول الأطراف المعنية</w:t>
      </w:r>
      <w:r w:rsidR="00EE2184" w:rsidRPr="00AF0796">
        <w:rPr>
          <w:rFonts w:hint="cs"/>
          <w:szCs w:val="28"/>
          <w:rtl/>
          <w:lang w:val="fr-CH"/>
        </w:rPr>
        <w:tab/>
      </w:r>
      <w:r w:rsidR="00EE2184" w:rsidRPr="00AF0796">
        <w:rPr>
          <w:rFonts w:hint="cs"/>
          <w:szCs w:val="28"/>
          <w:rtl/>
          <w:lang w:val="fr-CH"/>
        </w:rPr>
        <w:tab/>
      </w:r>
      <w:r w:rsidR="004909D7" w:rsidRPr="00AF0796">
        <w:rPr>
          <w:rFonts w:hint="cs"/>
          <w:szCs w:val="28"/>
          <w:rtl/>
          <w:lang w:val="fr-CH"/>
        </w:rPr>
        <w:t>37</w:t>
      </w:r>
    </w:p>
    <w:p w:rsidR="00EE2184" w:rsidRPr="00AF0796" w:rsidRDefault="00C1503E" w:rsidP="004909D7">
      <w:pPr>
        <w:tabs>
          <w:tab w:val="right" w:pos="1021"/>
          <w:tab w:val="left" w:pos="1239"/>
          <w:tab w:val="left" w:pos="2051"/>
          <w:tab w:val="left" w:leader="dot" w:pos="8787"/>
          <w:tab w:val="right" w:pos="9638"/>
        </w:tabs>
        <w:spacing w:after="120" w:line="360" w:lineRule="exact"/>
        <w:rPr>
          <w:rFonts w:hint="cs"/>
          <w:szCs w:val="28"/>
          <w:rtl/>
          <w:lang w:val="fr-CH"/>
        </w:rPr>
      </w:pPr>
      <w:r w:rsidRPr="00AF0796">
        <w:rPr>
          <w:rFonts w:hint="cs"/>
          <w:szCs w:val="28"/>
          <w:rtl/>
          <w:lang w:val="fr-CH"/>
        </w:rPr>
        <w:tab/>
      </w:r>
      <w:r w:rsidRPr="00AF0796">
        <w:rPr>
          <w:rFonts w:hint="cs"/>
          <w:szCs w:val="28"/>
          <w:rtl/>
          <w:lang w:val="fr-CH"/>
        </w:rPr>
        <w:tab/>
      </w:r>
      <w:r w:rsidR="004909D7" w:rsidRPr="00AF0796">
        <w:rPr>
          <w:rFonts w:hint="cs"/>
          <w:szCs w:val="28"/>
          <w:rtl/>
          <w:lang w:val="fr-CH"/>
        </w:rPr>
        <w:t>101</w:t>
      </w:r>
      <w:r w:rsidR="00EE2184" w:rsidRPr="00AF0796">
        <w:rPr>
          <w:rFonts w:hint="cs"/>
          <w:szCs w:val="28"/>
          <w:rtl/>
          <w:lang w:val="fr-CH"/>
        </w:rPr>
        <w:t>-</w:t>
      </w:r>
      <w:r w:rsidR="00EE2184" w:rsidRPr="00AF0796">
        <w:rPr>
          <w:rFonts w:hint="cs"/>
          <w:szCs w:val="28"/>
          <w:rtl/>
          <w:lang w:val="fr-CH"/>
        </w:rPr>
        <w:tab/>
        <w:t>تقرير اللجنة</w:t>
      </w:r>
      <w:r w:rsidR="00EE2184" w:rsidRPr="00AF0796">
        <w:rPr>
          <w:rFonts w:hint="cs"/>
          <w:szCs w:val="28"/>
          <w:rtl/>
          <w:lang w:val="fr-CH"/>
        </w:rPr>
        <w:tab/>
      </w:r>
      <w:r w:rsidR="00EE2184" w:rsidRPr="00AF0796">
        <w:rPr>
          <w:rFonts w:hint="cs"/>
          <w:szCs w:val="28"/>
          <w:rtl/>
          <w:lang w:val="fr-CH"/>
        </w:rPr>
        <w:tab/>
      </w:r>
      <w:r w:rsidR="004909D7" w:rsidRPr="00AF0796">
        <w:rPr>
          <w:rFonts w:hint="cs"/>
          <w:szCs w:val="28"/>
          <w:rtl/>
          <w:lang w:val="fr-CH"/>
        </w:rPr>
        <w:t>37</w:t>
      </w:r>
    </w:p>
    <w:p w:rsidR="00EE2184" w:rsidRPr="00AF0796" w:rsidRDefault="00C1503E" w:rsidP="004909D7">
      <w:pPr>
        <w:pStyle w:val="H23GA"/>
        <w:tabs>
          <w:tab w:val="left" w:leader="dot" w:pos="8742"/>
          <w:tab w:val="right" w:pos="9638"/>
        </w:tabs>
        <w:spacing w:before="0" w:line="360" w:lineRule="exact"/>
        <w:ind w:right="0"/>
        <w:rPr>
          <w:rFonts w:hint="cs"/>
          <w:szCs w:val="28"/>
          <w:rtl/>
          <w:lang w:val="fr-CH"/>
        </w:rPr>
      </w:pPr>
      <w:r w:rsidRPr="00AF0796">
        <w:rPr>
          <w:rFonts w:hint="cs"/>
          <w:sz w:val="16"/>
          <w:szCs w:val="24"/>
          <w:rtl/>
          <w:lang w:val="fr-CH"/>
        </w:rPr>
        <w:tab/>
      </w:r>
      <w:r w:rsidR="004909D7" w:rsidRPr="00AF0796">
        <w:rPr>
          <w:rFonts w:hint="cs"/>
          <w:sz w:val="16"/>
          <w:szCs w:val="24"/>
          <w:rtl/>
          <w:lang w:val="fr-CH"/>
        </w:rPr>
        <w:t>حادي وعشرون</w:t>
      </w:r>
      <w:r w:rsidR="00EE2184" w:rsidRPr="00AF0796">
        <w:rPr>
          <w:rFonts w:hint="cs"/>
          <w:szCs w:val="28"/>
          <w:rtl/>
          <w:lang w:val="fr-CH"/>
        </w:rPr>
        <w:t>-</w:t>
      </w:r>
      <w:r w:rsidR="00EE2184" w:rsidRPr="00AF0796">
        <w:rPr>
          <w:rFonts w:hint="cs"/>
          <w:szCs w:val="28"/>
          <w:rtl/>
          <w:lang w:val="fr-CH"/>
        </w:rPr>
        <w:tab/>
        <w:t>إجراءات النظر في البلاغات المقدمة بموجب المادة 22 من الاتفاقية</w:t>
      </w:r>
    </w:p>
    <w:p w:rsidR="00EE2184" w:rsidRPr="00AF0796" w:rsidRDefault="00C1503E" w:rsidP="00AF0796">
      <w:pPr>
        <w:pStyle w:val="H4GA"/>
        <w:tabs>
          <w:tab w:val="left" w:leader="dot" w:pos="8756"/>
          <w:tab w:val="right" w:pos="9638"/>
        </w:tabs>
        <w:spacing w:before="0" w:after="40" w:line="360" w:lineRule="exact"/>
        <w:rPr>
          <w:rFonts w:hint="cs"/>
          <w:i w:val="0"/>
          <w:iCs w:val="0"/>
          <w:szCs w:val="28"/>
          <w:rtl/>
          <w:lang w:val="fr-CH"/>
        </w:rPr>
      </w:pPr>
      <w:r w:rsidRPr="00AF0796">
        <w:rPr>
          <w:rFonts w:hint="cs"/>
          <w:szCs w:val="28"/>
          <w:rtl/>
          <w:lang w:val="fr-CH"/>
        </w:rPr>
        <w:tab/>
      </w:r>
      <w:r w:rsidR="00EE2184" w:rsidRPr="00AF0796">
        <w:rPr>
          <w:rFonts w:hint="cs"/>
          <w:szCs w:val="28"/>
          <w:rtl/>
          <w:lang w:val="fr-CH"/>
        </w:rPr>
        <w:t>ألف</w:t>
      </w:r>
      <w:r w:rsidR="00D1212D" w:rsidRPr="00AF0796">
        <w:rPr>
          <w:rFonts w:hint="cs"/>
          <w:szCs w:val="28"/>
          <w:rtl/>
          <w:lang w:val="fr-CH"/>
        </w:rPr>
        <w:t xml:space="preserve"> </w:t>
      </w:r>
      <w:r w:rsidR="00EE2184" w:rsidRPr="00AF0796">
        <w:rPr>
          <w:rFonts w:hint="cs"/>
          <w:szCs w:val="28"/>
          <w:rtl/>
          <w:lang w:val="fr-CH"/>
        </w:rPr>
        <w:t>-</w:t>
      </w:r>
      <w:r w:rsidRPr="00AF0796">
        <w:rPr>
          <w:rFonts w:hint="cs"/>
          <w:szCs w:val="28"/>
          <w:rtl/>
          <w:lang w:val="fr-CH"/>
        </w:rPr>
        <w:tab/>
      </w:r>
      <w:r w:rsidR="00EE2184" w:rsidRPr="00AF0796">
        <w:rPr>
          <w:rFonts w:hint="cs"/>
          <w:szCs w:val="28"/>
          <w:rtl/>
          <w:lang w:val="fr-CH"/>
        </w:rPr>
        <w:t>أحكام عامة</w:t>
      </w:r>
      <w:r w:rsidR="00AF0796" w:rsidRPr="00AF0796">
        <w:rPr>
          <w:rFonts w:hint="cs"/>
          <w:szCs w:val="28"/>
          <w:rtl/>
          <w:lang w:val="fr-CH"/>
        </w:rPr>
        <w:tab/>
      </w:r>
      <w:r w:rsidR="00AF0796" w:rsidRPr="00AF0796">
        <w:rPr>
          <w:rFonts w:hint="cs"/>
          <w:szCs w:val="28"/>
          <w:rtl/>
          <w:lang w:val="fr-CH"/>
        </w:rPr>
        <w:tab/>
      </w:r>
      <w:r w:rsidR="00AF0796" w:rsidRPr="00AF0796">
        <w:rPr>
          <w:rFonts w:hint="cs"/>
          <w:i w:val="0"/>
          <w:iCs w:val="0"/>
          <w:szCs w:val="28"/>
          <w:rtl/>
          <w:lang w:val="fr-CH"/>
        </w:rPr>
        <w:t>38</w:t>
      </w:r>
    </w:p>
    <w:p w:rsidR="00EE2184" w:rsidRPr="00AF0796" w:rsidRDefault="00C1503E" w:rsidP="004909D7">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4909D7" w:rsidRPr="00AF0796">
        <w:rPr>
          <w:rFonts w:hint="cs"/>
          <w:szCs w:val="28"/>
          <w:rtl/>
          <w:lang w:val="fr-CH"/>
        </w:rPr>
        <w:t>102</w:t>
      </w:r>
      <w:r w:rsidR="00EE2184" w:rsidRPr="00AF0796">
        <w:rPr>
          <w:rFonts w:hint="cs"/>
          <w:szCs w:val="28"/>
          <w:rtl/>
          <w:lang w:val="fr-CH"/>
        </w:rPr>
        <w:t>-</w:t>
      </w:r>
      <w:r w:rsidR="00EE2184" w:rsidRPr="00AF0796">
        <w:rPr>
          <w:rFonts w:hint="cs"/>
          <w:szCs w:val="28"/>
          <w:rtl/>
          <w:lang w:val="fr-CH"/>
        </w:rPr>
        <w:tab/>
        <w:t>إعلانات الدول الأطراف</w:t>
      </w:r>
      <w:r w:rsidR="00EE2184" w:rsidRPr="00AF0796">
        <w:rPr>
          <w:rFonts w:hint="cs"/>
          <w:szCs w:val="28"/>
          <w:rtl/>
          <w:lang w:val="fr-CH"/>
        </w:rPr>
        <w:tab/>
      </w:r>
      <w:r w:rsidR="00EE2184" w:rsidRPr="00AF0796">
        <w:rPr>
          <w:rFonts w:hint="cs"/>
          <w:szCs w:val="28"/>
          <w:rtl/>
          <w:lang w:val="fr-CH"/>
        </w:rPr>
        <w:tab/>
      </w:r>
      <w:r w:rsidR="004909D7" w:rsidRPr="00AF0796">
        <w:rPr>
          <w:rFonts w:hint="cs"/>
          <w:szCs w:val="28"/>
          <w:rtl/>
          <w:lang w:val="fr-CH"/>
        </w:rPr>
        <w:t>38</w:t>
      </w:r>
    </w:p>
    <w:p w:rsidR="00EE2184" w:rsidRPr="00AF0796" w:rsidRDefault="00C1503E" w:rsidP="004909D7">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4909D7" w:rsidRPr="00AF0796">
        <w:rPr>
          <w:rFonts w:hint="cs"/>
          <w:szCs w:val="28"/>
          <w:rtl/>
          <w:lang w:val="fr-CH"/>
        </w:rPr>
        <w:t>103</w:t>
      </w:r>
      <w:r w:rsidR="00EE2184" w:rsidRPr="00AF0796">
        <w:rPr>
          <w:rFonts w:hint="cs"/>
          <w:szCs w:val="28"/>
          <w:rtl/>
          <w:lang w:val="fr-CH"/>
        </w:rPr>
        <w:t>-</w:t>
      </w:r>
      <w:r w:rsidR="00EE2184" w:rsidRPr="00AF0796">
        <w:rPr>
          <w:rFonts w:hint="cs"/>
          <w:szCs w:val="28"/>
          <w:rtl/>
          <w:lang w:val="fr-CH"/>
        </w:rPr>
        <w:tab/>
        <w:t>إحالة الشكاوى</w:t>
      </w:r>
      <w:r w:rsidR="00EE2184" w:rsidRPr="00AF0796">
        <w:rPr>
          <w:rFonts w:hint="cs"/>
          <w:szCs w:val="28"/>
          <w:rtl/>
          <w:lang w:val="fr-CH"/>
        </w:rPr>
        <w:tab/>
      </w:r>
      <w:r w:rsidR="00EE2184" w:rsidRPr="00AF0796">
        <w:rPr>
          <w:rFonts w:hint="cs"/>
          <w:szCs w:val="28"/>
          <w:rtl/>
          <w:lang w:val="fr-CH"/>
        </w:rPr>
        <w:tab/>
      </w:r>
      <w:r w:rsidR="004909D7" w:rsidRPr="00AF0796">
        <w:rPr>
          <w:rFonts w:hint="cs"/>
          <w:szCs w:val="28"/>
          <w:rtl/>
          <w:lang w:val="fr-CH"/>
        </w:rPr>
        <w:t>38</w:t>
      </w:r>
    </w:p>
    <w:p w:rsidR="00EE2184" w:rsidRPr="00AF0796" w:rsidRDefault="00C1503E" w:rsidP="004909D7">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4909D7" w:rsidRPr="00AF0796">
        <w:rPr>
          <w:rFonts w:hint="cs"/>
          <w:szCs w:val="28"/>
          <w:rtl/>
          <w:lang w:val="fr-CH"/>
        </w:rPr>
        <w:t>104</w:t>
      </w:r>
      <w:r w:rsidR="00EE2184" w:rsidRPr="00AF0796">
        <w:rPr>
          <w:rFonts w:hint="cs"/>
          <w:szCs w:val="28"/>
          <w:rtl/>
          <w:lang w:val="fr-CH"/>
        </w:rPr>
        <w:t>-</w:t>
      </w:r>
      <w:r w:rsidR="00EE2184" w:rsidRPr="00AF0796">
        <w:rPr>
          <w:rFonts w:hint="cs"/>
          <w:szCs w:val="28"/>
          <w:rtl/>
          <w:lang w:val="fr-CH"/>
        </w:rPr>
        <w:tab/>
        <w:t>تسجيل الشكاوى؛ المقرر المعني بالشكاوى الجديدة والتدابير المؤقتة</w:t>
      </w:r>
      <w:r w:rsidR="00EE2184" w:rsidRPr="00AF0796">
        <w:rPr>
          <w:rFonts w:hint="cs"/>
          <w:szCs w:val="28"/>
          <w:rtl/>
          <w:lang w:val="fr-CH"/>
        </w:rPr>
        <w:tab/>
      </w:r>
      <w:r w:rsidR="00EE2184" w:rsidRPr="00AF0796">
        <w:rPr>
          <w:rFonts w:hint="cs"/>
          <w:szCs w:val="28"/>
          <w:rtl/>
          <w:lang w:val="fr-CH"/>
        </w:rPr>
        <w:tab/>
      </w:r>
      <w:r w:rsidR="004909D7" w:rsidRPr="00AF0796">
        <w:rPr>
          <w:rFonts w:hint="cs"/>
          <w:szCs w:val="28"/>
          <w:rtl/>
          <w:lang w:val="fr-CH"/>
        </w:rPr>
        <w:t>39</w:t>
      </w:r>
    </w:p>
    <w:p w:rsidR="00EE2184" w:rsidRPr="00AF0796" w:rsidRDefault="00C1503E" w:rsidP="004909D7">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4909D7" w:rsidRPr="00AF0796">
        <w:rPr>
          <w:rFonts w:hint="cs"/>
          <w:szCs w:val="28"/>
          <w:rtl/>
          <w:lang w:val="fr-CH"/>
        </w:rPr>
        <w:t>105</w:t>
      </w:r>
      <w:r w:rsidR="00EE2184" w:rsidRPr="00AF0796">
        <w:rPr>
          <w:rFonts w:hint="cs"/>
          <w:szCs w:val="28"/>
          <w:rtl/>
          <w:lang w:val="fr-CH"/>
        </w:rPr>
        <w:t>-</w:t>
      </w:r>
      <w:r w:rsidR="00EE2184" w:rsidRPr="00AF0796">
        <w:rPr>
          <w:rFonts w:hint="cs"/>
          <w:szCs w:val="28"/>
          <w:rtl/>
          <w:lang w:val="fr-CH"/>
        </w:rPr>
        <w:tab/>
        <w:t xml:space="preserve">طلب </w:t>
      </w:r>
      <w:r w:rsidR="004909D7" w:rsidRPr="00AF0796">
        <w:rPr>
          <w:rFonts w:hint="cs"/>
          <w:szCs w:val="28"/>
          <w:rtl/>
          <w:lang w:val="fr-CH"/>
        </w:rPr>
        <w:t xml:space="preserve">تقديم إيضاحات </w:t>
      </w:r>
      <w:r w:rsidR="00EE2184" w:rsidRPr="00AF0796">
        <w:rPr>
          <w:rFonts w:hint="cs"/>
          <w:szCs w:val="28"/>
          <w:rtl/>
          <w:lang w:val="fr-CH"/>
        </w:rPr>
        <w:t>أو معلومات الإضافية</w:t>
      </w:r>
      <w:r w:rsidR="00EE2184" w:rsidRPr="00AF0796">
        <w:rPr>
          <w:rFonts w:hint="cs"/>
          <w:szCs w:val="28"/>
          <w:rtl/>
          <w:lang w:val="fr-CH"/>
        </w:rPr>
        <w:tab/>
      </w:r>
      <w:r w:rsidR="00EE2184" w:rsidRPr="00AF0796">
        <w:rPr>
          <w:rFonts w:hint="cs"/>
          <w:szCs w:val="28"/>
          <w:rtl/>
          <w:lang w:val="fr-CH"/>
        </w:rPr>
        <w:tab/>
      </w:r>
      <w:r w:rsidR="004909D7" w:rsidRPr="00AF0796">
        <w:rPr>
          <w:rFonts w:hint="cs"/>
          <w:szCs w:val="28"/>
          <w:rtl/>
          <w:lang w:val="fr-CH"/>
        </w:rPr>
        <w:t>39</w:t>
      </w:r>
    </w:p>
    <w:p w:rsidR="00EE2184" w:rsidRPr="00AF0796" w:rsidRDefault="00C1503E" w:rsidP="004909D7">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4909D7" w:rsidRPr="00AF0796">
        <w:rPr>
          <w:rFonts w:hint="cs"/>
          <w:szCs w:val="28"/>
          <w:rtl/>
          <w:lang w:val="fr-CH"/>
        </w:rPr>
        <w:t>106</w:t>
      </w:r>
      <w:r w:rsidR="00EE2184" w:rsidRPr="00AF0796">
        <w:rPr>
          <w:rFonts w:hint="cs"/>
          <w:szCs w:val="28"/>
          <w:rtl/>
          <w:lang w:val="fr-CH"/>
        </w:rPr>
        <w:t>-</w:t>
      </w:r>
      <w:r w:rsidR="00EE2184" w:rsidRPr="00AF0796">
        <w:rPr>
          <w:rFonts w:hint="cs"/>
          <w:szCs w:val="28"/>
          <w:rtl/>
          <w:lang w:val="fr-CH"/>
        </w:rPr>
        <w:tab/>
        <w:t>موجز المعلومات</w:t>
      </w:r>
      <w:r w:rsidR="00EE2184" w:rsidRPr="00AF0796">
        <w:rPr>
          <w:rFonts w:hint="cs"/>
          <w:szCs w:val="28"/>
          <w:rtl/>
          <w:lang w:val="fr-CH"/>
        </w:rPr>
        <w:tab/>
      </w:r>
      <w:r w:rsidR="00EE2184" w:rsidRPr="00AF0796">
        <w:rPr>
          <w:rFonts w:hint="cs"/>
          <w:szCs w:val="28"/>
          <w:rtl/>
          <w:lang w:val="fr-CH"/>
        </w:rPr>
        <w:tab/>
      </w:r>
      <w:r w:rsidR="004909D7" w:rsidRPr="00AF0796">
        <w:rPr>
          <w:rFonts w:hint="cs"/>
          <w:szCs w:val="28"/>
          <w:rtl/>
          <w:lang w:val="fr-CH"/>
        </w:rPr>
        <w:t>40</w:t>
      </w:r>
    </w:p>
    <w:p w:rsidR="00EE2184" w:rsidRPr="00AF0796" w:rsidRDefault="00C1503E" w:rsidP="004909D7">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4909D7" w:rsidRPr="00AF0796">
        <w:rPr>
          <w:rFonts w:hint="cs"/>
          <w:szCs w:val="28"/>
          <w:rtl/>
          <w:lang w:val="fr-CH"/>
        </w:rPr>
        <w:t>107</w:t>
      </w:r>
      <w:r w:rsidR="00EE2184" w:rsidRPr="00AF0796">
        <w:rPr>
          <w:rFonts w:hint="cs"/>
          <w:szCs w:val="28"/>
          <w:rtl/>
          <w:lang w:val="fr-CH"/>
        </w:rPr>
        <w:t>-</w:t>
      </w:r>
      <w:r w:rsidR="00EE2184" w:rsidRPr="00AF0796">
        <w:rPr>
          <w:rFonts w:hint="cs"/>
          <w:szCs w:val="28"/>
          <w:rtl/>
          <w:lang w:val="fr-CH"/>
        </w:rPr>
        <w:tab/>
        <w:t>الجلسات وجلسات الاجتماع</w:t>
      </w:r>
      <w:r w:rsidR="00EE2184" w:rsidRPr="00AF0796">
        <w:rPr>
          <w:rFonts w:hint="cs"/>
          <w:szCs w:val="28"/>
          <w:rtl/>
          <w:lang w:val="fr-CH"/>
        </w:rPr>
        <w:tab/>
      </w:r>
      <w:r w:rsidR="00EE2184" w:rsidRPr="00AF0796">
        <w:rPr>
          <w:rFonts w:hint="cs"/>
          <w:szCs w:val="28"/>
          <w:rtl/>
          <w:lang w:val="fr-CH"/>
        </w:rPr>
        <w:tab/>
      </w:r>
      <w:r w:rsidR="004909D7" w:rsidRPr="00AF0796">
        <w:rPr>
          <w:rFonts w:hint="cs"/>
          <w:szCs w:val="28"/>
          <w:rtl/>
          <w:lang w:val="fr-CH"/>
        </w:rPr>
        <w:t>40</w:t>
      </w:r>
    </w:p>
    <w:p w:rsidR="00EE2184" w:rsidRPr="00AF0796" w:rsidRDefault="00C1503E" w:rsidP="004909D7">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4909D7" w:rsidRPr="00AF0796">
        <w:rPr>
          <w:rFonts w:hint="cs"/>
          <w:szCs w:val="28"/>
          <w:rtl/>
          <w:lang w:val="fr-CH"/>
        </w:rPr>
        <w:t>108</w:t>
      </w:r>
      <w:r w:rsidR="00EE2184" w:rsidRPr="00AF0796">
        <w:rPr>
          <w:rFonts w:hint="cs"/>
          <w:szCs w:val="28"/>
          <w:rtl/>
          <w:lang w:val="fr-CH"/>
        </w:rPr>
        <w:t>-</w:t>
      </w:r>
      <w:r w:rsidR="00EE2184" w:rsidRPr="00AF0796">
        <w:rPr>
          <w:rFonts w:hint="cs"/>
          <w:szCs w:val="28"/>
          <w:rtl/>
          <w:lang w:val="fr-CH"/>
        </w:rPr>
        <w:tab/>
        <w:t xml:space="preserve">إصدار </w:t>
      </w:r>
      <w:r w:rsidR="004909D7" w:rsidRPr="00AF0796">
        <w:rPr>
          <w:rFonts w:hint="cs"/>
          <w:szCs w:val="28"/>
          <w:rtl/>
          <w:lang w:val="fr-CH"/>
        </w:rPr>
        <w:t>ال</w:t>
      </w:r>
      <w:r w:rsidR="00EE2184" w:rsidRPr="00AF0796">
        <w:rPr>
          <w:rFonts w:hint="cs"/>
          <w:szCs w:val="28"/>
          <w:rtl/>
          <w:lang w:val="fr-CH"/>
        </w:rPr>
        <w:t xml:space="preserve">بلاغات </w:t>
      </w:r>
      <w:r w:rsidR="004909D7" w:rsidRPr="00AF0796">
        <w:rPr>
          <w:rFonts w:hint="cs"/>
          <w:szCs w:val="28"/>
          <w:rtl/>
          <w:lang w:val="fr-CH"/>
        </w:rPr>
        <w:t>ال</w:t>
      </w:r>
      <w:r w:rsidR="00EE2184" w:rsidRPr="00AF0796">
        <w:rPr>
          <w:rFonts w:hint="cs"/>
          <w:szCs w:val="28"/>
          <w:rtl/>
          <w:lang w:val="fr-CH"/>
        </w:rPr>
        <w:t>إعلامية بشأن الجلسات المغلقة</w:t>
      </w:r>
      <w:r w:rsidR="00EE2184" w:rsidRPr="00AF0796">
        <w:rPr>
          <w:rFonts w:hint="cs"/>
          <w:szCs w:val="28"/>
          <w:rtl/>
          <w:lang w:val="fr-CH"/>
        </w:rPr>
        <w:tab/>
      </w:r>
      <w:r w:rsidR="00EE2184" w:rsidRPr="00AF0796">
        <w:rPr>
          <w:rFonts w:hint="cs"/>
          <w:szCs w:val="28"/>
          <w:rtl/>
          <w:lang w:val="fr-CH"/>
        </w:rPr>
        <w:tab/>
      </w:r>
      <w:r w:rsidR="004909D7" w:rsidRPr="00AF0796">
        <w:rPr>
          <w:rFonts w:hint="cs"/>
          <w:szCs w:val="28"/>
          <w:rtl/>
          <w:lang w:val="fr-CH"/>
        </w:rPr>
        <w:t>40</w:t>
      </w:r>
    </w:p>
    <w:p w:rsidR="00EE2184" w:rsidRPr="00AF0796" w:rsidRDefault="00C1503E" w:rsidP="004909D7">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4909D7" w:rsidRPr="00AF0796">
        <w:rPr>
          <w:rFonts w:hint="cs"/>
          <w:szCs w:val="28"/>
          <w:rtl/>
          <w:lang w:val="fr-CH"/>
        </w:rPr>
        <w:t>109</w:t>
      </w:r>
      <w:r w:rsidR="00EE2184" w:rsidRPr="00AF0796">
        <w:rPr>
          <w:rFonts w:hint="cs"/>
          <w:szCs w:val="28"/>
          <w:rtl/>
          <w:lang w:val="fr-CH"/>
        </w:rPr>
        <w:t>-</w:t>
      </w:r>
      <w:r w:rsidR="00EE2184" w:rsidRPr="00AF0796">
        <w:rPr>
          <w:rFonts w:hint="cs"/>
          <w:szCs w:val="28"/>
          <w:rtl/>
          <w:lang w:val="fr-CH"/>
        </w:rPr>
        <w:tab/>
      </w:r>
      <w:r w:rsidR="004909D7" w:rsidRPr="00AF0796">
        <w:rPr>
          <w:rFonts w:hint="cs"/>
          <w:szCs w:val="28"/>
          <w:rtl/>
          <w:lang w:val="fr-CH"/>
        </w:rPr>
        <w:t>وجوب عدم مشاركة أحد الأعضاء</w:t>
      </w:r>
      <w:r w:rsidR="00EE2184" w:rsidRPr="00AF0796">
        <w:rPr>
          <w:rFonts w:hint="cs"/>
          <w:szCs w:val="28"/>
          <w:rtl/>
          <w:lang w:val="fr-CH"/>
        </w:rPr>
        <w:t xml:space="preserve"> في دراسة شكوى ما</w:t>
      </w:r>
      <w:r w:rsidR="00EE2184" w:rsidRPr="00AF0796">
        <w:rPr>
          <w:rFonts w:hint="cs"/>
          <w:szCs w:val="28"/>
          <w:rtl/>
          <w:lang w:val="fr-CH"/>
        </w:rPr>
        <w:tab/>
      </w:r>
      <w:r w:rsidR="00EE2184" w:rsidRPr="00AF0796">
        <w:rPr>
          <w:rFonts w:hint="cs"/>
          <w:szCs w:val="28"/>
          <w:rtl/>
          <w:lang w:val="fr-CH"/>
        </w:rPr>
        <w:tab/>
      </w:r>
      <w:r w:rsidR="005B7305" w:rsidRPr="00AF0796">
        <w:rPr>
          <w:rFonts w:hint="cs"/>
          <w:szCs w:val="28"/>
          <w:rtl/>
          <w:lang w:val="fr-CH"/>
        </w:rPr>
        <w:t>41</w:t>
      </w:r>
    </w:p>
    <w:p w:rsidR="00EE2184" w:rsidRPr="00AF0796" w:rsidRDefault="00C1503E" w:rsidP="005B7305">
      <w:pPr>
        <w:tabs>
          <w:tab w:val="right" w:pos="1021"/>
          <w:tab w:val="left" w:pos="1239"/>
          <w:tab w:val="left" w:pos="2051"/>
          <w:tab w:val="left" w:leader="dot" w:pos="8787"/>
          <w:tab w:val="right" w:pos="9638"/>
        </w:tabs>
        <w:spacing w:after="120" w:line="360" w:lineRule="exact"/>
        <w:rPr>
          <w:rFonts w:hint="cs"/>
          <w:szCs w:val="28"/>
          <w:rtl/>
          <w:lang w:val="fr-CH"/>
        </w:rPr>
      </w:pPr>
      <w:r w:rsidRPr="00AF0796">
        <w:rPr>
          <w:rFonts w:hint="cs"/>
          <w:szCs w:val="28"/>
          <w:rtl/>
          <w:lang w:val="fr-CH"/>
        </w:rPr>
        <w:tab/>
      </w:r>
      <w:r w:rsidRPr="00AF0796">
        <w:rPr>
          <w:rFonts w:hint="cs"/>
          <w:szCs w:val="28"/>
          <w:rtl/>
          <w:lang w:val="fr-CH"/>
        </w:rPr>
        <w:tab/>
      </w:r>
      <w:r w:rsidR="005B7305" w:rsidRPr="00AF0796">
        <w:rPr>
          <w:rFonts w:hint="cs"/>
          <w:szCs w:val="28"/>
          <w:rtl/>
          <w:lang w:val="fr-CH"/>
        </w:rPr>
        <w:t>110</w:t>
      </w:r>
      <w:r w:rsidR="00EE2184" w:rsidRPr="00AF0796">
        <w:rPr>
          <w:rFonts w:hint="cs"/>
          <w:szCs w:val="28"/>
          <w:rtl/>
          <w:lang w:val="fr-CH"/>
        </w:rPr>
        <w:t>-</w:t>
      </w:r>
      <w:r w:rsidR="00EE2184" w:rsidRPr="00AF0796">
        <w:rPr>
          <w:rFonts w:hint="cs"/>
          <w:szCs w:val="28"/>
          <w:rtl/>
          <w:lang w:val="fr-CH"/>
        </w:rPr>
        <w:tab/>
        <w:t xml:space="preserve">اختيار أحد الأعضاء عدم </w:t>
      </w:r>
      <w:r w:rsidR="005B7305" w:rsidRPr="00AF0796">
        <w:rPr>
          <w:rFonts w:hint="cs"/>
          <w:szCs w:val="28"/>
          <w:rtl/>
          <w:lang w:val="fr-CH"/>
        </w:rPr>
        <w:t xml:space="preserve">المشاركة </w:t>
      </w:r>
      <w:r w:rsidR="00EE2184" w:rsidRPr="00AF0796">
        <w:rPr>
          <w:rFonts w:hint="cs"/>
          <w:szCs w:val="28"/>
          <w:rtl/>
          <w:lang w:val="fr-CH"/>
        </w:rPr>
        <w:t>في دراسة شكوى ما</w:t>
      </w:r>
      <w:r w:rsidR="00EE2184" w:rsidRPr="00AF0796">
        <w:rPr>
          <w:rFonts w:hint="cs"/>
          <w:szCs w:val="28"/>
          <w:rtl/>
          <w:lang w:val="fr-CH"/>
        </w:rPr>
        <w:tab/>
      </w:r>
      <w:r w:rsidR="00EE2184" w:rsidRPr="00AF0796">
        <w:rPr>
          <w:rFonts w:hint="cs"/>
          <w:szCs w:val="28"/>
          <w:rtl/>
          <w:lang w:val="fr-CH"/>
        </w:rPr>
        <w:tab/>
      </w:r>
      <w:r w:rsidR="005B7305" w:rsidRPr="00AF0796">
        <w:rPr>
          <w:rFonts w:hint="cs"/>
          <w:szCs w:val="28"/>
          <w:rtl/>
          <w:lang w:val="fr-CH"/>
        </w:rPr>
        <w:t>41</w:t>
      </w:r>
    </w:p>
    <w:p w:rsidR="00EE2184" w:rsidRPr="00AF0796" w:rsidRDefault="00C1503E" w:rsidP="00AF0796">
      <w:pPr>
        <w:pStyle w:val="H4GA"/>
        <w:tabs>
          <w:tab w:val="left" w:leader="dot" w:pos="8756"/>
          <w:tab w:val="right" w:pos="9638"/>
        </w:tabs>
        <w:spacing w:before="0" w:after="40" w:line="360" w:lineRule="exact"/>
        <w:rPr>
          <w:rFonts w:hint="cs"/>
          <w:i w:val="0"/>
          <w:iCs w:val="0"/>
          <w:szCs w:val="28"/>
          <w:rtl/>
          <w:lang w:val="fr-CH"/>
        </w:rPr>
      </w:pPr>
      <w:r w:rsidRPr="00AF0796">
        <w:rPr>
          <w:rFonts w:hint="cs"/>
          <w:szCs w:val="28"/>
          <w:rtl/>
          <w:lang w:val="fr-CH"/>
        </w:rPr>
        <w:tab/>
      </w:r>
      <w:r w:rsidR="00EE2184" w:rsidRPr="00AF0796">
        <w:rPr>
          <w:rFonts w:hint="cs"/>
          <w:szCs w:val="28"/>
          <w:rtl/>
          <w:lang w:val="fr-CH"/>
        </w:rPr>
        <w:t>باء</w:t>
      </w:r>
      <w:r w:rsidR="00217A97" w:rsidRPr="00AF0796">
        <w:rPr>
          <w:rFonts w:hint="cs"/>
          <w:szCs w:val="28"/>
          <w:rtl/>
          <w:lang w:val="fr-CH"/>
        </w:rPr>
        <w:t xml:space="preserve"> </w:t>
      </w:r>
      <w:r w:rsidR="00EE2184" w:rsidRPr="00AF0796">
        <w:rPr>
          <w:rFonts w:hint="cs"/>
          <w:szCs w:val="28"/>
          <w:rtl/>
          <w:lang w:val="fr-CH"/>
        </w:rPr>
        <w:t>-</w:t>
      </w:r>
      <w:r w:rsidRPr="00AF0796">
        <w:rPr>
          <w:rFonts w:hint="cs"/>
          <w:szCs w:val="28"/>
          <w:rtl/>
          <w:lang w:val="fr-CH"/>
        </w:rPr>
        <w:tab/>
      </w:r>
      <w:r w:rsidR="00EE2184" w:rsidRPr="00AF0796">
        <w:rPr>
          <w:rFonts w:hint="cs"/>
          <w:szCs w:val="28"/>
          <w:rtl/>
          <w:lang w:val="fr-CH"/>
        </w:rPr>
        <w:t>إجراءات البت في مقبولية الشكاوى</w:t>
      </w:r>
      <w:r w:rsidR="00AF0796" w:rsidRPr="00AF0796">
        <w:rPr>
          <w:rFonts w:hint="cs"/>
          <w:szCs w:val="28"/>
          <w:rtl/>
          <w:lang w:val="fr-CH"/>
        </w:rPr>
        <w:tab/>
      </w:r>
      <w:r w:rsidR="00AF0796" w:rsidRPr="00AF0796">
        <w:rPr>
          <w:rFonts w:hint="cs"/>
          <w:szCs w:val="28"/>
          <w:rtl/>
          <w:lang w:val="fr-CH"/>
        </w:rPr>
        <w:tab/>
      </w:r>
      <w:r w:rsidR="00AF0796" w:rsidRPr="00AF0796">
        <w:rPr>
          <w:rFonts w:hint="cs"/>
          <w:i w:val="0"/>
          <w:iCs w:val="0"/>
          <w:szCs w:val="28"/>
          <w:rtl/>
          <w:lang w:val="fr-CH"/>
        </w:rPr>
        <w:t>41</w:t>
      </w:r>
    </w:p>
    <w:p w:rsidR="00EE2184" w:rsidRPr="00AF0796" w:rsidRDefault="00C1503E" w:rsidP="005B7305">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5B7305" w:rsidRPr="00AF0796">
        <w:rPr>
          <w:rFonts w:hint="cs"/>
          <w:szCs w:val="28"/>
          <w:rtl/>
          <w:lang w:val="fr-CH"/>
        </w:rPr>
        <w:t>111</w:t>
      </w:r>
      <w:r w:rsidR="00EE2184" w:rsidRPr="00AF0796">
        <w:rPr>
          <w:rFonts w:hint="cs"/>
          <w:szCs w:val="28"/>
          <w:rtl/>
          <w:lang w:val="fr-CH"/>
        </w:rPr>
        <w:t>-</w:t>
      </w:r>
      <w:r w:rsidR="00EE2184" w:rsidRPr="00AF0796">
        <w:rPr>
          <w:rFonts w:hint="cs"/>
          <w:szCs w:val="28"/>
          <w:rtl/>
          <w:lang w:val="fr-CH"/>
        </w:rPr>
        <w:tab/>
        <w:t>طريقة تناول الشكاوى</w:t>
      </w:r>
      <w:r w:rsidR="00EE2184" w:rsidRPr="00AF0796">
        <w:rPr>
          <w:rFonts w:hint="cs"/>
          <w:szCs w:val="28"/>
          <w:rtl/>
          <w:lang w:val="fr-CH"/>
        </w:rPr>
        <w:tab/>
      </w:r>
      <w:r w:rsidR="00EE2184" w:rsidRPr="00AF0796">
        <w:rPr>
          <w:rFonts w:hint="cs"/>
          <w:szCs w:val="28"/>
          <w:rtl/>
          <w:lang w:val="fr-CH"/>
        </w:rPr>
        <w:tab/>
      </w:r>
      <w:r w:rsidR="005B7305" w:rsidRPr="00AF0796">
        <w:rPr>
          <w:rFonts w:hint="cs"/>
          <w:szCs w:val="28"/>
          <w:rtl/>
          <w:lang w:val="fr-CH"/>
        </w:rPr>
        <w:t>41</w:t>
      </w:r>
    </w:p>
    <w:p w:rsidR="00EE2184" w:rsidRPr="00AF0796" w:rsidRDefault="00C1503E" w:rsidP="005B7305">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5B7305" w:rsidRPr="00AF0796">
        <w:rPr>
          <w:rFonts w:hint="cs"/>
          <w:szCs w:val="28"/>
          <w:rtl/>
          <w:lang w:val="fr-CH"/>
        </w:rPr>
        <w:t>112</w:t>
      </w:r>
      <w:r w:rsidR="00EE2184" w:rsidRPr="00AF0796">
        <w:rPr>
          <w:rFonts w:hint="cs"/>
          <w:szCs w:val="28"/>
          <w:rtl/>
          <w:lang w:val="fr-CH"/>
        </w:rPr>
        <w:t>-</w:t>
      </w:r>
      <w:r w:rsidR="00EE2184" w:rsidRPr="00AF0796">
        <w:rPr>
          <w:rFonts w:hint="cs"/>
          <w:szCs w:val="28"/>
          <w:rtl/>
          <w:lang w:val="fr-CH"/>
        </w:rPr>
        <w:tab/>
        <w:t>إنشاء فريق عامل وتعيين مقررين لشكاوى محددة</w:t>
      </w:r>
      <w:r w:rsidR="00EE2184" w:rsidRPr="00AF0796">
        <w:rPr>
          <w:rFonts w:hint="cs"/>
          <w:szCs w:val="28"/>
          <w:rtl/>
          <w:lang w:val="fr-CH"/>
        </w:rPr>
        <w:tab/>
      </w:r>
      <w:r w:rsidR="00EE2184" w:rsidRPr="00AF0796">
        <w:rPr>
          <w:rFonts w:hint="cs"/>
          <w:szCs w:val="28"/>
          <w:rtl/>
          <w:lang w:val="fr-CH"/>
        </w:rPr>
        <w:tab/>
      </w:r>
      <w:r w:rsidR="005B7305" w:rsidRPr="00AF0796">
        <w:rPr>
          <w:rFonts w:hint="cs"/>
          <w:szCs w:val="28"/>
          <w:rtl/>
          <w:lang w:val="fr-CH"/>
        </w:rPr>
        <w:t>42</w:t>
      </w:r>
    </w:p>
    <w:p w:rsidR="00EE2184" w:rsidRPr="00AF0796" w:rsidRDefault="00C1503E" w:rsidP="005B7305">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5B7305" w:rsidRPr="00AF0796">
        <w:rPr>
          <w:rFonts w:hint="cs"/>
          <w:szCs w:val="28"/>
          <w:rtl/>
          <w:lang w:val="fr-CH"/>
        </w:rPr>
        <w:t>113</w:t>
      </w:r>
      <w:r w:rsidR="00EE2184" w:rsidRPr="00AF0796">
        <w:rPr>
          <w:rFonts w:hint="cs"/>
          <w:szCs w:val="28"/>
          <w:rtl/>
          <w:lang w:val="fr-CH"/>
        </w:rPr>
        <w:t>-</w:t>
      </w:r>
      <w:r w:rsidR="00EE2184" w:rsidRPr="00AF0796">
        <w:rPr>
          <w:rFonts w:hint="cs"/>
          <w:szCs w:val="28"/>
          <w:rtl/>
          <w:lang w:val="fr-CH"/>
        </w:rPr>
        <w:tab/>
        <w:t>شروط مقبولية الشكاوى</w:t>
      </w:r>
      <w:r w:rsidR="00EE2184" w:rsidRPr="00AF0796">
        <w:rPr>
          <w:rFonts w:hint="cs"/>
          <w:szCs w:val="28"/>
          <w:rtl/>
          <w:lang w:val="fr-CH"/>
        </w:rPr>
        <w:tab/>
      </w:r>
      <w:r w:rsidR="00EE2184" w:rsidRPr="00AF0796">
        <w:rPr>
          <w:rFonts w:hint="cs"/>
          <w:szCs w:val="28"/>
          <w:rtl/>
          <w:lang w:val="fr-CH"/>
        </w:rPr>
        <w:tab/>
      </w:r>
      <w:r w:rsidR="005B7305" w:rsidRPr="00AF0796">
        <w:rPr>
          <w:rFonts w:hint="cs"/>
          <w:szCs w:val="28"/>
          <w:rtl/>
          <w:lang w:val="fr-CH"/>
        </w:rPr>
        <w:t>42</w:t>
      </w:r>
    </w:p>
    <w:p w:rsidR="00EE2184" w:rsidRPr="00AF0796" w:rsidRDefault="00C1503E" w:rsidP="005B7305">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5B7305" w:rsidRPr="00AF0796">
        <w:rPr>
          <w:rFonts w:hint="cs"/>
          <w:szCs w:val="28"/>
          <w:rtl/>
          <w:lang w:val="fr-CH"/>
        </w:rPr>
        <w:t>114</w:t>
      </w:r>
      <w:r w:rsidR="00EE2184" w:rsidRPr="00AF0796">
        <w:rPr>
          <w:rFonts w:hint="cs"/>
          <w:szCs w:val="28"/>
          <w:rtl/>
          <w:lang w:val="fr-CH"/>
        </w:rPr>
        <w:t>-</w:t>
      </w:r>
      <w:r w:rsidR="00EE2184" w:rsidRPr="00AF0796">
        <w:rPr>
          <w:rFonts w:hint="cs"/>
          <w:szCs w:val="28"/>
          <w:rtl/>
          <w:lang w:val="fr-CH"/>
        </w:rPr>
        <w:tab/>
        <w:t>التدابير المؤقتة</w:t>
      </w:r>
      <w:r w:rsidR="00EE2184" w:rsidRPr="00AF0796">
        <w:rPr>
          <w:rFonts w:hint="cs"/>
          <w:szCs w:val="28"/>
          <w:rtl/>
          <w:lang w:val="fr-CH"/>
        </w:rPr>
        <w:tab/>
      </w:r>
      <w:r w:rsidR="00EE2184" w:rsidRPr="00AF0796">
        <w:rPr>
          <w:rFonts w:hint="cs"/>
          <w:szCs w:val="28"/>
          <w:rtl/>
          <w:lang w:val="fr-CH"/>
        </w:rPr>
        <w:tab/>
      </w:r>
      <w:r w:rsidR="005B7305" w:rsidRPr="00AF0796">
        <w:rPr>
          <w:rFonts w:hint="cs"/>
          <w:szCs w:val="28"/>
          <w:rtl/>
          <w:lang w:val="fr-CH"/>
        </w:rPr>
        <w:t>43</w:t>
      </w:r>
    </w:p>
    <w:p w:rsidR="00EE2184" w:rsidRPr="00AF0796" w:rsidRDefault="00C1503E" w:rsidP="005B7305">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5B7305" w:rsidRPr="00AF0796">
        <w:rPr>
          <w:rFonts w:hint="cs"/>
          <w:szCs w:val="28"/>
          <w:rtl/>
          <w:lang w:val="fr-CH"/>
        </w:rPr>
        <w:t>115</w:t>
      </w:r>
      <w:r w:rsidR="00EE2184" w:rsidRPr="00AF0796">
        <w:rPr>
          <w:rFonts w:hint="cs"/>
          <w:szCs w:val="28"/>
          <w:rtl/>
          <w:lang w:val="fr-CH"/>
        </w:rPr>
        <w:t>-</w:t>
      </w:r>
      <w:r w:rsidR="00EE2184" w:rsidRPr="00AF0796">
        <w:rPr>
          <w:rFonts w:hint="cs"/>
          <w:szCs w:val="28"/>
          <w:rtl/>
          <w:lang w:val="fr-CH"/>
        </w:rPr>
        <w:tab/>
        <w:t>المعلومات والإيضاحات والملاحظات الإضافية</w:t>
      </w:r>
      <w:r w:rsidR="00EE2184" w:rsidRPr="00AF0796">
        <w:rPr>
          <w:rFonts w:hint="cs"/>
          <w:szCs w:val="28"/>
          <w:rtl/>
          <w:lang w:val="fr-CH"/>
        </w:rPr>
        <w:tab/>
      </w:r>
      <w:r w:rsidR="00EE2184" w:rsidRPr="00AF0796">
        <w:rPr>
          <w:rFonts w:hint="cs"/>
          <w:szCs w:val="28"/>
          <w:rtl/>
          <w:lang w:val="fr-CH"/>
        </w:rPr>
        <w:tab/>
      </w:r>
      <w:r w:rsidR="005B7305" w:rsidRPr="00AF0796">
        <w:rPr>
          <w:rFonts w:hint="cs"/>
          <w:szCs w:val="28"/>
          <w:rtl/>
          <w:lang w:val="fr-CH"/>
        </w:rPr>
        <w:t>44</w:t>
      </w:r>
    </w:p>
    <w:p w:rsidR="00EE2184" w:rsidRPr="00AF0796" w:rsidRDefault="00C1503E" w:rsidP="00AF0796">
      <w:pPr>
        <w:tabs>
          <w:tab w:val="right" w:pos="1021"/>
          <w:tab w:val="left" w:pos="1239"/>
          <w:tab w:val="left" w:pos="2051"/>
          <w:tab w:val="left" w:leader="dot" w:pos="8787"/>
          <w:tab w:val="right" w:pos="9638"/>
        </w:tabs>
        <w:spacing w:after="120" w:line="360" w:lineRule="exact"/>
        <w:rPr>
          <w:rFonts w:hint="cs"/>
          <w:szCs w:val="28"/>
          <w:rtl/>
          <w:lang w:val="fr-CH"/>
        </w:rPr>
      </w:pPr>
      <w:r w:rsidRPr="00AF0796">
        <w:rPr>
          <w:rFonts w:hint="cs"/>
          <w:szCs w:val="28"/>
          <w:rtl/>
          <w:lang w:val="fr-CH"/>
        </w:rPr>
        <w:tab/>
      </w:r>
      <w:r w:rsidRPr="00AF0796">
        <w:rPr>
          <w:rFonts w:hint="cs"/>
          <w:szCs w:val="28"/>
          <w:rtl/>
          <w:lang w:val="fr-CH"/>
        </w:rPr>
        <w:tab/>
      </w:r>
      <w:r w:rsidR="005B7305" w:rsidRPr="00AF0796">
        <w:rPr>
          <w:rFonts w:hint="cs"/>
          <w:szCs w:val="28"/>
          <w:rtl/>
          <w:lang w:val="fr-CH"/>
        </w:rPr>
        <w:t>116</w:t>
      </w:r>
      <w:r w:rsidR="00EE2184" w:rsidRPr="00AF0796">
        <w:rPr>
          <w:rFonts w:hint="cs"/>
          <w:szCs w:val="28"/>
          <w:rtl/>
          <w:lang w:val="fr-CH"/>
        </w:rPr>
        <w:t>-</w:t>
      </w:r>
      <w:r w:rsidR="00EE2184" w:rsidRPr="00AF0796">
        <w:rPr>
          <w:rFonts w:hint="cs"/>
          <w:szCs w:val="28"/>
          <w:rtl/>
          <w:lang w:val="fr-CH"/>
        </w:rPr>
        <w:tab/>
        <w:t>الشكاوى غير المقبولة</w:t>
      </w:r>
      <w:r w:rsidR="00EE2184" w:rsidRPr="00AF0796">
        <w:rPr>
          <w:rFonts w:hint="cs"/>
          <w:szCs w:val="28"/>
          <w:rtl/>
          <w:lang w:val="fr-CH"/>
        </w:rPr>
        <w:tab/>
      </w:r>
      <w:r w:rsidR="00EE2184" w:rsidRPr="00AF0796">
        <w:rPr>
          <w:rFonts w:hint="cs"/>
          <w:szCs w:val="28"/>
          <w:rtl/>
          <w:lang w:val="fr-CH"/>
        </w:rPr>
        <w:tab/>
      </w:r>
      <w:r w:rsidR="005B7305" w:rsidRPr="00AF0796">
        <w:rPr>
          <w:rFonts w:hint="cs"/>
          <w:szCs w:val="28"/>
          <w:rtl/>
          <w:lang w:val="fr-CH"/>
        </w:rPr>
        <w:t>45</w:t>
      </w:r>
    </w:p>
    <w:p w:rsidR="00EE2184" w:rsidRPr="00AF0796" w:rsidRDefault="00C1503E" w:rsidP="00AF0796">
      <w:pPr>
        <w:pStyle w:val="H4GA"/>
        <w:tabs>
          <w:tab w:val="left" w:leader="dot" w:pos="8756"/>
          <w:tab w:val="right" w:pos="9638"/>
        </w:tabs>
        <w:spacing w:before="0" w:after="40" w:line="360" w:lineRule="exact"/>
        <w:rPr>
          <w:rFonts w:hint="cs"/>
          <w:i w:val="0"/>
          <w:iCs w:val="0"/>
          <w:szCs w:val="28"/>
          <w:rtl/>
          <w:lang w:val="fr-CH"/>
        </w:rPr>
      </w:pPr>
      <w:r w:rsidRPr="00AF0796">
        <w:rPr>
          <w:rFonts w:hint="cs"/>
          <w:szCs w:val="28"/>
          <w:rtl/>
          <w:lang w:val="fr-CH"/>
        </w:rPr>
        <w:tab/>
      </w:r>
      <w:r w:rsidR="00EE2184" w:rsidRPr="00AF0796">
        <w:rPr>
          <w:rFonts w:hint="cs"/>
          <w:szCs w:val="28"/>
          <w:rtl/>
          <w:lang w:val="fr-CH"/>
        </w:rPr>
        <w:t>جيم</w:t>
      </w:r>
      <w:r w:rsidR="00217A97" w:rsidRPr="00AF0796">
        <w:rPr>
          <w:rFonts w:hint="cs"/>
          <w:szCs w:val="28"/>
          <w:rtl/>
          <w:lang w:val="fr-CH"/>
        </w:rPr>
        <w:t xml:space="preserve"> </w:t>
      </w:r>
      <w:r w:rsidR="00EE2184" w:rsidRPr="00AF0796">
        <w:rPr>
          <w:rFonts w:hint="cs"/>
          <w:szCs w:val="28"/>
          <w:rtl/>
          <w:lang w:val="fr-CH"/>
        </w:rPr>
        <w:t>-</w:t>
      </w:r>
      <w:r w:rsidR="00217A97" w:rsidRPr="00AF0796">
        <w:rPr>
          <w:rFonts w:hint="cs"/>
          <w:szCs w:val="28"/>
          <w:rtl/>
          <w:lang w:val="fr-CH"/>
        </w:rPr>
        <w:tab/>
      </w:r>
      <w:r w:rsidR="00EE2184" w:rsidRPr="00AF0796">
        <w:rPr>
          <w:rFonts w:hint="cs"/>
          <w:szCs w:val="28"/>
          <w:rtl/>
          <w:lang w:val="fr-CH"/>
        </w:rPr>
        <w:t>النظر في الأسس الموضوعية</w:t>
      </w:r>
      <w:r w:rsidR="00AF0796" w:rsidRPr="00AF0796">
        <w:rPr>
          <w:rFonts w:hint="cs"/>
          <w:szCs w:val="28"/>
          <w:rtl/>
          <w:lang w:val="fr-CH"/>
        </w:rPr>
        <w:tab/>
      </w:r>
      <w:r w:rsidR="00AF0796" w:rsidRPr="00AF0796">
        <w:rPr>
          <w:rFonts w:hint="cs"/>
          <w:szCs w:val="28"/>
          <w:rtl/>
          <w:lang w:val="fr-CH"/>
        </w:rPr>
        <w:tab/>
      </w:r>
      <w:r w:rsidR="00AF0796" w:rsidRPr="00AF0796">
        <w:rPr>
          <w:rFonts w:hint="cs"/>
          <w:i w:val="0"/>
          <w:iCs w:val="0"/>
          <w:szCs w:val="28"/>
          <w:rtl/>
          <w:lang w:val="fr-CH"/>
        </w:rPr>
        <w:t>45</w:t>
      </w:r>
    </w:p>
    <w:p w:rsidR="00EE2184" w:rsidRPr="00AF0796" w:rsidRDefault="00217A97" w:rsidP="005B7305">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5B7305" w:rsidRPr="00AF0796">
        <w:rPr>
          <w:rFonts w:hint="cs"/>
          <w:szCs w:val="28"/>
          <w:rtl/>
          <w:lang w:val="fr-CH"/>
        </w:rPr>
        <w:t>117</w:t>
      </w:r>
      <w:r w:rsidR="00EE2184" w:rsidRPr="00AF0796">
        <w:rPr>
          <w:rFonts w:hint="cs"/>
          <w:szCs w:val="28"/>
          <w:rtl/>
          <w:lang w:val="fr-CH"/>
        </w:rPr>
        <w:t>-</w:t>
      </w:r>
      <w:r w:rsidR="00EE2184" w:rsidRPr="00AF0796">
        <w:rPr>
          <w:rFonts w:hint="cs"/>
          <w:szCs w:val="28"/>
          <w:rtl/>
          <w:lang w:val="fr-CH"/>
        </w:rPr>
        <w:tab/>
        <w:t>طريقة تناول الشكاوى المقبولة، وجلسات الاستماع الشفوية</w:t>
      </w:r>
      <w:r w:rsidR="00EE2184" w:rsidRPr="00AF0796">
        <w:rPr>
          <w:rFonts w:hint="cs"/>
          <w:szCs w:val="28"/>
          <w:rtl/>
          <w:lang w:val="fr-CH"/>
        </w:rPr>
        <w:tab/>
      </w:r>
      <w:r w:rsidR="00EE2184" w:rsidRPr="00AF0796">
        <w:rPr>
          <w:rFonts w:hint="cs"/>
          <w:szCs w:val="28"/>
          <w:rtl/>
          <w:lang w:val="fr-CH"/>
        </w:rPr>
        <w:tab/>
      </w:r>
      <w:r w:rsidR="005B7305" w:rsidRPr="00AF0796">
        <w:rPr>
          <w:rFonts w:hint="cs"/>
          <w:szCs w:val="28"/>
          <w:rtl/>
          <w:lang w:val="fr-CH"/>
        </w:rPr>
        <w:t>45</w:t>
      </w:r>
    </w:p>
    <w:p w:rsidR="00EE2184" w:rsidRPr="00AF0796" w:rsidRDefault="00217A97" w:rsidP="005B7305">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5B7305" w:rsidRPr="00AF0796">
        <w:rPr>
          <w:rFonts w:hint="cs"/>
          <w:szCs w:val="28"/>
          <w:rtl/>
          <w:lang w:val="fr-CH"/>
        </w:rPr>
        <w:t>118</w:t>
      </w:r>
      <w:r w:rsidR="00EE2184" w:rsidRPr="00AF0796">
        <w:rPr>
          <w:rFonts w:hint="cs"/>
          <w:szCs w:val="28"/>
          <w:rtl/>
          <w:lang w:val="fr-CH"/>
        </w:rPr>
        <w:t>-</w:t>
      </w:r>
      <w:r w:rsidR="00EE2184" w:rsidRPr="00AF0796">
        <w:rPr>
          <w:rFonts w:hint="cs"/>
          <w:szCs w:val="28"/>
          <w:rtl/>
          <w:lang w:val="fr-CH"/>
        </w:rPr>
        <w:tab/>
        <w:t>نتائج تحقيقات اللجنة والقرارات المتخذة بشأن الأسس الموضوعية</w:t>
      </w:r>
      <w:r w:rsidR="00EE2184" w:rsidRPr="00AF0796">
        <w:rPr>
          <w:rFonts w:hint="cs"/>
          <w:szCs w:val="28"/>
          <w:rtl/>
          <w:lang w:val="fr-CH"/>
        </w:rPr>
        <w:tab/>
      </w:r>
      <w:r w:rsidR="00EE2184" w:rsidRPr="00AF0796">
        <w:rPr>
          <w:rFonts w:hint="cs"/>
          <w:szCs w:val="28"/>
          <w:rtl/>
          <w:lang w:val="fr-CH"/>
        </w:rPr>
        <w:tab/>
      </w:r>
      <w:r w:rsidR="005B7305" w:rsidRPr="00AF0796">
        <w:rPr>
          <w:rFonts w:hint="cs"/>
          <w:szCs w:val="28"/>
          <w:rtl/>
          <w:lang w:val="fr-CH"/>
        </w:rPr>
        <w:t>46</w:t>
      </w:r>
    </w:p>
    <w:p w:rsidR="00EE2184" w:rsidRPr="00AF0796" w:rsidRDefault="00217A97" w:rsidP="005B7305">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5B7305" w:rsidRPr="00AF0796">
        <w:rPr>
          <w:rFonts w:hint="cs"/>
          <w:szCs w:val="28"/>
          <w:rtl/>
          <w:lang w:val="fr-CH"/>
        </w:rPr>
        <w:t>119</w:t>
      </w:r>
      <w:r w:rsidR="00EE2184" w:rsidRPr="00AF0796">
        <w:rPr>
          <w:rFonts w:hint="cs"/>
          <w:szCs w:val="28"/>
          <w:rtl/>
          <w:lang w:val="fr-CH"/>
        </w:rPr>
        <w:t>-</w:t>
      </w:r>
      <w:r w:rsidR="00EE2184" w:rsidRPr="00AF0796">
        <w:rPr>
          <w:rFonts w:hint="cs"/>
          <w:szCs w:val="28"/>
          <w:rtl/>
          <w:lang w:val="fr-CH"/>
        </w:rPr>
        <w:tab/>
        <w:t>الآراء الفردية</w:t>
      </w:r>
      <w:r w:rsidR="00EE2184" w:rsidRPr="00AF0796">
        <w:rPr>
          <w:rFonts w:hint="cs"/>
          <w:szCs w:val="28"/>
          <w:rtl/>
          <w:lang w:val="fr-CH"/>
        </w:rPr>
        <w:tab/>
      </w:r>
      <w:r w:rsidR="00EE2184" w:rsidRPr="00AF0796">
        <w:rPr>
          <w:rFonts w:hint="cs"/>
          <w:szCs w:val="28"/>
          <w:rtl/>
          <w:lang w:val="fr-CH"/>
        </w:rPr>
        <w:tab/>
      </w:r>
      <w:r w:rsidR="005B7305" w:rsidRPr="00AF0796">
        <w:rPr>
          <w:rFonts w:hint="cs"/>
          <w:szCs w:val="28"/>
          <w:rtl/>
          <w:lang w:val="fr-CH"/>
        </w:rPr>
        <w:t>47</w:t>
      </w:r>
    </w:p>
    <w:p w:rsidR="00EE2184" w:rsidRPr="00AF0796" w:rsidRDefault="00217A97" w:rsidP="005B7305">
      <w:pPr>
        <w:tabs>
          <w:tab w:val="right" w:pos="1021"/>
          <w:tab w:val="left" w:pos="1239"/>
          <w:tab w:val="left" w:pos="2051"/>
          <w:tab w:val="left" w:leader="dot" w:pos="8787"/>
          <w:tab w:val="right" w:pos="9638"/>
        </w:tabs>
        <w:spacing w:after="40" w:line="360" w:lineRule="exact"/>
        <w:rPr>
          <w:rFonts w:hint="cs"/>
          <w:szCs w:val="28"/>
          <w:rtl/>
          <w:lang w:val="fr-CH"/>
        </w:rPr>
      </w:pPr>
      <w:r w:rsidRPr="00AF0796">
        <w:rPr>
          <w:rFonts w:hint="cs"/>
          <w:szCs w:val="28"/>
          <w:rtl/>
          <w:lang w:val="fr-CH"/>
        </w:rPr>
        <w:tab/>
      </w:r>
      <w:r w:rsidRPr="00AF0796">
        <w:rPr>
          <w:rFonts w:hint="cs"/>
          <w:szCs w:val="28"/>
          <w:rtl/>
          <w:lang w:val="fr-CH"/>
        </w:rPr>
        <w:tab/>
      </w:r>
      <w:r w:rsidR="005B7305" w:rsidRPr="00AF0796">
        <w:rPr>
          <w:rFonts w:hint="cs"/>
          <w:szCs w:val="28"/>
          <w:rtl/>
          <w:lang w:val="fr-CH"/>
        </w:rPr>
        <w:t>120</w:t>
      </w:r>
      <w:r w:rsidR="00EE2184" w:rsidRPr="00AF0796">
        <w:rPr>
          <w:rFonts w:hint="cs"/>
          <w:szCs w:val="28"/>
          <w:rtl/>
          <w:lang w:val="fr-CH"/>
        </w:rPr>
        <w:t>-</w:t>
      </w:r>
      <w:r w:rsidR="00EE2184" w:rsidRPr="00AF0796">
        <w:rPr>
          <w:rFonts w:hint="cs"/>
          <w:szCs w:val="28"/>
          <w:rtl/>
          <w:lang w:val="fr-CH"/>
        </w:rPr>
        <w:tab/>
        <w:t>إجراءات المتابعة</w:t>
      </w:r>
      <w:r w:rsidR="00EE2184" w:rsidRPr="00AF0796">
        <w:rPr>
          <w:rFonts w:hint="cs"/>
          <w:szCs w:val="28"/>
          <w:rtl/>
          <w:lang w:val="fr-CH"/>
        </w:rPr>
        <w:tab/>
      </w:r>
      <w:r w:rsidR="00EE2184" w:rsidRPr="00AF0796">
        <w:rPr>
          <w:rFonts w:hint="cs"/>
          <w:szCs w:val="28"/>
          <w:rtl/>
          <w:lang w:val="fr-CH"/>
        </w:rPr>
        <w:tab/>
      </w:r>
      <w:r w:rsidR="005B7305" w:rsidRPr="00AF0796">
        <w:rPr>
          <w:rFonts w:hint="cs"/>
          <w:szCs w:val="28"/>
          <w:rtl/>
          <w:lang w:val="fr-CH"/>
        </w:rPr>
        <w:t>47</w:t>
      </w:r>
    </w:p>
    <w:p w:rsidR="00EE2184" w:rsidRPr="00AF0796" w:rsidRDefault="00217A97" w:rsidP="005B7305">
      <w:pPr>
        <w:tabs>
          <w:tab w:val="right" w:pos="1021"/>
          <w:tab w:val="left" w:pos="1239"/>
          <w:tab w:val="left" w:pos="2051"/>
          <w:tab w:val="left" w:leader="dot" w:pos="8787"/>
          <w:tab w:val="right" w:pos="9638"/>
        </w:tabs>
        <w:spacing w:after="120" w:line="360" w:lineRule="exact"/>
        <w:rPr>
          <w:rFonts w:hint="cs"/>
          <w:szCs w:val="28"/>
          <w:rtl/>
          <w:lang w:val="fr-CH"/>
        </w:rPr>
      </w:pPr>
      <w:r w:rsidRPr="00AF0796">
        <w:rPr>
          <w:rFonts w:hint="cs"/>
          <w:szCs w:val="28"/>
          <w:rtl/>
          <w:lang w:val="fr-CH"/>
        </w:rPr>
        <w:tab/>
      </w:r>
      <w:r w:rsidRPr="00AF0796">
        <w:rPr>
          <w:rFonts w:hint="cs"/>
          <w:szCs w:val="28"/>
          <w:rtl/>
          <w:lang w:val="fr-CH"/>
        </w:rPr>
        <w:tab/>
      </w:r>
      <w:r w:rsidR="005B7305" w:rsidRPr="00AF0796">
        <w:rPr>
          <w:rFonts w:hint="cs"/>
          <w:szCs w:val="28"/>
          <w:rtl/>
          <w:lang w:val="fr-CH"/>
        </w:rPr>
        <w:t>121</w:t>
      </w:r>
      <w:r w:rsidR="00EE2184" w:rsidRPr="00AF0796">
        <w:rPr>
          <w:rFonts w:hint="cs"/>
          <w:szCs w:val="28"/>
          <w:rtl/>
          <w:lang w:val="fr-CH"/>
        </w:rPr>
        <w:t>-</w:t>
      </w:r>
      <w:r w:rsidR="00EE2184" w:rsidRPr="00AF0796">
        <w:rPr>
          <w:rFonts w:hint="cs"/>
          <w:szCs w:val="28"/>
          <w:rtl/>
          <w:lang w:val="fr-CH"/>
        </w:rPr>
        <w:tab/>
        <w:t>الملخصات التي تدرج في تقرير اللجنة السنوي وإدراج نصوص المقررات النهائية</w:t>
      </w:r>
      <w:r w:rsidR="00EE2184" w:rsidRPr="00AF0796">
        <w:rPr>
          <w:rFonts w:hint="cs"/>
          <w:szCs w:val="28"/>
          <w:rtl/>
          <w:lang w:val="fr-CH"/>
        </w:rPr>
        <w:tab/>
      </w:r>
      <w:r w:rsidR="00EE2184" w:rsidRPr="00AF0796">
        <w:rPr>
          <w:rFonts w:hint="cs"/>
          <w:szCs w:val="28"/>
          <w:rtl/>
          <w:lang w:val="fr-CH"/>
        </w:rPr>
        <w:tab/>
      </w:r>
      <w:r w:rsidR="005B7305" w:rsidRPr="00AF0796">
        <w:rPr>
          <w:rFonts w:hint="cs"/>
          <w:szCs w:val="28"/>
          <w:rtl/>
          <w:lang w:val="fr-CH"/>
        </w:rPr>
        <w:t>48</w:t>
      </w:r>
    </w:p>
    <w:p w:rsidR="00EE2184" w:rsidRPr="008162D7" w:rsidRDefault="00EE2184" w:rsidP="00642136">
      <w:pPr>
        <w:pStyle w:val="HChGA"/>
        <w:spacing w:before="120"/>
        <w:jc w:val="left"/>
        <w:rPr>
          <w:rFonts w:hint="cs"/>
          <w:rtl/>
        </w:rPr>
      </w:pPr>
      <w:r>
        <w:rPr>
          <w:rtl/>
        </w:rPr>
        <w:br w:type="page"/>
      </w:r>
      <w:r w:rsidR="00642136">
        <w:rPr>
          <w:rFonts w:hint="cs"/>
          <w:rtl/>
        </w:rPr>
        <w:tab/>
      </w:r>
      <w:r w:rsidR="00642136">
        <w:rPr>
          <w:rFonts w:hint="cs"/>
          <w:rtl/>
        </w:rPr>
        <w:tab/>
      </w:r>
      <w:r w:rsidRPr="009E15AE">
        <w:rPr>
          <w:rFonts w:hint="cs"/>
          <w:rtl/>
        </w:rPr>
        <w:t>الجزء الأول</w:t>
      </w:r>
      <w:r w:rsidR="00642136">
        <w:rPr>
          <w:rtl/>
        </w:rPr>
        <w:br/>
      </w:r>
      <w:r w:rsidRPr="008162D7">
        <w:rPr>
          <w:rFonts w:hint="cs"/>
          <w:rtl/>
        </w:rPr>
        <w:t>مواد عامة</w:t>
      </w:r>
    </w:p>
    <w:p w:rsidR="00EE2184" w:rsidRPr="008162D7" w:rsidRDefault="00642136" w:rsidP="00642136">
      <w:pPr>
        <w:pStyle w:val="HChGA"/>
        <w:rPr>
          <w:rFonts w:hint="cs"/>
          <w:rtl/>
        </w:rPr>
      </w:pPr>
      <w:r>
        <w:rPr>
          <w:rFonts w:hint="cs"/>
          <w:rtl/>
        </w:rPr>
        <w:tab/>
      </w:r>
      <w:r w:rsidR="00EE2184" w:rsidRPr="009E15AE">
        <w:rPr>
          <w:rFonts w:hint="cs"/>
          <w:rtl/>
        </w:rPr>
        <w:t>أولاً</w:t>
      </w:r>
      <w:r w:rsidR="00EE2184" w:rsidRPr="008162D7">
        <w:rPr>
          <w:rFonts w:hint="cs"/>
          <w:rtl/>
        </w:rPr>
        <w:t xml:space="preserve"> -</w:t>
      </w:r>
      <w:r>
        <w:rPr>
          <w:rFonts w:hint="cs"/>
          <w:rtl/>
        </w:rPr>
        <w:tab/>
      </w:r>
      <w:r w:rsidR="00EE2184" w:rsidRPr="008162D7">
        <w:rPr>
          <w:rFonts w:hint="cs"/>
          <w:rtl/>
        </w:rPr>
        <w:t>الدورات</w:t>
      </w:r>
    </w:p>
    <w:p w:rsidR="00EE2184" w:rsidRPr="008162D7" w:rsidRDefault="00642136" w:rsidP="00642136">
      <w:pPr>
        <w:pStyle w:val="H1GA"/>
        <w:rPr>
          <w:rFonts w:hint="cs"/>
          <w:rtl/>
        </w:rPr>
      </w:pPr>
      <w:r>
        <w:rPr>
          <w:rFonts w:hint="cs"/>
          <w:rtl/>
        </w:rPr>
        <w:tab/>
      </w:r>
      <w:r>
        <w:rPr>
          <w:rFonts w:hint="cs"/>
          <w:rtl/>
        </w:rPr>
        <w:tab/>
      </w:r>
      <w:r w:rsidR="00EE2184" w:rsidRPr="008162D7">
        <w:rPr>
          <w:rFonts w:hint="cs"/>
          <w:rtl/>
        </w:rPr>
        <w:t>جلسات اللجنة</w:t>
      </w:r>
    </w:p>
    <w:p w:rsidR="00EE2184" w:rsidRPr="008162D7" w:rsidRDefault="00642136" w:rsidP="00642136">
      <w:pPr>
        <w:pStyle w:val="H23GA"/>
        <w:rPr>
          <w:rFonts w:hint="cs"/>
          <w:rtl/>
        </w:rPr>
      </w:pPr>
      <w:r>
        <w:rPr>
          <w:rFonts w:hint="cs"/>
          <w:rtl/>
        </w:rPr>
        <w:tab/>
      </w:r>
      <w:r>
        <w:rPr>
          <w:rFonts w:hint="cs"/>
          <w:rtl/>
        </w:rPr>
        <w:tab/>
      </w:r>
      <w:r w:rsidR="00EE2184" w:rsidRPr="008162D7">
        <w:rPr>
          <w:rFonts w:hint="cs"/>
          <w:rtl/>
        </w:rPr>
        <w:t>المادة 1</w:t>
      </w:r>
    </w:p>
    <w:p w:rsidR="00EE2184" w:rsidRPr="008162D7" w:rsidRDefault="00EE2184" w:rsidP="00642136">
      <w:pPr>
        <w:pStyle w:val="SingleTxtGA"/>
        <w:rPr>
          <w:rFonts w:hint="cs"/>
          <w:rtl/>
        </w:rPr>
      </w:pPr>
      <w:r w:rsidRPr="008162D7">
        <w:rPr>
          <w:rFonts w:hint="cs"/>
          <w:rtl/>
        </w:rPr>
        <w:tab/>
        <w:t xml:space="preserve">تعقد لجنة مناهضة التعذيب (ويشار إليها فيما يلي باسم "اللجنة") من الجلسات </w:t>
      </w:r>
      <w:r w:rsidR="00B80B17">
        <w:rPr>
          <w:rFonts w:hint="cs"/>
          <w:rtl/>
        </w:rPr>
        <w:t xml:space="preserve">     </w:t>
      </w:r>
      <w:r w:rsidRPr="008162D7">
        <w:rPr>
          <w:rFonts w:hint="cs"/>
          <w:rtl/>
        </w:rPr>
        <w:t>ما يقتضيه أداء وظائفها أداء مرضياً، وفقاً لاتفاقية مناهضة التعذيب وغيره من ضروب المعاملة أو العقوبة القاسية أو اللاإنسانية أو المهينة (ويشار إليها فيما يلي باسم "الاتفاقية").</w:t>
      </w:r>
    </w:p>
    <w:p w:rsidR="00EE2184" w:rsidRPr="008162D7" w:rsidRDefault="00642136" w:rsidP="00642136">
      <w:pPr>
        <w:pStyle w:val="H1GA"/>
        <w:rPr>
          <w:rFonts w:hint="cs"/>
          <w:rtl/>
        </w:rPr>
      </w:pPr>
      <w:r>
        <w:rPr>
          <w:rFonts w:hint="cs"/>
          <w:rtl/>
        </w:rPr>
        <w:tab/>
      </w:r>
      <w:r>
        <w:rPr>
          <w:rFonts w:hint="cs"/>
          <w:rtl/>
        </w:rPr>
        <w:tab/>
      </w:r>
      <w:r w:rsidR="00EE2184" w:rsidRPr="008162D7">
        <w:rPr>
          <w:rFonts w:hint="cs"/>
          <w:rtl/>
        </w:rPr>
        <w:t>الدورات العادية</w:t>
      </w:r>
    </w:p>
    <w:p w:rsidR="00EE2184" w:rsidRPr="008162D7" w:rsidRDefault="00642136" w:rsidP="00642136">
      <w:pPr>
        <w:pStyle w:val="H23GA"/>
        <w:rPr>
          <w:rFonts w:hint="cs"/>
          <w:rtl/>
        </w:rPr>
      </w:pPr>
      <w:r>
        <w:rPr>
          <w:rFonts w:hint="cs"/>
          <w:rtl/>
        </w:rPr>
        <w:tab/>
      </w:r>
      <w:r>
        <w:rPr>
          <w:rFonts w:hint="cs"/>
          <w:rtl/>
        </w:rPr>
        <w:tab/>
      </w:r>
      <w:r w:rsidR="00EE2184" w:rsidRPr="008162D7">
        <w:rPr>
          <w:rFonts w:hint="cs"/>
          <w:rtl/>
        </w:rPr>
        <w:t>المادة 2</w:t>
      </w:r>
    </w:p>
    <w:p w:rsidR="00EE2184" w:rsidRPr="008162D7" w:rsidRDefault="00EE2184" w:rsidP="00642136">
      <w:pPr>
        <w:pStyle w:val="SingleTxtGA"/>
        <w:rPr>
          <w:rFonts w:hint="cs"/>
          <w:rtl/>
        </w:rPr>
      </w:pPr>
      <w:r w:rsidRPr="008162D7">
        <w:rPr>
          <w:rFonts w:hint="cs"/>
          <w:rtl/>
        </w:rPr>
        <w:tab/>
        <w:t>1-</w:t>
      </w:r>
      <w:r w:rsidRPr="008162D7">
        <w:rPr>
          <w:rFonts w:hint="cs"/>
          <w:rtl/>
        </w:rPr>
        <w:tab/>
        <w:t>تعقد اللجنة عادة دورتين عاديتين كل سنة.</w:t>
      </w:r>
    </w:p>
    <w:p w:rsidR="00EE2184" w:rsidRPr="008162D7" w:rsidRDefault="00EE2184" w:rsidP="00642136">
      <w:pPr>
        <w:pStyle w:val="SingleTxtGA"/>
        <w:rPr>
          <w:rFonts w:hint="cs"/>
          <w:rtl/>
        </w:rPr>
      </w:pPr>
      <w:r w:rsidRPr="008162D7">
        <w:rPr>
          <w:rFonts w:hint="cs"/>
          <w:rtl/>
        </w:rPr>
        <w:tab/>
        <w:t>2-</w:t>
      </w:r>
      <w:r w:rsidRPr="008162D7">
        <w:rPr>
          <w:rFonts w:hint="cs"/>
          <w:rtl/>
        </w:rPr>
        <w:tab/>
        <w:t xml:space="preserve">تعقد الدورات العادية للجنة في المواعيد التي تقررها اللجنة بالتشاور مع الأمين العام للأمم المتحدة (ويشار إليه فيما يلي باسم "الأمين العام")، آخذة في الاعتبار جدول المؤتمرات </w:t>
      </w:r>
      <w:r>
        <w:rPr>
          <w:rFonts w:hint="cs"/>
          <w:rtl/>
        </w:rPr>
        <w:t>الذي</w:t>
      </w:r>
      <w:r w:rsidRPr="008162D7">
        <w:rPr>
          <w:rFonts w:hint="cs"/>
          <w:rtl/>
        </w:rPr>
        <w:t xml:space="preserve"> تقره الجمعية العامة.</w:t>
      </w:r>
    </w:p>
    <w:p w:rsidR="00EE2184" w:rsidRPr="008162D7" w:rsidRDefault="00642136" w:rsidP="00642136">
      <w:pPr>
        <w:pStyle w:val="H1GA"/>
        <w:rPr>
          <w:rtl/>
        </w:rPr>
      </w:pPr>
      <w:r>
        <w:rPr>
          <w:rFonts w:hint="cs"/>
          <w:rtl/>
        </w:rPr>
        <w:tab/>
      </w:r>
      <w:r>
        <w:rPr>
          <w:rFonts w:hint="cs"/>
          <w:rtl/>
        </w:rPr>
        <w:tab/>
      </w:r>
      <w:r w:rsidR="00EE2184" w:rsidRPr="008162D7">
        <w:rPr>
          <w:rFonts w:hint="cs"/>
          <w:rtl/>
        </w:rPr>
        <w:t>الدورات الاستثنائية</w:t>
      </w:r>
    </w:p>
    <w:p w:rsidR="00EE2184" w:rsidRPr="008162D7" w:rsidRDefault="00642136" w:rsidP="00642136">
      <w:pPr>
        <w:pStyle w:val="H23GA"/>
        <w:rPr>
          <w:rFonts w:hint="cs"/>
          <w:rtl/>
        </w:rPr>
      </w:pPr>
      <w:r>
        <w:rPr>
          <w:rFonts w:hint="cs"/>
          <w:rtl/>
        </w:rPr>
        <w:tab/>
      </w:r>
      <w:r>
        <w:rPr>
          <w:rFonts w:hint="cs"/>
          <w:rtl/>
        </w:rPr>
        <w:tab/>
      </w:r>
      <w:r w:rsidR="00EE2184" w:rsidRPr="008162D7">
        <w:rPr>
          <w:rFonts w:hint="cs"/>
          <w:rtl/>
        </w:rPr>
        <w:t>المادة 3</w:t>
      </w:r>
    </w:p>
    <w:p w:rsidR="00EE2184" w:rsidRPr="008162D7" w:rsidRDefault="00EE2184" w:rsidP="00642136">
      <w:pPr>
        <w:pStyle w:val="SingleTxtGA"/>
        <w:rPr>
          <w:rFonts w:hint="cs"/>
          <w:rtl/>
        </w:rPr>
      </w:pPr>
      <w:r w:rsidRPr="008162D7">
        <w:rPr>
          <w:rFonts w:hint="cs"/>
          <w:rtl/>
        </w:rPr>
        <w:tab/>
        <w:t>1-</w:t>
      </w:r>
      <w:r w:rsidRPr="008162D7">
        <w:rPr>
          <w:rFonts w:hint="cs"/>
          <w:rtl/>
        </w:rPr>
        <w:tab/>
        <w:t>تعقد الدورات الاستثنائية للجنة بقرار من اللجنة. وعندما لا تكون اللجنة منعقدة، يجوز للرئيس أن يعقد دورات استثنائية للجنة بالتشاور مع أعضاء مكتب اللجنة الآخرين. ويقوم رئيس اللجنة أيضاً بعقد دورات استثنائية:</w:t>
      </w:r>
    </w:p>
    <w:p w:rsidR="00EE2184" w:rsidRPr="008162D7" w:rsidRDefault="00EE2184" w:rsidP="00642136">
      <w:pPr>
        <w:pStyle w:val="SingleTxtGA"/>
        <w:rPr>
          <w:rFonts w:hint="cs"/>
          <w:rtl/>
        </w:rPr>
      </w:pPr>
      <w:r w:rsidRPr="008162D7">
        <w:rPr>
          <w:rFonts w:hint="cs"/>
          <w:rtl/>
        </w:rPr>
        <w:tab/>
        <w:t>(أ)</w:t>
      </w:r>
      <w:r w:rsidRPr="008162D7">
        <w:rPr>
          <w:rFonts w:hint="cs"/>
          <w:rtl/>
        </w:rPr>
        <w:tab/>
        <w:t>بناء على طلب أغلبية أعضاء اللجنة؛</w:t>
      </w:r>
    </w:p>
    <w:p w:rsidR="00EE2184" w:rsidRPr="008162D7" w:rsidRDefault="00EE2184" w:rsidP="00642136">
      <w:pPr>
        <w:pStyle w:val="SingleTxtGA"/>
        <w:rPr>
          <w:rFonts w:hint="cs"/>
          <w:rtl/>
        </w:rPr>
      </w:pPr>
      <w:r w:rsidRPr="008162D7">
        <w:rPr>
          <w:rFonts w:hint="cs"/>
          <w:rtl/>
        </w:rPr>
        <w:tab/>
        <w:t>(ب)</w:t>
      </w:r>
      <w:r w:rsidRPr="008162D7">
        <w:rPr>
          <w:rFonts w:hint="cs"/>
          <w:rtl/>
        </w:rPr>
        <w:tab/>
        <w:t>بناء على طلب إحدى الدول الأطراف في الاتفاقية.</w:t>
      </w:r>
    </w:p>
    <w:p w:rsidR="00EE2184" w:rsidRPr="008162D7" w:rsidRDefault="00EE2184" w:rsidP="00642136">
      <w:pPr>
        <w:pStyle w:val="SingleTxtGA"/>
        <w:rPr>
          <w:rFonts w:hint="cs"/>
          <w:rtl/>
        </w:rPr>
      </w:pPr>
      <w:r w:rsidRPr="008162D7">
        <w:rPr>
          <w:rFonts w:hint="cs"/>
          <w:rtl/>
        </w:rPr>
        <w:tab/>
        <w:t>2-</w:t>
      </w:r>
      <w:r w:rsidRPr="008162D7">
        <w:rPr>
          <w:rFonts w:hint="cs"/>
          <w:rtl/>
        </w:rPr>
        <w:tab/>
        <w:t>تعقد الدورات الاستثنائية في أقرب وقت ممكن في موعد يحدده الرئيس بالتشاور مع الأمين العام ومع أعضاء مكتب اللجنة الآخرين، آخذاً في الاعتبار جدول المؤتمرات حسبما تقره الجمعية العامة.</w:t>
      </w:r>
    </w:p>
    <w:p w:rsidR="00EE2184" w:rsidRPr="008162D7" w:rsidRDefault="00642136" w:rsidP="00642136">
      <w:pPr>
        <w:pStyle w:val="H1GA"/>
        <w:rPr>
          <w:rFonts w:hint="cs"/>
          <w:rtl/>
        </w:rPr>
      </w:pPr>
      <w:r>
        <w:rPr>
          <w:rFonts w:hint="cs"/>
          <w:rtl/>
        </w:rPr>
        <w:tab/>
      </w:r>
      <w:r>
        <w:rPr>
          <w:rFonts w:hint="cs"/>
          <w:rtl/>
        </w:rPr>
        <w:tab/>
      </w:r>
      <w:r w:rsidR="00EE2184" w:rsidRPr="008162D7">
        <w:rPr>
          <w:rFonts w:hint="cs"/>
          <w:rtl/>
        </w:rPr>
        <w:t>مكان انعقاد الدورات</w:t>
      </w:r>
    </w:p>
    <w:p w:rsidR="00EE2184" w:rsidRPr="008162D7" w:rsidRDefault="00642136" w:rsidP="00642136">
      <w:pPr>
        <w:pStyle w:val="H23GA"/>
        <w:rPr>
          <w:rFonts w:hint="cs"/>
          <w:rtl/>
        </w:rPr>
      </w:pPr>
      <w:r>
        <w:rPr>
          <w:rFonts w:hint="cs"/>
          <w:rtl/>
        </w:rPr>
        <w:tab/>
      </w:r>
      <w:r>
        <w:rPr>
          <w:rFonts w:hint="cs"/>
          <w:rtl/>
        </w:rPr>
        <w:tab/>
      </w:r>
      <w:r w:rsidR="00EE2184" w:rsidRPr="008162D7">
        <w:rPr>
          <w:rFonts w:hint="cs"/>
          <w:rtl/>
        </w:rPr>
        <w:t>المادة 4</w:t>
      </w:r>
    </w:p>
    <w:p w:rsidR="00EE2184" w:rsidRPr="008162D7" w:rsidRDefault="00EE2184" w:rsidP="00642136">
      <w:pPr>
        <w:pStyle w:val="SingleTxtGA"/>
        <w:rPr>
          <w:rFonts w:hint="cs"/>
          <w:rtl/>
        </w:rPr>
      </w:pPr>
      <w:r w:rsidRPr="008162D7">
        <w:rPr>
          <w:rFonts w:hint="cs"/>
          <w:rtl/>
        </w:rPr>
        <w:tab/>
        <w:t xml:space="preserve">تعقد دورات اللجنة عادة في مكتب الأمم المتحدة بجنيف. ويجوز للجنة أن تعين، بالتشاور مع الأمين العام، مكاناً آخر لعقد </w:t>
      </w:r>
      <w:r>
        <w:rPr>
          <w:rFonts w:hint="cs"/>
          <w:rtl/>
        </w:rPr>
        <w:t>إحدى الدورات</w:t>
      </w:r>
      <w:r w:rsidRPr="008162D7">
        <w:rPr>
          <w:rFonts w:hint="cs"/>
          <w:rtl/>
        </w:rPr>
        <w:t>، آخذة في الاعتبار القواعد ذات الصلة المعمول بها في الأمم المتحدة.</w:t>
      </w:r>
    </w:p>
    <w:p w:rsidR="00EE2184" w:rsidRPr="008162D7" w:rsidRDefault="00642136" w:rsidP="00642136">
      <w:pPr>
        <w:pStyle w:val="H1GA"/>
        <w:rPr>
          <w:rFonts w:hint="cs"/>
          <w:rtl/>
        </w:rPr>
      </w:pPr>
      <w:r>
        <w:rPr>
          <w:rFonts w:hint="cs"/>
          <w:rtl/>
        </w:rPr>
        <w:tab/>
      </w:r>
      <w:r>
        <w:rPr>
          <w:rFonts w:hint="cs"/>
          <w:rtl/>
        </w:rPr>
        <w:tab/>
      </w:r>
      <w:r w:rsidR="00EE2184" w:rsidRPr="008162D7">
        <w:rPr>
          <w:rFonts w:hint="cs"/>
          <w:rtl/>
        </w:rPr>
        <w:t>الإخطار بموعد افتتاح الدورات</w:t>
      </w:r>
    </w:p>
    <w:p w:rsidR="00EE2184" w:rsidRPr="008162D7" w:rsidRDefault="00642136" w:rsidP="00642136">
      <w:pPr>
        <w:pStyle w:val="H23"/>
        <w:rPr>
          <w:rFonts w:hint="cs"/>
          <w:rtl/>
        </w:rPr>
      </w:pPr>
      <w:r>
        <w:rPr>
          <w:rFonts w:hint="cs"/>
          <w:rtl/>
        </w:rPr>
        <w:tab/>
      </w:r>
      <w:r>
        <w:rPr>
          <w:rFonts w:hint="cs"/>
          <w:rtl/>
        </w:rPr>
        <w:tab/>
      </w:r>
      <w:r w:rsidR="00EE2184" w:rsidRPr="008162D7">
        <w:rPr>
          <w:rFonts w:hint="cs"/>
          <w:rtl/>
        </w:rPr>
        <w:t>المادة 5</w:t>
      </w:r>
    </w:p>
    <w:p w:rsidR="00EE2184" w:rsidRPr="008162D7" w:rsidRDefault="00EE2184" w:rsidP="00642136">
      <w:pPr>
        <w:pStyle w:val="SingleTxtGA"/>
        <w:rPr>
          <w:rFonts w:hint="cs"/>
          <w:rtl/>
        </w:rPr>
      </w:pPr>
      <w:r w:rsidRPr="008162D7">
        <w:rPr>
          <w:rFonts w:hint="cs"/>
          <w:rtl/>
        </w:rPr>
        <w:tab/>
        <w:t>يُخطِر الأمين العام أعضاء اللجنة بموعد ومكان عقد الجلسة الأولى من كل دورة. ويرسل هذا الإخطار قبل ذلك التاريخ بما لا يقل عن ستة أسابيع، في حالة الدورة العادية، وبما لا يقل عن ثلاثة أسابيع، في حالة الدورة الاستثنائية.</w:t>
      </w:r>
    </w:p>
    <w:p w:rsidR="00EE2184" w:rsidRPr="008162D7" w:rsidRDefault="00642136" w:rsidP="00642136">
      <w:pPr>
        <w:pStyle w:val="HChGA"/>
        <w:rPr>
          <w:rFonts w:hint="cs"/>
          <w:rtl/>
        </w:rPr>
      </w:pPr>
      <w:r>
        <w:rPr>
          <w:rFonts w:hint="cs"/>
          <w:rtl/>
        </w:rPr>
        <w:tab/>
      </w:r>
      <w:r w:rsidR="00EE2184" w:rsidRPr="008162D7">
        <w:rPr>
          <w:rFonts w:hint="cs"/>
          <w:rtl/>
        </w:rPr>
        <w:t>ثانياً</w:t>
      </w:r>
      <w:r w:rsidR="00EE2184">
        <w:rPr>
          <w:rFonts w:hint="cs"/>
          <w:rtl/>
        </w:rPr>
        <w:t xml:space="preserve"> </w:t>
      </w:r>
      <w:r w:rsidR="00EE2184" w:rsidRPr="008162D7">
        <w:rPr>
          <w:rFonts w:hint="cs"/>
          <w:rtl/>
        </w:rPr>
        <w:t>-</w:t>
      </w:r>
      <w:r>
        <w:rPr>
          <w:rFonts w:hint="cs"/>
          <w:rtl/>
        </w:rPr>
        <w:tab/>
      </w:r>
      <w:r w:rsidR="00EE2184" w:rsidRPr="008162D7">
        <w:rPr>
          <w:rFonts w:hint="cs"/>
          <w:rtl/>
        </w:rPr>
        <w:t>جدول الأعمال</w:t>
      </w:r>
    </w:p>
    <w:p w:rsidR="00EE2184" w:rsidRPr="008162D7" w:rsidRDefault="00642136" w:rsidP="00642136">
      <w:pPr>
        <w:pStyle w:val="H1GA"/>
        <w:rPr>
          <w:rFonts w:hint="cs"/>
          <w:rtl/>
        </w:rPr>
      </w:pPr>
      <w:r>
        <w:rPr>
          <w:rFonts w:hint="cs"/>
          <w:rtl/>
        </w:rPr>
        <w:tab/>
      </w:r>
      <w:r>
        <w:rPr>
          <w:rFonts w:hint="cs"/>
          <w:rtl/>
        </w:rPr>
        <w:tab/>
      </w:r>
      <w:r w:rsidR="00EE2184" w:rsidRPr="008162D7">
        <w:rPr>
          <w:rFonts w:hint="cs"/>
          <w:rtl/>
        </w:rPr>
        <w:t>جدول الأعمال المؤقت للدورات العادية</w:t>
      </w:r>
    </w:p>
    <w:p w:rsidR="00EE2184" w:rsidRPr="008162D7" w:rsidRDefault="00642136" w:rsidP="00642136">
      <w:pPr>
        <w:pStyle w:val="H23GA"/>
        <w:rPr>
          <w:rFonts w:hint="cs"/>
          <w:rtl/>
        </w:rPr>
      </w:pPr>
      <w:r>
        <w:rPr>
          <w:rFonts w:hint="cs"/>
          <w:rtl/>
        </w:rPr>
        <w:tab/>
      </w:r>
      <w:r>
        <w:rPr>
          <w:rFonts w:hint="cs"/>
          <w:rtl/>
        </w:rPr>
        <w:tab/>
      </w:r>
      <w:r w:rsidR="00EE2184" w:rsidRPr="008162D7">
        <w:rPr>
          <w:rFonts w:hint="cs"/>
          <w:rtl/>
        </w:rPr>
        <w:t>المادة 6</w:t>
      </w:r>
    </w:p>
    <w:p w:rsidR="00EE2184" w:rsidRPr="00217A97" w:rsidRDefault="00EE2184" w:rsidP="00642136">
      <w:pPr>
        <w:pStyle w:val="SingleTxtGA"/>
        <w:rPr>
          <w:rFonts w:hint="cs"/>
          <w:spacing w:val="-4"/>
          <w:rtl/>
        </w:rPr>
      </w:pPr>
      <w:r w:rsidRPr="00217A97">
        <w:rPr>
          <w:rFonts w:hint="cs"/>
          <w:spacing w:val="-4"/>
          <w:rtl/>
        </w:rPr>
        <w:tab/>
        <w:t>يقوم الأمين العام، بعد التشاور مع رئيس اللجنة، وطبقاً لما يتصل بالموضوع من أحكام الاتفاقية، بإعداد جدول الأعمال المؤقت لكل دورة عادية، ويتضمن ذلك الجدول ما يلي:</w:t>
      </w:r>
    </w:p>
    <w:p w:rsidR="00EE2184" w:rsidRPr="008162D7" w:rsidRDefault="00EE2184" w:rsidP="00642136">
      <w:pPr>
        <w:pStyle w:val="SingleTxtGA"/>
        <w:rPr>
          <w:rFonts w:hint="cs"/>
          <w:rtl/>
        </w:rPr>
      </w:pPr>
      <w:r w:rsidRPr="008162D7">
        <w:rPr>
          <w:rFonts w:hint="cs"/>
          <w:rtl/>
        </w:rPr>
        <w:tab/>
        <w:t>(أ)</w:t>
      </w:r>
      <w:r w:rsidRPr="008162D7">
        <w:rPr>
          <w:rFonts w:hint="cs"/>
          <w:rtl/>
        </w:rPr>
        <w:tab/>
        <w:t>أي بند تكون اللجنة قد قررت في دورة سابقة إدراجه؛</w:t>
      </w:r>
    </w:p>
    <w:p w:rsidR="00EE2184" w:rsidRPr="008162D7" w:rsidRDefault="00EE2184" w:rsidP="00642136">
      <w:pPr>
        <w:pStyle w:val="SingleTxtGA"/>
        <w:rPr>
          <w:rFonts w:hint="cs"/>
          <w:rtl/>
        </w:rPr>
      </w:pPr>
      <w:r w:rsidRPr="008162D7">
        <w:rPr>
          <w:rFonts w:hint="cs"/>
          <w:rtl/>
        </w:rPr>
        <w:tab/>
        <w:t>(ب)</w:t>
      </w:r>
      <w:r w:rsidRPr="008162D7">
        <w:rPr>
          <w:rFonts w:hint="cs"/>
          <w:rtl/>
        </w:rPr>
        <w:tab/>
        <w:t>أي بند يقترحه رئيس اللجنة؛</w:t>
      </w:r>
    </w:p>
    <w:p w:rsidR="00EE2184" w:rsidRPr="008162D7" w:rsidRDefault="00EE2184" w:rsidP="00642136">
      <w:pPr>
        <w:pStyle w:val="SingleTxtGA"/>
        <w:rPr>
          <w:rFonts w:hint="cs"/>
          <w:rtl/>
        </w:rPr>
      </w:pPr>
      <w:r w:rsidRPr="008162D7">
        <w:rPr>
          <w:rFonts w:hint="cs"/>
          <w:rtl/>
        </w:rPr>
        <w:tab/>
        <w:t>(ج)</w:t>
      </w:r>
      <w:r w:rsidRPr="008162D7">
        <w:rPr>
          <w:rFonts w:hint="cs"/>
          <w:rtl/>
        </w:rPr>
        <w:tab/>
        <w:t>أي بند تقترحه دولة من الدول الأطراف في الاتفاقية؛</w:t>
      </w:r>
    </w:p>
    <w:p w:rsidR="00EE2184" w:rsidRPr="008162D7" w:rsidRDefault="00EE2184" w:rsidP="00642136">
      <w:pPr>
        <w:pStyle w:val="SingleTxtGA"/>
        <w:rPr>
          <w:rFonts w:hint="cs"/>
          <w:rtl/>
        </w:rPr>
      </w:pPr>
      <w:r w:rsidRPr="008162D7">
        <w:rPr>
          <w:rFonts w:hint="cs"/>
          <w:rtl/>
        </w:rPr>
        <w:tab/>
        <w:t>(د)</w:t>
      </w:r>
      <w:r w:rsidRPr="008162D7">
        <w:rPr>
          <w:rFonts w:hint="cs"/>
          <w:rtl/>
        </w:rPr>
        <w:tab/>
        <w:t>أي بند يقترحه أحد أعضاء اللجنة؛</w:t>
      </w:r>
    </w:p>
    <w:p w:rsidR="00EE2184" w:rsidRPr="008162D7" w:rsidRDefault="00EE2184" w:rsidP="00642136">
      <w:pPr>
        <w:pStyle w:val="SingleTxtGA"/>
        <w:rPr>
          <w:rFonts w:hint="cs"/>
          <w:rtl/>
        </w:rPr>
      </w:pPr>
      <w:r w:rsidRPr="008162D7">
        <w:rPr>
          <w:rFonts w:hint="cs"/>
          <w:rtl/>
        </w:rPr>
        <w:tab/>
        <w:t>(</w:t>
      </w:r>
      <w:r w:rsidR="00642136" w:rsidRPr="00642136">
        <w:rPr>
          <w:rFonts w:hint="cs"/>
          <w:sz w:val="30"/>
          <w:rtl/>
        </w:rPr>
        <w:t>ﻫ</w:t>
      </w:r>
      <w:r w:rsidR="00642136">
        <w:rPr>
          <w:rFonts w:hint="cs"/>
          <w:rtl/>
        </w:rPr>
        <w:t>)</w:t>
      </w:r>
      <w:r w:rsidRPr="008162D7">
        <w:rPr>
          <w:rFonts w:hint="cs"/>
          <w:rtl/>
        </w:rPr>
        <w:tab/>
        <w:t>أي بند يقترحه الأمين العام ويتعلق بمهامه بموجب الاتفاقية أو بموجب هذا النظام الداخلي.</w:t>
      </w:r>
    </w:p>
    <w:p w:rsidR="00EE2184" w:rsidRPr="008162D7" w:rsidRDefault="00642136" w:rsidP="00217A97">
      <w:pPr>
        <w:pStyle w:val="H1GA"/>
        <w:spacing w:before="120"/>
        <w:rPr>
          <w:rFonts w:hint="cs"/>
          <w:rtl/>
        </w:rPr>
      </w:pPr>
      <w:r>
        <w:rPr>
          <w:rFonts w:hint="cs"/>
          <w:rtl/>
        </w:rPr>
        <w:tab/>
      </w:r>
      <w:r>
        <w:rPr>
          <w:rFonts w:hint="cs"/>
          <w:rtl/>
        </w:rPr>
        <w:tab/>
      </w:r>
      <w:r w:rsidR="00EE2184" w:rsidRPr="008162D7">
        <w:rPr>
          <w:rFonts w:hint="cs"/>
          <w:rtl/>
        </w:rPr>
        <w:t>جدول الأعمال المؤقت للدورات الاستثنائية</w:t>
      </w:r>
    </w:p>
    <w:p w:rsidR="00EE2184" w:rsidRPr="008162D7" w:rsidRDefault="00642136" w:rsidP="00642136">
      <w:pPr>
        <w:pStyle w:val="H23GA"/>
        <w:rPr>
          <w:rFonts w:hint="cs"/>
          <w:rtl/>
        </w:rPr>
      </w:pPr>
      <w:r>
        <w:rPr>
          <w:rFonts w:hint="cs"/>
          <w:rtl/>
        </w:rPr>
        <w:tab/>
      </w:r>
      <w:r>
        <w:rPr>
          <w:rFonts w:hint="cs"/>
          <w:rtl/>
        </w:rPr>
        <w:tab/>
      </w:r>
      <w:r w:rsidR="00EE2184" w:rsidRPr="008162D7">
        <w:rPr>
          <w:rFonts w:hint="cs"/>
          <w:rtl/>
        </w:rPr>
        <w:t>المادة 7</w:t>
      </w:r>
    </w:p>
    <w:p w:rsidR="00EE2184" w:rsidRPr="008162D7" w:rsidRDefault="00EE2184" w:rsidP="00642136">
      <w:pPr>
        <w:pStyle w:val="SingleTxtGA"/>
        <w:rPr>
          <w:rFonts w:hint="cs"/>
          <w:rtl/>
        </w:rPr>
      </w:pPr>
      <w:r w:rsidRPr="008162D7">
        <w:rPr>
          <w:rFonts w:hint="cs"/>
          <w:rtl/>
        </w:rPr>
        <w:tab/>
        <w:t>يقتصر جدول الأعمال المؤقت لأية دورة استثنائية للجنة على البنود المقترح النظر فيها خلال تلك الدورة الاستثنائية.</w:t>
      </w:r>
    </w:p>
    <w:p w:rsidR="00EE2184" w:rsidRPr="008162D7" w:rsidRDefault="00642136" w:rsidP="00642136">
      <w:pPr>
        <w:pStyle w:val="H1GA"/>
        <w:rPr>
          <w:rFonts w:hint="cs"/>
          <w:rtl/>
        </w:rPr>
      </w:pPr>
      <w:r>
        <w:rPr>
          <w:rFonts w:hint="cs"/>
          <w:rtl/>
        </w:rPr>
        <w:tab/>
      </w:r>
      <w:r>
        <w:rPr>
          <w:rFonts w:hint="cs"/>
          <w:rtl/>
        </w:rPr>
        <w:tab/>
      </w:r>
      <w:r w:rsidR="00EE2184" w:rsidRPr="008162D7">
        <w:rPr>
          <w:rFonts w:hint="cs"/>
          <w:rtl/>
        </w:rPr>
        <w:t>إقرار جدول الأعمال</w:t>
      </w:r>
    </w:p>
    <w:p w:rsidR="00EE2184" w:rsidRPr="008162D7" w:rsidRDefault="00642136" w:rsidP="00642136">
      <w:pPr>
        <w:pStyle w:val="H23GA"/>
        <w:rPr>
          <w:rFonts w:hint="cs"/>
          <w:rtl/>
        </w:rPr>
      </w:pPr>
      <w:r>
        <w:rPr>
          <w:rFonts w:hint="cs"/>
          <w:rtl/>
        </w:rPr>
        <w:tab/>
      </w:r>
      <w:r>
        <w:rPr>
          <w:rFonts w:hint="cs"/>
          <w:rtl/>
        </w:rPr>
        <w:tab/>
      </w:r>
      <w:r w:rsidR="00EE2184" w:rsidRPr="008162D7">
        <w:rPr>
          <w:rFonts w:hint="cs"/>
          <w:rtl/>
        </w:rPr>
        <w:t>المادة 8</w:t>
      </w:r>
    </w:p>
    <w:p w:rsidR="00EE2184" w:rsidRPr="008162D7" w:rsidRDefault="00EE2184" w:rsidP="00642136">
      <w:pPr>
        <w:pStyle w:val="SingleTxtGA"/>
        <w:rPr>
          <w:rFonts w:hint="cs"/>
          <w:rtl/>
        </w:rPr>
      </w:pPr>
      <w:r w:rsidRPr="008162D7">
        <w:rPr>
          <w:rFonts w:hint="cs"/>
          <w:rtl/>
        </w:rPr>
        <w:tab/>
        <w:t xml:space="preserve">يكون البند الأول في جدول الأعمال المؤقت لأية دورة هو إقرار جدول الأعمال، وذلك باستثناء انتخاب أعضاء المكتب عندما يكون لازماً بموجب المادة </w:t>
      </w:r>
      <w:r w:rsidR="00642136">
        <w:rPr>
          <w:rFonts w:hint="cs"/>
          <w:rtl/>
        </w:rPr>
        <w:t>16</w:t>
      </w:r>
      <w:r w:rsidRPr="008162D7">
        <w:rPr>
          <w:rFonts w:hint="cs"/>
          <w:rtl/>
        </w:rPr>
        <w:t>.</w:t>
      </w:r>
    </w:p>
    <w:p w:rsidR="00EE2184" w:rsidRPr="008162D7" w:rsidRDefault="00642136" w:rsidP="00642136">
      <w:pPr>
        <w:pStyle w:val="H1GA"/>
        <w:rPr>
          <w:rFonts w:hint="cs"/>
          <w:rtl/>
        </w:rPr>
      </w:pPr>
      <w:r>
        <w:rPr>
          <w:rFonts w:hint="cs"/>
          <w:rtl/>
        </w:rPr>
        <w:tab/>
      </w:r>
      <w:r>
        <w:rPr>
          <w:rFonts w:hint="cs"/>
          <w:rtl/>
        </w:rPr>
        <w:tab/>
      </w:r>
      <w:r w:rsidR="00EE2184" w:rsidRPr="008162D7">
        <w:rPr>
          <w:rFonts w:hint="cs"/>
          <w:rtl/>
        </w:rPr>
        <w:t>تنقيح جدول الأعمال</w:t>
      </w:r>
    </w:p>
    <w:p w:rsidR="00EE2184" w:rsidRPr="008162D7" w:rsidRDefault="00642136" w:rsidP="00642136">
      <w:pPr>
        <w:pStyle w:val="H23GA"/>
        <w:rPr>
          <w:rFonts w:hint="cs"/>
          <w:rtl/>
        </w:rPr>
      </w:pPr>
      <w:r>
        <w:rPr>
          <w:rFonts w:hint="cs"/>
          <w:rtl/>
        </w:rPr>
        <w:tab/>
      </w:r>
      <w:r>
        <w:rPr>
          <w:rFonts w:hint="cs"/>
          <w:rtl/>
        </w:rPr>
        <w:tab/>
      </w:r>
      <w:r w:rsidR="00EE2184" w:rsidRPr="008162D7">
        <w:rPr>
          <w:rFonts w:hint="cs"/>
          <w:rtl/>
        </w:rPr>
        <w:t>المادة 9</w:t>
      </w:r>
    </w:p>
    <w:p w:rsidR="00EE2184" w:rsidRPr="008162D7" w:rsidRDefault="00EE2184" w:rsidP="00642136">
      <w:pPr>
        <w:pStyle w:val="SingleTxtGA"/>
        <w:rPr>
          <w:rFonts w:hint="cs"/>
          <w:rtl/>
        </w:rPr>
      </w:pPr>
      <w:r>
        <w:rPr>
          <w:rFonts w:hint="cs"/>
          <w:rtl/>
        </w:rPr>
        <w:tab/>
        <w:t>يجوز للجنة</w:t>
      </w:r>
      <w:r w:rsidRPr="008162D7">
        <w:rPr>
          <w:rFonts w:hint="cs"/>
          <w:rtl/>
        </w:rPr>
        <w:t xml:space="preserve"> أثناء </w:t>
      </w:r>
      <w:r>
        <w:rPr>
          <w:rFonts w:hint="cs"/>
          <w:rtl/>
        </w:rPr>
        <w:t>ال</w:t>
      </w:r>
      <w:r w:rsidRPr="008162D7">
        <w:rPr>
          <w:rFonts w:hint="cs"/>
          <w:rtl/>
        </w:rPr>
        <w:t>دورة أن تنقح جدول الأعمال ويجوز لها، عند الاقتضاء، أن تؤجل بنوداً أو تحذفها؛ ولا يضاف إلى جدول الأعمال إلا البنود ذات الطابع العاجل والهام.</w:t>
      </w:r>
    </w:p>
    <w:p w:rsidR="00EE2184" w:rsidRPr="008162D7" w:rsidRDefault="00642136" w:rsidP="00642136">
      <w:pPr>
        <w:pStyle w:val="H1GA"/>
        <w:rPr>
          <w:rFonts w:hint="cs"/>
          <w:rtl/>
        </w:rPr>
      </w:pPr>
      <w:r>
        <w:rPr>
          <w:rFonts w:hint="cs"/>
          <w:rtl/>
        </w:rPr>
        <w:tab/>
      </w:r>
      <w:r>
        <w:rPr>
          <w:rFonts w:hint="cs"/>
          <w:rtl/>
        </w:rPr>
        <w:tab/>
      </w:r>
      <w:r w:rsidR="00EE2184" w:rsidRPr="008162D7">
        <w:rPr>
          <w:rFonts w:hint="cs"/>
          <w:rtl/>
        </w:rPr>
        <w:t>إحالة جدول الأعمال المؤقت والوثائق الأساسية</w:t>
      </w:r>
    </w:p>
    <w:p w:rsidR="00EE2184" w:rsidRPr="008162D7" w:rsidRDefault="00642136" w:rsidP="00642136">
      <w:pPr>
        <w:pStyle w:val="H23GA"/>
        <w:rPr>
          <w:rFonts w:hint="cs"/>
          <w:rtl/>
        </w:rPr>
      </w:pPr>
      <w:r>
        <w:rPr>
          <w:rFonts w:hint="cs"/>
          <w:rtl/>
        </w:rPr>
        <w:tab/>
      </w:r>
      <w:r>
        <w:rPr>
          <w:rFonts w:hint="cs"/>
          <w:rtl/>
        </w:rPr>
        <w:tab/>
      </w:r>
      <w:r w:rsidR="00EE2184" w:rsidRPr="008162D7">
        <w:rPr>
          <w:rFonts w:hint="cs"/>
          <w:rtl/>
        </w:rPr>
        <w:t>المادة 10</w:t>
      </w:r>
    </w:p>
    <w:p w:rsidR="00EE2184" w:rsidRPr="00217A97" w:rsidRDefault="00EE2184" w:rsidP="00642136">
      <w:pPr>
        <w:pStyle w:val="SingleTxtGA"/>
        <w:rPr>
          <w:rFonts w:hint="cs"/>
          <w:spacing w:val="-6"/>
          <w:rtl/>
        </w:rPr>
      </w:pPr>
      <w:r w:rsidRPr="00217A97">
        <w:rPr>
          <w:rFonts w:hint="cs"/>
          <w:spacing w:val="-6"/>
          <w:rtl/>
        </w:rPr>
        <w:tab/>
        <w:t>يقوم الأمين العام بإحالة جدول الأعمال المؤقت والوثائق الأساسية المتصلة بكل بند مدرج فيه إلى أعضاء اللجنة في أقرب وقت ممكن. وهو يحيل إليهم جدول الأعمال المؤقت لأية دورة استثنائية وذلك في آن واحد مع الإخطار بموعد ومكان عقد الجلسة الأولى بموجب المادة 5.</w:t>
      </w:r>
    </w:p>
    <w:p w:rsidR="00EE2184" w:rsidRPr="008162D7" w:rsidRDefault="00642136" w:rsidP="00642136">
      <w:pPr>
        <w:pStyle w:val="HChGA"/>
        <w:rPr>
          <w:rFonts w:hint="cs"/>
          <w:rtl/>
        </w:rPr>
      </w:pPr>
      <w:r>
        <w:rPr>
          <w:rFonts w:hint="cs"/>
          <w:rtl/>
        </w:rPr>
        <w:tab/>
      </w:r>
      <w:r w:rsidR="00EE2184" w:rsidRPr="008162D7">
        <w:rPr>
          <w:rFonts w:hint="cs"/>
          <w:rtl/>
        </w:rPr>
        <w:t>ثالثاً</w:t>
      </w:r>
      <w:r w:rsidR="00EE2184">
        <w:rPr>
          <w:rFonts w:hint="cs"/>
          <w:rtl/>
        </w:rPr>
        <w:t xml:space="preserve"> </w:t>
      </w:r>
      <w:r w:rsidR="00EE2184" w:rsidRPr="008162D7">
        <w:rPr>
          <w:rFonts w:hint="cs"/>
          <w:rtl/>
        </w:rPr>
        <w:t>-</w:t>
      </w:r>
      <w:r>
        <w:rPr>
          <w:rFonts w:hint="cs"/>
          <w:rtl/>
        </w:rPr>
        <w:tab/>
      </w:r>
      <w:r w:rsidR="00EE2184" w:rsidRPr="008162D7">
        <w:rPr>
          <w:rFonts w:hint="cs"/>
          <w:rtl/>
        </w:rPr>
        <w:t>أعضاء اللجنة</w:t>
      </w:r>
    </w:p>
    <w:p w:rsidR="00EE2184" w:rsidRPr="008162D7" w:rsidRDefault="00642136" w:rsidP="00642136">
      <w:pPr>
        <w:pStyle w:val="H1GA"/>
        <w:rPr>
          <w:rFonts w:hint="cs"/>
          <w:rtl/>
        </w:rPr>
      </w:pPr>
      <w:r>
        <w:rPr>
          <w:rFonts w:hint="cs"/>
          <w:rtl/>
        </w:rPr>
        <w:tab/>
      </w:r>
      <w:r>
        <w:rPr>
          <w:rFonts w:hint="cs"/>
          <w:rtl/>
        </w:rPr>
        <w:tab/>
      </w:r>
      <w:r w:rsidR="00EE2184" w:rsidRPr="008162D7">
        <w:rPr>
          <w:rFonts w:hint="cs"/>
          <w:rtl/>
        </w:rPr>
        <w:t>الأعضاء</w:t>
      </w:r>
    </w:p>
    <w:p w:rsidR="00EE2184" w:rsidRPr="008162D7" w:rsidRDefault="00642136" w:rsidP="00642136">
      <w:pPr>
        <w:pStyle w:val="H23GA"/>
        <w:rPr>
          <w:rFonts w:hint="cs"/>
          <w:rtl/>
        </w:rPr>
      </w:pPr>
      <w:r>
        <w:rPr>
          <w:rFonts w:hint="cs"/>
          <w:rtl/>
        </w:rPr>
        <w:tab/>
      </w:r>
      <w:r>
        <w:rPr>
          <w:rFonts w:hint="cs"/>
          <w:rtl/>
        </w:rPr>
        <w:tab/>
      </w:r>
      <w:r w:rsidR="00EE2184" w:rsidRPr="008162D7">
        <w:rPr>
          <w:rFonts w:hint="cs"/>
          <w:rtl/>
        </w:rPr>
        <w:t>المادة 11</w:t>
      </w:r>
    </w:p>
    <w:p w:rsidR="00EE2184" w:rsidRPr="008162D7" w:rsidRDefault="00EE2184" w:rsidP="00642136">
      <w:pPr>
        <w:pStyle w:val="SingleTxtGA"/>
        <w:rPr>
          <w:rFonts w:hint="cs"/>
          <w:rtl/>
        </w:rPr>
      </w:pPr>
      <w:r w:rsidRPr="008162D7">
        <w:rPr>
          <w:rFonts w:hint="cs"/>
          <w:rtl/>
        </w:rPr>
        <w:tab/>
        <w:t xml:space="preserve">أعضاء اللجنة هم الخبراء العشرة </w:t>
      </w:r>
      <w:r>
        <w:rPr>
          <w:rFonts w:hint="cs"/>
          <w:rtl/>
        </w:rPr>
        <w:t>الذين ي</w:t>
      </w:r>
      <w:r w:rsidR="00642136">
        <w:rPr>
          <w:rFonts w:hint="cs"/>
          <w:rtl/>
        </w:rPr>
        <w:t>ُ</w:t>
      </w:r>
      <w:r w:rsidRPr="008162D7">
        <w:rPr>
          <w:rFonts w:hint="cs"/>
          <w:rtl/>
        </w:rPr>
        <w:t>نتخبون وفقاً للمادة 17 من الاتفاقية.</w:t>
      </w:r>
    </w:p>
    <w:p w:rsidR="00EE2184" w:rsidRPr="008162D7" w:rsidRDefault="00642136" w:rsidP="00217A97">
      <w:pPr>
        <w:pStyle w:val="H1GA"/>
        <w:spacing w:before="120"/>
        <w:rPr>
          <w:rFonts w:hint="cs"/>
          <w:rtl/>
        </w:rPr>
      </w:pPr>
      <w:r>
        <w:rPr>
          <w:rFonts w:hint="cs"/>
          <w:rtl/>
        </w:rPr>
        <w:tab/>
      </w:r>
      <w:r>
        <w:rPr>
          <w:rFonts w:hint="cs"/>
          <w:rtl/>
        </w:rPr>
        <w:tab/>
      </w:r>
      <w:r w:rsidR="00EE2184" w:rsidRPr="008162D7">
        <w:rPr>
          <w:rFonts w:hint="cs"/>
          <w:rtl/>
        </w:rPr>
        <w:t>بداية مدة العضوية</w:t>
      </w:r>
    </w:p>
    <w:p w:rsidR="00EE2184" w:rsidRPr="008162D7" w:rsidRDefault="00642136" w:rsidP="00642136">
      <w:pPr>
        <w:pStyle w:val="H23GA"/>
        <w:rPr>
          <w:rFonts w:hint="cs"/>
          <w:rtl/>
        </w:rPr>
      </w:pPr>
      <w:r>
        <w:rPr>
          <w:rFonts w:hint="cs"/>
          <w:rtl/>
        </w:rPr>
        <w:tab/>
      </w:r>
      <w:r>
        <w:rPr>
          <w:rFonts w:hint="cs"/>
          <w:rtl/>
        </w:rPr>
        <w:tab/>
      </w:r>
      <w:r w:rsidR="00EE2184" w:rsidRPr="008162D7">
        <w:rPr>
          <w:rFonts w:hint="cs"/>
          <w:rtl/>
        </w:rPr>
        <w:t>المادة 12</w:t>
      </w:r>
    </w:p>
    <w:p w:rsidR="00EE2184" w:rsidRPr="008162D7" w:rsidRDefault="00EE2184" w:rsidP="00642136">
      <w:pPr>
        <w:pStyle w:val="SingleTxtGA"/>
        <w:rPr>
          <w:rFonts w:hint="cs"/>
          <w:w w:val="95"/>
          <w:rtl/>
        </w:rPr>
      </w:pPr>
      <w:r w:rsidRPr="008162D7">
        <w:rPr>
          <w:rFonts w:hint="cs"/>
          <w:w w:val="95"/>
          <w:rtl/>
        </w:rPr>
        <w:tab/>
        <w:t>1-</w:t>
      </w:r>
      <w:r w:rsidRPr="008162D7">
        <w:rPr>
          <w:rFonts w:hint="cs"/>
          <w:w w:val="95"/>
          <w:rtl/>
        </w:rPr>
        <w:tab/>
        <w:t>تبدأ في 1 كانون الثاني/يناير 1988 مدة عضوية أعضاء اللجنة المنتخبين في أول انتخاب. أما مدة عضوية أعضاء اللجنة المنتخبين في انتخابات تالية فتبدأ في اليوم التالي لتاريخ انقضاء مدة عضوية أعضاء اللجنة الذين يحل هؤلاء محلهم.</w:t>
      </w:r>
    </w:p>
    <w:p w:rsidR="00EE2184" w:rsidRPr="008162D7" w:rsidRDefault="00EE2184" w:rsidP="00642136">
      <w:pPr>
        <w:pStyle w:val="SingleTxtGA"/>
        <w:rPr>
          <w:rFonts w:hint="cs"/>
          <w:rtl/>
        </w:rPr>
      </w:pPr>
      <w:r w:rsidRPr="008162D7">
        <w:rPr>
          <w:rFonts w:hint="cs"/>
          <w:rtl/>
        </w:rPr>
        <w:tab/>
        <w:t>2-</w:t>
      </w:r>
      <w:r w:rsidRPr="008162D7">
        <w:rPr>
          <w:rFonts w:hint="cs"/>
          <w:rtl/>
        </w:rPr>
        <w:tab/>
        <w:t xml:space="preserve">يجوز للرئيس وأعضاء المكتب والمقررين مواصلة أداء الواجبات المسندة إليهم حتى يوم واحد قبل انعقاد الجلسة الأولى للجنة </w:t>
      </w:r>
      <w:r>
        <w:rPr>
          <w:rFonts w:hint="cs"/>
          <w:rtl/>
        </w:rPr>
        <w:t>ب</w:t>
      </w:r>
      <w:r w:rsidRPr="008162D7">
        <w:rPr>
          <w:rFonts w:hint="cs"/>
          <w:rtl/>
        </w:rPr>
        <w:t>أعضائها الجدد</w:t>
      </w:r>
      <w:r>
        <w:rPr>
          <w:rFonts w:hint="cs"/>
          <w:rtl/>
        </w:rPr>
        <w:t>، حيث</w:t>
      </w:r>
      <w:r w:rsidRPr="008162D7">
        <w:rPr>
          <w:rFonts w:hint="cs"/>
          <w:rtl/>
        </w:rPr>
        <w:t xml:space="preserve"> يتم انتخاب أعضاء مكتبها.</w:t>
      </w:r>
    </w:p>
    <w:p w:rsidR="00EE2184" w:rsidRPr="008162D7" w:rsidRDefault="00642136" w:rsidP="00642136">
      <w:pPr>
        <w:pStyle w:val="H1GA"/>
        <w:rPr>
          <w:rFonts w:hint="cs"/>
          <w:rtl/>
        </w:rPr>
      </w:pPr>
      <w:r>
        <w:rPr>
          <w:rFonts w:hint="cs"/>
          <w:rtl/>
        </w:rPr>
        <w:tab/>
      </w:r>
      <w:r>
        <w:rPr>
          <w:rFonts w:hint="cs"/>
          <w:rtl/>
        </w:rPr>
        <w:tab/>
      </w:r>
      <w:r w:rsidR="00EE2184" w:rsidRPr="008162D7">
        <w:rPr>
          <w:rFonts w:hint="cs"/>
          <w:rtl/>
        </w:rPr>
        <w:t>ملء الشواغر الطارئة</w:t>
      </w:r>
    </w:p>
    <w:p w:rsidR="00EE2184" w:rsidRPr="008162D7" w:rsidRDefault="00642136" w:rsidP="00642136">
      <w:pPr>
        <w:pStyle w:val="H23GA"/>
        <w:rPr>
          <w:rFonts w:hint="cs"/>
          <w:rtl/>
        </w:rPr>
      </w:pPr>
      <w:r>
        <w:rPr>
          <w:rFonts w:hint="cs"/>
          <w:rtl/>
        </w:rPr>
        <w:tab/>
      </w:r>
      <w:r>
        <w:rPr>
          <w:rFonts w:hint="cs"/>
          <w:rtl/>
        </w:rPr>
        <w:tab/>
      </w:r>
      <w:r w:rsidR="00EE2184" w:rsidRPr="008162D7">
        <w:rPr>
          <w:rFonts w:hint="cs"/>
          <w:rtl/>
        </w:rPr>
        <w:t>المادة 13</w:t>
      </w:r>
    </w:p>
    <w:p w:rsidR="00EE2184" w:rsidRPr="00E53C50" w:rsidRDefault="00EE2184" w:rsidP="00642136">
      <w:pPr>
        <w:pStyle w:val="SingleTxtGA"/>
        <w:rPr>
          <w:rFonts w:hint="cs"/>
          <w:w w:val="95"/>
          <w:rtl/>
        </w:rPr>
      </w:pPr>
      <w:r w:rsidRPr="00E53C50">
        <w:rPr>
          <w:rFonts w:hint="cs"/>
          <w:w w:val="95"/>
          <w:rtl/>
        </w:rPr>
        <w:tab/>
        <w:t>1-</w:t>
      </w:r>
      <w:r w:rsidRPr="00E53C50">
        <w:rPr>
          <w:rFonts w:hint="cs"/>
          <w:w w:val="95"/>
          <w:rtl/>
        </w:rPr>
        <w:tab/>
        <w:t xml:space="preserve">في حالة وفاة أحد أعضاء اللجنة أو استقالته أو توقفه لأي سبب عن تأدية وظائفه في اللجنة، يقوم الأمين العام فوراً بإعلان </w:t>
      </w:r>
      <w:proofErr w:type="spellStart"/>
      <w:r w:rsidRPr="00E53C50">
        <w:rPr>
          <w:rFonts w:hint="cs"/>
          <w:w w:val="95"/>
          <w:rtl/>
        </w:rPr>
        <w:t>شغور</w:t>
      </w:r>
      <w:proofErr w:type="spellEnd"/>
      <w:r w:rsidRPr="00E53C50">
        <w:rPr>
          <w:rFonts w:hint="cs"/>
          <w:w w:val="95"/>
          <w:rtl/>
        </w:rPr>
        <w:t xml:space="preserve"> مقعد ذلك العضو ويطلب إلى الدولة الطرف التي توقف </w:t>
      </w:r>
      <w:proofErr w:type="spellStart"/>
      <w:r w:rsidRPr="00E53C50">
        <w:rPr>
          <w:rFonts w:hint="cs"/>
          <w:w w:val="95"/>
          <w:rtl/>
        </w:rPr>
        <w:t>خبيرها</w:t>
      </w:r>
      <w:proofErr w:type="spellEnd"/>
      <w:r w:rsidRPr="00E53C50">
        <w:rPr>
          <w:rFonts w:hint="cs"/>
          <w:w w:val="95"/>
          <w:rtl/>
        </w:rPr>
        <w:t xml:space="preserve"> عن تأدية وظائفه بوصفه عضواً في اللجنة أن تعين خبيراً آخر من مواطنيها في غضون شهرين، إن أمكن، ليشغل المقعد لما تبقى من مدة عضوية سلفه.</w:t>
      </w:r>
    </w:p>
    <w:p w:rsidR="00EE2184" w:rsidRPr="008162D7" w:rsidRDefault="00EE2184" w:rsidP="00F82AC8">
      <w:pPr>
        <w:pStyle w:val="SingleTxtGA"/>
        <w:rPr>
          <w:rFonts w:hint="cs"/>
          <w:rtl/>
        </w:rPr>
      </w:pPr>
      <w:r w:rsidRPr="008162D7">
        <w:rPr>
          <w:rFonts w:hint="cs"/>
          <w:rtl/>
        </w:rPr>
        <w:tab/>
        <w:t>2-</w:t>
      </w:r>
      <w:r w:rsidRPr="008162D7">
        <w:rPr>
          <w:rFonts w:hint="cs"/>
          <w:rtl/>
        </w:rPr>
        <w:tab/>
        <w:t>يحيل الأمين العام اسم الخبير الذي تم تعيينه بهذه الطريقة وبيان سيرته الذاتية إلى الدول الأطراف للموافقة عليه. وتعتبر الموافقة قد تمت ما لم يرد نصف الدول الأطراف</w:t>
      </w:r>
      <w:r w:rsidR="00217A97">
        <w:rPr>
          <w:rFonts w:hint="cs"/>
          <w:rtl/>
        </w:rPr>
        <w:t xml:space="preserve">    </w:t>
      </w:r>
      <w:r w:rsidRPr="008162D7">
        <w:rPr>
          <w:rFonts w:hint="cs"/>
          <w:rtl/>
        </w:rPr>
        <w:t xml:space="preserve"> أو أكثر بالرفض في غضون ستة أسابيع بعد إشعار الأمين العام لها بالتعيين المقترح لشغل المقعد الشاغر.</w:t>
      </w:r>
    </w:p>
    <w:p w:rsidR="00EE2184" w:rsidRPr="008162D7" w:rsidRDefault="00EE2184" w:rsidP="00F82AC8">
      <w:pPr>
        <w:pStyle w:val="SingleTxtGA"/>
        <w:rPr>
          <w:rFonts w:hint="cs"/>
          <w:rtl/>
        </w:rPr>
      </w:pPr>
      <w:r w:rsidRPr="008162D7">
        <w:rPr>
          <w:rFonts w:hint="cs"/>
          <w:rtl/>
        </w:rPr>
        <w:tab/>
        <w:t>3-</w:t>
      </w:r>
      <w:r w:rsidRPr="008162D7">
        <w:rPr>
          <w:rFonts w:hint="cs"/>
          <w:rtl/>
        </w:rPr>
        <w:tab/>
      </w:r>
      <w:r>
        <w:rPr>
          <w:rFonts w:hint="cs"/>
          <w:rtl/>
        </w:rPr>
        <w:t>وباستثناء</w:t>
      </w:r>
      <w:r w:rsidRPr="008162D7">
        <w:rPr>
          <w:rFonts w:hint="cs"/>
          <w:rtl/>
        </w:rPr>
        <w:t xml:space="preserve"> </w:t>
      </w:r>
      <w:r>
        <w:rPr>
          <w:rFonts w:hint="cs"/>
          <w:rtl/>
        </w:rPr>
        <w:t>ال</w:t>
      </w:r>
      <w:r w:rsidRPr="008162D7">
        <w:rPr>
          <w:rFonts w:hint="cs"/>
          <w:rtl/>
        </w:rPr>
        <w:t xml:space="preserve">حالة </w:t>
      </w:r>
      <w:r>
        <w:rPr>
          <w:rFonts w:hint="cs"/>
          <w:rtl/>
        </w:rPr>
        <w:t xml:space="preserve">التي </w:t>
      </w:r>
      <w:proofErr w:type="spellStart"/>
      <w:r>
        <w:rPr>
          <w:rFonts w:hint="cs"/>
          <w:rtl/>
        </w:rPr>
        <w:t>يشغر</w:t>
      </w:r>
      <w:proofErr w:type="spellEnd"/>
      <w:r>
        <w:rPr>
          <w:rFonts w:hint="cs"/>
          <w:rtl/>
        </w:rPr>
        <w:t xml:space="preserve"> فيها مقعد نتيجة</w:t>
      </w:r>
      <w:r w:rsidRPr="008162D7">
        <w:rPr>
          <w:rFonts w:hint="cs"/>
          <w:rtl/>
        </w:rPr>
        <w:t xml:space="preserve"> </w:t>
      </w:r>
      <w:r>
        <w:rPr>
          <w:rFonts w:hint="cs"/>
          <w:rtl/>
        </w:rPr>
        <w:t>ل</w:t>
      </w:r>
      <w:r w:rsidRPr="008162D7">
        <w:rPr>
          <w:rFonts w:hint="cs"/>
          <w:rtl/>
        </w:rPr>
        <w:t xml:space="preserve">وفاة عضو أو </w:t>
      </w:r>
      <w:r>
        <w:rPr>
          <w:rFonts w:hint="cs"/>
          <w:rtl/>
        </w:rPr>
        <w:t>إصابته بعجز</w:t>
      </w:r>
      <w:r w:rsidR="00F82AC8">
        <w:rPr>
          <w:rFonts w:hint="cs"/>
          <w:rtl/>
        </w:rPr>
        <w:t>،</w:t>
      </w:r>
      <w:r>
        <w:rPr>
          <w:rFonts w:hint="cs"/>
          <w:rtl/>
        </w:rPr>
        <w:t xml:space="preserve"> </w:t>
      </w:r>
      <w:r w:rsidR="00B80B17">
        <w:rPr>
          <w:rFonts w:hint="cs"/>
          <w:rtl/>
        </w:rPr>
        <w:t xml:space="preserve">    </w:t>
      </w:r>
      <w:r>
        <w:rPr>
          <w:rFonts w:hint="cs"/>
          <w:rtl/>
        </w:rPr>
        <w:t xml:space="preserve">لا </w:t>
      </w:r>
      <w:r w:rsidR="00F82AC8">
        <w:rPr>
          <w:rFonts w:hint="cs"/>
          <w:rtl/>
        </w:rPr>
        <w:t xml:space="preserve">يتصرف </w:t>
      </w:r>
      <w:r w:rsidRPr="008162D7">
        <w:rPr>
          <w:rFonts w:hint="cs"/>
          <w:rtl/>
        </w:rPr>
        <w:t xml:space="preserve">الأمين العام وفقاً لأحكام الفقرتين 1 و2 من هذه المادة إلا بعد استلامه إشعاراً خطياً من العضو المعني </w:t>
      </w:r>
      <w:r>
        <w:rPr>
          <w:rFonts w:hint="cs"/>
          <w:rtl/>
        </w:rPr>
        <w:t>بأنه قرر</w:t>
      </w:r>
      <w:r w:rsidRPr="008162D7">
        <w:rPr>
          <w:rFonts w:hint="cs"/>
          <w:rtl/>
        </w:rPr>
        <w:t xml:space="preserve"> التوقف عن أداء مهامه </w:t>
      </w:r>
      <w:r>
        <w:rPr>
          <w:rFonts w:hint="cs"/>
          <w:rtl/>
        </w:rPr>
        <w:t>ك</w:t>
      </w:r>
      <w:r w:rsidRPr="008162D7">
        <w:rPr>
          <w:rFonts w:hint="cs"/>
          <w:rtl/>
        </w:rPr>
        <w:t>عضو في اللجنة.</w:t>
      </w:r>
    </w:p>
    <w:p w:rsidR="00EE2184" w:rsidRPr="008162D7" w:rsidRDefault="00F82AC8" w:rsidP="00F82AC8">
      <w:pPr>
        <w:pStyle w:val="H1GA"/>
        <w:spacing w:before="120"/>
        <w:rPr>
          <w:rFonts w:hint="cs"/>
          <w:rtl/>
        </w:rPr>
      </w:pPr>
      <w:r>
        <w:rPr>
          <w:rFonts w:hint="cs"/>
          <w:rtl/>
        </w:rPr>
        <w:tab/>
      </w:r>
      <w:r>
        <w:rPr>
          <w:rFonts w:hint="cs"/>
          <w:rtl/>
        </w:rPr>
        <w:tab/>
        <w:t>التعهد</w:t>
      </w:r>
      <w:r w:rsidR="00EE2184" w:rsidRPr="008162D7">
        <w:rPr>
          <w:rFonts w:hint="cs"/>
          <w:rtl/>
        </w:rPr>
        <w:t xml:space="preserve"> الرسمي</w:t>
      </w:r>
    </w:p>
    <w:p w:rsidR="00EE2184" w:rsidRPr="008162D7" w:rsidRDefault="00F82AC8" w:rsidP="00F82AC8">
      <w:pPr>
        <w:pStyle w:val="H23GA"/>
        <w:rPr>
          <w:rFonts w:hint="cs"/>
          <w:rtl/>
        </w:rPr>
      </w:pPr>
      <w:r>
        <w:rPr>
          <w:rFonts w:hint="cs"/>
          <w:rtl/>
        </w:rPr>
        <w:tab/>
      </w:r>
      <w:r>
        <w:rPr>
          <w:rFonts w:hint="cs"/>
          <w:rtl/>
        </w:rPr>
        <w:tab/>
      </w:r>
      <w:r w:rsidR="00EE2184" w:rsidRPr="008162D7">
        <w:rPr>
          <w:rFonts w:hint="cs"/>
          <w:rtl/>
        </w:rPr>
        <w:t>المادة 14</w:t>
      </w:r>
    </w:p>
    <w:p w:rsidR="00EE2184" w:rsidRPr="008162D7" w:rsidRDefault="00EE2184" w:rsidP="00F82AC8">
      <w:pPr>
        <w:pStyle w:val="SingleTxtGA"/>
        <w:rPr>
          <w:rFonts w:hint="cs"/>
          <w:rtl/>
        </w:rPr>
      </w:pPr>
      <w:r w:rsidRPr="008162D7">
        <w:rPr>
          <w:rFonts w:hint="cs"/>
          <w:rtl/>
        </w:rPr>
        <w:tab/>
      </w:r>
      <w:r w:rsidR="00F82AC8">
        <w:rPr>
          <w:rFonts w:hint="cs"/>
          <w:rtl/>
        </w:rPr>
        <w:t xml:space="preserve">يقدم كل </w:t>
      </w:r>
      <w:r w:rsidRPr="008162D7">
        <w:rPr>
          <w:rFonts w:hint="cs"/>
          <w:rtl/>
        </w:rPr>
        <w:t>عضو من أعضاء اللجنة</w:t>
      </w:r>
      <w:r>
        <w:rPr>
          <w:rFonts w:hint="cs"/>
          <w:rtl/>
        </w:rPr>
        <w:t xml:space="preserve">، قبل أن يتولى </w:t>
      </w:r>
      <w:r w:rsidR="00F82AC8">
        <w:rPr>
          <w:rFonts w:hint="cs"/>
          <w:rtl/>
        </w:rPr>
        <w:t xml:space="preserve">مهامه بعد انتخابه الأول، التعهد الرسمي التالي في جلسة </w:t>
      </w:r>
      <w:r>
        <w:rPr>
          <w:rFonts w:hint="cs"/>
          <w:rtl/>
        </w:rPr>
        <w:t>مفتوحة</w:t>
      </w:r>
      <w:r w:rsidRPr="008162D7">
        <w:rPr>
          <w:rFonts w:hint="cs"/>
          <w:rtl/>
        </w:rPr>
        <w:t xml:space="preserve"> للجنة:</w:t>
      </w:r>
    </w:p>
    <w:p w:rsidR="00EE2184" w:rsidRDefault="00EE2184" w:rsidP="00F82AC8">
      <w:pPr>
        <w:pStyle w:val="SingleTxtGA"/>
        <w:ind w:left="1928"/>
        <w:rPr>
          <w:rFonts w:hint="cs"/>
          <w:rtl/>
        </w:rPr>
      </w:pPr>
      <w:r w:rsidRPr="008162D7">
        <w:rPr>
          <w:rFonts w:hint="cs"/>
          <w:rtl/>
        </w:rPr>
        <w:tab/>
        <w:t xml:space="preserve">"أتعهد رسمياً بأن أؤدي </w:t>
      </w:r>
      <w:r>
        <w:rPr>
          <w:rFonts w:hint="cs"/>
          <w:rtl/>
        </w:rPr>
        <w:t>واجباتي</w:t>
      </w:r>
      <w:r w:rsidRPr="008162D7">
        <w:rPr>
          <w:rFonts w:hint="cs"/>
          <w:rtl/>
        </w:rPr>
        <w:t xml:space="preserve"> وأمارس </w:t>
      </w:r>
      <w:r>
        <w:rPr>
          <w:rFonts w:hint="cs"/>
          <w:rtl/>
        </w:rPr>
        <w:t>سلطاتي</w:t>
      </w:r>
      <w:r w:rsidRPr="008162D7">
        <w:rPr>
          <w:rFonts w:hint="cs"/>
          <w:rtl/>
        </w:rPr>
        <w:t xml:space="preserve"> كعضو في لجنة مناهضة التعذيب، بشرف، </w:t>
      </w:r>
      <w:r w:rsidR="00F82AC8">
        <w:rPr>
          <w:rFonts w:hint="cs"/>
          <w:rtl/>
        </w:rPr>
        <w:t>وأمانة</w:t>
      </w:r>
      <w:r w:rsidRPr="008162D7">
        <w:rPr>
          <w:rFonts w:hint="cs"/>
          <w:rtl/>
        </w:rPr>
        <w:t xml:space="preserve">، ونزاهة، وبما يمليه عليَّ </w:t>
      </w:r>
      <w:r>
        <w:rPr>
          <w:rFonts w:hint="cs"/>
          <w:rtl/>
        </w:rPr>
        <w:t>ضميري</w:t>
      </w:r>
      <w:r w:rsidRPr="008162D7">
        <w:rPr>
          <w:rFonts w:hint="cs"/>
          <w:rtl/>
        </w:rPr>
        <w:t>".</w:t>
      </w:r>
    </w:p>
    <w:p w:rsidR="00F82AC8" w:rsidRDefault="00F82AC8" w:rsidP="00217A97">
      <w:pPr>
        <w:pStyle w:val="H1GA"/>
        <w:spacing w:before="120"/>
        <w:rPr>
          <w:rFonts w:hint="cs"/>
          <w:rtl/>
        </w:rPr>
      </w:pPr>
      <w:r>
        <w:rPr>
          <w:rFonts w:hint="cs"/>
          <w:rtl/>
        </w:rPr>
        <w:tab/>
      </w:r>
      <w:r>
        <w:rPr>
          <w:rFonts w:hint="cs"/>
          <w:rtl/>
        </w:rPr>
        <w:tab/>
        <w:t>استقلال الأعضاء</w:t>
      </w:r>
    </w:p>
    <w:p w:rsidR="00F82AC8" w:rsidRDefault="00F82AC8" w:rsidP="00F82AC8">
      <w:pPr>
        <w:pStyle w:val="H23GA"/>
        <w:rPr>
          <w:rFonts w:hint="cs"/>
          <w:rtl/>
        </w:rPr>
      </w:pPr>
      <w:r>
        <w:rPr>
          <w:rFonts w:hint="cs"/>
          <w:rtl/>
        </w:rPr>
        <w:tab/>
      </w:r>
      <w:r>
        <w:rPr>
          <w:rFonts w:hint="cs"/>
          <w:rtl/>
        </w:rPr>
        <w:tab/>
        <w:t>المادة 15</w:t>
      </w:r>
    </w:p>
    <w:p w:rsidR="00F82AC8" w:rsidRDefault="00F82AC8" w:rsidP="00F82AC8">
      <w:pPr>
        <w:pStyle w:val="SingleTxtGA"/>
        <w:spacing w:line="360" w:lineRule="exact"/>
        <w:rPr>
          <w:rFonts w:hint="cs"/>
          <w:rtl/>
        </w:rPr>
      </w:pPr>
      <w:r>
        <w:rPr>
          <w:rFonts w:hint="cs"/>
          <w:rtl/>
        </w:rPr>
        <w:tab/>
        <w:t>1-</w:t>
      </w:r>
      <w:r>
        <w:rPr>
          <w:rFonts w:hint="cs"/>
          <w:rtl/>
        </w:rPr>
        <w:tab/>
        <w:t>استقلال أعضاء اللجنة ضروري لأداء واجباتهم وهو يقتضي أن يضطلعوا بمهامهم بصفتهم الشخصية وألا يلتمسوا أو يقبلوا أية تعليمات من أية جهة فيما يتعلق بأدائهم لواجباتهم. ولا يخضع الأعضاء إلا لمساءلة اللجنة ولما يمليه عليهم ضميرهم.</w:t>
      </w:r>
    </w:p>
    <w:p w:rsidR="00F82AC8" w:rsidRPr="00F82AC8" w:rsidRDefault="00F82AC8" w:rsidP="00F82AC8">
      <w:pPr>
        <w:pStyle w:val="SingleTxtGA"/>
        <w:spacing w:line="360" w:lineRule="exact"/>
        <w:rPr>
          <w:rFonts w:hint="cs"/>
          <w:rtl/>
        </w:rPr>
      </w:pPr>
      <w:r>
        <w:rPr>
          <w:rFonts w:hint="cs"/>
          <w:rtl/>
        </w:rPr>
        <w:tab/>
        <w:t>2-</w:t>
      </w:r>
      <w:r>
        <w:rPr>
          <w:rFonts w:hint="cs"/>
          <w:rtl/>
        </w:rPr>
        <w:tab/>
        <w:t>يتمسك الأعضاء، في أدائهم لمهامهم بموجب الاتفاقية، بأعلى معايير التجرد والنزاهة، ويطبقون معايير الاتفاقية تطبيقاً متساوياً على جميع الدول وجميع الأفراد دون خوف أو محاباة ودون تمييز من أي نوع.</w:t>
      </w:r>
    </w:p>
    <w:p w:rsidR="00EE2184" w:rsidRPr="008162D7" w:rsidRDefault="00F82AC8" w:rsidP="00F82AC8">
      <w:pPr>
        <w:pStyle w:val="HChGA"/>
        <w:rPr>
          <w:rFonts w:hint="cs"/>
          <w:rtl/>
        </w:rPr>
      </w:pPr>
      <w:r>
        <w:rPr>
          <w:rFonts w:hint="cs"/>
          <w:rtl/>
        </w:rPr>
        <w:tab/>
      </w:r>
      <w:r w:rsidR="00EE2184" w:rsidRPr="008162D7">
        <w:rPr>
          <w:rFonts w:hint="cs"/>
          <w:rtl/>
        </w:rPr>
        <w:t>رابعاً</w:t>
      </w:r>
      <w:r w:rsidR="00EE2184">
        <w:rPr>
          <w:rFonts w:hint="cs"/>
          <w:rtl/>
        </w:rPr>
        <w:t xml:space="preserve"> </w:t>
      </w:r>
      <w:r>
        <w:rPr>
          <w:rFonts w:hint="cs"/>
          <w:rtl/>
        </w:rPr>
        <w:t>-</w:t>
      </w:r>
      <w:r>
        <w:rPr>
          <w:rFonts w:hint="cs"/>
          <w:rtl/>
        </w:rPr>
        <w:tab/>
      </w:r>
      <w:r w:rsidR="00EE2184" w:rsidRPr="008162D7">
        <w:rPr>
          <w:rFonts w:hint="cs"/>
          <w:rtl/>
        </w:rPr>
        <w:t>أعضاء المكتب</w:t>
      </w:r>
    </w:p>
    <w:p w:rsidR="00EE2184" w:rsidRPr="008162D7" w:rsidRDefault="00F82AC8" w:rsidP="00F82AC8">
      <w:pPr>
        <w:pStyle w:val="H1GA"/>
        <w:rPr>
          <w:rFonts w:hint="cs"/>
          <w:rtl/>
        </w:rPr>
      </w:pPr>
      <w:r>
        <w:rPr>
          <w:rFonts w:hint="cs"/>
          <w:rtl/>
        </w:rPr>
        <w:tab/>
      </w:r>
      <w:r>
        <w:rPr>
          <w:rFonts w:hint="cs"/>
          <w:rtl/>
        </w:rPr>
        <w:tab/>
      </w:r>
      <w:r w:rsidR="00EE2184" w:rsidRPr="008162D7">
        <w:rPr>
          <w:rFonts w:hint="cs"/>
          <w:rtl/>
        </w:rPr>
        <w:t>الانتخابات</w:t>
      </w:r>
    </w:p>
    <w:p w:rsidR="00EE2184" w:rsidRPr="008162D7" w:rsidRDefault="00F82AC8" w:rsidP="00F82AC8">
      <w:pPr>
        <w:pStyle w:val="H23GA"/>
        <w:rPr>
          <w:rFonts w:hint="cs"/>
          <w:rtl/>
        </w:rPr>
      </w:pPr>
      <w:r>
        <w:rPr>
          <w:rFonts w:hint="cs"/>
          <w:rtl/>
        </w:rPr>
        <w:tab/>
      </w:r>
      <w:r>
        <w:rPr>
          <w:rFonts w:hint="cs"/>
          <w:rtl/>
        </w:rPr>
        <w:tab/>
      </w:r>
      <w:r w:rsidR="00EE2184" w:rsidRPr="008162D7">
        <w:rPr>
          <w:rFonts w:hint="cs"/>
          <w:rtl/>
        </w:rPr>
        <w:t xml:space="preserve">المادة </w:t>
      </w:r>
      <w:r>
        <w:rPr>
          <w:rFonts w:hint="cs"/>
          <w:rtl/>
        </w:rPr>
        <w:t>16</w:t>
      </w:r>
    </w:p>
    <w:p w:rsidR="00EE2184" w:rsidRPr="008162D7" w:rsidRDefault="00EE2184" w:rsidP="00F82AC8">
      <w:pPr>
        <w:pStyle w:val="SingleTxtGA"/>
        <w:spacing w:line="360" w:lineRule="exact"/>
        <w:rPr>
          <w:rFonts w:hint="cs"/>
          <w:rtl/>
        </w:rPr>
      </w:pPr>
      <w:r w:rsidRPr="008162D7">
        <w:rPr>
          <w:rFonts w:hint="cs"/>
          <w:rtl/>
        </w:rPr>
        <w:tab/>
        <w:t>تنتخب اللجنة من بين أعضائها رئيساً وثلاثة نواب للرئيس ومقرراً.</w:t>
      </w:r>
      <w:r w:rsidR="00F82AC8">
        <w:rPr>
          <w:rFonts w:hint="cs"/>
          <w:rtl/>
        </w:rPr>
        <w:t xml:space="preserve"> وتراعي اللجنة، لدى انتخاب أعضاء مكتبها، التوزيع الجغرافي العادل والتوازن المناسب بين الجنسين كما تراعي، قدر الإمكان، التناوب بين الأعضاء.</w:t>
      </w:r>
    </w:p>
    <w:p w:rsidR="00EE2184" w:rsidRPr="008162D7" w:rsidRDefault="00F82AC8" w:rsidP="00F82AC8">
      <w:pPr>
        <w:pStyle w:val="H1GA"/>
        <w:rPr>
          <w:rFonts w:hint="cs"/>
          <w:rtl/>
        </w:rPr>
      </w:pPr>
      <w:r>
        <w:rPr>
          <w:rFonts w:hint="cs"/>
          <w:rtl/>
        </w:rPr>
        <w:tab/>
      </w:r>
      <w:r>
        <w:rPr>
          <w:rFonts w:hint="cs"/>
          <w:rtl/>
        </w:rPr>
        <w:tab/>
      </w:r>
      <w:r w:rsidR="00EE2184" w:rsidRPr="008162D7">
        <w:rPr>
          <w:rFonts w:hint="cs"/>
          <w:rtl/>
        </w:rPr>
        <w:t>مدة العضوية</w:t>
      </w:r>
    </w:p>
    <w:p w:rsidR="00EE2184" w:rsidRPr="008162D7" w:rsidRDefault="00F82AC8" w:rsidP="00FD24AD">
      <w:pPr>
        <w:pStyle w:val="H23GA"/>
        <w:rPr>
          <w:rFonts w:hint="cs"/>
          <w:rtl/>
        </w:rPr>
      </w:pPr>
      <w:r>
        <w:rPr>
          <w:rFonts w:hint="cs"/>
          <w:rtl/>
        </w:rPr>
        <w:tab/>
      </w:r>
      <w:r>
        <w:rPr>
          <w:rFonts w:hint="cs"/>
          <w:rtl/>
        </w:rPr>
        <w:tab/>
      </w:r>
      <w:r w:rsidR="00EE2184" w:rsidRPr="008162D7">
        <w:rPr>
          <w:rFonts w:hint="cs"/>
          <w:rtl/>
        </w:rPr>
        <w:t xml:space="preserve">المادة </w:t>
      </w:r>
      <w:r w:rsidR="00FD24AD">
        <w:rPr>
          <w:rFonts w:hint="cs"/>
          <w:rtl/>
        </w:rPr>
        <w:t>17</w:t>
      </w:r>
    </w:p>
    <w:p w:rsidR="00EE2184" w:rsidRPr="008162D7" w:rsidRDefault="00EE2184" w:rsidP="00F82AC8">
      <w:pPr>
        <w:pStyle w:val="SingleTxtGA"/>
        <w:spacing w:line="360" w:lineRule="exact"/>
        <w:rPr>
          <w:rFonts w:hint="cs"/>
          <w:rtl/>
        </w:rPr>
      </w:pPr>
      <w:r w:rsidRPr="008162D7">
        <w:rPr>
          <w:rFonts w:hint="cs"/>
          <w:rtl/>
        </w:rPr>
        <w:tab/>
        <w:t xml:space="preserve">رهناً بأحكام المادة 12 بشأن الرئيس وأعضاء المكتب والمقررين، يُنتخب أعضاء مكتب اللجنة لمدة سنتين، ويجوز إعادة انتخابهم. بيد أنه لا يجوز لأي منهم أن </w:t>
      </w:r>
      <w:r w:rsidR="00F82AC8">
        <w:rPr>
          <w:rFonts w:hint="cs"/>
          <w:rtl/>
        </w:rPr>
        <w:t xml:space="preserve">يكون عضواً في المكتب </w:t>
      </w:r>
      <w:r w:rsidRPr="008162D7">
        <w:rPr>
          <w:rFonts w:hint="cs"/>
          <w:rtl/>
        </w:rPr>
        <w:t>إذا لم يعد عضواً في اللجنة.</w:t>
      </w:r>
    </w:p>
    <w:p w:rsidR="00EE2184" w:rsidRPr="008162D7" w:rsidRDefault="00FD24AD" w:rsidP="00FD24AD">
      <w:pPr>
        <w:pStyle w:val="H1GA"/>
        <w:rPr>
          <w:rFonts w:hint="cs"/>
          <w:u w:val="single"/>
          <w:rtl/>
        </w:rPr>
      </w:pPr>
      <w:r>
        <w:rPr>
          <w:rFonts w:hint="cs"/>
          <w:rtl/>
        </w:rPr>
        <w:tab/>
      </w:r>
      <w:r>
        <w:rPr>
          <w:rFonts w:hint="cs"/>
          <w:rtl/>
        </w:rPr>
        <w:tab/>
      </w:r>
      <w:r w:rsidR="00EE2184" w:rsidRPr="008162D7">
        <w:rPr>
          <w:rFonts w:hint="cs"/>
          <w:rtl/>
        </w:rPr>
        <w:t>مركز الرئيس بالنسبة إلى اللجنة</w:t>
      </w:r>
    </w:p>
    <w:p w:rsidR="00EE2184" w:rsidRPr="008162D7" w:rsidRDefault="00FD24AD" w:rsidP="00FD24AD">
      <w:pPr>
        <w:pStyle w:val="H23GA"/>
        <w:rPr>
          <w:rFonts w:hint="cs"/>
          <w:rtl/>
        </w:rPr>
      </w:pPr>
      <w:r>
        <w:rPr>
          <w:rFonts w:hint="cs"/>
          <w:rtl/>
        </w:rPr>
        <w:tab/>
      </w:r>
      <w:r>
        <w:rPr>
          <w:rFonts w:hint="cs"/>
          <w:rtl/>
        </w:rPr>
        <w:tab/>
      </w:r>
      <w:r w:rsidR="00EE2184" w:rsidRPr="008162D7">
        <w:rPr>
          <w:rFonts w:hint="cs"/>
          <w:rtl/>
        </w:rPr>
        <w:t xml:space="preserve">المادة </w:t>
      </w:r>
      <w:r>
        <w:rPr>
          <w:rFonts w:hint="cs"/>
          <w:rtl/>
        </w:rPr>
        <w:t>18</w:t>
      </w:r>
    </w:p>
    <w:p w:rsidR="00EE2184" w:rsidRPr="008162D7" w:rsidRDefault="00EE2184" w:rsidP="00FD24AD">
      <w:pPr>
        <w:pStyle w:val="SingleTxtGA"/>
        <w:rPr>
          <w:rFonts w:hint="cs"/>
          <w:rtl/>
        </w:rPr>
      </w:pPr>
      <w:r w:rsidRPr="008162D7">
        <w:rPr>
          <w:rFonts w:hint="cs"/>
          <w:rtl/>
        </w:rPr>
        <w:tab/>
        <w:t>1-</w:t>
      </w:r>
      <w:r w:rsidRPr="008162D7">
        <w:rPr>
          <w:rFonts w:hint="cs"/>
          <w:rtl/>
        </w:rPr>
        <w:tab/>
        <w:t xml:space="preserve">يؤدي الرئيس </w:t>
      </w:r>
      <w:r>
        <w:rPr>
          <w:rFonts w:hint="cs"/>
          <w:rtl/>
        </w:rPr>
        <w:t>الوظائف</w:t>
      </w:r>
      <w:r w:rsidRPr="008162D7">
        <w:rPr>
          <w:rFonts w:hint="cs"/>
          <w:rtl/>
        </w:rPr>
        <w:t xml:space="preserve"> المسندة إليه من قبل اللجنة وبموجب هذا النظام الداخلي. ويظل الرئيس، عند ممارسته لمهامه الرئاسية، تحت سلطة اللجنة.</w:t>
      </w:r>
    </w:p>
    <w:p w:rsidR="00EE2184" w:rsidRPr="008162D7" w:rsidRDefault="00EE2184" w:rsidP="00FD24AD">
      <w:pPr>
        <w:pStyle w:val="SingleTxtGA"/>
        <w:rPr>
          <w:rFonts w:hint="cs"/>
          <w:w w:val="92"/>
          <w:rtl/>
        </w:rPr>
      </w:pPr>
      <w:r w:rsidRPr="008162D7">
        <w:rPr>
          <w:rFonts w:hint="cs"/>
          <w:w w:val="92"/>
          <w:rtl/>
        </w:rPr>
        <w:tab/>
        <w:t>2-</w:t>
      </w:r>
      <w:r w:rsidRPr="008162D7">
        <w:rPr>
          <w:rFonts w:hint="cs"/>
          <w:w w:val="92"/>
          <w:rtl/>
        </w:rPr>
        <w:tab/>
        <w:t>في فترات ما بين الدورات، وفي الأوقات التي يتعذر فيها أو يكون من غير العملي عقد دورة استثنائية للجنة وفقاً للمادة 3، يخول الرئيس سلطة اتخاذ التدابير اللازمة لتعزيز الامتثال للاتفاقية بالنيابة عن اللجنة إذا ما تلقى معلومات تدعوه إلى الاعتقاد بأن من الضروري القيام بذلك. ويقدم الرئيس تقريراً عن التدابير التي يتخذها إلى اللجنة في موعد لا يتجاوز دورتها التالية.</w:t>
      </w:r>
    </w:p>
    <w:p w:rsidR="00EE2184" w:rsidRPr="008162D7" w:rsidRDefault="00FD24AD" w:rsidP="00FD24AD">
      <w:pPr>
        <w:pStyle w:val="H1GA"/>
        <w:rPr>
          <w:rFonts w:hint="cs"/>
          <w:rtl/>
        </w:rPr>
      </w:pPr>
      <w:r>
        <w:rPr>
          <w:rFonts w:hint="cs"/>
          <w:rtl/>
        </w:rPr>
        <w:tab/>
      </w:r>
      <w:r>
        <w:rPr>
          <w:rFonts w:hint="cs"/>
          <w:rtl/>
        </w:rPr>
        <w:tab/>
      </w:r>
      <w:r w:rsidR="00EE2184" w:rsidRPr="008162D7">
        <w:rPr>
          <w:rFonts w:hint="cs"/>
          <w:rtl/>
        </w:rPr>
        <w:t>الرئيس بالنيابة</w:t>
      </w:r>
    </w:p>
    <w:p w:rsidR="00EE2184" w:rsidRPr="008162D7" w:rsidRDefault="00FD24AD" w:rsidP="00FD24AD">
      <w:pPr>
        <w:pStyle w:val="H23GA"/>
        <w:rPr>
          <w:rFonts w:hint="cs"/>
          <w:rtl/>
        </w:rPr>
      </w:pPr>
      <w:r>
        <w:rPr>
          <w:rFonts w:hint="cs"/>
          <w:rtl/>
        </w:rPr>
        <w:tab/>
      </w:r>
      <w:r>
        <w:rPr>
          <w:rFonts w:hint="cs"/>
          <w:rtl/>
        </w:rPr>
        <w:tab/>
      </w:r>
      <w:r w:rsidR="00EE2184" w:rsidRPr="008162D7">
        <w:rPr>
          <w:rFonts w:hint="cs"/>
          <w:rtl/>
        </w:rPr>
        <w:t xml:space="preserve">المادة </w:t>
      </w:r>
      <w:r>
        <w:rPr>
          <w:rFonts w:hint="cs"/>
          <w:rtl/>
        </w:rPr>
        <w:t>19</w:t>
      </w:r>
    </w:p>
    <w:p w:rsidR="00EE2184" w:rsidRPr="008162D7" w:rsidRDefault="00EE2184" w:rsidP="00FD24AD">
      <w:pPr>
        <w:pStyle w:val="SingleTxtGA"/>
        <w:rPr>
          <w:rFonts w:hint="cs"/>
          <w:rtl/>
        </w:rPr>
      </w:pPr>
      <w:r w:rsidRPr="008162D7">
        <w:rPr>
          <w:rFonts w:hint="cs"/>
          <w:rtl/>
        </w:rPr>
        <w:tab/>
        <w:t>1-</w:t>
      </w:r>
      <w:r w:rsidRPr="008162D7">
        <w:rPr>
          <w:rFonts w:hint="cs"/>
          <w:rtl/>
        </w:rPr>
        <w:tab/>
        <w:t xml:space="preserve">إذا لم يستطع الرئيس في أثناء إحدى الدورات أن يحضر إحدى الجلسات أو جزءاً منها، </w:t>
      </w:r>
      <w:r w:rsidR="00FD24AD">
        <w:rPr>
          <w:rFonts w:hint="cs"/>
          <w:rtl/>
        </w:rPr>
        <w:t xml:space="preserve">يُعيّن </w:t>
      </w:r>
      <w:r w:rsidRPr="008162D7">
        <w:rPr>
          <w:rFonts w:hint="cs"/>
          <w:rtl/>
        </w:rPr>
        <w:t>أحد نواب الرئيس ليقوم مقامه.</w:t>
      </w:r>
    </w:p>
    <w:p w:rsidR="00EE2184" w:rsidRPr="008162D7" w:rsidRDefault="00EE2184" w:rsidP="00FD24AD">
      <w:pPr>
        <w:pStyle w:val="SingleTxtGA"/>
        <w:rPr>
          <w:rFonts w:hint="cs"/>
          <w:rtl/>
        </w:rPr>
      </w:pPr>
      <w:r w:rsidRPr="008162D7">
        <w:rPr>
          <w:rFonts w:hint="cs"/>
          <w:rtl/>
        </w:rPr>
        <w:tab/>
        <w:t>2-</w:t>
      </w:r>
      <w:r w:rsidRPr="008162D7">
        <w:rPr>
          <w:rFonts w:hint="cs"/>
          <w:rtl/>
        </w:rPr>
        <w:tab/>
        <w:t xml:space="preserve">في حالة غياب الرئيس أو </w:t>
      </w:r>
      <w:r>
        <w:rPr>
          <w:rFonts w:hint="cs"/>
          <w:rtl/>
        </w:rPr>
        <w:t>عجزه</w:t>
      </w:r>
      <w:r w:rsidRPr="008162D7">
        <w:rPr>
          <w:rFonts w:hint="cs"/>
          <w:rtl/>
        </w:rPr>
        <w:t xml:space="preserve"> مؤقتاً، يقوم أحد نواب الرئيس مقام الرئيس وفقاً لنظام الأسبقية الذي يتحدد بموجب الأقدمية في عضوية اللجنة، وفي حالة التساوي في الأقدمية يتبع ترتيب الكبر في السنّ.</w:t>
      </w:r>
    </w:p>
    <w:p w:rsidR="00EE2184" w:rsidRPr="008162D7" w:rsidRDefault="00EE2184" w:rsidP="00FD24AD">
      <w:pPr>
        <w:pStyle w:val="SingleTxtGA"/>
        <w:rPr>
          <w:rFonts w:hint="cs"/>
          <w:rtl/>
        </w:rPr>
      </w:pPr>
      <w:r w:rsidRPr="008162D7">
        <w:rPr>
          <w:rFonts w:hint="cs"/>
          <w:rtl/>
        </w:rPr>
        <w:tab/>
        <w:t>3-</w:t>
      </w:r>
      <w:r w:rsidRPr="008162D7">
        <w:rPr>
          <w:rFonts w:hint="cs"/>
          <w:rtl/>
        </w:rPr>
        <w:tab/>
        <w:t xml:space="preserve">إذا لم يعد الرئيس عضواً في اللجنة في الفترة الفاصلة بين الدورتين، أو إذا </w:t>
      </w:r>
      <w:r w:rsidR="00FD24AD">
        <w:rPr>
          <w:rFonts w:hint="cs"/>
          <w:rtl/>
        </w:rPr>
        <w:t xml:space="preserve">    </w:t>
      </w:r>
      <w:r w:rsidRPr="008162D7">
        <w:rPr>
          <w:rFonts w:hint="cs"/>
          <w:rtl/>
        </w:rPr>
        <w:t xml:space="preserve">ما انطبق عليه أي وضع من الأوضاع المبينة في المادة </w:t>
      </w:r>
      <w:r w:rsidR="00FD24AD">
        <w:rPr>
          <w:rFonts w:hint="cs"/>
          <w:rtl/>
        </w:rPr>
        <w:t>21</w:t>
      </w:r>
      <w:r w:rsidRPr="008162D7">
        <w:rPr>
          <w:rFonts w:hint="cs"/>
          <w:rtl/>
        </w:rPr>
        <w:t>، يقوم الرئيس بالنيابة مقامه في أداء هذه المهمة حتى بداية الدورة العادية أو الدورة الاستثنائية التالية.</w:t>
      </w:r>
    </w:p>
    <w:p w:rsidR="00EE2184" w:rsidRPr="008162D7" w:rsidRDefault="00FD24AD" w:rsidP="00FD24AD">
      <w:pPr>
        <w:pStyle w:val="H1GA"/>
        <w:rPr>
          <w:rFonts w:hint="cs"/>
          <w:rtl/>
        </w:rPr>
      </w:pPr>
      <w:r>
        <w:rPr>
          <w:rFonts w:hint="cs"/>
          <w:rtl/>
        </w:rPr>
        <w:tab/>
      </w:r>
      <w:r>
        <w:rPr>
          <w:rFonts w:hint="cs"/>
          <w:rtl/>
        </w:rPr>
        <w:tab/>
      </w:r>
      <w:r w:rsidR="00EE2184">
        <w:rPr>
          <w:rFonts w:hint="cs"/>
          <w:rtl/>
        </w:rPr>
        <w:t>سلطات</w:t>
      </w:r>
      <w:r w:rsidR="00EE2184" w:rsidRPr="008162D7">
        <w:rPr>
          <w:rFonts w:hint="cs"/>
          <w:rtl/>
        </w:rPr>
        <w:t xml:space="preserve"> الرئيس بالنيابة وواجباته</w:t>
      </w:r>
    </w:p>
    <w:p w:rsidR="00EE2184" w:rsidRPr="00FD24AD" w:rsidRDefault="00FD24AD" w:rsidP="00FD24AD">
      <w:pPr>
        <w:pStyle w:val="H23GA"/>
        <w:rPr>
          <w:rFonts w:hint="cs"/>
          <w:rtl/>
        </w:rPr>
      </w:pPr>
      <w:r>
        <w:rPr>
          <w:rFonts w:hint="cs"/>
          <w:rtl/>
        </w:rPr>
        <w:tab/>
      </w:r>
      <w:r>
        <w:rPr>
          <w:rFonts w:hint="cs"/>
          <w:rtl/>
        </w:rPr>
        <w:tab/>
      </w:r>
      <w:r w:rsidR="00EE2184" w:rsidRPr="00FD24AD">
        <w:rPr>
          <w:rFonts w:hint="cs"/>
          <w:rtl/>
        </w:rPr>
        <w:t xml:space="preserve">المادة </w:t>
      </w:r>
      <w:r>
        <w:rPr>
          <w:rFonts w:hint="cs"/>
          <w:rtl/>
        </w:rPr>
        <w:t>20</w:t>
      </w:r>
    </w:p>
    <w:p w:rsidR="00EE2184" w:rsidRPr="00E53C50" w:rsidRDefault="00EE2184" w:rsidP="00FD24AD">
      <w:pPr>
        <w:pStyle w:val="SingleTxtGA"/>
        <w:rPr>
          <w:rFonts w:hint="cs"/>
          <w:rtl/>
        </w:rPr>
      </w:pPr>
      <w:r w:rsidRPr="00E53C50">
        <w:rPr>
          <w:rFonts w:hint="cs"/>
          <w:rtl/>
        </w:rPr>
        <w:tab/>
        <w:t>يكون لنائب الرئيس الذي يتولى مهام الرئيس ما للرئيس من صلاحيات وعليه ما على الرئيس من واجبات.</w:t>
      </w:r>
    </w:p>
    <w:p w:rsidR="00EE2184" w:rsidRPr="00FD24AD" w:rsidRDefault="00FD24AD" w:rsidP="00FD24AD">
      <w:pPr>
        <w:pStyle w:val="H1GA"/>
        <w:rPr>
          <w:rFonts w:hint="cs"/>
          <w:rtl/>
        </w:rPr>
      </w:pPr>
      <w:r>
        <w:rPr>
          <w:rFonts w:hint="cs"/>
          <w:rtl/>
        </w:rPr>
        <w:tab/>
      </w:r>
      <w:r>
        <w:rPr>
          <w:rFonts w:hint="cs"/>
          <w:rtl/>
        </w:rPr>
        <w:tab/>
      </w:r>
      <w:r w:rsidR="00EE2184" w:rsidRPr="00FD24AD">
        <w:rPr>
          <w:rFonts w:hint="cs"/>
          <w:rtl/>
        </w:rPr>
        <w:t>استبدال أعضاء المكتب</w:t>
      </w:r>
    </w:p>
    <w:p w:rsidR="00EE2184" w:rsidRPr="00FD24AD" w:rsidRDefault="00FD24AD" w:rsidP="00FD24AD">
      <w:pPr>
        <w:pStyle w:val="H23GA"/>
        <w:rPr>
          <w:rFonts w:hint="cs"/>
          <w:rtl/>
        </w:rPr>
      </w:pPr>
      <w:r>
        <w:rPr>
          <w:rFonts w:hint="cs"/>
          <w:rtl/>
        </w:rPr>
        <w:tab/>
      </w:r>
      <w:r>
        <w:rPr>
          <w:rFonts w:hint="cs"/>
          <w:rtl/>
        </w:rPr>
        <w:tab/>
      </w:r>
      <w:r w:rsidR="00EE2184" w:rsidRPr="00FD24AD">
        <w:rPr>
          <w:rFonts w:hint="cs"/>
          <w:rtl/>
        </w:rPr>
        <w:t xml:space="preserve">المادة </w:t>
      </w:r>
      <w:r>
        <w:rPr>
          <w:rFonts w:hint="cs"/>
          <w:rtl/>
        </w:rPr>
        <w:t>21</w:t>
      </w:r>
    </w:p>
    <w:p w:rsidR="00EE2184" w:rsidRPr="008162D7" w:rsidRDefault="00EE2184" w:rsidP="00FD24AD">
      <w:pPr>
        <w:pStyle w:val="SingleTxtGA"/>
        <w:rPr>
          <w:rFonts w:hint="cs"/>
          <w:rtl/>
        </w:rPr>
      </w:pPr>
      <w:r w:rsidRPr="008162D7">
        <w:rPr>
          <w:rFonts w:hint="cs"/>
          <w:rtl/>
        </w:rPr>
        <w:tab/>
        <w:t xml:space="preserve">إذا توقف </w:t>
      </w:r>
      <w:r>
        <w:rPr>
          <w:rFonts w:hint="cs"/>
          <w:rtl/>
        </w:rPr>
        <w:t xml:space="preserve">أي </w:t>
      </w:r>
      <w:r w:rsidRPr="008162D7">
        <w:rPr>
          <w:rFonts w:hint="cs"/>
          <w:rtl/>
        </w:rPr>
        <w:t xml:space="preserve">عضو من أعضاء مكتب اللجنة عن أداء </w:t>
      </w:r>
      <w:r>
        <w:rPr>
          <w:rFonts w:hint="cs"/>
          <w:rtl/>
        </w:rPr>
        <w:t xml:space="preserve">وظائفه كعضو في اللجنة </w:t>
      </w:r>
      <w:r w:rsidRPr="008162D7">
        <w:rPr>
          <w:rFonts w:hint="cs"/>
          <w:rtl/>
        </w:rPr>
        <w:t xml:space="preserve">أو أعلن </w:t>
      </w:r>
      <w:r>
        <w:rPr>
          <w:rFonts w:hint="cs"/>
          <w:rtl/>
        </w:rPr>
        <w:t xml:space="preserve">عدم قدرته على </w:t>
      </w:r>
      <w:r w:rsidRPr="008162D7">
        <w:rPr>
          <w:rFonts w:hint="cs"/>
          <w:rtl/>
        </w:rPr>
        <w:t>مواصلة أدا</w:t>
      </w:r>
      <w:r>
        <w:rPr>
          <w:rFonts w:hint="cs"/>
          <w:rtl/>
        </w:rPr>
        <w:t>ئها</w:t>
      </w:r>
      <w:r w:rsidRPr="008162D7">
        <w:rPr>
          <w:rFonts w:hint="cs"/>
          <w:rtl/>
        </w:rPr>
        <w:t xml:space="preserve">، أو لم يعد قادراً، لأي سبب </w:t>
      </w:r>
      <w:r>
        <w:rPr>
          <w:rFonts w:hint="cs"/>
          <w:rtl/>
        </w:rPr>
        <w:t>كان</w:t>
      </w:r>
      <w:r w:rsidRPr="008162D7">
        <w:rPr>
          <w:rFonts w:hint="cs"/>
          <w:rtl/>
        </w:rPr>
        <w:t xml:space="preserve">، على </w:t>
      </w:r>
      <w:r>
        <w:rPr>
          <w:rFonts w:hint="cs"/>
          <w:rtl/>
        </w:rPr>
        <w:t>العمل</w:t>
      </w:r>
      <w:r w:rsidRPr="008162D7">
        <w:rPr>
          <w:rFonts w:hint="cs"/>
          <w:rtl/>
        </w:rPr>
        <w:t xml:space="preserve"> </w:t>
      </w:r>
      <w:r>
        <w:rPr>
          <w:rFonts w:hint="cs"/>
          <w:rtl/>
        </w:rPr>
        <w:t>كعضو</w:t>
      </w:r>
      <w:r w:rsidRPr="008162D7">
        <w:rPr>
          <w:rFonts w:hint="cs"/>
          <w:rtl/>
        </w:rPr>
        <w:t xml:space="preserve"> في مكتب اللجنة، يُنتخب عضوٌ جديدٌ للمكتب للفترة الباقية من مدة عضوية سلفه.</w:t>
      </w:r>
    </w:p>
    <w:p w:rsidR="00EE2184" w:rsidRPr="008162D7" w:rsidRDefault="00FD24AD" w:rsidP="00217A97">
      <w:pPr>
        <w:pStyle w:val="HChGA"/>
        <w:spacing w:before="120"/>
        <w:rPr>
          <w:rFonts w:hint="cs"/>
          <w:rtl/>
        </w:rPr>
      </w:pPr>
      <w:r>
        <w:rPr>
          <w:rFonts w:hint="cs"/>
          <w:rtl/>
        </w:rPr>
        <w:tab/>
      </w:r>
      <w:r w:rsidR="00EE2184" w:rsidRPr="008162D7">
        <w:rPr>
          <w:rFonts w:hint="cs"/>
          <w:rtl/>
        </w:rPr>
        <w:t>خامساً</w:t>
      </w:r>
      <w:r w:rsidR="00EE2184">
        <w:rPr>
          <w:rFonts w:hint="cs"/>
          <w:rtl/>
        </w:rPr>
        <w:t xml:space="preserve"> </w:t>
      </w:r>
      <w:r>
        <w:rPr>
          <w:rFonts w:hint="cs"/>
          <w:rtl/>
        </w:rPr>
        <w:t>-</w:t>
      </w:r>
      <w:r>
        <w:rPr>
          <w:rFonts w:hint="cs"/>
          <w:rtl/>
        </w:rPr>
        <w:tab/>
      </w:r>
      <w:r w:rsidR="00EE2184" w:rsidRPr="008162D7">
        <w:rPr>
          <w:rFonts w:hint="cs"/>
          <w:rtl/>
        </w:rPr>
        <w:t>الأمانة</w:t>
      </w:r>
    </w:p>
    <w:p w:rsidR="00EE2184" w:rsidRPr="00FD24AD" w:rsidRDefault="00FD24AD" w:rsidP="00FD24AD">
      <w:pPr>
        <w:pStyle w:val="H1GA"/>
        <w:rPr>
          <w:rFonts w:hint="cs"/>
          <w:rtl/>
        </w:rPr>
      </w:pPr>
      <w:r>
        <w:rPr>
          <w:rFonts w:hint="cs"/>
          <w:rtl/>
        </w:rPr>
        <w:tab/>
      </w:r>
      <w:r>
        <w:rPr>
          <w:rFonts w:hint="cs"/>
          <w:rtl/>
        </w:rPr>
        <w:tab/>
      </w:r>
      <w:r w:rsidR="00EE2184" w:rsidRPr="00FD24AD">
        <w:rPr>
          <w:rFonts w:hint="cs"/>
          <w:rtl/>
        </w:rPr>
        <w:t>واجبات الأمين العام</w:t>
      </w:r>
    </w:p>
    <w:p w:rsidR="00EE2184" w:rsidRPr="00FD24AD" w:rsidRDefault="00FD24AD" w:rsidP="00FD24AD">
      <w:pPr>
        <w:pStyle w:val="H23GA"/>
        <w:rPr>
          <w:rFonts w:hint="cs"/>
          <w:rtl/>
        </w:rPr>
      </w:pPr>
      <w:r>
        <w:rPr>
          <w:rFonts w:hint="cs"/>
          <w:rtl/>
        </w:rPr>
        <w:tab/>
      </w:r>
      <w:r>
        <w:rPr>
          <w:rFonts w:hint="cs"/>
          <w:rtl/>
        </w:rPr>
        <w:tab/>
      </w:r>
      <w:r w:rsidR="00EE2184" w:rsidRPr="00FD24AD">
        <w:rPr>
          <w:rFonts w:hint="cs"/>
          <w:rtl/>
        </w:rPr>
        <w:t xml:space="preserve">المادة </w:t>
      </w:r>
      <w:r>
        <w:rPr>
          <w:rFonts w:hint="cs"/>
          <w:rtl/>
        </w:rPr>
        <w:t>22</w:t>
      </w:r>
    </w:p>
    <w:p w:rsidR="00EE2184" w:rsidRPr="00E53C50" w:rsidRDefault="00EE2184" w:rsidP="00FD24AD">
      <w:pPr>
        <w:pStyle w:val="SingleTxtGA"/>
        <w:rPr>
          <w:rFonts w:hint="cs"/>
          <w:rtl/>
        </w:rPr>
      </w:pPr>
      <w:r w:rsidRPr="00E53C50">
        <w:rPr>
          <w:rFonts w:hint="cs"/>
          <w:rtl/>
        </w:rPr>
        <w:tab/>
        <w:t>1-</w:t>
      </w:r>
      <w:r w:rsidRPr="00E53C50">
        <w:rPr>
          <w:rFonts w:hint="cs"/>
          <w:rtl/>
        </w:rPr>
        <w:tab/>
        <w:t xml:space="preserve">رهناً بوفاء الدول الأطراف بالالتزامات المالية </w:t>
      </w:r>
      <w:proofErr w:type="spellStart"/>
      <w:r w:rsidRPr="00E53C50">
        <w:rPr>
          <w:rFonts w:hint="cs"/>
          <w:rtl/>
        </w:rPr>
        <w:t>المتوجبة</w:t>
      </w:r>
      <w:proofErr w:type="spellEnd"/>
      <w:r w:rsidRPr="00E53C50">
        <w:rPr>
          <w:rFonts w:hint="cs"/>
          <w:rtl/>
        </w:rPr>
        <w:t xml:space="preserve"> عليها وفقاً للفقرة 5 من المادة 18 من الاتفاقية، يتولى الأمين العام توفير الأمانة للجنة ولما قد تنشئه اللجنة من هيئات فرعية (ويشار إليها فيما يلي باسم "الأمانة").</w:t>
      </w:r>
    </w:p>
    <w:p w:rsidR="00EE2184" w:rsidRPr="008162D7" w:rsidRDefault="00EE2184" w:rsidP="00FD24AD">
      <w:pPr>
        <w:pStyle w:val="SingleTxtGA"/>
        <w:rPr>
          <w:rFonts w:hint="cs"/>
          <w:rtl/>
        </w:rPr>
      </w:pPr>
      <w:r w:rsidRPr="008162D7">
        <w:rPr>
          <w:rFonts w:hint="cs"/>
          <w:rtl/>
        </w:rPr>
        <w:tab/>
        <w:t>2-</w:t>
      </w:r>
      <w:r w:rsidRPr="008162D7">
        <w:rPr>
          <w:rFonts w:hint="cs"/>
          <w:rtl/>
        </w:rPr>
        <w:tab/>
        <w:t>رهناً بتلبية الشروط المذكورة في الفقرة 1 من هذه المادة، يوفر الأمين العام ما يلزم من موظفين وتسهيلات لأداء اللجنة لمهامها بموجب الاتفاقية أداءً فعالاً.</w:t>
      </w:r>
    </w:p>
    <w:p w:rsidR="00EE2184" w:rsidRPr="00FD24AD" w:rsidRDefault="00FD24AD" w:rsidP="00FD24AD">
      <w:pPr>
        <w:pStyle w:val="H1GA"/>
        <w:rPr>
          <w:rFonts w:hint="cs"/>
          <w:rtl/>
        </w:rPr>
      </w:pPr>
      <w:r>
        <w:rPr>
          <w:rFonts w:hint="cs"/>
          <w:rtl/>
        </w:rPr>
        <w:tab/>
      </w:r>
      <w:r>
        <w:rPr>
          <w:rFonts w:hint="cs"/>
          <w:rtl/>
        </w:rPr>
        <w:tab/>
      </w:r>
      <w:r w:rsidR="00EE2184" w:rsidRPr="00FD24AD">
        <w:rPr>
          <w:rFonts w:hint="cs"/>
          <w:rtl/>
        </w:rPr>
        <w:t>البيانات</w:t>
      </w:r>
    </w:p>
    <w:p w:rsidR="00EE2184" w:rsidRPr="00FD24AD" w:rsidRDefault="00FD24AD" w:rsidP="00FD24AD">
      <w:pPr>
        <w:pStyle w:val="H23GA"/>
        <w:rPr>
          <w:rFonts w:hint="cs"/>
          <w:rtl/>
        </w:rPr>
      </w:pPr>
      <w:r>
        <w:rPr>
          <w:rFonts w:hint="cs"/>
          <w:rtl/>
        </w:rPr>
        <w:tab/>
      </w:r>
      <w:r>
        <w:rPr>
          <w:rFonts w:hint="cs"/>
          <w:rtl/>
        </w:rPr>
        <w:tab/>
      </w:r>
      <w:r w:rsidR="00EE2184" w:rsidRPr="00FD24AD">
        <w:rPr>
          <w:rFonts w:hint="cs"/>
          <w:rtl/>
        </w:rPr>
        <w:t xml:space="preserve">المادة </w:t>
      </w:r>
      <w:r>
        <w:rPr>
          <w:rFonts w:hint="cs"/>
          <w:rtl/>
        </w:rPr>
        <w:t>23</w:t>
      </w:r>
    </w:p>
    <w:p w:rsidR="00EE2184" w:rsidRPr="008162D7" w:rsidRDefault="00EE2184" w:rsidP="00FD24AD">
      <w:pPr>
        <w:pStyle w:val="SingleTxtGA"/>
        <w:rPr>
          <w:rFonts w:hint="cs"/>
          <w:rtl/>
        </w:rPr>
      </w:pPr>
      <w:r w:rsidRPr="008162D7">
        <w:rPr>
          <w:rFonts w:hint="cs"/>
          <w:rtl/>
        </w:rPr>
        <w:tab/>
        <w:t>يحضر الأمين العام أو ممثله جميع جلسات اللجنة. و</w:t>
      </w:r>
      <w:r>
        <w:rPr>
          <w:rFonts w:hint="cs"/>
          <w:rtl/>
        </w:rPr>
        <w:t>يجوز له</w:t>
      </w:r>
      <w:r w:rsidR="00FD24AD">
        <w:rPr>
          <w:rFonts w:hint="cs"/>
          <w:rtl/>
        </w:rPr>
        <w:t xml:space="preserve"> أو لممثله</w:t>
      </w:r>
      <w:r>
        <w:rPr>
          <w:rFonts w:hint="cs"/>
          <w:rtl/>
        </w:rPr>
        <w:t xml:space="preserve">، </w:t>
      </w:r>
      <w:r w:rsidRPr="008162D7">
        <w:rPr>
          <w:rFonts w:hint="cs"/>
          <w:rtl/>
        </w:rPr>
        <w:t xml:space="preserve">رهناً بأحكام المادة 37 من هذا النظام الداخلي، أن </w:t>
      </w:r>
      <w:r>
        <w:rPr>
          <w:rFonts w:hint="cs"/>
          <w:rtl/>
        </w:rPr>
        <w:t xml:space="preserve">يقدم </w:t>
      </w:r>
      <w:r w:rsidRPr="008162D7">
        <w:rPr>
          <w:rFonts w:hint="cs"/>
          <w:rtl/>
        </w:rPr>
        <w:t>بيانات شفوية أو خطية في جلسات اللجنة أو هيئاتها الفرعية.</w:t>
      </w:r>
    </w:p>
    <w:p w:rsidR="00EE2184" w:rsidRPr="00FD24AD" w:rsidRDefault="00FD24AD" w:rsidP="00FD24AD">
      <w:pPr>
        <w:pStyle w:val="H1GA"/>
        <w:rPr>
          <w:rFonts w:hint="cs"/>
          <w:rtl/>
        </w:rPr>
      </w:pPr>
      <w:r>
        <w:rPr>
          <w:rFonts w:hint="cs"/>
          <w:rtl/>
        </w:rPr>
        <w:tab/>
      </w:r>
      <w:r>
        <w:rPr>
          <w:rFonts w:hint="cs"/>
          <w:rtl/>
        </w:rPr>
        <w:tab/>
      </w:r>
      <w:r w:rsidR="00EE2184" w:rsidRPr="00FD24AD">
        <w:rPr>
          <w:rFonts w:hint="cs"/>
          <w:rtl/>
        </w:rPr>
        <w:t>خدمة الجلسات</w:t>
      </w:r>
    </w:p>
    <w:p w:rsidR="00EE2184" w:rsidRPr="00FD24AD" w:rsidRDefault="00FD24AD" w:rsidP="00FD24AD">
      <w:pPr>
        <w:pStyle w:val="H23GA"/>
        <w:rPr>
          <w:rFonts w:hint="cs"/>
          <w:rtl/>
        </w:rPr>
      </w:pPr>
      <w:r>
        <w:rPr>
          <w:rFonts w:hint="cs"/>
          <w:rtl/>
        </w:rPr>
        <w:tab/>
      </w:r>
      <w:r>
        <w:rPr>
          <w:rFonts w:hint="cs"/>
          <w:rtl/>
        </w:rPr>
        <w:tab/>
      </w:r>
      <w:r w:rsidR="00EE2184" w:rsidRPr="00FD24AD">
        <w:rPr>
          <w:rFonts w:hint="cs"/>
          <w:rtl/>
        </w:rPr>
        <w:t xml:space="preserve">المادة </w:t>
      </w:r>
      <w:r>
        <w:rPr>
          <w:rFonts w:hint="cs"/>
          <w:rtl/>
        </w:rPr>
        <w:t>24</w:t>
      </w:r>
    </w:p>
    <w:p w:rsidR="00EE2184" w:rsidRPr="008162D7" w:rsidRDefault="00EE2184" w:rsidP="00FD24AD">
      <w:pPr>
        <w:pStyle w:val="SingleTxtGA"/>
        <w:rPr>
          <w:rFonts w:hint="cs"/>
          <w:rtl/>
        </w:rPr>
      </w:pPr>
      <w:r w:rsidRPr="008162D7">
        <w:rPr>
          <w:rFonts w:hint="cs"/>
          <w:rtl/>
        </w:rPr>
        <w:tab/>
        <w:t>يكون الأمين العام مسؤولاً عن جميع الترتيبات اللازمة لعقد جلسات اللجنة وهيئاتها الفرعية.</w:t>
      </w:r>
    </w:p>
    <w:p w:rsidR="00EE2184" w:rsidRPr="00FD24AD" w:rsidRDefault="00FD24AD" w:rsidP="00FD24AD">
      <w:pPr>
        <w:pStyle w:val="H1GA"/>
        <w:rPr>
          <w:rFonts w:hint="cs"/>
          <w:rtl/>
        </w:rPr>
      </w:pPr>
      <w:r>
        <w:rPr>
          <w:rFonts w:hint="cs"/>
          <w:rtl/>
        </w:rPr>
        <w:tab/>
      </w:r>
      <w:r>
        <w:rPr>
          <w:rFonts w:hint="cs"/>
          <w:rtl/>
        </w:rPr>
        <w:tab/>
      </w:r>
      <w:r w:rsidR="00EE2184" w:rsidRPr="00FD24AD">
        <w:rPr>
          <w:rFonts w:hint="cs"/>
          <w:rtl/>
        </w:rPr>
        <w:t>إعلام الأعضاء</w:t>
      </w:r>
    </w:p>
    <w:p w:rsidR="00EE2184" w:rsidRPr="00FD24AD" w:rsidRDefault="00FD24AD" w:rsidP="00FD24AD">
      <w:pPr>
        <w:pStyle w:val="H23GA"/>
        <w:rPr>
          <w:rFonts w:hint="cs"/>
          <w:rtl/>
        </w:rPr>
      </w:pPr>
      <w:r>
        <w:rPr>
          <w:rFonts w:hint="cs"/>
          <w:rtl/>
        </w:rPr>
        <w:tab/>
      </w:r>
      <w:r>
        <w:rPr>
          <w:rFonts w:hint="cs"/>
          <w:rtl/>
        </w:rPr>
        <w:tab/>
      </w:r>
      <w:r w:rsidR="00EE2184" w:rsidRPr="00FD24AD">
        <w:rPr>
          <w:rFonts w:hint="cs"/>
          <w:rtl/>
        </w:rPr>
        <w:t xml:space="preserve">المادة </w:t>
      </w:r>
      <w:r>
        <w:rPr>
          <w:rFonts w:hint="cs"/>
          <w:rtl/>
        </w:rPr>
        <w:t>25</w:t>
      </w:r>
    </w:p>
    <w:p w:rsidR="00EE2184" w:rsidRPr="00771037" w:rsidRDefault="00EE2184" w:rsidP="00FD24AD">
      <w:pPr>
        <w:pStyle w:val="SingleTxtGA"/>
        <w:rPr>
          <w:rFonts w:hint="cs"/>
          <w:rtl/>
        </w:rPr>
      </w:pPr>
      <w:r w:rsidRPr="00771037">
        <w:rPr>
          <w:rFonts w:hint="cs"/>
          <w:rtl/>
        </w:rPr>
        <w:tab/>
        <w:t>يكون الأمين العام مسؤولاً عن إبقاء أعضاء اللجنة على علم بأية مسائل قد تعرض على اللجنة للنظر فيها.</w:t>
      </w:r>
    </w:p>
    <w:p w:rsidR="00EE2184" w:rsidRPr="00FD24AD" w:rsidRDefault="00FD24AD" w:rsidP="00217A97">
      <w:pPr>
        <w:pStyle w:val="H1GA"/>
        <w:spacing w:before="120"/>
        <w:rPr>
          <w:rFonts w:hint="cs"/>
          <w:rtl/>
        </w:rPr>
      </w:pPr>
      <w:r>
        <w:rPr>
          <w:rFonts w:hint="cs"/>
          <w:rtl/>
        </w:rPr>
        <w:tab/>
      </w:r>
      <w:r>
        <w:rPr>
          <w:rFonts w:hint="cs"/>
          <w:rtl/>
        </w:rPr>
        <w:tab/>
      </w:r>
      <w:r w:rsidR="00EE2184" w:rsidRPr="00FD24AD">
        <w:rPr>
          <w:rFonts w:hint="cs"/>
          <w:rtl/>
        </w:rPr>
        <w:t>الآثار المالية المترتبة على المقترحات</w:t>
      </w:r>
    </w:p>
    <w:p w:rsidR="00EE2184" w:rsidRPr="00FD24AD" w:rsidRDefault="00FD24AD" w:rsidP="00FD24AD">
      <w:pPr>
        <w:pStyle w:val="H23GA"/>
        <w:rPr>
          <w:rFonts w:hint="cs"/>
          <w:rtl/>
        </w:rPr>
      </w:pPr>
      <w:r>
        <w:rPr>
          <w:rFonts w:hint="cs"/>
          <w:rtl/>
        </w:rPr>
        <w:tab/>
      </w:r>
      <w:r>
        <w:rPr>
          <w:rFonts w:hint="cs"/>
          <w:rtl/>
        </w:rPr>
        <w:tab/>
      </w:r>
      <w:r w:rsidR="00EE2184" w:rsidRPr="00FD24AD">
        <w:rPr>
          <w:rFonts w:hint="cs"/>
          <w:rtl/>
        </w:rPr>
        <w:t xml:space="preserve">المادة </w:t>
      </w:r>
      <w:r>
        <w:rPr>
          <w:rFonts w:hint="cs"/>
          <w:rtl/>
        </w:rPr>
        <w:t>26</w:t>
      </w:r>
    </w:p>
    <w:p w:rsidR="00EE2184" w:rsidRPr="008162D7" w:rsidRDefault="00EE2184" w:rsidP="00FD24AD">
      <w:pPr>
        <w:pStyle w:val="SingleTxtGA"/>
        <w:rPr>
          <w:rFonts w:hint="cs"/>
          <w:rtl/>
        </w:rPr>
      </w:pPr>
      <w:r w:rsidRPr="008162D7">
        <w:rPr>
          <w:rFonts w:hint="cs"/>
          <w:rtl/>
        </w:rPr>
        <w:tab/>
        <w:t xml:space="preserve">قبل أن تقر اللجنة أو أي هيئة من هيئاتها الفرعية أي </w:t>
      </w:r>
      <w:r>
        <w:rPr>
          <w:rFonts w:hint="cs"/>
          <w:rtl/>
        </w:rPr>
        <w:t>مقترح</w:t>
      </w:r>
      <w:r w:rsidRPr="008162D7">
        <w:rPr>
          <w:rFonts w:hint="cs"/>
          <w:rtl/>
        </w:rPr>
        <w:t xml:space="preserve"> ينطوي على نفقات، ي</w:t>
      </w:r>
      <w:r w:rsidR="00FD24AD">
        <w:rPr>
          <w:rFonts w:hint="cs"/>
          <w:rtl/>
        </w:rPr>
        <w:t>ُ</w:t>
      </w:r>
      <w:r w:rsidRPr="008162D7">
        <w:rPr>
          <w:rFonts w:hint="cs"/>
          <w:rtl/>
        </w:rPr>
        <w:t>عد</w:t>
      </w:r>
      <w:r w:rsidR="00FD24AD">
        <w:rPr>
          <w:rFonts w:hint="cs"/>
          <w:rtl/>
        </w:rPr>
        <w:t>ّ</w:t>
      </w:r>
      <w:r w:rsidRPr="008162D7">
        <w:rPr>
          <w:rFonts w:hint="cs"/>
          <w:rtl/>
        </w:rPr>
        <w:t xml:space="preserve"> الأمين العام تقديراً للتكاليف التي ينطوي عليها الاقتراح ويعممه في أقرب وقت ممكن على أعضا</w:t>
      </w:r>
      <w:r>
        <w:rPr>
          <w:rFonts w:hint="cs"/>
          <w:rtl/>
        </w:rPr>
        <w:t>ء اللجنة</w:t>
      </w:r>
      <w:r w:rsidRPr="008162D7">
        <w:rPr>
          <w:rFonts w:hint="cs"/>
          <w:rtl/>
        </w:rPr>
        <w:t xml:space="preserve">. ومن واجب الرئيس </w:t>
      </w:r>
      <w:r>
        <w:rPr>
          <w:rFonts w:hint="cs"/>
          <w:rtl/>
        </w:rPr>
        <w:t>توجيه نظر</w:t>
      </w:r>
      <w:r w:rsidRPr="008162D7">
        <w:rPr>
          <w:rFonts w:hint="cs"/>
          <w:rtl/>
        </w:rPr>
        <w:t xml:space="preserve"> الأعضاء إلى هذا التقدير </w:t>
      </w:r>
      <w:r>
        <w:rPr>
          <w:rFonts w:hint="cs"/>
          <w:rtl/>
        </w:rPr>
        <w:t>والدعوة</w:t>
      </w:r>
      <w:r w:rsidRPr="008162D7">
        <w:rPr>
          <w:rFonts w:hint="cs"/>
          <w:rtl/>
        </w:rPr>
        <w:t xml:space="preserve"> إلى إجراء مناقشة </w:t>
      </w:r>
      <w:r>
        <w:rPr>
          <w:rFonts w:hint="cs"/>
          <w:rtl/>
        </w:rPr>
        <w:t xml:space="preserve">حوله </w:t>
      </w:r>
      <w:r w:rsidRPr="008162D7">
        <w:rPr>
          <w:rFonts w:hint="cs"/>
          <w:rtl/>
        </w:rPr>
        <w:t>عند نظر اللجنة أو الهيئة الفرعية في</w:t>
      </w:r>
      <w:r>
        <w:rPr>
          <w:rFonts w:hint="cs"/>
          <w:rtl/>
        </w:rPr>
        <w:t xml:space="preserve"> المقترح</w:t>
      </w:r>
      <w:r w:rsidRPr="008162D7">
        <w:rPr>
          <w:rFonts w:hint="cs"/>
          <w:rtl/>
        </w:rPr>
        <w:t>.</w:t>
      </w:r>
    </w:p>
    <w:p w:rsidR="00EE2184" w:rsidRPr="008162D7" w:rsidRDefault="00FD24AD" w:rsidP="00FD24AD">
      <w:pPr>
        <w:pStyle w:val="HChGA"/>
        <w:rPr>
          <w:rFonts w:hint="cs"/>
          <w:rtl/>
        </w:rPr>
      </w:pPr>
      <w:r>
        <w:rPr>
          <w:rFonts w:hint="cs"/>
          <w:rtl/>
        </w:rPr>
        <w:tab/>
      </w:r>
      <w:r w:rsidR="00EE2184" w:rsidRPr="008162D7">
        <w:rPr>
          <w:rFonts w:hint="cs"/>
          <w:rtl/>
        </w:rPr>
        <w:t>سادساً</w:t>
      </w:r>
      <w:r w:rsidR="00EE2184">
        <w:rPr>
          <w:rFonts w:hint="cs"/>
          <w:rtl/>
        </w:rPr>
        <w:t xml:space="preserve"> </w:t>
      </w:r>
      <w:r>
        <w:rPr>
          <w:rFonts w:hint="cs"/>
          <w:rtl/>
        </w:rPr>
        <w:t>-</w:t>
      </w:r>
      <w:r>
        <w:rPr>
          <w:rFonts w:hint="cs"/>
          <w:rtl/>
        </w:rPr>
        <w:tab/>
      </w:r>
      <w:r w:rsidR="00EE2184" w:rsidRPr="008162D7">
        <w:rPr>
          <w:rFonts w:hint="cs"/>
          <w:rtl/>
        </w:rPr>
        <w:t>اللغات</w:t>
      </w:r>
    </w:p>
    <w:p w:rsidR="00EE2184" w:rsidRPr="00FD24AD" w:rsidRDefault="00FD24AD" w:rsidP="00FD24AD">
      <w:pPr>
        <w:pStyle w:val="H1GA"/>
        <w:rPr>
          <w:rFonts w:hint="cs"/>
          <w:rtl/>
        </w:rPr>
      </w:pPr>
      <w:r>
        <w:rPr>
          <w:rFonts w:hint="cs"/>
          <w:rtl/>
        </w:rPr>
        <w:tab/>
      </w:r>
      <w:r>
        <w:rPr>
          <w:rFonts w:hint="cs"/>
          <w:rtl/>
        </w:rPr>
        <w:tab/>
      </w:r>
      <w:r w:rsidR="00EE2184" w:rsidRPr="00FD24AD">
        <w:rPr>
          <w:rFonts w:hint="cs"/>
          <w:rtl/>
        </w:rPr>
        <w:t>اللغات الرسمية ولغات العمل</w:t>
      </w:r>
    </w:p>
    <w:p w:rsidR="00EE2184" w:rsidRPr="00FD24AD" w:rsidRDefault="00FD24AD" w:rsidP="00FD24AD">
      <w:pPr>
        <w:pStyle w:val="H23GA"/>
        <w:rPr>
          <w:rFonts w:hint="cs"/>
          <w:rtl/>
        </w:rPr>
      </w:pPr>
      <w:r>
        <w:rPr>
          <w:rFonts w:hint="cs"/>
          <w:rtl/>
        </w:rPr>
        <w:tab/>
      </w:r>
      <w:r>
        <w:rPr>
          <w:rFonts w:hint="cs"/>
          <w:rtl/>
        </w:rPr>
        <w:tab/>
        <w:t>الما</w:t>
      </w:r>
      <w:r w:rsidR="00EE2184" w:rsidRPr="00FD24AD">
        <w:rPr>
          <w:rFonts w:hint="cs"/>
          <w:rtl/>
        </w:rPr>
        <w:t xml:space="preserve">دة </w:t>
      </w:r>
      <w:r>
        <w:rPr>
          <w:rFonts w:hint="cs"/>
          <w:rtl/>
        </w:rPr>
        <w:t>27</w:t>
      </w:r>
    </w:p>
    <w:p w:rsidR="00EE2184" w:rsidRPr="008162D7" w:rsidRDefault="00EE2184" w:rsidP="00FD24AD">
      <w:pPr>
        <w:pStyle w:val="SingleTxtGA"/>
        <w:rPr>
          <w:rFonts w:hint="cs"/>
          <w:rtl/>
        </w:rPr>
      </w:pPr>
      <w:r w:rsidRPr="008162D7">
        <w:rPr>
          <w:rFonts w:hint="cs"/>
          <w:rtl/>
        </w:rPr>
        <w:tab/>
      </w:r>
      <w:r w:rsidR="00FD24AD">
        <w:rPr>
          <w:rFonts w:hint="cs"/>
          <w:rtl/>
        </w:rPr>
        <w:t xml:space="preserve">تكون </w:t>
      </w:r>
      <w:r w:rsidRPr="008162D7">
        <w:rPr>
          <w:rFonts w:hint="cs"/>
          <w:rtl/>
        </w:rPr>
        <w:t xml:space="preserve">اللغات الإسبانية والإنكليزية والروسية </w:t>
      </w:r>
      <w:r w:rsidR="00FD24AD">
        <w:rPr>
          <w:rFonts w:hint="cs"/>
          <w:rtl/>
        </w:rPr>
        <w:t xml:space="preserve">والصينية والعربية والفرنسية </w:t>
      </w:r>
      <w:r w:rsidRPr="008162D7">
        <w:rPr>
          <w:rFonts w:hint="cs"/>
          <w:rtl/>
        </w:rPr>
        <w:t xml:space="preserve">هي اللغات الرسمية </w:t>
      </w:r>
      <w:r w:rsidR="00FD24AD">
        <w:rPr>
          <w:rFonts w:hint="cs"/>
          <w:rtl/>
        </w:rPr>
        <w:t>للجنة، كما تكون هذه اللغات، قدر الإمكان، لغات العمل في اللجنة، بما في ذلك فيما يخص المحاضر الموجزة.</w:t>
      </w:r>
    </w:p>
    <w:p w:rsidR="00EE2184" w:rsidRPr="00FD24AD" w:rsidRDefault="00FD24AD" w:rsidP="00FD24AD">
      <w:pPr>
        <w:pStyle w:val="H1GA"/>
        <w:rPr>
          <w:rFonts w:hint="cs"/>
          <w:rtl/>
        </w:rPr>
      </w:pPr>
      <w:r>
        <w:rPr>
          <w:rFonts w:hint="cs"/>
          <w:rtl/>
        </w:rPr>
        <w:tab/>
      </w:r>
      <w:r>
        <w:rPr>
          <w:rFonts w:hint="cs"/>
          <w:rtl/>
        </w:rPr>
        <w:tab/>
      </w:r>
      <w:r w:rsidR="00EE2184" w:rsidRPr="00FD24AD">
        <w:rPr>
          <w:rFonts w:hint="cs"/>
          <w:rtl/>
        </w:rPr>
        <w:t>الترجمة الشفوية من إحدى لغات العمل</w:t>
      </w:r>
    </w:p>
    <w:p w:rsidR="00EE2184" w:rsidRPr="00FD24AD" w:rsidRDefault="00FD24AD" w:rsidP="00FD24AD">
      <w:pPr>
        <w:pStyle w:val="H23GA"/>
        <w:rPr>
          <w:rFonts w:hint="cs"/>
          <w:rtl/>
        </w:rPr>
      </w:pPr>
      <w:r>
        <w:rPr>
          <w:rFonts w:hint="cs"/>
          <w:rtl/>
        </w:rPr>
        <w:tab/>
      </w:r>
      <w:r>
        <w:rPr>
          <w:rFonts w:hint="cs"/>
          <w:rtl/>
        </w:rPr>
        <w:tab/>
      </w:r>
      <w:r w:rsidR="00EE2184" w:rsidRPr="00FD24AD">
        <w:rPr>
          <w:rFonts w:hint="cs"/>
          <w:rtl/>
        </w:rPr>
        <w:t xml:space="preserve">المادة </w:t>
      </w:r>
      <w:r>
        <w:rPr>
          <w:rFonts w:hint="cs"/>
          <w:rtl/>
        </w:rPr>
        <w:t>28</w:t>
      </w:r>
    </w:p>
    <w:p w:rsidR="00EE2184" w:rsidRPr="008162D7" w:rsidRDefault="00EE2184" w:rsidP="00FD24AD">
      <w:pPr>
        <w:pStyle w:val="SingleTxtGA"/>
        <w:rPr>
          <w:rFonts w:hint="cs"/>
          <w:rtl/>
        </w:rPr>
      </w:pPr>
      <w:r w:rsidRPr="008162D7">
        <w:rPr>
          <w:rFonts w:hint="cs"/>
          <w:rtl/>
        </w:rPr>
        <w:tab/>
        <w:t>تترجم الكلمات التي تلقى بأية لغة من لغات العمل ترجمة شفوية إلى لغات العمل الأخرى.</w:t>
      </w:r>
    </w:p>
    <w:p w:rsidR="00EE2184" w:rsidRPr="00FD24AD" w:rsidRDefault="00996DC8" w:rsidP="00FD24AD">
      <w:pPr>
        <w:pStyle w:val="H1GA"/>
        <w:rPr>
          <w:rFonts w:hint="cs"/>
          <w:rtl/>
        </w:rPr>
      </w:pPr>
      <w:r>
        <w:rPr>
          <w:rFonts w:hint="cs"/>
          <w:rtl/>
        </w:rPr>
        <w:tab/>
      </w:r>
      <w:r>
        <w:rPr>
          <w:rFonts w:hint="cs"/>
          <w:rtl/>
        </w:rPr>
        <w:tab/>
      </w:r>
      <w:r w:rsidR="00EE2184" w:rsidRPr="00FD24AD">
        <w:rPr>
          <w:rFonts w:hint="cs"/>
          <w:rtl/>
        </w:rPr>
        <w:t>الترجمة الشفوية من اللغات الأخرى</w:t>
      </w:r>
    </w:p>
    <w:p w:rsidR="00EE2184" w:rsidRPr="00FD24AD" w:rsidRDefault="00996DC8" w:rsidP="00996DC8">
      <w:pPr>
        <w:pStyle w:val="H23GA"/>
        <w:rPr>
          <w:rFonts w:hint="cs"/>
          <w:rtl/>
        </w:rPr>
      </w:pPr>
      <w:r>
        <w:rPr>
          <w:rFonts w:hint="cs"/>
          <w:rtl/>
        </w:rPr>
        <w:tab/>
      </w:r>
      <w:r>
        <w:rPr>
          <w:rFonts w:hint="cs"/>
          <w:rtl/>
        </w:rPr>
        <w:tab/>
      </w:r>
      <w:r w:rsidR="00EE2184" w:rsidRPr="00FD24AD">
        <w:rPr>
          <w:rFonts w:hint="cs"/>
          <w:rtl/>
        </w:rPr>
        <w:t xml:space="preserve">المادة </w:t>
      </w:r>
      <w:r>
        <w:rPr>
          <w:rFonts w:hint="cs"/>
          <w:rtl/>
        </w:rPr>
        <w:t>29</w:t>
      </w:r>
    </w:p>
    <w:p w:rsidR="00EE2184" w:rsidRPr="008162D7" w:rsidRDefault="00EE2184" w:rsidP="00996DC8">
      <w:pPr>
        <w:pStyle w:val="SingleTxtGA"/>
        <w:rPr>
          <w:rFonts w:hint="cs"/>
          <w:rtl/>
        </w:rPr>
      </w:pPr>
      <w:r w:rsidRPr="008162D7">
        <w:rPr>
          <w:rFonts w:hint="cs"/>
          <w:rtl/>
        </w:rPr>
        <w:tab/>
        <w:t>يقوم أي متكلم يخاطب اللجنة بلغة ليست من لغات العمل في الأحوال العادية بترتيب أمر الترجمة الشفوية لكلمته إلى إحدى لغات العمل. وللمترجمين الشفويين التابعين للأمانة أن يستندوا، لدى ترجمة الكلمة إلى بقية لغات العمل، إلى تلك الترجمة الشفوية المقدمة ب</w:t>
      </w:r>
      <w:r>
        <w:rPr>
          <w:rFonts w:hint="cs"/>
          <w:rtl/>
        </w:rPr>
        <w:t xml:space="preserve">أول </w:t>
      </w:r>
      <w:r w:rsidRPr="008162D7">
        <w:rPr>
          <w:rFonts w:hint="cs"/>
          <w:rtl/>
        </w:rPr>
        <w:t>لغة عمل.</w:t>
      </w:r>
    </w:p>
    <w:p w:rsidR="00EE2184" w:rsidRPr="008162D7" w:rsidRDefault="00996DC8" w:rsidP="00217A97">
      <w:pPr>
        <w:pStyle w:val="H1GA"/>
        <w:spacing w:before="120"/>
        <w:rPr>
          <w:rFonts w:hint="cs"/>
          <w:b w:val="0"/>
          <w:bCs w:val="0"/>
          <w:rtl/>
        </w:rPr>
      </w:pPr>
      <w:r>
        <w:rPr>
          <w:rFonts w:hint="cs"/>
          <w:rtl/>
        </w:rPr>
        <w:tab/>
      </w:r>
      <w:r>
        <w:rPr>
          <w:rFonts w:hint="cs"/>
          <w:rtl/>
        </w:rPr>
        <w:tab/>
      </w:r>
      <w:r w:rsidR="00EE2184" w:rsidRPr="00FD24AD">
        <w:rPr>
          <w:rFonts w:hint="cs"/>
          <w:rtl/>
        </w:rPr>
        <w:t>لغات القرارات الرسمية والوثائق الرسمية</w:t>
      </w:r>
    </w:p>
    <w:p w:rsidR="00EE2184" w:rsidRPr="00FD24AD" w:rsidRDefault="00996DC8" w:rsidP="00FD24AD">
      <w:pPr>
        <w:pStyle w:val="H23GA"/>
        <w:rPr>
          <w:rFonts w:hint="cs"/>
          <w:rtl/>
        </w:rPr>
      </w:pPr>
      <w:r>
        <w:rPr>
          <w:rFonts w:hint="cs"/>
          <w:rtl/>
        </w:rPr>
        <w:tab/>
      </w:r>
      <w:r>
        <w:rPr>
          <w:rFonts w:hint="cs"/>
          <w:rtl/>
        </w:rPr>
        <w:tab/>
      </w:r>
      <w:r w:rsidR="00EE2184" w:rsidRPr="00FD24AD">
        <w:rPr>
          <w:rFonts w:hint="cs"/>
          <w:rtl/>
        </w:rPr>
        <w:t>المادة 30</w:t>
      </w:r>
    </w:p>
    <w:p w:rsidR="00EE2184" w:rsidRPr="008162D7" w:rsidRDefault="00EE2184" w:rsidP="00996DC8">
      <w:pPr>
        <w:pStyle w:val="SingleTxtGA"/>
        <w:rPr>
          <w:rFonts w:hint="cs"/>
          <w:rtl/>
        </w:rPr>
      </w:pPr>
      <w:r w:rsidRPr="008162D7">
        <w:rPr>
          <w:rFonts w:hint="cs"/>
          <w:rtl/>
        </w:rPr>
        <w:tab/>
        <w:t xml:space="preserve">تصدر جميع </w:t>
      </w:r>
      <w:r>
        <w:rPr>
          <w:rFonts w:hint="cs"/>
          <w:rtl/>
        </w:rPr>
        <w:t>القرارات</w:t>
      </w:r>
      <w:r w:rsidRPr="008162D7">
        <w:rPr>
          <w:rFonts w:hint="cs"/>
          <w:rtl/>
        </w:rPr>
        <w:t xml:space="preserve"> الرسمية والوثائق الرسمية للجنة باللغات الرسمية.</w:t>
      </w:r>
    </w:p>
    <w:p w:rsidR="00EE2184" w:rsidRPr="008162D7" w:rsidRDefault="00996DC8" w:rsidP="00996DC8">
      <w:pPr>
        <w:pStyle w:val="HChGA"/>
        <w:rPr>
          <w:rFonts w:hint="cs"/>
          <w:rtl/>
        </w:rPr>
      </w:pPr>
      <w:r>
        <w:rPr>
          <w:rFonts w:hint="cs"/>
          <w:rtl/>
        </w:rPr>
        <w:tab/>
      </w:r>
      <w:r w:rsidR="00EE2184" w:rsidRPr="008162D7">
        <w:rPr>
          <w:rFonts w:hint="cs"/>
          <w:rtl/>
        </w:rPr>
        <w:t>سابعاً</w:t>
      </w:r>
      <w:r w:rsidR="00EE2184">
        <w:rPr>
          <w:rFonts w:hint="cs"/>
          <w:rtl/>
        </w:rPr>
        <w:t xml:space="preserve"> </w:t>
      </w:r>
      <w:r>
        <w:rPr>
          <w:rFonts w:hint="cs"/>
          <w:rtl/>
        </w:rPr>
        <w:t>-</w:t>
      </w:r>
      <w:r>
        <w:rPr>
          <w:rFonts w:hint="cs"/>
          <w:rtl/>
        </w:rPr>
        <w:tab/>
      </w:r>
      <w:r w:rsidR="00EE2184" w:rsidRPr="008162D7">
        <w:rPr>
          <w:rFonts w:hint="cs"/>
          <w:rtl/>
        </w:rPr>
        <w:t>الجلسات العلنية والسرية</w:t>
      </w:r>
    </w:p>
    <w:p w:rsidR="00EE2184" w:rsidRPr="00FD24AD" w:rsidRDefault="00996DC8" w:rsidP="00FD24AD">
      <w:pPr>
        <w:pStyle w:val="H1GA"/>
        <w:rPr>
          <w:rFonts w:hint="cs"/>
          <w:rtl/>
        </w:rPr>
      </w:pPr>
      <w:r>
        <w:rPr>
          <w:rFonts w:hint="cs"/>
          <w:rtl/>
        </w:rPr>
        <w:tab/>
      </w:r>
      <w:r>
        <w:rPr>
          <w:rFonts w:hint="cs"/>
          <w:rtl/>
        </w:rPr>
        <w:tab/>
      </w:r>
      <w:r w:rsidR="00EE2184" w:rsidRPr="00FD24AD">
        <w:rPr>
          <w:rFonts w:hint="cs"/>
          <w:rtl/>
        </w:rPr>
        <w:t>الجلسات العلنية والسرية</w:t>
      </w:r>
    </w:p>
    <w:p w:rsidR="00EE2184" w:rsidRPr="00FD24AD" w:rsidRDefault="00996DC8" w:rsidP="00FD24AD">
      <w:pPr>
        <w:pStyle w:val="H23GA"/>
        <w:rPr>
          <w:rFonts w:hint="cs"/>
          <w:rtl/>
        </w:rPr>
      </w:pPr>
      <w:r>
        <w:rPr>
          <w:rFonts w:hint="cs"/>
          <w:rtl/>
        </w:rPr>
        <w:tab/>
      </w:r>
      <w:r>
        <w:rPr>
          <w:rFonts w:hint="cs"/>
          <w:rtl/>
        </w:rPr>
        <w:tab/>
      </w:r>
      <w:r w:rsidR="00EE2184" w:rsidRPr="00FD24AD">
        <w:rPr>
          <w:rFonts w:hint="cs"/>
          <w:rtl/>
        </w:rPr>
        <w:t>المادة 31</w:t>
      </w:r>
    </w:p>
    <w:p w:rsidR="00EE2184" w:rsidRPr="008162D7" w:rsidRDefault="00EE2184" w:rsidP="00996DC8">
      <w:pPr>
        <w:pStyle w:val="SingleTxtGA"/>
        <w:rPr>
          <w:rFonts w:hint="cs"/>
          <w:rtl/>
        </w:rPr>
      </w:pPr>
      <w:r w:rsidRPr="008162D7">
        <w:rPr>
          <w:rFonts w:hint="cs"/>
          <w:rtl/>
        </w:rPr>
        <w:tab/>
        <w:t>تكون جلسات اللجنة وهيئاتها الفرعية علنية، ما لم تقرر اللجنة خلاف ذلك، أو ما لم يتضح من أحكام الاتفاقية المتصلة بالموضوع أنه ينبغي أن تكون الجلسة سرية.</w:t>
      </w:r>
    </w:p>
    <w:p w:rsidR="00EE2184" w:rsidRPr="00FD24AD" w:rsidRDefault="00996DC8" w:rsidP="00FD24AD">
      <w:pPr>
        <w:pStyle w:val="H1GA"/>
        <w:rPr>
          <w:rFonts w:hint="cs"/>
          <w:rtl/>
        </w:rPr>
      </w:pPr>
      <w:r>
        <w:rPr>
          <w:rFonts w:hint="cs"/>
          <w:rtl/>
        </w:rPr>
        <w:tab/>
      </w:r>
      <w:r>
        <w:rPr>
          <w:rFonts w:hint="cs"/>
          <w:rtl/>
        </w:rPr>
        <w:tab/>
      </w:r>
      <w:r w:rsidR="00EE2184" w:rsidRPr="00FD24AD">
        <w:rPr>
          <w:rFonts w:hint="cs"/>
          <w:rtl/>
        </w:rPr>
        <w:t>إصدار البلاغات بشأن الجلسات السرية</w:t>
      </w:r>
    </w:p>
    <w:p w:rsidR="00EE2184" w:rsidRPr="00FD24AD" w:rsidRDefault="00996DC8" w:rsidP="00FD24AD">
      <w:pPr>
        <w:pStyle w:val="H23GA"/>
        <w:rPr>
          <w:rFonts w:hint="cs"/>
          <w:rtl/>
        </w:rPr>
      </w:pPr>
      <w:r>
        <w:rPr>
          <w:rFonts w:hint="cs"/>
          <w:rtl/>
        </w:rPr>
        <w:tab/>
      </w:r>
      <w:r>
        <w:rPr>
          <w:rFonts w:hint="cs"/>
          <w:rtl/>
        </w:rPr>
        <w:tab/>
      </w:r>
      <w:r w:rsidR="00EE2184" w:rsidRPr="00FD24AD">
        <w:rPr>
          <w:rFonts w:hint="cs"/>
          <w:rtl/>
        </w:rPr>
        <w:t>المادة 32</w:t>
      </w:r>
    </w:p>
    <w:p w:rsidR="00EE2184" w:rsidRPr="008162D7" w:rsidRDefault="00EE2184" w:rsidP="00996DC8">
      <w:pPr>
        <w:pStyle w:val="SingleTxtGA"/>
        <w:rPr>
          <w:rFonts w:hint="cs"/>
          <w:rtl/>
        </w:rPr>
      </w:pPr>
      <w:r w:rsidRPr="008162D7">
        <w:rPr>
          <w:rFonts w:hint="cs"/>
          <w:rtl/>
        </w:rPr>
        <w:tab/>
        <w:t>في ختام كل جلسة سرية، يجوز للجنة أو هيئتها الفرعية أن تصدر، عن طريق الأمين العام، بلاغاً لوسائط الإعلام وعامة الجمهور فيما يتعلق بأنشطة اللجنة في جلساتها المغلقة.</w:t>
      </w:r>
    </w:p>
    <w:p w:rsidR="00EE2184" w:rsidRPr="008162D7" w:rsidRDefault="00996DC8" w:rsidP="00996DC8">
      <w:pPr>
        <w:pStyle w:val="HChGA"/>
        <w:rPr>
          <w:rFonts w:hint="cs"/>
          <w:rtl/>
        </w:rPr>
      </w:pPr>
      <w:r>
        <w:rPr>
          <w:rFonts w:hint="cs"/>
          <w:rtl/>
        </w:rPr>
        <w:tab/>
      </w:r>
      <w:r w:rsidR="00EE2184" w:rsidRPr="008162D7">
        <w:rPr>
          <w:rFonts w:hint="cs"/>
          <w:rtl/>
        </w:rPr>
        <w:t>ثامناً</w:t>
      </w:r>
      <w:r w:rsidR="00EE2184">
        <w:rPr>
          <w:rFonts w:hint="cs"/>
          <w:rtl/>
        </w:rPr>
        <w:t xml:space="preserve"> </w:t>
      </w:r>
      <w:r>
        <w:rPr>
          <w:rFonts w:hint="cs"/>
          <w:rtl/>
        </w:rPr>
        <w:t>-</w:t>
      </w:r>
      <w:r>
        <w:rPr>
          <w:rFonts w:hint="cs"/>
          <w:rtl/>
        </w:rPr>
        <w:tab/>
      </w:r>
      <w:r w:rsidR="00EE2184" w:rsidRPr="008162D7">
        <w:rPr>
          <w:rFonts w:hint="cs"/>
          <w:rtl/>
        </w:rPr>
        <w:t>المحاضر</w:t>
      </w:r>
    </w:p>
    <w:p w:rsidR="00EE2184" w:rsidRPr="00FD24AD" w:rsidRDefault="00996DC8" w:rsidP="00FD24AD">
      <w:pPr>
        <w:pStyle w:val="H1GA"/>
        <w:rPr>
          <w:rFonts w:hint="cs"/>
          <w:rtl/>
        </w:rPr>
      </w:pPr>
      <w:r>
        <w:rPr>
          <w:rFonts w:hint="cs"/>
          <w:rtl/>
        </w:rPr>
        <w:tab/>
      </w:r>
      <w:r>
        <w:rPr>
          <w:rFonts w:hint="cs"/>
          <w:rtl/>
        </w:rPr>
        <w:tab/>
      </w:r>
      <w:r w:rsidR="00EE2184" w:rsidRPr="00FD24AD">
        <w:rPr>
          <w:rFonts w:hint="cs"/>
          <w:rtl/>
        </w:rPr>
        <w:t>تصويب المحاضر الموجزة</w:t>
      </w:r>
    </w:p>
    <w:p w:rsidR="00EE2184" w:rsidRPr="00FD24AD" w:rsidRDefault="00913CAA" w:rsidP="00FD24AD">
      <w:pPr>
        <w:pStyle w:val="H23GA"/>
        <w:rPr>
          <w:rFonts w:hint="cs"/>
          <w:rtl/>
        </w:rPr>
      </w:pPr>
      <w:r>
        <w:rPr>
          <w:rFonts w:hint="cs"/>
          <w:rtl/>
        </w:rPr>
        <w:tab/>
      </w:r>
      <w:r>
        <w:rPr>
          <w:rFonts w:hint="cs"/>
          <w:rtl/>
        </w:rPr>
        <w:tab/>
      </w:r>
      <w:r w:rsidR="00EE2184" w:rsidRPr="00FD24AD">
        <w:rPr>
          <w:rFonts w:hint="cs"/>
          <w:rtl/>
        </w:rPr>
        <w:t>المادة 33</w:t>
      </w:r>
    </w:p>
    <w:p w:rsidR="00EE2184" w:rsidRPr="008162D7" w:rsidRDefault="00EE2184" w:rsidP="00913CAA">
      <w:pPr>
        <w:pStyle w:val="SingleTxtGA"/>
        <w:rPr>
          <w:rFonts w:hint="cs"/>
          <w:rtl/>
        </w:rPr>
      </w:pPr>
      <w:r w:rsidRPr="008162D7">
        <w:rPr>
          <w:rFonts w:hint="cs"/>
          <w:rtl/>
        </w:rPr>
        <w:tab/>
        <w:t>ت</w:t>
      </w:r>
      <w:r w:rsidR="00913CAA">
        <w:rPr>
          <w:rFonts w:hint="cs"/>
          <w:rtl/>
        </w:rPr>
        <w:t>ُ</w:t>
      </w:r>
      <w:r w:rsidRPr="008162D7">
        <w:rPr>
          <w:rFonts w:hint="cs"/>
          <w:rtl/>
        </w:rPr>
        <w:t>عد</w:t>
      </w:r>
      <w:r w:rsidR="00913CAA">
        <w:rPr>
          <w:rFonts w:hint="cs"/>
          <w:rtl/>
        </w:rPr>
        <w:t>ّ</w:t>
      </w:r>
      <w:r w:rsidRPr="008162D7">
        <w:rPr>
          <w:rFonts w:hint="cs"/>
          <w:rtl/>
        </w:rPr>
        <w:t xml:space="preserve"> الأمانة محاضر موجزة للجلسات العلنية والسرية التي تعقدها اللجنة وهيئاتها الفرعية. وتوزع هذه المحاضر في أقرب وقت ممكن على أعضاء اللجنة وعلى سائر المشتركين في الجلسة. ولجميع هؤلاء المشتركين أن يقوموا، خلال ثلاثة أيام عمل بعد تلقي محاضر الجلسات، </w:t>
      </w:r>
      <w:r w:rsidR="00913CAA">
        <w:rPr>
          <w:rFonts w:hint="cs"/>
          <w:rtl/>
        </w:rPr>
        <w:t xml:space="preserve">بموافاة </w:t>
      </w:r>
      <w:r w:rsidRPr="008162D7">
        <w:rPr>
          <w:rFonts w:hint="cs"/>
          <w:rtl/>
        </w:rPr>
        <w:t>الأمانة بتصويبات لتلك المحاضر باللغات التي صدرت بها. ويتم تجميع التصويبات التي أدخلت على محاضر الجلسات في وثيقة تصويب واحدة بعد نهاية الدورة. ويفصل رئيس اللجنة أو رئيس الهيئة الفرعية التي يخصها المحضر في أي خلاف ينشأ حول هذه التصويبات، ويسوى الخلاف في حالة استمراره بقرار من اللجنة أو بقرار من الهيئة الفرعية.</w:t>
      </w:r>
    </w:p>
    <w:p w:rsidR="00EE2184" w:rsidRPr="00FD24AD" w:rsidRDefault="00913CAA" w:rsidP="00217A97">
      <w:pPr>
        <w:pStyle w:val="H1GA"/>
        <w:spacing w:before="120"/>
        <w:rPr>
          <w:rFonts w:hint="cs"/>
          <w:rtl/>
        </w:rPr>
      </w:pPr>
      <w:r>
        <w:rPr>
          <w:rFonts w:hint="cs"/>
          <w:rtl/>
        </w:rPr>
        <w:tab/>
      </w:r>
      <w:r>
        <w:rPr>
          <w:rFonts w:hint="cs"/>
          <w:rtl/>
        </w:rPr>
        <w:tab/>
      </w:r>
      <w:r w:rsidR="00EE2184" w:rsidRPr="00FD24AD">
        <w:rPr>
          <w:rFonts w:hint="cs"/>
          <w:rtl/>
        </w:rPr>
        <w:t>توزيع المحاضر الموجزة</w:t>
      </w:r>
    </w:p>
    <w:p w:rsidR="00EE2184" w:rsidRPr="00FD24AD" w:rsidRDefault="00913CAA" w:rsidP="00FD24AD">
      <w:pPr>
        <w:pStyle w:val="H23GA"/>
        <w:rPr>
          <w:rFonts w:hint="cs"/>
          <w:rtl/>
        </w:rPr>
      </w:pPr>
      <w:r>
        <w:rPr>
          <w:rFonts w:hint="cs"/>
          <w:rtl/>
        </w:rPr>
        <w:tab/>
      </w:r>
      <w:r>
        <w:rPr>
          <w:rFonts w:hint="cs"/>
          <w:rtl/>
        </w:rPr>
        <w:tab/>
      </w:r>
      <w:r w:rsidR="00EE2184" w:rsidRPr="00FD24AD">
        <w:rPr>
          <w:rFonts w:hint="cs"/>
          <w:rtl/>
        </w:rPr>
        <w:t>المادة 34</w:t>
      </w:r>
    </w:p>
    <w:p w:rsidR="00EE2184" w:rsidRPr="008162D7" w:rsidRDefault="00EE2184" w:rsidP="00913CAA">
      <w:pPr>
        <w:pStyle w:val="SingleTxtGA"/>
        <w:rPr>
          <w:rFonts w:hint="cs"/>
          <w:rtl/>
        </w:rPr>
      </w:pPr>
      <w:r w:rsidRPr="008162D7">
        <w:rPr>
          <w:rFonts w:hint="cs"/>
          <w:rtl/>
        </w:rPr>
        <w:tab/>
        <w:t>1-</w:t>
      </w:r>
      <w:r w:rsidRPr="008162D7">
        <w:rPr>
          <w:rFonts w:hint="cs"/>
          <w:rtl/>
        </w:rPr>
        <w:tab/>
        <w:t>تكون المحاضر الموجزة للجلسات العلنية وثائق للتوزيع العام.</w:t>
      </w:r>
    </w:p>
    <w:p w:rsidR="00EE2184" w:rsidRPr="008162D7" w:rsidRDefault="00EE2184" w:rsidP="00913CAA">
      <w:pPr>
        <w:pStyle w:val="SingleTxtGA"/>
        <w:rPr>
          <w:rFonts w:hint="cs"/>
          <w:rtl/>
        </w:rPr>
      </w:pPr>
      <w:r w:rsidRPr="008162D7">
        <w:rPr>
          <w:rFonts w:hint="cs"/>
          <w:rtl/>
        </w:rPr>
        <w:tab/>
        <w:t>2-</w:t>
      </w:r>
      <w:r w:rsidRPr="008162D7">
        <w:rPr>
          <w:rFonts w:hint="cs"/>
          <w:rtl/>
        </w:rPr>
        <w:tab/>
        <w:t>توزع المحاضر الموجزة للجلسات السرية على أعضاء اللجنة وسائر المشتركين في الجلسات</w:t>
      </w:r>
      <w:r w:rsidR="00913CAA">
        <w:rPr>
          <w:rFonts w:hint="cs"/>
          <w:rtl/>
        </w:rPr>
        <w:t>،</w:t>
      </w:r>
      <w:r w:rsidRPr="008162D7">
        <w:rPr>
          <w:rFonts w:hint="cs"/>
          <w:rtl/>
        </w:rPr>
        <w:t xml:space="preserve"> ويجوز أن تتاح لغيرهم بناء على قرار من اللجنة في الوقت وبالشروط التي قد تقررها اللجنة.</w:t>
      </w:r>
    </w:p>
    <w:p w:rsidR="00EE2184" w:rsidRPr="008162D7" w:rsidRDefault="00913CAA" w:rsidP="00913CAA">
      <w:pPr>
        <w:pStyle w:val="HChGA"/>
        <w:rPr>
          <w:rFonts w:hint="cs"/>
          <w:rtl/>
        </w:rPr>
      </w:pPr>
      <w:r>
        <w:rPr>
          <w:rFonts w:hint="cs"/>
          <w:rtl/>
        </w:rPr>
        <w:tab/>
      </w:r>
      <w:r w:rsidR="00EE2184" w:rsidRPr="008162D7">
        <w:rPr>
          <w:rFonts w:hint="cs"/>
          <w:rtl/>
        </w:rPr>
        <w:t>تاسعاً</w:t>
      </w:r>
      <w:r w:rsidR="00EE2184">
        <w:rPr>
          <w:rFonts w:hint="cs"/>
          <w:rtl/>
        </w:rPr>
        <w:t xml:space="preserve"> </w:t>
      </w:r>
      <w:r>
        <w:rPr>
          <w:rFonts w:hint="cs"/>
          <w:rtl/>
        </w:rPr>
        <w:t>-</w:t>
      </w:r>
      <w:r>
        <w:rPr>
          <w:rFonts w:hint="cs"/>
          <w:rtl/>
        </w:rPr>
        <w:tab/>
      </w:r>
      <w:r w:rsidR="00EE2184" w:rsidRPr="008162D7">
        <w:rPr>
          <w:rFonts w:hint="cs"/>
          <w:rtl/>
        </w:rPr>
        <w:t>توزيع تقارير اللجنة ووثائقها الرسمية الأخرى</w:t>
      </w:r>
    </w:p>
    <w:p w:rsidR="00EE2184" w:rsidRPr="00FD24AD" w:rsidRDefault="00913CAA" w:rsidP="00FD24AD">
      <w:pPr>
        <w:pStyle w:val="H1GA"/>
        <w:rPr>
          <w:rFonts w:hint="cs"/>
          <w:rtl/>
        </w:rPr>
      </w:pPr>
      <w:r>
        <w:rPr>
          <w:rFonts w:hint="cs"/>
          <w:rtl/>
        </w:rPr>
        <w:tab/>
      </w:r>
      <w:r>
        <w:rPr>
          <w:rFonts w:hint="cs"/>
          <w:rtl/>
        </w:rPr>
        <w:tab/>
      </w:r>
      <w:r w:rsidR="00EE2184" w:rsidRPr="00FD24AD">
        <w:rPr>
          <w:rFonts w:hint="cs"/>
          <w:rtl/>
        </w:rPr>
        <w:t>توزيع الوثائق الرسمية</w:t>
      </w:r>
    </w:p>
    <w:p w:rsidR="00EE2184" w:rsidRPr="00FD24AD" w:rsidRDefault="00913CAA" w:rsidP="00FD24AD">
      <w:pPr>
        <w:pStyle w:val="H23GA"/>
        <w:rPr>
          <w:rFonts w:hint="cs"/>
          <w:rtl/>
        </w:rPr>
      </w:pPr>
      <w:r>
        <w:rPr>
          <w:rFonts w:hint="cs"/>
          <w:rtl/>
        </w:rPr>
        <w:tab/>
      </w:r>
      <w:r>
        <w:rPr>
          <w:rFonts w:hint="cs"/>
          <w:rtl/>
        </w:rPr>
        <w:tab/>
      </w:r>
      <w:r w:rsidR="00EE2184" w:rsidRPr="00FD24AD">
        <w:rPr>
          <w:rFonts w:hint="cs"/>
          <w:rtl/>
        </w:rPr>
        <w:t>المادة 35</w:t>
      </w:r>
    </w:p>
    <w:p w:rsidR="00EE2184" w:rsidRPr="008162D7" w:rsidRDefault="00EE2184" w:rsidP="00913CAA">
      <w:pPr>
        <w:pStyle w:val="SingleTxtGA"/>
        <w:rPr>
          <w:rFonts w:hint="cs"/>
          <w:rtl/>
        </w:rPr>
      </w:pPr>
      <w:r w:rsidRPr="008162D7">
        <w:rPr>
          <w:rFonts w:hint="cs"/>
          <w:rtl/>
        </w:rPr>
        <w:tab/>
        <w:t>1-</w:t>
      </w:r>
      <w:r w:rsidRPr="008162D7">
        <w:rPr>
          <w:rFonts w:hint="cs"/>
          <w:rtl/>
        </w:rPr>
        <w:tab/>
        <w:t>دون الإخلال بأحكام المادة 34 من هذا النظام الداخلي، ورهناً بأحكام الفقرتين 2 و3 من هذه المادة، تكون التقارير والمقررات الرسمية وسائر الوثائق الرسمية الخاصة باللجنة وهيئاتها الفرعية وثائق للتوزيع العام، ما لم تقرر اللجنة خلاف ذلك.</w:t>
      </w:r>
    </w:p>
    <w:p w:rsidR="00EE2184" w:rsidRPr="008162D7" w:rsidRDefault="00EE2184" w:rsidP="00913CAA">
      <w:pPr>
        <w:pStyle w:val="SingleTxtGA"/>
        <w:rPr>
          <w:rFonts w:hint="cs"/>
          <w:rtl/>
        </w:rPr>
      </w:pPr>
      <w:r w:rsidRPr="008162D7">
        <w:rPr>
          <w:rFonts w:hint="cs"/>
          <w:rtl/>
        </w:rPr>
        <w:tab/>
        <w:t>2-</w:t>
      </w:r>
      <w:r w:rsidRPr="008162D7">
        <w:rPr>
          <w:rFonts w:hint="cs"/>
          <w:rtl/>
        </w:rPr>
        <w:tab/>
        <w:t xml:space="preserve">تقوم الأمانة بتوزيع جميع ما يتصل بالمواد 20 و21 و22 من الاتفاقية من تقارير ومقررات رسمية ووثائق رسمية أخرى خاصة باللجنة وهيئاتها الفرعية على جميع أعضاء اللجنة والدول الأطراف المعنية، وكذلك توزيعها، حسبما </w:t>
      </w:r>
      <w:r w:rsidR="00913CAA">
        <w:rPr>
          <w:rFonts w:hint="cs"/>
          <w:rtl/>
        </w:rPr>
        <w:t xml:space="preserve">تقرره </w:t>
      </w:r>
      <w:r w:rsidRPr="008162D7">
        <w:rPr>
          <w:rFonts w:hint="cs"/>
          <w:rtl/>
        </w:rPr>
        <w:t>اللجنة، على أعضاء الهيئات الفرعية للجنة وغيرهم من المعنيين بالأمر.</w:t>
      </w:r>
    </w:p>
    <w:p w:rsidR="00EE2184" w:rsidRPr="008162D7" w:rsidRDefault="00EE2184" w:rsidP="00913CAA">
      <w:pPr>
        <w:pStyle w:val="SingleTxtGA"/>
        <w:rPr>
          <w:rFonts w:hint="cs"/>
          <w:rtl/>
        </w:rPr>
      </w:pPr>
      <w:r w:rsidRPr="008162D7">
        <w:rPr>
          <w:rFonts w:hint="cs"/>
          <w:rtl/>
        </w:rPr>
        <w:tab/>
        <w:t>3-</w:t>
      </w:r>
      <w:r w:rsidRPr="008162D7">
        <w:rPr>
          <w:rFonts w:hint="cs"/>
          <w:rtl/>
        </w:rPr>
        <w:tab/>
        <w:t>تكون التقارير والمعلومات الإضافية التي تقدمها الدول الأطراف بموجب المادة 19 من الاتفاقية وثائق للتوزيع العام، ما لم تطلب الدولة الطرف المعنية خلاف ذلك.</w:t>
      </w:r>
    </w:p>
    <w:p w:rsidR="00EE2184" w:rsidRPr="008162D7" w:rsidRDefault="00913CAA" w:rsidP="00913CAA">
      <w:pPr>
        <w:pStyle w:val="HChGA"/>
        <w:rPr>
          <w:rFonts w:hint="cs"/>
          <w:rtl/>
        </w:rPr>
      </w:pPr>
      <w:r>
        <w:rPr>
          <w:rFonts w:hint="cs"/>
          <w:rtl/>
        </w:rPr>
        <w:tab/>
      </w:r>
      <w:r w:rsidR="00EE2184" w:rsidRPr="008162D7">
        <w:rPr>
          <w:rFonts w:hint="cs"/>
          <w:rtl/>
        </w:rPr>
        <w:t>عاشراً</w:t>
      </w:r>
      <w:r w:rsidR="00EE2184">
        <w:rPr>
          <w:rFonts w:hint="cs"/>
          <w:rtl/>
        </w:rPr>
        <w:t xml:space="preserve"> </w:t>
      </w:r>
      <w:r>
        <w:rPr>
          <w:rFonts w:hint="cs"/>
          <w:rtl/>
        </w:rPr>
        <w:t>-</w:t>
      </w:r>
      <w:r>
        <w:rPr>
          <w:rFonts w:hint="cs"/>
          <w:rtl/>
        </w:rPr>
        <w:tab/>
      </w:r>
      <w:r w:rsidR="00EE2184" w:rsidRPr="008162D7">
        <w:rPr>
          <w:rFonts w:hint="cs"/>
          <w:rtl/>
        </w:rPr>
        <w:t>تصريف الأعمال</w:t>
      </w:r>
    </w:p>
    <w:p w:rsidR="00EE2184" w:rsidRPr="00FD24AD" w:rsidRDefault="00913CAA" w:rsidP="00FD24AD">
      <w:pPr>
        <w:pStyle w:val="H1GA"/>
        <w:rPr>
          <w:rFonts w:hint="cs"/>
          <w:rtl/>
        </w:rPr>
      </w:pPr>
      <w:r>
        <w:rPr>
          <w:rFonts w:hint="cs"/>
          <w:rtl/>
        </w:rPr>
        <w:tab/>
      </w:r>
      <w:r>
        <w:rPr>
          <w:rFonts w:hint="cs"/>
          <w:rtl/>
        </w:rPr>
        <w:tab/>
      </w:r>
      <w:r w:rsidR="00EE2184" w:rsidRPr="00FD24AD">
        <w:rPr>
          <w:rFonts w:hint="cs"/>
          <w:rtl/>
        </w:rPr>
        <w:t>النصاب القانوني</w:t>
      </w:r>
    </w:p>
    <w:p w:rsidR="00EE2184" w:rsidRPr="00FD24AD" w:rsidRDefault="00913CAA" w:rsidP="00FD24AD">
      <w:pPr>
        <w:pStyle w:val="H23GA"/>
        <w:rPr>
          <w:rFonts w:hint="cs"/>
          <w:rtl/>
        </w:rPr>
      </w:pPr>
      <w:r>
        <w:rPr>
          <w:rFonts w:hint="cs"/>
          <w:rtl/>
        </w:rPr>
        <w:tab/>
      </w:r>
      <w:r>
        <w:rPr>
          <w:rFonts w:hint="cs"/>
          <w:rtl/>
        </w:rPr>
        <w:tab/>
      </w:r>
      <w:r w:rsidR="00EE2184" w:rsidRPr="00FD24AD">
        <w:rPr>
          <w:rFonts w:hint="cs"/>
          <w:rtl/>
        </w:rPr>
        <w:t>المادة 36</w:t>
      </w:r>
    </w:p>
    <w:p w:rsidR="00EE2184" w:rsidRPr="008162D7" w:rsidRDefault="00EE2184" w:rsidP="00913CAA">
      <w:pPr>
        <w:pStyle w:val="SingleTxtGA"/>
        <w:rPr>
          <w:rFonts w:hint="cs"/>
          <w:rtl/>
        </w:rPr>
      </w:pPr>
      <w:r w:rsidRPr="008162D7">
        <w:rPr>
          <w:rFonts w:hint="cs"/>
          <w:rtl/>
        </w:rPr>
        <w:tab/>
        <w:t>يشكل ستة من أعضاء اللجنة نصاباً قانونياً.</w:t>
      </w:r>
    </w:p>
    <w:p w:rsidR="00EE2184" w:rsidRPr="00FD24AD" w:rsidRDefault="00913CAA" w:rsidP="00217A97">
      <w:pPr>
        <w:pStyle w:val="H1GA"/>
        <w:spacing w:before="120"/>
        <w:rPr>
          <w:rFonts w:hint="cs"/>
          <w:rtl/>
        </w:rPr>
      </w:pPr>
      <w:r>
        <w:rPr>
          <w:rFonts w:hint="cs"/>
          <w:rtl/>
        </w:rPr>
        <w:tab/>
      </w:r>
      <w:r>
        <w:rPr>
          <w:rFonts w:hint="cs"/>
          <w:rtl/>
        </w:rPr>
        <w:tab/>
      </w:r>
      <w:r w:rsidR="00EE2184" w:rsidRPr="00FD24AD">
        <w:rPr>
          <w:rFonts w:hint="cs"/>
          <w:rtl/>
        </w:rPr>
        <w:t>سلطات الرئيس</w:t>
      </w:r>
    </w:p>
    <w:p w:rsidR="00EE2184" w:rsidRPr="00FD24AD" w:rsidRDefault="00913CAA" w:rsidP="00FD24AD">
      <w:pPr>
        <w:pStyle w:val="H23GA"/>
        <w:rPr>
          <w:rFonts w:hint="cs"/>
          <w:rtl/>
        </w:rPr>
      </w:pPr>
      <w:r>
        <w:rPr>
          <w:rFonts w:hint="cs"/>
          <w:rtl/>
        </w:rPr>
        <w:tab/>
      </w:r>
      <w:r>
        <w:rPr>
          <w:rFonts w:hint="cs"/>
          <w:rtl/>
        </w:rPr>
        <w:tab/>
      </w:r>
      <w:r w:rsidR="00EE2184" w:rsidRPr="00FD24AD">
        <w:rPr>
          <w:rFonts w:hint="cs"/>
          <w:rtl/>
        </w:rPr>
        <w:t>المادة 37</w:t>
      </w:r>
    </w:p>
    <w:p w:rsidR="00EE2184" w:rsidRPr="008162D7" w:rsidRDefault="00EE2184" w:rsidP="00217A97">
      <w:pPr>
        <w:pStyle w:val="SingleTxtGA"/>
        <w:spacing w:line="360" w:lineRule="exact"/>
        <w:rPr>
          <w:rFonts w:hint="cs"/>
          <w:rtl/>
        </w:rPr>
      </w:pPr>
      <w:r w:rsidRPr="008162D7">
        <w:rPr>
          <w:rFonts w:hint="cs"/>
          <w:rtl/>
        </w:rPr>
        <w:tab/>
        <w:t>يقوم الرئيس بإعلان افتتاح واختتام كل جلسة من جلسات اللجنة، وإدارة المناقشات، وكفالة مراعاة أحكام هذا النظام</w:t>
      </w:r>
      <w:r w:rsidR="00913CAA">
        <w:rPr>
          <w:rFonts w:hint="cs"/>
          <w:rtl/>
        </w:rPr>
        <w:t xml:space="preserve"> الداخلي</w:t>
      </w:r>
      <w:r w:rsidRPr="008162D7">
        <w:rPr>
          <w:rFonts w:hint="cs"/>
          <w:rtl/>
        </w:rPr>
        <w:t>، وإعطاء الحق في الكلام، وطرح المسائل للتصويت، وإعلان المقررات. ويشرف الرئيس، رهناً بأحكام هذا النظام، على سير أعمال اللجنة وحفظ النظام في جلساتها. وللرئيس أن يقترح على اللجنة، في أثناء مناقشة أحد البنود، تحديد الوقت الذي يسمح به للمتكلمين، وتحديد عدد المرات التي يسمح فيها لكل متكلم بأن يتكلم في أية مسألة، وإقفال قائمة المتكلمين. وهو يبت في النقاط النظامية. وله أيضاً سلطة اقتراح تأجيل المناقشة أو إقفال بابها أو رفع إحدى الجلسات أو تعليقها. وتقتصر المناقشة على المسألة المعروضة على اللجنة، وللرئيس أن ينبه المتكلم إلى مراعاة النظام إذا خرجت أقواله عن الموضوع قيد المناقشة.</w:t>
      </w:r>
    </w:p>
    <w:p w:rsidR="00EE2184" w:rsidRPr="00FD24AD" w:rsidRDefault="00913CAA" w:rsidP="00FD24AD">
      <w:pPr>
        <w:pStyle w:val="H1GA"/>
        <w:rPr>
          <w:rFonts w:hint="cs"/>
          <w:rtl/>
        </w:rPr>
      </w:pPr>
      <w:r>
        <w:rPr>
          <w:rFonts w:hint="cs"/>
          <w:rtl/>
        </w:rPr>
        <w:tab/>
      </w:r>
      <w:r>
        <w:rPr>
          <w:rFonts w:hint="cs"/>
          <w:rtl/>
        </w:rPr>
        <w:tab/>
      </w:r>
      <w:r w:rsidR="00EE2184" w:rsidRPr="00FD24AD">
        <w:rPr>
          <w:rFonts w:hint="cs"/>
          <w:rtl/>
        </w:rPr>
        <w:t>النقاط النظامية</w:t>
      </w:r>
    </w:p>
    <w:p w:rsidR="00EE2184" w:rsidRPr="00FD24AD" w:rsidRDefault="00913CAA" w:rsidP="00FD24AD">
      <w:pPr>
        <w:pStyle w:val="H23GA"/>
        <w:rPr>
          <w:rFonts w:hint="cs"/>
          <w:rtl/>
        </w:rPr>
      </w:pPr>
      <w:r>
        <w:rPr>
          <w:rFonts w:hint="cs"/>
          <w:rtl/>
        </w:rPr>
        <w:tab/>
      </w:r>
      <w:r>
        <w:rPr>
          <w:rFonts w:hint="cs"/>
          <w:rtl/>
        </w:rPr>
        <w:tab/>
      </w:r>
      <w:r w:rsidR="00EE2184" w:rsidRPr="00FD24AD">
        <w:rPr>
          <w:rFonts w:hint="cs"/>
          <w:rtl/>
        </w:rPr>
        <w:t>المادة 38</w:t>
      </w:r>
    </w:p>
    <w:p w:rsidR="00EE2184" w:rsidRPr="00217A97" w:rsidRDefault="00EE2184" w:rsidP="00913CAA">
      <w:pPr>
        <w:pStyle w:val="SingleTxtGA"/>
        <w:rPr>
          <w:rFonts w:hint="cs"/>
          <w:spacing w:val="-2"/>
          <w:rtl/>
        </w:rPr>
      </w:pPr>
      <w:r w:rsidRPr="00217A97">
        <w:rPr>
          <w:rFonts w:hint="cs"/>
          <w:spacing w:val="-2"/>
          <w:rtl/>
        </w:rPr>
        <w:tab/>
        <w:t xml:space="preserve">لأي عضو أن يثير نقطة نظامية في أي وقت أثناء مناقشة أية مسألة، ويبت الرئيس في هذه النقطة النظامية فوراً وفقاً لأحكام </w:t>
      </w:r>
      <w:r w:rsidR="00913CAA" w:rsidRPr="00217A97">
        <w:rPr>
          <w:rFonts w:hint="cs"/>
          <w:spacing w:val="-2"/>
          <w:rtl/>
        </w:rPr>
        <w:t xml:space="preserve">هذا </w:t>
      </w:r>
      <w:r w:rsidRPr="00217A97">
        <w:rPr>
          <w:rFonts w:hint="cs"/>
          <w:spacing w:val="-2"/>
          <w:rtl/>
        </w:rPr>
        <w:t>النظام الداخلي. ويطرح للتصويت فـوراً</w:t>
      </w:r>
      <w:r w:rsidR="00913CAA" w:rsidRPr="00217A97">
        <w:rPr>
          <w:rFonts w:hint="cs"/>
          <w:spacing w:val="-2"/>
          <w:rtl/>
        </w:rPr>
        <w:t xml:space="preserve"> أي طعن في قرار الرئيس</w:t>
      </w:r>
      <w:r w:rsidRPr="00217A97">
        <w:rPr>
          <w:rFonts w:hint="cs"/>
          <w:spacing w:val="-2"/>
          <w:rtl/>
        </w:rPr>
        <w:t xml:space="preserve">، ويبقى قرار الرئيس قائماً ما لم تبطله أصوات أغلبية الأعضاء الحاضرين. </w:t>
      </w:r>
      <w:r w:rsidR="00B80B17">
        <w:rPr>
          <w:rFonts w:hint="cs"/>
          <w:spacing w:val="-2"/>
          <w:rtl/>
        </w:rPr>
        <w:t xml:space="preserve">     </w:t>
      </w:r>
      <w:r w:rsidRPr="00217A97">
        <w:rPr>
          <w:rFonts w:hint="cs"/>
          <w:spacing w:val="-2"/>
          <w:rtl/>
        </w:rPr>
        <w:t xml:space="preserve">ولا يجوز للعضو، عند إثارة نقطة نظامية، أن يتكلم في مضمون المسألة قيد المناقشة. </w:t>
      </w:r>
    </w:p>
    <w:p w:rsidR="00EE2184" w:rsidRPr="00FD24AD" w:rsidRDefault="00913CAA" w:rsidP="00FD24AD">
      <w:pPr>
        <w:pStyle w:val="H1GA"/>
        <w:rPr>
          <w:rFonts w:hint="cs"/>
          <w:rtl/>
        </w:rPr>
      </w:pPr>
      <w:r>
        <w:rPr>
          <w:rFonts w:hint="cs"/>
          <w:rtl/>
        </w:rPr>
        <w:tab/>
      </w:r>
      <w:r>
        <w:rPr>
          <w:rFonts w:hint="cs"/>
          <w:rtl/>
        </w:rPr>
        <w:tab/>
      </w:r>
      <w:r w:rsidR="00EE2184" w:rsidRPr="00FD24AD">
        <w:rPr>
          <w:rFonts w:hint="cs"/>
          <w:rtl/>
        </w:rPr>
        <w:t>تحديد الوقت المخصص لإلقاء البيانات</w:t>
      </w:r>
    </w:p>
    <w:p w:rsidR="00EE2184" w:rsidRPr="00FD24AD" w:rsidRDefault="00913CAA" w:rsidP="00FD24AD">
      <w:pPr>
        <w:pStyle w:val="H23GA"/>
        <w:rPr>
          <w:rFonts w:hint="cs"/>
          <w:rtl/>
        </w:rPr>
      </w:pPr>
      <w:r>
        <w:rPr>
          <w:rFonts w:hint="cs"/>
          <w:rtl/>
        </w:rPr>
        <w:tab/>
      </w:r>
      <w:r>
        <w:rPr>
          <w:rFonts w:hint="cs"/>
          <w:rtl/>
        </w:rPr>
        <w:tab/>
      </w:r>
      <w:r w:rsidR="00EE2184" w:rsidRPr="00FD24AD">
        <w:rPr>
          <w:rFonts w:hint="cs"/>
          <w:rtl/>
        </w:rPr>
        <w:t>المادة 39</w:t>
      </w:r>
    </w:p>
    <w:p w:rsidR="00EE2184" w:rsidRPr="008162D7" w:rsidRDefault="00EE2184" w:rsidP="00913CAA">
      <w:pPr>
        <w:pStyle w:val="SingleTxtGA"/>
        <w:rPr>
          <w:rFonts w:hint="cs"/>
          <w:rtl/>
        </w:rPr>
      </w:pPr>
      <w:r w:rsidRPr="008162D7">
        <w:rPr>
          <w:rFonts w:hint="cs"/>
          <w:rtl/>
        </w:rPr>
        <w:tab/>
        <w:t xml:space="preserve">للجنة أن تحدد الوقت المسموح به لكل متكلم بشأن أية مسألة. فإذا حددت مدة المناقشة وتجاوز أحد المتكلمين الوقت المخصص له، كان على الرئيس أن </w:t>
      </w:r>
      <w:r>
        <w:rPr>
          <w:rFonts w:hint="cs"/>
          <w:rtl/>
        </w:rPr>
        <w:t>يطلب منه فوراً</w:t>
      </w:r>
      <w:r w:rsidRPr="008162D7">
        <w:rPr>
          <w:rFonts w:hint="cs"/>
          <w:rtl/>
        </w:rPr>
        <w:t xml:space="preserve"> مراعاة النظام. </w:t>
      </w:r>
    </w:p>
    <w:p w:rsidR="00EE2184" w:rsidRPr="00FD24AD" w:rsidRDefault="00913CAA" w:rsidP="00FD24AD">
      <w:pPr>
        <w:pStyle w:val="H1GA"/>
        <w:rPr>
          <w:rFonts w:hint="cs"/>
          <w:rtl/>
        </w:rPr>
      </w:pPr>
      <w:r>
        <w:rPr>
          <w:rFonts w:hint="cs"/>
          <w:rtl/>
        </w:rPr>
        <w:tab/>
      </w:r>
      <w:r>
        <w:rPr>
          <w:rFonts w:hint="cs"/>
          <w:rtl/>
        </w:rPr>
        <w:tab/>
      </w:r>
      <w:r w:rsidR="00EE2184" w:rsidRPr="00FD24AD">
        <w:rPr>
          <w:rFonts w:hint="cs"/>
          <w:rtl/>
        </w:rPr>
        <w:t>قائمة المتكلمين</w:t>
      </w:r>
    </w:p>
    <w:p w:rsidR="00EE2184" w:rsidRPr="00FD24AD" w:rsidRDefault="00913CAA" w:rsidP="00FD24AD">
      <w:pPr>
        <w:pStyle w:val="H23GA"/>
        <w:rPr>
          <w:rFonts w:hint="cs"/>
          <w:rtl/>
        </w:rPr>
      </w:pPr>
      <w:r>
        <w:rPr>
          <w:rFonts w:hint="cs"/>
          <w:rtl/>
        </w:rPr>
        <w:tab/>
      </w:r>
      <w:r>
        <w:rPr>
          <w:rFonts w:hint="cs"/>
          <w:rtl/>
        </w:rPr>
        <w:tab/>
      </w:r>
      <w:r w:rsidR="00EE2184" w:rsidRPr="00FD24AD">
        <w:rPr>
          <w:rFonts w:hint="cs"/>
          <w:rtl/>
        </w:rPr>
        <w:t>المادة 40</w:t>
      </w:r>
    </w:p>
    <w:p w:rsidR="00EE2184" w:rsidRPr="008162D7" w:rsidRDefault="00EE2184" w:rsidP="00913CAA">
      <w:pPr>
        <w:pStyle w:val="SingleTxtGA"/>
        <w:rPr>
          <w:rFonts w:hint="cs"/>
          <w:rtl/>
        </w:rPr>
      </w:pPr>
      <w:r w:rsidRPr="008162D7">
        <w:rPr>
          <w:rFonts w:hint="cs"/>
          <w:rtl/>
        </w:rPr>
        <w:tab/>
      </w:r>
      <w:r>
        <w:rPr>
          <w:rFonts w:hint="cs"/>
          <w:rtl/>
        </w:rPr>
        <w:t>يجوز للرئيس،</w:t>
      </w:r>
      <w:r w:rsidRPr="008162D7">
        <w:rPr>
          <w:rFonts w:hint="cs"/>
          <w:rtl/>
        </w:rPr>
        <w:t xml:space="preserve"> أثناء المناقشة</w:t>
      </w:r>
      <w:r>
        <w:rPr>
          <w:rFonts w:hint="cs"/>
          <w:rtl/>
        </w:rPr>
        <w:t>،</w:t>
      </w:r>
      <w:r w:rsidRPr="00811F52">
        <w:rPr>
          <w:rFonts w:hint="cs"/>
          <w:rtl/>
        </w:rPr>
        <w:t xml:space="preserve"> </w:t>
      </w:r>
      <w:r w:rsidRPr="008162D7">
        <w:rPr>
          <w:rFonts w:hint="cs"/>
          <w:rtl/>
        </w:rPr>
        <w:t xml:space="preserve">أن يعلن قائمة المتكلمين، </w:t>
      </w:r>
      <w:r>
        <w:rPr>
          <w:rFonts w:hint="cs"/>
          <w:rtl/>
        </w:rPr>
        <w:t>كما يجوز له</w:t>
      </w:r>
      <w:r w:rsidRPr="008162D7">
        <w:rPr>
          <w:rFonts w:hint="cs"/>
          <w:rtl/>
        </w:rPr>
        <w:t xml:space="preserve">، بموافقة اللجنة، </w:t>
      </w:r>
      <w:r>
        <w:rPr>
          <w:rFonts w:hint="cs"/>
          <w:rtl/>
        </w:rPr>
        <w:t xml:space="preserve">أن يعلن </w:t>
      </w:r>
      <w:r w:rsidRPr="008162D7">
        <w:rPr>
          <w:rFonts w:hint="cs"/>
          <w:rtl/>
        </w:rPr>
        <w:t xml:space="preserve">إقفال القائمة. إلاّ أن للرئيس أن يمنح حق الرد لأي عضو أو ممثل إذا أُلقي بيان بعد إعلانه إقفال القائمة يجعل ذلك مستصوباً. وعندما تنتهي مناقشة أي بند لعدم وجود أي متكلم آخر، يعلن الرئيس إقفال باب المناقشة ويكون </w:t>
      </w:r>
      <w:r>
        <w:rPr>
          <w:rFonts w:hint="cs"/>
          <w:rtl/>
        </w:rPr>
        <w:t>ل</w:t>
      </w:r>
      <w:r w:rsidRPr="008162D7">
        <w:rPr>
          <w:rFonts w:hint="cs"/>
          <w:rtl/>
        </w:rPr>
        <w:t xml:space="preserve">هذا الإقفال نفس </w:t>
      </w:r>
      <w:r>
        <w:rPr>
          <w:rFonts w:hint="cs"/>
          <w:rtl/>
        </w:rPr>
        <w:t>الأثر المترتب على إقفال المناقشة</w:t>
      </w:r>
      <w:r w:rsidRPr="008162D7">
        <w:rPr>
          <w:rFonts w:hint="cs"/>
          <w:rtl/>
        </w:rPr>
        <w:t xml:space="preserve"> بموافقة اللجنة.</w:t>
      </w:r>
    </w:p>
    <w:p w:rsidR="00EE2184" w:rsidRPr="00FD24AD" w:rsidRDefault="00913CAA" w:rsidP="00FD24AD">
      <w:pPr>
        <w:pStyle w:val="H1GA"/>
        <w:rPr>
          <w:rFonts w:hint="cs"/>
          <w:rtl/>
        </w:rPr>
      </w:pPr>
      <w:r>
        <w:rPr>
          <w:rFonts w:hint="cs"/>
          <w:rtl/>
        </w:rPr>
        <w:tab/>
      </w:r>
      <w:r>
        <w:rPr>
          <w:rFonts w:hint="cs"/>
          <w:rtl/>
        </w:rPr>
        <w:tab/>
      </w:r>
      <w:r w:rsidR="00EE2184" w:rsidRPr="00FD24AD">
        <w:rPr>
          <w:rFonts w:hint="cs"/>
          <w:rtl/>
        </w:rPr>
        <w:t>تعليق الجلسات أو رفعها</w:t>
      </w:r>
    </w:p>
    <w:p w:rsidR="00EE2184" w:rsidRPr="00FD24AD" w:rsidRDefault="00913CAA" w:rsidP="00FD24AD">
      <w:pPr>
        <w:pStyle w:val="H23GA"/>
        <w:rPr>
          <w:rFonts w:hint="cs"/>
          <w:rtl/>
        </w:rPr>
      </w:pPr>
      <w:r>
        <w:rPr>
          <w:rFonts w:hint="cs"/>
          <w:rtl/>
        </w:rPr>
        <w:tab/>
      </w:r>
      <w:r>
        <w:rPr>
          <w:rFonts w:hint="cs"/>
          <w:rtl/>
        </w:rPr>
        <w:tab/>
      </w:r>
      <w:r w:rsidR="00EE2184" w:rsidRPr="00FD24AD">
        <w:rPr>
          <w:rFonts w:hint="cs"/>
          <w:rtl/>
        </w:rPr>
        <w:t>المادة 41</w:t>
      </w:r>
    </w:p>
    <w:p w:rsidR="00EE2184" w:rsidRPr="008162D7" w:rsidRDefault="00EE2184" w:rsidP="00913CAA">
      <w:pPr>
        <w:pStyle w:val="SingleTxtGA"/>
        <w:rPr>
          <w:rFonts w:hint="cs"/>
          <w:rtl/>
        </w:rPr>
      </w:pPr>
      <w:r w:rsidRPr="008162D7">
        <w:rPr>
          <w:rFonts w:hint="cs"/>
          <w:rtl/>
        </w:rPr>
        <w:tab/>
        <w:t xml:space="preserve">لأي عضو أن يقترح، أثناء مناقشة أية مسألة، تعليق الجلسة أو رفعها. ولا يسمح بمناقشة مثل هذه الاقتراحات، بل تطرح فوراً للتصويت. </w:t>
      </w:r>
    </w:p>
    <w:p w:rsidR="00EE2184" w:rsidRPr="00FD24AD" w:rsidRDefault="00913CAA" w:rsidP="00FD24AD">
      <w:pPr>
        <w:pStyle w:val="H1GA"/>
        <w:rPr>
          <w:rFonts w:hint="cs"/>
          <w:rtl/>
        </w:rPr>
      </w:pPr>
      <w:r>
        <w:rPr>
          <w:rFonts w:hint="cs"/>
          <w:rtl/>
        </w:rPr>
        <w:tab/>
      </w:r>
      <w:r>
        <w:rPr>
          <w:rFonts w:hint="cs"/>
          <w:rtl/>
        </w:rPr>
        <w:tab/>
      </w:r>
      <w:r w:rsidR="00EE2184" w:rsidRPr="00FD24AD">
        <w:rPr>
          <w:rFonts w:hint="cs"/>
          <w:rtl/>
        </w:rPr>
        <w:t>تأجيل المناقشة</w:t>
      </w:r>
    </w:p>
    <w:p w:rsidR="00EE2184" w:rsidRPr="00FD24AD" w:rsidRDefault="00913CAA" w:rsidP="00FD24AD">
      <w:pPr>
        <w:pStyle w:val="H23GA"/>
        <w:rPr>
          <w:rFonts w:hint="cs"/>
          <w:rtl/>
        </w:rPr>
      </w:pPr>
      <w:r>
        <w:rPr>
          <w:rFonts w:hint="cs"/>
          <w:rtl/>
        </w:rPr>
        <w:tab/>
      </w:r>
      <w:r>
        <w:rPr>
          <w:rFonts w:hint="cs"/>
          <w:rtl/>
        </w:rPr>
        <w:tab/>
      </w:r>
      <w:r w:rsidR="00EE2184" w:rsidRPr="00FD24AD">
        <w:rPr>
          <w:rFonts w:hint="cs"/>
          <w:rtl/>
        </w:rPr>
        <w:t>المادة 42</w:t>
      </w:r>
    </w:p>
    <w:p w:rsidR="00EE2184" w:rsidRPr="008162D7" w:rsidRDefault="00EE2184" w:rsidP="00913CAA">
      <w:pPr>
        <w:pStyle w:val="SingleTxtGA"/>
        <w:rPr>
          <w:rFonts w:hint="cs"/>
          <w:rtl/>
        </w:rPr>
      </w:pPr>
      <w:r w:rsidRPr="008162D7">
        <w:rPr>
          <w:rFonts w:hint="cs"/>
          <w:rtl/>
        </w:rPr>
        <w:tab/>
        <w:t>لأي عضو</w:t>
      </w:r>
      <w:r w:rsidRPr="00811F52">
        <w:rPr>
          <w:rFonts w:hint="cs"/>
          <w:rtl/>
        </w:rPr>
        <w:t xml:space="preserve"> </w:t>
      </w:r>
      <w:r>
        <w:rPr>
          <w:rFonts w:hint="cs"/>
          <w:rtl/>
        </w:rPr>
        <w:t>أن يقترح</w:t>
      </w:r>
      <w:r w:rsidRPr="008162D7">
        <w:rPr>
          <w:rFonts w:hint="cs"/>
          <w:rtl/>
        </w:rPr>
        <w:t>، أثناء مناقشة أية مسألة، تأجيل مناقشة البند قيد البحث. ويجوز لعضو واحد، بالإضافة إلى مقدم الاقتراح، أن يتكلم في تأييد الاقتراح ولعضو واحد أن يتكلم في معارضته، ثم يطرح الاقتراح فوراً للتصويت.</w:t>
      </w:r>
    </w:p>
    <w:p w:rsidR="00EE2184" w:rsidRPr="00FD24AD" w:rsidRDefault="00913CAA" w:rsidP="00FD24AD">
      <w:pPr>
        <w:pStyle w:val="H1GA"/>
        <w:rPr>
          <w:rFonts w:hint="cs"/>
          <w:rtl/>
        </w:rPr>
      </w:pPr>
      <w:r>
        <w:rPr>
          <w:rFonts w:hint="cs"/>
          <w:rtl/>
        </w:rPr>
        <w:tab/>
      </w:r>
      <w:r>
        <w:rPr>
          <w:rFonts w:hint="cs"/>
          <w:rtl/>
        </w:rPr>
        <w:tab/>
      </w:r>
      <w:r w:rsidR="00EE2184" w:rsidRPr="00FD24AD">
        <w:rPr>
          <w:rFonts w:hint="cs"/>
          <w:rtl/>
        </w:rPr>
        <w:t>إقفال باب المناقشة</w:t>
      </w:r>
    </w:p>
    <w:p w:rsidR="00EE2184" w:rsidRPr="00FD24AD" w:rsidRDefault="00913CAA" w:rsidP="00FD24AD">
      <w:pPr>
        <w:pStyle w:val="H23GA"/>
        <w:rPr>
          <w:rFonts w:hint="cs"/>
          <w:rtl/>
        </w:rPr>
      </w:pPr>
      <w:r>
        <w:rPr>
          <w:rFonts w:hint="cs"/>
          <w:rtl/>
        </w:rPr>
        <w:tab/>
      </w:r>
      <w:r>
        <w:rPr>
          <w:rFonts w:hint="cs"/>
          <w:rtl/>
        </w:rPr>
        <w:tab/>
      </w:r>
      <w:r w:rsidR="00EE2184" w:rsidRPr="00FD24AD">
        <w:rPr>
          <w:rFonts w:hint="cs"/>
          <w:rtl/>
        </w:rPr>
        <w:t>المادة 43</w:t>
      </w:r>
    </w:p>
    <w:p w:rsidR="00EE2184" w:rsidRPr="008162D7" w:rsidRDefault="00EE2184" w:rsidP="00913CAA">
      <w:pPr>
        <w:pStyle w:val="SingleTxtGA"/>
        <w:rPr>
          <w:rFonts w:hint="cs"/>
          <w:rtl/>
        </w:rPr>
      </w:pPr>
      <w:r w:rsidRPr="008162D7">
        <w:rPr>
          <w:rFonts w:hint="cs"/>
          <w:rtl/>
        </w:rPr>
        <w:tab/>
        <w:t xml:space="preserve">لأي عضو أن يقترح في أي وقت إقفال باب مناقشة البند قيد البحث سواء وجد أم لم يوجد عضو آخر أبدى رغبته في الكلام. ويسمح بالكلام في مسألة إقفال باب المناقشة </w:t>
      </w:r>
      <w:r>
        <w:rPr>
          <w:rFonts w:hint="cs"/>
          <w:rtl/>
        </w:rPr>
        <w:t>ل</w:t>
      </w:r>
      <w:r w:rsidRPr="008162D7">
        <w:rPr>
          <w:rFonts w:hint="cs"/>
          <w:rtl/>
        </w:rPr>
        <w:t xml:space="preserve">متكلمين اثنين </w:t>
      </w:r>
      <w:r>
        <w:rPr>
          <w:rFonts w:hint="cs"/>
          <w:rtl/>
        </w:rPr>
        <w:t xml:space="preserve">فقط </w:t>
      </w:r>
      <w:r w:rsidRPr="008162D7">
        <w:rPr>
          <w:rFonts w:hint="cs"/>
          <w:rtl/>
        </w:rPr>
        <w:t xml:space="preserve">يعارضان الإقفال، ثم يطرح الاقتراح </w:t>
      </w:r>
      <w:r>
        <w:rPr>
          <w:rFonts w:hint="cs"/>
          <w:rtl/>
        </w:rPr>
        <w:t xml:space="preserve">الإجرائي </w:t>
      </w:r>
      <w:r w:rsidRPr="008162D7">
        <w:rPr>
          <w:rFonts w:hint="cs"/>
          <w:rtl/>
        </w:rPr>
        <w:t>فوراً للتصويت.</w:t>
      </w:r>
    </w:p>
    <w:p w:rsidR="00EE2184" w:rsidRPr="00FD24AD" w:rsidRDefault="00913CAA" w:rsidP="00FD24AD">
      <w:pPr>
        <w:pStyle w:val="H1GA"/>
        <w:rPr>
          <w:rFonts w:hint="cs"/>
          <w:rtl/>
        </w:rPr>
      </w:pPr>
      <w:r>
        <w:rPr>
          <w:rFonts w:hint="cs"/>
          <w:rtl/>
        </w:rPr>
        <w:tab/>
      </w:r>
      <w:r>
        <w:rPr>
          <w:rFonts w:hint="cs"/>
          <w:rtl/>
        </w:rPr>
        <w:tab/>
      </w:r>
      <w:r w:rsidR="00EE2184" w:rsidRPr="00FD24AD">
        <w:rPr>
          <w:rFonts w:hint="cs"/>
          <w:rtl/>
        </w:rPr>
        <w:t>ترتيب الاقتراحات الإجرائية</w:t>
      </w:r>
    </w:p>
    <w:p w:rsidR="00EE2184" w:rsidRPr="00FD24AD" w:rsidRDefault="00913CAA" w:rsidP="00FD24AD">
      <w:pPr>
        <w:pStyle w:val="H23GA"/>
        <w:rPr>
          <w:rFonts w:hint="cs"/>
          <w:rtl/>
        </w:rPr>
      </w:pPr>
      <w:r>
        <w:rPr>
          <w:rFonts w:hint="cs"/>
          <w:rtl/>
        </w:rPr>
        <w:tab/>
      </w:r>
      <w:r>
        <w:rPr>
          <w:rFonts w:hint="cs"/>
          <w:rtl/>
        </w:rPr>
        <w:tab/>
      </w:r>
      <w:r w:rsidR="00EE2184" w:rsidRPr="00FD24AD">
        <w:rPr>
          <w:rFonts w:hint="cs"/>
          <w:rtl/>
        </w:rPr>
        <w:t>المادة 44</w:t>
      </w:r>
    </w:p>
    <w:p w:rsidR="00EE2184" w:rsidRPr="00913CAA" w:rsidRDefault="00EE2184" w:rsidP="00913CAA">
      <w:pPr>
        <w:pStyle w:val="SingleTxtGA"/>
        <w:rPr>
          <w:rFonts w:hint="cs"/>
          <w:spacing w:val="-2"/>
          <w:rtl/>
        </w:rPr>
      </w:pPr>
      <w:r w:rsidRPr="00913CAA">
        <w:rPr>
          <w:rFonts w:hint="cs"/>
          <w:spacing w:val="-2"/>
          <w:rtl/>
        </w:rPr>
        <w:tab/>
        <w:t>مع مراعاة أحكام المادة 38، تعطى الاقتراحات الإجرائية المبينة أدناه أسبقية على جميع المقترحات أو الاقتراحات الإجرائية الأخرى المطروحة في الجلسة، وذلك وفق الترتيب التالي:</w:t>
      </w:r>
    </w:p>
    <w:p w:rsidR="00EE2184" w:rsidRPr="008162D7" w:rsidRDefault="00EE2184" w:rsidP="00913CAA">
      <w:pPr>
        <w:pStyle w:val="SingleTxtGA"/>
        <w:rPr>
          <w:rFonts w:hint="cs"/>
          <w:rtl/>
        </w:rPr>
      </w:pPr>
      <w:r w:rsidRPr="008162D7">
        <w:rPr>
          <w:rFonts w:hint="cs"/>
          <w:rtl/>
        </w:rPr>
        <w:tab/>
        <w:t>(أ)</w:t>
      </w:r>
      <w:r w:rsidRPr="008162D7">
        <w:rPr>
          <w:rFonts w:hint="cs"/>
          <w:rtl/>
        </w:rPr>
        <w:tab/>
        <w:t>اقتراح تعليق الجلسة؛</w:t>
      </w:r>
    </w:p>
    <w:p w:rsidR="00EE2184" w:rsidRPr="008162D7" w:rsidRDefault="00EE2184" w:rsidP="00913CAA">
      <w:pPr>
        <w:pStyle w:val="SingleTxtGA"/>
        <w:rPr>
          <w:rFonts w:hint="cs"/>
          <w:rtl/>
        </w:rPr>
      </w:pPr>
      <w:r w:rsidRPr="008162D7">
        <w:rPr>
          <w:rFonts w:hint="cs"/>
          <w:rtl/>
        </w:rPr>
        <w:tab/>
        <w:t>(ب)</w:t>
      </w:r>
      <w:r w:rsidRPr="008162D7">
        <w:rPr>
          <w:rFonts w:hint="cs"/>
          <w:rtl/>
        </w:rPr>
        <w:tab/>
        <w:t>اقتراح رفع الجلسة؛</w:t>
      </w:r>
    </w:p>
    <w:p w:rsidR="00EE2184" w:rsidRPr="008162D7" w:rsidRDefault="00EE2184" w:rsidP="00913CAA">
      <w:pPr>
        <w:pStyle w:val="SingleTxtGA"/>
        <w:rPr>
          <w:rFonts w:hint="cs"/>
          <w:rtl/>
        </w:rPr>
      </w:pPr>
      <w:r w:rsidRPr="008162D7">
        <w:rPr>
          <w:rFonts w:hint="cs"/>
          <w:rtl/>
        </w:rPr>
        <w:tab/>
        <w:t>(ج)</w:t>
      </w:r>
      <w:r w:rsidRPr="008162D7">
        <w:rPr>
          <w:rFonts w:hint="cs"/>
          <w:rtl/>
        </w:rPr>
        <w:tab/>
        <w:t>اقتراح تأجيل مناقشة البند قيد البحث؛</w:t>
      </w:r>
    </w:p>
    <w:p w:rsidR="00EE2184" w:rsidRPr="008162D7" w:rsidRDefault="00EE2184" w:rsidP="00913CAA">
      <w:pPr>
        <w:pStyle w:val="SingleTxtGA"/>
        <w:rPr>
          <w:rFonts w:hint="cs"/>
          <w:rtl/>
        </w:rPr>
      </w:pPr>
      <w:r w:rsidRPr="008162D7">
        <w:rPr>
          <w:rFonts w:hint="cs"/>
          <w:rtl/>
        </w:rPr>
        <w:tab/>
        <w:t>(د)</w:t>
      </w:r>
      <w:r w:rsidRPr="008162D7">
        <w:rPr>
          <w:rFonts w:hint="cs"/>
          <w:rtl/>
        </w:rPr>
        <w:tab/>
        <w:t>اقتراح إقفال باب مناقشة البند قيد البحث.</w:t>
      </w:r>
    </w:p>
    <w:p w:rsidR="00EE2184" w:rsidRPr="008162D7" w:rsidRDefault="00913CAA" w:rsidP="00FD24AD">
      <w:pPr>
        <w:pStyle w:val="H1GA"/>
        <w:rPr>
          <w:rFonts w:hint="cs"/>
          <w:b w:val="0"/>
          <w:bCs w:val="0"/>
          <w:sz w:val="30"/>
          <w:rtl/>
        </w:rPr>
      </w:pPr>
      <w:r>
        <w:rPr>
          <w:rFonts w:hint="cs"/>
          <w:rtl/>
        </w:rPr>
        <w:tab/>
      </w:r>
      <w:r>
        <w:rPr>
          <w:rFonts w:hint="cs"/>
          <w:rtl/>
        </w:rPr>
        <w:tab/>
      </w:r>
      <w:r w:rsidR="00EE2184" w:rsidRPr="00FD24AD">
        <w:rPr>
          <w:rFonts w:hint="cs"/>
          <w:rtl/>
        </w:rPr>
        <w:t>تقديم المقترحات</w:t>
      </w:r>
    </w:p>
    <w:p w:rsidR="00EE2184" w:rsidRPr="00FD24AD" w:rsidRDefault="00913CAA" w:rsidP="00FD24AD">
      <w:pPr>
        <w:pStyle w:val="H23GA"/>
        <w:rPr>
          <w:rFonts w:hint="cs"/>
          <w:rtl/>
        </w:rPr>
      </w:pPr>
      <w:r>
        <w:rPr>
          <w:rFonts w:hint="cs"/>
          <w:rtl/>
        </w:rPr>
        <w:tab/>
      </w:r>
      <w:r>
        <w:rPr>
          <w:rFonts w:hint="cs"/>
          <w:rtl/>
        </w:rPr>
        <w:tab/>
      </w:r>
      <w:r w:rsidR="00EE2184" w:rsidRPr="00FD24AD">
        <w:rPr>
          <w:rFonts w:hint="cs"/>
          <w:rtl/>
        </w:rPr>
        <w:t>المادة 45</w:t>
      </w:r>
    </w:p>
    <w:p w:rsidR="00EE2184" w:rsidRPr="008162D7" w:rsidRDefault="00EE2184" w:rsidP="00913CAA">
      <w:pPr>
        <w:pStyle w:val="SingleTxtGA"/>
        <w:rPr>
          <w:rFonts w:hint="cs"/>
          <w:rtl/>
        </w:rPr>
      </w:pPr>
      <w:r w:rsidRPr="008162D7">
        <w:rPr>
          <w:rFonts w:hint="cs"/>
          <w:rtl/>
        </w:rPr>
        <w:tab/>
      </w:r>
      <w:r>
        <w:rPr>
          <w:rFonts w:hint="cs"/>
          <w:rtl/>
        </w:rPr>
        <w:t xml:space="preserve">يتم، </w:t>
      </w:r>
      <w:r w:rsidRPr="008162D7">
        <w:rPr>
          <w:rFonts w:hint="cs"/>
          <w:rtl/>
        </w:rPr>
        <w:t xml:space="preserve">ما لم تقرر اللجنة خلاف ذلك، </w:t>
      </w:r>
      <w:r>
        <w:rPr>
          <w:rFonts w:hint="cs"/>
          <w:rtl/>
        </w:rPr>
        <w:t>تقديم</w:t>
      </w:r>
      <w:r w:rsidRPr="008162D7">
        <w:rPr>
          <w:rFonts w:hint="cs"/>
          <w:rtl/>
        </w:rPr>
        <w:t xml:space="preserve"> المقترحات والتعديلات الموضوعية أو الاقتراحات </w:t>
      </w:r>
      <w:r>
        <w:rPr>
          <w:rFonts w:hint="cs"/>
          <w:rtl/>
        </w:rPr>
        <w:t>الإجرائية المقدمة</w:t>
      </w:r>
      <w:r w:rsidRPr="008162D7">
        <w:rPr>
          <w:rFonts w:hint="cs"/>
          <w:rtl/>
        </w:rPr>
        <w:t xml:space="preserve"> من الأعضاء كتابة وتسلم إلى الأمانة، ويؤجل النظر فيها، إذا طلب ذلك أي عضو، إلى الجلسة التالية في يوم تالٍ. </w:t>
      </w:r>
    </w:p>
    <w:p w:rsidR="00EE2184" w:rsidRPr="00FD24AD" w:rsidRDefault="00913CAA" w:rsidP="00FD24AD">
      <w:pPr>
        <w:pStyle w:val="H1GA"/>
        <w:rPr>
          <w:rFonts w:hint="cs"/>
          <w:rtl/>
        </w:rPr>
      </w:pPr>
      <w:r>
        <w:rPr>
          <w:rFonts w:hint="cs"/>
          <w:rtl/>
        </w:rPr>
        <w:tab/>
      </w:r>
      <w:r>
        <w:rPr>
          <w:rFonts w:hint="cs"/>
          <w:rtl/>
        </w:rPr>
        <w:tab/>
      </w:r>
      <w:r w:rsidR="00EE2184" w:rsidRPr="00FD24AD">
        <w:rPr>
          <w:rFonts w:hint="cs"/>
          <w:rtl/>
        </w:rPr>
        <w:t>البت في مسألة الاختصاص</w:t>
      </w:r>
    </w:p>
    <w:p w:rsidR="00EE2184" w:rsidRPr="00FD24AD" w:rsidRDefault="00913CAA" w:rsidP="00FD24AD">
      <w:pPr>
        <w:pStyle w:val="H23GA"/>
        <w:rPr>
          <w:rFonts w:hint="cs"/>
          <w:rtl/>
        </w:rPr>
      </w:pPr>
      <w:r>
        <w:rPr>
          <w:rFonts w:hint="cs"/>
          <w:rtl/>
        </w:rPr>
        <w:tab/>
      </w:r>
      <w:r>
        <w:rPr>
          <w:rFonts w:hint="cs"/>
          <w:rtl/>
        </w:rPr>
        <w:tab/>
      </w:r>
      <w:r w:rsidR="00EE2184" w:rsidRPr="00FD24AD">
        <w:rPr>
          <w:rFonts w:hint="cs"/>
          <w:rtl/>
        </w:rPr>
        <w:t>المادة 46</w:t>
      </w:r>
    </w:p>
    <w:p w:rsidR="00EE2184" w:rsidRPr="008162D7" w:rsidRDefault="00EE2184" w:rsidP="00913CAA">
      <w:pPr>
        <w:pStyle w:val="SingleTxtGA"/>
        <w:rPr>
          <w:rFonts w:hint="cs"/>
          <w:rtl/>
        </w:rPr>
      </w:pPr>
      <w:r w:rsidRPr="008162D7">
        <w:rPr>
          <w:rFonts w:hint="cs"/>
          <w:rtl/>
        </w:rPr>
        <w:tab/>
        <w:t xml:space="preserve">رهناً بأحكام المادة 44، أي اقتراح </w:t>
      </w:r>
      <w:r>
        <w:rPr>
          <w:rFonts w:hint="cs"/>
          <w:rtl/>
        </w:rPr>
        <w:t xml:space="preserve">إجرائي </w:t>
      </w:r>
      <w:r w:rsidRPr="008162D7">
        <w:rPr>
          <w:rFonts w:hint="cs"/>
          <w:rtl/>
        </w:rPr>
        <w:t xml:space="preserve">يقدمه أحد الأعضاء للبت في مسألة اختصاص اللجنة في اعتماد مقترح معروض عليها، يطرح للتصويت </w:t>
      </w:r>
      <w:r w:rsidR="00913CAA">
        <w:rPr>
          <w:rFonts w:hint="cs"/>
          <w:rtl/>
        </w:rPr>
        <w:t xml:space="preserve">فوراً </w:t>
      </w:r>
      <w:r w:rsidRPr="008162D7">
        <w:rPr>
          <w:rFonts w:hint="cs"/>
          <w:rtl/>
        </w:rPr>
        <w:t>قبل إجراء تصويت على ذلك المقترح.</w:t>
      </w:r>
    </w:p>
    <w:p w:rsidR="00EE2184" w:rsidRPr="00FD24AD" w:rsidRDefault="00913CAA" w:rsidP="00FD24AD">
      <w:pPr>
        <w:pStyle w:val="H1GA"/>
        <w:rPr>
          <w:rFonts w:hint="cs"/>
          <w:rtl/>
        </w:rPr>
      </w:pPr>
      <w:r>
        <w:rPr>
          <w:rFonts w:hint="cs"/>
          <w:rtl/>
        </w:rPr>
        <w:tab/>
      </w:r>
      <w:r>
        <w:rPr>
          <w:rFonts w:hint="cs"/>
          <w:rtl/>
        </w:rPr>
        <w:tab/>
      </w:r>
      <w:r w:rsidR="00EE2184" w:rsidRPr="00FD24AD">
        <w:rPr>
          <w:rFonts w:hint="cs"/>
          <w:rtl/>
        </w:rPr>
        <w:t>سحب الاقتراحات الإجرائية</w:t>
      </w:r>
    </w:p>
    <w:p w:rsidR="00EE2184" w:rsidRPr="00FD24AD" w:rsidRDefault="00913CAA" w:rsidP="00FD24AD">
      <w:pPr>
        <w:pStyle w:val="H23GA"/>
        <w:rPr>
          <w:rFonts w:hint="cs"/>
          <w:rtl/>
        </w:rPr>
      </w:pPr>
      <w:r>
        <w:rPr>
          <w:rFonts w:hint="cs"/>
          <w:rtl/>
        </w:rPr>
        <w:tab/>
      </w:r>
      <w:r>
        <w:rPr>
          <w:rFonts w:hint="cs"/>
          <w:rtl/>
        </w:rPr>
        <w:tab/>
      </w:r>
      <w:r w:rsidR="00EE2184" w:rsidRPr="00FD24AD">
        <w:rPr>
          <w:rFonts w:hint="cs"/>
          <w:rtl/>
        </w:rPr>
        <w:t>المادة 47</w:t>
      </w:r>
    </w:p>
    <w:p w:rsidR="00EE2184" w:rsidRPr="008162D7" w:rsidRDefault="00EE2184" w:rsidP="00913CAA">
      <w:pPr>
        <w:pStyle w:val="SingleTxtGA"/>
        <w:rPr>
          <w:rFonts w:hint="cs"/>
          <w:rtl/>
        </w:rPr>
      </w:pPr>
      <w:r w:rsidRPr="008162D7">
        <w:rPr>
          <w:rFonts w:hint="cs"/>
          <w:rtl/>
        </w:rPr>
        <w:tab/>
      </w:r>
      <w:r>
        <w:rPr>
          <w:rFonts w:hint="cs"/>
          <w:rtl/>
        </w:rPr>
        <w:t>لصاحب</w:t>
      </w:r>
      <w:r w:rsidRPr="008162D7">
        <w:rPr>
          <w:rFonts w:hint="cs"/>
          <w:rtl/>
        </w:rPr>
        <w:t xml:space="preserve"> الاقتراح </w:t>
      </w:r>
      <w:r>
        <w:rPr>
          <w:rFonts w:hint="cs"/>
          <w:rtl/>
        </w:rPr>
        <w:t>الإجرائي أن يسحب</w:t>
      </w:r>
      <w:r w:rsidRPr="008162D7">
        <w:rPr>
          <w:rFonts w:hint="cs"/>
          <w:rtl/>
        </w:rPr>
        <w:t xml:space="preserve"> </w:t>
      </w:r>
      <w:r>
        <w:rPr>
          <w:rFonts w:hint="cs"/>
          <w:rtl/>
        </w:rPr>
        <w:t xml:space="preserve">اقتراحه </w:t>
      </w:r>
      <w:r w:rsidRPr="008162D7">
        <w:rPr>
          <w:rFonts w:hint="cs"/>
          <w:rtl/>
        </w:rPr>
        <w:t xml:space="preserve">في أي وقت قبل بدء التصويت عليه، </w:t>
      </w:r>
      <w:r>
        <w:rPr>
          <w:rFonts w:hint="cs"/>
          <w:rtl/>
        </w:rPr>
        <w:t xml:space="preserve">شريطة </w:t>
      </w:r>
      <w:r w:rsidRPr="008162D7">
        <w:rPr>
          <w:rFonts w:hint="cs"/>
          <w:rtl/>
        </w:rPr>
        <w:t xml:space="preserve">ألا يكون الاقتراح قد عُدِّل. ولأي عضو أن يعيد تقديم الاقتراح </w:t>
      </w:r>
      <w:r>
        <w:rPr>
          <w:rFonts w:hint="cs"/>
          <w:rtl/>
        </w:rPr>
        <w:t>المسحوب</w:t>
      </w:r>
      <w:r w:rsidRPr="008162D7">
        <w:rPr>
          <w:rFonts w:hint="cs"/>
          <w:rtl/>
        </w:rPr>
        <w:t xml:space="preserve"> على هذا النحو. </w:t>
      </w:r>
    </w:p>
    <w:p w:rsidR="00EE2184" w:rsidRPr="00FD24AD" w:rsidRDefault="00913CAA" w:rsidP="00FD24AD">
      <w:pPr>
        <w:pStyle w:val="H1GA"/>
        <w:rPr>
          <w:rFonts w:hint="cs"/>
          <w:rtl/>
        </w:rPr>
      </w:pPr>
      <w:r>
        <w:rPr>
          <w:rFonts w:hint="cs"/>
          <w:rtl/>
        </w:rPr>
        <w:tab/>
      </w:r>
      <w:r>
        <w:rPr>
          <w:rFonts w:hint="cs"/>
          <w:rtl/>
        </w:rPr>
        <w:tab/>
      </w:r>
      <w:r w:rsidR="00EE2184" w:rsidRPr="00FD24AD">
        <w:rPr>
          <w:rFonts w:hint="cs"/>
          <w:rtl/>
        </w:rPr>
        <w:t>إعادة النظر في المقترحات</w:t>
      </w:r>
    </w:p>
    <w:p w:rsidR="00EE2184" w:rsidRPr="00FD24AD" w:rsidRDefault="00913CAA" w:rsidP="00FD24AD">
      <w:pPr>
        <w:pStyle w:val="H23GA"/>
        <w:rPr>
          <w:rFonts w:hint="cs"/>
          <w:rtl/>
        </w:rPr>
      </w:pPr>
      <w:r>
        <w:rPr>
          <w:rFonts w:hint="cs"/>
          <w:rtl/>
        </w:rPr>
        <w:tab/>
      </w:r>
      <w:r>
        <w:rPr>
          <w:rFonts w:hint="cs"/>
          <w:rtl/>
        </w:rPr>
        <w:tab/>
      </w:r>
      <w:r w:rsidR="00EE2184" w:rsidRPr="00FD24AD">
        <w:rPr>
          <w:rFonts w:hint="cs"/>
          <w:rtl/>
        </w:rPr>
        <w:t>المادة 48</w:t>
      </w:r>
    </w:p>
    <w:p w:rsidR="00EE2184" w:rsidRPr="008162D7" w:rsidRDefault="00EE2184" w:rsidP="00913CAA">
      <w:pPr>
        <w:pStyle w:val="SingleTxtGA"/>
        <w:rPr>
          <w:rFonts w:hint="cs"/>
          <w:rtl/>
        </w:rPr>
      </w:pPr>
      <w:r w:rsidRPr="008162D7">
        <w:rPr>
          <w:rFonts w:hint="cs"/>
          <w:rtl/>
        </w:rPr>
        <w:tab/>
        <w:t xml:space="preserve">متى اعتمـد اقتراح ما أو رفض، لا يـجوز إعادة النظر فيه خلال الدورة نفسها </w:t>
      </w:r>
      <w:r w:rsidR="00217A97">
        <w:rPr>
          <w:rFonts w:hint="cs"/>
          <w:rtl/>
        </w:rPr>
        <w:t xml:space="preserve">   </w:t>
      </w:r>
      <w:r w:rsidRPr="008162D7">
        <w:rPr>
          <w:rFonts w:hint="cs"/>
          <w:rtl/>
        </w:rPr>
        <w:t>ما لم تقرر اللجنة ذلك. ولا يسمح بالكلام في أي اقتراح</w:t>
      </w:r>
      <w:r>
        <w:rPr>
          <w:rFonts w:hint="cs"/>
          <w:rtl/>
        </w:rPr>
        <w:t xml:space="preserve"> إجرائي</w:t>
      </w:r>
      <w:r w:rsidRPr="008162D7">
        <w:rPr>
          <w:rFonts w:hint="cs"/>
          <w:rtl/>
        </w:rPr>
        <w:t xml:space="preserve"> بإعادة النظر لغير متكلمين اثنين يؤيدان الاقتراح ومتكلمين اثنين يعارضانه، ثم يطرح الاقتراح</w:t>
      </w:r>
      <w:r>
        <w:rPr>
          <w:rFonts w:hint="cs"/>
          <w:rtl/>
        </w:rPr>
        <w:t xml:space="preserve"> الإجرائي</w:t>
      </w:r>
      <w:r w:rsidRPr="008162D7">
        <w:rPr>
          <w:rFonts w:hint="cs"/>
          <w:rtl/>
        </w:rPr>
        <w:t xml:space="preserve"> فوراً للتصويت.</w:t>
      </w:r>
    </w:p>
    <w:p w:rsidR="00EE2184" w:rsidRPr="008162D7" w:rsidRDefault="00913CAA" w:rsidP="00217A97">
      <w:pPr>
        <w:pStyle w:val="HChGA"/>
        <w:spacing w:before="120"/>
        <w:rPr>
          <w:rFonts w:hint="cs"/>
          <w:rtl/>
        </w:rPr>
      </w:pPr>
      <w:r w:rsidRPr="00913CAA">
        <w:rPr>
          <w:rFonts w:hint="cs"/>
          <w:sz w:val="20"/>
          <w:szCs w:val="30"/>
          <w:rtl/>
        </w:rPr>
        <w:tab/>
      </w:r>
      <w:r w:rsidR="00EE2184" w:rsidRPr="00913CAA">
        <w:rPr>
          <w:rFonts w:hint="cs"/>
          <w:sz w:val="20"/>
          <w:szCs w:val="30"/>
          <w:rtl/>
        </w:rPr>
        <w:t>حادي عشر -</w:t>
      </w:r>
      <w:r>
        <w:rPr>
          <w:rFonts w:hint="cs"/>
          <w:rtl/>
        </w:rPr>
        <w:tab/>
      </w:r>
      <w:r w:rsidR="00EE2184" w:rsidRPr="008162D7">
        <w:rPr>
          <w:rFonts w:hint="cs"/>
          <w:rtl/>
        </w:rPr>
        <w:t>التصويت</w:t>
      </w:r>
    </w:p>
    <w:p w:rsidR="00EE2184" w:rsidRPr="008162D7" w:rsidRDefault="00913CAA" w:rsidP="00FD24AD">
      <w:pPr>
        <w:pStyle w:val="H1GA"/>
        <w:rPr>
          <w:rFonts w:hint="cs"/>
          <w:b w:val="0"/>
          <w:bCs w:val="0"/>
          <w:sz w:val="30"/>
          <w:rtl/>
        </w:rPr>
      </w:pPr>
      <w:r>
        <w:rPr>
          <w:rFonts w:hint="cs"/>
          <w:rtl/>
        </w:rPr>
        <w:tab/>
      </w:r>
      <w:r>
        <w:rPr>
          <w:rFonts w:hint="cs"/>
          <w:rtl/>
        </w:rPr>
        <w:tab/>
      </w:r>
      <w:r w:rsidR="00EE2184" w:rsidRPr="00FD24AD">
        <w:rPr>
          <w:rFonts w:hint="cs"/>
          <w:rtl/>
        </w:rPr>
        <w:t>حقوق التصويت</w:t>
      </w:r>
    </w:p>
    <w:p w:rsidR="00EE2184" w:rsidRPr="00FD24AD" w:rsidRDefault="00913CAA" w:rsidP="00FD24AD">
      <w:pPr>
        <w:pStyle w:val="H23GA"/>
        <w:rPr>
          <w:rFonts w:hint="cs"/>
          <w:rtl/>
        </w:rPr>
      </w:pPr>
      <w:r>
        <w:rPr>
          <w:rFonts w:hint="cs"/>
          <w:rtl/>
        </w:rPr>
        <w:tab/>
      </w:r>
      <w:r>
        <w:rPr>
          <w:rFonts w:hint="cs"/>
          <w:rtl/>
        </w:rPr>
        <w:tab/>
      </w:r>
      <w:r w:rsidR="00EE2184" w:rsidRPr="00FD24AD">
        <w:rPr>
          <w:rFonts w:hint="cs"/>
          <w:rtl/>
        </w:rPr>
        <w:t>المادة 49</w:t>
      </w:r>
    </w:p>
    <w:p w:rsidR="00EE2184" w:rsidRPr="008162D7" w:rsidRDefault="00EE2184" w:rsidP="00913CAA">
      <w:pPr>
        <w:pStyle w:val="SingleTxtGA"/>
        <w:rPr>
          <w:rFonts w:hint="cs"/>
          <w:rtl/>
        </w:rPr>
      </w:pPr>
      <w:r w:rsidRPr="008162D7">
        <w:rPr>
          <w:rFonts w:hint="cs"/>
          <w:rtl/>
        </w:rPr>
        <w:tab/>
        <w:t>لكل عضو في اللجنة صوت واحد.</w:t>
      </w:r>
    </w:p>
    <w:p w:rsidR="00EE2184" w:rsidRPr="00FD24AD" w:rsidRDefault="00913CAA" w:rsidP="00FD24AD">
      <w:pPr>
        <w:pStyle w:val="H1GA"/>
        <w:rPr>
          <w:rFonts w:hint="cs"/>
          <w:rtl/>
        </w:rPr>
      </w:pPr>
      <w:r>
        <w:rPr>
          <w:rFonts w:hint="cs"/>
          <w:rtl/>
        </w:rPr>
        <w:tab/>
      </w:r>
      <w:r>
        <w:rPr>
          <w:rFonts w:hint="cs"/>
          <w:rtl/>
        </w:rPr>
        <w:tab/>
      </w:r>
      <w:r w:rsidR="00EE2184" w:rsidRPr="00FD24AD">
        <w:rPr>
          <w:rFonts w:hint="cs"/>
          <w:rtl/>
        </w:rPr>
        <w:t>اعتماد القرارات</w:t>
      </w:r>
    </w:p>
    <w:p w:rsidR="00EE2184" w:rsidRPr="00FD24AD" w:rsidRDefault="00913CAA" w:rsidP="00913CAA">
      <w:pPr>
        <w:pStyle w:val="H23GA"/>
        <w:rPr>
          <w:rtl/>
        </w:rPr>
      </w:pPr>
      <w:r>
        <w:rPr>
          <w:rFonts w:hint="cs"/>
          <w:rtl/>
        </w:rPr>
        <w:tab/>
      </w:r>
      <w:r>
        <w:rPr>
          <w:rFonts w:hint="cs"/>
          <w:rtl/>
        </w:rPr>
        <w:tab/>
      </w:r>
      <w:r w:rsidR="00EE2184" w:rsidRPr="00FD24AD">
        <w:rPr>
          <w:rFonts w:hint="cs"/>
          <w:rtl/>
        </w:rPr>
        <w:t>المادة 50</w:t>
      </w:r>
    </w:p>
    <w:p w:rsidR="00EE2184" w:rsidRDefault="00EE2184" w:rsidP="00913CAA">
      <w:pPr>
        <w:pStyle w:val="SingleTxtGA"/>
        <w:rPr>
          <w:rFonts w:hint="cs"/>
          <w:rtl/>
        </w:rPr>
      </w:pPr>
      <w:r w:rsidRPr="008162D7">
        <w:rPr>
          <w:rFonts w:hint="cs"/>
          <w:rtl/>
        </w:rPr>
        <w:tab/>
      </w:r>
      <w:r w:rsidR="00913CAA">
        <w:rPr>
          <w:rFonts w:hint="cs"/>
          <w:rtl/>
        </w:rPr>
        <w:t>1-</w:t>
      </w:r>
      <w:r w:rsidR="00913CAA">
        <w:rPr>
          <w:rFonts w:hint="cs"/>
          <w:rtl/>
        </w:rPr>
        <w:tab/>
      </w:r>
      <w:r w:rsidRPr="008162D7">
        <w:rPr>
          <w:rFonts w:hint="cs"/>
          <w:rtl/>
        </w:rPr>
        <w:t xml:space="preserve">تتخذ اللجنة </w:t>
      </w:r>
      <w:r w:rsidR="00913CAA">
        <w:rPr>
          <w:rFonts w:hint="cs"/>
          <w:rtl/>
        </w:rPr>
        <w:t xml:space="preserve">قراراتها </w:t>
      </w:r>
      <w:r w:rsidRPr="008162D7">
        <w:rPr>
          <w:rFonts w:hint="cs"/>
          <w:rtl/>
        </w:rPr>
        <w:t>بأغلبية أصوات الأعضاء الحاضرين.</w:t>
      </w:r>
    </w:p>
    <w:p w:rsidR="00913CAA" w:rsidRDefault="00913CAA" w:rsidP="00913CAA">
      <w:pPr>
        <w:pStyle w:val="SingleTxtGA"/>
        <w:rPr>
          <w:rFonts w:hint="cs"/>
          <w:rtl/>
        </w:rPr>
      </w:pPr>
      <w:r>
        <w:rPr>
          <w:rFonts w:hint="cs"/>
          <w:rtl/>
        </w:rPr>
        <w:tab/>
        <w:t>2-</w:t>
      </w:r>
      <w:r>
        <w:rPr>
          <w:rFonts w:hint="cs"/>
          <w:rtl/>
        </w:rPr>
        <w:tab/>
        <w:t>تبذل اللجنة، قبل التصويت، جهوداً للتوصل إلى قراراتها بتوافق الآراء شريطة مراعاة أحكام الاتفاقية والنظام الداخلي وألا تفضي هذه الجهود إلى تأخير أعمال اللجنة بلا موجب.</w:t>
      </w:r>
    </w:p>
    <w:p w:rsidR="00913CAA" w:rsidRPr="008162D7" w:rsidRDefault="00913CAA" w:rsidP="00913CAA">
      <w:pPr>
        <w:pStyle w:val="SingleTxtGA"/>
        <w:rPr>
          <w:rFonts w:hint="cs"/>
          <w:rtl/>
        </w:rPr>
      </w:pPr>
      <w:r>
        <w:rPr>
          <w:rFonts w:hint="cs"/>
          <w:rtl/>
        </w:rPr>
        <w:tab/>
        <w:t>3-</w:t>
      </w:r>
      <w:r>
        <w:rPr>
          <w:rFonts w:hint="cs"/>
          <w:rtl/>
        </w:rPr>
        <w:tab/>
        <w:t>مع وضع الفقرة السابقة من هذه المادة في الاعتبار، يجوز للرئيس في أية جلسة، ويجب عليه بناءً على طلب أي عضو، أن يطرح المقترح أو اعتماد القرار للتصويت.</w:t>
      </w:r>
    </w:p>
    <w:p w:rsidR="00EE2184" w:rsidRPr="00FD24AD" w:rsidRDefault="00913CAA" w:rsidP="00FD24AD">
      <w:pPr>
        <w:pStyle w:val="H1GA"/>
        <w:rPr>
          <w:rFonts w:hint="cs"/>
          <w:rtl/>
        </w:rPr>
      </w:pPr>
      <w:r>
        <w:rPr>
          <w:rFonts w:hint="cs"/>
          <w:rtl/>
        </w:rPr>
        <w:tab/>
      </w:r>
      <w:r>
        <w:rPr>
          <w:rFonts w:hint="cs"/>
          <w:rtl/>
        </w:rPr>
        <w:tab/>
      </w:r>
      <w:r w:rsidR="00EE2184" w:rsidRPr="00FD24AD">
        <w:rPr>
          <w:rFonts w:hint="cs"/>
          <w:rtl/>
        </w:rPr>
        <w:t>تعادل الأصوات</w:t>
      </w:r>
    </w:p>
    <w:p w:rsidR="00EE2184" w:rsidRPr="00FD24AD" w:rsidRDefault="00913CAA" w:rsidP="00FD24AD">
      <w:pPr>
        <w:pStyle w:val="H23GA"/>
        <w:rPr>
          <w:rFonts w:hint="cs"/>
          <w:rtl/>
        </w:rPr>
      </w:pPr>
      <w:r>
        <w:rPr>
          <w:rFonts w:hint="cs"/>
          <w:rtl/>
        </w:rPr>
        <w:tab/>
      </w:r>
      <w:r>
        <w:rPr>
          <w:rFonts w:hint="cs"/>
          <w:rtl/>
        </w:rPr>
        <w:tab/>
      </w:r>
      <w:r w:rsidR="00EE2184" w:rsidRPr="00FD24AD">
        <w:rPr>
          <w:rFonts w:hint="cs"/>
          <w:rtl/>
        </w:rPr>
        <w:t>المادة 51</w:t>
      </w:r>
    </w:p>
    <w:p w:rsidR="00EE2184" w:rsidRPr="008162D7" w:rsidRDefault="00EE2184" w:rsidP="00913CAA">
      <w:pPr>
        <w:pStyle w:val="SingleTxtGA"/>
        <w:rPr>
          <w:rFonts w:hint="cs"/>
          <w:rtl/>
        </w:rPr>
      </w:pPr>
      <w:r w:rsidRPr="008162D7">
        <w:rPr>
          <w:rFonts w:hint="cs"/>
          <w:rtl/>
        </w:rPr>
        <w:tab/>
        <w:t xml:space="preserve">يعتبر </w:t>
      </w:r>
      <w:r>
        <w:rPr>
          <w:rFonts w:hint="cs"/>
          <w:rtl/>
        </w:rPr>
        <w:t>المقترح</w:t>
      </w:r>
      <w:r w:rsidRPr="008162D7">
        <w:rPr>
          <w:rFonts w:hint="cs"/>
          <w:rtl/>
        </w:rPr>
        <w:t xml:space="preserve"> مرفوضاً إذا تعادلت الأصوات في تصويت على مسائل غير انتخابية.</w:t>
      </w:r>
    </w:p>
    <w:p w:rsidR="00EE2184" w:rsidRPr="00FD24AD" w:rsidRDefault="00913CAA" w:rsidP="00FD24AD">
      <w:pPr>
        <w:pStyle w:val="H1GA"/>
        <w:rPr>
          <w:rFonts w:hint="cs"/>
          <w:rtl/>
        </w:rPr>
      </w:pPr>
      <w:r>
        <w:rPr>
          <w:rFonts w:hint="cs"/>
          <w:rtl/>
        </w:rPr>
        <w:tab/>
      </w:r>
      <w:r>
        <w:rPr>
          <w:rFonts w:hint="cs"/>
          <w:rtl/>
        </w:rPr>
        <w:tab/>
      </w:r>
      <w:r w:rsidR="00EE2184" w:rsidRPr="00FD24AD">
        <w:rPr>
          <w:rFonts w:hint="cs"/>
          <w:rtl/>
        </w:rPr>
        <w:t>طريقة التصويت</w:t>
      </w:r>
    </w:p>
    <w:p w:rsidR="00EE2184" w:rsidRPr="00FD24AD" w:rsidRDefault="00913CAA" w:rsidP="00FD24AD">
      <w:pPr>
        <w:pStyle w:val="H23GA"/>
        <w:rPr>
          <w:rFonts w:hint="cs"/>
          <w:rtl/>
        </w:rPr>
      </w:pPr>
      <w:r>
        <w:rPr>
          <w:rFonts w:hint="cs"/>
          <w:rtl/>
        </w:rPr>
        <w:tab/>
      </w:r>
      <w:r>
        <w:rPr>
          <w:rFonts w:hint="cs"/>
          <w:rtl/>
        </w:rPr>
        <w:tab/>
      </w:r>
      <w:r w:rsidR="00EE2184" w:rsidRPr="00FD24AD">
        <w:rPr>
          <w:rFonts w:hint="cs"/>
          <w:rtl/>
        </w:rPr>
        <w:t>المادة 52</w:t>
      </w:r>
    </w:p>
    <w:p w:rsidR="00EE2184" w:rsidRPr="00913CAA" w:rsidRDefault="00EE2184" w:rsidP="00913CAA">
      <w:pPr>
        <w:pStyle w:val="SingleTxtGA"/>
        <w:rPr>
          <w:rFonts w:hint="cs"/>
          <w:spacing w:val="-2"/>
          <w:rtl/>
        </w:rPr>
      </w:pPr>
      <w:r w:rsidRPr="00913CAA">
        <w:rPr>
          <w:rFonts w:hint="cs"/>
          <w:spacing w:val="-2"/>
          <w:rtl/>
        </w:rPr>
        <w:tab/>
        <w:t>رهناً بأحكام المادة 58 من هذا النظام</w:t>
      </w:r>
      <w:r w:rsidR="00913CAA" w:rsidRPr="00913CAA">
        <w:rPr>
          <w:rFonts w:hint="cs"/>
          <w:spacing w:val="-2"/>
          <w:rtl/>
        </w:rPr>
        <w:t xml:space="preserve"> الداخلي</w:t>
      </w:r>
      <w:r w:rsidRPr="00913CAA">
        <w:rPr>
          <w:rFonts w:hint="cs"/>
          <w:spacing w:val="-2"/>
          <w:rtl/>
        </w:rPr>
        <w:t>، تصوت اللجنة عادة برفع الأيدي، باستثناء أنه يجوز لأي عضو أن يطلب التصويت بنداء الأسماء، ويجري التصويت حينئذ حسب الترتيب الأبجدي لأسماء أعضاء اللجنة، ابتداءً بالعضو الذي يسحب الرئيس اسمه بالقرعة.</w:t>
      </w:r>
    </w:p>
    <w:p w:rsidR="00EE2184" w:rsidRPr="00FD24AD" w:rsidRDefault="00217A97" w:rsidP="00217A97">
      <w:pPr>
        <w:pStyle w:val="H1GA"/>
        <w:spacing w:before="120"/>
        <w:rPr>
          <w:rFonts w:hint="cs"/>
          <w:rtl/>
        </w:rPr>
      </w:pPr>
      <w:r>
        <w:rPr>
          <w:rtl/>
        </w:rPr>
        <w:br w:type="page"/>
      </w:r>
      <w:r w:rsidR="00913CAA">
        <w:rPr>
          <w:rFonts w:hint="cs"/>
          <w:rtl/>
        </w:rPr>
        <w:tab/>
      </w:r>
      <w:r w:rsidR="00913CAA">
        <w:rPr>
          <w:rFonts w:hint="cs"/>
          <w:rtl/>
        </w:rPr>
        <w:tab/>
      </w:r>
      <w:r w:rsidR="00EE2184" w:rsidRPr="00FD24AD">
        <w:rPr>
          <w:rFonts w:hint="cs"/>
          <w:rtl/>
        </w:rPr>
        <w:t>التصويت بنداء الأسماء</w:t>
      </w:r>
    </w:p>
    <w:p w:rsidR="00EE2184" w:rsidRPr="00FD24AD" w:rsidRDefault="00913CAA" w:rsidP="00FD24AD">
      <w:pPr>
        <w:pStyle w:val="H23GA"/>
        <w:rPr>
          <w:rFonts w:hint="cs"/>
          <w:rtl/>
        </w:rPr>
      </w:pPr>
      <w:r>
        <w:rPr>
          <w:rFonts w:hint="cs"/>
          <w:rtl/>
        </w:rPr>
        <w:tab/>
      </w:r>
      <w:r>
        <w:rPr>
          <w:rFonts w:hint="cs"/>
          <w:rtl/>
        </w:rPr>
        <w:tab/>
      </w:r>
      <w:r w:rsidR="00EE2184" w:rsidRPr="00FD24AD">
        <w:rPr>
          <w:rFonts w:hint="cs"/>
          <w:rtl/>
        </w:rPr>
        <w:t>المادة 53</w:t>
      </w:r>
    </w:p>
    <w:p w:rsidR="00EE2184" w:rsidRDefault="00EE2184" w:rsidP="00913CAA">
      <w:pPr>
        <w:pStyle w:val="SingleTxtGA"/>
        <w:rPr>
          <w:rFonts w:hint="cs"/>
          <w:rtl/>
        </w:rPr>
      </w:pPr>
      <w:r w:rsidRPr="008162D7">
        <w:rPr>
          <w:rFonts w:hint="cs"/>
          <w:rtl/>
        </w:rPr>
        <w:tab/>
        <w:t>يثبت في المحضر تصويت كل عضو مشترك في أي تصويت بنداء الأسماء.</w:t>
      </w:r>
    </w:p>
    <w:p w:rsidR="00EE2184" w:rsidRPr="00FD24AD" w:rsidRDefault="00913CAA" w:rsidP="00FD24AD">
      <w:pPr>
        <w:pStyle w:val="H1GA"/>
        <w:rPr>
          <w:rFonts w:hint="cs"/>
          <w:rtl/>
        </w:rPr>
      </w:pPr>
      <w:r>
        <w:rPr>
          <w:rFonts w:hint="cs"/>
          <w:rtl/>
        </w:rPr>
        <w:tab/>
      </w:r>
      <w:r>
        <w:rPr>
          <w:rFonts w:hint="cs"/>
          <w:rtl/>
        </w:rPr>
        <w:tab/>
      </w:r>
      <w:r w:rsidR="00EE2184" w:rsidRPr="00FD24AD">
        <w:rPr>
          <w:rFonts w:hint="cs"/>
          <w:rtl/>
        </w:rPr>
        <w:t>القواعد المتبعة أثناء التصويت وتعليل التصويت</w:t>
      </w:r>
    </w:p>
    <w:p w:rsidR="00EE2184" w:rsidRPr="00FD24AD" w:rsidRDefault="00913CAA" w:rsidP="00FD24AD">
      <w:pPr>
        <w:pStyle w:val="H23GA"/>
        <w:rPr>
          <w:rFonts w:hint="cs"/>
          <w:rtl/>
        </w:rPr>
      </w:pPr>
      <w:r>
        <w:rPr>
          <w:rFonts w:hint="cs"/>
          <w:rtl/>
        </w:rPr>
        <w:tab/>
      </w:r>
      <w:r>
        <w:rPr>
          <w:rFonts w:hint="cs"/>
          <w:rtl/>
        </w:rPr>
        <w:tab/>
      </w:r>
      <w:r w:rsidR="00EE2184" w:rsidRPr="00FD24AD">
        <w:rPr>
          <w:rFonts w:hint="cs"/>
          <w:rtl/>
        </w:rPr>
        <w:t>المادة 54</w:t>
      </w:r>
    </w:p>
    <w:p w:rsidR="00EE2184" w:rsidRDefault="00EE2184" w:rsidP="00B80B17">
      <w:pPr>
        <w:pStyle w:val="SingleTxtGA"/>
        <w:rPr>
          <w:rFonts w:hint="cs"/>
          <w:rtl/>
        </w:rPr>
      </w:pPr>
      <w:r w:rsidRPr="008162D7">
        <w:rPr>
          <w:rFonts w:hint="cs"/>
          <w:rtl/>
        </w:rPr>
        <w:tab/>
        <w:t>بعد بدء عملية التصويت، لا يجوز قطع</w:t>
      </w:r>
      <w:r>
        <w:rPr>
          <w:rFonts w:hint="cs"/>
          <w:rtl/>
        </w:rPr>
        <w:t xml:space="preserve"> التصويت إلا إذا أثار</w:t>
      </w:r>
      <w:r w:rsidRPr="008162D7">
        <w:rPr>
          <w:rFonts w:hint="cs"/>
          <w:rtl/>
        </w:rPr>
        <w:t xml:space="preserve"> أحد الأعضاء نقطة نظامية تتعلق </w:t>
      </w:r>
      <w:r w:rsidR="00913CAA">
        <w:rPr>
          <w:rFonts w:hint="cs"/>
          <w:rtl/>
        </w:rPr>
        <w:t xml:space="preserve">بطريقة </w:t>
      </w:r>
      <w:r w:rsidRPr="008162D7">
        <w:rPr>
          <w:rFonts w:hint="cs"/>
          <w:rtl/>
        </w:rPr>
        <w:t xml:space="preserve">إجراء التصويت. وللرئيس أن </w:t>
      </w:r>
      <w:r>
        <w:rPr>
          <w:rFonts w:hint="cs"/>
          <w:rtl/>
        </w:rPr>
        <w:t>يسمح</w:t>
      </w:r>
      <w:r w:rsidRPr="008162D7">
        <w:rPr>
          <w:rFonts w:hint="cs"/>
          <w:rtl/>
        </w:rPr>
        <w:t xml:space="preserve"> للأعضاء بالإدلاء ببيانات موجزة </w:t>
      </w:r>
      <w:r>
        <w:rPr>
          <w:rFonts w:hint="cs"/>
          <w:rtl/>
        </w:rPr>
        <w:t xml:space="preserve">تقتصر على </w:t>
      </w:r>
      <w:r w:rsidRPr="008162D7">
        <w:rPr>
          <w:rFonts w:hint="cs"/>
          <w:rtl/>
        </w:rPr>
        <w:t>تعليل تصويتهم إما قبل بدء عملية التصويت أو بعد الانتهاء منها.</w:t>
      </w:r>
    </w:p>
    <w:p w:rsidR="00EE2184" w:rsidRPr="00FD24AD" w:rsidRDefault="00913CAA" w:rsidP="00FD24AD">
      <w:pPr>
        <w:pStyle w:val="H1GA"/>
        <w:rPr>
          <w:rFonts w:hint="cs"/>
          <w:rtl/>
        </w:rPr>
      </w:pPr>
      <w:r>
        <w:rPr>
          <w:rFonts w:hint="cs"/>
          <w:rtl/>
        </w:rPr>
        <w:tab/>
      </w:r>
      <w:r>
        <w:rPr>
          <w:rFonts w:hint="cs"/>
          <w:rtl/>
        </w:rPr>
        <w:tab/>
      </w:r>
      <w:r w:rsidR="00EE2184" w:rsidRPr="00FD24AD">
        <w:rPr>
          <w:rFonts w:hint="cs"/>
          <w:rtl/>
        </w:rPr>
        <w:t>تجزئة المقترحات</w:t>
      </w:r>
    </w:p>
    <w:p w:rsidR="00EE2184" w:rsidRPr="00FD24AD" w:rsidRDefault="00913CAA" w:rsidP="00FD24AD">
      <w:pPr>
        <w:pStyle w:val="H23GA"/>
        <w:rPr>
          <w:rFonts w:hint="cs"/>
          <w:rtl/>
        </w:rPr>
      </w:pPr>
      <w:r>
        <w:rPr>
          <w:rFonts w:hint="cs"/>
          <w:rtl/>
        </w:rPr>
        <w:tab/>
      </w:r>
      <w:r>
        <w:rPr>
          <w:rFonts w:hint="cs"/>
          <w:rtl/>
        </w:rPr>
        <w:tab/>
      </w:r>
      <w:r w:rsidR="00EE2184" w:rsidRPr="00FD24AD">
        <w:rPr>
          <w:rFonts w:hint="cs"/>
          <w:rtl/>
        </w:rPr>
        <w:t>المادة 55</w:t>
      </w:r>
    </w:p>
    <w:p w:rsidR="00EE2184" w:rsidRPr="008162D7" w:rsidRDefault="00EE2184" w:rsidP="00913CAA">
      <w:pPr>
        <w:pStyle w:val="SingleTxtGA"/>
        <w:rPr>
          <w:rFonts w:hint="cs"/>
          <w:rtl/>
        </w:rPr>
      </w:pPr>
      <w:r w:rsidRPr="008162D7">
        <w:rPr>
          <w:rFonts w:hint="cs"/>
          <w:rtl/>
        </w:rPr>
        <w:tab/>
        <w:t xml:space="preserve">يجرى تصويت مستقل على أجزاء </w:t>
      </w:r>
      <w:r>
        <w:rPr>
          <w:rFonts w:hint="cs"/>
          <w:rtl/>
        </w:rPr>
        <w:t>أي</w:t>
      </w:r>
      <w:r w:rsidRPr="008162D7">
        <w:rPr>
          <w:rFonts w:hint="cs"/>
          <w:rtl/>
        </w:rPr>
        <w:t xml:space="preserve"> مقترح إذا طلب أحد الأعضاء تجزئة المقترح. </w:t>
      </w:r>
      <w:r>
        <w:rPr>
          <w:rFonts w:hint="cs"/>
          <w:rtl/>
        </w:rPr>
        <w:t>ثم ت</w:t>
      </w:r>
      <w:r w:rsidRPr="008162D7">
        <w:rPr>
          <w:rFonts w:hint="cs"/>
          <w:rtl/>
        </w:rPr>
        <w:t xml:space="preserve">طرح أجزاء المقترح </w:t>
      </w:r>
      <w:r>
        <w:rPr>
          <w:rFonts w:hint="cs"/>
          <w:rtl/>
        </w:rPr>
        <w:t>التي تمت الموافقة عليها للتصويت عليه</w:t>
      </w:r>
      <w:r w:rsidR="00913CAA">
        <w:rPr>
          <w:rFonts w:hint="cs"/>
          <w:rtl/>
        </w:rPr>
        <w:t>ا</w:t>
      </w:r>
      <w:r w:rsidRPr="008162D7">
        <w:rPr>
          <w:rFonts w:hint="cs"/>
          <w:rtl/>
        </w:rPr>
        <w:t xml:space="preserve"> مجتمعة؛ وإذا رفضت جميع أجزاء منطوق </w:t>
      </w:r>
      <w:r>
        <w:rPr>
          <w:rFonts w:hint="cs"/>
          <w:rtl/>
        </w:rPr>
        <w:t>المقترح</w:t>
      </w:r>
      <w:r w:rsidRPr="008162D7">
        <w:rPr>
          <w:rFonts w:hint="cs"/>
          <w:rtl/>
        </w:rPr>
        <w:t xml:space="preserve">، يعتبر المقترح </w:t>
      </w:r>
      <w:r>
        <w:rPr>
          <w:rFonts w:hint="cs"/>
          <w:rtl/>
        </w:rPr>
        <w:t xml:space="preserve">كله </w:t>
      </w:r>
      <w:r w:rsidRPr="008162D7">
        <w:rPr>
          <w:rFonts w:hint="cs"/>
          <w:rtl/>
        </w:rPr>
        <w:t>مرفوضاً.</w:t>
      </w:r>
    </w:p>
    <w:p w:rsidR="00EE2184" w:rsidRPr="00FD24AD" w:rsidRDefault="00913CAA" w:rsidP="00FD24AD">
      <w:pPr>
        <w:pStyle w:val="H1GA"/>
        <w:rPr>
          <w:rFonts w:hint="cs"/>
          <w:rtl/>
        </w:rPr>
      </w:pPr>
      <w:r>
        <w:rPr>
          <w:rFonts w:hint="cs"/>
          <w:rtl/>
        </w:rPr>
        <w:tab/>
      </w:r>
      <w:r>
        <w:rPr>
          <w:rFonts w:hint="cs"/>
          <w:rtl/>
        </w:rPr>
        <w:tab/>
      </w:r>
      <w:r w:rsidR="00EE2184" w:rsidRPr="00FD24AD">
        <w:rPr>
          <w:rFonts w:hint="cs"/>
          <w:rtl/>
        </w:rPr>
        <w:t>ترتيب التصويت على التعديلات</w:t>
      </w:r>
    </w:p>
    <w:p w:rsidR="00EE2184" w:rsidRPr="00FD24AD" w:rsidRDefault="00913CAA" w:rsidP="00FD24AD">
      <w:pPr>
        <w:pStyle w:val="H23GA"/>
        <w:rPr>
          <w:rFonts w:hint="cs"/>
          <w:rtl/>
        </w:rPr>
      </w:pPr>
      <w:r>
        <w:rPr>
          <w:rFonts w:hint="cs"/>
          <w:rtl/>
        </w:rPr>
        <w:tab/>
      </w:r>
      <w:r>
        <w:rPr>
          <w:rFonts w:hint="cs"/>
          <w:rtl/>
        </w:rPr>
        <w:tab/>
      </w:r>
      <w:r w:rsidR="00EE2184" w:rsidRPr="00FD24AD">
        <w:rPr>
          <w:rFonts w:hint="cs"/>
          <w:rtl/>
        </w:rPr>
        <w:t>المادة 56</w:t>
      </w:r>
    </w:p>
    <w:p w:rsidR="00EE2184" w:rsidRPr="008162D7" w:rsidRDefault="00EE2184" w:rsidP="00913CAA">
      <w:pPr>
        <w:pStyle w:val="SingleTxtGA"/>
        <w:rPr>
          <w:rFonts w:hint="cs"/>
          <w:rtl/>
        </w:rPr>
      </w:pPr>
      <w:r w:rsidRPr="008162D7">
        <w:rPr>
          <w:rFonts w:hint="cs"/>
          <w:rtl/>
        </w:rPr>
        <w:tab/>
        <w:t>1-</w:t>
      </w:r>
      <w:r w:rsidRPr="008162D7">
        <w:rPr>
          <w:rFonts w:hint="cs"/>
          <w:rtl/>
        </w:rPr>
        <w:tab/>
        <w:t>عند اقتراح إدخال تعديل على مقترح ما، يجرى التصويت على التعديل أولاً، وإذا اقترح تعديلان أو أكثر على مقترح ما، تصوت اللجنة أولاً على التعديل الأبعد من حيث المضمون عن المقترح الأصلي، ثم على التعديل الأقل منه بعدا</w:t>
      </w:r>
      <w:r w:rsidR="00B80B17">
        <w:rPr>
          <w:rFonts w:hint="cs"/>
          <w:rtl/>
        </w:rPr>
        <w:t>ً</w:t>
      </w:r>
      <w:r w:rsidRPr="008162D7">
        <w:rPr>
          <w:rFonts w:hint="cs"/>
          <w:rtl/>
        </w:rPr>
        <w:t xml:space="preserve">، وهكذا حتى تطرح جميع التعديلات للتصويت. وإذا اعتمد تعديل واحد أو أكثر، يطرح المقترح بصيغته المعدلة للتصويت. </w:t>
      </w:r>
    </w:p>
    <w:p w:rsidR="00EE2184" w:rsidRPr="008162D7" w:rsidRDefault="00EE2184" w:rsidP="00913CAA">
      <w:pPr>
        <w:pStyle w:val="SingleTxtGA"/>
        <w:rPr>
          <w:rFonts w:hint="cs"/>
          <w:rtl/>
        </w:rPr>
      </w:pPr>
      <w:r w:rsidRPr="008162D7">
        <w:rPr>
          <w:rFonts w:hint="cs"/>
          <w:rtl/>
        </w:rPr>
        <w:tab/>
        <w:t>2-</w:t>
      </w:r>
      <w:r w:rsidRPr="008162D7">
        <w:rPr>
          <w:rFonts w:hint="cs"/>
          <w:rtl/>
        </w:rPr>
        <w:tab/>
        <w:t xml:space="preserve">يعتبر أي اقتراح </w:t>
      </w:r>
      <w:r>
        <w:rPr>
          <w:rFonts w:hint="cs"/>
          <w:rtl/>
        </w:rPr>
        <w:t xml:space="preserve">إجرائي </w:t>
      </w:r>
      <w:r w:rsidRPr="008162D7">
        <w:rPr>
          <w:rFonts w:hint="cs"/>
          <w:rtl/>
        </w:rPr>
        <w:t>تعديلاً للمقترح إذا اقتصر على إضافة إلى هذا المقترح أو على حذف منه أو على تنقيح جزء منه.</w:t>
      </w:r>
    </w:p>
    <w:p w:rsidR="00EE2184" w:rsidRPr="00FD24AD" w:rsidRDefault="00913CAA" w:rsidP="00217A97">
      <w:pPr>
        <w:pStyle w:val="H1GA"/>
        <w:spacing w:before="120"/>
        <w:rPr>
          <w:rFonts w:hint="cs"/>
          <w:rtl/>
        </w:rPr>
      </w:pPr>
      <w:r>
        <w:rPr>
          <w:rFonts w:hint="cs"/>
          <w:rtl/>
        </w:rPr>
        <w:tab/>
      </w:r>
      <w:r>
        <w:rPr>
          <w:rFonts w:hint="cs"/>
          <w:rtl/>
        </w:rPr>
        <w:tab/>
      </w:r>
      <w:r w:rsidR="00EE2184" w:rsidRPr="00FD24AD">
        <w:rPr>
          <w:rFonts w:hint="cs"/>
          <w:rtl/>
        </w:rPr>
        <w:t>ترتيب التصويت على المقترحات</w:t>
      </w:r>
    </w:p>
    <w:p w:rsidR="00EE2184" w:rsidRPr="00FD24AD" w:rsidRDefault="00913CAA" w:rsidP="00FD24AD">
      <w:pPr>
        <w:pStyle w:val="H23GA"/>
        <w:rPr>
          <w:rFonts w:hint="cs"/>
          <w:rtl/>
        </w:rPr>
      </w:pPr>
      <w:r>
        <w:rPr>
          <w:rFonts w:hint="cs"/>
          <w:rtl/>
        </w:rPr>
        <w:tab/>
      </w:r>
      <w:r>
        <w:rPr>
          <w:rFonts w:hint="cs"/>
          <w:rtl/>
        </w:rPr>
        <w:tab/>
      </w:r>
      <w:r w:rsidR="00EE2184" w:rsidRPr="00FD24AD">
        <w:rPr>
          <w:rFonts w:hint="cs"/>
          <w:rtl/>
        </w:rPr>
        <w:t>المادة 57</w:t>
      </w:r>
    </w:p>
    <w:p w:rsidR="00EE2184" w:rsidRPr="008162D7" w:rsidRDefault="00EE2184" w:rsidP="00913CAA">
      <w:pPr>
        <w:pStyle w:val="SingleTxtGA"/>
        <w:rPr>
          <w:rFonts w:hint="cs"/>
          <w:rtl/>
        </w:rPr>
      </w:pPr>
      <w:r w:rsidRPr="008162D7">
        <w:rPr>
          <w:rFonts w:hint="cs"/>
          <w:rtl/>
        </w:rPr>
        <w:tab/>
        <w:t>1-</w:t>
      </w:r>
      <w:r w:rsidRPr="008162D7">
        <w:rPr>
          <w:rFonts w:hint="cs"/>
          <w:rtl/>
        </w:rPr>
        <w:tab/>
        <w:t>إذا قدم مقترحان أو أكثر في مسألة واحدة، يجرى التصويت على المقترحات حسب ترتيب تقديمها، ما لم تقرر اللجنة غير ذلك.</w:t>
      </w:r>
    </w:p>
    <w:p w:rsidR="00EE2184" w:rsidRPr="008162D7" w:rsidRDefault="00EE2184" w:rsidP="00913CAA">
      <w:pPr>
        <w:pStyle w:val="SingleTxtGA"/>
        <w:rPr>
          <w:rFonts w:hint="cs"/>
          <w:rtl/>
        </w:rPr>
      </w:pPr>
      <w:r w:rsidRPr="008162D7">
        <w:rPr>
          <w:rFonts w:hint="cs"/>
          <w:rtl/>
        </w:rPr>
        <w:tab/>
        <w:t>2-</w:t>
      </w:r>
      <w:r w:rsidRPr="008162D7">
        <w:rPr>
          <w:rFonts w:hint="cs"/>
          <w:rtl/>
        </w:rPr>
        <w:tab/>
        <w:t xml:space="preserve">للجنة، بعد كل تصويت على أي مقترح، أن تقرر ما </w:t>
      </w:r>
      <w:r>
        <w:rPr>
          <w:rFonts w:hint="cs"/>
          <w:rtl/>
        </w:rPr>
        <w:t>إن</w:t>
      </w:r>
      <w:r w:rsidRPr="008162D7">
        <w:rPr>
          <w:rFonts w:hint="cs"/>
          <w:rtl/>
        </w:rPr>
        <w:t xml:space="preserve"> كانت ستصوت على المقترح</w:t>
      </w:r>
      <w:r>
        <w:rPr>
          <w:rFonts w:hint="cs"/>
          <w:rtl/>
        </w:rPr>
        <w:t xml:space="preserve"> التالي</w:t>
      </w:r>
      <w:r w:rsidRPr="008162D7">
        <w:rPr>
          <w:rFonts w:hint="cs"/>
          <w:rtl/>
        </w:rPr>
        <w:t>.</w:t>
      </w:r>
    </w:p>
    <w:p w:rsidR="00EE2184" w:rsidRPr="008162D7" w:rsidRDefault="00EE2184" w:rsidP="00913CAA">
      <w:pPr>
        <w:pStyle w:val="SingleTxtGA"/>
        <w:rPr>
          <w:rFonts w:hint="cs"/>
          <w:rtl/>
        </w:rPr>
      </w:pPr>
      <w:r w:rsidRPr="008162D7">
        <w:rPr>
          <w:rFonts w:hint="cs"/>
          <w:rtl/>
        </w:rPr>
        <w:tab/>
        <w:t>3-</w:t>
      </w:r>
      <w:r w:rsidRPr="008162D7">
        <w:rPr>
          <w:rFonts w:hint="cs"/>
          <w:rtl/>
        </w:rPr>
        <w:tab/>
      </w:r>
      <w:r w:rsidR="00913CAA">
        <w:rPr>
          <w:rFonts w:hint="cs"/>
          <w:rtl/>
        </w:rPr>
        <w:t xml:space="preserve">إلا أن </w:t>
      </w:r>
      <w:r>
        <w:rPr>
          <w:rFonts w:hint="cs"/>
          <w:rtl/>
        </w:rPr>
        <w:t>أي اقتراحات إجرائية</w:t>
      </w:r>
      <w:r w:rsidRPr="008162D7">
        <w:rPr>
          <w:rFonts w:hint="cs"/>
          <w:rtl/>
        </w:rPr>
        <w:t xml:space="preserve"> بعدم البت في مضمون هذه المقترحات </w:t>
      </w:r>
      <w:r w:rsidR="00913CAA">
        <w:rPr>
          <w:rFonts w:hint="cs"/>
          <w:rtl/>
        </w:rPr>
        <w:t xml:space="preserve">تُعتبر </w:t>
      </w:r>
      <w:r>
        <w:rPr>
          <w:rFonts w:hint="cs"/>
          <w:rtl/>
        </w:rPr>
        <w:t>بمثابة مسائل</w:t>
      </w:r>
      <w:r w:rsidRPr="008162D7">
        <w:rPr>
          <w:rFonts w:hint="cs"/>
          <w:rtl/>
        </w:rPr>
        <w:t xml:space="preserve"> سابقة و</w:t>
      </w:r>
      <w:r>
        <w:rPr>
          <w:rFonts w:hint="cs"/>
          <w:rtl/>
        </w:rPr>
        <w:t>ت</w:t>
      </w:r>
      <w:r w:rsidRPr="008162D7">
        <w:rPr>
          <w:rFonts w:hint="cs"/>
          <w:rtl/>
        </w:rPr>
        <w:t>طرح للتصويت قب</w:t>
      </w:r>
      <w:r>
        <w:rPr>
          <w:rFonts w:hint="cs"/>
          <w:rtl/>
        </w:rPr>
        <w:t>ل تلك المقترحات</w:t>
      </w:r>
      <w:r w:rsidRPr="008162D7">
        <w:rPr>
          <w:rFonts w:hint="cs"/>
          <w:rtl/>
        </w:rPr>
        <w:t xml:space="preserve">. </w:t>
      </w:r>
    </w:p>
    <w:p w:rsidR="00EE2184" w:rsidRPr="008162D7" w:rsidRDefault="00913CAA" w:rsidP="00913CAA">
      <w:pPr>
        <w:pStyle w:val="HChGA"/>
        <w:rPr>
          <w:rFonts w:hint="cs"/>
          <w:rtl/>
        </w:rPr>
      </w:pPr>
      <w:r w:rsidRPr="00913CAA">
        <w:rPr>
          <w:rFonts w:hint="cs"/>
          <w:sz w:val="22"/>
          <w:szCs w:val="32"/>
          <w:rtl/>
        </w:rPr>
        <w:tab/>
      </w:r>
      <w:r w:rsidR="00EE2184" w:rsidRPr="00913CAA">
        <w:rPr>
          <w:rFonts w:hint="cs"/>
          <w:sz w:val="22"/>
          <w:szCs w:val="32"/>
          <w:rtl/>
        </w:rPr>
        <w:t xml:space="preserve">ثاني عشر </w:t>
      </w:r>
      <w:r w:rsidRPr="00913CAA">
        <w:rPr>
          <w:rFonts w:hint="cs"/>
          <w:sz w:val="22"/>
          <w:szCs w:val="32"/>
          <w:rtl/>
        </w:rPr>
        <w:t>-</w:t>
      </w:r>
      <w:r>
        <w:rPr>
          <w:rFonts w:hint="cs"/>
          <w:rtl/>
        </w:rPr>
        <w:tab/>
      </w:r>
      <w:r w:rsidR="00EE2184" w:rsidRPr="008162D7">
        <w:rPr>
          <w:rFonts w:hint="cs"/>
          <w:rtl/>
        </w:rPr>
        <w:t>الانتخابات</w:t>
      </w:r>
    </w:p>
    <w:p w:rsidR="00EE2184" w:rsidRPr="00FD24AD" w:rsidRDefault="00913CAA" w:rsidP="00FD24AD">
      <w:pPr>
        <w:pStyle w:val="H1GA"/>
        <w:rPr>
          <w:rFonts w:hint="cs"/>
          <w:rtl/>
        </w:rPr>
      </w:pPr>
      <w:r>
        <w:rPr>
          <w:rFonts w:hint="cs"/>
          <w:rtl/>
        </w:rPr>
        <w:tab/>
      </w:r>
      <w:r>
        <w:rPr>
          <w:rFonts w:hint="cs"/>
          <w:rtl/>
        </w:rPr>
        <w:tab/>
      </w:r>
      <w:r w:rsidR="00EE2184" w:rsidRPr="00FD24AD">
        <w:rPr>
          <w:rFonts w:hint="cs"/>
          <w:rtl/>
        </w:rPr>
        <w:t>طريقة الانتخابات</w:t>
      </w:r>
    </w:p>
    <w:p w:rsidR="00EE2184" w:rsidRPr="00FD24AD" w:rsidRDefault="00913CAA" w:rsidP="00FD24AD">
      <w:pPr>
        <w:pStyle w:val="H23GA"/>
        <w:rPr>
          <w:rFonts w:hint="cs"/>
          <w:rtl/>
        </w:rPr>
      </w:pPr>
      <w:r>
        <w:rPr>
          <w:rFonts w:hint="cs"/>
          <w:rtl/>
        </w:rPr>
        <w:tab/>
      </w:r>
      <w:r>
        <w:rPr>
          <w:rFonts w:hint="cs"/>
          <w:rtl/>
        </w:rPr>
        <w:tab/>
      </w:r>
      <w:r w:rsidR="00EE2184" w:rsidRPr="00FD24AD">
        <w:rPr>
          <w:rFonts w:hint="cs"/>
          <w:rtl/>
        </w:rPr>
        <w:t>المادة 58</w:t>
      </w:r>
    </w:p>
    <w:p w:rsidR="00EE2184" w:rsidRPr="008162D7" w:rsidRDefault="00EE2184" w:rsidP="00913CAA">
      <w:pPr>
        <w:pStyle w:val="SingleTxtGA"/>
        <w:rPr>
          <w:rFonts w:hint="cs"/>
          <w:rtl/>
        </w:rPr>
      </w:pPr>
      <w:r w:rsidRPr="008162D7">
        <w:rPr>
          <w:rFonts w:hint="cs"/>
          <w:rtl/>
        </w:rPr>
        <w:tab/>
        <w:t>تجرى الانتخابات بالاقتراع السري ما لم تقرر اللجنة خلاف ذلك في حالة الانتخاب لشغل منصب شاغر لا يوجد له إلاّ مرشح واحد.</w:t>
      </w:r>
    </w:p>
    <w:p w:rsidR="00EE2184" w:rsidRPr="00FD24AD" w:rsidRDefault="00913CAA" w:rsidP="00FD24AD">
      <w:pPr>
        <w:pStyle w:val="H1GA"/>
        <w:rPr>
          <w:rFonts w:hint="cs"/>
          <w:rtl/>
        </w:rPr>
      </w:pPr>
      <w:r>
        <w:rPr>
          <w:rFonts w:hint="cs"/>
          <w:rtl/>
        </w:rPr>
        <w:tab/>
      </w:r>
      <w:r>
        <w:rPr>
          <w:rFonts w:hint="cs"/>
          <w:rtl/>
        </w:rPr>
        <w:tab/>
      </w:r>
      <w:r w:rsidR="00EE2184" w:rsidRPr="00FD24AD">
        <w:rPr>
          <w:rFonts w:hint="cs"/>
          <w:rtl/>
        </w:rPr>
        <w:t>القواعد المتبعة في الانتخابات لشغل منصب انتخابي واحد فقط</w:t>
      </w:r>
    </w:p>
    <w:p w:rsidR="00EE2184" w:rsidRPr="00FD24AD" w:rsidRDefault="00913CAA" w:rsidP="00FD24AD">
      <w:pPr>
        <w:pStyle w:val="H23GA"/>
        <w:rPr>
          <w:rFonts w:hint="cs"/>
          <w:rtl/>
        </w:rPr>
      </w:pPr>
      <w:r>
        <w:rPr>
          <w:rFonts w:hint="cs"/>
          <w:rtl/>
        </w:rPr>
        <w:tab/>
      </w:r>
      <w:r>
        <w:rPr>
          <w:rFonts w:hint="cs"/>
          <w:rtl/>
        </w:rPr>
        <w:tab/>
      </w:r>
      <w:r w:rsidR="00EE2184" w:rsidRPr="00FD24AD">
        <w:rPr>
          <w:rFonts w:hint="cs"/>
          <w:rtl/>
        </w:rPr>
        <w:t>المادة 59</w:t>
      </w:r>
    </w:p>
    <w:p w:rsidR="00EE2184" w:rsidRPr="008162D7" w:rsidRDefault="00EE2184" w:rsidP="00913CAA">
      <w:pPr>
        <w:pStyle w:val="SingleTxtGA"/>
        <w:rPr>
          <w:rFonts w:hint="cs"/>
          <w:rtl/>
        </w:rPr>
      </w:pPr>
      <w:r w:rsidRPr="008162D7">
        <w:rPr>
          <w:rFonts w:hint="cs"/>
          <w:rtl/>
        </w:rPr>
        <w:tab/>
        <w:t>1-</w:t>
      </w:r>
      <w:r w:rsidRPr="008162D7">
        <w:rPr>
          <w:rFonts w:hint="cs"/>
          <w:rtl/>
        </w:rPr>
        <w:tab/>
        <w:t>إذا أريد انتخاب شخص واحد أو عضو واحد فقط ولم يحصل أي مرشح في الاقتراع الأول على الأغلبية اللازمة، يجرى اقتراع ثانٍ يقتصر على المرشحين اللذين حصلا على أكبر عدد من الأصوات.</w:t>
      </w:r>
    </w:p>
    <w:p w:rsidR="00EE2184" w:rsidRPr="008162D7" w:rsidRDefault="00EE2184" w:rsidP="00913CAA">
      <w:pPr>
        <w:pStyle w:val="SingleTxtGA"/>
        <w:rPr>
          <w:rFonts w:hint="cs"/>
          <w:rtl/>
        </w:rPr>
      </w:pPr>
      <w:r w:rsidRPr="008162D7">
        <w:rPr>
          <w:rFonts w:hint="cs"/>
          <w:rtl/>
        </w:rPr>
        <w:tab/>
        <w:t>2-</w:t>
      </w:r>
      <w:r w:rsidRPr="008162D7">
        <w:rPr>
          <w:rFonts w:hint="cs"/>
          <w:rtl/>
        </w:rPr>
        <w:tab/>
        <w:t xml:space="preserve">إذا لم يسفر الاقتراع الثاني عن نتيجة حاسمة وكان </w:t>
      </w:r>
      <w:r>
        <w:rPr>
          <w:rFonts w:hint="cs"/>
          <w:rtl/>
        </w:rPr>
        <w:t>المطلوب</w:t>
      </w:r>
      <w:r w:rsidRPr="008162D7">
        <w:rPr>
          <w:rFonts w:hint="cs"/>
          <w:rtl/>
        </w:rPr>
        <w:t xml:space="preserve"> الحصول على أغلبية أصوات الأعضاء الحاضرين، يجرى اقتراع ثالث يجوز فيه التصويت لصالح أي مرشح </w:t>
      </w:r>
      <w:r>
        <w:rPr>
          <w:rFonts w:hint="cs"/>
          <w:rtl/>
        </w:rPr>
        <w:t>مؤهل</w:t>
      </w:r>
      <w:r w:rsidRPr="008162D7">
        <w:rPr>
          <w:rFonts w:hint="cs"/>
          <w:rtl/>
        </w:rPr>
        <w:t xml:space="preserve"> </w:t>
      </w:r>
      <w:r>
        <w:rPr>
          <w:rFonts w:hint="cs"/>
          <w:rtl/>
        </w:rPr>
        <w:t>ل</w:t>
      </w:r>
      <w:r w:rsidRPr="008162D7">
        <w:rPr>
          <w:rFonts w:hint="cs"/>
          <w:rtl/>
        </w:rPr>
        <w:t>لانتخاب. فإذا لم يسفر الاقتراع الثالث عن نتيجة حاسمة، يقتصر الاقتراع التالي على المرشحين اللذين حصلا على أكبر عدد من الأصوات في الاقتراع الثالث وهلم جرا، مع تعاقب الاقتراعات غير المقيدة والمقيدة، حتى يتم انتخاب شخص ما أو عضو ما.</w:t>
      </w:r>
    </w:p>
    <w:p w:rsidR="00EE2184" w:rsidRPr="00913CAA" w:rsidRDefault="00EE2184" w:rsidP="00913CAA">
      <w:pPr>
        <w:pStyle w:val="SingleTxtGA"/>
        <w:rPr>
          <w:rFonts w:hint="cs"/>
          <w:spacing w:val="-2"/>
          <w:rtl/>
        </w:rPr>
      </w:pPr>
      <w:r w:rsidRPr="00913CAA">
        <w:rPr>
          <w:rFonts w:hint="cs"/>
          <w:spacing w:val="-2"/>
          <w:rtl/>
        </w:rPr>
        <w:tab/>
        <w:t>3-</w:t>
      </w:r>
      <w:r w:rsidRPr="00913CAA">
        <w:rPr>
          <w:rFonts w:hint="cs"/>
          <w:spacing w:val="-2"/>
          <w:rtl/>
        </w:rPr>
        <w:tab/>
        <w:t>إذا لم يسفر الاقتراع الثاني عن نتيجة حاسمة وكان المطلوب الحصول على أغلبية الثلثين، تستمر الاقتراعات حتى يحصل مرشح واحد على أغلبية الثلثين المطلوب</w:t>
      </w:r>
      <w:r w:rsidR="00913CAA" w:rsidRPr="00913CAA">
        <w:rPr>
          <w:rFonts w:hint="cs"/>
          <w:spacing w:val="-2"/>
          <w:rtl/>
        </w:rPr>
        <w:t>ة</w:t>
      </w:r>
      <w:r w:rsidRPr="00913CAA">
        <w:rPr>
          <w:rFonts w:hint="cs"/>
          <w:spacing w:val="-2"/>
          <w:rtl/>
        </w:rPr>
        <w:t xml:space="preserve">. ويجوز في الاقتراعات الثلاثة التالية التصويت لصالح أي مرشح مؤهل للانتخاب. فإذا أجريت ثلاثة من هذه الاقتراعات غير المقيدة دون أن تسفر عن نتيجة حاسمة، تقتصر الاقتراعات الثلاثة التي تليها على المرشحين اللذين حصلا على أكبر عدد من الأصوات في الاقتراع الثالث غير المقيد، وتكون الاقتراعات الثلاثة التالية غير مقيدة، وهلم جرا، حتى يتم انتخاب شخص أو عضو. </w:t>
      </w:r>
    </w:p>
    <w:p w:rsidR="00EE2184" w:rsidRPr="00FD24AD" w:rsidRDefault="00CA54A3" w:rsidP="00FD24AD">
      <w:pPr>
        <w:pStyle w:val="H1GA"/>
        <w:rPr>
          <w:rFonts w:hint="cs"/>
          <w:rtl/>
        </w:rPr>
      </w:pPr>
      <w:r>
        <w:rPr>
          <w:rFonts w:hint="cs"/>
          <w:rtl/>
        </w:rPr>
        <w:tab/>
      </w:r>
      <w:r w:rsidR="00913CAA">
        <w:rPr>
          <w:rFonts w:hint="cs"/>
          <w:rtl/>
        </w:rPr>
        <w:tab/>
      </w:r>
      <w:r w:rsidR="00EE2184" w:rsidRPr="00FD24AD">
        <w:rPr>
          <w:rFonts w:hint="cs"/>
          <w:rtl/>
        </w:rPr>
        <w:t>القواعد المتبعة في الانتخابات لشغل منصبين أو أكثر من المناصب الانتخابية</w:t>
      </w:r>
    </w:p>
    <w:p w:rsidR="00EE2184" w:rsidRPr="00FD24AD" w:rsidRDefault="00CA54A3" w:rsidP="00FD24AD">
      <w:pPr>
        <w:pStyle w:val="H23GA"/>
        <w:rPr>
          <w:rFonts w:hint="cs"/>
          <w:rtl/>
        </w:rPr>
      </w:pPr>
      <w:r>
        <w:rPr>
          <w:rFonts w:hint="cs"/>
          <w:rtl/>
        </w:rPr>
        <w:tab/>
      </w:r>
      <w:r>
        <w:rPr>
          <w:rFonts w:hint="cs"/>
          <w:rtl/>
        </w:rPr>
        <w:tab/>
      </w:r>
      <w:r w:rsidR="00EE2184" w:rsidRPr="00FD24AD">
        <w:rPr>
          <w:rFonts w:hint="cs"/>
          <w:rtl/>
        </w:rPr>
        <w:t>المادة 60</w:t>
      </w:r>
    </w:p>
    <w:p w:rsidR="00EE2184" w:rsidRPr="008162D7" w:rsidRDefault="00EE2184" w:rsidP="00CA54A3">
      <w:pPr>
        <w:pStyle w:val="SingleTxtGA"/>
        <w:rPr>
          <w:rFonts w:hint="cs"/>
          <w:rtl/>
        </w:rPr>
      </w:pPr>
      <w:r w:rsidRPr="008162D7">
        <w:rPr>
          <w:rFonts w:hint="cs"/>
          <w:rtl/>
        </w:rPr>
        <w:tab/>
        <w:t xml:space="preserve">إذا أريد شغل منصبين أو أكثر من المناصب الانتخابية في وقت واحد وبشروط واحدة، يُنتخب المرشحون الذين حصلوا على الأغلبية </w:t>
      </w:r>
      <w:r>
        <w:rPr>
          <w:rFonts w:hint="cs"/>
          <w:rtl/>
        </w:rPr>
        <w:t>المطلوبة</w:t>
      </w:r>
      <w:r w:rsidRPr="008162D7">
        <w:rPr>
          <w:rFonts w:hint="cs"/>
          <w:rtl/>
        </w:rPr>
        <w:t xml:space="preserve"> في الاقتراع الأول. وإذا كان عدد المرشحين الحاصلين على هذه الأغلبية أقل من عدد الأشخاص أو الأعضاء </w:t>
      </w:r>
      <w:r>
        <w:rPr>
          <w:rFonts w:hint="cs"/>
          <w:rtl/>
        </w:rPr>
        <w:t>المطلوب</w:t>
      </w:r>
      <w:r w:rsidRPr="008162D7">
        <w:rPr>
          <w:rFonts w:hint="cs"/>
          <w:rtl/>
        </w:rPr>
        <w:t xml:space="preserve"> انتخابهم، تجرى اقتراعات إضافية لشغل المناصب المتبقية، مع اقتصار ا</w:t>
      </w:r>
      <w:r>
        <w:rPr>
          <w:rFonts w:hint="cs"/>
          <w:rtl/>
        </w:rPr>
        <w:t>لا</w:t>
      </w:r>
      <w:r w:rsidRPr="008162D7">
        <w:rPr>
          <w:rFonts w:hint="cs"/>
          <w:rtl/>
        </w:rPr>
        <w:t>قتراع على المرشحين الذين حصلوا على أكبر عدد من الأصوات في الاقتراع الذي سبقه،</w:t>
      </w:r>
      <w:r>
        <w:rPr>
          <w:rFonts w:hint="cs"/>
          <w:rtl/>
        </w:rPr>
        <w:t xml:space="preserve"> وعلى عدد</w:t>
      </w:r>
      <w:r w:rsidRPr="008162D7">
        <w:rPr>
          <w:rFonts w:hint="cs"/>
          <w:rtl/>
        </w:rPr>
        <w:t xml:space="preserve"> لا يزيد عن ضعف عدد المناصب </w:t>
      </w:r>
      <w:r>
        <w:rPr>
          <w:rFonts w:hint="cs"/>
          <w:rtl/>
        </w:rPr>
        <w:t>الباقية المطلوب شغلها</w:t>
      </w:r>
      <w:r w:rsidRPr="008162D7">
        <w:rPr>
          <w:rFonts w:hint="cs"/>
          <w:rtl/>
        </w:rPr>
        <w:t xml:space="preserve">؛ على أنه يجوز، بعد </w:t>
      </w:r>
      <w:r>
        <w:rPr>
          <w:rFonts w:hint="cs"/>
          <w:rtl/>
        </w:rPr>
        <w:t>ثالث</w:t>
      </w:r>
      <w:r w:rsidRPr="008162D7">
        <w:rPr>
          <w:rFonts w:hint="cs"/>
          <w:rtl/>
        </w:rPr>
        <w:t xml:space="preserve"> اقتراع غير حاسم، التصويت </w:t>
      </w:r>
      <w:r>
        <w:rPr>
          <w:rFonts w:hint="cs"/>
          <w:rtl/>
        </w:rPr>
        <w:t>ل</w:t>
      </w:r>
      <w:r w:rsidRPr="008162D7">
        <w:rPr>
          <w:rFonts w:hint="cs"/>
          <w:rtl/>
        </w:rPr>
        <w:t xml:space="preserve">أي مرشح </w:t>
      </w:r>
      <w:r>
        <w:rPr>
          <w:rFonts w:hint="cs"/>
          <w:rtl/>
        </w:rPr>
        <w:t>مؤهل</w:t>
      </w:r>
      <w:r w:rsidRPr="008162D7">
        <w:rPr>
          <w:rFonts w:hint="cs"/>
          <w:rtl/>
        </w:rPr>
        <w:t xml:space="preserve"> </w:t>
      </w:r>
      <w:r>
        <w:rPr>
          <w:rFonts w:hint="cs"/>
          <w:rtl/>
        </w:rPr>
        <w:t>ل</w:t>
      </w:r>
      <w:r w:rsidRPr="008162D7">
        <w:rPr>
          <w:rFonts w:hint="cs"/>
          <w:rtl/>
        </w:rPr>
        <w:t xml:space="preserve">لانتخاب. فإذا أجريت ثلاثة من هذه الاقتراعات غير المقيدة دون أن تسفر عن نتيجة حاسمة، تقصر الاقتراعات الثلاثة </w:t>
      </w:r>
      <w:r>
        <w:rPr>
          <w:rFonts w:hint="cs"/>
          <w:rtl/>
        </w:rPr>
        <w:t>التالية</w:t>
      </w:r>
      <w:r w:rsidRPr="008162D7">
        <w:rPr>
          <w:rFonts w:hint="cs"/>
          <w:rtl/>
        </w:rPr>
        <w:t xml:space="preserve"> على المرشحين الذين حصلوا على أكبر عدد من الأصوات في ثالث اقتراع غير مقيد لا يزيد عن ضعف عدد المناصب </w:t>
      </w:r>
      <w:r>
        <w:rPr>
          <w:rFonts w:hint="cs"/>
          <w:rtl/>
        </w:rPr>
        <w:t>الباقية المطلوب شغلها</w:t>
      </w:r>
      <w:r w:rsidRPr="008162D7">
        <w:rPr>
          <w:rFonts w:hint="cs"/>
          <w:rtl/>
        </w:rPr>
        <w:t>، وتكون الاقتراعات الثلاثة التي تجرى بعد ذلك غير مقيدة، وهلم جرا، حتى يتم شغل جميع المناصب.</w:t>
      </w:r>
    </w:p>
    <w:p w:rsidR="00EE2184" w:rsidRPr="008162D7" w:rsidRDefault="00CA54A3" w:rsidP="00CA54A3">
      <w:pPr>
        <w:pStyle w:val="HChGA"/>
        <w:rPr>
          <w:rFonts w:hint="cs"/>
          <w:rtl/>
        </w:rPr>
      </w:pPr>
      <w:r w:rsidRPr="00CA54A3">
        <w:rPr>
          <w:rFonts w:hint="cs"/>
          <w:sz w:val="22"/>
          <w:szCs w:val="32"/>
          <w:rtl/>
        </w:rPr>
        <w:tab/>
      </w:r>
      <w:r w:rsidR="00EE2184" w:rsidRPr="00CA54A3">
        <w:rPr>
          <w:rFonts w:hint="cs"/>
          <w:sz w:val="22"/>
          <w:szCs w:val="32"/>
          <w:rtl/>
        </w:rPr>
        <w:t>ثالث عشر -</w:t>
      </w:r>
      <w:r>
        <w:rPr>
          <w:rFonts w:hint="cs"/>
          <w:rtl/>
        </w:rPr>
        <w:tab/>
      </w:r>
      <w:r w:rsidR="00EE2184" w:rsidRPr="008162D7">
        <w:rPr>
          <w:rFonts w:hint="cs"/>
          <w:rtl/>
        </w:rPr>
        <w:t>الهيئات الفرعية</w:t>
      </w:r>
    </w:p>
    <w:p w:rsidR="00EE2184" w:rsidRPr="00FD24AD" w:rsidRDefault="00CA54A3" w:rsidP="00FD24AD">
      <w:pPr>
        <w:pStyle w:val="H1GA"/>
        <w:rPr>
          <w:rFonts w:hint="cs"/>
          <w:rtl/>
        </w:rPr>
      </w:pPr>
      <w:r>
        <w:rPr>
          <w:rFonts w:hint="cs"/>
          <w:rtl/>
        </w:rPr>
        <w:tab/>
      </w:r>
      <w:r>
        <w:rPr>
          <w:rFonts w:hint="cs"/>
          <w:rtl/>
        </w:rPr>
        <w:tab/>
      </w:r>
      <w:r w:rsidR="00EE2184" w:rsidRPr="00FD24AD">
        <w:rPr>
          <w:rFonts w:hint="cs"/>
          <w:rtl/>
        </w:rPr>
        <w:t>إنشاء الهيئات الفرعية</w:t>
      </w:r>
    </w:p>
    <w:p w:rsidR="00EE2184" w:rsidRPr="00FD24AD" w:rsidRDefault="00CA54A3" w:rsidP="00FD24AD">
      <w:pPr>
        <w:pStyle w:val="H23GA"/>
        <w:rPr>
          <w:rFonts w:hint="cs"/>
          <w:rtl/>
        </w:rPr>
      </w:pPr>
      <w:r>
        <w:rPr>
          <w:rFonts w:hint="cs"/>
          <w:rtl/>
        </w:rPr>
        <w:tab/>
      </w:r>
      <w:r>
        <w:rPr>
          <w:rFonts w:hint="cs"/>
          <w:rtl/>
        </w:rPr>
        <w:tab/>
      </w:r>
      <w:r w:rsidR="00EE2184" w:rsidRPr="00FD24AD">
        <w:rPr>
          <w:rFonts w:hint="cs"/>
          <w:rtl/>
        </w:rPr>
        <w:t>المادة 61</w:t>
      </w:r>
    </w:p>
    <w:p w:rsidR="00EE2184" w:rsidRPr="008162D7" w:rsidRDefault="00EE2184" w:rsidP="00CA54A3">
      <w:pPr>
        <w:pStyle w:val="SingleTxtGA"/>
        <w:rPr>
          <w:rFonts w:hint="cs"/>
          <w:rtl/>
        </w:rPr>
      </w:pPr>
      <w:r w:rsidRPr="008162D7">
        <w:rPr>
          <w:rFonts w:hint="cs"/>
          <w:rtl/>
        </w:rPr>
        <w:tab/>
        <w:t>1-</w:t>
      </w:r>
      <w:r w:rsidRPr="008162D7">
        <w:rPr>
          <w:rFonts w:hint="cs"/>
          <w:rtl/>
        </w:rPr>
        <w:tab/>
      </w:r>
      <w:r>
        <w:rPr>
          <w:rFonts w:hint="cs"/>
          <w:rtl/>
        </w:rPr>
        <w:t>يجوز للجنة</w:t>
      </w:r>
      <w:r w:rsidRPr="008162D7">
        <w:rPr>
          <w:rFonts w:hint="cs"/>
          <w:rtl/>
        </w:rPr>
        <w:t xml:space="preserve">، وفقاً لأحكام الاتفاقية ورهناً بأحكام المادة </w:t>
      </w:r>
      <w:r w:rsidR="00CA54A3">
        <w:rPr>
          <w:rFonts w:hint="cs"/>
          <w:rtl/>
        </w:rPr>
        <w:t xml:space="preserve">26 من هذا النظام الداخلي، </w:t>
      </w:r>
      <w:r>
        <w:rPr>
          <w:rFonts w:hint="cs"/>
          <w:rtl/>
        </w:rPr>
        <w:t>أن تنشئ</w:t>
      </w:r>
      <w:r w:rsidRPr="008162D7">
        <w:rPr>
          <w:rFonts w:hint="cs"/>
          <w:rtl/>
        </w:rPr>
        <w:t xml:space="preserve"> ما</w:t>
      </w:r>
      <w:r w:rsidR="00CA54A3">
        <w:rPr>
          <w:rFonts w:hint="cs"/>
          <w:rtl/>
        </w:rPr>
        <w:t xml:space="preserve"> </w:t>
      </w:r>
      <w:r w:rsidRPr="008162D7">
        <w:rPr>
          <w:rFonts w:hint="cs"/>
          <w:rtl/>
        </w:rPr>
        <w:t xml:space="preserve">تراه ضرورياً من هيئات فرعية </w:t>
      </w:r>
      <w:r w:rsidR="00CA54A3">
        <w:rPr>
          <w:rFonts w:hint="cs"/>
          <w:rtl/>
        </w:rPr>
        <w:t xml:space="preserve">مخصصة </w:t>
      </w:r>
      <w:r w:rsidRPr="008162D7">
        <w:rPr>
          <w:rFonts w:hint="cs"/>
          <w:rtl/>
        </w:rPr>
        <w:t>وأن تحدد تكوين</w:t>
      </w:r>
      <w:r>
        <w:rPr>
          <w:rFonts w:hint="cs"/>
          <w:rtl/>
        </w:rPr>
        <w:t>ها</w:t>
      </w:r>
      <w:r w:rsidR="00CA54A3">
        <w:rPr>
          <w:rFonts w:hint="cs"/>
          <w:rtl/>
        </w:rPr>
        <w:t xml:space="preserve"> وصلاحياتها</w:t>
      </w:r>
      <w:r w:rsidRPr="008162D7">
        <w:rPr>
          <w:rFonts w:hint="cs"/>
          <w:rtl/>
        </w:rPr>
        <w:t xml:space="preserve">. </w:t>
      </w:r>
    </w:p>
    <w:p w:rsidR="00EE2184" w:rsidRPr="008162D7" w:rsidRDefault="00EE2184" w:rsidP="00CA54A3">
      <w:pPr>
        <w:pStyle w:val="SingleTxtGA"/>
        <w:rPr>
          <w:rFonts w:hint="cs"/>
          <w:rtl/>
        </w:rPr>
      </w:pPr>
      <w:r w:rsidRPr="008162D7">
        <w:rPr>
          <w:rFonts w:hint="cs"/>
          <w:rtl/>
        </w:rPr>
        <w:tab/>
        <w:t>2-</w:t>
      </w:r>
      <w:r w:rsidRPr="008162D7">
        <w:rPr>
          <w:rFonts w:hint="cs"/>
          <w:rtl/>
        </w:rPr>
        <w:tab/>
      </w:r>
      <w:r>
        <w:rPr>
          <w:rFonts w:hint="cs"/>
          <w:rtl/>
        </w:rPr>
        <w:t>تنتخب</w:t>
      </w:r>
      <w:r w:rsidRPr="008162D7">
        <w:rPr>
          <w:rFonts w:hint="cs"/>
          <w:rtl/>
        </w:rPr>
        <w:t xml:space="preserve"> كل هيئة فرعية </w:t>
      </w:r>
      <w:r>
        <w:rPr>
          <w:rFonts w:hint="cs"/>
          <w:rtl/>
        </w:rPr>
        <w:t>أعضاء مكتبها وتعتمد نظامها الداخلي</w:t>
      </w:r>
      <w:r w:rsidRPr="008162D7">
        <w:rPr>
          <w:rFonts w:hint="cs"/>
          <w:rtl/>
        </w:rPr>
        <w:t>. وفي حالة عدم وجود مثل هذا النظام الداخلي، يطبق هذا النظام الداخلي للجنة، مع إجراء ما</w:t>
      </w:r>
      <w:r w:rsidR="00CA54A3">
        <w:rPr>
          <w:rFonts w:hint="cs"/>
          <w:rtl/>
        </w:rPr>
        <w:t xml:space="preserve"> </w:t>
      </w:r>
      <w:r w:rsidRPr="008162D7">
        <w:rPr>
          <w:rFonts w:hint="cs"/>
          <w:rtl/>
        </w:rPr>
        <w:t xml:space="preserve">يلزم </w:t>
      </w:r>
      <w:r w:rsidR="00CA54A3">
        <w:rPr>
          <w:rFonts w:hint="cs"/>
          <w:rtl/>
        </w:rPr>
        <w:t xml:space="preserve">    </w:t>
      </w:r>
      <w:r w:rsidRPr="008162D7">
        <w:rPr>
          <w:rFonts w:hint="cs"/>
          <w:rtl/>
        </w:rPr>
        <w:t>من تغيير.</w:t>
      </w:r>
    </w:p>
    <w:p w:rsidR="00EE2184" w:rsidRDefault="00EE2184" w:rsidP="00CA54A3">
      <w:pPr>
        <w:pStyle w:val="SingleTxtGA"/>
        <w:rPr>
          <w:rFonts w:hint="cs"/>
          <w:rtl/>
        </w:rPr>
      </w:pPr>
      <w:r w:rsidRPr="001920DA">
        <w:rPr>
          <w:rFonts w:hint="cs"/>
          <w:rtl/>
        </w:rPr>
        <w:tab/>
        <w:t>3-</w:t>
      </w:r>
      <w:r w:rsidRPr="001920DA">
        <w:rPr>
          <w:rFonts w:hint="cs"/>
          <w:rtl/>
        </w:rPr>
        <w:tab/>
        <w:t>للجنة أيضاً أن تعين واحداً أو أكثر من أعضائها كمقررين لأداء ما تكلفهم به اللجنة من واجبات.</w:t>
      </w:r>
    </w:p>
    <w:p w:rsidR="00CA54A3" w:rsidRDefault="00CA54A3" w:rsidP="00CA54A3">
      <w:pPr>
        <w:pStyle w:val="HChGA"/>
        <w:rPr>
          <w:rFonts w:hint="cs"/>
          <w:rtl/>
        </w:rPr>
      </w:pPr>
      <w:r w:rsidRPr="00217A97">
        <w:rPr>
          <w:rFonts w:hint="cs"/>
          <w:sz w:val="24"/>
          <w:szCs w:val="34"/>
          <w:rtl/>
        </w:rPr>
        <w:tab/>
      </w:r>
      <w:r w:rsidRPr="005616CC">
        <w:rPr>
          <w:rFonts w:hint="cs"/>
          <w:sz w:val="20"/>
          <w:szCs w:val="30"/>
          <w:rtl/>
        </w:rPr>
        <w:t>رابع عشر -</w:t>
      </w:r>
      <w:r>
        <w:rPr>
          <w:rFonts w:hint="cs"/>
          <w:rtl/>
        </w:rPr>
        <w:tab/>
        <w:t>اللجنة الفرعية المعنية بمنع التعذيب</w:t>
      </w:r>
    </w:p>
    <w:p w:rsidR="00CA54A3" w:rsidRDefault="00CA54A3" w:rsidP="00CA54A3">
      <w:pPr>
        <w:pStyle w:val="H1GA"/>
        <w:rPr>
          <w:rFonts w:hint="cs"/>
          <w:rtl/>
        </w:rPr>
      </w:pPr>
      <w:r>
        <w:rPr>
          <w:rFonts w:hint="cs"/>
          <w:rtl/>
        </w:rPr>
        <w:tab/>
      </w:r>
      <w:r>
        <w:rPr>
          <w:rFonts w:hint="cs"/>
          <w:rtl/>
        </w:rPr>
        <w:tab/>
        <w:t>الاجتماعات مع اللجنة الفرعية المعنية بمنع التعذيب</w:t>
      </w:r>
    </w:p>
    <w:p w:rsidR="00CA54A3" w:rsidRDefault="00CA54A3" w:rsidP="00CA54A3">
      <w:pPr>
        <w:pStyle w:val="H23GA"/>
        <w:rPr>
          <w:rFonts w:hint="cs"/>
          <w:rtl/>
        </w:rPr>
      </w:pPr>
      <w:r>
        <w:rPr>
          <w:rFonts w:hint="cs"/>
          <w:rtl/>
        </w:rPr>
        <w:tab/>
      </w:r>
      <w:r>
        <w:rPr>
          <w:rFonts w:hint="cs"/>
          <w:rtl/>
        </w:rPr>
        <w:tab/>
        <w:t>المادة 62</w:t>
      </w:r>
    </w:p>
    <w:p w:rsidR="00CA54A3" w:rsidRPr="00CA54A3" w:rsidRDefault="00CA54A3" w:rsidP="00CA54A3">
      <w:pPr>
        <w:pStyle w:val="SingleTxtGA"/>
        <w:rPr>
          <w:rFonts w:hint="cs"/>
          <w:rtl/>
          <w:lang w:eastAsia="ar-SA"/>
        </w:rPr>
      </w:pPr>
      <w:r>
        <w:rPr>
          <w:rFonts w:hint="cs"/>
          <w:rtl/>
          <w:lang w:eastAsia="ar-SA"/>
        </w:rPr>
        <w:tab/>
        <w:t xml:space="preserve">من أجل مواصلة التعاون المؤسسي مع اللجنة الفرعية المعنية بمنع التعذيب وغيره من ضروب المعاملة أو العقوبة القاسية أو اللاإنسانية أو المهينة، التابعة للجنة مناهضة التعذيب، وبخاصة على النحو المحدد في الفقرة 3 من المادة 10، والفقرتين 3 و4 من المادة 16، </w:t>
      </w:r>
      <w:r w:rsidR="00472541">
        <w:rPr>
          <w:rFonts w:hint="cs"/>
          <w:rtl/>
          <w:lang w:eastAsia="ar-SA"/>
        </w:rPr>
        <w:t xml:space="preserve">     </w:t>
      </w:r>
      <w:r>
        <w:rPr>
          <w:rFonts w:hint="cs"/>
          <w:rtl/>
          <w:lang w:eastAsia="ar-SA"/>
        </w:rPr>
        <w:t>والفقرة 2 من المادة 24 من البروتوكول الاختياري للاتفاقية، تعقد اللجنة اجتماعات مع اللجنة الفرعية المعنية بمنع التعذيب مرةً في السنة على الأقل خلال الدورة العادية التي تعقدها كل منهما في آن واحد.</w:t>
      </w:r>
    </w:p>
    <w:p w:rsidR="00EE2184" w:rsidRPr="008162D7" w:rsidRDefault="001C4DDC" w:rsidP="00CA54A3">
      <w:pPr>
        <w:pStyle w:val="HChGA"/>
        <w:rPr>
          <w:rFonts w:hint="cs"/>
          <w:rtl/>
        </w:rPr>
      </w:pPr>
      <w:r w:rsidRPr="001C4DDC">
        <w:rPr>
          <w:rFonts w:hint="cs"/>
          <w:sz w:val="20"/>
          <w:szCs w:val="30"/>
          <w:rtl/>
        </w:rPr>
        <w:t>خامس</w:t>
      </w:r>
      <w:r w:rsidR="00EE2184" w:rsidRPr="001C4DDC">
        <w:rPr>
          <w:rFonts w:hint="cs"/>
          <w:sz w:val="20"/>
          <w:szCs w:val="30"/>
          <w:rtl/>
        </w:rPr>
        <w:t xml:space="preserve"> عشر -</w:t>
      </w:r>
      <w:r w:rsidR="00CA54A3" w:rsidRPr="00CA54A3">
        <w:rPr>
          <w:rFonts w:hint="cs"/>
          <w:sz w:val="22"/>
          <w:szCs w:val="32"/>
          <w:rtl/>
        </w:rPr>
        <w:tab/>
      </w:r>
      <w:r w:rsidR="00EE2184" w:rsidRPr="008162D7">
        <w:rPr>
          <w:rFonts w:hint="cs"/>
          <w:rtl/>
        </w:rPr>
        <w:t>المعلومات والوثائق</w:t>
      </w:r>
    </w:p>
    <w:p w:rsidR="00EE2184" w:rsidRPr="00FD24AD" w:rsidRDefault="00CA54A3" w:rsidP="00FD24AD">
      <w:pPr>
        <w:pStyle w:val="H1GA"/>
        <w:rPr>
          <w:rFonts w:hint="cs"/>
          <w:rtl/>
        </w:rPr>
      </w:pPr>
      <w:r>
        <w:rPr>
          <w:rFonts w:hint="cs"/>
          <w:rtl/>
        </w:rPr>
        <w:tab/>
      </w:r>
      <w:r>
        <w:rPr>
          <w:rFonts w:hint="cs"/>
          <w:rtl/>
        </w:rPr>
        <w:tab/>
      </w:r>
      <w:r w:rsidR="00EE2184" w:rsidRPr="00FD24AD">
        <w:rPr>
          <w:rFonts w:hint="cs"/>
          <w:rtl/>
        </w:rPr>
        <w:t>تقديم المعلومات والوثائق والبيانات الخطية</w:t>
      </w:r>
    </w:p>
    <w:p w:rsidR="00EE2184" w:rsidRPr="00FD24AD" w:rsidRDefault="00CA54A3" w:rsidP="00CA54A3">
      <w:pPr>
        <w:pStyle w:val="H23GA"/>
        <w:rPr>
          <w:rFonts w:hint="cs"/>
          <w:rtl/>
        </w:rPr>
      </w:pPr>
      <w:r>
        <w:rPr>
          <w:rFonts w:hint="cs"/>
          <w:rtl/>
        </w:rPr>
        <w:tab/>
      </w:r>
      <w:r>
        <w:rPr>
          <w:rFonts w:hint="cs"/>
          <w:rtl/>
        </w:rPr>
        <w:tab/>
      </w:r>
      <w:r w:rsidR="00EE2184" w:rsidRPr="00FD24AD">
        <w:rPr>
          <w:rFonts w:hint="cs"/>
          <w:rtl/>
        </w:rPr>
        <w:t xml:space="preserve">المادة </w:t>
      </w:r>
      <w:r>
        <w:rPr>
          <w:rFonts w:hint="cs"/>
          <w:rtl/>
        </w:rPr>
        <w:t>63</w:t>
      </w:r>
    </w:p>
    <w:p w:rsidR="00EE2184" w:rsidRPr="008162D7" w:rsidRDefault="00EE2184" w:rsidP="00CA54A3">
      <w:pPr>
        <w:pStyle w:val="SingleTxtGA"/>
        <w:rPr>
          <w:rFonts w:hint="cs"/>
          <w:rtl/>
        </w:rPr>
      </w:pPr>
      <w:r w:rsidRPr="008162D7">
        <w:rPr>
          <w:rFonts w:hint="cs"/>
          <w:rtl/>
        </w:rPr>
        <w:t>1-</w:t>
      </w:r>
      <w:r w:rsidRPr="008162D7">
        <w:rPr>
          <w:rFonts w:hint="cs"/>
          <w:rtl/>
        </w:rPr>
        <w:tab/>
        <w:t xml:space="preserve">للجنة أن تدعو </w:t>
      </w:r>
      <w:r w:rsidR="00CA54A3">
        <w:rPr>
          <w:rFonts w:hint="cs"/>
          <w:rtl/>
        </w:rPr>
        <w:t>الأمانة العامة و</w:t>
      </w:r>
      <w:r w:rsidRPr="008162D7">
        <w:rPr>
          <w:rFonts w:hint="cs"/>
          <w:rtl/>
        </w:rPr>
        <w:t xml:space="preserve">الوكالات المتخصصة وهيئات الأمم المتحدة المعنية </w:t>
      </w:r>
      <w:r w:rsidR="00CA54A3">
        <w:rPr>
          <w:rFonts w:hint="cs"/>
          <w:rtl/>
        </w:rPr>
        <w:t xml:space="preserve">والإجراءات الخاصة التابعة لمجلس حقوق الإنسان </w:t>
      </w:r>
      <w:r w:rsidRPr="008162D7">
        <w:rPr>
          <w:rFonts w:hint="cs"/>
          <w:rtl/>
        </w:rPr>
        <w:t xml:space="preserve">والمنظمات الحكومية الدولية </w:t>
      </w:r>
      <w:r w:rsidR="00CA54A3">
        <w:rPr>
          <w:rFonts w:hint="cs"/>
          <w:rtl/>
        </w:rPr>
        <w:t xml:space="preserve">والمؤسسات الوطنية لحقوق الإنسان </w:t>
      </w:r>
      <w:r w:rsidRPr="008162D7">
        <w:rPr>
          <w:rFonts w:hint="cs"/>
          <w:rtl/>
        </w:rPr>
        <w:t xml:space="preserve">والمنظمات غير الحكومية </w:t>
      </w:r>
      <w:r w:rsidR="00CA54A3">
        <w:rPr>
          <w:rFonts w:hint="cs"/>
          <w:rtl/>
        </w:rPr>
        <w:t xml:space="preserve">وغيرها من منظمات المجتمع المدني ذات الصلة إلى موافاتها بما </w:t>
      </w:r>
      <w:r w:rsidRPr="008162D7">
        <w:rPr>
          <w:rFonts w:hint="cs"/>
          <w:rtl/>
        </w:rPr>
        <w:t xml:space="preserve">يقتضيه الحال من معلومات ووثائق وبيانات خطية ذات صلة بأنشطة اللجنة </w:t>
      </w:r>
      <w:r w:rsidR="00CA54A3">
        <w:rPr>
          <w:rFonts w:hint="cs"/>
          <w:rtl/>
        </w:rPr>
        <w:t xml:space="preserve">بموجب </w:t>
      </w:r>
      <w:r w:rsidRPr="008162D7">
        <w:rPr>
          <w:rFonts w:hint="cs"/>
          <w:rtl/>
        </w:rPr>
        <w:t>الاتفاقية.</w:t>
      </w:r>
    </w:p>
    <w:p w:rsidR="00EE2184" w:rsidRDefault="00CA54A3" w:rsidP="00B80B17">
      <w:pPr>
        <w:pStyle w:val="SingleTxtGA"/>
        <w:rPr>
          <w:rFonts w:hint="cs"/>
          <w:rtl/>
        </w:rPr>
      </w:pPr>
      <w:r>
        <w:rPr>
          <w:rFonts w:hint="cs"/>
          <w:rtl/>
        </w:rPr>
        <w:tab/>
      </w:r>
      <w:r w:rsidR="00EE2184" w:rsidRPr="008162D7">
        <w:rPr>
          <w:rFonts w:hint="cs"/>
          <w:rtl/>
        </w:rPr>
        <w:t>2-</w:t>
      </w:r>
      <w:r w:rsidR="00EE2184" w:rsidRPr="008162D7">
        <w:rPr>
          <w:rFonts w:hint="cs"/>
          <w:rtl/>
        </w:rPr>
        <w:tab/>
      </w:r>
      <w:r>
        <w:rPr>
          <w:rFonts w:hint="cs"/>
          <w:rtl/>
        </w:rPr>
        <w:t>للجنة أن تتلقى، إعمالاً لسلطتها التقديرية، أية معلومات ووثائق وبيانات خطية أخرى تُقدَّم إليها، بما في ذلك من أفراد ومصادر غير مذكورة في الفقرة السابقة من هذه المادة</w:t>
      </w:r>
      <w:r w:rsidR="00EE2184" w:rsidRPr="008162D7">
        <w:rPr>
          <w:rFonts w:hint="cs"/>
          <w:rtl/>
        </w:rPr>
        <w:t>.</w:t>
      </w:r>
    </w:p>
    <w:p w:rsidR="00CA54A3" w:rsidRDefault="00CA54A3" w:rsidP="00CA54A3">
      <w:pPr>
        <w:pStyle w:val="SingleTxtGA"/>
        <w:rPr>
          <w:rFonts w:hint="cs"/>
          <w:rtl/>
        </w:rPr>
      </w:pPr>
      <w:r>
        <w:rPr>
          <w:rFonts w:hint="cs"/>
          <w:rtl/>
        </w:rPr>
        <w:tab/>
        <w:t>3-</w:t>
      </w:r>
      <w:r>
        <w:rPr>
          <w:rFonts w:hint="cs"/>
          <w:rtl/>
        </w:rPr>
        <w:tab/>
      </w:r>
      <w:r w:rsidR="00F07FF8">
        <w:rPr>
          <w:rFonts w:hint="cs"/>
          <w:rtl/>
        </w:rPr>
        <w:t>تحدّد اللجنة إعمالاً لسلطتها التقديرية، كيفية إتاحة هذه المعلومات والوثائق والبيانات الخطية لأعضاء اللجنة، بما في ذلك من خلال تخصيص وقت من جلسات دوراتها لعرض هذه المعلومات شفوياً.</w:t>
      </w:r>
    </w:p>
    <w:p w:rsidR="00F07FF8" w:rsidRPr="008162D7" w:rsidRDefault="00F07FF8" w:rsidP="00CC4500">
      <w:pPr>
        <w:pStyle w:val="SingleTxtGA"/>
        <w:rPr>
          <w:rFonts w:hint="cs"/>
          <w:rtl/>
        </w:rPr>
      </w:pPr>
      <w:r>
        <w:rPr>
          <w:rFonts w:hint="cs"/>
          <w:rtl/>
        </w:rPr>
        <w:tab/>
        <w:t>4-</w:t>
      </w:r>
      <w:r>
        <w:rPr>
          <w:rFonts w:hint="cs"/>
          <w:rtl/>
        </w:rPr>
        <w:tab/>
        <w:t xml:space="preserve">يُعلن عن المعلومات والوثائق والبيانات الخطية التي تتلقاها اللجنة بشأن المادة 19 من الاتفاقية </w:t>
      </w:r>
      <w:r w:rsidR="00CC4500">
        <w:rPr>
          <w:rFonts w:hint="cs"/>
          <w:rtl/>
        </w:rPr>
        <w:t>ويكون هذا الإعلان من خلال الوسائل والقنوات المناسبة، بما في ذلك إدراجها على صفحة اللجنة على شبكة الويب. إلا أنه يجوز للجنة في حالات استثنائية، إعمالاً لسلطتها التقديرية، أن تعتبر أن المعلومات والوثائق والبيانات الخطية التي تلقتها سرّية وتقرر عدم الإعلان عنها. وفي هذه الحالات، تقرر اللجنة كيفية استخدام هذه المعلومات.</w:t>
      </w:r>
    </w:p>
    <w:p w:rsidR="00EE2184" w:rsidRPr="008162D7" w:rsidRDefault="001C4DDC" w:rsidP="00CC4500">
      <w:pPr>
        <w:pStyle w:val="HChGA"/>
        <w:rPr>
          <w:rFonts w:hint="cs"/>
          <w:rtl/>
        </w:rPr>
      </w:pPr>
      <w:r>
        <w:rPr>
          <w:rFonts w:hint="cs"/>
          <w:sz w:val="18"/>
          <w:szCs w:val="28"/>
          <w:rtl/>
        </w:rPr>
        <w:t>سادس</w:t>
      </w:r>
      <w:r w:rsidR="00EE2184" w:rsidRPr="00CC4500">
        <w:rPr>
          <w:rFonts w:hint="cs"/>
          <w:sz w:val="18"/>
          <w:szCs w:val="28"/>
          <w:rtl/>
        </w:rPr>
        <w:t xml:space="preserve"> عشر </w:t>
      </w:r>
      <w:r w:rsidR="00CC4500" w:rsidRPr="00CC4500">
        <w:rPr>
          <w:rFonts w:hint="cs"/>
          <w:sz w:val="18"/>
          <w:szCs w:val="28"/>
          <w:rtl/>
        </w:rPr>
        <w:t>-</w:t>
      </w:r>
      <w:r w:rsidR="00CC4500">
        <w:rPr>
          <w:rFonts w:hint="cs"/>
          <w:rtl/>
        </w:rPr>
        <w:tab/>
      </w:r>
      <w:r w:rsidR="00EE2184" w:rsidRPr="008162D7">
        <w:rPr>
          <w:rFonts w:hint="cs"/>
          <w:rtl/>
        </w:rPr>
        <w:t>تقرير اللجنة السنوي</w:t>
      </w:r>
    </w:p>
    <w:p w:rsidR="00EE2184" w:rsidRPr="00FD24AD" w:rsidRDefault="001C4DDC" w:rsidP="00FD24AD">
      <w:pPr>
        <w:pStyle w:val="H1GA"/>
        <w:rPr>
          <w:rFonts w:hint="cs"/>
          <w:rtl/>
        </w:rPr>
      </w:pPr>
      <w:r>
        <w:rPr>
          <w:rFonts w:hint="cs"/>
          <w:rtl/>
        </w:rPr>
        <w:tab/>
      </w:r>
      <w:r>
        <w:rPr>
          <w:rFonts w:hint="cs"/>
          <w:rtl/>
        </w:rPr>
        <w:tab/>
      </w:r>
      <w:r w:rsidR="00EE2184" w:rsidRPr="00FD24AD">
        <w:rPr>
          <w:rFonts w:hint="cs"/>
          <w:rtl/>
        </w:rPr>
        <w:t>التقرير السنوي</w:t>
      </w:r>
    </w:p>
    <w:p w:rsidR="00EE2184" w:rsidRPr="00FD24AD" w:rsidRDefault="001C4DDC" w:rsidP="001C4DDC">
      <w:pPr>
        <w:pStyle w:val="H23GA"/>
        <w:rPr>
          <w:rFonts w:hint="cs"/>
          <w:rtl/>
        </w:rPr>
      </w:pPr>
      <w:r>
        <w:rPr>
          <w:rFonts w:hint="cs"/>
          <w:rtl/>
        </w:rPr>
        <w:tab/>
      </w:r>
      <w:r>
        <w:rPr>
          <w:rFonts w:hint="cs"/>
          <w:rtl/>
        </w:rPr>
        <w:tab/>
      </w:r>
      <w:r w:rsidR="00EE2184" w:rsidRPr="00FD24AD">
        <w:rPr>
          <w:rFonts w:hint="cs"/>
          <w:rtl/>
        </w:rPr>
        <w:t xml:space="preserve">المادة </w:t>
      </w:r>
      <w:r>
        <w:rPr>
          <w:rFonts w:hint="cs"/>
          <w:rtl/>
        </w:rPr>
        <w:t>64</w:t>
      </w:r>
    </w:p>
    <w:p w:rsidR="00EE2184" w:rsidRPr="001920DA" w:rsidRDefault="00EE2184" w:rsidP="001C4DDC">
      <w:pPr>
        <w:pStyle w:val="SingleTxtGA"/>
        <w:rPr>
          <w:rtl/>
        </w:rPr>
      </w:pPr>
      <w:r w:rsidRPr="008162D7">
        <w:rPr>
          <w:rFonts w:hint="cs"/>
          <w:rtl/>
        </w:rPr>
        <w:tab/>
      </w:r>
      <w:r w:rsidRPr="001920DA">
        <w:rPr>
          <w:rFonts w:hint="cs"/>
          <w:rtl/>
        </w:rPr>
        <w:t>تقدم اللجنة إلى الدول الأطراف وإلى الجمعية العامة للأمم المتحدة تقريراً سنوياً عن أنشطتها المشمولة بالاتفاقية</w:t>
      </w:r>
      <w:r w:rsidR="001C4DDC">
        <w:rPr>
          <w:rFonts w:hint="cs"/>
          <w:rtl/>
        </w:rPr>
        <w:t xml:space="preserve"> يتضمن إشارة إلى أنشطة اللجنة الفرعية المعنية بالتعذيب كما ترد في التقرير السنوي المقدم من اللجنة الفرعية إلى اللجنة بموجب الفقرة 3 من المادة 16 من البروتوكول الاختياري</w:t>
      </w:r>
      <w:r w:rsidRPr="001920DA">
        <w:rPr>
          <w:rFonts w:hint="cs"/>
          <w:rtl/>
        </w:rPr>
        <w:t>.</w:t>
      </w:r>
    </w:p>
    <w:p w:rsidR="00EE2184" w:rsidRPr="008162D7" w:rsidRDefault="00B55AE5" w:rsidP="00B55AE5">
      <w:pPr>
        <w:pStyle w:val="HChGA"/>
        <w:jc w:val="left"/>
        <w:rPr>
          <w:rFonts w:hint="cs"/>
          <w:rtl/>
        </w:rPr>
      </w:pPr>
      <w:r>
        <w:rPr>
          <w:rFonts w:hint="cs"/>
          <w:rtl/>
        </w:rPr>
        <w:tab/>
      </w:r>
      <w:r>
        <w:rPr>
          <w:rFonts w:hint="cs"/>
          <w:rtl/>
        </w:rPr>
        <w:tab/>
      </w:r>
      <w:r w:rsidR="00EE2184" w:rsidRPr="000E7F6B">
        <w:rPr>
          <w:rFonts w:hint="cs"/>
          <w:rtl/>
        </w:rPr>
        <w:t>الجزء الثاني</w:t>
      </w:r>
      <w:r>
        <w:rPr>
          <w:rtl/>
        </w:rPr>
        <w:br/>
      </w:r>
      <w:r w:rsidR="00EE2184">
        <w:rPr>
          <w:rFonts w:hint="cs"/>
          <w:rtl/>
        </w:rPr>
        <w:t>القواعد</w:t>
      </w:r>
      <w:r w:rsidR="00EE2184" w:rsidRPr="008162D7">
        <w:rPr>
          <w:rFonts w:hint="cs"/>
          <w:rtl/>
        </w:rPr>
        <w:t xml:space="preserve"> المتصلة بوظائف اللجنة</w:t>
      </w:r>
    </w:p>
    <w:p w:rsidR="00EE2184" w:rsidRPr="008162D7" w:rsidRDefault="00B55AE5" w:rsidP="005616CC">
      <w:pPr>
        <w:pStyle w:val="HChGA"/>
        <w:rPr>
          <w:rFonts w:hint="cs"/>
          <w:rtl/>
        </w:rPr>
      </w:pPr>
      <w:r w:rsidRPr="00B55AE5">
        <w:rPr>
          <w:rFonts w:hint="cs"/>
          <w:sz w:val="20"/>
          <w:szCs w:val="30"/>
          <w:rtl/>
        </w:rPr>
        <w:tab/>
      </w:r>
      <w:r w:rsidR="005616CC">
        <w:rPr>
          <w:rFonts w:hint="cs"/>
          <w:sz w:val="20"/>
          <w:szCs w:val="30"/>
          <w:rtl/>
        </w:rPr>
        <w:t xml:space="preserve">سابع </w:t>
      </w:r>
      <w:r w:rsidR="00EE2184" w:rsidRPr="00B55AE5">
        <w:rPr>
          <w:rFonts w:hint="cs"/>
          <w:sz w:val="20"/>
          <w:szCs w:val="30"/>
          <w:rtl/>
        </w:rPr>
        <w:t>عشر</w:t>
      </w:r>
      <w:r w:rsidR="00EE2184" w:rsidRPr="00B55AE5">
        <w:rPr>
          <w:rFonts w:hint="cs"/>
          <w:sz w:val="18"/>
          <w:szCs w:val="28"/>
          <w:rtl/>
        </w:rPr>
        <w:t xml:space="preserve"> -</w:t>
      </w:r>
      <w:r w:rsidR="00EE2184">
        <w:rPr>
          <w:rFonts w:hint="cs"/>
          <w:rtl/>
        </w:rPr>
        <w:tab/>
      </w:r>
      <w:r w:rsidR="00EE2184" w:rsidRPr="008162D7">
        <w:rPr>
          <w:rFonts w:hint="cs"/>
          <w:rtl/>
        </w:rPr>
        <w:t>التقارير المقدمة من الدول الأطراف بموجب</w:t>
      </w:r>
      <w:r>
        <w:rPr>
          <w:rFonts w:hint="cs"/>
          <w:rtl/>
        </w:rPr>
        <w:t xml:space="preserve"> </w:t>
      </w:r>
      <w:r w:rsidR="00EE2184" w:rsidRPr="008162D7">
        <w:rPr>
          <w:rFonts w:hint="cs"/>
          <w:rtl/>
        </w:rPr>
        <w:t>المادة 19 من الاتفاقية</w:t>
      </w:r>
    </w:p>
    <w:p w:rsidR="00EE2184" w:rsidRPr="00FD24AD" w:rsidRDefault="00B55AE5" w:rsidP="00FD24AD">
      <w:pPr>
        <w:pStyle w:val="H1GA"/>
        <w:rPr>
          <w:rFonts w:hint="cs"/>
          <w:rtl/>
        </w:rPr>
      </w:pPr>
      <w:r>
        <w:rPr>
          <w:rFonts w:hint="cs"/>
          <w:rtl/>
        </w:rPr>
        <w:tab/>
      </w:r>
      <w:r>
        <w:rPr>
          <w:rFonts w:hint="cs"/>
          <w:rtl/>
        </w:rPr>
        <w:tab/>
      </w:r>
      <w:r w:rsidR="00EE2184" w:rsidRPr="00FD24AD">
        <w:rPr>
          <w:rFonts w:hint="cs"/>
          <w:rtl/>
        </w:rPr>
        <w:t>تقديم التقارير</w:t>
      </w:r>
    </w:p>
    <w:p w:rsidR="00EE2184" w:rsidRPr="00FD24AD" w:rsidRDefault="00B55AE5" w:rsidP="00B55AE5">
      <w:pPr>
        <w:pStyle w:val="H23GA"/>
        <w:rPr>
          <w:rFonts w:hint="cs"/>
          <w:rtl/>
        </w:rPr>
      </w:pPr>
      <w:r>
        <w:rPr>
          <w:rFonts w:hint="cs"/>
          <w:rtl/>
        </w:rPr>
        <w:tab/>
      </w:r>
      <w:r>
        <w:rPr>
          <w:rFonts w:hint="cs"/>
          <w:rtl/>
        </w:rPr>
        <w:tab/>
      </w:r>
      <w:r w:rsidR="00EE2184" w:rsidRPr="00FD24AD">
        <w:rPr>
          <w:rFonts w:hint="cs"/>
          <w:rtl/>
        </w:rPr>
        <w:t xml:space="preserve">المادة </w:t>
      </w:r>
      <w:r>
        <w:rPr>
          <w:rFonts w:hint="cs"/>
          <w:rtl/>
        </w:rPr>
        <w:t>65</w:t>
      </w:r>
    </w:p>
    <w:p w:rsidR="00EE2184" w:rsidRPr="008162D7" w:rsidRDefault="00EE2184" w:rsidP="00B55AE5">
      <w:pPr>
        <w:pStyle w:val="SingleTxtGA"/>
        <w:rPr>
          <w:rFonts w:hint="cs"/>
          <w:rtl/>
        </w:rPr>
      </w:pPr>
      <w:r w:rsidRPr="008162D7">
        <w:rPr>
          <w:rFonts w:hint="cs"/>
          <w:rtl/>
        </w:rPr>
        <w:tab/>
        <w:t>1-</w:t>
      </w:r>
      <w:r w:rsidRPr="008162D7">
        <w:rPr>
          <w:rFonts w:hint="cs"/>
          <w:rtl/>
        </w:rPr>
        <w:tab/>
        <w:t xml:space="preserve">تقدم الدول الأطراف إلى اللجنة، عن طريق الأمين العام، تقارير عن التدابير التي اتخذتها تنفيذاً لتعهداتها بمقتضى الاتفاقية، وذلك في غضون سنة واحدة بعد بدء </w:t>
      </w:r>
      <w:r>
        <w:rPr>
          <w:rFonts w:hint="cs"/>
          <w:rtl/>
        </w:rPr>
        <w:t>دخول</w:t>
      </w:r>
      <w:r w:rsidRPr="008162D7">
        <w:rPr>
          <w:rFonts w:hint="cs"/>
          <w:rtl/>
        </w:rPr>
        <w:t xml:space="preserve"> الاتفاقية </w:t>
      </w:r>
      <w:r>
        <w:rPr>
          <w:rFonts w:hint="cs"/>
          <w:rtl/>
        </w:rPr>
        <w:t xml:space="preserve">حيز التنفيذ </w:t>
      </w:r>
      <w:r w:rsidRPr="008162D7">
        <w:rPr>
          <w:rFonts w:hint="cs"/>
          <w:rtl/>
        </w:rPr>
        <w:t xml:space="preserve">بالنسبة للدولة الطرف المعنية. وبعد ذلك تقدم الدول الأطراف تقارير تكميلية كل أربع سنوات عن أي تدابير جديدة تم اتخاذها وغير ذلك من التقارير التي قد تطلبها اللجنة. </w:t>
      </w:r>
    </w:p>
    <w:p w:rsidR="00EE2184" w:rsidRDefault="00EE2184" w:rsidP="00B55AE5">
      <w:pPr>
        <w:pStyle w:val="SingleTxtGA"/>
        <w:rPr>
          <w:rFonts w:hint="cs"/>
          <w:rtl/>
        </w:rPr>
      </w:pPr>
      <w:r w:rsidRPr="008162D7">
        <w:rPr>
          <w:rFonts w:hint="cs"/>
          <w:rtl/>
        </w:rPr>
        <w:tab/>
        <w:t>2-</w:t>
      </w:r>
      <w:r w:rsidRPr="008162D7">
        <w:rPr>
          <w:rFonts w:hint="cs"/>
          <w:rtl/>
        </w:rPr>
        <w:tab/>
        <w:t xml:space="preserve">للجنة أن تنظر في المعلومات الواردة في تقرير حديث يشمل معلومات كان ينبغي </w:t>
      </w:r>
      <w:r>
        <w:rPr>
          <w:rFonts w:hint="cs"/>
          <w:rtl/>
        </w:rPr>
        <w:t>إدراجها</w:t>
      </w:r>
      <w:r w:rsidRPr="008162D7">
        <w:rPr>
          <w:rFonts w:hint="cs"/>
          <w:rtl/>
        </w:rPr>
        <w:t xml:space="preserve"> في التقارير المتأخرة عن موعد تقديمها. </w:t>
      </w:r>
      <w:r w:rsidR="00B55AE5">
        <w:rPr>
          <w:rFonts w:hint="cs"/>
          <w:rtl/>
        </w:rPr>
        <w:t>وللجنة، إعمالاً لسلطتها التقديرية، أن توصي الدول الأطراف بدمج تقاريرها الدورية.</w:t>
      </w:r>
    </w:p>
    <w:p w:rsidR="00B55AE5" w:rsidRPr="008162D7" w:rsidRDefault="00B55AE5" w:rsidP="00C742F3">
      <w:pPr>
        <w:pStyle w:val="SingleTxtGA"/>
        <w:rPr>
          <w:rFonts w:hint="cs"/>
          <w:rtl/>
        </w:rPr>
      </w:pPr>
      <w:r>
        <w:rPr>
          <w:rFonts w:hint="cs"/>
          <w:rtl/>
        </w:rPr>
        <w:tab/>
        <w:t>3-</w:t>
      </w:r>
      <w:r>
        <w:rPr>
          <w:rFonts w:hint="cs"/>
          <w:rtl/>
        </w:rPr>
        <w:tab/>
      </w:r>
      <w:r w:rsidR="00C742F3">
        <w:rPr>
          <w:rFonts w:hint="cs"/>
          <w:rtl/>
        </w:rPr>
        <w:t>للجنة، إعمالاً لسلطتها التقديرية، أن توصي الدول الأطراف بتقديم تقاريرها الدورية بحلول مواعيد محددة.</w:t>
      </w:r>
    </w:p>
    <w:p w:rsidR="00EE2184" w:rsidRDefault="00EE2184" w:rsidP="00B80B17">
      <w:pPr>
        <w:pStyle w:val="SingleTxtGA"/>
        <w:rPr>
          <w:rFonts w:hint="cs"/>
          <w:rtl/>
        </w:rPr>
      </w:pPr>
      <w:r w:rsidRPr="008162D7">
        <w:rPr>
          <w:rFonts w:hint="cs"/>
          <w:rtl/>
        </w:rPr>
        <w:tab/>
      </w:r>
      <w:r w:rsidR="00B80B17">
        <w:rPr>
          <w:rFonts w:hint="cs"/>
          <w:rtl/>
        </w:rPr>
        <w:t>4</w:t>
      </w:r>
      <w:r w:rsidRPr="008162D7">
        <w:rPr>
          <w:rFonts w:hint="cs"/>
          <w:rtl/>
        </w:rPr>
        <w:t>-</w:t>
      </w:r>
      <w:r w:rsidRPr="008162D7">
        <w:rPr>
          <w:rFonts w:hint="cs"/>
          <w:rtl/>
        </w:rPr>
        <w:tab/>
        <w:t xml:space="preserve">للجنة أن تعلم الدول الأطراف، عن طريق الأمين العام، برغباتها فيما يتعلق بشكل ومحتويات التقارير التي يتعين تقديمها بموجب المادة 19 من الاتفاقية، فضلاً عن منهجية النظر في هذه التقارير، وأن تصدر مبادئ توجيهية في هذا الشأن. </w:t>
      </w:r>
    </w:p>
    <w:p w:rsidR="00C742F3" w:rsidRDefault="00C742F3" w:rsidP="00C742F3">
      <w:pPr>
        <w:pStyle w:val="H1GA"/>
        <w:rPr>
          <w:rFonts w:hint="cs"/>
          <w:rtl/>
        </w:rPr>
      </w:pPr>
      <w:r>
        <w:rPr>
          <w:rFonts w:hint="cs"/>
          <w:rtl/>
        </w:rPr>
        <w:tab/>
      </w:r>
      <w:r>
        <w:rPr>
          <w:rFonts w:hint="cs"/>
          <w:rtl/>
        </w:rPr>
        <w:tab/>
        <w:t>قائمة المسائل التي تُقدَّم إلى الدولة الطرف قبل تلقي تقريرها</w:t>
      </w:r>
    </w:p>
    <w:p w:rsidR="00C742F3" w:rsidRDefault="00C742F3" w:rsidP="00C742F3">
      <w:pPr>
        <w:pStyle w:val="H23GA"/>
        <w:rPr>
          <w:rFonts w:hint="cs"/>
          <w:rtl/>
        </w:rPr>
      </w:pPr>
      <w:r>
        <w:rPr>
          <w:rFonts w:hint="cs"/>
          <w:rtl/>
        </w:rPr>
        <w:tab/>
      </w:r>
      <w:r>
        <w:rPr>
          <w:rFonts w:hint="cs"/>
          <w:rtl/>
        </w:rPr>
        <w:tab/>
        <w:t>المادة 66</w:t>
      </w:r>
    </w:p>
    <w:p w:rsidR="00C742F3" w:rsidRPr="00C742F3" w:rsidRDefault="00C742F3" w:rsidP="00C742F3">
      <w:pPr>
        <w:pStyle w:val="SingleTxtGA"/>
        <w:rPr>
          <w:rFonts w:hint="cs"/>
          <w:rtl/>
          <w:lang w:eastAsia="ar-SA"/>
        </w:rPr>
      </w:pPr>
      <w:r>
        <w:rPr>
          <w:rFonts w:hint="cs"/>
          <w:rtl/>
          <w:lang w:eastAsia="ar-SA"/>
        </w:rPr>
        <w:tab/>
        <w:t>للجنة أن تُقدّم إلى الدولة الطرف قائمة مسائل قبل تلقي تقريرها. فإذا وافقت الدولة الطرف على الإبلاغ بموجب إجراء الإبلاغ الاختياري هذا، اعتُبر أن ردها على قائمة المسائل هذه يشكل، بالنسبة للفترة ذات الصلة، التقرير الذي يجب أن تقدمه بموجب المادة 19</w:t>
      </w:r>
      <w:r w:rsidR="00472541">
        <w:rPr>
          <w:rFonts w:hint="cs"/>
          <w:rtl/>
          <w:lang w:eastAsia="ar-SA"/>
        </w:rPr>
        <w:t xml:space="preserve">      </w:t>
      </w:r>
      <w:r>
        <w:rPr>
          <w:rFonts w:hint="cs"/>
          <w:rtl/>
          <w:lang w:eastAsia="ar-SA"/>
        </w:rPr>
        <w:t xml:space="preserve"> من الاتفاقية.</w:t>
      </w:r>
    </w:p>
    <w:p w:rsidR="00EE2184" w:rsidRPr="00FD24AD" w:rsidRDefault="00C742F3" w:rsidP="00FD24AD">
      <w:pPr>
        <w:pStyle w:val="H1GA"/>
        <w:rPr>
          <w:rFonts w:hint="cs"/>
          <w:rtl/>
        </w:rPr>
      </w:pPr>
      <w:r>
        <w:rPr>
          <w:rFonts w:hint="cs"/>
          <w:rtl/>
        </w:rPr>
        <w:tab/>
      </w:r>
      <w:r>
        <w:rPr>
          <w:rFonts w:hint="cs"/>
          <w:rtl/>
        </w:rPr>
        <w:tab/>
      </w:r>
      <w:r w:rsidR="00EE2184" w:rsidRPr="00FD24AD">
        <w:rPr>
          <w:rFonts w:hint="cs"/>
          <w:rtl/>
        </w:rPr>
        <w:t>عدم تقديم التقارير</w:t>
      </w:r>
    </w:p>
    <w:p w:rsidR="00EE2184" w:rsidRPr="00FD24AD" w:rsidRDefault="00C742F3" w:rsidP="00C742F3">
      <w:pPr>
        <w:pStyle w:val="H23GA"/>
        <w:rPr>
          <w:rFonts w:hint="cs"/>
          <w:rtl/>
        </w:rPr>
      </w:pPr>
      <w:r>
        <w:rPr>
          <w:rFonts w:hint="cs"/>
          <w:rtl/>
        </w:rPr>
        <w:tab/>
      </w:r>
      <w:r>
        <w:rPr>
          <w:rFonts w:hint="cs"/>
          <w:rtl/>
        </w:rPr>
        <w:tab/>
      </w:r>
      <w:r w:rsidR="00EE2184" w:rsidRPr="00FD24AD">
        <w:rPr>
          <w:rFonts w:hint="cs"/>
          <w:rtl/>
        </w:rPr>
        <w:t xml:space="preserve">المادة </w:t>
      </w:r>
      <w:r>
        <w:rPr>
          <w:rFonts w:hint="cs"/>
          <w:rtl/>
        </w:rPr>
        <w:t>67</w:t>
      </w:r>
    </w:p>
    <w:p w:rsidR="00EE2184" w:rsidRPr="008162D7" w:rsidRDefault="00EE2184" w:rsidP="00B80B17">
      <w:pPr>
        <w:pStyle w:val="SingleTxtGA"/>
        <w:rPr>
          <w:rFonts w:hint="cs"/>
          <w:rtl/>
        </w:rPr>
      </w:pPr>
      <w:r w:rsidRPr="008162D7">
        <w:rPr>
          <w:rFonts w:hint="cs"/>
          <w:rtl/>
        </w:rPr>
        <w:tab/>
        <w:t>1-</w:t>
      </w:r>
      <w:r w:rsidRPr="008162D7">
        <w:rPr>
          <w:rFonts w:hint="cs"/>
          <w:rtl/>
        </w:rPr>
        <w:tab/>
        <w:t xml:space="preserve">يقوم الأمين العام، في كل دورة، بإخطار اللجنة بجميع حالات </w:t>
      </w:r>
      <w:r>
        <w:rPr>
          <w:rFonts w:hint="cs"/>
          <w:rtl/>
        </w:rPr>
        <w:t xml:space="preserve">عدم </w:t>
      </w:r>
      <w:r w:rsidR="00472541">
        <w:rPr>
          <w:rFonts w:hint="cs"/>
          <w:rtl/>
        </w:rPr>
        <w:t xml:space="preserve">     </w:t>
      </w:r>
      <w:r>
        <w:rPr>
          <w:rFonts w:hint="cs"/>
          <w:rtl/>
        </w:rPr>
        <w:t>تقديم</w:t>
      </w:r>
      <w:r w:rsidRPr="008162D7">
        <w:rPr>
          <w:rFonts w:hint="cs"/>
          <w:rtl/>
        </w:rPr>
        <w:t xml:space="preserve"> تقارير بموجب المادتين </w:t>
      </w:r>
      <w:r w:rsidR="00C742F3">
        <w:rPr>
          <w:rFonts w:hint="cs"/>
          <w:rtl/>
        </w:rPr>
        <w:t>65</w:t>
      </w:r>
      <w:r w:rsidRPr="008162D7">
        <w:rPr>
          <w:rFonts w:hint="cs"/>
          <w:rtl/>
        </w:rPr>
        <w:t xml:space="preserve"> و</w:t>
      </w:r>
      <w:r w:rsidR="00B80B17">
        <w:rPr>
          <w:rFonts w:hint="cs"/>
          <w:rtl/>
        </w:rPr>
        <w:t>69</w:t>
      </w:r>
      <w:r w:rsidRPr="008162D7">
        <w:rPr>
          <w:rFonts w:hint="cs"/>
          <w:rtl/>
        </w:rPr>
        <w:t xml:space="preserve"> من هذا النظام الداخلي. وللجنة في هذه الحالات أن ترسل إلى الدولة الطرف المعنية، عن طريق الأمين العام، تذكيراً بشأن تقديم هذا التقرير أو هذه التقارير. </w:t>
      </w:r>
    </w:p>
    <w:p w:rsidR="00EE2184" w:rsidRPr="008162D7" w:rsidRDefault="00EE2184" w:rsidP="00C742F3">
      <w:pPr>
        <w:pStyle w:val="SingleTxtGA"/>
        <w:rPr>
          <w:rFonts w:hint="cs"/>
          <w:rtl/>
        </w:rPr>
      </w:pPr>
      <w:r w:rsidRPr="008162D7">
        <w:rPr>
          <w:rFonts w:hint="cs"/>
          <w:rtl/>
        </w:rPr>
        <w:tab/>
        <w:t>2-</w:t>
      </w:r>
      <w:r w:rsidRPr="008162D7">
        <w:rPr>
          <w:rFonts w:hint="cs"/>
          <w:rtl/>
        </w:rPr>
        <w:tab/>
        <w:t xml:space="preserve">إذا لم تقدم الدولة الطرف، بعد إرسال التذكير المشار إليه في الفقرة 1 من هذه المادة، التقرير المطلوب بموجب المادتين </w:t>
      </w:r>
      <w:r w:rsidR="00C742F3">
        <w:rPr>
          <w:rFonts w:hint="cs"/>
          <w:rtl/>
        </w:rPr>
        <w:t>65</w:t>
      </w:r>
      <w:r w:rsidRPr="008162D7">
        <w:rPr>
          <w:rFonts w:hint="cs"/>
          <w:rtl/>
        </w:rPr>
        <w:t xml:space="preserve"> و</w:t>
      </w:r>
      <w:r w:rsidR="00C742F3">
        <w:rPr>
          <w:rFonts w:hint="cs"/>
          <w:rtl/>
        </w:rPr>
        <w:t>69</w:t>
      </w:r>
      <w:r w:rsidRPr="008162D7">
        <w:rPr>
          <w:rFonts w:hint="cs"/>
          <w:rtl/>
        </w:rPr>
        <w:t xml:space="preserve"> من هذا النظام الداخلي، تعلن اللجنة ذلك في التقرير السنوي الذي ترفعه إلى الدول الأطراف وإلى الجمعية العامة للأمم المتحدة. </w:t>
      </w:r>
    </w:p>
    <w:p w:rsidR="00EE2184" w:rsidRPr="008162D7" w:rsidRDefault="00EE2184" w:rsidP="000A17FF">
      <w:pPr>
        <w:pStyle w:val="SingleTxtGA"/>
        <w:rPr>
          <w:rFonts w:hint="cs"/>
          <w:rtl/>
        </w:rPr>
      </w:pPr>
      <w:r w:rsidRPr="008162D7">
        <w:rPr>
          <w:rFonts w:hint="cs"/>
          <w:rtl/>
        </w:rPr>
        <w:tab/>
        <w:t>3-</w:t>
      </w:r>
      <w:r w:rsidRPr="008162D7">
        <w:rPr>
          <w:rFonts w:hint="cs"/>
          <w:rtl/>
        </w:rPr>
        <w:tab/>
        <w:t>يجوز للجنة</w:t>
      </w:r>
      <w:r w:rsidR="00C742F3">
        <w:rPr>
          <w:rFonts w:hint="cs"/>
          <w:rtl/>
        </w:rPr>
        <w:t xml:space="preserve"> أن توجه</w:t>
      </w:r>
      <w:r w:rsidRPr="008162D7">
        <w:rPr>
          <w:rFonts w:hint="cs"/>
          <w:rtl/>
        </w:rPr>
        <w:t xml:space="preserve">، </w:t>
      </w:r>
      <w:r w:rsidR="00C742F3">
        <w:rPr>
          <w:rFonts w:hint="cs"/>
          <w:rtl/>
        </w:rPr>
        <w:t xml:space="preserve">عن طريق الأمين العام، إخطاراً إلى </w:t>
      </w:r>
      <w:r w:rsidRPr="008162D7">
        <w:rPr>
          <w:rFonts w:hint="cs"/>
          <w:rtl/>
        </w:rPr>
        <w:t>الدولة الطرف المتخلفة عن تقديم التقارير</w:t>
      </w:r>
      <w:r w:rsidR="00C742F3">
        <w:rPr>
          <w:rFonts w:hint="cs"/>
          <w:rtl/>
        </w:rPr>
        <w:t xml:space="preserve"> </w:t>
      </w:r>
      <w:r w:rsidRPr="008162D7">
        <w:rPr>
          <w:rFonts w:hint="cs"/>
          <w:rtl/>
        </w:rPr>
        <w:t xml:space="preserve">بأنها تعتزم القيام، في تاريخ محدد في الإخطار، بدراسة التدابير المتخذة من جانب الدولة الطرف لحماية أو إعمال الحقوق المعترف بها في الاتفاقية </w:t>
      </w:r>
      <w:r w:rsidR="000A17FF">
        <w:rPr>
          <w:rFonts w:hint="cs"/>
          <w:rtl/>
        </w:rPr>
        <w:t>وذلك دون وجود تقرير من الدولة الطرف، وأنها ستعتمد ملاحظات ختامية</w:t>
      </w:r>
      <w:r w:rsidRPr="008162D7">
        <w:rPr>
          <w:rFonts w:hint="cs"/>
          <w:rtl/>
        </w:rPr>
        <w:t>.</w:t>
      </w:r>
    </w:p>
    <w:p w:rsidR="00EE2184" w:rsidRPr="00FD24AD" w:rsidRDefault="000A17FF" w:rsidP="00472541">
      <w:pPr>
        <w:pStyle w:val="H1GA"/>
        <w:spacing w:before="0" w:line="360" w:lineRule="exact"/>
        <w:rPr>
          <w:rFonts w:hint="cs"/>
          <w:rtl/>
        </w:rPr>
      </w:pPr>
      <w:r>
        <w:rPr>
          <w:rFonts w:hint="cs"/>
          <w:rtl/>
        </w:rPr>
        <w:tab/>
      </w:r>
      <w:r>
        <w:rPr>
          <w:rFonts w:hint="cs"/>
          <w:rtl/>
        </w:rPr>
        <w:tab/>
      </w:r>
      <w:r w:rsidR="00EE2184" w:rsidRPr="00FD24AD">
        <w:rPr>
          <w:rFonts w:hint="cs"/>
          <w:rtl/>
        </w:rPr>
        <w:t>حضور الدول الأطراف عند دراسة التقارير</w:t>
      </w:r>
    </w:p>
    <w:p w:rsidR="00EE2184" w:rsidRPr="00FD24AD" w:rsidRDefault="000A17FF" w:rsidP="00472541">
      <w:pPr>
        <w:pStyle w:val="H23GA"/>
        <w:spacing w:line="360" w:lineRule="exact"/>
        <w:rPr>
          <w:rFonts w:hint="cs"/>
          <w:rtl/>
        </w:rPr>
      </w:pPr>
      <w:r>
        <w:rPr>
          <w:rFonts w:hint="cs"/>
          <w:rtl/>
        </w:rPr>
        <w:tab/>
      </w:r>
      <w:r>
        <w:rPr>
          <w:rFonts w:hint="cs"/>
          <w:rtl/>
        </w:rPr>
        <w:tab/>
      </w:r>
      <w:r w:rsidR="00EE2184" w:rsidRPr="00FD24AD">
        <w:rPr>
          <w:rFonts w:hint="cs"/>
          <w:rtl/>
        </w:rPr>
        <w:t xml:space="preserve">المادة </w:t>
      </w:r>
      <w:r>
        <w:rPr>
          <w:rFonts w:hint="cs"/>
          <w:rtl/>
        </w:rPr>
        <w:t>68</w:t>
      </w:r>
    </w:p>
    <w:p w:rsidR="00EE2184" w:rsidRPr="008162D7" w:rsidRDefault="00EE2184" w:rsidP="00472541">
      <w:pPr>
        <w:pStyle w:val="SingleTxtGA"/>
        <w:spacing w:line="360" w:lineRule="exact"/>
        <w:rPr>
          <w:rFonts w:hint="cs"/>
          <w:rtl/>
        </w:rPr>
      </w:pPr>
      <w:r w:rsidRPr="008162D7">
        <w:rPr>
          <w:rFonts w:hint="cs"/>
          <w:rtl/>
        </w:rPr>
        <w:tab/>
        <w:t>1-</w:t>
      </w:r>
      <w:r w:rsidRPr="008162D7">
        <w:rPr>
          <w:rFonts w:hint="cs"/>
          <w:rtl/>
        </w:rPr>
        <w:tab/>
        <w:t xml:space="preserve">تقوم اللجنة، عن طريق الأمين العام، بإخطار الدول الأطراف في أقرب وقت ممكن، بموعد افتتاح الدورة التي ستدرس فيها تقارير كل منها، وبمدة انعقاد تلك الدورة ومكانها. ويُدعى ممثلو الدول الأطراف لحضور جلسات اللجنة لدى دراسة تقارير دولهم. وللجنة أيضاً أن تعلم أية دولة من الدول الأطراف تقرر اللجنة أن تلتمس منها مزيداً من المعلومات بأنه يجوز </w:t>
      </w:r>
      <w:r w:rsidR="000A17FF">
        <w:rPr>
          <w:rFonts w:hint="cs"/>
          <w:rtl/>
        </w:rPr>
        <w:t xml:space="preserve">لها </w:t>
      </w:r>
      <w:r w:rsidRPr="008162D7">
        <w:rPr>
          <w:rFonts w:hint="cs"/>
          <w:rtl/>
        </w:rPr>
        <w:t xml:space="preserve">أن تأذن لممثلها بحضور جلسة محددة. وينبغي لهذا الممثل أن يكون قادراً على الإجابة على ما قد تطرحه اللجنة من أسئلة وعلى تقديم بيانات بشأن التقارير التي قدمتها دولته، ويجوز لـه أيضاً أن يقدم معلومات إضافية من دولته. </w:t>
      </w:r>
    </w:p>
    <w:p w:rsidR="00EE2184" w:rsidRPr="000A17FF" w:rsidRDefault="00EE2184" w:rsidP="00472541">
      <w:pPr>
        <w:pStyle w:val="SingleTxtGA"/>
        <w:spacing w:line="360" w:lineRule="exact"/>
        <w:rPr>
          <w:rFonts w:hint="cs"/>
          <w:spacing w:val="-2"/>
          <w:rtl/>
        </w:rPr>
      </w:pPr>
      <w:r w:rsidRPr="000A17FF">
        <w:rPr>
          <w:rFonts w:hint="cs"/>
          <w:spacing w:val="-2"/>
          <w:rtl/>
        </w:rPr>
        <w:tab/>
        <w:t>2-</w:t>
      </w:r>
      <w:r w:rsidRPr="000A17FF">
        <w:rPr>
          <w:rFonts w:hint="cs"/>
          <w:spacing w:val="-2"/>
          <w:rtl/>
        </w:rPr>
        <w:tab/>
        <w:t>إذا قدمت الدولة الطرف تقريراً بموجب الفقرة 1 من المادة 19 من الاتفاقية ولكنها لم ترسل ممثلاً، عملاً بالفقرة 1 من هذه المادة لحضور الجلسة التي أخطرت بأن تقريرها سي</w:t>
      </w:r>
      <w:r w:rsidR="000A17FF" w:rsidRPr="000A17FF">
        <w:rPr>
          <w:rFonts w:hint="cs"/>
          <w:spacing w:val="-2"/>
          <w:rtl/>
        </w:rPr>
        <w:t xml:space="preserve">ُدرس فيها، فإن للجنة، إعمالاً لسلطتها التقديرية، </w:t>
      </w:r>
      <w:r w:rsidRPr="000A17FF">
        <w:rPr>
          <w:rFonts w:hint="cs"/>
          <w:spacing w:val="-2"/>
          <w:rtl/>
        </w:rPr>
        <w:t xml:space="preserve">أن تتبع أحد المسارين التاليين: </w:t>
      </w:r>
    </w:p>
    <w:p w:rsidR="00EE2184" w:rsidRPr="008162D7" w:rsidRDefault="00EE2184" w:rsidP="00472541">
      <w:pPr>
        <w:pStyle w:val="SingleTxtGA"/>
        <w:spacing w:line="360" w:lineRule="exact"/>
        <w:rPr>
          <w:rFonts w:hint="cs"/>
          <w:rtl/>
        </w:rPr>
      </w:pPr>
      <w:r w:rsidRPr="008162D7">
        <w:rPr>
          <w:rFonts w:hint="cs"/>
          <w:rtl/>
        </w:rPr>
        <w:tab/>
        <w:t>(أ)</w:t>
      </w:r>
      <w:r w:rsidRPr="008162D7">
        <w:rPr>
          <w:rFonts w:hint="cs"/>
          <w:rtl/>
        </w:rPr>
        <w:tab/>
        <w:t xml:space="preserve">أن تخطر الدولة الطرف، عن طريق الأمين العام، أنها تعتزم القيام، في جلسة محددة، بدراسة التقرير </w:t>
      </w:r>
      <w:r w:rsidR="000A17FF">
        <w:rPr>
          <w:rFonts w:hint="cs"/>
          <w:rtl/>
        </w:rPr>
        <w:t xml:space="preserve">وبعدئذ تتصرف </w:t>
      </w:r>
      <w:r w:rsidRPr="008162D7">
        <w:rPr>
          <w:rFonts w:hint="cs"/>
          <w:rtl/>
        </w:rPr>
        <w:t xml:space="preserve">وفقاً للفقرة </w:t>
      </w:r>
      <w:r w:rsidR="000A17FF">
        <w:rPr>
          <w:rFonts w:hint="cs"/>
          <w:rtl/>
        </w:rPr>
        <w:t>1</w:t>
      </w:r>
      <w:r w:rsidRPr="008162D7">
        <w:rPr>
          <w:rFonts w:hint="cs"/>
          <w:rtl/>
        </w:rPr>
        <w:t xml:space="preserve"> من المادة </w:t>
      </w:r>
      <w:r w:rsidR="000A17FF">
        <w:rPr>
          <w:rFonts w:hint="cs"/>
          <w:rtl/>
        </w:rPr>
        <w:t xml:space="preserve">68 والمادة 71؛ </w:t>
      </w:r>
      <w:r w:rsidRPr="008162D7">
        <w:rPr>
          <w:rFonts w:hint="cs"/>
          <w:rtl/>
        </w:rPr>
        <w:t xml:space="preserve">أو </w:t>
      </w:r>
    </w:p>
    <w:p w:rsidR="00EE2184" w:rsidRDefault="00EE2184" w:rsidP="00472541">
      <w:pPr>
        <w:pStyle w:val="SingleTxtGA"/>
        <w:spacing w:line="360" w:lineRule="exact"/>
        <w:rPr>
          <w:rFonts w:hint="cs"/>
          <w:rtl/>
        </w:rPr>
      </w:pPr>
      <w:r w:rsidRPr="008162D7">
        <w:rPr>
          <w:rFonts w:hint="cs"/>
          <w:rtl/>
        </w:rPr>
        <w:tab/>
        <w:t>(ب)</w:t>
      </w:r>
      <w:r w:rsidRPr="008162D7">
        <w:rPr>
          <w:rFonts w:hint="cs"/>
          <w:rtl/>
        </w:rPr>
        <w:tab/>
        <w:t xml:space="preserve">أن تشرع في الجلسة المحددة أصلاً في دراسة التقرير، وبعدئذ </w:t>
      </w:r>
      <w:r w:rsidR="000A17FF">
        <w:rPr>
          <w:rFonts w:hint="cs"/>
          <w:rtl/>
        </w:rPr>
        <w:t xml:space="preserve">تعتمد </w:t>
      </w:r>
      <w:r w:rsidRPr="008162D7">
        <w:rPr>
          <w:rFonts w:hint="cs"/>
          <w:rtl/>
        </w:rPr>
        <w:t xml:space="preserve">ملاحظاتها الختامية المؤقتة </w:t>
      </w:r>
      <w:r w:rsidR="000A17FF">
        <w:rPr>
          <w:rFonts w:hint="cs"/>
          <w:rtl/>
        </w:rPr>
        <w:t>و</w:t>
      </w:r>
      <w:r w:rsidRPr="008162D7">
        <w:rPr>
          <w:rFonts w:hint="cs"/>
          <w:rtl/>
        </w:rPr>
        <w:t>تقدمها إلى الدولة الطرف</w:t>
      </w:r>
      <w:r w:rsidR="000A17FF">
        <w:rPr>
          <w:rFonts w:hint="cs"/>
          <w:rtl/>
        </w:rPr>
        <w:t xml:space="preserve"> لإبداء تعليقاتها الخطية عليها</w:t>
      </w:r>
      <w:r w:rsidRPr="008162D7">
        <w:rPr>
          <w:rFonts w:hint="cs"/>
          <w:rtl/>
        </w:rPr>
        <w:t xml:space="preserve">. </w:t>
      </w:r>
      <w:r w:rsidR="000A17FF">
        <w:rPr>
          <w:rFonts w:hint="cs"/>
          <w:rtl/>
        </w:rPr>
        <w:t>وتعتمد اللجنة ملاحظاتها الختامية النهائية في دورتها التالية</w:t>
      </w:r>
      <w:r w:rsidRPr="008162D7">
        <w:rPr>
          <w:rFonts w:hint="cs"/>
          <w:rtl/>
        </w:rPr>
        <w:t xml:space="preserve">. </w:t>
      </w:r>
    </w:p>
    <w:p w:rsidR="00EE2184" w:rsidRPr="008162D7" w:rsidRDefault="000A17FF" w:rsidP="00472541">
      <w:pPr>
        <w:pStyle w:val="H1GA"/>
        <w:spacing w:before="160" w:after="160" w:line="380" w:lineRule="exact"/>
        <w:rPr>
          <w:rFonts w:hint="cs"/>
          <w:b w:val="0"/>
          <w:bCs w:val="0"/>
          <w:rtl/>
        </w:rPr>
      </w:pPr>
      <w:r>
        <w:rPr>
          <w:rFonts w:hint="cs"/>
          <w:rtl/>
        </w:rPr>
        <w:tab/>
      </w:r>
      <w:r>
        <w:rPr>
          <w:rFonts w:hint="cs"/>
          <w:rtl/>
        </w:rPr>
        <w:tab/>
      </w:r>
      <w:r w:rsidR="00EE2184" w:rsidRPr="00FD24AD">
        <w:rPr>
          <w:rFonts w:hint="cs"/>
          <w:rtl/>
        </w:rPr>
        <w:t xml:space="preserve">طلب تقارير </w:t>
      </w:r>
      <w:r>
        <w:rPr>
          <w:rFonts w:hint="cs"/>
          <w:rtl/>
        </w:rPr>
        <w:t xml:space="preserve">ومعلومات </w:t>
      </w:r>
      <w:r w:rsidR="00EE2184" w:rsidRPr="00FD24AD">
        <w:rPr>
          <w:rFonts w:hint="cs"/>
          <w:rtl/>
        </w:rPr>
        <w:t>إضافية</w:t>
      </w:r>
    </w:p>
    <w:p w:rsidR="00EE2184" w:rsidRPr="00FD24AD" w:rsidRDefault="000A17FF" w:rsidP="000A17FF">
      <w:pPr>
        <w:pStyle w:val="H23GA"/>
        <w:rPr>
          <w:rFonts w:hint="cs"/>
          <w:rtl/>
        </w:rPr>
      </w:pPr>
      <w:r>
        <w:rPr>
          <w:rFonts w:hint="cs"/>
          <w:rtl/>
        </w:rPr>
        <w:tab/>
      </w:r>
      <w:r>
        <w:rPr>
          <w:rFonts w:hint="cs"/>
          <w:rtl/>
        </w:rPr>
        <w:tab/>
      </w:r>
      <w:r w:rsidR="00EE2184" w:rsidRPr="00FD24AD">
        <w:rPr>
          <w:rFonts w:hint="cs"/>
          <w:rtl/>
        </w:rPr>
        <w:t xml:space="preserve">المادة </w:t>
      </w:r>
      <w:r>
        <w:rPr>
          <w:rFonts w:hint="cs"/>
          <w:rtl/>
        </w:rPr>
        <w:t>69</w:t>
      </w:r>
    </w:p>
    <w:p w:rsidR="00EE2184" w:rsidRPr="008162D7" w:rsidRDefault="00EE2184" w:rsidP="00472541">
      <w:pPr>
        <w:pStyle w:val="SingleTxtGA"/>
        <w:spacing w:line="360" w:lineRule="exact"/>
        <w:rPr>
          <w:rFonts w:hint="cs"/>
          <w:rtl/>
        </w:rPr>
      </w:pPr>
      <w:r w:rsidRPr="008162D7">
        <w:rPr>
          <w:rFonts w:hint="cs"/>
          <w:rtl/>
        </w:rPr>
        <w:t>1-</w:t>
      </w:r>
      <w:r w:rsidRPr="008162D7">
        <w:rPr>
          <w:rFonts w:hint="cs"/>
          <w:rtl/>
        </w:rPr>
        <w:tab/>
        <w:t xml:space="preserve">تقوم اللجنة، لدى نظرها في تقرير مقدم من إحدى الدول الأطراف بموجب </w:t>
      </w:r>
      <w:r w:rsidR="000A17FF">
        <w:rPr>
          <w:rFonts w:hint="cs"/>
          <w:rtl/>
        </w:rPr>
        <w:t xml:space="preserve">      </w:t>
      </w:r>
      <w:r w:rsidRPr="008162D7">
        <w:rPr>
          <w:rFonts w:hint="cs"/>
          <w:rtl/>
        </w:rPr>
        <w:t>المادة 19 من الاتفاقية، بالتأكد أول</w:t>
      </w:r>
      <w:r>
        <w:rPr>
          <w:rFonts w:hint="cs"/>
          <w:rtl/>
        </w:rPr>
        <w:t xml:space="preserve">اً </w:t>
      </w:r>
      <w:r w:rsidRPr="008162D7">
        <w:rPr>
          <w:rFonts w:hint="cs"/>
          <w:rtl/>
        </w:rPr>
        <w:t xml:space="preserve">من أن التقرير يتضمن جميع المعلومات اللازمة بموجب المادة </w:t>
      </w:r>
      <w:r w:rsidR="000A17FF">
        <w:rPr>
          <w:rFonts w:hint="cs"/>
          <w:rtl/>
        </w:rPr>
        <w:t>65</w:t>
      </w:r>
      <w:r w:rsidRPr="008162D7">
        <w:rPr>
          <w:rFonts w:hint="cs"/>
          <w:rtl/>
        </w:rPr>
        <w:t xml:space="preserve"> من هذا النظام الداخلي.</w:t>
      </w:r>
    </w:p>
    <w:p w:rsidR="00EE2184" w:rsidRPr="00472541" w:rsidRDefault="00EE2184" w:rsidP="00472541">
      <w:pPr>
        <w:pStyle w:val="SingleTxtGA"/>
        <w:spacing w:line="360" w:lineRule="exact"/>
        <w:rPr>
          <w:rFonts w:hint="cs"/>
          <w:spacing w:val="-2"/>
          <w:rtl/>
        </w:rPr>
      </w:pPr>
      <w:r w:rsidRPr="00472541">
        <w:rPr>
          <w:rFonts w:hint="cs"/>
          <w:spacing w:val="-2"/>
          <w:rtl/>
        </w:rPr>
        <w:t>2-</w:t>
      </w:r>
      <w:r w:rsidRPr="00472541">
        <w:rPr>
          <w:rFonts w:hint="cs"/>
          <w:spacing w:val="-2"/>
          <w:rtl/>
        </w:rPr>
        <w:tab/>
        <w:t xml:space="preserve">إذا رأت اللجنة أن تقرير إحدى الدول الأطراف في الاتفاقية لا يتضمن معلومات كافية، فلها أن تطلب إلى تلك الدولة </w:t>
      </w:r>
      <w:r w:rsidR="000A17FF" w:rsidRPr="00472541">
        <w:rPr>
          <w:rFonts w:hint="cs"/>
          <w:spacing w:val="-2"/>
          <w:rtl/>
        </w:rPr>
        <w:t xml:space="preserve">الطرف، من خلال قائمة مسائل تُرسل إليها، </w:t>
      </w:r>
      <w:r w:rsidRPr="00472541">
        <w:rPr>
          <w:rFonts w:hint="cs"/>
          <w:spacing w:val="-2"/>
          <w:rtl/>
        </w:rPr>
        <w:t>أن تقدم تقريراً إضافياً</w:t>
      </w:r>
      <w:r w:rsidR="000A17FF" w:rsidRPr="00472541">
        <w:rPr>
          <w:rFonts w:hint="cs"/>
          <w:spacing w:val="-2"/>
          <w:rtl/>
        </w:rPr>
        <w:t xml:space="preserve"> أو معلومات محددة</w:t>
      </w:r>
      <w:r w:rsidRPr="00472541">
        <w:rPr>
          <w:rFonts w:hint="cs"/>
          <w:spacing w:val="-2"/>
          <w:rtl/>
        </w:rPr>
        <w:t>، مع بيان الموعد النهائي لتقديم هذا التقرير</w:t>
      </w:r>
      <w:r w:rsidR="000A17FF" w:rsidRPr="00472541">
        <w:rPr>
          <w:rFonts w:hint="cs"/>
          <w:spacing w:val="-2"/>
          <w:rtl/>
        </w:rPr>
        <w:t xml:space="preserve"> أو تلك المعلومات</w:t>
      </w:r>
      <w:r w:rsidRPr="00472541">
        <w:rPr>
          <w:rFonts w:hint="cs"/>
          <w:spacing w:val="-2"/>
          <w:rtl/>
        </w:rPr>
        <w:t>.</w:t>
      </w:r>
    </w:p>
    <w:p w:rsidR="006861AA" w:rsidRDefault="006861AA" w:rsidP="00472541">
      <w:pPr>
        <w:pStyle w:val="H1GA"/>
        <w:spacing w:before="120"/>
        <w:rPr>
          <w:rFonts w:hint="cs"/>
          <w:rtl/>
        </w:rPr>
      </w:pPr>
      <w:r>
        <w:rPr>
          <w:rFonts w:hint="cs"/>
          <w:rtl/>
        </w:rPr>
        <w:tab/>
      </w:r>
      <w:r>
        <w:rPr>
          <w:rFonts w:hint="cs"/>
          <w:rtl/>
        </w:rPr>
        <w:tab/>
        <w:t>دراسة التقرير والحوار مع ممثلي الدولة الطرف</w:t>
      </w:r>
    </w:p>
    <w:p w:rsidR="006861AA" w:rsidRDefault="006861AA" w:rsidP="00472541">
      <w:pPr>
        <w:pStyle w:val="H23GA"/>
        <w:spacing w:line="340" w:lineRule="exact"/>
        <w:rPr>
          <w:rFonts w:hint="cs"/>
          <w:rtl/>
        </w:rPr>
      </w:pPr>
      <w:r>
        <w:rPr>
          <w:rFonts w:hint="cs"/>
          <w:rtl/>
        </w:rPr>
        <w:tab/>
      </w:r>
      <w:r>
        <w:rPr>
          <w:rFonts w:hint="cs"/>
          <w:rtl/>
        </w:rPr>
        <w:tab/>
        <w:t>المادة 70</w:t>
      </w:r>
    </w:p>
    <w:p w:rsidR="006861AA" w:rsidRDefault="006861AA" w:rsidP="00472541">
      <w:pPr>
        <w:pStyle w:val="SingleTxtGA"/>
        <w:spacing w:after="0" w:line="360" w:lineRule="exact"/>
        <w:rPr>
          <w:rFonts w:hint="cs"/>
          <w:rtl/>
          <w:lang w:eastAsia="ar-SA"/>
        </w:rPr>
      </w:pPr>
      <w:r>
        <w:rPr>
          <w:rFonts w:hint="cs"/>
          <w:rtl/>
          <w:lang w:eastAsia="ar-SA"/>
        </w:rPr>
        <w:tab/>
        <w:t>1-</w:t>
      </w:r>
      <w:r>
        <w:rPr>
          <w:rFonts w:hint="cs"/>
          <w:rtl/>
          <w:lang w:eastAsia="ar-SA"/>
        </w:rPr>
        <w:tab/>
        <w:t>للجنة أن تعيّن، حسب مقتضى الحال، مقررين قطريين أو أن تعتمد أية طريقة أخرى للتعجيل بأداء وظائفها بموجب المادة 19 من الاتفاقية.</w:t>
      </w:r>
    </w:p>
    <w:p w:rsidR="006861AA" w:rsidRPr="000A17FF" w:rsidRDefault="006861AA" w:rsidP="006861AA">
      <w:pPr>
        <w:pStyle w:val="SingleTxtGA"/>
        <w:rPr>
          <w:rFonts w:hint="cs"/>
          <w:rtl/>
          <w:lang w:eastAsia="ar-SA"/>
        </w:rPr>
      </w:pPr>
      <w:r>
        <w:rPr>
          <w:rFonts w:hint="cs"/>
          <w:rtl/>
          <w:lang w:eastAsia="ar-SA"/>
        </w:rPr>
        <w:tab/>
        <w:t>2-</w:t>
      </w:r>
      <w:r>
        <w:rPr>
          <w:rFonts w:hint="cs"/>
          <w:rtl/>
          <w:lang w:eastAsia="ar-SA"/>
        </w:rPr>
        <w:tab/>
        <w:t>أثناء دراسة تقرير الدولة الطرف، تنظم اللجنة الجلسة حسبما تراه مناسباً من أجل إقامة حوار تفاعلي بين أعضاء اللجنة وممثلي الدولة الطرف.</w:t>
      </w:r>
    </w:p>
    <w:p w:rsidR="00EE2184" w:rsidRPr="00FD24AD" w:rsidRDefault="000A17FF" w:rsidP="00472541">
      <w:pPr>
        <w:pStyle w:val="H1GA"/>
        <w:rPr>
          <w:rFonts w:hint="cs"/>
          <w:rtl/>
        </w:rPr>
      </w:pPr>
      <w:r>
        <w:rPr>
          <w:rFonts w:hint="cs"/>
          <w:rtl/>
        </w:rPr>
        <w:tab/>
      </w:r>
      <w:r>
        <w:rPr>
          <w:rFonts w:hint="cs"/>
          <w:rtl/>
        </w:rPr>
        <w:tab/>
        <w:t>الملاحظات الختامية للجنة</w:t>
      </w:r>
    </w:p>
    <w:p w:rsidR="00EE2184" w:rsidRPr="00FD24AD" w:rsidRDefault="000A17FF" w:rsidP="00472541">
      <w:pPr>
        <w:pStyle w:val="H23GA"/>
        <w:rPr>
          <w:rFonts w:hint="cs"/>
          <w:rtl/>
        </w:rPr>
      </w:pPr>
      <w:r>
        <w:rPr>
          <w:rFonts w:hint="cs"/>
          <w:rtl/>
        </w:rPr>
        <w:tab/>
      </w:r>
      <w:r>
        <w:rPr>
          <w:rFonts w:hint="cs"/>
          <w:rtl/>
        </w:rPr>
        <w:tab/>
      </w:r>
      <w:r w:rsidR="00EE2184" w:rsidRPr="00FD24AD">
        <w:rPr>
          <w:rFonts w:hint="cs"/>
          <w:rtl/>
        </w:rPr>
        <w:t xml:space="preserve">المادة </w:t>
      </w:r>
      <w:r>
        <w:rPr>
          <w:rFonts w:hint="cs"/>
          <w:rtl/>
        </w:rPr>
        <w:t>71</w:t>
      </w:r>
    </w:p>
    <w:p w:rsidR="006861AA" w:rsidRDefault="00EE2184" w:rsidP="006861AA">
      <w:pPr>
        <w:pStyle w:val="SingleTxtGA"/>
        <w:rPr>
          <w:rFonts w:hint="cs"/>
          <w:rtl/>
        </w:rPr>
      </w:pPr>
      <w:r w:rsidRPr="008162D7">
        <w:rPr>
          <w:rFonts w:hint="cs"/>
          <w:rtl/>
        </w:rPr>
        <w:tab/>
        <w:t>1-</w:t>
      </w:r>
      <w:r w:rsidRPr="008162D7">
        <w:rPr>
          <w:rFonts w:hint="cs"/>
          <w:rtl/>
        </w:rPr>
        <w:tab/>
        <w:t>بعد نظر اللجنة في كل تقرير من التقارير، يجوز لها، وفقاً للفقرة 3 من المادة 19 من الاتفاقية</w:t>
      </w:r>
      <w:r>
        <w:rPr>
          <w:rFonts w:hint="cs"/>
          <w:rtl/>
        </w:rPr>
        <w:t>،</w:t>
      </w:r>
      <w:r w:rsidRPr="008162D7">
        <w:rPr>
          <w:rFonts w:hint="cs"/>
          <w:rtl/>
        </w:rPr>
        <w:t xml:space="preserve"> أن تبدي ما تراه مناسباً من تعليقات عامة </w:t>
      </w:r>
      <w:r w:rsidR="006861AA">
        <w:rPr>
          <w:rFonts w:hint="cs"/>
          <w:rtl/>
        </w:rPr>
        <w:t xml:space="preserve">أو ملاحظات ختامية </w:t>
      </w:r>
      <w:r w:rsidRPr="008162D7">
        <w:rPr>
          <w:rFonts w:hint="cs"/>
          <w:rtl/>
        </w:rPr>
        <w:t xml:space="preserve">على التقرير أو أن تقدم </w:t>
      </w:r>
      <w:r>
        <w:rPr>
          <w:rFonts w:hint="cs"/>
          <w:rtl/>
        </w:rPr>
        <w:t>توصيات بشأنه وأن تحيلها</w:t>
      </w:r>
      <w:r w:rsidRPr="008162D7">
        <w:rPr>
          <w:rFonts w:hint="cs"/>
          <w:rtl/>
        </w:rPr>
        <w:t xml:space="preserve"> عن طريق الأمين العام إلى الدولة الطرف المعنية التي يجوز لها، على سبيل الرد، أن تقدم إلى اللجنة أية تعليقات تراها مناسبة. </w:t>
      </w:r>
    </w:p>
    <w:p w:rsidR="00EE2184" w:rsidRPr="006861AA" w:rsidRDefault="006861AA" w:rsidP="006861AA">
      <w:pPr>
        <w:pStyle w:val="SingleTxtGA"/>
        <w:rPr>
          <w:rFonts w:hint="cs"/>
          <w:spacing w:val="-2"/>
          <w:rtl/>
        </w:rPr>
      </w:pPr>
      <w:r w:rsidRPr="006861AA">
        <w:rPr>
          <w:rFonts w:hint="cs"/>
          <w:spacing w:val="-2"/>
          <w:rtl/>
        </w:rPr>
        <w:tab/>
        <w:t>2-</w:t>
      </w:r>
      <w:r w:rsidRPr="006861AA">
        <w:rPr>
          <w:rFonts w:hint="cs"/>
          <w:spacing w:val="-2"/>
          <w:rtl/>
        </w:rPr>
        <w:tab/>
      </w:r>
      <w:r w:rsidR="00EE2184" w:rsidRPr="006861AA">
        <w:rPr>
          <w:rFonts w:hint="cs"/>
          <w:spacing w:val="-2"/>
          <w:rtl/>
        </w:rPr>
        <w:t>ويجوز للجنة</w:t>
      </w:r>
      <w:r w:rsidRPr="006861AA">
        <w:rPr>
          <w:rFonts w:hint="cs"/>
          <w:spacing w:val="-2"/>
          <w:rtl/>
        </w:rPr>
        <w:t xml:space="preserve">، بصفة خاصة، </w:t>
      </w:r>
      <w:r w:rsidR="00EE2184" w:rsidRPr="006861AA">
        <w:rPr>
          <w:rFonts w:hint="cs"/>
          <w:spacing w:val="-2"/>
          <w:rtl/>
        </w:rPr>
        <w:t xml:space="preserve">أن تبين ما </w:t>
      </w:r>
      <w:r w:rsidRPr="006861AA">
        <w:rPr>
          <w:rFonts w:hint="cs"/>
          <w:spacing w:val="-2"/>
          <w:rtl/>
        </w:rPr>
        <w:t xml:space="preserve">إذا كان </w:t>
      </w:r>
      <w:r w:rsidR="00EE2184" w:rsidRPr="006861AA">
        <w:rPr>
          <w:rFonts w:hint="cs"/>
          <w:spacing w:val="-2"/>
          <w:rtl/>
        </w:rPr>
        <w:t xml:space="preserve">يبدو لها، استناداً إلى دراستها للتقارير والمعلومات المقدمة من الدولة الطرف، </w:t>
      </w:r>
      <w:r w:rsidRPr="006861AA">
        <w:rPr>
          <w:rFonts w:hint="cs"/>
          <w:spacing w:val="-2"/>
          <w:rtl/>
        </w:rPr>
        <w:t xml:space="preserve">أن هذه الدولة لم تفِ </w:t>
      </w:r>
      <w:r w:rsidR="00EE2184" w:rsidRPr="006861AA">
        <w:rPr>
          <w:rFonts w:hint="cs"/>
          <w:spacing w:val="-2"/>
          <w:rtl/>
        </w:rPr>
        <w:t xml:space="preserve">ببعض الالتزامات </w:t>
      </w:r>
      <w:r w:rsidRPr="006861AA">
        <w:rPr>
          <w:rFonts w:hint="cs"/>
          <w:spacing w:val="-2"/>
          <w:rtl/>
        </w:rPr>
        <w:t xml:space="preserve">التي تقع على عاتقها </w:t>
      </w:r>
      <w:r w:rsidR="00EE2184" w:rsidRPr="006861AA">
        <w:rPr>
          <w:rFonts w:hint="cs"/>
          <w:spacing w:val="-2"/>
          <w:rtl/>
        </w:rPr>
        <w:t>بموجب الاتفاقية</w:t>
      </w:r>
      <w:r w:rsidRPr="006861AA">
        <w:rPr>
          <w:rFonts w:hint="cs"/>
          <w:spacing w:val="-2"/>
          <w:rtl/>
        </w:rPr>
        <w:t xml:space="preserve"> أو أنها لم تقدم معلومات كافية ومن ثمّ يجوز للجنة أن تطلب منها موافاتها بمعلومات إضافية تقدم على سبيل المتابعة في غضون فترة زمنية محددة. </w:t>
      </w:r>
    </w:p>
    <w:p w:rsidR="00EE2184" w:rsidRDefault="00EE2184" w:rsidP="006861AA">
      <w:pPr>
        <w:pStyle w:val="SingleTxtGA"/>
        <w:rPr>
          <w:rFonts w:hint="cs"/>
          <w:rtl/>
        </w:rPr>
      </w:pPr>
      <w:r w:rsidRPr="008162D7">
        <w:rPr>
          <w:rFonts w:hint="cs"/>
          <w:rtl/>
        </w:rPr>
        <w:tab/>
        <w:t>3-</w:t>
      </w:r>
      <w:r w:rsidRPr="008162D7">
        <w:rPr>
          <w:rFonts w:hint="cs"/>
          <w:rtl/>
        </w:rPr>
        <w:tab/>
        <w:t xml:space="preserve">للجنة أن تقرر، حسب </w:t>
      </w:r>
      <w:r>
        <w:rPr>
          <w:rFonts w:hint="cs"/>
          <w:rtl/>
        </w:rPr>
        <w:t>تقديرها</w:t>
      </w:r>
      <w:r w:rsidRPr="008162D7">
        <w:rPr>
          <w:rFonts w:hint="cs"/>
          <w:rtl/>
        </w:rPr>
        <w:t xml:space="preserve">، أن </w:t>
      </w:r>
      <w:r>
        <w:rPr>
          <w:rFonts w:hint="cs"/>
          <w:rtl/>
        </w:rPr>
        <w:t>تثبت</w:t>
      </w:r>
      <w:r w:rsidRPr="008162D7">
        <w:rPr>
          <w:rFonts w:hint="cs"/>
          <w:rtl/>
        </w:rPr>
        <w:t xml:space="preserve"> في تقريرها السنوي، الذي تعده وفقاً للمادة 24 من الاتفاقية، أية تعليقات تبديها وفقاً للفقرة 1 من هذه المادة، مشفوعة بأية ملاحظات عليها ترد من الدولة الطرف المعنية. وإذا طلبت الدولة الطرف المعنية من اللجنة أن تدرج نسخة من التقرير المقدم بموجب الفقرة 1 من المادة 19 من الاتفاقية، فللجنة أن تفعل ذلك أيضاً.</w:t>
      </w:r>
    </w:p>
    <w:p w:rsidR="006861AA" w:rsidRDefault="006861AA" w:rsidP="00472541">
      <w:pPr>
        <w:pStyle w:val="H1GA"/>
        <w:rPr>
          <w:rFonts w:hint="cs"/>
          <w:rtl/>
        </w:rPr>
      </w:pPr>
      <w:r>
        <w:rPr>
          <w:rFonts w:hint="cs"/>
          <w:rtl/>
        </w:rPr>
        <w:tab/>
      </w:r>
      <w:r>
        <w:rPr>
          <w:rFonts w:hint="cs"/>
          <w:rtl/>
        </w:rPr>
        <w:tab/>
        <w:t>المتابعة والمقررون</w:t>
      </w:r>
    </w:p>
    <w:p w:rsidR="006861AA" w:rsidRDefault="006861AA" w:rsidP="00490F3F">
      <w:pPr>
        <w:pStyle w:val="H23GA"/>
        <w:rPr>
          <w:rFonts w:hint="cs"/>
          <w:rtl/>
        </w:rPr>
      </w:pPr>
      <w:r>
        <w:rPr>
          <w:rFonts w:hint="cs"/>
          <w:rtl/>
        </w:rPr>
        <w:tab/>
      </w:r>
      <w:r>
        <w:rPr>
          <w:rFonts w:hint="cs"/>
          <w:rtl/>
        </w:rPr>
        <w:tab/>
        <w:t xml:space="preserve">المادة </w:t>
      </w:r>
      <w:r w:rsidR="00490F3F">
        <w:rPr>
          <w:rFonts w:hint="cs"/>
          <w:rtl/>
        </w:rPr>
        <w:t>72</w:t>
      </w:r>
    </w:p>
    <w:p w:rsidR="006861AA" w:rsidRDefault="006861AA" w:rsidP="001F1983">
      <w:pPr>
        <w:pStyle w:val="SingleTxtGA"/>
        <w:rPr>
          <w:rFonts w:hint="cs"/>
          <w:rtl/>
          <w:lang w:eastAsia="ar-SA"/>
        </w:rPr>
      </w:pPr>
      <w:r>
        <w:rPr>
          <w:rFonts w:hint="cs"/>
          <w:rtl/>
          <w:lang w:eastAsia="ar-SA"/>
        </w:rPr>
        <w:tab/>
        <w:t>1-</w:t>
      </w:r>
      <w:r w:rsidR="001F1983">
        <w:rPr>
          <w:rFonts w:hint="cs"/>
          <w:rtl/>
          <w:lang w:eastAsia="ar-SA"/>
        </w:rPr>
        <w:tab/>
        <w:t>من أجل متابعة تنفيذ ما يرد في الملاحظات الختامية للجنة، بما في ذلك المعلومات التي يتعين على الدولة الطرف تقديمها بموجب الفقرة 2 من المادة 71، يجوز للجنة أن تعيّن مقرراً أو أكثر لكي يتابع مع الدولة الطرف تنفيذها لعدد من التوصيات التي تحددها اللجنة في ملاحظاتها الختامية.</w:t>
      </w:r>
    </w:p>
    <w:p w:rsidR="001F1983" w:rsidRDefault="001F1983" w:rsidP="00472541">
      <w:pPr>
        <w:pStyle w:val="SingleTxtGA"/>
        <w:spacing w:line="360" w:lineRule="exact"/>
        <w:rPr>
          <w:rFonts w:hint="cs"/>
          <w:rtl/>
          <w:lang w:eastAsia="ar-SA"/>
        </w:rPr>
      </w:pPr>
      <w:r>
        <w:rPr>
          <w:rFonts w:hint="cs"/>
          <w:rtl/>
          <w:lang w:eastAsia="ar-SA"/>
        </w:rPr>
        <w:tab/>
        <w:t>2-</w:t>
      </w:r>
      <w:r>
        <w:rPr>
          <w:rFonts w:hint="cs"/>
          <w:rtl/>
          <w:lang w:eastAsia="ar-SA"/>
        </w:rPr>
        <w:tab/>
      </w:r>
      <w:r w:rsidR="00C83E19">
        <w:rPr>
          <w:rFonts w:hint="cs"/>
          <w:rtl/>
          <w:lang w:eastAsia="ar-SA"/>
        </w:rPr>
        <w:t>يتولى المقرر المكلّف (المقررون المكلفون) بالمتابعة، تقييم المعلومات المقدمة من الدولة الطرف وذلك بالتشاور مع المقررين القُطريين ويقدّم (يقدمون) في كل دورة من دورات اللجنة تقريراً عن أنشطته (أنشطتهم). وللجنة أن تضع مبادئ توجيهية لهذا التقييم.</w:t>
      </w:r>
    </w:p>
    <w:p w:rsidR="00C83E19" w:rsidRDefault="00C83E19" w:rsidP="00472541">
      <w:pPr>
        <w:pStyle w:val="H1GA"/>
        <w:spacing w:before="120" w:line="360" w:lineRule="exact"/>
        <w:rPr>
          <w:rFonts w:hint="cs"/>
          <w:rtl/>
          <w:lang w:eastAsia="ar-SA"/>
        </w:rPr>
      </w:pPr>
      <w:r>
        <w:rPr>
          <w:rFonts w:hint="cs"/>
          <w:rtl/>
          <w:lang w:eastAsia="ar-SA"/>
        </w:rPr>
        <w:tab/>
      </w:r>
      <w:r>
        <w:rPr>
          <w:rFonts w:hint="cs"/>
          <w:rtl/>
          <w:lang w:eastAsia="ar-SA"/>
        </w:rPr>
        <w:tab/>
        <w:t xml:space="preserve">وجوب عدم مشاركة أو عدم حضور عضو ما لدى النظر في تقرير من التقارير </w:t>
      </w:r>
    </w:p>
    <w:p w:rsidR="00C83E19" w:rsidRDefault="00C83E19" w:rsidP="00C83E19">
      <w:pPr>
        <w:pStyle w:val="H23GA"/>
        <w:rPr>
          <w:rFonts w:hint="cs"/>
          <w:rtl/>
        </w:rPr>
      </w:pPr>
      <w:r>
        <w:rPr>
          <w:rFonts w:hint="cs"/>
          <w:rtl/>
        </w:rPr>
        <w:tab/>
      </w:r>
      <w:r>
        <w:rPr>
          <w:rFonts w:hint="cs"/>
          <w:rtl/>
        </w:rPr>
        <w:tab/>
        <w:t>المادة 73</w:t>
      </w:r>
    </w:p>
    <w:p w:rsidR="00C83E19" w:rsidRDefault="00C83E19" w:rsidP="00472541">
      <w:pPr>
        <w:pStyle w:val="SingleTxtGA"/>
        <w:spacing w:line="360" w:lineRule="exact"/>
        <w:rPr>
          <w:rFonts w:hint="cs"/>
          <w:rtl/>
          <w:lang w:eastAsia="ar-SA"/>
        </w:rPr>
      </w:pPr>
      <w:r>
        <w:rPr>
          <w:rFonts w:hint="cs"/>
          <w:rtl/>
          <w:lang w:eastAsia="ar-SA"/>
        </w:rPr>
        <w:tab/>
      </w:r>
      <w:r w:rsidR="00131C6F">
        <w:rPr>
          <w:rFonts w:hint="cs"/>
          <w:rtl/>
          <w:lang w:eastAsia="ar-SA"/>
        </w:rPr>
        <w:t>1-</w:t>
      </w:r>
      <w:r w:rsidR="00131C6F">
        <w:rPr>
          <w:rFonts w:hint="cs"/>
          <w:rtl/>
          <w:lang w:eastAsia="ar-SA"/>
        </w:rPr>
        <w:tab/>
        <w:t>لا يجوز لأي عضو أن يشارك في نظر اللجنة أو هيئاتها الفرعية في تقرير ما إذا كان هذا العضو من مواطني الدولة الطرف المعنية أو موظفيها أو إذا كان هناك أي وجه آخر من أوجه تضارب المصلحة.</w:t>
      </w:r>
    </w:p>
    <w:p w:rsidR="00131C6F" w:rsidRDefault="00131C6F" w:rsidP="00472541">
      <w:pPr>
        <w:pStyle w:val="SingleTxtGA"/>
        <w:spacing w:line="360" w:lineRule="exact"/>
        <w:rPr>
          <w:rFonts w:hint="cs"/>
          <w:rtl/>
          <w:lang w:eastAsia="ar-SA"/>
        </w:rPr>
      </w:pPr>
      <w:r>
        <w:rPr>
          <w:rFonts w:hint="cs"/>
          <w:rtl/>
          <w:lang w:eastAsia="ar-SA"/>
        </w:rPr>
        <w:tab/>
        <w:t>2-</w:t>
      </w:r>
      <w:r>
        <w:rPr>
          <w:rFonts w:hint="cs"/>
          <w:rtl/>
          <w:lang w:eastAsia="ar-SA"/>
        </w:rPr>
        <w:tab/>
        <w:t>لا يجوز لهذا العضو أن يحضر أية مشاورات أو اجتماعات غير علنية بين اللجنة والمؤسسات الوطنية لحقوق الإنسان والمنظمات غير الحكومية أو أية كيانات أخرى مشار إليها في المادة 63 من هذا النظام الداخلي، كما لا يجوز له أن يكون حاضراً خلال مناقشة واعتماد الملاحظات الختامية ذات الصلة.</w:t>
      </w:r>
    </w:p>
    <w:p w:rsidR="00131C6F" w:rsidRDefault="00131C6F" w:rsidP="00472541">
      <w:pPr>
        <w:pStyle w:val="HChGA"/>
        <w:spacing w:line="400" w:lineRule="exact"/>
        <w:rPr>
          <w:rFonts w:hint="cs"/>
          <w:rtl/>
          <w:lang w:eastAsia="ar-SA"/>
        </w:rPr>
      </w:pPr>
      <w:r w:rsidRPr="00131C6F">
        <w:rPr>
          <w:rFonts w:hint="cs"/>
          <w:sz w:val="22"/>
          <w:szCs w:val="32"/>
          <w:rtl/>
          <w:lang w:eastAsia="ar-SA"/>
        </w:rPr>
        <w:tab/>
        <w:t>ثامن عشر -</w:t>
      </w:r>
      <w:r>
        <w:rPr>
          <w:rFonts w:hint="cs"/>
          <w:rtl/>
          <w:lang w:eastAsia="ar-SA"/>
        </w:rPr>
        <w:tab/>
        <w:t>التعليقات العامة للجنة</w:t>
      </w:r>
    </w:p>
    <w:p w:rsidR="00131C6F" w:rsidRDefault="00131C6F" w:rsidP="00472541">
      <w:pPr>
        <w:pStyle w:val="H1GA"/>
        <w:spacing w:line="360" w:lineRule="exact"/>
        <w:rPr>
          <w:rFonts w:hint="cs"/>
          <w:rtl/>
          <w:lang w:eastAsia="ar-SA"/>
        </w:rPr>
      </w:pPr>
      <w:r>
        <w:rPr>
          <w:rFonts w:hint="cs"/>
          <w:rtl/>
          <w:lang w:eastAsia="ar-SA"/>
        </w:rPr>
        <w:tab/>
      </w:r>
      <w:r>
        <w:rPr>
          <w:rFonts w:hint="cs"/>
          <w:rtl/>
          <w:lang w:eastAsia="ar-SA"/>
        </w:rPr>
        <w:tab/>
        <w:t>التعليقات العامة على الاتفاقية</w:t>
      </w:r>
    </w:p>
    <w:p w:rsidR="00131C6F" w:rsidRDefault="00131C6F" w:rsidP="00131C6F">
      <w:pPr>
        <w:pStyle w:val="H23GA"/>
        <w:rPr>
          <w:rFonts w:hint="cs"/>
          <w:rtl/>
        </w:rPr>
      </w:pPr>
      <w:r>
        <w:rPr>
          <w:rFonts w:hint="cs"/>
          <w:rtl/>
        </w:rPr>
        <w:tab/>
      </w:r>
      <w:r>
        <w:rPr>
          <w:rFonts w:hint="cs"/>
          <w:rtl/>
        </w:rPr>
        <w:tab/>
        <w:t>المادة 74</w:t>
      </w:r>
    </w:p>
    <w:p w:rsidR="00131C6F" w:rsidRDefault="00131C6F" w:rsidP="00472541">
      <w:pPr>
        <w:pStyle w:val="SingleTxtGA"/>
        <w:spacing w:line="360" w:lineRule="exact"/>
        <w:rPr>
          <w:rFonts w:hint="cs"/>
          <w:rtl/>
          <w:lang w:eastAsia="ar-SA"/>
        </w:rPr>
      </w:pPr>
      <w:r>
        <w:rPr>
          <w:rFonts w:hint="cs"/>
          <w:rtl/>
          <w:lang w:eastAsia="ar-SA"/>
        </w:rPr>
        <w:tab/>
        <w:t>1-</w:t>
      </w:r>
      <w:r>
        <w:rPr>
          <w:rFonts w:hint="cs"/>
          <w:rtl/>
          <w:lang w:eastAsia="ar-SA"/>
        </w:rPr>
        <w:tab/>
      </w:r>
      <w:r w:rsidR="00FF560B">
        <w:rPr>
          <w:rFonts w:hint="cs"/>
          <w:rtl/>
          <w:lang w:eastAsia="ar-SA"/>
        </w:rPr>
        <w:t>يجوز للجنة أن تعدّ وتعتمد تعليقات عامة على أحكام الاتفاقية بهدف تعزيز تنفيذها أو مساعدة الدول الأطراف في الوفاء بالتزاماتها.</w:t>
      </w:r>
    </w:p>
    <w:p w:rsidR="00FF560B" w:rsidRPr="00131C6F" w:rsidRDefault="00FF560B" w:rsidP="00472541">
      <w:pPr>
        <w:pStyle w:val="SingleTxtGA"/>
        <w:spacing w:line="360" w:lineRule="exact"/>
        <w:rPr>
          <w:rFonts w:hint="cs"/>
          <w:rtl/>
          <w:lang w:eastAsia="ar-SA"/>
        </w:rPr>
      </w:pPr>
      <w:r>
        <w:rPr>
          <w:rFonts w:hint="cs"/>
          <w:rtl/>
          <w:lang w:eastAsia="ar-SA"/>
        </w:rPr>
        <w:tab/>
        <w:t>2-</w:t>
      </w:r>
      <w:r>
        <w:rPr>
          <w:rFonts w:hint="cs"/>
          <w:rtl/>
          <w:lang w:eastAsia="ar-SA"/>
        </w:rPr>
        <w:tab/>
        <w:t>تُدرج اللجنة هذه التعليقات العامة في تقريرها السنوي الذي تقدمه إلى الجمعية العامة.</w:t>
      </w:r>
    </w:p>
    <w:p w:rsidR="00EE2184" w:rsidRPr="008162D7" w:rsidRDefault="00F534B2" w:rsidP="00472541">
      <w:pPr>
        <w:pStyle w:val="HChGA"/>
        <w:spacing w:line="380" w:lineRule="exact"/>
        <w:rPr>
          <w:rFonts w:hint="cs"/>
          <w:rtl/>
        </w:rPr>
      </w:pPr>
      <w:r w:rsidRPr="00F534B2">
        <w:rPr>
          <w:rFonts w:hint="cs"/>
          <w:sz w:val="20"/>
          <w:szCs w:val="30"/>
          <w:rtl/>
        </w:rPr>
        <w:tab/>
        <w:t>تاسع</w:t>
      </w:r>
      <w:r w:rsidR="00EE2184" w:rsidRPr="00F534B2">
        <w:rPr>
          <w:rFonts w:hint="cs"/>
          <w:sz w:val="20"/>
          <w:szCs w:val="30"/>
          <w:rtl/>
        </w:rPr>
        <w:t xml:space="preserve"> عشر -</w:t>
      </w:r>
      <w:r>
        <w:rPr>
          <w:rFonts w:hint="cs"/>
          <w:rtl/>
        </w:rPr>
        <w:tab/>
      </w:r>
      <w:r w:rsidR="00EE2184" w:rsidRPr="008162D7">
        <w:rPr>
          <w:rFonts w:hint="cs"/>
          <w:rtl/>
        </w:rPr>
        <w:t>الإجراءات المقررة بموجب المادة 20 من الاتفاقية</w:t>
      </w:r>
    </w:p>
    <w:p w:rsidR="00EE2184" w:rsidRPr="008162D7" w:rsidRDefault="003E34E2" w:rsidP="00472541">
      <w:pPr>
        <w:pStyle w:val="H1GA"/>
        <w:spacing w:line="380" w:lineRule="exact"/>
        <w:rPr>
          <w:rFonts w:hint="cs"/>
          <w:b w:val="0"/>
          <w:bCs w:val="0"/>
          <w:rtl/>
        </w:rPr>
      </w:pPr>
      <w:r>
        <w:rPr>
          <w:rFonts w:hint="cs"/>
          <w:rtl/>
        </w:rPr>
        <w:tab/>
      </w:r>
      <w:r>
        <w:rPr>
          <w:rFonts w:hint="cs"/>
          <w:rtl/>
        </w:rPr>
        <w:tab/>
      </w:r>
      <w:r w:rsidR="00EE2184" w:rsidRPr="00FD24AD">
        <w:rPr>
          <w:rFonts w:hint="cs"/>
          <w:rtl/>
        </w:rPr>
        <w:t>إحالة المعلومات إلى اللجنة</w:t>
      </w:r>
    </w:p>
    <w:p w:rsidR="00EE2184" w:rsidRPr="00FD24AD" w:rsidRDefault="003E34E2" w:rsidP="00472541">
      <w:pPr>
        <w:pStyle w:val="H23GA"/>
        <w:spacing w:line="360" w:lineRule="exact"/>
        <w:rPr>
          <w:rFonts w:hint="cs"/>
          <w:rtl/>
        </w:rPr>
      </w:pPr>
      <w:r>
        <w:rPr>
          <w:rFonts w:hint="cs"/>
          <w:rtl/>
        </w:rPr>
        <w:tab/>
      </w:r>
      <w:r>
        <w:rPr>
          <w:rFonts w:hint="cs"/>
          <w:rtl/>
        </w:rPr>
        <w:tab/>
      </w:r>
      <w:r w:rsidR="00EE2184" w:rsidRPr="00FD24AD">
        <w:rPr>
          <w:rFonts w:hint="cs"/>
          <w:rtl/>
        </w:rPr>
        <w:t xml:space="preserve">المادة </w:t>
      </w:r>
      <w:r>
        <w:rPr>
          <w:rFonts w:hint="cs"/>
          <w:rtl/>
        </w:rPr>
        <w:t>75</w:t>
      </w:r>
    </w:p>
    <w:p w:rsidR="00EE2184" w:rsidRPr="008162D7" w:rsidRDefault="00EE2184" w:rsidP="00472541">
      <w:pPr>
        <w:pStyle w:val="SingleTxtGA"/>
        <w:spacing w:line="360" w:lineRule="exact"/>
        <w:rPr>
          <w:rFonts w:hint="cs"/>
          <w:rtl/>
        </w:rPr>
      </w:pPr>
      <w:r w:rsidRPr="008162D7">
        <w:rPr>
          <w:rFonts w:hint="cs"/>
          <w:rtl/>
        </w:rPr>
        <w:tab/>
        <w:t>1-</w:t>
      </w:r>
      <w:r w:rsidRPr="008162D7">
        <w:rPr>
          <w:rFonts w:hint="cs"/>
          <w:rtl/>
        </w:rPr>
        <w:tab/>
        <w:t>يوجه الأمين العام انتباه اللجنة، وفق</w:t>
      </w:r>
      <w:r>
        <w:rPr>
          <w:rFonts w:hint="cs"/>
          <w:rtl/>
        </w:rPr>
        <w:t xml:space="preserve">اً </w:t>
      </w:r>
      <w:r w:rsidRPr="008162D7">
        <w:rPr>
          <w:rFonts w:hint="cs"/>
          <w:rtl/>
        </w:rPr>
        <w:t>لأحكام هذا النظام الداخلي، إلى المعلومات المقدمة، أو التي يبدو أنها مقدمة</w:t>
      </w:r>
      <w:r>
        <w:rPr>
          <w:rFonts w:hint="cs"/>
          <w:rtl/>
        </w:rPr>
        <w:t>،</w:t>
      </w:r>
      <w:r w:rsidRPr="008162D7">
        <w:rPr>
          <w:rFonts w:hint="cs"/>
          <w:rtl/>
        </w:rPr>
        <w:t xml:space="preserve"> لكي تنظر فيها اللجنة بموجب الفقرة 1 من </w:t>
      </w:r>
      <w:r w:rsidR="00472541">
        <w:rPr>
          <w:rFonts w:hint="cs"/>
          <w:rtl/>
        </w:rPr>
        <w:t xml:space="preserve">     </w:t>
      </w:r>
      <w:r w:rsidRPr="008162D7">
        <w:rPr>
          <w:rFonts w:hint="cs"/>
          <w:rtl/>
        </w:rPr>
        <w:t>المادة 20 من الاتفاقية.</w:t>
      </w:r>
    </w:p>
    <w:p w:rsidR="00EE2184" w:rsidRPr="008162D7" w:rsidRDefault="00EE2184" w:rsidP="003E34E2">
      <w:pPr>
        <w:pStyle w:val="SingleTxtGA"/>
        <w:rPr>
          <w:rFonts w:hint="cs"/>
          <w:rtl/>
        </w:rPr>
      </w:pPr>
      <w:r w:rsidRPr="008162D7">
        <w:rPr>
          <w:rFonts w:hint="cs"/>
          <w:rtl/>
        </w:rPr>
        <w:tab/>
        <w:t>2-</w:t>
      </w:r>
      <w:r w:rsidRPr="008162D7">
        <w:rPr>
          <w:rFonts w:hint="cs"/>
          <w:rtl/>
        </w:rPr>
        <w:tab/>
        <w:t>لا تتسلم اللجنة أية معلومات إذا كانت تخص دولة طرفاً تكون، وفق</w:t>
      </w:r>
      <w:r>
        <w:rPr>
          <w:rFonts w:hint="cs"/>
          <w:rtl/>
        </w:rPr>
        <w:t xml:space="preserve">اً </w:t>
      </w:r>
      <w:r w:rsidRPr="008162D7">
        <w:rPr>
          <w:rFonts w:hint="cs"/>
          <w:rtl/>
        </w:rPr>
        <w:t>للفقرة 1 من المادة 28 من الاتفاقية، قد أعلنت وقت التصديق على الاتفاقية أو الانضمام إليها، أنها لا تعترف باختصاص اللجنة المنصوص عليه في المادة 20، ما لم تكن هذه الدولة قد سحبت في وقت لاحق تحفظها وفق</w:t>
      </w:r>
      <w:r>
        <w:rPr>
          <w:rFonts w:hint="cs"/>
          <w:rtl/>
        </w:rPr>
        <w:t xml:space="preserve">اً </w:t>
      </w:r>
      <w:r w:rsidRPr="008162D7">
        <w:rPr>
          <w:rFonts w:hint="cs"/>
          <w:rtl/>
        </w:rPr>
        <w:t>للفقرة 2 من المادة 28 من الاتفاقية.</w:t>
      </w:r>
    </w:p>
    <w:p w:rsidR="00EE2184" w:rsidRPr="008162D7" w:rsidRDefault="003E34E2" w:rsidP="00FD24AD">
      <w:pPr>
        <w:pStyle w:val="H1GA"/>
        <w:rPr>
          <w:rFonts w:hint="cs"/>
          <w:b w:val="0"/>
          <w:bCs w:val="0"/>
          <w:rtl/>
        </w:rPr>
      </w:pPr>
      <w:r>
        <w:rPr>
          <w:rFonts w:hint="cs"/>
          <w:rtl/>
        </w:rPr>
        <w:tab/>
      </w:r>
      <w:r>
        <w:rPr>
          <w:rFonts w:hint="cs"/>
          <w:rtl/>
        </w:rPr>
        <w:tab/>
      </w:r>
      <w:r w:rsidR="00EE2184" w:rsidRPr="00FD24AD">
        <w:rPr>
          <w:rFonts w:hint="cs"/>
          <w:rtl/>
        </w:rPr>
        <w:t>سجل المعلومات المقدمة</w:t>
      </w:r>
    </w:p>
    <w:p w:rsidR="00EE2184" w:rsidRPr="00FD24AD" w:rsidRDefault="003E34E2" w:rsidP="003E34E2">
      <w:pPr>
        <w:pStyle w:val="H23GA"/>
        <w:rPr>
          <w:rFonts w:hint="cs"/>
          <w:rtl/>
        </w:rPr>
      </w:pPr>
      <w:r>
        <w:rPr>
          <w:rFonts w:hint="cs"/>
          <w:rtl/>
        </w:rPr>
        <w:tab/>
      </w:r>
      <w:r>
        <w:rPr>
          <w:rFonts w:hint="cs"/>
          <w:rtl/>
        </w:rPr>
        <w:tab/>
      </w:r>
      <w:r w:rsidR="00EE2184" w:rsidRPr="00FD24AD">
        <w:rPr>
          <w:rFonts w:hint="cs"/>
          <w:rtl/>
        </w:rPr>
        <w:t xml:space="preserve">المادة </w:t>
      </w:r>
      <w:r>
        <w:rPr>
          <w:rFonts w:hint="cs"/>
          <w:rtl/>
        </w:rPr>
        <w:t>76</w:t>
      </w:r>
    </w:p>
    <w:p w:rsidR="00EE2184" w:rsidRPr="008162D7" w:rsidRDefault="00EE2184" w:rsidP="003E34E2">
      <w:pPr>
        <w:pStyle w:val="SingleTxtGA"/>
        <w:rPr>
          <w:rFonts w:hint="cs"/>
          <w:rtl/>
        </w:rPr>
      </w:pPr>
      <w:r w:rsidRPr="008162D7">
        <w:rPr>
          <w:rFonts w:hint="cs"/>
          <w:rtl/>
        </w:rPr>
        <w:tab/>
        <w:t>يحتفظ الأمين العام بسجل دائم للمعلومات التي عرضت على اللجنة وفق</w:t>
      </w:r>
      <w:r>
        <w:rPr>
          <w:rFonts w:hint="cs"/>
          <w:rtl/>
        </w:rPr>
        <w:t xml:space="preserve">اً </w:t>
      </w:r>
      <w:r w:rsidRPr="008162D7">
        <w:rPr>
          <w:rFonts w:hint="cs"/>
          <w:rtl/>
        </w:rPr>
        <w:t xml:space="preserve">للمادة </w:t>
      </w:r>
      <w:r w:rsidR="003E34E2">
        <w:rPr>
          <w:rFonts w:hint="cs"/>
          <w:rtl/>
        </w:rPr>
        <w:t>75</w:t>
      </w:r>
      <w:r w:rsidRPr="008162D7">
        <w:rPr>
          <w:rFonts w:hint="cs"/>
          <w:rtl/>
        </w:rPr>
        <w:t xml:space="preserve"> أعلاه، ويتيح هذه المعلومات لأي عضو من أعضاء اللجنة بناء</w:t>
      </w:r>
      <w:r w:rsidR="003E34E2">
        <w:rPr>
          <w:rFonts w:hint="cs"/>
          <w:rtl/>
        </w:rPr>
        <w:t>ً</w:t>
      </w:r>
      <w:r w:rsidRPr="008162D7">
        <w:rPr>
          <w:rFonts w:hint="cs"/>
          <w:rtl/>
        </w:rPr>
        <w:t xml:space="preserve"> على طلبه.</w:t>
      </w:r>
    </w:p>
    <w:p w:rsidR="00EE2184" w:rsidRPr="00FD24AD" w:rsidRDefault="003E34E2" w:rsidP="00FD24AD">
      <w:pPr>
        <w:pStyle w:val="H1GA"/>
        <w:rPr>
          <w:rFonts w:hint="cs"/>
          <w:rtl/>
        </w:rPr>
      </w:pPr>
      <w:r>
        <w:rPr>
          <w:rFonts w:hint="cs"/>
          <w:rtl/>
        </w:rPr>
        <w:tab/>
      </w:r>
      <w:r>
        <w:rPr>
          <w:rFonts w:hint="cs"/>
          <w:rtl/>
        </w:rPr>
        <w:tab/>
      </w:r>
      <w:r w:rsidR="00EE2184" w:rsidRPr="00FD24AD">
        <w:rPr>
          <w:rFonts w:hint="cs"/>
          <w:rtl/>
        </w:rPr>
        <w:t>موجز المعلومات</w:t>
      </w:r>
    </w:p>
    <w:p w:rsidR="00EE2184" w:rsidRPr="00FD24AD" w:rsidRDefault="003E34E2" w:rsidP="003E34E2">
      <w:pPr>
        <w:pStyle w:val="H23GA"/>
        <w:rPr>
          <w:rFonts w:hint="cs"/>
          <w:rtl/>
        </w:rPr>
      </w:pPr>
      <w:r>
        <w:rPr>
          <w:rFonts w:hint="cs"/>
          <w:rtl/>
        </w:rPr>
        <w:tab/>
      </w:r>
      <w:r>
        <w:rPr>
          <w:rFonts w:hint="cs"/>
          <w:rtl/>
        </w:rPr>
        <w:tab/>
      </w:r>
      <w:r w:rsidR="00EE2184" w:rsidRPr="00FD24AD">
        <w:rPr>
          <w:rFonts w:hint="cs"/>
          <w:rtl/>
        </w:rPr>
        <w:t xml:space="preserve">المادة </w:t>
      </w:r>
      <w:r>
        <w:rPr>
          <w:rFonts w:hint="cs"/>
          <w:rtl/>
        </w:rPr>
        <w:t>77</w:t>
      </w:r>
    </w:p>
    <w:p w:rsidR="00EE2184" w:rsidRPr="008162D7" w:rsidRDefault="00EE2184" w:rsidP="003E34E2">
      <w:pPr>
        <w:pStyle w:val="SingleTxtGA"/>
        <w:rPr>
          <w:rFonts w:hint="cs"/>
          <w:rtl/>
        </w:rPr>
      </w:pPr>
      <w:r w:rsidRPr="008162D7">
        <w:rPr>
          <w:rFonts w:hint="cs"/>
          <w:rtl/>
        </w:rPr>
        <w:tab/>
        <w:t>يعد الأمين العام، عند الضرورة، موجزاً قصيراً للمعلومات المقدمة وفق</w:t>
      </w:r>
      <w:r>
        <w:rPr>
          <w:rFonts w:hint="cs"/>
          <w:rtl/>
        </w:rPr>
        <w:t xml:space="preserve">اً </w:t>
      </w:r>
      <w:r w:rsidRPr="008162D7">
        <w:rPr>
          <w:rFonts w:hint="cs"/>
          <w:rtl/>
        </w:rPr>
        <w:t xml:space="preserve">للمادة </w:t>
      </w:r>
      <w:r w:rsidR="003E34E2">
        <w:rPr>
          <w:rFonts w:hint="cs"/>
          <w:rtl/>
        </w:rPr>
        <w:t>75</w:t>
      </w:r>
      <w:r w:rsidRPr="008162D7">
        <w:rPr>
          <w:rFonts w:hint="cs"/>
          <w:rtl/>
        </w:rPr>
        <w:t xml:space="preserve"> أعلاه</w:t>
      </w:r>
      <w:r w:rsidRPr="00A81E6B">
        <w:rPr>
          <w:rFonts w:hint="cs"/>
          <w:rtl/>
        </w:rPr>
        <w:t xml:space="preserve"> </w:t>
      </w:r>
      <w:r w:rsidRPr="008162D7">
        <w:rPr>
          <w:rFonts w:hint="cs"/>
          <w:rtl/>
        </w:rPr>
        <w:t>ويعمم</w:t>
      </w:r>
      <w:r>
        <w:rPr>
          <w:rFonts w:hint="cs"/>
          <w:rtl/>
        </w:rPr>
        <w:t>ه</w:t>
      </w:r>
      <w:r w:rsidRPr="008162D7">
        <w:rPr>
          <w:rFonts w:hint="cs"/>
          <w:rtl/>
        </w:rPr>
        <w:t xml:space="preserve"> على أعضاء اللجنة.</w:t>
      </w:r>
    </w:p>
    <w:p w:rsidR="00EE2184" w:rsidRPr="00FD24AD" w:rsidRDefault="003E34E2" w:rsidP="00FD24AD">
      <w:pPr>
        <w:pStyle w:val="H1GA"/>
        <w:rPr>
          <w:rFonts w:hint="cs"/>
          <w:rtl/>
        </w:rPr>
      </w:pPr>
      <w:r>
        <w:rPr>
          <w:rFonts w:hint="cs"/>
          <w:rtl/>
        </w:rPr>
        <w:tab/>
      </w:r>
      <w:r>
        <w:rPr>
          <w:rFonts w:hint="cs"/>
          <w:rtl/>
        </w:rPr>
        <w:tab/>
      </w:r>
      <w:r w:rsidR="00EE2184" w:rsidRPr="00FD24AD">
        <w:rPr>
          <w:rFonts w:hint="cs"/>
          <w:rtl/>
        </w:rPr>
        <w:t>سرية الوثائق والإجراءات</w:t>
      </w:r>
    </w:p>
    <w:p w:rsidR="00EE2184" w:rsidRPr="00FD24AD" w:rsidRDefault="003E34E2" w:rsidP="003E34E2">
      <w:pPr>
        <w:pStyle w:val="H23GA"/>
        <w:rPr>
          <w:rFonts w:hint="cs"/>
          <w:rtl/>
        </w:rPr>
      </w:pPr>
      <w:r>
        <w:rPr>
          <w:rFonts w:hint="cs"/>
          <w:rtl/>
        </w:rPr>
        <w:tab/>
      </w:r>
      <w:r>
        <w:rPr>
          <w:rFonts w:hint="cs"/>
          <w:rtl/>
        </w:rPr>
        <w:tab/>
      </w:r>
      <w:r w:rsidR="00EE2184" w:rsidRPr="00FD24AD">
        <w:rPr>
          <w:rFonts w:hint="cs"/>
          <w:rtl/>
        </w:rPr>
        <w:t xml:space="preserve">المادة </w:t>
      </w:r>
      <w:r>
        <w:rPr>
          <w:rFonts w:hint="cs"/>
          <w:rtl/>
        </w:rPr>
        <w:t>78</w:t>
      </w:r>
    </w:p>
    <w:p w:rsidR="00EE2184" w:rsidRPr="008162D7" w:rsidRDefault="00EE2184" w:rsidP="00C036ED">
      <w:pPr>
        <w:pStyle w:val="SingleTxtGA"/>
        <w:rPr>
          <w:rFonts w:hint="cs"/>
          <w:rtl/>
        </w:rPr>
      </w:pPr>
      <w:r w:rsidRPr="008162D7">
        <w:rPr>
          <w:rFonts w:hint="cs"/>
          <w:rtl/>
        </w:rPr>
        <w:tab/>
        <w:t>تكون جميع وثائق وإجراءات اللجنة المتعلقة بوظائفها بموجب المادة 20 من الاتفاقية سرية إلى أن تقرر اللجنة، وفق</w:t>
      </w:r>
      <w:r>
        <w:rPr>
          <w:rFonts w:hint="cs"/>
          <w:rtl/>
        </w:rPr>
        <w:t xml:space="preserve">اً </w:t>
      </w:r>
      <w:r w:rsidRPr="008162D7">
        <w:rPr>
          <w:rFonts w:hint="cs"/>
          <w:rtl/>
        </w:rPr>
        <w:t>لأحكام الفقرة 5 من المادة 20 من الاتفاقية، إعلان هذه المعلومات.</w:t>
      </w:r>
      <w:r w:rsidR="003E34E2">
        <w:rPr>
          <w:rFonts w:hint="cs"/>
          <w:rtl/>
        </w:rPr>
        <w:t xml:space="preserve"> ولا يجوز لأي عضو أن </w:t>
      </w:r>
      <w:r w:rsidR="00C036ED">
        <w:rPr>
          <w:rFonts w:hint="cs"/>
          <w:rtl/>
        </w:rPr>
        <w:t>يكون مشاركاً أو حاضراً في أية إجراءات للجنة إذا كان هذا العضو من مواطني أو موظفي الدولة الطرف المعنية أو إذا كان هناك أي وجه آخر من أوجه تضارب المصلحة.</w:t>
      </w:r>
    </w:p>
    <w:p w:rsidR="00EE2184" w:rsidRPr="00FD24AD" w:rsidRDefault="00C036ED" w:rsidP="00FD24AD">
      <w:pPr>
        <w:pStyle w:val="H1GA"/>
        <w:rPr>
          <w:rFonts w:hint="cs"/>
          <w:rtl/>
        </w:rPr>
      </w:pPr>
      <w:r>
        <w:rPr>
          <w:rFonts w:hint="cs"/>
          <w:rtl/>
        </w:rPr>
        <w:tab/>
      </w:r>
      <w:r>
        <w:rPr>
          <w:rFonts w:hint="cs"/>
          <w:rtl/>
        </w:rPr>
        <w:tab/>
      </w:r>
      <w:r w:rsidR="00EE2184" w:rsidRPr="00FD24AD">
        <w:rPr>
          <w:rFonts w:hint="cs"/>
          <w:rtl/>
        </w:rPr>
        <w:t>الجلسات</w:t>
      </w:r>
    </w:p>
    <w:p w:rsidR="00EE2184" w:rsidRPr="00FD24AD" w:rsidRDefault="00C036ED" w:rsidP="00C036ED">
      <w:pPr>
        <w:pStyle w:val="H23GA"/>
        <w:rPr>
          <w:rFonts w:hint="cs"/>
          <w:rtl/>
        </w:rPr>
      </w:pPr>
      <w:r>
        <w:rPr>
          <w:rFonts w:hint="cs"/>
          <w:rtl/>
        </w:rPr>
        <w:tab/>
      </w:r>
      <w:r>
        <w:rPr>
          <w:rFonts w:hint="cs"/>
          <w:rtl/>
        </w:rPr>
        <w:tab/>
      </w:r>
      <w:r w:rsidR="00EE2184" w:rsidRPr="00FD24AD">
        <w:rPr>
          <w:rFonts w:hint="cs"/>
          <w:rtl/>
        </w:rPr>
        <w:t xml:space="preserve">المادة </w:t>
      </w:r>
      <w:r>
        <w:rPr>
          <w:rFonts w:hint="cs"/>
          <w:rtl/>
        </w:rPr>
        <w:t>79</w:t>
      </w:r>
    </w:p>
    <w:p w:rsidR="00EE2184" w:rsidRPr="008162D7" w:rsidRDefault="00EE2184" w:rsidP="00C036ED">
      <w:pPr>
        <w:pStyle w:val="SingleTxtGA"/>
        <w:rPr>
          <w:rFonts w:hint="cs"/>
          <w:rtl/>
        </w:rPr>
      </w:pPr>
      <w:r w:rsidRPr="008162D7">
        <w:rPr>
          <w:rFonts w:hint="cs"/>
          <w:rtl/>
        </w:rPr>
        <w:tab/>
        <w:t>1-</w:t>
      </w:r>
      <w:r w:rsidRPr="008162D7">
        <w:rPr>
          <w:rFonts w:hint="cs"/>
          <w:rtl/>
        </w:rPr>
        <w:tab/>
        <w:t>تكون جلسات اللجنة المتعلقة بإجراءاتها بموجب المادة 20 من الاتفاقية جلسات مغلقة.</w:t>
      </w:r>
    </w:p>
    <w:p w:rsidR="00EE2184" w:rsidRPr="008162D7" w:rsidRDefault="00EE2184" w:rsidP="00C036ED">
      <w:pPr>
        <w:pStyle w:val="SingleTxtGA"/>
        <w:rPr>
          <w:rFonts w:hint="cs"/>
          <w:rtl/>
        </w:rPr>
      </w:pPr>
      <w:r w:rsidRPr="008162D7">
        <w:rPr>
          <w:rFonts w:hint="cs"/>
          <w:rtl/>
        </w:rPr>
        <w:tab/>
        <w:t>2-</w:t>
      </w:r>
      <w:r w:rsidRPr="008162D7">
        <w:rPr>
          <w:rFonts w:hint="cs"/>
          <w:rtl/>
        </w:rPr>
        <w:tab/>
        <w:t>تكون الجلسات التي تنظر خلالها اللجنة في مسائل عامة، مثل الإجراءات المتعلقة بتطبيق</w:t>
      </w:r>
      <w:r w:rsidR="00C036ED">
        <w:rPr>
          <w:rFonts w:hint="cs"/>
          <w:rtl/>
        </w:rPr>
        <w:t xml:space="preserve"> </w:t>
      </w:r>
      <w:r w:rsidRPr="008162D7">
        <w:rPr>
          <w:rFonts w:hint="cs"/>
          <w:rtl/>
        </w:rPr>
        <w:t>المادة 20 من الاتفاقية، جلسات علنية، ما لم تقرر اللجنة خلاف ذلك.</w:t>
      </w:r>
    </w:p>
    <w:p w:rsidR="00EE2184" w:rsidRPr="00FD24AD" w:rsidRDefault="00C036ED" w:rsidP="00472541">
      <w:pPr>
        <w:pStyle w:val="H1GA"/>
        <w:spacing w:before="120"/>
        <w:rPr>
          <w:rFonts w:hint="cs"/>
          <w:rtl/>
        </w:rPr>
      </w:pPr>
      <w:r>
        <w:rPr>
          <w:rFonts w:hint="cs"/>
          <w:rtl/>
        </w:rPr>
        <w:tab/>
      </w:r>
      <w:r>
        <w:rPr>
          <w:rFonts w:hint="cs"/>
          <w:rtl/>
        </w:rPr>
        <w:tab/>
      </w:r>
      <w:r w:rsidR="00EE2184" w:rsidRPr="00FD24AD">
        <w:rPr>
          <w:rFonts w:hint="cs"/>
          <w:rtl/>
        </w:rPr>
        <w:t>إصدار البلاغات الإعلامية بشأن الجلسات المغلقة</w:t>
      </w:r>
    </w:p>
    <w:p w:rsidR="00EE2184" w:rsidRPr="00FD24AD" w:rsidRDefault="00C036ED" w:rsidP="003C2ABE">
      <w:pPr>
        <w:pStyle w:val="H23GA"/>
        <w:rPr>
          <w:rFonts w:hint="cs"/>
          <w:rtl/>
        </w:rPr>
      </w:pPr>
      <w:r>
        <w:rPr>
          <w:rFonts w:hint="cs"/>
          <w:rtl/>
        </w:rPr>
        <w:tab/>
      </w:r>
      <w:r>
        <w:rPr>
          <w:rFonts w:hint="cs"/>
          <w:rtl/>
        </w:rPr>
        <w:tab/>
      </w:r>
      <w:r w:rsidR="00EE2184" w:rsidRPr="00FD24AD">
        <w:rPr>
          <w:rFonts w:hint="cs"/>
          <w:rtl/>
        </w:rPr>
        <w:t xml:space="preserve">المادة </w:t>
      </w:r>
      <w:r w:rsidR="003C2ABE">
        <w:rPr>
          <w:rFonts w:hint="cs"/>
          <w:rtl/>
        </w:rPr>
        <w:t>80</w:t>
      </w:r>
    </w:p>
    <w:p w:rsidR="00EE2184" w:rsidRPr="008162D7" w:rsidRDefault="00EE2184" w:rsidP="003C2ABE">
      <w:pPr>
        <w:pStyle w:val="SingleTxtGA"/>
        <w:rPr>
          <w:rFonts w:hint="cs"/>
          <w:rtl/>
        </w:rPr>
      </w:pPr>
      <w:r w:rsidRPr="008162D7">
        <w:rPr>
          <w:rFonts w:hint="cs"/>
          <w:rtl/>
        </w:rPr>
        <w:tab/>
        <w:t>للجنة أن تقرر إصدار بلاغات</w:t>
      </w:r>
      <w:r>
        <w:rPr>
          <w:rFonts w:hint="cs"/>
          <w:rtl/>
        </w:rPr>
        <w:t xml:space="preserve"> إعلامية</w:t>
      </w:r>
      <w:r w:rsidRPr="008162D7">
        <w:rPr>
          <w:rFonts w:hint="cs"/>
          <w:rtl/>
        </w:rPr>
        <w:t>، عن طريق الأمين العام، عن أنشطة اللجنة بموجب المادة 20 من الاتفاقية، كي تستخدمها وسائط الإعلام والجمهور عموماً.</w:t>
      </w:r>
    </w:p>
    <w:p w:rsidR="00EE2184" w:rsidRPr="00FD24AD" w:rsidRDefault="003C2ABE" w:rsidP="00FD24AD">
      <w:pPr>
        <w:pStyle w:val="H1GA"/>
        <w:rPr>
          <w:rFonts w:hint="cs"/>
          <w:rtl/>
        </w:rPr>
      </w:pPr>
      <w:r>
        <w:rPr>
          <w:rFonts w:hint="cs"/>
          <w:rtl/>
        </w:rPr>
        <w:tab/>
      </w:r>
      <w:r>
        <w:rPr>
          <w:rFonts w:hint="cs"/>
          <w:rtl/>
        </w:rPr>
        <w:tab/>
      </w:r>
      <w:r w:rsidR="00EE2184" w:rsidRPr="00FD24AD">
        <w:rPr>
          <w:rFonts w:hint="cs"/>
          <w:rtl/>
        </w:rPr>
        <w:t>النظر الأولي للجنة في المعلومات</w:t>
      </w:r>
    </w:p>
    <w:p w:rsidR="00EE2184" w:rsidRPr="00FD24AD" w:rsidRDefault="003C2ABE" w:rsidP="003C2ABE">
      <w:pPr>
        <w:pStyle w:val="H23GA"/>
        <w:rPr>
          <w:rFonts w:hint="cs"/>
          <w:rtl/>
        </w:rPr>
      </w:pPr>
      <w:r>
        <w:rPr>
          <w:rFonts w:hint="cs"/>
          <w:rtl/>
        </w:rPr>
        <w:tab/>
      </w:r>
      <w:r>
        <w:rPr>
          <w:rFonts w:hint="cs"/>
          <w:rtl/>
        </w:rPr>
        <w:tab/>
      </w:r>
      <w:r w:rsidR="00EE2184" w:rsidRPr="00FD24AD">
        <w:rPr>
          <w:rFonts w:hint="cs"/>
          <w:rtl/>
        </w:rPr>
        <w:t xml:space="preserve">المادة </w:t>
      </w:r>
      <w:r>
        <w:rPr>
          <w:rFonts w:hint="cs"/>
          <w:rtl/>
        </w:rPr>
        <w:t>81</w:t>
      </w:r>
    </w:p>
    <w:p w:rsidR="00EE2184" w:rsidRPr="008162D7" w:rsidRDefault="00EE2184" w:rsidP="003C2ABE">
      <w:pPr>
        <w:pStyle w:val="SingleTxtGA"/>
        <w:rPr>
          <w:rFonts w:hint="cs"/>
          <w:rtl/>
        </w:rPr>
      </w:pPr>
      <w:r w:rsidRPr="008162D7">
        <w:rPr>
          <w:rFonts w:hint="cs"/>
          <w:rtl/>
        </w:rPr>
        <w:tab/>
        <w:t>1-</w:t>
      </w:r>
      <w:r w:rsidRPr="008162D7">
        <w:rPr>
          <w:rFonts w:hint="cs"/>
          <w:rtl/>
        </w:rPr>
        <w:tab/>
        <w:t xml:space="preserve">للجنة، عند الضرورة، أن تتيقن، عن طريق الأمين العام، من </w:t>
      </w:r>
      <w:proofErr w:type="spellStart"/>
      <w:r w:rsidRPr="008162D7">
        <w:rPr>
          <w:rFonts w:hint="cs"/>
          <w:rtl/>
        </w:rPr>
        <w:t>موثوقية</w:t>
      </w:r>
      <w:proofErr w:type="spellEnd"/>
      <w:r w:rsidRPr="008162D7">
        <w:rPr>
          <w:rFonts w:hint="cs"/>
          <w:rtl/>
        </w:rPr>
        <w:t xml:space="preserve"> المعلومات و/أو مصادر المعلومات التي عرضت عليها بموجب المادة 20 من الاتفاقية أو أن تحصل على المعلومات الإضافية ذات الصلة التي تثبت وقائع الحالة.</w:t>
      </w:r>
    </w:p>
    <w:p w:rsidR="00EE2184" w:rsidRPr="008162D7" w:rsidRDefault="00EE2184" w:rsidP="003C2ABE">
      <w:pPr>
        <w:pStyle w:val="SingleTxtGA"/>
        <w:rPr>
          <w:rFonts w:hint="cs"/>
          <w:rtl/>
        </w:rPr>
      </w:pPr>
      <w:r w:rsidRPr="008162D7">
        <w:rPr>
          <w:rFonts w:hint="cs"/>
          <w:rtl/>
        </w:rPr>
        <w:tab/>
        <w:t>2-</w:t>
      </w:r>
      <w:r w:rsidRPr="008162D7">
        <w:rPr>
          <w:rFonts w:hint="cs"/>
          <w:rtl/>
        </w:rPr>
        <w:tab/>
      </w:r>
      <w:r>
        <w:rPr>
          <w:rFonts w:hint="cs"/>
          <w:rtl/>
        </w:rPr>
        <w:t>تحدد</w:t>
      </w:r>
      <w:r w:rsidRPr="008162D7">
        <w:rPr>
          <w:rFonts w:hint="cs"/>
          <w:rtl/>
        </w:rPr>
        <w:t xml:space="preserve"> اللجنة ما إ</w:t>
      </w:r>
      <w:r>
        <w:rPr>
          <w:rFonts w:hint="cs"/>
          <w:rtl/>
        </w:rPr>
        <w:t>ن</w:t>
      </w:r>
      <w:r w:rsidRPr="008162D7">
        <w:rPr>
          <w:rFonts w:hint="cs"/>
          <w:rtl/>
        </w:rPr>
        <w:t xml:space="preserve"> كان يبدو لها أن المعلومات الواردة تتضمن دلائل قوية تفيد بأن التعذيب، وفقاً للتعريف الوارد في المادة 1 من الاتفاقية، يمارس بطريقة منظمة في إقليم الدولة الطرف المعنية.</w:t>
      </w:r>
    </w:p>
    <w:p w:rsidR="00EE2184" w:rsidRPr="008162D7" w:rsidRDefault="003C2ABE" w:rsidP="00FD24AD">
      <w:pPr>
        <w:pStyle w:val="H1GA"/>
        <w:rPr>
          <w:rFonts w:hint="cs"/>
          <w:b w:val="0"/>
          <w:bCs w:val="0"/>
          <w:rtl/>
        </w:rPr>
      </w:pPr>
      <w:r>
        <w:rPr>
          <w:rFonts w:hint="cs"/>
          <w:rtl/>
        </w:rPr>
        <w:tab/>
      </w:r>
      <w:r>
        <w:rPr>
          <w:rFonts w:hint="cs"/>
          <w:rtl/>
        </w:rPr>
        <w:tab/>
      </w:r>
      <w:r w:rsidR="00EE2184" w:rsidRPr="00FD24AD">
        <w:rPr>
          <w:rFonts w:hint="cs"/>
          <w:rtl/>
        </w:rPr>
        <w:t>دراسة المعلومات</w:t>
      </w:r>
    </w:p>
    <w:p w:rsidR="00EE2184" w:rsidRPr="00FD24AD" w:rsidRDefault="003C2ABE" w:rsidP="003C2ABE">
      <w:pPr>
        <w:pStyle w:val="H23GA"/>
        <w:rPr>
          <w:rFonts w:hint="cs"/>
          <w:rtl/>
        </w:rPr>
      </w:pPr>
      <w:r>
        <w:rPr>
          <w:rFonts w:hint="cs"/>
          <w:rtl/>
        </w:rPr>
        <w:tab/>
      </w:r>
      <w:r>
        <w:rPr>
          <w:rFonts w:hint="cs"/>
          <w:rtl/>
        </w:rPr>
        <w:tab/>
      </w:r>
      <w:r w:rsidR="00EE2184" w:rsidRPr="00FD24AD">
        <w:rPr>
          <w:rFonts w:hint="cs"/>
          <w:rtl/>
        </w:rPr>
        <w:t xml:space="preserve">المادة </w:t>
      </w:r>
      <w:r>
        <w:rPr>
          <w:rFonts w:hint="cs"/>
          <w:rtl/>
        </w:rPr>
        <w:t>82</w:t>
      </w:r>
    </w:p>
    <w:p w:rsidR="00EE2184" w:rsidRPr="008162D7" w:rsidRDefault="00EE2184" w:rsidP="003C2ABE">
      <w:pPr>
        <w:pStyle w:val="SingleTxtGA"/>
        <w:rPr>
          <w:rFonts w:hint="cs"/>
          <w:rtl/>
        </w:rPr>
      </w:pPr>
      <w:r w:rsidRPr="008162D7">
        <w:rPr>
          <w:rFonts w:hint="cs"/>
          <w:rtl/>
        </w:rPr>
        <w:tab/>
        <w:t>1-</w:t>
      </w:r>
      <w:r w:rsidRPr="008162D7">
        <w:rPr>
          <w:rFonts w:hint="cs"/>
          <w:rtl/>
        </w:rPr>
        <w:tab/>
        <w:t xml:space="preserve">إذا ظهر للجنة أن المعلومات الواردة </w:t>
      </w:r>
      <w:r>
        <w:rPr>
          <w:rFonts w:hint="cs"/>
          <w:rtl/>
        </w:rPr>
        <w:t>موثوقة</w:t>
      </w:r>
      <w:r w:rsidRPr="008162D7">
        <w:rPr>
          <w:rFonts w:hint="cs"/>
          <w:rtl/>
        </w:rPr>
        <w:t xml:space="preserve"> وتتضمن دلائل </w:t>
      </w:r>
      <w:r w:rsidR="003C2ABE">
        <w:rPr>
          <w:rFonts w:hint="cs"/>
          <w:rtl/>
        </w:rPr>
        <w:t xml:space="preserve">قوية </w:t>
      </w:r>
      <w:r w:rsidRPr="008162D7">
        <w:rPr>
          <w:rFonts w:hint="cs"/>
          <w:rtl/>
        </w:rPr>
        <w:t>تفيد بأن التعذيب يمارس على نحو منتظم في إقليم دولة طرف، تدعو اللجنة، عن طريق الأمين العام، الدولة الطرف المعنية إلى أن تتعاون معها في دراسة المعلومات، وأن تقدم، لهذا الغرض، ملاحظات فيما يتعلق بهذه المعلومات.</w:t>
      </w:r>
    </w:p>
    <w:p w:rsidR="00EE2184" w:rsidRPr="008162D7" w:rsidRDefault="00EE2184" w:rsidP="003C2ABE">
      <w:pPr>
        <w:pStyle w:val="SingleTxtGA"/>
        <w:rPr>
          <w:rFonts w:hint="cs"/>
          <w:rtl/>
        </w:rPr>
      </w:pPr>
      <w:r w:rsidRPr="008162D7">
        <w:rPr>
          <w:rFonts w:hint="cs"/>
          <w:rtl/>
        </w:rPr>
        <w:tab/>
        <w:t>2-</w:t>
      </w:r>
      <w:r w:rsidRPr="008162D7">
        <w:rPr>
          <w:rFonts w:hint="cs"/>
          <w:rtl/>
        </w:rPr>
        <w:tab/>
      </w:r>
      <w:r w:rsidR="003C2ABE">
        <w:rPr>
          <w:rFonts w:hint="cs"/>
          <w:rtl/>
        </w:rPr>
        <w:t xml:space="preserve">تحدد </w:t>
      </w:r>
      <w:r w:rsidRPr="008162D7">
        <w:rPr>
          <w:rFonts w:hint="cs"/>
          <w:rtl/>
        </w:rPr>
        <w:t>اللجنة المهلة الزمنية لتقديم الدولة الطرف المعنية ملاحظاتها بغية تجنب أي تأخير لا مبرر له في إجراءاتها.</w:t>
      </w:r>
    </w:p>
    <w:p w:rsidR="00EE2184" w:rsidRPr="008162D7" w:rsidRDefault="00EE2184" w:rsidP="003C2ABE">
      <w:pPr>
        <w:pStyle w:val="SingleTxtGA"/>
        <w:rPr>
          <w:rFonts w:hint="cs"/>
          <w:rtl/>
        </w:rPr>
      </w:pPr>
      <w:r w:rsidRPr="008162D7">
        <w:rPr>
          <w:rFonts w:hint="cs"/>
          <w:rtl/>
        </w:rPr>
        <w:tab/>
        <w:t>3-</w:t>
      </w:r>
      <w:r w:rsidRPr="008162D7">
        <w:rPr>
          <w:rFonts w:hint="cs"/>
          <w:rtl/>
        </w:rPr>
        <w:tab/>
        <w:t>تراعي اللجنة، عند دراسة المعلومات الواردة، أية ملاحظات تكون الدولة الطرف المعنية قد قدمتها، فضل</w:t>
      </w:r>
      <w:r>
        <w:rPr>
          <w:rFonts w:hint="cs"/>
          <w:rtl/>
        </w:rPr>
        <w:t xml:space="preserve">اً </w:t>
      </w:r>
      <w:r w:rsidRPr="008162D7">
        <w:rPr>
          <w:rFonts w:hint="cs"/>
          <w:rtl/>
        </w:rPr>
        <w:t>عن أية معلومات أخرى ذات صلة تكون متاحة لديها.</w:t>
      </w:r>
    </w:p>
    <w:p w:rsidR="00EE2184" w:rsidRPr="008162D7" w:rsidRDefault="00EE2184" w:rsidP="003C2ABE">
      <w:pPr>
        <w:pStyle w:val="SingleTxtGA"/>
        <w:rPr>
          <w:rFonts w:hint="cs"/>
          <w:rtl/>
        </w:rPr>
      </w:pPr>
      <w:r w:rsidRPr="008162D7">
        <w:rPr>
          <w:rFonts w:hint="cs"/>
          <w:rtl/>
        </w:rPr>
        <w:tab/>
        <w:t>4-</w:t>
      </w:r>
      <w:r w:rsidRPr="008162D7">
        <w:rPr>
          <w:rFonts w:hint="cs"/>
          <w:rtl/>
        </w:rPr>
        <w:tab/>
        <w:t>للجنة أن تقرر، إذا رأت ذلك مناسب</w:t>
      </w:r>
      <w:r>
        <w:rPr>
          <w:rFonts w:hint="cs"/>
          <w:rtl/>
        </w:rPr>
        <w:t>اً،</w:t>
      </w:r>
      <w:r w:rsidRPr="008162D7">
        <w:rPr>
          <w:rFonts w:hint="cs"/>
          <w:rtl/>
        </w:rPr>
        <w:t xml:space="preserve"> أن تحصل </w:t>
      </w:r>
      <w:r w:rsidR="003C2ABE">
        <w:rPr>
          <w:rFonts w:hint="cs"/>
          <w:rtl/>
        </w:rPr>
        <w:t xml:space="preserve">من مصادر مختلفة تشمل </w:t>
      </w:r>
      <w:r w:rsidRPr="008162D7">
        <w:rPr>
          <w:rFonts w:hint="cs"/>
          <w:rtl/>
        </w:rPr>
        <w:t>ممثل الدولة الطرف المعنية وممثلي المنظمات الحكومية وغير الحكومية، وكذلك الأفراد، على معلومات إضافية أو إجابات عن الأسئلة المتعلقة بالمعلومات قيد الدراسة.</w:t>
      </w:r>
    </w:p>
    <w:p w:rsidR="00EE2184" w:rsidRPr="008162D7" w:rsidRDefault="00EE2184" w:rsidP="003C2ABE">
      <w:pPr>
        <w:pStyle w:val="SingleTxtGA"/>
        <w:rPr>
          <w:rFonts w:hint="cs"/>
          <w:rtl/>
        </w:rPr>
      </w:pPr>
      <w:r w:rsidRPr="008162D7">
        <w:rPr>
          <w:rFonts w:hint="cs"/>
          <w:rtl/>
        </w:rPr>
        <w:tab/>
        <w:t>5-</w:t>
      </w:r>
      <w:r w:rsidRPr="008162D7">
        <w:rPr>
          <w:rFonts w:hint="cs"/>
          <w:rtl/>
        </w:rPr>
        <w:tab/>
        <w:t>تقرر اللجنة، بمبادرة منها واستناد</w:t>
      </w:r>
      <w:r>
        <w:rPr>
          <w:rFonts w:hint="cs"/>
          <w:rtl/>
        </w:rPr>
        <w:t xml:space="preserve">اً </w:t>
      </w:r>
      <w:r w:rsidRPr="008162D7">
        <w:rPr>
          <w:rFonts w:hint="cs"/>
          <w:rtl/>
        </w:rPr>
        <w:t>إلى نظامها الداخلي، شكل وطريقة الحصول على هذه المعلومات الإضافية.</w:t>
      </w:r>
    </w:p>
    <w:p w:rsidR="00EE2184" w:rsidRPr="00FD24AD" w:rsidRDefault="003C2ABE" w:rsidP="00FD24AD">
      <w:pPr>
        <w:pStyle w:val="H1GA"/>
        <w:rPr>
          <w:rFonts w:hint="cs"/>
          <w:rtl/>
        </w:rPr>
      </w:pPr>
      <w:r>
        <w:rPr>
          <w:rFonts w:hint="cs"/>
          <w:rtl/>
        </w:rPr>
        <w:tab/>
      </w:r>
      <w:r>
        <w:rPr>
          <w:rFonts w:hint="cs"/>
          <w:rtl/>
        </w:rPr>
        <w:tab/>
      </w:r>
      <w:r w:rsidR="00EE2184" w:rsidRPr="00FD24AD">
        <w:rPr>
          <w:rFonts w:hint="cs"/>
          <w:rtl/>
        </w:rPr>
        <w:t>الحصول على وثائق من هيئات الأمم المتحدة ووكالاتها المتخصصة</w:t>
      </w:r>
    </w:p>
    <w:p w:rsidR="00EE2184" w:rsidRPr="00FD24AD" w:rsidRDefault="003C2ABE" w:rsidP="003C2ABE">
      <w:pPr>
        <w:pStyle w:val="H23GA"/>
        <w:rPr>
          <w:rFonts w:hint="cs"/>
          <w:rtl/>
        </w:rPr>
      </w:pPr>
      <w:r>
        <w:rPr>
          <w:rFonts w:hint="cs"/>
          <w:rtl/>
        </w:rPr>
        <w:tab/>
      </w:r>
      <w:r>
        <w:rPr>
          <w:rFonts w:hint="cs"/>
          <w:rtl/>
        </w:rPr>
        <w:tab/>
      </w:r>
      <w:r w:rsidR="00EE2184" w:rsidRPr="00FD24AD">
        <w:rPr>
          <w:rFonts w:hint="cs"/>
          <w:rtl/>
        </w:rPr>
        <w:t xml:space="preserve">المادة </w:t>
      </w:r>
      <w:r>
        <w:rPr>
          <w:rFonts w:hint="cs"/>
          <w:rtl/>
        </w:rPr>
        <w:t>83</w:t>
      </w:r>
    </w:p>
    <w:p w:rsidR="00EE2184" w:rsidRPr="000A4DBC" w:rsidRDefault="00EE2184" w:rsidP="003C2ABE">
      <w:pPr>
        <w:pStyle w:val="SingleTxtGA"/>
        <w:rPr>
          <w:rFonts w:hint="cs"/>
          <w:rtl/>
        </w:rPr>
      </w:pPr>
      <w:r w:rsidRPr="008162D7">
        <w:rPr>
          <w:rFonts w:hint="cs"/>
          <w:rtl/>
        </w:rPr>
        <w:tab/>
      </w:r>
      <w:r w:rsidRPr="000A4DBC">
        <w:rPr>
          <w:rFonts w:hint="cs"/>
          <w:rtl/>
        </w:rPr>
        <w:t>للجنة أن تحصل، في أي وقت، من هيئات الأمم المتحدة أو وكالاتها المتخصصة، عن طريق الأمين العام، على أية وثائق ذات صلة بالموضوع قد تساعد اللجنة على دراسة المعلومات الواردة بموجب المادة 20 من الاتفاقية.</w:t>
      </w:r>
    </w:p>
    <w:p w:rsidR="00EE2184" w:rsidRPr="00FD24AD" w:rsidRDefault="003C2ABE" w:rsidP="00FD24AD">
      <w:pPr>
        <w:pStyle w:val="H1GA"/>
        <w:rPr>
          <w:rFonts w:hint="cs"/>
          <w:rtl/>
        </w:rPr>
      </w:pPr>
      <w:r>
        <w:rPr>
          <w:rFonts w:hint="cs"/>
          <w:rtl/>
        </w:rPr>
        <w:tab/>
      </w:r>
      <w:r>
        <w:rPr>
          <w:rFonts w:hint="cs"/>
          <w:rtl/>
        </w:rPr>
        <w:tab/>
      </w:r>
      <w:r w:rsidR="00EE2184" w:rsidRPr="00FD24AD">
        <w:rPr>
          <w:rFonts w:hint="cs"/>
          <w:rtl/>
        </w:rPr>
        <w:t>إجراء التحقيق</w:t>
      </w:r>
    </w:p>
    <w:p w:rsidR="00EE2184" w:rsidRPr="00FD24AD" w:rsidRDefault="003C2ABE" w:rsidP="003C2ABE">
      <w:pPr>
        <w:pStyle w:val="H23GA"/>
        <w:rPr>
          <w:rFonts w:hint="cs"/>
          <w:rtl/>
        </w:rPr>
      </w:pPr>
      <w:r>
        <w:rPr>
          <w:rFonts w:hint="cs"/>
          <w:rtl/>
        </w:rPr>
        <w:tab/>
      </w:r>
      <w:r>
        <w:rPr>
          <w:rFonts w:hint="cs"/>
          <w:rtl/>
        </w:rPr>
        <w:tab/>
      </w:r>
      <w:r w:rsidR="00EE2184" w:rsidRPr="00FD24AD">
        <w:rPr>
          <w:rFonts w:hint="cs"/>
          <w:rtl/>
        </w:rPr>
        <w:t xml:space="preserve">المادة </w:t>
      </w:r>
      <w:r>
        <w:rPr>
          <w:rFonts w:hint="cs"/>
          <w:rtl/>
        </w:rPr>
        <w:t>84</w:t>
      </w:r>
    </w:p>
    <w:p w:rsidR="00EE2184" w:rsidRPr="008162D7" w:rsidRDefault="00EE2184" w:rsidP="003C2ABE">
      <w:pPr>
        <w:pStyle w:val="SingleTxtGA"/>
        <w:rPr>
          <w:rFonts w:hint="cs"/>
          <w:rtl/>
        </w:rPr>
      </w:pPr>
      <w:r w:rsidRPr="008162D7">
        <w:rPr>
          <w:rFonts w:hint="cs"/>
          <w:rtl/>
        </w:rPr>
        <w:tab/>
        <w:t>1-</w:t>
      </w:r>
      <w:r w:rsidRPr="008162D7">
        <w:rPr>
          <w:rFonts w:hint="cs"/>
          <w:rtl/>
        </w:rPr>
        <w:tab/>
        <w:t>للجنة، إذا ما قررت أن هناك ما يبرر ذلك، أن تعين عضو</w:t>
      </w:r>
      <w:r>
        <w:rPr>
          <w:rFonts w:hint="cs"/>
          <w:rtl/>
        </w:rPr>
        <w:t xml:space="preserve">اً </w:t>
      </w:r>
      <w:r w:rsidRPr="008162D7">
        <w:rPr>
          <w:rFonts w:hint="cs"/>
          <w:rtl/>
        </w:rPr>
        <w:t xml:space="preserve">أو أكثر من أعضائها لإجراء تحقيق سري وتقديم تقرير بهذا الشأن إلى اللجنة في غضون المهلة التي </w:t>
      </w:r>
      <w:r w:rsidR="003C2ABE">
        <w:rPr>
          <w:rFonts w:hint="cs"/>
          <w:rtl/>
        </w:rPr>
        <w:t xml:space="preserve">قد </w:t>
      </w:r>
      <w:r w:rsidRPr="008162D7">
        <w:rPr>
          <w:rFonts w:hint="cs"/>
          <w:rtl/>
        </w:rPr>
        <w:t>تحددها.</w:t>
      </w:r>
    </w:p>
    <w:p w:rsidR="00EE2184" w:rsidRPr="008162D7" w:rsidRDefault="00EE2184" w:rsidP="003C2ABE">
      <w:pPr>
        <w:pStyle w:val="SingleTxtGA"/>
        <w:rPr>
          <w:rFonts w:hint="cs"/>
          <w:rtl/>
        </w:rPr>
      </w:pPr>
      <w:r w:rsidRPr="008162D7">
        <w:rPr>
          <w:rFonts w:hint="cs"/>
          <w:rtl/>
        </w:rPr>
        <w:tab/>
        <w:t>2-</w:t>
      </w:r>
      <w:r w:rsidRPr="008162D7">
        <w:rPr>
          <w:rFonts w:hint="cs"/>
          <w:rtl/>
        </w:rPr>
        <w:tab/>
        <w:t>تحدد اللجنة، عندما تقرر إجراء تحقيق بمقتضى الفقرة 1 من هذه المادة، طرائق التحقيق التي</w:t>
      </w:r>
      <w:r w:rsidR="003C2ABE">
        <w:rPr>
          <w:rFonts w:hint="cs"/>
          <w:rtl/>
        </w:rPr>
        <w:t xml:space="preserve"> </w:t>
      </w:r>
      <w:r w:rsidRPr="008162D7">
        <w:rPr>
          <w:rFonts w:hint="cs"/>
          <w:rtl/>
        </w:rPr>
        <w:t>تراها مناسبة.</w:t>
      </w:r>
    </w:p>
    <w:p w:rsidR="00EE2184" w:rsidRPr="008162D7" w:rsidRDefault="00EE2184" w:rsidP="003C2ABE">
      <w:pPr>
        <w:pStyle w:val="SingleTxtGA"/>
        <w:rPr>
          <w:rFonts w:hint="cs"/>
          <w:rtl/>
        </w:rPr>
      </w:pPr>
      <w:r w:rsidRPr="008162D7">
        <w:rPr>
          <w:rFonts w:hint="cs"/>
          <w:rtl/>
        </w:rPr>
        <w:tab/>
        <w:t>3-</w:t>
      </w:r>
      <w:r w:rsidRPr="008162D7">
        <w:rPr>
          <w:rFonts w:hint="cs"/>
          <w:rtl/>
        </w:rPr>
        <w:tab/>
        <w:t>يقرر الأعضاء الذين تعينهم اللجنة لإجراء التحقيق السري أسلوبهم في العمل بما يتفق مع أحكام الاتفاقية والنظام الداخلي للجنة.</w:t>
      </w:r>
    </w:p>
    <w:p w:rsidR="00EE2184" w:rsidRPr="008162D7" w:rsidRDefault="00EE2184" w:rsidP="003C2ABE">
      <w:pPr>
        <w:pStyle w:val="SingleTxtGA"/>
        <w:rPr>
          <w:rFonts w:hint="cs"/>
          <w:rtl/>
        </w:rPr>
      </w:pPr>
      <w:r w:rsidRPr="008162D7">
        <w:rPr>
          <w:rFonts w:hint="cs"/>
          <w:rtl/>
        </w:rPr>
        <w:tab/>
        <w:t>4-</w:t>
      </w:r>
      <w:r w:rsidRPr="008162D7">
        <w:rPr>
          <w:rFonts w:hint="cs"/>
          <w:rtl/>
        </w:rPr>
        <w:tab/>
        <w:t>يجوز للجنة، أثناء إجراء التحقيق السرّي، أن تؤجل النظر في أي تقرير تكون الدولة الطرف قد قدمته أثناء هذه الفترة وفق</w:t>
      </w:r>
      <w:r>
        <w:rPr>
          <w:rFonts w:hint="cs"/>
          <w:rtl/>
        </w:rPr>
        <w:t xml:space="preserve">اً </w:t>
      </w:r>
      <w:r w:rsidRPr="008162D7">
        <w:rPr>
          <w:rFonts w:hint="cs"/>
          <w:rtl/>
        </w:rPr>
        <w:t>للفقرة 1 من المادة 19 من الاتفاقية.</w:t>
      </w:r>
    </w:p>
    <w:p w:rsidR="00EE2184" w:rsidRPr="00FD24AD" w:rsidRDefault="003C2ABE" w:rsidP="00FD24AD">
      <w:pPr>
        <w:pStyle w:val="H1GA"/>
        <w:rPr>
          <w:rFonts w:hint="cs"/>
          <w:rtl/>
        </w:rPr>
      </w:pPr>
      <w:r>
        <w:rPr>
          <w:rFonts w:hint="cs"/>
          <w:rtl/>
        </w:rPr>
        <w:tab/>
      </w:r>
      <w:r>
        <w:rPr>
          <w:rFonts w:hint="cs"/>
          <w:rtl/>
        </w:rPr>
        <w:tab/>
      </w:r>
      <w:r w:rsidR="00EE2184" w:rsidRPr="00FD24AD">
        <w:rPr>
          <w:rFonts w:hint="cs"/>
          <w:rtl/>
        </w:rPr>
        <w:t>تعاون الدولة الطرف المعنية</w:t>
      </w:r>
    </w:p>
    <w:p w:rsidR="00EE2184" w:rsidRPr="00FD24AD" w:rsidRDefault="003C2ABE" w:rsidP="003C2ABE">
      <w:pPr>
        <w:pStyle w:val="H23GA"/>
        <w:rPr>
          <w:rFonts w:hint="cs"/>
          <w:rtl/>
        </w:rPr>
      </w:pPr>
      <w:r>
        <w:rPr>
          <w:rFonts w:hint="cs"/>
          <w:rtl/>
        </w:rPr>
        <w:tab/>
      </w:r>
      <w:r>
        <w:rPr>
          <w:rFonts w:hint="cs"/>
          <w:rtl/>
        </w:rPr>
        <w:tab/>
      </w:r>
      <w:r w:rsidR="00EE2184" w:rsidRPr="00FD24AD">
        <w:rPr>
          <w:rFonts w:hint="cs"/>
          <w:rtl/>
        </w:rPr>
        <w:t xml:space="preserve">المادة </w:t>
      </w:r>
      <w:r>
        <w:rPr>
          <w:rFonts w:hint="cs"/>
          <w:rtl/>
        </w:rPr>
        <w:t>85</w:t>
      </w:r>
    </w:p>
    <w:p w:rsidR="00EE2184" w:rsidRPr="008162D7" w:rsidRDefault="00EE2184" w:rsidP="003C2ABE">
      <w:pPr>
        <w:pStyle w:val="SingleTxtGA"/>
        <w:rPr>
          <w:rFonts w:hint="cs"/>
          <w:rtl/>
        </w:rPr>
      </w:pPr>
      <w:r w:rsidRPr="008162D7">
        <w:rPr>
          <w:rFonts w:hint="cs"/>
          <w:rtl/>
        </w:rPr>
        <w:tab/>
        <w:t>تدعو اللجنة الدولة الطرف المعنية، عن طريق الأمين العام، للتعاون معها في إجراء التحقيق. وتحقيق</w:t>
      </w:r>
      <w:r>
        <w:rPr>
          <w:rFonts w:hint="cs"/>
          <w:rtl/>
        </w:rPr>
        <w:t xml:space="preserve">اً </w:t>
      </w:r>
      <w:r w:rsidRPr="008162D7">
        <w:rPr>
          <w:rFonts w:hint="cs"/>
          <w:rtl/>
        </w:rPr>
        <w:t xml:space="preserve">لهذا الغرض، للجنة أن تطلب من الدولة الطرف </w:t>
      </w:r>
      <w:r w:rsidR="003C2ABE">
        <w:rPr>
          <w:rFonts w:hint="cs"/>
          <w:rtl/>
        </w:rPr>
        <w:t xml:space="preserve">المعنية </w:t>
      </w:r>
      <w:r w:rsidRPr="008162D7">
        <w:rPr>
          <w:rFonts w:hint="cs"/>
          <w:rtl/>
        </w:rPr>
        <w:t>ما يلي:</w:t>
      </w:r>
    </w:p>
    <w:p w:rsidR="00EE2184" w:rsidRPr="008162D7" w:rsidRDefault="00EE2184" w:rsidP="003C2ABE">
      <w:pPr>
        <w:pStyle w:val="SingleTxtGA"/>
        <w:rPr>
          <w:rFonts w:hint="cs"/>
          <w:rtl/>
        </w:rPr>
      </w:pPr>
      <w:r w:rsidRPr="008162D7">
        <w:rPr>
          <w:rFonts w:hint="cs"/>
          <w:rtl/>
        </w:rPr>
        <w:tab/>
        <w:t>(أ)</w:t>
      </w:r>
      <w:r w:rsidRPr="008162D7">
        <w:rPr>
          <w:rFonts w:hint="cs"/>
          <w:rtl/>
        </w:rPr>
        <w:tab/>
        <w:t>أن تعين ممثل</w:t>
      </w:r>
      <w:r>
        <w:rPr>
          <w:rFonts w:hint="cs"/>
          <w:rtl/>
        </w:rPr>
        <w:t xml:space="preserve">اً </w:t>
      </w:r>
      <w:r w:rsidRPr="008162D7">
        <w:rPr>
          <w:rFonts w:hint="cs"/>
          <w:rtl/>
        </w:rPr>
        <w:t>معتمد</w:t>
      </w:r>
      <w:r>
        <w:rPr>
          <w:rFonts w:hint="cs"/>
          <w:rtl/>
        </w:rPr>
        <w:t xml:space="preserve">اً </w:t>
      </w:r>
      <w:r w:rsidRPr="008162D7">
        <w:rPr>
          <w:rFonts w:hint="cs"/>
          <w:rtl/>
        </w:rPr>
        <w:t>لها لمقابلة الأعضاء الذين تعينهم اللجنة؛</w:t>
      </w:r>
    </w:p>
    <w:p w:rsidR="00EE2184" w:rsidRPr="008162D7" w:rsidRDefault="00EE2184" w:rsidP="003C2ABE">
      <w:pPr>
        <w:pStyle w:val="SingleTxtGA"/>
        <w:rPr>
          <w:rFonts w:hint="cs"/>
          <w:rtl/>
        </w:rPr>
      </w:pPr>
      <w:r w:rsidRPr="008162D7">
        <w:rPr>
          <w:rFonts w:hint="cs"/>
          <w:rtl/>
        </w:rPr>
        <w:tab/>
        <w:t>(ب)</w:t>
      </w:r>
      <w:r w:rsidRPr="008162D7">
        <w:rPr>
          <w:rFonts w:hint="cs"/>
          <w:rtl/>
        </w:rPr>
        <w:tab/>
        <w:t>أن تزود أعضاء اللجنة المعينين بأية معلومات قد يرونها، أو قد تراها الدولة الطرف، مفيدة للتأكد من صحة الوقائع المتعلقة بالتحقيق؛</w:t>
      </w:r>
    </w:p>
    <w:p w:rsidR="00EE2184" w:rsidRPr="008162D7" w:rsidRDefault="00EE2184" w:rsidP="003C2ABE">
      <w:pPr>
        <w:pStyle w:val="SingleTxtGA"/>
        <w:rPr>
          <w:rFonts w:hint="cs"/>
          <w:rtl/>
        </w:rPr>
      </w:pPr>
      <w:r w:rsidRPr="008162D7">
        <w:rPr>
          <w:rFonts w:hint="cs"/>
          <w:rtl/>
        </w:rPr>
        <w:tab/>
        <w:t>(ج)</w:t>
      </w:r>
      <w:r w:rsidRPr="008162D7">
        <w:rPr>
          <w:rFonts w:hint="cs"/>
          <w:rtl/>
        </w:rPr>
        <w:tab/>
        <w:t>أن تبين أي شكل آخر من أشكال التعاون الذي قد ترغب الدولة في إقامته مع اللجنة وأعضائها المعينين بغية تيسير إجراء التحقيق.</w:t>
      </w:r>
    </w:p>
    <w:p w:rsidR="00EE2184" w:rsidRPr="00FD24AD" w:rsidRDefault="003C2ABE" w:rsidP="00FD24AD">
      <w:pPr>
        <w:pStyle w:val="H1GA"/>
        <w:rPr>
          <w:rFonts w:hint="cs"/>
          <w:rtl/>
        </w:rPr>
      </w:pPr>
      <w:r>
        <w:rPr>
          <w:rFonts w:hint="cs"/>
          <w:rtl/>
        </w:rPr>
        <w:tab/>
      </w:r>
      <w:r>
        <w:rPr>
          <w:rFonts w:hint="cs"/>
          <w:rtl/>
        </w:rPr>
        <w:tab/>
      </w:r>
      <w:r w:rsidR="00EE2184" w:rsidRPr="00FD24AD">
        <w:rPr>
          <w:rFonts w:hint="cs"/>
          <w:rtl/>
        </w:rPr>
        <w:t>البعثة الزائرة</w:t>
      </w:r>
    </w:p>
    <w:p w:rsidR="00EE2184" w:rsidRPr="00FD24AD" w:rsidRDefault="003C2ABE" w:rsidP="003C2ABE">
      <w:pPr>
        <w:pStyle w:val="H23GA"/>
        <w:rPr>
          <w:rFonts w:hint="cs"/>
          <w:rtl/>
        </w:rPr>
      </w:pPr>
      <w:r>
        <w:rPr>
          <w:rFonts w:hint="cs"/>
          <w:rtl/>
        </w:rPr>
        <w:tab/>
      </w:r>
      <w:r>
        <w:rPr>
          <w:rFonts w:hint="cs"/>
          <w:rtl/>
        </w:rPr>
        <w:tab/>
      </w:r>
      <w:r w:rsidR="00EE2184" w:rsidRPr="00FD24AD">
        <w:rPr>
          <w:rFonts w:hint="cs"/>
          <w:rtl/>
        </w:rPr>
        <w:t xml:space="preserve">المادة </w:t>
      </w:r>
      <w:r>
        <w:rPr>
          <w:rFonts w:hint="cs"/>
          <w:rtl/>
        </w:rPr>
        <w:t>86</w:t>
      </w:r>
    </w:p>
    <w:p w:rsidR="00EE2184" w:rsidRPr="008162D7" w:rsidRDefault="00EE2184" w:rsidP="003C2ABE">
      <w:pPr>
        <w:pStyle w:val="SingleTxtGA"/>
        <w:rPr>
          <w:rFonts w:hint="cs"/>
          <w:rtl/>
        </w:rPr>
      </w:pPr>
      <w:r w:rsidRPr="008162D7">
        <w:rPr>
          <w:rFonts w:hint="cs"/>
          <w:rtl/>
        </w:rPr>
        <w:tab/>
        <w:t xml:space="preserve">إذا رأت اللجنة أنه من الضروري أن يشمل التحقيق الذي تجريه قيام واحد أو أكثر من أعضائها بزيارة إقليم الدولة الطرف المعنية، </w:t>
      </w:r>
      <w:r>
        <w:rPr>
          <w:rFonts w:hint="cs"/>
          <w:rtl/>
        </w:rPr>
        <w:t xml:space="preserve">فإنها </w:t>
      </w:r>
      <w:r w:rsidRPr="008162D7">
        <w:rPr>
          <w:rFonts w:hint="cs"/>
          <w:rtl/>
        </w:rPr>
        <w:t>تطلب، عن طريق الأمين العام، موافقة الدولة الطرف وتبلغ الدولة الطرف برغباتها فيما يتعلق بتوقيت البعثة وبالتسهيلات المطلوبة التي تتيح لأعضاء اللجنة المعينين القيام بمهمتهم.</w:t>
      </w:r>
    </w:p>
    <w:p w:rsidR="00EE2184" w:rsidRPr="00FD24AD" w:rsidRDefault="003C2ABE" w:rsidP="00FD24AD">
      <w:pPr>
        <w:pStyle w:val="H1GA"/>
        <w:rPr>
          <w:rFonts w:hint="cs"/>
          <w:rtl/>
        </w:rPr>
      </w:pPr>
      <w:r>
        <w:rPr>
          <w:rFonts w:hint="cs"/>
          <w:rtl/>
        </w:rPr>
        <w:tab/>
      </w:r>
      <w:r>
        <w:rPr>
          <w:rFonts w:hint="cs"/>
          <w:rtl/>
        </w:rPr>
        <w:tab/>
      </w:r>
      <w:r w:rsidR="00EE2184" w:rsidRPr="00FD24AD">
        <w:rPr>
          <w:rFonts w:hint="cs"/>
          <w:rtl/>
        </w:rPr>
        <w:t>جلسات الاستماع المتعلقة بالتحقيق</w:t>
      </w:r>
    </w:p>
    <w:p w:rsidR="00EE2184" w:rsidRPr="00FD24AD" w:rsidRDefault="003C2ABE" w:rsidP="003C2ABE">
      <w:pPr>
        <w:pStyle w:val="H23GA"/>
        <w:rPr>
          <w:rFonts w:hint="cs"/>
          <w:rtl/>
        </w:rPr>
      </w:pPr>
      <w:r>
        <w:rPr>
          <w:rFonts w:hint="cs"/>
          <w:rtl/>
        </w:rPr>
        <w:tab/>
      </w:r>
      <w:r>
        <w:rPr>
          <w:rFonts w:hint="cs"/>
          <w:rtl/>
        </w:rPr>
        <w:tab/>
      </w:r>
      <w:r w:rsidR="00EE2184" w:rsidRPr="00FD24AD">
        <w:rPr>
          <w:rFonts w:hint="cs"/>
          <w:rtl/>
        </w:rPr>
        <w:t xml:space="preserve">المادة </w:t>
      </w:r>
      <w:r>
        <w:rPr>
          <w:rFonts w:hint="cs"/>
          <w:rtl/>
        </w:rPr>
        <w:t>87</w:t>
      </w:r>
    </w:p>
    <w:p w:rsidR="00EE2184" w:rsidRPr="008162D7" w:rsidRDefault="00EE2184" w:rsidP="003C2ABE">
      <w:pPr>
        <w:pStyle w:val="SingleTxtGA"/>
        <w:rPr>
          <w:rFonts w:hint="cs"/>
          <w:rtl/>
        </w:rPr>
      </w:pPr>
      <w:r w:rsidRPr="008162D7">
        <w:rPr>
          <w:rFonts w:hint="cs"/>
          <w:rtl/>
        </w:rPr>
        <w:tab/>
        <w:t>1-</w:t>
      </w:r>
      <w:r w:rsidRPr="008162D7">
        <w:rPr>
          <w:rFonts w:hint="cs"/>
          <w:rtl/>
        </w:rPr>
        <w:tab/>
        <w:t>لأعضاء اللجنة المعينين أن يقرروا عقد جلسات استماع فيما يتصل بالتحقيق حسبما يرونه مناسبا</w:t>
      </w:r>
      <w:r>
        <w:rPr>
          <w:rFonts w:hint="cs"/>
          <w:rtl/>
        </w:rPr>
        <w:t>ً</w:t>
      </w:r>
      <w:r w:rsidRPr="008162D7">
        <w:rPr>
          <w:rFonts w:hint="cs"/>
          <w:rtl/>
        </w:rPr>
        <w:t>.</w:t>
      </w:r>
    </w:p>
    <w:p w:rsidR="00EE2184" w:rsidRPr="008162D7" w:rsidRDefault="00EE2184" w:rsidP="003C2ABE">
      <w:pPr>
        <w:pStyle w:val="SingleTxtGA"/>
        <w:rPr>
          <w:rFonts w:hint="cs"/>
          <w:rtl/>
        </w:rPr>
      </w:pPr>
      <w:r w:rsidRPr="008162D7">
        <w:rPr>
          <w:rFonts w:hint="cs"/>
          <w:rtl/>
        </w:rPr>
        <w:tab/>
        <w:t>2-</w:t>
      </w:r>
      <w:r w:rsidRPr="008162D7">
        <w:rPr>
          <w:rFonts w:hint="cs"/>
          <w:rtl/>
        </w:rPr>
        <w:tab/>
        <w:t>يحدد الأعضاء المعينون، بالتعاون مع الدولة الطرف المعنية، الشروط والضمانات المطلوبة لعقد جلسات استماع من هذا القبيل. ويطلب هؤلاء الأعضاء إلى الدولة الطرف ضماناً بعدم وضع العراقيل أمام الشهود وغيرهم من الأفراد الراغبين في مقابلتهم وعدم اتخاذ أية تدابير انتقامية ضد هؤلاء الأفراد أو أسرهم.</w:t>
      </w:r>
    </w:p>
    <w:p w:rsidR="00EE2184" w:rsidRPr="008162D7" w:rsidRDefault="00EE2184" w:rsidP="003C2ABE">
      <w:pPr>
        <w:pStyle w:val="SingleTxtGA"/>
        <w:rPr>
          <w:rFonts w:hint="cs"/>
          <w:rtl/>
        </w:rPr>
      </w:pPr>
      <w:r w:rsidRPr="008162D7">
        <w:rPr>
          <w:rFonts w:hint="cs"/>
          <w:rtl/>
        </w:rPr>
        <w:tab/>
        <w:t>3-</w:t>
      </w:r>
      <w:r w:rsidRPr="008162D7">
        <w:rPr>
          <w:rFonts w:hint="cs"/>
          <w:rtl/>
        </w:rPr>
        <w:tab/>
        <w:t xml:space="preserve">يطلب إلى أي شخص يمثل أمام الأعضاء المعينين بغرض الإدلاء بالشهادة أن يحلف اليمين أو أن يقدم </w:t>
      </w:r>
      <w:r w:rsidR="00315F51">
        <w:rPr>
          <w:rFonts w:hint="cs"/>
          <w:rtl/>
        </w:rPr>
        <w:t>ت</w:t>
      </w:r>
      <w:r>
        <w:rPr>
          <w:rFonts w:hint="cs"/>
          <w:rtl/>
        </w:rPr>
        <w:t>عهداً</w:t>
      </w:r>
      <w:r w:rsidRPr="008162D7">
        <w:rPr>
          <w:rFonts w:hint="cs"/>
          <w:rtl/>
        </w:rPr>
        <w:t xml:space="preserve"> رسميا</w:t>
      </w:r>
      <w:r>
        <w:rPr>
          <w:rFonts w:hint="cs"/>
          <w:rtl/>
        </w:rPr>
        <w:t>ً</w:t>
      </w:r>
      <w:r w:rsidRPr="008162D7">
        <w:rPr>
          <w:rFonts w:hint="cs"/>
          <w:rtl/>
        </w:rPr>
        <w:t xml:space="preserve"> بصدق شهادته واحترامه لسرية الإجراءات.</w:t>
      </w:r>
    </w:p>
    <w:p w:rsidR="00EE2184" w:rsidRPr="00FD24AD" w:rsidRDefault="00315F51" w:rsidP="00FD24AD">
      <w:pPr>
        <w:pStyle w:val="H1GA"/>
        <w:rPr>
          <w:rFonts w:hint="cs"/>
          <w:rtl/>
        </w:rPr>
      </w:pPr>
      <w:r>
        <w:rPr>
          <w:rFonts w:hint="cs"/>
          <w:rtl/>
        </w:rPr>
        <w:tab/>
      </w:r>
      <w:r>
        <w:rPr>
          <w:rFonts w:hint="cs"/>
          <w:rtl/>
        </w:rPr>
        <w:tab/>
      </w:r>
      <w:r w:rsidR="00EE2184" w:rsidRPr="00FD24AD">
        <w:rPr>
          <w:rFonts w:hint="cs"/>
          <w:rtl/>
        </w:rPr>
        <w:t>تقديم المساعدة أثناء التحقيق</w:t>
      </w:r>
    </w:p>
    <w:p w:rsidR="00EE2184" w:rsidRPr="00FD24AD" w:rsidRDefault="00315F51" w:rsidP="00315F51">
      <w:pPr>
        <w:pStyle w:val="H23GA"/>
        <w:rPr>
          <w:rFonts w:hint="cs"/>
          <w:rtl/>
        </w:rPr>
      </w:pPr>
      <w:r>
        <w:rPr>
          <w:rFonts w:hint="cs"/>
          <w:rtl/>
        </w:rPr>
        <w:tab/>
      </w:r>
      <w:r>
        <w:rPr>
          <w:rFonts w:hint="cs"/>
          <w:rtl/>
        </w:rPr>
        <w:tab/>
      </w:r>
      <w:r w:rsidR="00EE2184" w:rsidRPr="00FD24AD">
        <w:rPr>
          <w:rFonts w:hint="cs"/>
          <w:rtl/>
        </w:rPr>
        <w:t xml:space="preserve">المادة </w:t>
      </w:r>
      <w:r>
        <w:rPr>
          <w:rFonts w:hint="cs"/>
          <w:rtl/>
        </w:rPr>
        <w:t>88</w:t>
      </w:r>
    </w:p>
    <w:p w:rsidR="00EE2184" w:rsidRPr="008162D7" w:rsidRDefault="00EE2184" w:rsidP="00315F51">
      <w:pPr>
        <w:pStyle w:val="SingleTxtGA"/>
        <w:rPr>
          <w:rFonts w:hint="cs"/>
          <w:rtl/>
        </w:rPr>
      </w:pPr>
      <w:r w:rsidRPr="008162D7">
        <w:rPr>
          <w:rFonts w:hint="cs"/>
          <w:rtl/>
        </w:rPr>
        <w:tab/>
        <w:t>1-</w:t>
      </w:r>
      <w:r w:rsidRPr="008162D7">
        <w:rPr>
          <w:rFonts w:hint="cs"/>
          <w:rtl/>
        </w:rPr>
        <w:tab/>
        <w:t xml:space="preserve">بالإضافة إلى قيام الأمين العام بتوفير الموظفين والتسهيلات اللازمة للتحقيق و/أو للبعثة الزائرة الموفدة إلى إقليم الدولة </w:t>
      </w:r>
      <w:r w:rsidR="00315F51">
        <w:rPr>
          <w:rFonts w:hint="cs"/>
          <w:rtl/>
        </w:rPr>
        <w:t xml:space="preserve">الطرف </w:t>
      </w:r>
      <w:r w:rsidRPr="008162D7">
        <w:rPr>
          <w:rFonts w:hint="cs"/>
          <w:rtl/>
        </w:rPr>
        <w:t xml:space="preserve">المعنية، </w:t>
      </w:r>
      <w:r w:rsidR="00315F51">
        <w:rPr>
          <w:rFonts w:hint="cs"/>
          <w:rtl/>
        </w:rPr>
        <w:t xml:space="preserve">يجوز </w:t>
      </w:r>
      <w:r>
        <w:rPr>
          <w:rFonts w:hint="cs"/>
          <w:rtl/>
        </w:rPr>
        <w:t>لأعضاء اللجنة المعينين</w:t>
      </w:r>
      <w:r w:rsidR="00315F51">
        <w:rPr>
          <w:rFonts w:hint="cs"/>
          <w:rtl/>
        </w:rPr>
        <w:t xml:space="preserve"> أن يدعوا</w:t>
      </w:r>
      <w:r w:rsidRPr="008162D7">
        <w:rPr>
          <w:rFonts w:hint="cs"/>
          <w:rtl/>
        </w:rPr>
        <w:t>، عن طريق الأمين العام، أشخاص</w:t>
      </w:r>
      <w:r w:rsidR="00315F51">
        <w:rPr>
          <w:rFonts w:hint="cs"/>
          <w:rtl/>
        </w:rPr>
        <w:t>اً</w:t>
      </w:r>
      <w:r w:rsidRPr="008162D7">
        <w:rPr>
          <w:rFonts w:hint="cs"/>
          <w:rtl/>
        </w:rPr>
        <w:t xml:space="preserve"> من ذوي الكفاءات الخاصة في الميدان الطبي أو في معالجة السجناء، فضل</w:t>
      </w:r>
      <w:r>
        <w:rPr>
          <w:rFonts w:hint="cs"/>
          <w:rtl/>
        </w:rPr>
        <w:t xml:space="preserve">اً </w:t>
      </w:r>
      <w:r w:rsidRPr="008162D7">
        <w:rPr>
          <w:rFonts w:hint="cs"/>
          <w:rtl/>
        </w:rPr>
        <w:t>عن مترجمين شفويين، لتقديم المساعدة في جميع مراحل التحقيق.</w:t>
      </w:r>
    </w:p>
    <w:p w:rsidR="00EE2184" w:rsidRPr="008162D7" w:rsidRDefault="00EE2184" w:rsidP="00315F51">
      <w:pPr>
        <w:pStyle w:val="SingleTxtGA"/>
        <w:rPr>
          <w:rFonts w:hint="cs"/>
          <w:rtl/>
        </w:rPr>
      </w:pPr>
      <w:r w:rsidRPr="008162D7">
        <w:rPr>
          <w:rFonts w:hint="cs"/>
          <w:rtl/>
        </w:rPr>
        <w:tab/>
        <w:t>2-</w:t>
      </w:r>
      <w:r w:rsidRPr="008162D7">
        <w:rPr>
          <w:rFonts w:hint="cs"/>
          <w:rtl/>
        </w:rPr>
        <w:tab/>
        <w:t>إذا لم يكن الأشخاص الذين يقدمون المساعدة أثناء التحقيق قد أدوا يمين العمل لدى الأمم المتحدة، يطلب إليهم التعهد رسمي</w:t>
      </w:r>
      <w:r>
        <w:rPr>
          <w:rFonts w:hint="cs"/>
          <w:rtl/>
        </w:rPr>
        <w:t xml:space="preserve">اً </w:t>
      </w:r>
      <w:r w:rsidRPr="008162D7">
        <w:rPr>
          <w:rFonts w:hint="cs"/>
          <w:rtl/>
        </w:rPr>
        <w:t>بأداء واجباتهم بشرف وأمانة ونزاهة، وباحترام سرية الإجراءات.</w:t>
      </w:r>
    </w:p>
    <w:p w:rsidR="00EE2184" w:rsidRPr="008162D7" w:rsidRDefault="00EE2184" w:rsidP="00315F51">
      <w:pPr>
        <w:pStyle w:val="SingleTxtGA"/>
        <w:rPr>
          <w:rFonts w:hint="cs"/>
          <w:rtl/>
        </w:rPr>
      </w:pPr>
      <w:r w:rsidRPr="008162D7">
        <w:rPr>
          <w:rFonts w:hint="cs"/>
          <w:rtl/>
        </w:rPr>
        <w:tab/>
        <w:t>3-</w:t>
      </w:r>
      <w:r w:rsidRPr="008162D7">
        <w:rPr>
          <w:rFonts w:hint="cs"/>
          <w:rtl/>
        </w:rPr>
        <w:tab/>
        <w:t>للأشخاص المشار إليهم في الفقرتين 1 و2 من هذه المادة الحق في التمتع بنفس التسهيلات والامتيازات والحصانات المنصوص عليها فيما يتعلق بأعضاء اللجنة بموجب المادة 23 من الاتفاقية.</w:t>
      </w:r>
    </w:p>
    <w:p w:rsidR="00EE2184" w:rsidRPr="00FD24AD" w:rsidRDefault="00315F51" w:rsidP="00FD24AD">
      <w:pPr>
        <w:pStyle w:val="H1GA"/>
        <w:rPr>
          <w:rFonts w:hint="cs"/>
          <w:rtl/>
        </w:rPr>
      </w:pPr>
      <w:r>
        <w:rPr>
          <w:rFonts w:hint="cs"/>
          <w:rtl/>
        </w:rPr>
        <w:tab/>
      </w:r>
      <w:r>
        <w:rPr>
          <w:rFonts w:hint="cs"/>
          <w:rtl/>
        </w:rPr>
        <w:tab/>
      </w:r>
      <w:r w:rsidR="00EE2184" w:rsidRPr="00FD24AD">
        <w:rPr>
          <w:rFonts w:hint="cs"/>
          <w:rtl/>
        </w:rPr>
        <w:t>إحالة النتائج أو التعليقات أو الاقتراحات</w:t>
      </w:r>
    </w:p>
    <w:p w:rsidR="00EE2184" w:rsidRPr="00FD24AD" w:rsidRDefault="00315F51" w:rsidP="00315F51">
      <w:pPr>
        <w:pStyle w:val="H23GA"/>
        <w:rPr>
          <w:rFonts w:hint="cs"/>
          <w:rtl/>
        </w:rPr>
      </w:pPr>
      <w:r>
        <w:rPr>
          <w:rFonts w:hint="cs"/>
          <w:rtl/>
        </w:rPr>
        <w:tab/>
      </w:r>
      <w:r>
        <w:rPr>
          <w:rFonts w:hint="cs"/>
          <w:rtl/>
        </w:rPr>
        <w:tab/>
      </w:r>
      <w:r w:rsidR="00EE2184" w:rsidRPr="00FD24AD">
        <w:rPr>
          <w:rFonts w:hint="cs"/>
          <w:rtl/>
        </w:rPr>
        <w:t xml:space="preserve">المادة </w:t>
      </w:r>
      <w:r>
        <w:rPr>
          <w:rFonts w:hint="cs"/>
          <w:rtl/>
        </w:rPr>
        <w:t>89</w:t>
      </w:r>
    </w:p>
    <w:p w:rsidR="00EE2184" w:rsidRPr="008162D7" w:rsidRDefault="00EE2184" w:rsidP="00315F51">
      <w:pPr>
        <w:pStyle w:val="SingleTxtGA"/>
        <w:rPr>
          <w:rFonts w:hint="cs"/>
          <w:rtl/>
        </w:rPr>
      </w:pPr>
      <w:r w:rsidRPr="008162D7">
        <w:rPr>
          <w:rFonts w:hint="cs"/>
          <w:rtl/>
        </w:rPr>
        <w:tab/>
        <w:t>1-</w:t>
      </w:r>
      <w:r w:rsidRPr="008162D7">
        <w:rPr>
          <w:rFonts w:hint="cs"/>
          <w:rtl/>
        </w:rPr>
        <w:tab/>
        <w:t>بعد دراسة النتائج المقدمة من أعضاء اللجنة المعينين وفق</w:t>
      </w:r>
      <w:r>
        <w:rPr>
          <w:rFonts w:hint="cs"/>
          <w:rtl/>
        </w:rPr>
        <w:t xml:space="preserve">اً </w:t>
      </w:r>
      <w:r w:rsidRPr="008162D7">
        <w:rPr>
          <w:rFonts w:hint="cs"/>
          <w:rtl/>
        </w:rPr>
        <w:t xml:space="preserve">للفقرة 1 من </w:t>
      </w:r>
      <w:r w:rsidR="00315F51">
        <w:rPr>
          <w:rFonts w:hint="cs"/>
          <w:rtl/>
        </w:rPr>
        <w:t xml:space="preserve">   </w:t>
      </w:r>
      <w:r w:rsidRPr="008162D7">
        <w:rPr>
          <w:rFonts w:hint="cs"/>
          <w:rtl/>
        </w:rPr>
        <w:t xml:space="preserve">المادة </w:t>
      </w:r>
      <w:r w:rsidR="00315F51">
        <w:rPr>
          <w:rFonts w:hint="cs"/>
          <w:rtl/>
        </w:rPr>
        <w:t>84 من هذا النظام الداخلي</w:t>
      </w:r>
      <w:r w:rsidRPr="008162D7">
        <w:rPr>
          <w:rFonts w:hint="cs"/>
          <w:rtl/>
        </w:rPr>
        <w:t>، تحيل اللجنة، عن طريق الأمين العام، هذه النتائج إلى الدولة الطرف المعنية، مشفوعة بأية تعليقات أو اقتراحات تراها مناسبة.</w:t>
      </w:r>
    </w:p>
    <w:p w:rsidR="00EE2184" w:rsidRPr="008162D7" w:rsidRDefault="00EE2184" w:rsidP="00315F51">
      <w:pPr>
        <w:pStyle w:val="SingleTxtGA"/>
        <w:rPr>
          <w:rFonts w:hint="cs"/>
          <w:rtl/>
        </w:rPr>
      </w:pPr>
      <w:r w:rsidRPr="008162D7">
        <w:rPr>
          <w:rFonts w:hint="cs"/>
          <w:rtl/>
        </w:rPr>
        <w:tab/>
        <w:t>2-</w:t>
      </w:r>
      <w:r w:rsidRPr="008162D7">
        <w:rPr>
          <w:rFonts w:hint="cs"/>
          <w:rtl/>
        </w:rPr>
        <w:tab/>
        <w:t>ت</w:t>
      </w:r>
      <w:r w:rsidR="00315F51">
        <w:rPr>
          <w:rFonts w:hint="cs"/>
          <w:rtl/>
        </w:rPr>
        <w:t>ُ</w:t>
      </w:r>
      <w:r w:rsidRPr="008162D7">
        <w:rPr>
          <w:rFonts w:hint="cs"/>
          <w:rtl/>
        </w:rPr>
        <w:t xml:space="preserve">دعى الدولة الطرف المعنية إلى إبلاغ اللجنة في غضون فترة زمنية معقولة بالإجراء الذي اتخذته فيما يتعلق بالنتائج التي توصلت إليها اللجنة واستجابة لتعليقات </w:t>
      </w:r>
      <w:r w:rsidR="00315F51">
        <w:rPr>
          <w:rFonts w:hint="cs"/>
          <w:rtl/>
        </w:rPr>
        <w:t xml:space="preserve">اللجنة </w:t>
      </w:r>
      <w:r w:rsidRPr="008162D7">
        <w:rPr>
          <w:rFonts w:hint="cs"/>
          <w:rtl/>
        </w:rPr>
        <w:t xml:space="preserve">أو </w:t>
      </w:r>
      <w:r w:rsidR="00315F51">
        <w:rPr>
          <w:rFonts w:hint="cs"/>
          <w:rtl/>
        </w:rPr>
        <w:t>اقتراحاتها</w:t>
      </w:r>
      <w:r w:rsidRPr="008162D7">
        <w:rPr>
          <w:rFonts w:hint="cs"/>
          <w:rtl/>
        </w:rPr>
        <w:t>.</w:t>
      </w:r>
    </w:p>
    <w:p w:rsidR="00EE2184" w:rsidRPr="00FD24AD" w:rsidRDefault="00315F51" w:rsidP="00FD24AD">
      <w:pPr>
        <w:pStyle w:val="H1GA"/>
        <w:rPr>
          <w:rFonts w:hint="cs"/>
          <w:rtl/>
        </w:rPr>
      </w:pPr>
      <w:r>
        <w:rPr>
          <w:rFonts w:hint="cs"/>
          <w:rtl/>
        </w:rPr>
        <w:tab/>
      </w:r>
      <w:r>
        <w:rPr>
          <w:rFonts w:hint="cs"/>
          <w:rtl/>
        </w:rPr>
        <w:tab/>
      </w:r>
      <w:r w:rsidR="00EE2184" w:rsidRPr="00FD24AD">
        <w:rPr>
          <w:rFonts w:hint="cs"/>
          <w:rtl/>
        </w:rPr>
        <w:t>البيان الموجز عن نتائج الإجراءات</w:t>
      </w:r>
    </w:p>
    <w:p w:rsidR="00EE2184" w:rsidRPr="00FD24AD" w:rsidRDefault="00315F51" w:rsidP="00315F51">
      <w:pPr>
        <w:pStyle w:val="H23GA"/>
        <w:rPr>
          <w:rFonts w:hint="cs"/>
          <w:rtl/>
        </w:rPr>
      </w:pPr>
      <w:r>
        <w:rPr>
          <w:rFonts w:hint="cs"/>
          <w:rtl/>
        </w:rPr>
        <w:tab/>
      </w:r>
      <w:r>
        <w:rPr>
          <w:rFonts w:hint="cs"/>
          <w:rtl/>
        </w:rPr>
        <w:tab/>
      </w:r>
      <w:r w:rsidR="00EE2184" w:rsidRPr="00FD24AD">
        <w:rPr>
          <w:rFonts w:hint="cs"/>
          <w:rtl/>
        </w:rPr>
        <w:t xml:space="preserve">المادة </w:t>
      </w:r>
      <w:r>
        <w:rPr>
          <w:rFonts w:hint="cs"/>
          <w:rtl/>
        </w:rPr>
        <w:t>90</w:t>
      </w:r>
    </w:p>
    <w:p w:rsidR="00EE2184" w:rsidRPr="008162D7" w:rsidRDefault="00EE2184" w:rsidP="00315F51">
      <w:pPr>
        <w:pStyle w:val="SingleTxtGA"/>
        <w:rPr>
          <w:rFonts w:hint="cs"/>
          <w:rtl/>
        </w:rPr>
      </w:pPr>
      <w:r w:rsidRPr="008162D7">
        <w:rPr>
          <w:rFonts w:hint="cs"/>
          <w:rtl/>
        </w:rPr>
        <w:tab/>
        <w:t>1-</w:t>
      </w:r>
      <w:r w:rsidRPr="008162D7">
        <w:rPr>
          <w:rFonts w:hint="cs"/>
          <w:rtl/>
        </w:rPr>
        <w:tab/>
        <w:t xml:space="preserve">بعد استكمال اللجنة لجميع الإجراءات المتعلقة بإجراء تحقيق بموجب </w:t>
      </w:r>
      <w:r w:rsidR="00315F51">
        <w:rPr>
          <w:rFonts w:hint="cs"/>
          <w:rtl/>
        </w:rPr>
        <w:t xml:space="preserve">   </w:t>
      </w:r>
      <w:r w:rsidRPr="008162D7">
        <w:rPr>
          <w:rFonts w:hint="cs"/>
          <w:rtl/>
        </w:rPr>
        <w:t>المادة 20 من الاتفاقية، للجنة أن تقرر، بالتشاور مع الدولة الطرف المعنية، إدراج بيان موجز</w:t>
      </w:r>
      <w:r>
        <w:rPr>
          <w:rFonts w:hint="cs"/>
          <w:rtl/>
        </w:rPr>
        <w:t xml:space="preserve"> عن</w:t>
      </w:r>
      <w:r w:rsidRPr="008162D7">
        <w:rPr>
          <w:rFonts w:hint="cs"/>
          <w:rtl/>
        </w:rPr>
        <w:t xml:space="preserve"> نتائج الإجراءات في تقريرها السنوي الذي تقدمه وفق</w:t>
      </w:r>
      <w:r>
        <w:rPr>
          <w:rFonts w:hint="cs"/>
          <w:rtl/>
        </w:rPr>
        <w:t xml:space="preserve">اً </w:t>
      </w:r>
      <w:r w:rsidRPr="008162D7">
        <w:rPr>
          <w:rFonts w:hint="cs"/>
          <w:rtl/>
        </w:rPr>
        <w:t>للمادة 24 من الاتفاقية.</w:t>
      </w:r>
    </w:p>
    <w:p w:rsidR="00EE2184" w:rsidRPr="008162D7" w:rsidRDefault="00EE2184" w:rsidP="00315F51">
      <w:pPr>
        <w:pStyle w:val="SingleTxtGA"/>
        <w:rPr>
          <w:rFonts w:hint="cs"/>
          <w:rtl/>
        </w:rPr>
      </w:pPr>
      <w:r w:rsidRPr="008162D7">
        <w:rPr>
          <w:rFonts w:hint="cs"/>
          <w:rtl/>
        </w:rPr>
        <w:tab/>
        <w:t>2-</w:t>
      </w:r>
      <w:r w:rsidRPr="008162D7">
        <w:rPr>
          <w:rFonts w:hint="cs"/>
          <w:rtl/>
        </w:rPr>
        <w:tab/>
        <w:t>تدعو اللجنة الدولة الطرف المعنية، عن طريق الأمين العام، إلى إبلاغ اللجنة مباشرة، أو عن طريق ممثلها المعين، بملاحظاتها فيما يتعلق بإمكانية النشر وقد تحدّد مهلة زمنية ينبغي خلالها إحالة ملاحظات الدولة الطرف إلى اللجنة.</w:t>
      </w:r>
    </w:p>
    <w:p w:rsidR="00EE2184" w:rsidRPr="008162D7" w:rsidRDefault="00EE2184" w:rsidP="00315F51">
      <w:pPr>
        <w:pStyle w:val="SingleTxtGA"/>
        <w:rPr>
          <w:rFonts w:hint="cs"/>
          <w:rtl/>
        </w:rPr>
      </w:pPr>
      <w:r w:rsidRPr="008162D7">
        <w:rPr>
          <w:rFonts w:hint="cs"/>
          <w:rtl/>
        </w:rPr>
        <w:tab/>
        <w:t>3-</w:t>
      </w:r>
      <w:r w:rsidRPr="008162D7">
        <w:rPr>
          <w:rFonts w:hint="cs"/>
          <w:rtl/>
        </w:rPr>
        <w:tab/>
        <w:t>إذا قررت اللجنة إدراج بيان موجز</w:t>
      </w:r>
      <w:r>
        <w:rPr>
          <w:rFonts w:hint="cs"/>
          <w:rtl/>
        </w:rPr>
        <w:t xml:space="preserve"> عن</w:t>
      </w:r>
      <w:r w:rsidRPr="008162D7">
        <w:rPr>
          <w:rFonts w:hint="cs"/>
          <w:rtl/>
        </w:rPr>
        <w:t xml:space="preserve"> نتائج الإجراءات المتصلة بالتحقيق في تقريرها السنوي</w:t>
      </w:r>
      <w:r w:rsidR="00315F51">
        <w:rPr>
          <w:rFonts w:hint="cs"/>
          <w:rtl/>
        </w:rPr>
        <w:t>،</w:t>
      </w:r>
      <w:r w:rsidRPr="008162D7">
        <w:rPr>
          <w:rFonts w:hint="cs"/>
          <w:rtl/>
        </w:rPr>
        <w:t xml:space="preserve"> تحيل اللجنة، عن طريق الأمين العام، نصّ البيان الموجز إلى الدولة الطرف المعنية.</w:t>
      </w:r>
    </w:p>
    <w:p w:rsidR="00EE2184" w:rsidRPr="00472541" w:rsidRDefault="00315F51" w:rsidP="00472541">
      <w:pPr>
        <w:pStyle w:val="HChGA"/>
        <w:spacing w:before="120"/>
        <w:rPr>
          <w:rFonts w:hint="cs"/>
          <w:spacing w:val="-4"/>
          <w:rtl/>
        </w:rPr>
      </w:pPr>
      <w:r w:rsidRPr="00B80B17">
        <w:rPr>
          <w:rFonts w:hint="cs"/>
          <w:spacing w:val="-4"/>
          <w:rtl/>
        </w:rPr>
        <w:tab/>
      </w:r>
      <w:r w:rsidR="00B80B17" w:rsidRPr="00B80B17">
        <w:rPr>
          <w:rFonts w:hint="cs"/>
          <w:spacing w:val="-4"/>
          <w:rtl/>
        </w:rPr>
        <w:t>عشر</w:t>
      </w:r>
      <w:r w:rsidRPr="00B80B17">
        <w:rPr>
          <w:rFonts w:hint="cs"/>
          <w:spacing w:val="-4"/>
          <w:rtl/>
        </w:rPr>
        <w:t xml:space="preserve">ون </w:t>
      </w:r>
      <w:r w:rsidR="00EE2184" w:rsidRPr="00B80B17">
        <w:rPr>
          <w:rFonts w:hint="cs"/>
          <w:spacing w:val="-4"/>
          <w:rtl/>
        </w:rPr>
        <w:t>-</w:t>
      </w:r>
      <w:r w:rsidR="00EE2184" w:rsidRPr="00472541">
        <w:rPr>
          <w:rFonts w:hint="cs"/>
          <w:spacing w:val="-4"/>
          <w:rtl/>
        </w:rPr>
        <w:tab/>
        <w:t>الإجراء المقرر للنظر في البلاغات الواردة بموجب المادة 21 من الاتفاقية</w:t>
      </w:r>
    </w:p>
    <w:p w:rsidR="00EE2184" w:rsidRPr="008162D7" w:rsidRDefault="00315F51" w:rsidP="00FD24AD">
      <w:pPr>
        <w:pStyle w:val="H1GA"/>
        <w:rPr>
          <w:rFonts w:hint="cs"/>
          <w:b w:val="0"/>
          <w:bCs w:val="0"/>
          <w:rtl/>
        </w:rPr>
      </w:pPr>
      <w:r>
        <w:rPr>
          <w:rFonts w:hint="cs"/>
          <w:rtl/>
        </w:rPr>
        <w:tab/>
      </w:r>
      <w:r>
        <w:rPr>
          <w:rFonts w:hint="cs"/>
          <w:rtl/>
        </w:rPr>
        <w:tab/>
      </w:r>
      <w:r w:rsidR="00EE2184" w:rsidRPr="00FD24AD">
        <w:rPr>
          <w:rFonts w:hint="cs"/>
          <w:rtl/>
        </w:rPr>
        <w:t>إعلانات الدول الأطراف</w:t>
      </w:r>
    </w:p>
    <w:p w:rsidR="00EE2184" w:rsidRPr="00FD24AD" w:rsidRDefault="00315F51" w:rsidP="00315F51">
      <w:pPr>
        <w:pStyle w:val="H23GA"/>
        <w:rPr>
          <w:rFonts w:hint="cs"/>
          <w:rtl/>
        </w:rPr>
      </w:pPr>
      <w:r>
        <w:rPr>
          <w:rFonts w:hint="cs"/>
          <w:rtl/>
        </w:rPr>
        <w:tab/>
      </w:r>
      <w:r>
        <w:rPr>
          <w:rFonts w:hint="cs"/>
          <w:rtl/>
        </w:rPr>
        <w:tab/>
      </w:r>
      <w:r w:rsidR="00EE2184" w:rsidRPr="00FD24AD">
        <w:rPr>
          <w:rFonts w:hint="cs"/>
          <w:rtl/>
        </w:rPr>
        <w:t xml:space="preserve">المادة </w:t>
      </w:r>
      <w:r>
        <w:rPr>
          <w:rFonts w:hint="cs"/>
          <w:rtl/>
        </w:rPr>
        <w:t>91</w:t>
      </w:r>
    </w:p>
    <w:p w:rsidR="00EE2184" w:rsidRPr="008162D7" w:rsidRDefault="00EE2184" w:rsidP="00315F51">
      <w:pPr>
        <w:pStyle w:val="SingleTxtGA"/>
        <w:rPr>
          <w:rFonts w:hint="cs"/>
          <w:rtl/>
        </w:rPr>
      </w:pPr>
      <w:r w:rsidRPr="008162D7">
        <w:rPr>
          <w:rFonts w:hint="cs"/>
          <w:rtl/>
        </w:rPr>
        <w:tab/>
        <w:t>1-</w:t>
      </w:r>
      <w:r w:rsidRPr="008162D7">
        <w:rPr>
          <w:rFonts w:hint="cs"/>
          <w:rtl/>
        </w:rPr>
        <w:tab/>
        <w:t>يحيل الأمين العام إلى الدول الأطراف الأخرى صوراً من الإعلانات التي تودعها لديه الدول الأطراف وتعترف فيها باختصاص اللجنة، وفقاً للمادة 21 من الاتفاقية.</w:t>
      </w:r>
    </w:p>
    <w:p w:rsidR="00EE2184" w:rsidRPr="008162D7" w:rsidRDefault="00EE2184" w:rsidP="00315F51">
      <w:pPr>
        <w:pStyle w:val="SingleTxtGA"/>
        <w:rPr>
          <w:rFonts w:hint="cs"/>
          <w:rtl/>
        </w:rPr>
      </w:pPr>
      <w:r w:rsidRPr="008162D7">
        <w:rPr>
          <w:rFonts w:hint="cs"/>
          <w:rtl/>
        </w:rPr>
        <w:tab/>
        <w:t>2-</w:t>
      </w:r>
      <w:r w:rsidRPr="008162D7">
        <w:rPr>
          <w:rFonts w:hint="cs"/>
          <w:rtl/>
        </w:rPr>
        <w:tab/>
        <w:t>لا يخل سحب إعلان مقدم بموجب المادة 21 من الاتفاقية بالنظر في أي مسألة تشكل موضوع بلاغ سبقت إحالته بمقتضى تلك المادة، ولا يجوز تسلم أي رسالة أخرى من أية دولة طرف بمقتضى تلك المادة بعد أن يتسلم الأمين العام إخطار سحب الإعلان، ما لم تكن الدولة الطرف المعنية قد أصدرت إعلاناً جديداً.</w:t>
      </w:r>
    </w:p>
    <w:p w:rsidR="00EE2184" w:rsidRPr="00FD24AD" w:rsidRDefault="00315F51" w:rsidP="00FD24AD">
      <w:pPr>
        <w:pStyle w:val="H1GA"/>
        <w:rPr>
          <w:rFonts w:hint="cs"/>
          <w:rtl/>
        </w:rPr>
      </w:pPr>
      <w:r>
        <w:rPr>
          <w:rFonts w:hint="cs"/>
          <w:rtl/>
        </w:rPr>
        <w:tab/>
      </w:r>
      <w:r>
        <w:rPr>
          <w:rFonts w:hint="cs"/>
          <w:rtl/>
        </w:rPr>
        <w:tab/>
        <w:t>ال</w:t>
      </w:r>
      <w:r w:rsidR="00EE2184" w:rsidRPr="00FD24AD">
        <w:rPr>
          <w:rFonts w:hint="cs"/>
          <w:rtl/>
        </w:rPr>
        <w:t xml:space="preserve">إخطار </w:t>
      </w:r>
      <w:r>
        <w:rPr>
          <w:rFonts w:hint="cs"/>
          <w:rtl/>
        </w:rPr>
        <w:t xml:space="preserve">من قِبل </w:t>
      </w:r>
      <w:r w:rsidR="00EE2184" w:rsidRPr="00FD24AD">
        <w:rPr>
          <w:rFonts w:hint="cs"/>
          <w:rtl/>
        </w:rPr>
        <w:t>الدول الأطراف المعنية</w:t>
      </w:r>
    </w:p>
    <w:p w:rsidR="00EE2184" w:rsidRPr="00FD24AD" w:rsidRDefault="00315F51" w:rsidP="00315F51">
      <w:pPr>
        <w:pStyle w:val="H23GA"/>
        <w:rPr>
          <w:rFonts w:hint="cs"/>
          <w:rtl/>
        </w:rPr>
      </w:pPr>
      <w:r>
        <w:rPr>
          <w:rFonts w:hint="cs"/>
          <w:rtl/>
        </w:rPr>
        <w:tab/>
      </w:r>
      <w:r>
        <w:rPr>
          <w:rFonts w:hint="cs"/>
          <w:rtl/>
        </w:rPr>
        <w:tab/>
      </w:r>
      <w:r w:rsidR="00EE2184" w:rsidRPr="00FD24AD">
        <w:rPr>
          <w:rFonts w:hint="cs"/>
          <w:rtl/>
        </w:rPr>
        <w:t xml:space="preserve">المادة </w:t>
      </w:r>
      <w:r>
        <w:rPr>
          <w:rFonts w:hint="cs"/>
          <w:rtl/>
        </w:rPr>
        <w:t>92</w:t>
      </w:r>
    </w:p>
    <w:p w:rsidR="00EE2184" w:rsidRPr="008162D7" w:rsidRDefault="00EE2184" w:rsidP="00315F51">
      <w:pPr>
        <w:pStyle w:val="SingleTxtGA"/>
        <w:rPr>
          <w:rFonts w:hint="cs"/>
          <w:rtl/>
        </w:rPr>
      </w:pPr>
      <w:r w:rsidRPr="008162D7">
        <w:rPr>
          <w:rFonts w:hint="cs"/>
          <w:rtl/>
        </w:rPr>
        <w:tab/>
        <w:t>1-</w:t>
      </w:r>
      <w:r w:rsidRPr="008162D7">
        <w:rPr>
          <w:rFonts w:hint="cs"/>
          <w:rtl/>
        </w:rPr>
        <w:tab/>
        <w:t>لأي من الدولتين الطرفين المعنيتين أن تحيل إلى اللجنة بلاغاً موجَّهاً بموجب المادة 21 من الاتفاقية، وذلك بإخطار موجه وفقاً للفقرة 1(ب) من تلك المادة.</w:t>
      </w:r>
    </w:p>
    <w:p w:rsidR="00EE2184" w:rsidRPr="008162D7" w:rsidRDefault="00EE2184" w:rsidP="00315F51">
      <w:pPr>
        <w:pStyle w:val="SingleTxtGA"/>
        <w:rPr>
          <w:rFonts w:hint="cs"/>
          <w:rtl/>
        </w:rPr>
      </w:pPr>
      <w:r w:rsidRPr="008162D7">
        <w:rPr>
          <w:rFonts w:hint="cs"/>
          <w:rtl/>
        </w:rPr>
        <w:tab/>
        <w:t>2-</w:t>
      </w:r>
      <w:r w:rsidRPr="008162D7">
        <w:rPr>
          <w:rFonts w:hint="cs"/>
          <w:rtl/>
        </w:rPr>
        <w:tab/>
      </w:r>
      <w:r>
        <w:rPr>
          <w:rFonts w:hint="cs"/>
          <w:rtl/>
        </w:rPr>
        <w:t>يتضمن ا</w:t>
      </w:r>
      <w:r w:rsidRPr="008162D7">
        <w:rPr>
          <w:rFonts w:hint="cs"/>
          <w:rtl/>
        </w:rPr>
        <w:t xml:space="preserve">لإخطار المشار إليه في الفقرة 1 من هذه المادة </w:t>
      </w:r>
      <w:r>
        <w:rPr>
          <w:rFonts w:hint="cs"/>
          <w:rtl/>
        </w:rPr>
        <w:t xml:space="preserve">معلومات، </w:t>
      </w:r>
      <w:r w:rsidRPr="008162D7">
        <w:rPr>
          <w:rFonts w:hint="cs"/>
          <w:rtl/>
        </w:rPr>
        <w:t>أو ترفق به معلومات، بشأن ما يلي:</w:t>
      </w:r>
    </w:p>
    <w:p w:rsidR="00EE2184" w:rsidRPr="00EA2697" w:rsidRDefault="00EE2184" w:rsidP="00315F51">
      <w:pPr>
        <w:pStyle w:val="SingleTxtGA"/>
        <w:rPr>
          <w:rFonts w:hint="cs"/>
          <w:rtl/>
        </w:rPr>
      </w:pPr>
      <w:r w:rsidRPr="00EA2697">
        <w:rPr>
          <w:rFonts w:hint="cs"/>
          <w:rtl/>
        </w:rPr>
        <w:tab/>
        <w:t>(أ)</w:t>
      </w:r>
      <w:r w:rsidRPr="00EA2697">
        <w:rPr>
          <w:rFonts w:hint="cs"/>
          <w:rtl/>
        </w:rPr>
        <w:tab/>
        <w:t xml:space="preserve">الخطوات المتخذة </w:t>
      </w:r>
      <w:r w:rsidRPr="008162D7">
        <w:rPr>
          <w:rFonts w:hint="cs"/>
          <w:rtl/>
        </w:rPr>
        <w:t>ا</w:t>
      </w:r>
      <w:r w:rsidRPr="00EA2697">
        <w:rPr>
          <w:rFonts w:hint="cs"/>
          <w:rtl/>
        </w:rPr>
        <w:t>لتماساً لتسوية المسألة وفقاً للفقرتين 1(أ) و(ب) من المادة 21 من الاتفاقية، بما في ذلك نص ا</w:t>
      </w:r>
      <w:r w:rsidRPr="008162D7">
        <w:rPr>
          <w:rFonts w:hint="cs"/>
          <w:rtl/>
        </w:rPr>
        <w:t>لبلاغ</w:t>
      </w:r>
      <w:r w:rsidRPr="00EA2697">
        <w:rPr>
          <w:rFonts w:hint="cs"/>
          <w:rtl/>
        </w:rPr>
        <w:t xml:space="preserve"> </w:t>
      </w:r>
      <w:r w:rsidRPr="008162D7">
        <w:rPr>
          <w:rFonts w:hint="cs"/>
          <w:rtl/>
        </w:rPr>
        <w:t xml:space="preserve">الأول </w:t>
      </w:r>
      <w:r w:rsidRPr="00EA2697">
        <w:rPr>
          <w:rFonts w:hint="cs"/>
          <w:rtl/>
        </w:rPr>
        <w:t>ونص أية إيضاحات أو بيانات خطية لاحقة مقدمة من الدول الأطراف المعنية تكون وثيقة الصلة بالأمر؛</w:t>
      </w:r>
    </w:p>
    <w:p w:rsidR="00EE2184" w:rsidRPr="00EA2697" w:rsidRDefault="00EE2184" w:rsidP="00315F51">
      <w:pPr>
        <w:pStyle w:val="SingleTxtGA"/>
        <w:rPr>
          <w:rFonts w:hint="cs"/>
          <w:rtl/>
        </w:rPr>
      </w:pPr>
      <w:r w:rsidRPr="00EA2697">
        <w:rPr>
          <w:rFonts w:hint="cs"/>
          <w:rtl/>
        </w:rPr>
        <w:tab/>
        <w:t>(ب)</w:t>
      </w:r>
      <w:r w:rsidRPr="00EA2697">
        <w:rPr>
          <w:rFonts w:hint="cs"/>
          <w:rtl/>
        </w:rPr>
        <w:tab/>
        <w:t>الخطوات المتخذة لا</w:t>
      </w:r>
      <w:r w:rsidRPr="008162D7">
        <w:rPr>
          <w:rFonts w:hint="cs"/>
          <w:rtl/>
        </w:rPr>
        <w:t>ستنفاد سبل</w:t>
      </w:r>
      <w:r w:rsidRPr="00EA2697">
        <w:rPr>
          <w:rFonts w:hint="cs"/>
          <w:rtl/>
        </w:rPr>
        <w:t xml:space="preserve"> الانتصاف المحلية؛</w:t>
      </w:r>
    </w:p>
    <w:p w:rsidR="00EE2184" w:rsidRPr="008162D7" w:rsidRDefault="00EE2184" w:rsidP="00315F51">
      <w:pPr>
        <w:pStyle w:val="SingleTxtGA"/>
        <w:rPr>
          <w:rFonts w:hint="cs"/>
          <w:rtl/>
        </w:rPr>
      </w:pPr>
      <w:r w:rsidRPr="00EA2697">
        <w:rPr>
          <w:rFonts w:hint="cs"/>
          <w:rtl/>
        </w:rPr>
        <w:tab/>
        <w:t>(ج)</w:t>
      </w:r>
      <w:r w:rsidRPr="00EA2697">
        <w:rPr>
          <w:rFonts w:hint="cs"/>
          <w:rtl/>
        </w:rPr>
        <w:tab/>
        <w:t>أية إجراءات أخرى من إجراءات التحقيق أو التسوية الدولية التي لجأت إليها الدول الأطراف المعنية.</w:t>
      </w:r>
    </w:p>
    <w:p w:rsidR="00EE2184" w:rsidRPr="00FD24AD" w:rsidRDefault="00315F51" w:rsidP="00FD24AD">
      <w:pPr>
        <w:pStyle w:val="H1GA"/>
        <w:rPr>
          <w:rFonts w:hint="cs"/>
          <w:rtl/>
        </w:rPr>
      </w:pPr>
      <w:r>
        <w:rPr>
          <w:rFonts w:hint="cs"/>
          <w:rtl/>
        </w:rPr>
        <w:tab/>
      </w:r>
      <w:r>
        <w:rPr>
          <w:rFonts w:hint="cs"/>
          <w:rtl/>
        </w:rPr>
        <w:tab/>
      </w:r>
      <w:r w:rsidR="00EE2184" w:rsidRPr="00FD24AD">
        <w:rPr>
          <w:rFonts w:hint="cs"/>
          <w:rtl/>
        </w:rPr>
        <w:t>سجل البلاغات</w:t>
      </w:r>
    </w:p>
    <w:p w:rsidR="00EE2184" w:rsidRPr="00FD24AD" w:rsidRDefault="00315F51" w:rsidP="00315F51">
      <w:pPr>
        <w:pStyle w:val="H23GA"/>
        <w:rPr>
          <w:rFonts w:hint="cs"/>
          <w:rtl/>
        </w:rPr>
      </w:pPr>
      <w:r>
        <w:rPr>
          <w:rFonts w:hint="cs"/>
          <w:rtl/>
        </w:rPr>
        <w:tab/>
      </w:r>
      <w:r>
        <w:rPr>
          <w:rFonts w:hint="cs"/>
          <w:rtl/>
        </w:rPr>
        <w:tab/>
      </w:r>
      <w:r w:rsidR="00EE2184" w:rsidRPr="00FD24AD">
        <w:rPr>
          <w:rFonts w:hint="cs"/>
          <w:rtl/>
        </w:rPr>
        <w:t xml:space="preserve">المادة </w:t>
      </w:r>
      <w:r>
        <w:rPr>
          <w:rFonts w:hint="cs"/>
          <w:rtl/>
        </w:rPr>
        <w:t>93</w:t>
      </w:r>
    </w:p>
    <w:p w:rsidR="00EE2184" w:rsidRPr="008162D7" w:rsidRDefault="00EE2184" w:rsidP="00315F51">
      <w:pPr>
        <w:pStyle w:val="SingleTxtGA"/>
        <w:rPr>
          <w:rFonts w:hint="cs"/>
          <w:rtl/>
        </w:rPr>
      </w:pPr>
      <w:r w:rsidRPr="008162D7">
        <w:rPr>
          <w:rFonts w:hint="cs"/>
          <w:rtl/>
        </w:rPr>
        <w:tab/>
        <w:t>يحتفظ الأمين العام بسجل دائم تقيد فيه جميع البلاغات الواردة إلى اللجنة بموجب المادة 21 من الاتفاقية.</w:t>
      </w:r>
    </w:p>
    <w:p w:rsidR="00EE2184" w:rsidRPr="00FD24AD" w:rsidRDefault="00315F51" w:rsidP="00472541">
      <w:pPr>
        <w:pStyle w:val="H1GA"/>
        <w:spacing w:before="120"/>
        <w:rPr>
          <w:rFonts w:hint="cs"/>
          <w:rtl/>
        </w:rPr>
      </w:pPr>
      <w:r>
        <w:rPr>
          <w:rFonts w:hint="cs"/>
          <w:rtl/>
        </w:rPr>
        <w:tab/>
      </w:r>
      <w:r>
        <w:rPr>
          <w:rFonts w:hint="cs"/>
          <w:rtl/>
        </w:rPr>
        <w:tab/>
      </w:r>
      <w:r w:rsidR="00EE2184" w:rsidRPr="00FD24AD">
        <w:rPr>
          <w:rFonts w:hint="cs"/>
          <w:rtl/>
        </w:rPr>
        <w:t>تزويد أعضاء اللجنة بالمعلومات</w:t>
      </w:r>
    </w:p>
    <w:p w:rsidR="00EE2184" w:rsidRPr="00FD24AD" w:rsidRDefault="00315F51" w:rsidP="00315F51">
      <w:pPr>
        <w:pStyle w:val="H23GA"/>
        <w:rPr>
          <w:rFonts w:hint="cs"/>
          <w:rtl/>
        </w:rPr>
      </w:pPr>
      <w:r>
        <w:rPr>
          <w:rFonts w:hint="cs"/>
          <w:rtl/>
        </w:rPr>
        <w:tab/>
      </w:r>
      <w:r>
        <w:rPr>
          <w:rFonts w:hint="cs"/>
          <w:rtl/>
        </w:rPr>
        <w:tab/>
      </w:r>
      <w:r w:rsidR="00EE2184" w:rsidRPr="00FD24AD">
        <w:rPr>
          <w:rFonts w:hint="cs"/>
          <w:rtl/>
        </w:rPr>
        <w:t xml:space="preserve">المادة </w:t>
      </w:r>
      <w:r>
        <w:rPr>
          <w:rFonts w:hint="cs"/>
          <w:rtl/>
        </w:rPr>
        <w:t>94</w:t>
      </w:r>
    </w:p>
    <w:p w:rsidR="00EE2184" w:rsidRPr="008162D7" w:rsidRDefault="00EE2184" w:rsidP="00315F51">
      <w:pPr>
        <w:pStyle w:val="SingleTxtGA"/>
        <w:rPr>
          <w:rFonts w:hint="cs"/>
          <w:rtl/>
        </w:rPr>
      </w:pPr>
      <w:r w:rsidRPr="008162D7">
        <w:rPr>
          <w:rFonts w:hint="cs"/>
          <w:rtl/>
        </w:rPr>
        <w:tab/>
        <w:t xml:space="preserve">يُعلم الأمين العام أعضاء اللجنة، دون تأخير، بأي إخطار موجه بموجب المادة </w:t>
      </w:r>
      <w:r w:rsidR="00315F51">
        <w:rPr>
          <w:rFonts w:hint="cs"/>
          <w:rtl/>
        </w:rPr>
        <w:t>92</w:t>
      </w:r>
      <w:r w:rsidRPr="008162D7">
        <w:rPr>
          <w:rFonts w:hint="cs"/>
          <w:rtl/>
        </w:rPr>
        <w:t xml:space="preserve"> من هذا النظام الداخلي ويحيل إليهم في أقرب وقت ممكن صوراً من الإخطار وما يتصل به من معلومات.</w:t>
      </w:r>
    </w:p>
    <w:p w:rsidR="00EE2184" w:rsidRPr="00FD24AD" w:rsidRDefault="00315F51" w:rsidP="00FD24AD">
      <w:pPr>
        <w:pStyle w:val="H1GA"/>
        <w:rPr>
          <w:rFonts w:hint="cs"/>
          <w:rtl/>
        </w:rPr>
      </w:pPr>
      <w:r>
        <w:rPr>
          <w:rFonts w:hint="cs"/>
          <w:rtl/>
        </w:rPr>
        <w:tab/>
      </w:r>
      <w:r>
        <w:rPr>
          <w:rFonts w:hint="cs"/>
          <w:rtl/>
        </w:rPr>
        <w:tab/>
      </w:r>
      <w:r w:rsidR="00EE2184" w:rsidRPr="00FD24AD">
        <w:rPr>
          <w:rFonts w:hint="cs"/>
          <w:rtl/>
        </w:rPr>
        <w:t>الجلسات</w:t>
      </w:r>
    </w:p>
    <w:p w:rsidR="00EE2184" w:rsidRPr="00FD24AD" w:rsidRDefault="00315F51" w:rsidP="00315F51">
      <w:pPr>
        <w:pStyle w:val="H23GA"/>
        <w:rPr>
          <w:rFonts w:hint="cs"/>
          <w:rtl/>
        </w:rPr>
      </w:pPr>
      <w:r>
        <w:rPr>
          <w:rFonts w:hint="cs"/>
          <w:rtl/>
        </w:rPr>
        <w:tab/>
      </w:r>
      <w:r>
        <w:rPr>
          <w:rFonts w:hint="cs"/>
          <w:rtl/>
        </w:rPr>
        <w:tab/>
      </w:r>
      <w:r w:rsidR="00EE2184" w:rsidRPr="00FD24AD">
        <w:rPr>
          <w:rFonts w:hint="cs"/>
          <w:rtl/>
        </w:rPr>
        <w:t xml:space="preserve">المادة </w:t>
      </w:r>
      <w:r>
        <w:rPr>
          <w:rFonts w:hint="cs"/>
          <w:rtl/>
        </w:rPr>
        <w:t>95</w:t>
      </w:r>
    </w:p>
    <w:p w:rsidR="00EE2184" w:rsidRPr="008162D7" w:rsidRDefault="00EE2184" w:rsidP="00315F51">
      <w:pPr>
        <w:pStyle w:val="SingleTxtGA"/>
        <w:rPr>
          <w:rFonts w:hint="cs"/>
          <w:rtl/>
        </w:rPr>
      </w:pPr>
      <w:r w:rsidRPr="008162D7">
        <w:rPr>
          <w:rFonts w:hint="cs"/>
          <w:rtl/>
        </w:rPr>
        <w:tab/>
        <w:t>تدرس اللجنة البلاغات المقدمة بموجب المادة 21 من الاتفاقية في جلسات مغلقة.</w:t>
      </w:r>
    </w:p>
    <w:p w:rsidR="00EE2184" w:rsidRPr="00FD24AD" w:rsidRDefault="00315F51" w:rsidP="00FD24AD">
      <w:pPr>
        <w:pStyle w:val="H1GA"/>
        <w:rPr>
          <w:rFonts w:hint="cs"/>
          <w:rtl/>
        </w:rPr>
      </w:pPr>
      <w:r>
        <w:rPr>
          <w:rFonts w:hint="cs"/>
          <w:rtl/>
        </w:rPr>
        <w:tab/>
      </w:r>
      <w:r>
        <w:rPr>
          <w:rFonts w:hint="cs"/>
          <w:rtl/>
        </w:rPr>
        <w:tab/>
      </w:r>
      <w:r w:rsidR="00EE2184" w:rsidRPr="00FD24AD">
        <w:rPr>
          <w:rFonts w:hint="cs"/>
          <w:rtl/>
        </w:rPr>
        <w:t>إصدار بلاغات إعلامية عن الجلسات المغلقة</w:t>
      </w:r>
    </w:p>
    <w:p w:rsidR="00EE2184" w:rsidRPr="00FD24AD" w:rsidRDefault="00315F51" w:rsidP="00315F51">
      <w:pPr>
        <w:pStyle w:val="H23GA"/>
        <w:rPr>
          <w:rFonts w:hint="cs"/>
          <w:rtl/>
        </w:rPr>
      </w:pPr>
      <w:r>
        <w:rPr>
          <w:rFonts w:hint="cs"/>
          <w:rtl/>
        </w:rPr>
        <w:tab/>
      </w:r>
      <w:r>
        <w:rPr>
          <w:rFonts w:hint="cs"/>
          <w:rtl/>
        </w:rPr>
        <w:tab/>
      </w:r>
      <w:r w:rsidR="00EE2184" w:rsidRPr="00FD24AD">
        <w:rPr>
          <w:rFonts w:hint="cs"/>
          <w:rtl/>
        </w:rPr>
        <w:t xml:space="preserve">المادة </w:t>
      </w:r>
      <w:r>
        <w:rPr>
          <w:rFonts w:hint="cs"/>
          <w:rtl/>
        </w:rPr>
        <w:t>96</w:t>
      </w:r>
    </w:p>
    <w:p w:rsidR="00EE2184" w:rsidRPr="008162D7" w:rsidRDefault="00EE2184" w:rsidP="00315F51">
      <w:pPr>
        <w:pStyle w:val="SingleTxtGA"/>
        <w:rPr>
          <w:rFonts w:hint="cs"/>
          <w:rtl/>
        </w:rPr>
      </w:pPr>
      <w:r w:rsidRPr="008162D7">
        <w:rPr>
          <w:rFonts w:hint="cs"/>
          <w:rtl/>
        </w:rPr>
        <w:tab/>
        <w:t>للجنة أن تصدر، بعد التشاور مع الدول الأطراف المعنية، بلاغات إعلامية، عن طريق الأمين العام، لإطلاع وسائط الإعلام والجمهور عموماً فيما يتعلق بأنشطة اللجنة المضطلع بها بموجب المادة 21 من الاتفاقية.</w:t>
      </w:r>
    </w:p>
    <w:p w:rsidR="00EE2184" w:rsidRPr="008162D7" w:rsidRDefault="00315F51" w:rsidP="00FD24AD">
      <w:pPr>
        <w:pStyle w:val="H1GA"/>
        <w:rPr>
          <w:rFonts w:hint="cs"/>
          <w:b w:val="0"/>
          <w:bCs w:val="0"/>
          <w:rtl/>
        </w:rPr>
      </w:pPr>
      <w:r>
        <w:rPr>
          <w:rFonts w:hint="cs"/>
          <w:rtl/>
        </w:rPr>
        <w:tab/>
      </w:r>
      <w:r>
        <w:rPr>
          <w:rFonts w:hint="cs"/>
          <w:rtl/>
        </w:rPr>
        <w:tab/>
      </w:r>
      <w:r w:rsidR="00EE2184" w:rsidRPr="00FD24AD">
        <w:rPr>
          <w:rFonts w:hint="cs"/>
          <w:rtl/>
        </w:rPr>
        <w:t>شروط النظر في البلاغات</w:t>
      </w:r>
    </w:p>
    <w:p w:rsidR="00EE2184" w:rsidRPr="00FD24AD" w:rsidRDefault="00854B3C" w:rsidP="00854B3C">
      <w:pPr>
        <w:pStyle w:val="H23GA"/>
        <w:rPr>
          <w:rFonts w:hint="cs"/>
          <w:rtl/>
        </w:rPr>
      </w:pPr>
      <w:r>
        <w:rPr>
          <w:rFonts w:hint="cs"/>
          <w:rtl/>
        </w:rPr>
        <w:tab/>
      </w:r>
      <w:r>
        <w:rPr>
          <w:rFonts w:hint="cs"/>
          <w:rtl/>
        </w:rPr>
        <w:tab/>
      </w:r>
      <w:r w:rsidR="00EE2184" w:rsidRPr="00FD24AD">
        <w:rPr>
          <w:rFonts w:hint="cs"/>
          <w:rtl/>
        </w:rPr>
        <w:t xml:space="preserve">المادة </w:t>
      </w:r>
      <w:r>
        <w:rPr>
          <w:rFonts w:hint="cs"/>
          <w:rtl/>
        </w:rPr>
        <w:t>97</w:t>
      </w:r>
    </w:p>
    <w:p w:rsidR="00EE2184" w:rsidRPr="008162D7" w:rsidRDefault="00EE2184" w:rsidP="00854B3C">
      <w:pPr>
        <w:pStyle w:val="SingleTxtGA"/>
        <w:rPr>
          <w:rFonts w:hint="cs"/>
          <w:rtl/>
        </w:rPr>
      </w:pPr>
      <w:r w:rsidRPr="008162D7">
        <w:rPr>
          <w:rFonts w:hint="cs"/>
          <w:rtl/>
        </w:rPr>
        <w:tab/>
        <w:t>لا تنظر اللجنة في أي بلاغ إلا إذا تحققت الشروط التالية:</w:t>
      </w:r>
    </w:p>
    <w:p w:rsidR="00EE2184" w:rsidRPr="008162D7" w:rsidRDefault="00EE2184" w:rsidP="00854B3C">
      <w:pPr>
        <w:pStyle w:val="SingleTxtGA"/>
        <w:rPr>
          <w:rFonts w:hint="cs"/>
          <w:rtl/>
        </w:rPr>
      </w:pPr>
      <w:r w:rsidRPr="008162D7">
        <w:rPr>
          <w:rFonts w:hint="cs"/>
          <w:rtl/>
        </w:rPr>
        <w:tab/>
        <w:t>(أ)</w:t>
      </w:r>
      <w:r w:rsidRPr="008162D7">
        <w:rPr>
          <w:rFonts w:hint="cs"/>
          <w:rtl/>
        </w:rPr>
        <w:tab/>
        <w:t>أن تكون الدولتان الطرفان المعنيتان كلتاهما قد أصدرتا إعلانين بموجب الفقرة 1 من المادة 21 من الاتفاقية؛</w:t>
      </w:r>
    </w:p>
    <w:p w:rsidR="00EE2184" w:rsidRPr="008162D7" w:rsidRDefault="00EE2184" w:rsidP="00854B3C">
      <w:pPr>
        <w:pStyle w:val="SingleTxtGA"/>
        <w:rPr>
          <w:rFonts w:hint="cs"/>
          <w:rtl/>
        </w:rPr>
      </w:pPr>
      <w:r w:rsidRPr="008162D7">
        <w:rPr>
          <w:rFonts w:hint="cs"/>
          <w:rtl/>
        </w:rPr>
        <w:tab/>
        <w:t>(ب)</w:t>
      </w:r>
      <w:r w:rsidRPr="008162D7">
        <w:rPr>
          <w:rFonts w:hint="cs"/>
          <w:rtl/>
        </w:rPr>
        <w:tab/>
        <w:t>أن تكون المهلة المحددة في الفقرة 1(ب) من المادة 21 من الاتفاقية قد انتهت؛</w:t>
      </w:r>
    </w:p>
    <w:p w:rsidR="00EE2184" w:rsidRPr="008162D7" w:rsidRDefault="00EE2184" w:rsidP="00854B3C">
      <w:pPr>
        <w:pStyle w:val="SingleTxtGA"/>
        <w:rPr>
          <w:rFonts w:hint="cs"/>
          <w:rtl/>
        </w:rPr>
      </w:pPr>
      <w:r w:rsidRPr="008162D7">
        <w:rPr>
          <w:rFonts w:hint="cs"/>
          <w:rtl/>
        </w:rPr>
        <w:tab/>
        <w:t>(ج)</w:t>
      </w:r>
      <w:r w:rsidRPr="008162D7">
        <w:rPr>
          <w:rFonts w:hint="cs"/>
          <w:rtl/>
        </w:rPr>
        <w:tab/>
        <w:t>أن تكون اللجنة قد تيقنت من استخدام جميع سبل الانتصاف المحلية واستنفادها بشأن المسألة، طبقاً لمبادئ القانون الدولي المعترف بها عموماً، أو من إطالة مدة تطبيق سبل الانتصاف إطالة غير معقولة أو من عدم احتمال إنصاف الشخص الذي وقع ضحية لانتهاك الاتفاقية إنصافاً فعالاً.</w:t>
      </w:r>
    </w:p>
    <w:p w:rsidR="00EE2184" w:rsidRPr="00FD24AD" w:rsidRDefault="00854B3C" w:rsidP="00472541">
      <w:pPr>
        <w:pStyle w:val="H1GA"/>
        <w:spacing w:before="120"/>
        <w:rPr>
          <w:rFonts w:hint="cs"/>
          <w:rtl/>
        </w:rPr>
      </w:pPr>
      <w:r>
        <w:rPr>
          <w:rFonts w:hint="cs"/>
          <w:rtl/>
        </w:rPr>
        <w:tab/>
      </w:r>
      <w:r>
        <w:rPr>
          <w:rFonts w:hint="cs"/>
          <w:rtl/>
        </w:rPr>
        <w:tab/>
      </w:r>
      <w:r w:rsidR="00EE2184" w:rsidRPr="00FD24AD">
        <w:rPr>
          <w:rFonts w:hint="cs"/>
          <w:rtl/>
        </w:rPr>
        <w:t>المساعي الحميدة</w:t>
      </w:r>
    </w:p>
    <w:p w:rsidR="00EE2184" w:rsidRPr="00FD24AD" w:rsidRDefault="00854B3C" w:rsidP="00854B3C">
      <w:pPr>
        <w:pStyle w:val="H23GA"/>
        <w:rPr>
          <w:rFonts w:hint="cs"/>
          <w:rtl/>
        </w:rPr>
      </w:pPr>
      <w:r>
        <w:rPr>
          <w:rFonts w:hint="cs"/>
          <w:rtl/>
        </w:rPr>
        <w:tab/>
      </w:r>
      <w:r>
        <w:rPr>
          <w:rFonts w:hint="cs"/>
          <w:rtl/>
        </w:rPr>
        <w:tab/>
      </w:r>
      <w:r w:rsidR="00EE2184" w:rsidRPr="00FD24AD">
        <w:rPr>
          <w:rFonts w:hint="cs"/>
          <w:rtl/>
        </w:rPr>
        <w:t xml:space="preserve">المادة </w:t>
      </w:r>
      <w:r>
        <w:rPr>
          <w:rFonts w:hint="cs"/>
          <w:rtl/>
        </w:rPr>
        <w:t>98</w:t>
      </w:r>
    </w:p>
    <w:p w:rsidR="00EE2184" w:rsidRPr="008162D7" w:rsidRDefault="00EE2184" w:rsidP="00854B3C">
      <w:pPr>
        <w:pStyle w:val="SingleTxtGA"/>
        <w:rPr>
          <w:rFonts w:hint="cs"/>
          <w:rtl/>
        </w:rPr>
      </w:pPr>
      <w:r w:rsidRPr="008162D7">
        <w:rPr>
          <w:rFonts w:hint="cs"/>
          <w:rtl/>
        </w:rPr>
        <w:tab/>
        <w:t>1-</w:t>
      </w:r>
      <w:r w:rsidRPr="008162D7">
        <w:rPr>
          <w:rFonts w:hint="cs"/>
          <w:rtl/>
        </w:rPr>
        <w:tab/>
        <w:t xml:space="preserve">رهناً بأحكام المادة </w:t>
      </w:r>
      <w:r w:rsidR="00854B3C">
        <w:rPr>
          <w:rFonts w:hint="cs"/>
          <w:rtl/>
        </w:rPr>
        <w:t>97</w:t>
      </w:r>
      <w:r w:rsidRPr="008162D7">
        <w:rPr>
          <w:rFonts w:hint="cs"/>
          <w:rtl/>
        </w:rPr>
        <w:t xml:space="preserve"> من هذا النظام الداخلي، تشرع اللجنة في إتاحة مساعيها الحميدة للدول الأطراف المعنية بهدف التوصل إلى حل ودي للمسألة على أساس احترام الالتزامات المنصوص عليها في الاتفاقية.</w:t>
      </w:r>
    </w:p>
    <w:p w:rsidR="00EE2184" w:rsidRPr="008162D7" w:rsidRDefault="00EE2184" w:rsidP="00854B3C">
      <w:pPr>
        <w:pStyle w:val="SingleTxtGA"/>
        <w:rPr>
          <w:rFonts w:hint="cs"/>
          <w:rtl/>
        </w:rPr>
      </w:pPr>
      <w:r w:rsidRPr="008162D7">
        <w:rPr>
          <w:rFonts w:hint="cs"/>
          <w:rtl/>
        </w:rPr>
        <w:tab/>
        <w:t>2-</w:t>
      </w:r>
      <w:r w:rsidRPr="008162D7">
        <w:rPr>
          <w:rFonts w:hint="cs"/>
          <w:rtl/>
        </w:rPr>
        <w:tab/>
      </w:r>
      <w:r w:rsidRPr="000A4DBC">
        <w:rPr>
          <w:rFonts w:hint="cs"/>
          <w:rtl/>
        </w:rPr>
        <w:t>للأغراض المبينة في الفقرة 1 من هذه المادة، يجوز للجنة أن تنشئ عند الاقتضاء لجنة مخصصة للتوفيق.</w:t>
      </w:r>
    </w:p>
    <w:p w:rsidR="00EE2184" w:rsidRPr="00FD24AD" w:rsidRDefault="00854B3C" w:rsidP="00FD24AD">
      <w:pPr>
        <w:pStyle w:val="H1GA"/>
        <w:rPr>
          <w:rFonts w:hint="cs"/>
          <w:rtl/>
        </w:rPr>
      </w:pPr>
      <w:r>
        <w:rPr>
          <w:rFonts w:hint="cs"/>
          <w:rtl/>
        </w:rPr>
        <w:tab/>
      </w:r>
      <w:r>
        <w:rPr>
          <w:rFonts w:hint="cs"/>
          <w:rtl/>
        </w:rPr>
        <w:tab/>
      </w:r>
      <w:r w:rsidR="00EE2184" w:rsidRPr="00FD24AD">
        <w:rPr>
          <w:rFonts w:hint="cs"/>
          <w:rtl/>
        </w:rPr>
        <w:t>طلب المعلومات</w:t>
      </w:r>
    </w:p>
    <w:p w:rsidR="00EE2184" w:rsidRPr="00FD24AD" w:rsidRDefault="00854B3C" w:rsidP="00854B3C">
      <w:pPr>
        <w:pStyle w:val="H23GA"/>
        <w:rPr>
          <w:rFonts w:hint="cs"/>
          <w:rtl/>
        </w:rPr>
      </w:pPr>
      <w:r>
        <w:rPr>
          <w:rFonts w:hint="cs"/>
          <w:rtl/>
        </w:rPr>
        <w:tab/>
      </w:r>
      <w:r>
        <w:rPr>
          <w:rFonts w:hint="cs"/>
          <w:rtl/>
        </w:rPr>
        <w:tab/>
      </w:r>
      <w:r w:rsidR="00EE2184" w:rsidRPr="00FD24AD">
        <w:rPr>
          <w:rFonts w:hint="cs"/>
          <w:rtl/>
        </w:rPr>
        <w:t xml:space="preserve">المادة </w:t>
      </w:r>
      <w:r>
        <w:rPr>
          <w:rFonts w:hint="cs"/>
          <w:rtl/>
        </w:rPr>
        <w:t>99</w:t>
      </w:r>
    </w:p>
    <w:p w:rsidR="00EE2184" w:rsidRPr="000122CB" w:rsidRDefault="00EE2184" w:rsidP="00854B3C">
      <w:pPr>
        <w:pStyle w:val="SingleTxtGA"/>
        <w:rPr>
          <w:rFonts w:hint="cs"/>
          <w:rtl/>
        </w:rPr>
      </w:pPr>
      <w:r w:rsidRPr="000122CB">
        <w:rPr>
          <w:rFonts w:hint="cs"/>
          <w:rtl/>
        </w:rPr>
        <w:tab/>
        <w:t>يجوز للجنة أن تطلب، عن طريق الأمين العام، من الدولتين الطرفين المعنيتين أو من أي منهما تقديم معلومات أو ملاحظات إضافية شفوياً أو خطياً. وتحدد اللجنة مهلة لتقديم مثل هذه المعلومات أو الملاحظات الخطية.</w:t>
      </w:r>
    </w:p>
    <w:p w:rsidR="00EE2184" w:rsidRPr="008162D7" w:rsidRDefault="00854B3C" w:rsidP="00FD24AD">
      <w:pPr>
        <w:pStyle w:val="H1GA"/>
        <w:rPr>
          <w:rFonts w:hint="cs"/>
          <w:b w:val="0"/>
          <w:bCs w:val="0"/>
          <w:rtl/>
        </w:rPr>
      </w:pPr>
      <w:r>
        <w:rPr>
          <w:rFonts w:hint="cs"/>
          <w:rtl/>
        </w:rPr>
        <w:tab/>
      </w:r>
      <w:r>
        <w:rPr>
          <w:rFonts w:hint="cs"/>
          <w:rtl/>
        </w:rPr>
        <w:tab/>
      </w:r>
      <w:r w:rsidR="00EE2184" w:rsidRPr="00FD24AD">
        <w:rPr>
          <w:rFonts w:hint="cs"/>
          <w:rtl/>
        </w:rPr>
        <w:t>حضور الدول الأطراف المعنية</w:t>
      </w:r>
    </w:p>
    <w:p w:rsidR="00EE2184" w:rsidRPr="00FD24AD" w:rsidRDefault="00854B3C" w:rsidP="00854B3C">
      <w:pPr>
        <w:pStyle w:val="H23GA"/>
        <w:rPr>
          <w:rFonts w:hint="cs"/>
          <w:rtl/>
        </w:rPr>
      </w:pPr>
      <w:r>
        <w:rPr>
          <w:rFonts w:hint="cs"/>
          <w:rtl/>
        </w:rPr>
        <w:tab/>
      </w:r>
      <w:r>
        <w:rPr>
          <w:rFonts w:hint="cs"/>
          <w:rtl/>
        </w:rPr>
        <w:tab/>
      </w:r>
      <w:r w:rsidR="00EE2184" w:rsidRPr="00FD24AD">
        <w:rPr>
          <w:rFonts w:hint="cs"/>
          <w:rtl/>
        </w:rPr>
        <w:t xml:space="preserve">المادة </w:t>
      </w:r>
      <w:r>
        <w:rPr>
          <w:rFonts w:hint="cs"/>
          <w:rtl/>
        </w:rPr>
        <w:t>100</w:t>
      </w:r>
    </w:p>
    <w:p w:rsidR="00EE2184" w:rsidRPr="008162D7" w:rsidRDefault="00EE2184" w:rsidP="00854B3C">
      <w:pPr>
        <w:pStyle w:val="SingleTxtGA"/>
        <w:rPr>
          <w:rFonts w:hint="cs"/>
          <w:rtl/>
        </w:rPr>
      </w:pPr>
      <w:r w:rsidRPr="008162D7">
        <w:rPr>
          <w:rFonts w:hint="cs"/>
          <w:rtl/>
        </w:rPr>
        <w:tab/>
        <w:t>1-</w:t>
      </w:r>
      <w:r w:rsidRPr="008162D7">
        <w:rPr>
          <w:rFonts w:hint="cs"/>
          <w:rtl/>
        </w:rPr>
        <w:tab/>
        <w:t xml:space="preserve">يحق للدول الأطراف المعنية أن تكون ممثلة أثناء نظر اللجنة في المسألة وأن تقدم مذكرات شفوية </w:t>
      </w:r>
      <w:r>
        <w:rPr>
          <w:rFonts w:hint="cs"/>
          <w:rtl/>
        </w:rPr>
        <w:t>و/</w:t>
      </w:r>
      <w:r w:rsidRPr="008162D7">
        <w:rPr>
          <w:rFonts w:hint="cs"/>
          <w:rtl/>
        </w:rPr>
        <w:t>أو خطية.</w:t>
      </w:r>
    </w:p>
    <w:p w:rsidR="00EE2184" w:rsidRPr="008162D7" w:rsidRDefault="00EE2184" w:rsidP="00854B3C">
      <w:pPr>
        <w:pStyle w:val="SingleTxtGA"/>
        <w:rPr>
          <w:rFonts w:hint="cs"/>
          <w:rtl/>
        </w:rPr>
      </w:pPr>
      <w:r w:rsidRPr="008162D7">
        <w:rPr>
          <w:rFonts w:hint="cs"/>
          <w:rtl/>
        </w:rPr>
        <w:tab/>
        <w:t>2-</w:t>
      </w:r>
      <w:r w:rsidRPr="008162D7">
        <w:rPr>
          <w:rFonts w:hint="cs"/>
          <w:rtl/>
        </w:rPr>
        <w:tab/>
        <w:t>تقوم اللجنة في أقرب وقت ممكن، عن طريق الأمين العام، بإخطار الدول الأطراف المعنية بموعد افتتاح الدورة التي ستدرس فيها المسألة وبمدتها ومكان انعقادها.</w:t>
      </w:r>
    </w:p>
    <w:p w:rsidR="00EE2184" w:rsidRPr="008162D7" w:rsidRDefault="00EE2184" w:rsidP="00854B3C">
      <w:pPr>
        <w:pStyle w:val="SingleTxtGA"/>
        <w:rPr>
          <w:rFonts w:hint="cs"/>
          <w:rtl/>
        </w:rPr>
      </w:pPr>
      <w:r w:rsidRPr="008162D7">
        <w:rPr>
          <w:rFonts w:hint="cs"/>
          <w:rtl/>
        </w:rPr>
        <w:tab/>
        <w:t>3-</w:t>
      </w:r>
      <w:r w:rsidRPr="008162D7">
        <w:rPr>
          <w:rFonts w:hint="cs"/>
          <w:rtl/>
        </w:rPr>
        <w:tab/>
        <w:t xml:space="preserve">تقرر اللجنة، بعد التشاور مع الدول الأطراف المعنية، الإجراء اللازم لتقديم المذكرات الشفوية </w:t>
      </w:r>
      <w:r>
        <w:rPr>
          <w:rFonts w:hint="cs"/>
          <w:rtl/>
        </w:rPr>
        <w:t>و/</w:t>
      </w:r>
      <w:r w:rsidRPr="008162D7">
        <w:rPr>
          <w:rFonts w:hint="cs"/>
          <w:rtl/>
        </w:rPr>
        <w:t>أو الخطية.</w:t>
      </w:r>
    </w:p>
    <w:p w:rsidR="00EE2184" w:rsidRPr="00FD24AD" w:rsidRDefault="00854B3C" w:rsidP="00FD24AD">
      <w:pPr>
        <w:pStyle w:val="H1GA"/>
        <w:rPr>
          <w:rFonts w:hint="cs"/>
          <w:rtl/>
        </w:rPr>
      </w:pPr>
      <w:r>
        <w:rPr>
          <w:rFonts w:hint="cs"/>
          <w:rtl/>
        </w:rPr>
        <w:tab/>
      </w:r>
      <w:r>
        <w:rPr>
          <w:rFonts w:hint="cs"/>
          <w:rtl/>
        </w:rPr>
        <w:tab/>
      </w:r>
      <w:r w:rsidR="00EE2184" w:rsidRPr="00FD24AD">
        <w:rPr>
          <w:rFonts w:hint="cs"/>
          <w:rtl/>
        </w:rPr>
        <w:t>تقرير اللجنة</w:t>
      </w:r>
    </w:p>
    <w:p w:rsidR="00EE2184" w:rsidRPr="00FD24AD" w:rsidRDefault="00854B3C" w:rsidP="00854B3C">
      <w:pPr>
        <w:pStyle w:val="H23GA"/>
        <w:rPr>
          <w:rFonts w:hint="cs"/>
          <w:rtl/>
        </w:rPr>
      </w:pPr>
      <w:r>
        <w:rPr>
          <w:rFonts w:hint="cs"/>
          <w:rtl/>
        </w:rPr>
        <w:tab/>
      </w:r>
      <w:r>
        <w:rPr>
          <w:rFonts w:hint="cs"/>
          <w:rtl/>
        </w:rPr>
        <w:tab/>
      </w:r>
      <w:r w:rsidR="00EE2184" w:rsidRPr="00FD24AD">
        <w:rPr>
          <w:rFonts w:hint="cs"/>
          <w:rtl/>
        </w:rPr>
        <w:t xml:space="preserve">المادة </w:t>
      </w:r>
      <w:r>
        <w:rPr>
          <w:rFonts w:hint="cs"/>
          <w:rtl/>
        </w:rPr>
        <w:t>101</w:t>
      </w:r>
    </w:p>
    <w:p w:rsidR="00EE2184" w:rsidRPr="00472541" w:rsidRDefault="00EE2184" w:rsidP="00854B3C">
      <w:pPr>
        <w:pStyle w:val="SingleTxtGA"/>
        <w:rPr>
          <w:rFonts w:hint="cs"/>
          <w:spacing w:val="-4"/>
          <w:rtl/>
        </w:rPr>
      </w:pPr>
      <w:r w:rsidRPr="00472541">
        <w:rPr>
          <w:rFonts w:hint="cs"/>
          <w:spacing w:val="-4"/>
          <w:rtl/>
        </w:rPr>
        <w:tab/>
        <w:t>1-</w:t>
      </w:r>
      <w:r w:rsidRPr="00472541">
        <w:rPr>
          <w:rFonts w:hint="cs"/>
          <w:spacing w:val="-4"/>
          <w:rtl/>
        </w:rPr>
        <w:tab/>
        <w:t xml:space="preserve">في غضون 12 شهراً من تاريخ استلام اللجنة للإخطار المشار إليه في المادة </w:t>
      </w:r>
      <w:r w:rsidR="00854B3C" w:rsidRPr="00472541">
        <w:rPr>
          <w:rFonts w:hint="cs"/>
          <w:spacing w:val="-4"/>
          <w:rtl/>
        </w:rPr>
        <w:t>92</w:t>
      </w:r>
      <w:r w:rsidRPr="00472541">
        <w:rPr>
          <w:rFonts w:hint="cs"/>
          <w:spacing w:val="-4"/>
          <w:rtl/>
        </w:rPr>
        <w:t xml:space="preserve"> من هذا النظام الداخلي، تعتمد اللجنة تقريراً، وفقاً للفقرة 1(ح) من المادة 21 من الاتفاقية.</w:t>
      </w:r>
    </w:p>
    <w:p w:rsidR="00EE2184" w:rsidRPr="008162D7" w:rsidRDefault="00EE2184" w:rsidP="00854B3C">
      <w:pPr>
        <w:pStyle w:val="SingleTxtGA"/>
        <w:rPr>
          <w:rFonts w:hint="cs"/>
          <w:rtl/>
        </w:rPr>
      </w:pPr>
      <w:r w:rsidRPr="008162D7">
        <w:rPr>
          <w:rFonts w:hint="cs"/>
          <w:rtl/>
        </w:rPr>
        <w:tab/>
        <w:t>2-</w:t>
      </w:r>
      <w:r w:rsidRPr="008162D7">
        <w:rPr>
          <w:rFonts w:hint="cs"/>
          <w:rtl/>
        </w:rPr>
        <w:tab/>
        <w:t xml:space="preserve">لا تنطبق أحكام الفقرة 1 من المادة </w:t>
      </w:r>
      <w:r w:rsidR="00854B3C">
        <w:rPr>
          <w:rFonts w:hint="cs"/>
          <w:rtl/>
        </w:rPr>
        <w:t>100</w:t>
      </w:r>
      <w:r w:rsidRPr="008162D7">
        <w:rPr>
          <w:rFonts w:hint="cs"/>
          <w:rtl/>
        </w:rPr>
        <w:t xml:space="preserve"> من هذا النظام الداخلي على مداولات اللجنة المتعلقة باعتماد التقرير.</w:t>
      </w:r>
    </w:p>
    <w:p w:rsidR="00EE2184" w:rsidRPr="008162D7" w:rsidRDefault="00EE2184" w:rsidP="00854B3C">
      <w:pPr>
        <w:pStyle w:val="SingleTxtGA"/>
        <w:rPr>
          <w:rFonts w:hint="cs"/>
          <w:rtl/>
        </w:rPr>
      </w:pPr>
      <w:r w:rsidRPr="008162D7">
        <w:rPr>
          <w:rFonts w:hint="cs"/>
          <w:rtl/>
        </w:rPr>
        <w:tab/>
        <w:t>3-</w:t>
      </w:r>
      <w:r w:rsidRPr="008162D7">
        <w:rPr>
          <w:rFonts w:hint="cs"/>
          <w:rtl/>
        </w:rPr>
        <w:tab/>
        <w:t>يحال تقرير اللجنة، عن طريق الأمين العام، إلى الدول الأطراف المعنية.</w:t>
      </w:r>
    </w:p>
    <w:p w:rsidR="00EE2184" w:rsidRPr="008162D7" w:rsidRDefault="00854B3C" w:rsidP="00472541">
      <w:pPr>
        <w:pStyle w:val="HChGA"/>
        <w:rPr>
          <w:rFonts w:hint="cs"/>
          <w:rtl/>
        </w:rPr>
      </w:pPr>
      <w:r w:rsidRPr="00854B3C">
        <w:rPr>
          <w:rFonts w:hint="cs"/>
          <w:sz w:val="16"/>
          <w:szCs w:val="26"/>
          <w:rtl/>
        </w:rPr>
        <w:t>حادي</w:t>
      </w:r>
      <w:r w:rsidR="00EE2184" w:rsidRPr="00854B3C">
        <w:rPr>
          <w:rFonts w:hint="cs"/>
          <w:sz w:val="16"/>
          <w:szCs w:val="26"/>
          <w:rtl/>
        </w:rPr>
        <w:t xml:space="preserve"> </w:t>
      </w:r>
      <w:r w:rsidRPr="00854B3C">
        <w:rPr>
          <w:rFonts w:hint="cs"/>
          <w:sz w:val="16"/>
          <w:szCs w:val="26"/>
          <w:rtl/>
        </w:rPr>
        <w:t>و</w:t>
      </w:r>
      <w:r w:rsidR="00EE2184" w:rsidRPr="00854B3C">
        <w:rPr>
          <w:rFonts w:hint="cs"/>
          <w:sz w:val="16"/>
          <w:szCs w:val="26"/>
          <w:rtl/>
        </w:rPr>
        <w:t>عشر</w:t>
      </w:r>
      <w:r w:rsidRPr="00854B3C">
        <w:rPr>
          <w:rFonts w:hint="cs"/>
          <w:sz w:val="16"/>
          <w:szCs w:val="26"/>
          <w:rtl/>
        </w:rPr>
        <w:t>ون</w:t>
      </w:r>
      <w:r w:rsidR="00EE2184" w:rsidRPr="00854B3C">
        <w:rPr>
          <w:rFonts w:hint="cs"/>
          <w:sz w:val="16"/>
          <w:szCs w:val="26"/>
          <w:rtl/>
        </w:rPr>
        <w:t xml:space="preserve"> -</w:t>
      </w:r>
      <w:r w:rsidR="00472541">
        <w:rPr>
          <w:rFonts w:hint="cs"/>
          <w:rtl/>
        </w:rPr>
        <w:t xml:space="preserve"> </w:t>
      </w:r>
      <w:r w:rsidR="00EE2184" w:rsidRPr="008162D7">
        <w:rPr>
          <w:rFonts w:hint="cs"/>
          <w:rtl/>
        </w:rPr>
        <w:t>إجراءات النظر في البلاغات المقدمة بموجب المادة 22 من الاتفاقية</w:t>
      </w:r>
    </w:p>
    <w:p w:rsidR="00EE2184" w:rsidRPr="000122CB" w:rsidRDefault="00854B3C" w:rsidP="00854B3C">
      <w:pPr>
        <w:pStyle w:val="H1GA"/>
        <w:rPr>
          <w:rFonts w:hint="cs"/>
          <w:rtl/>
        </w:rPr>
      </w:pPr>
      <w:r>
        <w:rPr>
          <w:rFonts w:hint="cs"/>
          <w:rtl/>
        </w:rPr>
        <w:tab/>
      </w:r>
      <w:r w:rsidR="00EE2184" w:rsidRPr="00FD24AD">
        <w:rPr>
          <w:rFonts w:hint="cs"/>
          <w:rtl/>
        </w:rPr>
        <w:t>ألف -</w:t>
      </w:r>
      <w:r>
        <w:rPr>
          <w:rFonts w:hint="cs"/>
          <w:rtl/>
        </w:rPr>
        <w:tab/>
      </w:r>
      <w:r w:rsidR="00EE2184" w:rsidRPr="00FD24AD">
        <w:rPr>
          <w:rFonts w:hint="cs"/>
          <w:rtl/>
        </w:rPr>
        <w:t>أحكام عامة</w:t>
      </w:r>
    </w:p>
    <w:p w:rsidR="00EE2184" w:rsidRPr="00FD24AD" w:rsidRDefault="00854B3C" w:rsidP="00FD24AD">
      <w:pPr>
        <w:pStyle w:val="H1GA"/>
        <w:rPr>
          <w:rFonts w:hint="cs"/>
          <w:rtl/>
        </w:rPr>
      </w:pPr>
      <w:r>
        <w:rPr>
          <w:rFonts w:hint="cs"/>
          <w:rtl/>
        </w:rPr>
        <w:tab/>
      </w:r>
      <w:r>
        <w:rPr>
          <w:rFonts w:hint="cs"/>
          <w:rtl/>
        </w:rPr>
        <w:tab/>
      </w:r>
      <w:r w:rsidR="00EE2184" w:rsidRPr="00FD24AD">
        <w:rPr>
          <w:rFonts w:hint="cs"/>
          <w:rtl/>
        </w:rPr>
        <w:t>إعلانات الدول الأطراف</w:t>
      </w:r>
    </w:p>
    <w:p w:rsidR="00EE2184" w:rsidRPr="00FD24AD" w:rsidRDefault="00854B3C" w:rsidP="00854B3C">
      <w:pPr>
        <w:pStyle w:val="H23GA"/>
        <w:rPr>
          <w:rFonts w:hint="cs"/>
          <w:rtl/>
        </w:rPr>
      </w:pPr>
      <w:r>
        <w:rPr>
          <w:rFonts w:hint="cs"/>
          <w:rtl/>
        </w:rPr>
        <w:tab/>
      </w:r>
      <w:r>
        <w:rPr>
          <w:rFonts w:hint="cs"/>
          <w:rtl/>
        </w:rPr>
        <w:tab/>
      </w:r>
      <w:r w:rsidR="00EE2184" w:rsidRPr="00FD24AD">
        <w:rPr>
          <w:rFonts w:hint="cs"/>
          <w:rtl/>
        </w:rPr>
        <w:t xml:space="preserve">المادة </w:t>
      </w:r>
      <w:r>
        <w:rPr>
          <w:rFonts w:hint="cs"/>
          <w:rtl/>
        </w:rPr>
        <w:t>102</w:t>
      </w:r>
    </w:p>
    <w:p w:rsidR="00EE2184" w:rsidRPr="008162D7" w:rsidRDefault="00EE2184" w:rsidP="00854B3C">
      <w:pPr>
        <w:pStyle w:val="SingleTxtGA"/>
        <w:rPr>
          <w:rFonts w:hint="cs"/>
          <w:rtl/>
        </w:rPr>
      </w:pPr>
      <w:r w:rsidRPr="008162D7">
        <w:rPr>
          <w:rFonts w:hint="cs"/>
          <w:rtl/>
        </w:rPr>
        <w:tab/>
        <w:t>1-</w:t>
      </w:r>
      <w:r w:rsidRPr="008162D7">
        <w:rPr>
          <w:rFonts w:hint="cs"/>
          <w:rtl/>
        </w:rPr>
        <w:tab/>
        <w:t>يحيل الأمين العام إلى الدول الأطراف الأخرى صوراً من الإعلانات التي تودعها لديه الدول الأطراف وتعترف فيها باختصاص اللجنة، وفقاً للمادة 22 من الاتفاقية.</w:t>
      </w:r>
    </w:p>
    <w:p w:rsidR="00EE2184" w:rsidRPr="008162D7" w:rsidRDefault="00EE2184" w:rsidP="00854B3C">
      <w:pPr>
        <w:pStyle w:val="SingleTxtGA"/>
        <w:rPr>
          <w:rFonts w:hint="cs"/>
          <w:rtl/>
        </w:rPr>
      </w:pPr>
      <w:r w:rsidRPr="008162D7">
        <w:rPr>
          <w:rFonts w:hint="cs"/>
          <w:rtl/>
        </w:rPr>
        <w:tab/>
        <w:t>2-</w:t>
      </w:r>
      <w:r w:rsidRPr="008162D7">
        <w:rPr>
          <w:rFonts w:hint="cs"/>
          <w:rtl/>
        </w:rPr>
        <w:tab/>
      </w:r>
      <w:r>
        <w:rPr>
          <w:rFonts w:hint="cs"/>
          <w:rtl/>
        </w:rPr>
        <w:t>لا يخل</w:t>
      </w:r>
      <w:r w:rsidRPr="008162D7">
        <w:rPr>
          <w:rFonts w:hint="cs"/>
          <w:rtl/>
        </w:rPr>
        <w:t xml:space="preserve"> سحب إعلان مقدم بموجب المادة 22 من الاتفاقية بالنظر في أي مسألة تشكل موضوع شكوى سبقت إحالتها بمقتضى تلك المادة، </w:t>
      </w:r>
      <w:r w:rsidR="00854B3C">
        <w:rPr>
          <w:rFonts w:hint="cs"/>
          <w:rtl/>
        </w:rPr>
        <w:t xml:space="preserve">ولا يجوز تسلم </w:t>
      </w:r>
      <w:r w:rsidRPr="008162D7">
        <w:rPr>
          <w:rFonts w:hint="cs"/>
          <w:rtl/>
        </w:rPr>
        <w:t xml:space="preserve">أي شكوى أخرى مقدمة من أي فرد أو باسمه بموجب هذه المادة بعد تسلم الأمين العام إخطار سحب الإعلان، ما لم تكن الدولة الطرف المعنية قد أصدرت إعلاناً جديداً. </w:t>
      </w:r>
    </w:p>
    <w:p w:rsidR="00EE2184" w:rsidRPr="00FD24AD" w:rsidRDefault="00854B3C" w:rsidP="00FD24AD">
      <w:pPr>
        <w:pStyle w:val="H1GA"/>
        <w:rPr>
          <w:rFonts w:hint="cs"/>
          <w:rtl/>
        </w:rPr>
      </w:pPr>
      <w:r>
        <w:rPr>
          <w:rFonts w:hint="cs"/>
          <w:rtl/>
        </w:rPr>
        <w:tab/>
      </w:r>
      <w:r>
        <w:rPr>
          <w:rFonts w:hint="cs"/>
          <w:rtl/>
        </w:rPr>
        <w:tab/>
      </w:r>
      <w:r w:rsidR="00EE2184" w:rsidRPr="00FD24AD">
        <w:rPr>
          <w:rFonts w:hint="cs"/>
          <w:rtl/>
        </w:rPr>
        <w:t>إحالة الشكاوى</w:t>
      </w:r>
    </w:p>
    <w:p w:rsidR="00EE2184" w:rsidRPr="00FD24AD" w:rsidRDefault="00854B3C" w:rsidP="00854B3C">
      <w:pPr>
        <w:pStyle w:val="H23GA"/>
        <w:rPr>
          <w:rFonts w:hint="cs"/>
          <w:rtl/>
        </w:rPr>
      </w:pPr>
      <w:r>
        <w:rPr>
          <w:rFonts w:hint="cs"/>
          <w:rtl/>
        </w:rPr>
        <w:tab/>
      </w:r>
      <w:r>
        <w:rPr>
          <w:rFonts w:hint="cs"/>
          <w:rtl/>
        </w:rPr>
        <w:tab/>
      </w:r>
      <w:r w:rsidR="00EE2184" w:rsidRPr="00FD24AD">
        <w:rPr>
          <w:rFonts w:hint="cs"/>
          <w:rtl/>
        </w:rPr>
        <w:t xml:space="preserve">المادة </w:t>
      </w:r>
      <w:r>
        <w:rPr>
          <w:rFonts w:hint="cs"/>
          <w:rtl/>
        </w:rPr>
        <w:t>103</w:t>
      </w:r>
    </w:p>
    <w:p w:rsidR="00EE2184" w:rsidRPr="008162D7" w:rsidRDefault="00EE2184" w:rsidP="00854B3C">
      <w:pPr>
        <w:pStyle w:val="SingleTxtGA"/>
        <w:rPr>
          <w:rFonts w:hint="cs"/>
          <w:rtl/>
        </w:rPr>
      </w:pPr>
      <w:r w:rsidRPr="008162D7">
        <w:rPr>
          <w:rFonts w:hint="cs"/>
          <w:rtl/>
        </w:rPr>
        <w:tab/>
        <w:t>1-</w:t>
      </w:r>
      <w:r w:rsidRPr="008162D7">
        <w:rPr>
          <w:rFonts w:hint="cs"/>
          <w:rtl/>
        </w:rPr>
        <w:tab/>
        <w:t>يوجه الأمين العام نظر اللجنة، وفق</w:t>
      </w:r>
      <w:r>
        <w:rPr>
          <w:rFonts w:hint="cs"/>
          <w:rtl/>
        </w:rPr>
        <w:t xml:space="preserve">اً </w:t>
      </w:r>
      <w:r w:rsidRPr="008162D7">
        <w:rPr>
          <w:rFonts w:hint="cs"/>
          <w:rtl/>
        </w:rPr>
        <w:t xml:space="preserve">لأحكام هذا النظام الداخلي، إلى الشكاوى المقدمة أو </w:t>
      </w:r>
      <w:r w:rsidR="00854B3C">
        <w:rPr>
          <w:rFonts w:hint="cs"/>
          <w:rtl/>
        </w:rPr>
        <w:t xml:space="preserve">التي </w:t>
      </w:r>
      <w:r w:rsidRPr="008162D7">
        <w:rPr>
          <w:rFonts w:hint="cs"/>
          <w:rtl/>
        </w:rPr>
        <w:t xml:space="preserve">يبدو أنها مقدمة لكي تنظر فيها اللجنة، بموجب الفقرة 1 من </w:t>
      </w:r>
      <w:r w:rsidR="00472541">
        <w:rPr>
          <w:rFonts w:hint="cs"/>
          <w:rtl/>
        </w:rPr>
        <w:t xml:space="preserve">     </w:t>
      </w:r>
      <w:r w:rsidRPr="008162D7">
        <w:rPr>
          <w:rFonts w:hint="cs"/>
          <w:rtl/>
        </w:rPr>
        <w:t xml:space="preserve">المادة 22 من الاتفاقية. </w:t>
      </w:r>
    </w:p>
    <w:p w:rsidR="00EE2184" w:rsidRPr="008162D7" w:rsidRDefault="00EE2184" w:rsidP="00854B3C">
      <w:pPr>
        <w:pStyle w:val="SingleTxtGA"/>
        <w:rPr>
          <w:rFonts w:hint="cs"/>
          <w:rtl/>
        </w:rPr>
      </w:pPr>
      <w:r w:rsidRPr="008162D7">
        <w:rPr>
          <w:rFonts w:hint="cs"/>
          <w:rtl/>
        </w:rPr>
        <w:tab/>
        <w:t>2-</w:t>
      </w:r>
      <w:r w:rsidRPr="008162D7">
        <w:rPr>
          <w:rFonts w:hint="cs"/>
          <w:rtl/>
        </w:rPr>
        <w:tab/>
        <w:t>يجوز للأمين العام، عند الضرورة، أن يطلب إيضاحات من مقدم الشكوى بشأن رغبته في تقديم شكواه إلى اللجنة للنظر فيها بموجب المادة 22 من الاتفاقية. وإذا استمر الشك في رغبة مقدم الشكوى، تعرض الشكوى على اللجنة.</w:t>
      </w:r>
    </w:p>
    <w:p w:rsidR="00EE2184" w:rsidRPr="008162D7" w:rsidRDefault="00472541" w:rsidP="00472541">
      <w:pPr>
        <w:pStyle w:val="H1GA"/>
        <w:spacing w:before="120"/>
        <w:rPr>
          <w:rFonts w:hint="cs"/>
          <w:b w:val="0"/>
          <w:bCs w:val="0"/>
          <w:rtl/>
        </w:rPr>
      </w:pPr>
      <w:r>
        <w:rPr>
          <w:rtl/>
        </w:rPr>
        <w:br w:type="page"/>
      </w:r>
      <w:r w:rsidR="00854B3C">
        <w:rPr>
          <w:rFonts w:hint="cs"/>
          <w:rtl/>
        </w:rPr>
        <w:tab/>
      </w:r>
      <w:r w:rsidR="00854B3C">
        <w:rPr>
          <w:rFonts w:hint="cs"/>
          <w:rtl/>
        </w:rPr>
        <w:tab/>
      </w:r>
      <w:r w:rsidR="00EE2184" w:rsidRPr="00FD24AD">
        <w:rPr>
          <w:rFonts w:hint="cs"/>
          <w:rtl/>
        </w:rPr>
        <w:t>تسجيل الشكاوى؛ المقرر المعني بالشكاوى الجديدة والتدابير المؤقتة</w:t>
      </w:r>
    </w:p>
    <w:p w:rsidR="00EE2184" w:rsidRPr="00FD24AD" w:rsidRDefault="00854B3C" w:rsidP="00854B3C">
      <w:pPr>
        <w:pStyle w:val="H23GA"/>
        <w:rPr>
          <w:rFonts w:hint="cs"/>
          <w:rtl/>
        </w:rPr>
      </w:pPr>
      <w:r>
        <w:rPr>
          <w:rFonts w:hint="cs"/>
          <w:rtl/>
        </w:rPr>
        <w:tab/>
      </w:r>
      <w:r>
        <w:rPr>
          <w:rFonts w:hint="cs"/>
          <w:rtl/>
        </w:rPr>
        <w:tab/>
      </w:r>
      <w:r w:rsidR="00EE2184" w:rsidRPr="00FD24AD">
        <w:rPr>
          <w:rFonts w:hint="cs"/>
          <w:rtl/>
        </w:rPr>
        <w:t xml:space="preserve">المادة </w:t>
      </w:r>
      <w:r>
        <w:rPr>
          <w:rFonts w:hint="cs"/>
          <w:rtl/>
        </w:rPr>
        <w:t>104</w:t>
      </w:r>
    </w:p>
    <w:p w:rsidR="00EE2184" w:rsidRPr="008162D7" w:rsidRDefault="00EE2184" w:rsidP="00854B3C">
      <w:pPr>
        <w:pStyle w:val="SingleTxtGA"/>
        <w:rPr>
          <w:rFonts w:hint="cs"/>
          <w:rtl/>
        </w:rPr>
      </w:pPr>
      <w:r w:rsidRPr="008162D7">
        <w:rPr>
          <w:rFonts w:hint="cs"/>
          <w:rtl/>
        </w:rPr>
        <w:tab/>
        <w:t>1-</w:t>
      </w:r>
      <w:r w:rsidRPr="008162D7">
        <w:rPr>
          <w:rFonts w:hint="cs"/>
          <w:rtl/>
        </w:rPr>
        <w:tab/>
        <w:t xml:space="preserve">يجوز للأمين العام أن يسجل الشكاوى أو أن تسجل بموجب </w:t>
      </w:r>
      <w:r>
        <w:rPr>
          <w:rFonts w:hint="cs"/>
          <w:rtl/>
        </w:rPr>
        <w:t>قرار</w:t>
      </w:r>
      <w:r w:rsidRPr="008162D7">
        <w:rPr>
          <w:rFonts w:hint="cs"/>
          <w:rtl/>
        </w:rPr>
        <w:t xml:space="preserve"> تتخذه اللجنة أو المقرر المعني بالشكاوى الجديدة والتدابير المؤقتة.</w:t>
      </w:r>
    </w:p>
    <w:p w:rsidR="00EE2184" w:rsidRPr="008162D7" w:rsidRDefault="00EE2184" w:rsidP="00854B3C">
      <w:pPr>
        <w:pStyle w:val="SingleTxtGA"/>
        <w:rPr>
          <w:rFonts w:hint="cs"/>
          <w:rtl/>
        </w:rPr>
      </w:pPr>
      <w:r w:rsidRPr="008162D7">
        <w:rPr>
          <w:rFonts w:hint="cs"/>
          <w:rtl/>
        </w:rPr>
        <w:tab/>
        <w:t>2-</w:t>
      </w:r>
      <w:r w:rsidRPr="008162D7">
        <w:rPr>
          <w:rFonts w:hint="cs"/>
          <w:rtl/>
        </w:rPr>
        <w:tab/>
        <w:t>لا يجوز أن يسجل الأمين العام أي شكوى إذا:</w:t>
      </w:r>
    </w:p>
    <w:p w:rsidR="00EE2184" w:rsidRPr="008162D7" w:rsidRDefault="00EE2184" w:rsidP="00854B3C">
      <w:pPr>
        <w:pStyle w:val="SingleTxtGA"/>
        <w:rPr>
          <w:rFonts w:hint="cs"/>
          <w:rtl/>
        </w:rPr>
      </w:pPr>
      <w:r w:rsidRPr="008162D7">
        <w:rPr>
          <w:rFonts w:hint="cs"/>
          <w:rtl/>
        </w:rPr>
        <w:tab/>
        <w:t>(أ)</w:t>
      </w:r>
      <w:r w:rsidRPr="008162D7">
        <w:rPr>
          <w:rFonts w:hint="cs"/>
          <w:rtl/>
        </w:rPr>
        <w:tab/>
        <w:t xml:space="preserve">كانت تتعلق بدولة لم تصدر الإعلان المنصوص عليه في الفقرة 1 من </w:t>
      </w:r>
      <w:r w:rsidR="00472541">
        <w:rPr>
          <w:rFonts w:hint="cs"/>
          <w:rtl/>
        </w:rPr>
        <w:t xml:space="preserve">    </w:t>
      </w:r>
      <w:r w:rsidRPr="008162D7">
        <w:rPr>
          <w:rFonts w:hint="cs"/>
          <w:rtl/>
        </w:rPr>
        <w:t>المادة 22 من الاتفاقية؛ أو</w:t>
      </w:r>
    </w:p>
    <w:p w:rsidR="00EE2184" w:rsidRPr="008162D7" w:rsidRDefault="00EE2184" w:rsidP="00854B3C">
      <w:pPr>
        <w:pStyle w:val="SingleTxtGA"/>
        <w:rPr>
          <w:rFonts w:hint="cs"/>
          <w:rtl/>
        </w:rPr>
      </w:pPr>
      <w:r w:rsidRPr="008162D7">
        <w:rPr>
          <w:rFonts w:hint="cs"/>
          <w:rtl/>
        </w:rPr>
        <w:tab/>
        <w:t>(ب)</w:t>
      </w:r>
      <w:r w:rsidRPr="008162D7">
        <w:rPr>
          <w:rFonts w:hint="cs"/>
          <w:rtl/>
        </w:rPr>
        <w:tab/>
        <w:t xml:space="preserve">كانت غفلاً من التوقيع؛ أو </w:t>
      </w:r>
    </w:p>
    <w:p w:rsidR="00EE2184" w:rsidRPr="008162D7" w:rsidRDefault="00EE2184" w:rsidP="00854B3C">
      <w:pPr>
        <w:pStyle w:val="SingleTxtGA"/>
        <w:rPr>
          <w:rFonts w:hint="cs"/>
          <w:rtl/>
        </w:rPr>
      </w:pPr>
      <w:r w:rsidRPr="008162D7">
        <w:rPr>
          <w:rFonts w:hint="cs"/>
          <w:rtl/>
        </w:rPr>
        <w:tab/>
        <w:t>(ج)</w:t>
      </w:r>
      <w:r w:rsidRPr="008162D7">
        <w:rPr>
          <w:rFonts w:hint="cs"/>
          <w:rtl/>
        </w:rPr>
        <w:tab/>
        <w:t xml:space="preserve">لم تقدم خطياً من الشخص </w:t>
      </w:r>
      <w:r>
        <w:rPr>
          <w:rFonts w:hint="cs"/>
          <w:rtl/>
        </w:rPr>
        <w:t>الذي يدعي</w:t>
      </w:r>
      <w:r w:rsidRPr="008162D7">
        <w:rPr>
          <w:rFonts w:hint="cs"/>
          <w:rtl/>
        </w:rPr>
        <w:t xml:space="preserve"> أنه ضحية أو من أقارب</w:t>
      </w:r>
      <w:r>
        <w:rPr>
          <w:rFonts w:hint="cs"/>
          <w:rtl/>
        </w:rPr>
        <w:t>ه</w:t>
      </w:r>
      <w:r w:rsidRPr="008162D7">
        <w:rPr>
          <w:rFonts w:hint="cs"/>
          <w:rtl/>
        </w:rPr>
        <w:t xml:space="preserve"> نيابة عنه أو من ممثل </w:t>
      </w:r>
      <w:r>
        <w:rPr>
          <w:rFonts w:hint="cs"/>
          <w:rtl/>
        </w:rPr>
        <w:t xml:space="preserve">عنه </w:t>
      </w:r>
      <w:r w:rsidRPr="008162D7">
        <w:rPr>
          <w:rFonts w:hint="cs"/>
          <w:rtl/>
        </w:rPr>
        <w:t xml:space="preserve">مزود بتفويض خطي مناسب. </w:t>
      </w:r>
    </w:p>
    <w:p w:rsidR="00EE2184" w:rsidRPr="008162D7" w:rsidRDefault="00EE2184" w:rsidP="00854B3C">
      <w:pPr>
        <w:pStyle w:val="SingleTxtGA"/>
        <w:rPr>
          <w:rFonts w:hint="cs"/>
          <w:rtl/>
        </w:rPr>
      </w:pPr>
      <w:r w:rsidRPr="008162D7">
        <w:rPr>
          <w:rFonts w:hint="cs"/>
          <w:rtl/>
        </w:rPr>
        <w:tab/>
        <w:t>3-</w:t>
      </w:r>
      <w:r w:rsidRPr="008162D7">
        <w:rPr>
          <w:rFonts w:hint="cs"/>
          <w:rtl/>
        </w:rPr>
        <w:tab/>
        <w:t xml:space="preserve">يعد الأمين العام قوائم بالشكاوى التي تعرض على اللجنة وفقاً للمادة </w:t>
      </w:r>
      <w:r w:rsidR="00854B3C">
        <w:rPr>
          <w:rFonts w:hint="cs"/>
          <w:rtl/>
        </w:rPr>
        <w:t>103</w:t>
      </w:r>
      <w:r w:rsidRPr="008162D7">
        <w:rPr>
          <w:rFonts w:hint="cs"/>
          <w:rtl/>
        </w:rPr>
        <w:t xml:space="preserve"> أعلاه، مشفوعة بموجز مقتضب لمحتوياتها، ويعمم هذه القوائم على أعضاء اللجنة على فترات منتظمة. كما يحتفظ الأمين العام بسجل دائم لجميع تلك الشكاوى.</w:t>
      </w:r>
    </w:p>
    <w:p w:rsidR="00EE2184" w:rsidRPr="008162D7" w:rsidRDefault="00EE2184" w:rsidP="00854B3C">
      <w:pPr>
        <w:pStyle w:val="SingleTxtGA"/>
        <w:rPr>
          <w:rFonts w:hint="cs"/>
          <w:rtl/>
        </w:rPr>
      </w:pPr>
      <w:r w:rsidRPr="008162D7">
        <w:rPr>
          <w:rFonts w:hint="cs"/>
          <w:rtl/>
        </w:rPr>
        <w:tab/>
        <w:t>4-</w:t>
      </w:r>
      <w:r w:rsidRPr="008162D7">
        <w:rPr>
          <w:rFonts w:hint="cs"/>
          <w:rtl/>
        </w:rPr>
        <w:tab/>
        <w:t xml:space="preserve">يحتفظ بملف أصلي للحالة عن كل شكوى موجزة ويتاح لأي عضو في اللجنة، بناء على طلبه، الاطلاع على النص الكامل لأية شكوى تعرض على اللجنة. </w:t>
      </w:r>
    </w:p>
    <w:p w:rsidR="00EE2184" w:rsidRPr="00FD24AD" w:rsidRDefault="00B80B17" w:rsidP="00854B3C">
      <w:pPr>
        <w:pStyle w:val="H1GA"/>
        <w:rPr>
          <w:rFonts w:hint="cs"/>
          <w:rtl/>
        </w:rPr>
      </w:pPr>
      <w:r>
        <w:rPr>
          <w:rFonts w:hint="cs"/>
          <w:rtl/>
        </w:rPr>
        <w:tab/>
      </w:r>
      <w:r>
        <w:rPr>
          <w:rFonts w:hint="cs"/>
          <w:rtl/>
        </w:rPr>
        <w:tab/>
      </w:r>
      <w:r w:rsidR="00EE2184" w:rsidRPr="00FD24AD">
        <w:rPr>
          <w:rFonts w:hint="cs"/>
          <w:rtl/>
        </w:rPr>
        <w:t xml:space="preserve">طلب </w:t>
      </w:r>
      <w:r w:rsidR="00854B3C">
        <w:rPr>
          <w:rFonts w:hint="cs"/>
          <w:rtl/>
        </w:rPr>
        <w:t xml:space="preserve">تقديم إيضاحات </w:t>
      </w:r>
      <w:r w:rsidR="00EE2184" w:rsidRPr="00FD24AD">
        <w:rPr>
          <w:rFonts w:hint="cs"/>
          <w:rtl/>
        </w:rPr>
        <w:t>أو معلومات إضافية</w:t>
      </w:r>
    </w:p>
    <w:p w:rsidR="00EE2184" w:rsidRPr="008162D7" w:rsidRDefault="00FD24AD" w:rsidP="00854B3C">
      <w:pPr>
        <w:pStyle w:val="H23GA"/>
        <w:rPr>
          <w:rFonts w:hint="cs"/>
          <w:rtl/>
        </w:rPr>
      </w:pPr>
      <w:r>
        <w:rPr>
          <w:rFonts w:hint="cs"/>
          <w:rtl/>
        </w:rPr>
        <w:tab/>
      </w:r>
      <w:r>
        <w:rPr>
          <w:rFonts w:hint="cs"/>
          <w:rtl/>
        </w:rPr>
        <w:tab/>
      </w:r>
      <w:r w:rsidR="00EE2184" w:rsidRPr="008162D7">
        <w:rPr>
          <w:rFonts w:hint="cs"/>
          <w:rtl/>
        </w:rPr>
        <w:t xml:space="preserve">المادة </w:t>
      </w:r>
      <w:r w:rsidR="00854B3C">
        <w:rPr>
          <w:rFonts w:hint="cs"/>
          <w:rtl/>
        </w:rPr>
        <w:t>105</w:t>
      </w:r>
    </w:p>
    <w:p w:rsidR="00EE2184" w:rsidRPr="008162D7" w:rsidRDefault="00EE2184" w:rsidP="00854B3C">
      <w:pPr>
        <w:pStyle w:val="SingleTxtGA"/>
        <w:rPr>
          <w:rFonts w:hint="cs"/>
          <w:rtl/>
        </w:rPr>
      </w:pPr>
      <w:r w:rsidRPr="008162D7">
        <w:rPr>
          <w:rFonts w:hint="cs"/>
          <w:rtl/>
        </w:rPr>
        <w:tab/>
        <w:t>1-</w:t>
      </w:r>
      <w:r w:rsidRPr="008162D7">
        <w:rPr>
          <w:rFonts w:hint="cs"/>
          <w:rtl/>
        </w:rPr>
        <w:tab/>
        <w:t xml:space="preserve">يجوز للأمين العام أو المقرر المعني بالشكاوى الجديدة والتدابير المؤقتة أن يطلب من مقدم شكوى إيضاحاً بشأن مدى انطباق المادة 22 من الاتفاقية على شكواه، </w:t>
      </w:r>
      <w:r w:rsidR="00472541">
        <w:rPr>
          <w:rFonts w:hint="cs"/>
          <w:rtl/>
        </w:rPr>
        <w:t xml:space="preserve">    </w:t>
      </w:r>
      <w:r w:rsidRPr="008162D7">
        <w:rPr>
          <w:rFonts w:hint="cs"/>
          <w:rtl/>
        </w:rPr>
        <w:t xml:space="preserve">ولا سيما بشأن ما يلي: </w:t>
      </w:r>
    </w:p>
    <w:p w:rsidR="00EE2184" w:rsidRPr="008162D7" w:rsidRDefault="00EE2184" w:rsidP="00854B3C">
      <w:pPr>
        <w:pStyle w:val="SingleTxtGA"/>
        <w:rPr>
          <w:rFonts w:hint="cs"/>
          <w:rtl/>
        </w:rPr>
      </w:pPr>
      <w:r w:rsidRPr="008162D7">
        <w:rPr>
          <w:rFonts w:hint="cs"/>
          <w:rtl/>
        </w:rPr>
        <w:tab/>
        <w:t>(أ)</w:t>
      </w:r>
      <w:r w:rsidRPr="008162D7">
        <w:rPr>
          <w:rFonts w:hint="cs"/>
          <w:rtl/>
        </w:rPr>
        <w:tab/>
        <w:t xml:space="preserve">اسم مقدم الشكوى وعنوانه وعمره ومهنته وإثبات هويته؛ </w:t>
      </w:r>
    </w:p>
    <w:p w:rsidR="00EE2184" w:rsidRPr="008162D7" w:rsidRDefault="00EE2184" w:rsidP="00854B3C">
      <w:pPr>
        <w:pStyle w:val="SingleTxtGA"/>
        <w:rPr>
          <w:rFonts w:hint="cs"/>
          <w:rtl/>
        </w:rPr>
      </w:pPr>
      <w:r w:rsidRPr="008162D7">
        <w:rPr>
          <w:rFonts w:hint="cs"/>
          <w:rtl/>
        </w:rPr>
        <w:tab/>
        <w:t>(ب)</w:t>
      </w:r>
      <w:r w:rsidRPr="008162D7">
        <w:rPr>
          <w:rFonts w:hint="cs"/>
          <w:rtl/>
        </w:rPr>
        <w:tab/>
        <w:t xml:space="preserve">اسم الدولة الطرف </w:t>
      </w:r>
      <w:r w:rsidR="00854B3C">
        <w:rPr>
          <w:rFonts w:hint="cs"/>
          <w:rtl/>
        </w:rPr>
        <w:t xml:space="preserve">التي وُجّهت الشكوى ضدها؛ </w:t>
      </w:r>
    </w:p>
    <w:p w:rsidR="00EE2184" w:rsidRPr="008162D7" w:rsidRDefault="00EE2184" w:rsidP="00854B3C">
      <w:pPr>
        <w:pStyle w:val="SingleTxtGA"/>
        <w:rPr>
          <w:rFonts w:hint="cs"/>
          <w:rtl/>
        </w:rPr>
      </w:pPr>
      <w:r w:rsidRPr="008162D7">
        <w:rPr>
          <w:rFonts w:hint="cs"/>
          <w:rtl/>
        </w:rPr>
        <w:tab/>
        <w:t>(ج)</w:t>
      </w:r>
      <w:r w:rsidRPr="008162D7">
        <w:rPr>
          <w:rFonts w:hint="cs"/>
          <w:rtl/>
        </w:rPr>
        <w:tab/>
        <w:t>الهدف من الشكوى؛</w:t>
      </w:r>
    </w:p>
    <w:p w:rsidR="00EE2184" w:rsidRPr="008162D7" w:rsidRDefault="00EE2184" w:rsidP="00854B3C">
      <w:pPr>
        <w:pStyle w:val="SingleTxtGA"/>
        <w:rPr>
          <w:rFonts w:hint="cs"/>
          <w:rtl/>
        </w:rPr>
      </w:pPr>
      <w:r w:rsidRPr="008162D7">
        <w:rPr>
          <w:rFonts w:hint="cs"/>
          <w:rtl/>
        </w:rPr>
        <w:tab/>
        <w:t>(د)</w:t>
      </w:r>
      <w:r w:rsidRPr="008162D7">
        <w:rPr>
          <w:rFonts w:hint="cs"/>
          <w:rtl/>
        </w:rPr>
        <w:tab/>
        <w:t>ما يُدعى انتهاكه من حكم أو أكثر في الاتفاقية؛</w:t>
      </w:r>
    </w:p>
    <w:p w:rsidR="00EE2184" w:rsidRPr="008162D7" w:rsidRDefault="00EE2184" w:rsidP="00854B3C">
      <w:pPr>
        <w:pStyle w:val="SingleTxtGA"/>
        <w:rPr>
          <w:rFonts w:hint="cs"/>
          <w:rtl/>
        </w:rPr>
      </w:pPr>
      <w:r w:rsidRPr="008162D7">
        <w:rPr>
          <w:rFonts w:hint="cs"/>
          <w:rtl/>
        </w:rPr>
        <w:tab/>
        <w:t>(ه‍</w:t>
      </w:r>
      <w:r>
        <w:rPr>
          <w:rFonts w:hint="cs"/>
          <w:rtl/>
        </w:rPr>
        <w:t>(</w:t>
      </w:r>
      <w:r w:rsidRPr="008162D7">
        <w:rPr>
          <w:rFonts w:hint="cs"/>
          <w:rtl/>
        </w:rPr>
        <w:tab/>
        <w:t>وقائع الادعاء؛</w:t>
      </w:r>
    </w:p>
    <w:p w:rsidR="00EE2184" w:rsidRPr="008162D7" w:rsidRDefault="00EE2184" w:rsidP="00854B3C">
      <w:pPr>
        <w:pStyle w:val="SingleTxtGA"/>
        <w:rPr>
          <w:rFonts w:hint="cs"/>
          <w:rtl/>
        </w:rPr>
      </w:pPr>
      <w:r w:rsidRPr="008162D7">
        <w:rPr>
          <w:rFonts w:hint="cs"/>
          <w:rtl/>
        </w:rPr>
        <w:tab/>
        <w:t>(و)</w:t>
      </w:r>
      <w:r w:rsidRPr="008162D7">
        <w:rPr>
          <w:rFonts w:hint="cs"/>
          <w:rtl/>
        </w:rPr>
        <w:tab/>
        <w:t>الخطوات التي اتخذها مقدم الشكوى لاستنفاد سبل الانتصاف المحلية؛</w:t>
      </w:r>
    </w:p>
    <w:p w:rsidR="00EE2184" w:rsidRPr="008162D7" w:rsidRDefault="00EE2184" w:rsidP="00854B3C">
      <w:pPr>
        <w:pStyle w:val="SingleTxtGA"/>
        <w:rPr>
          <w:rFonts w:hint="cs"/>
          <w:rtl/>
        </w:rPr>
      </w:pPr>
      <w:r w:rsidRPr="008162D7">
        <w:rPr>
          <w:rFonts w:hint="cs"/>
          <w:rtl/>
        </w:rPr>
        <w:tab/>
        <w:t>(ز)</w:t>
      </w:r>
      <w:r w:rsidRPr="008162D7">
        <w:rPr>
          <w:rFonts w:hint="cs"/>
          <w:rtl/>
        </w:rPr>
        <w:tab/>
      </w:r>
      <w:r>
        <w:rPr>
          <w:rFonts w:hint="cs"/>
          <w:rtl/>
        </w:rPr>
        <w:t>إن</w:t>
      </w:r>
      <w:r w:rsidRPr="008162D7">
        <w:rPr>
          <w:rFonts w:hint="cs"/>
          <w:rtl/>
        </w:rPr>
        <w:t xml:space="preserve"> كانت المسألة نفسها </w:t>
      </w:r>
      <w:r w:rsidR="00854B3C">
        <w:rPr>
          <w:rFonts w:hint="cs"/>
          <w:rtl/>
        </w:rPr>
        <w:t xml:space="preserve">قد بُحثت أو </w:t>
      </w:r>
      <w:r w:rsidRPr="008162D7">
        <w:rPr>
          <w:rFonts w:hint="cs"/>
          <w:rtl/>
        </w:rPr>
        <w:t>يجرى بحثها بموجب إجراء آخر من إجراءات التحقيق الدولي أو التسوية الدولية.</w:t>
      </w:r>
    </w:p>
    <w:p w:rsidR="00EE2184" w:rsidRPr="008162D7" w:rsidRDefault="00EE2184" w:rsidP="00854B3C">
      <w:pPr>
        <w:pStyle w:val="SingleTxtGA"/>
        <w:rPr>
          <w:rFonts w:hint="cs"/>
          <w:rtl/>
        </w:rPr>
      </w:pPr>
      <w:r w:rsidRPr="008162D7">
        <w:rPr>
          <w:rFonts w:hint="cs"/>
          <w:rtl/>
        </w:rPr>
        <w:tab/>
        <w:t>2-</w:t>
      </w:r>
      <w:r w:rsidRPr="008162D7">
        <w:rPr>
          <w:rFonts w:hint="cs"/>
          <w:rtl/>
        </w:rPr>
        <w:tab/>
        <w:t xml:space="preserve">يقوم الأمين العام، عندما يطلب إيضاحاً أو معلومات، بتحديد موعد نهائي ملائم لمقدم الشكوى تلافياً </w:t>
      </w:r>
      <w:r w:rsidR="00854B3C">
        <w:rPr>
          <w:rFonts w:hint="cs"/>
          <w:rtl/>
        </w:rPr>
        <w:t xml:space="preserve">لحدوث </w:t>
      </w:r>
      <w:r w:rsidRPr="008162D7">
        <w:rPr>
          <w:rFonts w:hint="cs"/>
          <w:rtl/>
        </w:rPr>
        <w:t xml:space="preserve">تأخير لا موجب لـه في الإجراء المنصوص عليه في </w:t>
      </w:r>
      <w:r w:rsidR="00854B3C">
        <w:rPr>
          <w:rFonts w:hint="cs"/>
          <w:rtl/>
        </w:rPr>
        <w:t xml:space="preserve">    </w:t>
      </w:r>
      <w:r w:rsidRPr="008162D7">
        <w:rPr>
          <w:rFonts w:hint="cs"/>
          <w:rtl/>
        </w:rPr>
        <w:t>المادة 22 من الاتفاقية. ويجوز تمديد هذا الموعد النهائي</w:t>
      </w:r>
      <w:r w:rsidR="00854B3C">
        <w:rPr>
          <w:rFonts w:hint="cs"/>
          <w:rtl/>
        </w:rPr>
        <w:t xml:space="preserve"> في الظروف التي تستدعي تمديده</w:t>
      </w:r>
      <w:r w:rsidRPr="008162D7">
        <w:rPr>
          <w:rFonts w:hint="cs"/>
          <w:rtl/>
        </w:rPr>
        <w:t xml:space="preserve">. </w:t>
      </w:r>
    </w:p>
    <w:p w:rsidR="00EE2184" w:rsidRPr="008162D7" w:rsidRDefault="00EE2184" w:rsidP="00854B3C">
      <w:pPr>
        <w:pStyle w:val="SingleTxtGA"/>
        <w:rPr>
          <w:rFonts w:hint="cs"/>
          <w:rtl/>
        </w:rPr>
      </w:pPr>
      <w:r w:rsidRPr="008162D7">
        <w:rPr>
          <w:rFonts w:hint="cs"/>
          <w:rtl/>
        </w:rPr>
        <w:tab/>
        <w:t>3-</w:t>
      </w:r>
      <w:r w:rsidRPr="008162D7">
        <w:rPr>
          <w:rFonts w:hint="cs"/>
          <w:rtl/>
        </w:rPr>
        <w:tab/>
        <w:t xml:space="preserve">للجنة أن </w:t>
      </w:r>
      <w:r>
        <w:rPr>
          <w:rFonts w:hint="cs"/>
          <w:rtl/>
        </w:rPr>
        <w:t xml:space="preserve">توافق على </w:t>
      </w:r>
      <w:r w:rsidRPr="008162D7">
        <w:rPr>
          <w:rFonts w:hint="cs"/>
          <w:rtl/>
        </w:rPr>
        <w:t>استبيان لغرض طلب المعلومات المذكورة أعلاه من مقدم الشكوى.</w:t>
      </w:r>
    </w:p>
    <w:p w:rsidR="00EE2184" w:rsidRPr="008162D7" w:rsidRDefault="00EE2184" w:rsidP="00854B3C">
      <w:pPr>
        <w:pStyle w:val="SingleTxtGA"/>
        <w:rPr>
          <w:rFonts w:hint="cs"/>
          <w:rtl/>
        </w:rPr>
      </w:pPr>
      <w:r w:rsidRPr="008162D7">
        <w:rPr>
          <w:rFonts w:hint="cs"/>
          <w:rtl/>
        </w:rPr>
        <w:tab/>
        <w:t>4-</w:t>
      </w:r>
      <w:r w:rsidRPr="008162D7">
        <w:rPr>
          <w:rFonts w:hint="cs"/>
          <w:rtl/>
        </w:rPr>
        <w:tab/>
        <w:t xml:space="preserve">لا يحول طلب الإيضاح المشار إليه في الفقرات من 1(ج) إلى 1(ز) من هذه المادة دون إدراج الشكوى في القائمة المنصوص عليها في الفقرة 3 من المادة </w:t>
      </w:r>
      <w:r w:rsidR="00854B3C">
        <w:rPr>
          <w:rFonts w:hint="cs"/>
          <w:rtl/>
        </w:rPr>
        <w:t>104</w:t>
      </w:r>
      <w:r w:rsidRPr="008162D7">
        <w:rPr>
          <w:rFonts w:hint="cs"/>
          <w:rtl/>
        </w:rPr>
        <w:t>.</w:t>
      </w:r>
    </w:p>
    <w:p w:rsidR="00EE2184" w:rsidRPr="00472541" w:rsidRDefault="00EE2184" w:rsidP="00854B3C">
      <w:pPr>
        <w:pStyle w:val="SingleTxtGA"/>
        <w:rPr>
          <w:rFonts w:hint="cs"/>
          <w:spacing w:val="-4"/>
          <w:rtl/>
        </w:rPr>
      </w:pPr>
      <w:r w:rsidRPr="00472541">
        <w:rPr>
          <w:rFonts w:hint="cs"/>
          <w:spacing w:val="-4"/>
          <w:rtl/>
        </w:rPr>
        <w:tab/>
        <w:t>5-</w:t>
      </w:r>
      <w:r w:rsidRPr="00472541">
        <w:rPr>
          <w:rFonts w:hint="cs"/>
          <w:spacing w:val="-4"/>
          <w:rtl/>
        </w:rPr>
        <w:tab/>
        <w:t xml:space="preserve">يُعلِم الأمين العام مقدم الشكوى بالإجراءات التي ستتبع. ويبلغه أن نص شكواه سيحال بصفة سرية إلى الدولة الطرف المعنية، وفقاً للفقرة 3 من المادة 22 من الاتفاقية. </w:t>
      </w:r>
    </w:p>
    <w:p w:rsidR="00EE2184" w:rsidRPr="00FD24AD" w:rsidRDefault="00854B3C" w:rsidP="00FD24AD">
      <w:pPr>
        <w:pStyle w:val="H1GA"/>
        <w:rPr>
          <w:rFonts w:hint="cs"/>
          <w:rtl/>
        </w:rPr>
      </w:pPr>
      <w:r>
        <w:rPr>
          <w:rFonts w:hint="cs"/>
          <w:rtl/>
        </w:rPr>
        <w:tab/>
      </w:r>
      <w:r>
        <w:rPr>
          <w:rFonts w:hint="cs"/>
          <w:rtl/>
        </w:rPr>
        <w:tab/>
      </w:r>
      <w:r w:rsidR="00EE2184" w:rsidRPr="00FD24AD">
        <w:rPr>
          <w:rFonts w:hint="cs"/>
          <w:rtl/>
        </w:rPr>
        <w:t>موجز المعلومات</w:t>
      </w:r>
    </w:p>
    <w:p w:rsidR="00EE2184" w:rsidRPr="00FD24AD" w:rsidRDefault="00854B3C" w:rsidP="00854B3C">
      <w:pPr>
        <w:pStyle w:val="H23GA"/>
        <w:rPr>
          <w:rFonts w:hint="cs"/>
          <w:rtl/>
        </w:rPr>
      </w:pPr>
      <w:r>
        <w:rPr>
          <w:rFonts w:hint="cs"/>
          <w:rtl/>
        </w:rPr>
        <w:tab/>
      </w:r>
      <w:r>
        <w:rPr>
          <w:rFonts w:hint="cs"/>
          <w:rtl/>
        </w:rPr>
        <w:tab/>
      </w:r>
      <w:r w:rsidR="00EE2184" w:rsidRPr="00FD24AD">
        <w:rPr>
          <w:rFonts w:hint="cs"/>
          <w:rtl/>
        </w:rPr>
        <w:t xml:space="preserve">المادة </w:t>
      </w:r>
      <w:r>
        <w:rPr>
          <w:rFonts w:hint="cs"/>
          <w:rtl/>
        </w:rPr>
        <w:t>106</w:t>
      </w:r>
    </w:p>
    <w:p w:rsidR="00EE2184" w:rsidRPr="008162D7" w:rsidRDefault="00EE2184" w:rsidP="00854B3C">
      <w:pPr>
        <w:pStyle w:val="SingleTxtGA"/>
        <w:rPr>
          <w:rFonts w:hint="cs"/>
          <w:rtl/>
        </w:rPr>
      </w:pPr>
      <w:r w:rsidRPr="008162D7">
        <w:rPr>
          <w:rFonts w:hint="cs"/>
          <w:rtl/>
        </w:rPr>
        <w:tab/>
      </w:r>
      <w:r w:rsidR="00854B3C">
        <w:rPr>
          <w:rFonts w:hint="cs"/>
          <w:rtl/>
        </w:rPr>
        <w:t xml:space="preserve">يعد الأمين العام، </w:t>
      </w:r>
      <w:r w:rsidRPr="008162D7">
        <w:rPr>
          <w:rFonts w:hint="cs"/>
          <w:rtl/>
        </w:rPr>
        <w:t>فيما يتعلق بكل شكوى مسجلة، موجزاً لما يتم الحصول عليه من معلومات متصلة بالموضوع</w:t>
      </w:r>
      <w:r w:rsidRPr="00EA2697">
        <w:rPr>
          <w:rFonts w:hint="cs"/>
          <w:rtl/>
        </w:rPr>
        <w:t xml:space="preserve"> </w:t>
      </w:r>
      <w:r w:rsidRPr="008162D7">
        <w:rPr>
          <w:rFonts w:hint="cs"/>
          <w:rtl/>
        </w:rPr>
        <w:t>ويعمم</w:t>
      </w:r>
      <w:r>
        <w:rPr>
          <w:rFonts w:hint="cs"/>
          <w:rtl/>
        </w:rPr>
        <w:t>ه</w:t>
      </w:r>
      <w:r w:rsidRPr="008162D7">
        <w:rPr>
          <w:rFonts w:hint="cs"/>
          <w:rtl/>
        </w:rPr>
        <w:t xml:space="preserve"> على أعضاء اللجنة.</w:t>
      </w:r>
    </w:p>
    <w:p w:rsidR="00EE2184" w:rsidRPr="00FD24AD" w:rsidRDefault="00854B3C" w:rsidP="00FD24AD">
      <w:pPr>
        <w:pStyle w:val="H1GA"/>
        <w:rPr>
          <w:rFonts w:hint="cs"/>
          <w:rtl/>
        </w:rPr>
      </w:pPr>
      <w:r>
        <w:rPr>
          <w:rFonts w:hint="cs"/>
          <w:rtl/>
        </w:rPr>
        <w:tab/>
      </w:r>
      <w:r>
        <w:rPr>
          <w:rFonts w:hint="cs"/>
          <w:rtl/>
        </w:rPr>
        <w:tab/>
      </w:r>
      <w:r w:rsidR="00EE2184" w:rsidRPr="00FD24AD">
        <w:rPr>
          <w:rFonts w:hint="cs"/>
          <w:rtl/>
        </w:rPr>
        <w:t>الجلسات وجلسات الاستماع</w:t>
      </w:r>
    </w:p>
    <w:p w:rsidR="00EE2184" w:rsidRPr="00FD24AD" w:rsidRDefault="00854B3C" w:rsidP="00854B3C">
      <w:pPr>
        <w:pStyle w:val="H23GA"/>
        <w:rPr>
          <w:rFonts w:hint="cs"/>
          <w:rtl/>
        </w:rPr>
      </w:pPr>
      <w:r>
        <w:rPr>
          <w:rFonts w:hint="cs"/>
          <w:rtl/>
        </w:rPr>
        <w:tab/>
      </w:r>
      <w:r>
        <w:rPr>
          <w:rFonts w:hint="cs"/>
          <w:rtl/>
        </w:rPr>
        <w:tab/>
      </w:r>
      <w:r w:rsidR="00EE2184" w:rsidRPr="00FD24AD">
        <w:rPr>
          <w:rFonts w:hint="cs"/>
          <w:rtl/>
        </w:rPr>
        <w:t xml:space="preserve">المادة </w:t>
      </w:r>
      <w:r>
        <w:rPr>
          <w:rFonts w:hint="cs"/>
          <w:rtl/>
        </w:rPr>
        <w:t>107</w:t>
      </w:r>
    </w:p>
    <w:p w:rsidR="00EE2184" w:rsidRPr="008162D7" w:rsidRDefault="00EE2184" w:rsidP="00854B3C">
      <w:pPr>
        <w:pStyle w:val="SingleTxtGA"/>
        <w:rPr>
          <w:rFonts w:hint="cs"/>
          <w:rtl/>
        </w:rPr>
      </w:pPr>
      <w:r w:rsidRPr="008162D7">
        <w:rPr>
          <w:rFonts w:hint="cs"/>
          <w:rtl/>
        </w:rPr>
        <w:tab/>
        <w:t>1-</w:t>
      </w:r>
      <w:r w:rsidRPr="008162D7">
        <w:rPr>
          <w:rFonts w:hint="cs"/>
          <w:rtl/>
        </w:rPr>
        <w:tab/>
        <w:t xml:space="preserve">تكون جلسات اللجنة أو هيئاتها الفرعية التي تجري خلالها دراسة الشكاوى </w:t>
      </w:r>
      <w:r w:rsidR="00854B3C">
        <w:rPr>
          <w:rFonts w:hint="cs"/>
          <w:rtl/>
        </w:rPr>
        <w:t xml:space="preserve">المقدمة </w:t>
      </w:r>
      <w:r w:rsidRPr="008162D7">
        <w:rPr>
          <w:rFonts w:hint="cs"/>
          <w:rtl/>
        </w:rPr>
        <w:t xml:space="preserve">بموجب المادة 22 من الاتفاقية جلسات مغلقة. </w:t>
      </w:r>
    </w:p>
    <w:p w:rsidR="00EE2184" w:rsidRPr="008162D7" w:rsidRDefault="00EE2184" w:rsidP="00854B3C">
      <w:pPr>
        <w:pStyle w:val="SingleTxtGA"/>
        <w:rPr>
          <w:rFonts w:hint="cs"/>
          <w:rtl/>
        </w:rPr>
      </w:pPr>
      <w:r w:rsidRPr="008162D7">
        <w:rPr>
          <w:rFonts w:hint="cs"/>
          <w:rtl/>
        </w:rPr>
        <w:tab/>
        <w:t>2-</w:t>
      </w:r>
      <w:r w:rsidRPr="008162D7">
        <w:rPr>
          <w:rFonts w:hint="cs"/>
          <w:rtl/>
        </w:rPr>
        <w:tab/>
        <w:t xml:space="preserve">أما الجلسات التي قد تنظر اللجنة خلالها في مسائل عامة مثل إجراءات تطبيق المادة 22 من الاتفاقية فيجوز أن تكون جلسات علنية إذا قررت اللجنة ذلك. </w:t>
      </w:r>
    </w:p>
    <w:p w:rsidR="00EE2184" w:rsidRPr="00FD24AD" w:rsidRDefault="00854B3C" w:rsidP="00FD24AD">
      <w:pPr>
        <w:pStyle w:val="H1GA"/>
        <w:rPr>
          <w:rFonts w:hint="cs"/>
          <w:rtl/>
        </w:rPr>
      </w:pPr>
      <w:r>
        <w:rPr>
          <w:rFonts w:hint="cs"/>
          <w:rtl/>
        </w:rPr>
        <w:tab/>
      </w:r>
      <w:r>
        <w:rPr>
          <w:rFonts w:hint="cs"/>
          <w:rtl/>
        </w:rPr>
        <w:tab/>
      </w:r>
      <w:r w:rsidR="00EE2184" w:rsidRPr="00FD24AD">
        <w:rPr>
          <w:rFonts w:hint="cs"/>
          <w:rtl/>
        </w:rPr>
        <w:t xml:space="preserve">إصدار </w:t>
      </w:r>
      <w:r>
        <w:rPr>
          <w:rFonts w:hint="cs"/>
          <w:rtl/>
        </w:rPr>
        <w:t>ال</w:t>
      </w:r>
      <w:r w:rsidR="00EE2184" w:rsidRPr="00FD24AD">
        <w:rPr>
          <w:rFonts w:hint="cs"/>
          <w:rtl/>
        </w:rPr>
        <w:t xml:space="preserve">بلاغات </w:t>
      </w:r>
      <w:r>
        <w:rPr>
          <w:rFonts w:hint="cs"/>
          <w:rtl/>
        </w:rPr>
        <w:t>ال</w:t>
      </w:r>
      <w:r w:rsidR="00EE2184" w:rsidRPr="00FD24AD">
        <w:rPr>
          <w:rFonts w:hint="cs"/>
          <w:rtl/>
        </w:rPr>
        <w:t>إعلامية بشأن الجلسات المغلقة</w:t>
      </w:r>
    </w:p>
    <w:p w:rsidR="00EE2184" w:rsidRPr="00FD24AD" w:rsidRDefault="00854B3C" w:rsidP="00854B3C">
      <w:pPr>
        <w:pStyle w:val="H23GA"/>
        <w:rPr>
          <w:rFonts w:hint="cs"/>
          <w:rtl/>
        </w:rPr>
      </w:pPr>
      <w:r>
        <w:rPr>
          <w:rFonts w:hint="cs"/>
          <w:rtl/>
        </w:rPr>
        <w:tab/>
      </w:r>
      <w:r>
        <w:rPr>
          <w:rFonts w:hint="cs"/>
          <w:rtl/>
        </w:rPr>
        <w:tab/>
      </w:r>
      <w:r w:rsidR="00EE2184" w:rsidRPr="00FD24AD">
        <w:rPr>
          <w:rFonts w:hint="cs"/>
          <w:rtl/>
        </w:rPr>
        <w:t xml:space="preserve">المادة </w:t>
      </w:r>
      <w:r>
        <w:rPr>
          <w:rFonts w:hint="cs"/>
          <w:rtl/>
        </w:rPr>
        <w:t>108</w:t>
      </w:r>
    </w:p>
    <w:p w:rsidR="00EE2184" w:rsidRPr="008162D7" w:rsidRDefault="00EE2184" w:rsidP="00854B3C">
      <w:pPr>
        <w:pStyle w:val="SingleTxtGA"/>
        <w:rPr>
          <w:rFonts w:hint="cs"/>
          <w:rtl/>
        </w:rPr>
      </w:pPr>
      <w:r w:rsidRPr="008162D7">
        <w:rPr>
          <w:rFonts w:hint="cs"/>
          <w:rtl/>
        </w:rPr>
        <w:tab/>
        <w:t>للجنة أن تصدر، عن طريق الأمين العام، بلاغات</w:t>
      </w:r>
      <w:r>
        <w:rPr>
          <w:rFonts w:hint="cs"/>
          <w:rtl/>
        </w:rPr>
        <w:t xml:space="preserve"> إعلامية</w:t>
      </w:r>
      <w:r w:rsidRPr="008162D7">
        <w:rPr>
          <w:rFonts w:hint="cs"/>
          <w:rtl/>
        </w:rPr>
        <w:t xml:space="preserve"> عن أنشطة اللجنة بموجب المادة 22 من الاتفاقية، كي تستخدمها وسائط الإعلام والجمهور عموماً.</w:t>
      </w:r>
    </w:p>
    <w:p w:rsidR="00EE2184" w:rsidRPr="00FD24AD" w:rsidRDefault="00854B3C" w:rsidP="00472541">
      <w:pPr>
        <w:pStyle w:val="H1GA"/>
        <w:spacing w:before="120"/>
        <w:rPr>
          <w:rFonts w:hint="cs"/>
          <w:rtl/>
        </w:rPr>
      </w:pPr>
      <w:r>
        <w:rPr>
          <w:rFonts w:hint="cs"/>
          <w:rtl/>
        </w:rPr>
        <w:tab/>
      </w:r>
      <w:r>
        <w:rPr>
          <w:rFonts w:hint="cs"/>
          <w:rtl/>
        </w:rPr>
        <w:tab/>
        <w:t xml:space="preserve">وجوب عدم مشاركة </w:t>
      </w:r>
      <w:r w:rsidR="00EE2184" w:rsidRPr="00FD24AD">
        <w:rPr>
          <w:rFonts w:hint="cs"/>
          <w:rtl/>
        </w:rPr>
        <w:t>أحد الأعضاء في دراسة شكوى ما</w:t>
      </w:r>
    </w:p>
    <w:p w:rsidR="00EE2184" w:rsidRPr="00FD24AD" w:rsidRDefault="00854B3C" w:rsidP="00854B3C">
      <w:pPr>
        <w:pStyle w:val="H23GA"/>
        <w:rPr>
          <w:rFonts w:hint="cs"/>
          <w:rtl/>
        </w:rPr>
      </w:pPr>
      <w:r>
        <w:rPr>
          <w:rFonts w:hint="cs"/>
          <w:rtl/>
        </w:rPr>
        <w:tab/>
      </w:r>
      <w:r>
        <w:rPr>
          <w:rFonts w:hint="cs"/>
          <w:rtl/>
        </w:rPr>
        <w:tab/>
      </w:r>
      <w:r w:rsidR="00EE2184" w:rsidRPr="00FD24AD">
        <w:rPr>
          <w:rFonts w:hint="cs"/>
          <w:rtl/>
        </w:rPr>
        <w:t xml:space="preserve">المادة </w:t>
      </w:r>
      <w:r>
        <w:rPr>
          <w:rFonts w:hint="cs"/>
          <w:rtl/>
        </w:rPr>
        <w:t>109</w:t>
      </w:r>
    </w:p>
    <w:p w:rsidR="00EE2184" w:rsidRPr="008162D7" w:rsidRDefault="00EE2184" w:rsidP="00854B3C">
      <w:pPr>
        <w:pStyle w:val="SingleTxtGA"/>
        <w:rPr>
          <w:rFonts w:hint="cs"/>
          <w:rtl/>
        </w:rPr>
      </w:pPr>
      <w:r w:rsidRPr="008162D7">
        <w:rPr>
          <w:rFonts w:hint="cs"/>
          <w:rtl/>
        </w:rPr>
        <w:tab/>
        <w:t>1-</w:t>
      </w:r>
      <w:r w:rsidRPr="008162D7">
        <w:rPr>
          <w:rFonts w:hint="cs"/>
          <w:rtl/>
        </w:rPr>
        <w:tab/>
        <w:t xml:space="preserve">لا </w:t>
      </w:r>
      <w:r w:rsidR="00854B3C">
        <w:rPr>
          <w:rFonts w:hint="cs"/>
          <w:rtl/>
        </w:rPr>
        <w:t xml:space="preserve">يشارك </w:t>
      </w:r>
      <w:r w:rsidRPr="008162D7">
        <w:rPr>
          <w:rFonts w:hint="cs"/>
          <w:rtl/>
        </w:rPr>
        <w:t>العضو في دراسة اللجنة أو هيئتها الفرعية لشكوى ما:</w:t>
      </w:r>
    </w:p>
    <w:p w:rsidR="00EE2184" w:rsidRPr="008162D7" w:rsidRDefault="00EE2184" w:rsidP="00854B3C">
      <w:pPr>
        <w:pStyle w:val="SingleTxtGA"/>
        <w:rPr>
          <w:rFonts w:hint="cs"/>
          <w:rtl/>
        </w:rPr>
      </w:pPr>
      <w:r w:rsidRPr="008162D7">
        <w:rPr>
          <w:rFonts w:hint="cs"/>
          <w:rtl/>
        </w:rPr>
        <w:tab/>
        <w:t>(أ)</w:t>
      </w:r>
      <w:r w:rsidRPr="008162D7">
        <w:rPr>
          <w:rFonts w:hint="cs"/>
          <w:rtl/>
        </w:rPr>
        <w:tab/>
        <w:t xml:space="preserve">إذا كانت له أي مصلحة شخصية في الدعوى؛ أو </w:t>
      </w:r>
    </w:p>
    <w:p w:rsidR="00EE2184" w:rsidRPr="008162D7" w:rsidRDefault="00EE2184" w:rsidP="00854B3C">
      <w:pPr>
        <w:pStyle w:val="SingleTxtGA"/>
        <w:rPr>
          <w:rFonts w:hint="cs"/>
          <w:rtl/>
        </w:rPr>
      </w:pPr>
      <w:r w:rsidRPr="008162D7">
        <w:rPr>
          <w:rFonts w:hint="cs"/>
          <w:rtl/>
        </w:rPr>
        <w:tab/>
        <w:t>(ب)</w:t>
      </w:r>
      <w:r w:rsidRPr="008162D7">
        <w:rPr>
          <w:rFonts w:hint="cs"/>
          <w:rtl/>
        </w:rPr>
        <w:tab/>
        <w:t xml:space="preserve">إذا كان قد </w:t>
      </w:r>
      <w:r w:rsidR="00854B3C">
        <w:rPr>
          <w:rFonts w:hint="cs"/>
          <w:rtl/>
        </w:rPr>
        <w:t xml:space="preserve">شارك </w:t>
      </w:r>
      <w:r w:rsidRPr="008162D7">
        <w:rPr>
          <w:rFonts w:hint="cs"/>
          <w:rtl/>
        </w:rPr>
        <w:t xml:space="preserve">بأية صفة غير صفة عضو اللجنة في اتخاذ أي مقرر؛ أو </w:t>
      </w:r>
    </w:p>
    <w:p w:rsidR="00EE2184" w:rsidRPr="008162D7" w:rsidRDefault="00EE2184" w:rsidP="00854B3C">
      <w:pPr>
        <w:pStyle w:val="SingleTxtGA"/>
        <w:rPr>
          <w:rFonts w:hint="cs"/>
          <w:rtl/>
        </w:rPr>
      </w:pPr>
      <w:r w:rsidRPr="008162D7">
        <w:rPr>
          <w:rFonts w:hint="cs"/>
          <w:rtl/>
        </w:rPr>
        <w:tab/>
        <w:t>(ج)</w:t>
      </w:r>
      <w:r w:rsidRPr="008162D7">
        <w:rPr>
          <w:rFonts w:hint="cs"/>
          <w:rtl/>
        </w:rPr>
        <w:tab/>
        <w:t xml:space="preserve">إذا كان من مواطني الدولة الطرف المعنية أو موظفاً لدى ذلك البلد. </w:t>
      </w:r>
    </w:p>
    <w:p w:rsidR="00EE2184" w:rsidRPr="008162D7" w:rsidRDefault="00EE2184" w:rsidP="00854B3C">
      <w:pPr>
        <w:pStyle w:val="SingleTxtGA"/>
        <w:rPr>
          <w:rFonts w:hint="cs"/>
          <w:rtl/>
        </w:rPr>
      </w:pPr>
      <w:r w:rsidRPr="008162D7">
        <w:rPr>
          <w:rFonts w:hint="cs"/>
          <w:rtl/>
        </w:rPr>
        <w:tab/>
        <w:t>2-</w:t>
      </w:r>
      <w:r w:rsidRPr="008162D7">
        <w:rPr>
          <w:rFonts w:hint="cs"/>
          <w:rtl/>
        </w:rPr>
        <w:tab/>
        <w:t xml:space="preserve">تبت اللجنة في أية مسألة يمكن أن تنشأ في إطار الفقرة 1 أعلاه دون </w:t>
      </w:r>
      <w:r w:rsidR="00854B3C">
        <w:rPr>
          <w:rFonts w:hint="cs"/>
          <w:rtl/>
        </w:rPr>
        <w:t xml:space="preserve">مشاركة </w:t>
      </w:r>
      <w:r w:rsidRPr="008162D7">
        <w:rPr>
          <w:rFonts w:hint="cs"/>
          <w:rtl/>
        </w:rPr>
        <w:t xml:space="preserve">العضو المعني. </w:t>
      </w:r>
    </w:p>
    <w:p w:rsidR="00EE2184" w:rsidRPr="00FD24AD" w:rsidRDefault="00854B3C" w:rsidP="00854B3C">
      <w:pPr>
        <w:pStyle w:val="H1GA"/>
        <w:rPr>
          <w:rFonts w:hint="cs"/>
          <w:rtl/>
        </w:rPr>
      </w:pPr>
      <w:r>
        <w:rPr>
          <w:rFonts w:hint="cs"/>
          <w:rtl/>
        </w:rPr>
        <w:tab/>
      </w:r>
      <w:r>
        <w:rPr>
          <w:rFonts w:hint="cs"/>
          <w:rtl/>
        </w:rPr>
        <w:tab/>
      </w:r>
      <w:r w:rsidR="00EE2184" w:rsidRPr="00FD24AD">
        <w:rPr>
          <w:rFonts w:hint="cs"/>
          <w:rtl/>
        </w:rPr>
        <w:t xml:space="preserve">اختيار أحد الأعضاء عدم </w:t>
      </w:r>
      <w:r>
        <w:rPr>
          <w:rFonts w:hint="cs"/>
          <w:rtl/>
        </w:rPr>
        <w:t xml:space="preserve">المشاركة </w:t>
      </w:r>
      <w:r w:rsidR="00EE2184" w:rsidRPr="00FD24AD">
        <w:rPr>
          <w:rFonts w:hint="cs"/>
          <w:rtl/>
        </w:rPr>
        <w:t>في دراسة شكوى ما</w:t>
      </w:r>
    </w:p>
    <w:p w:rsidR="00EE2184" w:rsidRPr="00FD24AD" w:rsidRDefault="00854B3C" w:rsidP="00854B3C">
      <w:pPr>
        <w:pStyle w:val="H23GA"/>
        <w:rPr>
          <w:rFonts w:hint="cs"/>
          <w:rtl/>
        </w:rPr>
      </w:pPr>
      <w:r>
        <w:rPr>
          <w:rFonts w:hint="cs"/>
          <w:rtl/>
        </w:rPr>
        <w:tab/>
      </w:r>
      <w:r>
        <w:rPr>
          <w:rFonts w:hint="cs"/>
          <w:rtl/>
        </w:rPr>
        <w:tab/>
      </w:r>
      <w:r w:rsidR="00EE2184" w:rsidRPr="00FD24AD">
        <w:rPr>
          <w:rFonts w:hint="cs"/>
          <w:rtl/>
        </w:rPr>
        <w:t xml:space="preserve">المادة </w:t>
      </w:r>
      <w:r>
        <w:rPr>
          <w:rFonts w:hint="cs"/>
          <w:rtl/>
        </w:rPr>
        <w:t>110</w:t>
      </w:r>
    </w:p>
    <w:p w:rsidR="00EE2184" w:rsidRPr="008162D7" w:rsidRDefault="00EE2184" w:rsidP="00854B3C">
      <w:pPr>
        <w:pStyle w:val="SingleTxtGA"/>
        <w:rPr>
          <w:rFonts w:hint="cs"/>
          <w:rtl/>
        </w:rPr>
      </w:pPr>
      <w:r w:rsidRPr="008162D7">
        <w:rPr>
          <w:rFonts w:hint="cs"/>
          <w:rtl/>
        </w:rPr>
        <w:tab/>
      </w:r>
      <w:r>
        <w:rPr>
          <w:rFonts w:hint="cs"/>
          <w:rtl/>
        </w:rPr>
        <w:t>يبلغ أي عضو الرئيس بانسحابه إذا رأى</w:t>
      </w:r>
      <w:r w:rsidRPr="008162D7">
        <w:rPr>
          <w:rFonts w:hint="cs"/>
          <w:rtl/>
        </w:rPr>
        <w:t xml:space="preserve">، لأي سبب من الأسباب، أنه ينبغي له </w:t>
      </w:r>
      <w:r w:rsidR="00B80B17">
        <w:rPr>
          <w:rFonts w:hint="cs"/>
          <w:rtl/>
        </w:rPr>
        <w:t xml:space="preserve">     </w:t>
      </w:r>
      <w:r w:rsidRPr="008162D7">
        <w:rPr>
          <w:rFonts w:hint="cs"/>
          <w:rtl/>
        </w:rPr>
        <w:t xml:space="preserve">ألا </w:t>
      </w:r>
      <w:r w:rsidR="00854B3C">
        <w:rPr>
          <w:rFonts w:hint="cs"/>
          <w:rtl/>
        </w:rPr>
        <w:t xml:space="preserve">يشارك </w:t>
      </w:r>
      <w:r w:rsidRPr="008162D7">
        <w:rPr>
          <w:rFonts w:hint="cs"/>
          <w:rtl/>
        </w:rPr>
        <w:t xml:space="preserve">أو يواصل </w:t>
      </w:r>
      <w:r w:rsidR="00854B3C">
        <w:rPr>
          <w:rFonts w:hint="cs"/>
          <w:rtl/>
        </w:rPr>
        <w:t xml:space="preserve">المشاركة </w:t>
      </w:r>
      <w:r w:rsidRPr="008162D7">
        <w:rPr>
          <w:rFonts w:hint="cs"/>
          <w:rtl/>
        </w:rPr>
        <w:t xml:space="preserve">في دراسة شكوى ما. </w:t>
      </w:r>
    </w:p>
    <w:p w:rsidR="00EE2184" w:rsidRPr="008162D7" w:rsidRDefault="00854B3C" w:rsidP="00854B3C">
      <w:pPr>
        <w:pStyle w:val="H1GA"/>
        <w:rPr>
          <w:rFonts w:hint="cs"/>
          <w:rtl/>
        </w:rPr>
      </w:pPr>
      <w:r>
        <w:rPr>
          <w:rFonts w:hint="cs"/>
          <w:rtl/>
        </w:rPr>
        <w:tab/>
      </w:r>
      <w:r w:rsidR="00EE2184" w:rsidRPr="008162D7">
        <w:rPr>
          <w:rFonts w:hint="cs"/>
          <w:rtl/>
        </w:rPr>
        <w:t>باء -</w:t>
      </w:r>
      <w:r>
        <w:rPr>
          <w:rFonts w:hint="cs"/>
          <w:rtl/>
        </w:rPr>
        <w:tab/>
      </w:r>
      <w:r w:rsidR="00EE2184" w:rsidRPr="008162D7">
        <w:rPr>
          <w:rFonts w:hint="cs"/>
          <w:rtl/>
        </w:rPr>
        <w:t>إجراءات البت في مقبولية الشكاوى</w:t>
      </w:r>
    </w:p>
    <w:p w:rsidR="00EE2184" w:rsidRPr="00FD24AD" w:rsidRDefault="00854B3C" w:rsidP="00854B3C">
      <w:pPr>
        <w:pStyle w:val="H1GA"/>
        <w:rPr>
          <w:rFonts w:hint="cs"/>
          <w:rtl/>
        </w:rPr>
      </w:pPr>
      <w:r>
        <w:rPr>
          <w:rFonts w:hint="cs"/>
          <w:rtl/>
        </w:rPr>
        <w:tab/>
      </w:r>
      <w:r>
        <w:rPr>
          <w:rFonts w:hint="cs"/>
          <w:rtl/>
        </w:rPr>
        <w:tab/>
      </w:r>
      <w:r w:rsidR="00EE2184" w:rsidRPr="00FD24AD">
        <w:rPr>
          <w:rFonts w:hint="cs"/>
          <w:rtl/>
        </w:rPr>
        <w:t>طريقة تناول الشكاوى</w:t>
      </w:r>
    </w:p>
    <w:p w:rsidR="00EE2184" w:rsidRPr="00FD24AD" w:rsidRDefault="00854B3C" w:rsidP="00854B3C">
      <w:pPr>
        <w:pStyle w:val="H23GA"/>
        <w:rPr>
          <w:rFonts w:hint="cs"/>
          <w:rtl/>
        </w:rPr>
      </w:pPr>
      <w:r>
        <w:rPr>
          <w:rFonts w:hint="cs"/>
          <w:rtl/>
        </w:rPr>
        <w:tab/>
      </w:r>
      <w:r>
        <w:rPr>
          <w:rFonts w:hint="cs"/>
          <w:rtl/>
        </w:rPr>
        <w:tab/>
      </w:r>
      <w:r w:rsidR="00EE2184" w:rsidRPr="00FD24AD">
        <w:rPr>
          <w:rFonts w:hint="cs"/>
          <w:rtl/>
        </w:rPr>
        <w:t xml:space="preserve">المادة </w:t>
      </w:r>
      <w:r>
        <w:rPr>
          <w:rFonts w:hint="cs"/>
          <w:rtl/>
        </w:rPr>
        <w:t>111</w:t>
      </w:r>
    </w:p>
    <w:p w:rsidR="00EE2184" w:rsidRPr="008162D7" w:rsidRDefault="00EE2184" w:rsidP="00854B3C">
      <w:pPr>
        <w:pStyle w:val="SingleTxtGA"/>
        <w:rPr>
          <w:rFonts w:hint="cs"/>
          <w:rtl/>
        </w:rPr>
      </w:pPr>
      <w:r w:rsidRPr="008162D7">
        <w:rPr>
          <w:rFonts w:hint="cs"/>
          <w:rtl/>
        </w:rPr>
        <w:tab/>
        <w:t>1-</w:t>
      </w:r>
      <w:r w:rsidRPr="008162D7">
        <w:rPr>
          <w:rFonts w:hint="cs"/>
          <w:rtl/>
        </w:rPr>
        <w:tab/>
        <w:t xml:space="preserve">وفقاً للأحكام التالية، تبت اللجنة بأغلبية بسيطة، في أقرب وقت ممكن، في مقبولية </w:t>
      </w:r>
      <w:r>
        <w:rPr>
          <w:rFonts w:hint="cs"/>
          <w:rtl/>
        </w:rPr>
        <w:t>أي شكوى</w:t>
      </w:r>
      <w:r w:rsidRPr="008162D7">
        <w:rPr>
          <w:rFonts w:hint="cs"/>
          <w:rtl/>
        </w:rPr>
        <w:t xml:space="preserve">، بموجب المادة 22 من الاتفاقية. </w:t>
      </w:r>
    </w:p>
    <w:p w:rsidR="00EE2184" w:rsidRPr="008162D7" w:rsidRDefault="00EE2184" w:rsidP="00366C65">
      <w:pPr>
        <w:pStyle w:val="SingleTxtGA"/>
        <w:rPr>
          <w:rFonts w:hint="cs"/>
          <w:rtl/>
        </w:rPr>
      </w:pPr>
      <w:r w:rsidRPr="008162D7">
        <w:rPr>
          <w:rFonts w:hint="cs"/>
          <w:rtl/>
        </w:rPr>
        <w:tab/>
        <w:t>2-</w:t>
      </w:r>
      <w:r w:rsidRPr="008162D7">
        <w:rPr>
          <w:rFonts w:hint="cs"/>
          <w:rtl/>
        </w:rPr>
        <w:tab/>
        <w:t xml:space="preserve">يجوز للفريق العامل، المنشأ بموجب الفقرة 1 من </w:t>
      </w:r>
      <w:r w:rsidR="00366C65">
        <w:rPr>
          <w:rFonts w:hint="cs"/>
          <w:rtl/>
        </w:rPr>
        <w:t xml:space="preserve">المادة 112 من هذا النظام الداخلي، </w:t>
      </w:r>
      <w:r w:rsidRPr="008162D7">
        <w:rPr>
          <w:rFonts w:hint="cs"/>
          <w:rtl/>
        </w:rPr>
        <w:t>أن يعلن أيضاً مقبولية شكوى ما بأغلبية الأصوات أو</w:t>
      </w:r>
      <w:r>
        <w:rPr>
          <w:rFonts w:hint="cs"/>
          <w:rtl/>
        </w:rPr>
        <w:t xml:space="preserve"> يعلن</w:t>
      </w:r>
      <w:r w:rsidRPr="008162D7">
        <w:rPr>
          <w:rFonts w:hint="cs"/>
          <w:rtl/>
        </w:rPr>
        <w:t xml:space="preserve"> عدم مقبوليتها بالإجماع.</w:t>
      </w:r>
    </w:p>
    <w:p w:rsidR="00EE2184" w:rsidRPr="000122CB" w:rsidRDefault="00EE2184" w:rsidP="00366C65">
      <w:pPr>
        <w:pStyle w:val="SingleTxtGA"/>
        <w:rPr>
          <w:rFonts w:hint="cs"/>
          <w:rtl/>
        </w:rPr>
      </w:pPr>
      <w:r w:rsidRPr="000122CB">
        <w:rPr>
          <w:rFonts w:hint="cs"/>
          <w:rtl/>
        </w:rPr>
        <w:tab/>
        <w:t>3-</w:t>
      </w:r>
      <w:r w:rsidRPr="000122CB">
        <w:rPr>
          <w:rFonts w:hint="cs"/>
          <w:rtl/>
        </w:rPr>
        <w:tab/>
        <w:t xml:space="preserve">تقوم اللجنة أو الفريق العامل المنشأ بموجب الفقرة 1 من المادة </w:t>
      </w:r>
      <w:r w:rsidR="00366C65">
        <w:rPr>
          <w:rFonts w:hint="cs"/>
          <w:rtl/>
        </w:rPr>
        <w:t>112</w:t>
      </w:r>
      <w:r w:rsidRPr="000122CB">
        <w:rPr>
          <w:rFonts w:hint="cs"/>
          <w:rtl/>
        </w:rPr>
        <w:t xml:space="preserve"> أو المقرر المعين (المقررون المعينون) بموجب الفقرة 3 من المادة </w:t>
      </w:r>
      <w:r w:rsidR="00366C65">
        <w:rPr>
          <w:rFonts w:hint="cs"/>
          <w:rtl/>
        </w:rPr>
        <w:t>112</w:t>
      </w:r>
      <w:r w:rsidRPr="000122CB">
        <w:rPr>
          <w:rFonts w:hint="cs"/>
          <w:rtl/>
        </w:rPr>
        <w:t xml:space="preserve">، بتناول الشكاوى حسب ترتيب ورودها إلى الأمانة ما لم يقرروا خلاف ذلك. </w:t>
      </w:r>
    </w:p>
    <w:p w:rsidR="00EE2184" w:rsidRPr="008162D7" w:rsidRDefault="00EE2184" w:rsidP="00366C65">
      <w:pPr>
        <w:pStyle w:val="SingleTxtGA"/>
        <w:rPr>
          <w:rFonts w:hint="cs"/>
          <w:rtl/>
        </w:rPr>
      </w:pPr>
      <w:r w:rsidRPr="008162D7">
        <w:rPr>
          <w:rFonts w:hint="cs"/>
          <w:rtl/>
        </w:rPr>
        <w:tab/>
        <w:t>4-</w:t>
      </w:r>
      <w:r w:rsidRPr="008162D7">
        <w:rPr>
          <w:rFonts w:hint="cs"/>
          <w:rtl/>
        </w:rPr>
        <w:tab/>
        <w:t xml:space="preserve">يجوز للجنة أن تتناول </w:t>
      </w:r>
      <w:r w:rsidR="00366C65">
        <w:rPr>
          <w:rFonts w:hint="cs"/>
          <w:rtl/>
        </w:rPr>
        <w:t xml:space="preserve">في الوقت نفسه </w:t>
      </w:r>
      <w:r w:rsidRPr="008162D7">
        <w:rPr>
          <w:rFonts w:hint="cs"/>
          <w:rtl/>
        </w:rPr>
        <w:t xml:space="preserve">اثنتين أو أكثر من الشكاوى، إذا رأت ذلك ملائماً. </w:t>
      </w:r>
    </w:p>
    <w:p w:rsidR="00EE2184" w:rsidRPr="008162D7" w:rsidRDefault="00EE2184" w:rsidP="00366C65">
      <w:pPr>
        <w:pStyle w:val="SingleTxtGA"/>
        <w:rPr>
          <w:rFonts w:hint="cs"/>
          <w:rtl/>
        </w:rPr>
      </w:pPr>
      <w:r w:rsidRPr="008162D7">
        <w:rPr>
          <w:rFonts w:hint="cs"/>
          <w:rtl/>
        </w:rPr>
        <w:tab/>
        <w:t>5-</w:t>
      </w:r>
      <w:r w:rsidRPr="008162D7">
        <w:rPr>
          <w:rFonts w:hint="cs"/>
          <w:rtl/>
        </w:rPr>
        <w:tab/>
        <w:t xml:space="preserve">يجوز للجنة، إذا رأت ذلك ملائماً، تجزئة النظر في الشكاوى المقدمة من عدة أشخاص. ويجوز أن </w:t>
      </w:r>
      <w:r w:rsidR="00366C65">
        <w:rPr>
          <w:rFonts w:hint="cs"/>
          <w:rtl/>
        </w:rPr>
        <w:t xml:space="preserve">يُعطى للشكاوى </w:t>
      </w:r>
      <w:r w:rsidRPr="008162D7">
        <w:rPr>
          <w:rFonts w:hint="cs"/>
          <w:rtl/>
        </w:rPr>
        <w:t xml:space="preserve">المجزأة رقم تسجيل مستقل. </w:t>
      </w:r>
    </w:p>
    <w:p w:rsidR="00EE2184" w:rsidRPr="00FD24AD" w:rsidRDefault="00366C65" w:rsidP="00FD24AD">
      <w:pPr>
        <w:pStyle w:val="H1GA"/>
        <w:rPr>
          <w:rFonts w:hint="cs"/>
          <w:rtl/>
        </w:rPr>
      </w:pPr>
      <w:r>
        <w:rPr>
          <w:rFonts w:hint="cs"/>
          <w:rtl/>
        </w:rPr>
        <w:tab/>
      </w:r>
      <w:r>
        <w:rPr>
          <w:rFonts w:hint="cs"/>
          <w:rtl/>
        </w:rPr>
        <w:tab/>
      </w:r>
      <w:r w:rsidR="00EE2184" w:rsidRPr="00FD24AD">
        <w:rPr>
          <w:rFonts w:hint="cs"/>
          <w:rtl/>
        </w:rPr>
        <w:t xml:space="preserve">إنشاء فريق عامل وتعيين مقررين </w:t>
      </w:r>
      <w:r>
        <w:rPr>
          <w:rFonts w:hint="cs"/>
          <w:rtl/>
        </w:rPr>
        <w:t xml:space="preserve">خاصين </w:t>
      </w:r>
      <w:r w:rsidR="00EE2184" w:rsidRPr="00FD24AD">
        <w:rPr>
          <w:rFonts w:hint="cs"/>
          <w:rtl/>
        </w:rPr>
        <w:t>لشكاوى محددة</w:t>
      </w:r>
    </w:p>
    <w:p w:rsidR="00EE2184" w:rsidRPr="00FD24AD" w:rsidRDefault="00366C65" w:rsidP="00366C65">
      <w:pPr>
        <w:pStyle w:val="H23GA"/>
        <w:rPr>
          <w:rFonts w:hint="cs"/>
          <w:rtl/>
        </w:rPr>
      </w:pPr>
      <w:r>
        <w:rPr>
          <w:rFonts w:hint="cs"/>
          <w:rtl/>
        </w:rPr>
        <w:tab/>
      </w:r>
      <w:r>
        <w:rPr>
          <w:rFonts w:hint="cs"/>
          <w:rtl/>
        </w:rPr>
        <w:tab/>
      </w:r>
      <w:r w:rsidR="00EE2184" w:rsidRPr="00FD24AD">
        <w:rPr>
          <w:rFonts w:hint="cs"/>
          <w:rtl/>
        </w:rPr>
        <w:t xml:space="preserve">المادة </w:t>
      </w:r>
      <w:r>
        <w:rPr>
          <w:rFonts w:hint="cs"/>
          <w:rtl/>
        </w:rPr>
        <w:t>112</w:t>
      </w:r>
    </w:p>
    <w:p w:rsidR="00EE2184" w:rsidRPr="008162D7" w:rsidRDefault="00EE2184" w:rsidP="00366C65">
      <w:pPr>
        <w:pStyle w:val="SingleTxtGA"/>
        <w:rPr>
          <w:rFonts w:hint="cs"/>
          <w:rtl/>
        </w:rPr>
      </w:pPr>
      <w:r w:rsidRPr="008162D7">
        <w:rPr>
          <w:rFonts w:hint="cs"/>
          <w:rtl/>
        </w:rPr>
        <w:tab/>
        <w:t>1-</w:t>
      </w:r>
      <w:r w:rsidRPr="008162D7">
        <w:rPr>
          <w:rFonts w:hint="cs"/>
          <w:rtl/>
        </w:rPr>
        <w:tab/>
        <w:t>يجوز للجنة، وفقاً للمادة 61، أن تنشئ فريقاً عاملاً يجتمع قبيل دوراتها أو في أي وقت مناسب آخر تقرره اللجنة، بالتشاور مع الأمين العام، بهدف اتخاذ مقررات بشأن المقبولية أو عدم المقبولية وتقديم توصيات إلى اللجنة بشأن الأسس الموضوعية للشكاوى، ومساعدة اللجنة على أي نحو قد تقرره اللجنة.</w:t>
      </w:r>
    </w:p>
    <w:p w:rsidR="00EE2184" w:rsidRPr="008162D7" w:rsidRDefault="00EE2184" w:rsidP="00366C65">
      <w:pPr>
        <w:pStyle w:val="SingleTxtGA"/>
        <w:rPr>
          <w:rFonts w:hint="cs"/>
          <w:rtl/>
        </w:rPr>
      </w:pPr>
      <w:r w:rsidRPr="008162D7">
        <w:rPr>
          <w:rFonts w:hint="cs"/>
          <w:rtl/>
        </w:rPr>
        <w:tab/>
        <w:t>2-</w:t>
      </w:r>
      <w:r w:rsidRPr="008162D7">
        <w:rPr>
          <w:rFonts w:hint="cs"/>
          <w:rtl/>
        </w:rPr>
        <w:tab/>
        <w:t>يتألف الفريق العامل من عدد لا يقل عن ثلاثة ولا يزيد عن خمسة من أعضاء اللجنة، وينتخب الفريق العامل أعضاء مكتبه ويحدد أساليب عمله ويطبق قدر الإمكان أحكام النظام الداخلي للجنة على جلساته. وتنتخب اللجنة أعضاء الفريق العامل كل دورتين.</w:t>
      </w:r>
    </w:p>
    <w:p w:rsidR="00EE2184" w:rsidRPr="008162D7" w:rsidRDefault="00EE2184" w:rsidP="00366C65">
      <w:pPr>
        <w:pStyle w:val="SingleTxtGA"/>
        <w:rPr>
          <w:rFonts w:hint="cs"/>
          <w:rtl/>
        </w:rPr>
      </w:pPr>
      <w:r w:rsidRPr="008162D7">
        <w:rPr>
          <w:rFonts w:hint="cs"/>
          <w:rtl/>
        </w:rPr>
        <w:tab/>
        <w:t>3-</w:t>
      </w:r>
      <w:r w:rsidRPr="008162D7">
        <w:rPr>
          <w:rFonts w:hint="cs"/>
          <w:rtl/>
        </w:rPr>
        <w:tab/>
        <w:t>يجوز للفرق العامل أن يعين مقررين من بين أعضائه لتناول شكاوى محددة.</w:t>
      </w:r>
    </w:p>
    <w:p w:rsidR="00EE2184" w:rsidRPr="00FD24AD" w:rsidRDefault="00366C65" w:rsidP="00FD24AD">
      <w:pPr>
        <w:pStyle w:val="H1GA"/>
        <w:rPr>
          <w:rFonts w:hint="cs"/>
          <w:rtl/>
        </w:rPr>
      </w:pPr>
      <w:r>
        <w:rPr>
          <w:rFonts w:hint="cs"/>
          <w:rtl/>
        </w:rPr>
        <w:tab/>
      </w:r>
      <w:r>
        <w:rPr>
          <w:rFonts w:hint="cs"/>
          <w:rtl/>
        </w:rPr>
        <w:tab/>
      </w:r>
      <w:r w:rsidR="00EE2184" w:rsidRPr="00FD24AD">
        <w:rPr>
          <w:rFonts w:hint="cs"/>
          <w:rtl/>
        </w:rPr>
        <w:t>شروط مقبولية الشكاوى</w:t>
      </w:r>
    </w:p>
    <w:p w:rsidR="00EE2184" w:rsidRPr="00FD24AD" w:rsidRDefault="00366C65" w:rsidP="00366C65">
      <w:pPr>
        <w:pStyle w:val="H23GA"/>
        <w:rPr>
          <w:rFonts w:hint="cs"/>
          <w:rtl/>
        </w:rPr>
      </w:pPr>
      <w:r>
        <w:rPr>
          <w:rFonts w:hint="cs"/>
          <w:rtl/>
        </w:rPr>
        <w:tab/>
      </w:r>
      <w:r>
        <w:rPr>
          <w:rFonts w:hint="cs"/>
          <w:rtl/>
        </w:rPr>
        <w:tab/>
      </w:r>
      <w:r w:rsidR="00EE2184" w:rsidRPr="00FD24AD">
        <w:rPr>
          <w:rFonts w:hint="cs"/>
          <w:rtl/>
        </w:rPr>
        <w:t xml:space="preserve">المادة </w:t>
      </w:r>
      <w:r>
        <w:rPr>
          <w:rFonts w:hint="cs"/>
          <w:rtl/>
        </w:rPr>
        <w:t>113</w:t>
      </w:r>
    </w:p>
    <w:p w:rsidR="00EE2184" w:rsidRPr="008162D7" w:rsidRDefault="00EE2184" w:rsidP="00366C65">
      <w:pPr>
        <w:pStyle w:val="SingleTxtGA"/>
        <w:rPr>
          <w:rFonts w:hint="cs"/>
          <w:rtl/>
        </w:rPr>
      </w:pPr>
      <w:r w:rsidRPr="008162D7">
        <w:rPr>
          <w:rFonts w:hint="cs"/>
          <w:rtl/>
        </w:rPr>
        <w:tab/>
        <w:t xml:space="preserve">تقوم اللجنة أو فريقها العامل أو المقرر المعين بموجب المادة </w:t>
      </w:r>
      <w:r w:rsidR="00366C65">
        <w:rPr>
          <w:rFonts w:hint="cs"/>
          <w:rtl/>
        </w:rPr>
        <w:t>104</w:t>
      </w:r>
      <w:r w:rsidRPr="008162D7">
        <w:rPr>
          <w:rFonts w:hint="cs"/>
          <w:rtl/>
        </w:rPr>
        <w:t xml:space="preserve"> أو الفقرة 3 من المادة </w:t>
      </w:r>
      <w:r w:rsidR="00366C65">
        <w:rPr>
          <w:rFonts w:hint="cs"/>
          <w:rtl/>
        </w:rPr>
        <w:t>112</w:t>
      </w:r>
      <w:r w:rsidRPr="008162D7">
        <w:rPr>
          <w:rFonts w:hint="cs"/>
          <w:rtl/>
        </w:rPr>
        <w:t>، بهدف التوصل إلى قرار بشأن مقبولية شكوى ما</w:t>
      </w:r>
      <w:r w:rsidR="00366C65">
        <w:rPr>
          <w:rFonts w:hint="cs"/>
          <w:rtl/>
        </w:rPr>
        <w:t>،</w:t>
      </w:r>
      <w:r w:rsidRPr="008162D7">
        <w:rPr>
          <w:rFonts w:hint="cs"/>
          <w:rtl/>
        </w:rPr>
        <w:t xml:space="preserve"> بالتحقق مما يلي:</w:t>
      </w:r>
    </w:p>
    <w:p w:rsidR="00EE2184" w:rsidRPr="008162D7" w:rsidRDefault="00EE2184" w:rsidP="00366C65">
      <w:pPr>
        <w:pStyle w:val="SingleTxtGA"/>
        <w:rPr>
          <w:rFonts w:hint="cs"/>
          <w:rtl/>
        </w:rPr>
      </w:pPr>
      <w:r w:rsidRPr="008162D7">
        <w:rPr>
          <w:rFonts w:hint="cs"/>
          <w:rtl/>
        </w:rPr>
        <w:tab/>
        <w:t>(أ)</w:t>
      </w:r>
      <w:r w:rsidRPr="008162D7">
        <w:rPr>
          <w:rFonts w:hint="cs"/>
          <w:rtl/>
        </w:rPr>
        <w:tab/>
      </w:r>
      <w:r w:rsidRPr="00A70D5F">
        <w:rPr>
          <w:rFonts w:hint="cs"/>
          <w:rtl/>
        </w:rPr>
        <w:t xml:space="preserve">أن الفرد يدعي أنه ضحية انتهاك الدولة الطرف المعنية لأحكام الاتفاقية. وينبغي أن تكون الشكوى مقدمة من الفرد نفسه أو أقربائه أو </w:t>
      </w:r>
      <w:r w:rsidR="00366C65">
        <w:rPr>
          <w:rFonts w:hint="cs"/>
          <w:rtl/>
        </w:rPr>
        <w:t xml:space="preserve">ممثليه المعنيين </w:t>
      </w:r>
      <w:r w:rsidRPr="00A70D5F">
        <w:rPr>
          <w:rFonts w:hint="cs"/>
          <w:rtl/>
        </w:rPr>
        <w:t>أو أن يقدمها آخرون نيابة عن شخص يُدَّعى أنه ضحية، عندما يبدو أن الضحية غير قادر على تقديم الشكوى بنفسه، وعند الاقتضاء، يقدم تفويض بذلك إلى اللجنة؛</w:t>
      </w:r>
    </w:p>
    <w:p w:rsidR="00EE2184" w:rsidRPr="008162D7" w:rsidRDefault="00EE2184" w:rsidP="00366C65">
      <w:pPr>
        <w:pStyle w:val="SingleTxtGA"/>
        <w:rPr>
          <w:rFonts w:hint="cs"/>
          <w:rtl/>
        </w:rPr>
      </w:pPr>
      <w:r w:rsidRPr="008162D7">
        <w:rPr>
          <w:rFonts w:hint="cs"/>
          <w:rtl/>
        </w:rPr>
        <w:tab/>
        <w:t>(ب)</w:t>
      </w:r>
      <w:r w:rsidRPr="008162D7">
        <w:rPr>
          <w:rFonts w:hint="cs"/>
          <w:rtl/>
        </w:rPr>
        <w:tab/>
        <w:t xml:space="preserve">أن الشكوى لا تمثل </w:t>
      </w:r>
      <w:r>
        <w:rPr>
          <w:rFonts w:hint="cs"/>
          <w:rtl/>
        </w:rPr>
        <w:t>سوء</w:t>
      </w:r>
      <w:r w:rsidRPr="008162D7">
        <w:rPr>
          <w:rFonts w:hint="cs"/>
          <w:rtl/>
        </w:rPr>
        <w:t xml:space="preserve"> استخدام لعمل اللجنة أو </w:t>
      </w:r>
      <w:r w:rsidR="00366C65">
        <w:rPr>
          <w:rFonts w:hint="cs"/>
          <w:rtl/>
        </w:rPr>
        <w:t xml:space="preserve">أن من الواضح أنه </w:t>
      </w:r>
      <w:r w:rsidR="00472541">
        <w:rPr>
          <w:rFonts w:hint="cs"/>
          <w:rtl/>
        </w:rPr>
        <w:t xml:space="preserve">      </w:t>
      </w:r>
      <w:r w:rsidR="00366C65">
        <w:rPr>
          <w:rFonts w:hint="cs"/>
          <w:rtl/>
        </w:rPr>
        <w:t>لا أساس لها</w:t>
      </w:r>
      <w:r w:rsidRPr="008162D7">
        <w:rPr>
          <w:rFonts w:hint="cs"/>
          <w:rtl/>
        </w:rPr>
        <w:t>؛</w:t>
      </w:r>
    </w:p>
    <w:p w:rsidR="00EE2184" w:rsidRPr="008162D7" w:rsidRDefault="00EE2184" w:rsidP="00366C65">
      <w:pPr>
        <w:pStyle w:val="SingleTxtGA"/>
        <w:rPr>
          <w:rFonts w:hint="cs"/>
          <w:rtl/>
        </w:rPr>
      </w:pPr>
      <w:r w:rsidRPr="008162D7">
        <w:rPr>
          <w:rFonts w:hint="cs"/>
          <w:rtl/>
        </w:rPr>
        <w:tab/>
        <w:t>(ج)</w:t>
      </w:r>
      <w:r w:rsidRPr="008162D7">
        <w:rPr>
          <w:rFonts w:hint="cs"/>
          <w:rtl/>
        </w:rPr>
        <w:tab/>
        <w:t xml:space="preserve">أن الشكوى لا تتنافى مع أحكام الاتفاقية؛ </w:t>
      </w:r>
    </w:p>
    <w:p w:rsidR="00EE2184" w:rsidRPr="008162D7" w:rsidRDefault="00EE2184" w:rsidP="00366C65">
      <w:pPr>
        <w:pStyle w:val="SingleTxtGA"/>
        <w:rPr>
          <w:rFonts w:hint="cs"/>
          <w:rtl/>
        </w:rPr>
      </w:pPr>
      <w:r w:rsidRPr="008162D7">
        <w:rPr>
          <w:rFonts w:hint="cs"/>
          <w:rtl/>
        </w:rPr>
        <w:tab/>
        <w:t>(د)</w:t>
      </w:r>
      <w:r w:rsidRPr="008162D7">
        <w:rPr>
          <w:rFonts w:hint="cs"/>
          <w:rtl/>
        </w:rPr>
        <w:tab/>
        <w:t>أن المسألة نفسها لم تبحث ولا يجري بحثها في إطار إجراء آخر من إجراءات التحقيق الدولي أو التسوية الدولية؛</w:t>
      </w:r>
    </w:p>
    <w:p w:rsidR="00EE2184" w:rsidRPr="008162D7" w:rsidRDefault="00EE2184" w:rsidP="00366C65">
      <w:pPr>
        <w:pStyle w:val="SingleTxtGA"/>
        <w:rPr>
          <w:rFonts w:hint="cs"/>
          <w:rtl/>
        </w:rPr>
      </w:pPr>
      <w:r w:rsidRPr="008162D7">
        <w:rPr>
          <w:rFonts w:hint="cs"/>
          <w:rtl/>
        </w:rPr>
        <w:tab/>
        <w:t>(</w:t>
      </w:r>
      <w:r w:rsidR="00366C65" w:rsidRPr="00366C65">
        <w:rPr>
          <w:rFonts w:hint="cs"/>
          <w:sz w:val="30"/>
          <w:rtl/>
        </w:rPr>
        <w:t>ﻫ</w:t>
      </w:r>
      <w:r w:rsidR="00366C65">
        <w:rPr>
          <w:rFonts w:hint="cs"/>
          <w:rtl/>
        </w:rPr>
        <w:t>)</w:t>
      </w:r>
      <w:r w:rsidRPr="008162D7">
        <w:rPr>
          <w:rFonts w:hint="cs"/>
          <w:rtl/>
        </w:rPr>
        <w:tab/>
        <w:t>أن الفرد قد استنفد جميع سبل الانتصاف المحلية المتاحة. إلا أن هذا لا</w:t>
      </w:r>
      <w:r w:rsidRPr="008162D7">
        <w:rPr>
          <w:rtl/>
        </w:rPr>
        <w:t> </w:t>
      </w:r>
      <w:r w:rsidRPr="008162D7">
        <w:rPr>
          <w:rFonts w:hint="cs"/>
          <w:rtl/>
        </w:rPr>
        <w:t xml:space="preserve">ينطبق على الحالات التي يكون فيها تطبيق سبل الانتصاف المحلية </w:t>
      </w:r>
      <w:r>
        <w:rPr>
          <w:rFonts w:hint="cs"/>
          <w:rtl/>
        </w:rPr>
        <w:t>طويلاً</w:t>
      </w:r>
      <w:r w:rsidRPr="008162D7">
        <w:rPr>
          <w:rFonts w:hint="cs"/>
          <w:rtl/>
        </w:rPr>
        <w:t xml:space="preserve"> بصورة غير معقولة أو التي يُستبعد فيها أن يؤدي ذلك التطبيق إلى الإنصاف الفعلي للشخص الذي هو ضحية لانتهاك الاتفاقية؛ </w:t>
      </w:r>
    </w:p>
    <w:p w:rsidR="00EE2184" w:rsidRPr="008162D7" w:rsidRDefault="00EE2184" w:rsidP="00366C65">
      <w:pPr>
        <w:pStyle w:val="SingleTxtGA"/>
        <w:rPr>
          <w:rFonts w:hint="cs"/>
          <w:rtl/>
        </w:rPr>
      </w:pPr>
      <w:r w:rsidRPr="008162D7">
        <w:rPr>
          <w:rFonts w:hint="cs"/>
          <w:rtl/>
        </w:rPr>
        <w:tab/>
        <w:t>(و)</w:t>
      </w:r>
      <w:r w:rsidRPr="008162D7">
        <w:rPr>
          <w:rFonts w:hint="cs"/>
          <w:rtl/>
        </w:rPr>
        <w:tab/>
        <w:t xml:space="preserve">أن الوقت المنقضي منذ استنفاد سبل الانتصاف المحلية لم يكن </w:t>
      </w:r>
      <w:r>
        <w:rPr>
          <w:rFonts w:hint="cs"/>
          <w:rtl/>
        </w:rPr>
        <w:t>طويلاً</w:t>
      </w:r>
      <w:r w:rsidRPr="008162D7">
        <w:rPr>
          <w:rFonts w:hint="cs"/>
          <w:rtl/>
        </w:rPr>
        <w:t xml:space="preserve"> بصورة غير معقولة بحيث يجعل النظر في الادعاءات صعباً بلا موجب بالنسبة للجنة أو الدولة الطرف.</w:t>
      </w:r>
    </w:p>
    <w:p w:rsidR="00EE2184" w:rsidRPr="00FD24AD" w:rsidRDefault="00366C65" w:rsidP="00FD24AD">
      <w:pPr>
        <w:pStyle w:val="H1GA"/>
        <w:rPr>
          <w:rFonts w:hint="cs"/>
          <w:rtl/>
        </w:rPr>
      </w:pPr>
      <w:r>
        <w:rPr>
          <w:rFonts w:hint="cs"/>
          <w:rtl/>
        </w:rPr>
        <w:tab/>
      </w:r>
      <w:r>
        <w:rPr>
          <w:rFonts w:hint="cs"/>
          <w:rtl/>
        </w:rPr>
        <w:tab/>
      </w:r>
      <w:r w:rsidR="00EE2184" w:rsidRPr="00FD24AD">
        <w:rPr>
          <w:rFonts w:hint="cs"/>
          <w:rtl/>
        </w:rPr>
        <w:t>التدابير المؤقتة</w:t>
      </w:r>
    </w:p>
    <w:p w:rsidR="00EE2184" w:rsidRPr="00FD24AD" w:rsidRDefault="00366C65" w:rsidP="00366C65">
      <w:pPr>
        <w:pStyle w:val="H23GA"/>
        <w:rPr>
          <w:rFonts w:hint="cs"/>
          <w:rtl/>
        </w:rPr>
      </w:pPr>
      <w:r>
        <w:rPr>
          <w:rFonts w:hint="cs"/>
          <w:rtl/>
        </w:rPr>
        <w:tab/>
      </w:r>
      <w:r>
        <w:rPr>
          <w:rFonts w:hint="cs"/>
          <w:rtl/>
        </w:rPr>
        <w:tab/>
      </w:r>
      <w:r w:rsidR="00EE2184" w:rsidRPr="00FD24AD">
        <w:rPr>
          <w:rFonts w:hint="cs"/>
          <w:rtl/>
        </w:rPr>
        <w:t xml:space="preserve">المادة </w:t>
      </w:r>
      <w:r>
        <w:rPr>
          <w:rFonts w:hint="cs"/>
          <w:rtl/>
        </w:rPr>
        <w:t>114</w:t>
      </w:r>
    </w:p>
    <w:p w:rsidR="00EE2184" w:rsidRPr="008162D7" w:rsidRDefault="00EE2184" w:rsidP="00366C65">
      <w:pPr>
        <w:pStyle w:val="SingleTxtGA"/>
        <w:rPr>
          <w:rFonts w:hint="cs"/>
          <w:rtl/>
        </w:rPr>
      </w:pPr>
      <w:r w:rsidRPr="008162D7">
        <w:rPr>
          <w:rFonts w:hint="cs"/>
          <w:rtl/>
        </w:rPr>
        <w:tab/>
        <w:t>1-</w:t>
      </w:r>
      <w:r w:rsidRPr="008162D7">
        <w:rPr>
          <w:rFonts w:hint="cs"/>
          <w:rtl/>
        </w:rPr>
        <w:tab/>
        <w:t xml:space="preserve">في أي وقت بعد تلقي شـكوى ما، يجوز للجنة أو الفريق العامل أو المقرر المعني (المقررين المعنيين) بالشكاوى الجديدة والتدابير المؤقتة، إرسال طلب إلى الدولة الطرف المعنية، </w:t>
      </w:r>
      <w:r>
        <w:rPr>
          <w:rFonts w:hint="cs"/>
          <w:rtl/>
        </w:rPr>
        <w:t>ل</w:t>
      </w:r>
      <w:r w:rsidRPr="008162D7">
        <w:rPr>
          <w:rFonts w:hint="cs"/>
          <w:rtl/>
        </w:rPr>
        <w:t>تنظر فيه بصورة عاجلة، ب</w:t>
      </w:r>
      <w:r>
        <w:rPr>
          <w:rFonts w:hint="cs"/>
          <w:rtl/>
        </w:rPr>
        <w:t>أ</w:t>
      </w:r>
      <w:r w:rsidRPr="008162D7">
        <w:rPr>
          <w:rFonts w:hint="cs"/>
          <w:rtl/>
        </w:rPr>
        <w:t>ن تتخذ من التدابير المؤقتة ما تراه اللجنة ضرورياً لتلافي وقوع ضرر لا يمكن إصلاحه يلحق بضحية أو ضحايا الانتهاكات المدعى وقوعها.</w:t>
      </w:r>
    </w:p>
    <w:p w:rsidR="00EE2184" w:rsidRDefault="00EE2184" w:rsidP="00366C65">
      <w:pPr>
        <w:pStyle w:val="SingleTxtGA"/>
        <w:rPr>
          <w:rFonts w:hint="cs"/>
          <w:rtl/>
        </w:rPr>
      </w:pPr>
      <w:r w:rsidRPr="008162D7">
        <w:rPr>
          <w:rFonts w:hint="cs"/>
          <w:rtl/>
        </w:rPr>
        <w:tab/>
        <w:t>2-</w:t>
      </w:r>
      <w:r w:rsidRPr="008162D7">
        <w:rPr>
          <w:rFonts w:hint="cs"/>
          <w:rtl/>
        </w:rPr>
        <w:tab/>
        <w:t xml:space="preserve">إذا طلبت اللجنة أو الفريق العامل أو المقرر (المقررون) اتخاذ تدابير مؤقتة بموجب هذه المادة، لا يعني الطلب تقرير مقبولية الشكوى أو أسسها الموضوعية. وتبلغ الدولة الطرف بذلك عند إرسال الطلب إليها. </w:t>
      </w:r>
    </w:p>
    <w:p w:rsidR="00366C65" w:rsidRPr="008162D7" w:rsidRDefault="00366C65" w:rsidP="00366C65">
      <w:pPr>
        <w:pStyle w:val="SingleTxtGA"/>
        <w:rPr>
          <w:rFonts w:hint="cs"/>
          <w:rtl/>
        </w:rPr>
      </w:pPr>
      <w:r>
        <w:rPr>
          <w:rFonts w:hint="cs"/>
          <w:rtl/>
        </w:rPr>
        <w:tab/>
        <w:t>3-</w:t>
      </w:r>
      <w:r>
        <w:rPr>
          <w:rFonts w:hint="cs"/>
          <w:rtl/>
        </w:rPr>
        <w:tab/>
        <w:t>يجوز اعتماد قرار اتخاذ التدابير المؤقتة على أساس المعلومات الواردة من مقدم الشكوى إلا أنه يجوز إعادة النظر في القرار بمبادرة من الدولة الطرف في ضوء ما يرد من الدولة الطرف في الوقت المناسب من معلومات مفادها أن ما ورد في المذكرة غير مبرّر وأن صاحب الشكوى ليس معرضاً لأي ضرر لا يمكن إصلاحه، إضافة إلى أية تعليقات ترد من صاحب الشكوى في وقت لاحق.</w:t>
      </w:r>
    </w:p>
    <w:p w:rsidR="00EE2184" w:rsidRPr="008162D7" w:rsidRDefault="00EE2184" w:rsidP="000E540E">
      <w:pPr>
        <w:pStyle w:val="SingleTxtGA"/>
        <w:rPr>
          <w:rFonts w:hint="cs"/>
          <w:rtl/>
        </w:rPr>
      </w:pPr>
      <w:r w:rsidRPr="008162D7">
        <w:rPr>
          <w:rFonts w:hint="cs"/>
          <w:rtl/>
        </w:rPr>
        <w:tab/>
      </w:r>
      <w:r w:rsidR="000E540E">
        <w:rPr>
          <w:rFonts w:hint="cs"/>
          <w:rtl/>
        </w:rPr>
        <w:t>4</w:t>
      </w:r>
      <w:r w:rsidRPr="008162D7">
        <w:rPr>
          <w:rFonts w:hint="cs"/>
          <w:rtl/>
        </w:rPr>
        <w:t>-</w:t>
      </w:r>
      <w:r w:rsidRPr="008162D7">
        <w:rPr>
          <w:rFonts w:hint="cs"/>
          <w:rtl/>
        </w:rPr>
        <w:tab/>
        <w:t xml:space="preserve">إذا طلب الفريق العامل أو المقرر (المقررون) اتخاذ تدابير مؤقتة بموجب هذه المادة، يبلغ الفريق العامل أو المقرر (المقررون) أعضاء اللجنة بطبيعة الطلب والشكوى التي يتصل بها الطلب وذلك في الدورة العادية التالية للجنة. </w:t>
      </w:r>
    </w:p>
    <w:p w:rsidR="00EE2184" w:rsidRPr="008162D7" w:rsidRDefault="00EE2184" w:rsidP="000E540E">
      <w:pPr>
        <w:pStyle w:val="SingleTxtGA"/>
        <w:rPr>
          <w:rFonts w:hint="cs"/>
          <w:rtl/>
        </w:rPr>
      </w:pPr>
      <w:r w:rsidRPr="008162D7">
        <w:rPr>
          <w:rFonts w:hint="cs"/>
          <w:rtl/>
        </w:rPr>
        <w:tab/>
      </w:r>
      <w:r w:rsidR="000E540E">
        <w:rPr>
          <w:rFonts w:hint="cs"/>
          <w:rtl/>
        </w:rPr>
        <w:t>5</w:t>
      </w:r>
      <w:r w:rsidRPr="008162D7">
        <w:rPr>
          <w:rFonts w:hint="cs"/>
          <w:rtl/>
        </w:rPr>
        <w:t>-</w:t>
      </w:r>
      <w:r w:rsidRPr="008162D7">
        <w:rPr>
          <w:rFonts w:hint="cs"/>
          <w:rtl/>
        </w:rPr>
        <w:tab/>
        <w:t xml:space="preserve">يحتفظ الأمين العام بقائمة بطلبات التدابير المؤقتة. </w:t>
      </w:r>
    </w:p>
    <w:p w:rsidR="00EE2184" w:rsidRPr="008162D7" w:rsidRDefault="00EE2184" w:rsidP="000E540E">
      <w:pPr>
        <w:pStyle w:val="SingleTxtGA"/>
        <w:rPr>
          <w:rFonts w:hint="cs"/>
          <w:rtl/>
        </w:rPr>
      </w:pPr>
      <w:r w:rsidRPr="008162D7">
        <w:rPr>
          <w:rFonts w:hint="cs"/>
          <w:rtl/>
        </w:rPr>
        <w:tab/>
      </w:r>
      <w:r w:rsidR="000E540E">
        <w:rPr>
          <w:rFonts w:hint="cs"/>
          <w:rtl/>
        </w:rPr>
        <w:t>6</w:t>
      </w:r>
      <w:r w:rsidRPr="008162D7">
        <w:rPr>
          <w:rFonts w:hint="cs"/>
          <w:rtl/>
        </w:rPr>
        <w:t>-</w:t>
      </w:r>
      <w:r w:rsidRPr="008162D7">
        <w:rPr>
          <w:rFonts w:hint="cs"/>
          <w:rtl/>
        </w:rPr>
        <w:tab/>
        <w:t xml:space="preserve">يقوم المقرر المعني بالشكاوى الجديدة والتدابير المؤقتة أيضاً برصد الامتثال لطلبات اللجنة </w:t>
      </w:r>
      <w:r w:rsidR="000E540E">
        <w:rPr>
          <w:rFonts w:hint="cs"/>
          <w:rtl/>
        </w:rPr>
        <w:t xml:space="preserve">المتعلقة </w:t>
      </w:r>
      <w:r w:rsidRPr="008162D7">
        <w:rPr>
          <w:rFonts w:hint="cs"/>
          <w:rtl/>
        </w:rPr>
        <w:t>باتخاذ تدابير مؤقتة.</w:t>
      </w:r>
    </w:p>
    <w:p w:rsidR="00EE2184" w:rsidRPr="008162D7" w:rsidRDefault="00EE2184" w:rsidP="000E540E">
      <w:pPr>
        <w:pStyle w:val="SingleTxtGA"/>
        <w:rPr>
          <w:rFonts w:hint="cs"/>
          <w:rtl/>
        </w:rPr>
      </w:pPr>
      <w:r w:rsidRPr="008162D7">
        <w:rPr>
          <w:rFonts w:hint="cs"/>
          <w:rtl/>
        </w:rPr>
        <w:tab/>
      </w:r>
      <w:r w:rsidR="000E540E">
        <w:rPr>
          <w:rFonts w:hint="cs"/>
          <w:rtl/>
        </w:rPr>
        <w:t>7</w:t>
      </w:r>
      <w:r w:rsidRPr="008162D7">
        <w:rPr>
          <w:rFonts w:hint="cs"/>
          <w:rtl/>
        </w:rPr>
        <w:t>-</w:t>
      </w:r>
      <w:r w:rsidRPr="008162D7">
        <w:rPr>
          <w:rFonts w:hint="cs"/>
          <w:rtl/>
        </w:rPr>
        <w:tab/>
        <w:t xml:space="preserve">للدولة الطرف أن تبلغ اللجنة بأن أسباب اتخاذ التدابير المؤقتة قد زالت أو أن تقدم حججاً تبرر ضرورة إلغاء طلب اتخاذ التدابير المؤقتة. </w:t>
      </w:r>
    </w:p>
    <w:p w:rsidR="00EE2184" w:rsidRPr="008162D7" w:rsidRDefault="00EE2184" w:rsidP="000E540E">
      <w:pPr>
        <w:pStyle w:val="SingleTxtGA"/>
        <w:rPr>
          <w:rFonts w:hint="cs"/>
          <w:rtl/>
        </w:rPr>
      </w:pPr>
      <w:r w:rsidRPr="008162D7">
        <w:rPr>
          <w:rFonts w:hint="cs"/>
          <w:rtl/>
        </w:rPr>
        <w:tab/>
      </w:r>
      <w:r w:rsidR="000E540E">
        <w:rPr>
          <w:rFonts w:hint="cs"/>
          <w:rtl/>
        </w:rPr>
        <w:t>8</w:t>
      </w:r>
      <w:r w:rsidRPr="008162D7">
        <w:rPr>
          <w:rFonts w:hint="cs"/>
          <w:rtl/>
        </w:rPr>
        <w:t>-</w:t>
      </w:r>
      <w:r w:rsidRPr="008162D7">
        <w:rPr>
          <w:rFonts w:hint="cs"/>
          <w:rtl/>
        </w:rPr>
        <w:tab/>
        <w:t xml:space="preserve">يجوز للمقرر أو اللجنة أو الفريق </w:t>
      </w:r>
      <w:r w:rsidR="000E540E">
        <w:rPr>
          <w:rFonts w:hint="cs"/>
          <w:rtl/>
        </w:rPr>
        <w:t xml:space="preserve">العامل </w:t>
      </w:r>
      <w:r w:rsidRPr="008162D7">
        <w:rPr>
          <w:rFonts w:hint="cs"/>
          <w:rtl/>
        </w:rPr>
        <w:t>سحب طلب اتخاذ التدابير المؤقتة.</w:t>
      </w:r>
    </w:p>
    <w:p w:rsidR="00EE2184" w:rsidRPr="00FD24AD" w:rsidRDefault="000E540E" w:rsidP="00FD24AD">
      <w:pPr>
        <w:pStyle w:val="H1GA"/>
        <w:rPr>
          <w:rFonts w:hint="cs"/>
          <w:rtl/>
        </w:rPr>
      </w:pPr>
      <w:r>
        <w:rPr>
          <w:rFonts w:hint="cs"/>
          <w:rtl/>
        </w:rPr>
        <w:tab/>
      </w:r>
      <w:r>
        <w:rPr>
          <w:rFonts w:hint="cs"/>
          <w:rtl/>
        </w:rPr>
        <w:tab/>
      </w:r>
      <w:r w:rsidR="00EE2184" w:rsidRPr="00FD24AD">
        <w:rPr>
          <w:rFonts w:hint="cs"/>
          <w:rtl/>
        </w:rPr>
        <w:t>المعلومات والإيضاحات والملاحظات الإضافية</w:t>
      </w:r>
    </w:p>
    <w:p w:rsidR="00EE2184" w:rsidRPr="00FD24AD" w:rsidRDefault="000E540E" w:rsidP="000E540E">
      <w:pPr>
        <w:pStyle w:val="H23GA"/>
        <w:rPr>
          <w:rFonts w:hint="cs"/>
          <w:rtl/>
        </w:rPr>
      </w:pPr>
      <w:r>
        <w:rPr>
          <w:rFonts w:hint="cs"/>
          <w:rtl/>
        </w:rPr>
        <w:tab/>
      </w:r>
      <w:r>
        <w:rPr>
          <w:rFonts w:hint="cs"/>
          <w:rtl/>
        </w:rPr>
        <w:tab/>
      </w:r>
      <w:r w:rsidR="00EE2184" w:rsidRPr="00FD24AD">
        <w:rPr>
          <w:rFonts w:hint="cs"/>
          <w:rtl/>
        </w:rPr>
        <w:t xml:space="preserve">المادة </w:t>
      </w:r>
      <w:r>
        <w:rPr>
          <w:rFonts w:hint="cs"/>
          <w:rtl/>
        </w:rPr>
        <w:t>115</w:t>
      </w:r>
    </w:p>
    <w:p w:rsidR="00EE2184" w:rsidRPr="008162D7" w:rsidRDefault="00EE2184" w:rsidP="000E540E">
      <w:pPr>
        <w:pStyle w:val="SingleTxtGA"/>
        <w:rPr>
          <w:rFonts w:hint="cs"/>
          <w:rtl/>
        </w:rPr>
      </w:pPr>
      <w:r w:rsidRPr="008162D7">
        <w:rPr>
          <w:rFonts w:hint="cs"/>
          <w:rtl/>
        </w:rPr>
        <w:tab/>
        <w:t>1-</w:t>
      </w:r>
      <w:r w:rsidRPr="008162D7">
        <w:rPr>
          <w:rFonts w:hint="cs"/>
          <w:rtl/>
        </w:rPr>
        <w:tab/>
        <w:t xml:space="preserve">تحال الشكوى إلى الدولة الطرف، في أقرب وقت ممكن، بعد تسجيلها، ويطلب منها تقديم إجابة خطية في غضون ستة شهور. </w:t>
      </w:r>
    </w:p>
    <w:p w:rsidR="00EE2184" w:rsidRPr="008162D7" w:rsidRDefault="00EE2184" w:rsidP="000E540E">
      <w:pPr>
        <w:pStyle w:val="SingleTxtGA"/>
        <w:rPr>
          <w:rFonts w:hint="cs"/>
          <w:rtl/>
        </w:rPr>
      </w:pPr>
      <w:r w:rsidRPr="008162D7">
        <w:rPr>
          <w:rFonts w:hint="cs"/>
          <w:rtl/>
        </w:rPr>
        <w:tab/>
        <w:t>2-</w:t>
      </w:r>
      <w:r w:rsidRPr="008162D7">
        <w:rPr>
          <w:rFonts w:hint="cs"/>
          <w:rtl/>
        </w:rPr>
        <w:tab/>
        <w:t xml:space="preserve">تدرج الدولة الطرف المعنية في إجابتها الخطية تفسيرات أو بيانات تتصل </w:t>
      </w:r>
      <w:proofErr w:type="spellStart"/>
      <w:r w:rsidRPr="008162D7">
        <w:rPr>
          <w:rFonts w:hint="cs"/>
          <w:rtl/>
        </w:rPr>
        <w:t>بمقبولية</w:t>
      </w:r>
      <w:proofErr w:type="spellEnd"/>
      <w:r w:rsidRPr="008162D7">
        <w:rPr>
          <w:rFonts w:hint="cs"/>
          <w:rtl/>
        </w:rPr>
        <w:t xml:space="preserve"> الشكوى وأسسها الموضوعية على السواء، فضلاً عما وفرته من سبل انتصاف بشأن المسألة، ما لم تقرر اللجنة أو الفريق العامل أو المقرر المعني بالشكاوى الجديدة والتدابير المؤقتة، بسبب الطبيعة الاستثنائية للحالة، طلب إجابة خطية تتصل بمسألة المقبولية فقط. </w:t>
      </w:r>
    </w:p>
    <w:p w:rsidR="00EE2184" w:rsidRPr="008162D7" w:rsidRDefault="00EE2184" w:rsidP="000E540E">
      <w:pPr>
        <w:pStyle w:val="SingleTxtGA"/>
        <w:rPr>
          <w:rFonts w:hint="cs"/>
          <w:rtl/>
        </w:rPr>
      </w:pPr>
      <w:r w:rsidRPr="008162D7">
        <w:rPr>
          <w:rFonts w:hint="cs"/>
          <w:rtl/>
        </w:rPr>
        <w:tab/>
        <w:t>3-</w:t>
      </w:r>
      <w:r w:rsidRPr="008162D7">
        <w:rPr>
          <w:rFonts w:hint="cs"/>
          <w:rtl/>
        </w:rPr>
        <w:tab/>
        <w:t>للدولة الطرف التي تلقت طلب تقديم إجابة خطية بموجب الفقرة 1 بشأن مقبولية الشكوى وأسسها الموضوعية على السواء، أن تطلب خطي</w:t>
      </w:r>
      <w:r>
        <w:rPr>
          <w:rFonts w:hint="cs"/>
          <w:rtl/>
        </w:rPr>
        <w:t xml:space="preserve">اً </w:t>
      </w:r>
      <w:r w:rsidRPr="008162D7">
        <w:rPr>
          <w:rFonts w:hint="cs"/>
          <w:rtl/>
        </w:rPr>
        <w:t xml:space="preserve">في غضون شهرين رفض الشكوى باعتبارها غير مقبولة، مبينة أسباب عدم المقبولية. ويجوز للجنة أو المقرر المعني بالشكاوى الجديدة والتدابير المؤقتة الموافقة أو عدم الموافقة على النظر في المقبولية بصورة مستقلة عن الأسس الموضوعية. </w:t>
      </w:r>
    </w:p>
    <w:p w:rsidR="00EE2184" w:rsidRPr="008162D7" w:rsidRDefault="00EE2184" w:rsidP="000E540E">
      <w:pPr>
        <w:pStyle w:val="SingleTxtGA"/>
        <w:rPr>
          <w:rFonts w:hint="cs"/>
          <w:rtl/>
        </w:rPr>
      </w:pPr>
      <w:r w:rsidRPr="008162D7">
        <w:rPr>
          <w:rFonts w:hint="cs"/>
          <w:rtl/>
        </w:rPr>
        <w:tab/>
        <w:t>4-</w:t>
      </w:r>
      <w:r w:rsidRPr="008162D7">
        <w:rPr>
          <w:rFonts w:hint="cs"/>
          <w:rtl/>
        </w:rPr>
        <w:tab/>
        <w:t>بعد اتخاذ قرار مستقل بشأن المقبولية، تحدد اللجنة الموعد النهائي لتقديم المعلومات على أساس كل حالة</w:t>
      </w:r>
      <w:r w:rsidR="000E540E">
        <w:rPr>
          <w:rFonts w:hint="cs"/>
          <w:rtl/>
        </w:rPr>
        <w:t xml:space="preserve"> على حدة</w:t>
      </w:r>
      <w:r w:rsidRPr="008162D7">
        <w:rPr>
          <w:rFonts w:hint="cs"/>
          <w:rtl/>
        </w:rPr>
        <w:t>.</w:t>
      </w:r>
    </w:p>
    <w:p w:rsidR="00EE2184" w:rsidRPr="008162D7" w:rsidRDefault="00EE2184" w:rsidP="000E540E">
      <w:pPr>
        <w:pStyle w:val="SingleTxtGA"/>
        <w:rPr>
          <w:rFonts w:hint="cs"/>
          <w:rtl/>
        </w:rPr>
      </w:pPr>
      <w:r w:rsidRPr="008162D7">
        <w:rPr>
          <w:rFonts w:hint="cs"/>
          <w:rtl/>
        </w:rPr>
        <w:tab/>
        <w:t>5-</w:t>
      </w:r>
      <w:r w:rsidRPr="008162D7">
        <w:rPr>
          <w:rFonts w:hint="cs"/>
          <w:rtl/>
        </w:rPr>
        <w:tab/>
        <w:t xml:space="preserve">يجوز للجنة أو الفريق العامل المنشأ بموجب المادة </w:t>
      </w:r>
      <w:r w:rsidR="000E540E">
        <w:rPr>
          <w:rFonts w:hint="cs"/>
          <w:rtl/>
        </w:rPr>
        <w:t>112</w:t>
      </w:r>
      <w:r w:rsidRPr="008162D7">
        <w:rPr>
          <w:rFonts w:hint="cs"/>
          <w:rtl/>
        </w:rPr>
        <w:t xml:space="preserve"> أو المقرر المعين (المقررين المعينين) بموجب الفقرة 3 من المادة </w:t>
      </w:r>
      <w:r w:rsidR="000E540E">
        <w:rPr>
          <w:rFonts w:hint="cs"/>
          <w:rtl/>
        </w:rPr>
        <w:t>112</w:t>
      </w:r>
      <w:r w:rsidRPr="008162D7">
        <w:rPr>
          <w:rFonts w:hint="cs"/>
          <w:rtl/>
        </w:rPr>
        <w:t xml:space="preserve">، أن يطلبوا، عن طريق الأمين العام، إلى الدولة الطرف </w:t>
      </w:r>
      <w:r w:rsidR="000E540E">
        <w:rPr>
          <w:rFonts w:hint="cs"/>
          <w:rtl/>
        </w:rPr>
        <w:t xml:space="preserve">المعنية </w:t>
      </w:r>
      <w:r w:rsidRPr="008162D7">
        <w:rPr>
          <w:rFonts w:hint="cs"/>
          <w:rtl/>
        </w:rPr>
        <w:t xml:space="preserve">أو </w:t>
      </w:r>
      <w:r w:rsidR="000E540E">
        <w:rPr>
          <w:rFonts w:hint="cs"/>
          <w:rtl/>
        </w:rPr>
        <w:t xml:space="preserve">صاحب </w:t>
      </w:r>
      <w:r w:rsidRPr="008162D7">
        <w:rPr>
          <w:rFonts w:hint="cs"/>
          <w:rtl/>
        </w:rPr>
        <w:t>الشكوى، تقديم معلومات أو إيضاحات أو ملاحظات خطية إضافية تتصل بمسألة المقبولية أو الأسس الموضوعية.</w:t>
      </w:r>
    </w:p>
    <w:p w:rsidR="00EE2184" w:rsidRPr="008162D7" w:rsidRDefault="00EE2184" w:rsidP="000E540E">
      <w:pPr>
        <w:pStyle w:val="SingleTxtGA"/>
        <w:rPr>
          <w:rFonts w:hint="cs"/>
          <w:rtl/>
        </w:rPr>
      </w:pPr>
      <w:r w:rsidRPr="008162D7">
        <w:rPr>
          <w:rFonts w:hint="cs"/>
          <w:rtl/>
        </w:rPr>
        <w:tab/>
        <w:t>6-</w:t>
      </w:r>
      <w:r w:rsidRPr="008162D7">
        <w:rPr>
          <w:rFonts w:hint="cs"/>
          <w:rtl/>
        </w:rPr>
        <w:tab/>
      </w:r>
      <w:r w:rsidR="000E540E">
        <w:rPr>
          <w:rFonts w:hint="cs"/>
          <w:rtl/>
        </w:rPr>
        <w:t xml:space="preserve">تحدد </w:t>
      </w:r>
      <w:r w:rsidRPr="008162D7">
        <w:rPr>
          <w:rFonts w:hint="cs"/>
          <w:rtl/>
        </w:rPr>
        <w:t xml:space="preserve">اللجنة أو الفريق العامل أو المقرر المعين (المقررون المعينون) بموجب الفقرة 3 من المادة </w:t>
      </w:r>
      <w:r w:rsidR="000E540E">
        <w:rPr>
          <w:rFonts w:hint="cs"/>
          <w:rtl/>
        </w:rPr>
        <w:t>112</w:t>
      </w:r>
      <w:r w:rsidRPr="008162D7">
        <w:rPr>
          <w:rFonts w:hint="cs"/>
          <w:rtl/>
        </w:rPr>
        <w:t xml:space="preserve"> موعد</w:t>
      </w:r>
      <w:r>
        <w:rPr>
          <w:rFonts w:hint="cs"/>
          <w:rtl/>
        </w:rPr>
        <w:t>اً</w:t>
      </w:r>
      <w:r w:rsidRPr="008162D7">
        <w:rPr>
          <w:rFonts w:hint="cs"/>
          <w:rtl/>
        </w:rPr>
        <w:t xml:space="preserve"> نهائي</w:t>
      </w:r>
      <w:r>
        <w:rPr>
          <w:rFonts w:hint="cs"/>
          <w:rtl/>
        </w:rPr>
        <w:t>اً</w:t>
      </w:r>
      <w:r w:rsidRPr="008162D7">
        <w:rPr>
          <w:rFonts w:hint="cs"/>
          <w:rtl/>
        </w:rPr>
        <w:t xml:space="preserve"> لتقديم المعلومات أو الإيضاحات الإضافية تلافياً لأي تأخير لا موجب له.</w:t>
      </w:r>
    </w:p>
    <w:p w:rsidR="00EE2184" w:rsidRPr="008162D7" w:rsidRDefault="00EE2184" w:rsidP="000E540E">
      <w:pPr>
        <w:pStyle w:val="SingleTxtGA"/>
        <w:rPr>
          <w:rFonts w:hint="cs"/>
          <w:rtl/>
        </w:rPr>
      </w:pPr>
      <w:r w:rsidRPr="008162D7">
        <w:rPr>
          <w:rFonts w:hint="cs"/>
          <w:rtl/>
        </w:rPr>
        <w:tab/>
        <w:t>7-</w:t>
      </w:r>
      <w:r w:rsidRPr="008162D7">
        <w:rPr>
          <w:rFonts w:hint="cs"/>
          <w:rtl/>
        </w:rPr>
        <w:tab/>
        <w:t>إذا لم تتقيد الدولة الطرف المعنية أو مقدم الشكوى بالموعد النهائي المحدد، يجوز للجنة أو الفريق العامل اتخاذ قرار بالنظر في مقبولية الشكوى و/أو أسسها الموضوعية على ضوء المعلومات المتاحة.</w:t>
      </w:r>
    </w:p>
    <w:p w:rsidR="00EE2184" w:rsidRPr="008162D7" w:rsidRDefault="00EE2184" w:rsidP="000E540E">
      <w:pPr>
        <w:pStyle w:val="SingleTxtGA"/>
        <w:rPr>
          <w:rFonts w:hint="cs"/>
          <w:rtl/>
        </w:rPr>
      </w:pPr>
      <w:r w:rsidRPr="008162D7">
        <w:rPr>
          <w:rFonts w:hint="cs"/>
          <w:rtl/>
        </w:rPr>
        <w:tab/>
        <w:t>8-</w:t>
      </w:r>
      <w:r w:rsidRPr="008162D7">
        <w:rPr>
          <w:rFonts w:hint="cs"/>
          <w:rtl/>
        </w:rPr>
        <w:tab/>
        <w:t xml:space="preserve">لا يجوز إعلان قبول شكوى ما </w:t>
      </w:r>
      <w:r w:rsidR="000E540E">
        <w:rPr>
          <w:rFonts w:hint="cs"/>
          <w:rtl/>
        </w:rPr>
        <w:t xml:space="preserve">إذا </w:t>
      </w:r>
      <w:r w:rsidRPr="008162D7">
        <w:rPr>
          <w:rFonts w:hint="cs"/>
          <w:rtl/>
        </w:rPr>
        <w:t>لم تكن الدولة الطرف المعنية قد تسلمت نصها وم</w:t>
      </w:r>
      <w:r w:rsidR="00B80B17">
        <w:rPr>
          <w:rFonts w:hint="cs"/>
          <w:rtl/>
        </w:rPr>
        <w:t>ُ</w:t>
      </w:r>
      <w:r w:rsidRPr="008162D7">
        <w:rPr>
          <w:rFonts w:hint="cs"/>
          <w:rtl/>
        </w:rPr>
        <w:t>نحت فرصة لتقديم المعلومات أو الملاحظات المنصوص عليها في الفقرة 1 من هذه المادة.</w:t>
      </w:r>
    </w:p>
    <w:p w:rsidR="00EE2184" w:rsidRPr="008162D7" w:rsidRDefault="00EE2184" w:rsidP="000E540E">
      <w:pPr>
        <w:pStyle w:val="SingleTxtGA"/>
        <w:rPr>
          <w:rFonts w:hint="cs"/>
          <w:rtl/>
        </w:rPr>
      </w:pPr>
      <w:r w:rsidRPr="008162D7">
        <w:rPr>
          <w:rFonts w:hint="cs"/>
          <w:rtl/>
        </w:rPr>
        <w:tab/>
        <w:t>9-</w:t>
      </w:r>
      <w:r w:rsidRPr="008162D7">
        <w:rPr>
          <w:rFonts w:hint="cs"/>
          <w:rtl/>
        </w:rPr>
        <w:tab/>
        <w:t>إذا عارضت الدولة الطرف المعنية ادعاء مقدم الشكوى بأنه تم استنفاد جميع سبل الانتصاف المحلية المتاحة، ت</w:t>
      </w:r>
      <w:r w:rsidR="000E540E">
        <w:rPr>
          <w:rFonts w:hint="cs"/>
          <w:rtl/>
        </w:rPr>
        <w:t>ُ</w:t>
      </w:r>
      <w:r w:rsidRPr="008162D7">
        <w:rPr>
          <w:rFonts w:hint="cs"/>
          <w:rtl/>
        </w:rPr>
        <w:t xml:space="preserve">لزم الدولة الطرف بتقديم تفاصيل عن سبل الانتصاف الفعلية المتاحة للشخص المدعى أنه ضحية في الظروف الخاصة بالحالة ووفقاً لأحكام الفقرة 5(ب) من المادة 22 من الاتفاقية. </w:t>
      </w:r>
    </w:p>
    <w:p w:rsidR="00EE2184" w:rsidRPr="008162D7" w:rsidRDefault="00EE2184" w:rsidP="000E540E">
      <w:pPr>
        <w:pStyle w:val="SingleTxtGA"/>
        <w:rPr>
          <w:rFonts w:hint="cs"/>
          <w:rtl/>
        </w:rPr>
      </w:pPr>
      <w:r w:rsidRPr="008162D7">
        <w:rPr>
          <w:rFonts w:hint="cs"/>
          <w:rtl/>
        </w:rPr>
        <w:tab/>
        <w:t>10-</w:t>
      </w:r>
      <w:r w:rsidRPr="008162D7">
        <w:rPr>
          <w:rFonts w:hint="cs"/>
          <w:rtl/>
        </w:rPr>
        <w:tab/>
        <w:t xml:space="preserve">يجوز، في غضون المهلة التي </w:t>
      </w:r>
      <w:r w:rsidR="000E540E">
        <w:rPr>
          <w:rFonts w:hint="cs"/>
          <w:rtl/>
        </w:rPr>
        <w:t xml:space="preserve">تحددها </w:t>
      </w:r>
      <w:r w:rsidRPr="008162D7">
        <w:rPr>
          <w:rFonts w:hint="cs"/>
          <w:rtl/>
        </w:rPr>
        <w:t xml:space="preserve">اللجنة أو الفريق العامل أو المقرر المعين (المقررون المعينون) بموجب الفقرة 3 من المادة </w:t>
      </w:r>
      <w:r w:rsidR="000E540E">
        <w:rPr>
          <w:rFonts w:hint="cs"/>
          <w:rtl/>
        </w:rPr>
        <w:t>112</w:t>
      </w:r>
      <w:r w:rsidRPr="008162D7">
        <w:rPr>
          <w:rFonts w:hint="cs"/>
          <w:rtl/>
        </w:rPr>
        <w:t xml:space="preserve">، إتاحة الفرصة للدولة الطرف أو مقدم الشكوى للتعليق على أي معلومات ترد من الطرف الآخر وذلك بناء على طلب يقدم بموجب هذه المادة. وينبغي بصفة عامة ألا يكون عدم تلقي تعليقات من هذا القبيل في غضون المهلة المحددة سبباً في تأخير النظر في مقبولية الشكوى. </w:t>
      </w:r>
    </w:p>
    <w:p w:rsidR="00EE2184" w:rsidRPr="00FD24AD" w:rsidRDefault="000E540E" w:rsidP="00FD24AD">
      <w:pPr>
        <w:pStyle w:val="H1GA"/>
        <w:rPr>
          <w:rFonts w:hint="cs"/>
          <w:rtl/>
        </w:rPr>
      </w:pPr>
      <w:r>
        <w:rPr>
          <w:rFonts w:hint="cs"/>
          <w:rtl/>
        </w:rPr>
        <w:tab/>
      </w:r>
      <w:r>
        <w:rPr>
          <w:rFonts w:hint="cs"/>
          <w:rtl/>
        </w:rPr>
        <w:tab/>
      </w:r>
      <w:r w:rsidR="00EE2184" w:rsidRPr="00FD24AD">
        <w:rPr>
          <w:rFonts w:hint="cs"/>
          <w:rtl/>
        </w:rPr>
        <w:t>الشكاوى غير المقبولة</w:t>
      </w:r>
    </w:p>
    <w:p w:rsidR="00EE2184" w:rsidRPr="00FD24AD" w:rsidRDefault="000E540E" w:rsidP="000E540E">
      <w:pPr>
        <w:pStyle w:val="H23GA"/>
        <w:rPr>
          <w:rFonts w:hint="cs"/>
          <w:rtl/>
        </w:rPr>
      </w:pPr>
      <w:r>
        <w:rPr>
          <w:rFonts w:hint="cs"/>
          <w:rtl/>
        </w:rPr>
        <w:tab/>
      </w:r>
      <w:r>
        <w:rPr>
          <w:rFonts w:hint="cs"/>
          <w:rtl/>
        </w:rPr>
        <w:tab/>
      </w:r>
      <w:r w:rsidR="00EE2184" w:rsidRPr="00FD24AD">
        <w:rPr>
          <w:rFonts w:hint="cs"/>
          <w:rtl/>
        </w:rPr>
        <w:t xml:space="preserve">المادة </w:t>
      </w:r>
      <w:r>
        <w:rPr>
          <w:rFonts w:hint="cs"/>
          <w:rtl/>
        </w:rPr>
        <w:t>116</w:t>
      </w:r>
    </w:p>
    <w:p w:rsidR="00EE2184" w:rsidRPr="008162D7" w:rsidRDefault="00EE2184" w:rsidP="000E540E">
      <w:pPr>
        <w:pStyle w:val="SingleTxtGA"/>
        <w:rPr>
          <w:rFonts w:hint="cs"/>
          <w:rtl/>
        </w:rPr>
      </w:pPr>
      <w:r w:rsidRPr="008162D7">
        <w:rPr>
          <w:rFonts w:hint="cs"/>
          <w:rtl/>
        </w:rPr>
        <w:tab/>
        <w:t>1-</w:t>
      </w:r>
      <w:r w:rsidRPr="008162D7">
        <w:rPr>
          <w:rFonts w:hint="cs"/>
          <w:rtl/>
        </w:rPr>
        <w:tab/>
        <w:t xml:space="preserve">إذا قررت اللجنة أو الفريق العامل أن الشكوى غير مقبولة بموجب </w:t>
      </w:r>
      <w:r w:rsidR="000E540E">
        <w:rPr>
          <w:rFonts w:hint="cs"/>
          <w:rtl/>
        </w:rPr>
        <w:t xml:space="preserve">      </w:t>
      </w:r>
      <w:r w:rsidRPr="008162D7">
        <w:rPr>
          <w:rFonts w:hint="cs"/>
          <w:rtl/>
        </w:rPr>
        <w:t xml:space="preserve">المادة 22 من الاتفاقية، أو إذا </w:t>
      </w:r>
      <w:r>
        <w:rPr>
          <w:rFonts w:hint="cs"/>
          <w:rtl/>
        </w:rPr>
        <w:t>تم تعليق أو وقف</w:t>
      </w:r>
      <w:r w:rsidRPr="008162D7">
        <w:rPr>
          <w:rFonts w:hint="cs"/>
          <w:rtl/>
        </w:rPr>
        <w:t xml:space="preserve"> النظر فيها، تقوم اللجنة في أقرب وقت ممكن بإبلاغ </w:t>
      </w:r>
      <w:r>
        <w:rPr>
          <w:rFonts w:hint="cs"/>
          <w:rtl/>
        </w:rPr>
        <w:t>قرارها</w:t>
      </w:r>
      <w:r w:rsidRPr="008162D7">
        <w:rPr>
          <w:rFonts w:hint="cs"/>
          <w:rtl/>
        </w:rPr>
        <w:t xml:space="preserve">، عن طريق الأمين العام، إلى مقدم الشكوى وإلى الدولة الطرف المعنية. </w:t>
      </w:r>
    </w:p>
    <w:p w:rsidR="00EE2184" w:rsidRPr="008162D7" w:rsidRDefault="00EE2184" w:rsidP="000E540E">
      <w:pPr>
        <w:pStyle w:val="SingleTxtGA"/>
        <w:rPr>
          <w:rFonts w:hint="cs"/>
          <w:rtl/>
        </w:rPr>
      </w:pPr>
      <w:r w:rsidRPr="008162D7">
        <w:rPr>
          <w:rFonts w:hint="cs"/>
          <w:rtl/>
        </w:rPr>
        <w:tab/>
        <w:t>2-</w:t>
      </w:r>
      <w:r w:rsidRPr="008162D7">
        <w:rPr>
          <w:rFonts w:hint="cs"/>
          <w:rtl/>
        </w:rPr>
        <w:tab/>
        <w:t xml:space="preserve">إذا أعلنت اللجنة أو الفريق العامل أن </w:t>
      </w:r>
      <w:r>
        <w:rPr>
          <w:rFonts w:hint="cs"/>
          <w:rtl/>
        </w:rPr>
        <w:t>ال</w:t>
      </w:r>
      <w:r w:rsidRPr="008162D7">
        <w:rPr>
          <w:rFonts w:hint="cs"/>
          <w:rtl/>
        </w:rPr>
        <w:t xml:space="preserve">شكوى غير مقبولة بموجب </w:t>
      </w:r>
      <w:r w:rsidR="000E540E">
        <w:rPr>
          <w:rFonts w:hint="cs"/>
          <w:rtl/>
        </w:rPr>
        <w:t xml:space="preserve">     </w:t>
      </w:r>
      <w:r w:rsidRPr="008162D7">
        <w:rPr>
          <w:rFonts w:hint="cs"/>
          <w:rtl/>
        </w:rPr>
        <w:t xml:space="preserve">الفقرة 5 من المادة 22 من الاتفاقية، جاز للجنة أن تعيد النظر في هذا </w:t>
      </w:r>
      <w:r>
        <w:rPr>
          <w:rFonts w:hint="cs"/>
          <w:rtl/>
        </w:rPr>
        <w:t>القرار</w:t>
      </w:r>
      <w:r w:rsidRPr="008162D7">
        <w:rPr>
          <w:rFonts w:hint="cs"/>
          <w:rtl/>
        </w:rPr>
        <w:t xml:space="preserve"> في تاريخ لاحق بناء</w:t>
      </w:r>
      <w:r w:rsidR="000E540E">
        <w:rPr>
          <w:rFonts w:hint="cs"/>
          <w:rtl/>
        </w:rPr>
        <w:t>ً</w:t>
      </w:r>
      <w:r w:rsidRPr="008162D7">
        <w:rPr>
          <w:rFonts w:hint="cs"/>
          <w:rtl/>
        </w:rPr>
        <w:t xml:space="preserve"> على طلب من أحد أعضاء اللجنة أو طلب خطي مقدم من الفرد المعني أو نيابة عنه. ويتضمن ذلك الطلب الخطي أدلة تفيد بأن أسباب عدم المقبولية المشار إليها في الفقرة 5 من المادة 22 من الاتفاقية لم تعد قائمة. </w:t>
      </w:r>
    </w:p>
    <w:p w:rsidR="00EE2184" w:rsidRPr="008162D7" w:rsidRDefault="000E540E" w:rsidP="000E540E">
      <w:pPr>
        <w:pStyle w:val="H1GA"/>
        <w:rPr>
          <w:rFonts w:hint="cs"/>
          <w:rtl/>
        </w:rPr>
      </w:pPr>
      <w:r>
        <w:rPr>
          <w:rFonts w:hint="cs"/>
          <w:rtl/>
        </w:rPr>
        <w:tab/>
      </w:r>
      <w:r w:rsidR="00EE2184" w:rsidRPr="008162D7">
        <w:rPr>
          <w:rFonts w:hint="cs"/>
          <w:rtl/>
        </w:rPr>
        <w:t xml:space="preserve">جيم </w:t>
      </w:r>
      <w:r>
        <w:rPr>
          <w:rFonts w:hint="cs"/>
          <w:rtl/>
        </w:rPr>
        <w:t>-</w:t>
      </w:r>
      <w:r>
        <w:rPr>
          <w:rFonts w:hint="cs"/>
          <w:rtl/>
        </w:rPr>
        <w:tab/>
      </w:r>
      <w:r w:rsidR="00EE2184" w:rsidRPr="008162D7">
        <w:rPr>
          <w:rFonts w:hint="cs"/>
          <w:rtl/>
        </w:rPr>
        <w:t>النظر في الأسس الموضوعية</w:t>
      </w:r>
    </w:p>
    <w:p w:rsidR="00EE2184" w:rsidRPr="00FD24AD" w:rsidRDefault="000E540E" w:rsidP="00FD24AD">
      <w:pPr>
        <w:pStyle w:val="H1GA"/>
        <w:rPr>
          <w:rFonts w:hint="cs"/>
          <w:rtl/>
        </w:rPr>
      </w:pPr>
      <w:r>
        <w:rPr>
          <w:rFonts w:hint="cs"/>
          <w:rtl/>
        </w:rPr>
        <w:tab/>
      </w:r>
      <w:r>
        <w:rPr>
          <w:rFonts w:hint="cs"/>
          <w:rtl/>
        </w:rPr>
        <w:tab/>
      </w:r>
      <w:r w:rsidR="00EE2184" w:rsidRPr="00FD24AD">
        <w:rPr>
          <w:rFonts w:hint="cs"/>
          <w:rtl/>
        </w:rPr>
        <w:t>طريقة تناول الشكاوى المقبولة؛ وجلسات الاستماع الشفوية</w:t>
      </w:r>
    </w:p>
    <w:p w:rsidR="00EE2184" w:rsidRPr="00FD24AD" w:rsidRDefault="000E540E" w:rsidP="000E540E">
      <w:pPr>
        <w:pStyle w:val="H23GA"/>
        <w:rPr>
          <w:rFonts w:hint="cs"/>
          <w:rtl/>
        </w:rPr>
      </w:pPr>
      <w:r>
        <w:rPr>
          <w:rFonts w:hint="cs"/>
          <w:rtl/>
        </w:rPr>
        <w:tab/>
      </w:r>
      <w:r>
        <w:rPr>
          <w:rFonts w:hint="cs"/>
          <w:rtl/>
        </w:rPr>
        <w:tab/>
      </w:r>
      <w:r w:rsidR="00EE2184" w:rsidRPr="00FD24AD">
        <w:rPr>
          <w:rFonts w:hint="cs"/>
          <w:rtl/>
        </w:rPr>
        <w:t xml:space="preserve">المادة </w:t>
      </w:r>
      <w:r>
        <w:rPr>
          <w:rFonts w:hint="cs"/>
          <w:rtl/>
        </w:rPr>
        <w:t>117</w:t>
      </w:r>
    </w:p>
    <w:p w:rsidR="00EE2184" w:rsidRPr="000E540E" w:rsidRDefault="00EE2184" w:rsidP="000E540E">
      <w:pPr>
        <w:pStyle w:val="SingleTxtGA"/>
        <w:rPr>
          <w:rFonts w:hint="cs"/>
          <w:spacing w:val="-2"/>
          <w:rtl/>
        </w:rPr>
      </w:pPr>
      <w:r w:rsidRPr="008162D7">
        <w:rPr>
          <w:rFonts w:hint="cs"/>
          <w:rtl/>
        </w:rPr>
        <w:tab/>
        <w:t>1-</w:t>
      </w:r>
      <w:r w:rsidRPr="008162D7">
        <w:rPr>
          <w:rFonts w:hint="cs"/>
          <w:rtl/>
        </w:rPr>
        <w:tab/>
        <w:t xml:space="preserve">عندما تقرر اللجنة أو الفريق العامل أن </w:t>
      </w:r>
      <w:r>
        <w:rPr>
          <w:rFonts w:hint="cs"/>
          <w:rtl/>
        </w:rPr>
        <w:t>ال</w:t>
      </w:r>
      <w:r w:rsidRPr="008162D7">
        <w:rPr>
          <w:rFonts w:hint="cs"/>
          <w:rtl/>
        </w:rPr>
        <w:t xml:space="preserve">شكوى مقبولة بموجب المادة 22 </w:t>
      </w:r>
      <w:r w:rsidRPr="000E540E">
        <w:rPr>
          <w:rFonts w:hint="cs"/>
          <w:spacing w:val="-2"/>
          <w:rtl/>
        </w:rPr>
        <w:t>من الاتفاقية، وقبل تلقي إجابة الدولة الطرف بشأن الأسس الموضوعية، تحيل اللجنة إلى</w:t>
      </w:r>
      <w:r w:rsidR="000E540E">
        <w:rPr>
          <w:rFonts w:hint="cs"/>
          <w:spacing w:val="-2"/>
          <w:rtl/>
        </w:rPr>
        <w:t xml:space="preserve">    </w:t>
      </w:r>
      <w:r w:rsidRPr="000E540E">
        <w:rPr>
          <w:rFonts w:hint="cs"/>
          <w:spacing w:val="-2"/>
          <w:rtl/>
        </w:rPr>
        <w:t xml:space="preserve"> الدولة الطرف، عن طريق الأمين العام، نص قرارها مشفوعاً بأية معلومات واردة من مقدم البلاغ لا تكون قد أحيلت بعد إلى الدولة الطرف بموجب الفقرة 1 من المادة </w:t>
      </w:r>
      <w:r w:rsidR="000E540E" w:rsidRPr="000E540E">
        <w:rPr>
          <w:rFonts w:hint="cs"/>
          <w:spacing w:val="-2"/>
          <w:rtl/>
        </w:rPr>
        <w:t>115</w:t>
      </w:r>
      <w:r w:rsidRPr="000E540E">
        <w:rPr>
          <w:rFonts w:hint="cs"/>
          <w:spacing w:val="-2"/>
          <w:rtl/>
        </w:rPr>
        <w:t>. كما تبلغ اللجنة، عن طريق الأمين العام، مقدم الشكوى بقرارها.</w:t>
      </w:r>
    </w:p>
    <w:p w:rsidR="00EE2184" w:rsidRPr="008162D7" w:rsidRDefault="00EE2184" w:rsidP="000E540E">
      <w:pPr>
        <w:pStyle w:val="SingleTxtGA"/>
        <w:rPr>
          <w:rFonts w:hint="cs"/>
          <w:rtl/>
        </w:rPr>
      </w:pPr>
      <w:r w:rsidRPr="008162D7">
        <w:rPr>
          <w:rFonts w:hint="cs"/>
          <w:rtl/>
        </w:rPr>
        <w:tab/>
        <w:t>2-</w:t>
      </w:r>
      <w:r w:rsidRPr="008162D7">
        <w:rPr>
          <w:rFonts w:hint="cs"/>
          <w:rtl/>
        </w:rPr>
        <w:tab/>
        <w:t>تقدم الدولة الطرف المعنية إلى اللجنة، في غضون الفترة التي تحددها اللجنة، تفسيرات أو بيانات خطية توضح القضية قيد النظر، والإجراءات التي اتخذتها تلك الدولة، إن</w:t>
      </w:r>
      <w:r w:rsidR="000E540E">
        <w:rPr>
          <w:rFonts w:hint="cs"/>
          <w:rtl/>
        </w:rPr>
        <w:t xml:space="preserve"> كانت قد اتخذت أية إجراءات</w:t>
      </w:r>
      <w:r w:rsidRPr="008162D7">
        <w:rPr>
          <w:rFonts w:hint="cs"/>
          <w:rtl/>
        </w:rPr>
        <w:t>. ويجوز للجنة</w:t>
      </w:r>
      <w:r>
        <w:rPr>
          <w:rFonts w:hint="cs"/>
          <w:rtl/>
        </w:rPr>
        <w:t>،</w:t>
      </w:r>
      <w:r w:rsidRPr="008162D7">
        <w:rPr>
          <w:rFonts w:hint="cs"/>
          <w:rtl/>
        </w:rPr>
        <w:t xml:space="preserve"> إذا </w:t>
      </w:r>
      <w:r>
        <w:rPr>
          <w:rFonts w:hint="cs"/>
          <w:rtl/>
        </w:rPr>
        <w:t>رأت</w:t>
      </w:r>
      <w:r w:rsidRPr="008162D7">
        <w:rPr>
          <w:rFonts w:hint="cs"/>
          <w:rtl/>
        </w:rPr>
        <w:t xml:space="preserve"> ضرورة لذلك</w:t>
      </w:r>
      <w:r>
        <w:rPr>
          <w:rFonts w:hint="cs"/>
          <w:rtl/>
        </w:rPr>
        <w:t>،</w:t>
      </w:r>
      <w:r w:rsidRPr="008162D7">
        <w:rPr>
          <w:rFonts w:hint="cs"/>
          <w:rtl/>
        </w:rPr>
        <w:t xml:space="preserve"> أن </w:t>
      </w:r>
      <w:r w:rsidR="000E540E">
        <w:rPr>
          <w:rFonts w:hint="cs"/>
          <w:rtl/>
        </w:rPr>
        <w:t xml:space="preserve">تحدد </w:t>
      </w:r>
      <w:r w:rsidRPr="008162D7">
        <w:rPr>
          <w:rFonts w:hint="cs"/>
          <w:rtl/>
        </w:rPr>
        <w:t xml:space="preserve">نوع المعلومات التي تود الحصول عليها من الدولة الطرف المعنية. </w:t>
      </w:r>
    </w:p>
    <w:p w:rsidR="00EE2184" w:rsidRPr="008162D7" w:rsidRDefault="00EE2184" w:rsidP="000E540E">
      <w:pPr>
        <w:pStyle w:val="SingleTxtGA"/>
        <w:rPr>
          <w:rFonts w:hint="cs"/>
          <w:rtl/>
        </w:rPr>
      </w:pPr>
      <w:r w:rsidRPr="008162D7">
        <w:rPr>
          <w:rFonts w:hint="cs"/>
          <w:rtl/>
        </w:rPr>
        <w:tab/>
        <w:t>3-</w:t>
      </w:r>
      <w:r w:rsidRPr="008162D7">
        <w:rPr>
          <w:rFonts w:hint="cs"/>
          <w:rtl/>
        </w:rPr>
        <w:tab/>
      </w:r>
      <w:r w:rsidRPr="00C23265">
        <w:rPr>
          <w:rFonts w:hint="cs"/>
          <w:rtl/>
        </w:rPr>
        <w:t>تحال أية إيضاحات أو بيانات تقدمها دولة طرف عملاً بهذه المادة، عن طريق الأمين العام، إلى مقدم الشكوى الذي يجوز لـه أن يقدم أية معلومات أو ملاحظات خطية إضافية في غضون المهلة التي تحددها اللجنة.</w:t>
      </w:r>
    </w:p>
    <w:p w:rsidR="00EE2184" w:rsidRPr="008162D7" w:rsidRDefault="00EE2184" w:rsidP="000E540E">
      <w:pPr>
        <w:pStyle w:val="SingleTxtGA"/>
        <w:rPr>
          <w:rFonts w:hint="cs"/>
          <w:rtl/>
        </w:rPr>
      </w:pPr>
      <w:r w:rsidRPr="008162D7">
        <w:rPr>
          <w:rFonts w:hint="cs"/>
          <w:rtl/>
        </w:rPr>
        <w:tab/>
        <w:t>4-</w:t>
      </w:r>
      <w:r w:rsidRPr="008162D7">
        <w:rPr>
          <w:rFonts w:hint="cs"/>
          <w:rtl/>
        </w:rPr>
        <w:tab/>
        <w:t xml:space="preserve">يجوز للجنة دعوة مقدم الشكوى أو ممثله وممثلين عن الدولة الطرف المعنية لحضور جلسات مغلقة محددة تعقدها اللجنة لتقديم المزيد من الإيضاحات أو للرد على أسئلة تتعلق بالأسس الموضوعية للشكوى. وعندما يدعي طرف </w:t>
      </w:r>
      <w:r>
        <w:rPr>
          <w:rFonts w:hint="cs"/>
          <w:rtl/>
        </w:rPr>
        <w:t>لهذا الغرض</w:t>
      </w:r>
      <w:r w:rsidRPr="008162D7">
        <w:rPr>
          <w:rFonts w:hint="cs"/>
          <w:rtl/>
        </w:rPr>
        <w:t xml:space="preserve">، </w:t>
      </w:r>
      <w:r>
        <w:rPr>
          <w:rFonts w:hint="cs"/>
          <w:rtl/>
        </w:rPr>
        <w:t>يتم</w:t>
      </w:r>
      <w:r w:rsidRPr="008162D7">
        <w:rPr>
          <w:rFonts w:hint="cs"/>
          <w:rtl/>
        </w:rPr>
        <w:t xml:space="preserve"> إبلاغ الطرف الآخر ودعوته للحضور وتقديم المعلومات المناسبة. ولا يخل عدم حضور طرف ما بالنظر </w:t>
      </w:r>
      <w:r w:rsidR="00472541">
        <w:rPr>
          <w:rFonts w:hint="cs"/>
          <w:rtl/>
        </w:rPr>
        <w:t xml:space="preserve">    </w:t>
      </w:r>
      <w:r w:rsidRPr="008162D7">
        <w:rPr>
          <w:rFonts w:hint="cs"/>
          <w:rtl/>
        </w:rPr>
        <w:t>في القضية.</w:t>
      </w:r>
    </w:p>
    <w:p w:rsidR="00EE2184" w:rsidRPr="008162D7" w:rsidRDefault="00EE2184" w:rsidP="000E540E">
      <w:pPr>
        <w:pStyle w:val="SingleTxtGA"/>
        <w:rPr>
          <w:rFonts w:hint="cs"/>
          <w:rtl/>
        </w:rPr>
      </w:pPr>
      <w:r w:rsidRPr="008162D7">
        <w:rPr>
          <w:rFonts w:hint="cs"/>
          <w:rtl/>
        </w:rPr>
        <w:tab/>
        <w:t>5-</w:t>
      </w:r>
      <w:r w:rsidRPr="008162D7">
        <w:rPr>
          <w:rFonts w:hint="cs"/>
          <w:rtl/>
        </w:rPr>
        <w:tab/>
        <w:t xml:space="preserve">يجوز للجنة </w:t>
      </w:r>
      <w:r>
        <w:rPr>
          <w:rFonts w:hint="cs"/>
          <w:rtl/>
        </w:rPr>
        <w:t>إلغاء قرارها</w:t>
      </w:r>
      <w:r w:rsidRPr="008162D7">
        <w:rPr>
          <w:rFonts w:hint="cs"/>
          <w:rtl/>
        </w:rPr>
        <w:t xml:space="preserve"> </w:t>
      </w:r>
      <w:r w:rsidR="000E540E">
        <w:rPr>
          <w:rFonts w:hint="cs"/>
          <w:rtl/>
        </w:rPr>
        <w:t xml:space="preserve">المتعلق </w:t>
      </w:r>
      <w:proofErr w:type="spellStart"/>
      <w:r w:rsidRPr="008162D7">
        <w:rPr>
          <w:rFonts w:hint="cs"/>
          <w:rtl/>
        </w:rPr>
        <w:t>بمقبولية</w:t>
      </w:r>
      <w:proofErr w:type="spellEnd"/>
      <w:r w:rsidRPr="008162D7">
        <w:rPr>
          <w:rFonts w:hint="cs"/>
          <w:rtl/>
        </w:rPr>
        <w:t xml:space="preserve"> الشكوى في ضوء أية إيضاحات أو بيانات تقدمها بعد ذلك الدولة الطرف عملاً بهذه المادة. إلا أنه يتعين، قبل أن تنظر اللجنة في إمكانية نقض ذلك القرار، إحالة تلك الإيضاحات أو البيانات إلى مقدم الشكوى حتى يمكنه تقديم معلومات أو ملاحظات إضافية في غضون مهلة تحددها اللجنة.</w:t>
      </w:r>
    </w:p>
    <w:p w:rsidR="00EE2184" w:rsidRPr="00FD24AD" w:rsidRDefault="000E540E" w:rsidP="00FD24AD">
      <w:pPr>
        <w:pStyle w:val="H1GA"/>
        <w:rPr>
          <w:rFonts w:hint="cs"/>
          <w:rtl/>
        </w:rPr>
      </w:pPr>
      <w:r>
        <w:rPr>
          <w:rFonts w:hint="cs"/>
          <w:rtl/>
        </w:rPr>
        <w:tab/>
      </w:r>
      <w:r>
        <w:rPr>
          <w:rFonts w:hint="cs"/>
          <w:rtl/>
        </w:rPr>
        <w:tab/>
      </w:r>
      <w:r w:rsidR="00EE2184" w:rsidRPr="00FD24AD">
        <w:rPr>
          <w:rFonts w:hint="cs"/>
          <w:rtl/>
        </w:rPr>
        <w:t>نتائج تحقيقات اللجنة والقرارات المتخذة بشأن الأسس الموضوعية</w:t>
      </w:r>
    </w:p>
    <w:p w:rsidR="00EE2184" w:rsidRPr="00FD24AD" w:rsidRDefault="000E540E" w:rsidP="000E540E">
      <w:pPr>
        <w:pStyle w:val="H23GA"/>
        <w:rPr>
          <w:rFonts w:hint="cs"/>
          <w:rtl/>
        </w:rPr>
      </w:pPr>
      <w:r>
        <w:rPr>
          <w:rFonts w:hint="cs"/>
          <w:rtl/>
        </w:rPr>
        <w:tab/>
      </w:r>
      <w:r>
        <w:rPr>
          <w:rFonts w:hint="cs"/>
          <w:rtl/>
        </w:rPr>
        <w:tab/>
      </w:r>
      <w:r w:rsidR="00EE2184" w:rsidRPr="00FD24AD">
        <w:rPr>
          <w:rFonts w:hint="cs"/>
          <w:rtl/>
        </w:rPr>
        <w:t xml:space="preserve">المادة </w:t>
      </w:r>
      <w:r>
        <w:rPr>
          <w:rFonts w:hint="cs"/>
          <w:rtl/>
        </w:rPr>
        <w:t>118</w:t>
      </w:r>
    </w:p>
    <w:p w:rsidR="00EE2184" w:rsidRPr="008162D7" w:rsidRDefault="00EE2184" w:rsidP="00C42B92">
      <w:pPr>
        <w:pStyle w:val="SingleTxtGA"/>
        <w:rPr>
          <w:rFonts w:hint="cs"/>
          <w:rtl/>
        </w:rPr>
      </w:pPr>
      <w:r w:rsidRPr="008162D7">
        <w:rPr>
          <w:rFonts w:hint="cs"/>
          <w:rtl/>
        </w:rPr>
        <w:tab/>
        <w:t>1-</w:t>
      </w:r>
      <w:r w:rsidRPr="008162D7">
        <w:rPr>
          <w:rFonts w:hint="cs"/>
          <w:rtl/>
        </w:rPr>
        <w:tab/>
        <w:t>في الحالات التي تكون فيها الإطراف قد قدمت معلومات تتصل بمسألتي المقبولية والأسس الموضوعية</w:t>
      </w:r>
      <w:r>
        <w:rPr>
          <w:rFonts w:hint="cs"/>
          <w:rtl/>
        </w:rPr>
        <w:t xml:space="preserve"> معاً</w:t>
      </w:r>
      <w:r w:rsidRPr="008162D7">
        <w:rPr>
          <w:rFonts w:hint="cs"/>
          <w:rtl/>
        </w:rPr>
        <w:t xml:space="preserve">، أو التي </w:t>
      </w:r>
      <w:r w:rsidR="000E540E">
        <w:rPr>
          <w:rFonts w:hint="cs"/>
          <w:rtl/>
        </w:rPr>
        <w:t>ي</w:t>
      </w:r>
      <w:r>
        <w:rPr>
          <w:rFonts w:hint="cs"/>
          <w:rtl/>
        </w:rPr>
        <w:t xml:space="preserve">كون قد </w:t>
      </w:r>
      <w:r w:rsidRPr="008162D7">
        <w:rPr>
          <w:rFonts w:hint="cs"/>
          <w:rtl/>
        </w:rPr>
        <w:t xml:space="preserve">اتخذ فيها بالفعل </w:t>
      </w:r>
      <w:r>
        <w:rPr>
          <w:rFonts w:hint="cs"/>
          <w:rtl/>
        </w:rPr>
        <w:t>قرار</w:t>
      </w:r>
      <w:r w:rsidRPr="008162D7">
        <w:rPr>
          <w:rFonts w:hint="cs"/>
          <w:rtl/>
        </w:rPr>
        <w:t xml:space="preserve"> بشأن المقبولية</w:t>
      </w:r>
      <w:r>
        <w:rPr>
          <w:rFonts w:hint="cs"/>
          <w:rtl/>
        </w:rPr>
        <w:t>، ثم تقدم</w:t>
      </w:r>
      <w:r w:rsidRPr="008162D7">
        <w:rPr>
          <w:rFonts w:hint="cs"/>
          <w:rtl/>
        </w:rPr>
        <w:t xml:space="preserve"> الأطراف معلومات بشأن الأسس الموضوعية، تنظر اللجنة في الشكوى على ضوء</w:t>
      </w:r>
      <w:r w:rsidR="00472541">
        <w:rPr>
          <w:rFonts w:hint="cs"/>
          <w:rtl/>
        </w:rPr>
        <w:t xml:space="preserve">     </w:t>
      </w:r>
      <w:r w:rsidRPr="008162D7">
        <w:rPr>
          <w:rFonts w:hint="cs"/>
          <w:rtl/>
        </w:rPr>
        <w:t xml:space="preserve"> جميع المعلومات التي أتاحها لها مقدم الشكوى أو </w:t>
      </w:r>
      <w:r w:rsidR="00C42B92">
        <w:rPr>
          <w:rFonts w:hint="cs"/>
          <w:rtl/>
        </w:rPr>
        <w:t xml:space="preserve">التي </w:t>
      </w:r>
      <w:r w:rsidRPr="008162D7">
        <w:rPr>
          <w:rFonts w:hint="cs"/>
          <w:rtl/>
        </w:rPr>
        <w:t>أتيحت باسمه و</w:t>
      </w:r>
      <w:r w:rsidR="00C42B92">
        <w:rPr>
          <w:rFonts w:hint="cs"/>
          <w:rtl/>
        </w:rPr>
        <w:t xml:space="preserve">المعلومات التي </w:t>
      </w:r>
      <w:r w:rsidRPr="008162D7">
        <w:rPr>
          <w:rFonts w:hint="cs"/>
          <w:rtl/>
        </w:rPr>
        <w:t>أتاحتها الدولة الطرف المعنية وتضع نتائج تحقيقاتها بشأنها. ويجوز للجنة أن تحيل البلاغ، قبل</w:t>
      </w:r>
      <w:r w:rsidR="00472541">
        <w:rPr>
          <w:rFonts w:hint="cs"/>
          <w:rtl/>
        </w:rPr>
        <w:t xml:space="preserve">      </w:t>
      </w:r>
      <w:r w:rsidRPr="008162D7">
        <w:rPr>
          <w:rFonts w:hint="cs"/>
          <w:rtl/>
        </w:rPr>
        <w:t xml:space="preserve"> ذلك، إلى الفريق العامل أو إلى مقرر معين بموجب الفقرة 3 من المادة </w:t>
      </w:r>
      <w:r w:rsidR="00C42B92">
        <w:rPr>
          <w:rFonts w:hint="cs"/>
          <w:rtl/>
        </w:rPr>
        <w:t>112</w:t>
      </w:r>
      <w:r w:rsidRPr="008162D7">
        <w:rPr>
          <w:rFonts w:hint="cs"/>
          <w:rtl/>
        </w:rPr>
        <w:t xml:space="preserve">، لتقديم توصيات إلى اللجنة. </w:t>
      </w:r>
    </w:p>
    <w:p w:rsidR="00EE2184" w:rsidRPr="008162D7" w:rsidRDefault="00EE2184" w:rsidP="005A76E2">
      <w:pPr>
        <w:pStyle w:val="SingleTxtGA"/>
        <w:rPr>
          <w:rFonts w:hint="cs"/>
          <w:rtl/>
        </w:rPr>
      </w:pPr>
      <w:r w:rsidRPr="008162D7">
        <w:rPr>
          <w:rFonts w:hint="cs"/>
          <w:rtl/>
        </w:rPr>
        <w:tab/>
        <w:t>2-</w:t>
      </w:r>
      <w:r w:rsidRPr="008162D7">
        <w:rPr>
          <w:rFonts w:hint="cs"/>
          <w:rtl/>
        </w:rPr>
        <w:tab/>
        <w:t xml:space="preserve">يجوز للجنة أو الفريق العامل أو المقرر الحصول، في أي وقت أثناء بحث الحالة، على أي وثيقة من هيئات الأمم المتحدة أو </w:t>
      </w:r>
      <w:r w:rsidR="005A76E2">
        <w:rPr>
          <w:rFonts w:hint="cs"/>
          <w:rtl/>
        </w:rPr>
        <w:t xml:space="preserve">وكالاتها </w:t>
      </w:r>
      <w:r w:rsidRPr="008162D7">
        <w:rPr>
          <w:rFonts w:hint="cs"/>
          <w:rtl/>
        </w:rPr>
        <w:t xml:space="preserve">المتخصصة أو مصادر أخرى </w:t>
      </w:r>
      <w:r>
        <w:rPr>
          <w:rFonts w:hint="cs"/>
          <w:rtl/>
        </w:rPr>
        <w:t>قد</w:t>
      </w:r>
      <w:r w:rsidRPr="008162D7">
        <w:rPr>
          <w:rFonts w:hint="cs"/>
          <w:rtl/>
        </w:rPr>
        <w:t xml:space="preserve"> تساعد في النظر في الشكوى. </w:t>
      </w:r>
    </w:p>
    <w:p w:rsidR="00EE2184" w:rsidRPr="008162D7" w:rsidRDefault="00EE2184" w:rsidP="005A76E2">
      <w:pPr>
        <w:pStyle w:val="SingleTxtGA"/>
        <w:rPr>
          <w:rFonts w:hint="cs"/>
          <w:rtl/>
        </w:rPr>
      </w:pPr>
      <w:r w:rsidRPr="008162D7">
        <w:rPr>
          <w:rFonts w:hint="cs"/>
          <w:rtl/>
        </w:rPr>
        <w:tab/>
        <w:t>3-</w:t>
      </w:r>
      <w:r w:rsidRPr="008162D7">
        <w:rPr>
          <w:rFonts w:hint="cs"/>
          <w:rtl/>
        </w:rPr>
        <w:tab/>
        <w:t xml:space="preserve">لا تبت اللجنة في الأسس الموضوعية للشكوى </w:t>
      </w:r>
      <w:r>
        <w:rPr>
          <w:rFonts w:hint="cs"/>
          <w:rtl/>
        </w:rPr>
        <w:t>إلا بعد النظر</w:t>
      </w:r>
      <w:r w:rsidRPr="008162D7">
        <w:rPr>
          <w:rFonts w:hint="cs"/>
          <w:rtl/>
        </w:rPr>
        <w:t xml:space="preserve"> في انطباق جميع أسس المقبولية الواردة في المادة 22 من الاتفاقية. وتقدم نتائج تحقيقات اللجنة، عن طريق الأمين العام، إلى مقدم الشكوى وإلى الدولة الطرف المعنية. </w:t>
      </w:r>
    </w:p>
    <w:p w:rsidR="00EE2184" w:rsidRPr="008162D7" w:rsidRDefault="00EE2184" w:rsidP="00B80B17">
      <w:pPr>
        <w:pStyle w:val="SingleTxtGA"/>
        <w:rPr>
          <w:rFonts w:hint="cs"/>
          <w:rtl/>
        </w:rPr>
      </w:pPr>
      <w:r w:rsidRPr="008162D7">
        <w:rPr>
          <w:rFonts w:hint="cs"/>
          <w:rtl/>
        </w:rPr>
        <w:tab/>
        <w:t>4-</w:t>
      </w:r>
      <w:r w:rsidRPr="008162D7">
        <w:rPr>
          <w:rFonts w:hint="cs"/>
          <w:rtl/>
        </w:rPr>
        <w:tab/>
      </w:r>
      <w:r w:rsidR="00B80B17">
        <w:rPr>
          <w:rFonts w:hint="cs"/>
          <w:rtl/>
        </w:rPr>
        <w:t xml:space="preserve">تُسمّى </w:t>
      </w:r>
      <w:r w:rsidRPr="008162D7">
        <w:rPr>
          <w:rFonts w:hint="cs"/>
          <w:rtl/>
        </w:rPr>
        <w:t>نتائج تحقيق</w:t>
      </w:r>
      <w:r>
        <w:rPr>
          <w:rFonts w:hint="cs"/>
          <w:rtl/>
        </w:rPr>
        <w:t xml:space="preserve">ات اللجنة بشأن الأسس الموضوعية </w:t>
      </w:r>
      <w:r w:rsidRPr="008162D7">
        <w:rPr>
          <w:rFonts w:hint="cs"/>
          <w:rtl/>
        </w:rPr>
        <w:t>"مقررات".</w:t>
      </w:r>
    </w:p>
    <w:p w:rsidR="00EE2184" w:rsidRPr="008162D7" w:rsidRDefault="00EE2184" w:rsidP="005A76E2">
      <w:pPr>
        <w:pStyle w:val="SingleTxtGA"/>
        <w:rPr>
          <w:rFonts w:hint="cs"/>
          <w:rtl/>
        </w:rPr>
      </w:pPr>
      <w:r w:rsidRPr="008162D7">
        <w:rPr>
          <w:rFonts w:hint="cs"/>
          <w:rtl/>
        </w:rPr>
        <w:tab/>
        <w:t>5-</w:t>
      </w:r>
      <w:r w:rsidRPr="008162D7">
        <w:rPr>
          <w:rFonts w:hint="cs"/>
          <w:rtl/>
        </w:rPr>
        <w:tab/>
        <w:t xml:space="preserve">تدعى الدولة الطرف المعنية بصفة عامة إلى إبلاغ اللجنة في غضون فترة محددة بالإجراء الذي اتخذته بما </w:t>
      </w:r>
      <w:r w:rsidR="005A76E2">
        <w:rPr>
          <w:rFonts w:hint="cs"/>
          <w:rtl/>
        </w:rPr>
        <w:t xml:space="preserve">يتوافق </w:t>
      </w:r>
      <w:r w:rsidRPr="008162D7">
        <w:rPr>
          <w:rFonts w:hint="cs"/>
          <w:rtl/>
        </w:rPr>
        <w:t>مع مقررات اللجنة.</w:t>
      </w:r>
    </w:p>
    <w:p w:rsidR="00EE2184" w:rsidRPr="00FD24AD" w:rsidRDefault="005A76E2" w:rsidP="00FD24AD">
      <w:pPr>
        <w:pStyle w:val="H1GA"/>
        <w:rPr>
          <w:rFonts w:hint="cs"/>
          <w:rtl/>
        </w:rPr>
      </w:pPr>
      <w:r>
        <w:rPr>
          <w:rFonts w:hint="cs"/>
          <w:rtl/>
        </w:rPr>
        <w:tab/>
      </w:r>
      <w:r>
        <w:rPr>
          <w:rFonts w:hint="cs"/>
          <w:rtl/>
        </w:rPr>
        <w:tab/>
      </w:r>
      <w:r w:rsidR="00EE2184" w:rsidRPr="00FD24AD">
        <w:rPr>
          <w:rFonts w:hint="cs"/>
          <w:rtl/>
        </w:rPr>
        <w:t>الآراء الفردية</w:t>
      </w:r>
    </w:p>
    <w:p w:rsidR="00EE2184" w:rsidRPr="00FD24AD" w:rsidRDefault="005A76E2" w:rsidP="005A76E2">
      <w:pPr>
        <w:pStyle w:val="H23GA"/>
        <w:rPr>
          <w:rFonts w:hint="cs"/>
          <w:rtl/>
        </w:rPr>
      </w:pPr>
      <w:r>
        <w:rPr>
          <w:rFonts w:hint="cs"/>
          <w:rtl/>
        </w:rPr>
        <w:tab/>
      </w:r>
      <w:r>
        <w:rPr>
          <w:rFonts w:hint="cs"/>
          <w:rtl/>
        </w:rPr>
        <w:tab/>
      </w:r>
      <w:r w:rsidR="00EE2184" w:rsidRPr="00FD24AD">
        <w:rPr>
          <w:rFonts w:hint="cs"/>
          <w:rtl/>
        </w:rPr>
        <w:t xml:space="preserve">المادة </w:t>
      </w:r>
      <w:r>
        <w:rPr>
          <w:rFonts w:hint="cs"/>
          <w:rtl/>
        </w:rPr>
        <w:t>119</w:t>
      </w:r>
    </w:p>
    <w:p w:rsidR="00EE2184" w:rsidRPr="008162D7" w:rsidRDefault="00EE2184" w:rsidP="005A76E2">
      <w:pPr>
        <w:pStyle w:val="SingleTxtGA"/>
        <w:rPr>
          <w:rFonts w:hint="cs"/>
          <w:w w:val="95"/>
          <w:rtl/>
        </w:rPr>
      </w:pPr>
      <w:r w:rsidRPr="008162D7">
        <w:rPr>
          <w:rFonts w:hint="cs"/>
          <w:w w:val="95"/>
          <w:rtl/>
        </w:rPr>
        <w:tab/>
        <w:t xml:space="preserve">لأي عضو من أعضاء اللجنة يكون قد شارك في اتخاذ </w:t>
      </w:r>
      <w:r>
        <w:rPr>
          <w:rFonts w:hint="cs"/>
          <w:w w:val="95"/>
          <w:rtl/>
        </w:rPr>
        <w:t>أي قرار</w:t>
      </w:r>
      <w:r w:rsidRPr="008162D7">
        <w:rPr>
          <w:rFonts w:hint="cs"/>
          <w:w w:val="95"/>
          <w:rtl/>
        </w:rPr>
        <w:t xml:space="preserve"> أن يطلب إدراج رأيه الفردي في تذييل لمقررات اللجنة. </w:t>
      </w:r>
    </w:p>
    <w:p w:rsidR="00EE2184" w:rsidRPr="00FD24AD" w:rsidRDefault="005A76E2" w:rsidP="00FD24AD">
      <w:pPr>
        <w:pStyle w:val="H1GA"/>
        <w:rPr>
          <w:rFonts w:hint="cs"/>
          <w:rtl/>
        </w:rPr>
      </w:pPr>
      <w:r>
        <w:rPr>
          <w:rFonts w:hint="cs"/>
          <w:rtl/>
        </w:rPr>
        <w:tab/>
      </w:r>
      <w:r>
        <w:rPr>
          <w:rFonts w:hint="cs"/>
          <w:rtl/>
        </w:rPr>
        <w:tab/>
      </w:r>
      <w:r w:rsidR="00EE2184" w:rsidRPr="00FD24AD">
        <w:rPr>
          <w:rFonts w:hint="cs"/>
          <w:rtl/>
        </w:rPr>
        <w:t>إجراءات المتابعة</w:t>
      </w:r>
    </w:p>
    <w:p w:rsidR="00EE2184" w:rsidRPr="00FD24AD" w:rsidRDefault="005A76E2" w:rsidP="005A76E2">
      <w:pPr>
        <w:pStyle w:val="H23GA"/>
        <w:rPr>
          <w:rFonts w:hint="cs"/>
          <w:rtl/>
        </w:rPr>
      </w:pPr>
      <w:r>
        <w:rPr>
          <w:rFonts w:hint="cs"/>
          <w:rtl/>
        </w:rPr>
        <w:tab/>
      </w:r>
      <w:r>
        <w:rPr>
          <w:rFonts w:hint="cs"/>
          <w:rtl/>
        </w:rPr>
        <w:tab/>
      </w:r>
      <w:r w:rsidR="00EE2184" w:rsidRPr="00FD24AD">
        <w:rPr>
          <w:rFonts w:hint="cs"/>
          <w:rtl/>
        </w:rPr>
        <w:t xml:space="preserve">المادة </w:t>
      </w:r>
      <w:r>
        <w:rPr>
          <w:rFonts w:hint="cs"/>
          <w:rtl/>
        </w:rPr>
        <w:t>120</w:t>
      </w:r>
    </w:p>
    <w:p w:rsidR="00EE2184" w:rsidRPr="008162D7" w:rsidRDefault="00EE2184" w:rsidP="005A76E2">
      <w:pPr>
        <w:pStyle w:val="SingleTxtGA"/>
        <w:rPr>
          <w:rFonts w:hint="cs"/>
          <w:rtl/>
        </w:rPr>
      </w:pPr>
      <w:r w:rsidRPr="008162D7">
        <w:rPr>
          <w:rFonts w:hint="cs"/>
          <w:rtl/>
        </w:rPr>
        <w:tab/>
        <w:t>1-</w:t>
      </w:r>
      <w:r w:rsidRPr="008162D7">
        <w:rPr>
          <w:rFonts w:hint="cs"/>
          <w:rtl/>
        </w:rPr>
        <w:tab/>
        <w:t xml:space="preserve">يجوز للجنة أن تعين مقرراً واحداً أو أكثر لمتابعة المقررات المعتمدة بموجب المادة 22 من الاتفاقية بغرض التأكد من التدابير التي تتخذها الدول الأطراف لتنفيذ نتائج تحقيقات اللجنة. </w:t>
      </w:r>
    </w:p>
    <w:p w:rsidR="00EE2184" w:rsidRPr="008162D7" w:rsidRDefault="00EE2184" w:rsidP="005A76E2">
      <w:pPr>
        <w:pStyle w:val="SingleTxtGA"/>
        <w:rPr>
          <w:rFonts w:hint="cs"/>
          <w:rtl/>
        </w:rPr>
      </w:pPr>
      <w:r w:rsidRPr="008162D7">
        <w:rPr>
          <w:rFonts w:hint="cs"/>
          <w:rtl/>
        </w:rPr>
        <w:tab/>
        <w:t>2-</w:t>
      </w:r>
      <w:r w:rsidRPr="008162D7">
        <w:rPr>
          <w:rFonts w:hint="cs"/>
          <w:rtl/>
        </w:rPr>
        <w:tab/>
        <w:t xml:space="preserve">يجوز للمقرر (للمقررين) </w:t>
      </w:r>
      <w:r w:rsidR="005A76E2">
        <w:rPr>
          <w:rFonts w:hint="cs"/>
          <w:rtl/>
        </w:rPr>
        <w:t xml:space="preserve">إجراء </w:t>
      </w:r>
      <w:r w:rsidRPr="008162D7">
        <w:rPr>
          <w:rFonts w:hint="cs"/>
          <w:rtl/>
        </w:rPr>
        <w:t>أية اتصالات واتخاذ أية إجراءات يقتضيها أداء ولاية المتابعة على النحو الواجب وتقديم تقرير بناء على ذلك إلى اللجنة. وللمقرر (للمقررين) تقديم ما تقتضيه المتابعة من توصيات لاتخاذ اللجنة إجراءات أخرى.</w:t>
      </w:r>
    </w:p>
    <w:p w:rsidR="00EE2184" w:rsidRPr="008162D7" w:rsidRDefault="00EE2184" w:rsidP="005A76E2">
      <w:pPr>
        <w:pStyle w:val="SingleTxtGA"/>
        <w:rPr>
          <w:rFonts w:hint="cs"/>
          <w:rtl/>
        </w:rPr>
      </w:pPr>
      <w:r w:rsidRPr="008162D7">
        <w:rPr>
          <w:rFonts w:hint="cs"/>
          <w:rtl/>
        </w:rPr>
        <w:tab/>
        <w:t>3-</w:t>
      </w:r>
      <w:r w:rsidRPr="008162D7">
        <w:rPr>
          <w:rFonts w:hint="cs"/>
          <w:rtl/>
        </w:rPr>
        <w:tab/>
        <w:t>يقدم المقرر (المقررون) تقارير إلى اللجنة بصورة منتظمة عن أنشطة المتابعة.</w:t>
      </w:r>
    </w:p>
    <w:p w:rsidR="00EE2184" w:rsidRPr="008162D7" w:rsidRDefault="00EE2184" w:rsidP="005A76E2">
      <w:pPr>
        <w:pStyle w:val="SingleTxtGA"/>
        <w:rPr>
          <w:rFonts w:hint="cs"/>
          <w:rtl/>
        </w:rPr>
      </w:pPr>
      <w:r w:rsidRPr="008162D7">
        <w:rPr>
          <w:rFonts w:hint="cs"/>
          <w:rtl/>
        </w:rPr>
        <w:tab/>
        <w:t>4-</w:t>
      </w:r>
      <w:r w:rsidRPr="008162D7">
        <w:rPr>
          <w:rFonts w:hint="cs"/>
          <w:rtl/>
        </w:rPr>
        <w:tab/>
        <w:t>في أداء ولاية المتابعة</w:t>
      </w:r>
      <w:r>
        <w:rPr>
          <w:rFonts w:hint="cs"/>
          <w:rtl/>
        </w:rPr>
        <w:t>،</w:t>
      </w:r>
      <w:r w:rsidRPr="008162D7">
        <w:rPr>
          <w:rFonts w:hint="cs"/>
          <w:rtl/>
        </w:rPr>
        <w:t xml:space="preserve"> يجوز للمقرر (للمقررين) القيام، بموافقة اللجنة، بزيارات إلى الدولة الطرف المعنية. </w:t>
      </w:r>
    </w:p>
    <w:p w:rsidR="00EE2184" w:rsidRPr="00FD24AD" w:rsidRDefault="005A76E2" w:rsidP="00472541">
      <w:pPr>
        <w:pStyle w:val="H1GA"/>
        <w:spacing w:before="120"/>
        <w:rPr>
          <w:rFonts w:hint="cs"/>
          <w:rtl/>
        </w:rPr>
      </w:pPr>
      <w:r>
        <w:rPr>
          <w:rFonts w:hint="cs"/>
          <w:rtl/>
        </w:rPr>
        <w:tab/>
      </w:r>
      <w:r>
        <w:rPr>
          <w:rFonts w:hint="cs"/>
          <w:rtl/>
        </w:rPr>
        <w:tab/>
      </w:r>
      <w:r w:rsidR="00EE2184" w:rsidRPr="00FD24AD">
        <w:rPr>
          <w:rFonts w:hint="cs"/>
          <w:rtl/>
        </w:rPr>
        <w:t>الملخصات التي تدرج في تقرير اللجنة السنوي وإدراج نصوص المقررات النهائية</w:t>
      </w:r>
    </w:p>
    <w:p w:rsidR="00EE2184" w:rsidRPr="008162D7" w:rsidRDefault="00FD24AD" w:rsidP="005A76E2">
      <w:pPr>
        <w:pStyle w:val="H23GA"/>
        <w:rPr>
          <w:rFonts w:hint="cs"/>
          <w:rtl/>
        </w:rPr>
      </w:pPr>
      <w:r>
        <w:rPr>
          <w:rFonts w:hint="cs"/>
          <w:rtl/>
        </w:rPr>
        <w:tab/>
      </w:r>
      <w:r>
        <w:rPr>
          <w:rFonts w:hint="cs"/>
          <w:rtl/>
        </w:rPr>
        <w:tab/>
      </w:r>
      <w:r w:rsidR="00EE2184" w:rsidRPr="008162D7">
        <w:rPr>
          <w:rFonts w:hint="cs"/>
          <w:rtl/>
        </w:rPr>
        <w:t xml:space="preserve">المادة </w:t>
      </w:r>
      <w:r w:rsidR="005A76E2">
        <w:rPr>
          <w:rFonts w:hint="cs"/>
          <w:rtl/>
        </w:rPr>
        <w:t>121</w:t>
      </w:r>
    </w:p>
    <w:p w:rsidR="00EE2184" w:rsidRPr="008162D7" w:rsidRDefault="00EE2184" w:rsidP="005A76E2">
      <w:pPr>
        <w:pStyle w:val="SingleTxtGA"/>
        <w:rPr>
          <w:rFonts w:hint="cs"/>
          <w:rtl/>
        </w:rPr>
      </w:pPr>
      <w:r w:rsidRPr="008162D7">
        <w:rPr>
          <w:rFonts w:hint="cs"/>
          <w:rtl/>
        </w:rPr>
        <w:tab/>
        <w:t>1-</w:t>
      </w:r>
      <w:r w:rsidRPr="008162D7">
        <w:rPr>
          <w:rFonts w:hint="cs"/>
          <w:rtl/>
        </w:rPr>
        <w:tab/>
        <w:t xml:space="preserve">يجوز للجنة أن تدرج في تقريرها السنوي ملخصاً للشكاوى التي جرى النظر فيها وأن تدرج، كلما رأت ذلك مناسباً، ملخصاً لإيضاحات وبيانات الدول الأطراف المعنية ولتقييم اللجنة لها. </w:t>
      </w:r>
    </w:p>
    <w:p w:rsidR="00EE2184" w:rsidRPr="008162D7" w:rsidRDefault="00EE2184" w:rsidP="005A76E2">
      <w:pPr>
        <w:pStyle w:val="SingleTxtGA"/>
        <w:rPr>
          <w:rFonts w:hint="cs"/>
          <w:rtl/>
        </w:rPr>
      </w:pPr>
      <w:r w:rsidRPr="008162D7">
        <w:rPr>
          <w:rFonts w:hint="cs"/>
          <w:rtl/>
        </w:rPr>
        <w:tab/>
        <w:t>2-</w:t>
      </w:r>
      <w:r w:rsidRPr="008162D7">
        <w:rPr>
          <w:rFonts w:hint="cs"/>
          <w:rtl/>
        </w:rPr>
        <w:tab/>
        <w:t>تدرج اللجنة في تقريرها السنوي نص مقرراتها النهائية</w:t>
      </w:r>
      <w:r w:rsidR="005A76E2">
        <w:rPr>
          <w:rFonts w:hint="cs"/>
          <w:rtl/>
        </w:rPr>
        <w:t xml:space="preserve"> المعتمدة </w:t>
      </w:r>
      <w:r w:rsidRPr="008162D7">
        <w:rPr>
          <w:rFonts w:hint="cs"/>
          <w:rtl/>
        </w:rPr>
        <w:t xml:space="preserve">بموجب الفقرة 7 من المادة 22 من الاتفاقية. </w:t>
      </w:r>
    </w:p>
    <w:p w:rsidR="00EE2184" w:rsidRDefault="00EE2184" w:rsidP="005A76E2">
      <w:pPr>
        <w:pStyle w:val="SingleTxtGA"/>
        <w:rPr>
          <w:rFonts w:hint="cs"/>
          <w:rtl/>
        </w:rPr>
      </w:pPr>
      <w:r w:rsidRPr="008162D7">
        <w:rPr>
          <w:rFonts w:hint="cs"/>
          <w:rtl/>
        </w:rPr>
        <w:tab/>
        <w:t>3-</w:t>
      </w:r>
      <w:r w:rsidRPr="008162D7">
        <w:rPr>
          <w:rFonts w:hint="cs"/>
          <w:rtl/>
        </w:rPr>
        <w:tab/>
        <w:t>تدرج اللجنة في تقريرها السنوي معلومات عن أنشطة المتابعة.</w:t>
      </w:r>
    </w:p>
    <w:p w:rsidR="005A76E2" w:rsidRPr="005A76E2" w:rsidRDefault="005A76E2" w:rsidP="005A76E2">
      <w:pPr>
        <w:spacing w:before="120"/>
        <w:jc w:val="center"/>
        <w:rPr>
          <w:rFonts w:hint="cs"/>
          <w:u w:val="single"/>
          <w:rtl/>
        </w:rPr>
      </w:pPr>
      <w:r>
        <w:rPr>
          <w:u w:val="single"/>
          <w:rtl/>
        </w:rPr>
        <w:tab/>
      </w:r>
      <w:r>
        <w:rPr>
          <w:u w:val="single"/>
          <w:rtl/>
        </w:rPr>
        <w:tab/>
      </w:r>
      <w:r>
        <w:rPr>
          <w:u w:val="single"/>
          <w:rtl/>
        </w:rPr>
        <w:tab/>
      </w:r>
    </w:p>
    <w:sectPr w:rsidR="005A76E2" w:rsidRPr="005A76E2"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B15" w:rsidRPr="00FE6865" w:rsidRDefault="00086B15" w:rsidP="00FE6865">
      <w:pPr>
        <w:pStyle w:val="Footer"/>
      </w:pPr>
    </w:p>
  </w:endnote>
  <w:endnote w:type="continuationSeparator" w:id="0">
    <w:p w:rsidR="00086B15" w:rsidRDefault="00086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0C3" w:rsidRPr="00EE2184" w:rsidRDefault="001810C3" w:rsidP="00EE2184">
    <w:pPr>
      <w:pStyle w:val="Footer"/>
      <w:tabs>
        <w:tab w:val="right" w:pos="9598"/>
      </w:tabs>
    </w:pPr>
    <w:r>
      <w:t>GE.11-41138</w:t>
    </w:r>
    <w:r>
      <w:tab/>
    </w:r>
    <w:r w:rsidRPr="00EE2184">
      <w:rPr>
        <w:b/>
        <w:sz w:val="18"/>
      </w:rPr>
      <w:fldChar w:fldCharType="begin"/>
    </w:r>
    <w:r w:rsidRPr="00EE2184">
      <w:rPr>
        <w:b/>
        <w:sz w:val="18"/>
      </w:rPr>
      <w:instrText xml:space="preserve"> PAGE  \* MERGEFORMAT </w:instrText>
    </w:r>
    <w:r w:rsidRPr="00EE2184">
      <w:rPr>
        <w:b/>
        <w:sz w:val="18"/>
      </w:rPr>
      <w:fldChar w:fldCharType="separate"/>
    </w:r>
    <w:r w:rsidR="00B80B17">
      <w:rPr>
        <w:b/>
        <w:noProof/>
        <w:sz w:val="18"/>
      </w:rPr>
      <w:t>46</w:t>
    </w:r>
    <w:r w:rsidRPr="00EE2184">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0C3" w:rsidRPr="00EE2184" w:rsidRDefault="001810C3" w:rsidP="00EE2184">
    <w:pPr>
      <w:pStyle w:val="Footer"/>
      <w:tabs>
        <w:tab w:val="right" w:pos="9598"/>
      </w:tabs>
      <w:rPr>
        <w:b/>
        <w:sz w:val="18"/>
      </w:rPr>
    </w:pPr>
    <w:r w:rsidRPr="00EE2184">
      <w:rPr>
        <w:b/>
        <w:sz w:val="18"/>
      </w:rPr>
      <w:fldChar w:fldCharType="begin"/>
    </w:r>
    <w:r w:rsidRPr="00EE2184">
      <w:rPr>
        <w:b/>
        <w:sz w:val="18"/>
      </w:rPr>
      <w:instrText xml:space="preserve"> PAGE  \* MERGEFORMAT </w:instrText>
    </w:r>
    <w:r w:rsidRPr="00EE2184">
      <w:rPr>
        <w:b/>
        <w:sz w:val="18"/>
      </w:rPr>
      <w:fldChar w:fldCharType="separate"/>
    </w:r>
    <w:r w:rsidR="00B80B17">
      <w:rPr>
        <w:b/>
        <w:noProof/>
        <w:sz w:val="18"/>
      </w:rPr>
      <w:t>47</w:t>
    </w:r>
    <w:r w:rsidRPr="00EE2184">
      <w:rPr>
        <w:b/>
        <w:sz w:val="18"/>
      </w:rPr>
      <w:fldChar w:fldCharType="end"/>
    </w:r>
    <w:r>
      <w:rPr>
        <w:b/>
        <w:sz w:val="18"/>
      </w:rPr>
      <w:tab/>
    </w:r>
    <w:r>
      <w:t>GE.11-41138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0C3" w:rsidRDefault="001810C3" w:rsidP="00EE2184">
    <w:pPr>
      <w:pStyle w:val="Footer"/>
      <w:jc w:val="right"/>
    </w:pPr>
    <w:r>
      <w:rPr>
        <w:sz w:val="20"/>
      </w:rPr>
      <w:t>(A)   GE.11-41138</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110411    120411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B15" w:rsidRDefault="00086B15" w:rsidP="00834FF4">
      <w:pPr>
        <w:pStyle w:val="Footer"/>
        <w:bidi/>
        <w:spacing w:after="80" w:line="200" w:lineRule="exact"/>
        <w:ind w:left="680"/>
      </w:pPr>
      <w:r>
        <w:rPr>
          <w:rFonts w:hint="cs"/>
          <w:rtl/>
        </w:rPr>
        <w:t>__________</w:t>
      </w:r>
    </w:p>
  </w:footnote>
  <w:footnote w:type="continuationSeparator" w:id="0">
    <w:p w:rsidR="00086B15" w:rsidRDefault="00086B15" w:rsidP="00834FF4">
      <w:pPr>
        <w:pStyle w:val="Footer"/>
        <w:bidi/>
        <w:spacing w:after="80" w:line="200" w:lineRule="exact"/>
        <w:ind w:left="680"/>
      </w:pPr>
      <w:r>
        <w:rPr>
          <w:rFonts w:hint="cs"/>
          <w:rtl/>
        </w:rPr>
        <w:t>__________</w:t>
      </w:r>
    </w:p>
  </w:footnote>
  <w:footnote w:id="1">
    <w:p w:rsidR="001810C3" w:rsidRPr="00EE2184" w:rsidRDefault="001810C3" w:rsidP="00EE2184">
      <w:pPr>
        <w:pStyle w:val="footnoteText0"/>
        <w:rPr>
          <w:rFonts w:hint="cs"/>
          <w:rtl/>
        </w:rPr>
      </w:pPr>
      <w:r>
        <w:rPr>
          <w:rtl/>
        </w:rPr>
        <w:tab/>
      </w:r>
      <w:r w:rsidRPr="00EE2184">
        <w:rPr>
          <w:rStyle w:val="FootnoteReference"/>
          <w:sz w:val="20"/>
          <w:vertAlign w:val="baseline"/>
          <w:rtl/>
        </w:rPr>
        <w:t>*</w:t>
      </w:r>
      <w:r>
        <w:rPr>
          <w:rtl/>
        </w:rPr>
        <w:tab/>
      </w:r>
      <w:r>
        <w:rPr>
          <w:rFonts w:hint="cs"/>
          <w:sz w:val="20"/>
          <w:rtl/>
        </w:rPr>
        <w:t>اعتمدته اللجنة</w:t>
      </w:r>
      <w:r w:rsidRPr="0072556F">
        <w:rPr>
          <w:rFonts w:hint="cs"/>
          <w:sz w:val="20"/>
          <w:rtl/>
        </w:rPr>
        <w:t xml:space="preserve"> خلال دورتيها الأولى والثانية وعدلته في دوراتها الثالثة عشرة والخامسة عشرة والثامنة والعشرين</w:t>
      </w:r>
      <w:r>
        <w:rPr>
          <w:rFonts w:hint="cs"/>
          <w:sz w:val="20"/>
          <w:rtl/>
        </w:rPr>
        <w:t xml:space="preserve"> والخامسة والأربعين</w:t>
      </w:r>
      <w:r w:rsidRPr="0072556F">
        <w:rPr>
          <w:rFonts w:hint="cs"/>
          <w:sz w:val="2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0C3" w:rsidRPr="00EE2184" w:rsidRDefault="001810C3" w:rsidP="00EE2184">
    <w:pPr>
      <w:pStyle w:val="Header"/>
      <w:jc w:val="right"/>
    </w:pPr>
    <w:r w:rsidRPr="00EE2184">
      <w:t>CAT/C/3/Rev.5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0C3" w:rsidRPr="00EE2184" w:rsidRDefault="001810C3" w:rsidP="00EE2184">
    <w:pPr>
      <w:pStyle w:val="Header"/>
      <w:jc w:val="left"/>
    </w:pPr>
    <w:r w:rsidRPr="00EE2184">
      <w:t>CAT/C/3/Rev.5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0C3" w:rsidRDefault="001810C3"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0,0">
            <w:txbxContent>
              <w:p w:rsidR="001810C3" w:rsidRPr="002B399E" w:rsidRDefault="001810C3" w:rsidP="00654786">
                <w:pPr>
                  <w:spacing w:before="120" w:line="460" w:lineRule="exact"/>
                  <w:rPr>
                    <w:rFonts w:hint="cs"/>
                    <w:b/>
                    <w:bCs/>
                    <w:sz w:val="54"/>
                    <w:szCs w:val="54"/>
                    <w:rtl/>
                  </w:rPr>
                </w:pPr>
                <w:r w:rsidRPr="002B399E">
                  <w:rPr>
                    <w:rFonts w:hint="cs"/>
                    <w:b/>
                    <w:bCs/>
                    <w:sz w:val="54"/>
                    <w:szCs w:val="54"/>
                    <w:rtl/>
                  </w:rPr>
                  <w:t>اتفاقية مناهضة التعذيب وغيره</w:t>
                </w:r>
              </w:p>
              <w:p w:rsidR="001810C3" w:rsidRPr="002B399E" w:rsidRDefault="001810C3" w:rsidP="00654786">
                <w:pPr>
                  <w:spacing w:before="120" w:line="480" w:lineRule="exact"/>
                  <w:rPr>
                    <w:rFonts w:hint="cs"/>
                    <w:b/>
                    <w:bCs/>
                    <w:sz w:val="54"/>
                    <w:szCs w:val="54"/>
                    <w:rtl/>
                  </w:rPr>
                </w:pPr>
                <w:r w:rsidRPr="002B399E">
                  <w:rPr>
                    <w:rFonts w:hint="cs"/>
                    <w:b/>
                    <w:bCs/>
                    <w:sz w:val="54"/>
                    <w:szCs w:val="54"/>
                    <w:rtl/>
                  </w:rPr>
                  <w:t>من ضروب المعاملة أو العقوبة</w:t>
                </w:r>
              </w:p>
              <w:p w:rsidR="001810C3" w:rsidRDefault="001810C3" w:rsidP="00654786">
                <w:pPr>
                  <w:rPr>
                    <w:rFonts w:hint="cs"/>
                  </w:rPr>
                </w:pPr>
                <w:r w:rsidRPr="002B399E">
                  <w:rPr>
                    <w:rFonts w:hint="cs"/>
                    <w:b/>
                    <w:bCs/>
                    <w:sz w:val="52"/>
                    <w:szCs w:val="52"/>
                    <w:rtl/>
                  </w:rPr>
                  <w:t>القاسية أو اللاإنسانية أو المهينة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E05DE9"/>
    <w:multiLevelType w:val="multilevel"/>
    <w:tmpl w:val="FA60C5B0"/>
    <w:name w:val="TOC"/>
    <w:lvl w:ilvl="0">
      <w:start w:val="1"/>
      <w:numFmt w:val="upperRoman"/>
      <w:lvlText w:val="%1."/>
      <w:lvlJc w:val="right"/>
      <w:pPr>
        <w:tabs>
          <w:tab w:val="num" w:pos="1296"/>
        </w:tabs>
        <w:ind w:left="1296" w:right="1296" w:hanging="216"/>
      </w:pPr>
    </w:lvl>
    <w:lvl w:ilvl="1">
      <w:start w:val="1"/>
      <w:numFmt w:val="upperLetter"/>
      <w:lvlText w:val="%2."/>
      <w:lvlJc w:val="left"/>
      <w:pPr>
        <w:tabs>
          <w:tab w:val="num" w:pos="1728"/>
        </w:tabs>
        <w:ind w:left="1728" w:right="1728" w:hanging="432"/>
      </w:pPr>
    </w:lvl>
    <w:lvl w:ilvl="2">
      <w:start w:val="1"/>
      <w:numFmt w:val="decimal"/>
      <w:lvlText w:val="%3."/>
      <w:lvlJc w:val="left"/>
      <w:pPr>
        <w:tabs>
          <w:tab w:val="num" w:pos="2160"/>
        </w:tabs>
        <w:ind w:left="2160" w:right="2160" w:hanging="432"/>
      </w:pPr>
    </w:lvl>
    <w:lvl w:ilvl="3">
      <w:start w:val="1"/>
      <w:numFmt w:val="lowerLetter"/>
      <w:lvlText w:val="(%4)"/>
      <w:lvlJc w:val="left"/>
      <w:pPr>
        <w:tabs>
          <w:tab w:val="num" w:pos="2592"/>
        </w:tabs>
        <w:ind w:left="2592" w:right="2592" w:hanging="432"/>
      </w:pPr>
    </w:lvl>
    <w:lvl w:ilvl="4">
      <w:start w:val="1"/>
      <w:numFmt w:val="lowerRoman"/>
      <w:lvlText w:val="(%5)"/>
      <w:lvlJc w:val="left"/>
      <w:pPr>
        <w:tabs>
          <w:tab w:val="num" w:pos="3024"/>
        </w:tabs>
        <w:ind w:left="3024" w:right="3024" w:hanging="432"/>
      </w:pPr>
    </w:lvl>
    <w:lvl w:ilvl="5">
      <w:start w:val="1"/>
      <w:numFmt w:val="bullet"/>
      <w:lvlText w:val=""/>
      <w:lvlJc w:val="left"/>
      <w:pPr>
        <w:tabs>
          <w:tab w:val="num" w:pos="3456"/>
        </w:tabs>
        <w:ind w:left="3456" w:righ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25F272F0"/>
    <w:multiLevelType w:val="hybridMultilevel"/>
    <w:tmpl w:val="F88E26C4"/>
    <w:lvl w:ilvl="0" w:tplc="7E168CC6">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10019" w:tentative="1">
      <w:start w:val="1"/>
      <w:numFmt w:val="bullet"/>
      <w:lvlText w:val="o"/>
      <w:lvlJc w:val="left"/>
      <w:pPr>
        <w:tabs>
          <w:tab w:val="num" w:pos="3028"/>
        </w:tabs>
        <w:ind w:left="3028" w:hanging="360"/>
      </w:pPr>
      <w:rPr>
        <w:rFonts w:ascii="Courier New" w:hAnsi="Courier New" w:cs="Courier New" w:hint="default"/>
      </w:rPr>
    </w:lvl>
    <w:lvl w:ilvl="2" w:tplc="0401001B" w:tentative="1">
      <w:start w:val="1"/>
      <w:numFmt w:val="bullet"/>
      <w:lvlText w:val=""/>
      <w:lvlJc w:val="left"/>
      <w:pPr>
        <w:tabs>
          <w:tab w:val="num" w:pos="3748"/>
        </w:tabs>
        <w:ind w:left="3748" w:hanging="360"/>
      </w:pPr>
      <w:rPr>
        <w:rFonts w:ascii="Wingdings" w:hAnsi="Wingdings" w:hint="default"/>
      </w:rPr>
    </w:lvl>
    <w:lvl w:ilvl="3" w:tplc="0401000F" w:tentative="1">
      <w:start w:val="1"/>
      <w:numFmt w:val="bullet"/>
      <w:lvlText w:val=""/>
      <w:lvlJc w:val="left"/>
      <w:pPr>
        <w:tabs>
          <w:tab w:val="num" w:pos="4468"/>
        </w:tabs>
        <w:ind w:left="4468" w:hanging="360"/>
      </w:pPr>
      <w:rPr>
        <w:rFonts w:ascii="Symbol" w:hAnsi="Symbol" w:hint="default"/>
      </w:rPr>
    </w:lvl>
    <w:lvl w:ilvl="4" w:tplc="04010019" w:tentative="1">
      <w:start w:val="1"/>
      <w:numFmt w:val="bullet"/>
      <w:lvlText w:val="o"/>
      <w:lvlJc w:val="left"/>
      <w:pPr>
        <w:tabs>
          <w:tab w:val="num" w:pos="5188"/>
        </w:tabs>
        <w:ind w:left="5188" w:hanging="360"/>
      </w:pPr>
      <w:rPr>
        <w:rFonts w:ascii="Courier New" w:hAnsi="Courier New" w:cs="Courier New" w:hint="default"/>
      </w:rPr>
    </w:lvl>
    <w:lvl w:ilvl="5" w:tplc="0401001B" w:tentative="1">
      <w:start w:val="1"/>
      <w:numFmt w:val="bullet"/>
      <w:lvlText w:val=""/>
      <w:lvlJc w:val="left"/>
      <w:pPr>
        <w:tabs>
          <w:tab w:val="num" w:pos="5908"/>
        </w:tabs>
        <w:ind w:left="5908" w:hanging="360"/>
      </w:pPr>
      <w:rPr>
        <w:rFonts w:ascii="Wingdings" w:hAnsi="Wingdings" w:hint="default"/>
      </w:rPr>
    </w:lvl>
    <w:lvl w:ilvl="6" w:tplc="0401000F" w:tentative="1">
      <w:start w:val="1"/>
      <w:numFmt w:val="bullet"/>
      <w:lvlText w:val=""/>
      <w:lvlJc w:val="left"/>
      <w:pPr>
        <w:tabs>
          <w:tab w:val="num" w:pos="6628"/>
        </w:tabs>
        <w:ind w:left="6628" w:hanging="360"/>
      </w:pPr>
      <w:rPr>
        <w:rFonts w:ascii="Symbol" w:hAnsi="Symbol" w:hint="default"/>
      </w:rPr>
    </w:lvl>
    <w:lvl w:ilvl="7" w:tplc="04010019" w:tentative="1">
      <w:start w:val="1"/>
      <w:numFmt w:val="bullet"/>
      <w:lvlText w:val="o"/>
      <w:lvlJc w:val="left"/>
      <w:pPr>
        <w:tabs>
          <w:tab w:val="num" w:pos="7348"/>
        </w:tabs>
        <w:ind w:left="7348" w:hanging="360"/>
      </w:pPr>
      <w:rPr>
        <w:rFonts w:ascii="Courier New" w:hAnsi="Courier New" w:cs="Courier New" w:hint="default"/>
      </w:rPr>
    </w:lvl>
    <w:lvl w:ilvl="8" w:tplc="0401001B" w:tentative="1">
      <w:start w:val="1"/>
      <w:numFmt w:val="bullet"/>
      <w:lvlText w:val=""/>
      <w:lvlJc w:val="left"/>
      <w:pPr>
        <w:tabs>
          <w:tab w:val="num" w:pos="8068"/>
        </w:tabs>
        <w:ind w:left="8068" w:hanging="360"/>
      </w:pPr>
      <w:rPr>
        <w:rFonts w:ascii="Wingdings" w:hAnsi="Wingdings" w:hint="default"/>
      </w:rPr>
    </w:lvl>
  </w:abstractNum>
  <w:abstractNum w:abstractNumId="5">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32A75D52"/>
    <w:multiLevelType w:val="hybridMultilevel"/>
    <w:tmpl w:val="AF6C6348"/>
    <w:lvl w:ilvl="0" w:tplc="1D324D1E">
      <w:start w:val="1"/>
      <w:numFmt w:val="decimal"/>
      <w:pStyle w:val="ParaNoGA"/>
      <w:lvlText w:val="%1-"/>
      <w:lvlJc w:val="left"/>
      <w:pPr>
        <w:tabs>
          <w:tab w:val="num" w:pos="1361"/>
        </w:tabs>
        <w:ind w:left="1247" w:firstLine="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
    <w:nsid w:val="33655D9C"/>
    <w:multiLevelType w:val="hybridMultilevel"/>
    <w:tmpl w:val="C9DCA460"/>
    <w:lvl w:ilvl="0">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8">
    <w:nsid w:val="394C6AF4"/>
    <w:multiLevelType w:val="hybridMultilevel"/>
    <w:tmpl w:val="B4F25B64"/>
    <w:lvl w:ilvl="0" w:tplc="E60CEABA">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DEF3F8B"/>
    <w:multiLevelType w:val="hybridMultilevel"/>
    <w:tmpl w:val="A072E08C"/>
    <w:lvl w:ilvl="0" w:tplc="2368BD92">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3F1E1156"/>
    <w:multiLevelType w:val="hybridMultilevel"/>
    <w:tmpl w:val="8632BE1C"/>
    <w:lvl w:ilvl="0">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1">
    <w:nsid w:val="40B06C04"/>
    <w:multiLevelType w:val="hybridMultilevel"/>
    <w:tmpl w:val="A27051CA"/>
    <w:lvl w:ilvl="0" w:tplc="D25C9436">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454B2370"/>
    <w:multiLevelType w:val="hybridMultilevel"/>
    <w:tmpl w:val="278EE6AE"/>
    <w:name w:val="TOC2222"/>
    <w:lvl w:ilvl="0">
      <w:start w:val="1"/>
      <w:numFmt w:val="bullet"/>
      <w:pStyle w:val="Bullet2GA"/>
      <w:lvlText w:val=""/>
      <w:lvlJc w:val="left"/>
      <w:pPr>
        <w:tabs>
          <w:tab w:val="num" w:pos="1644"/>
        </w:tabs>
        <w:ind w:left="2041" w:firstLine="0"/>
      </w:pPr>
      <w:rPr>
        <w:rFonts w:ascii="Symbol" w:hAnsi="Symbol" w:hint="default"/>
      </w:rPr>
    </w:lvl>
    <w:lvl w:ilvl="1" w:tentative="1">
      <w:start w:val="1"/>
      <w:numFmt w:val="bullet"/>
      <w:lvlText w:val="o"/>
      <w:lvlJc w:val="left"/>
      <w:pPr>
        <w:tabs>
          <w:tab w:val="num" w:pos="3935"/>
        </w:tabs>
        <w:ind w:left="3935" w:hanging="360"/>
      </w:pPr>
      <w:rPr>
        <w:rFonts w:ascii="Courier New" w:hAnsi="Courier New" w:cs="Courier New" w:hint="default"/>
      </w:rPr>
    </w:lvl>
    <w:lvl w:ilvl="2" w:tentative="1">
      <w:start w:val="1"/>
      <w:numFmt w:val="bullet"/>
      <w:lvlText w:val=""/>
      <w:lvlJc w:val="left"/>
      <w:pPr>
        <w:tabs>
          <w:tab w:val="num" w:pos="4655"/>
        </w:tabs>
        <w:ind w:left="4655" w:hanging="360"/>
      </w:pPr>
      <w:rPr>
        <w:rFonts w:ascii="Wingdings" w:hAnsi="Wingdings" w:hint="default"/>
      </w:rPr>
    </w:lvl>
    <w:lvl w:ilvl="3" w:tentative="1">
      <w:start w:val="1"/>
      <w:numFmt w:val="bullet"/>
      <w:lvlText w:val=""/>
      <w:lvlJc w:val="left"/>
      <w:pPr>
        <w:tabs>
          <w:tab w:val="num" w:pos="5375"/>
        </w:tabs>
        <w:ind w:left="5375" w:hanging="360"/>
      </w:pPr>
      <w:rPr>
        <w:rFonts w:ascii="Symbol" w:hAnsi="Symbol" w:hint="default"/>
      </w:rPr>
    </w:lvl>
    <w:lvl w:ilvl="4" w:tentative="1">
      <w:start w:val="1"/>
      <w:numFmt w:val="bullet"/>
      <w:lvlText w:val="o"/>
      <w:lvlJc w:val="left"/>
      <w:pPr>
        <w:tabs>
          <w:tab w:val="num" w:pos="6095"/>
        </w:tabs>
        <w:ind w:left="6095" w:hanging="360"/>
      </w:pPr>
      <w:rPr>
        <w:rFonts w:ascii="Courier New" w:hAnsi="Courier New" w:cs="Courier New" w:hint="default"/>
      </w:rPr>
    </w:lvl>
    <w:lvl w:ilvl="5" w:tentative="1">
      <w:start w:val="1"/>
      <w:numFmt w:val="bullet"/>
      <w:lvlText w:val=""/>
      <w:lvlJc w:val="left"/>
      <w:pPr>
        <w:tabs>
          <w:tab w:val="num" w:pos="6815"/>
        </w:tabs>
        <w:ind w:left="6815" w:hanging="360"/>
      </w:pPr>
      <w:rPr>
        <w:rFonts w:ascii="Wingdings" w:hAnsi="Wingdings" w:hint="default"/>
      </w:rPr>
    </w:lvl>
    <w:lvl w:ilvl="6" w:tentative="1">
      <w:start w:val="1"/>
      <w:numFmt w:val="bullet"/>
      <w:lvlText w:val=""/>
      <w:lvlJc w:val="left"/>
      <w:pPr>
        <w:tabs>
          <w:tab w:val="num" w:pos="7535"/>
        </w:tabs>
        <w:ind w:left="7535" w:hanging="360"/>
      </w:pPr>
      <w:rPr>
        <w:rFonts w:ascii="Symbol" w:hAnsi="Symbol" w:hint="default"/>
      </w:rPr>
    </w:lvl>
    <w:lvl w:ilvl="7" w:tentative="1">
      <w:start w:val="1"/>
      <w:numFmt w:val="bullet"/>
      <w:lvlText w:val="o"/>
      <w:lvlJc w:val="left"/>
      <w:pPr>
        <w:tabs>
          <w:tab w:val="num" w:pos="8255"/>
        </w:tabs>
        <w:ind w:left="8255" w:hanging="360"/>
      </w:pPr>
      <w:rPr>
        <w:rFonts w:ascii="Courier New" w:hAnsi="Courier New" w:cs="Courier New" w:hint="default"/>
      </w:rPr>
    </w:lvl>
    <w:lvl w:ilvl="8" w:tentative="1">
      <w:start w:val="1"/>
      <w:numFmt w:val="bullet"/>
      <w:lvlText w:val=""/>
      <w:lvlJc w:val="left"/>
      <w:pPr>
        <w:tabs>
          <w:tab w:val="num" w:pos="8975"/>
        </w:tabs>
        <w:ind w:left="8975" w:hanging="360"/>
      </w:pPr>
      <w:rPr>
        <w:rFonts w:ascii="Wingdings" w:hAnsi="Wingdings" w:hint="default"/>
      </w:rPr>
    </w:lvl>
  </w:abstractNum>
  <w:abstractNum w:abstractNumId="13">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AE32A09"/>
    <w:multiLevelType w:val="hybridMultilevel"/>
    <w:tmpl w:val="9C5295AC"/>
    <w:lvl w:ilvl="0" w:tplc="8B804F94">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10019" w:tentative="1">
      <w:start w:val="1"/>
      <w:numFmt w:val="bullet"/>
      <w:lvlText w:val="o"/>
      <w:lvlJc w:val="left"/>
      <w:pPr>
        <w:tabs>
          <w:tab w:val="num" w:pos="3595"/>
        </w:tabs>
        <w:ind w:left="3595" w:hanging="360"/>
      </w:pPr>
      <w:rPr>
        <w:rFonts w:ascii="Courier New" w:hAnsi="Courier New" w:cs="Courier New" w:hint="default"/>
      </w:rPr>
    </w:lvl>
    <w:lvl w:ilvl="2" w:tplc="0401001B" w:tentative="1">
      <w:start w:val="1"/>
      <w:numFmt w:val="bullet"/>
      <w:lvlText w:val=""/>
      <w:lvlJc w:val="left"/>
      <w:pPr>
        <w:tabs>
          <w:tab w:val="num" w:pos="4315"/>
        </w:tabs>
        <w:ind w:left="4315" w:hanging="360"/>
      </w:pPr>
      <w:rPr>
        <w:rFonts w:ascii="Wingdings" w:hAnsi="Wingdings" w:hint="default"/>
      </w:rPr>
    </w:lvl>
    <w:lvl w:ilvl="3" w:tplc="0401000F" w:tentative="1">
      <w:start w:val="1"/>
      <w:numFmt w:val="bullet"/>
      <w:lvlText w:val=""/>
      <w:lvlJc w:val="left"/>
      <w:pPr>
        <w:tabs>
          <w:tab w:val="num" w:pos="5035"/>
        </w:tabs>
        <w:ind w:left="5035" w:hanging="360"/>
      </w:pPr>
      <w:rPr>
        <w:rFonts w:ascii="Symbol" w:hAnsi="Symbol" w:hint="default"/>
      </w:rPr>
    </w:lvl>
    <w:lvl w:ilvl="4" w:tplc="04010019" w:tentative="1">
      <w:start w:val="1"/>
      <w:numFmt w:val="bullet"/>
      <w:lvlText w:val="o"/>
      <w:lvlJc w:val="left"/>
      <w:pPr>
        <w:tabs>
          <w:tab w:val="num" w:pos="5755"/>
        </w:tabs>
        <w:ind w:left="5755" w:hanging="360"/>
      </w:pPr>
      <w:rPr>
        <w:rFonts w:ascii="Courier New" w:hAnsi="Courier New" w:cs="Courier New" w:hint="default"/>
      </w:rPr>
    </w:lvl>
    <w:lvl w:ilvl="5" w:tplc="0401001B" w:tentative="1">
      <w:start w:val="1"/>
      <w:numFmt w:val="bullet"/>
      <w:lvlText w:val=""/>
      <w:lvlJc w:val="left"/>
      <w:pPr>
        <w:tabs>
          <w:tab w:val="num" w:pos="6475"/>
        </w:tabs>
        <w:ind w:left="6475" w:hanging="360"/>
      </w:pPr>
      <w:rPr>
        <w:rFonts w:ascii="Wingdings" w:hAnsi="Wingdings" w:hint="default"/>
      </w:rPr>
    </w:lvl>
    <w:lvl w:ilvl="6" w:tplc="0401000F" w:tentative="1">
      <w:start w:val="1"/>
      <w:numFmt w:val="bullet"/>
      <w:lvlText w:val=""/>
      <w:lvlJc w:val="left"/>
      <w:pPr>
        <w:tabs>
          <w:tab w:val="num" w:pos="7195"/>
        </w:tabs>
        <w:ind w:left="7195" w:hanging="360"/>
      </w:pPr>
      <w:rPr>
        <w:rFonts w:ascii="Symbol" w:hAnsi="Symbol" w:hint="default"/>
      </w:rPr>
    </w:lvl>
    <w:lvl w:ilvl="7" w:tplc="04010019" w:tentative="1">
      <w:start w:val="1"/>
      <w:numFmt w:val="bullet"/>
      <w:lvlText w:val="o"/>
      <w:lvlJc w:val="left"/>
      <w:pPr>
        <w:tabs>
          <w:tab w:val="num" w:pos="7915"/>
        </w:tabs>
        <w:ind w:left="7915" w:hanging="360"/>
      </w:pPr>
      <w:rPr>
        <w:rFonts w:ascii="Courier New" w:hAnsi="Courier New" w:cs="Courier New" w:hint="default"/>
      </w:rPr>
    </w:lvl>
    <w:lvl w:ilvl="8" w:tplc="0401001B"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13"/>
  </w:num>
  <w:num w:numId="3">
    <w:abstractNumId w:val="6"/>
  </w:num>
  <w:num w:numId="4">
    <w:abstractNumId w:val="4"/>
  </w:num>
  <w:num w:numId="5">
    <w:abstractNumId w:val="14"/>
  </w:num>
  <w:num w:numId="6">
    <w:abstractNumId w:val="12"/>
  </w:num>
  <w:num w:numId="7">
    <w:abstractNumId w:val="2"/>
  </w:num>
  <w:num w:numId="8">
    <w:abstractNumId w:val="1"/>
  </w:num>
  <w:num w:numId="9">
    <w:abstractNumId w:val="11"/>
  </w:num>
  <w:num w:numId="10">
    <w:abstractNumId w:val="9"/>
  </w:num>
  <w:num w:numId="11">
    <w:abstractNumId w:val="8"/>
  </w:num>
  <w:num w:numId="12">
    <w:abstractNumId w:val="0"/>
  </w:num>
  <w:num w:numId="13">
    <w:abstractNumId w:val="7"/>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7BB0"/>
    <w:rsid w:val="00040E25"/>
    <w:rsid w:val="00042149"/>
    <w:rsid w:val="000648EA"/>
    <w:rsid w:val="00086B15"/>
    <w:rsid w:val="000957C8"/>
    <w:rsid w:val="00097049"/>
    <w:rsid w:val="000A04D5"/>
    <w:rsid w:val="000A17FF"/>
    <w:rsid w:val="000B52F2"/>
    <w:rsid w:val="000D0EAE"/>
    <w:rsid w:val="000D5380"/>
    <w:rsid w:val="000D6654"/>
    <w:rsid w:val="000E103D"/>
    <w:rsid w:val="000E540E"/>
    <w:rsid w:val="000F0264"/>
    <w:rsid w:val="000F2EBF"/>
    <w:rsid w:val="000F3A9F"/>
    <w:rsid w:val="000F5FF6"/>
    <w:rsid w:val="001022B5"/>
    <w:rsid w:val="00113FA5"/>
    <w:rsid w:val="0012623B"/>
    <w:rsid w:val="00131C6F"/>
    <w:rsid w:val="001455A0"/>
    <w:rsid w:val="00150116"/>
    <w:rsid w:val="001602A3"/>
    <w:rsid w:val="001810C3"/>
    <w:rsid w:val="001A26E5"/>
    <w:rsid w:val="001A5161"/>
    <w:rsid w:val="001A60BD"/>
    <w:rsid w:val="001C4DDC"/>
    <w:rsid w:val="001F1983"/>
    <w:rsid w:val="00217A97"/>
    <w:rsid w:val="002244FB"/>
    <w:rsid w:val="00226BA3"/>
    <w:rsid w:val="00232277"/>
    <w:rsid w:val="0023736D"/>
    <w:rsid w:val="00257225"/>
    <w:rsid w:val="00310160"/>
    <w:rsid w:val="00315F51"/>
    <w:rsid w:val="00341A8C"/>
    <w:rsid w:val="003519E6"/>
    <w:rsid w:val="00351BD2"/>
    <w:rsid w:val="00366C65"/>
    <w:rsid w:val="003B4356"/>
    <w:rsid w:val="003C2ABE"/>
    <w:rsid w:val="003E34E2"/>
    <w:rsid w:val="003F08A8"/>
    <w:rsid w:val="004250E3"/>
    <w:rsid w:val="00472541"/>
    <w:rsid w:val="00472A81"/>
    <w:rsid w:val="004909D7"/>
    <w:rsid w:val="00490F3F"/>
    <w:rsid w:val="004A20A6"/>
    <w:rsid w:val="004B2C92"/>
    <w:rsid w:val="004D6A3A"/>
    <w:rsid w:val="004F4AD7"/>
    <w:rsid w:val="00557CD3"/>
    <w:rsid w:val="005616CC"/>
    <w:rsid w:val="00571432"/>
    <w:rsid w:val="005732A2"/>
    <w:rsid w:val="005762A5"/>
    <w:rsid w:val="00590BA3"/>
    <w:rsid w:val="005A76E2"/>
    <w:rsid w:val="005B46D9"/>
    <w:rsid w:val="005B7305"/>
    <w:rsid w:val="005B7AE0"/>
    <w:rsid w:val="005F146F"/>
    <w:rsid w:val="005F71B6"/>
    <w:rsid w:val="00642136"/>
    <w:rsid w:val="00654786"/>
    <w:rsid w:val="00660FD4"/>
    <w:rsid w:val="006861AA"/>
    <w:rsid w:val="006A4425"/>
    <w:rsid w:val="006B00A4"/>
    <w:rsid w:val="006B4669"/>
    <w:rsid w:val="006F6BF8"/>
    <w:rsid w:val="00707BDF"/>
    <w:rsid w:val="00710727"/>
    <w:rsid w:val="00715F45"/>
    <w:rsid w:val="00731815"/>
    <w:rsid w:val="00731B84"/>
    <w:rsid w:val="00734AE7"/>
    <w:rsid w:val="00774C94"/>
    <w:rsid w:val="0079344E"/>
    <w:rsid w:val="007A23FB"/>
    <w:rsid w:val="007E197F"/>
    <w:rsid w:val="007F68C4"/>
    <w:rsid w:val="008153DE"/>
    <w:rsid w:val="00834FF4"/>
    <w:rsid w:val="00852A10"/>
    <w:rsid w:val="00854B3C"/>
    <w:rsid w:val="00861A0A"/>
    <w:rsid w:val="00862634"/>
    <w:rsid w:val="00866C59"/>
    <w:rsid w:val="00877306"/>
    <w:rsid w:val="008A6242"/>
    <w:rsid w:val="008B4BC6"/>
    <w:rsid w:val="00901E57"/>
    <w:rsid w:val="009070DF"/>
    <w:rsid w:val="00913CAA"/>
    <w:rsid w:val="00935F0E"/>
    <w:rsid w:val="0095208F"/>
    <w:rsid w:val="00977B3F"/>
    <w:rsid w:val="009814AE"/>
    <w:rsid w:val="009901D3"/>
    <w:rsid w:val="00996BBE"/>
    <w:rsid w:val="00996DC8"/>
    <w:rsid w:val="009B2C03"/>
    <w:rsid w:val="009D1DD5"/>
    <w:rsid w:val="009F52C2"/>
    <w:rsid w:val="009F722C"/>
    <w:rsid w:val="00A26157"/>
    <w:rsid w:val="00A265C3"/>
    <w:rsid w:val="00A43F9A"/>
    <w:rsid w:val="00A53F38"/>
    <w:rsid w:val="00A543D4"/>
    <w:rsid w:val="00AD0014"/>
    <w:rsid w:val="00AD4CF2"/>
    <w:rsid w:val="00AF0796"/>
    <w:rsid w:val="00AF0BBA"/>
    <w:rsid w:val="00B25BBD"/>
    <w:rsid w:val="00B30468"/>
    <w:rsid w:val="00B44E31"/>
    <w:rsid w:val="00B46921"/>
    <w:rsid w:val="00B55AE5"/>
    <w:rsid w:val="00B80B17"/>
    <w:rsid w:val="00BA4F7E"/>
    <w:rsid w:val="00BB2C41"/>
    <w:rsid w:val="00BC55C8"/>
    <w:rsid w:val="00BC5C10"/>
    <w:rsid w:val="00BE2964"/>
    <w:rsid w:val="00BE4C86"/>
    <w:rsid w:val="00C036ED"/>
    <w:rsid w:val="00C1503E"/>
    <w:rsid w:val="00C21623"/>
    <w:rsid w:val="00C24FBD"/>
    <w:rsid w:val="00C42B92"/>
    <w:rsid w:val="00C473BA"/>
    <w:rsid w:val="00C611ED"/>
    <w:rsid w:val="00C6490A"/>
    <w:rsid w:val="00C64FE1"/>
    <w:rsid w:val="00C74296"/>
    <w:rsid w:val="00C742F3"/>
    <w:rsid w:val="00C8345E"/>
    <w:rsid w:val="00C83E19"/>
    <w:rsid w:val="00CA54A3"/>
    <w:rsid w:val="00CA5F7C"/>
    <w:rsid w:val="00CC4500"/>
    <w:rsid w:val="00D1212D"/>
    <w:rsid w:val="00D51067"/>
    <w:rsid w:val="00D75657"/>
    <w:rsid w:val="00D960AD"/>
    <w:rsid w:val="00DA0E0E"/>
    <w:rsid w:val="00DB0C39"/>
    <w:rsid w:val="00DB7679"/>
    <w:rsid w:val="00DF1702"/>
    <w:rsid w:val="00DF4DD8"/>
    <w:rsid w:val="00DF668E"/>
    <w:rsid w:val="00E04826"/>
    <w:rsid w:val="00E14D2B"/>
    <w:rsid w:val="00E20DBA"/>
    <w:rsid w:val="00E6524A"/>
    <w:rsid w:val="00E660D6"/>
    <w:rsid w:val="00E771AB"/>
    <w:rsid w:val="00EA796F"/>
    <w:rsid w:val="00EB077B"/>
    <w:rsid w:val="00EC50B9"/>
    <w:rsid w:val="00ED26A0"/>
    <w:rsid w:val="00EE2184"/>
    <w:rsid w:val="00F07FF8"/>
    <w:rsid w:val="00F1727A"/>
    <w:rsid w:val="00F34764"/>
    <w:rsid w:val="00F534B2"/>
    <w:rsid w:val="00F54E3C"/>
    <w:rsid w:val="00F7225E"/>
    <w:rsid w:val="00F82AC8"/>
    <w:rsid w:val="00F874BD"/>
    <w:rsid w:val="00F97BB0"/>
    <w:rsid w:val="00FB1D0B"/>
    <w:rsid w:val="00FD24AD"/>
    <w:rsid w:val="00FE55A3"/>
    <w:rsid w:val="00FE6865"/>
    <w:rsid w:val="00FF560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paragraph" w:styleId="Heading4">
    <w:name w:val="heading 4"/>
    <w:basedOn w:val="Normal"/>
    <w:next w:val="Normal"/>
    <w:qFormat/>
    <w:rsid w:val="00EE2184"/>
    <w:pPr>
      <w:keepNext/>
      <w:spacing w:before="240" w:after="240" w:line="240" w:lineRule="auto"/>
      <w:jc w:val="center"/>
      <w:outlineLvl w:val="3"/>
    </w:pPr>
    <w:rPr>
      <w:rFonts w:cs="Times New Roman"/>
      <w:spacing w:val="6"/>
      <w:kern w:val="16"/>
      <w:sz w:val="22"/>
      <w:szCs w:val="28"/>
      <w:u w:val="single"/>
      <w:lang w:eastAsia="ar-SA"/>
    </w:rPr>
  </w:style>
  <w:style w:type="paragraph" w:styleId="Heading5">
    <w:name w:val="heading 5"/>
    <w:basedOn w:val="Normal"/>
    <w:next w:val="Normal"/>
    <w:qFormat/>
    <w:rsid w:val="00EE2184"/>
    <w:pPr>
      <w:spacing w:before="240" w:after="240" w:line="240" w:lineRule="auto"/>
      <w:jc w:val="both"/>
      <w:outlineLvl w:val="4"/>
    </w:pPr>
    <w:rPr>
      <w:b/>
      <w:bCs/>
      <w:spacing w:val="6"/>
      <w:kern w:val="16"/>
      <w:sz w:val="28"/>
      <w:szCs w:val="36"/>
      <w:lang w:eastAsia="ar-SA"/>
    </w:rPr>
  </w:style>
  <w:style w:type="paragraph" w:styleId="Heading6">
    <w:name w:val="heading 6"/>
    <w:basedOn w:val="Normal"/>
    <w:next w:val="Normal"/>
    <w:qFormat/>
    <w:rsid w:val="00EE2184"/>
    <w:pPr>
      <w:keepNext/>
      <w:spacing w:before="240" w:after="240" w:line="240" w:lineRule="auto"/>
      <w:jc w:val="both"/>
      <w:outlineLvl w:val="5"/>
    </w:pPr>
    <w:rPr>
      <w:spacing w:val="6"/>
      <w:kern w:val="16"/>
      <w:sz w:val="28"/>
      <w:szCs w:val="36"/>
      <w:lang w:eastAsia="ar-SA"/>
    </w:rPr>
  </w:style>
  <w:style w:type="paragraph" w:styleId="Heading7">
    <w:name w:val="heading 7"/>
    <w:basedOn w:val="Normal"/>
    <w:next w:val="Normal"/>
    <w:qFormat/>
    <w:rsid w:val="00EE2184"/>
    <w:pPr>
      <w:keepNext/>
      <w:spacing w:before="240" w:after="240" w:line="240" w:lineRule="auto"/>
      <w:jc w:val="both"/>
      <w:outlineLvl w:val="6"/>
    </w:pPr>
    <w:rPr>
      <w:b/>
      <w:bCs/>
      <w:i/>
      <w:iCs/>
      <w:spacing w:val="6"/>
      <w:kern w:val="16"/>
      <w:sz w:val="22"/>
      <w:lang w:eastAsia="ar-SA"/>
    </w:rPr>
  </w:style>
  <w:style w:type="paragraph" w:styleId="Heading8">
    <w:name w:val="heading 8"/>
    <w:basedOn w:val="Normal"/>
    <w:next w:val="Normal"/>
    <w:qFormat/>
    <w:rsid w:val="00EE2184"/>
    <w:pPr>
      <w:keepNext/>
      <w:spacing w:before="240" w:after="240" w:line="240" w:lineRule="auto"/>
      <w:jc w:val="both"/>
      <w:outlineLvl w:val="7"/>
    </w:pPr>
    <w:rPr>
      <w:i/>
      <w:iCs/>
      <w:spacing w:val="6"/>
      <w:kern w:val="16"/>
      <w:sz w:val="22"/>
      <w:lang w:eastAsia="ar-SA"/>
    </w:rPr>
  </w:style>
  <w:style w:type="paragraph" w:styleId="Heading9">
    <w:name w:val="heading 9"/>
    <w:basedOn w:val="Normal"/>
    <w:next w:val="Normal"/>
    <w:qFormat/>
    <w:rsid w:val="00EE2184"/>
    <w:pPr>
      <w:keepNext/>
      <w:spacing w:before="240" w:after="240" w:line="240" w:lineRule="auto"/>
      <w:jc w:val="both"/>
      <w:outlineLvl w:val="8"/>
    </w:pPr>
    <w:rPr>
      <w:spacing w:val="6"/>
      <w:kern w:val="16"/>
      <w:sz w:val="22"/>
      <w:u w:val="single"/>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semiHidden/>
    <w:rsid w:val="00FE6865"/>
    <w:rPr>
      <w:vertAlign w:val="superscript"/>
    </w:rPr>
  </w:style>
  <w:style w:type="paragraph" w:customStyle="1" w:styleId="a">
    <w:name w:val="(أ) إلى (د)"/>
    <w:basedOn w:val="Normal"/>
    <w:rsid w:val="00EE2184"/>
    <w:pPr>
      <w:numPr>
        <w:numId w:val="8"/>
      </w:numPr>
      <w:tabs>
        <w:tab w:val="clear" w:pos="1440"/>
      </w:tabs>
      <w:spacing w:before="240" w:after="240" w:line="240" w:lineRule="auto"/>
      <w:ind w:left="0" w:right="0" w:firstLine="720"/>
      <w:jc w:val="both"/>
    </w:pPr>
    <w:rPr>
      <w:spacing w:val="6"/>
      <w:kern w:val="16"/>
      <w:sz w:val="22"/>
      <w:lang w:eastAsia="ar-SA"/>
    </w:rPr>
  </w:style>
  <w:style w:type="paragraph" w:customStyle="1" w:styleId="a0">
    <w:name w:val="(ه‍)"/>
    <w:basedOn w:val="a"/>
    <w:rsid w:val="00EE2184"/>
    <w:pPr>
      <w:numPr>
        <w:numId w:val="9"/>
      </w:numPr>
      <w:tabs>
        <w:tab w:val="clear" w:pos="1080"/>
        <w:tab w:val="left" w:pos="720"/>
      </w:tabs>
    </w:pPr>
  </w:style>
  <w:style w:type="paragraph" w:customStyle="1" w:styleId="parag">
    <w:name w:val="parag"/>
    <w:rsid w:val="00EE2184"/>
    <w:pPr>
      <w:numPr>
        <w:numId w:val="10"/>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rsid w:val="00EE2184"/>
    <w:pPr>
      <w:numPr>
        <w:numId w:val="12"/>
      </w:numPr>
      <w:spacing w:before="240" w:after="240" w:line="240" w:lineRule="auto"/>
      <w:ind w:right="0"/>
      <w:jc w:val="both"/>
    </w:pPr>
    <w:rPr>
      <w:spacing w:val="6"/>
      <w:kern w:val="16"/>
      <w:sz w:val="22"/>
      <w:lang w:eastAsia="ar-SA"/>
    </w:rPr>
  </w:style>
  <w:style w:type="paragraph" w:customStyle="1" w:styleId="Artic1-">
    <w:name w:val="Artic_1-"/>
    <w:basedOn w:val="Normal"/>
    <w:rsid w:val="00EE2184"/>
    <w:pPr>
      <w:numPr>
        <w:numId w:val="13"/>
      </w:numPr>
      <w:spacing w:before="240" w:after="240" w:line="240" w:lineRule="auto"/>
      <w:jc w:val="both"/>
    </w:pPr>
    <w:rPr>
      <w:spacing w:val="6"/>
      <w:kern w:val="16"/>
      <w:sz w:val="22"/>
      <w:lang w:eastAsia="ar-SA"/>
    </w:rPr>
  </w:style>
  <w:style w:type="paragraph" w:customStyle="1" w:styleId="-">
    <w:name w:val="(و) -"/>
    <w:basedOn w:val="Normal"/>
    <w:rsid w:val="00EE2184"/>
    <w:pPr>
      <w:numPr>
        <w:numId w:val="11"/>
      </w:numPr>
      <w:tabs>
        <w:tab w:val="clear" w:pos="1080"/>
      </w:tabs>
      <w:spacing w:before="240" w:after="240" w:line="240" w:lineRule="auto"/>
      <w:jc w:val="both"/>
    </w:pPr>
    <w:rPr>
      <w:spacing w:val="6"/>
      <w:kern w:val="16"/>
      <w:sz w:val="22"/>
      <w:lang w:eastAsia="ar-SA"/>
    </w:rPr>
  </w:style>
  <w:style w:type="paragraph" w:styleId="TOC9">
    <w:name w:val="toc 9"/>
    <w:basedOn w:val="Normal"/>
    <w:next w:val="Normal"/>
    <w:autoRedefine/>
    <w:semiHidden/>
    <w:rsid w:val="00EE2184"/>
    <w:pPr>
      <w:spacing w:before="240" w:after="240" w:line="240" w:lineRule="auto"/>
      <w:ind w:left="1760"/>
      <w:jc w:val="both"/>
    </w:pPr>
    <w:rPr>
      <w:spacing w:val="6"/>
      <w:kern w:val="16"/>
      <w:sz w:val="22"/>
      <w:lang w:eastAsia="ar-SA"/>
    </w:rPr>
  </w:style>
  <w:style w:type="paragraph" w:customStyle="1" w:styleId="Rom1-">
    <w:name w:val="Rom_'1'-"/>
    <w:basedOn w:val="Normal"/>
    <w:rsid w:val="00EE2184"/>
    <w:pPr>
      <w:numPr>
        <w:numId w:val="14"/>
      </w:numPr>
      <w:spacing w:before="240" w:after="240" w:line="240" w:lineRule="auto"/>
      <w:ind w:right="0"/>
      <w:jc w:val="both"/>
    </w:pPr>
    <w:rPr>
      <w:spacing w:val="6"/>
      <w:kern w:val="16"/>
      <w:sz w:val="22"/>
      <w:lang w:eastAsia="ar-SA"/>
    </w:rPr>
  </w:style>
  <w:style w:type="paragraph" w:customStyle="1" w:styleId="SingleTxt">
    <w:name w:val="__Single Txt"/>
    <w:basedOn w:val="Normal"/>
    <w:rsid w:val="00EE2184"/>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both"/>
    </w:pPr>
    <w:rPr>
      <w:noProof/>
      <w:w w:val="103"/>
      <w:kern w:val="14"/>
      <w:lang w:eastAsia="ar-SA"/>
    </w:rPr>
  </w:style>
  <w:style w:type="paragraph" w:customStyle="1" w:styleId="H1CLB">
    <w:name w:val="H1_C+L+B"/>
    <w:basedOn w:val="Normal"/>
    <w:rsid w:val="00EE2184"/>
    <w:pPr>
      <w:spacing w:before="240" w:after="240" w:line="240" w:lineRule="auto"/>
      <w:jc w:val="center"/>
    </w:pPr>
    <w:rPr>
      <w:bCs/>
      <w:spacing w:val="6"/>
      <w:kern w:val="16"/>
      <w:sz w:val="28"/>
      <w:szCs w:val="36"/>
      <w:lang w:eastAsia="ar-SA"/>
    </w:rPr>
  </w:style>
  <w:style w:type="paragraph" w:customStyle="1" w:styleId="H2CL">
    <w:name w:val="H2_C+L"/>
    <w:basedOn w:val="Normal"/>
    <w:rsid w:val="00EE2184"/>
    <w:pPr>
      <w:spacing w:before="240" w:after="240" w:line="240" w:lineRule="auto"/>
      <w:jc w:val="center"/>
    </w:pPr>
    <w:rPr>
      <w:spacing w:val="6"/>
      <w:kern w:val="16"/>
      <w:sz w:val="28"/>
      <w:szCs w:val="36"/>
      <w:lang w:eastAsia="ar-SA"/>
    </w:rPr>
  </w:style>
  <w:style w:type="paragraph" w:customStyle="1" w:styleId="H3CB">
    <w:name w:val="H3_C+B"/>
    <w:basedOn w:val="Normal"/>
    <w:rsid w:val="00EE2184"/>
    <w:pPr>
      <w:spacing w:before="240" w:after="240" w:line="240" w:lineRule="auto"/>
      <w:jc w:val="center"/>
    </w:pPr>
    <w:rPr>
      <w:b/>
      <w:bCs/>
      <w:spacing w:val="6"/>
      <w:kern w:val="16"/>
      <w:sz w:val="22"/>
      <w:lang w:eastAsia="ar-SA"/>
    </w:rPr>
  </w:style>
  <w:style w:type="paragraph" w:customStyle="1" w:styleId="H4CU">
    <w:name w:val="H4_C+U"/>
    <w:basedOn w:val="Normal"/>
    <w:rsid w:val="00EE2184"/>
    <w:pPr>
      <w:spacing w:before="240" w:after="240" w:line="240" w:lineRule="auto"/>
      <w:jc w:val="center"/>
    </w:pPr>
    <w:rPr>
      <w:spacing w:val="6"/>
      <w:kern w:val="16"/>
      <w:sz w:val="22"/>
      <w:u w:val="single"/>
      <w:lang w:eastAsia="ar-SA"/>
    </w:rPr>
  </w:style>
  <w:style w:type="paragraph" w:customStyle="1" w:styleId="H5RLB">
    <w:name w:val="H5_R+L+B"/>
    <w:basedOn w:val="Normal"/>
    <w:rsid w:val="00EE2184"/>
    <w:pPr>
      <w:spacing w:before="240" w:after="240" w:line="240" w:lineRule="auto"/>
      <w:jc w:val="both"/>
    </w:pPr>
    <w:rPr>
      <w:b/>
      <w:bCs/>
      <w:spacing w:val="6"/>
      <w:kern w:val="16"/>
      <w:sz w:val="28"/>
      <w:szCs w:val="36"/>
      <w:lang w:eastAsia="ar-SA"/>
    </w:rPr>
  </w:style>
  <w:style w:type="paragraph" w:customStyle="1" w:styleId="H6RL">
    <w:name w:val="H6_R+L"/>
    <w:basedOn w:val="Normal"/>
    <w:rsid w:val="00EE2184"/>
    <w:pPr>
      <w:spacing w:before="240" w:after="240" w:line="240" w:lineRule="auto"/>
      <w:jc w:val="both"/>
    </w:pPr>
    <w:rPr>
      <w:spacing w:val="6"/>
      <w:kern w:val="16"/>
      <w:sz w:val="28"/>
      <w:szCs w:val="36"/>
      <w:lang w:eastAsia="ar-SA"/>
    </w:rPr>
  </w:style>
  <w:style w:type="paragraph" w:customStyle="1" w:styleId="H7RBI">
    <w:name w:val="H7_R+B+I"/>
    <w:basedOn w:val="Normal"/>
    <w:rsid w:val="00EE2184"/>
    <w:pPr>
      <w:spacing w:before="240" w:after="240" w:line="240" w:lineRule="auto"/>
      <w:jc w:val="both"/>
    </w:pPr>
    <w:rPr>
      <w:b/>
      <w:bCs/>
      <w:i/>
      <w:iCs/>
      <w:spacing w:val="6"/>
      <w:kern w:val="16"/>
      <w:sz w:val="22"/>
      <w:lang w:eastAsia="ar-SA"/>
    </w:rPr>
  </w:style>
  <w:style w:type="paragraph" w:customStyle="1" w:styleId="H8">
    <w:name w:val="H8"/>
    <w:basedOn w:val="Normal"/>
    <w:rsid w:val="00EE2184"/>
    <w:pPr>
      <w:spacing w:before="240" w:after="240" w:line="240" w:lineRule="auto"/>
      <w:jc w:val="both"/>
    </w:pPr>
    <w:rPr>
      <w:i/>
      <w:iCs/>
      <w:spacing w:val="6"/>
      <w:kern w:val="16"/>
      <w:sz w:val="22"/>
      <w:lang w:eastAsia="ar-SA"/>
    </w:rPr>
  </w:style>
  <w:style w:type="paragraph" w:customStyle="1" w:styleId="H8RI">
    <w:name w:val="H8_R+I"/>
    <w:basedOn w:val="Normal"/>
    <w:rsid w:val="00EE2184"/>
    <w:pPr>
      <w:spacing w:before="240" w:after="240" w:line="240" w:lineRule="auto"/>
      <w:jc w:val="both"/>
    </w:pPr>
    <w:rPr>
      <w:i/>
      <w:iCs/>
      <w:spacing w:val="6"/>
      <w:kern w:val="16"/>
      <w:sz w:val="22"/>
      <w:lang w:eastAsia="ar-SA"/>
    </w:rPr>
  </w:style>
  <w:style w:type="paragraph" w:customStyle="1" w:styleId="H9RU">
    <w:name w:val="H9_R+U"/>
    <w:basedOn w:val="Normal"/>
    <w:rsid w:val="00EE2184"/>
    <w:pPr>
      <w:spacing w:before="240" w:after="240" w:line="240" w:lineRule="auto"/>
      <w:jc w:val="both"/>
    </w:pPr>
    <w:rPr>
      <w:spacing w:val="6"/>
      <w:kern w:val="16"/>
      <w:sz w:val="22"/>
      <w:u w:val="single"/>
      <w:lang w:eastAsia="ar-SA"/>
    </w:rPr>
  </w:style>
  <w:style w:type="paragraph" w:customStyle="1" w:styleId="HCCIn">
    <w:name w:val="HC_C+In."/>
    <w:basedOn w:val="Normal"/>
    <w:rsid w:val="00EE2184"/>
    <w:pPr>
      <w:spacing w:before="240" w:after="240" w:line="240" w:lineRule="auto"/>
      <w:ind w:left="2705" w:right="1985" w:hanging="720"/>
      <w:jc w:val="both"/>
    </w:pPr>
    <w:rPr>
      <w:spacing w:val="6"/>
      <w:kern w:val="16"/>
      <w:sz w:val="22"/>
      <w:lang w:eastAsia="ar-SA"/>
    </w:rPr>
  </w:style>
  <w:style w:type="paragraph" w:customStyle="1" w:styleId="HaRIn">
    <w:name w:val="Ha_R+In."/>
    <w:basedOn w:val="Normal"/>
    <w:rsid w:val="00EE2184"/>
    <w:pPr>
      <w:spacing w:before="240" w:after="240" w:line="240" w:lineRule="auto"/>
      <w:ind w:left="720" w:hanging="720"/>
      <w:jc w:val="both"/>
    </w:pPr>
    <w:rPr>
      <w:spacing w:val="6"/>
      <w:kern w:val="16"/>
      <w:sz w:val="22"/>
      <w:lang w:eastAsia="ar-SA"/>
    </w:rPr>
  </w:style>
  <w:style w:type="character" w:styleId="Hyperlink">
    <w:name w:val="Hyperlink"/>
    <w:rsid w:val="00EE2184"/>
    <w:rPr>
      <w:color w:val="auto"/>
      <w:u w:val="none"/>
    </w:rPr>
  </w:style>
  <w:style w:type="paragraph" w:customStyle="1" w:styleId="HCCCm">
    <w:name w:val="HCC_Cm"/>
    <w:basedOn w:val="Normal"/>
    <w:rsid w:val="00EE2184"/>
    <w:pPr>
      <w:keepNext/>
      <w:spacing w:before="240" w:after="240" w:line="240" w:lineRule="auto"/>
      <w:ind w:left="1985" w:right="1985"/>
      <w:jc w:val="both"/>
    </w:pPr>
    <w:rPr>
      <w:spacing w:val="6"/>
      <w:kern w:val="16"/>
      <w:sz w:val="22"/>
      <w:lang w:eastAsia="ar-SA"/>
    </w:rPr>
  </w:style>
  <w:style w:type="paragraph" w:customStyle="1" w:styleId="H23">
    <w:name w:val="_ H_2/3"/>
    <w:basedOn w:val="H1"/>
    <w:next w:val="Normal"/>
    <w:rsid w:val="00EE2184"/>
    <w:pPr>
      <w:outlineLvl w:val="1"/>
    </w:pPr>
    <w:rPr>
      <w:spacing w:val="2"/>
      <w:sz w:val="20"/>
      <w:szCs w:val="30"/>
    </w:rPr>
  </w:style>
  <w:style w:type="paragraph" w:customStyle="1" w:styleId="H1">
    <w:name w:val="_ H_1"/>
    <w:basedOn w:val="Normal"/>
    <w:next w:val="SingleTxt"/>
    <w:rsid w:val="00EE2184"/>
    <w:pPr>
      <w:keepNext/>
      <w:keepLines/>
      <w:suppressAutoHyphens/>
      <w:spacing w:line="400" w:lineRule="exact"/>
      <w:jc w:val="both"/>
      <w:outlineLvl w:val="0"/>
    </w:pPr>
    <w:rPr>
      <w:b/>
      <w:bCs/>
      <w:noProof/>
      <w:w w:val="103"/>
      <w:kern w:val="14"/>
      <w:sz w:val="24"/>
      <w:szCs w:val="34"/>
      <w:lang w:eastAsia="ar-SA"/>
    </w:rPr>
  </w:style>
  <w:style w:type="paragraph" w:customStyle="1" w:styleId="1">
    <w:name w:val="نمط1"/>
    <w:basedOn w:val="Normal"/>
    <w:rsid w:val="00EE2184"/>
    <w:pPr>
      <w:spacing w:before="240" w:after="240" w:line="240" w:lineRule="auto"/>
      <w:jc w:val="both"/>
    </w:pPr>
    <w:rPr>
      <w:spacing w:val="6"/>
      <w:kern w:val="16"/>
      <w:sz w:val="28"/>
      <w:szCs w:val="36"/>
      <w:lang w:eastAsia="ar-SA"/>
    </w:rPr>
  </w:style>
  <w:style w:type="character" w:styleId="FollowedHyperlink">
    <w:name w:val="FollowedHyperlink"/>
    <w:rsid w:val="00EE2184"/>
    <w:rPr>
      <w:color w:val="800080"/>
      <w:u w:val="single"/>
    </w:rPr>
  </w:style>
  <w:style w:type="paragraph" w:customStyle="1" w:styleId="FootnoteText1">
    <w:name w:val="Footnote Text1"/>
    <w:basedOn w:val="Normal"/>
    <w:rsid w:val="00EE2184"/>
    <w:pPr>
      <w:tabs>
        <w:tab w:val="num" w:pos="11884"/>
      </w:tabs>
      <w:spacing w:before="240" w:after="240" w:line="240" w:lineRule="auto"/>
    </w:pPr>
    <w:rPr>
      <w:spacing w:val="6"/>
      <w:kern w:val="16"/>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48</Pages>
  <Words>9227</Words>
  <Characters>51493</Characters>
  <Application>Microsoft Office Word</Application>
  <DocSecurity>4</DocSecurity>
  <Lines>792</Lines>
  <Paragraphs>111</Paragraphs>
  <ScaleCrop>false</ScaleCrop>
  <HeadingPairs>
    <vt:vector size="2" baseType="variant">
      <vt:variant>
        <vt:lpstr>العنوان</vt:lpstr>
      </vt:variant>
      <vt:variant>
        <vt:i4>1</vt:i4>
      </vt:variant>
    </vt:vector>
  </HeadingPairs>
  <TitlesOfParts>
    <vt:vector size="1" baseType="lpstr">
      <vt:lpstr>CAT/C/3/Rev.5</vt:lpstr>
    </vt:vector>
  </TitlesOfParts>
  <Company>CSD</Company>
  <LinksUpToDate>false</LinksUpToDate>
  <CharactersWithSpaces>60609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CAT/C/3/Rev.5</dc:title>
  <dc:subject/>
  <dc:creator>BALAN</dc:creator>
  <cp:keywords/>
  <dc:description>تدقيق: ريما، منتهى</dc:description>
  <cp:lastModifiedBy>BALAN</cp:lastModifiedBy>
  <cp:revision>2</cp:revision>
  <cp:lastPrinted>2011-04-12T09:25:00Z</cp:lastPrinted>
  <dcterms:created xsi:type="dcterms:W3CDTF">2011-04-12T14:15:00Z</dcterms:created>
  <dcterms:modified xsi:type="dcterms:W3CDTF">2011-04-12T14:15:00Z</dcterms:modified>
</cp:coreProperties>
</file>