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CC3C4F" w:rsidRPr="00D65A62" w:rsidTr="0099298D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635870" w:rsidRDefault="00CC3C4F" w:rsidP="0099298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D65A62" w:rsidRDefault="00CC3C4F" w:rsidP="0099298D">
            <w:pPr>
              <w:jc w:val="right"/>
              <w:rPr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lang w:val="en-US"/>
              </w:rPr>
              <w:t>/</w:t>
            </w:r>
            <w:r w:rsidR="00B951E1">
              <w:fldChar w:fldCharType="begin"/>
            </w:r>
            <w:r w:rsidR="00B951E1">
              <w:instrText xml:space="preserve"> FILLIN  "Введите часть символа после CERD/"  \* MERGEFORMAT </w:instrText>
            </w:r>
            <w:r w:rsidR="00B951E1">
              <w:fldChar w:fldCharType="separate"/>
            </w:r>
            <w:r w:rsidR="0099298D">
              <w:t>C/PRY/CO/4-6</w:t>
            </w:r>
            <w:r w:rsidR="00B951E1">
              <w:fldChar w:fldCharType="end"/>
            </w:r>
          </w:p>
        </w:tc>
      </w:tr>
      <w:tr w:rsidR="00CC3C4F" w:rsidRPr="00635870" w:rsidTr="0099298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635870" w:rsidRDefault="00CC3C4F" w:rsidP="0099298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055E12" wp14:editId="51F6C1F6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3C4F" w:rsidRPr="007511D7" w:rsidRDefault="00CC3C4F" w:rsidP="0099298D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D65A62" w:rsidRDefault="00CC3C4F" w:rsidP="0099298D">
            <w:pPr>
              <w:spacing w:before="240"/>
              <w:rPr>
                <w:lang w:val="en-US"/>
              </w:rPr>
            </w:pPr>
            <w:r w:rsidRPr="00D65A62">
              <w:rPr>
                <w:lang w:val="en-US"/>
              </w:rPr>
              <w:t>Distr</w:t>
            </w:r>
            <w:r w:rsidRPr="00D65A62">
              <w:t>.:</w:t>
            </w:r>
            <w:r w:rsidRPr="00D65A62">
              <w:rPr>
                <w:lang w:val="en-US"/>
              </w:rPr>
              <w:t xml:space="preserve"> </w:t>
            </w:r>
            <w:bookmarkStart w:id="0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B951E1">
              <w:fldChar w:fldCharType="separate"/>
            </w:r>
            <w:r w:rsidRPr="00D65A62">
              <w:fldChar w:fldCharType="end"/>
            </w:r>
            <w:bookmarkEnd w:id="0"/>
          </w:p>
          <w:p w:rsidR="00CC3C4F" w:rsidRPr="00D65A62" w:rsidRDefault="0099298D" w:rsidP="0099298D">
            <w:pPr>
              <w:rPr>
                <w:lang w:val="en-US"/>
              </w:rPr>
            </w:pPr>
            <w:r>
              <w:rPr>
                <w:lang w:val="en-US"/>
              </w:rPr>
              <w:t>4 October 2016</w:t>
            </w:r>
            <w:r w:rsidR="00CC3C4F" w:rsidRPr="00D65A62">
              <w:rPr>
                <w:lang w:val="en-US"/>
              </w:rPr>
              <w:fldChar w:fldCharType="begin"/>
            </w:r>
            <w:r w:rsidR="00CC3C4F"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="00CC3C4F" w:rsidRPr="00D65A62">
              <w:rPr>
                <w:lang w:val="en-US"/>
              </w:rPr>
              <w:fldChar w:fldCharType="end"/>
            </w:r>
          </w:p>
          <w:p w:rsidR="00CC3C4F" w:rsidRPr="00D65A62" w:rsidRDefault="00CC3C4F" w:rsidP="0099298D">
            <w:r w:rsidRPr="00D65A62">
              <w:rPr>
                <w:lang w:val="en-US"/>
              </w:rPr>
              <w:t>Russian</w:t>
            </w:r>
          </w:p>
          <w:p w:rsidR="00CC3C4F" w:rsidRPr="0099298D" w:rsidRDefault="00CC3C4F" w:rsidP="0099298D">
            <w:pPr>
              <w:rPr>
                <w:lang w:val="en-US"/>
              </w:rPr>
            </w:pPr>
            <w:r w:rsidRPr="00D65A62">
              <w:rPr>
                <w:lang w:val="en-US"/>
              </w:rPr>
              <w:t>Original</w:t>
            </w:r>
            <w:r w:rsidRPr="00D65A62">
              <w:t xml:space="preserve">: </w:t>
            </w:r>
            <w:r w:rsidR="0099298D">
              <w:rPr>
                <w:lang w:val="en-US"/>
              </w:rPr>
              <w:t>Spanish</w:t>
            </w:r>
          </w:p>
          <w:p w:rsidR="00CC3C4F" w:rsidRPr="00635870" w:rsidRDefault="00CC3C4F" w:rsidP="0099298D"/>
        </w:tc>
      </w:tr>
    </w:tbl>
    <w:p w:rsidR="0099298D" w:rsidRPr="0099298D" w:rsidRDefault="0099298D" w:rsidP="0099298D">
      <w:pPr>
        <w:spacing w:before="120"/>
        <w:rPr>
          <w:b/>
          <w:sz w:val="24"/>
          <w:szCs w:val="24"/>
        </w:rPr>
      </w:pPr>
      <w:r w:rsidRPr="0099298D">
        <w:rPr>
          <w:b/>
          <w:sz w:val="24"/>
          <w:szCs w:val="24"/>
        </w:rPr>
        <w:t>Комитет по ликвидации расовой дискриминации</w:t>
      </w:r>
    </w:p>
    <w:p w:rsidR="0099298D" w:rsidRPr="0099298D" w:rsidRDefault="0099298D" w:rsidP="0099298D">
      <w:pPr>
        <w:pStyle w:val="HChGR"/>
      </w:pPr>
      <w:r w:rsidRPr="0099298D">
        <w:tab/>
      </w:r>
      <w:r w:rsidRPr="0099298D">
        <w:tab/>
        <w:t>Заключительные замечания по четвертому−шестому периодическим докладам Парагвая</w:t>
      </w:r>
      <w:r w:rsidRPr="0099298D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99298D" w:rsidRPr="0099298D" w:rsidRDefault="0099298D" w:rsidP="0099298D">
      <w:pPr>
        <w:pStyle w:val="SingleTxtGR"/>
      </w:pPr>
      <w:r w:rsidRPr="0099298D">
        <w:t>1.</w:t>
      </w:r>
      <w:r w:rsidRPr="0099298D">
        <w:tab/>
        <w:t>Комитет рассмотрел четвертый−шестой периодические доклады Пара</w:t>
      </w:r>
      <w:r w:rsidRPr="0099298D">
        <w:t>г</w:t>
      </w:r>
      <w:r w:rsidRPr="0099298D">
        <w:t>вая, представленные в одном документе (</w:t>
      </w:r>
      <w:r w:rsidRPr="0099298D">
        <w:rPr>
          <w:lang w:val="es-ES"/>
        </w:rPr>
        <w:t>CERD</w:t>
      </w:r>
      <w:r w:rsidRPr="0099298D">
        <w:t>/</w:t>
      </w:r>
      <w:r w:rsidRPr="0099298D">
        <w:rPr>
          <w:lang w:val="es-ES"/>
        </w:rPr>
        <w:t>C</w:t>
      </w:r>
      <w:r w:rsidRPr="0099298D">
        <w:t>/</w:t>
      </w:r>
      <w:r w:rsidRPr="0099298D">
        <w:rPr>
          <w:lang w:val="es-ES"/>
        </w:rPr>
        <w:t>PRY</w:t>
      </w:r>
      <w:r w:rsidRPr="0099298D">
        <w:t>/4-6), на своих 2458-м и 2459-м заседаниях (</w:t>
      </w:r>
      <w:r w:rsidRPr="0099298D">
        <w:rPr>
          <w:lang w:val="es-ES"/>
        </w:rPr>
        <w:t>CERD</w:t>
      </w:r>
      <w:r w:rsidRPr="0099298D">
        <w:t>/</w:t>
      </w:r>
      <w:r w:rsidRPr="0099298D">
        <w:rPr>
          <w:lang w:val="es-ES"/>
        </w:rPr>
        <w:t>C</w:t>
      </w:r>
      <w:r w:rsidRPr="0099298D">
        <w:t>/</w:t>
      </w:r>
      <w:r w:rsidRPr="0099298D">
        <w:rPr>
          <w:lang w:val="es-ES"/>
        </w:rPr>
        <w:t>SR</w:t>
      </w:r>
      <w:r w:rsidRPr="0099298D">
        <w:t xml:space="preserve">.2458 и </w:t>
      </w:r>
      <w:r w:rsidRPr="0099298D">
        <w:rPr>
          <w:lang w:val="es-ES"/>
        </w:rPr>
        <w:t>SR</w:t>
      </w:r>
      <w:r w:rsidRPr="0099298D">
        <w:t>.2459), состоявшихся 8 и 9 августа 2016 года, и на своих 2477-м и 2478-м заседаниях, состоявшихся 22 августа 2016 года, принял нижеследующие заключительные замечания.</w:t>
      </w:r>
    </w:p>
    <w:p w:rsidR="0099298D" w:rsidRPr="0099298D" w:rsidRDefault="0099298D" w:rsidP="0007764F">
      <w:pPr>
        <w:pStyle w:val="H1GR"/>
      </w:pPr>
      <w:r w:rsidRPr="0099298D">
        <w:tab/>
      </w:r>
      <w:r w:rsidRPr="0099298D">
        <w:rPr>
          <w:lang w:val="es-ES"/>
        </w:rPr>
        <w:t>A</w:t>
      </w:r>
      <w:r w:rsidRPr="0099298D">
        <w:t>.</w:t>
      </w:r>
      <w:r w:rsidRPr="0099298D">
        <w:tab/>
        <w:t>Введение</w:t>
      </w:r>
    </w:p>
    <w:p w:rsidR="0099298D" w:rsidRPr="0099298D" w:rsidRDefault="0099298D" w:rsidP="0099298D">
      <w:pPr>
        <w:pStyle w:val="SingleTxtGR"/>
      </w:pPr>
      <w:r w:rsidRPr="0099298D">
        <w:t>2.</w:t>
      </w:r>
      <w:r w:rsidRPr="0099298D">
        <w:tab/>
        <w:t>Комитет приветствует представление четвертого−шестого периодических докладов государства-участника в одном документе. Комитет с удовлетворен</w:t>
      </w:r>
      <w:r w:rsidRPr="0099298D">
        <w:t>и</w:t>
      </w:r>
      <w:r w:rsidRPr="0099298D">
        <w:t>ем отмечает открытый и конструктивный диалог, состоявшийся с делегацией высокого уровня государства-участника, и благодарит за предоставленную уже после этого диалога дополнительную информацию.</w:t>
      </w:r>
    </w:p>
    <w:p w:rsidR="0099298D" w:rsidRPr="0099298D" w:rsidRDefault="0099298D" w:rsidP="0007764F">
      <w:pPr>
        <w:pStyle w:val="H1GR"/>
      </w:pPr>
      <w:r w:rsidRPr="0099298D">
        <w:tab/>
      </w:r>
      <w:r w:rsidRPr="0099298D">
        <w:rPr>
          <w:lang w:val="es-ES"/>
        </w:rPr>
        <w:t>B</w:t>
      </w:r>
      <w:r w:rsidRPr="0099298D">
        <w:t>.</w:t>
      </w:r>
      <w:r w:rsidRPr="0099298D">
        <w:tab/>
        <w:t xml:space="preserve">Позитивные аспекты </w:t>
      </w:r>
    </w:p>
    <w:p w:rsidR="0099298D" w:rsidRPr="0099298D" w:rsidRDefault="0099298D" w:rsidP="0099298D">
      <w:pPr>
        <w:pStyle w:val="SingleTxtGR"/>
      </w:pPr>
      <w:r w:rsidRPr="0099298D">
        <w:t>3.</w:t>
      </w:r>
      <w:r w:rsidRPr="0099298D">
        <w:tab/>
        <w:t>Комитет приветствует ратификацию государством-участником 6 июня 2012 года Конвенции 1961 года о сокращении безгражданства и 1 июля 2014 г</w:t>
      </w:r>
      <w:r w:rsidRPr="0099298D">
        <w:t>о</w:t>
      </w:r>
      <w:r w:rsidRPr="0099298D">
        <w:t>да − Конвенции 1954 года о статусе апатридов.</w:t>
      </w:r>
    </w:p>
    <w:p w:rsidR="0099298D" w:rsidRPr="0099298D" w:rsidRDefault="0099298D" w:rsidP="0099298D">
      <w:pPr>
        <w:pStyle w:val="SingleTxtGR"/>
      </w:pPr>
      <w:r w:rsidRPr="0099298D">
        <w:t>4.</w:t>
      </w:r>
      <w:r w:rsidRPr="0099298D">
        <w:tab/>
        <w:t>Комитет выражает удовлетворение по поводу законодательных и инст</w:t>
      </w:r>
      <w:r w:rsidRPr="0099298D">
        <w:t>и</w:t>
      </w:r>
      <w:r w:rsidRPr="0099298D">
        <w:t>туциональных мер, принятых государством-участником за рассматриваемый период, отмечая, в частности:</w:t>
      </w:r>
    </w:p>
    <w:p w:rsidR="0099298D" w:rsidRPr="0099298D" w:rsidRDefault="0007764F" w:rsidP="0099298D">
      <w:pPr>
        <w:pStyle w:val="SingleTxtGR"/>
      </w:pPr>
      <w:r w:rsidRPr="00787BDE">
        <w:tab/>
      </w:r>
      <w:r w:rsidR="0099298D" w:rsidRPr="0099298D">
        <w:rPr>
          <w:lang w:val="es-ES"/>
        </w:rPr>
        <w:t>a</w:t>
      </w:r>
      <w:r w:rsidR="0099298D" w:rsidRPr="0099298D">
        <w:t>)</w:t>
      </w:r>
      <w:r w:rsidR="0099298D" w:rsidRPr="0099298D">
        <w:tab/>
        <w:t>принятие закона № 5469/2015 «Об охране здоровья коренных нар</w:t>
      </w:r>
      <w:r w:rsidR="0099298D" w:rsidRPr="0099298D">
        <w:t>о</w:t>
      </w:r>
      <w:r w:rsidR="0099298D" w:rsidRPr="0099298D">
        <w:t>дов», опубликованного 7 сентября 2015 года, который предусматривает созд</w:t>
      </w:r>
      <w:r w:rsidR="0099298D" w:rsidRPr="0099298D">
        <w:t>а</w:t>
      </w:r>
      <w:r w:rsidR="0099298D" w:rsidRPr="0099298D">
        <w:t>ние Национальной дирекции по вопросам здоровья коренных народов и Наци</w:t>
      </w:r>
      <w:r w:rsidR="0099298D" w:rsidRPr="0099298D">
        <w:t>о</w:t>
      </w:r>
      <w:r w:rsidR="0099298D" w:rsidRPr="0099298D">
        <w:t>нального совета по вопросам здоровья коренных народов;</w:t>
      </w:r>
    </w:p>
    <w:p w:rsidR="0099298D" w:rsidRPr="0099298D" w:rsidRDefault="0007764F" w:rsidP="0099298D">
      <w:pPr>
        <w:pStyle w:val="SingleTxtGR"/>
      </w:pPr>
      <w:r w:rsidRPr="00787BDE">
        <w:tab/>
      </w:r>
      <w:r w:rsidR="0099298D" w:rsidRPr="0099298D">
        <w:rPr>
          <w:lang w:val="es-ES"/>
        </w:rPr>
        <w:t>b</w:t>
      </w:r>
      <w:r w:rsidR="0099298D" w:rsidRPr="0099298D">
        <w:t>)</w:t>
      </w:r>
      <w:r w:rsidR="0099298D" w:rsidRPr="0099298D">
        <w:tab/>
        <w:t>учреждение в июле 2016 года Национального совета по вопросам образования коренных народов;</w:t>
      </w:r>
    </w:p>
    <w:p w:rsidR="0099298D" w:rsidRPr="0099298D" w:rsidRDefault="003816CD" w:rsidP="0099298D">
      <w:pPr>
        <w:pStyle w:val="SingleTxtGR"/>
      </w:pPr>
      <w:r w:rsidRPr="00787BDE">
        <w:lastRenderedPageBreak/>
        <w:tab/>
      </w:r>
      <w:r w:rsidR="0099298D" w:rsidRPr="0099298D">
        <w:rPr>
          <w:lang w:val="es-ES"/>
        </w:rPr>
        <w:t>c</w:t>
      </w:r>
      <w:r w:rsidR="0099298D" w:rsidRPr="0099298D">
        <w:t>)</w:t>
      </w:r>
      <w:r w:rsidR="0099298D" w:rsidRPr="0099298D">
        <w:tab/>
        <w:t>создание в 2014 году системы мониторинга выполнения междун</w:t>
      </w:r>
      <w:r w:rsidR="0099298D" w:rsidRPr="0099298D">
        <w:t>а</w:t>
      </w:r>
      <w:r w:rsidR="0099298D" w:rsidRPr="0099298D">
        <w:t>родных рекомендаций, вынесенных различными механизмами по правам чел</w:t>
      </w:r>
      <w:r w:rsidR="0099298D" w:rsidRPr="0099298D">
        <w:t>о</w:t>
      </w:r>
      <w:r w:rsidR="0099298D" w:rsidRPr="0099298D">
        <w:t>века.</w:t>
      </w:r>
    </w:p>
    <w:p w:rsidR="0099298D" w:rsidRPr="0099298D" w:rsidRDefault="0099298D" w:rsidP="0099298D">
      <w:pPr>
        <w:pStyle w:val="SingleTxtGR"/>
      </w:pPr>
      <w:r w:rsidRPr="0099298D">
        <w:t>5.</w:t>
      </w:r>
      <w:r w:rsidRPr="0099298D">
        <w:tab/>
        <w:t>Комитет выражает удовлетворение по поводу того, что государство-участник неизменно направляет мандатариям специальных процедур Совета по правам человека открытое и постоянно действующее приглашение посетить страну. В этой связи Комитет приветствует визит в Парагвай в ноябре 2014 года Специального докладчика по вопросу о правах коренных народов и призывает государство-участника обеспечить учет и надлежащее выполнение всех рек</w:t>
      </w:r>
      <w:r w:rsidRPr="0099298D">
        <w:t>о</w:t>
      </w:r>
      <w:r w:rsidRPr="0099298D">
        <w:t xml:space="preserve">мендаций, изложенных в его докладе (см. документ </w:t>
      </w:r>
      <w:r w:rsidRPr="0099298D">
        <w:rPr>
          <w:lang w:val="es-ES"/>
        </w:rPr>
        <w:t>A</w:t>
      </w:r>
      <w:r w:rsidRPr="0099298D">
        <w:t>/</w:t>
      </w:r>
      <w:r w:rsidRPr="0099298D">
        <w:rPr>
          <w:lang w:val="es-ES"/>
        </w:rPr>
        <w:t>HRC</w:t>
      </w:r>
      <w:r w:rsidRPr="0099298D">
        <w:t>/30/41/</w:t>
      </w:r>
      <w:r w:rsidRPr="0099298D">
        <w:rPr>
          <w:lang w:val="es-ES"/>
        </w:rPr>
        <w:t>Add</w:t>
      </w:r>
      <w:r w:rsidR="00E011D2">
        <w:t>.1, пункты</w:t>
      </w:r>
      <w:r w:rsidR="00E011D2">
        <w:rPr>
          <w:lang w:val="en-US"/>
        </w:rPr>
        <w:t> </w:t>
      </w:r>
      <w:r w:rsidRPr="0099298D">
        <w:t>78−92).</w:t>
      </w:r>
    </w:p>
    <w:p w:rsidR="0099298D" w:rsidRPr="0099298D" w:rsidRDefault="0099298D" w:rsidP="0099298D">
      <w:pPr>
        <w:pStyle w:val="SingleTxtGR"/>
      </w:pPr>
      <w:r w:rsidRPr="0099298D">
        <w:t>6.</w:t>
      </w:r>
      <w:r w:rsidRPr="0099298D">
        <w:tab/>
        <w:t>Комитет приветствует налаженное государством-участником тесное с</w:t>
      </w:r>
      <w:r w:rsidRPr="0099298D">
        <w:t>о</w:t>
      </w:r>
      <w:r w:rsidRPr="0099298D">
        <w:t>трудничество с Советником по правам человека при Управлении Верховного комиссара Организации Объединенных Наций по правам человека.</w:t>
      </w:r>
    </w:p>
    <w:p w:rsidR="0099298D" w:rsidRPr="0099298D" w:rsidRDefault="0099298D" w:rsidP="003816CD">
      <w:pPr>
        <w:pStyle w:val="H1GR"/>
      </w:pPr>
      <w:r w:rsidRPr="0099298D">
        <w:tab/>
      </w:r>
      <w:r w:rsidRPr="0099298D">
        <w:rPr>
          <w:lang w:val="es-ES"/>
        </w:rPr>
        <w:t>C</w:t>
      </w:r>
      <w:r w:rsidRPr="0099298D">
        <w:t>.</w:t>
      </w:r>
      <w:r w:rsidRPr="0099298D">
        <w:tab/>
        <w:t>Вопросы, вызывающие озабоченность, и рекомендации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Демографический состав населения</w:t>
      </w:r>
    </w:p>
    <w:p w:rsidR="0099298D" w:rsidRPr="0099298D" w:rsidRDefault="0099298D" w:rsidP="0099298D">
      <w:pPr>
        <w:pStyle w:val="SingleTxtGR"/>
      </w:pPr>
      <w:r w:rsidRPr="0099298D">
        <w:t>7.</w:t>
      </w:r>
      <w:r w:rsidRPr="0099298D">
        <w:tab/>
        <w:t xml:space="preserve">Выражая удовлетворение по поводу представленной государством-участником информации о результатах </w:t>
      </w:r>
      <w:r w:rsidRPr="0099298D">
        <w:rPr>
          <w:lang w:val="en-US"/>
        </w:rPr>
        <w:t>III</w:t>
      </w:r>
      <w:r w:rsidRPr="0099298D">
        <w:t xml:space="preserve"> Национальной переписи населения и жилого фонда, проведенной в 2012 году, Комитет вместе с тем с сожалением отмечает, что данная информация не отражает должным образом демографич</w:t>
      </w:r>
      <w:r w:rsidRPr="0099298D">
        <w:t>е</w:t>
      </w:r>
      <w:r w:rsidRPr="0099298D">
        <w:t>ский состав населения государства-участника и что отсутствуют показатели в области прав человека, а также социально-экономические показатели, позвол</w:t>
      </w:r>
      <w:r w:rsidRPr="0099298D">
        <w:t>я</w:t>
      </w:r>
      <w:r w:rsidRPr="0099298D">
        <w:t>ющие оценить прогресс, достигнутый в деле обеспечения равенства прав, з</w:t>
      </w:r>
      <w:r w:rsidRPr="0099298D">
        <w:t>а</w:t>
      </w:r>
      <w:r w:rsidRPr="0099298D">
        <w:t>крепленных в Конвенции. Комитет выражает сожаление по поводу непредста</w:t>
      </w:r>
      <w:r w:rsidRPr="0099298D">
        <w:t>в</w:t>
      </w:r>
      <w:r w:rsidRPr="0099298D">
        <w:t>ления государством-участником достоверных дезагрегированных данных об афропарагвайском населении, что ограничивает возможность оценки полож</w:t>
      </w:r>
      <w:r w:rsidRPr="0099298D">
        <w:t>е</w:t>
      </w:r>
      <w:r w:rsidRPr="0099298D">
        <w:t>ния, в котором находится эта группа населения (пункт 1 статьи 2).</w:t>
      </w:r>
    </w:p>
    <w:p w:rsidR="0099298D" w:rsidRPr="0099298D" w:rsidRDefault="0099298D" w:rsidP="0099298D">
      <w:pPr>
        <w:pStyle w:val="SingleTxtGR"/>
        <w:rPr>
          <w:b/>
        </w:rPr>
      </w:pPr>
      <w:r w:rsidRPr="0099298D">
        <w:t>8.</w:t>
      </w:r>
      <w:r w:rsidRPr="0099298D">
        <w:tab/>
      </w:r>
      <w:proofErr w:type="gramStart"/>
      <w:r w:rsidRPr="0099298D">
        <w:rPr>
          <w:b/>
          <w:bCs/>
        </w:rPr>
        <w:t xml:space="preserve">Напоминая о своей общей рекомендации № 4 (1973 года), связанной с представлением докладов </w:t>
      </w:r>
      <w:r w:rsidRPr="0099298D">
        <w:rPr>
          <w:b/>
        </w:rPr>
        <w:t>государствами-участниками</w:t>
      </w:r>
      <w:r w:rsidRPr="0099298D">
        <w:rPr>
          <w:b/>
          <w:bCs/>
        </w:rPr>
        <w:t xml:space="preserve"> (статья 1 Конве</w:t>
      </w:r>
      <w:r w:rsidRPr="0099298D">
        <w:rPr>
          <w:b/>
          <w:bCs/>
        </w:rPr>
        <w:t>н</w:t>
      </w:r>
      <w:r w:rsidRPr="0099298D">
        <w:rPr>
          <w:b/>
          <w:bCs/>
        </w:rPr>
        <w:t xml:space="preserve">ции) и касающейся демографического состава населения, а также о своей предыдущей рекомендации </w:t>
      </w:r>
      <w:r w:rsidRPr="0099298D">
        <w:rPr>
          <w:b/>
        </w:rPr>
        <w:t xml:space="preserve">(см. документ </w:t>
      </w:r>
      <w:r w:rsidRPr="0099298D">
        <w:rPr>
          <w:b/>
          <w:lang w:val="es-ES"/>
        </w:rPr>
        <w:t>CERD</w:t>
      </w:r>
      <w:r w:rsidRPr="0099298D">
        <w:rPr>
          <w:b/>
        </w:rPr>
        <w:t>/</w:t>
      </w:r>
      <w:r w:rsidRPr="0099298D">
        <w:rPr>
          <w:b/>
          <w:lang w:val="es-ES"/>
        </w:rPr>
        <w:t>C</w:t>
      </w:r>
      <w:r w:rsidRPr="0099298D">
        <w:rPr>
          <w:b/>
        </w:rPr>
        <w:t>/</w:t>
      </w:r>
      <w:r w:rsidRPr="0099298D">
        <w:rPr>
          <w:b/>
          <w:lang w:val="es-ES"/>
        </w:rPr>
        <w:t>PRY</w:t>
      </w:r>
      <w:r w:rsidRPr="0099298D">
        <w:rPr>
          <w:b/>
        </w:rPr>
        <w:t>/</w:t>
      </w:r>
      <w:r w:rsidRPr="0099298D">
        <w:rPr>
          <w:b/>
          <w:lang w:val="es-ES"/>
        </w:rPr>
        <w:t>CO</w:t>
      </w:r>
      <w:r w:rsidRPr="0099298D">
        <w:rPr>
          <w:b/>
        </w:rPr>
        <w:t>/1-3, пункт 8), Комитет настоятельно призывает государство-участник собрать и предст</w:t>
      </w:r>
      <w:r w:rsidRPr="0099298D">
        <w:rPr>
          <w:b/>
        </w:rPr>
        <w:t>а</w:t>
      </w:r>
      <w:r w:rsidRPr="0099298D">
        <w:rPr>
          <w:b/>
        </w:rPr>
        <w:t>вить достоверные, обновленные и полные статистические данные о дем</w:t>
      </w:r>
      <w:r w:rsidRPr="0099298D">
        <w:rPr>
          <w:b/>
        </w:rPr>
        <w:t>о</w:t>
      </w:r>
      <w:r w:rsidRPr="0099298D">
        <w:rPr>
          <w:b/>
        </w:rPr>
        <w:t>графическом составе населения, в особенности об афропарагвайской его части, а</w:t>
      </w:r>
      <w:proofErr w:type="gramEnd"/>
      <w:r w:rsidRPr="0099298D">
        <w:rPr>
          <w:b/>
        </w:rPr>
        <w:t xml:space="preserve"> также данные о показателях в области прав человека и социально-экономических показателях в разбивке по этническому происхождению, полу, возрасту, регионам, городским районам и сельским зонам, включая самые отдаленные. Комитет напоминает государству-участнику, что да</w:t>
      </w:r>
      <w:r w:rsidRPr="0099298D">
        <w:rPr>
          <w:b/>
        </w:rPr>
        <w:t>н</w:t>
      </w:r>
      <w:r w:rsidRPr="0099298D">
        <w:rPr>
          <w:b/>
        </w:rPr>
        <w:t>ная информация необходима для разработки надлежащих государственных стратегий и программ в интересах слоев населения, подвергающихся рас</w:t>
      </w:r>
      <w:r w:rsidRPr="0099298D">
        <w:rPr>
          <w:b/>
        </w:rPr>
        <w:t>о</w:t>
      </w:r>
      <w:r w:rsidRPr="0099298D">
        <w:rPr>
          <w:b/>
        </w:rPr>
        <w:t>вой дискриминации, и для оценки осуществления Конвенции в отношении различных групп общества.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 xml:space="preserve">Структурная дискриминация </w:t>
      </w:r>
    </w:p>
    <w:p w:rsidR="0099298D" w:rsidRPr="0099298D" w:rsidRDefault="0099298D" w:rsidP="0099298D">
      <w:pPr>
        <w:pStyle w:val="SingleTxtGR"/>
      </w:pPr>
      <w:r w:rsidRPr="0099298D">
        <w:t>9.</w:t>
      </w:r>
      <w:r w:rsidRPr="0099298D">
        <w:tab/>
        <w:t>Комитет выражает обеспокоенность проявлениями структурной дискр</w:t>
      </w:r>
      <w:r w:rsidRPr="0099298D">
        <w:t>и</w:t>
      </w:r>
      <w:r w:rsidRPr="0099298D">
        <w:t>минации, жертвами которой по-прежнему являются коренные народы, а также дискриминацией и отчуждением, с которыми сталкиваются афропарагвайцы, что свидетельствует о значительном неравенстве в области прав человека ме</w:t>
      </w:r>
      <w:r w:rsidRPr="0099298D">
        <w:t>ж</w:t>
      </w:r>
      <w:r w:rsidRPr="0099298D">
        <w:lastRenderedPageBreak/>
        <w:t>ду представителями коренных народов и афропарагвайцами, с одной стороны, и остальной частью населения, с другой (статьи 1, 2 и 5).</w:t>
      </w:r>
    </w:p>
    <w:p w:rsidR="0099298D" w:rsidRPr="0099298D" w:rsidRDefault="0099298D" w:rsidP="0099298D">
      <w:pPr>
        <w:pStyle w:val="SingleTxtGR"/>
      </w:pPr>
      <w:r w:rsidRPr="0099298D">
        <w:t>10.</w:t>
      </w:r>
      <w:r w:rsidRPr="0099298D">
        <w:tab/>
      </w:r>
      <w:r w:rsidRPr="0099298D">
        <w:rPr>
          <w:b/>
        </w:rPr>
        <w:t>Комитет рекомендует государству-участнику проводить комплексную национальную политику по борьбе с расизмом и расовой дискриминацией, которая способствовала бы социальной интеграции, равно как сокращ</w:t>
      </w:r>
      <w:r w:rsidRPr="0099298D">
        <w:rPr>
          <w:b/>
        </w:rPr>
        <w:t>е</w:t>
      </w:r>
      <w:r w:rsidRPr="0099298D">
        <w:rPr>
          <w:b/>
        </w:rPr>
        <w:t xml:space="preserve">нию значительного неравенства и снижению высокого уровня бедности, </w:t>
      </w:r>
      <w:r w:rsidRPr="0099298D">
        <w:rPr>
          <w:b/>
          <w:bCs/>
        </w:rPr>
        <w:t xml:space="preserve">с которыми сталкиваются представители </w:t>
      </w:r>
      <w:r w:rsidRPr="0099298D">
        <w:rPr>
          <w:b/>
        </w:rPr>
        <w:t>коренных народов и афропара</w:t>
      </w:r>
      <w:r w:rsidRPr="0099298D">
        <w:rPr>
          <w:b/>
        </w:rPr>
        <w:t>г</w:t>
      </w:r>
      <w:r w:rsidRPr="0099298D">
        <w:rPr>
          <w:b/>
        </w:rPr>
        <w:t>вайцы. С учетом своей общей рекомендации № 32 (2009 года) о значении и сфере применения особых мер в Конвенции Комитет призывает госуда</w:t>
      </w:r>
      <w:r w:rsidRPr="0099298D">
        <w:rPr>
          <w:b/>
        </w:rPr>
        <w:t>р</w:t>
      </w:r>
      <w:r w:rsidR="006F7E69">
        <w:rPr>
          <w:b/>
        </w:rPr>
        <w:t>ство-участник</w:t>
      </w:r>
      <w:r w:rsidRPr="0099298D">
        <w:rPr>
          <w:b/>
        </w:rPr>
        <w:t xml:space="preserve"> принять особые меры либо предпринять позитивные де</w:t>
      </w:r>
      <w:r w:rsidRPr="0099298D">
        <w:rPr>
          <w:b/>
        </w:rPr>
        <w:t>й</w:t>
      </w:r>
      <w:r w:rsidRPr="0099298D">
        <w:rPr>
          <w:b/>
        </w:rPr>
        <w:t>ствия, направленные на ликвидацию структурной дискриминации в о</w:t>
      </w:r>
      <w:r w:rsidRPr="0099298D">
        <w:rPr>
          <w:b/>
        </w:rPr>
        <w:t>т</w:t>
      </w:r>
      <w:r w:rsidRPr="0099298D">
        <w:rPr>
          <w:b/>
        </w:rPr>
        <w:t>ношении коренных народов и афропарагвайцев. В свете своей общей рек</w:t>
      </w:r>
      <w:r w:rsidRPr="0099298D">
        <w:rPr>
          <w:b/>
        </w:rPr>
        <w:t>о</w:t>
      </w:r>
      <w:r w:rsidRPr="0099298D">
        <w:rPr>
          <w:b/>
        </w:rPr>
        <w:t>мендации № 34 (2011 года), касающейся расовой дискриминации в отнош</w:t>
      </w:r>
      <w:r w:rsidRPr="0099298D">
        <w:rPr>
          <w:b/>
        </w:rPr>
        <w:t>е</w:t>
      </w:r>
      <w:r w:rsidRPr="0099298D">
        <w:rPr>
          <w:b/>
        </w:rPr>
        <w:t>нии лиц африканского происхождения, Комитет настоятельно призывает разработать план по признанию прав афропарагвайского населения и пр</w:t>
      </w:r>
      <w:r w:rsidRPr="0099298D">
        <w:rPr>
          <w:b/>
        </w:rPr>
        <w:t>и</w:t>
      </w:r>
      <w:r w:rsidRPr="0099298D">
        <w:rPr>
          <w:b/>
        </w:rPr>
        <w:t>дать его выполнению повышенную значимость.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Определение расовой дискриминации</w:t>
      </w:r>
    </w:p>
    <w:p w:rsidR="0099298D" w:rsidRPr="0099298D" w:rsidRDefault="0099298D" w:rsidP="0099298D">
      <w:pPr>
        <w:pStyle w:val="SingleTxtGR"/>
      </w:pPr>
      <w:r w:rsidRPr="0099298D">
        <w:t>11.</w:t>
      </w:r>
      <w:r w:rsidRPr="0099298D">
        <w:tab/>
        <w:t>Комитет по-прежнему обеспокоен отсутствием в законодательстве гос</w:t>
      </w:r>
      <w:r w:rsidRPr="0099298D">
        <w:t>у</w:t>
      </w:r>
      <w:r w:rsidRPr="0099298D">
        <w:t>дарства-участника определения расовой дискриминации, как того требует ст</w:t>
      </w:r>
      <w:r w:rsidRPr="0099298D">
        <w:t>а</w:t>
      </w:r>
      <w:r w:rsidRPr="0099298D">
        <w:t>тья 1 Конвенции, и выражает сожаление по поводу того, что Конгресс не пр</w:t>
      </w:r>
      <w:r w:rsidRPr="0099298D">
        <w:t>и</w:t>
      </w:r>
      <w:r w:rsidRPr="0099298D">
        <w:t>нял проект закона о борьбе со всеми формами дискриминации. Кроме того, К</w:t>
      </w:r>
      <w:r w:rsidRPr="0099298D">
        <w:t>о</w:t>
      </w:r>
      <w:r w:rsidRPr="0099298D">
        <w:t>митет с обеспокоенностью отмечает, что ни само понятие актов расовой ди</w:t>
      </w:r>
      <w:r w:rsidRPr="0099298D">
        <w:t>с</w:t>
      </w:r>
      <w:r w:rsidRPr="0099298D">
        <w:t>криминации, ни действия, перечисленные в статье 4 Конвенции, не находят о</w:t>
      </w:r>
      <w:r w:rsidRPr="0099298D">
        <w:t>т</w:t>
      </w:r>
      <w:r w:rsidRPr="0099298D">
        <w:t>ражения в национальном уголовном законодатель</w:t>
      </w:r>
      <w:r w:rsidR="00E011D2">
        <w:t>стве (пункт 1 статьи 1 и статья</w:t>
      </w:r>
      <w:r w:rsidR="00E011D2">
        <w:rPr>
          <w:lang w:val="en-US"/>
        </w:rPr>
        <w:t> </w:t>
      </w:r>
      <w:r w:rsidRPr="0099298D">
        <w:t>4).</w:t>
      </w:r>
    </w:p>
    <w:p w:rsidR="0099298D" w:rsidRPr="0099298D" w:rsidRDefault="0099298D" w:rsidP="0099298D">
      <w:pPr>
        <w:pStyle w:val="SingleTxtGR"/>
        <w:rPr>
          <w:b/>
          <w:bCs/>
        </w:rPr>
      </w:pPr>
      <w:r w:rsidRPr="0099298D">
        <w:t>12.</w:t>
      </w:r>
      <w:r w:rsidRPr="0099298D">
        <w:tab/>
      </w:r>
      <w:proofErr w:type="gramStart"/>
      <w:r w:rsidRPr="0099298D">
        <w:rPr>
          <w:b/>
          <w:bCs/>
        </w:rPr>
        <w:t>В свете своей общей рекомендации № 14 (1993 года) по пункту 1 ст</w:t>
      </w:r>
      <w:r w:rsidRPr="0099298D">
        <w:rPr>
          <w:b/>
          <w:bCs/>
        </w:rPr>
        <w:t>а</w:t>
      </w:r>
      <w:r w:rsidRPr="0099298D">
        <w:rPr>
          <w:b/>
          <w:bCs/>
        </w:rPr>
        <w:t>тьи 1 Конвенции Комитет подтверждает свою предыдущую рекомендацию (</w:t>
      </w:r>
      <w:r w:rsidRPr="0099298D">
        <w:rPr>
          <w:b/>
        </w:rPr>
        <w:t xml:space="preserve">см. документ </w:t>
      </w:r>
      <w:r w:rsidRPr="0099298D">
        <w:rPr>
          <w:b/>
          <w:lang w:val="es-ES"/>
        </w:rPr>
        <w:t>CERD</w:t>
      </w:r>
      <w:r w:rsidRPr="0099298D">
        <w:rPr>
          <w:b/>
        </w:rPr>
        <w:t>/</w:t>
      </w:r>
      <w:r w:rsidRPr="0099298D">
        <w:rPr>
          <w:b/>
          <w:lang w:val="es-ES"/>
        </w:rPr>
        <w:t>C</w:t>
      </w:r>
      <w:r w:rsidRPr="0099298D">
        <w:rPr>
          <w:b/>
        </w:rPr>
        <w:t>/</w:t>
      </w:r>
      <w:r w:rsidRPr="0099298D">
        <w:rPr>
          <w:b/>
          <w:lang w:val="es-ES"/>
        </w:rPr>
        <w:t>PRY</w:t>
      </w:r>
      <w:r w:rsidRPr="0099298D">
        <w:rPr>
          <w:b/>
        </w:rPr>
        <w:t>/</w:t>
      </w:r>
      <w:r w:rsidRPr="0099298D">
        <w:rPr>
          <w:b/>
          <w:lang w:val="es-ES"/>
        </w:rPr>
        <w:t>CO</w:t>
      </w:r>
      <w:r w:rsidRPr="0099298D">
        <w:rPr>
          <w:b/>
        </w:rPr>
        <w:t>/1-3, пункт 9</w:t>
      </w:r>
      <w:r w:rsidRPr="0099298D">
        <w:rPr>
          <w:b/>
          <w:bCs/>
        </w:rPr>
        <w:t xml:space="preserve">) и </w:t>
      </w:r>
      <w:r w:rsidRPr="0099298D">
        <w:rPr>
          <w:b/>
        </w:rPr>
        <w:t>настоятельно</w:t>
      </w:r>
      <w:r w:rsidR="006F7E69">
        <w:rPr>
          <w:b/>
        </w:rPr>
        <w:t xml:space="preserve"> призывает государство-участник</w:t>
      </w:r>
      <w:r w:rsidRPr="0099298D">
        <w:rPr>
          <w:b/>
        </w:rPr>
        <w:t xml:space="preserve"> ускорить принятие законодательства, необходимого для предотвращения расизма и расовой дискриминации, в котором соде</w:t>
      </w:r>
      <w:r w:rsidRPr="0099298D">
        <w:rPr>
          <w:b/>
        </w:rPr>
        <w:t>р</w:t>
      </w:r>
      <w:r w:rsidRPr="0099298D">
        <w:rPr>
          <w:b/>
        </w:rPr>
        <w:t>жалось бы определение расовой дискриминации, охватывающее все эл</w:t>
      </w:r>
      <w:r w:rsidRPr="0099298D">
        <w:rPr>
          <w:b/>
        </w:rPr>
        <w:t>е</w:t>
      </w:r>
      <w:r w:rsidRPr="0099298D">
        <w:rPr>
          <w:b/>
        </w:rPr>
        <w:t>менты по пункту 1 статьи 1 Конвенции, равно как</w:t>
      </w:r>
      <w:proofErr w:type="gramEnd"/>
      <w:r w:rsidRPr="0099298D">
        <w:rPr>
          <w:b/>
        </w:rPr>
        <w:t xml:space="preserve"> любые акты прямой и косвенной дискриминации во всех сферах права и общественной жизни. </w:t>
      </w:r>
      <w:proofErr w:type="gramStart"/>
      <w:r w:rsidR="00E011D2">
        <w:rPr>
          <w:b/>
          <w:bCs/>
        </w:rPr>
        <w:t>В</w:t>
      </w:r>
      <w:r w:rsidR="00E011D2">
        <w:rPr>
          <w:b/>
          <w:bCs/>
          <w:lang w:val="en-US"/>
        </w:rPr>
        <w:t> </w:t>
      </w:r>
      <w:r w:rsidRPr="0099298D">
        <w:rPr>
          <w:b/>
          <w:bCs/>
        </w:rPr>
        <w:t>свете своих общих рекомендаций № 7 (1985 года) об осуществлении ст</w:t>
      </w:r>
      <w:r w:rsidRPr="0099298D">
        <w:rPr>
          <w:b/>
          <w:bCs/>
        </w:rPr>
        <w:t>а</w:t>
      </w:r>
      <w:r w:rsidRPr="0099298D">
        <w:rPr>
          <w:b/>
          <w:bCs/>
        </w:rPr>
        <w:t xml:space="preserve">тьи 4 и № 15 (1993 года) по статье 4 Конвенции и с учетом </w:t>
      </w:r>
      <w:r w:rsidRPr="0099298D">
        <w:rPr>
          <w:b/>
        </w:rPr>
        <w:t>общей рекоме</w:t>
      </w:r>
      <w:r w:rsidRPr="0099298D">
        <w:rPr>
          <w:b/>
        </w:rPr>
        <w:t>н</w:t>
      </w:r>
      <w:r w:rsidRPr="0099298D">
        <w:rPr>
          <w:b/>
        </w:rPr>
        <w:t>дации № 35 (2013 года) о борьбе с ненавистническими высказываниями р</w:t>
      </w:r>
      <w:r w:rsidRPr="0099298D">
        <w:rPr>
          <w:b/>
        </w:rPr>
        <w:t>а</w:t>
      </w:r>
      <w:r w:rsidRPr="0099298D">
        <w:rPr>
          <w:b/>
        </w:rPr>
        <w:t>систского характера</w:t>
      </w:r>
      <w:r w:rsidRPr="0099298D">
        <w:rPr>
          <w:b/>
          <w:bCs/>
        </w:rPr>
        <w:t xml:space="preserve"> Комитет</w:t>
      </w:r>
      <w:r w:rsidRPr="0099298D">
        <w:rPr>
          <w:b/>
        </w:rPr>
        <w:t xml:space="preserve"> призывает государство-участник квалиф</w:t>
      </w:r>
      <w:r w:rsidRPr="0099298D">
        <w:rPr>
          <w:b/>
        </w:rPr>
        <w:t>и</w:t>
      </w:r>
      <w:r w:rsidRPr="0099298D">
        <w:rPr>
          <w:b/>
        </w:rPr>
        <w:t>цировать акты расовой дискриминации, а также действия, предусмотре</w:t>
      </w:r>
      <w:r w:rsidRPr="0099298D">
        <w:rPr>
          <w:b/>
        </w:rPr>
        <w:t>н</w:t>
      </w:r>
      <w:r w:rsidRPr="0099298D">
        <w:rPr>
          <w:b/>
        </w:rPr>
        <w:t>ные статьей 4 Конвенции, в качестве уголовных преступлений.</w:t>
      </w:r>
      <w:proofErr w:type="gramEnd"/>
      <w:r w:rsidRPr="0099298D">
        <w:rPr>
          <w:b/>
        </w:rPr>
        <w:t xml:space="preserve"> Кроме того, он рекомендует государству-участнику считать расовые мотивы отягча</w:t>
      </w:r>
      <w:r w:rsidRPr="0099298D">
        <w:rPr>
          <w:b/>
        </w:rPr>
        <w:t>ю</w:t>
      </w:r>
      <w:r w:rsidRPr="0099298D">
        <w:rPr>
          <w:b/>
        </w:rPr>
        <w:t>щим обстоятельством при вынесении приговора.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Управление Народного защитника</w:t>
      </w:r>
    </w:p>
    <w:p w:rsidR="0099298D" w:rsidRPr="0099298D" w:rsidRDefault="0099298D" w:rsidP="0099298D">
      <w:pPr>
        <w:pStyle w:val="SingleTxtGR"/>
      </w:pPr>
      <w:r w:rsidRPr="0099298D">
        <w:t>13.</w:t>
      </w:r>
      <w:r w:rsidRPr="0099298D">
        <w:tab/>
        <w:t>Комитет выражает озабоченность по поводу того, что с 2008 года, когда закончились полномочия прежнего омбудсмена, новый Народный защитник назначен не был, что наносит ущерб независимости, законности и эффективн</w:t>
      </w:r>
      <w:r w:rsidRPr="0099298D">
        <w:t>о</w:t>
      </w:r>
      <w:r w:rsidRPr="0099298D">
        <w:t>сти национального учреждения по правам человека. Кроме того, Комитет с обеспокоенностью отмечает, что Глобальный альянс национальных учреждений по правам человека (ранее Международный координационный комитет наци</w:t>
      </w:r>
      <w:r w:rsidRPr="0099298D">
        <w:t>о</w:t>
      </w:r>
      <w:r w:rsidRPr="0099298D">
        <w:lastRenderedPageBreak/>
        <w:t>нальных учреждений по правам человека) приостановил статус аккредитации Управления Народного защитника (пункт 1 статьи 2).</w:t>
      </w:r>
    </w:p>
    <w:p w:rsidR="0099298D" w:rsidRPr="0099298D" w:rsidRDefault="0099298D" w:rsidP="0099298D">
      <w:pPr>
        <w:pStyle w:val="SingleTxtGR"/>
        <w:rPr>
          <w:b/>
        </w:rPr>
      </w:pPr>
      <w:r w:rsidRPr="0099298D">
        <w:t>14.</w:t>
      </w:r>
      <w:r w:rsidRPr="0099298D">
        <w:tab/>
      </w:r>
      <w:r w:rsidRPr="0099298D">
        <w:rPr>
          <w:b/>
        </w:rPr>
        <w:t>Комитет призывает государство-участник незамедлительно принять все необходимые меры для назначения нового Народного защитника в рамках широкого и транспарентного процесса отбора кандидатов с учетом их заслуг, способностей, деловых и моральных качеств. Комитет рекоме</w:t>
      </w:r>
      <w:r w:rsidRPr="0099298D">
        <w:rPr>
          <w:b/>
        </w:rPr>
        <w:t>н</w:t>
      </w:r>
      <w:r w:rsidRPr="0099298D">
        <w:rPr>
          <w:b/>
        </w:rPr>
        <w:t>дует государству-участнику принять законодательные и администрати</w:t>
      </w:r>
      <w:r w:rsidRPr="0099298D">
        <w:rPr>
          <w:b/>
        </w:rPr>
        <w:t>в</w:t>
      </w:r>
      <w:r w:rsidRPr="0099298D">
        <w:rPr>
          <w:b/>
        </w:rPr>
        <w:t>ные меры, необходимые для того, чтобы привести Управление народного защитника в полное соответствие с принципами, касающимися статуса национальных учреждений, занимающихся поощрением и защитой прав человека (Парижские принципы).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 xml:space="preserve">Парагвайский институт по проблемам коренных народов </w:t>
      </w:r>
    </w:p>
    <w:p w:rsidR="0099298D" w:rsidRPr="0099298D" w:rsidRDefault="0099298D" w:rsidP="0099298D">
      <w:pPr>
        <w:pStyle w:val="SingleTxtGR"/>
      </w:pPr>
      <w:r w:rsidRPr="0099298D">
        <w:t>15.</w:t>
      </w:r>
      <w:r w:rsidRPr="0099298D">
        <w:tab/>
        <w:t>Комитет выражает сожаление в связи с тем, что государство-участник не приняло необходимых мер ни для обеспечения должной представленности к</w:t>
      </w:r>
      <w:r w:rsidRPr="0099298D">
        <w:t>о</w:t>
      </w:r>
      <w:r w:rsidRPr="0099298D">
        <w:t>ренных народов в Парагвайском институте по проблемам коренных народов, ни по укреплению его институциональной автономии. Комитет также с обеспок</w:t>
      </w:r>
      <w:r w:rsidRPr="0099298D">
        <w:t>о</w:t>
      </w:r>
      <w:r w:rsidRPr="0099298D">
        <w:t>енностью отмечает существенное сокращение выделяемых данному учрежд</w:t>
      </w:r>
      <w:r w:rsidRPr="0099298D">
        <w:t>е</w:t>
      </w:r>
      <w:r w:rsidRPr="0099298D">
        <w:t>нию бюджетных ассигнований, что ограничивает его возможности по эффе</w:t>
      </w:r>
      <w:r w:rsidRPr="0099298D">
        <w:t>к</w:t>
      </w:r>
      <w:r w:rsidRPr="0099298D">
        <w:t>тивной реализации своих полномочий (пункт 1 статьи 2).</w:t>
      </w:r>
    </w:p>
    <w:p w:rsidR="0099298D" w:rsidRPr="0099298D" w:rsidRDefault="0099298D" w:rsidP="0099298D">
      <w:pPr>
        <w:pStyle w:val="SingleTxtGR"/>
        <w:rPr>
          <w:b/>
        </w:rPr>
      </w:pPr>
      <w:r w:rsidRPr="0099298D">
        <w:t>16.</w:t>
      </w:r>
      <w:r w:rsidRPr="0099298D">
        <w:tab/>
      </w:r>
      <w:proofErr w:type="gramStart"/>
      <w:r w:rsidRPr="0099298D">
        <w:rPr>
          <w:b/>
          <w:bCs/>
        </w:rPr>
        <w:t xml:space="preserve">В свете своей предыдущей рекомендации </w:t>
      </w:r>
      <w:r w:rsidR="00E011D2">
        <w:rPr>
          <w:b/>
        </w:rPr>
        <w:t>(см. документ</w:t>
      </w:r>
      <w:r w:rsidR="00E011D2" w:rsidRPr="00E011D2">
        <w:rPr>
          <w:b/>
        </w:rPr>
        <w:t xml:space="preserve"> </w:t>
      </w:r>
      <w:r w:rsidRPr="0099298D">
        <w:rPr>
          <w:b/>
          <w:lang w:val="es-ES"/>
        </w:rPr>
        <w:t>CERD</w:t>
      </w:r>
      <w:r w:rsidRPr="0099298D">
        <w:rPr>
          <w:b/>
        </w:rPr>
        <w:t>/</w:t>
      </w:r>
      <w:r w:rsidR="00E011D2" w:rsidRPr="00E011D2">
        <w:rPr>
          <w:b/>
        </w:rPr>
        <w:br/>
      </w:r>
      <w:r w:rsidRPr="0099298D">
        <w:rPr>
          <w:b/>
          <w:lang w:val="es-ES"/>
        </w:rPr>
        <w:t>C</w:t>
      </w:r>
      <w:r w:rsidRPr="0099298D">
        <w:rPr>
          <w:b/>
        </w:rPr>
        <w:t>/</w:t>
      </w:r>
      <w:r w:rsidRPr="0099298D">
        <w:rPr>
          <w:b/>
          <w:lang w:val="es-ES"/>
        </w:rPr>
        <w:t>PRY</w:t>
      </w:r>
      <w:r w:rsidRPr="0099298D">
        <w:rPr>
          <w:b/>
        </w:rPr>
        <w:t>/</w:t>
      </w:r>
      <w:r w:rsidRPr="0099298D">
        <w:rPr>
          <w:b/>
          <w:lang w:val="es-ES"/>
        </w:rPr>
        <w:t>CO</w:t>
      </w:r>
      <w:r w:rsidRPr="0099298D">
        <w:rPr>
          <w:b/>
        </w:rPr>
        <w:t>/1-3, пункт 14) Комитет настоятельно призывает государство-участник принять все необходимые меры для преобразования Парагва</w:t>
      </w:r>
      <w:r w:rsidRPr="0099298D">
        <w:rPr>
          <w:b/>
        </w:rPr>
        <w:t>й</w:t>
      </w:r>
      <w:r w:rsidRPr="0099298D">
        <w:rPr>
          <w:b/>
        </w:rPr>
        <w:t>ского института по проблемам коренных народов в автономное учрежд</w:t>
      </w:r>
      <w:r w:rsidRPr="0099298D">
        <w:rPr>
          <w:b/>
        </w:rPr>
        <w:t>е</w:t>
      </w:r>
      <w:r w:rsidRPr="0099298D">
        <w:rPr>
          <w:b/>
        </w:rPr>
        <w:t>ние, представляющее интересы коренных народов страны и обладающее достаточными полномочиями для разработки и координирования всех направлений государственной политики, связанных с коренным населен</w:t>
      </w:r>
      <w:r w:rsidRPr="0099298D">
        <w:rPr>
          <w:b/>
        </w:rPr>
        <w:t>и</w:t>
      </w:r>
      <w:r w:rsidRPr="0099298D">
        <w:rPr>
          <w:b/>
        </w:rPr>
        <w:t>ем.</w:t>
      </w:r>
      <w:proofErr w:type="gramEnd"/>
      <w:r w:rsidRPr="0099298D">
        <w:rPr>
          <w:b/>
        </w:rPr>
        <w:t xml:space="preserve"> Кроме того, Комитет рекомендует государству-участнику обеспечить, чтобы данное учреждение располагало финансовыми, материально-техническими и людскими ресурсами, необходимыми для эффективного выполнения его функций.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 xml:space="preserve">Предварительные консультации </w:t>
      </w:r>
    </w:p>
    <w:p w:rsidR="0099298D" w:rsidRPr="0099298D" w:rsidRDefault="0099298D" w:rsidP="0099298D">
      <w:pPr>
        <w:pStyle w:val="SingleTxtGR"/>
      </w:pPr>
      <w:r w:rsidRPr="0099298D">
        <w:t>17.</w:t>
      </w:r>
      <w:r w:rsidRPr="0099298D">
        <w:tab/>
        <w:t>Комитет принимает к сведению сообщенную делегацией в ходе диалога информацию относительно планов представить в кратчайшие сроки проект з</w:t>
      </w:r>
      <w:r w:rsidRPr="0099298D">
        <w:t>а</w:t>
      </w:r>
      <w:r w:rsidRPr="0099298D">
        <w:t xml:space="preserve">кона о предварительных консультациях, а также относительно применения </w:t>
      </w:r>
      <w:r w:rsidRPr="0099298D">
        <w:rPr>
          <w:bCs/>
        </w:rPr>
        <w:t xml:space="preserve">− </w:t>
      </w:r>
      <w:r w:rsidRPr="0099298D">
        <w:t>в рамках Протокола об оказании помощи коренным общинам</w:t>
      </w:r>
      <w:r w:rsidRPr="0099298D">
        <w:rPr>
          <w:bCs/>
        </w:rPr>
        <w:t xml:space="preserve"> </w:t>
      </w:r>
      <w:r w:rsidRPr="0099298D">
        <w:t>Секретариата по вопросам социального обеспечения</w:t>
      </w:r>
      <w:r w:rsidRPr="0099298D">
        <w:rPr>
          <w:bCs/>
        </w:rPr>
        <w:t xml:space="preserve"> −</w:t>
      </w:r>
      <w:r w:rsidRPr="0099298D">
        <w:t xml:space="preserve"> права на предварительное консультиров</w:t>
      </w:r>
      <w:r w:rsidRPr="0099298D">
        <w:t>а</w:t>
      </w:r>
      <w:r w:rsidRPr="0099298D">
        <w:t>ние. Однако Комитет обеспокоен тем, что проведение предварительных ко</w:t>
      </w:r>
      <w:r w:rsidRPr="0099298D">
        <w:t>н</w:t>
      </w:r>
      <w:r w:rsidRPr="0099298D">
        <w:t>сультаций не носит систематического характера и, следовательно, при принятии решений, способных затронуть интересы коренных народов, их право на пре</w:t>
      </w:r>
      <w:r w:rsidRPr="0099298D">
        <w:t>д</w:t>
      </w:r>
      <w:r w:rsidRPr="0099298D">
        <w:t>варительное консультирование в целях получения добровольного, предвар</w:t>
      </w:r>
      <w:r w:rsidRPr="0099298D">
        <w:t>и</w:t>
      </w:r>
      <w:r w:rsidRPr="0099298D">
        <w:t>тельного и осознанного согласия реализуется не всегда. Комитет также с обе</w:t>
      </w:r>
      <w:r w:rsidRPr="0099298D">
        <w:t>с</w:t>
      </w:r>
      <w:r w:rsidRPr="0099298D">
        <w:t>покоенностью отмечает информацию о выдаче экологических лицензий для осуществления сельскохозяйственной, животноводческой, лесозаготовительной деятельности и разведки нефтяных месторождений без предварительных ко</w:t>
      </w:r>
      <w:r w:rsidRPr="0099298D">
        <w:t>н</w:t>
      </w:r>
      <w:r w:rsidRPr="0099298D">
        <w:t>сультаций с представителями тех коренных общин, интересы которых будут з</w:t>
      </w:r>
      <w:r w:rsidRPr="0099298D">
        <w:t>а</w:t>
      </w:r>
      <w:r w:rsidRPr="0099298D">
        <w:t>тронуты (статьи 2 и 5).</w:t>
      </w:r>
    </w:p>
    <w:p w:rsidR="0099298D" w:rsidRPr="0099298D" w:rsidRDefault="0099298D" w:rsidP="0099298D">
      <w:pPr>
        <w:pStyle w:val="SingleTxtGR"/>
        <w:rPr>
          <w:b/>
        </w:rPr>
      </w:pPr>
      <w:r w:rsidRPr="0099298D">
        <w:t>18.</w:t>
      </w:r>
      <w:r w:rsidRPr="0099298D">
        <w:tab/>
      </w:r>
      <w:r w:rsidRPr="0099298D">
        <w:rPr>
          <w:b/>
          <w:bCs/>
        </w:rPr>
        <w:t>Напоминая о своей общей рекомендации № 23 (1997 года) о правах коренных народов, Комитет настоятельно</w:t>
      </w:r>
      <w:r w:rsidR="006F7E69">
        <w:rPr>
          <w:b/>
          <w:bCs/>
        </w:rPr>
        <w:t xml:space="preserve"> призывает государство-участник</w:t>
      </w:r>
      <w:r w:rsidRPr="0099298D">
        <w:rPr>
          <w:b/>
        </w:rPr>
        <w:t xml:space="preserve">: </w:t>
      </w:r>
    </w:p>
    <w:p w:rsidR="0099298D" w:rsidRPr="0099298D" w:rsidRDefault="003816CD" w:rsidP="0099298D">
      <w:pPr>
        <w:pStyle w:val="SingleTxtGR"/>
        <w:rPr>
          <w:b/>
        </w:rPr>
      </w:pPr>
      <w:r w:rsidRPr="006F7E69">
        <w:rPr>
          <w:b/>
          <w:bCs/>
        </w:rPr>
        <w:lastRenderedPageBreak/>
        <w:tab/>
      </w:r>
      <w:r w:rsidR="0099298D" w:rsidRPr="003816CD">
        <w:rPr>
          <w:b/>
          <w:bCs/>
          <w:lang w:val="es-ES"/>
        </w:rPr>
        <w:t>a</w:t>
      </w:r>
      <w:r w:rsidR="0099298D" w:rsidRPr="003816CD">
        <w:rPr>
          <w:b/>
          <w:bCs/>
        </w:rPr>
        <w:t>)</w:t>
      </w:r>
      <w:r w:rsidR="0099298D" w:rsidRPr="0099298D">
        <w:rPr>
          <w:b/>
        </w:rPr>
        <w:tab/>
        <w:t>начать широкие консультации, причем с привлечением коре</w:t>
      </w:r>
      <w:r w:rsidR="0099298D" w:rsidRPr="0099298D">
        <w:rPr>
          <w:b/>
        </w:rPr>
        <w:t>н</w:t>
      </w:r>
      <w:r w:rsidR="0099298D" w:rsidRPr="0099298D">
        <w:rPr>
          <w:b/>
        </w:rPr>
        <w:t>ных народов, по проекту закона о предварительных консультациях, кот</w:t>
      </w:r>
      <w:r w:rsidR="0099298D" w:rsidRPr="0099298D">
        <w:rPr>
          <w:b/>
        </w:rPr>
        <w:t>о</w:t>
      </w:r>
      <w:r w:rsidR="0099298D" w:rsidRPr="0099298D">
        <w:rPr>
          <w:b/>
        </w:rPr>
        <w:t>рый бы соответствовал международным стандартам, в частности Конве</w:t>
      </w:r>
      <w:r w:rsidR="0099298D" w:rsidRPr="0099298D">
        <w:rPr>
          <w:b/>
        </w:rPr>
        <w:t>н</w:t>
      </w:r>
      <w:r w:rsidR="0099298D" w:rsidRPr="0099298D">
        <w:rPr>
          <w:b/>
        </w:rPr>
        <w:t>ции № 169 (1989 года) Международной организации труда о коренных народах и народах, ведущих племенной образ жизни,</w:t>
      </w:r>
      <w:r w:rsidR="0099298D" w:rsidRPr="0099298D">
        <w:t xml:space="preserve"> </w:t>
      </w:r>
      <w:r w:rsidR="0099298D" w:rsidRPr="0099298D">
        <w:rPr>
          <w:b/>
        </w:rPr>
        <w:t>и Декларации Орг</w:t>
      </w:r>
      <w:r w:rsidR="0099298D" w:rsidRPr="0099298D">
        <w:rPr>
          <w:b/>
        </w:rPr>
        <w:t>а</w:t>
      </w:r>
      <w:r w:rsidR="0099298D" w:rsidRPr="0099298D">
        <w:rPr>
          <w:b/>
        </w:rPr>
        <w:t>низации Объединенных Наций о правах коренных народов;</w:t>
      </w:r>
    </w:p>
    <w:p w:rsidR="0099298D" w:rsidRPr="0099298D" w:rsidRDefault="003816CD" w:rsidP="0099298D">
      <w:pPr>
        <w:pStyle w:val="SingleTxtGR"/>
        <w:rPr>
          <w:b/>
        </w:rPr>
      </w:pPr>
      <w:r w:rsidRPr="003816CD">
        <w:rPr>
          <w:b/>
          <w:bCs/>
        </w:rPr>
        <w:tab/>
      </w:r>
      <w:r w:rsidR="0099298D" w:rsidRPr="003816CD">
        <w:rPr>
          <w:b/>
          <w:bCs/>
          <w:lang w:val="es-ES"/>
        </w:rPr>
        <w:t>b</w:t>
      </w:r>
      <w:r w:rsidR="0099298D" w:rsidRPr="003816CD">
        <w:rPr>
          <w:b/>
          <w:bCs/>
        </w:rPr>
        <w:t>)</w:t>
      </w:r>
      <w:r w:rsidR="0099298D" w:rsidRPr="0099298D">
        <w:rPr>
          <w:b/>
        </w:rPr>
        <w:tab/>
        <w:t>ввести в действие надлежащие процедуры, призванные обесп</w:t>
      </w:r>
      <w:r w:rsidR="0099298D" w:rsidRPr="0099298D">
        <w:rPr>
          <w:b/>
        </w:rPr>
        <w:t>е</w:t>
      </w:r>
      <w:r w:rsidR="0099298D" w:rsidRPr="0099298D">
        <w:rPr>
          <w:b/>
        </w:rPr>
        <w:t>чить, чтобы − в целях получения добровольного, предварительного и ос</w:t>
      </w:r>
      <w:r w:rsidR="0099298D" w:rsidRPr="0099298D">
        <w:rPr>
          <w:b/>
        </w:rPr>
        <w:t>о</w:t>
      </w:r>
      <w:r w:rsidR="0099298D" w:rsidRPr="0099298D">
        <w:rPr>
          <w:b/>
        </w:rPr>
        <w:t>знанного согласия − предварительные консультации носили систематич</w:t>
      </w:r>
      <w:r w:rsidR="0099298D" w:rsidRPr="0099298D">
        <w:rPr>
          <w:b/>
        </w:rPr>
        <w:t>е</w:t>
      </w:r>
      <w:r w:rsidR="0099298D" w:rsidRPr="0099298D">
        <w:rPr>
          <w:b/>
        </w:rPr>
        <w:t>ский характер, проводились добросовестно, своевременно и в разумные сроки, а также предоставляли коренному населению соответствующую информацию в достаточном объеме, причем все это с учетом традиций и культурных особенностей каждого народа;</w:t>
      </w:r>
    </w:p>
    <w:p w:rsidR="0099298D" w:rsidRPr="0099298D" w:rsidRDefault="003816CD" w:rsidP="0099298D">
      <w:pPr>
        <w:pStyle w:val="SingleTxtGR"/>
        <w:rPr>
          <w:b/>
        </w:rPr>
      </w:pPr>
      <w:r w:rsidRPr="003816CD">
        <w:rPr>
          <w:b/>
          <w:bCs/>
        </w:rPr>
        <w:tab/>
      </w:r>
      <w:r w:rsidR="0099298D" w:rsidRPr="003816CD">
        <w:rPr>
          <w:b/>
          <w:bCs/>
          <w:lang w:val="es-ES"/>
        </w:rPr>
        <w:t>c</w:t>
      </w:r>
      <w:r w:rsidR="0099298D" w:rsidRPr="003816CD">
        <w:rPr>
          <w:b/>
          <w:bCs/>
        </w:rPr>
        <w:t>)</w:t>
      </w:r>
      <w:r w:rsidR="0099298D" w:rsidRPr="0099298D">
        <w:rPr>
          <w:b/>
        </w:rPr>
        <w:tab/>
        <w:t>гарантировать проведение − с целью получения свободного, предварительного и осознанного согласия −</w:t>
      </w:r>
      <w:r w:rsidR="0099298D">
        <w:rPr>
          <w:b/>
        </w:rPr>
        <w:t xml:space="preserve"> </w:t>
      </w:r>
      <w:r w:rsidR="0099298D" w:rsidRPr="0099298D">
        <w:rPr>
          <w:b/>
        </w:rPr>
        <w:t>предварительных консульт</w:t>
      </w:r>
      <w:r w:rsidR="0099298D" w:rsidRPr="0099298D">
        <w:rPr>
          <w:b/>
        </w:rPr>
        <w:t>а</w:t>
      </w:r>
      <w:r w:rsidR="0099298D" w:rsidRPr="0099298D">
        <w:rPr>
          <w:b/>
        </w:rPr>
        <w:t>ций по вопросам реализации всех проектов в области разработки и испол</w:t>
      </w:r>
      <w:r w:rsidR="0099298D" w:rsidRPr="0099298D">
        <w:rPr>
          <w:b/>
        </w:rPr>
        <w:t>ь</w:t>
      </w:r>
      <w:r w:rsidR="0099298D" w:rsidRPr="0099298D">
        <w:rPr>
          <w:b/>
        </w:rPr>
        <w:t>зования природных ресурсов, равно как любых законодательных и адм</w:t>
      </w:r>
      <w:r w:rsidR="0099298D" w:rsidRPr="0099298D">
        <w:rPr>
          <w:b/>
        </w:rPr>
        <w:t>и</w:t>
      </w:r>
      <w:r w:rsidR="0099298D" w:rsidRPr="0099298D">
        <w:rPr>
          <w:b/>
        </w:rPr>
        <w:t>нистративных мер, способных затронуть интересы коренных народов.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Земли, территории и ресурсы коренных народов</w:t>
      </w:r>
    </w:p>
    <w:p w:rsidR="0099298D" w:rsidRPr="0099298D" w:rsidRDefault="0099298D" w:rsidP="0099298D">
      <w:pPr>
        <w:pStyle w:val="SingleTxtGR"/>
      </w:pPr>
      <w:r w:rsidRPr="0099298D">
        <w:t>19.</w:t>
      </w:r>
      <w:r w:rsidRPr="0099298D">
        <w:tab/>
        <w:t>Принимая к сведению конституционное признание прав коренных нар</w:t>
      </w:r>
      <w:r w:rsidRPr="0099298D">
        <w:t>о</w:t>
      </w:r>
      <w:r w:rsidRPr="0099298D">
        <w:t>дов на свои территории и с удовлетворением отмечая предпринимаемые усилия по возвращению земель коренному населению, Комитет все же выражает оз</w:t>
      </w:r>
      <w:r w:rsidRPr="0099298D">
        <w:t>а</w:t>
      </w:r>
      <w:r w:rsidRPr="0099298D">
        <w:t>боченность тем, что государство-участник до сих пор не разработало соотве</w:t>
      </w:r>
      <w:r w:rsidRPr="0099298D">
        <w:t>т</w:t>
      </w:r>
      <w:r w:rsidRPr="0099298D">
        <w:t>ствующих эффективных механизмов предъявления исков и возвращения иско</w:t>
      </w:r>
      <w:r w:rsidRPr="0099298D">
        <w:t>н</w:t>
      </w:r>
      <w:r w:rsidRPr="0099298D">
        <w:t>ных земель и территорий и что значительная часть коренного населения лишена земли либо права собственности на нее. Кроме того, Комитет обеспокоен о</w:t>
      </w:r>
      <w:r w:rsidRPr="0099298D">
        <w:t>т</w:t>
      </w:r>
      <w:r w:rsidRPr="0099298D">
        <w:t>сутствием эффективных механизмов защиты прав коренных народов на их зе</w:t>
      </w:r>
      <w:r w:rsidRPr="0099298D">
        <w:t>м</w:t>
      </w:r>
      <w:r w:rsidRPr="0099298D">
        <w:t>ли, территории и ресурсы, что, в частности, обусловлено ошибками в кадастр</w:t>
      </w:r>
      <w:r w:rsidRPr="0099298D">
        <w:t>о</w:t>
      </w:r>
      <w:r w:rsidRPr="0099298D">
        <w:t>вом реестре, равно как широко распространенным захватом земель со стороны представителей частного сектора, предприятий и отдельных лиц, что порождает социальные конфликты и приводит к принудительному выселению коренных народов с их земель или территорий (статья</w:t>
      </w:r>
      <w:r>
        <w:t xml:space="preserve"> </w:t>
      </w:r>
      <w:r w:rsidRPr="0099298D">
        <w:t>5).</w:t>
      </w:r>
    </w:p>
    <w:p w:rsidR="0099298D" w:rsidRPr="0099298D" w:rsidRDefault="0099298D" w:rsidP="0099298D">
      <w:pPr>
        <w:pStyle w:val="SingleTxtGR"/>
      </w:pPr>
      <w:r w:rsidRPr="0099298D">
        <w:t>20.</w:t>
      </w:r>
      <w:r w:rsidRPr="0099298D">
        <w:tab/>
      </w:r>
      <w:r w:rsidRPr="0099298D">
        <w:rPr>
          <w:b/>
        </w:rPr>
        <w:t xml:space="preserve">Комитет настоятельно призывает государство-участник: </w:t>
      </w:r>
    </w:p>
    <w:p w:rsidR="0099298D" w:rsidRPr="0099298D" w:rsidRDefault="003816CD" w:rsidP="0099298D">
      <w:pPr>
        <w:pStyle w:val="SingleTxtGR"/>
        <w:rPr>
          <w:b/>
        </w:rPr>
      </w:pPr>
      <w:r w:rsidRPr="006F7E69">
        <w:rPr>
          <w:b/>
          <w:bCs/>
        </w:rPr>
        <w:tab/>
      </w:r>
      <w:r w:rsidR="0099298D" w:rsidRPr="003816CD">
        <w:rPr>
          <w:b/>
          <w:bCs/>
          <w:lang w:val="es-ES"/>
        </w:rPr>
        <w:t>a</w:t>
      </w:r>
      <w:r w:rsidR="0099298D" w:rsidRPr="003816CD">
        <w:rPr>
          <w:b/>
          <w:bCs/>
        </w:rPr>
        <w:t>)</w:t>
      </w:r>
      <w:r w:rsidR="0099298D" w:rsidRPr="0099298D">
        <w:rPr>
          <w:b/>
        </w:rPr>
        <w:tab/>
        <w:t>создать надлежащий эффективный механизм предъявления и</w:t>
      </w:r>
      <w:r w:rsidR="0099298D" w:rsidRPr="0099298D">
        <w:rPr>
          <w:b/>
        </w:rPr>
        <w:t>с</w:t>
      </w:r>
      <w:r w:rsidR="0099298D" w:rsidRPr="0099298D">
        <w:rPr>
          <w:b/>
        </w:rPr>
        <w:t>ков, возвращения исконных земель и территорий и восстановления прав на них, выделяя соответствующие людские, технические и финансовые р</w:t>
      </w:r>
      <w:r w:rsidR="0099298D" w:rsidRPr="0099298D">
        <w:rPr>
          <w:b/>
        </w:rPr>
        <w:t>е</w:t>
      </w:r>
      <w:r w:rsidR="0099298D" w:rsidRPr="0099298D">
        <w:rPr>
          <w:b/>
        </w:rPr>
        <w:t>сурсы для обеспечения эффективной работы данного механизма;</w:t>
      </w:r>
    </w:p>
    <w:p w:rsidR="0099298D" w:rsidRPr="0099298D" w:rsidRDefault="003816CD" w:rsidP="0099298D">
      <w:pPr>
        <w:pStyle w:val="SingleTxtGR"/>
        <w:rPr>
          <w:b/>
        </w:rPr>
      </w:pPr>
      <w:r w:rsidRPr="00787BDE">
        <w:rPr>
          <w:b/>
          <w:bCs/>
        </w:rPr>
        <w:tab/>
      </w:r>
      <w:r w:rsidR="0099298D" w:rsidRPr="003816CD">
        <w:rPr>
          <w:b/>
          <w:bCs/>
          <w:lang w:val="es-ES"/>
        </w:rPr>
        <w:t>b</w:t>
      </w:r>
      <w:r w:rsidR="0099298D" w:rsidRPr="003816CD">
        <w:rPr>
          <w:b/>
          <w:bCs/>
        </w:rPr>
        <w:t>)</w:t>
      </w:r>
      <w:r w:rsidR="0099298D" w:rsidRPr="0099298D">
        <w:rPr>
          <w:b/>
        </w:rPr>
        <w:tab/>
        <w:t>принять законодательные и административные меры, необх</w:t>
      </w:r>
      <w:r w:rsidR="0099298D" w:rsidRPr="0099298D">
        <w:rPr>
          <w:b/>
        </w:rPr>
        <w:t>о</w:t>
      </w:r>
      <w:r w:rsidR="0099298D" w:rsidRPr="0099298D">
        <w:rPr>
          <w:b/>
        </w:rPr>
        <w:t>димые для того, чтобы гарантировать защиту права коренных народов беспрепятственно владеть, использовать, осваивать и контролировать свои земли, территории и ресурсы, в том числе путем надлежащего юридич</w:t>
      </w:r>
      <w:r w:rsidR="0099298D" w:rsidRPr="0099298D">
        <w:rPr>
          <w:b/>
        </w:rPr>
        <w:t>е</w:t>
      </w:r>
      <w:r w:rsidR="0099298D" w:rsidRPr="0099298D">
        <w:rPr>
          <w:b/>
        </w:rPr>
        <w:t>ского признания и обеспечения правовой защиты в соответствии с межд</w:t>
      </w:r>
      <w:r w:rsidR="0099298D" w:rsidRPr="0099298D">
        <w:rPr>
          <w:b/>
        </w:rPr>
        <w:t>у</w:t>
      </w:r>
      <w:r w:rsidR="0099298D" w:rsidRPr="0099298D">
        <w:rPr>
          <w:b/>
        </w:rPr>
        <w:t>народными стандартами;</w:t>
      </w:r>
    </w:p>
    <w:p w:rsidR="0099298D" w:rsidRPr="0099298D" w:rsidRDefault="003816CD" w:rsidP="0099298D">
      <w:pPr>
        <w:pStyle w:val="SingleTxtGR"/>
        <w:rPr>
          <w:b/>
        </w:rPr>
      </w:pPr>
      <w:r w:rsidRPr="00787BDE">
        <w:rPr>
          <w:b/>
          <w:bCs/>
        </w:rPr>
        <w:tab/>
      </w:r>
      <w:r w:rsidR="0099298D" w:rsidRPr="003816CD">
        <w:rPr>
          <w:b/>
          <w:bCs/>
          <w:lang w:val="es-ES"/>
        </w:rPr>
        <w:t>c</w:t>
      </w:r>
      <w:r w:rsidR="0099298D" w:rsidRPr="003816CD">
        <w:rPr>
          <w:b/>
          <w:bCs/>
        </w:rPr>
        <w:t>)</w:t>
      </w:r>
      <w:r w:rsidR="0099298D" w:rsidRPr="0099298D">
        <w:rPr>
          <w:b/>
        </w:rPr>
        <w:tab/>
        <w:t>принять все необходимые меры, включая использование пр</w:t>
      </w:r>
      <w:r w:rsidR="0099298D" w:rsidRPr="0099298D">
        <w:rPr>
          <w:b/>
        </w:rPr>
        <w:t>о</w:t>
      </w:r>
      <w:r w:rsidR="0099298D" w:rsidRPr="0099298D">
        <w:rPr>
          <w:b/>
        </w:rPr>
        <w:t>цедуры раннего предупреждения и незамедлительных действий, для предотвращения захвата третьими лицами земель, территорий и ресурсов коренных народов, а также их защиты от принудительного выселения со своих земель и территорий.</w:t>
      </w:r>
    </w:p>
    <w:p w:rsidR="0099298D" w:rsidRPr="0099298D" w:rsidRDefault="0099298D" w:rsidP="003816CD">
      <w:pPr>
        <w:pStyle w:val="H23GR"/>
      </w:pPr>
      <w:r w:rsidRPr="0099298D">
        <w:lastRenderedPageBreak/>
        <w:tab/>
      </w:r>
      <w:r w:rsidRPr="0099298D">
        <w:tab/>
        <w:t>Выполнение решений, вынесенных Межамериканским судом по правам человека</w:t>
      </w:r>
    </w:p>
    <w:p w:rsidR="0099298D" w:rsidRPr="0099298D" w:rsidRDefault="0099298D" w:rsidP="0099298D">
      <w:pPr>
        <w:pStyle w:val="SingleTxtGR"/>
      </w:pPr>
      <w:r w:rsidRPr="0099298D">
        <w:t>21.</w:t>
      </w:r>
      <w:r w:rsidRPr="0099298D">
        <w:tab/>
        <w:t>Комитет положительно оценивает предпринимаемые государством-участником усилия для обеспечения выполнения решений, вынесенных Меж</w:t>
      </w:r>
      <w:r w:rsidRPr="0099298D">
        <w:t>а</w:t>
      </w:r>
      <w:r w:rsidRPr="0099298D">
        <w:t>мериканским судом по правам человека по делам общин якь-акса, савоямакса и ксамок-касек. Вместе с тем обеспокоенность Комитета вызывает тот факт, что данные решения выполнены еще не в полном объеме, что по-прежнему нег</w:t>
      </w:r>
      <w:r w:rsidRPr="0099298D">
        <w:t>а</w:t>
      </w:r>
      <w:r w:rsidRPr="0099298D">
        <w:t>тивно сказывается на осуществлении прав представителей указанных общин (статья 6).</w:t>
      </w:r>
    </w:p>
    <w:p w:rsidR="0099298D" w:rsidRPr="0099298D" w:rsidRDefault="0099298D" w:rsidP="0099298D">
      <w:pPr>
        <w:pStyle w:val="SingleTxtGR"/>
      </w:pPr>
      <w:r w:rsidRPr="0099298D">
        <w:t>22.</w:t>
      </w:r>
      <w:r w:rsidRPr="0099298D">
        <w:tab/>
      </w:r>
      <w:proofErr w:type="gramStart"/>
      <w:r w:rsidRPr="0099298D">
        <w:rPr>
          <w:b/>
          <w:bCs/>
        </w:rPr>
        <w:t xml:space="preserve">Напоминая о своей предыдущей рекомендации </w:t>
      </w:r>
      <w:r w:rsidRPr="0099298D">
        <w:rPr>
          <w:b/>
        </w:rPr>
        <w:t xml:space="preserve">(см. документ </w:t>
      </w:r>
      <w:r w:rsidRPr="0099298D">
        <w:rPr>
          <w:b/>
          <w:lang w:val="es-ES"/>
        </w:rPr>
        <w:t>CERD</w:t>
      </w:r>
      <w:r w:rsidRPr="0099298D">
        <w:rPr>
          <w:b/>
        </w:rPr>
        <w:t>/</w:t>
      </w:r>
      <w:r w:rsidR="006F7E69" w:rsidRPr="006F7E69">
        <w:rPr>
          <w:b/>
        </w:rPr>
        <w:br/>
      </w:r>
      <w:r w:rsidRPr="0099298D">
        <w:rPr>
          <w:b/>
          <w:lang w:val="es-ES"/>
        </w:rPr>
        <w:t>C</w:t>
      </w:r>
      <w:r w:rsidRPr="0099298D">
        <w:rPr>
          <w:b/>
        </w:rPr>
        <w:t>/</w:t>
      </w:r>
      <w:r w:rsidRPr="0099298D">
        <w:rPr>
          <w:b/>
          <w:lang w:val="es-ES"/>
        </w:rPr>
        <w:t>PRY</w:t>
      </w:r>
      <w:r w:rsidRPr="0099298D">
        <w:rPr>
          <w:b/>
        </w:rPr>
        <w:t>/</w:t>
      </w:r>
      <w:r w:rsidRPr="0099298D">
        <w:rPr>
          <w:b/>
          <w:lang w:val="es-ES"/>
        </w:rPr>
        <w:t>CO</w:t>
      </w:r>
      <w:r w:rsidRPr="0099298D">
        <w:rPr>
          <w:b/>
        </w:rPr>
        <w:t>/1-3, пункт 17)</w:t>
      </w:r>
      <w:r w:rsidRPr="0099298D">
        <w:rPr>
          <w:b/>
          <w:bCs/>
        </w:rPr>
        <w:t xml:space="preserve">, </w:t>
      </w:r>
      <w:r w:rsidRPr="0099298D">
        <w:rPr>
          <w:b/>
        </w:rPr>
        <w:t>Комитет призывает государство-участник удв</w:t>
      </w:r>
      <w:r w:rsidRPr="0099298D">
        <w:rPr>
          <w:b/>
        </w:rPr>
        <w:t>о</w:t>
      </w:r>
      <w:r w:rsidRPr="0099298D">
        <w:rPr>
          <w:b/>
        </w:rPr>
        <w:t>ить усилия в целях скорейшего и эффективного выполнения всех пунктов решений, вынесенных Межамериканским судом по правам человека по д</w:t>
      </w:r>
      <w:r w:rsidRPr="0099298D">
        <w:rPr>
          <w:b/>
        </w:rPr>
        <w:t>е</w:t>
      </w:r>
      <w:r w:rsidRPr="0099298D">
        <w:rPr>
          <w:b/>
        </w:rPr>
        <w:t xml:space="preserve">лам </w:t>
      </w:r>
      <w:r w:rsidRPr="0099298D">
        <w:rPr>
          <w:b/>
          <w:i/>
        </w:rPr>
        <w:t xml:space="preserve">Коренная община </w:t>
      </w:r>
      <w:proofErr w:type="spellStart"/>
      <w:r w:rsidRPr="0099298D">
        <w:rPr>
          <w:b/>
          <w:i/>
        </w:rPr>
        <w:t>якь-акса</w:t>
      </w:r>
      <w:proofErr w:type="spellEnd"/>
      <w:r w:rsidRPr="0099298D">
        <w:rPr>
          <w:b/>
          <w:i/>
        </w:rPr>
        <w:t xml:space="preserve"> против Парагвая, Коренная община </w:t>
      </w:r>
      <w:proofErr w:type="spellStart"/>
      <w:r w:rsidRPr="0099298D">
        <w:rPr>
          <w:b/>
          <w:i/>
        </w:rPr>
        <w:t>сав</w:t>
      </w:r>
      <w:r w:rsidRPr="0099298D">
        <w:rPr>
          <w:b/>
          <w:i/>
        </w:rPr>
        <w:t>о</w:t>
      </w:r>
      <w:r w:rsidRPr="0099298D">
        <w:rPr>
          <w:b/>
          <w:i/>
        </w:rPr>
        <w:t>ямакса</w:t>
      </w:r>
      <w:proofErr w:type="spellEnd"/>
      <w:r w:rsidRPr="0099298D">
        <w:rPr>
          <w:b/>
          <w:i/>
        </w:rPr>
        <w:t xml:space="preserve"> против Парагвая </w:t>
      </w:r>
      <w:r w:rsidRPr="00787BDE">
        <w:rPr>
          <w:b/>
        </w:rPr>
        <w:t>и</w:t>
      </w:r>
      <w:r w:rsidRPr="0099298D">
        <w:rPr>
          <w:b/>
          <w:i/>
        </w:rPr>
        <w:t xml:space="preserve"> Коренная община </w:t>
      </w:r>
      <w:proofErr w:type="spellStart"/>
      <w:r w:rsidRPr="0099298D">
        <w:rPr>
          <w:b/>
          <w:i/>
        </w:rPr>
        <w:t>ксамок-касек</w:t>
      </w:r>
      <w:proofErr w:type="spellEnd"/>
      <w:r w:rsidRPr="0099298D">
        <w:rPr>
          <w:b/>
          <w:i/>
        </w:rPr>
        <w:t xml:space="preserve"> против Парагвая</w:t>
      </w:r>
      <w:r w:rsidRPr="0099298D">
        <w:rPr>
          <w:b/>
        </w:rPr>
        <w:t>.</w:t>
      </w:r>
      <w:proofErr w:type="gramEnd"/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Влияние, обусловленное эксплуатацией природных ресурсов</w:t>
      </w:r>
    </w:p>
    <w:p w:rsidR="0099298D" w:rsidRPr="0099298D" w:rsidRDefault="0099298D" w:rsidP="0099298D">
      <w:pPr>
        <w:pStyle w:val="SingleTxtGR"/>
      </w:pPr>
      <w:r w:rsidRPr="0099298D">
        <w:t>23.</w:t>
      </w:r>
      <w:r w:rsidRPr="0099298D">
        <w:tab/>
        <w:t>Комитет выражает озабоченность тем фактом, что некоторые виды и</w:t>
      </w:r>
      <w:r w:rsidRPr="0099298D">
        <w:t>с</w:t>
      </w:r>
      <w:r w:rsidRPr="0099298D">
        <w:t>пользования природных ресурсов, такие как обширные посадки сои и вырубка леса, негативным образом влияют на условия жизни коренных народов, нанося значительный ущерб как их традиционному образу жизни, так и водным ресу</w:t>
      </w:r>
      <w:r w:rsidRPr="0099298D">
        <w:t>р</w:t>
      </w:r>
      <w:r w:rsidRPr="0099298D">
        <w:t>сам, расположенным на их землях и территориях (пункт е) статьи 5).</w:t>
      </w:r>
    </w:p>
    <w:p w:rsidR="0099298D" w:rsidRPr="0099298D" w:rsidRDefault="0099298D" w:rsidP="0099298D">
      <w:pPr>
        <w:pStyle w:val="SingleTxtGR"/>
      </w:pPr>
      <w:r w:rsidRPr="0099298D">
        <w:t>24.</w:t>
      </w:r>
      <w:r w:rsidRPr="0099298D">
        <w:tab/>
      </w:r>
      <w:r w:rsidRPr="0099298D">
        <w:rPr>
          <w:b/>
          <w:bCs/>
        </w:rPr>
        <w:t>Учитывая, что защита прав человека и ликвидация расовой дискр</w:t>
      </w:r>
      <w:r w:rsidRPr="0099298D">
        <w:rPr>
          <w:b/>
          <w:bCs/>
        </w:rPr>
        <w:t>и</w:t>
      </w:r>
      <w:r w:rsidRPr="0099298D">
        <w:rPr>
          <w:b/>
          <w:bCs/>
        </w:rPr>
        <w:t xml:space="preserve">минации являются важнейшими факторами устойчивого экономического развития, и памятуя о роли, которую играют в этой </w:t>
      </w:r>
      <w:proofErr w:type="gramStart"/>
      <w:r w:rsidRPr="0099298D">
        <w:rPr>
          <w:b/>
          <w:bCs/>
        </w:rPr>
        <w:t>связи</w:t>
      </w:r>
      <w:proofErr w:type="gramEnd"/>
      <w:r w:rsidRPr="0099298D">
        <w:rPr>
          <w:b/>
          <w:bCs/>
        </w:rPr>
        <w:t xml:space="preserve"> как государство-участник, так и частный сектор, Комитет настоятельно призывает гос</w:t>
      </w:r>
      <w:r w:rsidRPr="0099298D">
        <w:rPr>
          <w:b/>
          <w:bCs/>
        </w:rPr>
        <w:t>у</w:t>
      </w:r>
      <w:r w:rsidR="006F7E69">
        <w:rPr>
          <w:b/>
          <w:bCs/>
        </w:rPr>
        <w:t>дарство-участник</w:t>
      </w:r>
      <w:r w:rsidRPr="0099298D">
        <w:rPr>
          <w:b/>
          <w:bCs/>
        </w:rPr>
        <w:t xml:space="preserve">: </w:t>
      </w:r>
    </w:p>
    <w:p w:rsidR="0099298D" w:rsidRPr="0099298D" w:rsidRDefault="003816CD" w:rsidP="0099298D">
      <w:pPr>
        <w:pStyle w:val="SingleTxtGR"/>
        <w:rPr>
          <w:bCs/>
        </w:rPr>
      </w:pPr>
      <w:r w:rsidRPr="006F7E69">
        <w:rPr>
          <w:bCs/>
        </w:rPr>
        <w:tab/>
      </w:r>
      <w:r w:rsidR="0099298D" w:rsidRPr="003816CD">
        <w:rPr>
          <w:b/>
          <w:bCs/>
          <w:lang w:val="es-ES"/>
        </w:rPr>
        <w:t>a</w:t>
      </w:r>
      <w:r w:rsidR="0099298D" w:rsidRPr="003816CD">
        <w:rPr>
          <w:b/>
          <w:bCs/>
        </w:rPr>
        <w:t>)</w:t>
      </w:r>
      <w:r w:rsidR="0099298D" w:rsidRPr="0099298D">
        <w:rPr>
          <w:bCs/>
        </w:rPr>
        <w:tab/>
      </w:r>
      <w:r w:rsidR="0099298D" w:rsidRPr="0099298D">
        <w:rPr>
          <w:b/>
        </w:rPr>
        <w:t>принять необходимые меры по контролю за выращиванием сои и вырубкой леса, с тем чтобы данные виды деятельности не приводили к ухудшению условий</w:t>
      </w:r>
      <w:r w:rsidR="0099298D" w:rsidRPr="0099298D">
        <w:t xml:space="preserve"> </w:t>
      </w:r>
      <w:r w:rsidR="0099298D" w:rsidRPr="0099298D">
        <w:rPr>
          <w:b/>
        </w:rPr>
        <w:t>жизни коренных народов;</w:t>
      </w:r>
    </w:p>
    <w:p w:rsidR="0099298D" w:rsidRPr="0099298D" w:rsidRDefault="003816CD" w:rsidP="0099298D">
      <w:pPr>
        <w:pStyle w:val="SingleTxtGR"/>
        <w:rPr>
          <w:b/>
        </w:rPr>
      </w:pPr>
      <w:r w:rsidRPr="00787BDE">
        <w:rPr>
          <w:bCs/>
        </w:rPr>
        <w:tab/>
      </w:r>
      <w:r w:rsidR="0099298D" w:rsidRPr="003816CD">
        <w:rPr>
          <w:b/>
          <w:bCs/>
          <w:lang w:val="es-ES"/>
        </w:rPr>
        <w:t>b</w:t>
      </w:r>
      <w:r w:rsidR="0099298D" w:rsidRPr="003816CD">
        <w:rPr>
          <w:b/>
          <w:bCs/>
        </w:rPr>
        <w:t>)</w:t>
      </w:r>
      <w:r w:rsidR="0099298D" w:rsidRPr="0099298D">
        <w:rPr>
          <w:b/>
        </w:rPr>
        <w:tab/>
      </w:r>
      <w:r w:rsidR="0099298D" w:rsidRPr="0099298D">
        <w:rPr>
          <w:b/>
          <w:bCs/>
          <w:iCs/>
        </w:rPr>
        <w:t>провести оценку социальных и экологических последствий эксплуатации природных ресурсов на территориях коренных народов с ц</w:t>
      </w:r>
      <w:r w:rsidR="0099298D" w:rsidRPr="0099298D">
        <w:rPr>
          <w:b/>
          <w:bCs/>
          <w:iCs/>
        </w:rPr>
        <w:t>е</w:t>
      </w:r>
      <w:r w:rsidR="0099298D" w:rsidRPr="0099298D">
        <w:rPr>
          <w:b/>
          <w:bCs/>
          <w:iCs/>
        </w:rPr>
        <w:t>лью защиты их традиционного образа жизни, а также водных ресурсов;</w:t>
      </w:r>
    </w:p>
    <w:p w:rsidR="0099298D" w:rsidRPr="0099298D" w:rsidRDefault="003816CD" w:rsidP="0099298D">
      <w:pPr>
        <w:pStyle w:val="SingleTxtGR"/>
        <w:rPr>
          <w:b/>
          <w:bCs/>
        </w:rPr>
      </w:pPr>
      <w:r w:rsidRPr="00787BDE">
        <w:tab/>
      </w:r>
      <w:r w:rsidR="0099298D" w:rsidRPr="003816CD">
        <w:rPr>
          <w:b/>
          <w:lang w:val="es-ES"/>
        </w:rPr>
        <w:t>c</w:t>
      </w:r>
      <w:r w:rsidR="0099298D" w:rsidRPr="003816CD">
        <w:rPr>
          <w:b/>
        </w:rPr>
        <w:t>)</w:t>
      </w:r>
      <w:r w:rsidR="0099298D" w:rsidRPr="0099298D">
        <w:rPr>
          <w:b/>
          <w:bCs/>
        </w:rPr>
        <w:tab/>
      </w:r>
      <w:r w:rsidR="0099298D" w:rsidRPr="0099298D">
        <w:rPr>
          <w:b/>
        </w:rPr>
        <w:t>гарантировать представителям коренных народов, оказавши</w:t>
      </w:r>
      <w:r w:rsidR="0099298D" w:rsidRPr="0099298D">
        <w:rPr>
          <w:b/>
        </w:rPr>
        <w:t>х</w:t>
      </w:r>
      <w:r w:rsidR="0099298D" w:rsidRPr="0099298D">
        <w:rPr>
          <w:b/>
        </w:rPr>
        <w:t>ся затронутыми негативными последствиями деятельности по эксплуат</w:t>
      </w:r>
      <w:r w:rsidR="0099298D" w:rsidRPr="0099298D">
        <w:rPr>
          <w:b/>
        </w:rPr>
        <w:t>а</w:t>
      </w:r>
      <w:r w:rsidR="0099298D" w:rsidRPr="0099298D">
        <w:rPr>
          <w:b/>
        </w:rPr>
        <w:t>ции природных ресурсов на их территориях, предоставление компенсации за причиненный ущерб или убытки, а также участие в прибыли от пров</w:t>
      </w:r>
      <w:r w:rsidR="0099298D" w:rsidRPr="0099298D">
        <w:rPr>
          <w:b/>
        </w:rPr>
        <w:t>е</w:t>
      </w:r>
      <w:r w:rsidR="0099298D" w:rsidRPr="0099298D">
        <w:rPr>
          <w:b/>
        </w:rPr>
        <w:t>дения данной деятельности.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Коренные народы, живущие в усл</w:t>
      </w:r>
      <w:r w:rsidR="003816CD">
        <w:t>овиях добровольной изоляции или</w:t>
      </w:r>
      <w:r w:rsidR="003816CD">
        <w:rPr>
          <w:lang w:val="en-US"/>
        </w:rPr>
        <w:t> </w:t>
      </w:r>
      <w:r w:rsidRPr="0099298D">
        <w:t xml:space="preserve">вступающие в первый контакт с остальным миром </w:t>
      </w:r>
    </w:p>
    <w:p w:rsidR="0099298D" w:rsidRPr="0099298D" w:rsidRDefault="0099298D" w:rsidP="0099298D">
      <w:pPr>
        <w:pStyle w:val="SingleTxtGR"/>
      </w:pPr>
      <w:r w:rsidRPr="0099298D">
        <w:t>25.</w:t>
      </w:r>
      <w:r w:rsidRPr="0099298D">
        <w:tab/>
        <w:t>Комитет обеспокоен отсутствием надлежащих мер по защите коренных жителей Чако и Восточного региона, живущих в условиях добровольной изол</w:t>
      </w:r>
      <w:r w:rsidRPr="0099298D">
        <w:t>я</w:t>
      </w:r>
      <w:r w:rsidRPr="0099298D">
        <w:t>ции или вступающих в первый контакт с остальным миром. Комитет также в</w:t>
      </w:r>
      <w:r w:rsidRPr="0099298D">
        <w:t>ы</w:t>
      </w:r>
      <w:r w:rsidRPr="0099298D">
        <w:t>ражает обеспокоенность уязвимой ситуацией, в которой оказался, в частности, народ айорео-тотобьегосоде, находящийся на грани физического и культурного выживания из-за вырубки лесов на его территориях (статья 5).</w:t>
      </w:r>
    </w:p>
    <w:p w:rsidR="0099298D" w:rsidRPr="0099298D" w:rsidRDefault="0099298D" w:rsidP="0099298D">
      <w:pPr>
        <w:pStyle w:val="SingleTxtGR"/>
        <w:rPr>
          <w:b/>
          <w:bCs/>
        </w:rPr>
      </w:pPr>
      <w:r w:rsidRPr="0099298D">
        <w:rPr>
          <w:bCs/>
        </w:rPr>
        <w:t>26.</w:t>
      </w:r>
      <w:r w:rsidRPr="0099298D">
        <w:rPr>
          <w:bCs/>
        </w:rPr>
        <w:tab/>
      </w:r>
      <w:proofErr w:type="gramStart"/>
      <w:r w:rsidRPr="0099298D">
        <w:rPr>
          <w:b/>
        </w:rPr>
        <w:t>Комитет рекомендует государству-участнику незамедлительно пр</w:t>
      </w:r>
      <w:r w:rsidRPr="0099298D">
        <w:rPr>
          <w:b/>
        </w:rPr>
        <w:t>и</w:t>
      </w:r>
      <w:r w:rsidRPr="0099298D">
        <w:rPr>
          <w:b/>
        </w:rPr>
        <w:t>нять надлежащие меры для обеспечения физического и культурного в</w:t>
      </w:r>
      <w:r w:rsidRPr="0099298D">
        <w:rPr>
          <w:b/>
        </w:rPr>
        <w:t>ы</w:t>
      </w:r>
      <w:r w:rsidRPr="0099298D">
        <w:rPr>
          <w:b/>
        </w:rPr>
        <w:lastRenderedPageBreak/>
        <w:t xml:space="preserve">живания коренных народов, живущих в условиях добровольной изоляции или </w:t>
      </w:r>
      <w:r w:rsidRPr="0099298D">
        <w:rPr>
          <w:b/>
          <w:bCs/>
        </w:rPr>
        <w:t xml:space="preserve">вступающих в первый контакт с остальным миром, </w:t>
      </w:r>
      <w:r w:rsidRPr="0099298D">
        <w:rPr>
          <w:b/>
        </w:rPr>
        <w:t>а также необход</w:t>
      </w:r>
      <w:r w:rsidRPr="0099298D">
        <w:rPr>
          <w:b/>
        </w:rPr>
        <w:t>и</w:t>
      </w:r>
      <w:r w:rsidRPr="0099298D">
        <w:rPr>
          <w:b/>
        </w:rPr>
        <w:t xml:space="preserve">мые меры, гарантирующие их должное исполнение в соответствии с </w:t>
      </w:r>
      <w:r w:rsidR="005331D7" w:rsidRPr="005331D7">
        <w:rPr>
          <w:b/>
        </w:rPr>
        <w:br/>
      </w:r>
      <w:r w:rsidRPr="0099298D">
        <w:rPr>
          <w:b/>
        </w:rPr>
        <w:t xml:space="preserve">«Руководящими принципами по защите коренных народов, живущих в условиях добровольной изоляции или </w:t>
      </w:r>
      <w:r w:rsidRPr="0099298D">
        <w:rPr>
          <w:b/>
          <w:bCs/>
        </w:rPr>
        <w:t>вступающих в первый контакт с остальным миром,</w:t>
      </w:r>
      <w:r w:rsidRPr="0099298D">
        <w:rPr>
          <w:b/>
        </w:rPr>
        <w:t xml:space="preserve"> в Амазонии</w:t>
      </w:r>
      <w:proofErr w:type="gramEnd"/>
      <w:r w:rsidRPr="0099298D">
        <w:rPr>
          <w:b/>
        </w:rPr>
        <w:t>, Гран-Чако и в Восточном регионе Пара</w:t>
      </w:r>
      <w:r w:rsidRPr="0099298D">
        <w:rPr>
          <w:b/>
        </w:rPr>
        <w:t>г</w:t>
      </w:r>
      <w:r w:rsidRPr="0099298D">
        <w:rPr>
          <w:b/>
        </w:rPr>
        <w:t xml:space="preserve">вая». Кроме того, Комитет призывает государство-участника эффективно реализовать решение об обеспечительных мерах, вынесенное 3 февраля 2016 года Межамериканской комиссией по правам человека в пользу народности айорео-тотобьегосоде по делу «Парагвайские общины айорео-тотобьегосоде, живущие в условиях добровольной изоляции» </w:t>
      </w:r>
      <w:r w:rsidRPr="0099298D">
        <w:rPr>
          <w:b/>
          <w:bCs/>
        </w:rPr>
        <w:t>(</w:t>
      </w:r>
      <w:r w:rsidRPr="0099298D">
        <w:rPr>
          <w:b/>
          <w:bCs/>
          <w:lang w:val="es-ES"/>
        </w:rPr>
        <w:t>MC</w:t>
      </w:r>
      <w:r w:rsidRPr="0099298D">
        <w:rPr>
          <w:b/>
          <w:bCs/>
        </w:rPr>
        <w:t xml:space="preserve"> 54/13). 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Участие в политической жизни</w:t>
      </w:r>
    </w:p>
    <w:p w:rsidR="0099298D" w:rsidRPr="0099298D" w:rsidRDefault="0099298D" w:rsidP="0099298D">
      <w:pPr>
        <w:pStyle w:val="SingleTxtGR"/>
      </w:pPr>
      <w:r w:rsidRPr="0099298D">
        <w:t>27.</w:t>
      </w:r>
      <w:r w:rsidRPr="0099298D">
        <w:tab/>
        <w:t>Комитет выражает обеспокоенность отсутствием надлежащих мер по стимулированию участия представителей коренных народов и афропарагвайцев в процессе принятия решений, касающихся общественной жизни. Комитет та</w:t>
      </w:r>
      <w:r w:rsidRPr="0099298D">
        <w:t>к</w:t>
      </w:r>
      <w:r w:rsidRPr="0099298D">
        <w:t>же с обеспокоенностью отмечает, что государство-участник не предоставило информаци</w:t>
      </w:r>
      <w:r w:rsidR="005331D7">
        <w:t>и</w:t>
      </w:r>
      <w:r w:rsidRPr="0099298D">
        <w:t xml:space="preserve"> относительно представленности коренного населения на всех уровнях государственного управления (статьи 2 и 5).</w:t>
      </w:r>
    </w:p>
    <w:p w:rsidR="0099298D" w:rsidRPr="0099298D" w:rsidRDefault="0099298D" w:rsidP="0099298D">
      <w:pPr>
        <w:pStyle w:val="SingleTxtGR"/>
      </w:pPr>
      <w:r w:rsidRPr="0099298D">
        <w:t>28.</w:t>
      </w:r>
      <w:r w:rsidRPr="0099298D">
        <w:tab/>
      </w:r>
      <w:r w:rsidRPr="0099298D">
        <w:rPr>
          <w:b/>
        </w:rPr>
        <w:t>Комитет рекомендует государству-участнику принять меры, необх</w:t>
      </w:r>
      <w:r w:rsidRPr="0099298D">
        <w:rPr>
          <w:b/>
        </w:rPr>
        <w:t>о</w:t>
      </w:r>
      <w:r w:rsidRPr="0099298D">
        <w:rPr>
          <w:b/>
        </w:rPr>
        <w:t>димые для обеспечения всестороннего участия представителей коренных народов и афропарагвайцев в институтах государственного управления, особенно что касается доступа к руководящим должностям, а также пр</w:t>
      </w:r>
      <w:r w:rsidRPr="0099298D">
        <w:rPr>
          <w:b/>
        </w:rPr>
        <w:t>и</w:t>
      </w:r>
      <w:r w:rsidRPr="0099298D">
        <w:rPr>
          <w:b/>
        </w:rPr>
        <w:t>нять эффективные меры по обеспечению представителям коренных нар</w:t>
      </w:r>
      <w:r w:rsidRPr="0099298D">
        <w:rPr>
          <w:b/>
        </w:rPr>
        <w:t>о</w:t>
      </w:r>
      <w:r w:rsidRPr="0099298D">
        <w:rPr>
          <w:b/>
        </w:rPr>
        <w:t>дов и афропарагвайцам равных возможностей в плане участия на всех уровнях государственного управления − причем как на национальном, так и местном уровнях − для содействия разработке и осуществлению такой государственной политики, которая бы гарантировала соблюдение их прав. Комитет также рекомендует государству-участнику повышать уровень и</w:t>
      </w:r>
      <w:r w:rsidRPr="0099298D">
        <w:rPr>
          <w:b/>
        </w:rPr>
        <w:t>н</w:t>
      </w:r>
      <w:r w:rsidRPr="0099298D">
        <w:rPr>
          <w:b/>
        </w:rPr>
        <w:t>формированности представителей коренных народов и афропарагвайцев относительно важности их активного участия в государственной и полит</w:t>
      </w:r>
      <w:r w:rsidRPr="0099298D">
        <w:rPr>
          <w:b/>
        </w:rPr>
        <w:t>и</w:t>
      </w:r>
      <w:r w:rsidRPr="0099298D">
        <w:rPr>
          <w:b/>
        </w:rPr>
        <w:t>ческой жизни.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Положение правозащитников и лидеров коренного населения</w:t>
      </w:r>
    </w:p>
    <w:p w:rsidR="0099298D" w:rsidRPr="0099298D" w:rsidRDefault="0099298D" w:rsidP="0099298D">
      <w:pPr>
        <w:pStyle w:val="SingleTxtGR"/>
      </w:pPr>
      <w:r w:rsidRPr="0099298D">
        <w:t>29.</w:t>
      </w:r>
      <w:r w:rsidRPr="0099298D">
        <w:tab/>
        <w:t>Комитет обеспокоен поступающей информацией о репрессивных мерах, запугивании и угрозах, а также о возможных актах произвола со стороны пре</w:t>
      </w:r>
      <w:r w:rsidRPr="0099298D">
        <w:t>д</w:t>
      </w:r>
      <w:r w:rsidRPr="0099298D">
        <w:t xml:space="preserve">ставителей государственной власти в отношении правозащитников, в том числе лидеров коренного населения и защитников прав коренных народов (статья 2, пункт </w:t>
      </w:r>
      <w:r w:rsidRPr="0099298D">
        <w:rPr>
          <w:iCs/>
          <w:lang w:val="es-ES"/>
        </w:rPr>
        <w:t>b</w:t>
      </w:r>
      <w:r w:rsidRPr="0099298D">
        <w:rPr>
          <w:iCs/>
        </w:rPr>
        <w:t>) статьи 5 и статья 6</w:t>
      </w:r>
      <w:r w:rsidRPr="0099298D">
        <w:t>).</w:t>
      </w:r>
    </w:p>
    <w:p w:rsidR="0099298D" w:rsidRPr="0099298D" w:rsidRDefault="0099298D" w:rsidP="0099298D">
      <w:pPr>
        <w:pStyle w:val="SingleTxtGR"/>
        <w:rPr>
          <w:b/>
        </w:rPr>
      </w:pPr>
      <w:r w:rsidRPr="0099298D">
        <w:t>30.</w:t>
      </w:r>
      <w:r w:rsidRPr="0099298D">
        <w:tab/>
      </w:r>
      <w:r w:rsidRPr="0099298D">
        <w:rPr>
          <w:b/>
          <w:bCs/>
        </w:rPr>
        <w:t>Комитет рекомендует государству-участнику</w:t>
      </w:r>
      <w:r w:rsidRPr="0099298D">
        <w:rPr>
          <w:b/>
        </w:rPr>
        <w:t xml:space="preserve">: </w:t>
      </w:r>
    </w:p>
    <w:p w:rsidR="0099298D" w:rsidRPr="0099298D" w:rsidRDefault="003816CD" w:rsidP="0099298D">
      <w:pPr>
        <w:pStyle w:val="SingleTxtGR"/>
        <w:rPr>
          <w:b/>
        </w:rPr>
      </w:pPr>
      <w:r w:rsidRPr="00787BDE">
        <w:rPr>
          <w:b/>
          <w:bCs/>
        </w:rPr>
        <w:tab/>
      </w:r>
      <w:r w:rsidR="0099298D" w:rsidRPr="003816CD">
        <w:rPr>
          <w:b/>
          <w:bCs/>
          <w:lang w:val="es-ES"/>
        </w:rPr>
        <w:t>a</w:t>
      </w:r>
      <w:r w:rsidR="0099298D" w:rsidRPr="003816CD">
        <w:rPr>
          <w:b/>
          <w:bCs/>
        </w:rPr>
        <w:t>)</w:t>
      </w:r>
      <w:r w:rsidR="0099298D" w:rsidRPr="003816CD">
        <w:rPr>
          <w:b/>
        </w:rPr>
        <w:tab/>
      </w:r>
      <w:r w:rsidR="0099298D" w:rsidRPr="0099298D">
        <w:rPr>
          <w:b/>
        </w:rPr>
        <w:t>принять все необходимые меры для защиты правозащитников, в том числе лидеров и защитников прав коренных народов, от преследов</w:t>
      </w:r>
      <w:r w:rsidR="0099298D" w:rsidRPr="0099298D">
        <w:rPr>
          <w:b/>
        </w:rPr>
        <w:t>а</w:t>
      </w:r>
      <w:r w:rsidR="0099298D" w:rsidRPr="0099298D">
        <w:rPr>
          <w:b/>
        </w:rPr>
        <w:t>ний, запугиваний, угроз и репрессивных мер, а также от любых актов пр</w:t>
      </w:r>
      <w:r w:rsidR="0099298D" w:rsidRPr="0099298D">
        <w:rPr>
          <w:b/>
        </w:rPr>
        <w:t>о</w:t>
      </w:r>
      <w:r w:rsidR="0099298D" w:rsidRPr="0099298D">
        <w:rPr>
          <w:b/>
        </w:rPr>
        <w:t>извола со стороны представителей государственной власти или частных структур вследствие выполнения ими своих функций;</w:t>
      </w:r>
    </w:p>
    <w:p w:rsidR="0099298D" w:rsidRPr="0099298D" w:rsidRDefault="003816CD" w:rsidP="0099298D">
      <w:pPr>
        <w:pStyle w:val="SingleTxtGR"/>
        <w:rPr>
          <w:b/>
        </w:rPr>
      </w:pPr>
      <w:r w:rsidRPr="003816CD">
        <w:rPr>
          <w:b/>
          <w:bCs/>
        </w:rPr>
        <w:tab/>
      </w:r>
      <w:r w:rsidR="0099298D" w:rsidRPr="003816CD">
        <w:rPr>
          <w:b/>
          <w:bCs/>
          <w:lang w:val="es-ES"/>
        </w:rPr>
        <w:t>b</w:t>
      </w:r>
      <w:r w:rsidR="0099298D" w:rsidRPr="003816CD">
        <w:rPr>
          <w:b/>
          <w:bCs/>
        </w:rPr>
        <w:t>)</w:t>
      </w:r>
      <w:r w:rsidR="0099298D" w:rsidRPr="0099298D">
        <w:rPr>
          <w:b/>
        </w:rPr>
        <w:tab/>
        <w:t>проводить расследование по каждому случаю преследования, запугивания, угроз и репрессивных мер в отношении правозащитников и надлежащим образом наказывать виновных;</w:t>
      </w:r>
    </w:p>
    <w:p w:rsidR="0099298D" w:rsidRPr="0099298D" w:rsidRDefault="003816CD" w:rsidP="0099298D">
      <w:pPr>
        <w:pStyle w:val="SingleTxtGR"/>
        <w:rPr>
          <w:b/>
        </w:rPr>
      </w:pPr>
      <w:r w:rsidRPr="003816CD">
        <w:rPr>
          <w:b/>
          <w:bCs/>
        </w:rPr>
        <w:tab/>
      </w:r>
      <w:r w:rsidR="0099298D" w:rsidRPr="003816CD">
        <w:rPr>
          <w:b/>
          <w:bCs/>
          <w:lang w:val="es-ES"/>
        </w:rPr>
        <w:t>c</w:t>
      </w:r>
      <w:r w:rsidR="0099298D" w:rsidRPr="003816CD">
        <w:rPr>
          <w:b/>
          <w:bCs/>
        </w:rPr>
        <w:t>)</w:t>
      </w:r>
      <w:r w:rsidR="0099298D" w:rsidRPr="0099298D">
        <w:rPr>
          <w:b/>
        </w:rPr>
        <w:tab/>
        <w:t>проводить кампании по повышению уровня информированн</w:t>
      </w:r>
      <w:r w:rsidR="0099298D" w:rsidRPr="0099298D">
        <w:rPr>
          <w:b/>
        </w:rPr>
        <w:t>о</w:t>
      </w:r>
      <w:r w:rsidR="0099298D" w:rsidRPr="0099298D">
        <w:rPr>
          <w:b/>
        </w:rPr>
        <w:t>сти и осведомленности о крайней важности деятельности правозащитн</w:t>
      </w:r>
      <w:r w:rsidR="0099298D" w:rsidRPr="0099298D">
        <w:rPr>
          <w:b/>
        </w:rPr>
        <w:t>и</w:t>
      </w:r>
      <w:r w:rsidR="0099298D" w:rsidRPr="0099298D">
        <w:rPr>
          <w:b/>
        </w:rPr>
        <w:lastRenderedPageBreak/>
        <w:t>ков, в том числе лидеров и защитников прав коренных народов, с целью создания атмосферы терпимости, которая позволила бы им вести свою р</w:t>
      </w:r>
      <w:r w:rsidR="0099298D" w:rsidRPr="0099298D">
        <w:rPr>
          <w:b/>
        </w:rPr>
        <w:t>а</w:t>
      </w:r>
      <w:r w:rsidR="0099298D" w:rsidRPr="0099298D">
        <w:rPr>
          <w:b/>
        </w:rPr>
        <w:t>боту, не опасаясь преследований, запугиваний, угроз и репрессивных мер.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Условия труда</w:t>
      </w:r>
    </w:p>
    <w:p w:rsidR="0099298D" w:rsidRPr="0099298D" w:rsidRDefault="0099298D" w:rsidP="0099298D">
      <w:pPr>
        <w:pStyle w:val="SingleTxtGR"/>
      </w:pPr>
      <w:r w:rsidRPr="0099298D">
        <w:t>31.</w:t>
      </w:r>
      <w:r w:rsidRPr="0099298D">
        <w:tab/>
        <w:t>Комитет по-прежнему обеспокоен сообщениями о тяжелых условиях тр</w:t>
      </w:r>
      <w:r w:rsidRPr="0099298D">
        <w:t>у</w:t>
      </w:r>
      <w:r w:rsidRPr="0099298D">
        <w:t>да представителей коренного населения, особенно работающих на сельскох</w:t>
      </w:r>
      <w:r w:rsidRPr="0099298D">
        <w:t>о</w:t>
      </w:r>
      <w:r w:rsidRPr="0099298D">
        <w:t>зяйственных и животноводческих угодьях Чако, которые подчас оказываются жертвами трудовой эксплуатации (статья 2</w:t>
      </w:r>
      <w:r w:rsidR="005331D7">
        <w:t xml:space="preserve"> и</w:t>
      </w:r>
      <w:r w:rsidRPr="0099298D">
        <w:t xml:space="preserve"> подпункт </w:t>
      </w:r>
      <w:r w:rsidRPr="0099298D">
        <w:rPr>
          <w:lang w:val="en-US"/>
        </w:rPr>
        <w:t>i</w:t>
      </w:r>
      <w:r w:rsidRPr="0099298D">
        <w:t>) пункта е) статьи</w:t>
      </w:r>
      <w:r>
        <w:t xml:space="preserve"> </w:t>
      </w:r>
      <w:r w:rsidRPr="0099298D">
        <w:t>5).</w:t>
      </w:r>
    </w:p>
    <w:p w:rsidR="0099298D" w:rsidRPr="0099298D" w:rsidRDefault="0099298D" w:rsidP="0099298D">
      <w:pPr>
        <w:pStyle w:val="SingleTxtGR"/>
      </w:pPr>
      <w:r w:rsidRPr="0099298D">
        <w:t>32.</w:t>
      </w:r>
      <w:r w:rsidRPr="0099298D">
        <w:tab/>
      </w:r>
      <w:r w:rsidRPr="0099298D">
        <w:rPr>
          <w:b/>
          <w:bCs/>
        </w:rPr>
        <w:t>Напоминая о своей предыдущей рекомендации (</w:t>
      </w:r>
      <w:r w:rsidRPr="0099298D">
        <w:rPr>
          <w:b/>
        </w:rPr>
        <w:t xml:space="preserve">см. документ </w:t>
      </w:r>
      <w:r w:rsidRPr="0099298D">
        <w:rPr>
          <w:b/>
          <w:lang w:val="es-ES"/>
        </w:rPr>
        <w:t>CERD</w:t>
      </w:r>
      <w:r w:rsidRPr="0099298D">
        <w:rPr>
          <w:b/>
        </w:rPr>
        <w:t>/</w:t>
      </w:r>
      <w:r w:rsidR="00E011D2" w:rsidRPr="00E011D2">
        <w:rPr>
          <w:b/>
        </w:rPr>
        <w:br/>
      </w:r>
      <w:r w:rsidRPr="0099298D">
        <w:rPr>
          <w:b/>
          <w:lang w:val="es-ES"/>
        </w:rPr>
        <w:t>C</w:t>
      </w:r>
      <w:r w:rsidRPr="0099298D">
        <w:rPr>
          <w:b/>
        </w:rPr>
        <w:t>/</w:t>
      </w:r>
      <w:r w:rsidRPr="0099298D">
        <w:rPr>
          <w:b/>
          <w:lang w:val="es-ES"/>
        </w:rPr>
        <w:t>PRY</w:t>
      </w:r>
      <w:r w:rsidRPr="0099298D">
        <w:rPr>
          <w:b/>
        </w:rPr>
        <w:t>/</w:t>
      </w:r>
      <w:r w:rsidRPr="0099298D">
        <w:rPr>
          <w:b/>
          <w:lang w:val="es-ES"/>
        </w:rPr>
        <w:t>CO</w:t>
      </w:r>
      <w:r w:rsidRPr="0099298D">
        <w:rPr>
          <w:b/>
        </w:rPr>
        <w:t>/1-3, пункт 16</w:t>
      </w:r>
      <w:r w:rsidRPr="0099298D">
        <w:rPr>
          <w:b/>
          <w:bCs/>
        </w:rPr>
        <w:t xml:space="preserve">), Комитет настоятельно призывает государство-участник безотлагательно принять эффективные меры для </w:t>
      </w:r>
      <w:r w:rsidRPr="0099298D">
        <w:rPr>
          <w:b/>
        </w:rPr>
        <w:t xml:space="preserve">обеспечения полного осуществления прав </w:t>
      </w:r>
      <w:r w:rsidRPr="0099298D">
        <w:rPr>
          <w:b/>
          <w:bCs/>
        </w:rPr>
        <w:t xml:space="preserve">коренных народов в </w:t>
      </w:r>
      <w:proofErr w:type="gramStart"/>
      <w:r w:rsidRPr="0099298D">
        <w:rPr>
          <w:b/>
        </w:rPr>
        <w:t>парагвайском</w:t>
      </w:r>
      <w:proofErr w:type="gramEnd"/>
      <w:r w:rsidRPr="0099298D">
        <w:rPr>
          <w:b/>
        </w:rPr>
        <w:t xml:space="preserve"> Чако. </w:t>
      </w:r>
      <w:proofErr w:type="gramStart"/>
      <w:r w:rsidRPr="0099298D">
        <w:rPr>
          <w:b/>
        </w:rPr>
        <w:t>К</w:t>
      </w:r>
      <w:r w:rsidRPr="0099298D">
        <w:rPr>
          <w:b/>
        </w:rPr>
        <w:t>о</w:t>
      </w:r>
      <w:r w:rsidRPr="0099298D">
        <w:rPr>
          <w:b/>
        </w:rPr>
        <w:t>митет</w:t>
      </w:r>
      <w:r w:rsidR="005331D7">
        <w:rPr>
          <w:b/>
        </w:rPr>
        <w:t xml:space="preserve"> призывает государство-участник</w:t>
      </w:r>
      <w:r w:rsidRPr="0099298D">
        <w:rPr>
          <w:b/>
        </w:rPr>
        <w:t xml:space="preserve"> предотвращать и расследовать л</w:t>
      </w:r>
      <w:r w:rsidRPr="0099298D">
        <w:rPr>
          <w:b/>
        </w:rPr>
        <w:t>ю</w:t>
      </w:r>
      <w:r w:rsidRPr="0099298D">
        <w:rPr>
          <w:b/>
        </w:rPr>
        <w:t>бые случаи дискриминации и трудовой эксплуатации трудящихся из числа коренных жителей парагвайской части региона Чако и возбуждать по ним процессуальные действия, обеспечивать жертвам доступ к системе прав</w:t>
      </w:r>
      <w:r w:rsidRPr="0099298D">
        <w:rPr>
          <w:b/>
        </w:rPr>
        <w:t>о</w:t>
      </w:r>
      <w:r w:rsidRPr="0099298D">
        <w:rPr>
          <w:b/>
        </w:rPr>
        <w:t>судия, их защиту и получение ими соответствующей компенсации, а также должным образом преследовать в уголовном порядке всех виновных и назначать им наказание, соразмерное степени тяжести деяния.</w:t>
      </w:r>
      <w:proofErr w:type="gramEnd"/>
      <w:r w:rsidRPr="0099298D">
        <w:rPr>
          <w:b/>
        </w:rPr>
        <w:t xml:space="preserve"> Комитет призывает государство-участник принять необходимые меры по укрепл</w:t>
      </w:r>
      <w:r w:rsidRPr="0099298D">
        <w:rPr>
          <w:b/>
        </w:rPr>
        <w:t>е</w:t>
      </w:r>
      <w:r w:rsidRPr="0099298D">
        <w:rPr>
          <w:b/>
        </w:rPr>
        <w:t>нию системы трудовой инспекции и представить в своем следующем д</w:t>
      </w:r>
      <w:r w:rsidRPr="0099298D">
        <w:rPr>
          <w:b/>
        </w:rPr>
        <w:t>о</w:t>
      </w:r>
      <w:r w:rsidRPr="0099298D">
        <w:rPr>
          <w:b/>
        </w:rPr>
        <w:t>кладе информацию о проведенных расследованиях и, соответственно, о к</w:t>
      </w:r>
      <w:r w:rsidRPr="0099298D">
        <w:rPr>
          <w:b/>
        </w:rPr>
        <w:t>о</w:t>
      </w:r>
      <w:r w:rsidRPr="0099298D">
        <w:rPr>
          <w:b/>
        </w:rPr>
        <w:t>личестве выявленных правонарушений, а также о видах назначенных наказаний.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Право на воду и питание</w:t>
      </w:r>
    </w:p>
    <w:p w:rsidR="0099298D" w:rsidRPr="0099298D" w:rsidRDefault="0099298D" w:rsidP="0099298D">
      <w:pPr>
        <w:pStyle w:val="SingleTxtGR"/>
      </w:pPr>
      <w:r w:rsidRPr="0099298D">
        <w:t>33.</w:t>
      </w:r>
      <w:r w:rsidRPr="0099298D">
        <w:tab/>
        <w:t>Приветствуя прилагаемые государством-участником усилия по обеспеч</w:t>
      </w:r>
      <w:r w:rsidRPr="0099298D">
        <w:t>е</w:t>
      </w:r>
      <w:r w:rsidRPr="0099298D">
        <w:t>нию представителям коренных народов права на надлежащее питание и права на воду, Комитет вместе с тем выражает обеспокоенность по поводу сущ</w:t>
      </w:r>
      <w:r w:rsidRPr="0099298D">
        <w:t>е</w:t>
      </w:r>
      <w:r w:rsidRPr="0099298D">
        <w:t>ственных различий, наблюдающихся в плане осуществления этих прав между коренным населением и афропарагвайцами, с одной стороны, и остальной ч</w:t>
      </w:r>
      <w:r w:rsidRPr="0099298D">
        <w:t>а</w:t>
      </w:r>
      <w:r w:rsidRPr="0099298D">
        <w:t>стью населения, с другой (пункт е) статьи</w:t>
      </w:r>
      <w:r>
        <w:t xml:space="preserve"> </w:t>
      </w:r>
      <w:r w:rsidRPr="0099298D">
        <w:t>5).</w:t>
      </w:r>
    </w:p>
    <w:p w:rsidR="0099298D" w:rsidRPr="0099298D" w:rsidRDefault="0099298D" w:rsidP="0099298D">
      <w:pPr>
        <w:pStyle w:val="SingleTxtGR"/>
        <w:rPr>
          <w:bCs/>
        </w:rPr>
      </w:pPr>
      <w:r w:rsidRPr="0099298D">
        <w:rPr>
          <w:bCs/>
        </w:rPr>
        <w:t>34.</w:t>
      </w:r>
      <w:r w:rsidRPr="0099298D">
        <w:rPr>
          <w:bCs/>
        </w:rPr>
        <w:tab/>
      </w:r>
      <w:r w:rsidRPr="0099298D">
        <w:rPr>
          <w:b/>
        </w:rPr>
        <w:t>Комитет рекомендует государству-участнику удвоить усилия по э</w:t>
      </w:r>
      <w:r w:rsidRPr="0099298D">
        <w:rPr>
          <w:b/>
        </w:rPr>
        <w:t>ф</w:t>
      </w:r>
      <w:r w:rsidRPr="0099298D">
        <w:rPr>
          <w:b/>
        </w:rPr>
        <w:t>фективному решению проблем, связанных с отсутствием продовольстве</w:t>
      </w:r>
      <w:r w:rsidRPr="0099298D">
        <w:rPr>
          <w:b/>
        </w:rPr>
        <w:t>н</w:t>
      </w:r>
      <w:r w:rsidRPr="0099298D">
        <w:rPr>
          <w:b/>
        </w:rPr>
        <w:t>ной безопасности и недоеданием среди детей, которые затрагивают прежде всего представителей коренных народов, а также обеспечить коренному населению и афропарагвайцам доступ к надежным и недорогостоящим п</w:t>
      </w:r>
      <w:r w:rsidRPr="0099298D">
        <w:rPr>
          <w:b/>
        </w:rPr>
        <w:t>о</w:t>
      </w:r>
      <w:r w:rsidRPr="0099298D">
        <w:rPr>
          <w:b/>
        </w:rPr>
        <w:t>ставкам питьевой воды и санитарным услугам, особенно в сельских и о</w:t>
      </w:r>
      <w:r w:rsidRPr="0099298D">
        <w:rPr>
          <w:b/>
        </w:rPr>
        <w:t>т</w:t>
      </w:r>
      <w:r w:rsidRPr="0099298D">
        <w:rPr>
          <w:b/>
        </w:rPr>
        <w:t>даленных районах.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Доступ к здравоохранению</w:t>
      </w:r>
    </w:p>
    <w:p w:rsidR="0099298D" w:rsidRPr="0099298D" w:rsidRDefault="0099298D" w:rsidP="0099298D">
      <w:pPr>
        <w:pStyle w:val="SingleTxtGR"/>
      </w:pPr>
      <w:r w:rsidRPr="0099298D">
        <w:t>35.</w:t>
      </w:r>
      <w:r w:rsidRPr="0099298D">
        <w:tab/>
        <w:t>Приветствуя успехи в деле разработки регламента к Закону об охране здоровья коренных народов, Комитет вместе с тем выражает обеспокоенность по поводу неразвитости инфраструктуры, нехватки медикаментов, качества и уровня доступности медицинского обслуживания в сельских и отдаленных ра</w:t>
      </w:r>
      <w:r w:rsidRPr="0099298D">
        <w:t>й</w:t>
      </w:r>
      <w:r w:rsidRPr="0099298D">
        <w:t xml:space="preserve">онах, населенных в основном коренными жителями (подпункт </w:t>
      </w:r>
      <w:r w:rsidRPr="0099298D">
        <w:rPr>
          <w:lang w:val="en-US"/>
        </w:rPr>
        <w:t>iv</w:t>
      </w:r>
      <w:r w:rsidRPr="0099298D">
        <w:t>) пункта е) ст</w:t>
      </w:r>
      <w:r w:rsidRPr="0099298D">
        <w:t>а</w:t>
      </w:r>
      <w:r w:rsidRPr="0099298D">
        <w:t>тьи</w:t>
      </w:r>
      <w:r>
        <w:t xml:space="preserve"> </w:t>
      </w:r>
      <w:r w:rsidRPr="0099298D">
        <w:t>5).</w:t>
      </w:r>
    </w:p>
    <w:p w:rsidR="0099298D" w:rsidRPr="0099298D" w:rsidRDefault="0099298D" w:rsidP="0099298D">
      <w:pPr>
        <w:pStyle w:val="SingleTxtGR"/>
      </w:pPr>
      <w:r w:rsidRPr="0099298D">
        <w:t>36.</w:t>
      </w:r>
      <w:r w:rsidRPr="0099298D">
        <w:tab/>
      </w:r>
      <w:r w:rsidRPr="0099298D">
        <w:rPr>
          <w:b/>
        </w:rPr>
        <w:t>Комитет рекомендует государству-участнику принять надлежащие меры, включая выделение ресурсов, необходимых для действенного пр</w:t>
      </w:r>
      <w:r w:rsidRPr="0099298D">
        <w:rPr>
          <w:b/>
        </w:rPr>
        <w:t>и</w:t>
      </w:r>
      <w:r w:rsidRPr="0099298D">
        <w:rPr>
          <w:b/>
        </w:rPr>
        <w:lastRenderedPageBreak/>
        <w:t>менения Закона об охране здоровья коренных народов и его регламента, а также для эффективной деятельности Национальной дирекции по вопр</w:t>
      </w:r>
      <w:r w:rsidRPr="0099298D">
        <w:rPr>
          <w:b/>
        </w:rPr>
        <w:t>о</w:t>
      </w:r>
      <w:r w:rsidRPr="0099298D">
        <w:rPr>
          <w:b/>
        </w:rPr>
        <w:t>сам здоровья коренных народов и Национального совета по вопросам зд</w:t>
      </w:r>
      <w:r w:rsidRPr="0099298D">
        <w:rPr>
          <w:b/>
        </w:rPr>
        <w:t>о</w:t>
      </w:r>
      <w:r w:rsidRPr="0099298D">
        <w:rPr>
          <w:b/>
        </w:rPr>
        <w:t>ровья коренных народов. Комитет также рекомендует государству-участнику и далее прилагать усилия по обеспечению наличия, доступности и качества медицинского обслуживания, уделяя особое внимание потребн</w:t>
      </w:r>
      <w:r w:rsidRPr="0099298D">
        <w:rPr>
          <w:b/>
        </w:rPr>
        <w:t>о</w:t>
      </w:r>
      <w:r w:rsidRPr="0099298D">
        <w:rPr>
          <w:b/>
        </w:rPr>
        <w:t>стям, традициям и культурным особенностям коренных народов.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Доступ к образованию</w:t>
      </w:r>
    </w:p>
    <w:p w:rsidR="0099298D" w:rsidRPr="0099298D" w:rsidRDefault="0099298D" w:rsidP="0099298D">
      <w:pPr>
        <w:pStyle w:val="SingleTxtGR"/>
      </w:pPr>
      <w:r w:rsidRPr="0099298D">
        <w:t>37.</w:t>
      </w:r>
      <w:r w:rsidRPr="0099298D">
        <w:tab/>
        <w:t>Комитет выражает озабоченность по поводу существенных различий в доступе к образованию, что негативно сказывается главным образом на детях из числа коренных жителей и афропарагвайцев. Он также обеспокоен высоким уровнем неграмотности среди представителей коренного населения и афроп</w:t>
      </w:r>
      <w:r w:rsidRPr="0099298D">
        <w:t>а</w:t>
      </w:r>
      <w:r w:rsidRPr="0099298D">
        <w:t xml:space="preserve">рагвайцев (подпункт </w:t>
      </w:r>
      <w:r w:rsidRPr="0099298D">
        <w:rPr>
          <w:lang w:val="en-US"/>
        </w:rPr>
        <w:t>v</w:t>
      </w:r>
      <w:r w:rsidRPr="0099298D">
        <w:t>) пункта е) статьи</w:t>
      </w:r>
      <w:r>
        <w:t xml:space="preserve"> </w:t>
      </w:r>
      <w:r w:rsidRPr="0099298D">
        <w:t>5).</w:t>
      </w:r>
    </w:p>
    <w:p w:rsidR="0099298D" w:rsidRPr="0099298D" w:rsidRDefault="0099298D" w:rsidP="0099298D">
      <w:pPr>
        <w:pStyle w:val="SingleTxtGR"/>
      </w:pPr>
      <w:r w:rsidRPr="0099298D">
        <w:t>38.</w:t>
      </w:r>
      <w:r w:rsidRPr="0099298D">
        <w:tab/>
      </w:r>
      <w:r w:rsidRPr="0099298D">
        <w:rPr>
          <w:b/>
        </w:rPr>
        <w:t>Комитет рекомендует государству-участнику наращивать усилия по искоренению неграмотности и обеспечению наличия, доступности и кач</w:t>
      </w:r>
      <w:r w:rsidRPr="0099298D">
        <w:rPr>
          <w:b/>
        </w:rPr>
        <w:t>е</w:t>
      </w:r>
      <w:r w:rsidRPr="0099298D">
        <w:rPr>
          <w:b/>
        </w:rPr>
        <w:t>ства образования для детей из числа коренных жителей и афропарагва</w:t>
      </w:r>
      <w:r w:rsidRPr="0099298D">
        <w:rPr>
          <w:b/>
        </w:rPr>
        <w:t>й</w:t>
      </w:r>
      <w:r w:rsidRPr="0099298D">
        <w:rPr>
          <w:b/>
        </w:rPr>
        <w:t>цев, в том числе на их родном языке, в частности посредством разработки планов межкультурного образования с целью поощрения и сохранения культурной самобытности коренных народов и афропарагвайцев. Он та</w:t>
      </w:r>
      <w:r w:rsidRPr="0099298D">
        <w:rPr>
          <w:b/>
        </w:rPr>
        <w:t>к</w:t>
      </w:r>
      <w:r w:rsidRPr="0099298D">
        <w:rPr>
          <w:b/>
        </w:rPr>
        <w:t>же рекомендует государству-участнику продолжать усилия по созданию школ в сельских и отдаленных районах, где отмечается наибольшая ко</w:t>
      </w:r>
      <w:r w:rsidRPr="0099298D">
        <w:rPr>
          <w:b/>
        </w:rPr>
        <w:t>н</w:t>
      </w:r>
      <w:r w:rsidRPr="0099298D">
        <w:rPr>
          <w:b/>
        </w:rPr>
        <w:t>центрация коренного населения, равно как по улучшению их инфрастру</w:t>
      </w:r>
      <w:r w:rsidRPr="0099298D">
        <w:rPr>
          <w:b/>
        </w:rPr>
        <w:t>к</w:t>
      </w:r>
      <w:r w:rsidRPr="0099298D">
        <w:rPr>
          <w:b/>
        </w:rPr>
        <w:t>туры и качества.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Доступ к правосудию</w:t>
      </w:r>
    </w:p>
    <w:p w:rsidR="0099298D" w:rsidRPr="0099298D" w:rsidRDefault="0099298D" w:rsidP="0099298D">
      <w:pPr>
        <w:pStyle w:val="SingleTxtGR"/>
      </w:pPr>
      <w:r w:rsidRPr="0099298D">
        <w:t>39.</w:t>
      </w:r>
      <w:r w:rsidRPr="0099298D">
        <w:tab/>
        <w:t>Принимая к сведению прилагаемые государством-участником усилия по обеспечению представителям коренных народов доступа к правосудию, в час</w:t>
      </w:r>
      <w:r w:rsidRPr="0099298D">
        <w:t>т</w:t>
      </w:r>
      <w:r w:rsidRPr="0099298D">
        <w:t>ности посредством признания норм права коренных народов и согласования их с нормами государственного права в сфере уголовного законодательства, Ком</w:t>
      </w:r>
      <w:r w:rsidRPr="0099298D">
        <w:t>и</w:t>
      </w:r>
      <w:r w:rsidRPr="0099298D">
        <w:t>тет вместе с тем обеспокоен, что подобные действия ограничиваются лишь о</w:t>
      </w:r>
      <w:r w:rsidRPr="0099298D">
        <w:t>б</w:t>
      </w:r>
      <w:r w:rsidRPr="0099298D">
        <w:t>ластью уголовного судопроизводства. Комитет особенно обеспокоен информ</w:t>
      </w:r>
      <w:r w:rsidRPr="0099298D">
        <w:t>а</w:t>
      </w:r>
      <w:r w:rsidRPr="0099298D">
        <w:t>цией, согласно которой в рамках судебной систем</w:t>
      </w:r>
      <w:r w:rsidR="005331D7">
        <w:t>ы</w:t>
      </w:r>
      <w:r w:rsidRPr="0099298D">
        <w:t xml:space="preserve"> по отношению к представ</w:t>
      </w:r>
      <w:r w:rsidRPr="0099298D">
        <w:t>и</w:t>
      </w:r>
      <w:r w:rsidRPr="0099298D">
        <w:t>телям коренных народов сохраняются укоренившиеся проявления расовой ди</w:t>
      </w:r>
      <w:r w:rsidRPr="0099298D">
        <w:t>с</w:t>
      </w:r>
      <w:r w:rsidRPr="0099298D">
        <w:t>криминации (статья 6).</w:t>
      </w:r>
    </w:p>
    <w:p w:rsidR="0099298D" w:rsidRPr="0099298D" w:rsidRDefault="0099298D" w:rsidP="0099298D">
      <w:pPr>
        <w:pStyle w:val="SingleTxtGR"/>
        <w:rPr>
          <w:b/>
        </w:rPr>
      </w:pPr>
      <w:r w:rsidRPr="0099298D">
        <w:t>40.</w:t>
      </w:r>
      <w:r w:rsidRPr="0099298D">
        <w:tab/>
      </w:r>
      <w:r w:rsidRPr="0099298D">
        <w:rPr>
          <w:b/>
          <w:bCs/>
        </w:rPr>
        <w:t>В свете своей общей рекомендации № 31 (2005 года) о предупрежд</w:t>
      </w:r>
      <w:r w:rsidRPr="0099298D">
        <w:rPr>
          <w:b/>
          <w:bCs/>
        </w:rPr>
        <w:t>е</w:t>
      </w:r>
      <w:r w:rsidRPr="0099298D">
        <w:rPr>
          <w:b/>
          <w:bCs/>
        </w:rPr>
        <w:t>нии расовой дискриминации в процессе отправления и функционирования системы уголовного правосудия Комитет призывает государство-участник</w:t>
      </w:r>
      <w:r w:rsidRPr="0099298D">
        <w:rPr>
          <w:b/>
        </w:rPr>
        <w:t xml:space="preserve">: </w:t>
      </w:r>
    </w:p>
    <w:p w:rsidR="0099298D" w:rsidRPr="0099298D" w:rsidRDefault="003816CD" w:rsidP="0099298D">
      <w:pPr>
        <w:pStyle w:val="SingleTxtGR"/>
        <w:rPr>
          <w:b/>
        </w:rPr>
      </w:pPr>
      <w:r w:rsidRPr="005331D7">
        <w:rPr>
          <w:b/>
          <w:bCs/>
        </w:rPr>
        <w:tab/>
      </w:r>
      <w:r w:rsidR="0099298D" w:rsidRPr="003816CD">
        <w:rPr>
          <w:b/>
          <w:bCs/>
          <w:lang w:val="es-ES"/>
        </w:rPr>
        <w:t>a</w:t>
      </w:r>
      <w:r w:rsidR="0099298D" w:rsidRPr="003816CD">
        <w:rPr>
          <w:b/>
          <w:bCs/>
        </w:rPr>
        <w:t>)</w:t>
      </w:r>
      <w:r w:rsidR="0099298D" w:rsidRPr="0099298D">
        <w:rPr>
          <w:b/>
        </w:rPr>
        <w:tab/>
        <w:t>активизировать усилия по признанию и уважению традицио</w:t>
      </w:r>
      <w:r w:rsidR="0099298D" w:rsidRPr="0099298D">
        <w:rPr>
          <w:b/>
        </w:rPr>
        <w:t>н</w:t>
      </w:r>
      <w:r w:rsidR="0099298D" w:rsidRPr="0099298D">
        <w:rPr>
          <w:b/>
        </w:rPr>
        <w:t>ных систем правосудия коренных народов в соответствии с междунаро</w:t>
      </w:r>
      <w:r w:rsidR="0099298D" w:rsidRPr="0099298D">
        <w:rPr>
          <w:b/>
        </w:rPr>
        <w:t>д</w:t>
      </w:r>
      <w:r w:rsidR="0099298D" w:rsidRPr="0099298D">
        <w:rPr>
          <w:b/>
        </w:rPr>
        <w:t>ными нормами в области прав человека;</w:t>
      </w:r>
    </w:p>
    <w:p w:rsidR="0099298D" w:rsidRPr="0099298D" w:rsidRDefault="003816CD" w:rsidP="0099298D">
      <w:pPr>
        <w:pStyle w:val="SingleTxtGR"/>
        <w:rPr>
          <w:b/>
        </w:rPr>
      </w:pPr>
      <w:r w:rsidRPr="00787BDE">
        <w:rPr>
          <w:b/>
          <w:bCs/>
        </w:rPr>
        <w:tab/>
      </w:r>
      <w:r w:rsidR="0099298D" w:rsidRPr="003816CD">
        <w:rPr>
          <w:b/>
          <w:bCs/>
          <w:lang w:val="es-ES"/>
        </w:rPr>
        <w:t>b</w:t>
      </w:r>
      <w:r w:rsidR="0099298D" w:rsidRPr="003816CD">
        <w:rPr>
          <w:b/>
          <w:bCs/>
        </w:rPr>
        <w:t>)</w:t>
      </w:r>
      <w:r w:rsidR="0099298D" w:rsidRPr="0099298D">
        <w:rPr>
          <w:b/>
        </w:rPr>
        <w:tab/>
        <w:t>принять необходимые меры с целью гарантировать представ</w:t>
      </w:r>
      <w:r w:rsidR="0099298D" w:rsidRPr="0099298D">
        <w:rPr>
          <w:b/>
        </w:rPr>
        <w:t>и</w:t>
      </w:r>
      <w:r w:rsidR="0099298D" w:rsidRPr="0099298D">
        <w:rPr>
          <w:b/>
        </w:rPr>
        <w:t>телям коренных народов доступ к правосудию, обеспечивая уважение их основополагающих прав и предоставляя гарантии надлежащей законной процедуры;</w:t>
      </w:r>
    </w:p>
    <w:p w:rsidR="0099298D" w:rsidRPr="0099298D" w:rsidRDefault="003816CD" w:rsidP="0099298D">
      <w:pPr>
        <w:pStyle w:val="SingleTxtGR"/>
        <w:rPr>
          <w:b/>
        </w:rPr>
      </w:pPr>
      <w:r w:rsidRPr="00787BDE">
        <w:rPr>
          <w:b/>
          <w:bCs/>
        </w:rPr>
        <w:tab/>
      </w:r>
      <w:r w:rsidR="0099298D" w:rsidRPr="003816CD">
        <w:rPr>
          <w:b/>
          <w:bCs/>
          <w:lang w:val="es-ES"/>
        </w:rPr>
        <w:t>c</w:t>
      </w:r>
      <w:r w:rsidR="0099298D" w:rsidRPr="003816CD">
        <w:rPr>
          <w:b/>
          <w:bCs/>
        </w:rPr>
        <w:t>)</w:t>
      </w:r>
      <w:r w:rsidR="0099298D" w:rsidRPr="0099298D">
        <w:rPr>
          <w:b/>
        </w:rPr>
        <w:tab/>
        <w:t>искоренять расовую дискриминацию в рамках судебной сист</w:t>
      </w:r>
      <w:r w:rsidR="0099298D" w:rsidRPr="0099298D">
        <w:rPr>
          <w:b/>
        </w:rPr>
        <w:t>е</w:t>
      </w:r>
      <w:r w:rsidR="0099298D" w:rsidRPr="0099298D">
        <w:rPr>
          <w:b/>
        </w:rPr>
        <w:t>мы, в том числе путем подготовки сотрудников полиции, прокуроров, а</w:t>
      </w:r>
      <w:r w:rsidR="0099298D" w:rsidRPr="0099298D">
        <w:rPr>
          <w:b/>
        </w:rPr>
        <w:t>д</w:t>
      </w:r>
      <w:r w:rsidR="0099298D" w:rsidRPr="0099298D">
        <w:rPr>
          <w:b/>
        </w:rPr>
        <w:t>вокатов защиты, судей и других работников системы отправления прав</w:t>
      </w:r>
      <w:r w:rsidR="0099298D" w:rsidRPr="0099298D">
        <w:rPr>
          <w:b/>
        </w:rPr>
        <w:t>о</w:t>
      </w:r>
      <w:r w:rsidR="0099298D" w:rsidRPr="0099298D">
        <w:rPr>
          <w:b/>
        </w:rPr>
        <w:t>судия по вопросам прав коренных народов и прав человека.</w:t>
      </w:r>
    </w:p>
    <w:p w:rsidR="0099298D" w:rsidRPr="0099298D" w:rsidRDefault="0099298D" w:rsidP="003816CD">
      <w:pPr>
        <w:pStyle w:val="H23GR"/>
      </w:pPr>
      <w:r w:rsidRPr="0099298D">
        <w:lastRenderedPageBreak/>
        <w:tab/>
      </w:r>
      <w:r w:rsidRPr="0099298D">
        <w:tab/>
        <w:t xml:space="preserve">Множественные формы дискриминации </w:t>
      </w:r>
    </w:p>
    <w:p w:rsidR="0099298D" w:rsidRPr="0099298D" w:rsidRDefault="0099298D" w:rsidP="0099298D">
      <w:pPr>
        <w:pStyle w:val="SingleTxtGR"/>
      </w:pPr>
      <w:r w:rsidRPr="0099298D">
        <w:t>41.</w:t>
      </w:r>
      <w:r w:rsidRPr="0099298D">
        <w:tab/>
        <w:t>Комитет выражает обеспокоенность по поводу того, что женщины из числа коренных народов и афропарагвайки по-прежнему подвергаются множ</w:t>
      </w:r>
      <w:r w:rsidRPr="0099298D">
        <w:t>е</w:t>
      </w:r>
      <w:r w:rsidRPr="0099298D">
        <w:t>ственным формам дискриминации, особенно что касается участия в принятии решений, права на достаточный жизненный уровень, доступа к образованию, занятости и услугам здравоохранения, включая сексуальное и репродуктивное здоровье (пункт 2 статьи</w:t>
      </w:r>
      <w:r w:rsidRPr="0099298D">
        <w:rPr>
          <w:bCs/>
        </w:rPr>
        <w:t xml:space="preserve"> </w:t>
      </w:r>
      <w:r w:rsidRPr="0099298D">
        <w:t>2).</w:t>
      </w:r>
    </w:p>
    <w:p w:rsidR="0099298D" w:rsidRPr="0099298D" w:rsidRDefault="0099298D" w:rsidP="0099298D">
      <w:pPr>
        <w:pStyle w:val="SingleTxtGR"/>
        <w:rPr>
          <w:b/>
          <w:bCs/>
        </w:rPr>
      </w:pPr>
      <w:r w:rsidRPr="0099298D">
        <w:t>42.</w:t>
      </w:r>
      <w:r w:rsidRPr="0099298D">
        <w:tab/>
      </w:r>
      <w:r w:rsidRPr="0099298D">
        <w:rPr>
          <w:b/>
          <w:bCs/>
        </w:rPr>
        <w:t>Комитет рекомендует государству-участнику принять к сведению его общую рекомендацию № 25 (2000 года) о различных формах расовой ди</w:t>
      </w:r>
      <w:r w:rsidRPr="0099298D">
        <w:rPr>
          <w:b/>
          <w:bCs/>
        </w:rPr>
        <w:t>с</w:t>
      </w:r>
      <w:r w:rsidRPr="0099298D">
        <w:rPr>
          <w:b/>
          <w:bCs/>
        </w:rPr>
        <w:t>криминации по гендерному признаку и отразить гендерную проблематику во всех мерах политики и стратегиях, направленных на борьбу с расовой дискриминацией, чтобы преодолеть множественные формы дискримин</w:t>
      </w:r>
      <w:r w:rsidRPr="0099298D">
        <w:rPr>
          <w:b/>
          <w:bCs/>
        </w:rPr>
        <w:t>а</w:t>
      </w:r>
      <w:r w:rsidRPr="0099298D">
        <w:rPr>
          <w:b/>
          <w:bCs/>
        </w:rPr>
        <w:t>ции, с которыми сталкиваются прежде всего женщины из числа коренных народов и афропарагвайки. Кроме того, Комитет призывает государство-участник разработать основанные на межкультурном подходе меры по расширению доступа представительниц коренного населения и афроп</w:t>
      </w:r>
      <w:r w:rsidRPr="0099298D">
        <w:rPr>
          <w:b/>
          <w:bCs/>
        </w:rPr>
        <w:t>а</w:t>
      </w:r>
      <w:r w:rsidRPr="0099298D">
        <w:rPr>
          <w:b/>
          <w:bCs/>
        </w:rPr>
        <w:t>рагваек к образованию, занятости, правосудию и здравоохранению, вкл</w:t>
      </w:r>
      <w:r w:rsidRPr="0099298D">
        <w:rPr>
          <w:b/>
          <w:bCs/>
        </w:rPr>
        <w:t>ю</w:t>
      </w:r>
      <w:r w:rsidRPr="0099298D">
        <w:rPr>
          <w:b/>
          <w:bCs/>
        </w:rPr>
        <w:t>чая сексуальное и репродуктивное здоровье.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Положение просителей убежища</w:t>
      </w:r>
    </w:p>
    <w:p w:rsidR="0099298D" w:rsidRPr="0099298D" w:rsidRDefault="0099298D" w:rsidP="0099298D">
      <w:pPr>
        <w:pStyle w:val="SingleTxtGR"/>
      </w:pPr>
      <w:r w:rsidRPr="0099298D">
        <w:t>43.</w:t>
      </w:r>
      <w:r w:rsidRPr="0099298D">
        <w:tab/>
        <w:t>Приветствуя представленную делегацией информацию относительно прибытия на территорию государства-участника просителей убежища из С</w:t>
      </w:r>
      <w:r w:rsidRPr="0099298D">
        <w:t>и</w:t>
      </w:r>
      <w:r w:rsidRPr="0099298D">
        <w:t>рийской Арабской Республики, Комитет вместе с тем обеспокоен отсутствием информации о мерах, принятых для их защиты (статья 2).</w:t>
      </w:r>
    </w:p>
    <w:p w:rsidR="0099298D" w:rsidRPr="0099298D" w:rsidRDefault="0099298D" w:rsidP="0099298D">
      <w:pPr>
        <w:pStyle w:val="SingleTxtGR"/>
        <w:rPr>
          <w:bCs/>
        </w:rPr>
      </w:pPr>
      <w:r w:rsidRPr="0099298D">
        <w:rPr>
          <w:bCs/>
        </w:rPr>
        <w:t>44.</w:t>
      </w:r>
      <w:r w:rsidRPr="0099298D">
        <w:rPr>
          <w:bCs/>
        </w:rPr>
        <w:tab/>
      </w:r>
      <w:r w:rsidRPr="0099298D">
        <w:rPr>
          <w:b/>
          <w:bCs/>
        </w:rPr>
        <w:t>С учетом</w:t>
      </w:r>
      <w:r w:rsidRPr="0099298D">
        <w:rPr>
          <w:b/>
        </w:rPr>
        <w:t xml:space="preserve"> </w:t>
      </w:r>
      <w:r w:rsidRPr="0099298D">
        <w:rPr>
          <w:b/>
          <w:bCs/>
        </w:rPr>
        <w:t>общей рекомендации № 30 (2004 года) о дискриминации в отношении неграждан</w:t>
      </w:r>
      <w:r w:rsidRPr="0099298D">
        <w:rPr>
          <w:b/>
        </w:rPr>
        <w:t xml:space="preserve"> Комитет рекомендует государству-участнику пр</w:t>
      </w:r>
      <w:r w:rsidRPr="0099298D">
        <w:rPr>
          <w:b/>
        </w:rPr>
        <w:t>и</w:t>
      </w:r>
      <w:r w:rsidRPr="0099298D">
        <w:rPr>
          <w:b/>
        </w:rPr>
        <w:t>нять необходимые меры для защиты просителей убежища и предлагает ему включить соответствующую информацию в свой следующий периодич</w:t>
      </w:r>
      <w:r w:rsidRPr="0099298D">
        <w:rPr>
          <w:b/>
        </w:rPr>
        <w:t>е</w:t>
      </w:r>
      <w:r w:rsidRPr="0099298D">
        <w:rPr>
          <w:b/>
        </w:rPr>
        <w:t>ский доклад.</w:t>
      </w:r>
    </w:p>
    <w:p w:rsidR="0099298D" w:rsidRPr="0099298D" w:rsidRDefault="0099298D" w:rsidP="003816CD">
      <w:pPr>
        <w:pStyle w:val="H1GR"/>
      </w:pPr>
      <w:r w:rsidRPr="0099298D">
        <w:tab/>
      </w:r>
      <w:r w:rsidRPr="0099298D">
        <w:rPr>
          <w:lang w:val="es-ES"/>
        </w:rPr>
        <w:t>D</w:t>
      </w:r>
      <w:r w:rsidRPr="0099298D">
        <w:t>.</w:t>
      </w:r>
      <w:r w:rsidRPr="0099298D">
        <w:tab/>
        <w:t>Другие рекомендации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Ратификация других договоров</w:t>
      </w:r>
    </w:p>
    <w:p w:rsidR="0099298D" w:rsidRPr="0099298D" w:rsidRDefault="0099298D" w:rsidP="0099298D">
      <w:pPr>
        <w:pStyle w:val="SingleTxtGR"/>
        <w:rPr>
          <w:b/>
        </w:rPr>
      </w:pPr>
      <w:r w:rsidRPr="0099298D">
        <w:rPr>
          <w:bCs/>
        </w:rPr>
        <w:t>45.</w:t>
      </w:r>
      <w:r w:rsidRPr="0099298D">
        <w:rPr>
          <w:bCs/>
        </w:rPr>
        <w:tab/>
      </w:r>
      <w:proofErr w:type="gramStart"/>
      <w:r w:rsidRPr="0099298D">
        <w:rPr>
          <w:b/>
        </w:rPr>
        <w:t>Учитывая неделимость всех прав человека, Комитет призывает гос</w:t>
      </w:r>
      <w:r w:rsidRPr="0099298D">
        <w:rPr>
          <w:b/>
        </w:rPr>
        <w:t>у</w:t>
      </w:r>
      <w:r w:rsidR="005331D7">
        <w:rPr>
          <w:b/>
        </w:rPr>
        <w:t>дарство-участник</w:t>
      </w:r>
      <w:r w:rsidRPr="0099298D">
        <w:rPr>
          <w:b/>
        </w:rPr>
        <w:t xml:space="preserve"> ратифицировать </w:t>
      </w:r>
      <w:r w:rsidRPr="0099298D">
        <w:rPr>
          <w:b/>
          <w:bCs/>
        </w:rPr>
        <w:t>Факультативный протокол к Междун</w:t>
      </w:r>
      <w:r w:rsidRPr="0099298D">
        <w:rPr>
          <w:b/>
          <w:bCs/>
        </w:rPr>
        <w:t>а</w:t>
      </w:r>
      <w:r w:rsidRPr="0099298D">
        <w:rPr>
          <w:b/>
          <w:bCs/>
        </w:rPr>
        <w:t>родному пакту об экономических, социальных и культурных правах и Ф</w:t>
      </w:r>
      <w:r w:rsidRPr="0099298D">
        <w:rPr>
          <w:b/>
          <w:bCs/>
        </w:rPr>
        <w:t>а</w:t>
      </w:r>
      <w:r w:rsidRPr="0099298D">
        <w:rPr>
          <w:b/>
          <w:bCs/>
        </w:rPr>
        <w:t>культативный протокол к Конвенции о правах ребенка,</w:t>
      </w:r>
      <w:r w:rsidRPr="0099298D">
        <w:t xml:space="preserve"> </w:t>
      </w:r>
      <w:r w:rsidRPr="0099298D">
        <w:rPr>
          <w:b/>
          <w:bCs/>
        </w:rPr>
        <w:t>касающийся пр</w:t>
      </w:r>
      <w:r w:rsidRPr="0099298D">
        <w:rPr>
          <w:b/>
          <w:bCs/>
        </w:rPr>
        <w:t>о</w:t>
      </w:r>
      <w:r w:rsidRPr="0099298D">
        <w:rPr>
          <w:b/>
          <w:bCs/>
        </w:rPr>
        <w:t xml:space="preserve">цедуры сообщений, а также </w:t>
      </w:r>
      <w:r w:rsidRPr="0099298D">
        <w:rPr>
          <w:b/>
        </w:rPr>
        <w:t>Межамериканскую конвенцию о борьбе против расизма, расовой дискриминации и связанной с ними нетерпимости 2013 года и Межамериканскую конвенцию о борьбе против всех форм дискр</w:t>
      </w:r>
      <w:r w:rsidRPr="0099298D">
        <w:rPr>
          <w:b/>
        </w:rPr>
        <w:t>и</w:t>
      </w:r>
      <w:r w:rsidRPr="0099298D">
        <w:rPr>
          <w:b/>
        </w:rPr>
        <w:t>минации и нетерпимости 2013</w:t>
      </w:r>
      <w:proofErr w:type="gramEnd"/>
      <w:r w:rsidRPr="0099298D">
        <w:rPr>
          <w:b/>
        </w:rPr>
        <w:t xml:space="preserve"> года.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Заявление, предусмотренное в статье 14</w:t>
      </w:r>
    </w:p>
    <w:p w:rsidR="0099298D" w:rsidRPr="0099298D" w:rsidRDefault="0099298D" w:rsidP="0099298D">
      <w:pPr>
        <w:pStyle w:val="SingleTxtGR"/>
        <w:rPr>
          <w:b/>
          <w:bCs/>
        </w:rPr>
      </w:pPr>
      <w:r w:rsidRPr="0099298D">
        <w:t>46.</w:t>
      </w:r>
      <w:r w:rsidRPr="0099298D">
        <w:tab/>
      </w:r>
      <w:r w:rsidRPr="0099298D">
        <w:rPr>
          <w:b/>
          <w:bCs/>
        </w:rPr>
        <w:t>Комитет</w:t>
      </w:r>
      <w:r w:rsidR="005331D7">
        <w:rPr>
          <w:b/>
          <w:bCs/>
        </w:rPr>
        <w:t xml:space="preserve"> призывает государство-участник</w:t>
      </w:r>
      <w:r w:rsidRPr="0099298D">
        <w:rPr>
          <w:b/>
          <w:bCs/>
        </w:rPr>
        <w:t xml:space="preserve"> рассмотреть вопрос о том, чтобы сделать факультативное заявление, предусмотренное в статье 14 Конвенции.</w:t>
      </w:r>
    </w:p>
    <w:p w:rsidR="0099298D" w:rsidRPr="0099298D" w:rsidRDefault="0099298D" w:rsidP="003816CD">
      <w:pPr>
        <w:pStyle w:val="H23GR"/>
      </w:pPr>
      <w:r w:rsidRPr="0099298D">
        <w:lastRenderedPageBreak/>
        <w:tab/>
      </w:r>
      <w:r w:rsidRPr="0099298D">
        <w:tab/>
        <w:t>Поправка к статье 8 Конвенции</w:t>
      </w:r>
    </w:p>
    <w:p w:rsidR="0099298D" w:rsidRPr="0099298D" w:rsidRDefault="0099298D" w:rsidP="0099298D">
      <w:pPr>
        <w:pStyle w:val="SingleTxtGR"/>
        <w:rPr>
          <w:b/>
          <w:bCs/>
        </w:rPr>
      </w:pPr>
      <w:r w:rsidRPr="0099298D">
        <w:rPr>
          <w:bCs/>
        </w:rPr>
        <w:t>47.</w:t>
      </w:r>
      <w:r w:rsidRPr="0099298D">
        <w:rPr>
          <w:bCs/>
        </w:rPr>
        <w:tab/>
      </w:r>
      <w:r w:rsidRPr="0099298D">
        <w:rPr>
          <w:b/>
          <w:bCs/>
        </w:rPr>
        <w:t>Комитет рекомендует государству-участнику ратифицировать п</w:t>
      </w:r>
      <w:r w:rsidRPr="0099298D">
        <w:rPr>
          <w:b/>
          <w:bCs/>
        </w:rPr>
        <w:t>о</w:t>
      </w:r>
      <w:r w:rsidRPr="0099298D">
        <w:rPr>
          <w:b/>
          <w:bCs/>
        </w:rPr>
        <w:t>правку к пункту 6 статьи 8 Конвенции, принятую 15 января 1992 года на четырнадцатом совещании государств</w:t>
      </w:r>
      <w:r w:rsidR="00787BDE" w:rsidRPr="00787BDE">
        <w:rPr>
          <w:b/>
          <w:bCs/>
        </w:rPr>
        <w:t xml:space="preserve"> – </w:t>
      </w:r>
      <w:r w:rsidRPr="0099298D">
        <w:rPr>
          <w:b/>
          <w:bCs/>
        </w:rPr>
        <w:t>участников Конвенции и одобре</w:t>
      </w:r>
      <w:r w:rsidRPr="0099298D">
        <w:rPr>
          <w:b/>
          <w:bCs/>
        </w:rPr>
        <w:t>н</w:t>
      </w:r>
      <w:r w:rsidRPr="0099298D">
        <w:rPr>
          <w:b/>
          <w:bCs/>
        </w:rPr>
        <w:t>ную Генеральной Ассамблеей в ее резолюции 47/111. В этой связи Комитет напоминает о резолюциях Генеральной Асс</w:t>
      </w:r>
      <w:r w:rsidR="00E011D2">
        <w:rPr>
          <w:b/>
          <w:bCs/>
        </w:rPr>
        <w:t>амблеи 61/148, 63/243, 65/200 и</w:t>
      </w:r>
      <w:r w:rsidR="00E011D2">
        <w:rPr>
          <w:b/>
          <w:bCs/>
          <w:lang w:val="en-US"/>
        </w:rPr>
        <w:t> </w:t>
      </w:r>
      <w:r w:rsidRPr="0099298D">
        <w:rPr>
          <w:b/>
          <w:bCs/>
        </w:rPr>
        <w:t xml:space="preserve">67/156, в которых Ассамблея самым решительным образом призвала </w:t>
      </w:r>
      <w:r w:rsidR="00787BDE" w:rsidRPr="00787BDE">
        <w:rPr>
          <w:b/>
          <w:bCs/>
        </w:rPr>
        <w:br/>
      </w:r>
      <w:bookmarkStart w:id="1" w:name="_GoBack"/>
      <w:bookmarkEnd w:id="1"/>
      <w:r w:rsidRPr="0099298D">
        <w:rPr>
          <w:b/>
          <w:bCs/>
        </w:rPr>
        <w:t>государства − участники Конвенции ускорить их внутренние процедуры ратификации поправки к Конвенции, касающейся финансирования Ком</w:t>
      </w:r>
      <w:r w:rsidRPr="0099298D">
        <w:rPr>
          <w:b/>
          <w:bCs/>
        </w:rPr>
        <w:t>и</w:t>
      </w:r>
      <w:r w:rsidRPr="0099298D">
        <w:rPr>
          <w:b/>
          <w:bCs/>
        </w:rPr>
        <w:t>тета, и оперативно уведомить Генерального секретаря в письменной форме о своем согласии с этой поправкой.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Дурбанская декларация и Программа действий</w:t>
      </w:r>
    </w:p>
    <w:p w:rsidR="0099298D" w:rsidRPr="0099298D" w:rsidRDefault="0099298D" w:rsidP="0099298D">
      <w:pPr>
        <w:pStyle w:val="SingleTxtGR"/>
        <w:rPr>
          <w:b/>
          <w:bCs/>
        </w:rPr>
      </w:pPr>
      <w:r w:rsidRPr="0099298D">
        <w:t>48.</w:t>
      </w:r>
      <w:r w:rsidRPr="0099298D">
        <w:tab/>
      </w:r>
      <w:r w:rsidRPr="0099298D">
        <w:rPr>
          <w:b/>
          <w:bCs/>
        </w:rPr>
        <w:t>В свете своей общей рекомендации № 33 (2009 года) о последующих мерах в связи с Конференцией по обзору Дурбанского процесса Комитет рекомендует государству-участнику при включении Конвенции в свое национальное законодательство учитывать Дурбанскую декларацию и Программу действий, принятые в сентябре 2001 года Всемирной конф</w:t>
      </w:r>
      <w:r w:rsidRPr="0099298D">
        <w:rPr>
          <w:b/>
          <w:bCs/>
        </w:rPr>
        <w:t>е</w:t>
      </w:r>
      <w:r w:rsidRPr="0099298D">
        <w:rPr>
          <w:b/>
          <w:bCs/>
        </w:rPr>
        <w:t>ренцией по борьбе против расизма, расовой дискриминации, ксенофобии и связанной с ними нетерпимости, а также Итоговый документ Конференции по обзору Дурбанского процесса, состоявшейся в Женеве в апреле 2009 г</w:t>
      </w:r>
      <w:r w:rsidRPr="0099298D">
        <w:rPr>
          <w:b/>
          <w:bCs/>
        </w:rPr>
        <w:t>о</w:t>
      </w:r>
      <w:r w:rsidRPr="0099298D">
        <w:rPr>
          <w:b/>
          <w:bCs/>
        </w:rPr>
        <w:t>да. Комитет просит г</w:t>
      </w:r>
      <w:r w:rsidR="005331D7">
        <w:rPr>
          <w:b/>
          <w:bCs/>
        </w:rPr>
        <w:t>осударство-участник</w:t>
      </w:r>
      <w:r w:rsidRPr="0099298D">
        <w:rPr>
          <w:b/>
          <w:bCs/>
        </w:rPr>
        <w:t xml:space="preserve"> включить в свой следующий п</w:t>
      </w:r>
      <w:r w:rsidRPr="0099298D">
        <w:rPr>
          <w:b/>
          <w:bCs/>
        </w:rPr>
        <w:t>е</w:t>
      </w:r>
      <w:r w:rsidRPr="0099298D">
        <w:rPr>
          <w:b/>
          <w:bCs/>
        </w:rPr>
        <w:t>риодический доклад конкретную информацию о планах действий и прочих мерах, принятых для применения Декларации и Программы действий на национальном уровне.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Международное десятилетие лиц африканского происхождения</w:t>
      </w:r>
    </w:p>
    <w:p w:rsidR="0099298D" w:rsidRPr="0099298D" w:rsidRDefault="0099298D" w:rsidP="0099298D">
      <w:pPr>
        <w:pStyle w:val="SingleTxtGR"/>
        <w:rPr>
          <w:b/>
          <w:bCs/>
        </w:rPr>
      </w:pPr>
      <w:r w:rsidRPr="0099298D">
        <w:rPr>
          <w:bCs/>
        </w:rPr>
        <w:t>49.</w:t>
      </w:r>
      <w:r w:rsidRPr="0099298D">
        <w:rPr>
          <w:bCs/>
        </w:rPr>
        <w:tab/>
      </w:r>
      <w:r w:rsidRPr="0099298D">
        <w:rPr>
          <w:b/>
          <w:bCs/>
        </w:rPr>
        <w:t>В свете резолюции 68/237 Генеральной Ассамблеи, провоз</w:t>
      </w:r>
      <w:r w:rsidR="002E2960" w:rsidRPr="002E2960">
        <w:rPr>
          <w:b/>
          <w:bCs/>
        </w:rPr>
        <w:t>-</w:t>
      </w:r>
      <w:r w:rsidRPr="0099298D">
        <w:rPr>
          <w:b/>
          <w:bCs/>
        </w:rPr>
        <w:t>глашающей Международное десятилетие лиц африканского происхождения (2015–2024 годы), и резолюции 69/16 о программе мероприятий Десятил</w:t>
      </w:r>
      <w:r w:rsidRPr="0099298D">
        <w:rPr>
          <w:b/>
          <w:bCs/>
        </w:rPr>
        <w:t>е</w:t>
      </w:r>
      <w:r w:rsidRPr="0099298D">
        <w:rPr>
          <w:b/>
          <w:bCs/>
        </w:rPr>
        <w:t>тия Комитет рекомендует государству-участнику разработать и претворить в жизнь соответствующую программу мер и стратегий. Комитет также просит госу</w:t>
      </w:r>
      <w:r w:rsidR="005331D7">
        <w:rPr>
          <w:b/>
          <w:bCs/>
        </w:rPr>
        <w:t>дарство-участник</w:t>
      </w:r>
      <w:r w:rsidRPr="0099298D">
        <w:rPr>
          <w:b/>
          <w:bCs/>
        </w:rPr>
        <w:t xml:space="preserve"> включить в свой следующий доклад точную информацию о принятых им в этой связи конкретных мерах с учетом о</w:t>
      </w:r>
      <w:r w:rsidRPr="0099298D">
        <w:rPr>
          <w:b/>
          <w:bCs/>
        </w:rPr>
        <w:t>б</w:t>
      </w:r>
      <w:r w:rsidRPr="0099298D">
        <w:rPr>
          <w:b/>
          <w:bCs/>
        </w:rPr>
        <w:t>щей рекомендации Комитета № 34.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Распространение докладов и заключительных замечаний</w:t>
      </w:r>
    </w:p>
    <w:p w:rsidR="0099298D" w:rsidRPr="0099298D" w:rsidRDefault="0099298D" w:rsidP="0099298D">
      <w:pPr>
        <w:pStyle w:val="SingleTxtGR"/>
        <w:rPr>
          <w:b/>
        </w:rPr>
      </w:pPr>
      <w:r w:rsidRPr="0099298D">
        <w:t>50.</w:t>
      </w:r>
      <w:r w:rsidRPr="0099298D">
        <w:tab/>
      </w:r>
      <w:r w:rsidRPr="0099298D">
        <w:rPr>
          <w:b/>
        </w:rPr>
        <w:t>Комитет рекомендует государству-участнику обеспечить доступность своих докладов для широкой общественности с момента их представления, а также опубликовать настоящие заключительные замечания на обоих официальных языках, равно как на других широко используемых в стране языках.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Консультации с организациями гражданского общества</w:t>
      </w:r>
    </w:p>
    <w:p w:rsidR="0099298D" w:rsidRPr="0099298D" w:rsidRDefault="0099298D" w:rsidP="0099298D">
      <w:pPr>
        <w:pStyle w:val="SingleTxtGR"/>
        <w:rPr>
          <w:b/>
        </w:rPr>
      </w:pPr>
      <w:r w:rsidRPr="0099298D">
        <w:t>51.</w:t>
      </w:r>
      <w:r w:rsidRPr="0099298D">
        <w:tab/>
      </w:r>
      <w:r w:rsidRPr="0099298D">
        <w:rPr>
          <w:b/>
          <w:bCs/>
        </w:rPr>
        <w:t>В связи с подготовкой следующего периодического доклада и ос</w:t>
      </w:r>
      <w:r w:rsidRPr="0099298D">
        <w:rPr>
          <w:b/>
          <w:bCs/>
        </w:rPr>
        <w:t>у</w:t>
      </w:r>
      <w:r w:rsidRPr="0099298D">
        <w:rPr>
          <w:b/>
          <w:bCs/>
        </w:rPr>
        <w:t>ществлением настоящих рекомендаций Комитет рекомендует государству-участнику</w:t>
      </w:r>
      <w:r w:rsidRPr="0099298D">
        <w:rPr>
          <w:b/>
        </w:rPr>
        <w:t xml:space="preserve"> проводить консультации и расширять диалог с организациями гражданского общества, осуществляющими деятельность в области защ</w:t>
      </w:r>
      <w:r w:rsidRPr="0099298D">
        <w:rPr>
          <w:b/>
        </w:rPr>
        <w:t>и</w:t>
      </w:r>
      <w:r w:rsidRPr="0099298D">
        <w:rPr>
          <w:b/>
        </w:rPr>
        <w:t>ты прав человека, в частности занимающимися борьбой с расовой дискр</w:t>
      </w:r>
      <w:r w:rsidRPr="0099298D">
        <w:rPr>
          <w:b/>
        </w:rPr>
        <w:t>и</w:t>
      </w:r>
      <w:r w:rsidRPr="0099298D">
        <w:rPr>
          <w:b/>
        </w:rPr>
        <w:t xml:space="preserve">минацией. </w:t>
      </w:r>
    </w:p>
    <w:p w:rsidR="0099298D" w:rsidRPr="0099298D" w:rsidRDefault="0099298D" w:rsidP="003816CD">
      <w:pPr>
        <w:pStyle w:val="H23GR"/>
        <w:rPr>
          <w:bCs/>
        </w:rPr>
      </w:pPr>
      <w:r w:rsidRPr="0099298D">
        <w:lastRenderedPageBreak/>
        <w:tab/>
      </w:r>
      <w:r w:rsidRPr="0099298D">
        <w:tab/>
        <w:t>Последующие меры по заключительным замечаниям</w:t>
      </w:r>
    </w:p>
    <w:p w:rsidR="0099298D" w:rsidRPr="0099298D" w:rsidRDefault="0099298D" w:rsidP="0099298D">
      <w:pPr>
        <w:pStyle w:val="SingleTxtGR"/>
        <w:rPr>
          <w:b/>
          <w:bCs/>
        </w:rPr>
      </w:pPr>
      <w:r w:rsidRPr="0099298D">
        <w:t>52.</w:t>
      </w:r>
      <w:r w:rsidRPr="0099298D">
        <w:tab/>
      </w:r>
      <w:r w:rsidRPr="0099298D">
        <w:rPr>
          <w:b/>
          <w:bCs/>
        </w:rPr>
        <w:t>В соответствии с положениями пункта 1 статьи 9 Конвенции и стат</w:t>
      </w:r>
      <w:r w:rsidRPr="0099298D">
        <w:rPr>
          <w:b/>
          <w:bCs/>
        </w:rPr>
        <w:t>ь</w:t>
      </w:r>
      <w:r w:rsidRPr="0099298D">
        <w:rPr>
          <w:b/>
          <w:bCs/>
        </w:rPr>
        <w:t>ей 65 своих пересмотренных правил процедуры Комитет просит госуда</w:t>
      </w:r>
      <w:r w:rsidRPr="0099298D">
        <w:rPr>
          <w:b/>
          <w:bCs/>
        </w:rPr>
        <w:t>р</w:t>
      </w:r>
      <w:r w:rsidR="005331D7">
        <w:rPr>
          <w:b/>
          <w:bCs/>
        </w:rPr>
        <w:t>ство-участник</w:t>
      </w:r>
      <w:r w:rsidRPr="0099298D">
        <w:rPr>
          <w:b/>
          <w:bCs/>
        </w:rPr>
        <w:t xml:space="preserve"> представить в течение года после принятия настоящих з</w:t>
      </w:r>
      <w:r w:rsidRPr="0099298D">
        <w:rPr>
          <w:b/>
          <w:bCs/>
        </w:rPr>
        <w:t>а</w:t>
      </w:r>
      <w:r w:rsidRPr="0099298D">
        <w:rPr>
          <w:b/>
          <w:bCs/>
        </w:rPr>
        <w:t xml:space="preserve">ключительных замечаний информацию о ходе выполнения рекомендаций, фигурирующих в пунктах 14, 22 и подпункте </w:t>
      </w:r>
      <w:r w:rsidRPr="0099298D">
        <w:rPr>
          <w:b/>
          <w:bCs/>
          <w:lang w:val="es-ES"/>
        </w:rPr>
        <w:t>b</w:t>
      </w:r>
      <w:r w:rsidRPr="0099298D">
        <w:rPr>
          <w:b/>
          <w:bCs/>
        </w:rPr>
        <w:t>) пункта 30 выше.</w:t>
      </w:r>
    </w:p>
    <w:p w:rsidR="0099298D" w:rsidRPr="0099298D" w:rsidRDefault="0099298D" w:rsidP="003816CD">
      <w:pPr>
        <w:pStyle w:val="H23GR"/>
        <w:rPr>
          <w:bCs/>
        </w:rPr>
      </w:pPr>
      <w:r w:rsidRPr="0099298D">
        <w:tab/>
      </w:r>
      <w:r w:rsidRPr="0099298D">
        <w:tab/>
        <w:t>Пункты, имеющие особую важность</w:t>
      </w:r>
    </w:p>
    <w:p w:rsidR="0099298D" w:rsidRPr="0099298D" w:rsidRDefault="0099298D" w:rsidP="0099298D">
      <w:pPr>
        <w:pStyle w:val="SingleTxtGR"/>
        <w:rPr>
          <w:b/>
          <w:bCs/>
        </w:rPr>
      </w:pPr>
      <w:r w:rsidRPr="0099298D">
        <w:t>53.</w:t>
      </w:r>
      <w:r w:rsidRPr="0099298D">
        <w:tab/>
      </w:r>
      <w:r w:rsidRPr="0099298D">
        <w:rPr>
          <w:b/>
          <w:bCs/>
        </w:rPr>
        <w:t>Комитет также хотел бы обратить внимание государства-участника на особую важность рекомендаций, изложенных в пунктах 10, 20 и 40 в</w:t>
      </w:r>
      <w:r w:rsidRPr="0099298D">
        <w:rPr>
          <w:b/>
          <w:bCs/>
        </w:rPr>
        <w:t>ы</w:t>
      </w:r>
      <w:r w:rsidRPr="0099298D">
        <w:rPr>
          <w:b/>
          <w:bCs/>
        </w:rPr>
        <w:t>ше, и просит его представить в своем следующем периодическом докладе подробную информацию о конкретных мерах, принятых для осуществл</w:t>
      </w:r>
      <w:r w:rsidRPr="0099298D">
        <w:rPr>
          <w:b/>
          <w:bCs/>
        </w:rPr>
        <w:t>е</w:t>
      </w:r>
      <w:r w:rsidRPr="0099298D">
        <w:rPr>
          <w:b/>
          <w:bCs/>
        </w:rPr>
        <w:t>ния этих рекомендаций.</w:t>
      </w:r>
    </w:p>
    <w:p w:rsidR="0099298D" w:rsidRPr="0099298D" w:rsidRDefault="0099298D" w:rsidP="003816CD">
      <w:pPr>
        <w:pStyle w:val="H23GR"/>
      </w:pPr>
      <w:r w:rsidRPr="0099298D">
        <w:tab/>
      </w:r>
      <w:r w:rsidRPr="0099298D">
        <w:tab/>
        <w:t>Подготовка следующего периодического доклада</w:t>
      </w:r>
    </w:p>
    <w:p w:rsidR="008B3093" w:rsidRPr="0099298D" w:rsidRDefault="0099298D" w:rsidP="0099298D">
      <w:pPr>
        <w:pStyle w:val="SingleTxtGR"/>
        <w:rPr>
          <w:b/>
          <w:bCs/>
        </w:rPr>
      </w:pPr>
      <w:r w:rsidRPr="0099298D">
        <w:rPr>
          <w:bCs/>
        </w:rPr>
        <w:t>54.</w:t>
      </w:r>
      <w:r w:rsidRPr="0099298D">
        <w:rPr>
          <w:bCs/>
        </w:rPr>
        <w:tab/>
      </w:r>
      <w:r w:rsidRPr="0099298D">
        <w:rPr>
          <w:b/>
          <w:bCs/>
        </w:rPr>
        <w:t>Комитет рекомендует государству-участнику представить его сед</w:t>
      </w:r>
      <w:r w:rsidRPr="0099298D">
        <w:rPr>
          <w:b/>
          <w:bCs/>
        </w:rPr>
        <w:t>ь</w:t>
      </w:r>
      <w:r w:rsidRPr="0099298D">
        <w:rPr>
          <w:b/>
          <w:bCs/>
        </w:rPr>
        <w:t>мой и восьмой периодические доклады в одном сводном документе не позднее 17 сентября 2018 года, учитывая при этом руководящие принципы подготовки документов, конкретно предназначенных для Комитета, прин</w:t>
      </w:r>
      <w:r w:rsidRPr="0099298D">
        <w:rPr>
          <w:b/>
          <w:bCs/>
        </w:rPr>
        <w:t>я</w:t>
      </w:r>
      <w:r w:rsidRPr="0099298D">
        <w:rPr>
          <w:b/>
          <w:bCs/>
        </w:rPr>
        <w:t>тые им на своей семьдесят первой сессии (</w:t>
      </w:r>
      <w:r w:rsidRPr="0099298D">
        <w:rPr>
          <w:b/>
          <w:bCs/>
          <w:lang w:val="es-ES"/>
        </w:rPr>
        <w:t>CERD</w:t>
      </w:r>
      <w:r w:rsidRPr="0099298D">
        <w:rPr>
          <w:b/>
          <w:bCs/>
        </w:rPr>
        <w:t>/</w:t>
      </w:r>
      <w:r w:rsidRPr="0099298D">
        <w:rPr>
          <w:b/>
          <w:bCs/>
          <w:lang w:val="es-ES"/>
        </w:rPr>
        <w:t>C</w:t>
      </w:r>
      <w:r w:rsidRPr="0099298D">
        <w:rPr>
          <w:b/>
          <w:bCs/>
        </w:rPr>
        <w:t>/2007/1), и затронуть в указанном документе все вопросы, поднятые в настоящих заключительных замечаниях. В свете резолюции 68/268 Генеральной Ассамблеи Комитет настоятельно призывает государство-участник соблюдать установленное в отношении периодических докладов ограничение по объему, составляющее 21</w:t>
      </w:r>
      <w:r>
        <w:rPr>
          <w:b/>
          <w:bCs/>
        </w:rPr>
        <w:t xml:space="preserve"> </w:t>
      </w:r>
      <w:r w:rsidRPr="0099298D">
        <w:rPr>
          <w:b/>
          <w:bCs/>
        </w:rPr>
        <w:t>200 слов.</w:t>
      </w:r>
    </w:p>
    <w:p w:rsidR="0099298D" w:rsidRPr="0099298D" w:rsidRDefault="0099298D" w:rsidP="0099298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298D" w:rsidRPr="0099298D" w:rsidSect="00CC3C4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8D" w:rsidRDefault="0099298D" w:rsidP="00B471C5">
      <w:r>
        <w:separator/>
      </w:r>
    </w:p>
  </w:endnote>
  <w:endnote w:type="continuationSeparator" w:id="0">
    <w:p w:rsidR="0099298D" w:rsidRDefault="0099298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8D" w:rsidRPr="009A6F4A" w:rsidRDefault="0099298D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87BDE">
      <w:rPr>
        <w:rStyle w:val="a9"/>
        <w:noProof/>
      </w:rPr>
      <w:t>10</w:t>
    </w:r>
    <w:r>
      <w:rPr>
        <w:rStyle w:val="a9"/>
      </w:rPr>
      <w:fldChar w:fldCharType="end"/>
    </w:r>
    <w:r>
      <w:rPr>
        <w:lang w:val="en-US"/>
      </w:rPr>
      <w:tab/>
      <w:t>GE.16-</w:t>
    </w:r>
    <w:r w:rsidR="006F7E69">
      <w:rPr>
        <w:lang w:val="en-US"/>
      </w:rPr>
      <w:t>17101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8D" w:rsidRPr="009A6F4A" w:rsidRDefault="0099298D">
    <w:pPr>
      <w:pStyle w:val="a7"/>
      <w:rPr>
        <w:lang w:val="en-US"/>
      </w:rPr>
    </w:pPr>
    <w:r>
      <w:rPr>
        <w:lang w:val="en-US"/>
      </w:rPr>
      <w:t>GE.16-</w:t>
    </w:r>
    <w:r w:rsidR="006F7E69">
      <w:rPr>
        <w:lang w:val="en-US"/>
      </w:rPr>
      <w:t>17101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87BDE">
      <w:rPr>
        <w:rStyle w:val="a9"/>
        <w:noProof/>
      </w:rPr>
      <w:t>11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8D" w:rsidRDefault="0099298D" w:rsidP="0099298D">
    <w:pPr>
      <w:spacing w:line="240" w:lineRule="auto"/>
      <w:rPr>
        <w:sz w:val="2"/>
        <w:szCs w:val="2"/>
        <w:lang w:val="en-US"/>
      </w:rPr>
    </w:pPr>
  </w:p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99298D" w:rsidRPr="00797A78" w:rsidTr="0099298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9298D" w:rsidRPr="001C3ABC" w:rsidRDefault="0099298D" w:rsidP="0099298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F23026">
            <w:rPr>
              <w:lang w:val="en-US"/>
            </w:rPr>
            <w:t>17101</w:t>
          </w:r>
          <w:r w:rsidRPr="001C3ABC">
            <w:rPr>
              <w:lang w:val="en-US"/>
            </w:rPr>
            <w:t xml:space="preserve"> (R)</w:t>
          </w:r>
          <w:r w:rsidR="00F23026">
            <w:rPr>
              <w:lang w:val="en-US"/>
            </w:rPr>
            <w:t xml:space="preserve">  221116  231116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99298D" w:rsidRDefault="0099298D" w:rsidP="0099298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0CF5243" wp14:editId="3C93C482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99298D" w:rsidRDefault="00F23026" w:rsidP="0099298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CERD/C/PRY/CO/4-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ERD/C/PRY/CO/4-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298D" w:rsidRPr="00797A78" w:rsidTr="0099298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9298D" w:rsidRPr="00F23026" w:rsidRDefault="00F23026" w:rsidP="0099298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230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230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230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230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230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230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230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230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230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99298D" w:rsidRDefault="0099298D" w:rsidP="0099298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99298D" w:rsidRDefault="0099298D" w:rsidP="0099298D"/>
      </w:tc>
    </w:tr>
  </w:tbl>
  <w:p w:rsidR="0099298D" w:rsidRDefault="0099298D" w:rsidP="008B3093">
    <w:pPr>
      <w:pStyle w:val="a7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8D" w:rsidRPr="009141DC" w:rsidRDefault="0099298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9298D" w:rsidRPr="00D1261C" w:rsidRDefault="0099298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9298D" w:rsidRPr="00F23026" w:rsidRDefault="0099298D">
      <w:pPr>
        <w:pStyle w:val="aa"/>
        <w:rPr>
          <w:lang w:val="ru-RU"/>
        </w:rPr>
      </w:pPr>
      <w:r>
        <w:tab/>
      </w:r>
      <w:r w:rsidRPr="00F23026">
        <w:rPr>
          <w:rStyle w:val="a6"/>
          <w:sz w:val="20"/>
          <w:vertAlign w:val="baseline"/>
          <w:lang w:val="ru-RU"/>
        </w:rPr>
        <w:t>*</w:t>
      </w:r>
      <w:r w:rsidRPr="00F23026">
        <w:rPr>
          <w:lang w:val="ru-RU"/>
        </w:rPr>
        <w:t xml:space="preserve"> </w:t>
      </w:r>
      <w:r w:rsidRPr="00F23026">
        <w:rPr>
          <w:lang w:val="ru-RU"/>
        </w:rPr>
        <w:tab/>
      </w:r>
      <w:r w:rsidR="00F23026" w:rsidRPr="00F23026">
        <w:rPr>
          <w:lang w:val="ru-RU"/>
        </w:rPr>
        <w:t>Приняты Комитетом на его девяностой сессии (2−26 августа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8D" w:rsidRPr="005A734F" w:rsidRDefault="0099298D">
    <w:pPr>
      <w:pStyle w:val="a3"/>
      <w:rPr>
        <w:lang w:val="en-US"/>
      </w:rPr>
    </w:pPr>
    <w:r>
      <w:rPr>
        <w:lang w:val="en-US"/>
      </w:rPr>
      <w:t>CERD/</w:t>
    </w:r>
    <w:r w:rsidR="00F23026" w:rsidRPr="00F23026">
      <w:rPr>
        <w:lang w:val="en-US"/>
      </w:rPr>
      <w:t>C/PRY/CO/4-6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8D" w:rsidRPr="009A6F4A" w:rsidRDefault="0099298D">
    <w:pPr>
      <w:pStyle w:val="a3"/>
      <w:rPr>
        <w:lang w:val="en-US"/>
      </w:rPr>
    </w:pPr>
    <w:r>
      <w:rPr>
        <w:lang w:val="en-US"/>
      </w:rPr>
      <w:tab/>
      <w:t>CERD/</w:t>
    </w:r>
    <w:r w:rsidR="006F7E69" w:rsidRPr="00F23026">
      <w:rPr>
        <w:lang w:val="en-US"/>
      </w:rPr>
      <w:t>C/PRY/CO/4-6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8D"/>
    <w:rsid w:val="000450D1"/>
    <w:rsid w:val="0007764F"/>
    <w:rsid w:val="000F2A4F"/>
    <w:rsid w:val="00203F84"/>
    <w:rsid w:val="00275188"/>
    <w:rsid w:val="00281EB5"/>
    <w:rsid w:val="0028687D"/>
    <w:rsid w:val="002B091C"/>
    <w:rsid w:val="002C4364"/>
    <w:rsid w:val="002D0CCB"/>
    <w:rsid w:val="002E2960"/>
    <w:rsid w:val="003407EB"/>
    <w:rsid w:val="00345C79"/>
    <w:rsid w:val="00366A39"/>
    <w:rsid w:val="003816CD"/>
    <w:rsid w:val="0048005C"/>
    <w:rsid w:val="004E242B"/>
    <w:rsid w:val="005331D7"/>
    <w:rsid w:val="00544379"/>
    <w:rsid w:val="00566944"/>
    <w:rsid w:val="005D56BF"/>
    <w:rsid w:val="00665D8D"/>
    <w:rsid w:val="00672375"/>
    <w:rsid w:val="006A7A3B"/>
    <w:rsid w:val="006B6B57"/>
    <w:rsid w:val="006F7E69"/>
    <w:rsid w:val="00705394"/>
    <w:rsid w:val="00743F62"/>
    <w:rsid w:val="00760D3A"/>
    <w:rsid w:val="00787BDE"/>
    <w:rsid w:val="007A1F42"/>
    <w:rsid w:val="007D76DD"/>
    <w:rsid w:val="008717E8"/>
    <w:rsid w:val="008B3093"/>
    <w:rsid w:val="008D01AE"/>
    <w:rsid w:val="008E0423"/>
    <w:rsid w:val="009141DC"/>
    <w:rsid w:val="009174A1"/>
    <w:rsid w:val="0098674D"/>
    <w:rsid w:val="0099298D"/>
    <w:rsid w:val="00997ACA"/>
    <w:rsid w:val="009B17F2"/>
    <w:rsid w:val="00A03FB7"/>
    <w:rsid w:val="00A75A11"/>
    <w:rsid w:val="00AD7EAD"/>
    <w:rsid w:val="00B35A32"/>
    <w:rsid w:val="00B432C6"/>
    <w:rsid w:val="00B471C5"/>
    <w:rsid w:val="00B6474A"/>
    <w:rsid w:val="00BE1742"/>
    <w:rsid w:val="00CC3C4F"/>
    <w:rsid w:val="00D1261C"/>
    <w:rsid w:val="00D27C2C"/>
    <w:rsid w:val="00D75DCE"/>
    <w:rsid w:val="00DD35AC"/>
    <w:rsid w:val="00DD479F"/>
    <w:rsid w:val="00E011D2"/>
    <w:rsid w:val="00E15E48"/>
    <w:rsid w:val="00EB0723"/>
    <w:rsid w:val="00EE6F37"/>
    <w:rsid w:val="00F1599F"/>
    <w:rsid w:val="00F23026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ER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AF9E-B612-42AF-83D2-C2B9C9F4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12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Izotova Elena</cp:lastModifiedBy>
  <cp:revision>2</cp:revision>
  <cp:lastPrinted>2016-11-23T08:09:00Z</cp:lastPrinted>
  <dcterms:created xsi:type="dcterms:W3CDTF">2016-11-23T10:22:00Z</dcterms:created>
  <dcterms:modified xsi:type="dcterms:W3CDTF">2016-11-23T10:22:00Z</dcterms:modified>
</cp:coreProperties>
</file>