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D4148E">
                <w:t>C/COM/Q/4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D4148E">
              <w:rPr>
                <w:lang w:val="en-US"/>
              </w:rPr>
              <w:t>30 March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92480" w:rsidRDefault="00D4148E" w:rsidP="00D4148E">
      <w:pPr>
        <w:spacing w:before="120"/>
      </w:pPr>
      <w:r>
        <w:rPr>
          <w:b/>
          <w:sz w:val="24"/>
          <w:szCs w:val="24"/>
        </w:rPr>
        <w:t>Комитет по ликвидации дискриминации</w:t>
      </w:r>
      <w:r>
        <w:rPr>
          <w:b/>
          <w:sz w:val="24"/>
          <w:szCs w:val="24"/>
        </w:rPr>
        <w:br/>
        <w:t>в отношении женщин</w:t>
      </w:r>
      <w:r>
        <w:rPr>
          <w:b/>
          <w:sz w:val="24"/>
          <w:szCs w:val="24"/>
        </w:rPr>
        <w:br/>
      </w:r>
      <w:r>
        <w:rPr>
          <w:b/>
        </w:rPr>
        <w:t>Предсессионная</w:t>
      </w:r>
      <w:r w:rsidR="00F53561" w:rsidRPr="00F53561">
        <w:rPr>
          <w:b/>
        </w:rPr>
        <w:t xml:space="preserve"> </w:t>
      </w:r>
      <w:r w:rsidR="00F53561">
        <w:rPr>
          <w:b/>
        </w:rPr>
        <w:t>рабочая  группа</w:t>
      </w:r>
      <w:r w:rsidR="00F53561">
        <w:rPr>
          <w:b/>
        </w:rPr>
        <w:br/>
        <w:t>С</w:t>
      </w:r>
      <w:r>
        <w:rPr>
          <w:b/>
        </w:rPr>
        <w:t>орок седьмая сессия</w:t>
      </w:r>
      <w:r>
        <w:rPr>
          <w:b/>
        </w:rPr>
        <w:br/>
      </w:r>
      <w:r>
        <w:t>4−22 октября 2010 года</w:t>
      </w:r>
    </w:p>
    <w:p w:rsidR="00D4148E" w:rsidRDefault="00D4148E" w:rsidP="00D4148E">
      <w:pPr>
        <w:pStyle w:val="HChGR"/>
      </w:pPr>
      <w:r w:rsidRPr="00891C47">
        <w:tab/>
      </w:r>
      <w:r w:rsidRPr="00891C47">
        <w:tab/>
      </w:r>
      <w:r>
        <w:t>Перечень тем и вопросов в отсутствие первоначального и период</w:t>
      </w:r>
      <w:r>
        <w:t>и</w:t>
      </w:r>
      <w:r>
        <w:t>ческих докладов</w:t>
      </w:r>
    </w:p>
    <w:p w:rsidR="00D4148E" w:rsidRPr="00B23176" w:rsidRDefault="00B23176" w:rsidP="00B23176">
      <w:pPr>
        <w:pStyle w:val="H1GR"/>
      </w:pPr>
      <w:r>
        <w:tab/>
      </w:r>
      <w:r>
        <w:tab/>
        <w:t>Коморские Острова</w:t>
      </w:r>
    </w:p>
    <w:p w:rsidR="00D4148E" w:rsidRDefault="00D4148E" w:rsidP="00D4148E">
      <w:pPr>
        <w:pStyle w:val="SingleTxtGR"/>
      </w:pPr>
      <w:r>
        <w:tab/>
        <w:t>В</w:t>
      </w:r>
      <w:r w:rsidRPr="00891C47">
        <w:t xml:space="preserve"> </w:t>
      </w:r>
      <w:r>
        <w:t>соответствии</w:t>
      </w:r>
      <w:r w:rsidRPr="00891C47">
        <w:t xml:space="preserve"> </w:t>
      </w:r>
      <w:r>
        <w:t>с</w:t>
      </w:r>
      <w:r w:rsidRPr="00891C47">
        <w:t xml:space="preserve"> </w:t>
      </w:r>
      <w:r>
        <w:t>решением</w:t>
      </w:r>
      <w:r w:rsidRPr="00891C47">
        <w:t xml:space="preserve">, </w:t>
      </w:r>
      <w:r>
        <w:t>принятым Комитетом на его тридцать сед</w:t>
      </w:r>
      <w:r>
        <w:t>ь</w:t>
      </w:r>
      <w:r>
        <w:t>мой сессии (15 января − 2 февраля 2007 года) и в отсутствие первоначального доклада государства-участника, которы</w:t>
      </w:r>
      <w:r w:rsidR="00F53561">
        <w:t>й должен был быть представлен в</w:t>
      </w:r>
      <w:r w:rsidR="00F53561">
        <w:br/>
      </w:r>
      <w:r>
        <w:t>1995 году, а также его второго, третьего и чет</w:t>
      </w:r>
      <w:r w:rsidR="00B23176">
        <w:t>вертого периодических докладов п</w:t>
      </w:r>
      <w:r>
        <w:t>редсессионная рабочая группа приняла решение приступить к подготовке н</w:t>
      </w:r>
      <w:r>
        <w:t>а</w:t>
      </w:r>
      <w:r>
        <w:t>стоящего перечня тем и вопросов.</w:t>
      </w:r>
    </w:p>
    <w:p w:rsidR="00D4148E" w:rsidRPr="00891C47" w:rsidRDefault="00D4148E" w:rsidP="00B23176">
      <w:pPr>
        <w:pStyle w:val="H23GR"/>
      </w:pPr>
      <w:r w:rsidRPr="00D4148E">
        <w:tab/>
      </w:r>
      <w:r w:rsidRPr="00D4148E">
        <w:tab/>
      </w:r>
      <w:r>
        <w:t>Общие сведения</w:t>
      </w:r>
    </w:p>
    <w:p w:rsidR="00D4148E" w:rsidRDefault="00D4148E" w:rsidP="00D4148E">
      <w:pPr>
        <w:pStyle w:val="SingleTxtGR"/>
      </w:pPr>
      <w:r w:rsidRPr="00891C47">
        <w:t>1.</w:t>
      </w:r>
      <w:r w:rsidRPr="00891C47">
        <w:tab/>
      </w:r>
      <w:r>
        <w:t>Просьба объяснить, почему Комитету не были представлены первон</w:t>
      </w:r>
      <w:r>
        <w:t>а</w:t>
      </w:r>
      <w:r>
        <w:t xml:space="preserve">чальный и последующий доклады, как этого требует статья 18 Конвенции, и описать какие-либо усилия, приложенные до настоящего </w:t>
      </w:r>
      <w:r w:rsidR="00B23176">
        <w:t>времени</w:t>
      </w:r>
      <w:r>
        <w:t xml:space="preserve"> для подгото</w:t>
      </w:r>
      <w:r>
        <w:t>в</w:t>
      </w:r>
      <w:r>
        <w:t>ки и представления этих докладов. Просьба проинформировать Комитет о том, нуждается ли государство-участник в технической помощи для подготовки св</w:t>
      </w:r>
      <w:r>
        <w:t>о</w:t>
      </w:r>
      <w:r>
        <w:t>их докладов.</w:t>
      </w:r>
    </w:p>
    <w:p w:rsidR="00D4148E" w:rsidRPr="00891C47" w:rsidRDefault="00D4148E" w:rsidP="00D4148E">
      <w:pPr>
        <w:pStyle w:val="SingleTxtGR"/>
      </w:pPr>
      <w:r w:rsidRPr="00891C47">
        <w:t>2.</w:t>
      </w:r>
      <w:r w:rsidRPr="00891C47">
        <w:tab/>
      </w:r>
      <w:r w:rsidR="00BF760D">
        <w:t>В дополнение к информации, касающейся Конвенции, в соответствии с требованием, в данном перечне тем, просьба представить о</w:t>
      </w:r>
      <w:r w:rsidR="00BF760D">
        <w:t>б</w:t>
      </w:r>
      <w:r w:rsidR="00BF760D">
        <w:t>новленную общую и фактографическую информацию о стране в соответствии с требованиями о</w:t>
      </w:r>
      <w:r w:rsidR="00BF760D">
        <w:t>б</w:t>
      </w:r>
      <w:r w:rsidR="00BF760D">
        <w:t>щего базового документа в Согласованных руководящих принципах предста</w:t>
      </w:r>
      <w:r w:rsidR="00BF760D">
        <w:t>в</w:t>
      </w:r>
      <w:r w:rsidR="00BF760D">
        <w:t xml:space="preserve">ления докладов, одобренных пятым Межкомитетским совещанием договорных органов по правам человека в июне 2006 года </w:t>
      </w:r>
      <w:r w:rsidR="00BF760D" w:rsidRPr="00891C47">
        <w:t>(HRI/MC/2006/3).</w:t>
      </w:r>
    </w:p>
    <w:p w:rsidR="00D4148E" w:rsidRPr="00806144" w:rsidRDefault="00D4148E" w:rsidP="00B23176">
      <w:pPr>
        <w:pStyle w:val="H23GR"/>
      </w:pPr>
      <w:r w:rsidRPr="00806144">
        <w:tab/>
      </w:r>
      <w:r w:rsidRPr="00806144">
        <w:tab/>
      </w:r>
      <w:r>
        <w:t>Сбор данных</w:t>
      </w:r>
    </w:p>
    <w:p w:rsidR="00D4148E" w:rsidRDefault="00D4148E" w:rsidP="00D4148E">
      <w:pPr>
        <w:pStyle w:val="SingleTxtGR"/>
      </w:pPr>
      <w:r w:rsidRPr="00891C47">
        <w:t>3.</w:t>
      </w:r>
      <w:r w:rsidRPr="00891C47">
        <w:tab/>
      </w:r>
      <w:r>
        <w:t xml:space="preserve">Просьба представить информацию о положении </w:t>
      </w:r>
      <w:r w:rsidR="00B23176">
        <w:t xml:space="preserve">дел </w:t>
      </w:r>
      <w:r>
        <w:t>с наличием, сбором и анализом данных в стране в целом и в частности в отношении положения женщин с разбивкой по возрасту, полу, сельским и городским районам.</w:t>
      </w:r>
    </w:p>
    <w:p w:rsidR="00D4148E" w:rsidRDefault="00D4148E" w:rsidP="00B23176">
      <w:pPr>
        <w:pStyle w:val="H23GR"/>
      </w:pPr>
      <w:r w:rsidRPr="00D4148E">
        <w:tab/>
      </w:r>
      <w:r w:rsidRPr="00D4148E">
        <w:tab/>
      </w:r>
      <w:r>
        <w:t>Правовой статус Конвенции и включение ее положений во внутригосударственное законодательство и политику</w:t>
      </w:r>
    </w:p>
    <w:p w:rsidR="00D4148E" w:rsidRDefault="00D4148E" w:rsidP="00D4148E">
      <w:pPr>
        <w:pStyle w:val="SingleTxtGR"/>
      </w:pPr>
      <w:r w:rsidRPr="00A97DF5">
        <w:t>4.</w:t>
      </w:r>
      <w:r w:rsidRPr="00A97DF5">
        <w:tab/>
      </w:r>
      <w:r>
        <w:t>Просьба</w:t>
      </w:r>
      <w:r w:rsidRPr="00A97DF5">
        <w:t xml:space="preserve"> </w:t>
      </w:r>
      <w:r w:rsidR="00F53561">
        <w:t>проинформировать</w:t>
      </w:r>
      <w:r w:rsidRPr="00A97DF5">
        <w:t xml:space="preserve"> </w:t>
      </w:r>
      <w:r w:rsidR="00DF2051">
        <w:t>Комитет</w:t>
      </w:r>
      <w:r w:rsidRPr="00A97DF5">
        <w:t xml:space="preserve"> </w:t>
      </w:r>
      <w:r>
        <w:t>о</w:t>
      </w:r>
      <w:r w:rsidRPr="00A97DF5">
        <w:t xml:space="preserve"> </w:t>
      </w:r>
      <w:r w:rsidR="00DF2051">
        <w:t>роли</w:t>
      </w:r>
      <w:r w:rsidRPr="00A97DF5">
        <w:t xml:space="preserve"> </w:t>
      </w:r>
      <w:r w:rsidR="00DF2051">
        <w:t>Конвенции</w:t>
      </w:r>
      <w:r w:rsidRPr="00A97DF5">
        <w:t xml:space="preserve"> </w:t>
      </w:r>
      <w:r w:rsidR="00DF2051">
        <w:t>во внутреннем</w:t>
      </w:r>
      <w:r w:rsidRPr="00A97DF5">
        <w:t xml:space="preserve"> </w:t>
      </w:r>
      <w:r>
        <w:t>законодательстве</w:t>
      </w:r>
      <w:r w:rsidRPr="00A97DF5">
        <w:t xml:space="preserve"> </w:t>
      </w:r>
      <w:r>
        <w:t xml:space="preserve">и о том, имеет ли Конвенция прямое применение, а также о тех случаях, когда </w:t>
      </w:r>
      <w:r w:rsidR="00B23176">
        <w:t>на Конвенцию</w:t>
      </w:r>
      <w:r>
        <w:t xml:space="preserve"> </w:t>
      </w:r>
      <w:r w:rsidR="00B23176">
        <w:t>ссылались национальные суды</w:t>
      </w:r>
      <w:r>
        <w:t>.</w:t>
      </w:r>
    </w:p>
    <w:p w:rsidR="00D4148E" w:rsidRDefault="00D4148E" w:rsidP="00D4148E">
      <w:pPr>
        <w:pStyle w:val="SingleTxtGR"/>
      </w:pPr>
      <w:r>
        <w:t>5.</w:t>
      </w:r>
      <w:r>
        <w:tab/>
        <w:t>Просьба представить информацию о решениях Конституционного суда, отменяющих законы на основании дискриминации против женщин или прот</w:t>
      </w:r>
      <w:r>
        <w:t>и</w:t>
      </w:r>
      <w:r w:rsidR="00863B93">
        <w:t>воречия положениям</w:t>
      </w:r>
      <w:r>
        <w:t xml:space="preserve"> международных договоров о правах человека, ратифиц</w:t>
      </w:r>
      <w:r>
        <w:t>и</w:t>
      </w:r>
      <w:r>
        <w:t>рованных гос</w:t>
      </w:r>
      <w:r>
        <w:t>у</w:t>
      </w:r>
      <w:r>
        <w:t>дарством-участником.</w:t>
      </w:r>
    </w:p>
    <w:p w:rsidR="00D4148E" w:rsidRDefault="00D4148E" w:rsidP="00D4148E">
      <w:pPr>
        <w:pStyle w:val="SingleTxtGR"/>
      </w:pPr>
      <w:r>
        <w:t>6.</w:t>
      </w:r>
      <w:r>
        <w:tab/>
        <w:t>Какие меры были приняты правительством для распространения Конве</w:t>
      </w:r>
      <w:r>
        <w:t>н</w:t>
      </w:r>
      <w:r>
        <w:t xml:space="preserve">ции и </w:t>
      </w:r>
      <w:r w:rsidR="00863B93">
        <w:t>ее популяризации</w:t>
      </w:r>
      <w:r>
        <w:t xml:space="preserve">, с тем чтобы </w:t>
      </w:r>
      <w:r w:rsidR="00863B93">
        <w:t>ознакомить общественность с правами женщин</w:t>
      </w:r>
      <w:r>
        <w:t>?</w:t>
      </w:r>
    </w:p>
    <w:p w:rsidR="00D4148E" w:rsidRDefault="00D4148E" w:rsidP="00D4148E">
      <w:pPr>
        <w:pStyle w:val="SingleTxtGR"/>
      </w:pPr>
      <w:r>
        <w:t>7.</w:t>
      </w:r>
      <w:r>
        <w:tab/>
        <w:t>Просьба представить информацию о законах и программных заявлениях, в кот</w:t>
      </w:r>
      <w:r>
        <w:t>о</w:t>
      </w:r>
      <w:r>
        <w:t>рых дается определение дискриминации в отношении женщин, и указать, включает ли это определение запрет на любое действие государственных орг</w:t>
      </w:r>
      <w:r>
        <w:t>а</w:t>
      </w:r>
      <w:r>
        <w:t xml:space="preserve">нов и частных лиц, </w:t>
      </w:r>
      <w:r w:rsidR="00863B93">
        <w:t>которое влечет за собой различия, исключения</w:t>
      </w:r>
      <w:r>
        <w:t xml:space="preserve"> или огран</w:t>
      </w:r>
      <w:r>
        <w:t>и</w:t>
      </w:r>
      <w:r w:rsidR="00863B93">
        <w:t>чения с точки зрения</w:t>
      </w:r>
      <w:r>
        <w:t xml:space="preserve"> осуществления женщинами наравне с мужчинами прав человека во всех сферах и в соответствии с каждым положением Конвенции.</w:t>
      </w:r>
    </w:p>
    <w:p w:rsidR="00D4148E" w:rsidRDefault="00D4148E" w:rsidP="00D4148E">
      <w:pPr>
        <w:pStyle w:val="SingleTxtGR"/>
      </w:pPr>
      <w:r>
        <w:t>8.</w:t>
      </w:r>
      <w:r>
        <w:tab/>
        <w:t xml:space="preserve">Просьба проинформировать Комитет о любых существующих законах, запрещающих и санкционирующих дискриминацию </w:t>
      </w:r>
      <w:r w:rsidR="00863B93">
        <w:t>в отношении женщин,</w:t>
      </w:r>
      <w:r w:rsidR="00863B93">
        <w:br/>
      </w:r>
      <w:r>
        <w:t>а также о том, эффективно ли применяются эти законы. Просьба также пре</w:t>
      </w:r>
      <w:r>
        <w:t>д</w:t>
      </w:r>
      <w:r>
        <w:t xml:space="preserve">ставить информацию о средствах правовой защиты, </w:t>
      </w:r>
      <w:r w:rsidR="00490025">
        <w:t>имеющихся</w:t>
      </w:r>
      <w:r>
        <w:t xml:space="preserve"> в распоряж</w:t>
      </w:r>
      <w:r>
        <w:t>е</w:t>
      </w:r>
      <w:r>
        <w:t>нии женщин, права которых были нарушены из-за дискриминации.</w:t>
      </w:r>
    </w:p>
    <w:p w:rsidR="00D4148E" w:rsidRDefault="00D4148E" w:rsidP="00D4148E">
      <w:pPr>
        <w:pStyle w:val="SingleTxtGR"/>
      </w:pPr>
      <w:r>
        <w:t>9.</w:t>
      </w:r>
      <w:r>
        <w:tab/>
        <w:t>Просьба представить информацию о принятых за последние несколько лет зак</w:t>
      </w:r>
      <w:r>
        <w:t>о</w:t>
      </w:r>
      <w:r>
        <w:t>нах</w:t>
      </w:r>
      <w:r w:rsidR="00490025">
        <w:t>, в которые</w:t>
      </w:r>
      <w:r>
        <w:t xml:space="preserve"> был включен </w:t>
      </w:r>
      <w:r w:rsidR="00490025">
        <w:t xml:space="preserve">гендерный </w:t>
      </w:r>
      <w:r>
        <w:t>аспект.</w:t>
      </w:r>
    </w:p>
    <w:p w:rsidR="00D4148E" w:rsidRPr="00A97DF5" w:rsidRDefault="00D4148E" w:rsidP="00490025">
      <w:pPr>
        <w:pStyle w:val="H23GR"/>
      </w:pPr>
      <w:r w:rsidRPr="00A97DF5">
        <w:tab/>
      </w:r>
      <w:r w:rsidRPr="00A97DF5">
        <w:tab/>
      </w:r>
      <w:r>
        <w:t>Национальные механизмы по улучшению положения женщин</w:t>
      </w:r>
    </w:p>
    <w:p w:rsidR="00D4148E" w:rsidRDefault="00D4148E" w:rsidP="00D4148E">
      <w:pPr>
        <w:pStyle w:val="SingleTxtGR"/>
      </w:pPr>
      <w:r w:rsidRPr="006D2229">
        <w:t>10.</w:t>
      </w:r>
      <w:r w:rsidRPr="006D2229">
        <w:tab/>
      </w:r>
      <w:r>
        <w:t>В</w:t>
      </w:r>
      <w:r w:rsidRPr="006D2229">
        <w:t xml:space="preserve"> </w:t>
      </w:r>
      <w:r>
        <w:t>ответе</w:t>
      </w:r>
      <w:r w:rsidRPr="006D2229">
        <w:t xml:space="preserve"> </w:t>
      </w:r>
      <w:r>
        <w:t>государства</w:t>
      </w:r>
      <w:r w:rsidRPr="006D2229">
        <w:t>-</w:t>
      </w:r>
      <w:r>
        <w:t>участника</w:t>
      </w:r>
      <w:r w:rsidRPr="006D2229">
        <w:t xml:space="preserve"> </w:t>
      </w:r>
      <w:r>
        <w:t>на</w:t>
      </w:r>
      <w:r w:rsidRPr="006D2229">
        <w:t xml:space="preserve"> </w:t>
      </w:r>
      <w:r>
        <w:t>страновой</w:t>
      </w:r>
      <w:r w:rsidRPr="006D2229">
        <w:t xml:space="preserve"> </w:t>
      </w:r>
      <w:r w:rsidR="00490025">
        <w:t>В</w:t>
      </w:r>
      <w:r>
        <w:t>опросник</w:t>
      </w:r>
      <w:r w:rsidR="00490025">
        <w:t>, касающийся обзора и оценки осуществления</w:t>
      </w:r>
      <w:r w:rsidRPr="006D2229">
        <w:t xml:space="preserve"> </w:t>
      </w:r>
      <w:r>
        <w:t>Пекинской</w:t>
      </w:r>
      <w:r w:rsidRPr="006D2229">
        <w:t xml:space="preserve"> </w:t>
      </w:r>
      <w:r w:rsidR="00490025">
        <w:t>платформы</w:t>
      </w:r>
      <w:r w:rsidRPr="006D2229">
        <w:t xml:space="preserve"> </w:t>
      </w:r>
      <w:r>
        <w:t>действий</w:t>
      </w:r>
      <w:r w:rsidRPr="006D2229">
        <w:t xml:space="preserve"> (</w:t>
      </w:r>
      <w:r>
        <w:t>вопросник</w:t>
      </w:r>
      <w:r w:rsidRPr="006D2229">
        <w:t xml:space="preserve"> "</w:t>
      </w:r>
      <w:r>
        <w:t>Пекин</w:t>
      </w:r>
      <w:r w:rsidRPr="006D2229">
        <w:t xml:space="preserve"> </w:t>
      </w:r>
      <w:r>
        <w:t>плюс</w:t>
      </w:r>
      <w:r w:rsidRPr="006D2229">
        <w:t xml:space="preserve"> 15"), </w:t>
      </w:r>
      <w:r>
        <w:t>представленный</w:t>
      </w:r>
      <w:r w:rsidRPr="006D2229">
        <w:t xml:space="preserve"> </w:t>
      </w:r>
      <w:r>
        <w:t>Экономической</w:t>
      </w:r>
      <w:r w:rsidRPr="006D2229">
        <w:t xml:space="preserve"> </w:t>
      </w:r>
      <w:r>
        <w:t>комиссией</w:t>
      </w:r>
      <w:r w:rsidRPr="006D2229">
        <w:t xml:space="preserve"> </w:t>
      </w:r>
      <w:r>
        <w:t>для</w:t>
      </w:r>
      <w:r w:rsidRPr="006D2229">
        <w:t xml:space="preserve"> </w:t>
      </w:r>
      <w:r>
        <w:t>Африки</w:t>
      </w:r>
      <w:r w:rsidRPr="006D2229">
        <w:t xml:space="preserve"> </w:t>
      </w:r>
      <w:r>
        <w:t>О</w:t>
      </w:r>
      <w:r>
        <w:t>р</w:t>
      </w:r>
      <w:r>
        <w:t>ганизации</w:t>
      </w:r>
      <w:r w:rsidRPr="006D2229">
        <w:t xml:space="preserve"> </w:t>
      </w:r>
      <w:r>
        <w:t>Объединенных</w:t>
      </w:r>
      <w:r w:rsidRPr="006D2229">
        <w:t xml:space="preserve"> </w:t>
      </w:r>
      <w:r>
        <w:t>Наций</w:t>
      </w:r>
      <w:r w:rsidRPr="006D2229">
        <w:t xml:space="preserve">, </w:t>
      </w:r>
      <w:r>
        <w:t>упомянуты "</w:t>
      </w:r>
      <w:r w:rsidRPr="006D2229">
        <w:rPr>
          <w:lang w:val="en-US"/>
        </w:rPr>
        <w:t>Direction</w:t>
      </w:r>
      <w:r w:rsidRPr="006D2229">
        <w:t xml:space="preserve"> </w:t>
      </w:r>
      <w:r w:rsidRPr="006D2229">
        <w:rPr>
          <w:lang w:val="en-US"/>
        </w:rPr>
        <w:t>nationale</w:t>
      </w:r>
      <w:r w:rsidRPr="006D2229">
        <w:t xml:space="preserve"> </w:t>
      </w:r>
      <w:r w:rsidRPr="006D2229">
        <w:rPr>
          <w:lang w:val="en-US"/>
        </w:rPr>
        <w:t>de</w:t>
      </w:r>
      <w:r w:rsidRPr="006D2229">
        <w:t xml:space="preserve"> </w:t>
      </w:r>
      <w:r w:rsidRPr="006D2229">
        <w:rPr>
          <w:lang w:val="en-US"/>
        </w:rPr>
        <w:t>la</w:t>
      </w:r>
      <w:r w:rsidRPr="006D2229">
        <w:t xml:space="preserve"> </w:t>
      </w:r>
      <w:r w:rsidRPr="006D2229">
        <w:rPr>
          <w:lang w:val="en-US"/>
        </w:rPr>
        <w:t>promotion</w:t>
      </w:r>
      <w:r w:rsidRPr="006D2229">
        <w:t xml:space="preserve"> </w:t>
      </w:r>
      <w:r w:rsidRPr="006D2229">
        <w:rPr>
          <w:lang w:val="en-US"/>
        </w:rPr>
        <w:t>du</w:t>
      </w:r>
      <w:r w:rsidRPr="006D2229">
        <w:t xml:space="preserve"> </w:t>
      </w:r>
      <w:r w:rsidRPr="006D2229">
        <w:rPr>
          <w:lang w:val="en-US"/>
        </w:rPr>
        <w:t>genre</w:t>
      </w:r>
      <w:r>
        <w:t>"</w:t>
      </w:r>
      <w:r w:rsidRPr="006D2229">
        <w:t xml:space="preserve"> </w:t>
      </w:r>
      <w:r>
        <w:t>и "</w:t>
      </w:r>
      <w:r w:rsidRPr="006D2229">
        <w:rPr>
          <w:lang w:val="en-US"/>
        </w:rPr>
        <w:t>Commissariat</w:t>
      </w:r>
      <w:r w:rsidRPr="006D2229">
        <w:t xml:space="preserve"> </w:t>
      </w:r>
      <w:r w:rsidRPr="006D2229">
        <w:rPr>
          <w:lang w:val="en-US"/>
        </w:rPr>
        <w:t>g</w:t>
      </w:r>
      <w:r w:rsidRPr="006D2229">
        <w:t>é</w:t>
      </w:r>
      <w:r w:rsidRPr="006D2229">
        <w:rPr>
          <w:lang w:val="en-US"/>
        </w:rPr>
        <w:t>n</w:t>
      </w:r>
      <w:r w:rsidRPr="006D2229">
        <w:t>é</w:t>
      </w:r>
      <w:r w:rsidRPr="006D2229">
        <w:rPr>
          <w:lang w:val="en-US"/>
        </w:rPr>
        <w:t>ral</w:t>
      </w:r>
      <w:r w:rsidRPr="006D2229">
        <w:t xml:space="preserve"> à </w:t>
      </w:r>
      <w:r w:rsidRPr="006D2229">
        <w:rPr>
          <w:lang w:val="en-US"/>
        </w:rPr>
        <w:t>la</w:t>
      </w:r>
      <w:r w:rsidRPr="006D2229">
        <w:t xml:space="preserve"> </w:t>
      </w:r>
      <w:r w:rsidRPr="006D2229">
        <w:rPr>
          <w:lang w:val="en-US"/>
        </w:rPr>
        <w:t>promotion</w:t>
      </w:r>
      <w:r w:rsidRPr="006D2229">
        <w:t xml:space="preserve"> </w:t>
      </w:r>
      <w:r w:rsidRPr="006D2229">
        <w:rPr>
          <w:lang w:val="en-US"/>
        </w:rPr>
        <w:t>du</w:t>
      </w:r>
      <w:r w:rsidRPr="006D2229">
        <w:t xml:space="preserve"> </w:t>
      </w:r>
      <w:r w:rsidRPr="006D2229">
        <w:rPr>
          <w:lang w:val="en-US"/>
        </w:rPr>
        <w:t>genre</w:t>
      </w:r>
      <w:r>
        <w:t>"</w:t>
      </w:r>
      <w:r>
        <w:rPr>
          <w:rStyle w:val="FootnoteReference"/>
          <w:szCs w:val="24"/>
        </w:rPr>
        <w:footnoteReference w:id="1"/>
      </w:r>
      <w:r w:rsidRPr="006D2229">
        <w:t>.</w:t>
      </w:r>
      <w:r>
        <w:t xml:space="preserve"> Просьба объяснить функции каждого агентства и их уровень финансирования и </w:t>
      </w:r>
      <w:r w:rsidR="00490025">
        <w:t>людских ресурсов</w:t>
      </w:r>
      <w:r>
        <w:t>. Просьба представить информацию о существовании других институтов, напр</w:t>
      </w:r>
      <w:r>
        <w:t>и</w:t>
      </w:r>
      <w:r>
        <w:t xml:space="preserve">мер комиссий и управлений омбудсмена, созданных с целью </w:t>
      </w:r>
      <w:r w:rsidR="00650327">
        <w:t>защиты</w:t>
      </w:r>
      <w:r>
        <w:t xml:space="preserve"> и поощр</w:t>
      </w:r>
      <w:r>
        <w:t>е</w:t>
      </w:r>
      <w:r>
        <w:t xml:space="preserve">ния прав женщин и наблюдения за эффективным </w:t>
      </w:r>
      <w:r w:rsidR="00650327">
        <w:t xml:space="preserve">соблюдением </w:t>
      </w:r>
      <w:r>
        <w:t>Конвенции.</w:t>
      </w:r>
    </w:p>
    <w:p w:rsidR="00D4148E" w:rsidRPr="00A97DF5" w:rsidRDefault="00D4148E" w:rsidP="00650327">
      <w:pPr>
        <w:pStyle w:val="H23GR"/>
      </w:pPr>
      <w:r w:rsidRPr="00A97DF5">
        <w:tab/>
      </w:r>
      <w:r w:rsidRPr="00A97DF5">
        <w:tab/>
      </w:r>
      <w:r>
        <w:t>Программы и планы действий</w:t>
      </w:r>
    </w:p>
    <w:p w:rsidR="00D4148E" w:rsidRDefault="00D4148E" w:rsidP="00D4148E">
      <w:pPr>
        <w:pStyle w:val="SingleTxtGR"/>
      </w:pPr>
      <w:r w:rsidRPr="00891C47">
        <w:t>11.</w:t>
      </w:r>
      <w:r w:rsidRPr="00891C47">
        <w:tab/>
      </w:r>
      <w:r>
        <w:t>Просьба представить подробную инфор</w:t>
      </w:r>
      <w:r w:rsidR="00650327">
        <w:t>мацию о национальной политике в области гендерного</w:t>
      </w:r>
      <w:r>
        <w:t xml:space="preserve"> ра</w:t>
      </w:r>
      <w:r w:rsidR="00650327">
        <w:t>венства</w:t>
      </w:r>
      <w:r>
        <w:t>, упомянутой в ответе на вопро</w:t>
      </w:r>
      <w:r>
        <w:t>с</w:t>
      </w:r>
      <w:r>
        <w:t>ник "Пекин плюс 15", и указать, в какой степени план действий, также упомянутый в этом ответе, способствует обеспечению соблюдения Конвенции и</w:t>
      </w:r>
      <w:r w:rsidR="00650327">
        <w:t>ли</w:t>
      </w:r>
      <w:r>
        <w:t xml:space="preserve"> ее конкретных статей.</w:t>
      </w:r>
    </w:p>
    <w:p w:rsidR="00D4148E" w:rsidRPr="00D4148E" w:rsidRDefault="00D4148E" w:rsidP="00650327">
      <w:pPr>
        <w:pStyle w:val="H23GR"/>
      </w:pPr>
      <w:r w:rsidRPr="00D4148E">
        <w:tab/>
      </w:r>
      <w:r w:rsidRPr="00D4148E">
        <w:tab/>
      </w:r>
      <w:r>
        <w:t>Временные</w:t>
      </w:r>
      <w:r w:rsidRPr="00D4148E">
        <w:t xml:space="preserve"> </w:t>
      </w:r>
      <w:r>
        <w:t>специальные</w:t>
      </w:r>
      <w:r w:rsidRPr="00D4148E">
        <w:t xml:space="preserve"> </w:t>
      </w:r>
      <w:r>
        <w:t>меры</w:t>
      </w:r>
    </w:p>
    <w:p w:rsidR="00D4148E" w:rsidRDefault="00D4148E" w:rsidP="00D4148E">
      <w:pPr>
        <w:pStyle w:val="SingleTxtGR"/>
      </w:pPr>
      <w:r w:rsidRPr="006D2229">
        <w:t>12.</w:t>
      </w:r>
      <w:r w:rsidRPr="006D2229">
        <w:tab/>
      </w:r>
      <w:r>
        <w:t>Просьба</w:t>
      </w:r>
      <w:r w:rsidRPr="006D2229">
        <w:t xml:space="preserve"> </w:t>
      </w:r>
      <w:r>
        <w:t>представить</w:t>
      </w:r>
      <w:r w:rsidRPr="006D2229">
        <w:t xml:space="preserve"> </w:t>
      </w:r>
      <w:r>
        <w:t>подробную</w:t>
      </w:r>
      <w:r w:rsidRPr="006D2229">
        <w:t xml:space="preserve"> </w:t>
      </w:r>
      <w:r>
        <w:t>информацию</w:t>
      </w:r>
      <w:r w:rsidRPr="006D2229">
        <w:t xml:space="preserve"> </w:t>
      </w:r>
      <w:r>
        <w:t>о</w:t>
      </w:r>
      <w:r w:rsidRPr="006D2229">
        <w:t xml:space="preserve"> </w:t>
      </w:r>
      <w:r>
        <w:t>временных</w:t>
      </w:r>
      <w:r w:rsidRPr="006D2229">
        <w:t xml:space="preserve"> </w:t>
      </w:r>
      <w:r>
        <w:t>специальных</w:t>
      </w:r>
      <w:r w:rsidRPr="006D2229">
        <w:t xml:space="preserve"> </w:t>
      </w:r>
      <w:r>
        <w:t>мерах</w:t>
      </w:r>
      <w:r w:rsidRPr="006D2229">
        <w:t xml:space="preserve">, </w:t>
      </w:r>
      <w:r>
        <w:t>включая</w:t>
      </w:r>
      <w:r w:rsidRPr="006D2229">
        <w:t xml:space="preserve"> </w:t>
      </w:r>
      <w:r w:rsidR="00650327">
        <w:t xml:space="preserve">конструктивные </w:t>
      </w:r>
      <w:r>
        <w:t>меры</w:t>
      </w:r>
      <w:r w:rsidRPr="006D2229">
        <w:t xml:space="preserve">, </w:t>
      </w:r>
      <w:r>
        <w:t>принятые</w:t>
      </w:r>
      <w:r w:rsidRPr="006D2229">
        <w:t xml:space="preserve"> </w:t>
      </w:r>
      <w:r>
        <w:t>правительством</w:t>
      </w:r>
      <w:r w:rsidRPr="006D2229">
        <w:t xml:space="preserve"> </w:t>
      </w:r>
      <w:r>
        <w:t>с</w:t>
      </w:r>
      <w:r w:rsidRPr="006D2229">
        <w:t xml:space="preserve"> </w:t>
      </w:r>
      <w:r>
        <w:t>целью</w:t>
      </w:r>
      <w:r w:rsidRPr="006D2229">
        <w:t xml:space="preserve"> </w:t>
      </w:r>
      <w:r>
        <w:t>уск</w:t>
      </w:r>
      <w:r>
        <w:t>о</w:t>
      </w:r>
      <w:r>
        <w:t>рения</w:t>
      </w:r>
      <w:r w:rsidRPr="006D2229">
        <w:t xml:space="preserve"> </w:t>
      </w:r>
      <w:r>
        <w:t>достижения</w:t>
      </w:r>
      <w:r w:rsidRPr="006D2229">
        <w:t xml:space="preserve"> </w:t>
      </w:r>
      <w:r>
        <w:t>равенства</w:t>
      </w:r>
      <w:r w:rsidRPr="006D2229">
        <w:t xml:space="preserve"> </w:t>
      </w:r>
      <w:r>
        <w:t>между</w:t>
      </w:r>
      <w:r w:rsidRPr="006D2229">
        <w:t xml:space="preserve"> </w:t>
      </w:r>
      <w:r>
        <w:t>мужчинами</w:t>
      </w:r>
      <w:r w:rsidRPr="006D2229">
        <w:t xml:space="preserve"> </w:t>
      </w:r>
      <w:r>
        <w:t>и</w:t>
      </w:r>
      <w:r w:rsidRPr="006D2229">
        <w:t xml:space="preserve"> </w:t>
      </w:r>
      <w:r>
        <w:t>женщинами</w:t>
      </w:r>
      <w:r w:rsidRPr="006D2229">
        <w:t xml:space="preserve"> </w:t>
      </w:r>
      <w:r>
        <w:t>в</w:t>
      </w:r>
      <w:r w:rsidRPr="006D2229">
        <w:t xml:space="preserve"> </w:t>
      </w:r>
      <w:r>
        <w:t>соответствии</w:t>
      </w:r>
      <w:r w:rsidRPr="006D2229">
        <w:t xml:space="preserve"> </w:t>
      </w:r>
      <w:r>
        <w:t>с</w:t>
      </w:r>
      <w:r w:rsidRPr="006D2229">
        <w:t xml:space="preserve"> </w:t>
      </w:r>
      <w:r>
        <w:t>пунктом</w:t>
      </w:r>
      <w:r w:rsidRPr="006D2229">
        <w:t xml:space="preserve"> 1 </w:t>
      </w:r>
      <w:r>
        <w:t>статьи</w:t>
      </w:r>
      <w:r w:rsidRPr="006D2229">
        <w:t xml:space="preserve"> 4 </w:t>
      </w:r>
      <w:r>
        <w:t>Конвенции</w:t>
      </w:r>
      <w:r w:rsidRPr="006D2229">
        <w:t xml:space="preserve"> </w:t>
      </w:r>
      <w:r>
        <w:t>и</w:t>
      </w:r>
      <w:r w:rsidRPr="006D2229">
        <w:t xml:space="preserve"> </w:t>
      </w:r>
      <w:r>
        <w:t>о</w:t>
      </w:r>
      <w:r>
        <w:t>б</w:t>
      </w:r>
      <w:r w:rsidR="00F53561">
        <w:t>щей рекомендацией</w:t>
      </w:r>
      <w:r>
        <w:t xml:space="preserve"> № 25 (2004) Комитета.</w:t>
      </w:r>
    </w:p>
    <w:p w:rsidR="00650327" w:rsidRDefault="00F53561" w:rsidP="00F53561">
      <w:pPr>
        <w:pStyle w:val="H23GR"/>
      </w:pPr>
      <w:r>
        <w:tab/>
      </w:r>
      <w:r>
        <w:tab/>
      </w:r>
      <w:r w:rsidR="00650327">
        <w:t>Стереотипы и культурная практика</w:t>
      </w:r>
    </w:p>
    <w:p w:rsidR="00650327" w:rsidRDefault="00650327" w:rsidP="00250E12">
      <w:pPr>
        <w:pStyle w:val="SingleTxtGR"/>
      </w:pPr>
      <w:r>
        <w:t>13.</w:t>
      </w:r>
      <w:r>
        <w:tab/>
        <w:t xml:space="preserve">Просьба представить подробную информацию о </w:t>
      </w:r>
      <w:r w:rsidR="000170CC">
        <w:t>сложившейся</w:t>
      </w:r>
      <w:r>
        <w:t xml:space="preserve"> и традиц</w:t>
      </w:r>
      <w:r>
        <w:t>и</w:t>
      </w:r>
      <w:r>
        <w:t>онной практике или образе жизни, которые препятствуют продвижению же</w:t>
      </w:r>
      <w:r>
        <w:t>н</w:t>
      </w:r>
      <w:r>
        <w:t>щин в обществе.</w:t>
      </w:r>
    </w:p>
    <w:p w:rsidR="00650327" w:rsidRDefault="00650327" w:rsidP="00250E12">
      <w:pPr>
        <w:pStyle w:val="SingleTxtGR"/>
      </w:pPr>
      <w:r>
        <w:t>14.</w:t>
      </w:r>
      <w:r>
        <w:tab/>
        <w:t>Просьба представить Комитету информацию о наличии каких-либо зак</w:t>
      </w:r>
      <w:r>
        <w:t>о</w:t>
      </w:r>
      <w:r>
        <w:t>нодательных норм, политики и мер, принятых правительством с целью измен</w:t>
      </w:r>
      <w:r>
        <w:t>е</w:t>
      </w:r>
      <w:r>
        <w:t>ния социальной и культурной практики, ведущей к укоренению стереотипов в отношении женщин или укреплению традиционной роли женщин и мужчин в семье и обществе в целом.</w:t>
      </w:r>
    </w:p>
    <w:p w:rsidR="00650327" w:rsidRDefault="00EB52D0" w:rsidP="00EB52D0">
      <w:pPr>
        <w:pStyle w:val="H23GR"/>
      </w:pPr>
      <w:r>
        <w:tab/>
      </w:r>
      <w:r>
        <w:tab/>
      </w:r>
      <w:r w:rsidR="000170CC">
        <w:t>Насилие в отношении женщин</w:t>
      </w:r>
    </w:p>
    <w:p w:rsidR="00650327" w:rsidRDefault="00650327" w:rsidP="00250E12">
      <w:pPr>
        <w:pStyle w:val="SingleTxtGR"/>
      </w:pPr>
      <w:r>
        <w:t>15.</w:t>
      </w:r>
      <w:r>
        <w:tab/>
        <w:t xml:space="preserve">Как следует из устного представления государства-участника на пятой сессии Рабочей группы по Универсальному периодическому обзору (УПО) в мае 2009 года, большинство женщин </w:t>
      </w:r>
      <w:r w:rsidR="000170CC">
        <w:t>на Коморских О</w:t>
      </w:r>
      <w:r>
        <w:t>стровах подвергаются ф</w:t>
      </w:r>
      <w:r>
        <w:t>и</w:t>
      </w:r>
      <w:r>
        <w:t>зическому и сексуал</w:t>
      </w:r>
      <w:r>
        <w:t>ь</w:t>
      </w:r>
      <w:r>
        <w:t>ному насилию, в том числе и со стороны их супругов (</w:t>
      </w:r>
      <w:r>
        <w:rPr>
          <w:lang w:val="en-US"/>
        </w:rPr>
        <w:t>A</w:t>
      </w:r>
      <w:r w:rsidRPr="0003755F">
        <w:t>/</w:t>
      </w:r>
      <w:r>
        <w:rPr>
          <w:lang w:val="en-US"/>
        </w:rPr>
        <w:t>HRC</w:t>
      </w:r>
      <w:r w:rsidRPr="0003755F">
        <w:t>/12/16</w:t>
      </w:r>
      <w:r>
        <w:t>, пункты 16 и 59). Просьба представить информацию о наличии законов или политики, запрещающих н</w:t>
      </w:r>
      <w:r>
        <w:t>а</w:t>
      </w:r>
      <w:r>
        <w:t xml:space="preserve">силие </w:t>
      </w:r>
      <w:r w:rsidR="000170CC">
        <w:t>в отношении</w:t>
      </w:r>
      <w:r>
        <w:t xml:space="preserve"> женщин, и указать, какие конкретные меры были приняты прав</w:t>
      </w:r>
      <w:r>
        <w:t>и</w:t>
      </w:r>
      <w:r>
        <w:t xml:space="preserve">тельством для их реализации. </w:t>
      </w:r>
    </w:p>
    <w:p w:rsidR="00650327" w:rsidRDefault="00650327" w:rsidP="00250E12">
      <w:pPr>
        <w:pStyle w:val="SingleTxtGR"/>
      </w:pPr>
      <w:r>
        <w:t>16.</w:t>
      </w:r>
      <w:r>
        <w:tab/>
        <w:t xml:space="preserve">Просьба представить информацию о мерах </w:t>
      </w:r>
      <w:r w:rsidR="000170CC">
        <w:t>просветительного</w:t>
      </w:r>
      <w:r>
        <w:t xml:space="preserve"> и преве</w:t>
      </w:r>
      <w:r>
        <w:t>н</w:t>
      </w:r>
      <w:r>
        <w:t>тивного характера, принятых правительством для того, чтобы поощрять же</w:t>
      </w:r>
      <w:r>
        <w:t>н</w:t>
      </w:r>
      <w:r>
        <w:t>щи</w:t>
      </w:r>
      <w:r w:rsidR="000170CC">
        <w:t>н к сообщению</w:t>
      </w:r>
      <w:r>
        <w:t xml:space="preserve"> о случаях насилия в семье, что согласно устному предста</w:t>
      </w:r>
      <w:r>
        <w:t>в</w:t>
      </w:r>
      <w:r>
        <w:t>лению государства-участника, упомяну</w:t>
      </w:r>
      <w:r w:rsidR="000170CC">
        <w:t>тому</w:t>
      </w:r>
      <w:r>
        <w:t xml:space="preserve"> выше, с точки зрения </w:t>
      </w:r>
      <w:r w:rsidR="000170CC">
        <w:t>традиций</w:t>
      </w:r>
      <w:r>
        <w:t xml:space="preserve"> общества не считается приемлемым. Просьба также представить информацию о каких-либо мерах, принимаемых государством, включая кампании по ознако</w:t>
      </w:r>
      <w:r>
        <w:t>м</w:t>
      </w:r>
      <w:r>
        <w:t>лению общественности и изменению ее отношения к н</w:t>
      </w:r>
      <w:r>
        <w:t>а</w:t>
      </w:r>
      <w:r>
        <w:t xml:space="preserve">силию </w:t>
      </w:r>
      <w:r w:rsidR="000170CC">
        <w:t>в отношении</w:t>
      </w:r>
      <w:r>
        <w:t xml:space="preserve"> женщин. </w:t>
      </w:r>
    </w:p>
    <w:p w:rsidR="00650327" w:rsidRDefault="00650327" w:rsidP="00250E12">
      <w:pPr>
        <w:pStyle w:val="SingleTxtGR"/>
      </w:pPr>
      <w:r>
        <w:t>17.</w:t>
      </w:r>
      <w:r>
        <w:tab/>
        <w:t>Просьба представить информацию о мерах правовой защиты и помощи</w:t>
      </w:r>
      <w:r w:rsidR="000170CC">
        <w:t xml:space="preserve"> для </w:t>
      </w:r>
      <w:r>
        <w:t>жертв н</w:t>
      </w:r>
      <w:r>
        <w:t>а</w:t>
      </w:r>
      <w:r>
        <w:t>силия в семье, включая реабилитацию и приюты.</w:t>
      </w:r>
    </w:p>
    <w:p w:rsidR="00650327" w:rsidRDefault="00EB52D0" w:rsidP="00EB52D0">
      <w:pPr>
        <w:pStyle w:val="H23GR"/>
      </w:pPr>
      <w:r>
        <w:tab/>
      </w:r>
      <w:r>
        <w:tab/>
      </w:r>
      <w:r w:rsidR="00650327">
        <w:t xml:space="preserve">Торговля </w:t>
      </w:r>
      <w:r w:rsidR="000170CC">
        <w:t>женщинами</w:t>
      </w:r>
    </w:p>
    <w:p w:rsidR="00650327" w:rsidRDefault="00650327" w:rsidP="00250E12">
      <w:pPr>
        <w:pStyle w:val="SingleTxtGR"/>
      </w:pPr>
      <w:r>
        <w:t>18.</w:t>
      </w:r>
      <w:r>
        <w:tab/>
        <w:t xml:space="preserve">Просьба представить информацию о масштабах торговли </w:t>
      </w:r>
      <w:r w:rsidR="000170CC">
        <w:t xml:space="preserve">женщинами и девочками в стране </w:t>
      </w:r>
      <w:r>
        <w:t xml:space="preserve">и </w:t>
      </w:r>
      <w:r w:rsidR="000170CC">
        <w:t xml:space="preserve">их </w:t>
      </w:r>
      <w:r>
        <w:t>сексуальной эксплуатации. Просьба указать, какие з</w:t>
      </w:r>
      <w:r>
        <w:t>а</w:t>
      </w:r>
      <w:r>
        <w:t>конодательные нормы направ</w:t>
      </w:r>
      <w:r w:rsidR="00904939">
        <w:t>лены на противодействие торговле</w:t>
      </w:r>
      <w:r>
        <w:t xml:space="preserve"> женщинами и девочками, в частности, указать, содержит ли такое законодательство надлеж</w:t>
      </w:r>
      <w:r>
        <w:t>а</w:t>
      </w:r>
      <w:r>
        <w:t>щие санкции для наруш</w:t>
      </w:r>
      <w:r>
        <w:t>и</w:t>
      </w:r>
      <w:r>
        <w:t xml:space="preserve">телей и применяется ли оно эффективно. </w:t>
      </w:r>
    </w:p>
    <w:p w:rsidR="00650327" w:rsidRDefault="00650327" w:rsidP="00250E12">
      <w:pPr>
        <w:pStyle w:val="SingleTxtGR"/>
      </w:pPr>
      <w:r>
        <w:t>19.</w:t>
      </w:r>
      <w:r>
        <w:tab/>
        <w:t>Просьба представить информацию о каких-либо законодательных но</w:t>
      </w:r>
      <w:r>
        <w:t>р</w:t>
      </w:r>
      <w:r>
        <w:t xml:space="preserve">мах, которые защищают женщин и </w:t>
      </w:r>
      <w:r w:rsidR="00904939">
        <w:t>девочек</w:t>
      </w:r>
      <w:r>
        <w:t xml:space="preserve"> от агентств по трудоустройству, к</w:t>
      </w:r>
      <w:r>
        <w:t>о</w:t>
      </w:r>
      <w:r>
        <w:t>торые, г</w:t>
      </w:r>
      <w:r w:rsidR="00F53561">
        <w:t>лавным образом, заняты торговли</w:t>
      </w:r>
      <w:r>
        <w:t xml:space="preserve"> людьми, и о политике и программах, направленных на предотвраще</w:t>
      </w:r>
      <w:r w:rsidR="00904939">
        <w:t>ние торговлей</w:t>
      </w:r>
      <w:r>
        <w:t xml:space="preserve"> людьми, а также на защиту, оказ</w:t>
      </w:r>
      <w:r>
        <w:t>а</w:t>
      </w:r>
      <w:r>
        <w:t xml:space="preserve">ние помощи и правовую </w:t>
      </w:r>
      <w:r w:rsidR="00904939">
        <w:t>поддержку для</w:t>
      </w:r>
      <w:r>
        <w:t xml:space="preserve"> жер</w:t>
      </w:r>
      <w:r>
        <w:t>т</w:t>
      </w:r>
      <w:r w:rsidR="00904939">
        <w:t>в</w:t>
      </w:r>
      <w:r>
        <w:t xml:space="preserve"> торговли людьми. </w:t>
      </w:r>
    </w:p>
    <w:p w:rsidR="00650327" w:rsidRDefault="00EB52D0" w:rsidP="00EB52D0">
      <w:pPr>
        <w:pStyle w:val="H23GR"/>
      </w:pPr>
      <w:r>
        <w:tab/>
      </w:r>
      <w:r>
        <w:tab/>
      </w:r>
      <w:r w:rsidR="00650327">
        <w:t>Участие в принятии решений и представительстве на международном уровне</w:t>
      </w:r>
    </w:p>
    <w:p w:rsidR="00650327" w:rsidRDefault="00650327" w:rsidP="00250E12">
      <w:pPr>
        <w:pStyle w:val="SingleTxtGR"/>
      </w:pPr>
      <w:r>
        <w:t>20.</w:t>
      </w:r>
      <w:r>
        <w:tab/>
        <w:t>Просьба представить подробную информацию о представительстве и р</w:t>
      </w:r>
      <w:r>
        <w:t>о</w:t>
      </w:r>
      <w:r>
        <w:t>ли же</w:t>
      </w:r>
      <w:r>
        <w:t>н</w:t>
      </w:r>
      <w:r>
        <w:t xml:space="preserve">щин в государственном и частном секторах, а также </w:t>
      </w:r>
      <w:r w:rsidR="00904939">
        <w:t xml:space="preserve">в </w:t>
      </w:r>
      <w:r>
        <w:t>международной и дипломатич</w:t>
      </w:r>
      <w:r>
        <w:t>е</w:t>
      </w:r>
      <w:r>
        <w:t>ской областях.</w:t>
      </w:r>
    </w:p>
    <w:p w:rsidR="00650327" w:rsidRDefault="00650327" w:rsidP="00250E12">
      <w:pPr>
        <w:pStyle w:val="SingleTxtGR"/>
      </w:pPr>
      <w:r>
        <w:t>21.</w:t>
      </w:r>
      <w:r>
        <w:tab/>
        <w:t>Просьба указать, какие меры, вкл</w:t>
      </w:r>
      <w:r w:rsidR="00904939">
        <w:t>ючая политику и законодательные но</w:t>
      </w:r>
      <w:r w:rsidR="00904939">
        <w:t>р</w:t>
      </w:r>
      <w:r w:rsidR="00904939">
        <w:t>мы</w:t>
      </w:r>
      <w:r>
        <w:t xml:space="preserve">, были приняты правительством для обеспечения равного участия женщин в исполнительной, законодательной и судебной ветвях </w:t>
      </w:r>
      <w:r w:rsidR="00904939">
        <w:t>власти и в других секторах</w:t>
      </w:r>
      <w:r>
        <w:t xml:space="preserve"> с учетом пункта 1 ст</w:t>
      </w:r>
      <w:r>
        <w:t>а</w:t>
      </w:r>
      <w:r w:rsidR="00F53561">
        <w:t>тьи 4 Конвенции, а также р</w:t>
      </w:r>
      <w:r>
        <w:t>екомендации общего характера № 23 (1997)</w:t>
      </w:r>
      <w:r w:rsidR="00904939">
        <w:t xml:space="preserve"> Комитета</w:t>
      </w:r>
      <w:r>
        <w:t xml:space="preserve"> о политич</w:t>
      </w:r>
      <w:r>
        <w:t>е</w:t>
      </w:r>
      <w:r>
        <w:t>ской и общественной жизни</w:t>
      </w:r>
      <w:r w:rsidR="00904939">
        <w:t xml:space="preserve"> и</w:t>
      </w:r>
      <w:r>
        <w:t xml:space="preserve"> статьи 25.</w:t>
      </w:r>
    </w:p>
    <w:p w:rsidR="00650327" w:rsidRDefault="00EB52D0" w:rsidP="00EB52D0">
      <w:pPr>
        <w:pStyle w:val="H23GR"/>
      </w:pPr>
      <w:r>
        <w:tab/>
      </w:r>
      <w:r>
        <w:tab/>
      </w:r>
      <w:r w:rsidR="00650327">
        <w:t>Гражданство</w:t>
      </w:r>
    </w:p>
    <w:p w:rsidR="00650327" w:rsidRDefault="00650327" w:rsidP="00250E12">
      <w:pPr>
        <w:pStyle w:val="SingleTxtGR"/>
      </w:pPr>
      <w:r>
        <w:t>22.</w:t>
      </w:r>
      <w:r>
        <w:tab/>
        <w:t>Просьба предста</w:t>
      </w:r>
      <w:r w:rsidR="00904939">
        <w:t>вить информацию о наличии каких-либо законодател</w:t>
      </w:r>
      <w:r w:rsidR="00904939">
        <w:t>ь</w:t>
      </w:r>
      <w:r w:rsidR="00904939">
        <w:t>ных норм</w:t>
      </w:r>
      <w:r>
        <w:t>, кото</w:t>
      </w:r>
      <w:r w:rsidR="00904939">
        <w:t>рые обеспечиваю</w:t>
      </w:r>
      <w:r>
        <w:t>т равные права между женщинами и мужчин</w:t>
      </w:r>
      <w:r>
        <w:t>а</w:t>
      </w:r>
      <w:r>
        <w:t>ми в отношении приобретения, изменения или сохранения гражданства на о</w:t>
      </w:r>
      <w:r>
        <w:t>с</w:t>
      </w:r>
      <w:r>
        <w:t xml:space="preserve">нове их </w:t>
      </w:r>
      <w:r w:rsidR="00904939">
        <w:t xml:space="preserve">семейного </w:t>
      </w:r>
      <w:r w:rsidR="00F55F30">
        <w:t>положения</w:t>
      </w:r>
      <w:r>
        <w:t xml:space="preserve"> и передачи их гражданства их детям в соответс</w:t>
      </w:r>
      <w:r>
        <w:t>т</w:t>
      </w:r>
      <w:r>
        <w:t>вии со статьей 9 Конвенции.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Образование</w:t>
      </w:r>
    </w:p>
    <w:p w:rsidR="00F55F30" w:rsidRDefault="00F55F30" w:rsidP="00250E12">
      <w:pPr>
        <w:pStyle w:val="SingleTxtGR"/>
      </w:pPr>
      <w:r>
        <w:t>23.</w:t>
      </w:r>
      <w:r>
        <w:tab/>
        <w:t>Просьба представить информацию о показателе грамотности среди же</w:t>
      </w:r>
      <w:r>
        <w:t>н</w:t>
      </w:r>
      <w:r>
        <w:t>щин и д</w:t>
      </w:r>
      <w:r>
        <w:t>е</w:t>
      </w:r>
      <w:r>
        <w:t>вочек на Коморских Островах и обновленные статистические данные о числе девушек, поступающих в учебные заведения, показателях успеваемости и отсеве в начальной и средней школе и обучении после нее. Какие меры были приняты правительством для гарантирования равных возможностей в отнош</w:t>
      </w:r>
      <w:r>
        <w:t>е</w:t>
      </w:r>
      <w:r>
        <w:t>нии доступа к школам и высшему обр</w:t>
      </w:r>
      <w:r>
        <w:t>а</w:t>
      </w:r>
      <w:r>
        <w:t>зованию?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Занятость и расширение возможностей в сфере экономики</w:t>
      </w:r>
    </w:p>
    <w:p w:rsidR="00F55F30" w:rsidRDefault="00F55F30" w:rsidP="00250E12">
      <w:pPr>
        <w:pStyle w:val="SingleTxtGR"/>
      </w:pPr>
      <w:r>
        <w:t>24.</w:t>
      </w:r>
      <w:r>
        <w:tab/>
        <w:t>Просьба представить обновленную статистическую информацию с ра</w:t>
      </w:r>
      <w:r>
        <w:t>з</w:t>
      </w:r>
      <w:r>
        <w:t>бивкой по полу в отношении участия женщин в трудовых ресурсах, включая з</w:t>
      </w:r>
      <w:r>
        <w:t>а</w:t>
      </w:r>
      <w:r>
        <w:t>нятость, уровень за</w:t>
      </w:r>
      <w:r>
        <w:t>р</w:t>
      </w:r>
      <w:r>
        <w:t>плат и льгот, а также о числе лиц, ищущих работу.</w:t>
      </w:r>
    </w:p>
    <w:p w:rsidR="00F55F30" w:rsidRDefault="00F55F30" w:rsidP="00250E12">
      <w:pPr>
        <w:pStyle w:val="SingleTxtGR"/>
      </w:pPr>
      <w:r>
        <w:t>25.</w:t>
      </w:r>
      <w:r>
        <w:tab/>
        <w:t>Просьба представить Комитету информацию о том, в какой степени н</w:t>
      </w:r>
      <w:r>
        <w:t>а</w:t>
      </w:r>
      <w:r>
        <w:t>циональная политика в области занятости, упомянутая в ответе на вопросник "Пекин плюс 15" является гендерно ориентированной и предусматривает в</w:t>
      </w:r>
      <w:r>
        <w:t>о</w:t>
      </w:r>
      <w:r>
        <w:t>прос о занятости женщин.</w:t>
      </w:r>
    </w:p>
    <w:p w:rsidR="00F55F30" w:rsidRDefault="00F55F30" w:rsidP="00250E12">
      <w:pPr>
        <w:pStyle w:val="SingleTxtGR"/>
      </w:pPr>
      <w:r>
        <w:t>26.</w:t>
      </w:r>
      <w:r>
        <w:tab/>
        <w:t>Просьба представить информацию о правовых и других нормах, а также о конкретных мерах, принимаемых правительством для ликвидации дискрим</w:t>
      </w:r>
      <w:r>
        <w:t>и</w:t>
      </w:r>
      <w:r>
        <w:t>нации в отношении женщин в о</w:t>
      </w:r>
      <w:r>
        <w:t>б</w:t>
      </w:r>
      <w:r>
        <w:t>ласти занятости.</w:t>
      </w:r>
    </w:p>
    <w:p w:rsidR="00F55F30" w:rsidRDefault="00F55F30" w:rsidP="00250E12">
      <w:pPr>
        <w:pStyle w:val="SingleTxtGR"/>
      </w:pPr>
      <w:r>
        <w:t>27.</w:t>
      </w:r>
      <w:r>
        <w:tab/>
        <w:t xml:space="preserve">Просьба представить информацию о функциях </w:t>
      </w:r>
      <w:r w:rsidR="006D48BC">
        <w:t>организации "Направл</w:t>
      </w:r>
      <w:r w:rsidR="006D48BC">
        <w:t>е</w:t>
      </w:r>
      <w:r w:rsidR="006D48BC">
        <w:t>ние для предпринимательства среди женщин"</w:t>
      </w:r>
      <w:r>
        <w:t>, упомянуто</w:t>
      </w:r>
      <w:r w:rsidR="006D48BC">
        <w:t>й</w:t>
      </w:r>
      <w:r>
        <w:t xml:space="preserve"> в ответе государс</w:t>
      </w:r>
      <w:r>
        <w:t>т</w:t>
      </w:r>
      <w:r>
        <w:t>ва-участника на в</w:t>
      </w:r>
      <w:r>
        <w:t>о</w:t>
      </w:r>
      <w:r>
        <w:t>просник "Пекин плюс 15"</w:t>
      </w:r>
      <w:r w:rsidR="00F53561">
        <w:t>,</w:t>
      </w:r>
      <w:r>
        <w:t xml:space="preserve"> и о результатах, достигнутых этой организацией в области занятости женщин с момента своего созд</w:t>
      </w:r>
      <w:r>
        <w:t>а</w:t>
      </w:r>
      <w:r>
        <w:t xml:space="preserve">ния. 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Здравоохранение</w:t>
      </w:r>
    </w:p>
    <w:p w:rsidR="00F55F30" w:rsidRDefault="00F55F30" w:rsidP="00250E12">
      <w:pPr>
        <w:pStyle w:val="SingleTxtGR"/>
      </w:pPr>
      <w:r>
        <w:t>28.</w:t>
      </w:r>
      <w:r>
        <w:tab/>
        <w:t>Просьба представить информацию и статистические данные о положении в обла</w:t>
      </w:r>
      <w:r>
        <w:t>с</w:t>
      </w:r>
      <w:r>
        <w:t>ти здоровья женщин, включая репродуктивно</w:t>
      </w:r>
      <w:r w:rsidR="006D48BC">
        <w:t>е и</w:t>
      </w:r>
      <w:r>
        <w:t xml:space="preserve"> психическое здоровье, а также об инвалидности. Каковы основные причины смертности </w:t>
      </w:r>
      <w:r w:rsidR="006D48BC">
        <w:t>и заболева</w:t>
      </w:r>
      <w:r w:rsidR="006D48BC">
        <w:t>е</w:t>
      </w:r>
      <w:r w:rsidR="006D48BC">
        <w:t xml:space="preserve">мости </w:t>
      </w:r>
      <w:r>
        <w:t>среди женщин на Коморских Островах?</w:t>
      </w:r>
    </w:p>
    <w:p w:rsidR="00F55F30" w:rsidRDefault="00F55F30" w:rsidP="00250E12">
      <w:pPr>
        <w:pStyle w:val="SingleTxtGR"/>
      </w:pPr>
      <w:r>
        <w:t>29.</w:t>
      </w:r>
      <w:r>
        <w:tab/>
        <w:t xml:space="preserve">Просьба представить информацию о </w:t>
      </w:r>
      <w:r w:rsidR="006D48BC">
        <w:t xml:space="preserve">технической и финансовой </w:t>
      </w:r>
      <w:r>
        <w:t>досту</w:t>
      </w:r>
      <w:r>
        <w:t>п</w:t>
      </w:r>
      <w:r>
        <w:t>ности у</w:t>
      </w:r>
      <w:r>
        <w:t>с</w:t>
      </w:r>
      <w:r>
        <w:t>луг в области здравоохранения для женщин, в частности в отношении материнства, планирования семьи и послеродового ухода, включая такие ко</w:t>
      </w:r>
      <w:r>
        <w:t>н</w:t>
      </w:r>
      <w:r>
        <w:t>кретные группы, как девушки и женщины в сел</w:t>
      </w:r>
      <w:r>
        <w:t>ь</w:t>
      </w:r>
      <w:r>
        <w:t>ских районах.</w:t>
      </w:r>
    </w:p>
    <w:p w:rsidR="00F55F30" w:rsidRDefault="00F55F30" w:rsidP="00250E12">
      <w:pPr>
        <w:pStyle w:val="SingleTxtGR"/>
      </w:pPr>
      <w:r>
        <w:t>30.</w:t>
      </w:r>
      <w:r>
        <w:tab/>
        <w:t xml:space="preserve">Просьба представить информацию об использовании контрацептивных средств женщинами и о </w:t>
      </w:r>
      <w:r w:rsidR="006D48BC">
        <w:t>показателях</w:t>
      </w:r>
      <w:r>
        <w:t xml:space="preserve"> абортов, включая аборты в небезопасных условиях на К</w:t>
      </w:r>
      <w:r>
        <w:t>о</w:t>
      </w:r>
      <w:r>
        <w:t>морских Островах.</w:t>
      </w:r>
    </w:p>
    <w:p w:rsidR="00F55F30" w:rsidRDefault="00F55F30" w:rsidP="00250E12">
      <w:pPr>
        <w:pStyle w:val="SingleTxtGR"/>
      </w:pPr>
      <w:r>
        <w:t>31.</w:t>
      </w:r>
      <w:r>
        <w:tab/>
        <w:t xml:space="preserve">В соответствии с некоторыми источниками информации </w:t>
      </w:r>
      <w:r w:rsidR="006D48BC">
        <w:t>показатели</w:t>
      </w:r>
      <w:r>
        <w:t xml:space="preserve"> ВИЧ/СПИДа на Ко</w:t>
      </w:r>
      <w:r w:rsidR="006D48BC">
        <w:t>морских Островах не</w:t>
      </w:r>
      <w:r>
        <w:t>велик</w:t>
      </w:r>
      <w:r w:rsidR="006D48BC">
        <w:t>и</w:t>
      </w:r>
      <w:r>
        <w:t>; просьба представить статист</w:t>
      </w:r>
      <w:r>
        <w:t>и</w:t>
      </w:r>
      <w:r>
        <w:t>ческие данные с разбивкой по полу, включая данные о</w:t>
      </w:r>
      <w:r w:rsidR="006D48BC">
        <w:t xml:space="preserve"> низких показателях</w:t>
      </w:r>
      <w:r w:rsidR="00F53561">
        <w:t>,</w:t>
      </w:r>
      <w:r>
        <w:t xml:space="preserve"> и представить более подробную информацию о превентивных мерах и медици</w:t>
      </w:r>
      <w:r>
        <w:t>н</w:t>
      </w:r>
      <w:r>
        <w:t>ском обслуживании, доступном для же</w:t>
      </w:r>
      <w:r>
        <w:t>н</w:t>
      </w:r>
      <w:r>
        <w:t>щин с ВИЧ/СПИДом.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 xml:space="preserve">Социально-экономические </w:t>
      </w:r>
      <w:r w:rsidR="006D48BC">
        <w:t>льготы</w:t>
      </w:r>
      <w:r w:rsidR="00F55F30">
        <w:t xml:space="preserve"> и бедность</w:t>
      </w:r>
    </w:p>
    <w:p w:rsidR="00F55F30" w:rsidRDefault="00F55F30" w:rsidP="00250E12">
      <w:pPr>
        <w:pStyle w:val="SingleTxtGR"/>
      </w:pPr>
      <w:r>
        <w:t>32.</w:t>
      </w:r>
      <w:r>
        <w:tab/>
        <w:t xml:space="preserve">Учитывая возможное </w:t>
      </w:r>
      <w:r w:rsidR="006D48BC">
        <w:t>увеличение</w:t>
      </w:r>
      <w:r>
        <w:t xml:space="preserve"> масштабов бедности среди женщин в государстве-участнике, просьба представить информацию о том, как проблема бедности среди женщин решается в рамках стратегии страны, направленной на уменьшение масштабов бедности.</w:t>
      </w:r>
    </w:p>
    <w:p w:rsidR="00F55F30" w:rsidRDefault="00F55F30" w:rsidP="00250E12">
      <w:pPr>
        <w:pStyle w:val="SingleTxtGR"/>
      </w:pPr>
      <w:r>
        <w:t>33.</w:t>
      </w:r>
      <w:r>
        <w:tab/>
        <w:t xml:space="preserve">Просьба представить информацию о системе социального </w:t>
      </w:r>
      <w:r w:rsidR="006D48BC">
        <w:t>обеспечения</w:t>
      </w:r>
      <w:r>
        <w:t xml:space="preserve"> в стране, а также о конкретных социальных </w:t>
      </w:r>
      <w:r w:rsidR="006D48BC">
        <w:t>льготах</w:t>
      </w:r>
      <w:r>
        <w:t>, предоставляемых женщ</w:t>
      </w:r>
      <w:r>
        <w:t>и</w:t>
      </w:r>
      <w:r>
        <w:t xml:space="preserve">нам, особенно </w:t>
      </w:r>
      <w:r w:rsidR="006D48BC">
        <w:t>же</w:t>
      </w:r>
      <w:r w:rsidR="006D48BC">
        <w:t>н</w:t>
      </w:r>
      <w:r w:rsidR="006D48BC">
        <w:t>щинам в</w:t>
      </w:r>
      <w:r>
        <w:t xml:space="preserve"> уязвимых групп</w:t>
      </w:r>
      <w:r w:rsidR="00250E12">
        <w:t>ах</w:t>
      </w:r>
      <w:r>
        <w:t>, включая вдов и женщин-инвалидов.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Стихийные бедствия</w:t>
      </w:r>
    </w:p>
    <w:p w:rsidR="00F55F30" w:rsidRDefault="00F55F30" w:rsidP="00250E12">
      <w:pPr>
        <w:pStyle w:val="SingleTxtGR"/>
      </w:pPr>
      <w:r>
        <w:t>34.</w:t>
      </w:r>
      <w:r>
        <w:tab/>
        <w:t>Просьба проинформировать Комитет о том, как стихийные бедствия ск</w:t>
      </w:r>
      <w:r>
        <w:t>а</w:t>
      </w:r>
      <w:r>
        <w:t>зываются на положении женщин н</w:t>
      </w:r>
      <w:r w:rsidR="00F53561">
        <w:t>а Коморских Островах</w:t>
      </w:r>
      <w:r>
        <w:t xml:space="preserve"> и существует ли н</w:t>
      </w:r>
      <w:r>
        <w:t>а</w:t>
      </w:r>
      <w:r>
        <w:t>циональная стратегия оказания помощи в случае стихийных бедствий, в кот</w:t>
      </w:r>
      <w:r>
        <w:t>о</w:t>
      </w:r>
      <w:r>
        <w:t>рой учтен гендерный аспект.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Равенство перед законом</w:t>
      </w:r>
    </w:p>
    <w:p w:rsidR="00F55F30" w:rsidRDefault="00F55F30" w:rsidP="00250E12">
      <w:pPr>
        <w:pStyle w:val="SingleTxtGR"/>
      </w:pPr>
      <w:r>
        <w:t>35.</w:t>
      </w:r>
      <w:r>
        <w:tab/>
        <w:t>Просьба представить информацию о правовом статусе женщин и о том, распространяется ли на них равное обращение по сравнению с мужчинами в соответствии</w:t>
      </w:r>
      <w:r w:rsidR="00DF2051">
        <w:t xml:space="preserve"> с законом и в судебной системе</w:t>
      </w:r>
      <w:r>
        <w:t xml:space="preserve"> </w:t>
      </w:r>
      <w:r w:rsidR="00250E12">
        <w:t>в отношении замужества</w:t>
      </w:r>
      <w:r>
        <w:t>, развод</w:t>
      </w:r>
      <w:r w:rsidR="00250E12">
        <w:t>а и имущества</w:t>
      </w:r>
      <w:r>
        <w:t>.</w:t>
      </w:r>
    </w:p>
    <w:p w:rsidR="00F55F30" w:rsidRDefault="00F55F30" w:rsidP="00250E12">
      <w:pPr>
        <w:pStyle w:val="SingleTxtGR"/>
      </w:pPr>
      <w:r>
        <w:t>36.</w:t>
      </w:r>
      <w:r>
        <w:tab/>
        <w:t xml:space="preserve">Просьба указать, принимает ли правительство Коморских Островов меры для </w:t>
      </w:r>
      <w:r w:rsidR="00250E12">
        <w:t>выполнения своих обязательств</w:t>
      </w:r>
      <w:r>
        <w:t xml:space="preserve"> в соответствии с пунктом 3 статьи 15 Ко</w:t>
      </w:r>
      <w:r>
        <w:t>н</w:t>
      </w:r>
      <w:r>
        <w:t xml:space="preserve">венции, в котором содержится требование о том, чтобы все </w:t>
      </w:r>
      <w:r w:rsidR="00250E12">
        <w:t>договоры</w:t>
      </w:r>
      <w:r>
        <w:t xml:space="preserve"> и другие документы, направленные на ограничение правоспособности женщин</w:t>
      </w:r>
      <w:r w:rsidR="00250E12">
        <w:t>, счит</w:t>
      </w:r>
      <w:r w:rsidR="00250E12">
        <w:t>а</w:t>
      </w:r>
      <w:r w:rsidR="00250E12">
        <w:t>лись недействительными.</w:t>
      </w:r>
      <w:r>
        <w:t xml:space="preserve"> 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Семейные отношения</w:t>
      </w:r>
    </w:p>
    <w:p w:rsidR="00F55F30" w:rsidRDefault="00F55F30" w:rsidP="00250E12">
      <w:pPr>
        <w:pStyle w:val="SingleTxtGR"/>
      </w:pPr>
      <w:r>
        <w:t>37.</w:t>
      </w:r>
      <w:r>
        <w:tab/>
        <w:t xml:space="preserve">Просьба представить информацию о </w:t>
      </w:r>
      <w:r w:rsidR="00250E12">
        <w:t>действующем</w:t>
      </w:r>
      <w:r>
        <w:t xml:space="preserve"> семейном кодексе, принятом в 2005 г</w:t>
      </w:r>
      <w:r>
        <w:t>о</w:t>
      </w:r>
      <w:r>
        <w:t xml:space="preserve">ду и упомянутом в устном представлении Рабочей группы по УПО </w:t>
      </w:r>
      <w:r w:rsidRPr="00F75849">
        <w:t>(</w:t>
      </w:r>
      <w:r>
        <w:rPr>
          <w:lang w:val="en-US"/>
        </w:rPr>
        <w:t>A</w:t>
      </w:r>
      <w:r w:rsidRPr="00F75849">
        <w:t>/</w:t>
      </w:r>
      <w:r>
        <w:rPr>
          <w:lang w:val="en-US"/>
        </w:rPr>
        <w:t>HRC</w:t>
      </w:r>
      <w:r w:rsidRPr="00F75849">
        <w:t xml:space="preserve">/12/16, </w:t>
      </w:r>
      <w:r>
        <w:t>пункты 10 и 20</w:t>
      </w:r>
      <w:r w:rsidRPr="00F75849">
        <w:t>)</w:t>
      </w:r>
      <w:r w:rsidR="00250E12">
        <w:t>, а также</w:t>
      </w:r>
      <w:r>
        <w:t xml:space="preserve"> о том, как закон защищает права женщин, например в отношении замужества, включая </w:t>
      </w:r>
      <w:r w:rsidR="00250E12">
        <w:t>ранние и вынужденные браки, полигамию и расторжение брака.</w:t>
      </w:r>
    </w:p>
    <w:p w:rsidR="00F55F30" w:rsidRDefault="00F55F30" w:rsidP="00250E12">
      <w:pPr>
        <w:pStyle w:val="SingleTxtGR"/>
      </w:pPr>
      <w:r>
        <w:t>38.</w:t>
      </w:r>
      <w:r>
        <w:tab/>
        <w:t>Просьба проинформировать Комитет о мерах, включая правовые меры, принимаемых правительством для решения проблем семьи с учетом общей р</w:t>
      </w:r>
      <w:r>
        <w:t>е</w:t>
      </w:r>
      <w:r>
        <w:t>комендации № 21 (1994)</w:t>
      </w:r>
      <w:r w:rsidR="00250E12">
        <w:t xml:space="preserve"> Комитета</w:t>
      </w:r>
      <w:r>
        <w:t xml:space="preserve"> о равенстве в </w:t>
      </w:r>
      <w:r w:rsidR="00250E12">
        <w:t>браке</w:t>
      </w:r>
      <w:r>
        <w:t xml:space="preserve"> и семейных отношениях.</w:t>
      </w:r>
    </w:p>
    <w:p w:rsidR="00F55F30" w:rsidRDefault="00EB52D0" w:rsidP="00EB52D0">
      <w:pPr>
        <w:pStyle w:val="H23GR"/>
      </w:pPr>
      <w:r>
        <w:tab/>
      </w:r>
      <w:r>
        <w:tab/>
      </w:r>
      <w:r w:rsidR="00F55F30">
        <w:t>Факультативный протокол и поправка к пункту 1 статьи 20</w:t>
      </w:r>
    </w:p>
    <w:p w:rsidR="00F55F30" w:rsidRDefault="00F55F30" w:rsidP="00250E12">
      <w:pPr>
        <w:pStyle w:val="SingleTxtGR"/>
      </w:pPr>
      <w:r>
        <w:t>39.</w:t>
      </w:r>
      <w:r>
        <w:tab/>
        <w:t>Просьба указать о наличии какого-либо прогресса в отношении ратиф</w:t>
      </w:r>
      <w:r>
        <w:t>и</w:t>
      </w:r>
      <w:r>
        <w:t>кации Ф</w:t>
      </w:r>
      <w:r>
        <w:t>а</w:t>
      </w:r>
      <w:r>
        <w:t xml:space="preserve">культативного </w:t>
      </w:r>
      <w:r w:rsidR="00250E12">
        <w:t>протокола к Конвенции и принятия</w:t>
      </w:r>
      <w:r>
        <w:t xml:space="preserve"> поправки к пункту 1 статьи 20.</w:t>
      </w:r>
    </w:p>
    <w:p w:rsidR="00650327" w:rsidRPr="00EB52D0" w:rsidRDefault="00EB52D0" w:rsidP="00EB52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0327" w:rsidRPr="00EB52D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09" w:rsidRDefault="00426709">
      <w:r>
        <w:rPr>
          <w:lang w:val="en-US"/>
        </w:rPr>
        <w:tab/>
      </w:r>
      <w:r>
        <w:separator/>
      </w:r>
    </w:p>
  </w:endnote>
  <w:endnote w:type="continuationSeparator" w:id="0">
    <w:p w:rsidR="00426709" w:rsidRDefault="0042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8" w:rsidRPr="009A6F4A" w:rsidRDefault="00ED3C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3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GE.09-41451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8" w:rsidRPr="009A6F4A" w:rsidRDefault="00ED3CB8">
    <w:pPr>
      <w:pStyle w:val="Footer"/>
      <w:rPr>
        <w:lang w:val="en-US"/>
      </w:rPr>
    </w:pPr>
    <w:r>
      <w:rPr>
        <w:lang w:val="en-US"/>
      </w:rPr>
      <w:t>GE.09-41451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3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8" w:rsidRPr="009A6F4A" w:rsidRDefault="00ED3CB8">
    <w:pPr>
      <w:pStyle w:val="Footer"/>
      <w:rPr>
        <w:sz w:val="20"/>
        <w:lang w:val="en-US"/>
      </w:rPr>
    </w:pPr>
    <w:r>
      <w:rPr>
        <w:sz w:val="20"/>
        <w:lang w:val="en-US"/>
      </w:rPr>
      <w:t>GE.10-41451  (R)  120410  120410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09" w:rsidRPr="00F71F63" w:rsidRDefault="0042670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26709" w:rsidRPr="00F71F63" w:rsidRDefault="0042670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26709" w:rsidRPr="00635E86" w:rsidRDefault="00426709" w:rsidP="00635E86">
      <w:pPr>
        <w:pStyle w:val="Footer"/>
      </w:pPr>
    </w:p>
  </w:footnote>
  <w:footnote w:id="1">
    <w:p w:rsidR="00ED3CB8" w:rsidRPr="00F53561" w:rsidRDefault="00ED3CB8" w:rsidP="00D4148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FD024C">
        <w:t>http://www.uneca.org/acgs/beijingplus15/Questionnaire/French/Comoros.pdf</w:t>
      </w:r>
      <w:r w:rsidRPr="00F535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8" w:rsidRPr="005E0092" w:rsidRDefault="00ED3CB8">
    <w:pPr>
      <w:pStyle w:val="Header"/>
      <w:rPr>
        <w:lang w:val="en-US"/>
      </w:rPr>
    </w:pPr>
    <w:r>
      <w:rPr>
        <w:lang w:val="en-US"/>
      </w:rPr>
      <w:t>CEDAW/C/COM/Q/4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8" w:rsidRPr="009A6F4A" w:rsidRDefault="00ED3CB8">
    <w:pPr>
      <w:pStyle w:val="Header"/>
      <w:rPr>
        <w:lang w:val="en-US"/>
      </w:rPr>
    </w:pPr>
    <w:r>
      <w:rPr>
        <w:lang w:val="en-US"/>
      </w:rPr>
      <w:tab/>
      <w:t>CEDAW/C/COM/Q/4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48E"/>
    <w:rsid w:val="000033D8"/>
    <w:rsid w:val="00005C1C"/>
    <w:rsid w:val="00016553"/>
    <w:rsid w:val="000170CC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1C96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0E12"/>
    <w:rsid w:val="002629A0"/>
    <w:rsid w:val="00277A40"/>
    <w:rsid w:val="0028492B"/>
    <w:rsid w:val="00287877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26709"/>
    <w:rsid w:val="0043033D"/>
    <w:rsid w:val="00435FE4"/>
    <w:rsid w:val="00457634"/>
    <w:rsid w:val="00474F42"/>
    <w:rsid w:val="0048244D"/>
    <w:rsid w:val="00490025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39BA"/>
    <w:rsid w:val="005A6D5A"/>
    <w:rsid w:val="005B1B28"/>
    <w:rsid w:val="005B50F1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0327"/>
    <w:rsid w:val="006567B2"/>
    <w:rsid w:val="00662ADE"/>
    <w:rsid w:val="00664106"/>
    <w:rsid w:val="006756F1"/>
    <w:rsid w:val="00677773"/>
    <w:rsid w:val="006805FC"/>
    <w:rsid w:val="006926C7"/>
    <w:rsid w:val="00693A89"/>
    <w:rsid w:val="00694C37"/>
    <w:rsid w:val="006A1BEB"/>
    <w:rsid w:val="006A401C"/>
    <w:rsid w:val="006A7C6E"/>
    <w:rsid w:val="006B23D9"/>
    <w:rsid w:val="006C1814"/>
    <w:rsid w:val="006C18C2"/>
    <w:rsid w:val="006C2F45"/>
    <w:rsid w:val="006C361A"/>
    <w:rsid w:val="006C5657"/>
    <w:rsid w:val="006D48BC"/>
    <w:rsid w:val="006D5E4E"/>
    <w:rsid w:val="006E6860"/>
    <w:rsid w:val="006E7183"/>
    <w:rsid w:val="006F5FBF"/>
    <w:rsid w:val="0070327E"/>
    <w:rsid w:val="00707B5F"/>
    <w:rsid w:val="00735602"/>
    <w:rsid w:val="007501F6"/>
    <w:rsid w:val="0075279B"/>
    <w:rsid w:val="00753748"/>
    <w:rsid w:val="00762446"/>
    <w:rsid w:val="00781ACB"/>
    <w:rsid w:val="007923BC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3B93"/>
    <w:rsid w:val="008727A1"/>
    <w:rsid w:val="00886B0F"/>
    <w:rsid w:val="00891C08"/>
    <w:rsid w:val="008A3879"/>
    <w:rsid w:val="008A5FA8"/>
    <w:rsid w:val="008A7575"/>
    <w:rsid w:val="008B5F47"/>
    <w:rsid w:val="008B759B"/>
    <w:rsid w:val="008C7B87"/>
    <w:rsid w:val="008D6A7A"/>
    <w:rsid w:val="008E3E87"/>
    <w:rsid w:val="008E3EC0"/>
    <w:rsid w:val="008E7F13"/>
    <w:rsid w:val="008F3185"/>
    <w:rsid w:val="008F43A6"/>
    <w:rsid w:val="00904939"/>
    <w:rsid w:val="00915B0A"/>
    <w:rsid w:val="00926904"/>
    <w:rsid w:val="009372F0"/>
    <w:rsid w:val="00955022"/>
    <w:rsid w:val="00957B4D"/>
    <w:rsid w:val="00964EEA"/>
    <w:rsid w:val="00980C86"/>
    <w:rsid w:val="0098163B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3176"/>
    <w:rsid w:val="00B30A3C"/>
    <w:rsid w:val="00B81305"/>
    <w:rsid w:val="00B8138B"/>
    <w:rsid w:val="00BB17DC"/>
    <w:rsid w:val="00BB1AF9"/>
    <w:rsid w:val="00BB4C4A"/>
    <w:rsid w:val="00BD3CAE"/>
    <w:rsid w:val="00BD5F3C"/>
    <w:rsid w:val="00BF760D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0B58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4148E"/>
    <w:rsid w:val="00D6236B"/>
    <w:rsid w:val="00D809D1"/>
    <w:rsid w:val="00D84ECF"/>
    <w:rsid w:val="00DA2851"/>
    <w:rsid w:val="00DA2B7C"/>
    <w:rsid w:val="00DA5686"/>
    <w:rsid w:val="00DB2FC0"/>
    <w:rsid w:val="00DF18FA"/>
    <w:rsid w:val="00DF2051"/>
    <w:rsid w:val="00DF49CA"/>
    <w:rsid w:val="00DF775B"/>
    <w:rsid w:val="00E007F3"/>
    <w:rsid w:val="00E00DEA"/>
    <w:rsid w:val="00E06EF0"/>
    <w:rsid w:val="00E11679"/>
    <w:rsid w:val="00E307D1"/>
    <w:rsid w:val="00E401F6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52D0"/>
    <w:rsid w:val="00EC0044"/>
    <w:rsid w:val="00EC6B9F"/>
    <w:rsid w:val="00ED3CB8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3561"/>
    <w:rsid w:val="00F55F30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1</TotalTime>
  <Pages>6</Pages>
  <Words>1903</Words>
  <Characters>10852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Kisseleva</dc:creator>
  <cp:keywords/>
  <dc:description/>
  <cp:lastModifiedBy>Anna Kisseleva</cp:lastModifiedBy>
  <cp:revision>2</cp:revision>
  <cp:lastPrinted>2010-04-12T06:57:00Z</cp:lastPrinted>
  <dcterms:created xsi:type="dcterms:W3CDTF">2010-04-12T09:25:00Z</dcterms:created>
  <dcterms:modified xsi:type="dcterms:W3CDTF">2010-04-12T09:25:00Z</dcterms:modified>
</cp:coreProperties>
</file>