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CC" w:rsidRDefault="00BA45CC" w:rsidP="00BA45CC">
      <w:pPr>
        <w:pStyle w:val="Release"/>
        <w:spacing w:line="60" w:lineRule="exact"/>
        <w:rPr>
          <w:rFonts w:hint="eastAsia"/>
          <w:sz w:val="6"/>
        </w:rPr>
        <w:sectPr w:rsidR="00BA45CC" w:rsidSect="00BA45C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BA45CC">
      <w:pPr>
        <w:pStyle w:val="Release"/>
        <w:spacing w:line="60" w:lineRule="exact"/>
        <w:rPr>
          <w:sz w:val="6"/>
        </w:rPr>
      </w:pPr>
    </w:p>
    <w:p w:rsidR="00BA45CC" w:rsidRPr="00050F9C" w:rsidRDefault="00050F9C" w:rsidP="00050F9C">
      <w:pPr>
        <w:pStyle w:val="SingleTxt"/>
        <w:ind w:left="4"/>
        <w:rPr>
          <w:rFonts w:ascii="SimHei" w:eastAsia="SimHei" w:hAnsi="SimHei" w:hint="eastAsia"/>
        </w:rPr>
      </w:pPr>
      <w:r w:rsidRPr="00050F9C">
        <w:rPr>
          <w:rFonts w:ascii="SimHei" w:eastAsia="SimHei" w:hAnsi="SimHei" w:hint="eastAsia"/>
        </w:rPr>
        <w:t>消除对妇女歧视委员会</w:t>
      </w:r>
    </w:p>
    <w:p w:rsidR="00050F9C" w:rsidRPr="00050F9C" w:rsidRDefault="00050F9C" w:rsidP="00050F9C">
      <w:pPr>
        <w:pStyle w:val="SingleTxt"/>
        <w:spacing w:after="0" w:line="120" w:lineRule="exact"/>
        <w:rPr>
          <w:rFonts w:hint="eastAsia"/>
          <w:sz w:val="10"/>
        </w:rPr>
      </w:pPr>
    </w:p>
    <w:p w:rsidR="00050F9C" w:rsidRPr="00C02242" w:rsidRDefault="00050F9C" w:rsidP="00050F9C">
      <w:pPr>
        <w:pStyle w:val="HMGC"/>
        <w:ind w:left="1276" w:hanging="1276"/>
        <w:rPr>
          <w:rFonts w:hint="eastAsia"/>
        </w:rPr>
      </w:pPr>
      <w:r w:rsidRPr="00C02242">
        <w:rPr>
          <w:rFonts w:hint="eastAsia"/>
        </w:rPr>
        <w:tab/>
      </w:r>
      <w:r w:rsidRPr="00C02242">
        <w:rPr>
          <w:rFonts w:hint="eastAsia"/>
        </w:rPr>
        <w:tab/>
      </w:r>
      <w:r w:rsidRPr="006741C3">
        <w:rPr>
          <w:rFonts w:hint="eastAsia"/>
          <w:spacing w:val="-4"/>
        </w:rPr>
        <w:t>关于中国第七和第八次合并定期报告的</w:t>
      </w:r>
      <w:bookmarkStart w:id="1" w:name="TmpSave"/>
      <w:bookmarkEnd w:id="1"/>
      <w:r w:rsidRPr="006741C3">
        <w:rPr>
          <w:rFonts w:hint="eastAsia"/>
          <w:spacing w:val="-4"/>
        </w:rPr>
        <w:t>结论性意见</w:t>
      </w:r>
      <w:r w:rsidRPr="00050F9C">
        <w:rPr>
          <w:rStyle w:val="FootnoteReference"/>
          <w:bCs/>
          <w:sz w:val="21"/>
          <w:szCs w:val="34"/>
        </w:rPr>
        <w:footnoteReference w:customMarkFollows="1" w:id="1"/>
        <w:t>*</w:t>
      </w:r>
    </w:p>
    <w:p w:rsidR="003F5783" w:rsidRPr="003F5783" w:rsidRDefault="00050F9C" w:rsidP="003F5783">
      <w:pPr>
        <w:pStyle w:val="SingleTxtG"/>
        <w:spacing w:line="320" w:lineRule="exact"/>
        <w:ind w:left="1264" w:right="1264"/>
        <w:rPr>
          <w:sz w:val="21"/>
          <w:szCs w:val="21"/>
          <w:lang w:eastAsia="zh-CN"/>
        </w:rPr>
      </w:pPr>
      <w:r w:rsidRPr="00C02242">
        <w:rPr>
          <w:sz w:val="21"/>
          <w:szCs w:val="21"/>
        </w:rPr>
        <w:t>1.</w:t>
      </w:r>
      <w:r w:rsidRPr="00C02242">
        <w:rPr>
          <w:sz w:val="21"/>
          <w:szCs w:val="21"/>
        </w:rPr>
        <w:tab/>
      </w:r>
      <w:r w:rsidRPr="00C02242">
        <w:rPr>
          <w:rFonts w:cs="SimSun" w:hint="eastAsia"/>
          <w:sz w:val="21"/>
          <w:szCs w:val="21"/>
          <w:lang w:eastAsia="zh-CN"/>
        </w:rPr>
        <w:t>委员会于</w:t>
      </w:r>
      <w:r w:rsidRPr="00C02242">
        <w:rPr>
          <w:sz w:val="21"/>
          <w:szCs w:val="21"/>
          <w:lang w:eastAsia="zh-CN"/>
        </w:rPr>
        <w:t>2014</w:t>
      </w:r>
      <w:r w:rsidRPr="00C02242">
        <w:rPr>
          <w:rFonts w:cs="SimSun" w:hint="eastAsia"/>
          <w:sz w:val="21"/>
          <w:szCs w:val="21"/>
          <w:lang w:eastAsia="zh-CN"/>
        </w:rPr>
        <w:t>年</w:t>
      </w:r>
      <w:r w:rsidRPr="00C02242">
        <w:rPr>
          <w:sz w:val="21"/>
          <w:szCs w:val="21"/>
          <w:lang w:eastAsia="zh-CN"/>
        </w:rPr>
        <w:t>10</w:t>
      </w:r>
      <w:r w:rsidRPr="00C02242">
        <w:rPr>
          <w:rFonts w:cs="SimSun" w:hint="eastAsia"/>
          <w:sz w:val="21"/>
          <w:szCs w:val="21"/>
          <w:lang w:eastAsia="zh-CN"/>
        </w:rPr>
        <w:t>月</w:t>
      </w:r>
      <w:r w:rsidRPr="00C02242">
        <w:rPr>
          <w:sz w:val="21"/>
          <w:szCs w:val="21"/>
          <w:lang w:eastAsia="zh-CN"/>
        </w:rPr>
        <w:t>23</w:t>
      </w:r>
      <w:r w:rsidRPr="00C02242">
        <w:rPr>
          <w:rFonts w:cs="SimSun" w:hint="eastAsia"/>
          <w:sz w:val="21"/>
          <w:szCs w:val="21"/>
          <w:lang w:eastAsia="zh-CN"/>
        </w:rPr>
        <w:t>日在其第</w:t>
      </w:r>
      <w:r w:rsidRPr="00C02242">
        <w:rPr>
          <w:sz w:val="21"/>
          <w:szCs w:val="21"/>
          <w:lang w:eastAsia="zh-CN"/>
        </w:rPr>
        <w:t>1251</w:t>
      </w:r>
      <w:r w:rsidRPr="00C02242">
        <w:rPr>
          <w:rFonts w:cs="SimSun" w:hint="eastAsia"/>
          <w:sz w:val="21"/>
          <w:szCs w:val="21"/>
          <w:lang w:eastAsia="zh-CN"/>
        </w:rPr>
        <w:t>次和第</w:t>
      </w:r>
      <w:r w:rsidRPr="00C02242">
        <w:rPr>
          <w:sz w:val="21"/>
          <w:szCs w:val="21"/>
          <w:lang w:eastAsia="zh-CN"/>
        </w:rPr>
        <w:t>1252</w:t>
      </w:r>
      <w:r w:rsidRPr="00C02242">
        <w:rPr>
          <w:rFonts w:cs="SimSun" w:hint="eastAsia"/>
          <w:sz w:val="21"/>
          <w:szCs w:val="21"/>
          <w:lang w:eastAsia="zh-CN"/>
        </w:rPr>
        <w:t>次会议</w:t>
      </w:r>
      <w:r>
        <w:rPr>
          <w:rFonts w:cs="SimSun" w:hint="eastAsia"/>
          <w:sz w:val="21"/>
          <w:szCs w:val="21"/>
          <w:lang w:eastAsia="zh-CN"/>
        </w:rPr>
        <w:t>(</w:t>
      </w:r>
      <w:r w:rsidRPr="00C02242">
        <w:rPr>
          <w:rFonts w:cs="SimSun" w:hint="eastAsia"/>
          <w:sz w:val="21"/>
          <w:szCs w:val="21"/>
          <w:lang w:eastAsia="zh-CN"/>
        </w:rPr>
        <w:t>参见</w:t>
      </w:r>
      <w:hyperlink r:id="rId14" w:history="1">
        <w:r w:rsidRPr="00050F9C">
          <w:rPr>
            <w:rStyle w:val="Hyperlink"/>
            <w:sz w:val="21"/>
            <w:szCs w:val="21"/>
          </w:rPr>
          <w:t>CEDAW/C/</w:t>
        </w:r>
        <w:r>
          <w:rPr>
            <w:rStyle w:val="Hyperlink"/>
            <w:sz w:val="21"/>
            <w:szCs w:val="21"/>
          </w:rPr>
          <w:br/>
        </w:r>
        <w:r w:rsidRPr="00050F9C">
          <w:rPr>
            <w:rStyle w:val="Hyperlink"/>
            <w:sz w:val="21"/>
            <w:szCs w:val="21"/>
          </w:rPr>
          <w:t>SR.1251</w:t>
        </w:r>
      </w:hyperlink>
      <w:r w:rsidRPr="00C02242">
        <w:rPr>
          <w:rFonts w:cs="SimSun" w:hint="eastAsia"/>
          <w:sz w:val="21"/>
          <w:szCs w:val="21"/>
          <w:lang w:eastAsia="zh-CN"/>
        </w:rPr>
        <w:t>和</w:t>
      </w:r>
      <w:r w:rsidRPr="00C02242">
        <w:rPr>
          <w:sz w:val="21"/>
          <w:szCs w:val="21"/>
        </w:rPr>
        <w:t>1252</w:t>
      </w:r>
      <w:r>
        <w:rPr>
          <w:rFonts w:cs="SimSun" w:hint="eastAsia"/>
          <w:sz w:val="21"/>
          <w:szCs w:val="21"/>
          <w:lang w:eastAsia="zh-CN"/>
        </w:rPr>
        <w:t>)</w:t>
      </w:r>
      <w:r w:rsidRPr="00C02242">
        <w:rPr>
          <w:rFonts w:cs="SimSun" w:hint="eastAsia"/>
          <w:sz w:val="21"/>
          <w:szCs w:val="21"/>
          <w:lang w:eastAsia="zh-CN"/>
        </w:rPr>
        <w:t>上审议了中国第七和第八次合并定期报告</w:t>
      </w:r>
      <w:r>
        <w:rPr>
          <w:rFonts w:cs="SimSun" w:hint="eastAsia"/>
          <w:sz w:val="21"/>
          <w:szCs w:val="21"/>
          <w:lang w:eastAsia="zh-CN"/>
        </w:rPr>
        <w:t>(</w:t>
      </w:r>
      <w:hyperlink r:id="rId15" w:history="1">
        <w:r w:rsidRPr="00050F9C">
          <w:rPr>
            <w:rStyle w:val="Hyperlink"/>
            <w:sz w:val="21"/>
            <w:szCs w:val="21"/>
          </w:rPr>
          <w:t>CEDAW/C/CHN/7-8</w:t>
        </w:r>
      </w:hyperlink>
      <w:r w:rsidRPr="00C02242">
        <w:rPr>
          <w:rFonts w:cs="SimSun" w:hint="eastAsia"/>
          <w:sz w:val="21"/>
          <w:szCs w:val="21"/>
          <w:lang w:eastAsia="zh-CN"/>
        </w:rPr>
        <w:t>、</w:t>
      </w:r>
      <w:hyperlink r:id="rId16" w:history="1">
        <w:r w:rsidRPr="00050F9C">
          <w:rPr>
            <w:rStyle w:val="Hyperlink"/>
            <w:sz w:val="21"/>
            <w:szCs w:val="21"/>
          </w:rPr>
          <w:t>CEDAW/C/CHN-HGK/7-8</w:t>
        </w:r>
      </w:hyperlink>
      <w:r w:rsidRPr="00C02242">
        <w:rPr>
          <w:rFonts w:cs="SimSun" w:hint="eastAsia"/>
          <w:sz w:val="21"/>
          <w:szCs w:val="21"/>
          <w:lang w:eastAsia="zh-CN"/>
        </w:rPr>
        <w:t>及</w:t>
      </w:r>
      <w:hyperlink r:id="rId17" w:history="1">
        <w:r w:rsidRPr="00050F9C">
          <w:rPr>
            <w:rStyle w:val="Hyperlink"/>
            <w:sz w:val="21"/>
            <w:szCs w:val="21"/>
          </w:rPr>
          <w:t>CEDAW/C/CHN-MAC/7-8</w:t>
        </w:r>
      </w:hyperlink>
      <w:r>
        <w:rPr>
          <w:rFonts w:cs="SimSun" w:hint="eastAsia"/>
          <w:sz w:val="21"/>
          <w:szCs w:val="21"/>
          <w:lang w:eastAsia="zh-CN"/>
        </w:rPr>
        <w:t>)</w:t>
      </w:r>
      <w:r w:rsidRPr="00C02242">
        <w:rPr>
          <w:rFonts w:cs="SimSun" w:hint="eastAsia"/>
          <w:sz w:val="21"/>
          <w:szCs w:val="21"/>
          <w:lang w:eastAsia="zh-CN"/>
        </w:rPr>
        <w:t>。</w:t>
      </w:r>
      <w:hyperlink r:id="rId18" w:history="1">
        <w:r w:rsidRPr="00050F9C">
          <w:rPr>
            <w:rStyle w:val="Hyperlink"/>
            <w:sz w:val="21"/>
            <w:szCs w:val="21"/>
            <w:lang w:eastAsia="zh-CN"/>
          </w:rPr>
          <w:t>CEDAW/C/CHN/Q/7-8</w:t>
        </w:r>
      </w:hyperlink>
      <w:r w:rsidRPr="00C02242">
        <w:rPr>
          <w:rFonts w:cs="SimSun" w:hint="eastAsia"/>
          <w:sz w:val="21"/>
          <w:szCs w:val="21"/>
          <w:lang w:eastAsia="zh-CN"/>
        </w:rPr>
        <w:t>载有委员会的议题和问题清单，</w:t>
      </w:r>
      <w:hyperlink r:id="rId19" w:history="1">
        <w:r w:rsidRPr="00050F9C">
          <w:rPr>
            <w:rStyle w:val="Hyperlink"/>
            <w:sz w:val="21"/>
            <w:szCs w:val="21"/>
            <w:lang w:eastAsia="zh-CN"/>
          </w:rPr>
          <w:t>CEDAW/C/CHN/Q/7-8/Add.1</w:t>
        </w:r>
      </w:hyperlink>
      <w:r w:rsidRPr="00C02242">
        <w:rPr>
          <w:rFonts w:cs="SimSun" w:hint="eastAsia"/>
          <w:sz w:val="21"/>
          <w:szCs w:val="21"/>
          <w:lang w:eastAsia="zh-CN"/>
        </w:rPr>
        <w:t>载有中国做出的答复。</w:t>
      </w:r>
    </w:p>
    <w:p w:rsidR="00050F9C" w:rsidRPr="00C02242" w:rsidRDefault="00050F9C" w:rsidP="003F5783">
      <w:pPr>
        <w:pStyle w:val="HChGC"/>
        <w:spacing w:before="180" w:after="120" w:line="340" w:lineRule="exact"/>
        <w:ind w:left="1276" w:hanging="1276"/>
      </w:pPr>
      <w:r w:rsidRPr="00C02242">
        <w:tab/>
        <w:t>A.</w:t>
      </w:r>
      <w:r w:rsidRPr="00C02242">
        <w:tab/>
      </w:r>
      <w:r w:rsidRPr="00C02242">
        <w:rPr>
          <w:rFonts w:hint="eastAsia"/>
        </w:rPr>
        <w:t>前言</w:t>
      </w:r>
    </w:p>
    <w:p w:rsidR="00050F9C" w:rsidRPr="00C02242" w:rsidRDefault="00050F9C" w:rsidP="00050F9C">
      <w:pPr>
        <w:pStyle w:val="SingleTxtG"/>
        <w:spacing w:line="320" w:lineRule="exact"/>
        <w:ind w:left="1264" w:right="1264"/>
        <w:rPr>
          <w:sz w:val="21"/>
          <w:szCs w:val="21"/>
          <w:lang w:eastAsia="zh-CN"/>
        </w:rPr>
      </w:pPr>
      <w:r w:rsidRPr="00C02242">
        <w:rPr>
          <w:sz w:val="21"/>
          <w:szCs w:val="21"/>
          <w:lang w:eastAsia="zh-CN"/>
        </w:rPr>
        <w:t>2.</w:t>
      </w:r>
      <w:r w:rsidRPr="00C02242">
        <w:rPr>
          <w:sz w:val="21"/>
          <w:szCs w:val="21"/>
          <w:lang w:eastAsia="zh-CN"/>
        </w:rPr>
        <w:tab/>
      </w:r>
      <w:r w:rsidRPr="00C02242">
        <w:rPr>
          <w:rFonts w:cs="SimSun" w:hint="eastAsia"/>
          <w:sz w:val="21"/>
          <w:szCs w:val="21"/>
          <w:lang w:eastAsia="zh-CN"/>
        </w:rPr>
        <w:t>委员会赞赏缔约国遵循委员会的准则，提交其第七和第八次合并定期报告。委员会还赞赏缔约国对于委员会的会前工作组提出的议题和问题清单做出的书面答复。委员会欢迎中国代表团所做的口头发言，以及在对话过程中，对于委员会口头提出的问题中国代表团在答复中做出的进一步澄清。</w:t>
      </w:r>
    </w:p>
    <w:p w:rsidR="00050F9C" w:rsidRPr="003F5783" w:rsidRDefault="00050F9C" w:rsidP="003F5783">
      <w:pPr>
        <w:pStyle w:val="SingleTxtG"/>
        <w:spacing w:line="320" w:lineRule="exact"/>
        <w:ind w:left="1264" w:right="1264"/>
        <w:rPr>
          <w:rFonts w:cs="SimSun"/>
          <w:sz w:val="21"/>
          <w:szCs w:val="21"/>
          <w:lang w:val="en-US" w:eastAsia="zh-CN"/>
        </w:rPr>
      </w:pPr>
      <w:r w:rsidRPr="00C02242">
        <w:rPr>
          <w:sz w:val="21"/>
          <w:szCs w:val="21"/>
          <w:lang w:eastAsia="zh-CN"/>
        </w:rPr>
        <w:t>3.</w:t>
      </w:r>
      <w:r w:rsidRPr="00C02242">
        <w:rPr>
          <w:sz w:val="21"/>
          <w:szCs w:val="21"/>
          <w:lang w:eastAsia="zh-CN"/>
        </w:rPr>
        <w:tab/>
      </w:r>
      <w:r w:rsidRPr="00C02242">
        <w:rPr>
          <w:rFonts w:cs="SimSun" w:hint="eastAsia"/>
          <w:sz w:val="21"/>
          <w:szCs w:val="21"/>
          <w:lang w:eastAsia="zh-CN"/>
        </w:rPr>
        <w:t>委员会赞扬缔约国派遣的这支由国务院妇女儿童工作委员会副主任宋秀岩女士率领的规模大、级别高的代表团。代表团不仅包括中国中央政府、香港和澳门特别行政区的代表，还包括各部委和各类政府机构的代表。</w:t>
      </w:r>
    </w:p>
    <w:p w:rsidR="00050F9C" w:rsidRPr="00050F9C" w:rsidRDefault="00050F9C" w:rsidP="003F5783">
      <w:pPr>
        <w:pStyle w:val="HChGC"/>
        <w:spacing w:before="180" w:after="120" w:line="340" w:lineRule="exact"/>
        <w:ind w:left="1276" w:hanging="1276"/>
      </w:pPr>
      <w:r w:rsidRPr="00C02242">
        <w:tab/>
        <w:t>B.</w:t>
      </w:r>
      <w:r w:rsidRPr="00C02242">
        <w:tab/>
      </w:r>
      <w:r w:rsidRPr="00C02242">
        <w:rPr>
          <w:rFonts w:hint="eastAsia"/>
        </w:rPr>
        <w:t>积极方面</w:t>
      </w:r>
    </w:p>
    <w:p w:rsidR="00050F9C" w:rsidRPr="00050F9C" w:rsidRDefault="00050F9C" w:rsidP="00050F9C">
      <w:pPr>
        <w:pStyle w:val="SingleTxtG"/>
        <w:spacing w:after="0" w:line="120" w:lineRule="exact"/>
        <w:ind w:left="1264" w:right="1264"/>
        <w:rPr>
          <w:sz w:val="10"/>
          <w:szCs w:val="21"/>
          <w:lang w:eastAsia="zh-CN"/>
        </w:rPr>
      </w:pPr>
    </w:p>
    <w:p w:rsidR="00050F9C" w:rsidRPr="00C02242" w:rsidRDefault="00050F9C" w:rsidP="00050F9C">
      <w:pPr>
        <w:pStyle w:val="SingleTxtG"/>
        <w:spacing w:line="320" w:lineRule="exact"/>
        <w:ind w:left="1264" w:right="1264"/>
        <w:rPr>
          <w:sz w:val="21"/>
          <w:szCs w:val="21"/>
          <w:lang w:eastAsia="zh-CN"/>
        </w:rPr>
      </w:pPr>
      <w:r w:rsidRPr="00C02242">
        <w:rPr>
          <w:sz w:val="21"/>
          <w:szCs w:val="21"/>
          <w:lang w:eastAsia="zh-CN"/>
        </w:rPr>
        <w:t>4.</w:t>
      </w:r>
      <w:r w:rsidRPr="00C02242">
        <w:rPr>
          <w:sz w:val="21"/>
          <w:szCs w:val="21"/>
          <w:lang w:eastAsia="zh-CN"/>
        </w:rPr>
        <w:tab/>
      </w:r>
      <w:r w:rsidRPr="00C02242">
        <w:rPr>
          <w:rFonts w:cs="SimSun" w:hint="eastAsia"/>
          <w:sz w:val="21"/>
          <w:szCs w:val="21"/>
          <w:lang w:eastAsia="zh-CN"/>
        </w:rPr>
        <w:t>委员会欢迎自其</w:t>
      </w:r>
      <w:r w:rsidRPr="00C02242">
        <w:rPr>
          <w:sz w:val="21"/>
          <w:szCs w:val="21"/>
          <w:lang w:eastAsia="zh-CN"/>
        </w:rPr>
        <w:t>2006</w:t>
      </w:r>
      <w:r w:rsidRPr="00C02242">
        <w:rPr>
          <w:rFonts w:cs="SimSun" w:hint="eastAsia"/>
          <w:sz w:val="21"/>
          <w:szCs w:val="21"/>
          <w:lang w:eastAsia="zh-CN"/>
        </w:rPr>
        <w:t>年审议缔约国第五和第六次合并定期报告</w:t>
      </w:r>
      <w:r>
        <w:rPr>
          <w:rFonts w:cs="SimSun" w:hint="eastAsia"/>
          <w:sz w:val="21"/>
          <w:szCs w:val="21"/>
          <w:lang w:eastAsia="zh-CN"/>
        </w:rPr>
        <w:t>(</w:t>
      </w:r>
      <w:hyperlink r:id="rId20" w:history="1">
        <w:r w:rsidRPr="00050F9C">
          <w:rPr>
            <w:rStyle w:val="Hyperlink"/>
            <w:sz w:val="21"/>
            <w:szCs w:val="21"/>
            <w:lang w:eastAsia="zh-CN"/>
          </w:rPr>
          <w:t>CEDAW/C/</w:t>
        </w:r>
        <w:r>
          <w:rPr>
            <w:rStyle w:val="Hyperlink"/>
            <w:sz w:val="21"/>
            <w:szCs w:val="21"/>
            <w:lang w:eastAsia="zh-CN"/>
          </w:rPr>
          <w:br/>
        </w:r>
        <w:r w:rsidRPr="00050F9C">
          <w:rPr>
            <w:rStyle w:val="Hyperlink"/>
            <w:sz w:val="21"/>
            <w:szCs w:val="21"/>
            <w:lang w:eastAsia="zh-CN"/>
          </w:rPr>
          <w:t>CHN/6</w:t>
        </w:r>
      </w:hyperlink>
      <w:r>
        <w:rPr>
          <w:rFonts w:cs="SimSun" w:hint="eastAsia"/>
          <w:sz w:val="21"/>
          <w:szCs w:val="21"/>
          <w:lang w:eastAsia="zh-CN"/>
        </w:rPr>
        <w:t>)</w:t>
      </w:r>
      <w:r w:rsidRPr="00C02242">
        <w:rPr>
          <w:rFonts w:cs="SimSun" w:hint="eastAsia"/>
          <w:sz w:val="21"/>
          <w:szCs w:val="21"/>
          <w:lang w:eastAsia="zh-CN"/>
        </w:rPr>
        <w:t>以来，缔约国在开展立法改革，特别是通过以下法规方面所取得的进展：</w:t>
      </w:r>
    </w:p>
    <w:p w:rsidR="00050F9C" w:rsidRPr="00C02242" w:rsidRDefault="00050F9C" w:rsidP="00050F9C">
      <w:pPr>
        <w:pStyle w:val="SingleTxtG"/>
        <w:spacing w:line="320" w:lineRule="exact"/>
        <w:ind w:left="1264" w:right="1264" w:firstLine="567"/>
        <w:rPr>
          <w:sz w:val="21"/>
          <w:szCs w:val="21"/>
          <w:lang w:eastAsia="zh-CN"/>
        </w:rPr>
      </w:pPr>
      <w:r w:rsidRPr="00C02242">
        <w:rPr>
          <w:sz w:val="21"/>
          <w:szCs w:val="21"/>
          <w:lang w:eastAsia="zh-CN"/>
        </w:rPr>
        <w:t>(a)</w:t>
      </w:r>
      <w:r w:rsidRPr="00C02242">
        <w:rPr>
          <w:sz w:val="21"/>
          <w:szCs w:val="21"/>
          <w:lang w:eastAsia="zh-CN"/>
        </w:rPr>
        <w:tab/>
        <w:t>2010</w:t>
      </w:r>
      <w:r w:rsidRPr="00C02242">
        <w:rPr>
          <w:rFonts w:cs="SimSun" w:hint="eastAsia"/>
          <w:sz w:val="21"/>
          <w:szCs w:val="21"/>
          <w:lang w:eastAsia="zh-CN"/>
        </w:rPr>
        <w:t>年《社会保险法》对生育保险做了规定；</w:t>
      </w:r>
    </w:p>
    <w:p w:rsidR="00050F9C" w:rsidRPr="00C02242" w:rsidRDefault="00050F9C" w:rsidP="00050F9C">
      <w:pPr>
        <w:pStyle w:val="SingleTxtG"/>
        <w:spacing w:line="320" w:lineRule="exact"/>
        <w:ind w:left="1264" w:right="1264" w:firstLine="567"/>
        <w:rPr>
          <w:sz w:val="21"/>
          <w:szCs w:val="21"/>
          <w:lang w:eastAsia="zh-CN"/>
        </w:rPr>
      </w:pPr>
      <w:r w:rsidRPr="00C02242">
        <w:rPr>
          <w:sz w:val="21"/>
          <w:szCs w:val="21"/>
          <w:lang w:eastAsia="zh-CN"/>
        </w:rPr>
        <w:t>(b)</w:t>
      </w:r>
      <w:r w:rsidRPr="00C02242">
        <w:rPr>
          <w:sz w:val="21"/>
          <w:szCs w:val="21"/>
          <w:lang w:eastAsia="zh-CN"/>
        </w:rPr>
        <w:tab/>
        <w:t>2007</w:t>
      </w:r>
      <w:r w:rsidRPr="00C02242">
        <w:rPr>
          <w:rFonts w:hint="eastAsia"/>
          <w:sz w:val="21"/>
          <w:szCs w:val="21"/>
          <w:lang w:eastAsia="zh-CN"/>
        </w:rPr>
        <w:t>年《劳动合同法》禁止以女职工有怀孕、生产或哺乳需要为理由终止劳动关系；</w:t>
      </w:r>
    </w:p>
    <w:p w:rsidR="00050F9C" w:rsidRPr="00C02242" w:rsidRDefault="00050F9C" w:rsidP="00050F9C">
      <w:pPr>
        <w:pStyle w:val="SingleTxtG"/>
        <w:spacing w:line="320" w:lineRule="exact"/>
        <w:ind w:left="1264" w:right="1264" w:firstLine="567"/>
        <w:rPr>
          <w:sz w:val="21"/>
          <w:szCs w:val="21"/>
          <w:lang w:eastAsia="zh-CN"/>
        </w:rPr>
      </w:pPr>
      <w:r w:rsidRPr="00C02242">
        <w:rPr>
          <w:sz w:val="21"/>
          <w:szCs w:val="21"/>
          <w:lang w:eastAsia="zh-CN"/>
        </w:rPr>
        <w:t>(c)</w:t>
      </w:r>
      <w:r w:rsidRPr="00C02242">
        <w:rPr>
          <w:sz w:val="21"/>
          <w:szCs w:val="21"/>
          <w:lang w:eastAsia="zh-CN"/>
        </w:rPr>
        <w:tab/>
        <w:t>2007</w:t>
      </w:r>
      <w:r w:rsidRPr="00C02242">
        <w:rPr>
          <w:rFonts w:cs="SimSun" w:hint="eastAsia"/>
          <w:sz w:val="21"/>
          <w:szCs w:val="21"/>
          <w:lang w:eastAsia="zh-CN"/>
        </w:rPr>
        <w:t>年《促进就业法》禁止在就业中以</w:t>
      </w:r>
      <w:r>
        <w:rPr>
          <w:rFonts w:cs="SimSun" w:hint="eastAsia"/>
          <w:sz w:val="21"/>
          <w:szCs w:val="21"/>
          <w:lang w:eastAsia="zh-CN"/>
        </w:rPr>
        <w:t>(</w:t>
      </w:r>
      <w:r w:rsidRPr="00C02242">
        <w:rPr>
          <w:rFonts w:cs="SimSun" w:hint="eastAsia"/>
          <w:sz w:val="21"/>
          <w:szCs w:val="21"/>
          <w:lang w:eastAsia="zh-CN"/>
        </w:rPr>
        <w:t>除其他外</w:t>
      </w:r>
      <w:r>
        <w:rPr>
          <w:rFonts w:cs="SimSun" w:hint="eastAsia"/>
          <w:sz w:val="21"/>
          <w:szCs w:val="21"/>
          <w:lang w:eastAsia="zh-CN"/>
        </w:rPr>
        <w:t>)</w:t>
      </w:r>
      <w:r w:rsidRPr="00C02242">
        <w:rPr>
          <w:rFonts w:cs="SimSun" w:hint="eastAsia"/>
          <w:sz w:val="21"/>
          <w:szCs w:val="21"/>
          <w:lang w:eastAsia="zh-CN"/>
        </w:rPr>
        <w:t>种族和性别为理由的歧视；</w:t>
      </w:r>
    </w:p>
    <w:p w:rsidR="00050F9C" w:rsidRPr="00C02242" w:rsidRDefault="00050F9C" w:rsidP="00050F9C">
      <w:pPr>
        <w:pStyle w:val="SingleTxtG"/>
        <w:spacing w:line="320" w:lineRule="exact"/>
        <w:ind w:left="1264" w:right="1264" w:firstLine="567"/>
        <w:rPr>
          <w:rFonts w:eastAsia="MS Mincho"/>
          <w:sz w:val="21"/>
          <w:szCs w:val="21"/>
          <w:lang w:eastAsia="zh-CN"/>
        </w:rPr>
      </w:pPr>
      <w:r w:rsidRPr="00C02242">
        <w:rPr>
          <w:sz w:val="21"/>
          <w:szCs w:val="21"/>
          <w:lang w:eastAsia="zh-CN"/>
        </w:rPr>
        <w:t>(d)</w:t>
      </w:r>
      <w:r w:rsidRPr="00C02242">
        <w:rPr>
          <w:sz w:val="21"/>
          <w:szCs w:val="21"/>
          <w:lang w:eastAsia="zh-CN"/>
        </w:rPr>
        <w:tab/>
        <w:t>2010</w:t>
      </w:r>
      <w:r w:rsidRPr="00C02242">
        <w:rPr>
          <w:rFonts w:cs="SimSun" w:hint="eastAsia"/>
          <w:sz w:val="21"/>
          <w:szCs w:val="21"/>
          <w:lang w:eastAsia="zh-CN"/>
        </w:rPr>
        <w:t>年修订的《村民委员会组织法》规定了参加村民委员会和村民代表会议的妇女名额。</w:t>
      </w:r>
    </w:p>
    <w:p w:rsidR="00050F9C" w:rsidRPr="00C02242" w:rsidRDefault="00050F9C" w:rsidP="00050F9C">
      <w:pPr>
        <w:pStyle w:val="SingleTxtG"/>
        <w:spacing w:line="320" w:lineRule="exact"/>
        <w:ind w:left="1264" w:right="1264"/>
        <w:rPr>
          <w:sz w:val="21"/>
          <w:szCs w:val="21"/>
          <w:lang w:eastAsia="zh-CN"/>
        </w:rPr>
      </w:pPr>
      <w:r w:rsidRPr="00C02242">
        <w:rPr>
          <w:sz w:val="21"/>
          <w:szCs w:val="21"/>
          <w:lang w:eastAsia="zh-CN"/>
        </w:rPr>
        <w:t>5.</w:t>
      </w:r>
      <w:r w:rsidRPr="00C02242">
        <w:rPr>
          <w:sz w:val="21"/>
          <w:szCs w:val="21"/>
          <w:lang w:eastAsia="zh-CN"/>
        </w:rPr>
        <w:tab/>
      </w:r>
      <w:r w:rsidRPr="00C02242">
        <w:rPr>
          <w:rFonts w:cs="SimSun" w:hint="eastAsia"/>
          <w:sz w:val="21"/>
          <w:szCs w:val="21"/>
          <w:lang w:eastAsia="zh-CN"/>
        </w:rPr>
        <w:t>委员会欢迎缔约国努力改进旨在加快消除对妇女的歧视和增进妇女的权利的政策框架，例如缔约国通过的下列政策：</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ab/>
        <w:t>(a)</w:t>
      </w:r>
      <w:r w:rsidRPr="00C02242">
        <w:rPr>
          <w:sz w:val="21"/>
          <w:szCs w:val="21"/>
          <w:lang w:eastAsia="zh-CN"/>
        </w:rPr>
        <w:tab/>
      </w:r>
      <w:r w:rsidRPr="00C02242">
        <w:rPr>
          <w:rFonts w:cs="SimSun" w:hint="eastAsia"/>
          <w:sz w:val="21"/>
          <w:szCs w:val="21"/>
          <w:lang w:eastAsia="zh-CN"/>
        </w:rPr>
        <w:t>《国家人权行动计划</w:t>
      </w:r>
      <w:r>
        <w:rPr>
          <w:rFonts w:cs="SimSun" w:hint="eastAsia"/>
          <w:sz w:val="21"/>
          <w:szCs w:val="21"/>
          <w:lang w:eastAsia="zh-CN"/>
        </w:rPr>
        <w:t>(</w:t>
      </w:r>
      <w:r w:rsidRPr="00C02242">
        <w:rPr>
          <w:sz w:val="21"/>
          <w:szCs w:val="21"/>
          <w:lang w:eastAsia="zh-CN"/>
        </w:rPr>
        <w:t>2012</w:t>
      </w:r>
      <w:r w:rsidRPr="00C02242">
        <w:rPr>
          <w:rFonts w:hint="eastAsia"/>
          <w:sz w:val="21"/>
          <w:szCs w:val="21"/>
          <w:lang w:eastAsia="zh-CN"/>
        </w:rPr>
        <w:t>-</w:t>
      </w:r>
      <w:r w:rsidRPr="00C02242">
        <w:rPr>
          <w:sz w:val="21"/>
          <w:szCs w:val="21"/>
          <w:lang w:eastAsia="zh-CN"/>
        </w:rPr>
        <w:t>2015</w:t>
      </w:r>
      <w:r w:rsidRPr="00C02242">
        <w:rPr>
          <w:rFonts w:cs="SimSun" w:hint="eastAsia"/>
          <w:sz w:val="21"/>
          <w:szCs w:val="21"/>
          <w:lang w:eastAsia="zh-CN"/>
        </w:rPr>
        <w:t>年</w:t>
      </w:r>
      <w:r>
        <w:rPr>
          <w:rFonts w:cs="SimSun" w:hint="eastAsia"/>
          <w:sz w:val="21"/>
          <w:szCs w:val="21"/>
          <w:lang w:eastAsia="zh-CN"/>
        </w:rPr>
        <w:t>)</w:t>
      </w:r>
      <w:r w:rsidRPr="00C02242">
        <w:rPr>
          <w:rFonts w:cs="SimSun" w:hint="eastAsia"/>
          <w:sz w:val="21"/>
          <w:szCs w:val="21"/>
          <w:lang w:eastAsia="zh-CN"/>
        </w:rPr>
        <w:t>》；以及</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ab/>
        <w:t>(b)</w:t>
      </w:r>
      <w:r w:rsidRPr="00C02242">
        <w:rPr>
          <w:sz w:val="21"/>
          <w:szCs w:val="21"/>
          <w:lang w:eastAsia="zh-CN"/>
        </w:rPr>
        <w:tab/>
      </w:r>
      <w:r w:rsidRPr="00C02242">
        <w:rPr>
          <w:rFonts w:cs="SimSun" w:hint="eastAsia"/>
          <w:sz w:val="21"/>
          <w:szCs w:val="21"/>
          <w:lang w:eastAsia="zh-CN"/>
        </w:rPr>
        <w:t>《中国妇女发展纲要</w:t>
      </w:r>
      <w:r>
        <w:rPr>
          <w:rFonts w:cs="SimSun" w:hint="eastAsia"/>
          <w:sz w:val="21"/>
          <w:szCs w:val="21"/>
          <w:lang w:eastAsia="zh-CN"/>
        </w:rPr>
        <w:t>(</w:t>
      </w:r>
      <w:r w:rsidRPr="00C02242">
        <w:rPr>
          <w:sz w:val="21"/>
          <w:szCs w:val="21"/>
          <w:lang w:eastAsia="zh-CN"/>
        </w:rPr>
        <w:t>2011</w:t>
      </w:r>
      <w:r w:rsidRPr="00C02242">
        <w:rPr>
          <w:rFonts w:hint="eastAsia"/>
          <w:sz w:val="21"/>
          <w:szCs w:val="21"/>
          <w:lang w:eastAsia="zh-CN"/>
        </w:rPr>
        <w:t>-</w:t>
      </w:r>
      <w:r w:rsidRPr="00C02242">
        <w:rPr>
          <w:sz w:val="21"/>
          <w:szCs w:val="21"/>
          <w:lang w:eastAsia="zh-CN"/>
        </w:rPr>
        <w:t>2020</w:t>
      </w:r>
      <w:r w:rsidRPr="00C02242">
        <w:rPr>
          <w:rFonts w:cs="SimSun" w:hint="eastAsia"/>
          <w:sz w:val="21"/>
          <w:szCs w:val="21"/>
          <w:lang w:eastAsia="zh-CN"/>
        </w:rPr>
        <w:t>年</w:t>
      </w:r>
      <w:r>
        <w:rPr>
          <w:rFonts w:cs="SimSun" w:hint="eastAsia"/>
          <w:sz w:val="21"/>
          <w:szCs w:val="21"/>
          <w:lang w:eastAsia="zh-CN"/>
        </w:rPr>
        <w:t>)</w:t>
      </w:r>
      <w:r w:rsidRPr="00C02242">
        <w:rPr>
          <w:rFonts w:cs="SimSun" w:hint="eastAsia"/>
          <w:sz w:val="21"/>
          <w:szCs w:val="21"/>
          <w:lang w:eastAsia="zh-CN"/>
        </w:rPr>
        <w:t>》。</w:t>
      </w:r>
    </w:p>
    <w:p w:rsidR="00050F9C" w:rsidRPr="00C02242" w:rsidRDefault="00050F9C" w:rsidP="00050F9C">
      <w:pPr>
        <w:pStyle w:val="SingleTxtG"/>
        <w:spacing w:line="320" w:lineRule="exact"/>
        <w:ind w:left="1264" w:right="1264"/>
        <w:rPr>
          <w:sz w:val="21"/>
          <w:szCs w:val="21"/>
          <w:lang w:eastAsia="zh-CN"/>
        </w:rPr>
      </w:pPr>
      <w:r w:rsidRPr="00C02242">
        <w:rPr>
          <w:sz w:val="21"/>
          <w:szCs w:val="21"/>
          <w:lang w:eastAsia="zh-CN"/>
        </w:rPr>
        <w:t>6.</w:t>
      </w:r>
      <w:r w:rsidRPr="00C02242">
        <w:rPr>
          <w:sz w:val="21"/>
          <w:szCs w:val="21"/>
          <w:lang w:eastAsia="zh-CN"/>
        </w:rPr>
        <w:tab/>
      </w:r>
      <w:r w:rsidRPr="00C02242">
        <w:rPr>
          <w:rFonts w:cs="SimSun" w:hint="eastAsia"/>
          <w:sz w:val="21"/>
          <w:szCs w:val="21"/>
          <w:lang w:eastAsia="zh-CN"/>
        </w:rPr>
        <w:t>委员会欢迎缔约国批准下列国际文书：</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ab/>
        <w:t>(a)</w:t>
      </w:r>
      <w:r w:rsidRPr="00C02242">
        <w:rPr>
          <w:sz w:val="21"/>
          <w:szCs w:val="21"/>
          <w:lang w:eastAsia="zh-CN"/>
        </w:rPr>
        <w:tab/>
      </w:r>
      <w:r w:rsidRPr="00C02242">
        <w:rPr>
          <w:rFonts w:cs="SimSun" w:hint="eastAsia"/>
          <w:sz w:val="21"/>
          <w:szCs w:val="21"/>
          <w:lang w:eastAsia="zh-CN"/>
        </w:rPr>
        <w:t>于</w:t>
      </w:r>
      <w:r w:rsidRPr="00C02242">
        <w:rPr>
          <w:sz w:val="21"/>
          <w:szCs w:val="21"/>
          <w:lang w:eastAsia="zh-CN"/>
        </w:rPr>
        <w:t>2009</w:t>
      </w:r>
      <w:r w:rsidRPr="00C02242">
        <w:rPr>
          <w:rFonts w:cs="SimSun" w:hint="eastAsia"/>
          <w:sz w:val="21"/>
          <w:szCs w:val="21"/>
          <w:lang w:eastAsia="zh-CN"/>
        </w:rPr>
        <w:t>年批准《联合国打击跨国有组织犯罪公约关于预防、禁止和惩治贩运人口特别是妇女和儿童行为的补充议定书》；</w:t>
      </w:r>
    </w:p>
    <w:p w:rsidR="00050F9C" w:rsidRPr="00C02242" w:rsidRDefault="00050F9C" w:rsidP="00050F9C">
      <w:pPr>
        <w:pStyle w:val="SingleTxtG"/>
        <w:tabs>
          <w:tab w:val="left" w:pos="1843"/>
        </w:tabs>
        <w:spacing w:line="320" w:lineRule="exact"/>
        <w:ind w:left="1264" w:right="1264" w:firstLine="567"/>
        <w:rPr>
          <w:sz w:val="21"/>
          <w:szCs w:val="21"/>
          <w:lang w:eastAsia="zh-CN"/>
        </w:rPr>
      </w:pPr>
      <w:r w:rsidRPr="00C02242">
        <w:rPr>
          <w:sz w:val="21"/>
          <w:szCs w:val="21"/>
          <w:lang w:eastAsia="zh-CN"/>
        </w:rPr>
        <w:t>(b)</w:t>
      </w:r>
      <w:r w:rsidRPr="00C02242">
        <w:rPr>
          <w:sz w:val="21"/>
          <w:szCs w:val="21"/>
          <w:lang w:eastAsia="zh-CN"/>
        </w:rPr>
        <w:tab/>
      </w:r>
      <w:r w:rsidRPr="00C02242">
        <w:rPr>
          <w:rFonts w:cs="SimSun" w:hint="eastAsia"/>
          <w:sz w:val="21"/>
          <w:szCs w:val="21"/>
          <w:lang w:eastAsia="zh-CN"/>
        </w:rPr>
        <w:t>于</w:t>
      </w:r>
      <w:r w:rsidRPr="00C02242">
        <w:rPr>
          <w:sz w:val="21"/>
          <w:szCs w:val="21"/>
          <w:lang w:eastAsia="zh-CN"/>
        </w:rPr>
        <w:t>2008</w:t>
      </w:r>
      <w:r w:rsidRPr="00C02242">
        <w:rPr>
          <w:rFonts w:cs="SimSun" w:hint="eastAsia"/>
          <w:sz w:val="21"/>
          <w:szCs w:val="21"/>
          <w:lang w:eastAsia="zh-CN"/>
        </w:rPr>
        <w:t>年批准《残疾人权利公约》；</w:t>
      </w:r>
    </w:p>
    <w:p w:rsidR="00050F9C" w:rsidRPr="00C02242" w:rsidRDefault="00050F9C" w:rsidP="00050F9C">
      <w:pPr>
        <w:pStyle w:val="SingleTxtG"/>
        <w:tabs>
          <w:tab w:val="left" w:pos="1843"/>
        </w:tabs>
        <w:spacing w:line="320" w:lineRule="exact"/>
        <w:ind w:left="1264" w:right="1264" w:firstLine="579"/>
        <w:rPr>
          <w:sz w:val="21"/>
          <w:szCs w:val="21"/>
          <w:lang w:eastAsia="zh-CN"/>
        </w:rPr>
      </w:pPr>
      <w:r w:rsidRPr="00C02242">
        <w:rPr>
          <w:sz w:val="21"/>
          <w:szCs w:val="21"/>
          <w:lang w:eastAsia="zh-CN"/>
        </w:rPr>
        <w:t>(c)</w:t>
      </w:r>
      <w:r w:rsidRPr="00C02242">
        <w:rPr>
          <w:sz w:val="21"/>
          <w:szCs w:val="21"/>
          <w:lang w:eastAsia="zh-CN"/>
        </w:rPr>
        <w:tab/>
      </w:r>
      <w:r w:rsidRPr="00C02242">
        <w:rPr>
          <w:rFonts w:cs="SimSun" w:hint="eastAsia"/>
          <w:sz w:val="21"/>
          <w:szCs w:val="21"/>
          <w:lang w:eastAsia="zh-CN"/>
        </w:rPr>
        <w:t>于</w:t>
      </w:r>
      <w:r w:rsidRPr="00C02242">
        <w:rPr>
          <w:sz w:val="21"/>
          <w:szCs w:val="21"/>
          <w:lang w:eastAsia="zh-CN"/>
        </w:rPr>
        <w:t>2007</w:t>
      </w:r>
      <w:r w:rsidRPr="00C02242">
        <w:rPr>
          <w:rFonts w:cs="SimSun" w:hint="eastAsia"/>
          <w:sz w:val="21"/>
          <w:szCs w:val="21"/>
          <w:lang w:eastAsia="zh-CN"/>
        </w:rPr>
        <w:t>年批准国际劳工组织《职业安全卫生公约》</w:t>
      </w:r>
      <w:r>
        <w:rPr>
          <w:rFonts w:cs="SimSun" w:hint="eastAsia"/>
          <w:sz w:val="21"/>
          <w:szCs w:val="21"/>
          <w:lang w:eastAsia="zh-CN"/>
        </w:rPr>
        <w:t>(</w:t>
      </w:r>
      <w:r w:rsidRPr="00C02242">
        <w:rPr>
          <w:rFonts w:cs="SimSun" w:hint="eastAsia"/>
          <w:sz w:val="21"/>
          <w:szCs w:val="21"/>
          <w:lang w:eastAsia="zh-CN"/>
        </w:rPr>
        <w:t>《第</w:t>
      </w:r>
      <w:r w:rsidRPr="00C02242">
        <w:rPr>
          <w:sz w:val="21"/>
          <w:szCs w:val="21"/>
          <w:lang w:eastAsia="zh-CN"/>
        </w:rPr>
        <w:t>155</w:t>
      </w:r>
      <w:r w:rsidRPr="00C02242">
        <w:rPr>
          <w:rFonts w:cs="SimSun" w:hint="eastAsia"/>
          <w:sz w:val="21"/>
          <w:szCs w:val="21"/>
          <w:lang w:eastAsia="zh-CN"/>
        </w:rPr>
        <w:t>号公约》，</w:t>
      </w:r>
      <w:r w:rsidRPr="00C02242">
        <w:rPr>
          <w:sz w:val="21"/>
          <w:szCs w:val="21"/>
          <w:lang w:eastAsia="zh-CN"/>
        </w:rPr>
        <w:t>1981</w:t>
      </w:r>
      <w:r w:rsidRPr="00C02242">
        <w:rPr>
          <w:rFonts w:cs="SimSun" w:hint="eastAsia"/>
          <w:sz w:val="21"/>
          <w:szCs w:val="21"/>
          <w:lang w:eastAsia="zh-CN"/>
        </w:rPr>
        <w:t>年</w:t>
      </w:r>
      <w:r>
        <w:rPr>
          <w:rFonts w:cs="SimSun" w:hint="eastAsia"/>
          <w:sz w:val="21"/>
          <w:szCs w:val="21"/>
          <w:lang w:eastAsia="zh-CN"/>
        </w:rPr>
        <w:t>)</w:t>
      </w:r>
      <w:r w:rsidRPr="00C02242">
        <w:rPr>
          <w:rFonts w:cs="SimSun" w:hint="eastAsia"/>
          <w:sz w:val="21"/>
          <w:szCs w:val="21"/>
          <w:lang w:eastAsia="zh-CN"/>
        </w:rPr>
        <w:t>；</w:t>
      </w:r>
    </w:p>
    <w:p w:rsidR="00050F9C" w:rsidRPr="00C02242" w:rsidRDefault="00050F9C" w:rsidP="00050F9C">
      <w:pPr>
        <w:pStyle w:val="SingleTxtG"/>
        <w:tabs>
          <w:tab w:val="left" w:pos="1843"/>
        </w:tabs>
        <w:spacing w:line="320" w:lineRule="exact"/>
        <w:ind w:left="1264" w:right="1264" w:firstLine="579"/>
        <w:rPr>
          <w:sz w:val="21"/>
          <w:szCs w:val="21"/>
          <w:lang w:eastAsia="zh-CN"/>
        </w:rPr>
      </w:pPr>
      <w:r w:rsidRPr="00C02242">
        <w:rPr>
          <w:sz w:val="21"/>
          <w:szCs w:val="21"/>
          <w:lang w:eastAsia="zh-CN"/>
        </w:rPr>
        <w:t>(d)</w:t>
      </w:r>
      <w:r w:rsidRPr="00C02242">
        <w:rPr>
          <w:sz w:val="21"/>
          <w:szCs w:val="21"/>
          <w:lang w:eastAsia="zh-CN"/>
        </w:rPr>
        <w:tab/>
      </w:r>
      <w:r w:rsidRPr="00C02242">
        <w:rPr>
          <w:rFonts w:cs="SimSun" w:hint="eastAsia"/>
          <w:sz w:val="21"/>
          <w:szCs w:val="21"/>
          <w:lang w:eastAsia="zh-CN"/>
        </w:rPr>
        <w:t>于</w:t>
      </w:r>
      <w:r w:rsidRPr="00C02242">
        <w:rPr>
          <w:sz w:val="21"/>
          <w:szCs w:val="21"/>
          <w:lang w:eastAsia="zh-CN"/>
        </w:rPr>
        <w:t>2006</w:t>
      </w:r>
      <w:r w:rsidRPr="00C02242">
        <w:rPr>
          <w:rFonts w:cs="SimSun" w:hint="eastAsia"/>
          <w:sz w:val="21"/>
          <w:szCs w:val="21"/>
          <w:lang w:eastAsia="zh-CN"/>
        </w:rPr>
        <w:t>年批准国际劳工组织《就业和职业歧视公约》</w:t>
      </w:r>
      <w:r>
        <w:rPr>
          <w:rFonts w:cs="SimSun" w:hint="eastAsia"/>
          <w:sz w:val="21"/>
          <w:szCs w:val="21"/>
          <w:lang w:eastAsia="zh-CN"/>
        </w:rPr>
        <w:t>(</w:t>
      </w:r>
      <w:r w:rsidRPr="00C02242">
        <w:rPr>
          <w:rFonts w:cs="SimSun" w:hint="eastAsia"/>
          <w:sz w:val="21"/>
          <w:szCs w:val="21"/>
          <w:lang w:eastAsia="zh-CN"/>
        </w:rPr>
        <w:t>《第</w:t>
      </w:r>
      <w:r w:rsidRPr="00C02242">
        <w:rPr>
          <w:sz w:val="21"/>
          <w:szCs w:val="21"/>
          <w:lang w:eastAsia="zh-CN"/>
        </w:rPr>
        <w:t>111</w:t>
      </w:r>
      <w:r w:rsidRPr="00C02242">
        <w:rPr>
          <w:rFonts w:cs="SimSun" w:hint="eastAsia"/>
          <w:sz w:val="21"/>
          <w:szCs w:val="21"/>
          <w:lang w:eastAsia="zh-CN"/>
        </w:rPr>
        <w:t>号公约》，</w:t>
      </w:r>
      <w:r>
        <w:rPr>
          <w:sz w:val="21"/>
          <w:szCs w:val="21"/>
          <w:lang w:eastAsia="zh-CN"/>
        </w:rPr>
        <w:t>1958</w:t>
      </w:r>
      <w:r w:rsidRPr="00C02242">
        <w:rPr>
          <w:rFonts w:cs="SimSun" w:hint="eastAsia"/>
          <w:sz w:val="21"/>
          <w:szCs w:val="21"/>
          <w:lang w:eastAsia="zh-CN"/>
        </w:rPr>
        <w:t>年</w:t>
      </w:r>
      <w:r>
        <w:rPr>
          <w:rFonts w:cs="SimSun" w:hint="eastAsia"/>
          <w:sz w:val="21"/>
          <w:szCs w:val="21"/>
          <w:lang w:eastAsia="zh-CN"/>
        </w:rPr>
        <w:t>)</w:t>
      </w:r>
      <w:r w:rsidRPr="00C02242">
        <w:rPr>
          <w:rFonts w:cs="SimSun" w:hint="eastAsia"/>
          <w:sz w:val="21"/>
          <w:szCs w:val="21"/>
          <w:lang w:eastAsia="zh-CN"/>
        </w:rPr>
        <w:t>。</w:t>
      </w:r>
    </w:p>
    <w:p w:rsidR="00050F9C" w:rsidRPr="00C02242" w:rsidRDefault="00050F9C" w:rsidP="00AF4E13">
      <w:pPr>
        <w:pStyle w:val="HChGC"/>
        <w:tabs>
          <w:tab w:val="left" w:pos="1843"/>
        </w:tabs>
        <w:spacing w:before="240"/>
        <w:ind w:left="1276" w:hanging="1276"/>
      </w:pPr>
      <w:r w:rsidRPr="00C02242">
        <w:tab/>
        <w:t>C.</w:t>
      </w:r>
      <w:r w:rsidRPr="00C02242">
        <w:tab/>
      </w:r>
      <w:r w:rsidRPr="00C02242">
        <w:rPr>
          <w:rFonts w:hint="eastAsia"/>
        </w:rPr>
        <w:t>主要关切领域和建议：中国各地</w:t>
      </w:r>
    </w:p>
    <w:p w:rsidR="00050F9C" w:rsidRPr="00C02242" w:rsidRDefault="00050F9C" w:rsidP="003F5783">
      <w:pPr>
        <w:pStyle w:val="H23G"/>
        <w:tabs>
          <w:tab w:val="left" w:pos="1843"/>
        </w:tabs>
        <w:spacing w:before="180" w:after="180" w:line="320" w:lineRule="exact"/>
        <w:ind w:left="1264" w:right="1264"/>
        <w:rPr>
          <w:sz w:val="22"/>
          <w:szCs w:val="21"/>
          <w:lang w:eastAsia="zh-CN"/>
        </w:rPr>
      </w:pPr>
      <w:r w:rsidRPr="00C02242">
        <w:rPr>
          <w:sz w:val="22"/>
          <w:szCs w:val="21"/>
          <w:lang w:eastAsia="zh-CN"/>
        </w:rPr>
        <w:tab/>
      </w:r>
      <w:r w:rsidRPr="00C02242">
        <w:rPr>
          <w:sz w:val="22"/>
          <w:szCs w:val="21"/>
          <w:lang w:eastAsia="zh-CN"/>
        </w:rPr>
        <w:tab/>
      </w:r>
      <w:r w:rsidRPr="00C02242">
        <w:rPr>
          <w:rFonts w:eastAsia="SimHei" w:hAnsi="SimHei" w:cs="SimHei" w:hint="eastAsia"/>
          <w:b w:val="0"/>
          <w:sz w:val="22"/>
          <w:szCs w:val="21"/>
          <w:lang w:eastAsia="zh-CN"/>
        </w:rPr>
        <w:t>议会</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7.</w:t>
      </w:r>
      <w:r w:rsidRPr="00C02242">
        <w:rPr>
          <w:sz w:val="21"/>
          <w:szCs w:val="21"/>
          <w:lang w:eastAsia="zh-CN"/>
        </w:rPr>
        <w:tab/>
      </w:r>
      <w:r w:rsidRPr="00C02242">
        <w:rPr>
          <w:rFonts w:cs="SimSun" w:hint="eastAsia"/>
          <w:sz w:val="21"/>
          <w:szCs w:val="21"/>
          <w:lang w:eastAsia="zh-CN"/>
        </w:rPr>
        <w:t>委员会强调立法权在确保全面执行《公约》方面所起到的关键作用</w:t>
      </w:r>
      <w:r>
        <w:rPr>
          <w:rFonts w:cs="SimSun" w:hint="eastAsia"/>
          <w:sz w:val="21"/>
          <w:szCs w:val="21"/>
          <w:lang w:eastAsia="zh-CN"/>
        </w:rPr>
        <w:t>(</w:t>
      </w:r>
      <w:r w:rsidRPr="00C02242">
        <w:rPr>
          <w:rFonts w:cs="SimSun" w:hint="eastAsia"/>
          <w:sz w:val="21"/>
          <w:szCs w:val="21"/>
          <w:lang w:eastAsia="zh-CN"/>
        </w:rPr>
        <w:t>参见消除对妇女歧视委员会关于</w:t>
      </w:r>
      <w:r>
        <w:rPr>
          <w:rFonts w:cs="SimSun" w:hint="eastAsia"/>
          <w:sz w:val="21"/>
          <w:szCs w:val="21"/>
          <w:lang w:eastAsia="zh-CN"/>
        </w:rPr>
        <w:t>“消除对妇女歧视委员会与议员之间关系”</w:t>
      </w:r>
      <w:r w:rsidRPr="00C02242">
        <w:rPr>
          <w:rFonts w:cs="SimSun" w:hint="eastAsia"/>
          <w:sz w:val="21"/>
          <w:szCs w:val="21"/>
          <w:lang w:eastAsia="zh-CN"/>
        </w:rPr>
        <w:t>的声明，</w:t>
      </w:r>
      <w:r w:rsidRPr="00C02242">
        <w:rPr>
          <w:sz w:val="21"/>
          <w:szCs w:val="21"/>
          <w:lang w:eastAsia="zh-CN"/>
        </w:rPr>
        <w:t>2010</w:t>
      </w:r>
      <w:r w:rsidRPr="00C02242">
        <w:rPr>
          <w:rFonts w:cs="SimSun" w:hint="eastAsia"/>
          <w:sz w:val="21"/>
          <w:szCs w:val="21"/>
          <w:lang w:eastAsia="zh-CN"/>
        </w:rPr>
        <w:t>年，第四十五届会议</w:t>
      </w:r>
      <w:r>
        <w:rPr>
          <w:rFonts w:cs="SimSun" w:hint="eastAsia"/>
          <w:sz w:val="21"/>
          <w:szCs w:val="21"/>
          <w:lang w:eastAsia="zh-CN"/>
        </w:rPr>
        <w:t>)</w:t>
      </w:r>
      <w:r w:rsidRPr="00C02242">
        <w:rPr>
          <w:rFonts w:cs="SimSun" w:hint="eastAsia"/>
          <w:sz w:val="21"/>
          <w:szCs w:val="21"/>
          <w:lang w:eastAsia="zh-CN"/>
        </w:rPr>
        <w:t>。委员会请求全国人民代表大会根据其获得的授权，在《公约》规定的当前和下一次报告期之间，采取必要措施执行目前的结论性意见。</w:t>
      </w:r>
    </w:p>
    <w:p w:rsidR="00050F9C" w:rsidRPr="00C02242" w:rsidRDefault="00050F9C" w:rsidP="00AF4E13">
      <w:pPr>
        <w:pStyle w:val="H23G"/>
        <w:tabs>
          <w:tab w:val="left" w:pos="1843"/>
        </w:tabs>
        <w:spacing w:before="120" w:line="320" w:lineRule="exact"/>
        <w:ind w:left="1264" w:right="1264"/>
        <w:rPr>
          <w:rFonts w:eastAsia="SimHei" w:hint="eastAsia"/>
          <w:b w:val="0"/>
          <w:sz w:val="22"/>
          <w:szCs w:val="21"/>
          <w:lang w:eastAsia="zh-CN"/>
        </w:rPr>
      </w:pPr>
      <w:r w:rsidRPr="00C02242">
        <w:rPr>
          <w:rFonts w:eastAsia="SimHei" w:hint="eastAsia"/>
          <w:b w:val="0"/>
          <w:sz w:val="22"/>
          <w:szCs w:val="21"/>
          <w:lang w:eastAsia="zh-CN"/>
        </w:rPr>
        <w:tab/>
      </w:r>
      <w:r w:rsidRPr="00C02242">
        <w:rPr>
          <w:rFonts w:eastAsia="SimHei" w:hint="eastAsia"/>
          <w:b w:val="0"/>
          <w:sz w:val="22"/>
          <w:szCs w:val="21"/>
          <w:lang w:eastAsia="zh-CN"/>
        </w:rPr>
        <w:tab/>
      </w:r>
      <w:r w:rsidRPr="00C02242">
        <w:rPr>
          <w:rFonts w:eastAsia="SimHei" w:hint="eastAsia"/>
          <w:b w:val="0"/>
          <w:sz w:val="22"/>
          <w:szCs w:val="21"/>
          <w:lang w:eastAsia="zh-CN"/>
        </w:rPr>
        <w:t>保留</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8.</w:t>
      </w:r>
      <w:r w:rsidRPr="00C02242">
        <w:rPr>
          <w:sz w:val="21"/>
          <w:szCs w:val="21"/>
          <w:lang w:eastAsia="zh-CN"/>
        </w:rPr>
        <w:tab/>
      </w:r>
      <w:r w:rsidRPr="00C02242">
        <w:rPr>
          <w:rFonts w:cs="SimSun" w:hint="eastAsia"/>
          <w:sz w:val="21"/>
          <w:szCs w:val="21"/>
          <w:lang w:eastAsia="zh-CN"/>
        </w:rPr>
        <w:t>委员会感到关切的是，关于香港特别行政区，缔约国仍然对《公约》第</w:t>
      </w:r>
      <w:r w:rsidRPr="00C02242">
        <w:rPr>
          <w:sz w:val="21"/>
          <w:szCs w:val="21"/>
          <w:lang w:eastAsia="zh-CN"/>
        </w:rPr>
        <w:t>11</w:t>
      </w:r>
      <w:r w:rsidRPr="00C02242">
        <w:rPr>
          <w:rFonts w:cs="SimSun" w:hint="eastAsia"/>
          <w:sz w:val="21"/>
          <w:szCs w:val="21"/>
          <w:lang w:eastAsia="zh-CN"/>
        </w:rPr>
        <w:t>条第</w:t>
      </w:r>
      <w:r w:rsidRPr="00C02242">
        <w:rPr>
          <w:sz w:val="21"/>
          <w:szCs w:val="21"/>
          <w:lang w:eastAsia="zh-CN"/>
        </w:rPr>
        <w:t>2</w:t>
      </w:r>
      <w:r w:rsidRPr="00C02242">
        <w:rPr>
          <w:rFonts w:cs="SimSun" w:hint="eastAsia"/>
          <w:sz w:val="21"/>
          <w:szCs w:val="21"/>
          <w:lang w:eastAsia="zh-CN"/>
        </w:rPr>
        <w:t>款予以保留，另外，缔约国仍然保持对《公约》的几项解释性声明。</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sz w:val="21"/>
          <w:szCs w:val="21"/>
          <w:lang w:eastAsia="zh-CN"/>
        </w:rPr>
        <w:t>9.</w:t>
      </w:r>
      <w:r w:rsidRPr="00C02242">
        <w:rPr>
          <w:sz w:val="21"/>
          <w:szCs w:val="21"/>
          <w:lang w:eastAsia="zh-CN"/>
        </w:rPr>
        <w:tab/>
      </w:r>
      <w:r w:rsidRPr="00C02242">
        <w:rPr>
          <w:rFonts w:eastAsia="SimHei" w:hAnsi="SimHei" w:cs="SimHei" w:hint="eastAsia"/>
          <w:sz w:val="21"/>
          <w:szCs w:val="21"/>
          <w:lang w:eastAsia="zh-CN"/>
        </w:rPr>
        <w:t>委员会敦促缔约国考虑撤回它对第</w:t>
      </w:r>
      <w:r w:rsidRPr="00C02242">
        <w:rPr>
          <w:rFonts w:eastAsia="SimHei" w:cs="SimHei"/>
          <w:sz w:val="21"/>
          <w:szCs w:val="21"/>
          <w:lang w:eastAsia="zh-CN"/>
        </w:rPr>
        <w:t>11</w:t>
      </w:r>
      <w:r w:rsidRPr="00C02242">
        <w:rPr>
          <w:rFonts w:eastAsia="SimHei" w:hAnsi="SimHei" w:cs="SimHei" w:hint="eastAsia"/>
          <w:sz w:val="21"/>
          <w:szCs w:val="21"/>
          <w:lang w:eastAsia="zh-CN"/>
        </w:rPr>
        <w:t>条第</w:t>
      </w:r>
      <w:r w:rsidRPr="00C02242">
        <w:rPr>
          <w:sz w:val="21"/>
          <w:szCs w:val="21"/>
          <w:lang w:eastAsia="zh-CN"/>
        </w:rPr>
        <w:t>2</w:t>
      </w:r>
      <w:r w:rsidRPr="00C02242">
        <w:rPr>
          <w:rFonts w:eastAsia="SimHei" w:hAnsi="SimHei" w:cs="SimHei" w:hint="eastAsia"/>
          <w:sz w:val="21"/>
          <w:szCs w:val="21"/>
          <w:lang w:eastAsia="zh-CN"/>
        </w:rPr>
        <w:t>款做出的适用于香港特别行政区的保留。委员会进而敦促缔约国审查它的解释性声明，以确保这些声明与《公约》的目标和宗旨相容。</w:t>
      </w:r>
    </w:p>
    <w:p w:rsidR="00050F9C" w:rsidRPr="00C02242" w:rsidRDefault="00050F9C" w:rsidP="00050F9C">
      <w:pPr>
        <w:pStyle w:val="HChGC"/>
        <w:tabs>
          <w:tab w:val="left" w:pos="1843"/>
        </w:tabs>
        <w:ind w:left="1276" w:hanging="1276"/>
      </w:pPr>
      <w:r w:rsidRPr="00C02242">
        <w:tab/>
        <w:t>D.</w:t>
      </w:r>
      <w:r w:rsidRPr="00C02242">
        <w:tab/>
      </w:r>
      <w:r w:rsidRPr="00C02242">
        <w:rPr>
          <w:rFonts w:hint="eastAsia"/>
        </w:rPr>
        <w:t>主要关切领域和建议</w:t>
      </w:r>
      <w:r>
        <w:rPr>
          <w:rFonts w:hint="eastAsia"/>
        </w:rPr>
        <w:t>(</w:t>
      </w:r>
      <w:r w:rsidRPr="00C02242">
        <w:rPr>
          <w:rFonts w:hint="eastAsia"/>
        </w:rPr>
        <w:t>中国大陆和香港特别行政区</w:t>
      </w:r>
      <w:r>
        <w:rPr>
          <w:rFonts w:hint="eastAsia"/>
        </w:rPr>
        <w:t>)</w:t>
      </w:r>
      <w:r w:rsidRPr="00C02242">
        <w:t xml:space="preserve"> </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《公约》的法律地位和批准《任择议定书》</w:t>
      </w:r>
    </w:p>
    <w:p w:rsidR="00050F9C" w:rsidRPr="00C02242" w:rsidRDefault="00050F9C" w:rsidP="00050F9C">
      <w:pPr>
        <w:pStyle w:val="SingleTxtG"/>
        <w:tabs>
          <w:tab w:val="left" w:pos="1843"/>
        </w:tabs>
        <w:spacing w:line="320" w:lineRule="exact"/>
        <w:ind w:left="1264" w:right="1264"/>
        <w:rPr>
          <w:rFonts w:eastAsia="MS Mincho"/>
          <w:sz w:val="21"/>
          <w:szCs w:val="21"/>
          <w:lang w:eastAsia="zh-CN"/>
        </w:rPr>
      </w:pPr>
      <w:r w:rsidRPr="00C02242">
        <w:rPr>
          <w:sz w:val="21"/>
          <w:szCs w:val="21"/>
          <w:lang w:eastAsia="zh-CN"/>
        </w:rPr>
        <w:t>10.</w:t>
      </w:r>
      <w:r w:rsidRPr="00C02242">
        <w:rPr>
          <w:sz w:val="21"/>
          <w:szCs w:val="21"/>
          <w:lang w:eastAsia="zh-CN"/>
        </w:rPr>
        <w:tab/>
      </w:r>
      <w:r w:rsidRPr="00C02242">
        <w:rPr>
          <w:rFonts w:cs="SimSun" w:hint="eastAsia"/>
          <w:sz w:val="21"/>
          <w:szCs w:val="21"/>
          <w:lang w:eastAsia="zh-CN"/>
        </w:rPr>
        <w:t>委员会感到关切的是《公约》不能在缔约国的国内法院直接适用，因此国内法院尚未直接援引或适用《公约》的规定。尚不清楚在多少案件或其他争议解决机制中有妇女援引了《公约》，这种情况亦引起委员会的关切。委员会还感到关切的是，尽管缔约国在最终促成通过《任择议定书》的谈判中起到了重要作用，但是缔约国并未批准《任择议定书》。</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11.</w:t>
      </w:r>
      <w:r w:rsidRPr="00C02242">
        <w:rPr>
          <w:b/>
          <w:bCs/>
          <w:sz w:val="21"/>
          <w:szCs w:val="21"/>
          <w:lang w:eastAsia="zh-CN"/>
        </w:rPr>
        <w:tab/>
      </w:r>
      <w:r w:rsidRPr="00C02242">
        <w:rPr>
          <w:rFonts w:eastAsia="SimHei" w:hAnsi="SimHei" w:cs="SimHei" w:hint="eastAsia"/>
          <w:sz w:val="21"/>
          <w:szCs w:val="21"/>
          <w:lang w:eastAsia="zh-CN"/>
        </w:rPr>
        <w:t>委员会吁请缔约国：</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b/>
          <w:bCs/>
          <w:sz w:val="21"/>
          <w:szCs w:val="21"/>
          <w:lang w:eastAsia="zh-CN"/>
        </w:rPr>
        <w:tab/>
        <w:t>(a)</w:t>
      </w:r>
      <w:r w:rsidRPr="00C02242">
        <w:rPr>
          <w:b/>
          <w:bCs/>
          <w:sz w:val="21"/>
          <w:szCs w:val="21"/>
          <w:lang w:eastAsia="zh-CN"/>
        </w:rPr>
        <w:tab/>
      </w:r>
      <w:r w:rsidRPr="00C02242">
        <w:rPr>
          <w:rFonts w:eastAsia="SimHei" w:hAnsi="SimHei" w:cs="SimHei" w:hint="eastAsia"/>
          <w:sz w:val="21"/>
          <w:szCs w:val="21"/>
          <w:lang w:eastAsia="zh-CN"/>
        </w:rPr>
        <w:t>将《公约》的规定完全转化成本国的法律；</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b/>
          <w:bCs/>
          <w:sz w:val="21"/>
          <w:szCs w:val="21"/>
          <w:lang w:eastAsia="zh-CN"/>
        </w:rPr>
        <w:t>(b)</w:t>
      </w:r>
      <w:r w:rsidRPr="00C02242">
        <w:rPr>
          <w:b/>
          <w:bCs/>
          <w:sz w:val="21"/>
          <w:szCs w:val="21"/>
          <w:lang w:eastAsia="zh-CN"/>
        </w:rPr>
        <w:tab/>
      </w:r>
      <w:r w:rsidRPr="00C02242">
        <w:rPr>
          <w:rFonts w:eastAsia="SimHei" w:hAnsi="SimHei" w:cs="SimHei" w:hint="eastAsia"/>
          <w:sz w:val="21"/>
          <w:szCs w:val="21"/>
          <w:lang w:eastAsia="zh-CN"/>
        </w:rPr>
        <w:t>加强现有的各项计划，以确保在相关的利益攸关方，包括政府官员、议员、法律专业人士、执法人员和社区领袖之间妥为宣传《公约》和委员会的一般性建议，从而在缔约国形成对妇女人权的认识；以及</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b/>
          <w:bCs/>
          <w:sz w:val="21"/>
          <w:szCs w:val="21"/>
          <w:lang w:eastAsia="zh-CN"/>
        </w:rPr>
        <w:tab/>
        <w:t>(c)</w:t>
      </w:r>
      <w:r w:rsidRPr="00C02242">
        <w:rPr>
          <w:b/>
          <w:bCs/>
          <w:sz w:val="21"/>
          <w:szCs w:val="21"/>
          <w:lang w:eastAsia="zh-CN"/>
        </w:rPr>
        <w:tab/>
      </w:r>
      <w:r w:rsidRPr="00C02242">
        <w:rPr>
          <w:rFonts w:eastAsia="SimHei" w:hAnsi="SimHei" w:cs="SimHei" w:hint="eastAsia"/>
          <w:sz w:val="21"/>
          <w:szCs w:val="21"/>
          <w:lang w:eastAsia="zh-CN"/>
        </w:rPr>
        <w:t>考虑批准《任择议定书》并根据《任择议定书》对法律专业人士和执法人员进行关于委员会的法学理论的培训。</w:t>
      </w:r>
    </w:p>
    <w:p w:rsidR="00050F9C" w:rsidRPr="00C02242" w:rsidRDefault="00050F9C" w:rsidP="00050F9C">
      <w:pPr>
        <w:pStyle w:val="HChGC"/>
        <w:tabs>
          <w:tab w:val="left" w:pos="1843"/>
        </w:tabs>
        <w:spacing w:before="240"/>
        <w:ind w:left="1276" w:hanging="1276"/>
      </w:pPr>
      <w:r w:rsidRPr="00C02242">
        <w:tab/>
        <w:t>E.</w:t>
      </w:r>
      <w:r w:rsidRPr="00C02242">
        <w:tab/>
      </w:r>
      <w:r w:rsidRPr="00C02242">
        <w:rPr>
          <w:rFonts w:hint="eastAsia"/>
        </w:rPr>
        <w:t>主要关切领域和建议</w:t>
      </w:r>
      <w:r>
        <w:rPr>
          <w:rFonts w:hint="eastAsia"/>
        </w:rPr>
        <w:t>(</w:t>
      </w:r>
      <w:r w:rsidRPr="00C02242">
        <w:rPr>
          <w:rFonts w:hint="eastAsia"/>
        </w:rPr>
        <w:t>中国大陆</w:t>
      </w:r>
      <w:r>
        <w:rPr>
          <w:rFonts w:hint="eastAsia"/>
        </w:rPr>
        <w:t>)</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歧视妇女的定义</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12.</w:t>
      </w:r>
      <w:r w:rsidRPr="00C02242">
        <w:rPr>
          <w:sz w:val="21"/>
          <w:szCs w:val="21"/>
          <w:lang w:eastAsia="zh-CN"/>
        </w:rPr>
        <w:tab/>
      </w:r>
      <w:r w:rsidRPr="00C02242">
        <w:rPr>
          <w:rFonts w:cs="SimSun" w:hint="eastAsia"/>
          <w:sz w:val="21"/>
          <w:szCs w:val="21"/>
          <w:lang w:eastAsia="zh-CN"/>
        </w:rPr>
        <w:t>委员会忆及它前几次的结论性意见</w:t>
      </w:r>
      <w:r>
        <w:rPr>
          <w:rFonts w:cs="SimSun" w:hint="eastAsia"/>
          <w:sz w:val="21"/>
          <w:szCs w:val="21"/>
          <w:lang w:eastAsia="zh-CN"/>
        </w:rPr>
        <w:t>(</w:t>
      </w:r>
      <w:hyperlink r:id="rId21" w:history="1">
        <w:r w:rsidRPr="00050F9C">
          <w:rPr>
            <w:rStyle w:val="Hyperlink"/>
            <w:sz w:val="21"/>
            <w:szCs w:val="21"/>
            <w:lang w:eastAsia="zh-CN"/>
          </w:rPr>
          <w:t>CEDAW/C/CHN/CO/6</w:t>
        </w:r>
      </w:hyperlink>
      <w:r w:rsidRPr="00C02242">
        <w:rPr>
          <w:rFonts w:cs="SimSun" w:hint="eastAsia"/>
          <w:sz w:val="21"/>
          <w:szCs w:val="21"/>
          <w:lang w:eastAsia="zh-CN"/>
        </w:rPr>
        <w:t>，第</w:t>
      </w:r>
      <w:r w:rsidRPr="00C02242">
        <w:rPr>
          <w:sz w:val="21"/>
          <w:szCs w:val="21"/>
          <w:lang w:eastAsia="zh-CN"/>
        </w:rPr>
        <w:t>9</w:t>
      </w:r>
      <w:r w:rsidRPr="00C02242">
        <w:rPr>
          <w:rFonts w:cs="SimSun" w:hint="eastAsia"/>
          <w:sz w:val="21"/>
          <w:szCs w:val="21"/>
          <w:lang w:eastAsia="zh-CN"/>
        </w:rPr>
        <w:t>段</w:t>
      </w:r>
      <w:r>
        <w:rPr>
          <w:rFonts w:cs="SimSun" w:hint="eastAsia"/>
          <w:sz w:val="21"/>
          <w:szCs w:val="21"/>
          <w:lang w:eastAsia="zh-CN"/>
        </w:rPr>
        <w:t>)</w:t>
      </w:r>
      <w:r w:rsidRPr="00C02242">
        <w:rPr>
          <w:rFonts w:cs="SimSun" w:hint="eastAsia"/>
          <w:sz w:val="21"/>
          <w:szCs w:val="21"/>
          <w:lang w:eastAsia="zh-CN"/>
        </w:rPr>
        <w:t>并仍然感到关切的是，虽然缔约国在</w:t>
      </w:r>
      <w:r w:rsidRPr="00C02242">
        <w:rPr>
          <w:sz w:val="21"/>
          <w:szCs w:val="21"/>
          <w:lang w:eastAsia="zh-CN"/>
        </w:rPr>
        <w:t>2005</w:t>
      </w:r>
      <w:r w:rsidRPr="00C02242">
        <w:rPr>
          <w:rFonts w:cs="SimSun" w:hint="eastAsia"/>
          <w:sz w:val="21"/>
          <w:szCs w:val="21"/>
          <w:lang w:eastAsia="zh-CN"/>
        </w:rPr>
        <w:t>年修订了《妇女权益保障法》，但是缔约国的法规中并没有与《公约》第</w:t>
      </w:r>
      <w:r w:rsidRPr="00C02242">
        <w:rPr>
          <w:sz w:val="21"/>
          <w:szCs w:val="21"/>
          <w:lang w:eastAsia="zh-CN"/>
        </w:rPr>
        <w:t>1</w:t>
      </w:r>
      <w:r w:rsidRPr="00C02242">
        <w:rPr>
          <w:rFonts w:cs="SimSun" w:hint="eastAsia"/>
          <w:sz w:val="21"/>
          <w:szCs w:val="21"/>
          <w:lang w:eastAsia="zh-CN"/>
        </w:rPr>
        <w:t>条一致的歧视妇女的全面定义。</w:t>
      </w:r>
      <w:r w:rsidRPr="00C02242">
        <w:rPr>
          <w:sz w:val="21"/>
          <w:szCs w:val="21"/>
          <w:lang w:eastAsia="zh-CN"/>
        </w:rPr>
        <w:t xml:space="preserve"> </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13.</w:t>
      </w:r>
      <w:r w:rsidRPr="00C02242">
        <w:rPr>
          <w:b/>
          <w:bCs/>
          <w:sz w:val="21"/>
          <w:szCs w:val="21"/>
          <w:lang w:eastAsia="zh-CN"/>
        </w:rPr>
        <w:tab/>
      </w:r>
      <w:r w:rsidRPr="00C02242">
        <w:rPr>
          <w:rFonts w:eastAsia="SimHei" w:hAnsi="SimHei" w:cs="SimHei" w:hint="eastAsia"/>
          <w:sz w:val="21"/>
          <w:szCs w:val="21"/>
          <w:lang w:eastAsia="zh-CN"/>
        </w:rPr>
        <w:t>委员会重申它先前的建议</w:t>
      </w:r>
      <w:r>
        <w:rPr>
          <w:rFonts w:eastAsia="SimHei" w:cs="SimHei" w:hint="eastAsia"/>
          <w:sz w:val="21"/>
          <w:szCs w:val="21"/>
          <w:lang w:eastAsia="zh-CN"/>
        </w:rPr>
        <w:t>(</w:t>
      </w:r>
      <w:hyperlink r:id="rId22" w:history="1">
        <w:r w:rsidRPr="00050F9C">
          <w:rPr>
            <w:rStyle w:val="Hyperlink"/>
            <w:rFonts w:eastAsia="SimHei"/>
            <w:sz w:val="21"/>
            <w:szCs w:val="21"/>
            <w:lang w:eastAsia="zh-CN"/>
          </w:rPr>
          <w:t>CEDAW/C/CHN/CO/6</w:t>
        </w:r>
      </w:hyperlink>
      <w:r w:rsidRPr="00C02242">
        <w:rPr>
          <w:rFonts w:eastAsia="SimHei" w:cs="SimHei" w:hint="eastAsia"/>
          <w:sz w:val="21"/>
          <w:szCs w:val="21"/>
          <w:lang w:eastAsia="zh-CN"/>
        </w:rPr>
        <w:t>，第</w:t>
      </w:r>
      <w:r w:rsidRPr="00C02242">
        <w:rPr>
          <w:rFonts w:eastAsia="SimHei"/>
          <w:sz w:val="21"/>
          <w:szCs w:val="21"/>
          <w:lang w:eastAsia="zh-CN"/>
        </w:rPr>
        <w:t>10</w:t>
      </w:r>
      <w:r w:rsidRPr="00C02242">
        <w:rPr>
          <w:rFonts w:eastAsia="SimHei" w:cs="SimHei" w:hint="eastAsia"/>
          <w:sz w:val="21"/>
          <w:szCs w:val="21"/>
          <w:lang w:eastAsia="zh-CN"/>
        </w:rPr>
        <w:t>段</w:t>
      </w:r>
      <w:r>
        <w:rPr>
          <w:rFonts w:eastAsia="SimHei" w:cs="SimHei" w:hint="eastAsia"/>
          <w:sz w:val="21"/>
          <w:szCs w:val="21"/>
          <w:lang w:eastAsia="zh-CN"/>
        </w:rPr>
        <w:t>)</w:t>
      </w:r>
      <w:r w:rsidRPr="00C02242">
        <w:rPr>
          <w:rFonts w:eastAsia="SimHei" w:cs="SimHei" w:hint="eastAsia"/>
          <w:sz w:val="21"/>
          <w:szCs w:val="21"/>
          <w:lang w:eastAsia="zh-CN"/>
        </w:rPr>
        <w:t>并吁请缔约国按照《公约》第</w:t>
      </w:r>
      <w:r w:rsidRPr="00C02242">
        <w:rPr>
          <w:rFonts w:eastAsia="SimHei"/>
          <w:sz w:val="21"/>
          <w:szCs w:val="21"/>
          <w:lang w:eastAsia="zh-CN"/>
        </w:rPr>
        <w:t>1</w:t>
      </w:r>
      <w:r w:rsidRPr="00C02242">
        <w:rPr>
          <w:rFonts w:eastAsia="SimHei" w:cs="SimHei" w:hint="eastAsia"/>
          <w:sz w:val="21"/>
          <w:szCs w:val="21"/>
          <w:lang w:eastAsia="zh-CN"/>
        </w:rPr>
        <w:t>条的规定在本国立法中通过关于歧视妇女的全面定义，以确保妇女在生活的各个领域不会受到直接和间接的歧视。尤其是，缔约国应当确保有适足的执行机制和制裁措施配合禁止基于性和</w:t>
      </w:r>
      <w:r w:rsidRPr="00C02242">
        <w:rPr>
          <w:rFonts w:eastAsia="SimHei"/>
          <w:sz w:val="21"/>
          <w:szCs w:val="21"/>
          <w:lang w:eastAsia="zh-CN"/>
        </w:rPr>
        <w:t>/</w:t>
      </w:r>
      <w:r w:rsidRPr="00C02242">
        <w:rPr>
          <w:rFonts w:eastAsia="SimHei" w:cs="SimHei" w:hint="eastAsia"/>
          <w:sz w:val="21"/>
          <w:szCs w:val="21"/>
          <w:lang w:eastAsia="zh-CN"/>
        </w:rPr>
        <w:t>或性别的歧视。</w:t>
      </w:r>
    </w:p>
    <w:p w:rsidR="00050F9C" w:rsidRPr="00C02242" w:rsidRDefault="00050F9C" w:rsidP="00050F9C">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司法机关独立和司法救助</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14.</w:t>
      </w:r>
      <w:r w:rsidRPr="00C02242">
        <w:rPr>
          <w:sz w:val="21"/>
          <w:szCs w:val="21"/>
          <w:lang w:eastAsia="zh-CN"/>
        </w:rPr>
        <w:tab/>
      </w:r>
      <w:r w:rsidRPr="00C02242">
        <w:rPr>
          <w:rFonts w:cs="SimSun" w:hint="eastAsia"/>
          <w:sz w:val="21"/>
          <w:szCs w:val="21"/>
          <w:lang w:eastAsia="zh-CN"/>
        </w:rPr>
        <w:t>委员会忆及它的前几次结论性意见</w:t>
      </w:r>
      <w:r>
        <w:rPr>
          <w:rFonts w:cs="SimSun" w:hint="eastAsia"/>
          <w:sz w:val="21"/>
          <w:szCs w:val="21"/>
          <w:lang w:eastAsia="zh-CN"/>
        </w:rPr>
        <w:t>(</w:t>
      </w:r>
      <w:hyperlink r:id="rId23" w:history="1">
        <w:r w:rsidRPr="00050F9C">
          <w:rPr>
            <w:rStyle w:val="Hyperlink"/>
            <w:sz w:val="21"/>
            <w:szCs w:val="21"/>
            <w:lang w:eastAsia="zh-CN"/>
          </w:rPr>
          <w:t>CEDAW/C/CHN/CO/6</w:t>
        </w:r>
      </w:hyperlink>
      <w:r w:rsidRPr="00C02242">
        <w:rPr>
          <w:rFonts w:cs="SimSun" w:hint="eastAsia"/>
          <w:sz w:val="21"/>
          <w:szCs w:val="21"/>
          <w:lang w:eastAsia="zh-CN"/>
        </w:rPr>
        <w:t>，第</w:t>
      </w:r>
      <w:r w:rsidRPr="00C02242">
        <w:rPr>
          <w:sz w:val="21"/>
          <w:szCs w:val="21"/>
          <w:lang w:eastAsia="zh-CN"/>
        </w:rPr>
        <w:t>11</w:t>
      </w:r>
      <w:r w:rsidRPr="00C02242">
        <w:rPr>
          <w:rFonts w:cs="SimSun" w:hint="eastAsia"/>
          <w:sz w:val="21"/>
          <w:szCs w:val="21"/>
          <w:lang w:eastAsia="zh-CN"/>
        </w:rPr>
        <w:t>段</w:t>
      </w:r>
      <w:r>
        <w:rPr>
          <w:rFonts w:cs="SimSun" w:hint="eastAsia"/>
          <w:sz w:val="21"/>
          <w:szCs w:val="21"/>
          <w:lang w:eastAsia="zh-CN"/>
        </w:rPr>
        <w:t>)</w:t>
      </w:r>
      <w:r w:rsidRPr="00C02242">
        <w:rPr>
          <w:rFonts w:cs="SimSun" w:hint="eastAsia"/>
          <w:sz w:val="21"/>
          <w:szCs w:val="21"/>
          <w:lang w:eastAsia="zh-CN"/>
        </w:rPr>
        <w:t>，对于有多份报告称妇女获得法律救助的机会有限，委员会仍然感到关切。委员会还感到关切的是有多份报告称司法机关受到政治干扰，这种局面影响案件的审理和裁判结果，特别是那些涉及妇女的土地纠纷案件。</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15.</w:t>
      </w:r>
      <w:r w:rsidRPr="00C02242">
        <w:rPr>
          <w:sz w:val="21"/>
          <w:szCs w:val="21"/>
          <w:lang w:eastAsia="zh-CN"/>
        </w:rPr>
        <w:tab/>
      </w:r>
      <w:r w:rsidRPr="00C02242">
        <w:rPr>
          <w:rFonts w:eastAsia="SimHei" w:hAnsi="SimHei" w:cs="SimHei" w:hint="eastAsia"/>
          <w:sz w:val="21"/>
          <w:szCs w:val="21"/>
          <w:lang w:eastAsia="zh-CN"/>
        </w:rPr>
        <w:t>委员会建议缔约国：</w:t>
      </w:r>
    </w:p>
    <w:p w:rsidR="00050F9C" w:rsidRPr="00C02242" w:rsidRDefault="00050F9C" w:rsidP="00050F9C">
      <w:pPr>
        <w:pStyle w:val="SingleTxtG"/>
        <w:tabs>
          <w:tab w:val="left" w:pos="1843"/>
        </w:tabs>
        <w:spacing w:line="320" w:lineRule="exact"/>
        <w:ind w:left="1264" w:right="1264" w:firstLine="561"/>
        <w:rPr>
          <w:rFonts w:eastAsia="SimHei"/>
          <w:sz w:val="21"/>
          <w:szCs w:val="21"/>
          <w:lang w:eastAsia="zh-CN"/>
        </w:rPr>
      </w:pPr>
      <w:r w:rsidRPr="00C02242">
        <w:rPr>
          <w:rFonts w:eastAsia="SimHei"/>
          <w:sz w:val="21"/>
          <w:szCs w:val="21"/>
          <w:lang w:eastAsia="zh-CN"/>
        </w:rPr>
        <w:t>(a)</w:t>
      </w:r>
      <w:r w:rsidRPr="00C02242">
        <w:rPr>
          <w:rFonts w:eastAsia="SimHei"/>
          <w:sz w:val="21"/>
          <w:szCs w:val="21"/>
          <w:lang w:eastAsia="zh-CN"/>
        </w:rPr>
        <w:tab/>
      </w:r>
      <w:r w:rsidRPr="00C02242">
        <w:rPr>
          <w:rFonts w:eastAsia="SimHei" w:cs="SimHei" w:hint="eastAsia"/>
          <w:sz w:val="21"/>
          <w:szCs w:val="21"/>
          <w:lang w:eastAsia="zh-CN"/>
        </w:rPr>
        <w:t>确保通过向包括介入土地申索的妇女在内的对象提供法律援助等办法，使妇女可以有效获得司法救助，并在相关情况下支持促进妇女获得司法救助的非政府组织；以及</w:t>
      </w:r>
    </w:p>
    <w:p w:rsidR="00050F9C" w:rsidRPr="00C02242" w:rsidRDefault="00050F9C" w:rsidP="00050F9C">
      <w:pPr>
        <w:pStyle w:val="SingleTxtG"/>
        <w:tabs>
          <w:tab w:val="left" w:pos="1843"/>
        </w:tabs>
        <w:spacing w:line="320" w:lineRule="exact"/>
        <w:ind w:left="1264" w:right="1264" w:firstLine="561"/>
        <w:rPr>
          <w:rFonts w:eastAsia="SimHei"/>
          <w:sz w:val="21"/>
          <w:szCs w:val="21"/>
          <w:lang w:eastAsia="zh-CN"/>
        </w:rPr>
      </w:pPr>
      <w:r w:rsidRPr="00C02242">
        <w:rPr>
          <w:rFonts w:eastAsia="SimHei"/>
          <w:sz w:val="21"/>
          <w:szCs w:val="21"/>
          <w:lang w:val="en-US" w:eastAsia="zh-CN"/>
        </w:rPr>
        <w:t>(b)</w:t>
      </w:r>
      <w:r w:rsidRPr="00C02242">
        <w:rPr>
          <w:rFonts w:eastAsia="SimHei"/>
          <w:sz w:val="21"/>
          <w:szCs w:val="21"/>
          <w:lang w:val="en-US" w:eastAsia="zh-CN"/>
        </w:rPr>
        <w:tab/>
      </w:r>
      <w:r w:rsidRPr="00C02242">
        <w:rPr>
          <w:rFonts w:eastAsia="SimHei" w:cs="SimHei" w:hint="eastAsia"/>
          <w:sz w:val="21"/>
          <w:szCs w:val="21"/>
          <w:lang w:val="en-US" w:eastAsia="zh-CN"/>
        </w:rPr>
        <w:t>除其他外，防止缔约国的政治机构对司法机关进行各种形式的干扰，以便确立司法机关的独立地位，这样才能依照法治原则审理和裁决涉及妇女人权的所有纠纷。</w:t>
      </w:r>
      <w:r w:rsidRPr="00C02242">
        <w:rPr>
          <w:rFonts w:eastAsia="SimHei"/>
          <w:sz w:val="21"/>
          <w:szCs w:val="21"/>
          <w:lang w:val="en-US" w:eastAsia="zh-CN"/>
        </w:rPr>
        <w:t xml:space="preserve"> </w:t>
      </w:r>
    </w:p>
    <w:p w:rsidR="00050F9C" w:rsidRPr="00C02242" w:rsidRDefault="00050F9C" w:rsidP="00050F9C">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国家人权机构</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16.</w:t>
      </w:r>
      <w:r w:rsidRPr="00C02242">
        <w:rPr>
          <w:sz w:val="21"/>
          <w:szCs w:val="21"/>
          <w:lang w:eastAsia="zh-CN"/>
        </w:rPr>
        <w:tab/>
      </w:r>
      <w:r w:rsidRPr="00C02242">
        <w:rPr>
          <w:rFonts w:cs="SimSun" w:hint="eastAsia"/>
          <w:sz w:val="21"/>
          <w:szCs w:val="21"/>
          <w:lang w:eastAsia="zh-CN"/>
        </w:rPr>
        <w:t>委员会关切地注意到缔约国尚未按照《关于促进和保护人权的国家机构的地位的原则》</w:t>
      </w:r>
      <w:r>
        <w:rPr>
          <w:rFonts w:cs="SimSun" w:hint="eastAsia"/>
          <w:sz w:val="21"/>
          <w:szCs w:val="21"/>
          <w:lang w:eastAsia="zh-CN"/>
        </w:rPr>
        <w:t>(</w:t>
      </w:r>
      <w:r w:rsidRPr="00C02242">
        <w:rPr>
          <w:rFonts w:cs="SimSun" w:hint="eastAsia"/>
          <w:sz w:val="21"/>
          <w:szCs w:val="21"/>
          <w:lang w:eastAsia="zh-CN"/>
        </w:rPr>
        <w:t>《巴黎原则》</w:t>
      </w:r>
      <w:r>
        <w:rPr>
          <w:rFonts w:cs="SimSun" w:hint="eastAsia"/>
          <w:sz w:val="21"/>
          <w:szCs w:val="21"/>
          <w:lang w:eastAsia="zh-CN"/>
        </w:rPr>
        <w:t>)</w:t>
      </w:r>
      <w:r w:rsidRPr="00C02242">
        <w:rPr>
          <w:rFonts w:cs="SimSun" w:hint="eastAsia"/>
          <w:sz w:val="21"/>
          <w:szCs w:val="21"/>
          <w:lang w:eastAsia="zh-CN"/>
        </w:rPr>
        <w:t>设立一个具有保护和促进妇女权利的广泛授权的独立国家人权机构。</w:t>
      </w:r>
    </w:p>
    <w:p w:rsidR="00050F9C" w:rsidRPr="00C02242" w:rsidRDefault="00050F9C" w:rsidP="00050F9C">
      <w:pPr>
        <w:pStyle w:val="SingleTxtG"/>
        <w:tabs>
          <w:tab w:val="left" w:pos="1843"/>
        </w:tabs>
        <w:spacing w:line="320" w:lineRule="exact"/>
        <w:ind w:left="1264" w:right="1264" w:firstLine="6"/>
        <w:rPr>
          <w:rFonts w:eastAsia="SimHei"/>
          <w:sz w:val="21"/>
          <w:szCs w:val="21"/>
          <w:lang w:eastAsia="zh-CN"/>
        </w:rPr>
      </w:pPr>
      <w:r w:rsidRPr="00C02242">
        <w:rPr>
          <w:sz w:val="21"/>
          <w:szCs w:val="21"/>
          <w:lang w:eastAsia="zh-CN"/>
        </w:rPr>
        <w:t>17.</w:t>
      </w:r>
      <w:r w:rsidRPr="00C02242">
        <w:rPr>
          <w:sz w:val="21"/>
          <w:szCs w:val="21"/>
          <w:lang w:eastAsia="zh-CN"/>
        </w:rPr>
        <w:tab/>
      </w:r>
      <w:r w:rsidRPr="00C02242">
        <w:rPr>
          <w:rFonts w:eastAsia="SimHei" w:cs="SimSun" w:hint="eastAsia"/>
          <w:sz w:val="21"/>
          <w:szCs w:val="21"/>
          <w:lang w:eastAsia="zh-CN"/>
        </w:rPr>
        <w:t>委员会建议缔约国在明确的时限内，依照《巴黎原则》设立一个独立的国家人权机构</w:t>
      </w:r>
      <w:r>
        <w:rPr>
          <w:rFonts w:eastAsia="SimHei" w:cs="SimSun" w:hint="eastAsia"/>
          <w:sz w:val="21"/>
          <w:szCs w:val="21"/>
          <w:lang w:eastAsia="zh-CN"/>
        </w:rPr>
        <w:t>(</w:t>
      </w:r>
      <w:r w:rsidRPr="00C02242">
        <w:rPr>
          <w:rFonts w:eastAsia="SimHei" w:hint="eastAsia"/>
          <w:sz w:val="21"/>
          <w:szCs w:val="21"/>
          <w:lang w:eastAsia="zh-CN"/>
        </w:rPr>
        <w:t>1993</w:t>
      </w:r>
      <w:r w:rsidRPr="00C02242">
        <w:rPr>
          <w:rFonts w:eastAsia="SimHei" w:cs="SimSun" w:hint="eastAsia"/>
          <w:sz w:val="21"/>
          <w:szCs w:val="21"/>
          <w:lang w:eastAsia="zh-CN"/>
        </w:rPr>
        <w:t>年</w:t>
      </w:r>
      <w:r w:rsidRPr="00C02242">
        <w:rPr>
          <w:rFonts w:eastAsia="SimHei" w:hint="eastAsia"/>
          <w:sz w:val="21"/>
          <w:szCs w:val="21"/>
          <w:lang w:eastAsia="zh-CN"/>
        </w:rPr>
        <w:t>12</w:t>
      </w:r>
      <w:r w:rsidRPr="00C02242">
        <w:rPr>
          <w:rFonts w:eastAsia="SimHei" w:cs="SimSun" w:hint="eastAsia"/>
          <w:sz w:val="21"/>
          <w:szCs w:val="21"/>
          <w:lang w:eastAsia="zh-CN"/>
        </w:rPr>
        <w:t>月</w:t>
      </w:r>
      <w:r w:rsidRPr="00C02242">
        <w:rPr>
          <w:rFonts w:eastAsia="SimHei" w:hint="eastAsia"/>
          <w:sz w:val="21"/>
          <w:szCs w:val="21"/>
          <w:lang w:eastAsia="zh-CN"/>
        </w:rPr>
        <w:t>20</w:t>
      </w:r>
      <w:r w:rsidRPr="00C02242">
        <w:rPr>
          <w:rFonts w:eastAsia="SimHei" w:cs="SimSun" w:hint="eastAsia"/>
          <w:sz w:val="21"/>
          <w:szCs w:val="21"/>
          <w:lang w:eastAsia="zh-CN"/>
        </w:rPr>
        <w:t>日大会第</w:t>
      </w:r>
      <w:r w:rsidRPr="00C02242">
        <w:rPr>
          <w:rFonts w:eastAsia="SimHei" w:hint="eastAsia"/>
          <w:sz w:val="21"/>
          <w:szCs w:val="21"/>
          <w:lang w:eastAsia="zh-CN"/>
        </w:rPr>
        <w:t>48/134</w:t>
      </w:r>
      <w:r w:rsidRPr="00C02242">
        <w:rPr>
          <w:rFonts w:eastAsia="SimHei" w:cs="SimHei" w:hint="eastAsia"/>
          <w:sz w:val="21"/>
          <w:szCs w:val="21"/>
          <w:lang w:eastAsia="zh-CN"/>
        </w:rPr>
        <w:t>号</w:t>
      </w:r>
      <w:r w:rsidRPr="00C02242">
        <w:rPr>
          <w:rFonts w:eastAsia="SimHei" w:cs="SimSun" w:hint="eastAsia"/>
          <w:sz w:val="21"/>
          <w:szCs w:val="21"/>
          <w:lang w:eastAsia="zh-CN"/>
        </w:rPr>
        <w:t>决议</w:t>
      </w:r>
      <w:r>
        <w:rPr>
          <w:rFonts w:eastAsia="SimHei" w:cs="SimSun" w:hint="eastAsia"/>
          <w:sz w:val="21"/>
          <w:szCs w:val="21"/>
          <w:lang w:eastAsia="zh-CN"/>
        </w:rPr>
        <w:t>)</w:t>
      </w:r>
      <w:r w:rsidRPr="00C02242">
        <w:rPr>
          <w:rFonts w:eastAsia="SimHei" w:cs="SimSun" w:hint="eastAsia"/>
          <w:sz w:val="21"/>
          <w:szCs w:val="21"/>
          <w:lang w:eastAsia="zh-CN"/>
        </w:rPr>
        <w:t>。该机构的权能应当包括与妇女权利和两性平等有关的事务。</w:t>
      </w:r>
      <w:r w:rsidRPr="00C02242">
        <w:rPr>
          <w:rFonts w:eastAsia="SimHei" w:hint="eastAsia"/>
          <w:sz w:val="21"/>
          <w:szCs w:val="21"/>
          <w:lang w:eastAsia="zh-CN"/>
        </w:rPr>
        <w:t xml:space="preserve"> </w:t>
      </w:r>
    </w:p>
    <w:p w:rsidR="00050F9C" w:rsidRPr="00C02242" w:rsidRDefault="00050F9C" w:rsidP="00050F9C">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负责提高妇女地位和数据收集的机构</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18.</w:t>
      </w:r>
      <w:r w:rsidRPr="00C02242">
        <w:rPr>
          <w:sz w:val="21"/>
          <w:szCs w:val="21"/>
          <w:lang w:eastAsia="zh-CN"/>
        </w:rPr>
        <w:tab/>
      </w:r>
      <w:r w:rsidRPr="00C02242">
        <w:rPr>
          <w:rFonts w:cs="SimSun" w:hint="eastAsia"/>
          <w:sz w:val="21"/>
          <w:szCs w:val="21"/>
          <w:lang w:eastAsia="zh-CN"/>
        </w:rPr>
        <w:t>委员会注意到，缔约国通过提供更多人力和财力，已经加强了国务院下属的妇女儿童工作委员会</w:t>
      </w:r>
      <w:r>
        <w:rPr>
          <w:rFonts w:cs="SimSun" w:hint="eastAsia"/>
          <w:sz w:val="21"/>
          <w:szCs w:val="21"/>
          <w:lang w:eastAsia="zh-CN"/>
        </w:rPr>
        <w:t>(</w:t>
      </w:r>
      <w:r w:rsidRPr="00C02242">
        <w:rPr>
          <w:rFonts w:cs="SimSun" w:hint="eastAsia"/>
          <w:sz w:val="21"/>
          <w:szCs w:val="21"/>
          <w:lang w:eastAsia="zh-CN"/>
        </w:rPr>
        <w:t>国妇儿工委</w:t>
      </w:r>
      <w:r>
        <w:rPr>
          <w:rFonts w:cs="SimSun" w:hint="eastAsia"/>
          <w:sz w:val="21"/>
          <w:szCs w:val="21"/>
          <w:lang w:eastAsia="zh-CN"/>
        </w:rPr>
        <w:t>)</w:t>
      </w:r>
      <w:r w:rsidRPr="00C02242">
        <w:rPr>
          <w:rFonts w:cs="SimSun" w:hint="eastAsia"/>
          <w:sz w:val="21"/>
          <w:szCs w:val="21"/>
          <w:lang w:eastAsia="zh-CN"/>
        </w:rPr>
        <w:t>。但是，委员会感到关切的是，有多份报告称国妇儿工委只是一个协调机构，不具有执行政策的权限或预算，</w:t>
      </w:r>
      <w:bookmarkStart w:id="2" w:name="_GoBack"/>
      <w:bookmarkEnd w:id="2"/>
      <w:r w:rsidRPr="00C02242">
        <w:rPr>
          <w:rFonts w:cs="SimSun" w:hint="eastAsia"/>
          <w:sz w:val="21"/>
          <w:szCs w:val="21"/>
          <w:lang w:eastAsia="zh-CN"/>
        </w:rPr>
        <w:t>而且它并未被授权对法律和政策进行性别评价。国妇儿工委与缔约国众多致力于妇女权利事务的民间社会组织之间合作有限，这种现象亦令委员会感到关切。</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19.</w:t>
      </w:r>
      <w:r w:rsidRPr="00C02242">
        <w:rPr>
          <w:sz w:val="21"/>
          <w:szCs w:val="21"/>
          <w:lang w:eastAsia="zh-CN"/>
        </w:rPr>
        <w:tab/>
      </w:r>
      <w:r w:rsidRPr="00C02242">
        <w:rPr>
          <w:rFonts w:eastAsia="SimHei" w:cs="SimHei" w:hint="eastAsia"/>
          <w:sz w:val="21"/>
          <w:szCs w:val="21"/>
          <w:lang w:eastAsia="zh-CN"/>
        </w:rPr>
        <w:t>委员会建议缔约国继续加强国妇儿工委，使它能够作为提高妇女地位的机构，具有明确授权和预算，有效开展各项活动；授予它对《中国妇女发展纲要</w:t>
      </w:r>
      <w:r>
        <w:rPr>
          <w:rFonts w:eastAsia="SimHei" w:cs="SimHei" w:hint="eastAsia"/>
          <w:sz w:val="21"/>
          <w:szCs w:val="21"/>
          <w:lang w:eastAsia="zh-CN"/>
        </w:rPr>
        <w:t>(</w:t>
      </w:r>
      <w:r w:rsidRPr="00C02242">
        <w:rPr>
          <w:rFonts w:eastAsia="SimHei"/>
          <w:sz w:val="21"/>
          <w:szCs w:val="21"/>
          <w:lang w:eastAsia="zh-CN"/>
        </w:rPr>
        <w:t>2011</w:t>
      </w:r>
      <w:r w:rsidRPr="00C02242">
        <w:rPr>
          <w:rFonts w:eastAsia="SimHei" w:hint="eastAsia"/>
          <w:sz w:val="21"/>
          <w:szCs w:val="21"/>
          <w:lang w:eastAsia="zh-CN"/>
        </w:rPr>
        <w:t>-</w:t>
      </w:r>
      <w:r w:rsidRPr="00C02242">
        <w:rPr>
          <w:rFonts w:eastAsia="SimHei"/>
          <w:sz w:val="21"/>
          <w:szCs w:val="21"/>
          <w:lang w:eastAsia="zh-CN"/>
        </w:rPr>
        <w:t>2020</w:t>
      </w:r>
      <w:r w:rsidRPr="00C02242">
        <w:rPr>
          <w:rFonts w:eastAsia="SimHei" w:cs="SimHei" w:hint="eastAsia"/>
          <w:sz w:val="21"/>
          <w:szCs w:val="21"/>
          <w:lang w:eastAsia="zh-CN"/>
        </w:rPr>
        <w:t>年</w:t>
      </w:r>
      <w:r>
        <w:rPr>
          <w:rFonts w:eastAsia="SimHei" w:cs="SimHei" w:hint="eastAsia"/>
          <w:sz w:val="21"/>
          <w:szCs w:val="21"/>
          <w:lang w:eastAsia="zh-CN"/>
        </w:rPr>
        <w:t>)</w:t>
      </w:r>
      <w:r w:rsidRPr="00C02242">
        <w:rPr>
          <w:rFonts w:eastAsia="SimHei" w:cs="SimHei" w:hint="eastAsia"/>
          <w:sz w:val="21"/>
          <w:szCs w:val="21"/>
          <w:lang w:eastAsia="zh-CN"/>
        </w:rPr>
        <w:t>》进行性别评估的权力并且改进与民间社会组织的合作。</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20.</w:t>
      </w:r>
      <w:r w:rsidRPr="00C02242">
        <w:rPr>
          <w:sz w:val="21"/>
          <w:szCs w:val="21"/>
          <w:lang w:eastAsia="zh-CN"/>
        </w:rPr>
        <w:tab/>
      </w:r>
      <w:r w:rsidRPr="00C02242">
        <w:rPr>
          <w:rFonts w:cs="SimSun" w:hint="eastAsia"/>
          <w:sz w:val="21"/>
          <w:szCs w:val="21"/>
          <w:lang w:eastAsia="zh-CN"/>
        </w:rPr>
        <w:t>委员会注意到缔约国在</w:t>
      </w:r>
      <w:r w:rsidRPr="00C02242">
        <w:rPr>
          <w:sz w:val="21"/>
          <w:szCs w:val="21"/>
          <w:lang w:eastAsia="zh-CN"/>
        </w:rPr>
        <w:t>2012</w:t>
      </w:r>
      <w:r w:rsidRPr="00C02242">
        <w:rPr>
          <w:rFonts w:cs="SimSun" w:hint="eastAsia"/>
          <w:sz w:val="21"/>
          <w:szCs w:val="21"/>
          <w:lang w:eastAsia="zh-CN"/>
        </w:rPr>
        <w:t>年对《妇女儿童状况综合统计报表制度》进行了修订。但是，委员会感到关切的是，评估妇女地位所需要的某些关键信息被各种安全法规划定为国家秘密，这种局面过分地限制了取阅有关妇女权利事务的信息。令委员会进一步关切的是，收据收集和分享系统依然薄弱，以致无法妥为监督和评价执行《公约》的情况。</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21.</w:t>
      </w:r>
      <w:r w:rsidRPr="00C02242">
        <w:rPr>
          <w:sz w:val="21"/>
          <w:szCs w:val="21"/>
          <w:lang w:eastAsia="zh-CN"/>
        </w:rPr>
        <w:tab/>
      </w:r>
      <w:r w:rsidRPr="00C02242">
        <w:rPr>
          <w:rFonts w:eastAsia="SimHei" w:cs="SimHei" w:hint="eastAsia"/>
          <w:sz w:val="21"/>
          <w:szCs w:val="21"/>
          <w:lang w:eastAsia="zh-CN"/>
        </w:rPr>
        <w:t>委员会建议缔约国研究各种障碍，其中包括缔约国的国家秘密法对收集、分享和传播按性别分列的数据造成的阻碍，从而所有利益攸关方能够评价以性别平等主流化和增进妇女人权为目的的各项政策和计划所具有的影响和效果。在这方面，委员会请缔约国关注它关于妇女处境统计数据的第</w:t>
      </w:r>
      <w:r w:rsidRPr="00C02242">
        <w:rPr>
          <w:rFonts w:eastAsia="SimHei"/>
          <w:sz w:val="21"/>
          <w:szCs w:val="21"/>
          <w:lang w:eastAsia="zh-CN"/>
        </w:rPr>
        <w:t>9</w:t>
      </w:r>
      <w:r>
        <w:rPr>
          <w:rFonts w:eastAsia="SimHei" w:cs="SimHei" w:hint="eastAsia"/>
          <w:sz w:val="21"/>
          <w:szCs w:val="21"/>
          <w:lang w:eastAsia="zh-CN"/>
        </w:rPr>
        <w:t>(</w:t>
      </w:r>
      <w:r w:rsidRPr="00C02242">
        <w:rPr>
          <w:rFonts w:eastAsia="SimHei"/>
          <w:sz w:val="21"/>
          <w:szCs w:val="21"/>
          <w:lang w:eastAsia="zh-CN"/>
        </w:rPr>
        <w:t>1989</w:t>
      </w:r>
      <w:r>
        <w:rPr>
          <w:rFonts w:eastAsia="SimHei" w:cs="SimHei" w:hint="eastAsia"/>
          <w:sz w:val="21"/>
          <w:szCs w:val="21"/>
          <w:lang w:eastAsia="zh-CN"/>
        </w:rPr>
        <w:t>)</w:t>
      </w:r>
      <w:r w:rsidRPr="00C02242">
        <w:rPr>
          <w:rFonts w:eastAsia="SimHei" w:cs="SimHei" w:hint="eastAsia"/>
          <w:sz w:val="21"/>
          <w:szCs w:val="21"/>
          <w:lang w:eastAsia="zh-CN"/>
        </w:rPr>
        <w:t>号一般性意见。</w:t>
      </w:r>
    </w:p>
    <w:p w:rsidR="00050F9C" w:rsidRPr="00C02242" w:rsidRDefault="00050F9C" w:rsidP="00050F9C">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暂行特别措施</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22.</w:t>
      </w:r>
      <w:r w:rsidRPr="00C02242">
        <w:rPr>
          <w:sz w:val="21"/>
          <w:szCs w:val="21"/>
          <w:lang w:eastAsia="zh-CN"/>
        </w:rPr>
        <w:tab/>
      </w:r>
      <w:r w:rsidRPr="00C02242">
        <w:rPr>
          <w:rFonts w:cs="SimSun" w:hint="eastAsia"/>
          <w:sz w:val="21"/>
          <w:szCs w:val="21"/>
          <w:lang w:eastAsia="zh-CN"/>
        </w:rPr>
        <w:t>委员会忆及它的前几次结论性意见</w:t>
      </w:r>
      <w:r>
        <w:rPr>
          <w:rFonts w:cs="SimSun" w:hint="eastAsia"/>
          <w:sz w:val="21"/>
          <w:szCs w:val="21"/>
          <w:lang w:eastAsia="zh-CN"/>
        </w:rPr>
        <w:t>(</w:t>
      </w:r>
      <w:hyperlink r:id="rId24" w:history="1">
        <w:r w:rsidRPr="00050F9C">
          <w:rPr>
            <w:rStyle w:val="Hyperlink"/>
            <w:sz w:val="21"/>
            <w:szCs w:val="21"/>
            <w:lang w:eastAsia="zh-CN"/>
          </w:rPr>
          <w:t>CEDAW/C/CHN/CO/6</w:t>
        </w:r>
      </w:hyperlink>
      <w:r w:rsidRPr="00C02242">
        <w:rPr>
          <w:rFonts w:cs="SimSun" w:hint="eastAsia"/>
          <w:sz w:val="21"/>
          <w:szCs w:val="21"/>
          <w:lang w:eastAsia="zh-CN"/>
        </w:rPr>
        <w:t>，第</w:t>
      </w:r>
      <w:r w:rsidRPr="00C02242">
        <w:rPr>
          <w:sz w:val="21"/>
          <w:szCs w:val="21"/>
          <w:lang w:eastAsia="zh-CN"/>
        </w:rPr>
        <w:t>23</w:t>
      </w:r>
      <w:r w:rsidRPr="00C02242">
        <w:rPr>
          <w:rFonts w:cs="SimSun" w:hint="eastAsia"/>
          <w:sz w:val="21"/>
          <w:szCs w:val="21"/>
          <w:lang w:eastAsia="zh-CN"/>
        </w:rPr>
        <w:t>段</w:t>
      </w:r>
      <w:r>
        <w:rPr>
          <w:rFonts w:cs="SimSun" w:hint="eastAsia"/>
          <w:sz w:val="21"/>
          <w:szCs w:val="21"/>
          <w:lang w:eastAsia="zh-CN"/>
        </w:rPr>
        <w:t>)</w:t>
      </w:r>
      <w:r w:rsidRPr="00C02242">
        <w:rPr>
          <w:rFonts w:cs="SimSun" w:hint="eastAsia"/>
          <w:sz w:val="21"/>
          <w:szCs w:val="21"/>
          <w:lang w:eastAsia="zh-CN"/>
        </w:rPr>
        <w:t>，缔约国没有依照《公约》第</w:t>
      </w:r>
      <w:r w:rsidRPr="00C02242">
        <w:rPr>
          <w:sz w:val="21"/>
          <w:szCs w:val="21"/>
          <w:lang w:eastAsia="zh-CN"/>
        </w:rPr>
        <w:t>4</w:t>
      </w:r>
      <w:r w:rsidRPr="00C02242">
        <w:rPr>
          <w:rFonts w:cs="SimSun" w:hint="eastAsia"/>
          <w:sz w:val="21"/>
          <w:szCs w:val="21"/>
          <w:lang w:eastAsia="zh-CN"/>
        </w:rPr>
        <w:t>条第</w:t>
      </w:r>
      <w:r w:rsidRPr="00C02242">
        <w:rPr>
          <w:sz w:val="21"/>
          <w:szCs w:val="21"/>
          <w:lang w:eastAsia="zh-CN"/>
        </w:rPr>
        <w:t>1</w:t>
      </w:r>
      <w:r w:rsidRPr="00C02242">
        <w:rPr>
          <w:rFonts w:cs="SimSun" w:hint="eastAsia"/>
          <w:sz w:val="21"/>
          <w:szCs w:val="21"/>
          <w:lang w:eastAsia="zh-CN"/>
        </w:rPr>
        <w:t>款和委员会关于暂行特别措施的第</w:t>
      </w:r>
      <w:r w:rsidRPr="00C02242">
        <w:rPr>
          <w:sz w:val="21"/>
          <w:szCs w:val="21"/>
          <w:lang w:eastAsia="zh-CN"/>
        </w:rPr>
        <w:t>25</w:t>
      </w:r>
      <w:r>
        <w:rPr>
          <w:rFonts w:cs="SimSun" w:hint="eastAsia"/>
          <w:sz w:val="21"/>
          <w:szCs w:val="21"/>
          <w:lang w:eastAsia="zh-CN"/>
        </w:rPr>
        <w:t>(</w:t>
      </w:r>
      <w:r w:rsidRPr="00C02242">
        <w:rPr>
          <w:sz w:val="21"/>
          <w:szCs w:val="21"/>
          <w:lang w:eastAsia="zh-CN"/>
        </w:rPr>
        <w:t>2004</w:t>
      </w:r>
      <w:r>
        <w:rPr>
          <w:rFonts w:cs="SimSun" w:hint="eastAsia"/>
          <w:sz w:val="21"/>
          <w:szCs w:val="21"/>
          <w:lang w:eastAsia="zh-CN"/>
        </w:rPr>
        <w:t>)</w:t>
      </w:r>
      <w:r w:rsidRPr="00C02242">
        <w:rPr>
          <w:rFonts w:cs="SimSun" w:hint="eastAsia"/>
          <w:sz w:val="21"/>
          <w:szCs w:val="21"/>
          <w:lang w:eastAsia="zh-CN"/>
        </w:rPr>
        <w:t>号一般性建议，为了加快实现妇女在《公约》各个领域实质上的平等而充分利用暂行特别措施，委员会对此表示遗憾。</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23.</w:t>
      </w:r>
      <w:r w:rsidRPr="00C02242">
        <w:rPr>
          <w:sz w:val="21"/>
          <w:szCs w:val="21"/>
          <w:lang w:eastAsia="zh-CN"/>
        </w:rPr>
        <w:tab/>
      </w:r>
      <w:r w:rsidRPr="00C02242">
        <w:rPr>
          <w:rFonts w:eastAsia="SimHei" w:cs="SimHei" w:hint="eastAsia"/>
          <w:sz w:val="21"/>
          <w:szCs w:val="21"/>
          <w:lang w:eastAsia="zh-CN"/>
        </w:rPr>
        <w:t>委员会重申它此前的建议</w:t>
      </w:r>
      <w:r>
        <w:rPr>
          <w:rFonts w:eastAsia="SimHei" w:cs="SimHei" w:hint="eastAsia"/>
          <w:sz w:val="21"/>
          <w:szCs w:val="21"/>
          <w:lang w:eastAsia="zh-CN"/>
        </w:rPr>
        <w:t>(</w:t>
      </w:r>
      <w:hyperlink r:id="rId25" w:history="1">
        <w:r w:rsidRPr="00050F9C">
          <w:rPr>
            <w:rStyle w:val="Hyperlink"/>
            <w:rFonts w:eastAsia="SimHei"/>
            <w:sz w:val="21"/>
            <w:szCs w:val="21"/>
            <w:lang w:eastAsia="zh-CN"/>
          </w:rPr>
          <w:t>CEDAW/C/CHN/CO/6</w:t>
        </w:r>
      </w:hyperlink>
      <w:r w:rsidRPr="00C02242">
        <w:rPr>
          <w:rFonts w:eastAsia="SimHei" w:cs="SimHei" w:hint="eastAsia"/>
          <w:sz w:val="21"/>
          <w:szCs w:val="21"/>
          <w:lang w:eastAsia="zh-CN"/>
        </w:rPr>
        <w:t>，第</w:t>
      </w:r>
      <w:r w:rsidRPr="00C02242">
        <w:rPr>
          <w:rFonts w:eastAsia="SimHei"/>
          <w:sz w:val="21"/>
          <w:szCs w:val="21"/>
          <w:lang w:eastAsia="zh-CN"/>
        </w:rPr>
        <w:t>24</w:t>
      </w:r>
      <w:r w:rsidRPr="00C02242">
        <w:rPr>
          <w:rFonts w:eastAsia="SimHei" w:cs="SimHei" w:hint="eastAsia"/>
          <w:sz w:val="21"/>
          <w:szCs w:val="21"/>
          <w:lang w:eastAsia="zh-CN"/>
        </w:rPr>
        <w:t>段</w:t>
      </w:r>
      <w:r>
        <w:rPr>
          <w:rFonts w:eastAsia="SimHei" w:cs="SimHei" w:hint="eastAsia"/>
          <w:sz w:val="21"/>
          <w:szCs w:val="21"/>
          <w:lang w:eastAsia="zh-CN"/>
        </w:rPr>
        <w:t>)</w:t>
      </w:r>
      <w:r w:rsidRPr="00C02242">
        <w:rPr>
          <w:rFonts w:eastAsia="SimHei" w:cs="SimHei" w:hint="eastAsia"/>
          <w:sz w:val="21"/>
          <w:szCs w:val="21"/>
          <w:lang w:eastAsia="zh-CN"/>
        </w:rPr>
        <w:t>并吁请缔约国考虑依照《公约》第</w:t>
      </w:r>
      <w:r w:rsidRPr="00C02242">
        <w:rPr>
          <w:rFonts w:eastAsia="SimHei"/>
          <w:sz w:val="21"/>
          <w:szCs w:val="21"/>
          <w:lang w:eastAsia="zh-CN"/>
        </w:rPr>
        <w:t>4</w:t>
      </w:r>
      <w:r w:rsidRPr="00C02242">
        <w:rPr>
          <w:rFonts w:eastAsia="SimHei" w:cs="SimHei" w:hint="eastAsia"/>
          <w:sz w:val="21"/>
          <w:szCs w:val="21"/>
          <w:lang w:eastAsia="zh-CN"/>
        </w:rPr>
        <w:t>条第</w:t>
      </w:r>
      <w:r w:rsidRPr="00C02242">
        <w:rPr>
          <w:rFonts w:eastAsia="SimHei"/>
          <w:sz w:val="21"/>
          <w:szCs w:val="21"/>
          <w:lang w:eastAsia="zh-CN"/>
        </w:rPr>
        <w:t>1</w:t>
      </w:r>
      <w:r w:rsidRPr="00C02242">
        <w:rPr>
          <w:rFonts w:eastAsia="SimHei" w:cs="SimHei" w:hint="eastAsia"/>
          <w:sz w:val="21"/>
          <w:szCs w:val="21"/>
          <w:lang w:eastAsia="zh-CN"/>
        </w:rPr>
        <w:t>款和委员会关于</w:t>
      </w:r>
      <w:r w:rsidRPr="00C02242">
        <w:rPr>
          <w:rFonts w:eastAsia="SimHei" w:hAnsi="SimHei" w:cs="SimHei" w:hint="eastAsia"/>
          <w:sz w:val="21"/>
          <w:szCs w:val="21"/>
          <w:lang w:eastAsia="zh-CN"/>
        </w:rPr>
        <w:t>暂行特别措施的第</w:t>
      </w:r>
      <w:r w:rsidRPr="00C02242">
        <w:rPr>
          <w:rFonts w:eastAsia="SimHei" w:cs="SimHei"/>
          <w:sz w:val="21"/>
          <w:szCs w:val="21"/>
          <w:lang w:eastAsia="zh-CN"/>
        </w:rPr>
        <w:t>25</w:t>
      </w:r>
      <w:r w:rsidRPr="00C02242">
        <w:rPr>
          <w:rFonts w:eastAsia="SimHei" w:hAnsi="SimHei" w:cs="SimHei" w:hint="eastAsia"/>
          <w:sz w:val="21"/>
          <w:szCs w:val="21"/>
          <w:lang w:eastAsia="zh-CN"/>
        </w:rPr>
        <w:t>号一般性意见，</w:t>
      </w:r>
      <w:r w:rsidRPr="00C02242">
        <w:rPr>
          <w:rFonts w:eastAsia="SimHei" w:cs="SimHei" w:hint="eastAsia"/>
          <w:sz w:val="21"/>
          <w:szCs w:val="21"/>
          <w:lang w:eastAsia="zh-CN"/>
        </w:rPr>
        <w:t>将暂行特别措施作为一种必要的策略，以加快在《公约》规定的各个领域实现男女实质平等，特别是增进在族裔和宗教方面属于少数群体的妇女以及残疾妇女的权利。</w:t>
      </w:r>
      <w:r w:rsidRPr="00C02242">
        <w:rPr>
          <w:b/>
          <w:bCs/>
          <w:sz w:val="21"/>
          <w:szCs w:val="21"/>
          <w:lang w:eastAsia="zh-CN"/>
        </w:rPr>
        <w:t xml:space="preserve"> </w:t>
      </w:r>
    </w:p>
    <w:p w:rsidR="00050F9C" w:rsidRPr="00C02242" w:rsidRDefault="00050F9C" w:rsidP="00050F9C">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陈规定型观念和有害的做法</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24.</w:t>
      </w:r>
      <w:r w:rsidRPr="00C02242">
        <w:rPr>
          <w:sz w:val="21"/>
          <w:szCs w:val="21"/>
          <w:lang w:eastAsia="zh-CN"/>
        </w:rPr>
        <w:tab/>
      </w:r>
      <w:r w:rsidRPr="00C02242">
        <w:rPr>
          <w:rFonts w:cs="SimSun" w:hint="eastAsia"/>
          <w:sz w:val="21"/>
          <w:szCs w:val="21"/>
          <w:lang w:eastAsia="zh-CN"/>
        </w:rPr>
        <w:t>委员会忆及它的前几次结论性意见</w:t>
      </w:r>
      <w:r>
        <w:rPr>
          <w:rFonts w:cs="SimSun" w:hint="eastAsia"/>
          <w:sz w:val="21"/>
          <w:szCs w:val="21"/>
          <w:lang w:eastAsia="zh-CN"/>
        </w:rPr>
        <w:t>(</w:t>
      </w:r>
      <w:hyperlink r:id="rId26" w:history="1">
        <w:r w:rsidRPr="00050F9C">
          <w:rPr>
            <w:rStyle w:val="Hyperlink"/>
            <w:sz w:val="21"/>
            <w:szCs w:val="21"/>
            <w:lang w:eastAsia="zh-CN"/>
          </w:rPr>
          <w:t>CEDAW/C/CHN/CO/6</w:t>
        </w:r>
      </w:hyperlink>
      <w:r w:rsidRPr="00C02242">
        <w:rPr>
          <w:rFonts w:cs="SimSun" w:hint="eastAsia"/>
          <w:sz w:val="21"/>
          <w:szCs w:val="21"/>
          <w:lang w:eastAsia="zh-CN"/>
        </w:rPr>
        <w:t>，第</w:t>
      </w:r>
      <w:r w:rsidRPr="00C02242">
        <w:rPr>
          <w:sz w:val="21"/>
          <w:szCs w:val="21"/>
          <w:lang w:eastAsia="zh-CN"/>
        </w:rPr>
        <w:t>17</w:t>
      </w:r>
      <w:r w:rsidRPr="00C02242">
        <w:rPr>
          <w:rFonts w:cs="SimSun" w:hint="eastAsia"/>
          <w:sz w:val="21"/>
          <w:szCs w:val="21"/>
          <w:lang w:eastAsia="zh-CN"/>
        </w:rPr>
        <w:t>段</w:t>
      </w:r>
      <w:r>
        <w:rPr>
          <w:rFonts w:cs="SimSun" w:hint="eastAsia"/>
          <w:sz w:val="21"/>
          <w:szCs w:val="21"/>
          <w:lang w:eastAsia="zh-CN"/>
        </w:rPr>
        <w:t>)</w:t>
      </w:r>
      <w:r w:rsidRPr="00C02242">
        <w:rPr>
          <w:rFonts w:cs="SimSun" w:hint="eastAsia"/>
          <w:sz w:val="21"/>
          <w:szCs w:val="21"/>
          <w:lang w:eastAsia="zh-CN"/>
        </w:rPr>
        <w:t>，委员会仍然关切重男轻女的传统所体现出来的对于男女在家庭和社会中的角色和义务持续存在而且根深蒂固的陈规定型观念，在这种陈规定型观念的影响下，人们采用非法针对胎儿性别进行选择性人工流产，以及强迫堕胎、强迫绝育和杀害女婴的非法做法，导致不利的性别比率。</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25.</w:t>
      </w:r>
      <w:r w:rsidRPr="00C02242">
        <w:rPr>
          <w:sz w:val="21"/>
          <w:szCs w:val="21"/>
          <w:lang w:eastAsia="zh-CN"/>
        </w:rPr>
        <w:tab/>
      </w:r>
      <w:r w:rsidRPr="00C02242">
        <w:rPr>
          <w:rFonts w:eastAsia="SimHei" w:cs="SimHei" w:hint="eastAsia"/>
          <w:sz w:val="21"/>
          <w:szCs w:val="21"/>
          <w:lang w:eastAsia="zh-CN"/>
        </w:rPr>
        <w:t>委员会重申它此前的建议</w:t>
      </w:r>
      <w:r>
        <w:rPr>
          <w:rFonts w:eastAsia="SimHei" w:cs="SimHei" w:hint="eastAsia"/>
          <w:sz w:val="21"/>
          <w:szCs w:val="21"/>
          <w:lang w:eastAsia="zh-CN"/>
        </w:rPr>
        <w:t>(</w:t>
      </w:r>
      <w:hyperlink r:id="rId27" w:history="1">
        <w:r w:rsidRPr="00050F9C">
          <w:rPr>
            <w:rStyle w:val="Hyperlink"/>
            <w:rFonts w:eastAsia="SimHei"/>
            <w:sz w:val="21"/>
            <w:szCs w:val="21"/>
            <w:lang w:eastAsia="zh-CN"/>
          </w:rPr>
          <w:t>CEDAW/C/CHN/CO/6</w:t>
        </w:r>
      </w:hyperlink>
      <w:r w:rsidRPr="00C02242">
        <w:rPr>
          <w:rFonts w:eastAsia="SimHei" w:cs="SimHei" w:hint="eastAsia"/>
          <w:sz w:val="21"/>
          <w:szCs w:val="21"/>
          <w:lang w:eastAsia="zh-CN"/>
        </w:rPr>
        <w:t>，第</w:t>
      </w:r>
      <w:r w:rsidRPr="00C02242">
        <w:rPr>
          <w:rFonts w:eastAsia="SimHei"/>
          <w:sz w:val="21"/>
          <w:szCs w:val="21"/>
          <w:lang w:eastAsia="zh-CN"/>
        </w:rPr>
        <w:t>18</w:t>
      </w:r>
      <w:r w:rsidRPr="00C02242">
        <w:rPr>
          <w:rFonts w:eastAsia="SimHei" w:cs="SimHei" w:hint="eastAsia"/>
          <w:sz w:val="21"/>
          <w:szCs w:val="21"/>
          <w:lang w:eastAsia="zh-CN"/>
        </w:rPr>
        <w:t>段</w:t>
      </w:r>
      <w:r>
        <w:rPr>
          <w:rFonts w:eastAsia="SimHei" w:cs="SimHei" w:hint="eastAsia"/>
          <w:sz w:val="21"/>
          <w:szCs w:val="21"/>
          <w:lang w:eastAsia="zh-CN"/>
        </w:rPr>
        <w:t>)</w:t>
      </w:r>
      <w:r w:rsidRPr="00C02242">
        <w:rPr>
          <w:rFonts w:eastAsia="SimHei" w:cs="SimHei" w:hint="eastAsia"/>
          <w:sz w:val="21"/>
          <w:szCs w:val="21"/>
          <w:lang w:eastAsia="zh-CN"/>
        </w:rPr>
        <w:t>并且敦促缔约国：</w:t>
      </w:r>
      <w:r w:rsidRPr="00C02242">
        <w:rPr>
          <w:b/>
          <w:bCs/>
          <w:sz w:val="21"/>
          <w:szCs w:val="21"/>
          <w:lang w:eastAsia="zh-CN"/>
        </w:rPr>
        <w:t xml:space="preserve"> </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b/>
          <w:bCs/>
          <w:sz w:val="21"/>
          <w:szCs w:val="21"/>
          <w:lang w:eastAsia="zh-CN"/>
        </w:rPr>
        <w:tab/>
      </w:r>
      <w:r w:rsidRPr="00C02242">
        <w:rPr>
          <w:rFonts w:eastAsia="SimHei"/>
          <w:sz w:val="21"/>
          <w:szCs w:val="21"/>
          <w:lang w:eastAsia="zh-CN"/>
        </w:rPr>
        <w:t>(a)</w:t>
      </w:r>
      <w:r w:rsidRPr="00C02242">
        <w:rPr>
          <w:rFonts w:eastAsia="SimHei"/>
          <w:sz w:val="21"/>
          <w:szCs w:val="21"/>
          <w:lang w:eastAsia="zh-CN"/>
        </w:rPr>
        <w:tab/>
      </w:r>
      <w:r w:rsidRPr="00C02242">
        <w:rPr>
          <w:rFonts w:eastAsia="SimHei" w:cs="SimHei" w:hint="eastAsia"/>
          <w:sz w:val="21"/>
          <w:szCs w:val="21"/>
          <w:lang w:eastAsia="zh-CN"/>
        </w:rPr>
        <w:t>加强国妇儿工委和其他利益攸关方为改变强化男女传统角色的社会规范所做出的努力，并且巩固促进妇女和女童人权的积极文化传统和惯例；</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ab/>
        <w:t>(b)</w:t>
      </w:r>
      <w:r w:rsidRPr="00C02242">
        <w:rPr>
          <w:rFonts w:eastAsia="SimHei"/>
          <w:sz w:val="21"/>
          <w:szCs w:val="21"/>
          <w:lang w:eastAsia="zh-CN"/>
        </w:rPr>
        <w:tab/>
      </w:r>
      <w:r w:rsidRPr="00C02242">
        <w:rPr>
          <w:rFonts w:eastAsia="SimHei" w:cs="SimHei" w:hint="eastAsia"/>
          <w:sz w:val="21"/>
          <w:szCs w:val="21"/>
          <w:lang w:eastAsia="zh-CN"/>
        </w:rPr>
        <w:t>加强执行现有的法律措施，以应对非法针对胎儿性别进行选择性人工流产，以及强迫堕胎、强迫绝育和杀害女婴的非法做法；以及</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ab/>
        <w:t>(c)</w:t>
      </w:r>
      <w:r w:rsidRPr="00C02242">
        <w:rPr>
          <w:rFonts w:eastAsia="SimHei"/>
          <w:sz w:val="21"/>
          <w:szCs w:val="21"/>
          <w:lang w:eastAsia="zh-CN"/>
        </w:rPr>
        <w:tab/>
      </w:r>
      <w:r w:rsidRPr="00C02242">
        <w:rPr>
          <w:rFonts w:eastAsia="SimHei" w:cs="SimHei" w:hint="eastAsia"/>
          <w:sz w:val="21"/>
          <w:szCs w:val="21"/>
          <w:lang w:eastAsia="zh-CN"/>
        </w:rPr>
        <w:t>由缔约国的一个独立专家机构定期监督和审查用于消除性别陈规定型观念的措施，以便评估这些措施带来的影响。</w:t>
      </w:r>
    </w:p>
    <w:p w:rsidR="00050F9C" w:rsidRPr="00C02242" w:rsidRDefault="00050F9C" w:rsidP="00050F9C">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暴力侵害妇女</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26.</w:t>
      </w:r>
      <w:r w:rsidRPr="00C02242">
        <w:rPr>
          <w:sz w:val="21"/>
          <w:szCs w:val="21"/>
          <w:lang w:eastAsia="zh-CN"/>
        </w:rPr>
        <w:tab/>
      </w:r>
      <w:r w:rsidRPr="00C02242">
        <w:rPr>
          <w:rFonts w:cs="SimSun" w:hint="eastAsia"/>
          <w:sz w:val="21"/>
          <w:szCs w:val="21"/>
          <w:lang w:eastAsia="zh-CN"/>
        </w:rPr>
        <w:t>委员会注意到一份《反家庭暴力法</w:t>
      </w:r>
      <w:r>
        <w:rPr>
          <w:rFonts w:cs="SimSun" w:hint="eastAsia"/>
          <w:sz w:val="21"/>
          <w:szCs w:val="21"/>
          <w:lang w:eastAsia="zh-CN"/>
        </w:rPr>
        <w:t>(</w:t>
      </w:r>
      <w:r w:rsidRPr="00C02242">
        <w:rPr>
          <w:rFonts w:cs="SimSun" w:hint="eastAsia"/>
          <w:sz w:val="21"/>
          <w:szCs w:val="21"/>
          <w:lang w:eastAsia="zh-CN"/>
        </w:rPr>
        <w:t>草案</w:t>
      </w:r>
      <w:r>
        <w:rPr>
          <w:rFonts w:cs="SimSun" w:hint="eastAsia"/>
          <w:sz w:val="21"/>
          <w:szCs w:val="21"/>
          <w:lang w:eastAsia="zh-CN"/>
        </w:rPr>
        <w:t>)</w:t>
      </w:r>
      <w:r w:rsidRPr="00C02242">
        <w:rPr>
          <w:rFonts w:cs="SimSun" w:hint="eastAsia"/>
          <w:sz w:val="21"/>
          <w:szCs w:val="21"/>
          <w:lang w:eastAsia="zh-CN"/>
        </w:rPr>
        <w:t>》已被提交第十二届全国人民代表大会常务委员会。但是，令委员会关切的是</w:t>
      </w:r>
      <w:r w:rsidRPr="00C02242">
        <w:rPr>
          <w:vanish/>
          <w:sz w:val="21"/>
          <w:szCs w:val="21"/>
          <w:lang w:eastAsia="zh-CN"/>
        </w:rPr>
        <w:t>However, i</w:t>
      </w:r>
      <w:r w:rsidRPr="00C02242">
        <w:rPr>
          <w:rFonts w:cs="SimSun" w:hint="eastAsia"/>
          <w:sz w:val="21"/>
          <w:szCs w:val="21"/>
          <w:lang w:eastAsia="zh-CN"/>
        </w:rPr>
        <w:t>关于这部法律草案的内容，特别是关于保护令、制裁措施和救助机构的规定，以及通过这部法律的时限的信息。委员会还感到关切的是，关于各种形式暴力侵害妇女的行为，包括发案率、判予遭受暴力侵害的妇女的赔偿内容，以及惩治</w:t>
      </w:r>
      <w:r w:rsidRPr="00C02242">
        <w:rPr>
          <w:rFonts w:hAnsi="SimSun" w:cs="SimSun" w:hint="eastAsia"/>
          <w:sz w:val="21"/>
          <w:szCs w:val="21"/>
          <w:lang w:eastAsia="zh-CN"/>
        </w:rPr>
        <w:t>经定罪的犯罪分子的法院命令，</w:t>
      </w:r>
      <w:r w:rsidRPr="00C02242">
        <w:rPr>
          <w:rFonts w:cs="SimSun" w:hint="eastAsia"/>
          <w:sz w:val="21"/>
          <w:szCs w:val="21"/>
          <w:lang w:eastAsia="zh-CN"/>
        </w:rPr>
        <w:t>缺乏充足的数据。</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27.</w:t>
      </w:r>
      <w:r w:rsidRPr="00C02242">
        <w:rPr>
          <w:sz w:val="21"/>
          <w:szCs w:val="21"/>
          <w:lang w:eastAsia="zh-CN"/>
        </w:rPr>
        <w:tab/>
      </w:r>
      <w:r w:rsidRPr="00C02242">
        <w:rPr>
          <w:rFonts w:eastAsia="SimHei" w:cs="SimHei" w:hint="eastAsia"/>
          <w:sz w:val="21"/>
          <w:szCs w:val="21"/>
          <w:lang w:eastAsia="zh-CN"/>
        </w:rPr>
        <w:t>委员会忆及它关于暴力侵害妇女问题的第</w:t>
      </w:r>
      <w:r w:rsidRPr="00C02242">
        <w:rPr>
          <w:rFonts w:eastAsia="SimHei"/>
          <w:sz w:val="21"/>
          <w:szCs w:val="21"/>
          <w:lang w:eastAsia="zh-CN"/>
        </w:rPr>
        <w:t>19</w:t>
      </w:r>
      <w:r>
        <w:rPr>
          <w:rFonts w:eastAsia="SimHei" w:cs="SimHei" w:hint="eastAsia"/>
          <w:sz w:val="21"/>
          <w:szCs w:val="21"/>
          <w:lang w:eastAsia="zh-CN"/>
        </w:rPr>
        <w:t>(</w:t>
      </w:r>
      <w:r w:rsidRPr="00C02242">
        <w:rPr>
          <w:rFonts w:eastAsia="SimHei"/>
          <w:sz w:val="21"/>
          <w:szCs w:val="21"/>
          <w:lang w:eastAsia="zh-CN"/>
        </w:rPr>
        <w:t>1992</w:t>
      </w:r>
      <w:r>
        <w:rPr>
          <w:rFonts w:eastAsia="SimHei" w:cs="SimHei" w:hint="eastAsia"/>
          <w:sz w:val="21"/>
          <w:szCs w:val="21"/>
          <w:lang w:eastAsia="zh-CN"/>
        </w:rPr>
        <w:t>)</w:t>
      </w:r>
      <w:r w:rsidRPr="00C02242">
        <w:rPr>
          <w:rFonts w:eastAsia="SimHei" w:cs="SimHei" w:hint="eastAsia"/>
          <w:sz w:val="21"/>
          <w:szCs w:val="21"/>
          <w:lang w:eastAsia="zh-CN"/>
        </w:rPr>
        <w:t>号一般性意见</w:t>
      </w:r>
      <w:r>
        <w:rPr>
          <w:rFonts w:eastAsia="SimHei" w:cs="SimHei" w:hint="eastAsia"/>
          <w:sz w:val="21"/>
          <w:szCs w:val="21"/>
          <w:lang w:eastAsia="zh-CN"/>
        </w:rPr>
        <w:t>(</w:t>
      </w:r>
      <w:hyperlink r:id="rId28" w:history="1">
        <w:r w:rsidRPr="00050F9C">
          <w:rPr>
            <w:rStyle w:val="Hyperlink"/>
            <w:rFonts w:eastAsia="SimHei"/>
            <w:sz w:val="21"/>
            <w:szCs w:val="21"/>
            <w:lang w:eastAsia="zh-CN"/>
          </w:rPr>
          <w:t>CEDAW/C/CHN/CO/6</w:t>
        </w:r>
      </w:hyperlink>
      <w:r w:rsidRPr="00C02242">
        <w:rPr>
          <w:rFonts w:eastAsia="SimHei" w:cs="SimHei" w:hint="eastAsia"/>
          <w:sz w:val="21"/>
          <w:szCs w:val="21"/>
          <w:lang w:eastAsia="zh-CN"/>
        </w:rPr>
        <w:t>，第</w:t>
      </w:r>
      <w:r w:rsidRPr="00C02242">
        <w:rPr>
          <w:rFonts w:eastAsia="SimHei"/>
          <w:sz w:val="21"/>
          <w:szCs w:val="21"/>
          <w:lang w:eastAsia="zh-CN"/>
        </w:rPr>
        <w:t>22</w:t>
      </w:r>
      <w:r w:rsidRPr="00C02242">
        <w:rPr>
          <w:rFonts w:eastAsia="SimHei" w:cs="SimHei" w:hint="eastAsia"/>
          <w:sz w:val="21"/>
          <w:szCs w:val="21"/>
          <w:lang w:eastAsia="zh-CN"/>
        </w:rPr>
        <w:t>段</w:t>
      </w:r>
      <w:r>
        <w:rPr>
          <w:rFonts w:eastAsia="SimHei" w:cs="SimHei" w:hint="eastAsia"/>
          <w:sz w:val="21"/>
          <w:szCs w:val="21"/>
          <w:lang w:eastAsia="zh-CN"/>
        </w:rPr>
        <w:t>)</w:t>
      </w:r>
      <w:r w:rsidRPr="00C02242">
        <w:rPr>
          <w:rFonts w:eastAsia="SimHei" w:cs="SimHei" w:hint="eastAsia"/>
          <w:sz w:val="21"/>
          <w:szCs w:val="21"/>
          <w:lang w:eastAsia="zh-CN"/>
        </w:rPr>
        <w:t>，因此敦促缔约国：</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b/>
          <w:bCs/>
          <w:sz w:val="21"/>
          <w:szCs w:val="21"/>
          <w:lang w:eastAsia="zh-CN"/>
        </w:rPr>
        <w:tab/>
      </w:r>
      <w:r w:rsidRPr="00C02242">
        <w:rPr>
          <w:rFonts w:eastAsia="SimHei"/>
          <w:sz w:val="21"/>
          <w:szCs w:val="21"/>
          <w:lang w:eastAsia="zh-CN"/>
        </w:rPr>
        <w:t>(a)</w:t>
      </w:r>
      <w:r w:rsidRPr="00C02242">
        <w:rPr>
          <w:rFonts w:eastAsia="SimHei"/>
          <w:sz w:val="21"/>
          <w:szCs w:val="21"/>
          <w:lang w:eastAsia="zh-CN"/>
        </w:rPr>
        <w:tab/>
      </w:r>
      <w:r w:rsidRPr="00C02242">
        <w:rPr>
          <w:rFonts w:eastAsia="SimHei" w:cs="SimHei" w:hint="eastAsia"/>
          <w:sz w:val="21"/>
          <w:szCs w:val="21"/>
          <w:lang w:eastAsia="zh-CN"/>
        </w:rPr>
        <w:t>在拟订其《反家庭暴力法》的时候，除利用委员会的法学理论外，还利用《公约》和委员会第</w:t>
      </w:r>
      <w:r w:rsidRPr="00C02242">
        <w:rPr>
          <w:rFonts w:eastAsia="SimHei"/>
          <w:sz w:val="21"/>
          <w:szCs w:val="21"/>
          <w:lang w:eastAsia="zh-CN"/>
        </w:rPr>
        <w:t>19</w:t>
      </w:r>
      <w:r>
        <w:rPr>
          <w:rFonts w:eastAsia="SimHei" w:cs="SimHei" w:hint="eastAsia"/>
          <w:sz w:val="21"/>
          <w:szCs w:val="21"/>
          <w:lang w:eastAsia="zh-CN"/>
        </w:rPr>
        <w:t>(</w:t>
      </w:r>
      <w:r w:rsidRPr="00C02242">
        <w:rPr>
          <w:rFonts w:eastAsia="SimHei"/>
          <w:sz w:val="21"/>
          <w:szCs w:val="21"/>
          <w:lang w:eastAsia="zh-CN"/>
        </w:rPr>
        <w:t>1992</w:t>
      </w:r>
      <w:r>
        <w:rPr>
          <w:rFonts w:eastAsia="SimHei" w:cs="SimHei" w:hint="eastAsia"/>
          <w:sz w:val="21"/>
          <w:szCs w:val="21"/>
          <w:lang w:eastAsia="zh-CN"/>
        </w:rPr>
        <w:t>)</w:t>
      </w:r>
      <w:r w:rsidRPr="00C02242">
        <w:rPr>
          <w:rFonts w:eastAsia="SimHei" w:cs="SimHei" w:hint="eastAsia"/>
          <w:sz w:val="21"/>
          <w:szCs w:val="21"/>
          <w:lang w:eastAsia="zh-CN"/>
        </w:rPr>
        <w:t>号一般性意见，以确保该法及时获得通过，并且确保该法全面应对包括家庭暴力在内的暴力侵害妇女的现象；</w:t>
      </w:r>
      <w:r w:rsidRPr="00C02242">
        <w:rPr>
          <w:rFonts w:eastAsia="SimHei"/>
          <w:sz w:val="21"/>
          <w:szCs w:val="21"/>
          <w:lang w:eastAsia="zh-CN"/>
        </w:rPr>
        <w:t xml:space="preserve"> </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ab/>
        <w:t>(b)</w:t>
      </w:r>
      <w:r w:rsidRPr="00C02242">
        <w:rPr>
          <w:rFonts w:eastAsia="SimHei"/>
          <w:sz w:val="21"/>
          <w:szCs w:val="21"/>
          <w:lang w:eastAsia="zh-CN"/>
        </w:rPr>
        <w:tab/>
      </w:r>
      <w:r w:rsidRPr="00C02242">
        <w:rPr>
          <w:rFonts w:eastAsia="SimHei" w:cs="SimHei" w:hint="eastAsia"/>
          <w:sz w:val="21"/>
          <w:szCs w:val="21"/>
          <w:lang w:eastAsia="zh-CN"/>
        </w:rPr>
        <w:t>确保《反家庭暴力法</w:t>
      </w:r>
      <w:r>
        <w:rPr>
          <w:rFonts w:eastAsia="SimHei" w:cs="SimHei" w:hint="eastAsia"/>
          <w:sz w:val="21"/>
          <w:szCs w:val="21"/>
          <w:lang w:eastAsia="zh-CN"/>
        </w:rPr>
        <w:t>(</w:t>
      </w:r>
      <w:r w:rsidRPr="00C02242">
        <w:rPr>
          <w:rFonts w:eastAsia="SimHei" w:cs="SimHei" w:hint="eastAsia"/>
          <w:sz w:val="21"/>
          <w:szCs w:val="21"/>
          <w:lang w:eastAsia="zh-CN"/>
        </w:rPr>
        <w:t>草案</w:t>
      </w:r>
      <w:r>
        <w:rPr>
          <w:rFonts w:eastAsia="SimHei" w:cs="SimHei" w:hint="eastAsia"/>
          <w:sz w:val="21"/>
          <w:szCs w:val="21"/>
          <w:lang w:eastAsia="zh-CN"/>
        </w:rPr>
        <w:t>)</w:t>
      </w:r>
      <w:r w:rsidRPr="00C02242">
        <w:rPr>
          <w:rFonts w:eastAsia="SimHei" w:cs="SimHei" w:hint="eastAsia"/>
          <w:sz w:val="21"/>
          <w:szCs w:val="21"/>
          <w:lang w:eastAsia="zh-CN"/>
        </w:rPr>
        <w:t>》就利用保护令做出规定；并为遭受暴力侵害的妇女提供充足而且设施健全的救助中心；</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ab/>
        <w:t>(c)</w:t>
      </w:r>
      <w:r w:rsidRPr="00C02242">
        <w:rPr>
          <w:rFonts w:eastAsia="SimHei"/>
          <w:sz w:val="21"/>
          <w:szCs w:val="21"/>
          <w:lang w:eastAsia="zh-CN"/>
        </w:rPr>
        <w:tab/>
      </w:r>
      <w:r w:rsidRPr="00C02242">
        <w:rPr>
          <w:rFonts w:eastAsia="SimHei" w:cs="SimHei" w:hint="eastAsia"/>
          <w:sz w:val="21"/>
          <w:szCs w:val="21"/>
          <w:lang w:eastAsia="zh-CN"/>
        </w:rPr>
        <w:t>继续加强关于各种形式暴力侵害妇女行为</w:t>
      </w:r>
      <w:r>
        <w:rPr>
          <w:rFonts w:eastAsia="SimHei" w:cs="SimHei" w:hint="eastAsia"/>
          <w:sz w:val="21"/>
          <w:szCs w:val="21"/>
          <w:lang w:eastAsia="zh-CN"/>
        </w:rPr>
        <w:t>(</w:t>
      </w:r>
      <w:r w:rsidRPr="00C02242">
        <w:rPr>
          <w:rFonts w:eastAsia="SimHei" w:cs="SimHei" w:hint="eastAsia"/>
          <w:sz w:val="21"/>
          <w:szCs w:val="21"/>
          <w:lang w:eastAsia="zh-CN"/>
        </w:rPr>
        <w:t>包括杀戮妇女在内</w:t>
      </w:r>
      <w:r>
        <w:rPr>
          <w:rFonts w:eastAsia="SimHei" w:cs="SimHei" w:hint="eastAsia"/>
          <w:sz w:val="21"/>
          <w:szCs w:val="21"/>
          <w:lang w:eastAsia="zh-CN"/>
        </w:rPr>
        <w:t>)</w:t>
      </w:r>
      <w:r w:rsidRPr="00C02242">
        <w:rPr>
          <w:rFonts w:eastAsia="SimHei" w:cs="SimHei" w:hint="eastAsia"/>
          <w:sz w:val="21"/>
          <w:szCs w:val="21"/>
          <w:lang w:eastAsia="zh-CN"/>
        </w:rPr>
        <w:t>的全面数据收集系统；</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(d)</w:t>
      </w:r>
      <w:r w:rsidRPr="00C02242">
        <w:rPr>
          <w:rFonts w:eastAsia="SimHei"/>
          <w:sz w:val="21"/>
          <w:szCs w:val="21"/>
          <w:lang w:eastAsia="zh-CN"/>
        </w:rPr>
        <w:tab/>
      </w:r>
      <w:r w:rsidRPr="00C02242">
        <w:rPr>
          <w:rFonts w:eastAsia="SimHei" w:cs="SimHei" w:hint="eastAsia"/>
          <w:sz w:val="21"/>
          <w:szCs w:val="21"/>
          <w:lang w:eastAsia="zh-CN"/>
        </w:rPr>
        <w:t>鼓励遭受各种形式暴力侵害的妇女和女童举报；以及</w:t>
      </w:r>
      <w:r w:rsidRPr="00C02242">
        <w:rPr>
          <w:rFonts w:eastAsia="SimHei"/>
          <w:sz w:val="21"/>
          <w:szCs w:val="21"/>
          <w:lang w:eastAsia="zh-CN"/>
        </w:rPr>
        <w:t xml:space="preserve"> </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(e)</w:t>
      </w:r>
      <w:r w:rsidRPr="00C02242">
        <w:rPr>
          <w:rFonts w:eastAsia="SimHei"/>
          <w:sz w:val="21"/>
          <w:szCs w:val="21"/>
          <w:lang w:eastAsia="zh-CN"/>
        </w:rPr>
        <w:tab/>
      </w:r>
      <w:r w:rsidRPr="00C02242">
        <w:rPr>
          <w:rFonts w:eastAsia="SimHei" w:cs="SimHei" w:hint="eastAsia"/>
          <w:sz w:val="21"/>
          <w:szCs w:val="21"/>
          <w:lang w:eastAsia="zh-CN"/>
        </w:rPr>
        <w:t>有效调查关于暴力侵害妇女行为的申诉，对此类行为进行起诉，并妥为惩处犯罪分子。</w:t>
      </w:r>
    </w:p>
    <w:p w:rsidR="00050F9C" w:rsidRPr="00C02242" w:rsidRDefault="00050F9C" w:rsidP="00050F9C">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贩运人口和意图营利使人卖淫</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28.</w:t>
      </w:r>
      <w:r w:rsidRPr="00C02242">
        <w:rPr>
          <w:sz w:val="21"/>
          <w:szCs w:val="21"/>
          <w:lang w:eastAsia="zh-CN"/>
        </w:rPr>
        <w:tab/>
      </w:r>
      <w:r w:rsidRPr="00C02242">
        <w:rPr>
          <w:rFonts w:cs="SimSun" w:hint="eastAsia"/>
          <w:sz w:val="21"/>
          <w:szCs w:val="21"/>
          <w:lang w:eastAsia="zh-CN"/>
        </w:rPr>
        <w:t>委员会欢迎缔约国颁布《中国反对拐卖人口行动计划</w:t>
      </w:r>
      <w:r>
        <w:rPr>
          <w:rFonts w:cs="SimSun" w:hint="eastAsia"/>
          <w:sz w:val="21"/>
          <w:szCs w:val="21"/>
          <w:lang w:eastAsia="zh-CN"/>
        </w:rPr>
        <w:t>(</w:t>
      </w:r>
      <w:r w:rsidRPr="00C02242">
        <w:rPr>
          <w:sz w:val="21"/>
          <w:szCs w:val="21"/>
          <w:lang w:eastAsia="zh-CN"/>
        </w:rPr>
        <w:t>2013</w:t>
      </w:r>
      <w:r w:rsidRPr="00C02242">
        <w:rPr>
          <w:rFonts w:hint="eastAsia"/>
          <w:sz w:val="21"/>
          <w:szCs w:val="21"/>
          <w:lang w:eastAsia="zh-CN"/>
        </w:rPr>
        <w:t>-</w:t>
      </w:r>
      <w:r w:rsidRPr="00C02242">
        <w:rPr>
          <w:sz w:val="21"/>
          <w:szCs w:val="21"/>
          <w:lang w:eastAsia="zh-CN"/>
        </w:rPr>
        <w:t>2020</w:t>
      </w:r>
      <w:r w:rsidRPr="00C02242">
        <w:rPr>
          <w:rFonts w:cs="SimSun" w:hint="eastAsia"/>
          <w:sz w:val="21"/>
          <w:szCs w:val="21"/>
          <w:lang w:eastAsia="zh-CN"/>
        </w:rPr>
        <w:t>年</w:t>
      </w:r>
      <w:r>
        <w:rPr>
          <w:rFonts w:cs="SimSun" w:hint="eastAsia"/>
          <w:sz w:val="21"/>
          <w:szCs w:val="21"/>
          <w:lang w:eastAsia="zh-CN"/>
        </w:rPr>
        <w:t>)</w:t>
      </w:r>
      <w:r w:rsidRPr="00C02242">
        <w:rPr>
          <w:rFonts w:cs="SimSun" w:hint="eastAsia"/>
          <w:sz w:val="21"/>
          <w:szCs w:val="21"/>
          <w:lang w:eastAsia="zh-CN"/>
        </w:rPr>
        <w:t>》。但是，令委员会关切的是，缺乏全面的打击贩运人口立法，而且对于各种形式贩运人口行为，包括为性剥削、强迫劳动、强迫婚姻和非法收养目的贩运人口，国内法是否追究其刑事责任亦不明确。委员会进而关切的是，虽然废除了劳动教养</w:t>
      </w:r>
      <w:r>
        <w:rPr>
          <w:rFonts w:cs="SimSun" w:hint="eastAsia"/>
          <w:sz w:val="21"/>
          <w:szCs w:val="21"/>
          <w:lang w:eastAsia="zh-CN"/>
        </w:rPr>
        <w:t>(</w:t>
      </w:r>
      <w:r w:rsidRPr="00C02242">
        <w:rPr>
          <w:rFonts w:cs="SimSun" w:hint="eastAsia"/>
          <w:sz w:val="21"/>
          <w:szCs w:val="21"/>
          <w:lang w:eastAsia="zh-CN"/>
        </w:rPr>
        <w:t>劳教</w:t>
      </w:r>
      <w:r>
        <w:rPr>
          <w:rFonts w:cs="SimSun" w:hint="eastAsia"/>
          <w:sz w:val="21"/>
          <w:szCs w:val="21"/>
          <w:lang w:eastAsia="zh-CN"/>
        </w:rPr>
        <w:t>)</w:t>
      </w:r>
      <w:r w:rsidRPr="00C02242">
        <w:rPr>
          <w:rFonts w:cs="SimSun" w:hint="eastAsia"/>
          <w:sz w:val="21"/>
          <w:szCs w:val="21"/>
          <w:lang w:eastAsia="zh-CN"/>
        </w:rPr>
        <w:t>制度，缔约国却继续利用包括关押妇女手段在内的收容教育办法，而收容教育办法过度影响到卖淫妇女。</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sz w:val="21"/>
          <w:szCs w:val="21"/>
          <w:lang w:eastAsia="zh-CN"/>
        </w:rPr>
        <w:t>29.</w:t>
      </w:r>
      <w:r w:rsidRPr="00C02242">
        <w:rPr>
          <w:sz w:val="21"/>
          <w:szCs w:val="21"/>
          <w:lang w:eastAsia="zh-CN"/>
        </w:rPr>
        <w:tab/>
      </w:r>
      <w:r w:rsidRPr="00C02242">
        <w:rPr>
          <w:rFonts w:eastAsia="SimHei" w:cs="SimHei" w:hint="eastAsia"/>
          <w:sz w:val="21"/>
          <w:szCs w:val="21"/>
          <w:lang w:eastAsia="zh-CN"/>
        </w:rPr>
        <w:t>委员会建议缔约国：</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(a)</w:t>
      </w:r>
      <w:r w:rsidRPr="00C02242">
        <w:rPr>
          <w:rFonts w:eastAsia="SimHei"/>
          <w:sz w:val="21"/>
          <w:szCs w:val="21"/>
          <w:lang w:eastAsia="zh-CN"/>
        </w:rPr>
        <w:tab/>
      </w:r>
      <w:r w:rsidRPr="00C02242">
        <w:rPr>
          <w:rFonts w:eastAsia="SimHei" w:cs="SimHei" w:hint="eastAsia"/>
          <w:sz w:val="21"/>
          <w:szCs w:val="21"/>
          <w:lang w:eastAsia="zh-CN"/>
        </w:rPr>
        <w:t>在下一次定期报告中说明通过全面打击贩运人口立法的情况，该法应对贩运人口做出明确定义，缔约国应解释该定义如何符合国际准则；</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(b)</w:t>
      </w:r>
      <w:r w:rsidRPr="00C02242">
        <w:rPr>
          <w:rFonts w:eastAsia="SimHei"/>
          <w:sz w:val="21"/>
          <w:szCs w:val="21"/>
          <w:lang w:eastAsia="zh-CN"/>
        </w:rPr>
        <w:tab/>
      </w:r>
      <w:r w:rsidRPr="00C02242">
        <w:rPr>
          <w:rFonts w:eastAsia="SimHei" w:cs="SimHei" w:hint="eastAsia"/>
          <w:sz w:val="21"/>
          <w:szCs w:val="21"/>
          <w:lang w:eastAsia="zh-CN"/>
        </w:rPr>
        <w:t>继续加强以防止贩运人口的双边、区域和国际合作为目标的努力，包括与区域内其他国家</w:t>
      </w:r>
      <w:r w:rsidRPr="00C02242">
        <w:rPr>
          <w:rFonts w:eastAsia="SimHei"/>
          <w:sz w:val="21"/>
          <w:szCs w:val="21"/>
          <w:lang w:eastAsia="zh-CN"/>
        </w:rPr>
        <w:t>/</w:t>
      </w:r>
      <w:r w:rsidRPr="00C02242">
        <w:rPr>
          <w:rFonts w:eastAsia="SimHei" w:cs="SimHei" w:hint="eastAsia"/>
          <w:sz w:val="21"/>
          <w:szCs w:val="21"/>
          <w:lang w:eastAsia="zh-CN"/>
        </w:rPr>
        <w:t>地区交流信息和协调起诉贩运人口者的法律程序；以及</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rFonts w:eastAsia="SimHei"/>
          <w:sz w:val="21"/>
          <w:szCs w:val="21"/>
          <w:lang w:eastAsia="zh-CN"/>
        </w:rPr>
        <w:t>(c)</w:t>
      </w:r>
      <w:r w:rsidRPr="00C02242">
        <w:rPr>
          <w:rFonts w:eastAsia="SimHei"/>
          <w:sz w:val="21"/>
          <w:szCs w:val="21"/>
          <w:lang w:eastAsia="zh-CN"/>
        </w:rPr>
        <w:tab/>
      </w:r>
      <w:r w:rsidRPr="00C02242">
        <w:rPr>
          <w:rFonts w:eastAsia="SimHei" w:cs="SimHei" w:hint="eastAsia"/>
          <w:sz w:val="21"/>
          <w:szCs w:val="21"/>
          <w:lang w:eastAsia="zh-CN"/>
        </w:rPr>
        <w:t>确保所有被判处劳教的妇女得到适足赔偿；考虑废除收容教育办法，因为这种办法有可能被用来证明任意羁押妇女是正当合理的做法。</w:t>
      </w:r>
    </w:p>
    <w:p w:rsidR="00050F9C" w:rsidRPr="00C02242" w:rsidRDefault="00050F9C" w:rsidP="00050F9C">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参与政治生活和公共生活</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30.</w:t>
      </w:r>
      <w:r w:rsidRPr="00C02242">
        <w:rPr>
          <w:sz w:val="21"/>
          <w:szCs w:val="21"/>
          <w:lang w:eastAsia="zh-CN"/>
        </w:rPr>
        <w:tab/>
      </w:r>
      <w:r w:rsidRPr="00C02242">
        <w:rPr>
          <w:rFonts w:cs="SimSun" w:hint="eastAsia"/>
          <w:sz w:val="21"/>
          <w:szCs w:val="21"/>
          <w:lang w:eastAsia="zh-CN"/>
        </w:rPr>
        <w:t>委员会注意到缔约国在促进妇女参加政治生活和公共生活方面取得的进步，以及缔约国通过的《中国妇女发展纲要</w:t>
      </w:r>
      <w:r>
        <w:rPr>
          <w:rFonts w:cs="SimSun" w:hint="eastAsia"/>
          <w:sz w:val="21"/>
          <w:szCs w:val="21"/>
          <w:lang w:eastAsia="zh-CN"/>
        </w:rPr>
        <w:t>(</w:t>
      </w:r>
      <w:r w:rsidRPr="00C02242">
        <w:rPr>
          <w:sz w:val="21"/>
          <w:szCs w:val="21"/>
          <w:lang w:eastAsia="zh-CN"/>
        </w:rPr>
        <w:t>2011</w:t>
      </w:r>
      <w:r w:rsidRPr="00C02242">
        <w:rPr>
          <w:rFonts w:hint="eastAsia"/>
          <w:sz w:val="21"/>
          <w:szCs w:val="21"/>
          <w:lang w:eastAsia="zh-CN"/>
        </w:rPr>
        <w:t>-</w:t>
      </w:r>
      <w:r w:rsidRPr="00C02242">
        <w:rPr>
          <w:sz w:val="21"/>
          <w:szCs w:val="21"/>
          <w:lang w:eastAsia="zh-CN"/>
        </w:rPr>
        <w:t>2020</w:t>
      </w:r>
      <w:r w:rsidRPr="00C02242">
        <w:rPr>
          <w:rFonts w:cs="SimSun" w:hint="eastAsia"/>
          <w:sz w:val="21"/>
          <w:szCs w:val="21"/>
          <w:lang w:eastAsia="zh-CN"/>
        </w:rPr>
        <w:t>年</w:t>
      </w:r>
      <w:r>
        <w:rPr>
          <w:rFonts w:cs="SimSun" w:hint="eastAsia"/>
          <w:sz w:val="21"/>
          <w:szCs w:val="21"/>
          <w:lang w:eastAsia="zh-CN"/>
        </w:rPr>
        <w:t>)</w:t>
      </w:r>
      <w:r w:rsidRPr="00C02242">
        <w:rPr>
          <w:rFonts w:cs="SimSun" w:hint="eastAsia"/>
          <w:sz w:val="21"/>
          <w:szCs w:val="21"/>
          <w:lang w:eastAsia="zh-CN"/>
        </w:rPr>
        <w:t>》，这份文件阐述了妇女参加各级决策机构的目标，并且提到少数族裔参与管理国家事务的权利。委员会还欢迎缔约国修订《村民委员会组织法》，该法现在规定村民委员会中应当有女性成员，而且妇女应当占村民代表会议组成人员的三分之一以上。但是，委员会仍然关切的是妇女代表仍然不足，而且在报告期内增加立法、部级和省级机构妇女代表的努力仍然进展缓慢。委员会还感到关切的是，在担任决策职务的人员中，在族裔和宗教方面属于少数群体的妇女，例如藏族和维吾尔族妇女，以及乡村和国内移徙妇女的人数仍然不足。令委员会进而深切关注的是，有多份报告称以独立候选人身份参选的妇女受到虐待和暴力侵害。</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sz w:val="21"/>
          <w:szCs w:val="21"/>
          <w:lang w:eastAsia="zh-CN"/>
        </w:rPr>
        <w:t>31.</w:t>
      </w:r>
      <w:r w:rsidRPr="00C02242">
        <w:rPr>
          <w:sz w:val="21"/>
          <w:szCs w:val="21"/>
          <w:lang w:eastAsia="zh-CN"/>
        </w:rPr>
        <w:tab/>
      </w:r>
      <w:r w:rsidRPr="00C02242">
        <w:rPr>
          <w:rFonts w:eastAsia="SimHei" w:cs="SimHei" w:hint="eastAsia"/>
          <w:sz w:val="21"/>
          <w:szCs w:val="21"/>
          <w:lang w:eastAsia="zh-CN"/>
        </w:rPr>
        <w:t>委员会重申它先前的建议</w:t>
      </w:r>
      <w:r>
        <w:rPr>
          <w:rFonts w:eastAsia="SimHei" w:cs="SimHei" w:hint="eastAsia"/>
          <w:sz w:val="21"/>
          <w:szCs w:val="21"/>
          <w:lang w:eastAsia="zh-CN"/>
        </w:rPr>
        <w:t>(</w:t>
      </w:r>
      <w:hyperlink r:id="rId29" w:history="1">
        <w:r w:rsidRPr="00050F9C">
          <w:rPr>
            <w:rStyle w:val="Hyperlink"/>
            <w:rFonts w:eastAsia="SimHei"/>
            <w:sz w:val="21"/>
            <w:szCs w:val="21"/>
            <w:lang w:eastAsia="zh-CN"/>
          </w:rPr>
          <w:t>CEDAW/C/CHN/CO/6</w:t>
        </w:r>
      </w:hyperlink>
      <w:r w:rsidRPr="00C02242">
        <w:rPr>
          <w:rFonts w:eastAsia="SimHei" w:cs="SimHei" w:hint="eastAsia"/>
          <w:sz w:val="21"/>
          <w:szCs w:val="21"/>
          <w:lang w:eastAsia="zh-CN"/>
        </w:rPr>
        <w:t>，第</w:t>
      </w:r>
      <w:r w:rsidRPr="00C02242">
        <w:rPr>
          <w:rFonts w:eastAsia="SimHei"/>
          <w:sz w:val="21"/>
          <w:szCs w:val="21"/>
          <w:lang w:eastAsia="zh-CN"/>
        </w:rPr>
        <w:t>26</w:t>
      </w:r>
      <w:r w:rsidRPr="00C02242">
        <w:rPr>
          <w:rFonts w:eastAsia="SimHei" w:cs="SimHei" w:hint="eastAsia"/>
          <w:sz w:val="21"/>
          <w:szCs w:val="21"/>
          <w:lang w:eastAsia="zh-CN"/>
        </w:rPr>
        <w:t>段</w:t>
      </w:r>
      <w:r>
        <w:rPr>
          <w:rFonts w:eastAsia="SimHei" w:cs="SimHei" w:hint="eastAsia"/>
          <w:sz w:val="21"/>
          <w:szCs w:val="21"/>
          <w:lang w:eastAsia="zh-CN"/>
        </w:rPr>
        <w:t>)</w:t>
      </w:r>
      <w:r w:rsidRPr="00C02242">
        <w:rPr>
          <w:rFonts w:eastAsia="SimHei" w:cs="SimHei" w:hint="eastAsia"/>
          <w:sz w:val="21"/>
          <w:szCs w:val="21"/>
          <w:lang w:eastAsia="zh-CN"/>
        </w:rPr>
        <w:t>并敦促缔约国：</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(a)</w:t>
      </w:r>
      <w:r w:rsidRPr="00C02242">
        <w:rPr>
          <w:rFonts w:eastAsia="SimHei"/>
          <w:sz w:val="21"/>
          <w:szCs w:val="21"/>
          <w:lang w:eastAsia="zh-CN"/>
        </w:rPr>
        <w:tab/>
      </w:r>
      <w:r w:rsidRPr="00C02242">
        <w:rPr>
          <w:rFonts w:eastAsia="SimHei" w:cs="SimHei" w:hint="eastAsia"/>
          <w:sz w:val="21"/>
          <w:szCs w:val="21"/>
          <w:lang w:eastAsia="zh-CN"/>
        </w:rPr>
        <w:t>施行各种措施以确保在具有适足财力的国家和地方一级有效执行《中国妇女发展纲要</w:t>
      </w:r>
      <w:r>
        <w:rPr>
          <w:rFonts w:eastAsia="SimHei" w:cs="SimHei" w:hint="eastAsia"/>
          <w:sz w:val="21"/>
          <w:szCs w:val="21"/>
          <w:lang w:eastAsia="zh-CN"/>
        </w:rPr>
        <w:t>(</w:t>
      </w:r>
      <w:r w:rsidRPr="00C02242">
        <w:rPr>
          <w:rFonts w:eastAsia="SimHei"/>
          <w:sz w:val="21"/>
          <w:szCs w:val="21"/>
          <w:lang w:eastAsia="zh-CN"/>
        </w:rPr>
        <w:t>2011</w:t>
      </w:r>
      <w:r w:rsidRPr="00C02242">
        <w:rPr>
          <w:rFonts w:eastAsia="SimHei" w:hint="eastAsia"/>
          <w:sz w:val="21"/>
          <w:szCs w:val="21"/>
          <w:lang w:eastAsia="zh-CN"/>
        </w:rPr>
        <w:t>-</w:t>
      </w:r>
      <w:r w:rsidRPr="00C02242">
        <w:rPr>
          <w:rFonts w:eastAsia="SimHei"/>
          <w:sz w:val="21"/>
          <w:szCs w:val="21"/>
          <w:lang w:eastAsia="zh-CN"/>
        </w:rPr>
        <w:t>2020</w:t>
      </w:r>
      <w:r w:rsidRPr="00C02242">
        <w:rPr>
          <w:rFonts w:eastAsia="SimHei" w:cs="SimHei" w:hint="eastAsia"/>
          <w:sz w:val="21"/>
          <w:szCs w:val="21"/>
          <w:lang w:eastAsia="zh-CN"/>
        </w:rPr>
        <w:t>年</w:t>
      </w:r>
      <w:r>
        <w:rPr>
          <w:rFonts w:eastAsia="SimHei" w:cs="SimHei" w:hint="eastAsia"/>
          <w:sz w:val="21"/>
          <w:szCs w:val="21"/>
          <w:lang w:eastAsia="zh-CN"/>
        </w:rPr>
        <w:t>)</w:t>
      </w:r>
      <w:r w:rsidRPr="00C02242">
        <w:rPr>
          <w:rFonts w:eastAsia="SimHei" w:cs="SimHei" w:hint="eastAsia"/>
          <w:sz w:val="21"/>
          <w:szCs w:val="21"/>
          <w:lang w:eastAsia="zh-CN"/>
        </w:rPr>
        <w:t>》；</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(b)</w:t>
      </w:r>
      <w:r w:rsidRPr="00C02242">
        <w:rPr>
          <w:rFonts w:eastAsia="SimHei"/>
          <w:sz w:val="21"/>
          <w:szCs w:val="21"/>
          <w:lang w:eastAsia="zh-CN"/>
        </w:rPr>
        <w:tab/>
      </w:r>
      <w:r w:rsidRPr="00C02242">
        <w:rPr>
          <w:rFonts w:eastAsia="SimHei" w:cs="SimHei" w:hint="eastAsia"/>
          <w:sz w:val="21"/>
          <w:szCs w:val="21"/>
          <w:lang w:eastAsia="zh-CN"/>
        </w:rPr>
        <w:t>依照《公约》第</w:t>
      </w:r>
      <w:r w:rsidRPr="00C02242">
        <w:rPr>
          <w:rFonts w:eastAsia="SimHei"/>
          <w:sz w:val="21"/>
          <w:szCs w:val="21"/>
          <w:lang w:eastAsia="zh-CN"/>
        </w:rPr>
        <w:t>4</w:t>
      </w:r>
      <w:r w:rsidRPr="00C02242">
        <w:rPr>
          <w:rFonts w:eastAsia="SimHei" w:cs="SimHei" w:hint="eastAsia"/>
          <w:sz w:val="21"/>
          <w:szCs w:val="21"/>
          <w:lang w:eastAsia="zh-CN"/>
        </w:rPr>
        <w:t>条第</w:t>
      </w:r>
      <w:r w:rsidRPr="00C02242">
        <w:rPr>
          <w:rFonts w:eastAsia="SimHei"/>
          <w:sz w:val="21"/>
          <w:szCs w:val="21"/>
          <w:lang w:eastAsia="zh-CN"/>
        </w:rPr>
        <w:t>1</w:t>
      </w:r>
      <w:r w:rsidRPr="00C02242">
        <w:rPr>
          <w:rFonts w:eastAsia="SimHei" w:cs="SimHei" w:hint="eastAsia"/>
          <w:sz w:val="21"/>
          <w:szCs w:val="21"/>
          <w:lang w:eastAsia="zh-CN"/>
        </w:rPr>
        <w:t>款和委员会关于暂行特别措施的第</w:t>
      </w:r>
      <w:r w:rsidRPr="00C02242">
        <w:rPr>
          <w:rFonts w:eastAsia="SimHei"/>
          <w:sz w:val="21"/>
          <w:szCs w:val="21"/>
          <w:lang w:eastAsia="zh-CN"/>
        </w:rPr>
        <w:t>25</w:t>
      </w:r>
      <w:r>
        <w:rPr>
          <w:rFonts w:eastAsia="SimHei" w:cs="SimHei" w:hint="eastAsia"/>
          <w:sz w:val="21"/>
          <w:szCs w:val="21"/>
          <w:lang w:eastAsia="zh-CN"/>
        </w:rPr>
        <w:t>(</w:t>
      </w:r>
      <w:r w:rsidRPr="00C02242">
        <w:rPr>
          <w:rFonts w:eastAsia="SimHei"/>
          <w:sz w:val="21"/>
          <w:szCs w:val="21"/>
          <w:lang w:eastAsia="zh-CN"/>
        </w:rPr>
        <w:t>2004</w:t>
      </w:r>
      <w:r>
        <w:rPr>
          <w:rFonts w:eastAsia="SimHei" w:cs="SimHei" w:hint="eastAsia"/>
          <w:sz w:val="21"/>
          <w:szCs w:val="21"/>
          <w:lang w:eastAsia="zh-CN"/>
        </w:rPr>
        <w:t>)</w:t>
      </w:r>
      <w:r w:rsidRPr="00C02242">
        <w:rPr>
          <w:rFonts w:eastAsia="SimHei" w:cs="SimHei" w:hint="eastAsia"/>
          <w:sz w:val="21"/>
          <w:szCs w:val="21"/>
          <w:lang w:eastAsia="zh-CN"/>
        </w:rPr>
        <w:t>号一般性建议，以及关于妇女参加政治生活和公共生活的第</w:t>
      </w:r>
      <w:r w:rsidRPr="00C02242">
        <w:rPr>
          <w:rFonts w:eastAsia="SimHei"/>
          <w:sz w:val="21"/>
          <w:szCs w:val="21"/>
          <w:lang w:eastAsia="zh-CN"/>
        </w:rPr>
        <w:t>23</w:t>
      </w:r>
      <w:r>
        <w:rPr>
          <w:rFonts w:eastAsia="SimHei" w:cs="SimHei" w:hint="eastAsia"/>
          <w:sz w:val="21"/>
          <w:szCs w:val="21"/>
          <w:lang w:eastAsia="zh-CN"/>
        </w:rPr>
        <w:t>(</w:t>
      </w:r>
      <w:r w:rsidRPr="00C02242">
        <w:rPr>
          <w:rFonts w:eastAsia="SimHei"/>
          <w:sz w:val="21"/>
          <w:szCs w:val="21"/>
          <w:lang w:eastAsia="zh-CN"/>
        </w:rPr>
        <w:t>1997</w:t>
      </w:r>
      <w:r>
        <w:rPr>
          <w:rFonts w:eastAsia="SimHei" w:cs="SimHei" w:hint="eastAsia"/>
          <w:sz w:val="21"/>
          <w:szCs w:val="21"/>
          <w:lang w:eastAsia="zh-CN"/>
        </w:rPr>
        <w:t>)</w:t>
      </w:r>
      <w:r w:rsidRPr="00C02242">
        <w:rPr>
          <w:rFonts w:eastAsia="SimHei" w:cs="SimHei" w:hint="eastAsia"/>
          <w:sz w:val="21"/>
          <w:szCs w:val="21"/>
          <w:lang w:eastAsia="zh-CN"/>
        </w:rPr>
        <w:t>号一般性建议，采用更多规范性暂行特别措施，例如配额，以便加快妇女全面而且平等地参加各类选举产生的和经过任命的机构；</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(c)</w:t>
      </w:r>
      <w:r w:rsidRPr="00C02242">
        <w:rPr>
          <w:rFonts w:eastAsia="SimHei"/>
          <w:sz w:val="21"/>
          <w:szCs w:val="21"/>
          <w:lang w:eastAsia="zh-CN"/>
        </w:rPr>
        <w:tab/>
      </w:r>
      <w:r w:rsidRPr="00C02242">
        <w:rPr>
          <w:rFonts w:eastAsia="SimHei" w:cs="SimHei" w:hint="eastAsia"/>
          <w:sz w:val="21"/>
          <w:szCs w:val="21"/>
          <w:lang w:eastAsia="zh-CN"/>
        </w:rPr>
        <w:t>确保有效执行经修订的《村民委员会组织法》，修订后的该法规定在村民委员会中应当有女性成员，而且妇女应当占村民代表会议组成人员的三分之一以上；</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(d)</w:t>
      </w:r>
      <w:r w:rsidRPr="00C02242">
        <w:rPr>
          <w:rFonts w:eastAsia="SimHei"/>
          <w:sz w:val="21"/>
          <w:szCs w:val="21"/>
          <w:lang w:eastAsia="zh-CN"/>
        </w:rPr>
        <w:tab/>
      </w:r>
      <w:r w:rsidRPr="00C02242">
        <w:rPr>
          <w:rFonts w:eastAsia="SimHei" w:cs="SimHei" w:hint="eastAsia"/>
          <w:sz w:val="21"/>
          <w:szCs w:val="21"/>
          <w:lang w:eastAsia="zh-CN"/>
        </w:rPr>
        <w:t>彻底调查关于针对以独立候选人身份参选的妇女的虐待和暴力侵害指控，确保犯罪分子受到起诉和妥善惩处；以及</w:t>
      </w:r>
      <w:r w:rsidRPr="00C02242">
        <w:rPr>
          <w:rFonts w:eastAsia="SimHei"/>
          <w:sz w:val="21"/>
          <w:szCs w:val="21"/>
          <w:lang w:eastAsia="zh-CN"/>
        </w:rPr>
        <w:t xml:space="preserve"> </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rFonts w:eastAsia="SimHei"/>
          <w:sz w:val="21"/>
          <w:szCs w:val="21"/>
          <w:lang w:eastAsia="zh-CN"/>
        </w:rPr>
        <w:t>(e)</w:t>
      </w:r>
      <w:r w:rsidRPr="00C02242">
        <w:rPr>
          <w:rFonts w:eastAsia="SimHei"/>
          <w:sz w:val="21"/>
          <w:szCs w:val="21"/>
          <w:lang w:eastAsia="zh-CN"/>
        </w:rPr>
        <w:tab/>
      </w:r>
      <w:r w:rsidRPr="00C02242">
        <w:rPr>
          <w:rFonts w:eastAsia="SimHei" w:cs="SimHei" w:hint="eastAsia"/>
          <w:sz w:val="21"/>
          <w:szCs w:val="21"/>
          <w:lang w:eastAsia="zh-CN"/>
        </w:rPr>
        <w:t>通过采取特定手段促进和方便在族裔和宗教方面属于少数群体的妇女参加，确保《国家人权行动计划》得到落实。</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人权维护者和非政府组织</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32.</w:t>
      </w:r>
      <w:r w:rsidRPr="00C02242">
        <w:rPr>
          <w:sz w:val="21"/>
          <w:szCs w:val="21"/>
          <w:lang w:eastAsia="zh-CN"/>
        </w:rPr>
        <w:tab/>
      </w:r>
      <w:r w:rsidRPr="00C02242">
        <w:rPr>
          <w:rFonts w:cs="SimSun" w:hint="eastAsia"/>
          <w:sz w:val="21"/>
          <w:szCs w:val="21"/>
          <w:lang w:eastAsia="zh-CN"/>
        </w:rPr>
        <w:t>委员会欢迎缔约国各地的非政府组织积极参与委员会的工作。但是，令委员会关切的是，有多项指控表示非政府组织向委员会提交的一些报告受到缔约国国家工作人员检查，而且有些曾经向委员会提交报告的非政府组织的代表担心，由于他们参加审查缔约国</w:t>
      </w:r>
      <w:r w:rsidRPr="00C02242">
        <w:rPr>
          <w:rFonts w:hAnsi="MS Mincho" w:cs="SimSun" w:hint="eastAsia"/>
          <w:sz w:val="21"/>
          <w:szCs w:val="21"/>
          <w:lang w:eastAsia="zh-CN"/>
        </w:rPr>
        <w:t>的报告因此遭到缔约国报复</w:t>
      </w:r>
      <w:r w:rsidRPr="00C02242">
        <w:rPr>
          <w:rFonts w:cs="SimSun" w:hint="eastAsia"/>
          <w:sz w:val="21"/>
          <w:szCs w:val="21"/>
          <w:lang w:eastAsia="zh-CN"/>
        </w:rPr>
        <w:t>。还令委员会关切的是有消息称，至少有一位打算向委员会介绍情况并评论缔约国建设性对话的妇女人权活动分子受到旅行限制。委员会进而关切的是，有消息称缔约国的法规要求获得赞助方可设立民间社会组织，这给非政府组织的登记带来不当限制。</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33.</w:t>
      </w:r>
      <w:r w:rsidRPr="00C02242">
        <w:rPr>
          <w:rFonts w:hint="eastAsia"/>
          <w:sz w:val="21"/>
          <w:szCs w:val="21"/>
          <w:lang w:eastAsia="zh-CN"/>
        </w:rPr>
        <w:tab/>
      </w:r>
      <w:r w:rsidRPr="00C02242">
        <w:rPr>
          <w:rFonts w:eastAsia="SimHei" w:hAnsi="SimHei" w:cs="SimHei" w:hint="eastAsia"/>
          <w:sz w:val="21"/>
          <w:szCs w:val="21"/>
          <w:lang w:eastAsia="zh-CN"/>
        </w:rPr>
        <w:t>委员会建议缔约国</w:t>
      </w:r>
      <w:r w:rsidRPr="00C02242">
        <w:rPr>
          <w:rFonts w:cs="SimSun" w:hint="eastAsia"/>
          <w:b/>
          <w:bCs/>
          <w:sz w:val="21"/>
          <w:szCs w:val="21"/>
          <w:lang w:eastAsia="zh-CN"/>
        </w:rPr>
        <w:t>：</w:t>
      </w:r>
      <w:r w:rsidRPr="00C02242">
        <w:rPr>
          <w:b/>
          <w:bCs/>
          <w:sz w:val="21"/>
          <w:szCs w:val="21"/>
          <w:lang w:eastAsia="zh-CN"/>
        </w:rPr>
        <w:t xml:space="preserve"> </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b/>
          <w:bCs/>
          <w:sz w:val="21"/>
          <w:szCs w:val="21"/>
          <w:lang w:eastAsia="zh-CN"/>
        </w:rPr>
        <w:tab/>
      </w:r>
      <w:r w:rsidRPr="00C02242">
        <w:rPr>
          <w:sz w:val="21"/>
          <w:szCs w:val="21"/>
          <w:lang w:eastAsia="zh-CN"/>
        </w:rPr>
        <w:t>(a)</w:t>
      </w:r>
      <w:r w:rsidRPr="00C02242">
        <w:rPr>
          <w:sz w:val="21"/>
          <w:szCs w:val="21"/>
          <w:lang w:eastAsia="zh-CN"/>
        </w:rPr>
        <w:tab/>
      </w:r>
      <w:r w:rsidRPr="00C02242">
        <w:rPr>
          <w:rFonts w:eastAsia="SimHei" w:hAnsi="SimHei" w:cs="SimHei" w:hint="eastAsia"/>
          <w:sz w:val="21"/>
          <w:szCs w:val="21"/>
          <w:lang w:eastAsia="zh-CN"/>
        </w:rPr>
        <w:t>采取一切必要手段保护妇女人权维护者，包括那些向委员会提供信息的人；采取措施确保那些想要评论缔约国后续报告审议情况的个人</w:t>
      </w:r>
      <w:r w:rsidRPr="00C02242">
        <w:rPr>
          <w:rFonts w:eastAsia="SimHei" w:cs="SimHei"/>
          <w:sz w:val="21"/>
          <w:szCs w:val="21"/>
          <w:lang w:eastAsia="zh-CN"/>
        </w:rPr>
        <w:t>/</w:t>
      </w:r>
      <w:r w:rsidRPr="00C02242">
        <w:rPr>
          <w:rFonts w:eastAsia="SimHei" w:hAnsi="SimHei" w:cs="SimHei" w:hint="eastAsia"/>
          <w:sz w:val="21"/>
          <w:szCs w:val="21"/>
          <w:lang w:eastAsia="zh-CN"/>
        </w:rPr>
        <w:t>人权维护者今后不会受到旅行限制；</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b/>
          <w:bCs/>
          <w:sz w:val="21"/>
          <w:szCs w:val="21"/>
          <w:lang w:eastAsia="zh-CN"/>
        </w:rPr>
        <w:tab/>
      </w:r>
      <w:r w:rsidRPr="00C02242">
        <w:rPr>
          <w:sz w:val="21"/>
          <w:szCs w:val="21"/>
          <w:lang w:eastAsia="zh-CN"/>
        </w:rPr>
        <w:t>(b)</w:t>
      </w:r>
      <w:r w:rsidRPr="00C02242">
        <w:rPr>
          <w:b/>
          <w:bCs/>
          <w:sz w:val="21"/>
          <w:szCs w:val="21"/>
          <w:lang w:eastAsia="zh-CN"/>
        </w:rPr>
        <w:tab/>
      </w:r>
      <w:r w:rsidRPr="00C02242">
        <w:rPr>
          <w:rFonts w:eastAsia="SimHei" w:hAnsi="SimHei" w:cs="SimHei" w:hint="eastAsia"/>
          <w:sz w:val="21"/>
          <w:szCs w:val="21"/>
          <w:lang w:eastAsia="zh-CN"/>
        </w:rPr>
        <w:t>调查关于国家机关检查非政府组织向委员会递交的报告的指控，并采取预防性措施以避免此类现象再度发生；以及</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b/>
          <w:bCs/>
          <w:sz w:val="21"/>
          <w:szCs w:val="21"/>
          <w:lang w:eastAsia="zh-CN"/>
        </w:rPr>
        <w:tab/>
      </w:r>
      <w:r w:rsidRPr="00C02242">
        <w:rPr>
          <w:rFonts w:eastAsia="SimHei"/>
          <w:sz w:val="21"/>
          <w:szCs w:val="21"/>
          <w:lang w:eastAsia="zh-CN"/>
        </w:rPr>
        <w:t>(c)</w:t>
      </w:r>
      <w:r w:rsidRPr="00C02242">
        <w:rPr>
          <w:rFonts w:eastAsia="SimHei"/>
          <w:sz w:val="21"/>
          <w:szCs w:val="21"/>
          <w:lang w:eastAsia="zh-CN"/>
        </w:rPr>
        <w:tab/>
      </w:r>
      <w:r w:rsidRPr="00C02242">
        <w:rPr>
          <w:rFonts w:eastAsia="SimHei" w:cs="SimHei" w:hint="eastAsia"/>
          <w:sz w:val="21"/>
          <w:szCs w:val="21"/>
          <w:lang w:eastAsia="zh-CN"/>
        </w:rPr>
        <w:t>审查规范非政府组织组建事宜的国家法规，使非政府组织无须赞助即可直接办理登记，以便促进妇女权利组织参与补充缔约国为增强本国妇女权能和妇女发展所做出的努力。</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教育</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34.</w:t>
      </w:r>
      <w:r w:rsidRPr="00C02242">
        <w:rPr>
          <w:sz w:val="21"/>
          <w:szCs w:val="21"/>
          <w:lang w:eastAsia="zh-CN"/>
        </w:rPr>
        <w:tab/>
      </w:r>
      <w:r w:rsidRPr="00C02242">
        <w:rPr>
          <w:rFonts w:cs="SimSun" w:hint="eastAsia"/>
          <w:sz w:val="21"/>
          <w:szCs w:val="21"/>
          <w:lang w:eastAsia="zh-CN"/>
        </w:rPr>
        <w:t>缔约国在改善女童接受教育和降低成年妇女的文盲率方面取得进步，在</w:t>
      </w:r>
      <w:r w:rsidRPr="00C02242">
        <w:rPr>
          <w:sz w:val="21"/>
          <w:szCs w:val="21"/>
          <w:lang w:eastAsia="zh-CN"/>
        </w:rPr>
        <w:t xml:space="preserve"> 2011</w:t>
      </w:r>
      <w:r w:rsidRPr="00C02242">
        <w:rPr>
          <w:rFonts w:cs="SimSun" w:hint="eastAsia"/>
          <w:sz w:val="21"/>
          <w:szCs w:val="21"/>
          <w:lang w:eastAsia="zh-CN"/>
        </w:rPr>
        <w:t>年制定了“关于在科学技术领域促进女性人才成长的建议”，并在《中国妇女发展纲要</w:t>
      </w:r>
      <w:r>
        <w:rPr>
          <w:rFonts w:cs="SimSun" w:hint="eastAsia"/>
          <w:sz w:val="21"/>
          <w:szCs w:val="21"/>
          <w:lang w:eastAsia="zh-CN"/>
        </w:rPr>
        <w:t>(</w:t>
      </w:r>
      <w:r w:rsidRPr="00C02242">
        <w:rPr>
          <w:sz w:val="21"/>
          <w:szCs w:val="21"/>
          <w:lang w:eastAsia="zh-CN"/>
        </w:rPr>
        <w:t>2011</w:t>
      </w:r>
      <w:r w:rsidR="00AF4E13">
        <w:rPr>
          <w:rFonts w:hint="eastAsia"/>
          <w:sz w:val="21"/>
          <w:szCs w:val="21"/>
          <w:lang w:eastAsia="zh-CN"/>
        </w:rPr>
        <w:t>-</w:t>
      </w:r>
      <w:r w:rsidRPr="00C02242">
        <w:rPr>
          <w:sz w:val="21"/>
          <w:szCs w:val="21"/>
          <w:lang w:eastAsia="zh-CN"/>
        </w:rPr>
        <w:t>2020</w:t>
      </w:r>
      <w:r w:rsidRPr="00C02242">
        <w:rPr>
          <w:rFonts w:cs="SimSun" w:hint="eastAsia"/>
          <w:sz w:val="21"/>
          <w:szCs w:val="21"/>
          <w:lang w:eastAsia="zh-CN"/>
        </w:rPr>
        <w:t>年</w:t>
      </w:r>
      <w:r>
        <w:rPr>
          <w:rFonts w:cs="SimSun" w:hint="eastAsia"/>
          <w:sz w:val="21"/>
          <w:szCs w:val="21"/>
          <w:lang w:eastAsia="zh-CN"/>
        </w:rPr>
        <w:t>)</w:t>
      </w:r>
      <w:r w:rsidRPr="00C02242">
        <w:rPr>
          <w:rFonts w:cs="SimSun" w:hint="eastAsia"/>
          <w:sz w:val="21"/>
          <w:szCs w:val="21"/>
          <w:lang w:eastAsia="zh-CN"/>
        </w:rPr>
        <w:t>》中提出的明确目标。委员会对上述成绩表示欢迎。然而，缔约国大学教育中存在主修课程性别隔离的现象，一些院校的部分学科专门为男生设定了较低的录取分数线，委员会对此感到关切。委员会还感到关切的是，有智力残疾的妇女和女童，以及在族裔和宗教方面属于少数群体的妇女和女童，如藏族和维吾尔族妇女和女童，接受教育的机会有限。委员会还对进城务工人员的女童</w:t>
      </w:r>
      <w:r>
        <w:rPr>
          <w:rFonts w:cs="SimSun" w:hint="eastAsia"/>
          <w:sz w:val="21"/>
          <w:szCs w:val="21"/>
          <w:lang w:eastAsia="zh-CN"/>
        </w:rPr>
        <w:t>(</w:t>
      </w:r>
      <w:r w:rsidRPr="00C02242">
        <w:rPr>
          <w:rFonts w:cs="SimSun" w:hint="eastAsia"/>
          <w:sz w:val="21"/>
          <w:szCs w:val="21"/>
          <w:lang w:eastAsia="zh-CN"/>
        </w:rPr>
        <w:t>所谓“留守”儿童</w:t>
      </w:r>
      <w:r>
        <w:rPr>
          <w:rFonts w:cs="SimSun" w:hint="eastAsia"/>
          <w:sz w:val="21"/>
          <w:szCs w:val="21"/>
          <w:lang w:eastAsia="zh-CN"/>
        </w:rPr>
        <w:t>)</w:t>
      </w:r>
      <w:r w:rsidRPr="00C02242">
        <w:rPr>
          <w:rFonts w:cs="SimSun" w:hint="eastAsia"/>
          <w:sz w:val="21"/>
          <w:szCs w:val="21"/>
          <w:lang w:eastAsia="zh-CN"/>
        </w:rPr>
        <w:t>受教育机会有限的现象以及她们的辍学率感到关切。</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35.</w:t>
      </w:r>
      <w:r w:rsidRPr="00C02242">
        <w:rPr>
          <w:sz w:val="21"/>
          <w:szCs w:val="21"/>
          <w:lang w:eastAsia="zh-CN"/>
        </w:rPr>
        <w:tab/>
      </w:r>
      <w:r w:rsidRPr="00C02242">
        <w:rPr>
          <w:rFonts w:eastAsia="SimHei" w:hAnsi="SimHei" w:cs="SimHei" w:hint="eastAsia"/>
          <w:sz w:val="21"/>
          <w:szCs w:val="21"/>
          <w:lang w:eastAsia="zh-CN"/>
        </w:rPr>
        <w:t>委员会建议缔约国：</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b/>
          <w:bCs/>
          <w:sz w:val="21"/>
          <w:szCs w:val="21"/>
          <w:lang w:eastAsia="zh-CN"/>
        </w:rPr>
        <w:t>(a)</w:t>
      </w:r>
      <w:r w:rsidRPr="00C02242">
        <w:rPr>
          <w:rFonts w:hint="eastAsia"/>
          <w:b/>
          <w:bCs/>
          <w:sz w:val="21"/>
          <w:szCs w:val="21"/>
          <w:lang w:eastAsia="zh-CN"/>
        </w:rPr>
        <w:tab/>
      </w:r>
      <w:r w:rsidRPr="00C02242">
        <w:rPr>
          <w:rFonts w:eastAsia="SimHei" w:hAnsi="SimHei" w:cs="SimHei" w:hint="eastAsia"/>
          <w:sz w:val="21"/>
          <w:szCs w:val="21"/>
          <w:lang w:eastAsia="zh-CN"/>
        </w:rPr>
        <w:t>在与男子和男童平等的基础上向妇女和女童提供教育，包括确保缔约国的妇女和女童在入学考试成绩上不会处于劣势；</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b/>
          <w:bCs/>
          <w:sz w:val="21"/>
          <w:szCs w:val="21"/>
          <w:lang w:eastAsia="zh-CN"/>
        </w:rPr>
        <w:t>(b)</w:t>
      </w:r>
      <w:r w:rsidRPr="00C02242">
        <w:rPr>
          <w:rFonts w:hint="eastAsia"/>
          <w:b/>
          <w:bCs/>
          <w:sz w:val="21"/>
          <w:szCs w:val="21"/>
          <w:lang w:eastAsia="zh-CN"/>
        </w:rPr>
        <w:tab/>
      </w:r>
      <w:r w:rsidRPr="00C02242">
        <w:rPr>
          <w:rFonts w:eastAsia="SimHei" w:hAnsi="SimHei" w:cs="SimHei" w:hint="eastAsia"/>
          <w:sz w:val="21"/>
          <w:szCs w:val="21"/>
          <w:lang w:eastAsia="zh-CN"/>
        </w:rPr>
        <w:t>增加财政和其他资源，更多地提供必要的服务，包括对其母语不是汉语的学生实行母语教育，确保在族裔和宗教方面属于少数群体的妇女和女童，特别是藏族和维吾尔族妇女和女童，以及所谓的</w:t>
      </w:r>
      <w:r w:rsidRPr="00C02242">
        <w:rPr>
          <w:rFonts w:eastAsia="SimHei" w:cs="SimHei" w:hint="eastAsia"/>
          <w:sz w:val="21"/>
          <w:szCs w:val="21"/>
          <w:lang w:eastAsia="zh-CN"/>
        </w:rPr>
        <w:t>“</w:t>
      </w:r>
      <w:r w:rsidRPr="00C02242">
        <w:rPr>
          <w:rFonts w:eastAsia="SimHei" w:hAnsi="SimHei" w:cs="SimHei" w:hint="eastAsia"/>
          <w:sz w:val="21"/>
          <w:szCs w:val="21"/>
          <w:lang w:eastAsia="zh-CN"/>
        </w:rPr>
        <w:t>留守</w:t>
      </w:r>
      <w:r w:rsidRPr="00C02242">
        <w:rPr>
          <w:rFonts w:eastAsia="SimHei" w:cs="SimHei" w:hint="eastAsia"/>
          <w:sz w:val="21"/>
          <w:szCs w:val="21"/>
          <w:lang w:eastAsia="zh-CN"/>
        </w:rPr>
        <w:t>”</w:t>
      </w:r>
      <w:r w:rsidRPr="00C02242">
        <w:rPr>
          <w:rFonts w:eastAsia="SimHei" w:hAnsi="SimHei" w:cs="SimHei" w:hint="eastAsia"/>
          <w:sz w:val="21"/>
          <w:szCs w:val="21"/>
          <w:lang w:eastAsia="zh-CN"/>
        </w:rPr>
        <w:t>女童获得教育；以及</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b/>
          <w:bCs/>
          <w:sz w:val="21"/>
          <w:szCs w:val="21"/>
          <w:lang w:eastAsia="zh-CN"/>
        </w:rPr>
        <w:t>(c)</w:t>
      </w:r>
      <w:r w:rsidRPr="00C02242">
        <w:rPr>
          <w:b/>
          <w:bCs/>
          <w:sz w:val="21"/>
          <w:szCs w:val="21"/>
          <w:lang w:eastAsia="zh-CN"/>
        </w:rPr>
        <w:tab/>
      </w:r>
      <w:r w:rsidRPr="00C02242">
        <w:rPr>
          <w:rFonts w:eastAsia="SimHei" w:hAnsi="SimHei" w:cs="SimHei" w:hint="eastAsia"/>
          <w:sz w:val="21"/>
          <w:szCs w:val="21"/>
          <w:lang w:eastAsia="zh-CN"/>
        </w:rPr>
        <w:t>消除残疾妇女和女童</w:t>
      </w:r>
      <w:r w:rsidRPr="00C02242">
        <w:rPr>
          <w:rFonts w:eastAsia="SimHei" w:cs="SimHei"/>
          <w:sz w:val="21"/>
          <w:szCs w:val="21"/>
          <w:lang w:eastAsia="zh-CN"/>
        </w:rPr>
        <w:t>——</w:t>
      </w:r>
      <w:r w:rsidRPr="00C02242">
        <w:rPr>
          <w:rFonts w:eastAsia="SimHei" w:hAnsi="SimHei" w:cs="SimHei" w:hint="eastAsia"/>
          <w:sz w:val="21"/>
          <w:szCs w:val="21"/>
          <w:lang w:eastAsia="zh-CN"/>
        </w:rPr>
        <w:t>特别是有智力残疾的妇女和女童</w:t>
      </w:r>
      <w:r w:rsidRPr="00C02242">
        <w:rPr>
          <w:rFonts w:eastAsia="SimHei" w:cs="SimHei"/>
          <w:sz w:val="21"/>
          <w:szCs w:val="21"/>
          <w:lang w:eastAsia="zh-CN"/>
        </w:rPr>
        <w:t>——</w:t>
      </w:r>
      <w:r w:rsidRPr="00C02242">
        <w:rPr>
          <w:rFonts w:eastAsia="SimHei" w:hAnsi="SimHei" w:cs="SimHei" w:hint="eastAsia"/>
          <w:sz w:val="21"/>
          <w:szCs w:val="21"/>
          <w:lang w:eastAsia="zh-CN"/>
        </w:rPr>
        <w:t>获得教育的一切障碍。</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就业</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36.</w:t>
      </w:r>
      <w:r w:rsidRPr="00C02242">
        <w:rPr>
          <w:sz w:val="21"/>
          <w:szCs w:val="21"/>
          <w:lang w:eastAsia="zh-CN"/>
        </w:rPr>
        <w:tab/>
      </w:r>
      <w:r w:rsidRPr="00C02242">
        <w:rPr>
          <w:rFonts w:cs="SimSun" w:hint="eastAsia"/>
          <w:sz w:val="21"/>
          <w:szCs w:val="21"/>
          <w:lang w:eastAsia="zh-CN"/>
        </w:rPr>
        <w:t>委员会注意到在《国家人权行动计划</w:t>
      </w:r>
      <w:r>
        <w:rPr>
          <w:rFonts w:cs="SimSun" w:hint="eastAsia"/>
          <w:sz w:val="21"/>
          <w:szCs w:val="21"/>
          <w:lang w:eastAsia="zh-CN"/>
        </w:rPr>
        <w:t>(</w:t>
      </w:r>
      <w:r w:rsidRPr="00C02242">
        <w:rPr>
          <w:sz w:val="21"/>
          <w:szCs w:val="21"/>
          <w:lang w:eastAsia="zh-CN"/>
        </w:rPr>
        <w:t>2012</w:t>
      </w:r>
      <w:r w:rsidRPr="00C02242">
        <w:rPr>
          <w:rFonts w:hint="eastAsia"/>
          <w:sz w:val="21"/>
          <w:szCs w:val="21"/>
          <w:lang w:eastAsia="zh-CN"/>
        </w:rPr>
        <w:t>-</w:t>
      </w:r>
      <w:r w:rsidRPr="00C02242">
        <w:rPr>
          <w:sz w:val="21"/>
          <w:szCs w:val="21"/>
          <w:lang w:eastAsia="zh-CN"/>
        </w:rPr>
        <w:t>2015</w:t>
      </w:r>
      <w:r w:rsidRPr="00C02242">
        <w:rPr>
          <w:rFonts w:cs="SimSun" w:hint="eastAsia"/>
          <w:sz w:val="21"/>
          <w:szCs w:val="21"/>
          <w:lang w:eastAsia="zh-CN"/>
        </w:rPr>
        <w:t>年</w:t>
      </w:r>
      <w:r>
        <w:rPr>
          <w:rFonts w:cs="SimSun" w:hint="eastAsia"/>
          <w:sz w:val="21"/>
          <w:szCs w:val="21"/>
          <w:lang w:eastAsia="zh-CN"/>
        </w:rPr>
        <w:t>)</w:t>
      </w:r>
      <w:r w:rsidRPr="00C02242">
        <w:rPr>
          <w:rFonts w:cs="SimSun" w:hint="eastAsia"/>
          <w:sz w:val="21"/>
          <w:szCs w:val="21"/>
          <w:lang w:eastAsia="zh-CN"/>
        </w:rPr>
        <w:t>》中加入了“妇女权利”一节，该节</w:t>
      </w:r>
      <w:r>
        <w:rPr>
          <w:rFonts w:cs="SimSun" w:hint="eastAsia"/>
          <w:sz w:val="21"/>
          <w:szCs w:val="21"/>
          <w:lang w:eastAsia="zh-CN"/>
        </w:rPr>
        <w:t>(</w:t>
      </w:r>
      <w:r w:rsidRPr="00C02242">
        <w:rPr>
          <w:rFonts w:cs="SimSun" w:hint="eastAsia"/>
          <w:sz w:val="21"/>
          <w:szCs w:val="21"/>
          <w:lang w:eastAsia="zh-CN"/>
        </w:rPr>
        <w:t>除其他外</w:t>
      </w:r>
      <w:r>
        <w:rPr>
          <w:rFonts w:cs="SimSun" w:hint="eastAsia"/>
          <w:sz w:val="21"/>
          <w:szCs w:val="21"/>
          <w:lang w:eastAsia="zh-CN"/>
        </w:rPr>
        <w:t>)</w:t>
      </w:r>
      <w:r w:rsidRPr="00C02242">
        <w:rPr>
          <w:rFonts w:cs="SimSun" w:hint="eastAsia"/>
          <w:sz w:val="21"/>
          <w:szCs w:val="21"/>
          <w:lang w:eastAsia="zh-CN"/>
        </w:rPr>
        <w:t>阐述了缔约国谋求在就业方面消除基于性和</w:t>
      </w:r>
      <w:r w:rsidRPr="00C02242">
        <w:rPr>
          <w:sz w:val="21"/>
          <w:szCs w:val="21"/>
          <w:lang w:eastAsia="zh-CN"/>
        </w:rPr>
        <w:t>/</w:t>
      </w:r>
      <w:r w:rsidRPr="00C02242">
        <w:rPr>
          <w:rFonts w:cs="SimSun" w:hint="eastAsia"/>
          <w:sz w:val="21"/>
          <w:szCs w:val="21"/>
          <w:lang w:eastAsia="zh-CN"/>
        </w:rPr>
        <w:t>或性别的歧视现象。委员会还对缔约国制定《社会保险法》表示欢迎，该法于</w:t>
      </w:r>
      <w:r w:rsidRPr="00C02242">
        <w:rPr>
          <w:sz w:val="21"/>
          <w:szCs w:val="21"/>
          <w:lang w:eastAsia="zh-CN"/>
        </w:rPr>
        <w:t>2011</w:t>
      </w:r>
      <w:r w:rsidRPr="00C02242">
        <w:rPr>
          <w:rFonts w:cs="SimSun" w:hint="eastAsia"/>
          <w:sz w:val="21"/>
          <w:szCs w:val="21"/>
          <w:lang w:eastAsia="zh-CN"/>
        </w:rPr>
        <w:t>年</w:t>
      </w:r>
      <w:r w:rsidRPr="00C02242">
        <w:rPr>
          <w:sz w:val="21"/>
          <w:szCs w:val="21"/>
          <w:lang w:eastAsia="zh-CN"/>
        </w:rPr>
        <w:t>7</w:t>
      </w:r>
      <w:r w:rsidRPr="00C02242">
        <w:rPr>
          <w:rFonts w:cs="SimSun" w:hint="eastAsia"/>
          <w:sz w:val="21"/>
          <w:szCs w:val="21"/>
          <w:lang w:eastAsia="zh-CN"/>
        </w:rPr>
        <w:t>月</w:t>
      </w:r>
      <w:r w:rsidRPr="00C02242">
        <w:rPr>
          <w:sz w:val="21"/>
          <w:szCs w:val="21"/>
          <w:lang w:eastAsia="zh-CN"/>
        </w:rPr>
        <w:t>1</w:t>
      </w:r>
      <w:r w:rsidRPr="00C02242">
        <w:rPr>
          <w:rFonts w:cs="SimSun" w:hint="eastAsia"/>
          <w:sz w:val="21"/>
          <w:szCs w:val="21"/>
          <w:lang w:eastAsia="zh-CN"/>
        </w:rPr>
        <w:t>日生效，对产假保险做出了规定。但是，委员会仍然对下列现象表示关切：</w:t>
      </w:r>
    </w:p>
    <w:p w:rsidR="00050F9C" w:rsidRPr="00C02242" w:rsidRDefault="00050F9C" w:rsidP="00050F9C">
      <w:pPr>
        <w:pStyle w:val="SingleTxtG"/>
        <w:tabs>
          <w:tab w:val="left" w:pos="1843"/>
        </w:tabs>
        <w:spacing w:line="320" w:lineRule="exact"/>
        <w:ind w:left="1264" w:right="1264" w:firstLine="567"/>
        <w:rPr>
          <w:sz w:val="21"/>
          <w:szCs w:val="21"/>
          <w:lang w:eastAsia="zh-CN"/>
        </w:rPr>
      </w:pPr>
      <w:r w:rsidRPr="00C02242">
        <w:rPr>
          <w:sz w:val="21"/>
          <w:szCs w:val="21"/>
          <w:lang w:eastAsia="zh-CN"/>
        </w:rPr>
        <w:t>(a)</w:t>
      </w:r>
      <w:r w:rsidRPr="00C02242">
        <w:rPr>
          <w:sz w:val="21"/>
          <w:szCs w:val="21"/>
          <w:lang w:eastAsia="zh-CN"/>
        </w:rPr>
        <w:tab/>
      </w:r>
      <w:r w:rsidRPr="00C02242">
        <w:rPr>
          <w:rFonts w:cs="SimSun" w:hint="eastAsia"/>
          <w:sz w:val="21"/>
          <w:szCs w:val="21"/>
          <w:lang w:eastAsia="zh-CN"/>
        </w:rPr>
        <w:t>性别工资差距依然存在并且不断扩大，这种现象可以部分地归因于欠缺关于同值工作同等报酬原则的立法；</w:t>
      </w:r>
    </w:p>
    <w:p w:rsidR="00050F9C" w:rsidRPr="00C02242" w:rsidRDefault="00AF4E13" w:rsidP="00050F9C">
      <w:pPr>
        <w:pStyle w:val="SingleTxtG"/>
        <w:tabs>
          <w:tab w:val="left" w:pos="1843"/>
        </w:tabs>
        <w:spacing w:line="320" w:lineRule="exact"/>
        <w:ind w:left="1264" w:right="1264" w:firstLine="567"/>
        <w:rPr>
          <w:rFonts w:eastAsia="MS Mincho"/>
          <w:sz w:val="21"/>
          <w:szCs w:val="21"/>
          <w:lang w:eastAsia="zh-CN"/>
        </w:rPr>
      </w:pPr>
      <w:r>
        <w:rPr>
          <w:sz w:val="21"/>
          <w:szCs w:val="21"/>
          <w:lang w:eastAsia="zh-CN"/>
        </w:rPr>
        <w:t>(b)</w:t>
      </w:r>
      <w:r>
        <w:rPr>
          <w:sz w:val="21"/>
          <w:szCs w:val="21"/>
          <w:lang w:eastAsia="zh-CN"/>
        </w:rPr>
        <w:tab/>
      </w:r>
      <w:r w:rsidR="00050F9C" w:rsidRPr="00C02242">
        <w:rPr>
          <w:rFonts w:cs="SimSun" w:hint="eastAsia"/>
          <w:sz w:val="21"/>
          <w:szCs w:val="21"/>
          <w:lang w:eastAsia="zh-CN"/>
        </w:rPr>
        <w:t>劳动力市场仍然存在男女之间横向和纵向的职业隔离现象，而且妇女集中在低收入就业部门；</w:t>
      </w:r>
    </w:p>
    <w:p w:rsidR="00050F9C" w:rsidRPr="00C02242" w:rsidRDefault="00050F9C" w:rsidP="00050F9C">
      <w:pPr>
        <w:pStyle w:val="SingleTxtG"/>
        <w:tabs>
          <w:tab w:val="left" w:pos="1843"/>
        </w:tabs>
        <w:spacing w:line="320" w:lineRule="exact"/>
        <w:ind w:left="1264" w:right="1264" w:firstLine="567"/>
        <w:rPr>
          <w:rFonts w:eastAsia="MS Mincho"/>
          <w:sz w:val="21"/>
          <w:szCs w:val="21"/>
          <w:lang w:eastAsia="zh-CN"/>
        </w:rPr>
      </w:pPr>
      <w:r w:rsidRPr="00C02242">
        <w:rPr>
          <w:sz w:val="21"/>
          <w:szCs w:val="21"/>
          <w:lang w:eastAsia="zh-CN"/>
        </w:rPr>
        <w:t>(c)</w:t>
      </w:r>
      <w:r w:rsidRPr="00C02242">
        <w:rPr>
          <w:sz w:val="21"/>
          <w:szCs w:val="21"/>
          <w:lang w:eastAsia="zh-CN"/>
        </w:rPr>
        <w:tab/>
      </w:r>
      <w:r w:rsidRPr="00C02242">
        <w:rPr>
          <w:rFonts w:cs="SimSun" w:hint="eastAsia"/>
          <w:sz w:val="21"/>
          <w:szCs w:val="21"/>
          <w:lang w:eastAsia="zh-CN"/>
        </w:rPr>
        <w:t>男女退休年龄有差别，分别是男子六十岁退休，妇女五十岁退休，但女干部例外，她们可在五十五岁退休；退休年龄上的这种差别使妇女退休以后的生活更容易陷入贫困，这是因为她们领取的退休金往往低于男子；而且</w:t>
      </w:r>
    </w:p>
    <w:p w:rsidR="00050F9C" w:rsidRPr="00C02242" w:rsidRDefault="00050F9C" w:rsidP="00050F9C">
      <w:pPr>
        <w:pStyle w:val="SingleTxtG"/>
        <w:tabs>
          <w:tab w:val="left" w:pos="1843"/>
        </w:tabs>
        <w:spacing w:line="320" w:lineRule="exact"/>
        <w:ind w:left="1264" w:right="1264" w:firstLine="567"/>
        <w:rPr>
          <w:sz w:val="21"/>
          <w:szCs w:val="21"/>
          <w:lang w:eastAsia="zh-CN"/>
        </w:rPr>
      </w:pPr>
      <w:r w:rsidRPr="00C02242">
        <w:rPr>
          <w:rFonts w:eastAsia="MS Mincho"/>
          <w:sz w:val="21"/>
          <w:szCs w:val="21"/>
          <w:lang w:eastAsia="zh-CN"/>
        </w:rPr>
        <w:t>(d)</w:t>
      </w:r>
      <w:r w:rsidRPr="00C02242">
        <w:rPr>
          <w:rFonts w:eastAsia="MS Mincho"/>
          <w:sz w:val="21"/>
          <w:szCs w:val="21"/>
          <w:lang w:eastAsia="zh-CN"/>
        </w:rPr>
        <w:tab/>
      </w:r>
      <w:r w:rsidRPr="00C02242">
        <w:rPr>
          <w:rFonts w:hAnsi="SimSun" w:cs="SimSun" w:hint="eastAsia"/>
          <w:sz w:val="21"/>
          <w:szCs w:val="21"/>
          <w:lang w:eastAsia="zh-CN"/>
        </w:rPr>
        <w:t>欠缺要求雇主就性骚扰承担责任的法律规定。</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sz w:val="21"/>
          <w:szCs w:val="21"/>
          <w:lang w:eastAsia="zh-CN"/>
        </w:rPr>
        <w:t>37.</w:t>
      </w:r>
      <w:r w:rsidRPr="00C02242">
        <w:rPr>
          <w:sz w:val="21"/>
          <w:szCs w:val="21"/>
          <w:lang w:eastAsia="zh-CN"/>
        </w:rPr>
        <w:tab/>
      </w:r>
      <w:r w:rsidRPr="00C02242">
        <w:rPr>
          <w:rFonts w:eastAsia="SimHei" w:hAnsi="SimHei" w:cs="SimHei" w:hint="eastAsia"/>
          <w:sz w:val="21"/>
          <w:szCs w:val="21"/>
          <w:lang w:eastAsia="zh-CN"/>
        </w:rPr>
        <w:t>委员会敦促缔约国：</w:t>
      </w:r>
    </w:p>
    <w:p w:rsidR="00050F9C" w:rsidRPr="00C02242" w:rsidRDefault="00050F9C" w:rsidP="00050F9C">
      <w:pPr>
        <w:pStyle w:val="SingleTxtG"/>
        <w:tabs>
          <w:tab w:val="left" w:pos="1843"/>
        </w:tabs>
        <w:spacing w:line="320" w:lineRule="exact"/>
        <w:ind w:left="1264" w:right="1264" w:firstLine="567"/>
        <w:rPr>
          <w:rFonts w:eastAsia="MS Mincho"/>
          <w:b/>
          <w:bCs/>
          <w:sz w:val="21"/>
          <w:szCs w:val="21"/>
          <w:lang w:eastAsia="zh-CN"/>
        </w:rPr>
      </w:pPr>
      <w:r w:rsidRPr="00C02242">
        <w:rPr>
          <w:b/>
          <w:bCs/>
          <w:sz w:val="21"/>
          <w:szCs w:val="21"/>
          <w:lang w:eastAsia="zh-CN"/>
        </w:rPr>
        <w:t>(a)</w:t>
      </w:r>
      <w:r w:rsidRPr="00C02242">
        <w:rPr>
          <w:sz w:val="21"/>
          <w:szCs w:val="21"/>
          <w:lang w:eastAsia="zh-CN"/>
        </w:rPr>
        <w:tab/>
      </w:r>
      <w:r w:rsidRPr="00C02242">
        <w:rPr>
          <w:rFonts w:eastAsia="SimHei" w:cs="SimHei" w:hint="eastAsia"/>
          <w:sz w:val="21"/>
          <w:szCs w:val="21"/>
          <w:lang w:eastAsia="zh-CN"/>
        </w:rPr>
        <w:t>根据《国家人权行动计划</w:t>
      </w:r>
      <w:r>
        <w:rPr>
          <w:rFonts w:eastAsia="SimHei" w:hint="eastAsia"/>
          <w:sz w:val="21"/>
          <w:szCs w:val="21"/>
          <w:lang w:eastAsia="zh-CN"/>
        </w:rPr>
        <w:t>(</w:t>
      </w:r>
      <w:r w:rsidRPr="00C02242">
        <w:rPr>
          <w:rFonts w:eastAsia="SimHei"/>
          <w:sz w:val="21"/>
          <w:szCs w:val="21"/>
          <w:lang w:eastAsia="zh-CN"/>
        </w:rPr>
        <w:t>2012</w:t>
      </w:r>
      <w:r w:rsidRPr="00C02242">
        <w:rPr>
          <w:rFonts w:eastAsia="SimHei" w:hint="eastAsia"/>
          <w:sz w:val="21"/>
          <w:szCs w:val="21"/>
          <w:lang w:eastAsia="zh-CN"/>
        </w:rPr>
        <w:t>-</w:t>
      </w:r>
      <w:r w:rsidRPr="00C02242">
        <w:rPr>
          <w:rFonts w:eastAsia="SimHei"/>
          <w:sz w:val="21"/>
          <w:szCs w:val="21"/>
          <w:lang w:eastAsia="zh-CN"/>
        </w:rPr>
        <w:t>2015</w:t>
      </w:r>
      <w:r w:rsidRPr="00C02242">
        <w:rPr>
          <w:rFonts w:eastAsia="SimHei" w:cs="SimHei" w:hint="eastAsia"/>
          <w:sz w:val="21"/>
          <w:szCs w:val="21"/>
          <w:lang w:eastAsia="zh-CN"/>
        </w:rPr>
        <w:t>年</w:t>
      </w:r>
      <w:r>
        <w:rPr>
          <w:rFonts w:eastAsia="SimHei" w:hint="eastAsia"/>
          <w:sz w:val="21"/>
          <w:szCs w:val="21"/>
          <w:lang w:eastAsia="zh-CN"/>
        </w:rPr>
        <w:t>)</w:t>
      </w:r>
      <w:r w:rsidRPr="00C02242">
        <w:rPr>
          <w:rFonts w:eastAsia="SimHei" w:cs="SimHei" w:hint="eastAsia"/>
          <w:sz w:val="21"/>
          <w:szCs w:val="21"/>
          <w:lang w:eastAsia="zh-CN"/>
        </w:rPr>
        <w:t>》、《就业促进法》</w:t>
      </w:r>
      <w:r>
        <w:rPr>
          <w:rFonts w:eastAsia="SimHei" w:cs="SimHei" w:hint="eastAsia"/>
          <w:sz w:val="21"/>
          <w:szCs w:val="21"/>
          <w:lang w:eastAsia="zh-CN"/>
        </w:rPr>
        <w:t>(</w:t>
      </w:r>
      <w:r w:rsidRPr="00C02242">
        <w:rPr>
          <w:rFonts w:eastAsia="SimHei"/>
          <w:sz w:val="21"/>
          <w:szCs w:val="21"/>
          <w:lang w:eastAsia="zh-CN"/>
        </w:rPr>
        <w:t>2007</w:t>
      </w:r>
      <w:r w:rsidRPr="00C02242">
        <w:rPr>
          <w:rFonts w:eastAsia="SimHei" w:cs="SimHei" w:hint="eastAsia"/>
          <w:sz w:val="21"/>
          <w:szCs w:val="21"/>
          <w:lang w:eastAsia="zh-CN"/>
        </w:rPr>
        <w:t>年</w:t>
      </w:r>
      <w:r>
        <w:rPr>
          <w:rFonts w:eastAsia="SimHei" w:cs="SimHei" w:hint="eastAsia"/>
          <w:sz w:val="21"/>
          <w:szCs w:val="21"/>
          <w:lang w:eastAsia="zh-CN"/>
        </w:rPr>
        <w:t>)</w:t>
      </w:r>
      <w:r w:rsidRPr="00C02242">
        <w:rPr>
          <w:rFonts w:eastAsia="SimHei" w:cs="SimHei" w:hint="eastAsia"/>
          <w:sz w:val="21"/>
          <w:szCs w:val="21"/>
          <w:lang w:eastAsia="zh-CN"/>
        </w:rPr>
        <w:t>和其他相关的法律，加大力度消除结构上的不平等和职业分隔现象，通过规定同值工作同等报酬原则的立法，采取措施减少男女之间的工资差距，并建立解决纠纷的机制，以帮助由于遭受就业歧视因而寻求司法救助的妇女；</w:t>
      </w:r>
    </w:p>
    <w:p w:rsidR="00050F9C" w:rsidRPr="00C02242" w:rsidRDefault="00050F9C" w:rsidP="00050F9C">
      <w:pPr>
        <w:pStyle w:val="SingleTxtG"/>
        <w:tabs>
          <w:tab w:val="left" w:pos="1843"/>
        </w:tabs>
        <w:spacing w:line="320" w:lineRule="exact"/>
        <w:ind w:left="1264" w:right="1264" w:firstLine="567"/>
        <w:rPr>
          <w:rFonts w:eastAsia="MS Mincho"/>
          <w:b/>
          <w:bCs/>
          <w:sz w:val="21"/>
          <w:szCs w:val="21"/>
          <w:lang w:eastAsia="zh-CN"/>
        </w:rPr>
      </w:pPr>
      <w:r w:rsidRPr="00C02242">
        <w:rPr>
          <w:b/>
          <w:bCs/>
          <w:sz w:val="21"/>
          <w:szCs w:val="21"/>
          <w:lang w:eastAsia="zh-CN"/>
        </w:rPr>
        <w:t>(b)</w:t>
      </w:r>
      <w:r w:rsidRPr="00C02242">
        <w:rPr>
          <w:b/>
          <w:bCs/>
          <w:sz w:val="21"/>
          <w:szCs w:val="21"/>
          <w:lang w:eastAsia="zh-CN"/>
        </w:rPr>
        <w:tab/>
      </w:r>
      <w:r w:rsidRPr="00C02242">
        <w:rPr>
          <w:rFonts w:eastAsia="SimHei" w:hAnsi="SimHei" w:cs="SimHei" w:hint="eastAsia"/>
          <w:sz w:val="21"/>
          <w:szCs w:val="21"/>
          <w:lang w:eastAsia="zh-CN"/>
        </w:rPr>
        <w:t>加快目前为统一男女退休年龄所做的工作，并确保男女平等地领取养老金；</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MS Mincho"/>
          <w:b/>
          <w:bCs/>
          <w:sz w:val="21"/>
          <w:szCs w:val="21"/>
          <w:lang w:eastAsia="zh-CN"/>
        </w:rPr>
        <w:t>(c)</w:t>
      </w:r>
      <w:r w:rsidRPr="00C02242">
        <w:rPr>
          <w:rFonts w:eastAsia="MS Mincho"/>
          <w:b/>
          <w:bCs/>
          <w:sz w:val="21"/>
          <w:szCs w:val="21"/>
          <w:lang w:eastAsia="zh-CN"/>
        </w:rPr>
        <w:tab/>
      </w:r>
      <w:r w:rsidRPr="00C02242">
        <w:rPr>
          <w:rFonts w:eastAsia="SimHei" w:hAnsi="SimHei" w:cs="SimHei" w:hint="eastAsia"/>
          <w:sz w:val="21"/>
          <w:szCs w:val="21"/>
          <w:lang w:eastAsia="zh-CN"/>
        </w:rPr>
        <w:t>通过要求雇主对工作场所的性骚扰承担责任的法律规定。</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健康</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38.</w:t>
      </w:r>
      <w:r w:rsidRPr="00C02242">
        <w:rPr>
          <w:sz w:val="21"/>
          <w:szCs w:val="21"/>
          <w:lang w:eastAsia="zh-CN"/>
        </w:rPr>
        <w:tab/>
      </w:r>
      <w:r w:rsidRPr="00C02242">
        <w:rPr>
          <w:rFonts w:cs="SimSun" w:hint="eastAsia"/>
          <w:sz w:val="21"/>
          <w:szCs w:val="21"/>
          <w:lang w:eastAsia="zh-CN"/>
        </w:rPr>
        <w:t>委员会欢迎缔约国在降低孕产妇死亡率方面取得的非凡进步，并且欢迎缔约国做出种种努力，遏制造成男女儿童性别比率失衡的非医疗必需的胎儿性别鉴定和针对胎儿性别进行选择性人工流产，以及强迫流产和强迫绝育。然而，仍然令委员会关切的是，这些非法行径在缔约国依然存在，而且杀害女童，特别是杀害残疾女童的现象尚未完全杜绝。委员会还关切的是，尽管缔约国的独生子女政策最近有所放松，但是违反这项政策的妇女仍然被处以罚款并被剥夺带薪产假，为子女办理出生登记时还会遇到不少困难。委员会进而感到关切的是，只有已婚妇女才能享受免费的计划生育措施，而且，学校中没有开展有效的适合各年龄阶段的性和生殖健康教育。</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sz w:val="21"/>
          <w:szCs w:val="21"/>
          <w:lang w:eastAsia="zh-CN"/>
        </w:rPr>
        <w:t>39.</w:t>
      </w:r>
      <w:r w:rsidRPr="00C02242">
        <w:rPr>
          <w:sz w:val="21"/>
          <w:szCs w:val="21"/>
          <w:lang w:eastAsia="zh-CN"/>
        </w:rPr>
        <w:tab/>
      </w:r>
      <w:r w:rsidRPr="00C02242">
        <w:rPr>
          <w:rFonts w:eastAsia="SimHei" w:cs="SimHei" w:hint="eastAsia"/>
          <w:sz w:val="21"/>
          <w:szCs w:val="21"/>
          <w:lang w:eastAsia="zh-CN"/>
        </w:rPr>
        <w:t>委员会重申它先前的建议</w:t>
      </w:r>
      <w:r>
        <w:rPr>
          <w:rFonts w:eastAsia="SimHei" w:cs="SimHei" w:hint="eastAsia"/>
          <w:sz w:val="21"/>
          <w:szCs w:val="21"/>
          <w:lang w:eastAsia="zh-CN"/>
        </w:rPr>
        <w:t>(</w:t>
      </w:r>
      <w:hyperlink r:id="rId30" w:history="1">
        <w:r w:rsidRPr="00050F9C">
          <w:rPr>
            <w:rStyle w:val="Hyperlink"/>
            <w:rFonts w:eastAsia="SimHei"/>
            <w:sz w:val="21"/>
            <w:szCs w:val="21"/>
            <w:lang w:eastAsia="zh-CN"/>
          </w:rPr>
          <w:t>CEDAW/C/CHN/CO/6</w:t>
        </w:r>
      </w:hyperlink>
      <w:r w:rsidRPr="00C02242">
        <w:rPr>
          <w:rFonts w:eastAsia="SimHei" w:cs="SimHei" w:hint="eastAsia"/>
          <w:sz w:val="21"/>
          <w:szCs w:val="21"/>
          <w:lang w:eastAsia="zh-CN"/>
        </w:rPr>
        <w:t>，第</w:t>
      </w:r>
      <w:r w:rsidRPr="00C02242">
        <w:rPr>
          <w:rFonts w:eastAsia="SimHei"/>
          <w:sz w:val="21"/>
          <w:szCs w:val="21"/>
          <w:lang w:eastAsia="zh-CN"/>
        </w:rPr>
        <w:t>32</w:t>
      </w:r>
      <w:r w:rsidRPr="00C02242">
        <w:rPr>
          <w:rFonts w:eastAsia="SimHei" w:cs="SimHei" w:hint="eastAsia"/>
          <w:sz w:val="21"/>
          <w:szCs w:val="21"/>
          <w:lang w:eastAsia="zh-CN"/>
        </w:rPr>
        <w:t>段</w:t>
      </w:r>
      <w:r>
        <w:rPr>
          <w:rFonts w:eastAsia="SimHei" w:cs="SimHei" w:hint="eastAsia"/>
          <w:sz w:val="21"/>
          <w:szCs w:val="21"/>
          <w:lang w:eastAsia="zh-CN"/>
        </w:rPr>
        <w:t>)</w:t>
      </w:r>
      <w:r w:rsidRPr="00C02242">
        <w:rPr>
          <w:rFonts w:eastAsia="SimHei" w:cs="SimHei" w:hint="eastAsia"/>
          <w:sz w:val="21"/>
          <w:szCs w:val="21"/>
          <w:lang w:eastAsia="zh-CN"/>
        </w:rPr>
        <w:t>并且敦促缔约国：</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(a)</w:t>
      </w:r>
      <w:r w:rsidRPr="00C02242">
        <w:rPr>
          <w:rFonts w:eastAsia="SimHei"/>
          <w:sz w:val="21"/>
          <w:szCs w:val="21"/>
          <w:lang w:eastAsia="zh-CN"/>
        </w:rPr>
        <w:tab/>
      </w:r>
      <w:r w:rsidRPr="00C02242">
        <w:rPr>
          <w:rFonts w:eastAsia="SimHei" w:cs="SimHei" w:hint="eastAsia"/>
          <w:sz w:val="21"/>
          <w:szCs w:val="21"/>
          <w:lang w:eastAsia="zh-CN"/>
        </w:rPr>
        <w:t>加强包括执法力度在内的各项努力，提高人们的认识，以消除长期存在的重男轻女的传统，因为这种传统常常导致非医疗必需的胎儿性别鉴定、针对胎儿性别进行选择性人工流产、强迫堕胎和强迫绝育，乃至杀害女童的后果；</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(b)</w:t>
      </w:r>
      <w:r w:rsidRPr="00C02242">
        <w:rPr>
          <w:rFonts w:eastAsia="SimHei"/>
          <w:sz w:val="21"/>
          <w:szCs w:val="21"/>
          <w:lang w:eastAsia="zh-CN"/>
        </w:rPr>
        <w:tab/>
      </w:r>
      <w:r w:rsidRPr="00C02242">
        <w:rPr>
          <w:rFonts w:eastAsia="SimHei" w:cs="SimHei" w:hint="eastAsia"/>
          <w:sz w:val="21"/>
          <w:szCs w:val="21"/>
          <w:lang w:eastAsia="zh-CN"/>
        </w:rPr>
        <w:t>考虑取消对违反独生子女政策妇女的处罚，消除她们为子女办理登记的一切障碍；</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(c)</w:t>
      </w:r>
      <w:r w:rsidRPr="00C02242">
        <w:rPr>
          <w:rFonts w:eastAsia="SimHei"/>
          <w:sz w:val="21"/>
          <w:szCs w:val="21"/>
          <w:lang w:eastAsia="zh-CN"/>
        </w:rPr>
        <w:tab/>
      </w:r>
      <w:r w:rsidRPr="00C02242">
        <w:rPr>
          <w:rFonts w:eastAsia="SimHei" w:cs="SimHei" w:hint="eastAsia"/>
          <w:sz w:val="21"/>
          <w:szCs w:val="21"/>
          <w:lang w:eastAsia="zh-CN"/>
        </w:rPr>
        <w:t>彻底调查杀婴案件，妥为惩处犯罪分子；以及</w:t>
      </w:r>
    </w:p>
    <w:p w:rsidR="00050F9C" w:rsidRPr="00C02242" w:rsidRDefault="00050F9C" w:rsidP="00050F9C">
      <w:pPr>
        <w:pStyle w:val="SingleTxtG"/>
        <w:tabs>
          <w:tab w:val="left" w:pos="1843"/>
        </w:tabs>
        <w:spacing w:line="320" w:lineRule="exact"/>
        <w:ind w:left="1264" w:right="1264" w:firstLine="567"/>
        <w:rPr>
          <w:rFonts w:eastAsia="MS Mincho"/>
          <w:b/>
          <w:bCs/>
          <w:sz w:val="21"/>
          <w:szCs w:val="21"/>
          <w:lang w:eastAsia="zh-CN"/>
        </w:rPr>
      </w:pPr>
      <w:r w:rsidRPr="00C02242">
        <w:rPr>
          <w:rFonts w:eastAsia="SimHei"/>
          <w:sz w:val="21"/>
          <w:szCs w:val="21"/>
          <w:lang w:eastAsia="zh-CN"/>
        </w:rPr>
        <w:t>(d)</w:t>
      </w:r>
      <w:r w:rsidRPr="00C02242">
        <w:rPr>
          <w:rFonts w:eastAsia="SimHei"/>
          <w:sz w:val="21"/>
          <w:szCs w:val="21"/>
          <w:lang w:eastAsia="zh-CN"/>
        </w:rPr>
        <w:tab/>
      </w:r>
      <w:r w:rsidRPr="00C02242">
        <w:rPr>
          <w:rFonts w:eastAsia="SimHei" w:cs="SimHei" w:hint="eastAsia"/>
          <w:sz w:val="21"/>
          <w:szCs w:val="21"/>
          <w:lang w:eastAsia="zh-CN"/>
        </w:rPr>
        <w:t>向所有妇女提供免费的计划生育措施，无论其婚姻状况如何，并且在学校中开展适合各年龄阶段的性和生殖健康教育。</w:t>
      </w:r>
    </w:p>
    <w:p w:rsidR="00050F9C" w:rsidRPr="00C02242" w:rsidRDefault="00050F9C" w:rsidP="00050F9C">
      <w:pPr>
        <w:pStyle w:val="SingleTxtG"/>
        <w:tabs>
          <w:tab w:val="left" w:pos="1843"/>
        </w:tabs>
        <w:spacing w:line="320" w:lineRule="exact"/>
        <w:ind w:left="1264" w:right="1264"/>
        <w:rPr>
          <w:rFonts w:eastAsia="MS Mincho"/>
          <w:b/>
          <w:bCs/>
          <w:sz w:val="21"/>
          <w:szCs w:val="21"/>
          <w:lang w:eastAsia="zh-CN"/>
        </w:rPr>
      </w:pPr>
      <w:r w:rsidRPr="00C02242">
        <w:rPr>
          <w:rFonts w:eastAsia="MS Mincho"/>
          <w:sz w:val="21"/>
          <w:szCs w:val="21"/>
          <w:lang w:eastAsia="zh-CN"/>
        </w:rPr>
        <w:t>40.</w:t>
      </w:r>
      <w:r w:rsidRPr="00C02242">
        <w:rPr>
          <w:rFonts w:eastAsia="MS Mincho"/>
          <w:sz w:val="21"/>
          <w:szCs w:val="21"/>
          <w:lang w:eastAsia="zh-CN"/>
        </w:rPr>
        <w:tab/>
      </w:r>
      <w:r w:rsidRPr="00C02242">
        <w:rPr>
          <w:rFonts w:cs="SimSun" w:hint="eastAsia"/>
          <w:sz w:val="21"/>
          <w:szCs w:val="21"/>
          <w:lang w:eastAsia="zh-CN"/>
        </w:rPr>
        <w:t>委员会注意到缔约国开展了艾滋病毒检测和咨询服务。然而，令委员会关切的是，感染艾滋病毒的妇女人数有所增加，而且携带艾滋病毒</w:t>
      </w:r>
      <w:r w:rsidRPr="00C02242">
        <w:rPr>
          <w:sz w:val="21"/>
          <w:szCs w:val="21"/>
          <w:lang w:eastAsia="zh-CN"/>
        </w:rPr>
        <w:t>/</w:t>
      </w:r>
      <w:r w:rsidRPr="00C02242">
        <w:rPr>
          <w:rFonts w:cs="SimSun" w:hint="eastAsia"/>
          <w:sz w:val="21"/>
          <w:szCs w:val="21"/>
          <w:lang w:eastAsia="zh-CN"/>
        </w:rPr>
        <w:t>患有艾滋病的妇女依然受到歧视和社会羞辱。</w:t>
      </w:r>
    </w:p>
    <w:p w:rsidR="00050F9C" w:rsidRPr="00C02242" w:rsidRDefault="00050F9C" w:rsidP="00050F9C">
      <w:pPr>
        <w:pStyle w:val="SingleTxtG"/>
        <w:tabs>
          <w:tab w:val="left" w:pos="1843"/>
        </w:tabs>
        <w:spacing w:line="320" w:lineRule="exact"/>
        <w:ind w:left="1264" w:right="1264"/>
        <w:rPr>
          <w:rFonts w:eastAsia="MS Mincho"/>
          <w:b/>
          <w:bCs/>
          <w:sz w:val="21"/>
          <w:szCs w:val="21"/>
          <w:lang w:eastAsia="zh-CN"/>
        </w:rPr>
      </w:pPr>
      <w:r w:rsidRPr="00C02242">
        <w:rPr>
          <w:rFonts w:eastAsia="MS Mincho"/>
          <w:sz w:val="21"/>
          <w:szCs w:val="21"/>
          <w:lang w:eastAsia="zh-CN"/>
        </w:rPr>
        <w:t>41.</w:t>
      </w:r>
      <w:r w:rsidRPr="00C02242">
        <w:rPr>
          <w:rFonts w:eastAsia="MS Mincho"/>
          <w:sz w:val="21"/>
          <w:szCs w:val="21"/>
          <w:lang w:eastAsia="zh-CN"/>
        </w:rPr>
        <w:tab/>
      </w:r>
      <w:r w:rsidRPr="00C02242">
        <w:rPr>
          <w:rFonts w:eastAsia="SimHei" w:cs="SimHei" w:hint="eastAsia"/>
          <w:sz w:val="21"/>
          <w:szCs w:val="21"/>
          <w:lang w:eastAsia="zh-CN"/>
        </w:rPr>
        <w:t>委员会建议缔约国采取措施，消除对携带艾滋病毒的妇女的歧视，并为照料这些妇女的社区妇女组织提供支助。</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乡村妇女</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42.</w:t>
      </w:r>
      <w:r w:rsidRPr="00C02242">
        <w:rPr>
          <w:sz w:val="21"/>
          <w:szCs w:val="21"/>
          <w:lang w:eastAsia="zh-CN"/>
        </w:rPr>
        <w:tab/>
      </w:r>
      <w:r w:rsidRPr="00C02242">
        <w:rPr>
          <w:rFonts w:cs="SimSun" w:hint="eastAsia"/>
          <w:sz w:val="21"/>
          <w:szCs w:val="21"/>
          <w:lang w:eastAsia="zh-CN"/>
        </w:rPr>
        <w:t>委员会注意到缔约国为乡村地区减贫所做出的努力和所取得的进展。委员会进而注意到，在</w:t>
      </w:r>
      <w:r w:rsidRPr="00C02242">
        <w:rPr>
          <w:sz w:val="21"/>
          <w:szCs w:val="21"/>
          <w:lang w:eastAsia="zh-CN"/>
        </w:rPr>
        <w:t>2007</w:t>
      </w:r>
      <w:r w:rsidRPr="00C02242">
        <w:rPr>
          <w:rFonts w:cs="SimSun" w:hint="eastAsia"/>
          <w:sz w:val="21"/>
          <w:szCs w:val="21"/>
          <w:lang w:eastAsia="zh-CN"/>
        </w:rPr>
        <w:t>年通过《物权法》之后，缔约国已经通过调解，在征用土地案件中通过提供补偿，处理涉及妇女的土地合同纠纷。但是，委员会仍然关切的是，有很高比例的乡村妇女依然无法获得承包土地。</w:t>
      </w:r>
    </w:p>
    <w:p w:rsidR="00050F9C" w:rsidRPr="00C02242" w:rsidRDefault="00050F9C" w:rsidP="00050F9C">
      <w:pPr>
        <w:pStyle w:val="SingleTxtG"/>
        <w:tabs>
          <w:tab w:val="left" w:pos="1843"/>
        </w:tabs>
        <w:spacing w:line="320" w:lineRule="exact"/>
        <w:ind w:left="1264" w:right="1264"/>
        <w:rPr>
          <w:rFonts w:eastAsia="MS Mincho"/>
          <w:b/>
          <w:bCs/>
          <w:sz w:val="21"/>
          <w:szCs w:val="21"/>
          <w:lang w:eastAsia="zh-CN"/>
        </w:rPr>
      </w:pPr>
      <w:r w:rsidRPr="00C02242">
        <w:rPr>
          <w:sz w:val="21"/>
          <w:szCs w:val="21"/>
          <w:lang w:eastAsia="zh-CN"/>
        </w:rPr>
        <w:t>43.</w:t>
      </w:r>
      <w:r w:rsidRPr="00C02242">
        <w:rPr>
          <w:sz w:val="21"/>
          <w:szCs w:val="21"/>
          <w:lang w:eastAsia="zh-CN"/>
        </w:rPr>
        <w:tab/>
      </w:r>
      <w:r w:rsidRPr="00C02242">
        <w:rPr>
          <w:rFonts w:eastAsia="SimHei" w:cs="SimHei" w:hint="eastAsia"/>
          <w:sz w:val="21"/>
          <w:szCs w:val="21"/>
          <w:lang w:eastAsia="zh-CN"/>
        </w:rPr>
        <w:t>委员会吁请缔约国消除一切限制妇女</w:t>
      </w:r>
      <w:r>
        <w:rPr>
          <w:rFonts w:eastAsia="SimHei" w:cs="SimHei" w:hint="eastAsia"/>
          <w:sz w:val="21"/>
          <w:szCs w:val="21"/>
          <w:lang w:eastAsia="zh-CN"/>
        </w:rPr>
        <w:t>(</w:t>
      </w:r>
      <w:r w:rsidRPr="00C02242">
        <w:rPr>
          <w:rFonts w:eastAsia="SimHei" w:cs="SimHei" w:hint="eastAsia"/>
          <w:sz w:val="21"/>
          <w:szCs w:val="21"/>
          <w:lang w:eastAsia="zh-CN"/>
        </w:rPr>
        <w:t>特别是乡村妇女</w:t>
      </w:r>
      <w:r>
        <w:rPr>
          <w:rFonts w:eastAsia="SimHei" w:cs="SimHei" w:hint="eastAsia"/>
          <w:sz w:val="21"/>
          <w:szCs w:val="21"/>
          <w:lang w:eastAsia="zh-CN"/>
        </w:rPr>
        <w:t>)</w:t>
      </w:r>
      <w:r w:rsidRPr="00C02242">
        <w:rPr>
          <w:rFonts w:eastAsia="SimHei" w:cs="SimHei" w:hint="eastAsia"/>
          <w:sz w:val="21"/>
          <w:szCs w:val="21"/>
          <w:lang w:eastAsia="zh-CN"/>
        </w:rPr>
        <w:t>获得土地的障碍，并且确保此类纠纷的调解和解决能够给予妇女有效的补救。</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婚姻和妇女的财产权利</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rFonts w:eastAsia="MS Mincho"/>
          <w:sz w:val="21"/>
          <w:szCs w:val="21"/>
          <w:lang w:eastAsia="zh-CN"/>
        </w:rPr>
        <w:t>44.</w:t>
      </w:r>
      <w:r w:rsidRPr="00C02242">
        <w:rPr>
          <w:rFonts w:eastAsia="MS Mincho"/>
          <w:sz w:val="21"/>
          <w:szCs w:val="21"/>
          <w:lang w:eastAsia="zh-CN"/>
        </w:rPr>
        <w:tab/>
      </w:r>
      <w:r w:rsidRPr="00C02242">
        <w:rPr>
          <w:rFonts w:cs="SimSun" w:hint="eastAsia"/>
          <w:sz w:val="21"/>
          <w:szCs w:val="21"/>
          <w:lang w:eastAsia="zh-CN"/>
        </w:rPr>
        <w:t>委员会注意到</w:t>
      </w:r>
      <w:r w:rsidRPr="00C02242">
        <w:rPr>
          <w:rFonts w:hAnsi="SimSun" w:cs="SimSun" w:hint="eastAsia"/>
          <w:sz w:val="21"/>
          <w:szCs w:val="21"/>
          <w:lang w:eastAsia="zh-CN"/>
        </w:rPr>
        <w:t>缔约</w:t>
      </w:r>
      <w:r w:rsidRPr="00C02242">
        <w:rPr>
          <w:rFonts w:eastAsia="MS Mincho" w:hAnsi="MS Mincho" w:cs="MS Mincho" w:hint="eastAsia"/>
          <w:sz w:val="21"/>
          <w:szCs w:val="21"/>
          <w:lang w:eastAsia="zh-CN"/>
        </w:rPr>
        <w:t>国</w:t>
      </w:r>
      <w:r w:rsidRPr="00C02242">
        <w:rPr>
          <w:rFonts w:hAnsi="MS Mincho" w:cs="SimSun" w:hint="eastAsia"/>
          <w:sz w:val="21"/>
          <w:szCs w:val="21"/>
          <w:lang w:eastAsia="zh-CN"/>
        </w:rPr>
        <w:t>努力保护妇女对土地享有的财产权利。</w:t>
      </w:r>
      <w:r w:rsidRPr="00C02242">
        <w:rPr>
          <w:rFonts w:cs="SimSun" w:hint="eastAsia"/>
          <w:sz w:val="21"/>
          <w:szCs w:val="21"/>
          <w:lang w:eastAsia="zh-CN"/>
        </w:rPr>
        <w:t>但是，委员会对缔约国最高人民法院于</w:t>
      </w:r>
      <w:r w:rsidRPr="00C02242">
        <w:rPr>
          <w:rFonts w:eastAsia="MS Mincho"/>
          <w:sz w:val="21"/>
          <w:szCs w:val="21"/>
          <w:lang w:eastAsia="zh-CN"/>
        </w:rPr>
        <w:t>2011</w:t>
      </w:r>
      <w:r w:rsidRPr="00C02242">
        <w:rPr>
          <w:rFonts w:cs="SimSun" w:hint="eastAsia"/>
          <w:sz w:val="21"/>
          <w:szCs w:val="21"/>
          <w:lang w:eastAsia="zh-CN"/>
        </w:rPr>
        <w:t>年</w:t>
      </w:r>
      <w:r w:rsidRPr="00C02242">
        <w:rPr>
          <w:sz w:val="21"/>
          <w:szCs w:val="21"/>
          <w:lang w:eastAsia="zh-CN"/>
        </w:rPr>
        <w:t>8</w:t>
      </w:r>
      <w:r w:rsidRPr="00C02242">
        <w:rPr>
          <w:rFonts w:cs="SimSun" w:hint="eastAsia"/>
          <w:sz w:val="21"/>
          <w:szCs w:val="21"/>
          <w:lang w:eastAsia="zh-CN"/>
        </w:rPr>
        <w:t>月</w:t>
      </w:r>
      <w:r w:rsidRPr="00C02242">
        <w:rPr>
          <w:sz w:val="21"/>
          <w:szCs w:val="21"/>
          <w:lang w:eastAsia="zh-CN"/>
        </w:rPr>
        <w:t>9</w:t>
      </w:r>
      <w:r w:rsidRPr="00C02242">
        <w:rPr>
          <w:rFonts w:cs="SimSun" w:hint="eastAsia"/>
          <w:sz w:val="21"/>
          <w:szCs w:val="21"/>
          <w:lang w:eastAsia="zh-CN"/>
        </w:rPr>
        <w:t>日就解释《婚姻法》做出的决定感到关切，根据该决定，在离婚或者继承的情况下，财产所有权返还原投资人。该决定具有间接歧视妇女的效果，剥夺了她们对财产享有的所有权。委员会还感到关切的是，由于乡村地区的传统和惯例，妇女仍然不能以自己的名义持有或者登记土地，而且一旦婚姻状况发生变化，她们便有丧失土地所有权的危险。</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rFonts w:eastAsia="MS Mincho"/>
          <w:sz w:val="21"/>
          <w:szCs w:val="21"/>
          <w:lang w:eastAsia="zh-CN"/>
        </w:rPr>
        <w:t>45.</w:t>
      </w:r>
      <w:r w:rsidRPr="00C02242">
        <w:rPr>
          <w:rFonts w:eastAsia="MS Mincho"/>
          <w:b/>
          <w:bCs/>
          <w:sz w:val="21"/>
          <w:szCs w:val="21"/>
          <w:lang w:eastAsia="zh-CN"/>
        </w:rPr>
        <w:tab/>
      </w:r>
      <w:r w:rsidRPr="00C02242">
        <w:rPr>
          <w:rFonts w:eastAsia="SimHei" w:cs="SimHei" w:hint="eastAsia"/>
          <w:sz w:val="21"/>
          <w:szCs w:val="21"/>
          <w:lang w:eastAsia="zh-CN"/>
        </w:rPr>
        <w:t>委员会建议缔约国根据《公约》第</w:t>
      </w:r>
      <w:r w:rsidRPr="00C02242">
        <w:rPr>
          <w:rFonts w:eastAsia="SimHei"/>
          <w:sz w:val="21"/>
          <w:szCs w:val="21"/>
          <w:lang w:eastAsia="zh-CN"/>
        </w:rPr>
        <w:t>16</w:t>
      </w:r>
      <w:r w:rsidRPr="00C02242">
        <w:rPr>
          <w:rFonts w:eastAsia="SimHei" w:cs="SimHei" w:hint="eastAsia"/>
          <w:sz w:val="21"/>
          <w:szCs w:val="21"/>
          <w:lang w:eastAsia="zh-CN"/>
        </w:rPr>
        <w:t>条和委员会第</w:t>
      </w:r>
      <w:r w:rsidRPr="00C02242">
        <w:rPr>
          <w:rFonts w:eastAsia="SimHei"/>
          <w:sz w:val="21"/>
          <w:szCs w:val="21"/>
          <w:lang w:eastAsia="zh-CN"/>
        </w:rPr>
        <w:t>29</w:t>
      </w:r>
      <w:r w:rsidRPr="00C02242">
        <w:rPr>
          <w:rFonts w:eastAsia="SimHei" w:cs="SimHei" w:hint="eastAsia"/>
          <w:sz w:val="21"/>
          <w:szCs w:val="21"/>
          <w:lang w:eastAsia="zh-CN"/>
        </w:rPr>
        <w:t>号一般性建议，审查在乡村和城市环境中妨碍妇女获得土地和妇女的土地所有权的各项法律、习惯和传统，并且采取有效措施，确保妇女无论其婚姻状况如何均充分享有她们的财产权。</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多种形式的歧视</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rFonts w:eastAsia="MS Mincho"/>
          <w:sz w:val="21"/>
          <w:szCs w:val="21"/>
          <w:lang w:eastAsia="zh-CN"/>
        </w:rPr>
      </w:pPr>
      <w:r w:rsidRPr="00C02242">
        <w:rPr>
          <w:sz w:val="21"/>
          <w:szCs w:val="21"/>
          <w:lang w:eastAsia="zh-CN"/>
        </w:rPr>
        <w:t>46.</w:t>
      </w:r>
      <w:r w:rsidRPr="00C02242">
        <w:rPr>
          <w:sz w:val="21"/>
          <w:szCs w:val="21"/>
          <w:lang w:eastAsia="zh-CN"/>
        </w:rPr>
        <w:tab/>
      </w:r>
      <w:r w:rsidRPr="00C02242">
        <w:rPr>
          <w:rFonts w:cs="SimSun" w:hint="eastAsia"/>
          <w:sz w:val="21"/>
          <w:szCs w:val="21"/>
          <w:lang w:eastAsia="zh-CN"/>
        </w:rPr>
        <w:t>委员会感到关切的是，有多份报告称在族裔和宗教方面属于少数群体的妇女，如藏族和维吾尔族妇女，以及残疾妇女，继续受到多种多样而且相互交错的歧视。尤其令委员会关切的是，在族裔和宗教方面属于少数群体的妇女获得保健、教育和就业的机会依然有限。</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47.</w:t>
      </w:r>
      <w:r w:rsidRPr="00C02242">
        <w:rPr>
          <w:sz w:val="21"/>
          <w:szCs w:val="21"/>
          <w:lang w:eastAsia="zh-CN"/>
        </w:rPr>
        <w:tab/>
      </w:r>
      <w:r w:rsidRPr="00C02242">
        <w:rPr>
          <w:rFonts w:eastAsia="SimHei" w:cs="SimHei" w:hint="eastAsia"/>
          <w:sz w:val="21"/>
          <w:szCs w:val="21"/>
          <w:lang w:eastAsia="zh-CN"/>
        </w:rPr>
        <w:t>委员会吁请缔约国着力采取各种措施，谋求消除在族裔和宗教方面属于少数群体的妇女以及残疾妇女所遭受的多种多样而且相互交错的歧视，因为这些歧视影响她们获得保健、教育、就业和参与公共生活的机会，并且影响到她们享受自己的文化特征和习惯。</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 xml:space="preserve"> </w:t>
      </w: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被拘禁的妇女</w:t>
      </w:r>
    </w:p>
    <w:p w:rsidR="00050F9C" w:rsidRPr="00C02242" w:rsidRDefault="00050F9C" w:rsidP="00050F9C">
      <w:pPr>
        <w:pStyle w:val="SingleTxtG"/>
        <w:tabs>
          <w:tab w:val="left" w:pos="1843"/>
        </w:tabs>
        <w:spacing w:line="320" w:lineRule="exact"/>
        <w:ind w:left="1264" w:right="1264"/>
        <w:rPr>
          <w:rFonts w:eastAsia="MS Mincho"/>
          <w:sz w:val="21"/>
          <w:szCs w:val="21"/>
          <w:lang w:eastAsia="zh-CN"/>
        </w:rPr>
      </w:pPr>
      <w:r w:rsidRPr="00C02242">
        <w:rPr>
          <w:rFonts w:eastAsia="MS Mincho"/>
          <w:sz w:val="21"/>
          <w:szCs w:val="21"/>
          <w:lang w:eastAsia="zh-CN"/>
        </w:rPr>
        <w:t>48.</w:t>
      </w:r>
      <w:r w:rsidRPr="00C02242">
        <w:rPr>
          <w:rFonts w:eastAsia="MS Mincho"/>
          <w:sz w:val="21"/>
          <w:szCs w:val="21"/>
          <w:lang w:eastAsia="zh-CN"/>
        </w:rPr>
        <w:tab/>
      </w:r>
      <w:r w:rsidRPr="00C02242">
        <w:rPr>
          <w:rFonts w:hAnsi="SimSun" w:cs="SimSun" w:hint="eastAsia"/>
          <w:sz w:val="21"/>
          <w:szCs w:val="21"/>
          <w:lang w:eastAsia="zh-CN"/>
        </w:rPr>
        <w:t>委员会对于缔约国被拘禁的妇女的人数继续增加感到关切。委员会还感到关切的是，由于羁押女犯的监狱数量有限，妇女常常被羁押在远离家人的地方，羁押场所拥挤不堪，她们有遭受暴力侵害和虐待的危险。委员会进而关切的是，有消息称缔约国设有被称为</w:t>
      </w:r>
      <w:r w:rsidRPr="00C02242">
        <w:rPr>
          <w:rFonts w:cs="SimSun" w:hint="eastAsia"/>
          <w:sz w:val="21"/>
          <w:szCs w:val="21"/>
          <w:lang w:eastAsia="zh-CN"/>
        </w:rPr>
        <w:t>“</w:t>
      </w:r>
      <w:r w:rsidRPr="00C02242">
        <w:rPr>
          <w:rFonts w:hAnsi="SimSun" w:cs="SimSun" w:hint="eastAsia"/>
          <w:sz w:val="21"/>
          <w:szCs w:val="21"/>
          <w:lang w:eastAsia="zh-CN"/>
        </w:rPr>
        <w:t>黑监狱</w:t>
      </w:r>
      <w:r w:rsidRPr="00C02242">
        <w:rPr>
          <w:rFonts w:cs="SimSun" w:hint="eastAsia"/>
          <w:sz w:val="21"/>
          <w:szCs w:val="21"/>
          <w:lang w:eastAsia="zh-CN"/>
        </w:rPr>
        <w:t>”</w:t>
      </w:r>
      <w:r w:rsidRPr="00C02242">
        <w:rPr>
          <w:rFonts w:hAnsi="SimSun" w:cs="SimSun" w:hint="eastAsia"/>
          <w:sz w:val="21"/>
          <w:szCs w:val="21"/>
          <w:lang w:eastAsia="zh-CN"/>
        </w:rPr>
        <w:t>的不受管制的拘禁场所，据称在那里大量地拘禁上访妇女。</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MS Mincho"/>
          <w:sz w:val="21"/>
          <w:szCs w:val="21"/>
          <w:lang w:eastAsia="zh-CN"/>
        </w:rPr>
        <w:t>49.</w:t>
      </w:r>
      <w:r w:rsidRPr="00C02242">
        <w:rPr>
          <w:rFonts w:eastAsia="MS Mincho"/>
          <w:b/>
          <w:bCs/>
          <w:sz w:val="21"/>
          <w:szCs w:val="21"/>
          <w:lang w:eastAsia="zh-CN"/>
        </w:rPr>
        <w:tab/>
      </w:r>
      <w:r w:rsidRPr="00C02242">
        <w:rPr>
          <w:rFonts w:eastAsia="SimHei" w:cs="SimHei" w:hint="eastAsia"/>
          <w:sz w:val="21"/>
          <w:szCs w:val="21"/>
          <w:lang w:eastAsia="zh-CN"/>
        </w:rPr>
        <w:t>委员会敦促缔约国：</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(a)</w:t>
      </w:r>
      <w:r w:rsidRPr="00C02242">
        <w:rPr>
          <w:rFonts w:eastAsia="SimHei"/>
          <w:sz w:val="21"/>
          <w:szCs w:val="21"/>
          <w:lang w:eastAsia="zh-CN"/>
        </w:rPr>
        <w:tab/>
      </w:r>
      <w:r w:rsidRPr="00C02242">
        <w:rPr>
          <w:rFonts w:eastAsia="SimHei" w:cs="SimHei" w:hint="eastAsia"/>
          <w:sz w:val="21"/>
          <w:szCs w:val="21"/>
          <w:lang w:eastAsia="zh-CN"/>
        </w:rPr>
        <w:t>采取措施减少被拘禁妇女的人数，包括实施旨在解决妇女犯罪原因的有针对性的预防方案；</w:t>
      </w:r>
    </w:p>
    <w:p w:rsidR="00050F9C" w:rsidRPr="00C02242" w:rsidRDefault="00050F9C" w:rsidP="00050F9C">
      <w:pPr>
        <w:pStyle w:val="SingleTxtG"/>
        <w:tabs>
          <w:tab w:val="left" w:pos="1843"/>
        </w:tabs>
        <w:spacing w:line="320" w:lineRule="exact"/>
        <w:ind w:left="1264" w:right="1264" w:firstLine="567"/>
        <w:rPr>
          <w:rFonts w:eastAsia="MS Mincho"/>
          <w:b/>
          <w:bCs/>
          <w:sz w:val="21"/>
          <w:szCs w:val="21"/>
          <w:lang w:eastAsia="zh-CN"/>
        </w:rPr>
      </w:pPr>
      <w:r w:rsidRPr="00C02242">
        <w:rPr>
          <w:rFonts w:eastAsia="SimHei"/>
          <w:sz w:val="21"/>
          <w:szCs w:val="21"/>
          <w:lang w:eastAsia="zh-CN"/>
        </w:rPr>
        <w:t>(b)</w:t>
      </w:r>
      <w:r w:rsidRPr="00C02242">
        <w:rPr>
          <w:rFonts w:eastAsia="SimHei"/>
          <w:sz w:val="21"/>
          <w:szCs w:val="21"/>
          <w:lang w:eastAsia="zh-CN"/>
        </w:rPr>
        <w:tab/>
      </w:r>
      <w:r w:rsidRPr="00C02242">
        <w:rPr>
          <w:rFonts w:eastAsia="SimHei" w:cs="SimHei" w:hint="eastAsia"/>
          <w:sz w:val="21"/>
          <w:szCs w:val="21"/>
          <w:lang w:eastAsia="zh-CN"/>
        </w:rPr>
        <w:t>按照国际标准改善妇女拘禁场所的条件，以解决监狱过度拥挤的问题，保证将不同类别的犯人分开关押；确保根据《联合国女性囚犯待遇和女性罪犯非拘禁措施规则》</w:t>
      </w:r>
      <w:r>
        <w:rPr>
          <w:rFonts w:eastAsia="SimHei" w:cs="SimHei" w:hint="eastAsia"/>
          <w:sz w:val="21"/>
          <w:szCs w:val="21"/>
          <w:lang w:eastAsia="zh-CN"/>
        </w:rPr>
        <w:t>(</w:t>
      </w:r>
      <w:r w:rsidRPr="00C02242">
        <w:rPr>
          <w:rFonts w:eastAsia="SimHei" w:cs="SimHei" w:hint="eastAsia"/>
          <w:sz w:val="21"/>
          <w:szCs w:val="21"/>
          <w:lang w:eastAsia="zh-CN"/>
        </w:rPr>
        <w:t>“《曼谷规则》”</w:t>
      </w:r>
      <w:r>
        <w:rPr>
          <w:rFonts w:eastAsia="SimHei" w:cs="SimHei" w:hint="eastAsia"/>
          <w:sz w:val="21"/>
          <w:szCs w:val="21"/>
          <w:lang w:eastAsia="zh-CN"/>
        </w:rPr>
        <w:t>)</w:t>
      </w:r>
      <w:r w:rsidRPr="00C02242">
        <w:rPr>
          <w:rFonts w:eastAsia="SimHei" w:cs="SimHei" w:hint="eastAsia"/>
          <w:sz w:val="21"/>
          <w:szCs w:val="21"/>
          <w:lang w:eastAsia="zh-CN"/>
        </w:rPr>
        <w:t>，提供适足的医疗保健设施和服务；以及</w:t>
      </w:r>
    </w:p>
    <w:p w:rsidR="00050F9C" w:rsidRPr="00C02242" w:rsidRDefault="00050F9C" w:rsidP="00050F9C">
      <w:pPr>
        <w:pStyle w:val="SingleTxtG"/>
        <w:tabs>
          <w:tab w:val="left" w:pos="1843"/>
        </w:tabs>
        <w:spacing w:line="320" w:lineRule="exact"/>
        <w:ind w:left="1264" w:right="1264" w:firstLine="567"/>
        <w:rPr>
          <w:rFonts w:eastAsia="MS Mincho"/>
          <w:b/>
          <w:bCs/>
          <w:sz w:val="21"/>
          <w:szCs w:val="21"/>
          <w:lang w:eastAsia="zh-CN"/>
        </w:rPr>
      </w:pPr>
      <w:r w:rsidRPr="00C02242">
        <w:rPr>
          <w:rFonts w:eastAsia="MS Mincho"/>
          <w:b/>
          <w:bCs/>
          <w:sz w:val="21"/>
          <w:szCs w:val="21"/>
          <w:lang w:eastAsia="zh-CN"/>
        </w:rPr>
        <w:t>(c)</w:t>
      </w:r>
      <w:r w:rsidRPr="00C02242">
        <w:rPr>
          <w:rFonts w:eastAsia="MS Mincho"/>
          <w:b/>
          <w:bCs/>
          <w:sz w:val="21"/>
          <w:szCs w:val="21"/>
          <w:lang w:eastAsia="zh-CN"/>
        </w:rPr>
        <w:tab/>
      </w:r>
      <w:r w:rsidRPr="00C02242">
        <w:rPr>
          <w:rFonts w:eastAsia="SimHei" w:hAnsi="SimHei" w:cs="SimHei" w:hint="eastAsia"/>
          <w:sz w:val="21"/>
          <w:szCs w:val="21"/>
          <w:lang w:eastAsia="zh-CN"/>
        </w:rPr>
        <w:t>立即采取</w:t>
      </w:r>
      <w:r w:rsidRPr="00C02242">
        <w:rPr>
          <w:rFonts w:eastAsia="SimHei" w:cs="SimHei" w:hint="eastAsia"/>
          <w:sz w:val="21"/>
          <w:szCs w:val="21"/>
          <w:lang w:eastAsia="zh-CN"/>
        </w:rPr>
        <w:t>措施废除法外羁押设施</w:t>
      </w:r>
      <w:r>
        <w:rPr>
          <w:rFonts w:eastAsia="SimHei" w:cs="SimHei" w:hint="eastAsia"/>
          <w:sz w:val="21"/>
          <w:szCs w:val="21"/>
          <w:lang w:eastAsia="zh-CN"/>
        </w:rPr>
        <w:t>(</w:t>
      </w:r>
      <w:r w:rsidRPr="00C02242">
        <w:rPr>
          <w:rFonts w:eastAsia="SimHei" w:cs="SimHei" w:hint="eastAsia"/>
          <w:sz w:val="21"/>
          <w:szCs w:val="21"/>
          <w:lang w:eastAsia="zh-CN"/>
        </w:rPr>
        <w:t>“黑监狱”</w:t>
      </w:r>
      <w:r>
        <w:rPr>
          <w:rFonts w:eastAsia="SimHei" w:cs="SimHei" w:hint="eastAsia"/>
          <w:sz w:val="21"/>
          <w:szCs w:val="21"/>
          <w:lang w:eastAsia="zh-CN"/>
        </w:rPr>
        <w:t>)</w:t>
      </w:r>
      <w:r w:rsidRPr="00C02242">
        <w:rPr>
          <w:rFonts w:eastAsia="SimHei" w:cs="SimHei" w:hint="eastAsia"/>
          <w:sz w:val="21"/>
          <w:szCs w:val="21"/>
          <w:lang w:eastAsia="zh-CN"/>
        </w:rPr>
        <w:t>，并妥为处罚包括非国家行为人在内的犯罪分子。</w:t>
      </w:r>
    </w:p>
    <w:p w:rsidR="00050F9C" w:rsidRPr="00C02242" w:rsidRDefault="00050F9C" w:rsidP="00AF4E13">
      <w:pPr>
        <w:pStyle w:val="HChGC"/>
        <w:tabs>
          <w:tab w:val="left" w:pos="1843"/>
        </w:tabs>
        <w:spacing w:before="240"/>
        <w:ind w:left="1276" w:hanging="1276"/>
      </w:pPr>
      <w:r w:rsidRPr="00C02242">
        <w:tab/>
        <w:t>F.</w:t>
      </w:r>
      <w:r w:rsidRPr="00C02242">
        <w:tab/>
      </w:r>
      <w:r w:rsidRPr="00C02242">
        <w:rPr>
          <w:rFonts w:hint="eastAsia"/>
        </w:rPr>
        <w:t>主要关切领域和建议：香港特别行政区</w:t>
      </w:r>
      <w:r>
        <w:rPr>
          <w:rFonts w:hint="eastAsia"/>
        </w:rPr>
        <w:t>(</w:t>
      </w:r>
      <w:r w:rsidRPr="00C02242">
        <w:rPr>
          <w:rFonts w:hint="eastAsia"/>
        </w:rPr>
        <w:t>香港特区</w:t>
      </w:r>
      <w:r>
        <w:rPr>
          <w:rFonts w:hint="eastAsia"/>
        </w:rPr>
        <w:t>)</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提高妇女地位的机构</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50.</w:t>
      </w:r>
      <w:r w:rsidRPr="00C02242">
        <w:rPr>
          <w:sz w:val="21"/>
          <w:szCs w:val="21"/>
          <w:lang w:eastAsia="zh-CN"/>
        </w:rPr>
        <w:tab/>
      </w:r>
      <w:r w:rsidRPr="00C02242">
        <w:rPr>
          <w:rFonts w:cs="SimSun" w:hint="eastAsia"/>
          <w:sz w:val="21"/>
          <w:szCs w:val="21"/>
          <w:lang w:eastAsia="zh-CN"/>
        </w:rPr>
        <w:t>委员会感到关切的是，被授权促进提高香港特区妇女地位的妇女委员会仅具有有限的职权，也缺乏开展性别平等主流化及其他活动的必要资源。</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51.</w:t>
      </w:r>
      <w:r w:rsidRPr="00C02242">
        <w:rPr>
          <w:sz w:val="21"/>
          <w:szCs w:val="21"/>
          <w:lang w:eastAsia="zh-CN"/>
        </w:rPr>
        <w:tab/>
      </w:r>
      <w:r w:rsidRPr="00C02242">
        <w:rPr>
          <w:rFonts w:eastAsia="SimHei" w:cs="SimHei" w:hint="eastAsia"/>
          <w:sz w:val="21"/>
          <w:szCs w:val="21"/>
          <w:lang w:eastAsia="zh-CN"/>
        </w:rPr>
        <w:t>委员会建议，香港特区应当</w:t>
      </w:r>
      <w:r>
        <w:rPr>
          <w:rFonts w:eastAsia="SimHei" w:cs="SimHei" w:hint="eastAsia"/>
          <w:sz w:val="21"/>
          <w:szCs w:val="21"/>
          <w:lang w:eastAsia="zh-CN"/>
        </w:rPr>
        <w:t>(</w:t>
      </w:r>
      <w:r w:rsidRPr="00C02242">
        <w:rPr>
          <w:rFonts w:eastAsia="SimHei" w:cs="SimHei" w:hint="eastAsia"/>
          <w:sz w:val="21"/>
          <w:szCs w:val="21"/>
          <w:lang w:eastAsia="zh-CN"/>
        </w:rPr>
        <w:t>除其他外</w:t>
      </w:r>
      <w:r>
        <w:rPr>
          <w:rFonts w:eastAsia="SimHei" w:cs="SimHei" w:hint="eastAsia"/>
          <w:sz w:val="21"/>
          <w:szCs w:val="21"/>
          <w:lang w:eastAsia="zh-CN"/>
        </w:rPr>
        <w:t>)</w:t>
      </w:r>
      <w:r w:rsidRPr="00C02242">
        <w:rPr>
          <w:rFonts w:eastAsia="SimHei" w:cs="SimHei" w:hint="eastAsia"/>
          <w:sz w:val="21"/>
          <w:szCs w:val="21"/>
          <w:lang w:eastAsia="zh-CN"/>
        </w:rPr>
        <w:t>提供适足的财政和人力资源，以加强妇女委员会的职权，从而使妇女委员会能够作为提高妇女地位的机构有效地开展活动。</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暂行特别措施</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52.</w:t>
      </w:r>
      <w:r w:rsidRPr="00C02242">
        <w:rPr>
          <w:sz w:val="21"/>
          <w:szCs w:val="21"/>
          <w:lang w:eastAsia="zh-CN"/>
        </w:rPr>
        <w:tab/>
      </w:r>
      <w:r w:rsidRPr="00C02242">
        <w:rPr>
          <w:rFonts w:cs="SimSun" w:hint="eastAsia"/>
          <w:sz w:val="21"/>
          <w:szCs w:val="21"/>
          <w:lang w:eastAsia="zh-CN"/>
        </w:rPr>
        <w:t>委员会感到关切的是，暂行特别措施并没有被用于《公约》所涵盖的相关领域，例如，妇女参加公共生活、教育和就业等，以便加快实现男女实质上和事实上的平等。</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53.</w:t>
      </w:r>
      <w:r w:rsidRPr="00C02242">
        <w:rPr>
          <w:sz w:val="21"/>
          <w:szCs w:val="21"/>
          <w:lang w:eastAsia="zh-CN"/>
        </w:rPr>
        <w:tab/>
      </w:r>
      <w:r w:rsidRPr="00C02242">
        <w:rPr>
          <w:rFonts w:eastAsia="SimHei" w:cs="SimHei" w:hint="eastAsia"/>
          <w:sz w:val="21"/>
          <w:szCs w:val="21"/>
          <w:lang w:eastAsia="zh-CN"/>
        </w:rPr>
        <w:t>委员会建议香港特区应当考虑根据《公约》第</w:t>
      </w:r>
      <w:r w:rsidRPr="00C02242">
        <w:rPr>
          <w:rFonts w:eastAsia="SimHei"/>
          <w:sz w:val="21"/>
          <w:szCs w:val="21"/>
          <w:lang w:eastAsia="zh-CN"/>
        </w:rPr>
        <w:t>4</w:t>
      </w:r>
      <w:r w:rsidRPr="00C02242">
        <w:rPr>
          <w:rFonts w:eastAsia="SimHei" w:cs="SimHei" w:hint="eastAsia"/>
          <w:sz w:val="21"/>
          <w:szCs w:val="21"/>
          <w:lang w:eastAsia="zh-CN"/>
        </w:rPr>
        <w:t>条第</w:t>
      </w:r>
      <w:r w:rsidRPr="00C02242">
        <w:rPr>
          <w:rFonts w:eastAsia="SimHei"/>
          <w:sz w:val="21"/>
          <w:szCs w:val="21"/>
          <w:lang w:eastAsia="zh-CN"/>
        </w:rPr>
        <w:t>1</w:t>
      </w:r>
      <w:r w:rsidRPr="00C02242">
        <w:rPr>
          <w:rFonts w:eastAsia="SimHei" w:cs="SimHei" w:hint="eastAsia"/>
          <w:sz w:val="21"/>
          <w:szCs w:val="21"/>
          <w:lang w:eastAsia="zh-CN"/>
        </w:rPr>
        <w:t>款和委员会关于暂行特别措施的第</w:t>
      </w:r>
      <w:r w:rsidRPr="00C02242">
        <w:rPr>
          <w:rFonts w:eastAsia="SimHei"/>
          <w:sz w:val="21"/>
          <w:szCs w:val="21"/>
          <w:lang w:eastAsia="zh-CN"/>
        </w:rPr>
        <w:t>25</w:t>
      </w:r>
      <w:r>
        <w:rPr>
          <w:rFonts w:eastAsia="SimHei" w:cs="SimHei" w:hint="eastAsia"/>
          <w:sz w:val="21"/>
          <w:szCs w:val="21"/>
          <w:lang w:eastAsia="zh-CN"/>
        </w:rPr>
        <w:t>(</w:t>
      </w:r>
      <w:r w:rsidRPr="00C02242">
        <w:rPr>
          <w:rFonts w:eastAsia="SimHei"/>
          <w:sz w:val="21"/>
          <w:szCs w:val="21"/>
          <w:lang w:eastAsia="zh-CN"/>
        </w:rPr>
        <w:t>2004</w:t>
      </w:r>
      <w:r>
        <w:rPr>
          <w:rFonts w:eastAsia="SimHei" w:cs="SimHei" w:hint="eastAsia"/>
          <w:sz w:val="21"/>
          <w:szCs w:val="21"/>
          <w:lang w:eastAsia="zh-CN"/>
        </w:rPr>
        <w:t>)</w:t>
      </w:r>
      <w:r w:rsidRPr="00C02242">
        <w:rPr>
          <w:rFonts w:eastAsia="SimHei" w:cs="SimHei" w:hint="eastAsia"/>
          <w:sz w:val="21"/>
          <w:szCs w:val="21"/>
          <w:lang w:eastAsia="zh-CN"/>
        </w:rPr>
        <w:t>号一般性建议，采用暂行特别措施，制订有具体数量的目标和时间表，以加快妇女担任各级决策职务。</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暴力侵害妇女</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54.</w:t>
      </w:r>
      <w:r w:rsidRPr="00C02242">
        <w:rPr>
          <w:sz w:val="21"/>
          <w:szCs w:val="21"/>
          <w:lang w:eastAsia="zh-CN"/>
        </w:rPr>
        <w:tab/>
      </w:r>
      <w:r w:rsidRPr="00C02242">
        <w:rPr>
          <w:rFonts w:cs="SimSun" w:hint="eastAsia"/>
          <w:sz w:val="21"/>
          <w:szCs w:val="21"/>
          <w:lang w:eastAsia="zh-CN"/>
        </w:rPr>
        <w:t>委员会注意到，香港特区法律改革委员会已经提出改革规范性犯罪的立法的建议，其中包括对强奸的定义，该定义目前限于以阴茎插入方式进行性侵犯。但是，令委员会关切的是，香港特区尚未完成任何关于侵害儿童和有智力残疾者的性犯罪的提案，以采纳法律改革委员会提出的改革建议。</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55.</w:t>
      </w:r>
      <w:r w:rsidRPr="00C02242">
        <w:rPr>
          <w:sz w:val="21"/>
          <w:szCs w:val="21"/>
          <w:lang w:eastAsia="zh-CN"/>
        </w:rPr>
        <w:tab/>
      </w:r>
      <w:r w:rsidRPr="00C02242">
        <w:rPr>
          <w:rFonts w:eastAsia="SimHei" w:cs="SimHei" w:hint="eastAsia"/>
          <w:sz w:val="21"/>
          <w:szCs w:val="21"/>
          <w:lang w:eastAsia="zh-CN"/>
        </w:rPr>
        <w:t>委员会敦促缔约国加快审议法律改革委员会提出的改革建议，并通过明确、具体的时间表来修订惩治性犯罪的法规，包括将侵害儿童和有智力残疾者定为性犯罪，并修订强奸的定义，使之符合国际标准，将以阴茎插入方式实施性侵犯定为强奸。在这方面，香港特区应当拨给适足的资源，以确保，除其他外，提供适足的救助机构和执行保护令，从而有效打击包括家庭暴力在内的各种形式暴力侵害妇女的行为。</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贩运妇女和意图营利使妇女卖淫</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56.</w:t>
      </w:r>
      <w:r w:rsidRPr="00C02242">
        <w:rPr>
          <w:sz w:val="21"/>
          <w:szCs w:val="21"/>
          <w:lang w:eastAsia="zh-CN"/>
        </w:rPr>
        <w:tab/>
      </w:r>
      <w:r w:rsidRPr="00C02242">
        <w:rPr>
          <w:rFonts w:cs="SimSun" w:hint="eastAsia"/>
          <w:sz w:val="21"/>
          <w:szCs w:val="21"/>
          <w:lang w:eastAsia="zh-CN"/>
        </w:rPr>
        <w:t>委员会感到关切的是，缔约国尚未在香港特区实施《联合国打击跨国有组织犯罪公约关于预防、禁止和惩治贩运人口特别是妇女和儿童行为的补充议定书》</w:t>
      </w:r>
      <w:r>
        <w:rPr>
          <w:rFonts w:cs="SimSun" w:hint="eastAsia"/>
          <w:sz w:val="21"/>
          <w:szCs w:val="21"/>
          <w:lang w:eastAsia="zh-CN"/>
        </w:rPr>
        <w:t>(</w:t>
      </w:r>
      <w:r w:rsidRPr="00C02242">
        <w:rPr>
          <w:rFonts w:cs="SimSun" w:hint="eastAsia"/>
          <w:sz w:val="21"/>
          <w:szCs w:val="21"/>
          <w:lang w:eastAsia="zh-CN"/>
        </w:rPr>
        <w:t>《巴勒莫议定书》</w:t>
      </w:r>
      <w:r>
        <w:rPr>
          <w:rFonts w:cs="SimSun" w:hint="eastAsia"/>
          <w:sz w:val="21"/>
          <w:szCs w:val="21"/>
          <w:lang w:eastAsia="zh-CN"/>
        </w:rPr>
        <w:t>)</w:t>
      </w:r>
      <w:r w:rsidRPr="00C02242">
        <w:rPr>
          <w:rFonts w:cs="SimSun" w:hint="eastAsia"/>
          <w:sz w:val="21"/>
          <w:szCs w:val="21"/>
          <w:lang w:eastAsia="zh-CN"/>
        </w:rPr>
        <w:t>。委员会还对缺少全面打击贩运人口的法规的现象表示关切。委员会进而关切的是，香港特区还没有废除有关“色情场所”的法律规定，这些法律规定要求卖淫妇女必须在避人耳目的场所单独接客，从而使她们面临受嫖客虐待、剥削和暴力侵害的更高风险。</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57.</w:t>
      </w:r>
      <w:r w:rsidRPr="00C02242">
        <w:rPr>
          <w:sz w:val="21"/>
          <w:szCs w:val="21"/>
          <w:lang w:eastAsia="zh-CN"/>
        </w:rPr>
        <w:tab/>
      </w:r>
      <w:r w:rsidRPr="00C02242">
        <w:rPr>
          <w:rFonts w:eastAsia="SimHei" w:hAnsi="SimHei" w:cs="SimHei" w:hint="eastAsia"/>
          <w:sz w:val="21"/>
          <w:szCs w:val="21"/>
          <w:lang w:eastAsia="zh-CN"/>
        </w:rPr>
        <w:t>委员会建议香港特区：</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b/>
          <w:bCs/>
          <w:sz w:val="21"/>
          <w:szCs w:val="21"/>
          <w:lang w:eastAsia="zh-CN"/>
        </w:rPr>
        <w:t>(a)</w:t>
      </w:r>
      <w:r w:rsidRPr="00C02242">
        <w:rPr>
          <w:b/>
          <w:bCs/>
          <w:sz w:val="21"/>
          <w:szCs w:val="21"/>
          <w:lang w:eastAsia="zh-CN"/>
        </w:rPr>
        <w:tab/>
      </w:r>
      <w:r w:rsidRPr="00C02242">
        <w:rPr>
          <w:rFonts w:eastAsia="SimHei" w:cs="SimHei" w:hint="eastAsia"/>
          <w:sz w:val="21"/>
          <w:szCs w:val="21"/>
          <w:lang w:eastAsia="zh-CN"/>
        </w:rPr>
        <w:t>加大力度解决贩运妇女和女童问题的根源，确保受害人康复和融入社会，包括向她们提供获得救助场所、法律、医疗和社会心理援助的便利，以及其他赚取收入的机会；</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b/>
          <w:bCs/>
          <w:sz w:val="21"/>
          <w:szCs w:val="21"/>
          <w:lang w:eastAsia="zh-CN"/>
        </w:rPr>
        <w:t>(b)</w:t>
      </w:r>
      <w:r w:rsidRPr="00C02242">
        <w:rPr>
          <w:b/>
          <w:bCs/>
          <w:sz w:val="21"/>
          <w:szCs w:val="21"/>
          <w:lang w:eastAsia="zh-CN"/>
        </w:rPr>
        <w:tab/>
      </w:r>
      <w:r w:rsidRPr="00C02242">
        <w:rPr>
          <w:rFonts w:eastAsia="SimHei" w:hAnsi="SimHei" w:cs="SimHei" w:hint="eastAsia"/>
          <w:sz w:val="21"/>
          <w:szCs w:val="21"/>
          <w:lang w:eastAsia="zh-CN"/>
        </w:rPr>
        <w:t>开展一项综合研究，以便收集有关贩运妇女和女童活动的规模和形式的数据，数据应按照年龄、地区或原籍国分列；</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b/>
          <w:bCs/>
          <w:sz w:val="21"/>
          <w:szCs w:val="21"/>
          <w:lang w:eastAsia="zh-CN"/>
        </w:rPr>
        <w:t>(c)</w:t>
      </w:r>
      <w:r w:rsidRPr="00C02242">
        <w:rPr>
          <w:b/>
          <w:bCs/>
          <w:sz w:val="21"/>
          <w:szCs w:val="21"/>
          <w:lang w:eastAsia="zh-CN"/>
        </w:rPr>
        <w:tab/>
      </w:r>
      <w:r w:rsidRPr="00C02242">
        <w:rPr>
          <w:rFonts w:eastAsia="SimHei" w:hAnsi="SimHei" w:cs="SimHei" w:hint="eastAsia"/>
          <w:sz w:val="21"/>
          <w:szCs w:val="21"/>
          <w:lang w:eastAsia="zh-CN"/>
        </w:rPr>
        <w:t>加强以防止贩运人口的双边、区域和国际合作为目的的各种努力，包括交流情报和协调起诉贩运者的法律程序，特别是与印度尼西亚和菲律宾等被贩运人口的来源国加强合作；</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b/>
          <w:bCs/>
          <w:sz w:val="21"/>
          <w:szCs w:val="21"/>
          <w:lang w:eastAsia="zh-CN"/>
        </w:rPr>
        <w:t>(d)</w:t>
      </w:r>
      <w:r w:rsidRPr="00C02242">
        <w:rPr>
          <w:b/>
          <w:bCs/>
          <w:sz w:val="21"/>
          <w:szCs w:val="21"/>
          <w:lang w:eastAsia="zh-CN"/>
        </w:rPr>
        <w:tab/>
      </w:r>
      <w:r w:rsidRPr="00C02242">
        <w:rPr>
          <w:rFonts w:eastAsia="SimHei" w:hAnsi="SimHei" w:cs="SimHei" w:hint="eastAsia"/>
          <w:sz w:val="21"/>
          <w:szCs w:val="21"/>
          <w:lang w:eastAsia="zh-CN"/>
        </w:rPr>
        <w:t>考虑将《巴勒莫议定书》适用于香港特区并且通过全面打击贩运妇女活动的立法；以及</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b/>
          <w:bCs/>
          <w:sz w:val="21"/>
          <w:szCs w:val="21"/>
          <w:lang w:eastAsia="zh-CN"/>
        </w:rPr>
        <w:t>(e)</w:t>
      </w:r>
      <w:r w:rsidRPr="00C02242">
        <w:rPr>
          <w:b/>
          <w:bCs/>
          <w:sz w:val="21"/>
          <w:szCs w:val="21"/>
          <w:lang w:eastAsia="zh-CN"/>
        </w:rPr>
        <w:tab/>
      </w:r>
      <w:r w:rsidRPr="00C02242">
        <w:rPr>
          <w:rFonts w:eastAsia="SimHei" w:hAnsi="SimHei" w:cs="SimHei" w:hint="eastAsia"/>
          <w:sz w:val="21"/>
          <w:szCs w:val="21"/>
          <w:lang w:eastAsia="zh-CN"/>
        </w:rPr>
        <w:t>废止关于</w:t>
      </w:r>
      <w:r w:rsidRPr="00C02242">
        <w:rPr>
          <w:rFonts w:eastAsia="SimHei" w:cs="SimHei" w:hint="eastAsia"/>
          <w:sz w:val="21"/>
          <w:szCs w:val="21"/>
          <w:lang w:eastAsia="zh-CN"/>
        </w:rPr>
        <w:t>“</w:t>
      </w:r>
      <w:r w:rsidRPr="00C02242">
        <w:rPr>
          <w:rFonts w:eastAsia="SimHei" w:hAnsi="SimHei" w:cs="SimHei" w:hint="eastAsia"/>
          <w:sz w:val="21"/>
          <w:szCs w:val="21"/>
          <w:lang w:eastAsia="zh-CN"/>
        </w:rPr>
        <w:t>色情场所</w:t>
      </w:r>
      <w:r w:rsidRPr="00C02242">
        <w:rPr>
          <w:rFonts w:eastAsia="SimHei" w:cs="SimHei" w:hint="eastAsia"/>
          <w:sz w:val="21"/>
          <w:szCs w:val="21"/>
          <w:lang w:eastAsia="zh-CN"/>
        </w:rPr>
        <w:t>”</w:t>
      </w:r>
      <w:r w:rsidRPr="00C02242">
        <w:rPr>
          <w:rFonts w:eastAsia="SimHei" w:hAnsi="SimHei" w:cs="SimHei" w:hint="eastAsia"/>
          <w:sz w:val="21"/>
          <w:szCs w:val="21"/>
          <w:lang w:eastAsia="zh-CN"/>
        </w:rPr>
        <w:t>的法律规定，给予卖淫妇女更大保护，包括为那些想要从良的卖淫妇女制订出路计划。</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参加政治生活和公共生活</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58.</w:t>
      </w:r>
      <w:r w:rsidRPr="00C02242">
        <w:rPr>
          <w:sz w:val="21"/>
          <w:szCs w:val="21"/>
          <w:lang w:eastAsia="zh-CN"/>
        </w:rPr>
        <w:tab/>
      </w:r>
      <w:r w:rsidRPr="00C02242">
        <w:rPr>
          <w:rFonts w:cs="SimSun" w:hint="eastAsia"/>
          <w:sz w:val="21"/>
          <w:szCs w:val="21"/>
          <w:lang w:eastAsia="zh-CN"/>
        </w:rPr>
        <w:t>委员会忆及它先前的建议</w:t>
      </w:r>
      <w:r>
        <w:rPr>
          <w:rFonts w:cs="SimSun" w:hint="eastAsia"/>
          <w:sz w:val="21"/>
          <w:szCs w:val="21"/>
          <w:lang w:eastAsia="zh-CN"/>
        </w:rPr>
        <w:t>(</w:t>
      </w:r>
      <w:hyperlink r:id="rId31" w:history="1">
        <w:r w:rsidRPr="00050F9C">
          <w:rPr>
            <w:rStyle w:val="Hyperlink"/>
            <w:sz w:val="21"/>
            <w:szCs w:val="21"/>
            <w:lang w:eastAsia="zh-CN"/>
          </w:rPr>
          <w:t>CEDAW/C/CHN/CO/6</w:t>
        </w:r>
      </w:hyperlink>
      <w:r w:rsidRPr="00C02242">
        <w:rPr>
          <w:rFonts w:cs="SimSun" w:hint="eastAsia"/>
          <w:sz w:val="21"/>
          <w:szCs w:val="21"/>
          <w:lang w:eastAsia="zh-CN"/>
        </w:rPr>
        <w:t>，第</w:t>
      </w:r>
      <w:r w:rsidRPr="00C02242">
        <w:rPr>
          <w:sz w:val="21"/>
          <w:szCs w:val="21"/>
          <w:lang w:eastAsia="zh-CN"/>
        </w:rPr>
        <w:t>39</w:t>
      </w:r>
      <w:r w:rsidRPr="00C02242">
        <w:rPr>
          <w:rFonts w:cs="SimSun" w:hint="eastAsia"/>
          <w:sz w:val="21"/>
          <w:szCs w:val="21"/>
          <w:lang w:eastAsia="zh-CN"/>
        </w:rPr>
        <w:t>段</w:t>
      </w:r>
      <w:r>
        <w:rPr>
          <w:rFonts w:cs="SimSun" w:hint="eastAsia"/>
          <w:sz w:val="21"/>
          <w:szCs w:val="21"/>
          <w:lang w:eastAsia="zh-CN"/>
        </w:rPr>
        <w:t>)</w:t>
      </w:r>
      <w:r w:rsidRPr="00C02242">
        <w:rPr>
          <w:rFonts w:cs="SimSun" w:hint="eastAsia"/>
          <w:sz w:val="21"/>
          <w:szCs w:val="21"/>
          <w:lang w:eastAsia="zh-CN"/>
        </w:rPr>
        <w:t>，并对从政妇女代表包括功能界別中的妇女代表级别低的现象仍然感到关切。委员会进而关切的是，尚未努力开展研究，以求了解功能界别的选举制度对妇女平等参与政治生活的影响。</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59.</w:t>
      </w:r>
      <w:r w:rsidRPr="00C02242">
        <w:rPr>
          <w:sz w:val="21"/>
          <w:szCs w:val="21"/>
          <w:lang w:eastAsia="zh-CN"/>
        </w:rPr>
        <w:tab/>
      </w:r>
      <w:r w:rsidRPr="00C02242">
        <w:rPr>
          <w:rFonts w:eastAsia="SimHei" w:cs="SimHei" w:hint="eastAsia"/>
          <w:sz w:val="21"/>
          <w:szCs w:val="21"/>
          <w:lang w:eastAsia="zh-CN"/>
        </w:rPr>
        <w:t>委员会重申它先前的建议</w:t>
      </w:r>
      <w:r>
        <w:rPr>
          <w:rFonts w:eastAsia="SimHei" w:cs="SimHei" w:hint="eastAsia"/>
          <w:sz w:val="21"/>
          <w:szCs w:val="21"/>
          <w:lang w:eastAsia="zh-CN"/>
        </w:rPr>
        <w:t>(</w:t>
      </w:r>
      <w:hyperlink r:id="rId32" w:history="1">
        <w:r w:rsidRPr="00050F9C">
          <w:rPr>
            <w:rStyle w:val="Hyperlink"/>
            <w:rFonts w:eastAsia="SimHei"/>
            <w:sz w:val="21"/>
            <w:szCs w:val="21"/>
            <w:lang w:eastAsia="zh-CN"/>
          </w:rPr>
          <w:t>CEDAW/C/CHN/CO/6</w:t>
        </w:r>
      </w:hyperlink>
      <w:r w:rsidRPr="00C02242">
        <w:rPr>
          <w:rFonts w:eastAsia="SimHei" w:cs="SimHei" w:hint="eastAsia"/>
          <w:sz w:val="21"/>
          <w:szCs w:val="21"/>
          <w:lang w:eastAsia="zh-CN"/>
        </w:rPr>
        <w:t>，第</w:t>
      </w:r>
      <w:r w:rsidRPr="00C02242">
        <w:rPr>
          <w:rFonts w:eastAsia="SimHei"/>
          <w:sz w:val="21"/>
          <w:szCs w:val="21"/>
          <w:lang w:eastAsia="zh-CN"/>
        </w:rPr>
        <w:t>40</w:t>
      </w:r>
      <w:r w:rsidRPr="00C02242">
        <w:rPr>
          <w:rFonts w:eastAsia="SimHei" w:cs="SimHei" w:hint="eastAsia"/>
          <w:sz w:val="21"/>
          <w:szCs w:val="21"/>
          <w:lang w:eastAsia="zh-CN"/>
        </w:rPr>
        <w:t>段</w:t>
      </w:r>
      <w:r>
        <w:rPr>
          <w:rFonts w:eastAsia="SimHei" w:cs="SimHei" w:hint="eastAsia"/>
          <w:sz w:val="21"/>
          <w:szCs w:val="21"/>
          <w:lang w:eastAsia="zh-CN"/>
        </w:rPr>
        <w:t>)</w:t>
      </w:r>
      <w:r w:rsidRPr="00C02242">
        <w:rPr>
          <w:rFonts w:eastAsia="SimHei" w:cs="SimHei" w:hint="eastAsia"/>
          <w:sz w:val="21"/>
          <w:szCs w:val="21"/>
          <w:lang w:eastAsia="zh-CN"/>
        </w:rPr>
        <w:t>并且建议香港特区：</w:t>
      </w:r>
      <w:r w:rsidRPr="00C02242">
        <w:rPr>
          <w:rFonts w:eastAsia="SimHei"/>
          <w:sz w:val="21"/>
          <w:szCs w:val="21"/>
          <w:lang w:eastAsia="zh-CN"/>
        </w:rPr>
        <w:t xml:space="preserve"> </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b/>
          <w:bCs/>
          <w:sz w:val="21"/>
          <w:szCs w:val="21"/>
          <w:lang w:eastAsia="zh-CN"/>
        </w:rPr>
        <w:tab/>
      </w:r>
      <w:r w:rsidRPr="00C02242">
        <w:rPr>
          <w:rFonts w:eastAsia="SimHei"/>
          <w:sz w:val="21"/>
          <w:szCs w:val="21"/>
          <w:lang w:eastAsia="zh-CN"/>
        </w:rPr>
        <w:t>(a)</w:t>
      </w:r>
      <w:r w:rsidRPr="00C02242">
        <w:rPr>
          <w:rFonts w:eastAsia="SimHei"/>
          <w:sz w:val="21"/>
          <w:szCs w:val="21"/>
          <w:lang w:eastAsia="zh-CN"/>
        </w:rPr>
        <w:tab/>
      </w:r>
      <w:r w:rsidRPr="00C02242">
        <w:rPr>
          <w:rFonts w:eastAsia="SimHei" w:cs="SimHei" w:hint="eastAsia"/>
          <w:sz w:val="21"/>
          <w:szCs w:val="21"/>
          <w:lang w:eastAsia="zh-CN"/>
        </w:rPr>
        <w:t>根据《公约》第</w:t>
      </w:r>
      <w:r w:rsidRPr="00C02242">
        <w:rPr>
          <w:rFonts w:eastAsia="SimHei"/>
          <w:sz w:val="21"/>
          <w:szCs w:val="21"/>
          <w:lang w:eastAsia="zh-CN"/>
        </w:rPr>
        <w:t>4</w:t>
      </w:r>
      <w:r w:rsidRPr="00C02242">
        <w:rPr>
          <w:rFonts w:eastAsia="SimHei" w:cs="SimHei" w:hint="eastAsia"/>
          <w:sz w:val="21"/>
          <w:szCs w:val="21"/>
          <w:lang w:eastAsia="zh-CN"/>
        </w:rPr>
        <w:t>条第</w:t>
      </w:r>
      <w:r w:rsidRPr="00C02242">
        <w:rPr>
          <w:rFonts w:eastAsia="SimHei"/>
          <w:sz w:val="21"/>
          <w:szCs w:val="21"/>
          <w:lang w:eastAsia="zh-CN"/>
        </w:rPr>
        <w:t>1</w:t>
      </w:r>
      <w:r w:rsidRPr="00C02242">
        <w:rPr>
          <w:rFonts w:eastAsia="SimHei" w:cs="SimHei" w:hint="eastAsia"/>
          <w:sz w:val="21"/>
          <w:szCs w:val="21"/>
          <w:lang w:eastAsia="zh-CN"/>
        </w:rPr>
        <w:t>款和委员会关于暂行特别措施的第</w:t>
      </w:r>
      <w:r w:rsidRPr="00C02242">
        <w:rPr>
          <w:rFonts w:eastAsia="SimHei"/>
          <w:sz w:val="21"/>
          <w:szCs w:val="21"/>
          <w:lang w:eastAsia="zh-CN"/>
        </w:rPr>
        <w:t>25</w:t>
      </w:r>
      <w:r>
        <w:rPr>
          <w:rFonts w:eastAsia="SimHei" w:cs="SimHei" w:hint="eastAsia"/>
          <w:sz w:val="21"/>
          <w:szCs w:val="21"/>
          <w:lang w:eastAsia="zh-CN"/>
        </w:rPr>
        <w:t>(</w:t>
      </w:r>
      <w:r w:rsidRPr="00C02242">
        <w:rPr>
          <w:rFonts w:eastAsia="SimHei"/>
          <w:sz w:val="21"/>
          <w:szCs w:val="21"/>
          <w:lang w:eastAsia="zh-CN"/>
        </w:rPr>
        <w:t>2004</w:t>
      </w:r>
      <w:r>
        <w:rPr>
          <w:rFonts w:eastAsia="SimHei" w:cs="SimHei" w:hint="eastAsia"/>
          <w:sz w:val="21"/>
          <w:szCs w:val="21"/>
          <w:lang w:eastAsia="zh-CN"/>
        </w:rPr>
        <w:t>)</w:t>
      </w:r>
      <w:r w:rsidRPr="00C02242">
        <w:rPr>
          <w:rFonts w:eastAsia="SimHei" w:cs="SimHei" w:hint="eastAsia"/>
          <w:sz w:val="21"/>
          <w:szCs w:val="21"/>
          <w:lang w:eastAsia="zh-CN"/>
        </w:rPr>
        <w:t>号一般性建议和关于妇女参加政治生活和公共生活的第</w:t>
      </w:r>
      <w:r w:rsidRPr="00C02242">
        <w:rPr>
          <w:rFonts w:eastAsia="SimHei"/>
          <w:sz w:val="21"/>
          <w:szCs w:val="21"/>
          <w:lang w:eastAsia="zh-CN"/>
        </w:rPr>
        <w:t>23</w:t>
      </w:r>
      <w:r>
        <w:rPr>
          <w:rFonts w:eastAsia="SimHei" w:cs="SimHei" w:hint="eastAsia"/>
          <w:sz w:val="21"/>
          <w:szCs w:val="21"/>
          <w:lang w:eastAsia="zh-CN"/>
        </w:rPr>
        <w:t>(</w:t>
      </w:r>
      <w:r w:rsidRPr="00C02242">
        <w:rPr>
          <w:rFonts w:eastAsia="SimHei"/>
          <w:sz w:val="21"/>
          <w:szCs w:val="21"/>
          <w:lang w:eastAsia="zh-CN"/>
        </w:rPr>
        <w:t>1997</w:t>
      </w:r>
      <w:r>
        <w:rPr>
          <w:rFonts w:eastAsia="SimHei" w:cs="SimHei" w:hint="eastAsia"/>
          <w:sz w:val="21"/>
          <w:szCs w:val="21"/>
          <w:lang w:eastAsia="zh-CN"/>
        </w:rPr>
        <w:t>)</w:t>
      </w:r>
      <w:r w:rsidRPr="00C02242">
        <w:rPr>
          <w:rFonts w:eastAsia="SimHei" w:cs="SimHei" w:hint="eastAsia"/>
          <w:sz w:val="21"/>
          <w:szCs w:val="21"/>
          <w:lang w:eastAsia="zh-CN"/>
        </w:rPr>
        <w:t>号一般性建议，采取具体措施，包括施行暂行特别措施，加快提高妇女在政治上的代表权；以及</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ab/>
        <w:t>(b)</w:t>
      </w:r>
      <w:r w:rsidRPr="00C02242">
        <w:rPr>
          <w:rFonts w:eastAsia="SimHei"/>
          <w:sz w:val="21"/>
          <w:szCs w:val="21"/>
          <w:lang w:eastAsia="zh-CN"/>
        </w:rPr>
        <w:tab/>
      </w:r>
      <w:r w:rsidRPr="00C02242">
        <w:rPr>
          <w:rFonts w:eastAsia="SimHei" w:cs="SimHei" w:hint="eastAsia"/>
          <w:sz w:val="21"/>
          <w:szCs w:val="21"/>
          <w:lang w:eastAsia="zh-CN"/>
        </w:rPr>
        <w:t>研究功能界别选举制度对妇女平等参加政治生活具有的影响。</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教育</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60.</w:t>
      </w:r>
      <w:r w:rsidRPr="00C02242">
        <w:rPr>
          <w:sz w:val="21"/>
          <w:szCs w:val="21"/>
          <w:lang w:eastAsia="zh-CN"/>
        </w:rPr>
        <w:tab/>
      </w:r>
      <w:r w:rsidRPr="00C02242">
        <w:rPr>
          <w:rFonts w:cs="SimSun" w:hint="eastAsia"/>
          <w:sz w:val="21"/>
          <w:szCs w:val="21"/>
          <w:lang w:eastAsia="zh-CN"/>
        </w:rPr>
        <w:t>令委员会关切的是有多份报告称有残疾的妇女和女童，特别是有智力残疾的妇女和女童，受教育的机会有限。</w:t>
      </w:r>
      <w:r w:rsidRPr="00C02242">
        <w:rPr>
          <w:sz w:val="21"/>
          <w:szCs w:val="21"/>
          <w:lang w:eastAsia="zh-CN"/>
        </w:rPr>
        <w:t xml:space="preserve"> </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61.</w:t>
      </w:r>
      <w:r w:rsidRPr="00C02242">
        <w:rPr>
          <w:sz w:val="21"/>
          <w:szCs w:val="21"/>
          <w:lang w:eastAsia="zh-CN"/>
        </w:rPr>
        <w:tab/>
      </w:r>
      <w:r w:rsidRPr="00C02242">
        <w:rPr>
          <w:rFonts w:eastAsia="SimHei" w:cs="SimHei" w:hint="eastAsia"/>
          <w:sz w:val="21"/>
          <w:szCs w:val="21"/>
          <w:lang w:eastAsia="zh-CN"/>
        </w:rPr>
        <w:t>委员会敦促香港特别行政区排除一切妨碍残疾妇女和女童，特别是有智力残疾的妇女和女童接受教育的因素，并确保有残疾的妇女和女童有效参加教育。</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就业</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62.</w:t>
      </w:r>
      <w:r w:rsidRPr="00C02242">
        <w:rPr>
          <w:sz w:val="21"/>
          <w:szCs w:val="21"/>
          <w:lang w:eastAsia="zh-CN"/>
        </w:rPr>
        <w:tab/>
      </w:r>
      <w:r w:rsidRPr="00C02242">
        <w:rPr>
          <w:rFonts w:cs="SimSun" w:hint="eastAsia"/>
          <w:sz w:val="21"/>
          <w:szCs w:val="21"/>
          <w:lang w:eastAsia="zh-CN"/>
        </w:rPr>
        <w:t>委员会注意到香港特区实行了男子陪产假制度，但是仍然令委员会关注的是，妇女的产假却以十个星期为限，这不符合国际劳工组织确立的国际标准。</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63.</w:t>
      </w:r>
      <w:r w:rsidRPr="00C02242">
        <w:rPr>
          <w:sz w:val="21"/>
          <w:szCs w:val="21"/>
          <w:lang w:eastAsia="zh-CN"/>
        </w:rPr>
        <w:tab/>
      </w:r>
      <w:r w:rsidRPr="00C02242">
        <w:rPr>
          <w:rFonts w:eastAsia="SimHei" w:cs="SimHei" w:hint="eastAsia"/>
          <w:sz w:val="21"/>
          <w:szCs w:val="21"/>
          <w:lang w:eastAsia="zh-CN"/>
        </w:rPr>
        <w:t>委员会建议香港特区按照国际标准延长妇女的产假，并且做出更大的努力，提倡采用弹性工作安排和陪产假，以鼓励男子平等地担负照料子女的责任。</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家庭女佣</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64.</w:t>
      </w:r>
      <w:r w:rsidRPr="00C02242">
        <w:rPr>
          <w:sz w:val="21"/>
          <w:szCs w:val="21"/>
          <w:lang w:eastAsia="zh-CN"/>
        </w:rPr>
        <w:tab/>
      </w:r>
      <w:r w:rsidRPr="00C02242">
        <w:rPr>
          <w:rFonts w:cs="SimSun" w:hint="eastAsia"/>
          <w:sz w:val="21"/>
          <w:szCs w:val="21"/>
          <w:lang w:eastAsia="zh-CN"/>
        </w:rPr>
        <w:t>委员会忆及它先前的结论性意见</w:t>
      </w:r>
      <w:r>
        <w:rPr>
          <w:rFonts w:cs="SimSun" w:hint="eastAsia"/>
          <w:sz w:val="21"/>
          <w:szCs w:val="21"/>
          <w:lang w:eastAsia="zh-CN"/>
        </w:rPr>
        <w:t>(</w:t>
      </w:r>
      <w:hyperlink r:id="rId33" w:history="1">
        <w:r w:rsidRPr="00050F9C">
          <w:rPr>
            <w:rStyle w:val="Hyperlink"/>
            <w:sz w:val="21"/>
            <w:szCs w:val="21"/>
            <w:lang w:eastAsia="zh-CN"/>
          </w:rPr>
          <w:t>CEDAW/C/CHN/CO/6</w:t>
        </w:r>
      </w:hyperlink>
      <w:r w:rsidRPr="00C02242">
        <w:rPr>
          <w:rFonts w:cs="SimSun" w:hint="eastAsia"/>
          <w:sz w:val="21"/>
          <w:szCs w:val="21"/>
          <w:lang w:eastAsia="zh-CN"/>
        </w:rPr>
        <w:t>，第</w:t>
      </w:r>
      <w:r w:rsidRPr="00C02242">
        <w:rPr>
          <w:sz w:val="21"/>
          <w:szCs w:val="21"/>
          <w:lang w:eastAsia="zh-CN"/>
        </w:rPr>
        <w:t>41</w:t>
      </w:r>
      <w:r w:rsidRPr="00C02242">
        <w:rPr>
          <w:rFonts w:cs="SimSun" w:hint="eastAsia"/>
          <w:sz w:val="21"/>
          <w:szCs w:val="21"/>
          <w:lang w:eastAsia="zh-CN"/>
        </w:rPr>
        <w:t>段</w:t>
      </w:r>
      <w:r>
        <w:rPr>
          <w:rFonts w:cs="SimSun" w:hint="eastAsia"/>
          <w:sz w:val="21"/>
          <w:szCs w:val="21"/>
          <w:lang w:eastAsia="zh-CN"/>
        </w:rPr>
        <w:t>)</w:t>
      </w:r>
      <w:r w:rsidRPr="00C02242">
        <w:rPr>
          <w:rFonts w:cs="SimSun" w:hint="eastAsia"/>
          <w:sz w:val="21"/>
          <w:szCs w:val="21"/>
          <w:lang w:eastAsia="zh-CN"/>
        </w:rPr>
        <w:t>，并注意到缔约国代表团所做的答复，即香港特区的外籍家庭佣工基本上受到雇主的公正对待。然而，委员会仍然关切的是，始终有多份报告称，外籍家庭女佣由于她们的性和</w:t>
      </w:r>
      <w:r w:rsidRPr="00C02242">
        <w:rPr>
          <w:sz w:val="21"/>
          <w:szCs w:val="21"/>
          <w:lang w:eastAsia="zh-CN"/>
        </w:rPr>
        <w:t>/</w:t>
      </w:r>
      <w:r w:rsidRPr="00C02242">
        <w:rPr>
          <w:rFonts w:cs="SimSun" w:hint="eastAsia"/>
          <w:sz w:val="21"/>
          <w:szCs w:val="21"/>
          <w:lang w:eastAsia="zh-CN"/>
        </w:rPr>
        <w:t>或性别以及族裔背景而持续遭受歧视。委员会进而关切的是，外籍家庭女佣继续受到下列对待：</w:t>
      </w:r>
    </w:p>
    <w:p w:rsidR="00050F9C" w:rsidRPr="00C02242" w:rsidRDefault="00050F9C" w:rsidP="00050F9C">
      <w:pPr>
        <w:pStyle w:val="SingleTxtG"/>
        <w:tabs>
          <w:tab w:val="left" w:pos="1843"/>
        </w:tabs>
        <w:spacing w:line="320" w:lineRule="exact"/>
        <w:ind w:left="1264" w:right="1264" w:firstLine="567"/>
        <w:rPr>
          <w:sz w:val="21"/>
          <w:szCs w:val="21"/>
          <w:lang w:eastAsia="zh-CN"/>
        </w:rPr>
      </w:pPr>
      <w:r w:rsidRPr="00C02242">
        <w:rPr>
          <w:sz w:val="21"/>
          <w:szCs w:val="21"/>
          <w:lang w:eastAsia="zh-CN"/>
        </w:rPr>
        <w:t>(a)</w:t>
      </w:r>
      <w:r w:rsidRPr="00C02242">
        <w:rPr>
          <w:sz w:val="21"/>
          <w:szCs w:val="21"/>
          <w:lang w:eastAsia="zh-CN"/>
        </w:rPr>
        <w:tab/>
      </w:r>
      <w:r w:rsidRPr="00C02242">
        <w:rPr>
          <w:rFonts w:cs="SimSun" w:hint="eastAsia"/>
          <w:sz w:val="21"/>
          <w:szCs w:val="21"/>
          <w:lang w:eastAsia="zh-CN"/>
        </w:rPr>
        <w:t>虐待而且工作条件差，例如，相较法律规定而言，更低的工资、更少的休假和更长的工作时间；</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ab/>
        <w:t>(b)</w:t>
      </w:r>
      <w:r w:rsidRPr="00C02242">
        <w:rPr>
          <w:sz w:val="21"/>
          <w:szCs w:val="21"/>
          <w:lang w:eastAsia="zh-CN"/>
        </w:rPr>
        <w:tab/>
      </w:r>
      <w:r w:rsidRPr="00C02242">
        <w:rPr>
          <w:rFonts w:cs="SimSun" w:hint="eastAsia"/>
          <w:sz w:val="21"/>
          <w:szCs w:val="21"/>
          <w:lang w:eastAsia="zh-CN"/>
        </w:rPr>
        <w:t>受到招聘和职业介绍机构的虐待，这些机构收取高得离谱的费用，有时甚至没收她们的旅行证件；</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ab/>
        <w:t>(c)</w:t>
      </w:r>
      <w:r w:rsidRPr="00C02242">
        <w:rPr>
          <w:sz w:val="21"/>
          <w:szCs w:val="21"/>
          <w:lang w:eastAsia="zh-CN"/>
        </w:rPr>
        <w:tab/>
      </w:r>
      <w:r w:rsidRPr="00C02242">
        <w:rPr>
          <w:rFonts w:cs="SimSun" w:hint="eastAsia"/>
          <w:sz w:val="21"/>
          <w:szCs w:val="21"/>
          <w:lang w:eastAsia="zh-CN"/>
        </w:rPr>
        <w:t>“两星期规定”要求她们在合同终止后两个星期内离开香港；以及</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ab/>
        <w:t>(d)</w:t>
      </w:r>
      <w:r w:rsidRPr="00C02242">
        <w:rPr>
          <w:sz w:val="21"/>
          <w:szCs w:val="21"/>
          <w:lang w:eastAsia="zh-CN"/>
        </w:rPr>
        <w:tab/>
      </w:r>
      <w:r w:rsidRPr="00C02242">
        <w:rPr>
          <w:rFonts w:cs="SimSun" w:hint="eastAsia"/>
          <w:sz w:val="21"/>
          <w:szCs w:val="21"/>
          <w:lang w:eastAsia="zh-CN"/>
        </w:rPr>
        <w:t>“同住规定”要求她们与雇主一起生活。</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65.</w:t>
      </w:r>
      <w:r w:rsidRPr="00C02242">
        <w:rPr>
          <w:sz w:val="21"/>
          <w:szCs w:val="21"/>
          <w:lang w:eastAsia="zh-CN"/>
        </w:rPr>
        <w:tab/>
      </w:r>
      <w:r w:rsidRPr="00C02242">
        <w:rPr>
          <w:rFonts w:eastAsia="SimHei" w:cs="SimHei" w:hint="eastAsia"/>
          <w:sz w:val="21"/>
          <w:szCs w:val="21"/>
          <w:lang w:eastAsia="zh-CN"/>
        </w:rPr>
        <w:t>委员会重申它先前的建议</w:t>
      </w:r>
      <w:r>
        <w:rPr>
          <w:rFonts w:eastAsia="SimHei" w:cs="SimHei" w:hint="eastAsia"/>
          <w:sz w:val="21"/>
          <w:szCs w:val="21"/>
          <w:lang w:eastAsia="zh-CN"/>
        </w:rPr>
        <w:t>(</w:t>
      </w:r>
      <w:hyperlink r:id="rId34" w:history="1">
        <w:r w:rsidRPr="00050F9C">
          <w:rPr>
            <w:rStyle w:val="Hyperlink"/>
            <w:rFonts w:eastAsia="SimHei"/>
            <w:sz w:val="21"/>
            <w:szCs w:val="21"/>
            <w:lang w:eastAsia="zh-CN"/>
          </w:rPr>
          <w:t>CEDAW/C/CHN/CO/6</w:t>
        </w:r>
      </w:hyperlink>
      <w:r w:rsidRPr="00C02242">
        <w:rPr>
          <w:rFonts w:eastAsia="SimHei" w:cs="SimHei" w:hint="eastAsia"/>
          <w:sz w:val="21"/>
          <w:szCs w:val="21"/>
          <w:lang w:eastAsia="zh-CN"/>
        </w:rPr>
        <w:t>，第</w:t>
      </w:r>
      <w:r w:rsidRPr="00C02242">
        <w:rPr>
          <w:rFonts w:eastAsia="SimHei"/>
          <w:sz w:val="21"/>
          <w:szCs w:val="21"/>
          <w:lang w:eastAsia="zh-CN"/>
        </w:rPr>
        <w:t>42</w:t>
      </w:r>
      <w:r w:rsidRPr="00C02242">
        <w:rPr>
          <w:rFonts w:eastAsia="SimHei" w:cs="SimHei" w:hint="eastAsia"/>
          <w:sz w:val="21"/>
          <w:szCs w:val="21"/>
          <w:lang w:eastAsia="zh-CN"/>
        </w:rPr>
        <w:t>段</w:t>
      </w:r>
      <w:r>
        <w:rPr>
          <w:rFonts w:eastAsia="SimHei" w:cs="SimHei" w:hint="eastAsia"/>
          <w:sz w:val="21"/>
          <w:szCs w:val="21"/>
          <w:lang w:eastAsia="zh-CN"/>
        </w:rPr>
        <w:t>)</w:t>
      </w:r>
      <w:r w:rsidRPr="00C02242">
        <w:rPr>
          <w:rFonts w:eastAsia="SimHei" w:cs="SimHei" w:hint="eastAsia"/>
          <w:sz w:val="21"/>
          <w:szCs w:val="21"/>
          <w:lang w:eastAsia="zh-CN"/>
        </w:rPr>
        <w:t>并且敦促香港特区：</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b/>
          <w:bCs/>
          <w:sz w:val="21"/>
          <w:szCs w:val="21"/>
          <w:lang w:eastAsia="zh-CN"/>
        </w:rPr>
        <w:tab/>
      </w:r>
      <w:r w:rsidRPr="00C02242">
        <w:rPr>
          <w:bCs/>
          <w:sz w:val="21"/>
          <w:szCs w:val="21"/>
          <w:lang w:eastAsia="zh-CN"/>
        </w:rPr>
        <w:t>(a)</w:t>
      </w:r>
      <w:r w:rsidRPr="00C02242">
        <w:rPr>
          <w:bCs/>
          <w:sz w:val="21"/>
          <w:szCs w:val="21"/>
          <w:lang w:eastAsia="zh-CN"/>
        </w:rPr>
        <w:tab/>
      </w:r>
      <w:r w:rsidRPr="00C02242">
        <w:rPr>
          <w:rFonts w:eastAsia="SimHei" w:cs="SimHei" w:hint="eastAsia"/>
          <w:sz w:val="21"/>
          <w:szCs w:val="21"/>
          <w:lang w:eastAsia="zh-CN"/>
        </w:rPr>
        <w:t>加强其对外籍家庭女佣的保护机制，使她们免受雇主、招聘和职业介绍机构的歧视和虐待；</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ab/>
        <w:t>(b)</w:t>
      </w:r>
      <w:r w:rsidRPr="00C02242">
        <w:rPr>
          <w:rFonts w:eastAsia="SimHei"/>
          <w:sz w:val="21"/>
          <w:szCs w:val="21"/>
          <w:lang w:eastAsia="zh-CN"/>
        </w:rPr>
        <w:tab/>
      </w:r>
      <w:r w:rsidRPr="00C02242">
        <w:rPr>
          <w:rFonts w:eastAsia="SimHei" w:cs="SimHei" w:hint="eastAsia"/>
          <w:sz w:val="21"/>
          <w:szCs w:val="21"/>
          <w:lang w:eastAsia="zh-CN"/>
        </w:rPr>
        <w:t>考虑延长“两星期规定”，以确保合同已被终止的外籍家庭女佣有足够的时间寻找其他就业机会或对原雇主提起诉讼；</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(c)</w:t>
      </w:r>
      <w:r w:rsidRPr="00C02242">
        <w:rPr>
          <w:rFonts w:eastAsia="SimHei"/>
          <w:sz w:val="21"/>
          <w:szCs w:val="21"/>
          <w:lang w:eastAsia="zh-CN"/>
        </w:rPr>
        <w:tab/>
      </w:r>
      <w:r w:rsidRPr="00C02242">
        <w:rPr>
          <w:rFonts w:eastAsia="SimHei" w:cs="SimHei" w:hint="eastAsia"/>
          <w:sz w:val="21"/>
          <w:szCs w:val="21"/>
          <w:lang w:eastAsia="zh-CN"/>
        </w:rPr>
        <w:t>修改“同住规定”，使其成为一项可供选择的要求；以及</w:t>
      </w:r>
    </w:p>
    <w:p w:rsidR="00050F9C" w:rsidRPr="00C02242" w:rsidRDefault="00050F9C" w:rsidP="00050F9C">
      <w:pPr>
        <w:pStyle w:val="SingleTxtG"/>
        <w:tabs>
          <w:tab w:val="left" w:pos="1843"/>
        </w:tabs>
        <w:spacing w:line="320" w:lineRule="exact"/>
        <w:ind w:left="1264" w:right="1264" w:firstLine="567"/>
        <w:rPr>
          <w:b/>
          <w:bCs/>
          <w:sz w:val="21"/>
          <w:szCs w:val="21"/>
          <w:lang w:eastAsia="zh-CN"/>
        </w:rPr>
      </w:pPr>
      <w:r w:rsidRPr="00C02242">
        <w:rPr>
          <w:bCs/>
          <w:sz w:val="21"/>
          <w:szCs w:val="21"/>
          <w:lang w:eastAsia="zh-CN"/>
        </w:rPr>
        <w:t>(d)</w:t>
      </w:r>
      <w:r w:rsidRPr="00C02242">
        <w:rPr>
          <w:bCs/>
          <w:sz w:val="21"/>
          <w:szCs w:val="21"/>
          <w:lang w:eastAsia="zh-CN"/>
        </w:rPr>
        <w:tab/>
      </w:r>
      <w:r w:rsidRPr="00C02242">
        <w:rPr>
          <w:rFonts w:eastAsia="SimHei" w:cs="SimHei" w:hint="eastAsia"/>
          <w:sz w:val="21"/>
          <w:szCs w:val="21"/>
          <w:lang w:eastAsia="zh-CN"/>
        </w:rPr>
        <w:t>通过符合国际劳工组织《关于家庭工人体面劳动的公约》</w:t>
      </w:r>
      <w:r>
        <w:rPr>
          <w:rFonts w:eastAsia="SimHei" w:cs="SimHei" w:hint="eastAsia"/>
          <w:sz w:val="21"/>
          <w:szCs w:val="21"/>
          <w:lang w:eastAsia="zh-CN"/>
        </w:rPr>
        <w:t>(</w:t>
      </w:r>
      <w:r w:rsidRPr="00C02242">
        <w:rPr>
          <w:rFonts w:eastAsia="SimHei" w:cs="SimHei" w:hint="eastAsia"/>
          <w:sz w:val="21"/>
          <w:szCs w:val="21"/>
          <w:lang w:eastAsia="zh-CN"/>
        </w:rPr>
        <w:t>《第</w:t>
      </w:r>
      <w:r w:rsidRPr="00C02242">
        <w:rPr>
          <w:rFonts w:eastAsia="SimHei"/>
          <w:sz w:val="21"/>
          <w:szCs w:val="21"/>
          <w:lang w:eastAsia="zh-CN"/>
        </w:rPr>
        <w:t>189</w:t>
      </w:r>
      <w:r w:rsidRPr="00C02242">
        <w:rPr>
          <w:rFonts w:eastAsia="SimHei" w:cs="SimHei" w:hint="eastAsia"/>
          <w:sz w:val="21"/>
          <w:szCs w:val="21"/>
          <w:lang w:eastAsia="zh-CN"/>
        </w:rPr>
        <w:t>号公约》，</w:t>
      </w:r>
      <w:r w:rsidRPr="00C02242">
        <w:rPr>
          <w:rFonts w:eastAsia="SimHei"/>
          <w:sz w:val="21"/>
          <w:szCs w:val="21"/>
          <w:lang w:eastAsia="zh-CN"/>
        </w:rPr>
        <w:t>2011</w:t>
      </w:r>
      <w:r w:rsidRPr="00C02242">
        <w:rPr>
          <w:rFonts w:eastAsia="SimHei" w:cs="SimHei" w:hint="eastAsia"/>
          <w:sz w:val="21"/>
          <w:szCs w:val="21"/>
          <w:lang w:eastAsia="zh-CN"/>
        </w:rPr>
        <w:t>年</w:t>
      </w:r>
      <w:r>
        <w:rPr>
          <w:rFonts w:eastAsia="SimHei" w:cs="SimHei" w:hint="eastAsia"/>
          <w:sz w:val="21"/>
          <w:szCs w:val="21"/>
          <w:lang w:eastAsia="zh-CN"/>
        </w:rPr>
        <w:t>)</w:t>
      </w:r>
      <w:r w:rsidRPr="00C02242">
        <w:rPr>
          <w:rFonts w:eastAsia="SimHei" w:cs="SimHei" w:hint="eastAsia"/>
          <w:sz w:val="21"/>
          <w:szCs w:val="21"/>
          <w:lang w:eastAsia="zh-CN"/>
        </w:rPr>
        <w:t>所规定的各项要求的法规。</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婚姻和家庭关系</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66.</w:t>
      </w:r>
      <w:r w:rsidRPr="00C02242">
        <w:rPr>
          <w:sz w:val="21"/>
          <w:szCs w:val="21"/>
          <w:lang w:eastAsia="zh-CN"/>
        </w:rPr>
        <w:tab/>
      </w:r>
      <w:r w:rsidRPr="00C02242">
        <w:rPr>
          <w:rFonts w:cs="SimSun" w:hint="eastAsia"/>
          <w:sz w:val="21"/>
          <w:szCs w:val="21"/>
          <w:lang w:eastAsia="zh-CN"/>
        </w:rPr>
        <w:t>委员会对于香港特区的最低结婚年龄仍然为十六岁感到关切。该最低婚龄违反了包括《儿童权利公约》和与委员会第</w:t>
      </w:r>
      <w:r w:rsidRPr="00C02242">
        <w:rPr>
          <w:sz w:val="21"/>
          <w:szCs w:val="21"/>
          <w:lang w:eastAsia="zh-CN"/>
        </w:rPr>
        <w:t>21</w:t>
      </w:r>
      <w:r w:rsidRPr="00C02242">
        <w:rPr>
          <w:rFonts w:cs="SimSun" w:hint="eastAsia"/>
          <w:sz w:val="21"/>
          <w:szCs w:val="21"/>
          <w:lang w:eastAsia="zh-CN"/>
        </w:rPr>
        <w:t>号一般性建议一并理解的《消除对妇女一切形式歧视公约》在内的国际规范。委员会也注意到香港特区所做的答复，即有一项法律修正案正在审议，该修正案根据法律改革委员会提出的建议，将不经父母同意的最低结婚年龄从二十一周岁降低到十八周岁。</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67.</w:t>
      </w:r>
      <w:r w:rsidRPr="00C02242">
        <w:rPr>
          <w:sz w:val="21"/>
          <w:szCs w:val="21"/>
          <w:lang w:eastAsia="zh-CN"/>
        </w:rPr>
        <w:tab/>
      </w:r>
      <w:r w:rsidRPr="00C02242">
        <w:rPr>
          <w:rFonts w:eastAsia="SimHei" w:cs="SimHei" w:hint="eastAsia"/>
          <w:sz w:val="21"/>
          <w:szCs w:val="21"/>
          <w:lang w:eastAsia="zh-CN"/>
        </w:rPr>
        <w:t>委员会吁请香港特区加快通过一部法律将最低结婚年龄提高到十八周岁。</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多种形式的歧视</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68.</w:t>
      </w:r>
      <w:r w:rsidRPr="00C02242">
        <w:rPr>
          <w:sz w:val="21"/>
          <w:szCs w:val="21"/>
          <w:lang w:eastAsia="zh-CN"/>
        </w:rPr>
        <w:tab/>
      </w:r>
      <w:r w:rsidRPr="00C02242">
        <w:rPr>
          <w:rFonts w:cs="SimSun" w:hint="eastAsia"/>
          <w:sz w:val="21"/>
          <w:szCs w:val="21"/>
          <w:lang w:eastAsia="zh-CN"/>
        </w:rPr>
        <w:t>委员会感到关切的是，有多份报告称香港特区的同性恋、变性和跨性别的妇女和女童受到歧视和虐待，特别是在就业和教育方面以及在享受保健服务方面受到歧视和虐待。</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69.</w:t>
      </w:r>
      <w:r w:rsidRPr="00C02242">
        <w:rPr>
          <w:sz w:val="21"/>
          <w:szCs w:val="21"/>
          <w:lang w:eastAsia="zh-CN"/>
        </w:rPr>
        <w:tab/>
      </w:r>
      <w:r w:rsidRPr="00C02242">
        <w:rPr>
          <w:rFonts w:eastAsia="SimHei" w:cs="SimHei" w:hint="eastAsia"/>
          <w:sz w:val="21"/>
          <w:szCs w:val="21"/>
          <w:lang w:eastAsia="zh-CN"/>
        </w:rPr>
        <w:t>委员会敦促香港特区加大力度，抵制在就业、教育和享受保健服务方面对同性恋、变性和跨性别妇女的歧视。</w:t>
      </w:r>
    </w:p>
    <w:p w:rsidR="00050F9C" w:rsidRPr="00C02242" w:rsidRDefault="00050F9C" w:rsidP="00AF4E13">
      <w:pPr>
        <w:pStyle w:val="HChGC"/>
        <w:tabs>
          <w:tab w:val="left" w:pos="1843"/>
        </w:tabs>
        <w:spacing w:before="240"/>
        <w:ind w:left="1276" w:hanging="1276"/>
      </w:pPr>
      <w:r w:rsidRPr="00C02242">
        <w:tab/>
        <w:t>G.</w:t>
      </w:r>
      <w:r w:rsidRPr="00C02242">
        <w:tab/>
      </w:r>
      <w:r w:rsidRPr="00C02242">
        <w:rPr>
          <w:rFonts w:hint="eastAsia"/>
        </w:rPr>
        <w:t>主要关切领域和建议：澳门特别行政区</w:t>
      </w:r>
      <w:r>
        <w:rPr>
          <w:rFonts w:hint="eastAsia"/>
        </w:rPr>
        <w:t>(</w:t>
      </w:r>
      <w:r w:rsidRPr="00C02242">
        <w:rPr>
          <w:rFonts w:hint="eastAsia"/>
        </w:rPr>
        <w:t>澳门特区</w:t>
      </w:r>
      <w:r>
        <w:rPr>
          <w:rFonts w:hint="eastAsia"/>
        </w:rPr>
        <w:t>)</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人权机构</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70.</w:t>
      </w:r>
      <w:r w:rsidRPr="00C02242">
        <w:rPr>
          <w:sz w:val="21"/>
          <w:szCs w:val="21"/>
          <w:lang w:eastAsia="zh-CN"/>
        </w:rPr>
        <w:tab/>
      </w:r>
      <w:r w:rsidRPr="00C02242">
        <w:rPr>
          <w:rFonts w:cs="SimSun" w:hint="eastAsia"/>
          <w:sz w:val="21"/>
          <w:szCs w:val="21"/>
          <w:lang w:eastAsia="zh-CN"/>
        </w:rPr>
        <w:t>委员会感到关切的是，澳门特区尚未依照《</w:t>
      </w:r>
      <w:r w:rsidRPr="00C02242">
        <w:rPr>
          <w:rFonts w:cs="SimSun" w:hint="eastAsia"/>
          <w:color w:val="000000"/>
          <w:sz w:val="21"/>
          <w:szCs w:val="21"/>
          <w:lang w:eastAsia="zh-CN"/>
        </w:rPr>
        <w:t>关于促进和保护人权的国家机构的地位的原则</w:t>
      </w:r>
      <w:r w:rsidRPr="00C02242">
        <w:rPr>
          <w:rFonts w:cs="SimSun" w:hint="eastAsia"/>
          <w:sz w:val="21"/>
          <w:szCs w:val="21"/>
          <w:lang w:eastAsia="zh-CN"/>
        </w:rPr>
        <w:t>》</w:t>
      </w:r>
      <w:r>
        <w:rPr>
          <w:rFonts w:cs="SimSun" w:hint="eastAsia"/>
          <w:sz w:val="21"/>
          <w:szCs w:val="21"/>
          <w:lang w:eastAsia="zh-CN"/>
        </w:rPr>
        <w:t>(</w:t>
      </w:r>
      <w:r w:rsidRPr="00C02242">
        <w:rPr>
          <w:rFonts w:cs="SimSun" w:hint="eastAsia"/>
          <w:sz w:val="21"/>
          <w:szCs w:val="21"/>
          <w:lang w:eastAsia="zh-CN"/>
        </w:rPr>
        <w:t>《巴黎原则》</w:t>
      </w:r>
      <w:r>
        <w:rPr>
          <w:rFonts w:cs="SimSun" w:hint="eastAsia"/>
          <w:sz w:val="21"/>
          <w:szCs w:val="21"/>
          <w:lang w:eastAsia="zh-CN"/>
        </w:rPr>
        <w:t>)</w:t>
      </w:r>
      <w:r w:rsidRPr="00C02242">
        <w:rPr>
          <w:rFonts w:cs="SimSun" w:hint="eastAsia"/>
          <w:sz w:val="21"/>
          <w:szCs w:val="21"/>
          <w:lang w:eastAsia="zh-CN"/>
        </w:rPr>
        <w:t>设立人权机构。</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71.</w:t>
      </w:r>
      <w:r w:rsidRPr="00C02242">
        <w:rPr>
          <w:sz w:val="21"/>
          <w:szCs w:val="21"/>
          <w:lang w:eastAsia="zh-CN"/>
        </w:rPr>
        <w:tab/>
      </w:r>
      <w:r w:rsidRPr="00C02242">
        <w:rPr>
          <w:rFonts w:eastAsia="SimHei" w:cs="SimHei" w:hint="eastAsia"/>
          <w:sz w:val="21"/>
          <w:szCs w:val="21"/>
          <w:lang w:eastAsia="zh-CN"/>
        </w:rPr>
        <w:t>委员会敦促澳门特区考虑根据《巴黎原则》</w:t>
      </w:r>
      <w:r>
        <w:rPr>
          <w:rFonts w:eastAsia="SimHei" w:cs="SimHei" w:hint="eastAsia"/>
          <w:sz w:val="21"/>
          <w:szCs w:val="21"/>
          <w:lang w:eastAsia="zh-CN"/>
        </w:rPr>
        <w:t>(</w:t>
      </w:r>
      <w:r w:rsidRPr="00C02242">
        <w:rPr>
          <w:rFonts w:eastAsia="SimHei"/>
          <w:sz w:val="21"/>
          <w:szCs w:val="21"/>
          <w:lang w:eastAsia="zh-CN"/>
        </w:rPr>
        <w:t>1993</w:t>
      </w:r>
      <w:r w:rsidRPr="00C02242">
        <w:rPr>
          <w:rFonts w:eastAsia="SimHei" w:cs="SimHei" w:hint="eastAsia"/>
          <w:sz w:val="21"/>
          <w:szCs w:val="21"/>
          <w:lang w:eastAsia="zh-CN"/>
        </w:rPr>
        <w:t>年</w:t>
      </w:r>
      <w:r w:rsidRPr="00C02242">
        <w:rPr>
          <w:rFonts w:eastAsia="SimHei"/>
          <w:sz w:val="21"/>
          <w:szCs w:val="21"/>
          <w:lang w:eastAsia="zh-CN"/>
        </w:rPr>
        <w:t>12</w:t>
      </w:r>
      <w:r w:rsidRPr="00C02242">
        <w:rPr>
          <w:rFonts w:eastAsia="SimHei" w:cs="SimHei" w:hint="eastAsia"/>
          <w:sz w:val="21"/>
          <w:szCs w:val="21"/>
          <w:lang w:eastAsia="zh-CN"/>
        </w:rPr>
        <w:t>月</w:t>
      </w:r>
      <w:r w:rsidRPr="00C02242">
        <w:rPr>
          <w:rFonts w:eastAsia="SimHei"/>
          <w:sz w:val="21"/>
          <w:szCs w:val="21"/>
          <w:lang w:eastAsia="zh-CN"/>
        </w:rPr>
        <w:t>20</w:t>
      </w:r>
      <w:r w:rsidRPr="00C02242">
        <w:rPr>
          <w:rFonts w:eastAsia="SimHei" w:cs="SimHei" w:hint="eastAsia"/>
          <w:sz w:val="21"/>
          <w:szCs w:val="21"/>
          <w:lang w:eastAsia="zh-CN"/>
        </w:rPr>
        <w:t>日大会第</w:t>
      </w:r>
      <w:r w:rsidRPr="00C02242">
        <w:rPr>
          <w:rFonts w:eastAsia="SimHei"/>
          <w:sz w:val="21"/>
          <w:szCs w:val="21"/>
          <w:lang w:eastAsia="zh-CN"/>
        </w:rPr>
        <w:t>48/134</w:t>
      </w:r>
      <w:r w:rsidRPr="00C02242">
        <w:rPr>
          <w:rFonts w:eastAsia="SimHei" w:cs="SimHei" w:hint="eastAsia"/>
          <w:sz w:val="21"/>
          <w:szCs w:val="21"/>
          <w:lang w:eastAsia="zh-CN"/>
        </w:rPr>
        <w:t>号决议</w:t>
      </w:r>
      <w:r>
        <w:rPr>
          <w:rFonts w:eastAsia="SimHei" w:cs="SimHei" w:hint="eastAsia"/>
          <w:sz w:val="21"/>
          <w:szCs w:val="21"/>
          <w:lang w:eastAsia="zh-CN"/>
        </w:rPr>
        <w:t>)</w:t>
      </w:r>
      <w:r w:rsidRPr="00C02242">
        <w:rPr>
          <w:rFonts w:eastAsia="SimHei" w:cs="SimHei" w:hint="eastAsia"/>
          <w:sz w:val="21"/>
          <w:szCs w:val="21"/>
          <w:lang w:eastAsia="zh-CN"/>
        </w:rPr>
        <w:t>，设立一个有具有促进和保护人权</w:t>
      </w:r>
      <w:r>
        <w:rPr>
          <w:rFonts w:eastAsia="SimHei" w:cs="SimHei" w:hint="eastAsia"/>
          <w:sz w:val="21"/>
          <w:szCs w:val="21"/>
          <w:lang w:eastAsia="zh-CN"/>
        </w:rPr>
        <w:t>(</w:t>
      </w:r>
      <w:r w:rsidRPr="00C02242">
        <w:rPr>
          <w:rFonts w:eastAsia="SimHei" w:cs="SimHei" w:hint="eastAsia"/>
          <w:sz w:val="21"/>
          <w:szCs w:val="21"/>
          <w:lang w:eastAsia="zh-CN"/>
        </w:rPr>
        <w:t>包括妇女权利</w:t>
      </w:r>
      <w:r>
        <w:rPr>
          <w:rFonts w:eastAsia="SimHei" w:cs="SimHei" w:hint="eastAsia"/>
          <w:sz w:val="21"/>
          <w:szCs w:val="21"/>
          <w:lang w:eastAsia="zh-CN"/>
        </w:rPr>
        <w:t>)</w:t>
      </w:r>
      <w:r w:rsidRPr="00C02242">
        <w:rPr>
          <w:rFonts w:eastAsia="SimHei" w:cs="SimHei" w:hint="eastAsia"/>
          <w:sz w:val="21"/>
          <w:szCs w:val="21"/>
          <w:lang w:eastAsia="zh-CN"/>
        </w:rPr>
        <w:t>的广泛权限的独立人权机构。</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暴力侵害妇女</w:t>
      </w:r>
    </w:p>
    <w:p w:rsidR="00050F9C" w:rsidRPr="00C02242" w:rsidRDefault="00050F9C" w:rsidP="00050F9C">
      <w:pPr>
        <w:pStyle w:val="SingleTxtG"/>
        <w:tabs>
          <w:tab w:val="left" w:pos="1843"/>
        </w:tabs>
        <w:spacing w:line="320" w:lineRule="exact"/>
        <w:ind w:left="1264" w:right="1264"/>
        <w:rPr>
          <w:sz w:val="21"/>
          <w:szCs w:val="21"/>
          <w:lang w:eastAsia="zh-CN"/>
        </w:rPr>
      </w:pPr>
      <w:r w:rsidRPr="00C02242">
        <w:rPr>
          <w:sz w:val="21"/>
          <w:szCs w:val="21"/>
          <w:lang w:eastAsia="zh-CN"/>
        </w:rPr>
        <w:t>72.</w:t>
      </w:r>
      <w:r w:rsidRPr="00C02242">
        <w:rPr>
          <w:sz w:val="21"/>
          <w:szCs w:val="21"/>
          <w:lang w:eastAsia="zh-CN"/>
        </w:rPr>
        <w:tab/>
      </w:r>
      <w:r w:rsidRPr="00C02242">
        <w:rPr>
          <w:rFonts w:cs="SimSun" w:hint="eastAsia"/>
          <w:sz w:val="21"/>
          <w:szCs w:val="21"/>
          <w:lang w:eastAsia="zh-CN"/>
        </w:rPr>
        <w:t>委员会注意到澳门特区在抵制包括家庭暴力在内的暴力侵害妇女现象方面所取得的进步，并且欢迎澳门特区起草《防止家庭暴力法</w:t>
      </w:r>
      <w:r>
        <w:rPr>
          <w:rFonts w:cs="SimSun" w:hint="eastAsia"/>
          <w:sz w:val="21"/>
          <w:szCs w:val="21"/>
          <w:lang w:eastAsia="zh-CN"/>
        </w:rPr>
        <w:t>(</w:t>
      </w:r>
      <w:r w:rsidRPr="00C02242">
        <w:rPr>
          <w:rFonts w:cs="SimSun" w:hint="eastAsia"/>
          <w:sz w:val="21"/>
          <w:szCs w:val="21"/>
          <w:lang w:eastAsia="zh-CN"/>
        </w:rPr>
        <w:t>草案</w:t>
      </w:r>
      <w:r>
        <w:rPr>
          <w:rFonts w:cs="SimSun" w:hint="eastAsia"/>
          <w:sz w:val="21"/>
          <w:szCs w:val="21"/>
          <w:lang w:eastAsia="zh-CN"/>
        </w:rPr>
        <w:t>)</w:t>
      </w:r>
      <w:r w:rsidRPr="00C02242">
        <w:rPr>
          <w:rFonts w:cs="SimSun" w:hint="eastAsia"/>
          <w:sz w:val="21"/>
          <w:szCs w:val="21"/>
          <w:lang w:eastAsia="zh-CN"/>
        </w:rPr>
        <w:t>》。据缔约国代表团表示，该草案不久将被提交立法会。然而，委员会忆及它此前的结论性意见</w:t>
      </w:r>
      <w:r>
        <w:rPr>
          <w:rFonts w:cs="SimSun" w:hint="eastAsia"/>
          <w:sz w:val="21"/>
          <w:szCs w:val="21"/>
          <w:lang w:eastAsia="zh-CN"/>
        </w:rPr>
        <w:t>(</w:t>
      </w:r>
      <w:hyperlink r:id="rId35" w:history="1">
        <w:r w:rsidRPr="00050F9C">
          <w:rPr>
            <w:rStyle w:val="Hyperlink"/>
            <w:sz w:val="21"/>
            <w:szCs w:val="21"/>
            <w:lang w:eastAsia="zh-CN"/>
          </w:rPr>
          <w:t>CEDAW/C/CHN/CO/6</w:t>
        </w:r>
      </w:hyperlink>
      <w:r w:rsidRPr="00C02242">
        <w:rPr>
          <w:rFonts w:cs="SimSun" w:hint="eastAsia"/>
          <w:sz w:val="21"/>
          <w:szCs w:val="21"/>
          <w:lang w:eastAsia="zh-CN"/>
        </w:rPr>
        <w:t>，第</w:t>
      </w:r>
      <w:r w:rsidRPr="00C02242">
        <w:rPr>
          <w:sz w:val="21"/>
          <w:szCs w:val="21"/>
          <w:lang w:eastAsia="zh-CN"/>
        </w:rPr>
        <w:t>45</w:t>
      </w:r>
      <w:r w:rsidRPr="00C02242">
        <w:rPr>
          <w:rFonts w:cs="SimSun" w:hint="eastAsia"/>
          <w:sz w:val="21"/>
          <w:szCs w:val="21"/>
          <w:lang w:eastAsia="zh-CN"/>
        </w:rPr>
        <w:t>段</w:t>
      </w:r>
      <w:r>
        <w:rPr>
          <w:rFonts w:cs="SimSun" w:hint="eastAsia"/>
          <w:sz w:val="21"/>
          <w:szCs w:val="21"/>
          <w:lang w:eastAsia="zh-CN"/>
        </w:rPr>
        <w:t>)</w:t>
      </w:r>
      <w:r w:rsidRPr="00C02242">
        <w:rPr>
          <w:rFonts w:cs="SimSun" w:hint="eastAsia"/>
          <w:sz w:val="21"/>
          <w:szCs w:val="21"/>
          <w:lang w:eastAsia="zh-CN"/>
        </w:rPr>
        <w:t>，对于普遍存在包括家庭暴力在内的暴力侵害妇女现象，委员会仍然感到关切。</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sz w:val="21"/>
          <w:szCs w:val="21"/>
          <w:lang w:eastAsia="zh-CN"/>
        </w:rPr>
        <w:t>73.</w:t>
      </w:r>
      <w:r w:rsidRPr="00C02242">
        <w:rPr>
          <w:b/>
          <w:bCs/>
          <w:sz w:val="21"/>
          <w:szCs w:val="21"/>
          <w:lang w:eastAsia="zh-CN"/>
        </w:rPr>
        <w:tab/>
      </w:r>
      <w:r w:rsidRPr="00C02242">
        <w:rPr>
          <w:rFonts w:eastAsia="SimHei" w:cs="SimHei" w:hint="eastAsia"/>
          <w:sz w:val="21"/>
          <w:szCs w:val="21"/>
          <w:lang w:eastAsia="zh-CN"/>
        </w:rPr>
        <w:t>委员会忆及它关于暴力侵害妇女的第</w:t>
      </w:r>
      <w:r w:rsidRPr="00C02242">
        <w:rPr>
          <w:rFonts w:eastAsia="SimHei"/>
          <w:sz w:val="21"/>
          <w:szCs w:val="21"/>
          <w:lang w:eastAsia="zh-CN"/>
        </w:rPr>
        <w:t>19</w:t>
      </w:r>
      <w:r>
        <w:rPr>
          <w:rFonts w:eastAsia="SimHei" w:cs="SimHei" w:hint="eastAsia"/>
          <w:sz w:val="21"/>
          <w:szCs w:val="21"/>
          <w:lang w:eastAsia="zh-CN"/>
        </w:rPr>
        <w:t>(</w:t>
      </w:r>
      <w:r w:rsidRPr="00C02242">
        <w:rPr>
          <w:rFonts w:eastAsia="SimHei"/>
          <w:sz w:val="21"/>
          <w:szCs w:val="21"/>
          <w:lang w:eastAsia="zh-CN"/>
        </w:rPr>
        <w:t>1992</w:t>
      </w:r>
      <w:r>
        <w:rPr>
          <w:rFonts w:eastAsia="SimHei" w:cs="SimHei" w:hint="eastAsia"/>
          <w:sz w:val="21"/>
          <w:szCs w:val="21"/>
          <w:lang w:eastAsia="zh-CN"/>
        </w:rPr>
        <w:t>)</w:t>
      </w:r>
      <w:r w:rsidRPr="00C02242">
        <w:rPr>
          <w:rFonts w:eastAsia="SimHei" w:cs="SimHei" w:hint="eastAsia"/>
          <w:sz w:val="21"/>
          <w:szCs w:val="21"/>
          <w:lang w:eastAsia="zh-CN"/>
        </w:rPr>
        <w:t>号一般性建议和它先前的建议</w:t>
      </w:r>
      <w:r>
        <w:rPr>
          <w:rFonts w:eastAsia="SimHei" w:cs="SimHei" w:hint="eastAsia"/>
          <w:sz w:val="21"/>
          <w:szCs w:val="21"/>
          <w:lang w:eastAsia="zh-CN"/>
        </w:rPr>
        <w:t>(</w:t>
      </w:r>
      <w:hyperlink r:id="rId36" w:history="1">
        <w:r w:rsidRPr="00050F9C">
          <w:rPr>
            <w:rStyle w:val="Hyperlink"/>
            <w:rFonts w:eastAsia="SimHei"/>
            <w:sz w:val="21"/>
            <w:szCs w:val="21"/>
            <w:lang w:eastAsia="zh-CN"/>
          </w:rPr>
          <w:t>CEDAW/C/CHN/CO/6</w:t>
        </w:r>
      </w:hyperlink>
      <w:r w:rsidRPr="00C02242">
        <w:rPr>
          <w:rFonts w:eastAsia="SimHei" w:cs="SimHei" w:hint="eastAsia"/>
          <w:sz w:val="21"/>
          <w:szCs w:val="21"/>
          <w:lang w:eastAsia="zh-CN"/>
        </w:rPr>
        <w:t>，第</w:t>
      </w:r>
      <w:r w:rsidRPr="00C02242">
        <w:rPr>
          <w:rFonts w:eastAsia="SimHei"/>
          <w:sz w:val="21"/>
          <w:szCs w:val="21"/>
          <w:lang w:eastAsia="zh-CN"/>
        </w:rPr>
        <w:t>46</w:t>
      </w:r>
      <w:r w:rsidRPr="00C02242">
        <w:rPr>
          <w:rFonts w:eastAsia="SimHei" w:cs="SimHei" w:hint="eastAsia"/>
          <w:sz w:val="21"/>
          <w:szCs w:val="21"/>
          <w:lang w:eastAsia="zh-CN"/>
        </w:rPr>
        <w:t>段</w:t>
      </w:r>
      <w:r>
        <w:rPr>
          <w:rFonts w:eastAsia="SimHei" w:cs="SimHei" w:hint="eastAsia"/>
          <w:sz w:val="21"/>
          <w:szCs w:val="21"/>
          <w:lang w:eastAsia="zh-CN"/>
        </w:rPr>
        <w:t>)</w:t>
      </w:r>
      <w:r w:rsidRPr="00C02242">
        <w:rPr>
          <w:rFonts w:eastAsia="SimHei" w:cs="SimHei" w:hint="eastAsia"/>
          <w:sz w:val="21"/>
          <w:szCs w:val="21"/>
          <w:lang w:eastAsia="zh-CN"/>
        </w:rPr>
        <w:t>，因此建议澳门特区：</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b/>
          <w:bCs/>
          <w:sz w:val="21"/>
          <w:szCs w:val="21"/>
          <w:lang w:eastAsia="zh-CN"/>
        </w:rPr>
        <w:tab/>
      </w:r>
      <w:r w:rsidRPr="00C02242">
        <w:rPr>
          <w:rFonts w:eastAsia="SimHei"/>
          <w:sz w:val="21"/>
          <w:szCs w:val="21"/>
          <w:lang w:eastAsia="zh-CN"/>
        </w:rPr>
        <w:t>(a)</w:t>
      </w:r>
      <w:r w:rsidRPr="00C02242">
        <w:rPr>
          <w:rFonts w:eastAsia="SimHei"/>
          <w:sz w:val="21"/>
          <w:szCs w:val="21"/>
          <w:lang w:eastAsia="zh-CN"/>
        </w:rPr>
        <w:tab/>
      </w:r>
      <w:r w:rsidRPr="00C02242">
        <w:rPr>
          <w:rFonts w:eastAsia="SimHei" w:cs="SimHei" w:hint="eastAsia"/>
          <w:sz w:val="21"/>
          <w:szCs w:val="21"/>
          <w:lang w:eastAsia="zh-CN"/>
        </w:rPr>
        <w:t>确保《防止家庭暴力法</w:t>
      </w:r>
      <w:r>
        <w:rPr>
          <w:rFonts w:eastAsia="SimHei" w:cs="SimHei" w:hint="eastAsia"/>
          <w:sz w:val="21"/>
          <w:szCs w:val="21"/>
          <w:lang w:eastAsia="zh-CN"/>
        </w:rPr>
        <w:t>(</w:t>
      </w:r>
      <w:r w:rsidRPr="00C02242">
        <w:rPr>
          <w:rFonts w:eastAsia="SimHei" w:cs="SimHei" w:hint="eastAsia"/>
          <w:sz w:val="21"/>
          <w:szCs w:val="21"/>
          <w:lang w:eastAsia="zh-CN"/>
        </w:rPr>
        <w:t>草案</w:t>
      </w:r>
      <w:r>
        <w:rPr>
          <w:rFonts w:eastAsia="SimHei" w:cs="SimHei" w:hint="eastAsia"/>
          <w:sz w:val="21"/>
          <w:szCs w:val="21"/>
          <w:lang w:eastAsia="zh-CN"/>
        </w:rPr>
        <w:t>)</w:t>
      </w:r>
      <w:r w:rsidRPr="00C02242">
        <w:rPr>
          <w:rFonts w:eastAsia="SimHei" w:cs="SimHei" w:hint="eastAsia"/>
          <w:sz w:val="21"/>
          <w:szCs w:val="21"/>
          <w:lang w:eastAsia="zh-CN"/>
        </w:rPr>
        <w:t>》全面应对家庭暴力的各个方面，而且确保将家庭暴力认定为一种应被当然起诉的刑事犯罪；</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sz w:val="21"/>
          <w:szCs w:val="21"/>
          <w:lang w:eastAsia="zh-CN"/>
        </w:rPr>
        <w:tab/>
      </w:r>
      <w:r w:rsidRPr="00C02242">
        <w:rPr>
          <w:rFonts w:eastAsia="SimHei"/>
          <w:sz w:val="21"/>
          <w:szCs w:val="21"/>
          <w:lang w:eastAsia="zh-CN"/>
        </w:rPr>
        <w:t>(b)</w:t>
      </w:r>
      <w:r w:rsidRPr="00C02242">
        <w:rPr>
          <w:rFonts w:eastAsia="SimHei"/>
          <w:sz w:val="21"/>
          <w:szCs w:val="21"/>
          <w:lang w:eastAsia="zh-CN"/>
        </w:rPr>
        <w:tab/>
      </w:r>
      <w:r w:rsidRPr="00C02242">
        <w:rPr>
          <w:rFonts w:eastAsia="SimHei" w:cs="SimHei" w:hint="eastAsia"/>
          <w:sz w:val="21"/>
          <w:szCs w:val="21"/>
          <w:lang w:eastAsia="zh-CN"/>
        </w:rPr>
        <w:t>加强关于各种形式的暴力侵害妇女行为，特别是强奸的资料收集系统；</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ab/>
        <w:t>(c)</w:t>
      </w:r>
      <w:r w:rsidRPr="00C02242">
        <w:rPr>
          <w:rFonts w:eastAsia="SimHei"/>
          <w:sz w:val="21"/>
          <w:szCs w:val="21"/>
          <w:lang w:eastAsia="zh-CN"/>
        </w:rPr>
        <w:tab/>
      </w:r>
      <w:r w:rsidRPr="00C02242">
        <w:rPr>
          <w:rFonts w:eastAsia="SimHei" w:cs="SimHei" w:hint="eastAsia"/>
          <w:sz w:val="21"/>
          <w:szCs w:val="21"/>
          <w:lang w:eastAsia="zh-CN"/>
        </w:rPr>
        <w:t>鼓励举报包括家庭暴力在内的一切形式的暴力侵害妇女和女童行为；</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ab/>
        <w:t>(d)</w:t>
      </w:r>
      <w:r w:rsidRPr="00C02242">
        <w:rPr>
          <w:rFonts w:eastAsia="SimHei"/>
          <w:sz w:val="21"/>
          <w:szCs w:val="21"/>
          <w:lang w:eastAsia="zh-CN"/>
        </w:rPr>
        <w:tab/>
      </w:r>
      <w:r w:rsidRPr="00C02242">
        <w:rPr>
          <w:rFonts w:eastAsia="SimHei" w:cs="SimHei" w:hint="eastAsia"/>
          <w:sz w:val="21"/>
          <w:szCs w:val="21"/>
          <w:lang w:eastAsia="zh-CN"/>
        </w:rPr>
        <w:t>确保有效调查关于暴力侵害妇女行为的投诉并对此类行为进行有效起诉，确保犯罪分子受到妥善惩处；</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ab/>
        <w:t>(e)</w:t>
      </w:r>
      <w:r w:rsidRPr="00C02242">
        <w:rPr>
          <w:rFonts w:eastAsia="SimHei"/>
          <w:sz w:val="21"/>
          <w:szCs w:val="21"/>
          <w:lang w:eastAsia="zh-CN"/>
        </w:rPr>
        <w:tab/>
      </w:r>
      <w:r w:rsidRPr="00C02242">
        <w:rPr>
          <w:rFonts w:eastAsia="SimHei" w:cs="SimHei" w:hint="eastAsia"/>
          <w:sz w:val="21"/>
          <w:szCs w:val="21"/>
          <w:lang w:eastAsia="zh-CN"/>
        </w:rPr>
        <w:t>确保《防止家庭暴力法</w:t>
      </w:r>
      <w:r>
        <w:rPr>
          <w:rFonts w:eastAsia="SimHei" w:cs="SimHei" w:hint="eastAsia"/>
          <w:sz w:val="21"/>
          <w:szCs w:val="21"/>
          <w:lang w:eastAsia="zh-CN"/>
        </w:rPr>
        <w:t>(</w:t>
      </w:r>
      <w:r w:rsidRPr="00C02242">
        <w:rPr>
          <w:rFonts w:eastAsia="SimHei" w:cs="SimHei" w:hint="eastAsia"/>
          <w:sz w:val="21"/>
          <w:szCs w:val="21"/>
          <w:lang w:eastAsia="zh-CN"/>
        </w:rPr>
        <w:t>草案</w:t>
      </w:r>
      <w:r>
        <w:rPr>
          <w:rFonts w:eastAsia="SimHei" w:cs="SimHei" w:hint="eastAsia"/>
          <w:sz w:val="21"/>
          <w:szCs w:val="21"/>
          <w:lang w:eastAsia="zh-CN"/>
        </w:rPr>
        <w:t>)</w:t>
      </w:r>
      <w:r w:rsidRPr="00C02242">
        <w:rPr>
          <w:rFonts w:eastAsia="SimHei" w:cs="SimHei" w:hint="eastAsia"/>
          <w:sz w:val="21"/>
          <w:szCs w:val="21"/>
          <w:lang w:eastAsia="zh-CN"/>
        </w:rPr>
        <w:t>》就使用保护令做出规定；以及</w:t>
      </w:r>
    </w:p>
    <w:p w:rsidR="00050F9C" w:rsidRPr="00C02242" w:rsidRDefault="00050F9C" w:rsidP="00050F9C">
      <w:pPr>
        <w:pStyle w:val="SingleTxtG"/>
        <w:tabs>
          <w:tab w:val="left" w:pos="1843"/>
        </w:tabs>
        <w:spacing w:line="320" w:lineRule="exact"/>
        <w:ind w:left="1264" w:right="1264" w:firstLine="567"/>
        <w:rPr>
          <w:rFonts w:eastAsia="SimHei"/>
          <w:sz w:val="21"/>
          <w:szCs w:val="21"/>
          <w:lang w:eastAsia="zh-CN"/>
        </w:rPr>
      </w:pPr>
      <w:r w:rsidRPr="00C02242">
        <w:rPr>
          <w:rFonts w:eastAsia="SimHei"/>
          <w:sz w:val="21"/>
          <w:szCs w:val="21"/>
          <w:lang w:eastAsia="zh-CN"/>
        </w:rPr>
        <w:t>(f)</w:t>
      </w:r>
      <w:r w:rsidRPr="00C02242">
        <w:rPr>
          <w:rFonts w:eastAsia="SimHei"/>
          <w:sz w:val="21"/>
          <w:szCs w:val="21"/>
          <w:lang w:eastAsia="zh-CN"/>
        </w:rPr>
        <w:tab/>
      </w:r>
      <w:r w:rsidRPr="00C02242">
        <w:rPr>
          <w:rFonts w:eastAsia="SimHei" w:cs="SimHei" w:hint="eastAsia"/>
          <w:sz w:val="21"/>
          <w:szCs w:val="21"/>
          <w:lang w:eastAsia="zh-CN"/>
        </w:rPr>
        <w:t>确保为遭受暴力侵害的妇女，包括遭受家庭暴力的妇女，提供数量充足而且设施健全的救助场所。</w:t>
      </w:r>
    </w:p>
    <w:p w:rsidR="00050F9C" w:rsidRPr="00C02242" w:rsidRDefault="00050F9C" w:rsidP="00AF4E13">
      <w:pPr>
        <w:pStyle w:val="HChGC"/>
        <w:tabs>
          <w:tab w:val="left" w:pos="1843"/>
        </w:tabs>
        <w:spacing w:before="240"/>
        <w:ind w:left="1276" w:hanging="1276"/>
      </w:pPr>
      <w:r w:rsidRPr="00C02242">
        <w:t xml:space="preserve"> </w:t>
      </w:r>
      <w:r w:rsidRPr="00C02242">
        <w:tab/>
        <w:t>H.</w:t>
      </w:r>
      <w:r w:rsidRPr="00C02242">
        <w:tab/>
      </w:r>
      <w:r w:rsidRPr="00C02242">
        <w:rPr>
          <w:rFonts w:hint="eastAsia"/>
        </w:rPr>
        <w:t>适用于中国各地</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《北京宣言》和《行动纲要》</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74.</w:t>
      </w:r>
      <w:r w:rsidRPr="00C02242">
        <w:rPr>
          <w:rFonts w:eastAsia="SimHei"/>
          <w:sz w:val="21"/>
          <w:szCs w:val="21"/>
          <w:lang w:eastAsia="zh-CN"/>
        </w:rPr>
        <w:tab/>
      </w:r>
      <w:r w:rsidRPr="00C02242">
        <w:rPr>
          <w:rFonts w:eastAsia="SimHei" w:cs="SimHei" w:hint="eastAsia"/>
          <w:sz w:val="21"/>
          <w:szCs w:val="21"/>
          <w:lang w:eastAsia="zh-CN"/>
        </w:rPr>
        <w:t>委员会吁请缔约国利用《北京宣言》和《行动纲要》来努力执行《公约》的规定。</w:t>
      </w:r>
    </w:p>
    <w:p w:rsidR="00050F9C" w:rsidRPr="00C02242" w:rsidRDefault="00050F9C" w:rsidP="00050F9C">
      <w:pPr>
        <w:pStyle w:val="H23G"/>
        <w:tabs>
          <w:tab w:val="left" w:pos="1843"/>
        </w:tabs>
        <w:spacing w:after="24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千年发展目标和</w:t>
      </w:r>
      <w:r w:rsidRPr="00C02242">
        <w:rPr>
          <w:rFonts w:eastAsia="SimHei"/>
          <w:b w:val="0"/>
          <w:sz w:val="22"/>
          <w:szCs w:val="21"/>
          <w:lang w:eastAsia="zh-CN"/>
        </w:rPr>
        <w:t xml:space="preserve">2015 </w:t>
      </w:r>
      <w:r w:rsidRPr="00C02242">
        <w:rPr>
          <w:rFonts w:eastAsia="SimHei" w:hint="eastAsia"/>
          <w:b w:val="0"/>
          <w:sz w:val="22"/>
          <w:szCs w:val="21"/>
          <w:lang w:eastAsia="zh-CN"/>
        </w:rPr>
        <w:t>年后发展框架</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75.</w:t>
      </w:r>
      <w:r w:rsidRPr="00C02242">
        <w:rPr>
          <w:rFonts w:eastAsia="SimHei"/>
          <w:sz w:val="21"/>
          <w:szCs w:val="21"/>
          <w:lang w:eastAsia="zh-CN"/>
        </w:rPr>
        <w:tab/>
      </w:r>
      <w:r w:rsidRPr="00C02242">
        <w:rPr>
          <w:rFonts w:eastAsia="SimHei" w:cs="SimHei" w:hint="eastAsia"/>
          <w:sz w:val="21"/>
          <w:szCs w:val="21"/>
          <w:lang w:eastAsia="zh-CN"/>
        </w:rPr>
        <w:t>委员会呼吁按照《公约》的规定，将性别平等观点融入为谋求实现千年发展目标而做出的所有努力并且融入</w:t>
      </w:r>
      <w:r w:rsidRPr="00C02242">
        <w:rPr>
          <w:rFonts w:eastAsia="SimHei"/>
          <w:sz w:val="21"/>
          <w:szCs w:val="21"/>
          <w:lang w:eastAsia="zh-CN"/>
        </w:rPr>
        <w:t>2015</w:t>
      </w:r>
      <w:r w:rsidRPr="00C02242">
        <w:rPr>
          <w:rFonts w:eastAsia="SimHei" w:cs="SimHei" w:hint="eastAsia"/>
          <w:sz w:val="21"/>
          <w:szCs w:val="21"/>
          <w:lang w:eastAsia="zh-CN"/>
        </w:rPr>
        <w:t>年后发展框架。</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传播</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76.</w:t>
      </w:r>
      <w:r w:rsidRPr="00C02242">
        <w:rPr>
          <w:rFonts w:eastAsia="SimHei"/>
          <w:sz w:val="21"/>
          <w:szCs w:val="21"/>
          <w:lang w:eastAsia="zh-CN"/>
        </w:rPr>
        <w:tab/>
      </w:r>
      <w:r w:rsidRPr="00C02242">
        <w:rPr>
          <w:rFonts w:eastAsia="SimHei" w:cs="SimHei" w:hint="eastAsia"/>
          <w:sz w:val="21"/>
          <w:szCs w:val="21"/>
          <w:lang w:eastAsia="zh-CN"/>
        </w:rPr>
        <w:t>委员会忆及缔约国有义务有系统而且连续不断地执行《公约》的规定。委员会敦促缔约国优先关注在目前和提交下一次定期报告期间执行当前的结论性意见和建议。委员会因此要求缔约国以本国的官方语言向相关的各级</w:t>
      </w:r>
      <w:r>
        <w:rPr>
          <w:rFonts w:eastAsia="SimHei" w:cs="SimHei" w:hint="eastAsia"/>
          <w:sz w:val="21"/>
          <w:szCs w:val="21"/>
          <w:lang w:eastAsia="zh-CN"/>
        </w:rPr>
        <w:t>(</w:t>
      </w:r>
      <w:r w:rsidRPr="00C02242">
        <w:rPr>
          <w:rFonts w:eastAsia="SimHei" w:cs="SimHei" w:hint="eastAsia"/>
          <w:sz w:val="21"/>
          <w:szCs w:val="21"/>
          <w:lang w:eastAsia="zh-CN"/>
        </w:rPr>
        <w:t>地方、省级和国家一级</w:t>
      </w:r>
      <w:r>
        <w:rPr>
          <w:rFonts w:eastAsia="SimHei" w:cs="SimHei" w:hint="eastAsia"/>
          <w:sz w:val="21"/>
          <w:szCs w:val="21"/>
          <w:lang w:eastAsia="zh-CN"/>
        </w:rPr>
        <w:t>)</w:t>
      </w:r>
      <w:r w:rsidRPr="00C02242">
        <w:rPr>
          <w:rFonts w:eastAsia="SimHei" w:cs="SimHei" w:hint="eastAsia"/>
          <w:sz w:val="21"/>
          <w:szCs w:val="21"/>
          <w:lang w:eastAsia="zh-CN"/>
        </w:rPr>
        <w:t>国家机关，特别是向中央人民政府、各部委、全国人民代表大会以及向司法机关及时传达本结论性意见，使这些结论性意见能够得到全面落实。委员会鼓励缔约国与所有利益攸关方开展合作，例如雇主协会，工会，人权和妇女组织，大学和研究机构，媒体，等等。委员会进而建议采用适当的形式在地方社区一级宣传它的结论性意见，使这些结论性意见能够得到执行。另外，委员会要求缔约国继续向所有利益攸关方宣传《消除对妇女一切形式歧视公约》、《公约》的《任择议定书》、委员会的一般性建议以及法学理论。</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批准其他条约</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77.</w:t>
      </w:r>
      <w:r w:rsidRPr="00C02242">
        <w:rPr>
          <w:rFonts w:eastAsia="SimHei"/>
          <w:sz w:val="21"/>
          <w:szCs w:val="21"/>
          <w:lang w:eastAsia="zh-CN"/>
        </w:rPr>
        <w:tab/>
      </w:r>
      <w:r w:rsidRPr="00C02242">
        <w:rPr>
          <w:rFonts w:eastAsia="SimHei" w:cs="SimHei" w:hint="eastAsia"/>
          <w:sz w:val="21"/>
          <w:szCs w:val="21"/>
          <w:lang w:eastAsia="zh-CN"/>
        </w:rPr>
        <w:t>委员会注意到缔约国遵守九项主要的国际人权文书将会增进妇女在生活的各个方面享受人权和基本自由。委员会因此鼓励缔约国考虑加入其并非缔约方的《公民权利和政治权利国际公约》，《保护所有移徙工人及其家庭成员权利国际公约》和《保护所有人免遭强迫失踪国际公约》。</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结论性意见的后续行动</w:t>
      </w:r>
    </w:p>
    <w:p w:rsidR="00050F9C" w:rsidRPr="00C02242" w:rsidRDefault="00050F9C" w:rsidP="00050F9C">
      <w:pPr>
        <w:pStyle w:val="SingleTxtG"/>
        <w:tabs>
          <w:tab w:val="left" w:pos="1843"/>
        </w:tabs>
        <w:spacing w:line="320" w:lineRule="exact"/>
        <w:ind w:left="1264" w:right="1264"/>
        <w:rPr>
          <w:rFonts w:eastAsia="SimHei"/>
          <w:sz w:val="21"/>
          <w:szCs w:val="21"/>
          <w:lang w:eastAsia="zh-CN"/>
        </w:rPr>
      </w:pPr>
      <w:r w:rsidRPr="00C02242">
        <w:rPr>
          <w:rFonts w:eastAsia="SimHei"/>
          <w:sz w:val="21"/>
          <w:szCs w:val="21"/>
          <w:lang w:eastAsia="zh-CN"/>
        </w:rPr>
        <w:t>78.</w:t>
      </w:r>
      <w:r w:rsidRPr="00C02242">
        <w:rPr>
          <w:rFonts w:eastAsia="SimHei"/>
          <w:sz w:val="21"/>
          <w:szCs w:val="21"/>
          <w:lang w:eastAsia="zh-CN"/>
        </w:rPr>
        <w:tab/>
      </w:r>
      <w:r w:rsidRPr="00C02242">
        <w:rPr>
          <w:rFonts w:eastAsia="SimHei" w:cs="SimHei" w:hint="eastAsia"/>
          <w:sz w:val="21"/>
          <w:szCs w:val="21"/>
          <w:lang w:eastAsia="zh-CN"/>
        </w:rPr>
        <w:t>委员会要求缔约国在两年内以书面形式说明它采取了哪些步骤来执行上文第</w:t>
      </w:r>
      <w:r w:rsidRPr="00C02242">
        <w:rPr>
          <w:rFonts w:eastAsia="SimHei"/>
          <w:sz w:val="21"/>
          <w:szCs w:val="21"/>
          <w:lang w:eastAsia="zh-CN"/>
        </w:rPr>
        <w:t>15</w:t>
      </w:r>
      <w:r w:rsidRPr="00C02242">
        <w:rPr>
          <w:rFonts w:eastAsia="SimHei" w:cs="SimHei" w:hint="eastAsia"/>
          <w:sz w:val="21"/>
          <w:szCs w:val="21"/>
          <w:lang w:eastAsia="zh-CN"/>
        </w:rPr>
        <w:t>段</w:t>
      </w:r>
      <w:r w:rsidRPr="00C02242">
        <w:rPr>
          <w:rFonts w:eastAsia="SimHei"/>
          <w:sz w:val="21"/>
          <w:szCs w:val="21"/>
          <w:lang w:eastAsia="zh-CN"/>
        </w:rPr>
        <w:t>(a)</w:t>
      </w:r>
      <w:r w:rsidRPr="00C02242">
        <w:rPr>
          <w:rFonts w:eastAsia="SimHei" w:cs="SimHei" w:hint="eastAsia"/>
          <w:sz w:val="21"/>
          <w:szCs w:val="21"/>
          <w:lang w:eastAsia="zh-CN"/>
        </w:rPr>
        <w:t>分段及</w:t>
      </w:r>
      <w:r w:rsidRPr="00C02242">
        <w:rPr>
          <w:rFonts w:eastAsia="SimHei"/>
          <w:sz w:val="21"/>
          <w:szCs w:val="21"/>
          <w:lang w:eastAsia="zh-CN"/>
        </w:rPr>
        <w:t>(b)</w:t>
      </w:r>
      <w:r w:rsidRPr="00C02242">
        <w:rPr>
          <w:rFonts w:eastAsia="SimHei" w:cs="SimHei" w:hint="eastAsia"/>
          <w:sz w:val="21"/>
          <w:szCs w:val="21"/>
          <w:lang w:eastAsia="zh-CN"/>
        </w:rPr>
        <w:t>分段和第</w:t>
      </w:r>
      <w:r w:rsidRPr="00C02242">
        <w:rPr>
          <w:rFonts w:eastAsia="SimHei"/>
          <w:sz w:val="21"/>
          <w:szCs w:val="21"/>
          <w:lang w:eastAsia="zh-CN"/>
        </w:rPr>
        <w:t>31</w:t>
      </w:r>
      <w:r w:rsidRPr="00C02242">
        <w:rPr>
          <w:rFonts w:eastAsia="SimHei" w:cs="SimHei" w:hint="eastAsia"/>
          <w:sz w:val="21"/>
          <w:szCs w:val="21"/>
          <w:lang w:eastAsia="zh-CN"/>
        </w:rPr>
        <w:t>段</w:t>
      </w:r>
      <w:r w:rsidRPr="00C02242">
        <w:rPr>
          <w:rFonts w:eastAsia="SimHei"/>
          <w:sz w:val="21"/>
          <w:szCs w:val="21"/>
          <w:lang w:eastAsia="zh-CN"/>
        </w:rPr>
        <w:t>(b)</w:t>
      </w:r>
      <w:r w:rsidRPr="00C02242">
        <w:rPr>
          <w:rFonts w:eastAsia="SimHei" w:cs="SimHei" w:hint="eastAsia"/>
          <w:sz w:val="21"/>
          <w:szCs w:val="21"/>
          <w:lang w:eastAsia="zh-CN"/>
        </w:rPr>
        <w:t>分段、</w:t>
      </w:r>
      <w:r w:rsidRPr="00C02242">
        <w:rPr>
          <w:rFonts w:eastAsia="SimHei"/>
          <w:sz w:val="21"/>
          <w:szCs w:val="21"/>
          <w:lang w:eastAsia="zh-CN"/>
        </w:rPr>
        <w:t>(d)</w:t>
      </w:r>
      <w:r w:rsidRPr="00C02242">
        <w:rPr>
          <w:rFonts w:eastAsia="SimHei" w:cs="SimHei" w:hint="eastAsia"/>
          <w:sz w:val="21"/>
          <w:szCs w:val="21"/>
          <w:lang w:eastAsia="zh-CN"/>
        </w:rPr>
        <w:t>分段及</w:t>
      </w:r>
      <w:r w:rsidRPr="00C02242">
        <w:rPr>
          <w:rFonts w:eastAsia="SimHei"/>
          <w:sz w:val="21"/>
          <w:szCs w:val="21"/>
          <w:lang w:eastAsia="zh-CN"/>
        </w:rPr>
        <w:t>(e)</w:t>
      </w:r>
      <w:r w:rsidRPr="00C02242">
        <w:rPr>
          <w:rFonts w:eastAsia="SimHei" w:cs="SimHei" w:hint="eastAsia"/>
          <w:sz w:val="21"/>
          <w:szCs w:val="21"/>
          <w:lang w:eastAsia="zh-CN"/>
        </w:rPr>
        <w:t>分段中包含的建议。</w:t>
      </w:r>
    </w:p>
    <w:p w:rsidR="00050F9C" w:rsidRPr="00C02242" w:rsidRDefault="00050F9C" w:rsidP="00AF4E13">
      <w:pPr>
        <w:pStyle w:val="H23G"/>
        <w:tabs>
          <w:tab w:val="left" w:pos="1843"/>
        </w:tabs>
        <w:spacing w:before="120" w:line="320" w:lineRule="exact"/>
        <w:ind w:left="1264" w:right="1264"/>
        <w:rPr>
          <w:rFonts w:eastAsia="SimHei"/>
          <w:b w:val="0"/>
          <w:sz w:val="22"/>
          <w:szCs w:val="21"/>
          <w:lang w:eastAsia="zh-CN"/>
        </w:rPr>
      </w:pPr>
      <w:r w:rsidRPr="00C02242">
        <w:rPr>
          <w:rFonts w:eastAsia="SimHei"/>
          <w:b w:val="0"/>
          <w:sz w:val="22"/>
          <w:szCs w:val="21"/>
          <w:lang w:eastAsia="zh-CN"/>
        </w:rPr>
        <w:tab/>
      </w:r>
      <w:r w:rsidRPr="00C02242">
        <w:rPr>
          <w:rFonts w:eastAsia="SimHei"/>
          <w:b w:val="0"/>
          <w:sz w:val="22"/>
          <w:szCs w:val="21"/>
          <w:lang w:eastAsia="zh-CN"/>
        </w:rPr>
        <w:tab/>
      </w:r>
      <w:r w:rsidRPr="00C02242">
        <w:rPr>
          <w:rFonts w:eastAsia="SimHei" w:hint="eastAsia"/>
          <w:b w:val="0"/>
          <w:sz w:val="22"/>
          <w:szCs w:val="21"/>
          <w:lang w:eastAsia="zh-CN"/>
        </w:rPr>
        <w:t>编写下一次的报告</w:t>
      </w:r>
      <w:r w:rsidRPr="00C02242">
        <w:rPr>
          <w:rFonts w:eastAsia="SimHei"/>
          <w:b w:val="0"/>
          <w:sz w:val="22"/>
          <w:szCs w:val="21"/>
          <w:lang w:eastAsia="zh-CN"/>
        </w:rPr>
        <w:t xml:space="preserve"> </w:t>
      </w:r>
    </w:p>
    <w:p w:rsidR="00050F9C" w:rsidRPr="00C02242" w:rsidRDefault="00050F9C" w:rsidP="00050F9C">
      <w:pPr>
        <w:pStyle w:val="SingleTxtG"/>
        <w:tabs>
          <w:tab w:val="left" w:pos="1843"/>
        </w:tabs>
        <w:spacing w:line="320" w:lineRule="exact"/>
        <w:ind w:left="1264" w:right="1264"/>
        <w:rPr>
          <w:b/>
          <w:bCs/>
          <w:sz w:val="21"/>
          <w:szCs w:val="21"/>
          <w:lang w:eastAsia="zh-CN"/>
        </w:rPr>
      </w:pPr>
      <w:r w:rsidRPr="00C02242">
        <w:rPr>
          <w:sz w:val="21"/>
          <w:szCs w:val="21"/>
          <w:lang w:eastAsia="zh-CN"/>
        </w:rPr>
        <w:t>79.</w:t>
      </w:r>
      <w:r w:rsidRPr="00C02242">
        <w:rPr>
          <w:sz w:val="21"/>
          <w:szCs w:val="21"/>
          <w:lang w:eastAsia="zh-CN"/>
        </w:rPr>
        <w:tab/>
      </w:r>
      <w:r w:rsidRPr="00C02242">
        <w:rPr>
          <w:rFonts w:eastAsia="SimHei" w:hAnsi="SimHei" w:cs="SimHei" w:hint="eastAsia"/>
          <w:sz w:val="21"/>
          <w:szCs w:val="21"/>
          <w:lang w:eastAsia="zh-CN"/>
        </w:rPr>
        <w:t>委员会请求缔约国于</w:t>
      </w:r>
      <w:r w:rsidRPr="00C02242">
        <w:rPr>
          <w:rFonts w:eastAsia="SimHei"/>
          <w:sz w:val="21"/>
          <w:szCs w:val="21"/>
          <w:lang w:eastAsia="zh-CN"/>
        </w:rPr>
        <w:t>2018</w:t>
      </w:r>
      <w:r w:rsidRPr="00C02242">
        <w:rPr>
          <w:rFonts w:eastAsia="SimHei" w:cs="SimHei" w:hint="eastAsia"/>
          <w:sz w:val="21"/>
          <w:szCs w:val="21"/>
          <w:lang w:eastAsia="zh-CN"/>
        </w:rPr>
        <w:t>年</w:t>
      </w:r>
      <w:r w:rsidRPr="00C02242">
        <w:rPr>
          <w:rFonts w:eastAsia="SimHei"/>
          <w:sz w:val="21"/>
          <w:szCs w:val="21"/>
          <w:lang w:eastAsia="zh-CN"/>
        </w:rPr>
        <w:t>11</w:t>
      </w:r>
      <w:r w:rsidRPr="00C02242">
        <w:rPr>
          <w:rFonts w:eastAsia="SimHei" w:hAnsi="SimHei" w:cs="SimHei" w:hint="eastAsia"/>
          <w:sz w:val="21"/>
          <w:szCs w:val="21"/>
          <w:lang w:eastAsia="zh-CN"/>
        </w:rPr>
        <w:t>月提交其第九次定期报告。</w:t>
      </w:r>
      <w:r w:rsidRPr="00C02242">
        <w:rPr>
          <w:b/>
          <w:bCs/>
          <w:sz w:val="21"/>
          <w:szCs w:val="21"/>
          <w:lang w:eastAsia="zh-CN"/>
        </w:rPr>
        <w:t xml:space="preserve"> </w:t>
      </w:r>
    </w:p>
    <w:p w:rsidR="00050F9C" w:rsidRDefault="00050F9C" w:rsidP="00050F9C">
      <w:pPr>
        <w:pStyle w:val="SingleTxt"/>
        <w:rPr>
          <w:rFonts w:hint="eastAsia"/>
          <w:bCs/>
          <w:szCs w:val="21"/>
        </w:rPr>
      </w:pPr>
      <w:r w:rsidRPr="00C02242">
        <w:rPr>
          <w:szCs w:val="21"/>
        </w:rPr>
        <w:t>80.</w:t>
      </w:r>
      <w:r w:rsidRPr="00C02242">
        <w:rPr>
          <w:szCs w:val="21"/>
        </w:rPr>
        <w:tab/>
      </w:r>
      <w:r w:rsidRPr="00C02242">
        <w:rPr>
          <w:rFonts w:eastAsia="SimHei" w:cs="SimHei" w:hint="eastAsia"/>
          <w:szCs w:val="21"/>
        </w:rPr>
        <w:t>委员会要求缔约国遵循“包括共同核心文件和条约专要文件准则在内的根据国际人权条约提交报告的协调准则”</w:t>
      </w:r>
      <w:r>
        <w:rPr>
          <w:rFonts w:eastAsia="SimHei" w:cs="SimHei" w:hint="eastAsia"/>
          <w:szCs w:val="21"/>
        </w:rPr>
        <w:t>(</w:t>
      </w:r>
      <w:hyperlink r:id="rId37" w:history="1">
        <w:r w:rsidRPr="00050F9C">
          <w:rPr>
            <w:rStyle w:val="Hyperlink"/>
            <w:bCs/>
            <w:szCs w:val="21"/>
          </w:rPr>
          <w:t>HRI/MC/2006/3</w:t>
        </w:r>
      </w:hyperlink>
      <w:r w:rsidRPr="00C02242">
        <w:rPr>
          <w:rFonts w:eastAsia="SimHei" w:hint="eastAsia"/>
          <w:bCs/>
          <w:szCs w:val="21"/>
        </w:rPr>
        <w:t>和</w:t>
      </w:r>
      <w:r w:rsidRPr="00C02242">
        <w:rPr>
          <w:bCs/>
          <w:szCs w:val="21"/>
        </w:rPr>
        <w:t>Corr.1</w:t>
      </w:r>
      <w:r>
        <w:rPr>
          <w:rFonts w:hint="eastAsia"/>
          <w:bCs/>
          <w:szCs w:val="21"/>
        </w:rPr>
        <w:t>)</w:t>
      </w:r>
      <w:r>
        <w:rPr>
          <w:rFonts w:hint="eastAsia"/>
          <w:bCs/>
          <w:szCs w:val="21"/>
        </w:rPr>
        <w:t>。</w:t>
      </w:r>
    </w:p>
    <w:p w:rsidR="00050F9C" w:rsidRPr="00050F9C" w:rsidRDefault="00050F9C" w:rsidP="00050F9C">
      <w:pPr>
        <w:pStyle w:val="SingleTxt"/>
        <w:spacing w:after="0" w:line="240" w:lineRule="auto"/>
        <w:rPr>
          <w:rFonts w:hint="eastAsia"/>
          <w:sz w:val="20"/>
        </w:rPr>
      </w:pPr>
      <w:r>
        <w:rPr>
          <w:rFonts w:hint="eastAsia"/>
          <w:noProof/>
          <w:sz w:val="20"/>
        </w:rPr>
        <w:pict>
          <v:line id="_x0000_s1026" style="position:absolute;left:0;text-align:left;z-index:1" from="210pt,19.05pt" to="282pt,19.05pt" strokecolor="#010000" strokeweight=".25pt"/>
        </w:pict>
      </w:r>
    </w:p>
    <w:sectPr w:rsidR="00050F9C" w:rsidRPr="00050F9C" w:rsidSect="00BA45CC">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16T10:39:00Z" w:initials="Start">
    <w:p w:rsidR="00BA45CC" w:rsidRDefault="00BA45CC">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9C5F63">
        <w:fldChar w:fldCharType="separate"/>
      </w:r>
      <w:r w:rsidR="009C5F63">
        <w:rPr>
          <w:rFonts w:hint="eastAsia"/>
          <w:noProof/>
        </w:rPr>
        <w:t>页</w:t>
      </w:r>
      <w:r w:rsidR="009C5F63">
        <w:rPr>
          <w:rFonts w:hint="eastAsia"/>
          <w:noProof/>
        </w:rPr>
        <w:t xml:space="preserve">: </w:t>
      </w:r>
      <w:r w:rsidR="009C5F63">
        <w:rPr>
          <w:noProof/>
        </w:rPr>
        <w:t>1</w:t>
      </w:r>
      <w:r w:rsidR="009C5F63">
        <w:rPr>
          <w:rFonts w:hint="eastAsia"/>
          <w:noProof/>
        </w:rPr>
        <w:br/>
      </w:r>
      <w:r>
        <w:fldChar w:fldCharType="end"/>
      </w:r>
      <w:r>
        <w:rPr>
          <w:rStyle w:val="CommentReference"/>
        </w:rPr>
        <w:annotationRef/>
      </w:r>
      <w:r>
        <w:t>&lt;&lt;ODS JOB NO&gt;&gt;N1462732C&lt;&lt;ODS JOB NO&gt;&gt;</w:t>
      </w:r>
    </w:p>
    <w:p w:rsidR="00BA45CC" w:rsidRDefault="00BA45CC">
      <w:pPr>
        <w:pStyle w:val="CommentText"/>
      </w:pPr>
      <w:r>
        <w:t>&lt;&lt;ODS DOC SYMBOL1&gt;&gt;CEDAW/C/CHN/CO/7-8&lt;&lt;ODS DOC SYMBOL1&gt;&gt;</w:t>
      </w:r>
    </w:p>
    <w:p w:rsidR="00BA45CC" w:rsidRDefault="00BA45C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DB" w:rsidRDefault="001A27DB">
      <w:r>
        <w:separator/>
      </w:r>
    </w:p>
  </w:endnote>
  <w:endnote w:type="continuationSeparator" w:id="0">
    <w:p w:rsidR="001A27DB" w:rsidRDefault="001A2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A45CC" w:rsidTr="00BA45CC">
      <w:tblPrEx>
        <w:tblCellMar>
          <w:top w:w="0" w:type="dxa"/>
          <w:bottom w:w="0" w:type="dxa"/>
        </w:tblCellMar>
      </w:tblPrEx>
      <w:tc>
        <w:tcPr>
          <w:tcW w:w="5028" w:type="dxa"/>
          <w:shd w:val="clear" w:color="auto" w:fill="auto"/>
        </w:tcPr>
        <w:p w:rsidR="00BA45CC" w:rsidRPr="00BA45CC" w:rsidRDefault="00BA45CC" w:rsidP="00BA45CC">
          <w:pPr>
            <w:pStyle w:val="Footer"/>
            <w:jc w:val="right"/>
            <w:rPr>
              <w:b w:val="0"/>
              <w:w w:val="103"/>
              <w:sz w:val="14"/>
              <w:lang w:eastAsia="zh-CN"/>
            </w:rPr>
          </w:pPr>
          <w:fldSimple w:instr=" DOCVARIABLE &quot;FooterJN&quot; \* MERGEFORMAT ">
            <w:r w:rsidR="009C5F63">
              <w:rPr>
                <w:b w:val="0"/>
                <w:w w:val="103"/>
                <w:sz w:val="14"/>
                <w:lang w:eastAsia="zh-CN"/>
              </w:rPr>
              <w:t>14-64745 (C)</w:t>
            </w:r>
          </w:fldSimple>
        </w:p>
      </w:tc>
      <w:tc>
        <w:tcPr>
          <w:tcW w:w="5028" w:type="dxa"/>
          <w:shd w:val="clear" w:color="auto" w:fill="auto"/>
        </w:tcPr>
        <w:p w:rsidR="00BA45CC" w:rsidRPr="00BA45CC" w:rsidRDefault="00BA45CC" w:rsidP="00BA45CC">
          <w:pPr>
            <w:pStyle w:val="Footer"/>
            <w:jc w:val="left"/>
            <w:rPr>
              <w:w w:val="103"/>
              <w:lang w:eastAsia="zh-CN"/>
            </w:rPr>
          </w:pPr>
          <w:r>
            <w:rPr>
              <w:w w:val="103"/>
              <w:lang w:eastAsia="zh-CN"/>
            </w:rPr>
            <w:fldChar w:fldCharType="begin"/>
          </w:r>
          <w:r>
            <w:rPr>
              <w:w w:val="103"/>
              <w:lang w:eastAsia="zh-CN"/>
            </w:rPr>
            <w:instrText xml:space="preserve"> PAGE  \* Arabic  \* MERGEFORMAT </w:instrText>
          </w:r>
          <w:r>
            <w:rPr>
              <w:w w:val="103"/>
              <w:lang w:eastAsia="zh-CN"/>
            </w:rPr>
            <w:fldChar w:fldCharType="separate"/>
          </w:r>
          <w:r w:rsidR="006741C3">
            <w:rPr>
              <w:w w:val="103"/>
              <w:lang w:eastAsia="zh-CN"/>
            </w:rPr>
            <w:t>14</w:t>
          </w:r>
          <w:r>
            <w:rPr>
              <w:w w:val="103"/>
              <w:lang w:eastAsia="zh-CN"/>
            </w:rPr>
            <w:fldChar w:fldCharType="end"/>
          </w:r>
          <w:r>
            <w:rPr>
              <w:w w:val="103"/>
              <w:lang w:eastAsia="zh-CN"/>
            </w:rPr>
            <w:t>/</w:t>
          </w:r>
          <w:fldSimple w:instr=" NUMPAGES  \* Arabic  \* MERGEFORMAT ">
            <w:r w:rsidR="006741C3">
              <w:rPr>
                <w:w w:val="103"/>
                <w:lang w:eastAsia="zh-CN"/>
              </w:rPr>
              <w:t>15</w:t>
            </w:r>
          </w:fldSimple>
        </w:p>
      </w:tc>
    </w:tr>
  </w:tbl>
  <w:p w:rsidR="00BA45CC" w:rsidRPr="00BA45CC" w:rsidRDefault="00BA45CC" w:rsidP="00BA45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A45CC" w:rsidTr="00BA45CC">
      <w:tblPrEx>
        <w:tblCellMar>
          <w:top w:w="0" w:type="dxa"/>
          <w:bottom w:w="0" w:type="dxa"/>
        </w:tblCellMar>
      </w:tblPrEx>
      <w:tc>
        <w:tcPr>
          <w:tcW w:w="5028" w:type="dxa"/>
          <w:shd w:val="clear" w:color="auto" w:fill="auto"/>
        </w:tcPr>
        <w:p w:rsidR="00BA45CC" w:rsidRPr="00BA45CC" w:rsidRDefault="00BA45CC" w:rsidP="00BA45CC">
          <w:pPr>
            <w:pStyle w:val="Footer"/>
            <w:jc w:val="right"/>
            <w:rPr>
              <w:lang w:eastAsia="zh-CN"/>
            </w:rPr>
          </w:pPr>
          <w:r>
            <w:rPr>
              <w:lang w:eastAsia="zh-CN"/>
            </w:rPr>
            <w:fldChar w:fldCharType="begin"/>
          </w:r>
          <w:r>
            <w:rPr>
              <w:lang w:eastAsia="zh-CN"/>
            </w:rPr>
            <w:instrText xml:space="preserve"> PAGE  \* Arabic  \* MERGEFORMAT </w:instrText>
          </w:r>
          <w:r>
            <w:rPr>
              <w:lang w:eastAsia="zh-CN"/>
            </w:rPr>
            <w:fldChar w:fldCharType="separate"/>
          </w:r>
          <w:r w:rsidR="006741C3">
            <w:rPr>
              <w:lang w:eastAsia="zh-CN"/>
            </w:rPr>
            <w:t>13</w:t>
          </w:r>
          <w:r>
            <w:rPr>
              <w:lang w:eastAsia="zh-CN"/>
            </w:rPr>
            <w:fldChar w:fldCharType="end"/>
          </w:r>
          <w:r>
            <w:rPr>
              <w:lang w:eastAsia="zh-CN"/>
            </w:rPr>
            <w:t>/</w:t>
          </w:r>
          <w:fldSimple w:instr=" NUMPAGES  \* Arabic  \* MERGEFORMAT ">
            <w:r w:rsidR="006741C3">
              <w:rPr>
                <w:lang w:eastAsia="zh-CN"/>
              </w:rPr>
              <w:t>15</w:t>
            </w:r>
          </w:fldSimple>
        </w:p>
      </w:tc>
      <w:tc>
        <w:tcPr>
          <w:tcW w:w="5028" w:type="dxa"/>
          <w:shd w:val="clear" w:color="auto" w:fill="auto"/>
        </w:tcPr>
        <w:p w:rsidR="00BA45CC" w:rsidRPr="00BA45CC" w:rsidRDefault="00BA45CC" w:rsidP="00BA45CC">
          <w:pPr>
            <w:pStyle w:val="Footer"/>
            <w:jc w:val="left"/>
            <w:rPr>
              <w:b w:val="0"/>
              <w:w w:val="103"/>
              <w:sz w:val="14"/>
              <w:lang w:eastAsia="zh-CN"/>
            </w:rPr>
          </w:pPr>
          <w:fldSimple w:instr=" DOCVARIABLE &quot;FooterJN&quot; \* MERGEFORMAT ">
            <w:r w:rsidR="009C5F63">
              <w:rPr>
                <w:b w:val="0"/>
                <w:w w:val="103"/>
                <w:sz w:val="14"/>
                <w:lang w:eastAsia="zh-CN"/>
              </w:rPr>
              <w:t>14-64745 (C)</w:t>
            </w:r>
          </w:fldSimple>
        </w:p>
      </w:tc>
    </w:tr>
  </w:tbl>
  <w:p w:rsidR="00BA45CC" w:rsidRPr="00BA45CC" w:rsidRDefault="00BA45CC" w:rsidP="00BA45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BA45CC" w:rsidTr="00BA45CC">
      <w:tblPrEx>
        <w:tblCellMar>
          <w:top w:w="0" w:type="dxa"/>
          <w:bottom w:w="0" w:type="dxa"/>
        </w:tblCellMar>
      </w:tblPrEx>
      <w:tc>
        <w:tcPr>
          <w:tcW w:w="3744" w:type="dxa"/>
        </w:tcPr>
        <w:p w:rsidR="00BA45CC" w:rsidRDefault="00BA45CC" w:rsidP="00BA45CC">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7-8Size =1Lang = C"/>
                <w10:wrap anchorx="page" anchory="page"/>
              </v:shape>
            </w:pict>
          </w:r>
          <w:r w:rsidR="00050F9C" w:rsidRPr="00050F9C">
            <w:t xml:space="preserve">14-64745 </w:t>
          </w:r>
          <w:r w:rsidR="00050F9C">
            <w:t xml:space="preserve">X </w:t>
          </w:r>
          <w:r w:rsidR="00050F9C" w:rsidRPr="00050F9C">
            <w:t>(C)</w:t>
          </w:r>
          <w:r>
            <w:t xml:space="preserve">    160315    160315</w:t>
          </w:r>
        </w:p>
        <w:p w:rsidR="00BA45CC" w:rsidRPr="00BA45CC" w:rsidRDefault="00BA45CC" w:rsidP="00BA45CC">
          <w:pPr>
            <w:spacing w:before="80" w:line="210" w:lineRule="exact"/>
            <w:rPr>
              <w:rFonts w:ascii="Barcode 3 of 9 by request" w:hAnsi="Barcode 3 of 9 by request"/>
              <w:sz w:val="24"/>
            </w:rPr>
          </w:pPr>
          <w:r>
            <w:rPr>
              <w:rFonts w:ascii="Barcode 3 of 9 by request" w:hAnsi="Barcode 3 of 9 by request"/>
              <w:sz w:val="24"/>
            </w:rPr>
            <w:t>*1464745*</w:t>
          </w:r>
        </w:p>
      </w:tc>
      <w:tc>
        <w:tcPr>
          <w:tcW w:w="5028" w:type="dxa"/>
        </w:tcPr>
        <w:p w:rsidR="00BA45CC" w:rsidRDefault="00BA45CC" w:rsidP="00BA45CC">
          <w:pPr>
            <w:pStyle w:val="Footer"/>
            <w:jc w:val="right"/>
            <w:rPr>
              <w:b w:val="0"/>
              <w:sz w:val="21"/>
              <w:lang w:eastAsia="zh-CN"/>
            </w:rPr>
          </w:pPr>
          <w:r>
            <w:rPr>
              <w:b w:val="0"/>
              <w:sz w:val="21"/>
              <w:lang w:eastAsia="zh-CN"/>
            </w:rPr>
            <w:pict>
              <v:shape id="_x0000_i1026" type="#_x0000_t75" style="width:48.75pt;height:18pt">
                <v:imagedata r:id="rId2" o:title="recycle_Chinese"/>
              </v:shape>
            </w:pict>
          </w:r>
        </w:p>
      </w:tc>
    </w:tr>
  </w:tbl>
  <w:p w:rsidR="00BA45CC" w:rsidRPr="00BA45CC" w:rsidRDefault="00BA45CC" w:rsidP="00BA45CC">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DB" w:rsidRPr="00050F9C" w:rsidRDefault="001A27DB" w:rsidP="00050F9C">
      <w:pPr>
        <w:pStyle w:val="Footer"/>
        <w:spacing w:after="80"/>
        <w:ind w:left="792"/>
        <w:rPr>
          <w:sz w:val="16"/>
        </w:rPr>
      </w:pPr>
      <w:r w:rsidRPr="00050F9C">
        <w:rPr>
          <w:sz w:val="16"/>
        </w:rPr>
        <w:t>__________________</w:t>
      </w:r>
    </w:p>
  </w:footnote>
  <w:footnote w:type="continuationSeparator" w:id="0">
    <w:p w:rsidR="001A27DB" w:rsidRPr="00050F9C" w:rsidRDefault="001A27DB" w:rsidP="00050F9C">
      <w:pPr>
        <w:pStyle w:val="Footer"/>
        <w:spacing w:after="80"/>
        <w:ind w:left="792"/>
        <w:rPr>
          <w:sz w:val="16"/>
        </w:rPr>
      </w:pPr>
      <w:r w:rsidRPr="00050F9C">
        <w:rPr>
          <w:sz w:val="16"/>
        </w:rPr>
        <w:t>__________________</w:t>
      </w:r>
    </w:p>
  </w:footnote>
  <w:footnote w:id="1">
    <w:p w:rsidR="00050F9C" w:rsidRDefault="00050F9C" w:rsidP="00050F9C">
      <w:pPr>
        <w:pStyle w:val="FootnoteText"/>
        <w:tabs>
          <w:tab w:val="clear" w:pos="418"/>
          <w:tab w:val="right" w:pos="1195"/>
          <w:tab w:val="left" w:pos="1264"/>
          <w:tab w:val="left" w:pos="1695"/>
          <w:tab w:val="left" w:pos="2126"/>
          <w:tab w:val="left" w:pos="2557"/>
        </w:tabs>
        <w:ind w:left="1264" w:right="1264" w:hanging="432"/>
      </w:pPr>
      <w:r>
        <w:rPr>
          <w:rStyle w:val="FootnoteReference"/>
        </w:rPr>
        <w:tab/>
      </w:r>
      <w:r w:rsidRPr="007E624D">
        <w:rPr>
          <w:rStyle w:val="FootnoteReference"/>
          <w:sz w:val="20"/>
        </w:rPr>
        <w:t>*</w:t>
      </w:r>
      <w:r>
        <w:rPr>
          <w:rFonts w:hint="eastAsia"/>
          <w:sz w:val="20"/>
        </w:rPr>
        <w:tab/>
      </w:r>
      <w:r>
        <w:rPr>
          <w:rFonts w:hint="eastAsia"/>
        </w:rPr>
        <w:t>由委员会在其第五十九届会议（</w:t>
      </w:r>
      <w:r>
        <w:t>2014</w:t>
      </w:r>
      <w:r>
        <w:rPr>
          <w:rFonts w:hint="eastAsia"/>
        </w:rPr>
        <w:t>年</w:t>
      </w:r>
      <w:r>
        <w:t>10</w:t>
      </w:r>
      <w:r>
        <w:rPr>
          <w:rFonts w:hint="eastAsia"/>
        </w:rPr>
        <w:t>月</w:t>
      </w:r>
      <w:r>
        <w:t>20</w:t>
      </w:r>
      <w:r>
        <w:rPr>
          <w:rFonts w:hint="eastAsia"/>
        </w:rPr>
        <w:t>日至</w:t>
      </w:r>
      <w:r>
        <w:t>11</w:t>
      </w:r>
      <w:r>
        <w:rPr>
          <w:rFonts w:hint="eastAsia"/>
        </w:rPr>
        <w:t>月</w:t>
      </w:r>
      <w:r>
        <w:t>7</w:t>
      </w:r>
      <w:r>
        <w:rPr>
          <w:rFonts w:hint="eastAsia"/>
        </w:rPr>
        <w:t>日）上通过。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A45CC" w:rsidTr="00BA45CC">
      <w:tblPrEx>
        <w:tblCellMar>
          <w:top w:w="0" w:type="dxa"/>
          <w:bottom w:w="0" w:type="dxa"/>
        </w:tblCellMar>
      </w:tblPrEx>
      <w:trPr>
        <w:trHeight w:hRule="exact" w:val="864"/>
      </w:trPr>
      <w:tc>
        <w:tcPr>
          <w:tcW w:w="4838" w:type="dxa"/>
          <w:shd w:val="clear" w:color="auto" w:fill="auto"/>
          <w:vAlign w:val="bottom"/>
        </w:tcPr>
        <w:p w:rsidR="00BA45CC" w:rsidRPr="00BA45CC" w:rsidRDefault="00BA45CC" w:rsidP="00BA45CC">
          <w:pPr>
            <w:pStyle w:val="Header"/>
            <w:spacing w:after="80"/>
            <w:jc w:val="left"/>
            <w:rPr>
              <w:b/>
              <w:sz w:val="17"/>
            </w:rPr>
          </w:pPr>
          <w:fldSimple w:instr=" DOCVARIABLE &quot;sss1&quot; \* MERGEFORMAT ">
            <w:r w:rsidR="009C5F63">
              <w:rPr>
                <w:b/>
                <w:sz w:val="17"/>
              </w:rPr>
              <w:t>CEDAW/C/CHN/CO/7-8</w:t>
            </w:r>
          </w:fldSimple>
        </w:p>
      </w:tc>
      <w:tc>
        <w:tcPr>
          <w:tcW w:w="5028" w:type="dxa"/>
          <w:shd w:val="clear" w:color="auto" w:fill="auto"/>
          <w:vAlign w:val="bottom"/>
        </w:tcPr>
        <w:p w:rsidR="00BA45CC" w:rsidRDefault="00BA45CC" w:rsidP="00BA45CC">
          <w:pPr>
            <w:pStyle w:val="Header"/>
          </w:pPr>
        </w:p>
      </w:tc>
    </w:tr>
  </w:tbl>
  <w:p w:rsidR="00BA45CC" w:rsidRPr="00BA45CC" w:rsidRDefault="00BA45CC" w:rsidP="00BA45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A45CC" w:rsidTr="00BA45CC">
      <w:tblPrEx>
        <w:tblCellMar>
          <w:top w:w="0" w:type="dxa"/>
          <w:bottom w:w="0" w:type="dxa"/>
        </w:tblCellMar>
      </w:tblPrEx>
      <w:trPr>
        <w:trHeight w:hRule="exact" w:val="864"/>
      </w:trPr>
      <w:tc>
        <w:tcPr>
          <w:tcW w:w="4838" w:type="dxa"/>
          <w:shd w:val="clear" w:color="auto" w:fill="auto"/>
          <w:vAlign w:val="bottom"/>
        </w:tcPr>
        <w:p w:rsidR="00BA45CC" w:rsidRDefault="00BA45CC" w:rsidP="00BA45CC">
          <w:pPr>
            <w:pStyle w:val="Header"/>
          </w:pPr>
        </w:p>
      </w:tc>
      <w:tc>
        <w:tcPr>
          <w:tcW w:w="5028" w:type="dxa"/>
          <w:shd w:val="clear" w:color="auto" w:fill="auto"/>
          <w:vAlign w:val="bottom"/>
        </w:tcPr>
        <w:p w:rsidR="00BA45CC" w:rsidRPr="00BA45CC" w:rsidRDefault="00BA45CC" w:rsidP="00BA45CC">
          <w:pPr>
            <w:pStyle w:val="Header"/>
            <w:spacing w:after="80"/>
            <w:jc w:val="right"/>
            <w:rPr>
              <w:b/>
              <w:sz w:val="17"/>
            </w:rPr>
          </w:pPr>
          <w:fldSimple w:instr=" DOCVARIABLE &quot;sss1&quot; \* MERGEFORMAT ">
            <w:r w:rsidR="009C5F63">
              <w:rPr>
                <w:b/>
                <w:sz w:val="17"/>
              </w:rPr>
              <w:t>CEDAW/C/CHN/CO/7-8</w:t>
            </w:r>
          </w:fldSimple>
        </w:p>
      </w:tc>
    </w:tr>
  </w:tbl>
  <w:p w:rsidR="00BA45CC" w:rsidRPr="00BA45CC" w:rsidRDefault="00BA45CC" w:rsidP="00BA45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BA45CC" w:rsidTr="00BA45C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A45CC" w:rsidRDefault="00BA45CC" w:rsidP="00BA45CC">
          <w:pPr>
            <w:pStyle w:val="Header"/>
            <w:spacing w:after="120"/>
          </w:pPr>
        </w:p>
      </w:tc>
      <w:tc>
        <w:tcPr>
          <w:tcW w:w="1872" w:type="dxa"/>
          <w:tcBorders>
            <w:bottom w:val="single" w:sz="4" w:space="0" w:color="auto"/>
          </w:tcBorders>
          <w:shd w:val="clear" w:color="auto" w:fill="auto"/>
          <w:vAlign w:val="bottom"/>
        </w:tcPr>
        <w:p w:rsidR="00BA45CC" w:rsidRPr="00BA45CC" w:rsidRDefault="00BA45CC" w:rsidP="00BA45C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BA45CC" w:rsidRDefault="00BA45CC" w:rsidP="00BA45CC">
          <w:pPr>
            <w:pStyle w:val="Header"/>
            <w:spacing w:after="120"/>
          </w:pPr>
        </w:p>
      </w:tc>
      <w:tc>
        <w:tcPr>
          <w:tcW w:w="6523" w:type="dxa"/>
          <w:gridSpan w:val="3"/>
          <w:tcBorders>
            <w:bottom w:val="single" w:sz="4" w:space="0" w:color="auto"/>
          </w:tcBorders>
          <w:shd w:val="clear" w:color="auto" w:fill="auto"/>
          <w:vAlign w:val="bottom"/>
        </w:tcPr>
        <w:p w:rsidR="00BA45CC" w:rsidRPr="00BA45CC" w:rsidRDefault="00BA45CC" w:rsidP="00BA45CC">
          <w:pPr>
            <w:spacing w:after="80" w:line="240" w:lineRule="auto"/>
            <w:jc w:val="right"/>
            <w:rPr>
              <w:position w:val="-4"/>
            </w:rPr>
          </w:pPr>
          <w:r>
            <w:rPr>
              <w:position w:val="-4"/>
              <w:sz w:val="40"/>
            </w:rPr>
            <w:t>CEDAW</w:t>
          </w:r>
          <w:r>
            <w:rPr>
              <w:position w:val="-4"/>
            </w:rPr>
            <w:t>/C/CHN/CO/7-8</w:t>
          </w:r>
        </w:p>
      </w:tc>
    </w:tr>
    <w:tr w:rsidR="00BA45CC" w:rsidRPr="00BA45CC" w:rsidTr="00BA45C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A45CC" w:rsidRPr="00BA45CC" w:rsidRDefault="00BA45CC" w:rsidP="00BA45C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BA45CC" w:rsidRPr="00BA45CC" w:rsidRDefault="00BA45CC" w:rsidP="00BA45C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BA45CC" w:rsidRPr="00BA45CC" w:rsidRDefault="00BA45CC" w:rsidP="00BA45CC">
          <w:pPr>
            <w:pStyle w:val="Header"/>
            <w:spacing w:before="109"/>
          </w:pPr>
        </w:p>
      </w:tc>
      <w:tc>
        <w:tcPr>
          <w:tcW w:w="3180" w:type="dxa"/>
          <w:gridSpan w:val="2"/>
          <w:tcBorders>
            <w:top w:val="single" w:sz="4" w:space="0" w:color="auto"/>
            <w:bottom w:val="single" w:sz="12" w:space="0" w:color="auto"/>
          </w:tcBorders>
          <w:shd w:val="clear" w:color="auto" w:fill="auto"/>
        </w:tcPr>
        <w:p w:rsidR="00BA45CC" w:rsidRDefault="00BA45CC" w:rsidP="00BA45CC">
          <w:pPr>
            <w:pStyle w:val="Distr"/>
          </w:pPr>
          <w:r>
            <w:t>Distr.: General</w:t>
          </w:r>
        </w:p>
        <w:p w:rsidR="00BA45CC" w:rsidRDefault="00BA45CC" w:rsidP="00BA45CC">
          <w:pPr>
            <w:pStyle w:val="Publication"/>
          </w:pPr>
          <w:r>
            <w:t>14 November 2014</w:t>
          </w:r>
        </w:p>
        <w:p w:rsidR="00BA45CC" w:rsidRDefault="00BA45CC" w:rsidP="00BA45CC">
          <w:pPr>
            <w:spacing w:line="240" w:lineRule="exact"/>
          </w:pPr>
          <w:r>
            <w:t>Chinese</w:t>
          </w:r>
        </w:p>
        <w:p w:rsidR="00BA45CC" w:rsidRDefault="00BA45CC" w:rsidP="00BA45CC">
          <w:pPr>
            <w:pStyle w:val="Original"/>
          </w:pPr>
          <w:r>
            <w:t>Original: English</w:t>
          </w:r>
        </w:p>
        <w:p w:rsidR="00050F9C" w:rsidRPr="00BA45CC" w:rsidRDefault="00050F9C" w:rsidP="00BA45CC"/>
      </w:tc>
    </w:tr>
  </w:tbl>
  <w:p w:rsidR="00BA45CC" w:rsidRPr="00BA45CC" w:rsidRDefault="00BA45CC" w:rsidP="00BA45C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5*"/>
    <w:docVar w:name="CreationDt" w:val="16/03/2015 10:03:28"/>
    <w:docVar w:name="DocCategory" w:val="Doc"/>
    <w:docVar w:name="DocType" w:val="Final"/>
    <w:docVar w:name="DutyStation" w:val="New York"/>
    <w:docVar w:name="FooterJN" w:val="14-64745 (C)"/>
    <w:docVar w:name="jobn" w:val="14-64745 (C)"/>
    <w:docVar w:name="jobnDT" w:val="14-64745 (C)   160315"/>
    <w:docVar w:name="jobnDTDT" w:val="14-64745 (C)   160315   160315"/>
    <w:docVar w:name="JobNo" w:val="1464745C"/>
    <w:docVar w:name="OandT" w:val="liu"/>
    <w:docVar w:name="PaperSize" w:val="Letter"/>
    <w:docVar w:name="sss1" w:val="CEDAW/C/CHN/CO/7-8"/>
    <w:docVar w:name="sss2" w:val="-"/>
    <w:docVar w:name="Symbol1" w:val="CEDAW/C/CHN/CO/7-8"/>
    <w:docVar w:name="Symbol2" w:val="-"/>
  </w:docVars>
  <w:rsids>
    <w:rsidRoot w:val="00732CFF"/>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0F9C"/>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27DB"/>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6CC4"/>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5783"/>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8C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1850"/>
    <w:rsid w:val="006432CB"/>
    <w:rsid w:val="006479F1"/>
    <w:rsid w:val="0065055D"/>
    <w:rsid w:val="00650BEE"/>
    <w:rsid w:val="006520FA"/>
    <w:rsid w:val="0065377D"/>
    <w:rsid w:val="00661120"/>
    <w:rsid w:val="00666F57"/>
    <w:rsid w:val="006740A7"/>
    <w:rsid w:val="006741C3"/>
    <w:rsid w:val="006767D5"/>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2CFF"/>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1E67"/>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180"/>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498"/>
    <w:rsid w:val="009B378F"/>
    <w:rsid w:val="009C5F63"/>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D4308"/>
    <w:rsid w:val="00AE6C5D"/>
    <w:rsid w:val="00AF021F"/>
    <w:rsid w:val="00AF114B"/>
    <w:rsid w:val="00AF2A33"/>
    <w:rsid w:val="00AF4C2D"/>
    <w:rsid w:val="00AF4E13"/>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A45CC"/>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5DB4"/>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5B"/>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uiPriority w:val="99"/>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aliases w:val="3_G"/>
    <w:link w:val="FooterChar"/>
    <w:uiPriority w:val="99"/>
    <w:rsid w:val="001E5A51"/>
    <w:pPr>
      <w:tabs>
        <w:tab w:val="center" w:pos="4320"/>
        <w:tab w:val="right" w:pos="8640"/>
      </w:tabs>
      <w:jc w:val="both"/>
    </w:pPr>
    <w:rPr>
      <w:b/>
      <w:noProof/>
      <w:sz w:val="18"/>
      <w:szCs w:val="18"/>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HMGC">
    <w:name w:val="_ H __M_GC"/>
    <w:basedOn w:val="Normal"/>
    <w:next w:val="Normal"/>
    <w:link w:val="HMGCChar"/>
    <w:rsid w:val="00050F9C"/>
    <w:pPr>
      <w:keepNext/>
      <w:keepLines/>
      <w:tabs>
        <w:tab w:val="right" w:pos="851"/>
      </w:tabs>
      <w:overflowPunct w:val="0"/>
      <w:adjustRightInd w:val="0"/>
      <w:snapToGrid w:val="0"/>
      <w:spacing w:before="240" w:after="240" w:line="440" w:lineRule="exact"/>
      <w:ind w:left="1134" w:right="1134" w:hanging="1134"/>
      <w:outlineLvl w:val="0"/>
    </w:pPr>
    <w:rPr>
      <w:rFonts w:eastAsia="SimHei"/>
      <w:snapToGrid w:val="0"/>
      <w:kern w:val="0"/>
      <w:sz w:val="34"/>
      <w:lang/>
    </w:rPr>
  </w:style>
  <w:style w:type="character" w:customStyle="1" w:styleId="FootnoteTextChar">
    <w:name w:val="Footnote Text Char"/>
    <w:aliases w:val="5_G Char"/>
    <w:link w:val="FootnoteText"/>
    <w:rsid w:val="00050F9C"/>
    <w:rPr>
      <w:noProof/>
      <w:kern w:val="14"/>
      <w:sz w:val="18"/>
    </w:rPr>
  </w:style>
  <w:style w:type="paragraph" w:customStyle="1" w:styleId="SingleTxtG">
    <w:name w:val="_ Single Txt_G"/>
    <w:basedOn w:val="Normal"/>
    <w:uiPriority w:val="99"/>
    <w:rsid w:val="00050F9C"/>
    <w:pPr>
      <w:suppressAutoHyphens/>
      <w:spacing w:after="120" w:line="240" w:lineRule="atLeast"/>
      <w:ind w:left="1134" w:right="1134"/>
    </w:pPr>
    <w:rPr>
      <w:kern w:val="0"/>
      <w:sz w:val="20"/>
      <w:lang w:val="en-GB" w:eastAsia="en-US"/>
    </w:rPr>
  </w:style>
  <w:style w:type="character" w:customStyle="1" w:styleId="HMGCChar">
    <w:name w:val="_ H __M_GC Char"/>
    <w:link w:val="HMGC"/>
    <w:rsid w:val="00050F9C"/>
    <w:rPr>
      <w:rFonts w:eastAsia="SimHei"/>
      <w:snapToGrid/>
      <w:sz w:val="34"/>
    </w:rPr>
  </w:style>
  <w:style w:type="paragraph" w:customStyle="1" w:styleId="HChGC">
    <w:name w:val="_ H _Ch_GC"/>
    <w:basedOn w:val="Normal"/>
    <w:next w:val="Normal"/>
    <w:rsid w:val="00050F9C"/>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rPr>
  </w:style>
  <w:style w:type="paragraph" w:customStyle="1" w:styleId="H23G">
    <w:name w:val="_ H_2/3_G"/>
    <w:basedOn w:val="Normal"/>
    <w:next w:val="Normal"/>
    <w:link w:val="H23GChar"/>
    <w:rsid w:val="00050F9C"/>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FooterChar">
    <w:name w:val="Footer Char"/>
    <w:aliases w:val="3_G Char"/>
    <w:link w:val="Footer"/>
    <w:uiPriority w:val="99"/>
    <w:locked/>
    <w:rsid w:val="00050F9C"/>
    <w:rPr>
      <w:b/>
      <w:noProof/>
      <w:sz w:val="18"/>
      <w:szCs w:val="18"/>
      <w:lang w:bidi="ar-SA"/>
    </w:rPr>
  </w:style>
  <w:style w:type="character" w:customStyle="1" w:styleId="H23GChar">
    <w:name w:val="_ H_2/3_G Char"/>
    <w:link w:val="H23G"/>
    <w:locked/>
    <w:rsid w:val="00050F9C"/>
    <w:rPr>
      <w:b/>
      <w:lang w:val="en-GB"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CEDAW/C/CHN/Q/7-8" TargetMode="External"/><Relationship Id="rId26" Type="http://schemas.openxmlformats.org/officeDocument/2006/relationships/hyperlink" Target="http://undocs.org/ch/CEDAW/C/CHN/CO/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ndocs.org/ch/CEDAW/C/CHN/CO/6" TargetMode="External"/><Relationship Id="rId34" Type="http://schemas.openxmlformats.org/officeDocument/2006/relationships/hyperlink" Target="http://undocs.org/ch/CEDAW/C/CHN/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CEDAW/C/CHN" TargetMode="External"/><Relationship Id="rId25" Type="http://schemas.openxmlformats.org/officeDocument/2006/relationships/hyperlink" Target="http://undocs.org/ch/CEDAW/C/CHN/CO/6" TargetMode="External"/><Relationship Id="rId33" Type="http://schemas.openxmlformats.org/officeDocument/2006/relationships/hyperlink" Target="http://undocs.org/ch/CEDAW/C/CHN/CO/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h/CEDAW/C/CHN" TargetMode="External"/><Relationship Id="rId20" Type="http://schemas.openxmlformats.org/officeDocument/2006/relationships/hyperlink" Target="http://undocs.org/ch/CEDAW/C/CHN/6" TargetMode="External"/><Relationship Id="rId29" Type="http://schemas.openxmlformats.org/officeDocument/2006/relationships/hyperlink" Target="http://undocs.org/ch/CEDAW/C/CHN/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ch/CEDAW/C/CHN/CO/6" TargetMode="External"/><Relationship Id="rId32" Type="http://schemas.openxmlformats.org/officeDocument/2006/relationships/hyperlink" Target="http://undocs.org/ch/CEDAW/C/CHN/CO/6" TargetMode="External"/><Relationship Id="rId37" Type="http://schemas.openxmlformats.org/officeDocument/2006/relationships/hyperlink" Target="http://undocs.org/ch/HRI/MC/2006/3" TargetMode="External"/><Relationship Id="rId5" Type="http://schemas.openxmlformats.org/officeDocument/2006/relationships/footnotes" Target="footnotes.xml"/><Relationship Id="rId15" Type="http://schemas.openxmlformats.org/officeDocument/2006/relationships/hyperlink" Target="http://undocs.org/ch/CEDAW/C/CHN/7" TargetMode="External"/><Relationship Id="rId23" Type="http://schemas.openxmlformats.org/officeDocument/2006/relationships/hyperlink" Target="http://undocs.org/ch/CEDAW/C/CHN/CO/6" TargetMode="External"/><Relationship Id="rId28" Type="http://schemas.openxmlformats.org/officeDocument/2006/relationships/hyperlink" Target="http://undocs.org/ch/CEDAW/C/CHN/CO/6" TargetMode="External"/><Relationship Id="rId36" Type="http://schemas.openxmlformats.org/officeDocument/2006/relationships/hyperlink" Target="http://undocs.org/ch/CEDAW/C/CHN/CO/6" TargetMode="External"/><Relationship Id="rId10" Type="http://schemas.openxmlformats.org/officeDocument/2006/relationships/footer" Target="footer2.xml"/><Relationship Id="rId19" Type="http://schemas.openxmlformats.org/officeDocument/2006/relationships/hyperlink" Target="http://undocs.org/ch/CEDAW/C/CHN/Q/7-8/Add.1" TargetMode="External"/><Relationship Id="rId31" Type="http://schemas.openxmlformats.org/officeDocument/2006/relationships/hyperlink" Target="http://undocs.org/ch/CEDAW/C/CHN/CO/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SR.1251" TargetMode="External"/><Relationship Id="rId22" Type="http://schemas.openxmlformats.org/officeDocument/2006/relationships/hyperlink" Target="http://undocs.org/ch/CEDAW/C/CHN/CO/6" TargetMode="External"/><Relationship Id="rId27" Type="http://schemas.openxmlformats.org/officeDocument/2006/relationships/hyperlink" Target="http://undocs.org/ch/CEDAW/C/CHN/CO/6" TargetMode="External"/><Relationship Id="rId30" Type="http://schemas.openxmlformats.org/officeDocument/2006/relationships/hyperlink" Target="http://undocs.org/ch/CEDAW/C/CHN/CO/6" TargetMode="External"/><Relationship Id="rId35" Type="http://schemas.openxmlformats.org/officeDocument/2006/relationships/hyperlink" Target="http://undocs.org/ch/CEDAW/C/CHN/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15</Pages>
  <Words>2201</Words>
  <Characters>12547</Characters>
  <Application>Microsoft Office Outlook</Application>
  <DocSecurity>4</DocSecurity>
  <Lines>104</Lines>
  <Paragraphs>29</Paragraphs>
  <ScaleCrop>false</ScaleCrop>
  <Company>United Nations</Company>
  <LinksUpToDate>false</LinksUpToDate>
  <CharactersWithSpaces>14719</CharactersWithSpaces>
  <SharedDoc>false</SharedDoc>
  <HLinks>
    <vt:vector size="144" baseType="variant">
      <vt:variant>
        <vt:i4>3407916</vt:i4>
      </vt:variant>
      <vt:variant>
        <vt:i4>69</vt:i4>
      </vt:variant>
      <vt:variant>
        <vt:i4>0</vt:i4>
      </vt:variant>
      <vt:variant>
        <vt:i4>5</vt:i4>
      </vt:variant>
      <vt:variant>
        <vt:lpwstr>http://undocs.org/ch/HRI/MC/2006/3</vt:lpwstr>
      </vt:variant>
      <vt:variant>
        <vt:lpwstr/>
      </vt:variant>
      <vt:variant>
        <vt:i4>1048595</vt:i4>
      </vt:variant>
      <vt:variant>
        <vt:i4>66</vt:i4>
      </vt:variant>
      <vt:variant>
        <vt:i4>0</vt:i4>
      </vt:variant>
      <vt:variant>
        <vt:i4>5</vt:i4>
      </vt:variant>
      <vt:variant>
        <vt:lpwstr>http://undocs.org/ch/CEDAW/C/CHN/CO/6</vt:lpwstr>
      </vt:variant>
      <vt:variant>
        <vt:lpwstr/>
      </vt:variant>
      <vt:variant>
        <vt:i4>1048595</vt:i4>
      </vt:variant>
      <vt:variant>
        <vt:i4>63</vt:i4>
      </vt:variant>
      <vt:variant>
        <vt:i4>0</vt:i4>
      </vt:variant>
      <vt:variant>
        <vt:i4>5</vt:i4>
      </vt:variant>
      <vt:variant>
        <vt:lpwstr>http://undocs.org/ch/CEDAW/C/CHN/CO/6</vt:lpwstr>
      </vt:variant>
      <vt:variant>
        <vt:lpwstr/>
      </vt:variant>
      <vt:variant>
        <vt:i4>1048595</vt:i4>
      </vt:variant>
      <vt:variant>
        <vt:i4>60</vt:i4>
      </vt:variant>
      <vt:variant>
        <vt:i4>0</vt:i4>
      </vt:variant>
      <vt:variant>
        <vt:i4>5</vt:i4>
      </vt:variant>
      <vt:variant>
        <vt:lpwstr>http://undocs.org/ch/CEDAW/C/CHN/CO/6</vt:lpwstr>
      </vt:variant>
      <vt:variant>
        <vt:lpwstr/>
      </vt:variant>
      <vt:variant>
        <vt:i4>1048595</vt:i4>
      </vt:variant>
      <vt:variant>
        <vt:i4>57</vt:i4>
      </vt:variant>
      <vt:variant>
        <vt:i4>0</vt:i4>
      </vt:variant>
      <vt:variant>
        <vt:i4>5</vt:i4>
      </vt:variant>
      <vt:variant>
        <vt:lpwstr>http://undocs.org/ch/CEDAW/C/CHN/CO/6</vt:lpwstr>
      </vt:variant>
      <vt:variant>
        <vt:lpwstr/>
      </vt:variant>
      <vt:variant>
        <vt:i4>1048595</vt:i4>
      </vt:variant>
      <vt:variant>
        <vt:i4>54</vt:i4>
      </vt:variant>
      <vt:variant>
        <vt:i4>0</vt:i4>
      </vt:variant>
      <vt:variant>
        <vt:i4>5</vt:i4>
      </vt:variant>
      <vt:variant>
        <vt:lpwstr>http://undocs.org/ch/CEDAW/C/CHN/CO/6</vt:lpwstr>
      </vt:variant>
      <vt:variant>
        <vt:lpwstr/>
      </vt:variant>
      <vt:variant>
        <vt:i4>1048595</vt:i4>
      </vt:variant>
      <vt:variant>
        <vt:i4>51</vt:i4>
      </vt:variant>
      <vt:variant>
        <vt:i4>0</vt:i4>
      </vt:variant>
      <vt:variant>
        <vt:i4>5</vt:i4>
      </vt:variant>
      <vt:variant>
        <vt:lpwstr>http://undocs.org/ch/CEDAW/C/CHN/CO/6</vt:lpwstr>
      </vt:variant>
      <vt:variant>
        <vt:lpwstr/>
      </vt:variant>
      <vt:variant>
        <vt:i4>1048595</vt:i4>
      </vt:variant>
      <vt:variant>
        <vt:i4>48</vt:i4>
      </vt:variant>
      <vt:variant>
        <vt:i4>0</vt:i4>
      </vt:variant>
      <vt:variant>
        <vt:i4>5</vt:i4>
      </vt:variant>
      <vt:variant>
        <vt:lpwstr>http://undocs.org/ch/CEDAW/C/CHN/CO/6</vt:lpwstr>
      </vt:variant>
      <vt:variant>
        <vt:lpwstr/>
      </vt:variant>
      <vt:variant>
        <vt:i4>1048595</vt:i4>
      </vt:variant>
      <vt:variant>
        <vt:i4>45</vt:i4>
      </vt:variant>
      <vt:variant>
        <vt:i4>0</vt:i4>
      </vt:variant>
      <vt:variant>
        <vt:i4>5</vt:i4>
      </vt:variant>
      <vt:variant>
        <vt:lpwstr>http://undocs.org/ch/CEDAW/C/CHN/CO/6</vt:lpwstr>
      </vt:variant>
      <vt:variant>
        <vt:lpwstr/>
      </vt:variant>
      <vt:variant>
        <vt:i4>1048595</vt:i4>
      </vt:variant>
      <vt:variant>
        <vt:i4>42</vt:i4>
      </vt:variant>
      <vt:variant>
        <vt:i4>0</vt:i4>
      </vt:variant>
      <vt:variant>
        <vt:i4>5</vt:i4>
      </vt:variant>
      <vt:variant>
        <vt:lpwstr>http://undocs.org/ch/CEDAW/C/CHN/CO/6</vt:lpwstr>
      </vt:variant>
      <vt:variant>
        <vt:lpwstr/>
      </vt:variant>
      <vt:variant>
        <vt:i4>1048595</vt:i4>
      </vt:variant>
      <vt:variant>
        <vt:i4>39</vt:i4>
      </vt:variant>
      <vt:variant>
        <vt:i4>0</vt:i4>
      </vt:variant>
      <vt:variant>
        <vt:i4>5</vt:i4>
      </vt:variant>
      <vt:variant>
        <vt:lpwstr>http://undocs.org/ch/CEDAW/C/CHN/CO/6</vt:lpwstr>
      </vt:variant>
      <vt:variant>
        <vt:lpwstr/>
      </vt:variant>
      <vt:variant>
        <vt:i4>1048595</vt:i4>
      </vt:variant>
      <vt:variant>
        <vt:i4>36</vt:i4>
      </vt:variant>
      <vt:variant>
        <vt:i4>0</vt:i4>
      </vt:variant>
      <vt:variant>
        <vt:i4>5</vt:i4>
      </vt:variant>
      <vt:variant>
        <vt:lpwstr>http://undocs.org/ch/CEDAW/C/CHN/CO/6</vt:lpwstr>
      </vt:variant>
      <vt:variant>
        <vt:lpwstr/>
      </vt:variant>
      <vt:variant>
        <vt:i4>1048595</vt:i4>
      </vt:variant>
      <vt:variant>
        <vt:i4>33</vt:i4>
      </vt:variant>
      <vt:variant>
        <vt:i4>0</vt:i4>
      </vt:variant>
      <vt:variant>
        <vt:i4>5</vt:i4>
      </vt:variant>
      <vt:variant>
        <vt:lpwstr>http://undocs.org/ch/CEDAW/C/CHN/CO/6</vt:lpwstr>
      </vt:variant>
      <vt:variant>
        <vt:lpwstr/>
      </vt:variant>
      <vt:variant>
        <vt:i4>1048595</vt:i4>
      </vt:variant>
      <vt:variant>
        <vt:i4>30</vt:i4>
      </vt:variant>
      <vt:variant>
        <vt:i4>0</vt:i4>
      </vt:variant>
      <vt:variant>
        <vt:i4>5</vt:i4>
      </vt:variant>
      <vt:variant>
        <vt:lpwstr>http://undocs.org/ch/CEDAW/C/CHN/CO/6</vt:lpwstr>
      </vt:variant>
      <vt:variant>
        <vt:lpwstr/>
      </vt:variant>
      <vt:variant>
        <vt:i4>1048595</vt:i4>
      </vt:variant>
      <vt:variant>
        <vt:i4>27</vt:i4>
      </vt:variant>
      <vt:variant>
        <vt:i4>0</vt:i4>
      </vt:variant>
      <vt:variant>
        <vt:i4>5</vt:i4>
      </vt:variant>
      <vt:variant>
        <vt:lpwstr>http://undocs.org/ch/CEDAW/C/CHN/CO/6</vt:lpwstr>
      </vt:variant>
      <vt:variant>
        <vt:lpwstr/>
      </vt:variant>
      <vt:variant>
        <vt:i4>1048595</vt:i4>
      </vt:variant>
      <vt:variant>
        <vt:i4>24</vt:i4>
      </vt:variant>
      <vt:variant>
        <vt:i4>0</vt:i4>
      </vt:variant>
      <vt:variant>
        <vt:i4>5</vt:i4>
      </vt:variant>
      <vt:variant>
        <vt:lpwstr>http://undocs.org/ch/CEDAW/C/CHN/CO/6</vt:lpwstr>
      </vt:variant>
      <vt:variant>
        <vt:lpwstr/>
      </vt:variant>
      <vt:variant>
        <vt:i4>1048595</vt:i4>
      </vt:variant>
      <vt:variant>
        <vt:i4>21</vt:i4>
      </vt:variant>
      <vt:variant>
        <vt:i4>0</vt:i4>
      </vt:variant>
      <vt:variant>
        <vt:i4>5</vt:i4>
      </vt:variant>
      <vt:variant>
        <vt:lpwstr>http://undocs.org/ch/CEDAW/C/CHN/CO/6</vt:lpwstr>
      </vt:variant>
      <vt:variant>
        <vt:lpwstr/>
      </vt:variant>
      <vt:variant>
        <vt:i4>6946940</vt:i4>
      </vt:variant>
      <vt:variant>
        <vt:i4>18</vt:i4>
      </vt:variant>
      <vt:variant>
        <vt:i4>0</vt:i4>
      </vt:variant>
      <vt:variant>
        <vt:i4>5</vt:i4>
      </vt:variant>
      <vt:variant>
        <vt:lpwstr>http://undocs.org/ch/CEDAW/C/CHN/6</vt:lpwstr>
      </vt:variant>
      <vt:variant>
        <vt:lpwstr/>
      </vt:variant>
      <vt:variant>
        <vt:i4>1441819</vt:i4>
      </vt:variant>
      <vt:variant>
        <vt:i4>15</vt:i4>
      </vt:variant>
      <vt:variant>
        <vt:i4>0</vt:i4>
      </vt:variant>
      <vt:variant>
        <vt:i4>5</vt:i4>
      </vt:variant>
      <vt:variant>
        <vt:lpwstr>http://undocs.org/ch/CEDAW/C/CHN/Q/7-8/Add.1</vt:lpwstr>
      </vt:variant>
      <vt:variant>
        <vt:lpwstr/>
      </vt:variant>
      <vt:variant>
        <vt:i4>2228350</vt:i4>
      </vt:variant>
      <vt:variant>
        <vt:i4>12</vt:i4>
      </vt:variant>
      <vt:variant>
        <vt:i4>0</vt:i4>
      </vt:variant>
      <vt:variant>
        <vt:i4>5</vt:i4>
      </vt:variant>
      <vt:variant>
        <vt:lpwstr>http://undocs.org/ch/CEDAW/C/CHN/Q/7-8</vt:lpwstr>
      </vt:variant>
      <vt:variant>
        <vt:lpwstr/>
      </vt:variant>
      <vt:variant>
        <vt:i4>6029395</vt:i4>
      </vt:variant>
      <vt:variant>
        <vt:i4>9</vt:i4>
      </vt:variant>
      <vt:variant>
        <vt:i4>0</vt:i4>
      </vt:variant>
      <vt:variant>
        <vt:i4>5</vt:i4>
      </vt:variant>
      <vt:variant>
        <vt:lpwstr>http://undocs.org/ch/CEDAW/C/CHN</vt:lpwstr>
      </vt:variant>
      <vt:variant>
        <vt:lpwstr/>
      </vt:variant>
      <vt:variant>
        <vt:i4>6029395</vt:i4>
      </vt:variant>
      <vt:variant>
        <vt:i4>6</vt:i4>
      </vt:variant>
      <vt:variant>
        <vt:i4>0</vt:i4>
      </vt:variant>
      <vt:variant>
        <vt:i4>5</vt:i4>
      </vt:variant>
      <vt:variant>
        <vt:lpwstr>http://undocs.org/ch/CEDAW/C/CHN</vt:lpwstr>
      </vt:variant>
      <vt:variant>
        <vt:lpwstr/>
      </vt:variant>
      <vt:variant>
        <vt:i4>7012476</vt:i4>
      </vt:variant>
      <vt:variant>
        <vt:i4>3</vt:i4>
      </vt:variant>
      <vt:variant>
        <vt:i4>0</vt:i4>
      </vt:variant>
      <vt:variant>
        <vt:i4>5</vt:i4>
      </vt:variant>
      <vt:variant>
        <vt:lpwstr>http://undocs.org/ch/CEDAW/C/CHN/7</vt:lpwstr>
      </vt:variant>
      <vt:variant>
        <vt:lpwstr/>
      </vt:variant>
      <vt:variant>
        <vt:i4>983117</vt:i4>
      </vt:variant>
      <vt:variant>
        <vt:i4>0</vt:i4>
      </vt:variant>
      <vt:variant>
        <vt:i4>0</vt:i4>
      </vt:variant>
      <vt:variant>
        <vt:i4>5</vt:i4>
      </vt:variant>
      <vt:variant>
        <vt:lpwstr>http://undocs.org/ch/CEDAW/C/SR.1251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xudong liu</dc:creator>
  <cp:keywords/>
  <dc:description/>
  <cp:lastModifiedBy>Ctpu1</cp:lastModifiedBy>
  <cp:revision>11</cp:revision>
  <cp:lastPrinted>2015-03-16T09:39:00Z</cp:lastPrinted>
  <dcterms:created xsi:type="dcterms:W3CDTF">2015-03-16T09:02:00Z</dcterms:created>
  <dcterms:modified xsi:type="dcterms:W3CDTF">2015-03-16T11:31:00Z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1464745</vt:lpwstr>
  </property>
  <property fmtid="{D5CDD505-2E9C-101B-9397-08002B2CF9AE}" pid="3" name="ODSRefJobNo">
    <vt:lpwstr>1462732C</vt:lpwstr>
  </property>
  <property fmtid="{D5CDD505-2E9C-101B-9397-08002B2CF9AE}" pid="4" name="Symbol1">
    <vt:lpwstr>CEDAW/C/CHN/CO/7-8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November 2014</vt:lpwstr>
  </property>
  <property fmtid="{D5CDD505-2E9C-101B-9397-08002B2CF9AE}" pid="9" name="Original">
    <vt:lpwstr>English</vt:lpwstr>
  </property>
  <property fmtid="{D5CDD505-2E9C-101B-9397-08002B2CF9AE}" pid="10" name="Release Date">
    <vt:lpwstr>160315</vt:lpwstr>
  </property>
  <property fmtid="{D5CDD505-2E9C-101B-9397-08002B2CF9AE}" pid="11" name="Comment">
    <vt:lpwstr/>
  </property>
  <property fmtid="{D5CDD505-2E9C-101B-9397-08002B2CF9AE}" pid="12" name="DraftPages">
    <vt:lpwstr> </vt:lpwstr>
  </property>
  <property fmtid="{D5CDD505-2E9C-101B-9397-08002B2CF9AE}" pid="13" name="Operator">
    <vt:lpwstr>liu</vt:lpwstr>
  </property>
</Properties>
</file>