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26"/>
        <w:gridCol w:w="2835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726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726D0" w:rsidP="00D726D0">
            <w:pPr>
              <w:jc w:val="right"/>
            </w:pPr>
            <w:r w:rsidRPr="00D726D0">
              <w:rPr>
                <w:sz w:val="40"/>
              </w:rPr>
              <w:t>CRPD</w:t>
            </w:r>
            <w:r>
              <w:t>/C/GHA/1</w:t>
            </w:r>
          </w:p>
        </w:tc>
      </w:tr>
      <w:tr w:rsidR="002D5AAC" w:rsidRPr="00D726D0" w:rsidTr="00D726D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726D0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726D0" w:rsidRDefault="00D726D0" w:rsidP="00D726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2019</w:t>
            </w:r>
          </w:p>
          <w:p w:rsidR="00D726D0" w:rsidRDefault="00D726D0" w:rsidP="00D726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726D0" w:rsidRDefault="00D726D0" w:rsidP="00D726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D726D0" w:rsidRPr="00D726D0" w:rsidRDefault="00D726D0" w:rsidP="00D726D0">
            <w:pPr>
              <w:spacing w:line="240" w:lineRule="exact"/>
              <w:rPr>
                <w:lang w:val="en-US"/>
              </w:rPr>
            </w:pPr>
            <w:r w:rsidRPr="00D726D0">
              <w:rPr>
                <w:lang w:val="en-US"/>
              </w:rPr>
              <w:t>English, Russian and Spanish only</w:t>
            </w:r>
          </w:p>
        </w:tc>
      </w:tr>
    </w:tbl>
    <w:p w:rsidR="00D726D0" w:rsidRPr="00552762" w:rsidRDefault="00D726D0" w:rsidP="00D726D0">
      <w:pPr>
        <w:spacing w:before="120"/>
        <w:rPr>
          <w:b/>
          <w:bCs/>
          <w:sz w:val="24"/>
          <w:szCs w:val="24"/>
        </w:rPr>
      </w:pPr>
      <w:r w:rsidRPr="00552762">
        <w:rPr>
          <w:b/>
          <w:bCs/>
          <w:sz w:val="24"/>
          <w:szCs w:val="24"/>
        </w:rPr>
        <w:t>Комитет по правам инвалидов</w:t>
      </w:r>
    </w:p>
    <w:p w:rsidR="00D726D0" w:rsidRPr="00552762" w:rsidRDefault="00D726D0" w:rsidP="00D726D0">
      <w:pPr>
        <w:pStyle w:val="HMG"/>
      </w:pPr>
      <w:r w:rsidRPr="00552762">
        <w:tab/>
      </w:r>
      <w:r w:rsidRPr="00552762">
        <w:tab/>
        <w:t>Первоначальный доклад</w:t>
      </w:r>
      <w:r w:rsidRPr="00312155">
        <w:t xml:space="preserve"> </w:t>
      </w:r>
      <w:r>
        <w:t>Ганы</w:t>
      </w:r>
      <w:r w:rsidRPr="00552762">
        <w:t xml:space="preserve">, </w:t>
      </w:r>
      <w:r w:rsidRPr="00312155">
        <w:t>подлежавши</w:t>
      </w:r>
      <w:r>
        <w:t>й</w:t>
      </w:r>
      <w:r w:rsidRPr="00312155">
        <w:t xml:space="preserve"> представлению </w:t>
      </w:r>
      <w:r w:rsidRPr="00552762">
        <w:t>в 2014 году</w:t>
      </w:r>
      <w:r w:rsidRPr="00312155">
        <w:t xml:space="preserve"> в соответствии </w:t>
      </w:r>
      <w:r w:rsidR="003303E2">
        <w:br/>
      </w:r>
      <w:r w:rsidRPr="00312155">
        <w:t>со статьей 35 Конвенции</w:t>
      </w:r>
      <w:r w:rsidRPr="00552762">
        <w:rPr>
          <w:b w:val="0"/>
          <w:bCs/>
          <w:sz w:val="20"/>
          <w:szCs w:val="10"/>
        </w:rPr>
        <w:footnoteReference w:customMarkFollows="1" w:id="1"/>
        <w:t>*</w:t>
      </w:r>
    </w:p>
    <w:p w:rsidR="00D726D0" w:rsidRPr="00490735" w:rsidRDefault="00D726D0" w:rsidP="00D726D0">
      <w:pPr>
        <w:pStyle w:val="SingleTxtG"/>
        <w:jc w:val="right"/>
      </w:pPr>
      <w:r w:rsidRPr="00490735">
        <w:t>[Дата получения: 5</w:t>
      </w:r>
      <w:r>
        <w:t xml:space="preserve"> </w:t>
      </w:r>
      <w:r w:rsidRPr="00490735">
        <w:t>июня 2018 г</w:t>
      </w:r>
      <w:r>
        <w:t>ода</w:t>
      </w:r>
      <w:r w:rsidRPr="00490735">
        <w:t>]</w:t>
      </w:r>
    </w:p>
    <w:p w:rsidR="00D726D0" w:rsidRPr="00EE4906" w:rsidRDefault="00D726D0" w:rsidP="00D726D0">
      <w:pPr>
        <w:pStyle w:val="HChG"/>
        <w:rPr>
          <w:sz w:val="16"/>
          <w:szCs w:val="16"/>
        </w:rPr>
      </w:pPr>
      <w:r w:rsidRPr="00490735">
        <w:br w:type="page"/>
      </w:r>
      <w:r w:rsidRPr="00490735">
        <w:lastRenderedPageBreak/>
        <w:tab/>
      </w:r>
      <w:r w:rsidRPr="00490735">
        <w:tab/>
        <w:t>Сокращения</w:t>
      </w:r>
    </w:p>
    <w:p w:rsidR="003303E2" w:rsidRPr="00C607A1" w:rsidRDefault="003303E2" w:rsidP="003303E2">
      <w:pPr>
        <w:pStyle w:val="SingleTxtG"/>
        <w:tabs>
          <w:tab w:val="left" w:pos="2835"/>
        </w:tabs>
        <w:jc w:val="left"/>
      </w:pPr>
      <w:r>
        <w:t>АС</w:t>
      </w:r>
      <w:r w:rsidRPr="00E55003">
        <w:tab/>
      </w:r>
      <w:r w:rsidRPr="00E55003">
        <w:tab/>
      </w:r>
      <w:r>
        <w:t>Африканский союз</w:t>
      </w:r>
    </w:p>
    <w:p w:rsidR="003303E2" w:rsidRPr="007E04F5" w:rsidRDefault="003303E2" w:rsidP="003303E2">
      <w:pPr>
        <w:pStyle w:val="SingleTxtG"/>
        <w:tabs>
          <w:tab w:val="left" w:pos="2835"/>
        </w:tabs>
        <w:jc w:val="left"/>
      </w:pPr>
      <w:r>
        <w:t>АТМ</w:t>
      </w:r>
      <w:r w:rsidRPr="007E04F5">
        <w:tab/>
      </w:r>
      <w:r w:rsidRPr="007E04F5">
        <w:tab/>
      </w:r>
      <w:r>
        <w:t>А</w:t>
      </w:r>
      <w:r w:rsidRPr="001172FF">
        <w:t>гентство по трудоустройству молодежи</w:t>
      </w:r>
    </w:p>
    <w:p w:rsidR="003303E2" w:rsidRPr="00A83C8F" w:rsidRDefault="003303E2" w:rsidP="003303E2">
      <w:pPr>
        <w:pStyle w:val="SingleTxtG"/>
        <w:tabs>
          <w:tab w:val="left" w:pos="2835"/>
        </w:tabs>
        <w:jc w:val="left"/>
      </w:pPr>
      <w:r>
        <w:t>ВИЧ</w:t>
      </w:r>
      <w:r w:rsidRPr="00A83C8F">
        <w:tab/>
      </w:r>
      <w:r w:rsidRPr="00D4312D">
        <w:t>Вирус иммунодефицита человека</w:t>
      </w:r>
    </w:p>
    <w:p w:rsidR="003303E2" w:rsidRPr="005736E2" w:rsidRDefault="003303E2" w:rsidP="003303E2">
      <w:pPr>
        <w:pStyle w:val="SingleTxtG"/>
        <w:tabs>
          <w:tab w:val="left" w:pos="2835"/>
        </w:tabs>
        <w:jc w:val="left"/>
      </w:pPr>
      <w:r>
        <w:t>ВОББО</w:t>
      </w:r>
      <w:r w:rsidRPr="005736E2">
        <w:tab/>
      </w:r>
      <w:r>
        <w:t>В</w:t>
      </w:r>
      <w:r w:rsidRPr="005736E2">
        <w:t>сеобще</w:t>
      </w:r>
      <w:r>
        <w:t xml:space="preserve">е </w:t>
      </w:r>
      <w:r w:rsidRPr="005736E2">
        <w:t>обязательно</w:t>
      </w:r>
      <w:r>
        <w:t>е</w:t>
      </w:r>
      <w:r w:rsidRPr="005736E2">
        <w:t xml:space="preserve"> бесплатно</w:t>
      </w:r>
      <w:r>
        <w:t>е</w:t>
      </w:r>
      <w:r w:rsidRPr="005736E2">
        <w:t xml:space="preserve"> базово</w:t>
      </w:r>
      <w:r>
        <w:t>е</w:t>
      </w:r>
      <w:r w:rsidRPr="005736E2">
        <w:t xml:space="preserve"> образовани</w:t>
      </w:r>
      <w:r>
        <w:t>е</w:t>
      </w:r>
      <w:r w:rsidRPr="006324F2">
        <w:t xml:space="preserve"> </w:t>
      </w:r>
    </w:p>
    <w:p w:rsidR="003303E2" w:rsidRPr="00193153" w:rsidRDefault="003303E2" w:rsidP="003303E2">
      <w:pPr>
        <w:pStyle w:val="SingleTxtG"/>
        <w:tabs>
          <w:tab w:val="left" w:pos="2835"/>
        </w:tabs>
        <w:jc w:val="left"/>
      </w:pPr>
      <w:r>
        <w:t>ГАЛА</w:t>
      </w:r>
      <w:r w:rsidRPr="00193153">
        <w:tab/>
      </w:r>
      <w:r w:rsidRPr="00193153">
        <w:tab/>
      </w:r>
      <w:r w:rsidRPr="0064435D">
        <w:t>Ганская ассоциация лиц с альбинизмом</w:t>
      </w:r>
      <w:r w:rsidRPr="00193153">
        <w:t xml:space="preserve"> </w:t>
      </w:r>
    </w:p>
    <w:p w:rsidR="003303E2" w:rsidRPr="00807C96" w:rsidRDefault="003303E2" w:rsidP="003303E2">
      <w:pPr>
        <w:pStyle w:val="SingleTxtG"/>
        <w:tabs>
          <w:tab w:val="left" w:pos="2835"/>
        </w:tabs>
        <w:jc w:val="left"/>
      </w:pPr>
      <w:r>
        <w:t>ГМРА</w:t>
      </w:r>
      <w:r w:rsidRPr="00807C96">
        <w:tab/>
      </w:r>
      <w:r>
        <w:t>Городские</w:t>
      </w:r>
      <w:r w:rsidRPr="00574C52">
        <w:t>,</w:t>
      </w:r>
      <w:r>
        <w:t xml:space="preserve"> </w:t>
      </w:r>
      <w:r w:rsidRPr="00574C52">
        <w:t>муниципальны</w:t>
      </w:r>
      <w:r>
        <w:t>е</w:t>
      </w:r>
      <w:r w:rsidRPr="00574C52">
        <w:t xml:space="preserve"> и районны</w:t>
      </w:r>
      <w:r>
        <w:t>е</w:t>
      </w:r>
      <w:r w:rsidRPr="00574C52">
        <w:t xml:space="preserve"> ассамбл</w:t>
      </w:r>
      <w:r>
        <w:t xml:space="preserve">еи </w:t>
      </w:r>
    </w:p>
    <w:p w:rsidR="003303E2" w:rsidRPr="0091098A" w:rsidRDefault="003303E2" w:rsidP="003303E2">
      <w:pPr>
        <w:pStyle w:val="SingleTxtG"/>
        <w:tabs>
          <w:tab w:val="left" w:pos="2835"/>
        </w:tabs>
        <w:ind w:left="2835" w:hanging="1701"/>
        <w:jc w:val="left"/>
      </w:pPr>
      <w:r>
        <w:t>ГМРГИВ</w:t>
      </w:r>
      <w:r w:rsidRPr="0091098A">
        <w:tab/>
      </w:r>
      <w:r>
        <w:tab/>
        <w:t>Городские, муниципальные</w:t>
      </w:r>
      <w:r w:rsidRPr="00446E04">
        <w:t xml:space="preserve"> </w:t>
      </w:r>
      <w:r>
        <w:t xml:space="preserve">и районные </w:t>
      </w:r>
      <w:r w:rsidRPr="001C09E0">
        <w:t>глав</w:t>
      </w:r>
      <w:r>
        <w:t>ы</w:t>
      </w:r>
      <w:r w:rsidRPr="001C09E0">
        <w:t xml:space="preserve"> исполнительной власти</w:t>
      </w:r>
    </w:p>
    <w:p w:rsidR="003303E2" w:rsidRPr="00193153" w:rsidRDefault="003303E2" w:rsidP="003303E2">
      <w:pPr>
        <w:pStyle w:val="SingleTxtG"/>
        <w:tabs>
          <w:tab w:val="left" w:pos="2835"/>
        </w:tabs>
        <w:jc w:val="left"/>
      </w:pPr>
      <w:r>
        <w:t>ГНАГ</w:t>
      </w:r>
      <w:r w:rsidRPr="00193153">
        <w:tab/>
      </w:r>
      <w:r w:rsidRPr="0064435D">
        <w:t xml:space="preserve">Ганская </w:t>
      </w:r>
      <w:r>
        <w:t>н</w:t>
      </w:r>
      <w:r w:rsidRPr="0064435D">
        <w:t>ациональная ассоциация глухих</w:t>
      </w:r>
    </w:p>
    <w:p w:rsidR="003303E2" w:rsidRPr="004F6E67" w:rsidRDefault="003303E2" w:rsidP="003303E2">
      <w:pPr>
        <w:pStyle w:val="SingleTxtG"/>
        <w:tabs>
          <w:tab w:val="left" w:pos="2835"/>
        </w:tabs>
        <w:jc w:val="left"/>
      </w:pPr>
      <w:r>
        <w:t>ГСДЗ</w:t>
      </w:r>
      <w:r w:rsidRPr="004F6E67">
        <w:tab/>
      </w:r>
      <w:r w:rsidRPr="004F6E67">
        <w:tab/>
      </w:r>
      <w:r>
        <w:t>Г</w:t>
      </w:r>
      <w:r w:rsidRPr="004F6E67">
        <w:t>ан</w:t>
      </w:r>
      <w:r>
        <w:t xml:space="preserve">ский </w:t>
      </w:r>
      <w:r w:rsidRPr="0010294F">
        <w:t xml:space="preserve">стандарт доступности </w:t>
      </w:r>
      <w:r>
        <w:t xml:space="preserve">для </w:t>
      </w:r>
      <w:r w:rsidRPr="0010294F">
        <w:t>застроенной</w:t>
      </w:r>
      <w:r>
        <w:t xml:space="preserve"> </w:t>
      </w:r>
      <w:r w:rsidRPr="0010294F">
        <w:t>среды</w:t>
      </w:r>
    </w:p>
    <w:p w:rsidR="003303E2" w:rsidRPr="00807C96" w:rsidRDefault="003303E2" w:rsidP="003303E2">
      <w:pPr>
        <w:pStyle w:val="SingleTxtG"/>
        <w:tabs>
          <w:tab w:val="left" w:pos="2835"/>
        </w:tabs>
        <w:jc w:val="left"/>
      </w:pPr>
      <w:r>
        <w:t>ДГВ</w:t>
      </w:r>
      <w:r w:rsidRPr="00807C96">
        <w:tab/>
      </w:r>
      <w:r w:rsidRPr="00807C96">
        <w:tab/>
      </w:r>
      <w:r w:rsidRPr="006109D1">
        <w:t>Департамент по гендерным вопросам</w:t>
      </w:r>
    </w:p>
    <w:p w:rsidR="003303E2" w:rsidRPr="00057892" w:rsidRDefault="003303E2" w:rsidP="003303E2">
      <w:pPr>
        <w:pStyle w:val="SingleTxtG"/>
        <w:tabs>
          <w:tab w:val="left" w:pos="2835"/>
        </w:tabs>
        <w:jc w:val="left"/>
      </w:pPr>
      <w:r>
        <w:t>ДСО</w:t>
      </w:r>
      <w:r w:rsidRPr="00057892">
        <w:tab/>
      </w:r>
      <w:r w:rsidRPr="00057892">
        <w:tab/>
      </w:r>
      <w:r w:rsidRPr="006109D1">
        <w:t>Департамент социального обеспечения</w:t>
      </w:r>
    </w:p>
    <w:p w:rsidR="003303E2" w:rsidRPr="00DA4738" w:rsidRDefault="003303E2" w:rsidP="003303E2">
      <w:pPr>
        <w:pStyle w:val="SingleTxtG"/>
        <w:tabs>
          <w:tab w:val="left" w:pos="2835"/>
        </w:tabs>
        <w:jc w:val="left"/>
      </w:pPr>
      <w:r>
        <w:t>ЗАЭС</w:t>
      </w:r>
      <w:r w:rsidRPr="007E04F5">
        <w:tab/>
      </w:r>
      <w:r w:rsidRPr="00DA4738">
        <w:t>Западноафриканский экзаменационный совет</w:t>
      </w:r>
    </w:p>
    <w:p w:rsidR="003303E2" w:rsidRPr="00D4312D" w:rsidRDefault="003303E2" w:rsidP="003303E2">
      <w:pPr>
        <w:pStyle w:val="SingleTxtG"/>
        <w:tabs>
          <w:tab w:val="left" w:pos="2835"/>
        </w:tabs>
        <w:jc w:val="left"/>
      </w:pPr>
      <w:r>
        <w:t>ИК</w:t>
      </w:r>
      <w:r w:rsidRPr="00057892">
        <w:tab/>
      </w:r>
      <w:r w:rsidRPr="00057892">
        <w:tab/>
      </w:r>
      <w:r>
        <w:t>Избирательная комиссия</w:t>
      </w:r>
    </w:p>
    <w:p w:rsidR="003303E2" w:rsidRPr="00D8185C" w:rsidRDefault="003303E2" w:rsidP="003303E2">
      <w:pPr>
        <w:pStyle w:val="SingleTxtG"/>
        <w:tabs>
          <w:tab w:val="left" w:pos="2835"/>
        </w:tabs>
        <w:ind w:left="2835" w:hanging="1701"/>
        <w:jc w:val="left"/>
      </w:pPr>
      <w:r w:rsidRPr="000C5C76">
        <w:t>КПИ ООН</w:t>
      </w:r>
      <w:r w:rsidRPr="00D8185C">
        <w:tab/>
      </w:r>
      <w:r>
        <w:tab/>
      </w:r>
      <w:r w:rsidRPr="000C5C76">
        <w:t xml:space="preserve">Конвенция </w:t>
      </w:r>
      <w:r w:rsidRPr="00D8185C">
        <w:t>Организаци</w:t>
      </w:r>
      <w:r>
        <w:t>и</w:t>
      </w:r>
      <w:r w:rsidRPr="00D8185C">
        <w:t xml:space="preserve"> Объединенных Наций</w:t>
      </w:r>
      <w:r w:rsidRPr="000C5C76">
        <w:t xml:space="preserve"> о правах инвалидов </w:t>
      </w:r>
    </w:p>
    <w:p w:rsidR="003303E2" w:rsidRPr="00D4312D" w:rsidRDefault="003303E2" w:rsidP="003303E2">
      <w:pPr>
        <w:pStyle w:val="SingleTxtG"/>
        <w:tabs>
          <w:tab w:val="left" w:pos="2835"/>
        </w:tabs>
        <w:jc w:val="left"/>
      </w:pPr>
      <w:r>
        <w:t>КПИ</w:t>
      </w:r>
      <w:r w:rsidRPr="00D4312D">
        <w:tab/>
      </w:r>
      <w:r w:rsidRPr="00D4312D">
        <w:tab/>
      </w:r>
      <w:r w:rsidRPr="000C5C76">
        <w:t>Комитет по правам инвалидов</w:t>
      </w:r>
    </w:p>
    <w:p w:rsidR="003303E2" w:rsidRPr="00D10CBC" w:rsidRDefault="003303E2" w:rsidP="003303E2">
      <w:pPr>
        <w:pStyle w:val="SingleTxtG"/>
        <w:tabs>
          <w:tab w:val="left" w:pos="2835"/>
        </w:tabs>
        <w:jc w:val="left"/>
      </w:pPr>
      <w:r>
        <w:t>КПЧАЮ</w:t>
      </w:r>
      <w:r w:rsidRPr="00D10CBC">
        <w:tab/>
      </w:r>
      <w:r w:rsidRPr="0074410E">
        <w:t>Комиссия по правам человека и административной юстиции</w:t>
      </w:r>
    </w:p>
    <w:p w:rsidR="003303E2" w:rsidRPr="00807C96" w:rsidRDefault="003303E2" w:rsidP="003303E2">
      <w:pPr>
        <w:pStyle w:val="SingleTxtG"/>
        <w:tabs>
          <w:tab w:val="left" w:pos="2835"/>
        </w:tabs>
        <w:jc w:val="left"/>
      </w:pPr>
      <w:r>
        <w:t>МВУ</w:t>
      </w:r>
      <w:r w:rsidRPr="00807C96">
        <w:tab/>
      </w:r>
      <w:r w:rsidRPr="00807C96">
        <w:tab/>
      </w:r>
      <w:r>
        <w:t>М</w:t>
      </w:r>
      <w:r w:rsidRPr="006D2CA2">
        <w:t xml:space="preserve">инистерства, ведомства и </w:t>
      </w:r>
      <w:r w:rsidRPr="00574C52">
        <w:t>учреждени</w:t>
      </w:r>
      <w:r>
        <w:t>я</w:t>
      </w:r>
      <w:r w:rsidRPr="006D2CA2">
        <w:t xml:space="preserve"> </w:t>
      </w:r>
    </w:p>
    <w:p w:rsidR="003303E2" w:rsidRPr="00FC0F44" w:rsidRDefault="003303E2" w:rsidP="003303E2">
      <w:pPr>
        <w:pStyle w:val="SingleTxtG"/>
        <w:tabs>
          <w:tab w:val="left" w:pos="2835"/>
        </w:tabs>
        <w:ind w:left="2835" w:hanging="1701"/>
        <w:jc w:val="left"/>
      </w:pPr>
      <w:r>
        <w:t>МГВДДСЗ</w:t>
      </w:r>
      <w:r w:rsidRPr="00FC0F44">
        <w:tab/>
      </w:r>
      <w:r>
        <w:tab/>
      </w:r>
      <w:r w:rsidRPr="0074410E">
        <w:t>Министерство по гендерным вопросам, делам детей и</w:t>
      </w:r>
      <w:r>
        <w:t xml:space="preserve"> </w:t>
      </w:r>
      <w:r w:rsidRPr="0074410E">
        <w:t>социальной защит</w:t>
      </w:r>
      <w:r>
        <w:t>е</w:t>
      </w:r>
    </w:p>
    <w:p w:rsidR="003303E2" w:rsidRPr="00C607A1" w:rsidRDefault="003303E2" w:rsidP="003303E2">
      <w:pPr>
        <w:pStyle w:val="SingleTxtG"/>
        <w:tabs>
          <w:tab w:val="left" w:pos="2835"/>
        </w:tabs>
        <w:jc w:val="left"/>
      </w:pPr>
      <w:r>
        <w:t>МДИ</w:t>
      </w:r>
      <w:r w:rsidRPr="00C607A1">
        <w:tab/>
      </w:r>
      <w:r w:rsidRPr="00C607A1">
        <w:tab/>
      </w:r>
      <w:r w:rsidRPr="00A83C8F">
        <w:t>Международн</w:t>
      </w:r>
      <w:r>
        <w:t>ый</w:t>
      </w:r>
      <w:r w:rsidRPr="00A83C8F">
        <w:t xml:space="preserve"> д</w:t>
      </w:r>
      <w:r>
        <w:t>ень</w:t>
      </w:r>
      <w:r w:rsidRPr="00A83C8F">
        <w:t xml:space="preserve"> </w:t>
      </w:r>
      <w:r>
        <w:t>инвалидов</w:t>
      </w:r>
      <w:r w:rsidRPr="00A83C8F">
        <w:t xml:space="preserve"> </w:t>
      </w:r>
    </w:p>
    <w:p w:rsidR="003303E2" w:rsidRPr="0049246F" w:rsidRDefault="003303E2" w:rsidP="003303E2">
      <w:pPr>
        <w:pStyle w:val="SingleTxtG"/>
        <w:tabs>
          <w:tab w:val="left" w:pos="2835"/>
        </w:tabs>
        <w:jc w:val="left"/>
      </w:pPr>
      <w:r>
        <w:t>МЗ</w:t>
      </w:r>
      <w:r w:rsidRPr="0049246F">
        <w:tab/>
      </w:r>
      <w:r w:rsidRPr="0074410E">
        <w:t>Министерство здравоохранения</w:t>
      </w:r>
    </w:p>
    <w:p w:rsidR="003303E2" w:rsidRPr="0049246F" w:rsidRDefault="003303E2" w:rsidP="003303E2">
      <w:pPr>
        <w:pStyle w:val="SingleTxtG"/>
        <w:tabs>
          <w:tab w:val="left" w:pos="2835"/>
        </w:tabs>
        <w:jc w:val="left"/>
      </w:pPr>
      <w:r>
        <w:t>МО</w:t>
      </w:r>
      <w:r w:rsidRPr="0049246F">
        <w:tab/>
      </w:r>
      <w:r w:rsidRPr="0049246F">
        <w:tab/>
      </w:r>
      <w:r w:rsidRPr="0074410E">
        <w:t>Министерство образования</w:t>
      </w:r>
    </w:p>
    <w:p w:rsidR="003303E2" w:rsidRPr="00CF6B65" w:rsidRDefault="003303E2" w:rsidP="003303E2">
      <w:pPr>
        <w:pStyle w:val="SingleTxtG"/>
        <w:tabs>
          <w:tab w:val="left" w:pos="2835"/>
        </w:tabs>
        <w:jc w:val="left"/>
      </w:pPr>
      <w:r>
        <w:t>НАЗХ</w:t>
      </w:r>
      <w:r w:rsidRPr="00CF6B65">
        <w:tab/>
      </w:r>
      <w:r w:rsidRPr="00CF6B65">
        <w:tab/>
      </w:r>
      <w:r>
        <w:t xml:space="preserve">Нормативный </w:t>
      </w:r>
      <w:r w:rsidRPr="002226AA">
        <w:t xml:space="preserve">акт законодательного </w:t>
      </w:r>
      <w:r>
        <w:t xml:space="preserve">характера </w:t>
      </w:r>
    </w:p>
    <w:p w:rsidR="003303E2" w:rsidRPr="000138A9" w:rsidRDefault="003303E2" w:rsidP="003303E2">
      <w:pPr>
        <w:pStyle w:val="SingleTxtG"/>
        <w:tabs>
          <w:tab w:val="left" w:pos="2835"/>
        </w:tabs>
        <w:jc w:val="left"/>
      </w:pPr>
      <w:r w:rsidRPr="000138A9">
        <w:t>НКГВ</w:t>
      </w:r>
      <w:r w:rsidRPr="000138A9">
        <w:tab/>
        <w:t xml:space="preserve">Национальная комиссия по гражданскому воспитанию </w:t>
      </w:r>
    </w:p>
    <w:p w:rsidR="003303E2" w:rsidRPr="0049246F" w:rsidRDefault="003303E2" w:rsidP="003303E2">
      <w:pPr>
        <w:pStyle w:val="SingleTxtG"/>
        <w:tabs>
          <w:tab w:val="left" w:pos="2835"/>
        </w:tabs>
        <w:jc w:val="left"/>
      </w:pPr>
      <w:r>
        <w:t>НОББ</w:t>
      </w:r>
      <w:r w:rsidRPr="0049246F">
        <w:tab/>
      </w:r>
      <w:r w:rsidRPr="00BD2376">
        <w:t>Национальн</w:t>
      </w:r>
      <w:r>
        <w:t>ая</w:t>
      </w:r>
      <w:r w:rsidRPr="00BD2376">
        <w:t xml:space="preserve"> организаци</w:t>
      </w:r>
      <w:r>
        <w:t xml:space="preserve">я </w:t>
      </w:r>
      <w:r w:rsidRPr="00BD2376">
        <w:t xml:space="preserve">по борьбе с бедствиями </w:t>
      </w:r>
    </w:p>
    <w:p w:rsidR="003303E2" w:rsidRPr="00D10CBC" w:rsidRDefault="003303E2" w:rsidP="003303E2">
      <w:pPr>
        <w:pStyle w:val="SingleTxtG"/>
        <w:tabs>
          <w:tab w:val="left" w:pos="2835"/>
        </w:tabs>
        <w:jc w:val="left"/>
      </w:pPr>
      <w:r>
        <w:t>НПИ</w:t>
      </w:r>
      <w:r w:rsidRPr="00D10CBC">
        <w:tab/>
      </w:r>
      <w:r>
        <w:t>Н</w:t>
      </w:r>
      <w:r w:rsidRPr="006D2CA2">
        <w:t>ациональная политика в</w:t>
      </w:r>
      <w:r w:rsidRPr="00617578">
        <w:t xml:space="preserve"> области инвалидности</w:t>
      </w:r>
    </w:p>
    <w:p w:rsidR="003303E2" w:rsidRPr="0049246F" w:rsidRDefault="003303E2" w:rsidP="003303E2">
      <w:pPr>
        <w:pStyle w:val="SingleTxtG"/>
        <w:tabs>
          <w:tab w:val="left" w:pos="2835"/>
        </w:tabs>
        <w:jc w:val="left"/>
      </w:pPr>
      <w:r>
        <w:t>НПО</w:t>
      </w:r>
      <w:r w:rsidRPr="0049246F">
        <w:tab/>
      </w:r>
      <w:r w:rsidRPr="00726010">
        <w:t>Неправительственные организации</w:t>
      </w:r>
    </w:p>
    <w:p w:rsidR="003303E2" w:rsidRPr="00490735" w:rsidRDefault="003303E2" w:rsidP="003303E2">
      <w:pPr>
        <w:pStyle w:val="SingleTxtG"/>
        <w:tabs>
          <w:tab w:val="left" w:pos="2835"/>
        </w:tabs>
        <w:jc w:val="left"/>
      </w:pPr>
      <w:r>
        <w:t>НСДИ</w:t>
      </w:r>
      <w:r w:rsidRPr="00490735">
        <w:tab/>
      </w:r>
      <w:r w:rsidRPr="0074410E">
        <w:t xml:space="preserve">Национальный совет по делам инвалидов </w:t>
      </w:r>
    </w:p>
    <w:p w:rsidR="003303E2" w:rsidRPr="00D10CBC" w:rsidRDefault="003303E2" w:rsidP="003303E2">
      <w:pPr>
        <w:pStyle w:val="SingleTxtG"/>
        <w:tabs>
          <w:tab w:val="left" w:pos="2835"/>
        </w:tabs>
        <w:jc w:val="left"/>
      </w:pPr>
      <w:r>
        <w:t>НСПИ</w:t>
      </w:r>
      <w:r w:rsidRPr="00D10CBC">
        <w:tab/>
      </w:r>
      <w:r w:rsidRPr="006D2CA2">
        <w:t xml:space="preserve">Национальный стратегический план </w:t>
      </w:r>
      <w:r w:rsidRPr="00617578">
        <w:t>по вопросам инвалидности</w:t>
      </w:r>
      <w:r>
        <w:rPr>
          <w:rFonts w:ascii="Roboto" w:hAnsi="Roboto"/>
          <w:color w:val="606060"/>
          <w:sz w:val="21"/>
          <w:szCs w:val="21"/>
          <w:shd w:val="clear" w:color="auto" w:fill="FFFFFF"/>
        </w:rPr>
        <w:t> </w:t>
      </w:r>
    </w:p>
    <w:p w:rsidR="003303E2" w:rsidRPr="001E6E47" w:rsidRDefault="003303E2" w:rsidP="003303E2">
      <w:pPr>
        <w:pStyle w:val="SingleTxtG"/>
        <w:tabs>
          <w:tab w:val="left" w:pos="2835"/>
        </w:tabs>
        <w:jc w:val="left"/>
      </w:pPr>
      <w:r>
        <w:t>НСРДГ</w:t>
      </w:r>
      <w:r w:rsidRPr="001E6E47">
        <w:tab/>
      </w:r>
      <w:r w:rsidRPr="001E6E47">
        <w:tab/>
      </w:r>
      <w:r w:rsidRPr="004730BC">
        <w:t>Национальн</w:t>
      </w:r>
      <w:r>
        <w:t>ая</w:t>
      </w:r>
      <w:r w:rsidRPr="004730BC">
        <w:t xml:space="preserve"> </w:t>
      </w:r>
      <w:r>
        <w:t>служба регистрации</w:t>
      </w:r>
      <w:r w:rsidRPr="004730BC">
        <w:t xml:space="preserve"> домохозяйств Ганы </w:t>
      </w:r>
    </w:p>
    <w:p w:rsidR="003303E2" w:rsidRPr="00AD5819" w:rsidRDefault="003303E2" w:rsidP="003303E2">
      <w:pPr>
        <w:pStyle w:val="SingleTxtG"/>
        <w:tabs>
          <w:tab w:val="left" w:pos="2835"/>
        </w:tabs>
        <w:jc w:val="left"/>
      </w:pPr>
      <w:r>
        <w:t>НСС</w:t>
      </w:r>
      <w:r w:rsidRPr="00AD5819">
        <w:tab/>
      </w:r>
      <w:r w:rsidRPr="00AD5819">
        <w:tab/>
      </w:r>
      <w:r w:rsidRPr="00576FB0">
        <w:t>Национальн</w:t>
      </w:r>
      <w:r>
        <w:t>ая</w:t>
      </w:r>
      <w:r w:rsidRPr="00576FB0">
        <w:t xml:space="preserve"> служб</w:t>
      </w:r>
      <w:r>
        <w:t>а</w:t>
      </w:r>
      <w:r w:rsidRPr="00576FB0">
        <w:t xml:space="preserve"> связи </w:t>
      </w:r>
    </w:p>
    <w:p w:rsidR="003303E2" w:rsidRPr="00FC18DC" w:rsidRDefault="003303E2" w:rsidP="003303E2">
      <w:pPr>
        <w:pStyle w:val="SingleTxtG"/>
        <w:tabs>
          <w:tab w:val="left" w:pos="2835"/>
        </w:tabs>
        <w:jc w:val="left"/>
      </w:pPr>
      <w:r w:rsidRPr="00FC18DC">
        <w:t>НТУКН</w:t>
      </w:r>
      <w:r w:rsidRPr="00FC18DC">
        <w:tab/>
        <w:t>Научно-технически</w:t>
      </w:r>
      <w:r>
        <w:t>й</w:t>
      </w:r>
      <w:r w:rsidRPr="00FC18DC">
        <w:t xml:space="preserve"> университет имени </w:t>
      </w:r>
      <w:proofErr w:type="spellStart"/>
      <w:r w:rsidRPr="00FC18DC">
        <w:t>Кваме</w:t>
      </w:r>
      <w:proofErr w:type="spellEnd"/>
      <w:r w:rsidRPr="00FC18DC">
        <w:t xml:space="preserve"> </w:t>
      </w:r>
      <w:proofErr w:type="spellStart"/>
      <w:r w:rsidRPr="00FC18DC">
        <w:t>Нкрумы</w:t>
      </w:r>
      <w:proofErr w:type="spellEnd"/>
      <w:r w:rsidRPr="00FC18DC">
        <w:t xml:space="preserve"> </w:t>
      </w:r>
    </w:p>
    <w:p w:rsidR="003303E2" w:rsidRPr="00A14E80" w:rsidRDefault="003303E2" w:rsidP="003303E2">
      <w:pPr>
        <w:pStyle w:val="SingleTxtG"/>
        <w:tabs>
          <w:tab w:val="left" w:pos="2835"/>
        </w:tabs>
        <w:jc w:val="left"/>
      </w:pPr>
      <w:r>
        <w:t>ОБНПЖ</w:t>
      </w:r>
      <w:r w:rsidRPr="00A14E80">
        <w:tab/>
      </w:r>
      <w:r w:rsidRPr="007E69EA">
        <w:t>Отдел по вопросам бытового насилия и поддержки жертв</w:t>
      </w:r>
    </w:p>
    <w:p w:rsidR="003303E2" w:rsidRPr="00807C96" w:rsidRDefault="003303E2" w:rsidP="003303E2">
      <w:pPr>
        <w:pStyle w:val="SingleTxtG"/>
        <w:tabs>
          <w:tab w:val="left" w:pos="2835"/>
        </w:tabs>
        <w:jc w:val="left"/>
      </w:pPr>
      <w:r w:rsidRPr="006D2CA2">
        <w:t>ОГО</w:t>
      </w:r>
      <w:r w:rsidRPr="00807C96">
        <w:tab/>
      </w:r>
      <w:r w:rsidRPr="00807C96">
        <w:tab/>
      </w:r>
      <w:r>
        <w:t>О</w:t>
      </w:r>
      <w:r w:rsidRPr="006D2CA2">
        <w:t>рганизаци</w:t>
      </w:r>
      <w:r>
        <w:t>и</w:t>
      </w:r>
      <w:r w:rsidRPr="006D2CA2">
        <w:t xml:space="preserve"> гражданского общества </w:t>
      </w:r>
    </w:p>
    <w:p w:rsidR="003303E2" w:rsidRPr="00CF6B65" w:rsidRDefault="003303E2" w:rsidP="003303E2">
      <w:pPr>
        <w:pStyle w:val="SingleTxtG"/>
        <w:tabs>
          <w:tab w:val="left" w:pos="2835"/>
        </w:tabs>
        <w:jc w:val="left"/>
      </w:pPr>
      <w:r>
        <w:t>ОИ</w:t>
      </w:r>
      <w:r w:rsidRPr="00CF6B65">
        <w:tab/>
      </w:r>
      <w:r>
        <w:t>О</w:t>
      </w:r>
      <w:r w:rsidRPr="006D2CA2">
        <w:t>рганизаци</w:t>
      </w:r>
      <w:r>
        <w:t>и</w:t>
      </w:r>
      <w:r w:rsidRPr="00CF6B65">
        <w:t xml:space="preserve"> </w:t>
      </w:r>
      <w:r>
        <w:t>инвалидов</w:t>
      </w:r>
      <w:r w:rsidRPr="00CF6B65">
        <w:t xml:space="preserve"> </w:t>
      </w:r>
    </w:p>
    <w:p w:rsidR="003303E2" w:rsidRPr="00D8185C" w:rsidRDefault="003303E2" w:rsidP="003303E2">
      <w:pPr>
        <w:pStyle w:val="SingleTxtG"/>
        <w:tabs>
          <w:tab w:val="left" w:pos="2835"/>
        </w:tabs>
        <w:jc w:val="left"/>
      </w:pPr>
      <w:r>
        <w:t>ООН</w:t>
      </w:r>
      <w:r w:rsidRPr="00D8185C">
        <w:tab/>
        <w:t>Организация Объединенных Наций</w:t>
      </w:r>
    </w:p>
    <w:p w:rsidR="003303E2" w:rsidRPr="00CF6B65" w:rsidRDefault="003303E2" w:rsidP="003303E2">
      <w:pPr>
        <w:pStyle w:val="SingleTxtG"/>
        <w:tabs>
          <w:tab w:val="left" w:pos="2835"/>
        </w:tabs>
        <w:jc w:val="left"/>
      </w:pPr>
      <w:r>
        <w:t>ПЖЯ</w:t>
      </w:r>
      <w:r w:rsidRPr="00CF6B65">
        <w:tab/>
      </w:r>
      <w:r>
        <w:t>П</w:t>
      </w:r>
      <w:r w:rsidRPr="00A85A78">
        <w:t>ереводчик жестового языка</w:t>
      </w:r>
    </w:p>
    <w:p w:rsidR="003303E2" w:rsidRPr="00DD623B" w:rsidRDefault="003303E2" w:rsidP="003303E2">
      <w:pPr>
        <w:pStyle w:val="SingleTxtG"/>
        <w:tabs>
          <w:tab w:val="left" w:pos="2835"/>
        </w:tabs>
        <w:jc w:val="left"/>
      </w:pPr>
      <w:r>
        <w:lastRenderedPageBreak/>
        <w:t>ПИИП</w:t>
      </w:r>
      <w:r w:rsidRPr="00DD623B">
        <w:tab/>
      </w:r>
      <w:r w:rsidRPr="00DD623B">
        <w:tab/>
      </w:r>
      <w:r>
        <w:t>П</w:t>
      </w:r>
      <w:r w:rsidRPr="00ED6128">
        <w:t>рограмм</w:t>
      </w:r>
      <w:r>
        <w:t>ы</w:t>
      </w:r>
      <w:r w:rsidRPr="00ED6128">
        <w:t xml:space="preserve"> информирования о</w:t>
      </w:r>
      <w:r>
        <w:t>б</w:t>
      </w:r>
      <w:r w:rsidRPr="00ED6128">
        <w:t xml:space="preserve"> изменениях в поведении</w:t>
      </w:r>
      <w:r>
        <w:t xml:space="preserve"> </w:t>
      </w:r>
    </w:p>
    <w:p w:rsidR="003303E2" w:rsidRPr="00DD623B" w:rsidRDefault="003303E2" w:rsidP="003303E2">
      <w:pPr>
        <w:pStyle w:val="SingleTxtG"/>
        <w:tabs>
          <w:tab w:val="left" w:pos="2835"/>
        </w:tabs>
        <w:jc w:val="left"/>
      </w:pPr>
      <w:r>
        <w:t>ПРУО</w:t>
      </w:r>
      <w:r w:rsidRPr="00DD623B">
        <w:tab/>
      </w:r>
      <w:r w:rsidRPr="00DD623B">
        <w:tab/>
      </w:r>
      <w:r>
        <w:t>П</w:t>
      </w:r>
      <w:r w:rsidRPr="0089197A">
        <w:t>рограмм</w:t>
      </w:r>
      <w:r>
        <w:t>а</w:t>
      </w:r>
      <w:r w:rsidRPr="00DD623B">
        <w:t xml:space="preserve"> </w:t>
      </w:r>
      <w:r w:rsidRPr="0089197A">
        <w:t>реабилитации</w:t>
      </w:r>
      <w:r w:rsidRPr="00DD623B">
        <w:t xml:space="preserve"> </w:t>
      </w:r>
      <w:r w:rsidRPr="0089197A">
        <w:t>на</w:t>
      </w:r>
      <w:r w:rsidRPr="00DD623B">
        <w:t xml:space="preserve"> </w:t>
      </w:r>
      <w:r w:rsidRPr="0089197A">
        <w:t>уровне</w:t>
      </w:r>
      <w:r w:rsidRPr="00DD623B">
        <w:t xml:space="preserve"> </w:t>
      </w:r>
      <w:r w:rsidRPr="0089197A">
        <w:t>общин</w:t>
      </w:r>
    </w:p>
    <w:p w:rsidR="003303E2" w:rsidRPr="00D8185C" w:rsidRDefault="003303E2" w:rsidP="003303E2">
      <w:pPr>
        <w:pStyle w:val="SingleTxtG"/>
        <w:tabs>
          <w:tab w:val="left" w:pos="2835"/>
        </w:tabs>
        <w:jc w:val="left"/>
      </w:pPr>
      <w:r>
        <w:t>ПУВ</w:t>
      </w:r>
      <w:r w:rsidRPr="00D8185C">
        <w:tab/>
      </w:r>
      <w:r>
        <w:t>Педагогический у</w:t>
      </w:r>
      <w:r w:rsidRPr="0074410E">
        <w:t xml:space="preserve">ниверситет </w:t>
      </w:r>
      <w:proofErr w:type="spellStart"/>
      <w:r w:rsidRPr="0074410E">
        <w:t>Виннеб</w:t>
      </w:r>
      <w:r>
        <w:t>ы</w:t>
      </w:r>
      <w:proofErr w:type="spellEnd"/>
      <w:r w:rsidRPr="0074410E">
        <w:t xml:space="preserve"> </w:t>
      </w:r>
    </w:p>
    <w:p w:rsidR="003303E2" w:rsidRPr="007979CC" w:rsidRDefault="003303E2" w:rsidP="003303E2">
      <w:pPr>
        <w:pStyle w:val="SingleTxtG"/>
        <w:tabs>
          <w:tab w:val="left" w:pos="2835"/>
        </w:tabs>
        <w:ind w:left="2835" w:hanging="1701"/>
        <w:jc w:val="left"/>
      </w:pPr>
      <w:r>
        <w:t>РВССБН</w:t>
      </w:r>
      <w:r w:rsidRPr="007979CC">
        <w:tab/>
      </w:r>
      <w:r>
        <w:t>Р</w:t>
      </w:r>
      <w:r w:rsidRPr="00311DFB">
        <w:t>асширени</w:t>
      </w:r>
      <w:r>
        <w:t>е</w:t>
      </w:r>
      <w:r w:rsidRPr="00311DFB">
        <w:t xml:space="preserve"> возможностей для получения средств к существованию в целях борьбы с нищетой</w:t>
      </w:r>
    </w:p>
    <w:p w:rsidR="003303E2" w:rsidRPr="00057892" w:rsidRDefault="003303E2" w:rsidP="003303E2">
      <w:pPr>
        <w:pStyle w:val="SingleTxtG"/>
        <w:tabs>
          <w:tab w:val="left" w:pos="2835"/>
        </w:tabs>
        <w:jc w:val="left"/>
      </w:pPr>
      <w:r>
        <w:t>СОГ</w:t>
      </w:r>
      <w:r w:rsidRPr="00057892">
        <w:tab/>
      </w:r>
      <w:r w:rsidRPr="00057892">
        <w:tab/>
      </w:r>
      <w:r w:rsidRPr="006109D1">
        <w:t>Служба образования Ганы</w:t>
      </w:r>
    </w:p>
    <w:p w:rsidR="003303E2" w:rsidRPr="00490735" w:rsidRDefault="003303E2" w:rsidP="003303E2">
      <w:pPr>
        <w:pStyle w:val="SingleTxtG"/>
        <w:tabs>
          <w:tab w:val="left" w:pos="2835"/>
        </w:tabs>
        <w:jc w:val="left"/>
      </w:pPr>
      <w:r>
        <w:t>СПИД</w:t>
      </w:r>
      <w:r w:rsidRPr="00490735">
        <w:tab/>
      </w:r>
      <w:r w:rsidRPr="00490735">
        <w:tab/>
      </w:r>
      <w:r>
        <w:rPr>
          <w:lang w:val="en-US"/>
        </w:rPr>
        <w:t>C</w:t>
      </w:r>
      <w:proofErr w:type="spellStart"/>
      <w:r w:rsidRPr="00D11A98">
        <w:t>индром</w:t>
      </w:r>
      <w:proofErr w:type="spellEnd"/>
      <w:r w:rsidRPr="00D11A98">
        <w:t xml:space="preserve"> приобретенного иммунодефицита</w:t>
      </w:r>
    </w:p>
    <w:p w:rsidR="003303E2" w:rsidRPr="00057892" w:rsidRDefault="003303E2" w:rsidP="003303E2">
      <w:pPr>
        <w:pStyle w:val="SingleTxtG"/>
        <w:tabs>
          <w:tab w:val="left" w:pos="2835"/>
        </w:tabs>
        <w:jc w:val="left"/>
      </w:pPr>
      <w:r>
        <w:t>ССГ</w:t>
      </w:r>
      <w:r w:rsidRPr="00057892">
        <w:tab/>
      </w:r>
      <w:r w:rsidRPr="00057892">
        <w:tab/>
      </w:r>
      <w:r w:rsidRPr="0064435D">
        <w:t>Союз слепых Ган</w:t>
      </w:r>
      <w:r>
        <w:t>ы</w:t>
      </w:r>
    </w:p>
    <w:p w:rsidR="003303E2" w:rsidRPr="00D8185C" w:rsidRDefault="003303E2" w:rsidP="003303E2">
      <w:pPr>
        <w:pStyle w:val="SingleTxtG"/>
        <w:tabs>
          <w:tab w:val="left" w:pos="2835"/>
        </w:tabs>
        <w:jc w:val="left"/>
      </w:pPr>
      <w:r>
        <w:t>УГ</w:t>
      </w:r>
      <w:r w:rsidRPr="00D8185C">
        <w:tab/>
      </w:r>
      <w:r w:rsidRPr="0074410E">
        <w:t>Университет</w:t>
      </w:r>
      <w:r w:rsidRPr="00D8185C">
        <w:t xml:space="preserve"> </w:t>
      </w:r>
      <w:r w:rsidRPr="0074410E">
        <w:t>Ганы</w:t>
      </w:r>
      <w:r w:rsidRPr="00D8185C">
        <w:t xml:space="preserve"> </w:t>
      </w:r>
    </w:p>
    <w:p w:rsidR="003303E2" w:rsidRPr="007E04F5" w:rsidRDefault="003303E2" w:rsidP="003303E2">
      <w:pPr>
        <w:pStyle w:val="SingleTxtG"/>
        <w:tabs>
          <w:tab w:val="left" w:pos="2835"/>
        </w:tabs>
        <w:jc w:val="left"/>
      </w:pPr>
      <w:r>
        <w:t>УКВ</w:t>
      </w:r>
      <w:r w:rsidRPr="007E04F5">
        <w:tab/>
      </w:r>
      <w:r w:rsidRPr="007E04F5">
        <w:tab/>
      </w:r>
      <w:r>
        <w:t>Диапазон</w:t>
      </w:r>
      <w:r w:rsidRPr="007E04F5">
        <w:t xml:space="preserve"> </w:t>
      </w:r>
      <w:r>
        <w:t>радиовещания</w:t>
      </w:r>
      <w:r w:rsidRPr="007E04F5">
        <w:t xml:space="preserve"> </w:t>
      </w:r>
      <w:r w:rsidRPr="00D4312D">
        <w:t>на ультракоротких волнах</w:t>
      </w:r>
    </w:p>
    <w:p w:rsidR="003303E2" w:rsidRPr="00D8185C" w:rsidRDefault="003303E2" w:rsidP="003303E2">
      <w:pPr>
        <w:pStyle w:val="SingleTxtG"/>
        <w:tabs>
          <w:tab w:val="left" w:pos="2835"/>
        </w:tabs>
        <w:jc w:val="left"/>
      </w:pPr>
      <w:r>
        <w:t>УКК</w:t>
      </w:r>
      <w:r w:rsidRPr="00D8185C">
        <w:tab/>
      </w:r>
      <w:r w:rsidRPr="00D8185C">
        <w:tab/>
      </w:r>
      <w:r w:rsidRPr="0074410E">
        <w:t>Университет Кейп-</w:t>
      </w:r>
      <w:proofErr w:type="spellStart"/>
      <w:r w:rsidRPr="0074410E">
        <w:t>Коста</w:t>
      </w:r>
      <w:proofErr w:type="spellEnd"/>
    </w:p>
    <w:p w:rsidR="003303E2" w:rsidRPr="009B6EFE" w:rsidRDefault="003303E2" w:rsidP="003303E2">
      <w:pPr>
        <w:pStyle w:val="SingleTxtG"/>
        <w:tabs>
          <w:tab w:val="left" w:pos="2835"/>
        </w:tabs>
        <w:jc w:val="left"/>
      </w:pPr>
      <w:r>
        <w:t>ФСВБ</w:t>
      </w:r>
      <w:r w:rsidRPr="009B6EFE">
        <w:tab/>
      </w:r>
      <w:r w:rsidRPr="0064435D">
        <w:t xml:space="preserve">Фонд </w:t>
      </w:r>
      <w:proofErr w:type="spellStart"/>
      <w:r w:rsidRPr="0064435D">
        <w:t>Самуэля</w:t>
      </w:r>
      <w:proofErr w:type="spellEnd"/>
      <w:r w:rsidRPr="0064435D">
        <w:t xml:space="preserve"> Веллингтона </w:t>
      </w:r>
      <w:proofErr w:type="spellStart"/>
      <w:r w:rsidRPr="0064435D">
        <w:t>Ботчви</w:t>
      </w:r>
      <w:proofErr w:type="spellEnd"/>
      <w:r w:rsidRPr="0064435D">
        <w:t xml:space="preserve"> </w:t>
      </w:r>
    </w:p>
    <w:p w:rsidR="003303E2" w:rsidRPr="00117B5B" w:rsidRDefault="003303E2" w:rsidP="003303E2">
      <w:pPr>
        <w:pStyle w:val="SingleTxtG"/>
        <w:tabs>
          <w:tab w:val="left" w:pos="2835"/>
        </w:tabs>
        <w:jc w:val="left"/>
      </w:pPr>
      <w:r>
        <w:t>ЦППЧ</w:t>
      </w:r>
      <w:r w:rsidRPr="00117B5B">
        <w:tab/>
      </w:r>
      <w:r w:rsidRPr="00117B5B">
        <w:tab/>
        <w:t>Центр просвещения по правам человека</w:t>
      </w:r>
    </w:p>
    <w:p w:rsidR="003303E2" w:rsidRPr="00057892" w:rsidRDefault="003303E2" w:rsidP="003303E2">
      <w:pPr>
        <w:pStyle w:val="SingleTxtG"/>
        <w:tabs>
          <w:tab w:val="left" w:pos="2835"/>
        </w:tabs>
        <w:jc w:val="left"/>
      </w:pPr>
      <w:r>
        <w:t>ЦФОГ</w:t>
      </w:r>
      <w:r w:rsidRPr="00057892">
        <w:tab/>
      </w:r>
      <w:r w:rsidRPr="00DA4738">
        <w:t>Целево</w:t>
      </w:r>
      <w:r>
        <w:t>й</w:t>
      </w:r>
      <w:r w:rsidRPr="00DA4738">
        <w:t xml:space="preserve"> фонд образования</w:t>
      </w:r>
      <w:r>
        <w:t xml:space="preserve"> Ганы</w:t>
      </w:r>
    </w:p>
    <w:p w:rsidR="00D726D0" w:rsidRPr="000C5C76" w:rsidRDefault="00D726D0" w:rsidP="00D726D0">
      <w:pPr>
        <w:pStyle w:val="HChG"/>
      </w:pPr>
      <w:r w:rsidRPr="009A153E">
        <w:br w:type="page"/>
      </w:r>
      <w:bookmarkStart w:id="0" w:name="_Toc513554393"/>
      <w:r w:rsidRPr="009A153E">
        <w:lastRenderedPageBreak/>
        <w:tab/>
      </w:r>
      <w:r w:rsidRPr="00677789">
        <w:t>I</w:t>
      </w:r>
      <w:r w:rsidRPr="000C5C76">
        <w:t>.</w:t>
      </w:r>
      <w:r w:rsidRPr="000C5C76">
        <w:tab/>
      </w:r>
      <w:bookmarkEnd w:id="0"/>
      <w:r w:rsidRPr="000C5C76">
        <w:t xml:space="preserve">Введение </w:t>
      </w:r>
    </w:p>
    <w:p w:rsidR="00D726D0" w:rsidRPr="000C5C76" w:rsidRDefault="00D726D0" w:rsidP="00D726D0">
      <w:pPr>
        <w:pStyle w:val="SingleTxtG"/>
      </w:pPr>
      <w:r w:rsidRPr="000C5C76">
        <w:t>1.</w:t>
      </w:r>
      <w:r>
        <w:t xml:space="preserve"> </w:t>
      </w:r>
      <w:r>
        <w:tab/>
      </w:r>
      <w:r w:rsidRPr="000C5C76">
        <w:t xml:space="preserve">Конвенция </w:t>
      </w:r>
      <w:r w:rsidRPr="00D8185C">
        <w:t>Организаци</w:t>
      </w:r>
      <w:r>
        <w:t>и</w:t>
      </w:r>
      <w:r w:rsidRPr="00D8185C">
        <w:t xml:space="preserve"> Объединенных Наций</w:t>
      </w:r>
      <w:r w:rsidRPr="000C5C76">
        <w:t xml:space="preserve"> о правах инвалидов (КПИ ООН) была принята Генеральной Ассамблеей в ее резолюции 61/106 от 13 декабря 2006 года. Она вступила в силу 3 мая 2008 года после ее 20-й ратификации.</w:t>
      </w:r>
    </w:p>
    <w:p w:rsidR="00D726D0" w:rsidRPr="000C5C76" w:rsidRDefault="00D726D0" w:rsidP="00D726D0">
      <w:pPr>
        <w:pStyle w:val="SingleTxtG"/>
      </w:pPr>
      <w:r w:rsidRPr="000C5C76">
        <w:t xml:space="preserve">2. </w:t>
      </w:r>
      <w:r>
        <w:tab/>
      </w:r>
      <w:r w:rsidRPr="000C5C76">
        <w:t xml:space="preserve">Комитет по правам инвалидов (КПИ), как это предусмотрено в </w:t>
      </w:r>
      <w:r>
        <w:t xml:space="preserve">пункте 1 </w:t>
      </w:r>
      <w:r w:rsidRPr="000C5C76">
        <w:t>стать</w:t>
      </w:r>
      <w:r>
        <w:t>и</w:t>
      </w:r>
      <w:r w:rsidR="0070666D">
        <w:rPr>
          <w:lang w:val="en-US"/>
        </w:rPr>
        <w:t> </w:t>
      </w:r>
      <w:r w:rsidRPr="000C5C76">
        <w:t>34 Конвенции, представляет собой группу экспертов, которые встречаются два раза в год в Женеве для рассмотрения представляемых государствами</w:t>
      </w:r>
      <w:r w:rsidR="0070666D" w:rsidRPr="0070666D">
        <w:t xml:space="preserve"> – </w:t>
      </w:r>
      <w:r w:rsidRPr="000C5C76">
        <w:t>членами ООН докладов</w:t>
      </w:r>
      <w:r>
        <w:t xml:space="preserve"> </w:t>
      </w:r>
      <w:r w:rsidRPr="000C5C76">
        <w:t>о соблюдении</w:t>
      </w:r>
      <w:r>
        <w:t xml:space="preserve"> </w:t>
      </w:r>
      <w:r w:rsidRPr="000C5C76">
        <w:t xml:space="preserve">Конвенции о правах инвалидов и </w:t>
      </w:r>
      <w:r>
        <w:t>изучения</w:t>
      </w:r>
      <w:r w:rsidRPr="000C5C76">
        <w:t xml:space="preserve"> индивидуальны</w:t>
      </w:r>
      <w:r>
        <w:t>х</w:t>
      </w:r>
      <w:r w:rsidRPr="000C5C76">
        <w:t xml:space="preserve"> </w:t>
      </w:r>
      <w:r>
        <w:t>жалоб</w:t>
      </w:r>
      <w:r w:rsidRPr="000C5C76">
        <w:t>, касающи</w:t>
      </w:r>
      <w:r>
        <w:t>х</w:t>
      </w:r>
      <w:r w:rsidRPr="000C5C76">
        <w:t>ся государств-участников Факультативного протокола.</w:t>
      </w:r>
    </w:p>
    <w:p w:rsidR="00D726D0" w:rsidRPr="00490735" w:rsidRDefault="00D726D0" w:rsidP="00D726D0">
      <w:pPr>
        <w:pStyle w:val="SingleTxtG"/>
      </w:pPr>
      <w:r w:rsidRPr="000C5C76">
        <w:t xml:space="preserve">3. </w:t>
      </w:r>
      <w:r>
        <w:tab/>
      </w:r>
      <w:r w:rsidRPr="000C5C76">
        <w:t xml:space="preserve">Все государства-участники обязаны регулярно представлять Комитету доклады с изложением законодательных, судебных, политических и других мер, принятых для осуществления прав, закрепленных в Конвенции. Первый доклад должен быть представлен в течение двух лет после ратификации Конвенции; впоследствии </w:t>
      </w:r>
      <w:r>
        <w:t>доклады</w:t>
      </w:r>
      <w:r w:rsidRPr="000C5C76">
        <w:t xml:space="preserve"> должны </w:t>
      </w:r>
      <w:r>
        <w:t>направляться</w:t>
      </w:r>
      <w:r w:rsidRPr="000C5C76">
        <w:t xml:space="preserve"> каждые четыре года. Комитет рассм</w:t>
      </w:r>
      <w:r>
        <w:t>атривает</w:t>
      </w:r>
      <w:r w:rsidRPr="000C5C76">
        <w:t xml:space="preserve"> каждый доклад и </w:t>
      </w:r>
      <w:r w:rsidRPr="0043670F">
        <w:t>сообщает</w:t>
      </w:r>
      <w:r w:rsidRPr="000C5C76">
        <w:t xml:space="preserve"> государству-участнику о </w:t>
      </w:r>
      <w:r w:rsidRPr="0043670F">
        <w:t xml:space="preserve">проблемах, вызывающих его обеспокоенность, и высказывает </w:t>
      </w:r>
      <w:r>
        <w:t xml:space="preserve">свои </w:t>
      </w:r>
      <w:r w:rsidRPr="0043670F">
        <w:t xml:space="preserve">рекомендации в </w:t>
      </w:r>
      <w:r>
        <w:t>форме</w:t>
      </w:r>
      <w:r w:rsidRPr="000C5C76">
        <w:t xml:space="preserve"> «заключительных замечаний».</w:t>
      </w:r>
      <w:r>
        <w:t xml:space="preserve"> </w:t>
      </w:r>
    </w:p>
    <w:p w:rsidR="00D726D0" w:rsidRPr="000C5C76" w:rsidRDefault="00D726D0" w:rsidP="00D726D0">
      <w:pPr>
        <w:pStyle w:val="SingleTxtG"/>
      </w:pPr>
      <w:r w:rsidRPr="000C5C76">
        <w:t xml:space="preserve">4. </w:t>
      </w:r>
      <w:r>
        <w:tab/>
      </w:r>
      <w:r w:rsidRPr="000C5C76">
        <w:t>Парламент Ганы ратифицировал Конвенцию о правах инвалидов 12 марта 2012</w:t>
      </w:r>
      <w:r w:rsidR="0070666D">
        <w:rPr>
          <w:lang w:val="en-US"/>
        </w:rPr>
        <w:t> </w:t>
      </w:r>
      <w:r w:rsidRPr="000C5C76">
        <w:t xml:space="preserve">года и сдал на хранение ратификационную грамоту 22 августа 2012 года. </w:t>
      </w:r>
      <w:r>
        <w:t>Гана стала</w:t>
      </w:r>
      <w:r w:rsidRPr="000C5C76">
        <w:t xml:space="preserve"> 119-</w:t>
      </w:r>
      <w:r>
        <w:t>й</w:t>
      </w:r>
      <w:r w:rsidRPr="000C5C76">
        <w:t xml:space="preserve"> стран</w:t>
      </w:r>
      <w:r>
        <w:t>ой</w:t>
      </w:r>
      <w:r w:rsidRPr="000C5C76">
        <w:t xml:space="preserve">, которая </w:t>
      </w:r>
      <w:r>
        <w:t xml:space="preserve">это </w:t>
      </w:r>
      <w:r w:rsidRPr="000C5C76">
        <w:t>сделала.</w:t>
      </w:r>
    </w:p>
    <w:p w:rsidR="00D726D0" w:rsidRPr="00F03785" w:rsidRDefault="00D726D0" w:rsidP="00D726D0">
      <w:pPr>
        <w:pStyle w:val="SingleTxtG"/>
      </w:pPr>
      <w:r w:rsidRPr="000C5C76">
        <w:t xml:space="preserve">5. </w:t>
      </w:r>
      <w:r>
        <w:tab/>
        <w:t>Таким образом,</w:t>
      </w:r>
      <w:r w:rsidRPr="000C5C76">
        <w:t xml:space="preserve"> Гана должна была представить свой первый доклад 22 августа 2014 года с изложением законодательных, судебных, политических и других мер, которые она приняла для осуществления прав, закрепленных в Конвенции. </w:t>
      </w:r>
      <w:r w:rsidRPr="00F03785">
        <w:t xml:space="preserve">Однако </w:t>
      </w:r>
      <w:r>
        <w:t>ввиду</w:t>
      </w:r>
      <w:r w:rsidRPr="00F03785">
        <w:t xml:space="preserve"> проблем</w:t>
      </w:r>
      <w:r>
        <w:t>,</w:t>
      </w:r>
      <w:r w:rsidRPr="00F03785">
        <w:t xml:space="preserve"> с </w:t>
      </w:r>
      <w:r>
        <w:t xml:space="preserve">которыми она столкнулась в ходе ее </w:t>
      </w:r>
      <w:r w:rsidRPr="000C5C76">
        <w:t>осуществления</w:t>
      </w:r>
      <w:r>
        <w:t>,</w:t>
      </w:r>
      <w:r w:rsidRPr="00F03785">
        <w:t xml:space="preserve"> она не смогла</w:t>
      </w:r>
      <w:r>
        <w:t xml:space="preserve"> это сделать</w:t>
      </w:r>
      <w:r w:rsidRPr="00F03785">
        <w:t>.</w:t>
      </w:r>
    </w:p>
    <w:p w:rsidR="00D726D0" w:rsidRPr="006D2CA2" w:rsidRDefault="00D726D0" w:rsidP="00D726D0">
      <w:pPr>
        <w:pStyle w:val="HChG"/>
      </w:pPr>
      <w:bookmarkStart w:id="1" w:name="_Toc513554396"/>
      <w:r w:rsidRPr="00F03785">
        <w:tab/>
      </w:r>
      <w:r w:rsidRPr="00677789">
        <w:t>II</w:t>
      </w:r>
      <w:r w:rsidRPr="006D2CA2">
        <w:t>.</w:t>
      </w:r>
      <w:r w:rsidRPr="006D2CA2">
        <w:tab/>
      </w:r>
      <w:bookmarkEnd w:id="1"/>
      <w:r w:rsidRPr="006D2CA2">
        <w:t xml:space="preserve">Подготовка и структура </w:t>
      </w:r>
      <w:r>
        <w:t>доклада</w:t>
      </w:r>
    </w:p>
    <w:p w:rsidR="00D726D0" w:rsidRPr="006D2CA2" w:rsidRDefault="00D726D0" w:rsidP="00D726D0">
      <w:pPr>
        <w:pStyle w:val="SingleTxtG"/>
      </w:pPr>
      <w:r w:rsidRPr="006D2CA2">
        <w:t>6.</w:t>
      </w:r>
      <w:r w:rsidRPr="006D2CA2">
        <w:tab/>
        <w:t xml:space="preserve">Настоящий доклад </w:t>
      </w:r>
      <w:r>
        <w:t xml:space="preserve">был </w:t>
      </w:r>
      <w:r w:rsidRPr="006D2CA2">
        <w:t>подготовлен в соответствии с Руководящи</w:t>
      </w:r>
      <w:r>
        <w:t>ми</w:t>
      </w:r>
      <w:r w:rsidRPr="006D2CA2">
        <w:t xml:space="preserve"> принцип</w:t>
      </w:r>
      <w:r>
        <w:t>ами</w:t>
      </w:r>
      <w:r w:rsidRPr="006D2CA2">
        <w:t xml:space="preserve"> Комитета относительно документа по конкретному договору, который должен представляться государствами-участниками согласно</w:t>
      </w:r>
      <w:r>
        <w:t xml:space="preserve"> пункту 1 </w:t>
      </w:r>
      <w:r w:rsidRPr="006D2CA2">
        <w:t>стать</w:t>
      </w:r>
      <w:r>
        <w:t>и</w:t>
      </w:r>
      <w:r w:rsidRPr="006D2CA2">
        <w:t xml:space="preserve"> 35 Конвенции о правах инвалидов.</w:t>
      </w:r>
    </w:p>
    <w:p w:rsidR="00D726D0" w:rsidRPr="006D2CA2" w:rsidRDefault="00D726D0" w:rsidP="00D726D0">
      <w:pPr>
        <w:pStyle w:val="SingleTxtG"/>
      </w:pPr>
      <w:r w:rsidRPr="006D2CA2">
        <w:t xml:space="preserve">7. </w:t>
      </w:r>
      <w:r>
        <w:tab/>
        <w:t xml:space="preserve">Данный </w:t>
      </w:r>
      <w:r w:rsidRPr="006D2CA2">
        <w:t xml:space="preserve">доклад </w:t>
      </w:r>
      <w:r>
        <w:t xml:space="preserve">был </w:t>
      </w:r>
      <w:r w:rsidRPr="006D2CA2">
        <w:t xml:space="preserve">подготовлен </w:t>
      </w:r>
      <w:r>
        <w:t xml:space="preserve">по итогам </w:t>
      </w:r>
      <w:r w:rsidRPr="006D2CA2">
        <w:t xml:space="preserve">консультаций с </w:t>
      </w:r>
      <w:r>
        <w:t xml:space="preserve">различными </w:t>
      </w:r>
      <w:r w:rsidRPr="006D2CA2">
        <w:t xml:space="preserve">министерствами, ведомствами и </w:t>
      </w:r>
      <w:r w:rsidRPr="00574C52">
        <w:t>учреждени</w:t>
      </w:r>
      <w:r>
        <w:t>ями</w:t>
      </w:r>
      <w:r w:rsidRPr="006D2CA2">
        <w:t xml:space="preserve"> (</w:t>
      </w:r>
      <w:r>
        <w:t>МВУ</w:t>
      </w:r>
      <w:r w:rsidRPr="006D2CA2">
        <w:t xml:space="preserve">); </w:t>
      </w:r>
      <w:r>
        <w:t>городскими</w:t>
      </w:r>
      <w:r w:rsidRPr="00574C52">
        <w:t>,</w:t>
      </w:r>
      <w:r>
        <w:t xml:space="preserve"> </w:t>
      </w:r>
      <w:r w:rsidRPr="00574C52">
        <w:t>муниципальны</w:t>
      </w:r>
      <w:r>
        <w:t>ми</w:t>
      </w:r>
      <w:r w:rsidRPr="00574C52">
        <w:t xml:space="preserve"> и районны</w:t>
      </w:r>
      <w:r>
        <w:t>ми</w:t>
      </w:r>
      <w:r w:rsidRPr="00574C52">
        <w:t xml:space="preserve"> ассамбл</w:t>
      </w:r>
      <w:r>
        <w:t xml:space="preserve">еями </w:t>
      </w:r>
      <w:r w:rsidRPr="006D2CA2">
        <w:t>(</w:t>
      </w:r>
      <w:r>
        <w:t>ГМРА</w:t>
      </w:r>
      <w:r w:rsidRPr="006D2CA2">
        <w:t xml:space="preserve">); </w:t>
      </w:r>
      <w:r>
        <w:t>о</w:t>
      </w:r>
      <w:r w:rsidRPr="006D2CA2">
        <w:t>рганизаци</w:t>
      </w:r>
      <w:r>
        <w:t>ями</w:t>
      </w:r>
      <w:r w:rsidRPr="006D2CA2">
        <w:t xml:space="preserve"> </w:t>
      </w:r>
      <w:r>
        <w:t xml:space="preserve">инвалидов </w:t>
      </w:r>
      <w:r w:rsidRPr="006D2CA2">
        <w:t>(</w:t>
      </w:r>
      <w:r>
        <w:t>ОИ</w:t>
      </w:r>
      <w:r w:rsidRPr="006D2CA2">
        <w:t xml:space="preserve">); </w:t>
      </w:r>
      <w:r>
        <w:t>о</w:t>
      </w:r>
      <w:r w:rsidRPr="006D2CA2">
        <w:t>рганизаци</w:t>
      </w:r>
      <w:r>
        <w:t>ями</w:t>
      </w:r>
      <w:r w:rsidRPr="006D2CA2">
        <w:t xml:space="preserve"> гражданского общества (ОГО) и други</w:t>
      </w:r>
      <w:r>
        <w:t>ми субъектами</w:t>
      </w:r>
      <w:r w:rsidRPr="006D2CA2">
        <w:t>.</w:t>
      </w:r>
    </w:p>
    <w:p w:rsidR="00D726D0" w:rsidRPr="006D2CA2" w:rsidRDefault="00D726D0" w:rsidP="00D726D0">
      <w:pPr>
        <w:pStyle w:val="SingleTxtG"/>
      </w:pPr>
      <w:r w:rsidRPr="006D2CA2">
        <w:t xml:space="preserve">8. </w:t>
      </w:r>
      <w:r>
        <w:tab/>
      </w:r>
      <w:proofErr w:type="gramStart"/>
      <w:r w:rsidRPr="006D2CA2">
        <w:t>В</w:t>
      </w:r>
      <w:proofErr w:type="gramEnd"/>
      <w:r w:rsidRPr="006D2CA2">
        <w:t xml:space="preserve"> нем изложены законодательные, судебные, политические и другие меры, принятые правительством Ганы для осуществления прав, закрепленных в Конвенции (в частности, статьи 4–33).</w:t>
      </w:r>
    </w:p>
    <w:p w:rsidR="00D726D0" w:rsidRPr="006D2CA2" w:rsidRDefault="00D726D0" w:rsidP="00D726D0">
      <w:pPr>
        <w:pStyle w:val="SingleTxtG"/>
      </w:pPr>
      <w:r w:rsidRPr="006D2CA2">
        <w:t xml:space="preserve">9. </w:t>
      </w:r>
      <w:r>
        <w:tab/>
      </w:r>
      <w:r w:rsidRPr="006D2CA2">
        <w:t xml:space="preserve">Помимо </w:t>
      </w:r>
      <w:r>
        <w:t xml:space="preserve">проведения </w:t>
      </w:r>
      <w:r w:rsidRPr="006D2CA2">
        <w:t>консультаций, обсужда</w:t>
      </w:r>
      <w:r>
        <w:t xml:space="preserve">лись </w:t>
      </w:r>
      <w:r w:rsidRPr="006D2CA2">
        <w:t>также следующие вопросы:</w:t>
      </w:r>
    </w:p>
    <w:p w:rsidR="00D726D0" w:rsidRPr="006D2CA2" w:rsidRDefault="00D726D0" w:rsidP="0070666D">
      <w:pPr>
        <w:pStyle w:val="Bullet1G"/>
      </w:pPr>
      <w:r>
        <w:t>сообщество инвалидов</w:t>
      </w:r>
      <w:r w:rsidRPr="006D2CA2">
        <w:t xml:space="preserve"> в Гане</w:t>
      </w:r>
    </w:p>
    <w:p w:rsidR="00D726D0" w:rsidRPr="00617578" w:rsidRDefault="00D726D0" w:rsidP="0070666D">
      <w:pPr>
        <w:pStyle w:val="Bullet1G"/>
      </w:pPr>
      <w:r>
        <w:t>н</w:t>
      </w:r>
      <w:r w:rsidRPr="006D2CA2">
        <w:t>ациональная политика в</w:t>
      </w:r>
      <w:r w:rsidRPr="00617578">
        <w:t xml:space="preserve"> области инвалидности</w:t>
      </w:r>
    </w:p>
    <w:p w:rsidR="00D726D0" w:rsidRPr="006D2CA2" w:rsidRDefault="00D726D0" w:rsidP="0070666D">
      <w:pPr>
        <w:pStyle w:val="Bullet1G"/>
      </w:pPr>
      <w:r>
        <w:t>п</w:t>
      </w:r>
      <w:r w:rsidRPr="006D2CA2">
        <w:t>равовые рамки</w:t>
      </w:r>
    </w:p>
    <w:p w:rsidR="00D726D0" w:rsidRPr="006D2CA2" w:rsidRDefault="00D726D0" w:rsidP="0070666D">
      <w:pPr>
        <w:pStyle w:val="Bullet1G"/>
      </w:pPr>
      <w:r>
        <w:t>п</w:t>
      </w:r>
      <w:r w:rsidRPr="006D2CA2">
        <w:t>олитические рамки</w:t>
      </w:r>
    </w:p>
    <w:p w:rsidR="00D726D0" w:rsidRPr="006D2CA2" w:rsidRDefault="00D726D0" w:rsidP="0070666D">
      <w:pPr>
        <w:pStyle w:val="Bullet1G"/>
      </w:pPr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6D2CA2" w:rsidRDefault="00D726D0" w:rsidP="0070666D">
      <w:pPr>
        <w:pStyle w:val="Bullet1G"/>
      </w:pPr>
      <w:r w:rsidRPr="006D2CA2">
        <w:t xml:space="preserve">Национальный стратегический план </w:t>
      </w:r>
      <w:r w:rsidRPr="00617578">
        <w:t>по вопросам инвалидности</w:t>
      </w:r>
      <w:r>
        <w:rPr>
          <w:rFonts w:ascii="Roboto" w:hAnsi="Roboto"/>
          <w:color w:val="606060"/>
          <w:sz w:val="21"/>
          <w:szCs w:val="21"/>
          <w:shd w:val="clear" w:color="auto" w:fill="FFFFFF"/>
        </w:rPr>
        <w:t> </w:t>
      </w:r>
    </w:p>
    <w:p w:rsidR="00D726D0" w:rsidRPr="006D2CA2" w:rsidRDefault="00D726D0" w:rsidP="0070666D">
      <w:pPr>
        <w:pStyle w:val="Bullet1G"/>
      </w:pPr>
      <w:r w:rsidRPr="006D2CA2">
        <w:t xml:space="preserve">План действий по </w:t>
      </w:r>
      <w:r>
        <w:t xml:space="preserve">вопросам </w:t>
      </w:r>
      <w:r w:rsidRPr="006D2CA2">
        <w:t>инвалидности</w:t>
      </w:r>
    </w:p>
    <w:p w:rsidR="00D726D0" w:rsidRPr="006D2CA2" w:rsidRDefault="00D726D0" w:rsidP="0070666D">
      <w:pPr>
        <w:pStyle w:val="Bullet1G"/>
      </w:pPr>
      <w:r>
        <w:t>о</w:t>
      </w:r>
      <w:r w:rsidRPr="006D2CA2">
        <w:t>пределение инвалидности в соответствии с Законом об инвалидности Ганы 715</w:t>
      </w:r>
      <w:r>
        <w:t xml:space="preserve"> </w:t>
      </w:r>
      <w:r w:rsidRPr="006D2CA2">
        <w:t>2006</w:t>
      </w:r>
      <w:r>
        <w:t xml:space="preserve"> года</w:t>
      </w:r>
    </w:p>
    <w:p w:rsidR="00D726D0" w:rsidRPr="006D2CA2" w:rsidRDefault="00D726D0" w:rsidP="0070666D">
      <w:pPr>
        <w:pStyle w:val="Bullet1G"/>
      </w:pPr>
      <w:r>
        <w:lastRenderedPageBreak/>
        <w:t>з</w:t>
      </w:r>
      <w:r w:rsidRPr="006D2CA2">
        <w:t>аконодательные, судебные, политические и другие меры, принятые правительством Ганы для осуществления прав, закрепленных в Конвенции (статьи 4–33)</w:t>
      </w:r>
      <w:r>
        <w:t>.</w:t>
      </w:r>
    </w:p>
    <w:p w:rsidR="00D726D0" w:rsidRPr="0007039B" w:rsidRDefault="00D726D0" w:rsidP="00D726D0">
      <w:pPr>
        <w:pStyle w:val="HChG"/>
      </w:pPr>
      <w:bookmarkStart w:id="2" w:name="_Toc513554397"/>
      <w:r w:rsidRPr="006D2CA2">
        <w:tab/>
      </w:r>
      <w:r w:rsidRPr="00677789">
        <w:t>III</w:t>
      </w:r>
      <w:r w:rsidRPr="0007039B">
        <w:t>.</w:t>
      </w:r>
      <w:r w:rsidRPr="0007039B">
        <w:tab/>
      </w:r>
      <w:bookmarkEnd w:id="2"/>
      <w:r>
        <w:t>К</w:t>
      </w:r>
      <w:r w:rsidRPr="006D2CA2">
        <w:t>онсультаци</w:t>
      </w:r>
      <w:r>
        <w:t>и</w:t>
      </w:r>
      <w:r w:rsidRPr="006D2CA2">
        <w:t xml:space="preserve"> с министерствами, ведомствами и </w:t>
      </w:r>
      <w:r w:rsidRPr="0007039B">
        <w:t>учреждени</w:t>
      </w:r>
      <w:r>
        <w:t>ями</w:t>
      </w:r>
      <w:r w:rsidRPr="006D2CA2">
        <w:t xml:space="preserve"> (</w:t>
      </w:r>
      <w:r>
        <w:t>МВУ</w:t>
      </w:r>
      <w:r w:rsidRPr="006D2CA2">
        <w:t>)</w:t>
      </w:r>
      <w:r>
        <w:t xml:space="preserve"> и</w:t>
      </w:r>
      <w:r w:rsidRPr="006D2CA2">
        <w:t xml:space="preserve"> </w:t>
      </w:r>
      <w:r>
        <w:t>городскими</w:t>
      </w:r>
      <w:r w:rsidRPr="0007039B">
        <w:t>,</w:t>
      </w:r>
      <w:r>
        <w:t xml:space="preserve"> </w:t>
      </w:r>
      <w:r w:rsidRPr="0007039B">
        <w:t>муниципальны</w:t>
      </w:r>
      <w:r>
        <w:t>ми</w:t>
      </w:r>
      <w:r w:rsidRPr="0007039B">
        <w:t xml:space="preserve"> и районны</w:t>
      </w:r>
      <w:r>
        <w:t>ми</w:t>
      </w:r>
      <w:r w:rsidRPr="0007039B">
        <w:t xml:space="preserve"> </w:t>
      </w:r>
      <w:r w:rsidRPr="00574C52">
        <w:t>ассамбл</w:t>
      </w:r>
      <w:r>
        <w:t xml:space="preserve">еями </w:t>
      </w:r>
      <w:r w:rsidRPr="006D2CA2">
        <w:t>(</w:t>
      </w:r>
      <w:r>
        <w:t>ГМРА</w:t>
      </w:r>
      <w:r w:rsidRPr="006D2CA2">
        <w:t>)</w:t>
      </w:r>
    </w:p>
    <w:p w:rsidR="00D726D0" w:rsidRPr="0074410E" w:rsidRDefault="00D726D0" w:rsidP="00D726D0">
      <w:pPr>
        <w:pStyle w:val="SingleTxtG"/>
      </w:pPr>
      <w:r w:rsidRPr="0074410E">
        <w:t>10.</w:t>
      </w:r>
      <w:r w:rsidRPr="0074410E">
        <w:tab/>
      </w:r>
      <w:proofErr w:type="gramStart"/>
      <w:r>
        <w:t>В</w:t>
      </w:r>
      <w:proofErr w:type="gramEnd"/>
      <w:r>
        <w:t xml:space="preserve"> ходе</w:t>
      </w:r>
      <w:r w:rsidRPr="0074410E">
        <w:t xml:space="preserve"> подготовк</w:t>
      </w:r>
      <w:r>
        <w:t>и</w:t>
      </w:r>
      <w:r w:rsidRPr="0074410E">
        <w:t xml:space="preserve"> </w:t>
      </w:r>
      <w:r>
        <w:t>настоящего доклада</w:t>
      </w:r>
      <w:r w:rsidRPr="0074410E">
        <w:t xml:space="preserve"> </w:t>
      </w:r>
      <w:r>
        <w:t>п</w:t>
      </w:r>
      <w:r w:rsidRPr="0074410E">
        <w:t>равительство (через Национальный совет по делам инвалидов (</w:t>
      </w:r>
      <w:r>
        <w:t>НСДИ</w:t>
      </w:r>
      <w:r w:rsidRPr="0074410E">
        <w:t>)</w:t>
      </w:r>
      <w:r>
        <w:t>)</w:t>
      </w:r>
      <w:r w:rsidRPr="0074410E">
        <w:t xml:space="preserve"> проводило широкие консультации с </w:t>
      </w:r>
      <w:r>
        <w:t>МВУ</w:t>
      </w:r>
      <w:r w:rsidRPr="0074410E">
        <w:t xml:space="preserve"> и </w:t>
      </w:r>
      <w:r>
        <w:t>ГМРА</w:t>
      </w:r>
      <w:r w:rsidRPr="0074410E">
        <w:t xml:space="preserve">. Эти государственные учреждения отвечают за разработку, планирование, </w:t>
      </w:r>
      <w:r>
        <w:t>осуществление</w:t>
      </w:r>
      <w:r w:rsidRPr="0074410E">
        <w:t xml:space="preserve">, мониторинг и оценку программ, которые </w:t>
      </w:r>
      <w:r>
        <w:t>способствуют</w:t>
      </w:r>
      <w:r w:rsidRPr="0074410E">
        <w:t xml:space="preserve"> реализации Конвенци</w:t>
      </w:r>
      <w:r>
        <w:t>и</w:t>
      </w:r>
      <w:r w:rsidRPr="0074410E">
        <w:t>.</w:t>
      </w:r>
    </w:p>
    <w:p w:rsidR="00D726D0" w:rsidRPr="0074410E" w:rsidRDefault="00D726D0" w:rsidP="00D726D0">
      <w:pPr>
        <w:pStyle w:val="SingleTxtG"/>
      </w:pPr>
      <w:r w:rsidRPr="0074410E">
        <w:t xml:space="preserve">11. </w:t>
      </w:r>
      <w:r>
        <w:tab/>
        <w:t>Соответствующие к</w:t>
      </w:r>
      <w:r w:rsidRPr="0074410E">
        <w:t>онсультации были</w:t>
      </w:r>
      <w:r>
        <w:t xml:space="preserve"> проведены с такими</w:t>
      </w:r>
      <w:r w:rsidRPr="0074410E">
        <w:t xml:space="preserve"> </w:t>
      </w:r>
      <w:r>
        <w:t>ГМРА, как</w:t>
      </w:r>
      <w:r w:rsidRPr="0074410E">
        <w:t xml:space="preserve"> </w:t>
      </w:r>
      <w:r>
        <w:t xml:space="preserve">городская </w:t>
      </w:r>
      <w:r w:rsidRPr="00574C52">
        <w:t>ассамбл</w:t>
      </w:r>
      <w:r>
        <w:t>ея</w:t>
      </w:r>
      <w:r w:rsidRPr="0074410E">
        <w:t xml:space="preserve"> Аккр</w:t>
      </w:r>
      <w:r>
        <w:t>ы</w:t>
      </w:r>
      <w:r w:rsidRPr="0074410E">
        <w:t xml:space="preserve">, </w:t>
      </w:r>
      <w:r>
        <w:t xml:space="preserve">городская </w:t>
      </w:r>
      <w:r w:rsidRPr="00574C52">
        <w:t>ассамбл</w:t>
      </w:r>
      <w:r>
        <w:t>ея</w:t>
      </w:r>
      <w:r w:rsidRPr="0074410E">
        <w:t xml:space="preserve"> Тем</w:t>
      </w:r>
      <w:r>
        <w:t>ы и м</w:t>
      </w:r>
      <w:r w:rsidRPr="0074410E">
        <w:t xml:space="preserve">униципальные ассамблеи Га </w:t>
      </w:r>
      <w:proofErr w:type="spellStart"/>
      <w:r w:rsidRPr="0074410E">
        <w:t>Саут</w:t>
      </w:r>
      <w:proofErr w:type="spellEnd"/>
      <w:r w:rsidRPr="0074410E">
        <w:t xml:space="preserve"> и </w:t>
      </w:r>
      <w:proofErr w:type="spellStart"/>
      <w:r w:rsidRPr="0074410E">
        <w:t>Ледзокуку</w:t>
      </w:r>
      <w:proofErr w:type="spellEnd"/>
      <w:r w:rsidRPr="0074410E">
        <w:t xml:space="preserve"> </w:t>
      </w:r>
      <w:proofErr w:type="spellStart"/>
      <w:r w:rsidRPr="0074410E">
        <w:t>Кроур</w:t>
      </w:r>
      <w:proofErr w:type="spellEnd"/>
      <w:r w:rsidRPr="0074410E">
        <w:t>.</w:t>
      </w:r>
    </w:p>
    <w:p w:rsidR="00D726D0" w:rsidRPr="0074410E" w:rsidRDefault="00D726D0" w:rsidP="00D726D0">
      <w:pPr>
        <w:pStyle w:val="SingleTxtG"/>
      </w:pPr>
      <w:r w:rsidRPr="0074410E">
        <w:t xml:space="preserve">12. </w:t>
      </w:r>
      <w:r>
        <w:tab/>
        <w:t>Соответствующие к</w:t>
      </w:r>
      <w:r w:rsidRPr="0074410E">
        <w:t>онсультации были</w:t>
      </w:r>
      <w:r>
        <w:t xml:space="preserve"> также проведены с такими</w:t>
      </w:r>
      <w:r w:rsidRPr="0074410E">
        <w:t xml:space="preserve"> </w:t>
      </w:r>
      <w:r>
        <w:t>МВУ, как</w:t>
      </w:r>
      <w:r w:rsidRPr="0074410E">
        <w:t xml:space="preserve"> Министерство по гендерным вопросам, делам детей и</w:t>
      </w:r>
      <w:r>
        <w:t xml:space="preserve"> </w:t>
      </w:r>
      <w:r w:rsidRPr="0074410E">
        <w:t>социальной защит</w:t>
      </w:r>
      <w:r>
        <w:t>е</w:t>
      </w:r>
      <w:r w:rsidRPr="0074410E">
        <w:t xml:space="preserve">, Министерство здравоохранения, Министерство образования (Отдел специального образования), Министерство транспорта, Министерство автомобильных дорог и автомагистралей, Генеральная прокуратура и Министерство юстиции, Управление по </w:t>
      </w:r>
      <w:r>
        <w:t>земле</w:t>
      </w:r>
      <w:r w:rsidRPr="0074410E">
        <w:t xml:space="preserve">пользованию и </w:t>
      </w:r>
      <w:r>
        <w:t>территориально-</w:t>
      </w:r>
      <w:r w:rsidRPr="0074410E">
        <w:t xml:space="preserve">пространственному планированию, Комиссия по правам человека и административной юстиции, Канцелярия руководителя Службы местного самоуправления, Канцелярия Администратора Общего фонда </w:t>
      </w:r>
      <w:r>
        <w:t>районных</w:t>
      </w:r>
      <w:r w:rsidRPr="0074410E">
        <w:t xml:space="preserve"> ассамблей, Служба тюрем Ганы, Судебная служба, </w:t>
      </w:r>
      <w:r>
        <w:t>Специальный п</w:t>
      </w:r>
      <w:r w:rsidRPr="0074410E">
        <w:t xml:space="preserve">арламентский комитет по вопросам занятости, социального обеспечения и </w:t>
      </w:r>
      <w:r>
        <w:t>г</w:t>
      </w:r>
      <w:r w:rsidRPr="0074410E">
        <w:t>осударственны</w:t>
      </w:r>
      <w:r>
        <w:t>х</w:t>
      </w:r>
      <w:r w:rsidRPr="0074410E">
        <w:t xml:space="preserve"> предприяти</w:t>
      </w:r>
      <w:r>
        <w:t>й</w:t>
      </w:r>
      <w:r w:rsidRPr="0074410E">
        <w:t>.</w:t>
      </w:r>
    </w:p>
    <w:p w:rsidR="00D726D0" w:rsidRPr="0074410E" w:rsidRDefault="00D726D0" w:rsidP="00D726D0">
      <w:pPr>
        <w:pStyle w:val="SingleTxtG"/>
      </w:pPr>
      <w:r w:rsidRPr="0074410E">
        <w:t xml:space="preserve">13. </w:t>
      </w:r>
      <w:r>
        <w:tab/>
      </w:r>
      <w:proofErr w:type="gramStart"/>
      <w:r>
        <w:t>В</w:t>
      </w:r>
      <w:proofErr w:type="gramEnd"/>
      <w:r>
        <w:t xml:space="preserve"> консультациях участвовали такие учебные заведения, как </w:t>
      </w:r>
      <w:r w:rsidRPr="0074410E">
        <w:t>Университет Ганы (</w:t>
      </w:r>
      <w:r>
        <w:t>УГ</w:t>
      </w:r>
      <w:r w:rsidRPr="0074410E">
        <w:t>), Университет Кейп-</w:t>
      </w:r>
      <w:proofErr w:type="spellStart"/>
      <w:r w:rsidRPr="0074410E">
        <w:t>Коста</w:t>
      </w:r>
      <w:proofErr w:type="spellEnd"/>
      <w:r w:rsidRPr="0074410E">
        <w:t xml:space="preserve"> (</w:t>
      </w:r>
      <w:r>
        <w:t>УКК</w:t>
      </w:r>
      <w:r w:rsidRPr="0074410E">
        <w:t xml:space="preserve">), </w:t>
      </w:r>
      <w:r>
        <w:t>Педагогический у</w:t>
      </w:r>
      <w:r w:rsidRPr="0074410E">
        <w:t xml:space="preserve">ниверситет </w:t>
      </w:r>
      <w:proofErr w:type="spellStart"/>
      <w:r w:rsidRPr="0074410E">
        <w:t>Виннеб</w:t>
      </w:r>
      <w:r>
        <w:t>ы</w:t>
      </w:r>
      <w:proofErr w:type="spellEnd"/>
      <w:r w:rsidRPr="0074410E">
        <w:t xml:space="preserve"> (</w:t>
      </w:r>
      <w:r>
        <w:t>ПУВ</w:t>
      </w:r>
      <w:r w:rsidRPr="0074410E">
        <w:t>).</w:t>
      </w:r>
    </w:p>
    <w:p w:rsidR="00D726D0" w:rsidRPr="0074410E" w:rsidRDefault="00D726D0" w:rsidP="00D726D0">
      <w:pPr>
        <w:pStyle w:val="SingleTxtG"/>
      </w:pPr>
      <w:r w:rsidRPr="0074410E">
        <w:t xml:space="preserve">14. </w:t>
      </w:r>
      <w:r>
        <w:tab/>
      </w:r>
      <w:proofErr w:type="gramStart"/>
      <w:r>
        <w:t>В</w:t>
      </w:r>
      <w:proofErr w:type="gramEnd"/>
      <w:r>
        <w:t xml:space="preserve"> консультациях участвовала </w:t>
      </w:r>
      <w:r w:rsidRPr="0074410E">
        <w:t xml:space="preserve">следующая медиа-группа: </w:t>
      </w:r>
      <w:r w:rsidRPr="009F3345">
        <w:t>УКВ радиостанция</w:t>
      </w:r>
      <w:r>
        <w:t xml:space="preserve"> «</w:t>
      </w:r>
      <w:proofErr w:type="spellStart"/>
      <w:r>
        <w:t>Фавей</w:t>
      </w:r>
      <w:proofErr w:type="spellEnd"/>
      <w:r>
        <w:t xml:space="preserve">», </w:t>
      </w:r>
      <w:r w:rsidRPr="009F3345">
        <w:t>телестудия</w:t>
      </w:r>
      <w:r>
        <w:t xml:space="preserve"> «Юнайтед», </w:t>
      </w:r>
      <w:r w:rsidRPr="009F3345">
        <w:t>УКВ радиостанция</w:t>
      </w:r>
      <w:r>
        <w:t xml:space="preserve"> «</w:t>
      </w:r>
      <w:proofErr w:type="spellStart"/>
      <w:r>
        <w:t>Атинка</w:t>
      </w:r>
      <w:proofErr w:type="spellEnd"/>
      <w:r>
        <w:t xml:space="preserve">», </w:t>
      </w:r>
      <w:r w:rsidRPr="009F3345">
        <w:t>УКВ радиостанция</w:t>
      </w:r>
      <w:r>
        <w:t xml:space="preserve"> «</w:t>
      </w:r>
      <w:proofErr w:type="spellStart"/>
      <w:r>
        <w:t>Обону</w:t>
      </w:r>
      <w:proofErr w:type="spellEnd"/>
      <w:r>
        <w:t xml:space="preserve">» и </w:t>
      </w:r>
      <w:r w:rsidRPr="009F3345">
        <w:t>УКВ радиостанция</w:t>
      </w:r>
      <w:r>
        <w:t xml:space="preserve"> «</w:t>
      </w:r>
      <w:proofErr w:type="spellStart"/>
      <w:r>
        <w:t>Юник</w:t>
      </w:r>
      <w:proofErr w:type="spellEnd"/>
      <w:r>
        <w:t>»</w:t>
      </w:r>
      <w:r w:rsidRPr="0074410E">
        <w:t>.</w:t>
      </w:r>
    </w:p>
    <w:p w:rsidR="00D726D0" w:rsidRPr="0064435D" w:rsidRDefault="00D726D0" w:rsidP="00D726D0">
      <w:pPr>
        <w:pStyle w:val="HChG"/>
      </w:pPr>
      <w:bookmarkStart w:id="3" w:name="_Toc513554398"/>
      <w:r w:rsidRPr="0074410E">
        <w:tab/>
      </w:r>
      <w:r w:rsidRPr="00677789">
        <w:t>IV</w:t>
      </w:r>
      <w:r w:rsidRPr="0064435D">
        <w:t>.</w:t>
      </w:r>
      <w:r w:rsidRPr="0064435D">
        <w:tab/>
      </w:r>
      <w:bookmarkEnd w:id="3"/>
      <w:r>
        <w:t>К</w:t>
      </w:r>
      <w:r w:rsidRPr="006D2CA2">
        <w:t>онсультаци</w:t>
      </w:r>
      <w:r>
        <w:t>и</w:t>
      </w:r>
      <w:r w:rsidRPr="006D2CA2">
        <w:t xml:space="preserve"> с </w:t>
      </w:r>
      <w:r>
        <w:t>о</w:t>
      </w:r>
      <w:r w:rsidRPr="006D2CA2">
        <w:t>рганизаци</w:t>
      </w:r>
      <w:r>
        <w:t>ями</w:t>
      </w:r>
      <w:r w:rsidRPr="006D2CA2">
        <w:t xml:space="preserve"> </w:t>
      </w:r>
      <w:r>
        <w:t xml:space="preserve">инвалидов </w:t>
      </w:r>
      <w:r w:rsidRPr="006D2CA2">
        <w:t>(</w:t>
      </w:r>
      <w:r>
        <w:t>ОИ</w:t>
      </w:r>
      <w:r w:rsidRPr="006D2CA2">
        <w:t>)</w:t>
      </w:r>
      <w:r>
        <w:t xml:space="preserve"> и</w:t>
      </w:r>
      <w:r w:rsidR="0070666D">
        <w:rPr>
          <w:lang w:val="en-US"/>
        </w:rPr>
        <w:t> </w:t>
      </w:r>
      <w:r>
        <w:t>о</w:t>
      </w:r>
      <w:r w:rsidRPr="006D2CA2">
        <w:t>рганизаци</w:t>
      </w:r>
      <w:r>
        <w:t>ями</w:t>
      </w:r>
      <w:r w:rsidRPr="006D2CA2">
        <w:t xml:space="preserve"> гражданского общества (ОГО)</w:t>
      </w:r>
    </w:p>
    <w:p w:rsidR="00D726D0" w:rsidRPr="0064435D" w:rsidRDefault="00D726D0" w:rsidP="00D726D0">
      <w:pPr>
        <w:pStyle w:val="SingleTxtG"/>
      </w:pPr>
      <w:r w:rsidRPr="0064435D">
        <w:t>15.</w:t>
      </w:r>
      <w:r w:rsidRPr="0064435D">
        <w:tab/>
        <w:t>Гана признает ключевую роль, которую О</w:t>
      </w:r>
      <w:r>
        <w:t>И</w:t>
      </w:r>
      <w:r w:rsidRPr="0064435D">
        <w:t xml:space="preserve"> и ОГО</w:t>
      </w:r>
      <w:r>
        <w:t xml:space="preserve"> </w:t>
      </w:r>
      <w:r w:rsidRPr="0064435D">
        <w:t xml:space="preserve">играют в </w:t>
      </w:r>
      <w:r>
        <w:t>развитии</w:t>
      </w:r>
      <w:r w:rsidRPr="0064435D">
        <w:t xml:space="preserve"> и осуществлении Конвенции. Правительство</w:t>
      </w:r>
      <w:r>
        <w:t xml:space="preserve"> </w:t>
      </w:r>
      <w:r w:rsidRPr="0064435D">
        <w:t>запр</w:t>
      </w:r>
      <w:r>
        <w:t>ашивало</w:t>
      </w:r>
      <w:r w:rsidRPr="0064435D">
        <w:t xml:space="preserve"> их мнени</w:t>
      </w:r>
      <w:r>
        <w:t>я</w:t>
      </w:r>
      <w:r w:rsidRPr="0064435D">
        <w:t xml:space="preserve"> на нескольких этапах </w:t>
      </w:r>
      <w:r>
        <w:t>подготовки доклада</w:t>
      </w:r>
      <w:r w:rsidRPr="0064435D">
        <w:t>.</w:t>
      </w:r>
    </w:p>
    <w:p w:rsidR="00D726D0" w:rsidRPr="0064435D" w:rsidRDefault="00D726D0" w:rsidP="00D726D0">
      <w:pPr>
        <w:pStyle w:val="SingleTxtG"/>
      </w:pPr>
      <w:r w:rsidRPr="0064435D">
        <w:t xml:space="preserve">16. </w:t>
      </w:r>
      <w:r>
        <w:tab/>
        <w:t>Соответствующие к</w:t>
      </w:r>
      <w:r w:rsidRPr="0074410E">
        <w:t>онсультации были</w:t>
      </w:r>
      <w:r>
        <w:t xml:space="preserve"> проведены с такими</w:t>
      </w:r>
      <w:r w:rsidRPr="0074410E">
        <w:t xml:space="preserve"> </w:t>
      </w:r>
      <w:r>
        <w:t>ОИ, как</w:t>
      </w:r>
      <w:r w:rsidRPr="0064435D">
        <w:t xml:space="preserve"> </w:t>
      </w:r>
      <w:r>
        <w:t>«</w:t>
      </w:r>
      <w:r w:rsidRPr="0064435D">
        <w:t>Инклюзия</w:t>
      </w:r>
      <w:r>
        <w:t>-</w:t>
      </w:r>
      <w:r w:rsidRPr="0064435D">
        <w:t xml:space="preserve"> Гана</w:t>
      </w:r>
      <w:r>
        <w:t>»</w:t>
      </w:r>
      <w:r w:rsidRPr="0064435D">
        <w:t>, Союз слепых Ган</w:t>
      </w:r>
      <w:r>
        <w:t>ы</w:t>
      </w:r>
      <w:r w:rsidRPr="0064435D">
        <w:t xml:space="preserve">, </w:t>
      </w:r>
      <w:r>
        <w:t>К</w:t>
      </w:r>
      <w:r w:rsidRPr="0064435D">
        <w:t>оалиция организаций инвалидов</w:t>
      </w:r>
      <w:r>
        <w:t xml:space="preserve"> </w:t>
      </w:r>
      <w:r w:rsidRPr="0064435D">
        <w:t>Ган</w:t>
      </w:r>
      <w:r>
        <w:t>ы</w:t>
      </w:r>
      <w:r w:rsidRPr="0064435D">
        <w:t xml:space="preserve">, Ганская </w:t>
      </w:r>
      <w:r>
        <w:t>н</w:t>
      </w:r>
      <w:r w:rsidRPr="0064435D">
        <w:t xml:space="preserve">ациональная ассоциация глухих, Ганская ассоциация лиц с альбинизмом, Ганское общество психического здоровья, </w:t>
      </w:r>
      <w:r>
        <w:t>организация «Общая забота –</w:t>
      </w:r>
      <w:r w:rsidRPr="0064435D">
        <w:t xml:space="preserve"> Гана</w:t>
      </w:r>
      <w:r>
        <w:t>»</w:t>
      </w:r>
      <w:r w:rsidRPr="0064435D">
        <w:t xml:space="preserve">, Фонд </w:t>
      </w:r>
      <w:proofErr w:type="spellStart"/>
      <w:r w:rsidRPr="0064435D">
        <w:t>Самуэля</w:t>
      </w:r>
      <w:proofErr w:type="spellEnd"/>
      <w:r w:rsidRPr="0064435D">
        <w:t xml:space="preserve"> Веллингтона </w:t>
      </w:r>
      <w:proofErr w:type="spellStart"/>
      <w:r w:rsidRPr="0064435D">
        <w:t>Ботчви</w:t>
      </w:r>
      <w:proofErr w:type="spellEnd"/>
      <w:r w:rsidRPr="0064435D">
        <w:t xml:space="preserve"> (</w:t>
      </w:r>
      <w:r>
        <w:t>ФСВБ</w:t>
      </w:r>
      <w:r w:rsidRPr="0064435D">
        <w:t xml:space="preserve">), </w:t>
      </w:r>
      <w:r>
        <w:t>организация «</w:t>
      </w:r>
      <w:r w:rsidRPr="0064435D">
        <w:t>Посл</w:t>
      </w:r>
      <w:r>
        <w:t>ы</w:t>
      </w:r>
      <w:r w:rsidRPr="0064435D">
        <w:t xml:space="preserve"> аутизма </w:t>
      </w:r>
      <w:r>
        <w:t>–</w:t>
      </w:r>
      <w:r w:rsidRPr="0064435D">
        <w:t xml:space="preserve"> Ган</w:t>
      </w:r>
      <w:r>
        <w:t>а»</w:t>
      </w:r>
      <w:r w:rsidRPr="0064435D">
        <w:t>, Ганско</w:t>
      </w:r>
      <w:r>
        <w:t xml:space="preserve">е </w:t>
      </w:r>
      <w:r w:rsidRPr="0064435D">
        <w:t>обществ</w:t>
      </w:r>
      <w:r>
        <w:t>о</w:t>
      </w:r>
      <w:r w:rsidRPr="0064435D">
        <w:t xml:space="preserve"> инвалидов, Центр по трудоустройству </w:t>
      </w:r>
      <w:r w:rsidRPr="00193153">
        <w:t>лиц с физической</w:t>
      </w:r>
      <w:r>
        <w:t xml:space="preserve"> </w:t>
      </w:r>
      <w:r w:rsidRPr="00193153">
        <w:t>инвалидностью</w:t>
      </w:r>
      <w:r w:rsidRPr="0064435D">
        <w:t xml:space="preserve">, Ганское общество </w:t>
      </w:r>
      <w:r>
        <w:t xml:space="preserve">«Излечим </w:t>
      </w:r>
      <w:r w:rsidRPr="0064435D">
        <w:t>церебральный паралич</w:t>
      </w:r>
      <w:r>
        <w:t xml:space="preserve"> с Божьей помощью»</w:t>
      </w:r>
      <w:r w:rsidRPr="0064435D">
        <w:t>, Фонд содействия уходу и реабилитации и Ганская федерация организаций инвалидов.</w:t>
      </w:r>
    </w:p>
    <w:p w:rsidR="00D726D0" w:rsidRPr="00746B24" w:rsidRDefault="00D726D0" w:rsidP="00D726D0">
      <w:pPr>
        <w:pStyle w:val="SingleTxtG"/>
      </w:pPr>
      <w:r w:rsidRPr="0064435D">
        <w:t xml:space="preserve">17. </w:t>
      </w:r>
      <w:r>
        <w:tab/>
      </w:r>
      <w:r w:rsidRPr="0064435D">
        <w:t xml:space="preserve">Вышеупомянутым учреждениям было предложено представить правительству Ганы свои первоначальные мнения об информации, которую они хотели бы включить в доклад, или о вопросах, которые, по их мнению, следует рассмотреть правительству. </w:t>
      </w:r>
      <w:r>
        <w:t>НСДИ</w:t>
      </w:r>
      <w:r w:rsidRPr="0064435D">
        <w:t xml:space="preserve"> также предоставил копии </w:t>
      </w:r>
      <w:r>
        <w:t>доклада</w:t>
      </w:r>
      <w:r w:rsidRPr="0064435D">
        <w:t xml:space="preserve"> организациям инвалидов. Также были проведены встречи с </w:t>
      </w:r>
      <w:r>
        <w:t>МВУ</w:t>
      </w:r>
      <w:r w:rsidRPr="0064435D">
        <w:t xml:space="preserve">, </w:t>
      </w:r>
      <w:r>
        <w:t>ОИ</w:t>
      </w:r>
      <w:r w:rsidRPr="0064435D">
        <w:t xml:space="preserve">, </w:t>
      </w:r>
      <w:r w:rsidRPr="006D2CA2">
        <w:t>ОГО</w:t>
      </w:r>
      <w:r w:rsidRPr="0064435D">
        <w:t xml:space="preserve">, НПО и представителями общественности, чтобы </w:t>
      </w:r>
      <w:r>
        <w:t>изучить их мнения по этим вопросам</w:t>
      </w:r>
      <w:r w:rsidRPr="0064435D">
        <w:t xml:space="preserve">. </w:t>
      </w:r>
      <w:r>
        <w:t>В общей сложности</w:t>
      </w:r>
      <w:r w:rsidRPr="00746B24">
        <w:t xml:space="preserve"> </w:t>
      </w:r>
      <w:r>
        <w:t xml:space="preserve">от них </w:t>
      </w:r>
      <w:r w:rsidRPr="00746B24">
        <w:t xml:space="preserve">было получено более тридцати девяти (39) </w:t>
      </w:r>
      <w:r>
        <w:t>документов</w:t>
      </w:r>
      <w:r w:rsidRPr="00746B24">
        <w:t>.</w:t>
      </w:r>
    </w:p>
    <w:p w:rsidR="00D726D0" w:rsidRPr="00243D9F" w:rsidRDefault="00D726D0" w:rsidP="00D726D0">
      <w:pPr>
        <w:pStyle w:val="SingleTxtG"/>
      </w:pPr>
      <w:r w:rsidRPr="00243D9F">
        <w:lastRenderedPageBreak/>
        <w:t>18.</w:t>
      </w:r>
      <w:r w:rsidRPr="00243D9F">
        <w:tab/>
        <w:t xml:space="preserve">После </w:t>
      </w:r>
      <w:r>
        <w:t>проведения данных</w:t>
      </w:r>
      <w:r w:rsidRPr="00243D9F">
        <w:t xml:space="preserve"> </w:t>
      </w:r>
      <w:r>
        <w:t>публичных</w:t>
      </w:r>
      <w:r w:rsidRPr="00243D9F">
        <w:t xml:space="preserve"> консультаций </w:t>
      </w:r>
      <w:r>
        <w:t>от</w:t>
      </w:r>
      <w:r w:rsidRPr="00243D9F">
        <w:t xml:space="preserve"> всех </w:t>
      </w:r>
      <w:r>
        <w:t>этих организаций</w:t>
      </w:r>
      <w:r w:rsidRPr="00243D9F">
        <w:t xml:space="preserve"> была запрошена дополнительная информация, и </w:t>
      </w:r>
      <w:r>
        <w:t>настоящий</w:t>
      </w:r>
      <w:r w:rsidRPr="00243D9F">
        <w:t xml:space="preserve"> </w:t>
      </w:r>
      <w:r>
        <w:t xml:space="preserve">доклад </w:t>
      </w:r>
      <w:r w:rsidRPr="00243D9F">
        <w:t>был пересмотрен с учетом некоторых из поднятых вопросов.</w:t>
      </w:r>
    </w:p>
    <w:p w:rsidR="00D726D0" w:rsidRPr="009375CD" w:rsidRDefault="00D726D0" w:rsidP="00D726D0">
      <w:pPr>
        <w:pStyle w:val="HChG"/>
      </w:pPr>
      <w:bookmarkStart w:id="4" w:name="_Toc513554399"/>
      <w:r w:rsidRPr="00243D9F">
        <w:tab/>
      </w:r>
      <w:r w:rsidRPr="00677789">
        <w:t>V</w:t>
      </w:r>
      <w:r w:rsidRPr="009375CD">
        <w:t>.</w:t>
      </w:r>
      <w:r w:rsidRPr="009375CD">
        <w:tab/>
      </w:r>
      <w:bookmarkEnd w:id="4"/>
      <w:r>
        <w:t>Сообщество инвалидов</w:t>
      </w:r>
      <w:r w:rsidRPr="006D2CA2">
        <w:t xml:space="preserve"> в Гане</w:t>
      </w:r>
    </w:p>
    <w:p w:rsidR="00D726D0" w:rsidRPr="009375CD" w:rsidRDefault="00D726D0" w:rsidP="00D726D0">
      <w:pPr>
        <w:pStyle w:val="H1G"/>
      </w:pPr>
      <w:bookmarkStart w:id="5" w:name="_Toc513554400"/>
      <w:r w:rsidRPr="009375CD">
        <w:tab/>
      </w:r>
      <w:r w:rsidRPr="009375CD">
        <w:tab/>
      </w:r>
      <w:bookmarkEnd w:id="5"/>
      <w:r>
        <w:t>О</w:t>
      </w:r>
      <w:r w:rsidRPr="006D2CA2">
        <w:t>пределение инвалидности в Ган</w:t>
      </w:r>
      <w:r>
        <w:t>е</w:t>
      </w:r>
    </w:p>
    <w:p w:rsidR="00D726D0" w:rsidRPr="009375CD" w:rsidRDefault="00D726D0" w:rsidP="00D726D0">
      <w:pPr>
        <w:pStyle w:val="SingleTxtG"/>
      </w:pPr>
      <w:r w:rsidRPr="009375CD">
        <w:t>19.</w:t>
      </w:r>
      <w:r w:rsidRPr="009375CD">
        <w:tab/>
      </w:r>
      <w:r w:rsidRPr="006D2CA2">
        <w:t>Закон об инвалидности Ганы</w:t>
      </w:r>
      <w:r w:rsidRPr="009375CD">
        <w:t xml:space="preserve"> 2006 года (Закон 715) определяет «</w:t>
      </w:r>
      <w:r>
        <w:t>инвалида</w:t>
      </w:r>
      <w:r w:rsidRPr="009375CD">
        <w:t xml:space="preserve">» как «лицо с физическими, </w:t>
      </w:r>
      <w:r w:rsidRPr="00967DF3">
        <w:t>психическими</w:t>
      </w:r>
      <w:r w:rsidRPr="009375CD">
        <w:t xml:space="preserve"> или сенсорными </w:t>
      </w:r>
      <w:r>
        <w:t>недостатками</w:t>
      </w:r>
      <w:r w:rsidRPr="009375CD">
        <w:t>, включая нарушения зрения, слуха или речи, приводя</w:t>
      </w:r>
      <w:r>
        <w:t>щими</w:t>
      </w:r>
      <w:r w:rsidRPr="009375CD">
        <w:t xml:space="preserve"> к </w:t>
      </w:r>
      <w:r>
        <w:t xml:space="preserve">возникновению </w:t>
      </w:r>
      <w:r w:rsidRPr="009375CD">
        <w:t>физически</w:t>
      </w:r>
      <w:r>
        <w:t>х</w:t>
      </w:r>
      <w:r w:rsidRPr="009375CD">
        <w:t>, культурны</w:t>
      </w:r>
      <w:r>
        <w:t>х</w:t>
      </w:r>
      <w:r w:rsidRPr="009375CD">
        <w:t xml:space="preserve"> или социальны</w:t>
      </w:r>
      <w:r>
        <w:t>х</w:t>
      </w:r>
      <w:r w:rsidRPr="009375CD">
        <w:t xml:space="preserve"> барьер</w:t>
      </w:r>
      <w:r>
        <w:t>ов</w:t>
      </w:r>
      <w:r w:rsidRPr="009375CD">
        <w:t xml:space="preserve">, которые существенно ограничивают один или несколько основных видов жизнедеятельности </w:t>
      </w:r>
      <w:r>
        <w:t>данного индивидуума</w:t>
      </w:r>
      <w:r w:rsidRPr="009375CD">
        <w:t>»</w:t>
      </w:r>
      <w:r>
        <w:t>.</w:t>
      </w:r>
    </w:p>
    <w:p w:rsidR="00D726D0" w:rsidRPr="009375CD" w:rsidRDefault="00D726D0" w:rsidP="00D726D0">
      <w:pPr>
        <w:pStyle w:val="SingleTxtG"/>
      </w:pPr>
      <w:r w:rsidRPr="009375CD">
        <w:t xml:space="preserve">20. </w:t>
      </w:r>
      <w:r>
        <w:tab/>
      </w:r>
      <w:r w:rsidRPr="009375CD">
        <w:t xml:space="preserve">Однако, согласно </w:t>
      </w:r>
      <w:r w:rsidRPr="000C5C76">
        <w:t>КПИ ООН</w:t>
      </w:r>
      <w:r w:rsidRPr="009375CD">
        <w:t>,</w:t>
      </w:r>
      <w:r>
        <w:t xml:space="preserve"> «к</w:t>
      </w:r>
      <w:r w:rsidRPr="00967DF3">
        <w:t xml:space="preserve">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</w:t>
      </w:r>
      <w:r w:rsidRPr="009375CD">
        <w:t>».</w:t>
      </w:r>
    </w:p>
    <w:p w:rsidR="00D726D0" w:rsidRPr="00CE657D" w:rsidRDefault="00D726D0" w:rsidP="00D726D0">
      <w:pPr>
        <w:pStyle w:val="SingleTxtG"/>
      </w:pPr>
      <w:r w:rsidRPr="009375CD">
        <w:t xml:space="preserve">21. </w:t>
      </w:r>
      <w:r>
        <w:tab/>
      </w:r>
      <w:r w:rsidRPr="009375CD">
        <w:t xml:space="preserve">Перепись населения и жилищного фонда 2010 года, организованная Статистической службой Ганы, </w:t>
      </w:r>
      <w:r>
        <w:t>свидетельствует о том</w:t>
      </w:r>
      <w:r w:rsidRPr="009375CD">
        <w:t xml:space="preserve">, что три процента </w:t>
      </w:r>
      <w:r>
        <w:t>жителей Ганы</w:t>
      </w:r>
      <w:r w:rsidRPr="009375CD">
        <w:t xml:space="preserve"> (737 743</w:t>
      </w:r>
      <w:r>
        <w:t xml:space="preserve"> человек</w:t>
      </w:r>
      <w:r w:rsidRPr="009375CD">
        <w:t>) отн</w:t>
      </w:r>
      <w:r>
        <w:t>осятся</w:t>
      </w:r>
      <w:r w:rsidRPr="009375CD">
        <w:t xml:space="preserve"> к категории </w:t>
      </w:r>
      <w:r>
        <w:t>инвалидов, при этом</w:t>
      </w:r>
      <w:r w:rsidRPr="009375CD">
        <w:t xml:space="preserve"> процент</w:t>
      </w:r>
      <w:r>
        <w:t>ная доля</w:t>
      </w:r>
      <w:r w:rsidRPr="009375CD">
        <w:t xml:space="preserve"> женщин</w:t>
      </w:r>
      <w:r>
        <w:t>-инвалидов</w:t>
      </w:r>
      <w:r w:rsidRPr="009375CD">
        <w:t xml:space="preserve"> (3,1%)</w:t>
      </w:r>
      <w:r>
        <w:t xml:space="preserve"> является</w:t>
      </w:r>
      <w:r w:rsidRPr="009375CD">
        <w:t xml:space="preserve"> </w:t>
      </w:r>
      <w:r>
        <w:t>немного более высокой</w:t>
      </w:r>
      <w:r w:rsidRPr="009375CD">
        <w:t>, чем мужчин</w:t>
      </w:r>
      <w:r>
        <w:t>-инвалидов</w:t>
      </w:r>
      <w:r w:rsidRPr="009375CD">
        <w:t xml:space="preserve"> (2,9%). В сельской местности </w:t>
      </w:r>
      <w:r>
        <w:t xml:space="preserve">проживает </w:t>
      </w:r>
      <w:r w:rsidRPr="009375CD">
        <w:t>больше</w:t>
      </w:r>
      <w:r>
        <w:t xml:space="preserve"> инвалидов</w:t>
      </w:r>
      <w:r w:rsidRPr="009375CD">
        <w:t xml:space="preserve"> по сравнению с городскими районами. </w:t>
      </w:r>
      <w:r>
        <w:t>И</w:t>
      </w:r>
      <w:r w:rsidRPr="00CE657D">
        <w:t xml:space="preserve">з общего числа инвалидов </w:t>
      </w:r>
      <w:r w:rsidRPr="009375CD">
        <w:t xml:space="preserve">40,1% </w:t>
      </w:r>
      <w:r w:rsidRPr="00CE657D">
        <w:t>страда</w:t>
      </w:r>
      <w:r>
        <w:t>ют</w:t>
      </w:r>
      <w:r w:rsidRPr="00CE657D">
        <w:t xml:space="preserve"> нарушениями зрения</w:t>
      </w:r>
      <w:r>
        <w:t>/</w:t>
      </w:r>
      <w:r w:rsidRPr="00E67B04">
        <w:t>зрительно</w:t>
      </w:r>
      <w:r>
        <w:t>го</w:t>
      </w:r>
      <w:r w:rsidRPr="00E67B04">
        <w:t xml:space="preserve"> восприяти</w:t>
      </w:r>
      <w:r>
        <w:t>я</w:t>
      </w:r>
      <w:r w:rsidRPr="00CE657D">
        <w:t xml:space="preserve">, </w:t>
      </w:r>
      <w:r>
        <w:t xml:space="preserve">а ко второй по численности группе относятся лица с физическими недостатками </w:t>
      </w:r>
      <w:r w:rsidRPr="009375CD">
        <w:t>(25,4%)</w:t>
      </w:r>
      <w:r>
        <w:t xml:space="preserve">. В состав наименее многочисленной группы инвалидов </w:t>
      </w:r>
      <w:r w:rsidRPr="009375CD">
        <w:t>входят</w:t>
      </w:r>
      <w:r>
        <w:t xml:space="preserve"> лица с</w:t>
      </w:r>
      <w:r w:rsidRPr="009375CD">
        <w:t xml:space="preserve"> </w:t>
      </w:r>
      <w:r>
        <w:t>н</w:t>
      </w:r>
      <w:r w:rsidRPr="009375CD">
        <w:t>арушение</w:t>
      </w:r>
      <w:r>
        <w:t>м</w:t>
      </w:r>
      <w:r w:rsidRPr="009375CD">
        <w:t xml:space="preserve"> речи (13,7%).</w:t>
      </w:r>
    </w:p>
    <w:p w:rsidR="00D726D0" w:rsidRPr="009375CD" w:rsidRDefault="00D726D0" w:rsidP="00D726D0">
      <w:pPr>
        <w:pStyle w:val="SingleTxtG"/>
      </w:pPr>
      <w:r w:rsidRPr="009375CD">
        <w:t xml:space="preserve">22. </w:t>
      </w:r>
      <w:r>
        <w:tab/>
      </w:r>
      <w:r w:rsidRPr="009375CD">
        <w:t xml:space="preserve">Однако следует отметить, что, по словам </w:t>
      </w:r>
      <w:r>
        <w:t>инвалидов</w:t>
      </w:r>
      <w:r w:rsidRPr="009375CD">
        <w:t xml:space="preserve"> и их представительных организаций, </w:t>
      </w:r>
      <w:r>
        <w:t>определение</w:t>
      </w:r>
      <w:r w:rsidRPr="009375CD">
        <w:t xml:space="preserve"> инвалидности, использованное для</w:t>
      </w:r>
      <w:r>
        <w:t xml:space="preserve"> </w:t>
      </w:r>
      <w:r w:rsidRPr="009375CD">
        <w:t xml:space="preserve">переписи, </w:t>
      </w:r>
      <w:r>
        <w:t>относилось</w:t>
      </w:r>
      <w:r w:rsidRPr="009375CD">
        <w:t xml:space="preserve"> </w:t>
      </w:r>
      <w:r>
        <w:t>к</w:t>
      </w:r>
      <w:r w:rsidRPr="009375CD">
        <w:t xml:space="preserve"> «лица</w:t>
      </w:r>
      <w:r>
        <w:t>м</w:t>
      </w:r>
      <w:r w:rsidRPr="009375CD">
        <w:t xml:space="preserve"> с серьезными нарушениями» </w:t>
      </w:r>
      <w:r>
        <w:t xml:space="preserve">и </w:t>
      </w:r>
      <w:r w:rsidRPr="009375CD">
        <w:t xml:space="preserve">поэтому </w:t>
      </w:r>
      <w:r>
        <w:t xml:space="preserve">не позволяет точно установить численность инвалидов, проживающих </w:t>
      </w:r>
      <w:r w:rsidRPr="009375CD">
        <w:t xml:space="preserve">в Гане. </w:t>
      </w:r>
    </w:p>
    <w:p w:rsidR="00D726D0" w:rsidRPr="007F290C" w:rsidRDefault="00D726D0" w:rsidP="00D726D0">
      <w:pPr>
        <w:pStyle w:val="HChG"/>
      </w:pPr>
      <w:bookmarkStart w:id="6" w:name="_Toc513554401"/>
      <w:r w:rsidRPr="009375CD">
        <w:tab/>
      </w:r>
      <w:r w:rsidRPr="00677789">
        <w:t>VI</w:t>
      </w:r>
      <w:r w:rsidRPr="007F290C">
        <w:t>.</w:t>
      </w:r>
      <w:r w:rsidRPr="007F290C">
        <w:tab/>
      </w:r>
      <w:bookmarkEnd w:id="6"/>
      <w:r>
        <w:t>Н</w:t>
      </w:r>
      <w:r w:rsidRPr="006D2CA2">
        <w:t>ациональная политика в</w:t>
      </w:r>
      <w:r w:rsidRPr="00617578">
        <w:t xml:space="preserve"> области инвалидности</w:t>
      </w:r>
      <w:r w:rsidRPr="007F290C">
        <w:t xml:space="preserve"> (</w:t>
      </w:r>
      <w:r>
        <w:t>НПИ</w:t>
      </w:r>
      <w:r w:rsidRPr="007F290C">
        <w:t>)</w:t>
      </w:r>
    </w:p>
    <w:p w:rsidR="00D726D0" w:rsidRPr="007F290C" w:rsidRDefault="00D726D0" w:rsidP="00D726D0">
      <w:pPr>
        <w:pStyle w:val="SingleTxtG"/>
      </w:pPr>
      <w:r w:rsidRPr="007F290C">
        <w:t>23.</w:t>
      </w:r>
      <w:r w:rsidRPr="007F290C">
        <w:tab/>
        <w:t>Национальн</w:t>
      </w:r>
      <w:r>
        <w:t>ая</w:t>
      </w:r>
      <w:r w:rsidRPr="007F290C">
        <w:t xml:space="preserve"> политик</w:t>
      </w:r>
      <w:r>
        <w:t>а</w:t>
      </w:r>
      <w:r w:rsidRPr="007F290C">
        <w:t xml:space="preserve"> в области инвалидности (2000</w:t>
      </w:r>
      <w:r>
        <w:t xml:space="preserve"> год</w:t>
      </w:r>
      <w:r w:rsidRPr="007F290C">
        <w:t>) направлен</w:t>
      </w:r>
      <w:r>
        <w:t>а</w:t>
      </w:r>
      <w:r w:rsidRPr="007F290C">
        <w:t xml:space="preserve"> на удовлетворение потребностей </w:t>
      </w:r>
      <w:r>
        <w:t>инвалидов</w:t>
      </w:r>
      <w:r w:rsidRPr="007F290C">
        <w:t>.</w:t>
      </w:r>
    </w:p>
    <w:p w:rsidR="00D726D0" w:rsidRPr="007F290C" w:rsidRDefault="00D726D0" w:rsidP="00D726D0">
      <w:pPr>
        <w:pStyle w:val="SingleTxtG"/>
      </w:pPr>
      <w:r w:rsidRPr="007F290C">
        <w:t xml:space="preserve">24. </w:t>
      </w:r>
      <w:r>
        <w:tab/>
      </w:r>
      <w:r w:rsidRPr="007F290C">
        <w:t>Целью политики является:</w:t>
      </w:r>
    </w:p>
    <w:p w:rsidR="00D726D0" w:rsidRPr="007F290C" w:rsidRDefault="00D726D0" w:rsidP="0070666D">
      <w:pPr>
        <w:pStyle w:val="Bullet1G"/>
      </w:pPr>
      <w:r>
        <w:tab/>
        <w:t>п</w:t>
      </w:r>
      <w:r w:rsidRPr="007F290C">
        <w:t>ринят</w:t>
      </w:r>
      <w:r>
        <w:t>ие</w:t>
      </w:r>
      <w:r w:rsidRPr="007F290C">
        <w:t xml:space="preserve"> соответствующе</w:t>
      </w:r>
      <w:r>
        <w:t>го</w:t>
      </w:r>
      <w:r w:rsidRPr="007F290C">
        <w:t xml:space="preserve"> законодательств</w:t>
      </w:r>
      <w:r>
        <w:t>а</w:t>
      </w:r>
      <w:r w:rsidRPr="007F290C">
        <w:t xml:space="preserve"> и </w:t>
      </w:r>
      <w:r>
        <w:t>обеспечение</w:t>
      </w:r>
      <w:r w:rsidRPr="007F290C">
        <w:t xml:space="preserve"> </w:t>
      </w:r>
      <w:r>
        <w:t>осуществления</w:t>
      </w:r>
      <w:r w:rsidRPr="007F290C">
        <w:t xml:space="preserve"> действующи</w:t>
      </w:r>
      <w:r>
        <w:t>х законодательных актов</w:t>
      </w:r>
      <w:r w:rsidRPr="007F290C">
        <w:t xml:space="preserve">, </w:t>
      </w:r>
      <w:r>
        <w:t xml:space="preserve">с тем </w:t>
      </w:r>
      <w:r w:rsidRPr="007F290C">
        <w:t xml:space="preserve">чтобы </w:t>
      </w:r>
      <w:r>
        <w:t>содействовать</w:t>
      </w:r>
      <w:r w:rsidRPr="007F290C">
        <w:t xml:space="preserve"> полной интеграции инвалидов в национальную экономику и защищать их права как граждан Ганы</w:t>
      </w:r>
      <w:r>
        <w:t xml:space="preserve"> в интересах</w:t>
      </w:r>
      <w:r w:rsidRPr="007F290C">
        <w:t xml:space="preserve"> созда</w:t>
      </w:r>
      <w:r>
        <w:t>ния</w:t>
      </w:r>
      <w:r w:rsidRPr="007F290C">
        <w:t xml:space="preserve"> для них благоприятны</w:t>
      </w:r>
      <w:r>
        <w:t>х</w:t>
      </w:r>
      <w:r w:rsidRPr="007F290C">
        <w:t xml:space="preserve"> услови</w:t>
      </w:r>
      <w:r>
        <w:t>й, способствующих</w:t>
      </w:r>
      <w:r w:rsidRPr="007F290C">
        <w:t xml:space="preserve"> </w:t>
      </w:r>
      <w:r w:rsidRPr="008F7F08">
        <w:t>повышени</w:t>
      </w:r>
      <w:r>
        <w:t>ю</w:t>
      </w:r>
      <w:r w:rsidRPr="008F7F08">
        <w:t xml:space="preserve"> </w:t>
      </w:r>
      <w:r w:rsidRPr="007F290C">
        <w:t>их экономическо</w:t>
      </w:r>
      <w:r>
        <w:t>го</w:t>
      </w:r>
      <w:r w:rsidRPr="007F290C">
        <w:t xml:space="preserve"> благополучи</w:t>
      </w:r>
      <w:r>
        <w:t>я</w:t>
      </w:r>
      <w:r w:rsidRPr="007F290C">
        <w:t xml:space="preserve"> и расшир</w:t>
      </w:r>
      <w:r>
        <w:t>ению</w:t>
      </w:r>
      <w:r w:rsidRPr="007F290C">
        <w:t xml:space="preserve"> и</w:t>
      </w:r>
      <w:r>
        <w:t>меющихся у них</w:t>
      </w:r>
      <w:r w:rsidRPr="007F290C">
        <w:t xml:space="preserve"> возможност</w:t>
      </w:r>
      <w:r>
        <w:t>ей</w:t>
      </w:r>
      <w:r w:rsidRPr="007F290C">
        <w:t xml:space="preserve"> для улучшения </w:t>
      </w:r>
      <w:r>
        <w:t>своего</w:t>
      </w:r>
      <w:r w:rsidRPr="007F290C">
        <w:t xml:space="preserve"> социально-экономическ</w:t>
      </w:r>
      <w:r>
        <w:t>ого</w:t>
      </w:r>
      <w:r w:rsidRPr="007F290C">
        <w:t xml:space="preserve"> </w:t>
      </w:r>
      <w:r>
        <w:t>положения</w:t>
      </w:r>
      <w:r w:rsidRPr="007F290C">
        <w:t>;</w:t>
      </w:r>
    </w:p>
    <w:p w:rsidR="00D726D0" w:rsidRPr="007F290C" w:rsidRDefault="00D726D0" w:rsidP="0070666D">
      <w:pPr>
        <w:pStyle w:val="Bullet1G"/>
      </w:pPr>
      <w:r>
        <w:tab/>
        <w:t>п</w:t>
      </w:r>
      <w:r w:rsidRPr="007F290C">
        <w:t>овыш</w:t>
      </w:r>
      <w:r>
        <w:t>ение уровня</w:t>
      </w:r>
      <w:r w:rsidRPr="007F290C">
        <w:t xml:space="preserve"> </w:t>
      </w:r>
      <w:r>
        <w:t>информированности</w:t>
      </w:r>
      <w:r w:rsidRPr="007F290C">
        <w:t xml:space="preserve"> о бедственном положении инвалидов и наращива</w:t>
      </w:r>
      <w:r>
        <w:t>ние</w:t>
      </w:r>
      <w:r w:rsidRPr="007F290C">
        <w:t xml:space="preserve"> национальн</w:t>
      </w:r>
      <w:r>
        <w:t>ой</w:t>
      </w:r>
      <w:r w:rsidRPr="007F290C">
        <w:t xml:space="preserve"> поддержк</w:t>
      </w:r>
      <w:r>
        <w:t>и</w:t>
      </w:r>
      <w:r w:rsidRPr="007F290C">
        <w:t xml:space="preserve"> (включая использование местных ресурсов) для </w:t>
      </w:r>
      <w:r w:rsidRPr="008F7F08">
        <w:t>улучшения их благосостояния</w:t>
      </w:r>
      <w:r w:rsidRPr="007F290C">
        <w:t>.</w:t>
      </w:r>
    </w:p>
    <w:p w:rsidR="00D726D0" w:rsidRPr="00305C93" w:rsidRDefault="00D726D0" w:rsidP="00D726D0">
      <w:pPr>
        <w:pStyle w:val="HChG"/>
      </w:pPr>
      <w:r w:rsidRPr="007F290C">
        <w:tab/>
      </w:r>
      <w:bookmarkStart w:id="7" w:name="_Toc513554402"/>
      <w:r w:rsidRPr="00677789">
        <w:t>VII</w:t>
      </w:r>
      <w:r w:rsidRPr="00305C93">
        <w:t>.</w:t>
      </w:r>
      <w:r w:rsidRPr="00305C93">
        <w:tab/>
      </w:r>
      <w:bookmarkEnd w:id="7"/>
      <w:r w:rsidRPr="006D2CA2">
        <w:t xml:space="preserve">Национальный стратегический план </w:t>
      </w:r>
      <w:r w:rsidRPr="00617578">
        <w:t>по вопросам инвалидности</w:t>
      </w:r>
      <w:r>
        <w:t xml:space="preserve"> (НСПИ)</w:t>
      </w:r>
    </w:p>
    <w:p w:rsidR="00D726D0" w:rsidRPr="00305C93" w:rsidRDefault="00D726D0" w:rsidP="00D726D0">
      <w:pPr>
        <w:pStyle w:val="SingleTxtG"/>
      </w:pPr>
      <w:r w:rsidRPr="00305C93">
        <w:t>25.</w:t>
      </w:r>
      <w:r w:rsidRPr="00305C93">
        <w:tab/>
      </w:r>
      <w:r>
        <w:t>НСПИ</w:t>
      </w:r>
      <w:r w:rsidRPr="00305C93">
        <w:t xml:space="preserve"> помогает</w:t>
      </w:r>
      <w:r>
        <w:t xml:space="preserve"> </w:t>
      </w:r>
      <w:r w:rsidRPr="00305C93">
        <w:t>Гане выполнять свои обязательства по Конвенции</w:t>
      </w:r>
      <w:r>
        <w:t xml:space="preserve"> путем</w:t>
      </w:r>
      <w:r w:rsidRPr="00305C93">
        <w:t xml:space="preserve"> созда</w:t>
      </w:r>
      <w:r>
        <w:t>ния</w:t>
      </w:r>
      <w:r w:rsidRPr="00305C93">
        <w:t xml:space="preserve"> основ для поощрения, защиты и мониторинга осуществления Конвенции.</w:t>
      </w:r>
    </w:p>
    <w:p w:rsidR="00D726D0" w:rsidRPr="00305C93" w:rsidRDefault="00D726D0" w:rsidP="00D726D0">
      <w:pPr>
        <w:pStyle w:val="SingleTxtG"/>
      </w:pPr>
      <w:r w:rsidRPr="00305C93">
        <w:lastRenderedPageBreak/>
        <w:t xml:space="preserve">26. </w:t>
      </w:r>
      <w:r>
        <w:tab/>
      </w:r>
      <w:r w:rsidRPr="00305C93">
        <w:t xml:space="preserve">Задачами </w:t>
      </w:r>
      <w:r>
        <w:t>НСПИ</w:t>
      </w:r>
      <w:r w:rsidRPr="00305C93">
        <w:t xml:space="preserve"> являются:</w:t>
      </w:r>
    </w:p>
    <w:p w:rsidR="00D726D0" w:rsidRPr="00305C93" w:rsidRDefault="00D726D0" w:rsidP="0070666D">
      <w:pPr>
        <w:pStyle w:val="Bullet1G"/>
      </w:pPr>
      <w:r>
        <w:t>р</w:t>
      </w:r>
      <w:r w:rsidRPr="00305C93">
        <w:t>азработ</w:t>
      </w:r>
      <w:r>
        <w:t>ка</w:t>
      </w:r>
      <w:r w:rsidRPr="00305C93">
        <w:t xml:space="preserve"> политическ</w:t>
      </w:r>
      <w:r>
        <w:t>ой</w:t>
      </w:r>
      <w:r w:rsidRPr="00305C93">
        <w:t xml:space="preserve"> основ</w:t>
      </w:r>
      <w:r>
        <w:t>ы</w:t>
      </w:r>
      <w:r w:rsidRPr="00305C93">
        <w:t xml:space="preserve"> высокого уровня для обеспечения согласованности и </w:t>
      </w:r>
      <w:r>
        <w:t>ориентирования</w:t>
      </w:r>
      <w:r w:rsidRPr="00305C93">
        <w:t xml:space="preserve"> деятельност</w:t>
      </w:r>
      <w:r>
        <w:t>и</w:t>
      </w:r>
      <w:r w:rsidRPr="00305C93">
        <w:t xml:space="preserve"> </w:t>
      </w:r>
      <w:r>
        <w:t>МВУ</w:t>
      </w:r>
      <w:r w:rsidRPr="0074410E">
        <w:t xml:space="preserve"> и </w:t>
      </w:r>
      <w:r>
        <w:t xml:space="preserve">ГМРА </w:t>
      </w:r>
      <w:r w:rsidRPr="00305C93">
        <w:t xml:space="preserve">в основных </w:t>
      </w:r>
      <w:r>
        <w:t xml:space="preserve">и касающихся </w:t>
      </w:r>
      <w:r w:rsidRPr="00305C93">
        <w:t>инвалидности областях</w:t>
      </w:r>
      <w:r>
        <w:t xml:space="preserve"> </w:t>
      </w:r>
      <w:r w:rsidRPr="00305C93">
        <w:t>государственной политики;</w:t>
      </w:r>
    </w:p>
    <w:p w:rsidR="00D726D0" w:rsidRPr="00305C93" w:rsidRDefault="00D726D0" w:rsidP="0070666D">
      <w:pPr>
        <w:pStyle w:val="Bullet1G"/>
      </w:pPr>
      <w:r>
        <w:t>п</w:t>
      </w:r>
      <w:r w:rsidRPr="00305C93">
        <w:t>овышение эффективности основных услуг для инвалид</w:t>
      </w:r>
      <w:r>
        <w:t>ов</w:t>
      </w:r>
      <w:r w:rsidRPr="00305C93">
        <w:t>;</w:t>
      </w:r>
    </w:p>
    <w:p w:rsidR="00D726D0" w:rsidRPr="00305C93" w:rsidRDefault="00D726D0" w:rsidP="0070666D">
      <w:pPr>
        <w:pStyle w:val="Bullet1G"/>
      </w:pPr>
      <w:r w:rsidRPr="004F1784">
        <w:t>привлеч</w:t>
      </w:r>
      <w:r>
        <w:t>ение</w:t>
      </w:r>
      <w:r w:rsidRPr="004F1784">
        <w:t xml:space="preserve"> внимани</w:t>
      </w:r>
      <w:r>
        <w:t>я</w:t>
      </w:r>
      <w:r w:rsidRPr="004F1784">
        <w:t xml:space="preserve"> к потребностям</w:t>
      </w:r>
      <w:r w:rsidRPr="00305C93">
        <w:t xml:space="preserve"> инвалид</w:t>
      </w:r>
      <w:r>
        <w:t>ов</w:t>
      </w:r>
      <w:r w:rsidRPr="00305C93">
        <w:t xml:space="preserve"> и обеспеч</w:t>
      </w:r>
      <w:r>
        <w:t>ение</w:t>
      </w:r>
      <w:r w:rsidRPr="00305C93">
        <w:t xml:space="preserve"> их учет</w:t>
      </w:r>
      <w:r>
        <w:t>а</w:t>
      </w:r>
      <w:r w:rsidRPr="00305C93">
        <w:t xml:space="preserve"> при разработке политики или реализации инициатив, которые </w:t>
      </w:r>
      <w:r>
        <w:t>их затрагивают</w:t>
      </w:r>
      <w:r w:rsidRPr="00305C93">
        <w:t>.</w:t>
      </w:r>
    </w:p>
    <w:p w:rsidR="00D726D0" w:rsidRPr="00305C93" w:rsidRDefault="00D726D0" w:rsidP="00D726D0">
      <w:pPr>
        <w:pStyle w:val="SingleTxtG"/>
      </w:pPr>
      <w:r w:rsidRPr="00305C93">
        <w:t xml:space="preserve">27. </w:t>
      </w:r>
      <w:r>
        <w:tab/>
      </w:r>
      <w:r w:rsidRPr="00305C93">
        <w:t xml:space="preserve">Он также направлен на устранение </w:t>
      </w:r>
      <w:r>
        <w:t>препятствий</w:t>
      </w:r>
      <w:r w:rsidRPr="00305C93">
        <w:t xml:space="preserve">, с которыми сталкиваются инвалиды, и содействие </w:t>
      </w:r>
      <w:r>
        <w:t xml:space="preserve">их </w:t>
      </w:r>
      <w:r w:rsidRPr="00305C93">
        <w:t xml:space="preserve">социальной интеграции. </w:t>
      </w:r>
      <w:r>
        <w:t>Эта с</w:t>
      </w:r>
      <w:r w:rsidRPr="00305C93">
        <w:t xml:space="preserve">тратегия обеспечивает </w:t>
      </w:r>
      <w:r>
        <w:t>соблюдение</w:t>
      </w:r>
      <w:r w:rsidRPr="00305C93">
        <w:t xml:space="preserve"> буквы и духа Конвенции в </w:t>
      </w:r>
      <w:r>
        <w:t xml:space="preserve">рамках </w:t>
      </w:r>
      <w:r w:rsidRPr="00305C93">
        <w:t>политик</w:t>
      </w:r>
      <w:r>
        <w:t>и</w:t>
      </w:r>
      <w:r w:rsidRPr="00305C93">
        <w:t xml:space="preserve"> и программ для инвалидов, их семей и лиц, обеспечивающих уход</w:t>
      </w:r>
      <w:r>
        <w:t xml:space="preserve"> за ними</w:t>
      </w:r>
      <w:r w:rsidRPr="00305C93">
        <w:t>.</w:t>
      </w:r>
    </w:p>
    <w:p w:rsidR="00D726D0" w:rsidRPr="003C490F" w:rsidRDefault="00D726D0" w:rsidP="00D726D0">
      <w:pPr>
        <w:pStyle w:val="HChG"/>
      </w:pPr>
      <w:r w:rsidRPr="00305C93">
        <w:tab/>
      </w:r>
      <w:r w:rsidRPr="00677789">
        <w:t>VIII</w:t>
      </w:r>
      <w:r w:rsidRPr="00057892">
        <w:t>.</w:t>
      </w:r>
      <w:r w:rsidRPr="00057892">
        <w:tab/>
      </w:r>
      <w:r w:rsidRPr="006D2CA2">
        <w:t>План</w:t>
      </w:r>
      <w:r>
        <w:t>ы</w:t>
      </w:r>
      <w:r w:rsidRPr="006D2CA2">
        <w:t xml:space="preserve"> действий по </w:t>
      </w:r>
      <w:r>
        <w:t xml:space="preserve">вопросам </w:t>
      </w:r>
      <w:r w:rsidRPr="006D2CA2">
        <w:t>инвалидности</w:t>
      </w:r>
    </w:p>
    <w:p w:rsidR="00D726D0" w:rsidRPr="003C490F" w:rsidRDefault="00D726D0" w:rsidP="00D726D0">
      <w:pPr>
        <w:pStyle w:val="SingleTxtG"/>
      </w:pPr>
      <w:r w:rsidRPr="003C490F">
        <w:t>28.</w:t>
      </w:r>
      <w:r w:rsidRPr="003C490F">
        <w:tab/>
      </w:r>
      <w:r>
        <w:t>НСДИ</w:t>
      </w:r>
      <w:r w:rsidRPr="003C490F">
        <w:t xml:space="preserve"> разрабатывает</w:t>
      </w:r>
      <w:r>
        <w:t xml:space="preserve"> </w:t>
      </w:r>
      <w:r w:rsidRPr="003C490F">
        <w:t xml:space="preserve">ежегодные планы действий по </w:t>
      </w:r>
      <w:r>
        <w:t xml:space="preserve">вопросам </w:t>
      </w:r>
      <w:r w:rsidRPr="003C490F">
        <w:t xml:space="preserve">инвалидности, которые предназначены для обеспечения </w:t>
      </w:r>
      <w:r w:rsidRPr="00200E58">
        <w:t>доступност</w:t>
      </w:r>
      <w:r>
        <w:t>и</w:t>
      </w:r>
      <w:r w:rsidRPr="00200E58">
        <w:t xml:space="preserve"> и</w:t>
      </w:r>
      <w:r>
        <w:t xml:space="preserve"> </w:t>
      </w:r>
      <w:r w:rsidRPr="00200E58">
        <w:t>учет</w:t>
      </w:r>
      <w:r>
        <w:t>а</w:t>
      </w:r>
      <w:r w:rsidRPr="00200E58">
        <w:t xml:space="preserve"> потребностей инвалидов</w:t>
      </w:r>
      <w:r w:rsidRPr="003C490F">
        <w:t xml:space="preserve"> в </w:t>
      </w:r>
      <w:r>
        <w:t xml:space="preserve">рамках </w:t>
      </w:r>
      <w:r w:rsidRPr="003C490F">
        <w:t>государственн</w:t>
      </w:r>
      <w:r>
        <w:t>ого</w:t>
      </w:r>
      <w:r w:rsidRPr="003C490F">
        <w:t xml:space="preserve"> сектор</w:t>
      </w:r>
      <w:r>
        <w:t>а</w:t>
      </w:r>
      <w:r w:rsidRPr="003C490F">
        <w:t xml:space="preserve"> и </w:t>
      </w:r>
      <w:r>
        <w:t xml:space="preserve">системы </w:t>
      </w:r>
      <w:r w:rsidRPr="003C490F">
        <w:t>финансируемы</w:t>
      </w:r>
      <w:r>
        <w:t>х</w:t>
      </w:r>
      <w:r w:rsidRPr="003C490F">
        <w:t xml:space="preserve"> услуг. </w:t>
      </w:r>
    </w:p>
    <w:p w:rsidR="00D726D0" w:rsidRPr="00D62AA6" w:rsidRDefault="00D726D0" w:rsidP="00D726D0">
      <w:pPr>
        <w:pStyle w:val="HChG"/>
      </w:pPr>
      <w:r w:rsidRPr="003C490F">
        <w:tab/>
      </w:r>
      <w:r w:rsidRPr="00677789">
        <w:t>IX</w:t>
      </w:r>
      <w:r w:rsidRPr="00D62AA6">
        <w:t>.</w:t>
      </w:r>
      <w:r w:rsidRPr="00D62AA6">
        <w:tab/>
      </w:r>
      <w:r>
        <w:t>П</w:t>
      </w:r>
      <w:r w:rsidRPr="006D2CA2">
        <w:t>равовые рамки</w:t>
      </w:r>
    </w:p>
    <w:p w:rsidR="00D726D0" w:rsidRPr="00D62AA6" w:rsidRDefault="00D726D0" w:rsidP="00D726D0">
      <w:pPr>
        <w:pStyle w:val="SingleTxtG"/>
      </w:pPr>
      <w:r w:rsidRPr="00D62AA6">
        <w:t>29.</w:t>
      </w:r>
      <w:r w:rsidRPr="00D62AA6">
        <w:tab/>
        <w:t>Гана приняла несколько законов, направленных на поощрени</w:t>
      </w:r>
      <w:r>
        <w:t>е</w:t>
      </w:r>
      <w:r w:rsidRPr="00D62AA6">
        <w:t xml:space="preserve"> и защит</w:t>
      </w:r>
      <w:r>
        <w:t>у</w:t>
      </w:r>
      <w:r w:rsidRPr="00D62AA6">
        <w:t xml:space="preserve"> прав инвалидов. Ключевыми среди них являются:</w:t>
      </w:r>
    </w:p>
    <w:p w:rsidR="00D726D0" w:rsidRPr="00D62AA6" w:rsidRDefault="00D726D0" w:rsidP="0070666D">
      <w:pPr>
        <w:pStyle w:val="Bullet1G"/>
      </w:pPr>
      <w:r w:rsidRPr="00D62AA6">
        <w:t xml:space="preserve">Четвертая конституция </w:t>
      </w:r>
      <w:r>
        <w:t>Р</w:t>
      </w:r>
      <w:r w:rsidRPr="00D62AA6">
        <w:t>еспублик</w:t>
      </w:r>
      <w:r>
        <w:t>и</w:t>
      </w:r>
      <w:r w:rsidRPr="00D62AA6">
        <w:t xml:space="preserve"> Ган</w:t>
      </w:r>
      <w:r>
        <w:t>а</w:t>
      </w:r>
      <w:r w:rsidRPr="00D62AA6">
        <w:t xml:space="preserve"> 1992 год</w:t>
      </w:r>
      <w:r>
        <w:t>а</w:t>
      </w:r>
      <w:r w:rsidRPr="00D62AA6">
        <w:t xml:space="preserve"> (Конституция)</w:t>
      </w:r>
    </w:p>
    <w:p w:rsidR="00D726D0" w:rsidRPr="00D62AA6" w:rsidRDefault="00D726D0" w:rsidP="0070666D">
      <w:pPr>
        <w:pStyle w:val="Bullet1G"/>
      </w:pPr>
      <w:r w:rsidRPr="00D62AA6">
        <w:t>Закон о детях 1998 года (Закон 560)</w:t>
      </w:r>
    </w:p>
    <w:p w:rsidR="00D726D0" w:rsidRPr="00D62AA6" w:rsidRDefault="00D726D0" w:rsidP="0070666D">
      <w:pPr>
        <w:pStyle w:val="Bullet1G"/>
      </w:pPr>
      <w:r w:rsidRPr="00D62AA6">
        <w:t>Закон о труде 2003 года (Закон 651)</w:t>
      </w:r>
    </w:p>
    <w:p w:rsidR="00D726D0" w:rsidRPr="00D62AA6" w:rsidRDefault="00D726D0" w:rsidP="0070666D">
      <w:pPr>
        <w:pStyle w:val="Bullet1G"/>
      </w:pPr>
      <w:r w:rsidRPr="00D62AA6">
        <w:t>Закон об</w:t>
      </w:r>
      <w:r w:rsidRPr="006D2CA2">
        <w:t xml:space="preserve"> инвалидности</w:t>
      </w:r>
      <w:r w:rsidRPr="00D62AA6">
        <w:t xml:space="preserve"> 2006 года (Закон 715)</w:t>
      </w:r>
    </w:p>
    <w:p w:rsidR="00D726D0" w:rsidRPr="00D62AA6" w:rsidRDefault="00D726D0" w:rsidP="0070666D">
      <w:pPr>
        <w:pStyle w:val="Bullet1G"/>
      </w:pPr>
      <w:r w:rsidRPr="00D62AA6">
        <w:t xml:space="preserve">Закон о </w:t>
      </w:r>
      <w:r>
        <w:t xml:space="preserve">бытовом </w:t>
      </w:r>
      <w:r w:rsidRPr="00D62AA6">
        <w:t>насилии 2007 года (Закон 732)</w:t>
      </w:r>
    </w:p>
    <w:p w:rsidR="00D726D0" w:rsidRPr="00D62AA6" w:rsidRDefault="00D726D0" w:rsidP="0070666D">
      <w:pPr>
        <w:pStyle w:val="Bullet1G"/>
      </w:pPr>
      <w:r w:rsidRPr="00D62AA6">
        <w:t>Закон об образовании 2008 года (Закон 778)</w:t>
      </w:r>
    </w:p>
    <w:p w:rsidR="00D726D0" w:rsidRPr="00D62AA6" w:rsidRDefault="00D726D0" w:rsidP="0070666D">
      <w:pPr>
        <w:pStyle w:val="Bullet1G"/>
      </w:pPr>
      <w:r w:rsidRPr="00D62AA6">
        <w:t>Закон о психическом здоровье 2012 года (Закон 846)</w:t>
      </w:r>
    </w:p>
    <w:p w:rsidR="00D726D0" w:rsidRPr="003E2748" w:rsidRDefault="00D726D0" w:rsidP="0070666D">
      <w:pPr>
        <w:pStyle w:val="Bullet1G"/>
      </w:pPr>
      <w:proofErr w:type="spellStart"/>
      <w:r w:rsidRPr="003E2748">
        <w:t>Марракешский</w:t>
      </w:r>
      <w:proofErr w:type="spellEnd"/>
      <w:r w:rsidRPr="003E2748">
        <w:t xml:space="preserve"> договор</w:t>
      </w:r>
      <w:r>
        <w:t>, подписанный</w:t>
      </w:r>
      <w:r w:rsidRPr="003E2748">
        <w:t xml:space="preserve"> в 2017 году</w:t>
      </w:r>
      <w:r>
        <w:t>.</w:t>
      </w:r>
    </w:p>
    <w:p w:rsidR="00D726D0" w:rsidRPr="003E2748" w:rsidRDefault="00D726D0" w:rsidP="00D726D0">
      <w:pPr>
        <w:pStyle w:val="HChG"/>
      </w:pPr>
      <w:r w:rsidRPr="003E2748">
        <w:tab/>
      </w:r>
      <w:r w:rsidRPr="00677789">
        <w:t>X</w:t>
      </w:r>
      <w:r w:rsidRPr="003E2748">
        <w:t>.</w:t>
      </w:r>
      <w:r w:rsidRPr="003E2748">
        <w:tab/>
      </w:r>
      <w:r>
        <w:t>П</w:t>
      </w:r>
      <w:r w:rsidRPr="006D2CA2">
        <w:t>олитические рамки</w:t>
      </w:r>
    </w:p>
    <w:p w:rsidR="00D726D0" w:rsidRPr="003E2748" w:rsidRDefault="00D726D0" w:rsidP="00D726D0">
      <w:pPr>
        <w:pStyle w:val="SingleTxtG"/>
      </w:pPr>
      <w:r w:rsidRPr="003E2748">
        <w:t>30.</w:t>
      </w:r>
      <w:r w:rsidRPr="003E2748">
        <w:tab/>
      </w:r>
      <w:proofErr w:type="gramStart"/>
      <w:r w:rsidRPr="003E2748">
        <w:t>В</w:t>
      </w:r>
      <w:proofErr w:type="gramEnd"/>
      <w:r w:rsidRPr="003E2748">
        <w:t xml:space="preserve"> дополнение к законодательной базе Гана разработала несколько стратегий, направленных на повышение благосостояния инвалидов.</w:t>
      </w:r>
      <w:r w:rsidR="0070666D" w:rsidRPr="0070666D">
        <w:t xml:space="preserve"> </w:t>
      </w:r>
      <w:proofErr w:type="gramStart"/>
      <w:r>
        <w:t>В</w:t>
      </w:r>
      <w:proofErr w:type="gramEnd"/>
      <w:r>
        <w:t xml:space="preserve"> их число входят</w:t>
      </w:r>
      <w:r w:rsidRPr="003E2748">
        <w:t>:</w:t>
      </w:r>
    </w:p>
    <w:p w:rsidR="00D726D0" w:rsidRPr="003E2748" w:rsidRDefault="00D726D0" w:rsidP="0070666D">
      <w:pPr>
        <w:pStyle w:val="Bullet1G"/>
      </w:pPr>
      <w:r>
        <w:t>п</w:t>
      </w:r>
      <w:r w:rsidRPr="003E2748">
        <w:t xml:space="preserve">олитика </w:t>
      </w:r>
      <w:r>
        <w:t xml:space="preserve">в области </w:t>
      </w:r>
      <w:r w:rsidRPr="003E2748">
        <w:t>благосостояния детей и семьи</w:t>
      </w:r>
    </w:p>
    <w:p w:rsidR="00D726D0" w:rsidRPr="003E2748" w:rsidRDefault="00D726D0" w:rsidP="0070666D">
      <w:pPr>
        <w:pStyle w:val="Bullet1G"/>
      </w:pPr>
      <w:r>
        <w:t>н</w:t>
      </w:r>
      <w:r w:rsidRPr="007F290C">
        <w:t>ациональн</w:t>
      </w:r>
      <w:r>
        <w:t>ая</w:t>
      </w:r>
      <w:r w:rsidRPr="007F290C">
        <w:t xml:space="preserve"> политик</w:t>
      </w:r>
      <w:r>
        <w:t>а</w:t>
      </w:r>
      <w:r w:rsidRPr="007F290C">
        <w:t xml:space="preserve"> в области инвалидности</w:t>
      </w:r>
    </w:p>
    <w:p w:rsidR="00D726D0" w:rsidRPr="003E2748" w:rsidRDefault="00D726D0" w:rsidP="0070666D">
      <w:pPr>
        <w:pStyle w:val="Bullet1G"/>
      </w:pPr>
      <w:r>
        <w:t>п</w:t>
      </w:r>
      <w:r w:rsidRPr="003E2748">
        <w:t>олитик</w:t>
      </w:r>
      <w:r>
        <w:t>а</w:t>
      </w:r>
      <w:r w:rsidRPr="003E2748">
        <w:t xml:space="preserve"> по вопросам отправления правосудия в </w:t>
      </w:r>
      <w:r>
        <w:t>интересах</w:t>
      </w:r>
      <w:r w:rsidRPr="003E2748">
        <w:t xml:space="preserve"> детей</w:t>
      </w:r>
    </w:p>
    <w:p w:rsidR="00D726D0" w:rsidRPr="003E2748" w:rsidRDefault="00D726D0" w:rsidP="0070666D">
      <w:pPr>
        <w:pStyle w:val="Bullet1G"/>
      </w:pPr>
      <w:r>
        <w:t>п</w:t>
      </w:r>
      <w:r w:rsidRPr="003E2748">
        <w:t>олитика социальной защиты</w:t>
      </w:r>
    </w:p>
    <w:p w:rsidR="00D726D0" w:rsidRPr="003E2748" w:rsidRDefault="00D726D0" w:rsidP="0070666D">
      <w:pPr>
        <w:pStyle w:val="Bullet1G"/>
      </w:pPr>
      <w:r>
        <w:t>п</w:t>
      </w:r>
      <w:r w:rsidRPr="003E2748">
        <w:t xml:space="preserve">олитика </w:t>
      </w:r>
      <w:r>
        <w:t xml:space="preserve">в области </w:t>
      </w:r>
      <w:r w:rsidRPr="003E2748">
        <w:t>инклюзивного образования</w:t>
      </w:r>
    </w:p>
    <w:p w:rsidR="00D726D0" w:rsidRPr="003E2748" w:rsidRDefault="00D726D0" w:rsidP="0070666D">
      <w:pPr>
        <w:pStyle w:val="Bullet1G"/>
      </w:pPr>
      <w:r w:rsidRPr="003E2748">
        <w:t>гендерная политика</w:t>
      </w:r>
    </w:p>
    <w:p w:rsidR="00D726D0" w:rsidRPr="003E2748" w:rsidRDefault="00D726D0" w:rsidP="0070666D">
      <w:pPr>
        <w:pStyle w:val="Bullet1G"/>
      </w:pPr>
      <w:r>
        <w:t>п</w:t>
      </w:r>
      <w:r w:rsidRPr="003E2748">
        <w:t xml:space="preserve">олитика </w:t>
      </w:r>
      <w:r>
        <w:t>О</w:t>
      </w:r>
      <w:r w:rsidRPr="003E2748">
        <w:t>бщего фонда инвалидности</w:t>
      </w:r>
      <w:r>
        <w:t>.</w:t>
      </w:r>
    </w:p>
    <w:p w:rsidR="00D726D0" w:rsidRPr="006109D1" w:rsidRDefault="00D726D0" w:rsidP="00D726D0">
      <w:pPr>
        <w:pStyle w:val="HChG"/>
      </w:pPr>
      <w:r w:rsidRPr="003E2748">
        <w:tab/>
      </w:r>
      <w:r w:rsidRPr="00677789">
        <w:t>XI</w:t>
      </w:r>
      <w:r w:rsidRPr="006109D1">
        <w:t>.</w:t>
      </w:r>
      <w:r w:rsidRPr="006109D1">
        <w:tab/>
      </w:r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6109D1" w:rsidRDefault="00D726D0" w:rsidP="00D726D0">
      <w:pPr>
        <w:pStyle w:val="SingleTxtG"/>
      </w:pPr>
      <w:r w:rsidRPr="006109D1">
        <w:t>31.</w:t>
      </w:r>
      <w:r w:rsidRPr="006109D1">
        <w:tab/>
        <w:t>Гана создала ряд учреждений для осуществления политики и обеспечения соблюдения законов, касающихся инвалидов. Среди них:</w:t>
      </w:r>
    </w:p>
    <w:p w:rsidR="00D726D0" w:rsidRPr="006109D1" w:rsidRDefault="00D726D0" w:rsidP="0070666D">
      <w:pPr>
        <w:pStyle w:val="Bullet1G"/>
      </w:pPr>
      <w:r w:rsidRPr="0074410E">
        <w:lastRenderedPageBreak/>
        <w:t>Министерство по гендерным вопросам, делам детей и</w:t>
      </w:r>
      <w:r>
        <w:t xml:space="preserve"> </w:t>
      </w:r>
      <w:r w:rsidRPr="0074410E">
        <w:t>социальной защит</w:t>
      </w:r>
      <w:r>
        <w:t>е</w:t>
      </w:r>
    </w:p>
    <w:p w:rsidR="00D726D0" w:rsidRPr="006109D1" w:rsidRDefault="00D726D0" w:rsidP="0070666D">
      <w:pPr>
        <w:pStyle w:val="Bullet1G"/>
      </w:pPr>
      <w:r w:rsidRPr="006109D1">
        <w:t>Национальный совет по делам инвалидов (</w:t>
      </w:r>
      <w:r>
        <w:t>НСДИ</w:t>
      </w:r>
      <w:r w:rsidRPr="006109D1">
        <w:t>)</w:t>
      </w:r>
    </w:p>
    <w:p w:rsidR="00D726D0" w:rsidRPr="006109D1" w:rsidRDefault="00D726D0" w:rsidP="0070666D">
      <w:pPr>
        <w:pStyle w:val="Bullet1G"/>
      </w:pPr>
      <w:r w:rsidRPr="006109D1">
        <w:t>Департамент социального обеспечения</w:t>
      </w:r>
    </w:p>
    <w:p w:rsidR="00D726D0" w:rsidRPr="006109D1" w:rsidRDefault="00D726D0" w:rsidP="0070666D">
      <w:pPr>
        <w:pStyle w:val="Bullet1G"/>
      </w:pPr>
      <w:r w:rsidRPr="006109D1">
        <w:t>Департамент по</w:t>
      </w:r>
      <w:r>
        <w:t xml:space="preserve"> </w:t>
      </w:r>
      <w:r w:rsidRPr="006109D1">
        <w:t>делам детей</w:t>
      </w:r>
    </w:p>
    <w:p w:rsidR="00D726D0" w:rsidRPr="006109D1" w:rsidRDefault="00D726D0" w:rsidP="0070666D">
      <w:pPr>
        <w:pStyle w:val="Bullet1G"/>
      </w:pPr>
      <w:r w:rsidRPr="006109D1">
        <w:t>Департамент по гендерным вопросам</w:t>
      </w:r>
    </w:p>
    <w:p w:rsidR="00D726D0" w:rsidRPr="006109D1" w:rsidRDefault="00D726D0" w:rsidP="0070666D">
      <w:pPr>
        <w:pStyle w:val="Bullet1G"/>
      </w:pPr>
      <w:r w:rsidRPr="007E69EA">
        <w:t>Управлени</w:t>
      </w:r>
      <w:r>
        <w:t>е</w:t>
      </w:r>
      <w:r w:rsidRPr="007E69EA">
        <w:t xml:space="preserve"> по охране психического</w:t>
      </w:r>
      <w:r>
        <w:t xml:space="preserve"> </w:t>
      </w:r>
      <w:r w:rsidRPr="007E69EA">
        <w:t>здоровья</w:t>
      </w:r>
    </w:p>
    <w:p w:rsidR="00D726D0" w:rsidRPr="006109D1" w:rsidRDefault="00D726D0" w:rsidP="0070666D">
      <w:pPr>
        <w:pStyle w:val="Bullet1G"/>
      </w:pPr>
      <w:r w:rsidRPr="007E69EA">
        <w:t>Отдел по вопросам бытового насилия и поддержки жертв</w:t>
      </w:r>
      <w:r w:rsidRPr="006109D1">
        <w:t xml:space="preserve"> (</w:t>
      </w:r>
      <w:r>
        <w:t>ОБНПЖ</w:t>
      </w:r>
      <w:r w:rsidRPr="006109D1">
        <w:t xml:space="preserve">) </w:t>
      </w:r>
      <w:r>
        <w:t>П</w:t>
      </w:r>
      <w:r w:rsidRPr="006109D1">
        <w:t>олицейской службы Ганы</w:t>
      </w:r>
    </w:p>
    <w:p w:rsidR="00D726D0" w:rsidRPr="006109D1" w:rsidRDefault="00D726D0" w:rsidP="0070666D">
      <w:pPr>
        <w:pStyle w:val="Bullet1G"/>
      </w:pPr>
      <w:r w:rsidRPr="006109D1">
        <w:t>Служба образования Ганы (Отдел специального образования)</w:t>
      </w:r>
    </w:p>
    <w:p w:rsidR="00D726D0" w:rsidRPr="006109D1" w:rsidRDefault="00D726D0" w:rsidP="0070666D">
      <w:pPr>
        <w:pStyle w:val="Bullet1G"/>
      </w:pPr>
      <w:r w:rsidRPr="0074410E">
        <w:t xml:space="preserve">Канцелярия Администратора Общего фонда </w:t>
      </w:r>
      <w:r>
        <w:t>районных</w:t>
      </w:r>
      <w:r w:rsidRPr="0074410E">
        <w:t xml:space="preserve"> ассамблей</w:t>
      </w:r>
      <w:r w:rsidRPr="006109D1">
        <w:t>.</w:t>
      </w:r>
    </w:p>
    <w:p w:rsidR="00D726D0" w:rsidRPr="006109D1" w:rsidRDefault="00D726D0" w:rsidP="00D726D0">
      <w:pPr>
        <w:pStyle w:val="SingleTxtG"/>
      </w:pPr>
      <w:r w:rsidRPr="006109D1">
        <w:t xml:space="preserve">32. </w:t>
      </w:r>
      <w:r>
        <w:tab/>
      </w:r>
      <w:r w:rsidRPr="006109D1">
        <w:t>Существуют также ОГО, которые различными способами</w:t>
      </w:r>
      <w:r>
        <w:t xml:space="preserve"> </w:t>
      </w:r>
      <w:r w:rsidRPr="006109D1">
        <w:t xml:space="preserve">способствуют поддержке </w:t>
      </w:r>
      <w:r>
        <w:t>инвалидов</w:t>
      </w:r>
      <w:r w:rsidRPr="006109D1">
        <w:t>.</w:t>
      </w:r>
      <w:bookmarkStart w:id="8" w:name="_Toc513554403"/>
    </w:p>
    <w:p w:rsidR="00D726D0" w:rsidRPr="00A14E80" w:rsidRDefault="00D726D0" w:rsidP="00D726D0">
      <w:pPr>
        <w:pStyle w:val="HChG"/>
      </w:pPr>
      <w:r w:rsidRPr="006109D1">
        <w:tab/>
      </w:r>
      <w:r w:rsidRPr="00677789">
        <w:t>XII</w:t>
      </w:r>
      <w:r w:rsidRPr="00A14E80">
        <w:t>.</w:t>
      </w:r>
      <w:r w:rsidRPr="00A14E80">
        <w:tab/>
      </w:r>
      <w:bookmarkEnd w:id="8"/>
      <w:r>
        <w:t>З</w:t>
      </w:r>
      <w:r w:rsidRPr="006D2CA2">
        <w:t xml:space="preserve">аконодательные, судебные, политические </w:t>
      </w:r>
      <w:r w:rsidR="0070666D">
        <w:br/>
      </w:r>
      <w:r w:rsidRPr="006D2CA2">
        <w:t xml:space="preserve">и другие меры, принятые правительством Ганы </w:t>
      </w:r>
      <w:r w:rsidR="0070666D">
        <w:br/>
      </w:r>
      <w:r w:rsidRPr="006D2CA2">
        <w:t>для осуществления прав, закрепленных в Конвенции (статьи 4–33)</w:t>
      </w:r>
    </w:p>
    <w:p w:rsidR="00D726D0" w:rsidRPr="00B50208" w:rsidRDefault="00D726D0" w:rsidP="00D726D0">
      <w:pPr>
        <w:pStyle w:val="H1G"/>
      </w:pPr>
      <w:bookmarkStart w:id="9" w:name="_Toc513554404"/>
      <w:r w:rsidRPr="00A14E80">
        <w:tab/>
      </w:r>
      <w:r w:rsidRPr="00B50208">
        <w:t>1.</w:t>
      </w:r>
      <w:r w:rsidRPr="00B50208">
        <w:tab/>
        <w:t xml:space="preserve">Статья 4 </w:t>
      </w:r>
      <w:r w:rsidRPr="00B50208">
        <w:br/>
      </w:r>
      <w:bookmarkEnd w:id="9"/>
      <w:r w:rsidRPr="00B50208">
        <w:t>Общие обязательства</w:t>
      </w:r>
    </w:p>
    <w:p w:rsidR="00D726D0" w:rsidRPr="00B50208" w:rsidRDefault="00D726D0" w:rsidP="00D726D0">
      <w:pPr>
        <w:pStyle w:val="SingleTxtG"/>
      </w:pPr>
      <w:r w:rsidRPr="00B50208">
        <w:t>33.</w:t>
      </w:r>
      <w:r w:rsidRPr="00B50208">
        <w:tab/>
        <w:t>Это положение гарантирует, что «</w:t>
      </w:r>
      <w:r>
        <w:t>г</w:t>
      </w:r>
      <w:r w:rsidRPr="00B50208">
        <w:t xml:space="preserve">осударства-участники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инвалидности». </w:t>
      </w:r>
      <w:bookmarkStart w:id="10" w:name="_Toc513554405"/>
    </w:p>
    <w:p w:rsidR="00D726D0" w:rsidRPr="00B50208" w:rsidRDefault="00D726D0" w:rsidP="00D726D0">
      <w:pPr>
        <w:pStyle w:val="H23G"/>
      </w:pPr>
      <w:r w:rsidRPr="00B50208">
        <w:tab/>
        <w:t>1.1</w:t>
      </w:r>
      <w:r w:rsidRPr="00B50208">
        <w:tab/>
      </w:r>
      <w:bookmarkEnd w:id="10"/>
      <w:r w:rsidRPr="00057892">
        <w:t>Включение положений КПИ</w:t>
      </w:r>
      <w:r w:rsidRPr="00B50208">
        <w:t> </w:t>
      </w:r>
      <w:r w:rsidRPr="00057892">
        <w:t>ООН во внутреннее законодательство страны</w:t>
      </w:r>
    </w:p>
    <w:p w:rsidR="00D726D0" w:rsidRPr="00B50208" w:rsidRDefault="00D726D0" w:rsidP="00D726D0">
      <w:pPr>
        <w:pStyle w:val="SingleTxtG"/>
      </w:pPr>
      <w:r w:rsidRPr="00B50208">
        <w:t>34.</w:t>
      </w:r>
      <w:r w:rsidRPr="00B50208">
        <w:tab/>
        <w:t xml:space="preserve">Гана приняла Закон об инвалидности 2006 года (Закон 715) и ратифицировала </w:t>
      </w:r>
      <w:r w:rsidRPr="00ED3C62">
        <w:t>КПИ</w:t>
      </w:r>
      <w:r w:rsidRPr="00B50208">
        <w:t> </w:t>
      </w:r>
      <w:r w:rsidRPr="00ED3C62">
        <w:t>ООН</w:t>
      </w:r>
      <w:r w:rsidRPr="00B50208">
        <w:t xml:space="preserve"> в 2012 году. </w:t>
      </w:r>
      <w:r>
        <w:t>В настоящее время в</w:t>
      </w:r>
      <w:r w:rsidRPr="00B50208">
        <w:t xml:space="preserve"> целях</w:t>
      </w:r>
      <w:r>
        <w:t xml:space="preserve"> в</w:t>
      </w:r>
      <w:r w:rsidRPr="00ED3C62">
        <w:t>ключени</w:t>
      </w:r>
      <w:r>
        <w:t>я</w:t>
      </w:r>
      <w:r w:rsidRPr="00ED3C62">
        <w:t xml:space="preserve"> положений КПИ</w:t>
      </w:r>
      <w:r w:rsidRPr="00B50208">
        <w:t> </w:t>
      </w:r>
      <w:r w:rsidRPr="00ED3C62">
        <w:t>ООН во внутреннее законодательство страны</w:t>
      </w:r>
      <w:r w:rsidRPr="00B50208">
        <w:t xml:space="preserve"> </w:t>
      </w:r>
      <w:r>
        <w:t xml:space="preserve">осуществляется пересмотр </w:t>
      </w:r>
      <w:r w:rsidRPr="00B50208">
        <w:t>Закон</w:t>
      </w:r>
      <w:r>
        <w:t>а</w:t>
      </w:r>
      <w:r w:rsidRPr="00B50208">
        <w:t xml:space="preserve"> 715</w:t>
      </w:r>
      <w:r>
        <w:t>,</w:t>
      </w:r>
      <w:r w:rsidRPr="00B50208">
        <w:t xml:space="preserve"> </w:t>
      </w:r>
      <w:r>
        <w:t>с тем чтобы он в полной мере соответствовал требованиям</w:t>
      </w:r>
      <w:r w:rsidRPr="00B50208">
        <w:t xml:space="preserve"> Конвенции.</w:t>
      </w:r>
    </w:p>
    <w:p w:rsidR="00D726D0" w:rsidRPr="00B50208" w:rsidRDefault="00D726D0" w:rsidP="00D726D0">
      <w:pPr>
        <w:pStyle w:val="SingleTxtG"/>
      </w:pPr>
      <w:r w:rsidRPr="00B50208">
        <w:t xml:space="preserve">35. </w:t>
      </w:r>
      <w:r>
        <w:tab/>
      </w:r>
      <w:proofErr w:type="gramStart"/>
      <w:r w:rsidRPr="00B50208">
        <w:t>В</w:t>
      </w:r>
      <w:proofErr w:type="gramEnd"/>
      <w:r w:rsidRPr="00B50208">
        <w:t xml:space="preserve"> ходе </w:t>
      </w:r>
      <w:r>
        <w:t xml:space="preserve">проведения </w:t>
      </w:r>
      <w:r w:rsidRPr="00B50208">
        <w:t xml:space="preserve">консультаций с заинтересованными сторонами в </w:t>
      </w:r>
      <w:r w:rsidRPr="0074410E">
        <w:t>Министерство по гендерным вопросам, делам детей и</w:t>
      </w:r>
      <w:r>
        <w:t xml:space="preserve"> </w:t>
      </w:r>
      <w:r w:rsidRPr="0074410E">
        <w:t>социальной защит</w:t>
      </w:r>
      <w:r>
        <w:t xml:space="preserve">е </w:t>
      </w:r>
      <w:r w:rsidRPr="00B50208">
        <w:t>были представлены</w:t>
      </w:r>
      <w:r>
        <w:t xml:space="preserve"> </w:t>
      </w:r>
      <w:r w:rsidRPr="00B50208">
        <w:t>предложения о пересмотре</w:t>
      </w:r>
      <w:r>
        <w:t xml:space="preserve"> законодательства</w:t>
      </w:r>
      <w:r w:rsidRPr="00B50208">
        <w:t xml:space="preserve">. Для рассмотрения </w:t>
      </w:r>
      <w:r>
        <w:t xml:space="preserve">этих </w:t>
      </w:r>
      <w:r w:rsidRPr="00B50208">
        <w:t>предложений был создан технический комитет</w:t>
      </w:r>
      <w:r>
        <w:t>, в состав которого вошли</w:t>
      </w:r>
      <w:r w:rsidRPr="00B50208">
        <w:t xml:space="preserve"> представител</w:t>
      </w:r>
      <w:r>
        <w:t>и</w:t>
      </w:r>
      <w:r w:rsidRPr="00B50208">
        <w:t xml:space="preserve"> </w:t>
      </w:r>
      <w:r>
        <w:t>ОИ</w:t>
      </w:r>
      <w:r w:rsidRPr="00B50208">
        <w:t xml:space="preserve">, </w:t>
      </w:r>
      <w:r>
        <w:t>МВУ</w:t>
      </w:r>
      <w:r w:rsidRPr="00B50208">
        <w:t xml:space="preserve"> и других ОГО.</w:t>
      </w:r>
      <w:r>
        <w:t xml:space="preserve"> </w:t>
      </w:r>
      <w:r w:rsidRPr="00B50208">
        <w:t>Консультации с соответствующими государственными структурами, такими как Кабинет министров, Генеральная прокуратура, Министерство юстиции и Парламент, будут проводиться в рамках процесс</w:t>
      </w:r>
      <w:r>
        <w:t>ов</w:t>
      </w:r>
      <w:r w:rsidRPr="00B50208">
        <w:t xml:space="preserve"> пересмотр</w:t>
      </w:r>
      <w:r>
        <w:t>а законодательства</w:t>
      </w:r>
      <w:r w:rsidRPr="00B50208">
        <w:t>.</w:t>
      </w:r>
    </w:p>
    <w:p w:rsidR="00D726D0" w:rsidRPr="00595D2B" w:rsidRDefault="00D726D0" w:rsidP="00D726D0">
      <w:pPr>
        <w:pStyle w:val="H1G"/>
      </w:pPr>
      <w:bookmarkStart w:id="11" w:name="_Toc513554406"/>
      <w:r w:rsidRPr="00B50208">
        <w:tab/>
      </w:r>
      <w:r w:rsidRPr="00595D2B">
        <w:t>2.</w:t>
      </w:r>
      <w:r w:rsidRPr="00595D2B">
        <w:tab/>
        <w:t xml:space="preserve">Статья 5 </w:t>
      </w:r>
      <w:r w:rsidRPr="00595D2B">
        <w:br/>
      </w:r>
      <w:bookmarkEnd w:id="11"/>
      <w:r w:rsidRPr="00595D2B">
        <w:t xml:space="preserve">Равенство и </w:t>
      </w:r>
      <w:proofErr w:type="spellStart"/>
      <w:r w:rsidRPr="00595D2B">
        <w:t>недискриминация</w:t>
      </w:r>
      <w:proofErr w:type="spellEnd"/>
      <w:r w:rsidRPr="00595D2B">
        <w:t xml:space="preserve"> </w:t>
      </w:r>
    </w:p>
    <w:p w:rsidR="00D726D0" w:rsidRPr="00595D2B" w:rsidRDefault="00D726D0" w:rsidP="00D726D0">
      <w:pPr>
        <w:pStyle w:val="H23G"/>
      </w:pPr>
      <w:bookmarkStart w:id="12" w:name="_Toc513554407"/>
      <w:r w:rsidRPr="00595D2B">
        <w:tab/>
        <w:t>2.1</w:t>
      </w:r>
      <w:r w:rsidRPr="00595D2B">
        <w:tab/>
      </w:r>
      <w:bookmarkEnd w:id="12"/>
      <w:r w:rsidRPr="00595D2B">
        <w:t>Правовые рамки</w:t>
      </w:r>
    </w:p>
    <w:p w:rsidR="00D726D0" w:rsidRPr="00231786" w:rsidRDefault="00D726D0" w:rsidP="00D726D0">
      <w:pPr>
        <w:pStyle w:val="SingleTxtG"/>
      </w:pPr>
      <w:r w:rsidRPr="00231786">
        <w:t>36.</w:t>
      </w:r>
      <w:r w:rsidRPr="00231786">
        <w:tab/>
      </w:r>
      <w:proofErr w:type="gramStart"/>
      <w:r w:rsidRPr="00231786">
        <w:t>В</w:t>
      </w:r>
      <w:proofErr w:type="gramEnd"/>
      <w:r w:rsidRPr="00231786">
        <w:t xml:space="preserve"> соответствии со статьей 17 Конституции Ганы 1992 года все люди равны перед законом (пункт 1) и не должны подвергаться дискриминации по признаку пола, расы, цвета кожи, этнического происхождения, религии, вероисповедания или социального или экономического положения (пункт 2).</w:t>
      </w:r>
    </w:p>
    <w:p w:rsidR="00D726D0" w:rsidRPr="0096540D" w:rsidRDefault="00D726D0" w:rsidP="00EB04EF">
      <w:pPr>
        <w:pStyle w:val="SingleTxtG"/>
        <w:pageBreakBefore/>
      </w:pPr>
      <w:r w:rsidRPr="00231786">
        <w:lastRenderedPageBreak/>
        <w:t xml:space="preserve">37. </w:t>
      </w:r>
      <w:r>
        <w:tab/>
      </w:r>
      <w:r w:rsidRPr="00231786">
        <w:t xml:space="preserve">Для целей </w:t>
      </w:r>
      <w:r>
        <w:t>этой</w:t>
      </w:r>
      <w:r w:rsidRPr="00231786">
        <w:t xml:space="preserve"> статьи «дискриминация» </w:t>
      </w:r>
      <w:r>
        <w:t>определяется как</w:t>
      </w:r>
      <w:r w:rsidRPr="00231786">
        <w:t xml:space="preserve"> </w:t>
      </w:r>
      <w:r w:rsidRPr="0096540D">
        <w:t>неравное обращение с различными лицами, обусловленное исключительно или преимущественно их отличительными признаками, такими как раса, место рождения, политические взгляды, цвет кожи, гендерная принадлежность, род занятий, религиозные убеждения или вероисповедание, из-за которых лица, обладающие тем или иным признаком, сталкиваются с препятствиями или ограничениями в отличие от лиц, не обладающих такими признаками, или получают привилегии и преимущества, которые не предоставляются лицам, обладающим другими признаками</w:t>
      </w:r>
      <w:r w:rsidRPr="00231786">
        <w:t xml:space="preserve"> (пункт 3).</w:t>
      </w:r>
      <w:r>
        <w:t xml:space="preserve">   </w:t>
      </w:r>
    </w:p>
    <w:p w:rsidR="00D726D0" w:rsidRPr="00BF4DA3" w:rsidRDefault="00D726D0" w:rsidP="00D726D0">
      <w:pPr>
        <w:pStyle w:val="SingleTxtG"/>
      </w:pPr>
      <w:r w:rsidRPr="00231786">
        <w:t xml:space="preserve">38. </w:t>
      </w:r>
      <w:r>
        <w:tab/>
      </w:r>
      <w:r w:rsidRPr="00231786">
        <w:t xml:space="preserve">Кроме того, статья 29 Конституции </w:t>
      </w:r>
      <w:r>
        <w:t>содержит</w:t>
      </w:r>
      <w:r w:rsidRPr="00231786">
        <w:t xml:space="preserve"> специальное положение о правах инвалидов. Эта статья защищает инвалидов от </w:t>
      </w:r>
      <w:r w:rsidRPr="00BF4DA3">
        <w:t>какой бы то ни было эксплуатации</w:t>
      </w:r>
      <w:r>
        <w:t xml:space="preserve"> и </w:t>
      </w:r>
      <w:r w:rsidRPr="00BF4DA3">
        <w:t>любых видов регламентации и обращения, носящих дискриминационный, оскорбительный или унижающий характер</w:t>
      </w:r>
      <w:r w:rsidRPr="00231786">
        <w:t xml:space="preserve"> (пункт 4).</w:t>
      </w:r>
      <w:r>
        <w:t xml:space="preserve">   </w:t>
      </w:r>
    </w:p>
    <w:p w:rsidR="00D726D0" w:rsidRPr="00231786" w:rsidRDefault="00D726D0" w:rsidP="00D726D0">
      <w:pPr>
        <w:pStyle w:val="SingleTxtG"/>
      </w:pPr>
      <w:r w:rsidRPr="00231786">
        <w:t xml:space="preserve">39. </w:t>
      </w:r>
      <w:r>
        <w:tab/>
        <w:t>Статья</w:t>
      </w:r>
      <w:r w:rsidRPr="00231786">
        <w:t xml:space="preserve"> 14</w:t>
      </w:r>
      <w:r>
        <w:t xml:space="preserve"> e</w:t>
      </w:r>
      <w:r w:rsidRPr="00231786">
        <w:t xml:space="preserve">) Закона 651 конкретно касается </w:t>
      </w:r>
      <w:proofErr w:type="spellStart"/>
      <w:r w:rsidRPr="00231786">
        <w:t>недискриминации</w:t>
      </w:r>
      <w:proofErr w:type="spellEnd"/>
      <w:r w:rsidRPr="00231786">
        <w:t xml:space="preserve"> в отношении трудоустройства инвалидов.</w:t>
      </w:r>
    </w:p>
    <w:p w:rsidR="00D726D0" w:rsidRPr="00231786" w:rsidRDefault="00D726D0" w:rsidP="00D726D0">
      <w:pPr>
        <w:pStyle w:val="SingleTxtG"/>
      </w:pPr>
      <w:r w:rsidRPr="00231786">
        <w:t xml:space="preserve">40. </w:t>
      </w:r>
      <w:r>
        <w:tab/>
        <w:t>Статья</w:t>
      </w:r>
      <w:r w:rsidRPr="00231786">
        <w:t xml:space="preserve"> 4 Закона 715 посвящен</w:t>
      </w:r>
      <w:r>
        <w:t>а</w:t>
      </w:r>
      <w:r w:rsidRPr="00231786">
        <w:t xml:space="preserve"> вопросам недопущения дискриминации в отношении инвалидов.</w:t>
      </w:r>
    </w:p>
    <w:p w:rsidR="00D726D0" w:rsidRPr="00231786" w:rsidRDefault="00D726D0" w:rsidP="00D726D0">
      <w:pPr>
        <w:pStyle w:val="SingleTxtG"/>
      </w:pPr>
      <w:r w:rsidRPr="00231786">
        <w:t xml:space="preserve">41. </w:t>
      </w:r>
      <w:r>
        <w:tab/>
        <w:t>Статья</w:t>
      </w:r>
      <w:r w:rsidRPr="00231786">
        <w:t xml:space="preserve"> 3 Закона 560 запрещает дискриминацию детей-инвалидов.</w:t>
      </w:r>
    </w:p>
    <w:p w:rsidR="00D726D0" w:rsidRPr="00BF4DA3" w:rsidRDefault="00D726D0" w:rsidP="00D726D0">
      <w:pPr>
        <w:pStyle w:val="H23G"/>
      </w:pPr>
      <w:bookmarkStart w:id="13" w:name="_Toc513554408"/>
      <w:r w:rsidRPr="00231786">
        <w:tab/>
      </w:r>
      <w:r w:rsidRPr="00BF4DA3">
        <w:t>2.2</w:t>
      </w:r>
      <w:r w:rsidRPr="00BF4DA3">
        <w:tab/>
      </w:r>
      <w:bookmarkEnd w:id="13"/>
      <w:r>
        <w:t>Политические</w:t>
      </w:r>
      <w:r w:rsidRPr="00595D2B">
        <w:t xml:space="preserve"> рамки</w:t>
      </w:r>
    </w:p>
    <w:p w:rsidR="00D726D0" w:rsidRPr="00BF4DA3" w:rsidRDefault="00D726D0" w:rsidP="00D726D0">
      <w:pPr>
        <w:pStyle w:val="SingleTxtG"/>
      </w:pPr>
      <w:r w:rsidRPr="00BF4DA3">
        <w:t>42.</w:t>
      </w:r>
      <w:r w:rsidRPr="00BF4DA3">
        <w:tab/>
      </w:r>
      <w:r>
        <w:t xml:space="preserve">Принцип </w:t>
      </w:r>
      <w:r w:rsidRPr="00231786">
        <w:t>недопущения дискриминации</w:t>
      </w:r>
      <w:r w:rsidRPr="00BF4DA3">
        <w:t xml:space="preserve"> закреплен в </w:t>
      </w:r>
      <w:r>
        <w:t>п</w:t>
      </w:r>
      <w:r w:rsidRPr="003E2748">
        <w:t>олитик</w:t>
      </w:r>
      <w:r>
        <w:t>е</w:t>
      </w:r>
      <w:r w:rsidRPr="003E2748">
        <w:t xml:space="preserve"> по вопросам отправления правосудия в </w:t>
      </w:r>
      <w:r>
        <w:t>интересах</w:t>
      </w:r>
      <w:r w:rsidRPr="003E2748">
        <w:t xml:space="preserve"> детей</w:t>
      </w:r>
      <w:r w:rsidRPr="00BF4DA3">
        <w:t xml:space="preserve">. Аналогичное </w:t>
      </w:r>
      <w:r>
        <w:t>требование отражено</w:t>
      </w:r>
      <w:r w:rsidRPr="00BF4DA3">
        <w:t xml:space="preserve"> в </w:t>
      </w:r>
      <w:r>
        <w:t>п</w:t>
      </w:r>
      <w:r w:rsidRPr="003E2748">
        <w:t>олитик</w:t>
      </w:r>
      <w:r>
        <w:t>е</w:t>
      </w:r>
      <w:r w:rsidRPr="003E2748">
        <w:t xml:space="preserve"> </w:t>
      </w:r>
      <w:r>
        <w:t xml:space="preserve">в области </w:t>
      </w:r>
      <w:r w:rsidRPr="003E2748">
        <w:t>благосостояния детей и семьи</w:t>
      </w:r>
      <w:r w:rsidRPr="00BF4DA3">
        <w:t>.</w:t>
      </w:r>
    </w:p>
    <w:p w:rsidR="00D726D0" w:rsidRPr="00BF4DA3" w:rsidRDefault="00D726D0" w:rsidP="00D726D0">
      <w:pPr>
        <w:pStyle w:val="H23G"/>
      </w:pPr>
      <w:bookmarkStart w:id="14" w:name="_Toc513554409"/>
      <w:r w:rsidRPr="00BF4DA3">
        <w:tab/>
        <w:t>2.3</w:t>
      </w:r>
      <w:r w:rsidRPr="00BF4DA3">
        <w:tab/>
      </w:r>
      <w:bookmarkEnd w:id="14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BF4DA3" w:rsidRDefault="00D726D0" w:rsidP="00D726D0">
      <w:pPr>
        <w:pStyle w:val="H4G"/>
      </w:pPr>
      <w:r w:rsidRPr="00BF4DA3">
        <w:tab/>
        <w:t>2.3.1</w:t>
      </w:r>
      <w:r w:rsidRPr="00BF4DA3">
        <w:tab/>
      </w:r>
      <w:r w:rsidRPr="0074410E">
        <w:t>Министерство по гендерным вопросам, делам детей и</w:t>
      </w:r>
      <w:r>
        <w:t xml:space="preserve"> </w:t>
      </w:r>
      <w:r w:rsidRPr="0074410E">
        <w:t>социальной защит</w:t>
      </w:r>
      <w:r>
        <w:t>е</w:t>
      </w:r>
      <w:r w:rsidRPr="00BF4DA3">
        <w:t xml:space="preserve"> (</w:t>
      </w:r>
      <w:r>
        <w:t>МГВДДСЗ</w:t>
      </w:r>
      <w:r w:rsidRPr="00BF4DA3">
        <w:t>)</w:t>
      </w:r>
    </w:p>
    <w:p w:rsidR="00D726D0" w:rsidRPr="00A52B14" w:rsidRDefault="00D726D0" w:rsidP="00D726D0">
      <w:pPr>
        <w:pStyle w:val="SingleTxtG"/>
      </w:pPr>
      <w:r w:rsidRPr="00A52B14">
        <w:t>43.</w:t>
      </w:r>
      <w:r w:rsidRPr="00A52B14">
        <w:tab/>
      </w:r>
      <w:r>
        <w:t>Этому м</w:t>
      </w:r>
      <w:r w:rsidRPr="00A52B14">
        <w:t>инистерству поручено содействовать обеспечению гендерного равенства</w:t>
      </w:r>
      <w:r>
        <w:t xml:space="preserve"> и </w:t>
      </w:r>
      <w:r w:rsidRPr="00A52B14">
        <w:t>социальной справедливости и защите прав и благополучия женщин, детей, инвалидов и других уязвимых групп</w:t>
      </w:r>
      <w:r>
        <w:t xml:space="preserve"> населения</w:t>
      </w:r>
      <w:r w:rsidRPr="00A52B14">
        <w:t xml:space="preserve">. Сфера компетенции министерства охватывает функции по </w:t>
      </w:r>
      <w:r>
        <w:t xml:space="preserve">вопросам обеспечения </w:t>
      </w:r>
      <w:r w:rsidRPr="00A52B14">
        <w:t>гендерн</w:t>
      </w:r>
      <w:r>
        <w:t>ого</w:t>
      </w:r>
      <w:r w:rsidRPr="00A52B14">
        <w:t xml:space="preserve"> </w:t>
      </w:r>
      <w:r>
        <w:t>равенства</w:t>
      </w:r>
      <w:r w:rsidRPr="00A52B14">
        <w:t xml:space="preserve"> и расширени</w:t>
      </w:r>
      <w:r>
        <w:t>я</w:t>
      </w:r>
      <w:r w:rsidRPr="00A52B14">
        <w:t xml:space="preserve"> прав и возможностей женщин, а также функции по </w:t>
      </w:r>
      <w:r>
        <w:t xml:space="preserve">защите детей и </w:t>
      </w:r>
      <w:r w:rsidRPr="00A52B14">
        <w:t xml:space="preserve">социальному обеспечению. Министерство несет ответственность за разработку и </w:t>
      </w:r>
      <w:r>
        <w:t>осуществление</w:t>
      </w:r>
      <w:r w:rsidRPr="00A52B14">
        <w:t xml:space="preserve"> политики и законодательства </w:t>
      </w:r>
      <w:r>
        <w:t>в области</w:t>
      </w:r>
      <w:r w:rsidRPr="00A52B14">
        <w:t xml:space="preserve"> </w:t>
      </w:r>
      <w:r>
        <w:t>поощрения</w:t>
      </w:r>
      <w:r w:rsidRPr="00A52B14">
        <w:t xml:space="preserve"> гендерного равенства.</w:t>
      </w:r>
    </w:p>
    <w:p w:rsidR="00D726D0" w:rsidRPr="00377408" w:rsidRDefault="00D726D0" w:rsidP="00D726D0">
      <w:pPr>
        <w:pStyle w:val="H4G"/>
      </w:pPr>
      <w:r w:rsidRPr="00A52B14">
        <w:tab/>
      </w:r>
      <w:r w:rsidRPr="00377408">
        <w:t>2.3.2</w:t>
      </w:r>
      <w:r w:rsidRPr="00377408">
        <w:tab/>
      </w:r>
      <w:r w:rsidRPr="0074410E">
        <w:t>Комиссия по правам человека и административной юстиции</w:t>
      </w:r>
      <w:r w:rsidRPr="00377408">
        <w:t xml:space="preserve"> (</w:t>
      </w:r>
      <w:r>
        <w:t>КПЧАЮ</w:t>
      </w:r>
      <w:r w:rsidRPr="00377408">
        <w:t>)</w:t>
      </w:r>
    </w:p>
    <w:p w:rsidR="00D726D0" w:rsidRPr="00377408" w:rsidRDefault="00D726D0" w:rsidP="00D726D0">
      <w:pPr>
        <w:pStyle w:val="SingleTxtG"/>
      </w:pPr>
      <w:r w:rsidRPr="00377408">
        <w:t>44.</w:t>
      </w:r>
      <w:r w:rsidRPr="00377408">
        <w:tab/>
        <w:t>Он</w:t>
      </w:r>
      <w:r>
        <w:t>а</w:t>
      </w:r>
      <w:r w:rsidRPr="00377408">
        <w:t xml:space="preserve"> уполномочен</w:t>
      </w:r>
      <w:r>
        <w:t>а</w:t>
      </w:r>
      <w:r w:rsidRPr="00377408">
        <w:t xml:space="preserve"> </w:t>
      </w:r>
      <w:r>
        <w:t xml:space="preserve">осуществлять деятельность по </w:t>
      </w:r>
      <w:r w:rsidRPr="00377408">
        <w:t>поощрению, защите и обеспечению соблюдения основных прав человека и свобод всех людей в Гане.</w:t>
      </w:r>
    </w:p>
    <w:p w:rsidR="00D726D0" w:rsidRPr="004B1D1A" w:rsidRDefault="00D726D0" w:rsidP="00D726D0">
      <w:pPr>
        <w:pStyle w:val="H4G"/>
      </w:pPr>
      <w:r w:rsidRPr="00377408">
        <w:tab/>
      </w:r>
      <w:r w:rsidRPr="004B1D1A">
        <w:t>2.3.3</w:t>
      </w:r>
      <w:r w:rsidRPr="004B1D1A">
        <w:tab/>
      </w:r>
      <w:r>
        <w:t>С</w:t>
      </w:r>
      <w:r w:rsidRPr="00377408">
        <w:t>истема правовой помощи</w:t>
      </w:r>
    </w:p>
    <w:p w:rsidR="00D726D0" w:rsidRPr="004B1D1A" w:rsidRDefault="00D726D0" w:rsidP="00D726D0">
      <w:pPr>
        <w:pStyle w:val="SingleTxtG"/>
      </w:pPr>
      <w:r w:rsidRPr="004B1D1A">
        <w:t>45.</w:t>
      </w:r>
      <w:r w:rsidRPr="004B1D1A">
        <w:tab/>
        <w:t xml:space="preserve">Цель </w:t>
      </w:r>
      <w:r>
        <w:t>деятельности этого механизма заключается</w:t>
      </w:r>
      <w:r w:rsidRPr="004B1D1A">
        <w:t xml:space="preserve"> в том, чтобы обеспечить равный доступ к правосудию и равное обращение со стороны закона</w:t>
      </w:r>
      <w:r>
        <w:t>: эта система</w:t>
      </w:r>
      <w:r w:rsidRPr="004B1D1A">
        <w:t xml:space="preserve"> выступа</w:t>
      </w:r>
      <w:r>
        <w:t>ет</w:t>
      </w:r>
      <w:r w:rsidRPr="004B1D1A">
        <w:t xml:space="preserve"> в качестве </w:t>
      </w:r>
      <w:r>
        <w:t xml:space="preserve">инструмента </w:t>
      </w:r>
      <w:r w:rsidRPr="004B1D1A">
        <w:t>государственно</w:t>
      </w:r>
      <w:r>
        <w:t>й</w:t>
      </w:r>
      <w:r w:rsidRPr="004B1D1A">
        <w:t xml:space="preserve"> защит</w:t>
      </w:r>
      <w:r>
        <w:t>ы</w:t>
      </w:r>
      <w:r w:rsidRPr="004B1D1A">
        <w:t xml:space="preserve"> для бедных и уязвимых групп</w:t>
      </w:r>
      <w:r>
        <w:t xml:space="preserve"> населения</w:t>
      </w:r>
      <w:r w:rsidRPr="004B1D1A">
        <w:t xml:space="preserve">, нуждающихся в юридическом представительстве или </w:t>
      </w:r>
      <w:r>
        <w:t>консультировании</w:t>
      </w:r>
      <w:r w:rsidRPr="004B1D1A">
        <w:t>.</w:t>
      </w:r>
    </w:p>
    <w:p w:rsidR="00D726D0" w:rsidRPr="00057892" w:rsidRDefault="00D726D0" w:rsidP="00D726D0">
      <w:pPr>
        <w:pStyle w:val="H4G"/>
      </w:pPr>
      <w:r w:rsidRPr="004B1D1A">
        <w:tab/>
      </w:r>
      <w:r w:rsidRPr="00057892">
        <w:t>2.3.4</w:t>
      </w:r>
      <w:r w:rsidRPr="00057892">
        <w:tab/>
      </w:r>
      <w:r w:rsidRPr="006109D1">
        <w:t>Департамент по гендерным вопросам</w:t>
      </w:r>
      <w:r w:rsidRPr="00057892">
        <w:t xml:space="preserve"> (</w:t>
      </w:r>
      <w:r>
        <w:t>ДГВ</w:t>
      </w:r>
      <w:r w:rsidRPr="00057892">
        <w:t>)</w:t>
      </w:r>
    </w:p>
    <w:p w:rsidR="00D726D0" w:rsidRPr="00057892" w:rsidRDefault="00D726D0" w:rsidP="00D726D0">
      <w:pPr>
        <w:pStyle w:val="SingleTxtG"/>
      </w:pPr>
      <w:r w:rsidRPr="00057892">
        <w:t>46.</w:t>
      </w:r>
      <w:r w:rsidRPr="00057892">
        <w:tab/>
        <w:t xml:space="preserve">Он </w:t>
      </w:r>
      <w:r>
        <w:t>создан с целью</w:t>
      </w:r>
      <w:r w:rsidRPr="00057892">
        <w:t xml:space="preserve"> </w:t>
      </w:r>
      <w:r>
        <w:t>осуществления</w:t>
      </w:r>
      <w:r w:rsidRPr="00057892">
        <w:t xml:space="preserve"> программ и проектов, касающихся расширения прав и возможностей женщин, посредством </w:t>
      </w:r>
      <w:r>
        <w:t xml:space="preserve">проведения </w:t>
      </w:r>
      <w:r w:rsidRPr="00057892">
        <w:t>информационно-пропагандистской</w:t>
      </w:r>
      <w:r>
        <w:t>, научно-</w:t>
      </w:r>
      <w:r w:rsidRPr="00057892">
        <w:t>исследова</w:t>
      </w:r>
      <w:r>
        <w:t>тельской</w:t>
      </w:r>
      <w:r w:rsidRPr="00057892">
        <w:t xml:space="preserve"> и образова</w:t>
      </w:r>
      <w:r>
        <w:t>тельной</w:t>
      </w:r>
      <w:r w:rsidRPr="00057892">
        <w:t xml:space="preserve"> деятельности</w:t>
      </w:r>
      <w:r>
        <w:t xml:space="preserve"> на основе</w:t>
      </w:r>
      <w:r w:rsidRPr="00057892">
        <w:t xml:space="preserve"> установления связей и сотрудничества с партнерами и заинтересованными сторонами. </w:t>
      </w:r>
    </w:p>
    <w:p w:rsidR="00D726D0" w:rsidRPr="0042036D" w:rsidRDefault="00D726D0" w:rsidP="00D726D0">
      <w:pPr>
        <w:pStyle w:val="H4G"/>
      </w:pPr>
      <w:r w:rsidRPr="00057892">
        <w:lastRenderedPageBreak/>
        <w:tab/>
      </w:r>
      <w:r w:rsidRPr="0042036D">
        <w:t>2.3.5</w:t>
      </w:r>
      <w:r w:rsidRPr="0042036D">
        <w:tab/>
      </w:r>
      <w:r w:rsidRPr="007E69EA">
        <w:t>Отдел по вопросам бытового насилия и поддержки жертв</w:t>
      </w:r>
      <w:r w:rsidRPr="006109D1">
        <w:t xml:space="preserve"> (</w:t>
      </w:r>
      <w:r>
        <w:t>ОБНПЖ</w:t>
      </w:r>
      <w:r w:rsidRPr="006109D1">
        <w:t>)</w:t>
      </w:r>
    </w:p>
    <w:p w:rsidR="00D726D0" w:rsidRPr="0042036D" w:rsidRDefault="00D726D0" w:rsidP="00D726D0">
      <w:pPr>
        <w:pStyle w:val="SingleTxtG"/>
      </w:pPr>
      <w:r w:rsidRPr="0042036D">
        <w:t>47.</w:t>
      </w:r>
      <w:r w:rsidRPr="0042036D">
        <w:tab/>
      </w:r>
      <w:r>
        <w:t>ОБНПЖ обязан</w:t>
      </w:r>
      <w:r w:rsidRPr="0042036D">
        <w:t xml:space="preserve"> защи</w:t>
      </w:r>
      <w:r>
        <w:t>щать</w:t>
      </w:r>
      <w:r w:rsidRPr="0042036D">
        <w:t xml:space="preserve"> жертв </w:t>
      </w:r>
      <w:r>
        <w:t>бытового</w:t>
      </w:r>
      <w:r w:rsidRPr="0042036D">
        <w:t xml:space="preserve"> насилия, особенно женщин и детей.</w:t>
      </w:r>
    </w:p>
    <w:p w:rsidR="00D726D0" w:rsidRPr="00A85A78" w:rsidRDefault="00D726D0" w:rsidP="00D726D0">
      <w:pPr>
        <w:pStyle w:val="H23G"/>
      </w:pPr>
      <w:bookmarkStart w:id="15" w:name="_Toc513554410"/>
      <w:r w:rsidRPr="0042036D">
        <w:tab/>
      </w:r>
      <w:r w:rsidRPr="00A85A78">
        <w:t>2.4</w:t>
      </w:r>
      <w:r w:rsidRPr="00A85A78">
        <w:tab/>
      </w:r>
      <w:r>
        <w:t>Другие меры</w:t>
      </w:r>
      <w:r w:rsidRPr="00A85A78">
        <w:t xml:space="preserve"> </w:t>
      </w:r>
      <w:bookmarkEnd w:id="15"/>
    </w:p>
    <w:p w:rsidR="00D726D0" w:rsidRPr="00A85A78" w:rsidRDefault="00D726D0" w:rsidP="00D726D0">
      <w:pPr>
        <w:pStyle w:val="SingleTxtG"/>
      </w:pPr>
      <w:r w:rsidRPr="00A85A78">
        <w:t>48.</w:t>
      </w:r>
      <w:r w:rsidRPr="00A85A78">
        <w:tab/>
        <w:t xml:space="preserve">Государство приняло определенные меры для обеспечения доступа </w:t>
      </w:r>
      <w:r>
        <w:t>инвалидов</w:t>
      </w:r>
      <w:r w:rsidRPr="00A85A78">
        <w:t xml:space="preserve"> к информации</w:t>
      </w:r>
      <w:r>
        <w:t>. Эти меры указываются ниже</w:t>
      </w:r>
      <w:r w:rsidRPr="00A85A78">
        <w:t>:</w:t>
      </w:r>
    </w:p>
    <w:p w:rsidR="00D726D0" w:rsidRPr="00A85A78" w:rsidRDefault="00D726D0" w:rsidP="0070666D">
      <w:pPr>
        <w:pStyle w:val="Bullet1G"/>
      </w:pPr>
      <w:r>
        <w:t>в</w:t>
      </w:r>
      <w:r w:rsidRPr="00A85A78">
        <w:t xml:space="preserve"> </w:t>
      </w:r>
      <w:r>
        <w:t xml:space="preserve">ходе проведения </w:t>
      </w:r>
      <w:r w:rsidRPr="00A85A78">
        <w:t xml:space="preserve">некоторых </w:t>
      </w:r>
      <w:r>
        <w:t>важных</w:t>
      </w:r>
      <w:r w:rsidRPr="00A85A78">
        <w:t xml:space="preserve"> государственных </w:t>
      </w:r>
      <w:r>
        <w:t>мероприятий</w:t>
      </w:r>
      <w:r w:rsidRPr="00A85A78">
        <w:t xml:space="preserve">, таких как </w:t>
      </w:r>
      <w:r>
        <w:t>выступление П</w:t>
      </w:r>
      <w:r w:rsidRPr="00A85A78">
        <w:t>резидент</w:t>
      </w:r>
      <w:r>
        <w:t>а перед высшим законодательным органом с докладом</w:t>
      </w:r>
      <w:r w:rsidRPr="00A85A78">
        <w:t xml:space="preserve"> </w:t>
      </w:r>
      <w:r>
        <w:t>о положении в</w:t>
      </w:r>
      <w:r w:rsidRPr="00A85A78">
        <w:t xml:space="preserve"> стран</w:t>
      </w:r>
      <w:r>
        <w:t>е</w:t>
      </w:r>
      <w:r w:rsidRPr="00A85A78">
        <w:t>, используются услуги переводчиков жестового языка (</w:t>
      </w:r>
      <w:r>
        <w:t>ПЖЯ</w:t>
      </w:r>
      <w:r w:rsidRPr="00A85A78">
        <w:t>);</w:t>
      </w:r>
    </w:p>
    <w:p w:rsidR="00D726D0" w:rsidRPr="00A85A78" w:rsidRDefault="00D726D0" w:rsidP="0070666D">
      <w:pPr>
        <w:pStyle w:val="Bullet1G"/>
      </w:pPr>
      <w:r>
        <w:t>н</w:t>
      </w:r>
      <w:r w:rsidRPr="00A85A78">
        <w:t xml:space="preserve">екоторые университеты в Гане </w:t>
      </w:r>
      <w:r>
        <w:t>приступили к осуществлению</w:t>
      </w:r>
      <w:r w:rsidRPr="00A85A78">
        <w:t xml:space="preserve"> программ, направленны</w:t>
      </w:r>
      <w:r>
        <w:t>х</w:t>
      </w:r>
      <w:r w:rsidRPr="00A85A78">
        <w:t xml:space="preserve"> на содействие доступу</w:t>
      </w:r>
      <w:r>
        <w:t xml:space="preserve"> инвалидов</w:t>
      </w:r>
      <w:r w:rsidRPr="00A85A78">
        <w:t xml:space="preserve"> к информации путем </w:t>
      </w:r>
      <w:r>
        <w:t>подготовки</w:t>
      </w:r>
      <w:r w:rsidRPr="00A85A78">
        <w:t xml:space="preserve"> переводчиков жестового языка, пользователей и специалистов по применению шрифта Брайля и </w:t>
      </w:r>
      <w:r>
        <w:t>приложений</w:t>
      </w:r>
      <w:r w:rsidRPr="00A85A78">
        <w:t xml:space="preserve"> для чтения с экрана;</w:t>
      </w:r>
    </w:p>
    <w:p w:rsidR="00D726D0" w:rsidRPr="00A85A78" w:rsidRDefault="00D726D0" w:rsidP="0070666D">
      <w:pPr>
        <w:pStyle w:val="Bullet1G"/>
      </w:pPr>
      <w:r>
        <w:t>И</w:t>
      </w:r>
      <w:r w:rsidRPr="00A85A78">
        <w:t xml:space="preserve">збирательная комиссия во время </w:t>
      </w:r>
      <w:r>
        <w:t xml:space="preserve">проведения </w:t>
      </w:r>
      <w:r w:rsidRPr="00A85A78">
        <w:t>выборов предусматривает использ</w:t>
      </w:r>
      <w:r>
        <w:t>ование</w:t>
      </w:r>
      <w:r w:rsidRPr="00A85A78">
        <w:t xml:space="preserve"> услуг</w:t>
      </w:r>
      <w:r>
        <w:t xml:space="preserve"> ПЖЯ</w:t>
      </w:r>
      <w:r w:rsidRPr="00A85A78">
        <w:t xml:space="preserve"> в</w:t>
      </w:r>
      <w:r>
        <w:t xml:space="preserve"> ходе показа</w:t>
      </w:r>
      <w:r w:rsidRPr="00A85A78">
        <w:t xml:space="preserve"> телевизионн</w:t>
      </w:r>
      <w:r>
        <w:t>ой</w:t>
      </w:r>
      <w:r w:rsidRPr="00A85A78">
        <w:t xml:space="preserve"> реклам</w:t>
      </w:r>
      <w:r>
        <w:t>ы</w:t>
      </w:r>
      <w:r w:rsidRPr="00A85A78">
        <w:t xml:space="preserve"> и </w:t>
      </w:r>
      <w:r>
        <w:t xml:space="preserve">осуществления </w:t>
      </w:r>
      <w:r w:rsidRPr="00A85A78">
        <w:t xml:space="preserve">программ </w:t>
      </w:r>
      <w:r>
        <w:t>просвещения</w:t>
      </w:r>
      <w:r w:rsidRPr="00A85A78">
        <w:t xml:space="preserve"> избирателей;</w:t>
      </w:r>
    </w:p>
    <w:p w:rsidR="00D726D0" w:rsidRPr="00A85A78" w:rsidRDefault="00D726D0" w:rsidP="0070666D">
      <w:pPr>
        <w:pStyle w:val="Bullet1G"/>
      </w:pPr>
      <w:r w:rsidRPr="0074410E">
        <w:t>Комиссия по правам человека и административной юстиции</w:t>
      </w:r>
      <w:r w:rsidRPr="00377408">
        <w:t xml:space="preserve"> (</w:t>
      </w:r>
      <w:r>
        <w:t>КПЧАЮ</w:t>
      </w:r>
      <w:r w:rsidRPr="00377408">
        <w:t>)</w:t>
      </w:r>
      <w:r w:rsidRPr="00A85A78">
        <w:t xml:space="preserve"> разработала </w:t>
      </w:r>
      <w:proofErr w:type="spellStart"/>
      <w:r w:rsidRPr="00A85A78">
        <w:t>брайлевскую</w:t>
      </w:r>
      <w:proofErr w:type="spellEnd"/>
      <w:r w:rsidRPr="00A85A78">
        <w:t xml:space="preserve"> версию своего </w:t>
      </w:r>
      <w:r>
        <w:t xml:space="preserve">уполномочивающего закона </w:t>
      </w:r>
      <w:r w:rsidR="0070666D">
        <w:br/>
      </w:r>
      <w:r w:rsidRPr="00A85A78">
        <w:t xml:space="preserve">(Закон 456), а также </w:t>
      </w:r>
      <w:proofErr w:type="spellStart"/>
      <w:r w:rsidRPr="00A85A78">
        <w:t>аудиоверсию</w:t>
      </w:r>
      <w:proofErr w:type="spellEnd"/>
      <w:r w:rsidRPr="00A85A78">
        <w:t xml:space="preserve"> </w:t>
      </w:r>
      <w:r>
        <w:t>этого</w:t>
      </w:r>
      <w:r w:rsidRPr="00A85A78">
        <w:t xml:space="preserve"> </w:t>
      </w:r>
      <w:r>
        <w:t>законодательного акта</w:t>
      </w:r>
      <w:r w:rsidRPr="00A85A78">
        <w:t xml:space="preserve"> и Закона 715;</w:t>
      </w:r>
    </w:p>
    <w:p w:rsidR="00D726D0" w:rsidRPr="00A85A78" w:rsidRDefault="00D726D0" w:rsidP="0070666D">
      <w:pPr>
        <w:pStyle w:val="Bullet1G"/>
      </w:pPr>
      <w:r w:rsidRPr="00A85A78">
        <w:t>Служб</w:t>
      </w:r>
      <w:r>
        <w:t>а</w:t>
      </w:r>
      <w:r w:rsidRPr="00A85A78">
        <w:t xml:space="preserve"> образования Ганы</w:t>
      </w:r>
      <w:r>
        <w:t xml:space="preserve"> р</w:t>
      </w:r>
      <w:r w:rsidRPr="00A85A78">
        <w:t>азработа</w:t>
      </w:r>
      <w:r>
        <w:t>ла</w:t>
      </w:r>
      <w:r w:rsidRPr="00A85A78">
        <w:t xml:space="preserve"> </w:t>
      </w:r>
      <w:proofErr w:type="spellStart"/>
      <w:r w:rsidRPr="00A85A78">
        <w:t>брайлевск</w:t>
      </w:r>
      <w:r>
        <w:t>ую</w:t>
      </w:r>
      <w:proofErr w:type="spellEnd"/>
      <w:r w:rsidRPr="00A85A78">
        <w:t xml:space="preserve"> верси</w:t>
      </w:r>
      <w:r>
        <w:t>ю</w:t>
      </w:r>
      <w:r w:rsidRPr="00A85A78">
        <w:t xml:space="preserve"> </w:t>
      </w:r>
      <w:r>
        <w:t xml:space="preserve">учебного </w:t>
      </w:r>
      <w:r w:rsidRPr="00A85A78">
        <w:t>пакета «Безопасная школа» для специальных школ;</w:t>
      </w:r>
    </w:p>
    <w:p w:rsidR="00D726D0" w:rsidRPr="00A85A78" w:rsidRDefault="00D726D0" w:rsidP="0070666D">
      <w:pPr>
        <w:pStyle w:val="Bullet1G"/>
      </w:pPr>
      <w:r>
        <w:t>н</w:t>
      </w:r>
      <w:r w:rsidRPr="00A85A78">
        <w:t>екоторые негосударственные субъекты также прилагают усилия для расширения доступа к информации.</w:t>
      </w:r>
    </w:p>
    <w:p w:rsidR="00D726D0" w:rsidRPr="00681C67" w:rsidRDefault="00D726D0" w:rsidP="00D726D0">
      <w:pPr>
        <w:pStyle w:val="H23G"/>
      </w:pPr>
      <w:bookmarkStart w:id="16" w:name="_Toc513554411"/>
      <w:r w:rsidRPr="00A85A78">
        <w:tab/>
      </w:r>
      <w:r w:rsidRPr="00681C67">
        <w:t>2.5</w:t>
      </w:r>
      <w:r w:rsidRPr="00681C67">
        <w:tab/>
      </w:r>
      <w:bookmarkEnd w:id="16"/>
      <w:r>
        <w:t>Проблемы</w:t>
      </w:r>
    </w:p>
    <w:p w:rsidR="00D726D0" w:rsidRPr="0070666D" w:rsidRDefault="00D726D0" w:rsidP="0070666D">
      <w:pPr>
        <w:pStyle w:val="Bullet1G"/>
      </w:pPr>
      <w:r w:rsidRPr="0070666D">
        <w:t>инвалиды в Гане испытывают трудности с доступом к информации и услугам;</w:t>
      </w:r>
    </w:p>
    <w:p w:rsidR="00D726D0" w:rsidRPr="0070666D" w:rsidRDefault="00D726D0" w:rsidP="0070666D">
      <w:pPr>
        <w:pStyle w:val="Bullet1G"/>
      </w:pPr>
      <w:r w:rsidRPr="0070666D">
        <w:t xml:space="preserve">психологические проблемы </w:t>
      </w:r>
      <w:r w:rsidR="0070666D" w:rsidRPr="0070666D">
        <w:t>–</w:t>
      </w:r>
      <w:r w:rsidRPr="0070666D">
        <w:t xml:space="preserve"> стигматизация и негативное восприятие инвалидов в обществе;</w:t>
      </w:r>
    </w:p>
    <w:p w:rsidR="00D726D0" w:rsidRPr="0070666D" w:rsidRDefault="00D726D0" w:rsidP="0070666D">
      <w:pPr>
        <w:pStyle w:val="Bullet1G"/>
      </w:pPr>
      <w:r w:rsidRPr="0070666D">
        <w:tab/>
        <w:t xml:space="preserve">коммуникационные проблемы. </w:t>
      </w:r>
    </w:p>
    <w:p w:rsidR="00D726D0" w:rsidRPr="00DD3083" w:rsidRDefault="00D726D0" w:rsidP="00D726D0">
      <w:pPr>
        <w:pStyle w:val="H23G"/>
      </w:pPr>
      <w:bookmarkStart w:id="17" w:name="_Toc513554412"/>
      <w:r w:rsidRPr="00DD3083">
        <w:tab/>
        <w:t>2.6</w:t>
      </w:r>
      <w:r w:rsidRPr="00DD3083">
        <w:tab/>
      </w:r>
      <w:bookmarkEnd w:id="17"/>
      <w:r>
        <w:t>Р</w:t>
      </w:r>
      <w:r w:rsidRPr="00DD3083">
        <w:t>екомендации</w:t>
      </w:r>
    </w:p>
    <w:p w:rsidR="00D726D0" w:rsidRPr="00DD3083" w:rsidRDefault="00D726D0" w:rsidP="00D726D0">
      <w:pPr>
        <w:pStyle w:val="SingleTxtG"/>
      </w:pPr>
      <w:r w:rsidRPr="00DD3083">
        <w:t>49.</w:t>
      </w:r>
      <w:r w:rsidRPr="00DD3083">
        <w:tab/>
        <w:t>Государств</w:t>
      </w:r>
      <w:r>
        <w:t>у</w:t>
      </w:r>
      <w:r w:rsidRPr="00DD3083">
        <w:t xml:space="preserve"> </w:t>
      </w:r>
      <w:r>
        <w:t>следует</w:t>
      </w:r>
      <w:r w:rsidRPr="00DD3083">
        <w:t xml:space="preserve"> учитывать проблемы инвалидности во всех аспектах жизни страны.</w:t>
      </w:r>
    </w:p>
    <w:p w:rsidR="00D726D0" w:rsidRPr="00DD3083" w:rsidRDefault="00D726D0" w:rsidP="00D726D0">
      <w:pPr>
        <w:pStyle w:val="H23G"/>
      </w:pPr>
      <w:bookmarkStart w:id="18" w:name="_Toc513554413"/>
      <w:r w:rsidRPr="00DD3083">
        <w:tab/>
        <w:t>2.7</w:t>
      </w:r>
      <w:r w:rsidRPr="00DD3083">
        <w:tab/>
      </w:r>
      <w:bookmarkEnd w:id="18"/>
      <w:r>
        <w:t>Выводы</w:t>
      </w:r>
    </w:p>
    <w:p w:rsidR="00D726D0" w:rsidRPr="00DD3083" w:rsidRDefault="00D726D0" w:rsidP="00D726D0">
      <w:pPr>
        <w:pStyle w:val="SingleTxtG"/>
      </w:pPr>
      <w:r w:rsidRPr="00DD3083">
        <w:t>50.</w:t>
      </w:r>
      <w:r w:rsidRPr="00DD3083">
        <w:tab/>
      </w:r>
      <w:r>
        <w:t>Д</w:t>
      </w:r>
      <w:r w:rsidRPr="00DD3083">
        <w:t>искриминация может быть сведена к минимуму, если будут приняты меры по изменению ситуативны</w:t>
      </w:r>
      <w:r>
        <w:t>х</w:t>
      </w:r>
      <w:r w:rsidRPr="00DD3083">
        <w:t xml:space="preserve"> и поведенчески</w:t>
      </w:r>
      <w:r>
        <w:t>х</w:t>
      </w:r>
      <w:r w:rsidRPr="00DD3083">
        <w:t xml:space="preserve"> барьер</w:t>
      </w:r>
      <w:r>
        <w:t>ов</w:t>
      </w:r>
      <w:r w:rsidRPr="00DD3083">
        <w:t>, с которыми ежедневно сталкиваются инвалиды. Это поможет достичь желаемой цели</w:t>
      </w:r>
      <w:r>
        <w:t>, предусматривающей</w:t>
      </w:r>
      <w:r w:rsidRPr="00DD3083">
        <w:t xml:space="preserve"> уч</w:t>
      </w:r>
      <w:r>
        <w:t>ет</w:t>
      </w:r>
      <w:r w:rsidRPr="00DD3083">
        <w:t xml:space="preserve"> проблем инвалидности во всех аспектах жизни страны.</w:t>
      </w:r>
    </w:p>
    <w:p w:rsidR="00D726D0" w:rsidRPr="00DF2275" w:rsidRDefault="00D726D0" w:rsidP="00D726D0">
      <w:pPr>
        <w:pStyle w:val="H1G"/>
      </w:pPr>
      <w:bookmarkStart w:id="19" w:name="_Toc513554414"/>
      <w:r w:rsidRPr="00DD3083">
        <w:tab/>
      </w:r>
      <w:r w:rsidRPr="00CF6B65">
        <w:t>3.</w:t>
      </w:r>
      <w:r w:rsidRPr="00CF6B65">
        <w:tab/>
      </w:r>
      <w:r>
        <w:t>Статья</w:t>
      </w:r>
      <w:r w:rsidRPr="00CF6B65">
        <w:t xml:space="preserve"> 6 </w:t>
      </w:r>
      <w:r w:rsidRPr="00CF6B65">
        <w:br/>
      </w:r>
      <w:bookmarkEnd w:id="19"/>
      <w:r w:rsidRPr="00CF6B65">
        <w:t>Женщины</w:t>
      </w:r>
      <w:r>
        <w:t>-инвалиды</w:t>
      </w:r>
    </w:p>
    <w:p w:rsidR="00D726D0" w:rsidRPr="00CF6B65" w:rsidRDefault="00D726D0" w:rsidP="00D726D0">
      <w:pPr>
        <w:pStyle w:val="H23G"/>
      </w:pPr>
      <w:bookmarkStart w:id="20" w:name="_Toc513554415"/>
      <w:r w:rsidRPr="00CF6B65">
        <w:tab/>
        <w:t>3.1</w:t>
      </w:r>
      <w:r w:rsidRPr="00CF6B65">
        <w:tab/>
      </w:r>
      <w:bookmarkEnd w:id="20"/>
      <w:r w:rsidRPr="00595D2B">
        <w:t>Правовые</w:t>
      </w:r>
      <w:r w:rsidRPr="00CF6B65">
        <w:t xml:space="preserve"> </w:t>
      </w:r>
      <w:r w:rsidRPr="00595D2B">
        <w:t>рамки</w:t>
      </w:r>
    </w:p>
    <w:p w:rsidR="00D726D0" w:rsidRPr="00DF2275" w:rsidRDefault="00D726D0" w:rsidP="00D726D0">
      <w:pPr>
        <w:pStyle w:val="SingleTxtG"/>
      </w:pPr>
      <w:r w:rsidRPr="00DF2275">
        <w:t>51.</w:t>
      </w:r>
      <w:r w:rsidRPr="00DF2275">
        <w:tab/>
      </w:r>
      <w:proofErr w:type="gramStart"/>
      <w:r w:rsidRPr="00DF2275">
        <w:t>В</w:t>
      </w:r>
      <w:proofErr w:type="gramEnd"/>
      <w:r w:rsidRPr="00DF2275">
        <w:t xml:space="preserve"> статье 17 Конституции призна</w:t>
      </w:r>
      <w:r>
        <w:t>е</w:t>
      </w:r>
      <w:r w:rsidRPr="00DF2275">
        <w:t>тся</w:t>
      </w:r>
      <w:r>
        <w:t xml:space="preserve">, что </w:t>
      </w:r>
      <w:r w:rsidRPr="00DF2275">
        <w:t>все лица равны перед законом (пункт</w:t>
      </w:r>
      <w:r w:rsidR="0070666D">
        <w:rPr>
          <w:lang w:val="en-US"/>
        </w:rPr>
        <w:t> </w:t>
      </w:r>
      <w:r w:rsidRPr="00DF2275">
        <w:t>1) и не должны подвергаться дискриминации по признаку пола, расы, цвета кожи, этнического происхождения, религии, вероисповедания или социального или экономического положения (пункт 2).</w:t>
      </w:r>
    </w:p>
    <w:p w:rsidR="00D726D0" w:rsidRPr="00DF2275" w:rsidRDefault="00D726D0" w:rsidP="00D726D0">
      <w:pPr>
        <w:pStyle w:val="H23G"/>
      </w:pPr>
      <w:bookmarkStart w:id="21" w:name="_Toc513554416"/>
      <w:r w:rsidRPr="00DF2275">
        <w:lastRenderedPageBreak/>
        <w:tab/>
        <w:t>3.2</w:t>
      </w:r>
      <w:r w:rsidRPr="00DF2275">
        <w:tab/>
      </w:r>
      <w:bookmarkEnd w:id="21"/>
      <w:r>
        <w:t>Политические</w:t>
      </w:r>
      <w:r w:rsidRPr="00595D2B">
        <w:t xml:space="preserve"> рамки</w:t>
      </w:r>
    </w:p>
    <w:p w:rsidR="00D726D0" w:rsidRPr="00DF2275" w:rsidRDefault="00D726D0" w:rsidP="00D726D0">
      <w:pPr>
        <w:pStyle w:val="H4G"/>
      </w:pPr>
      <w:r w:rsidRPr="00DF2275">
        <w:tab/>
        <w:t>3.2.1</w:t>
      </w:r>
      <w:r w:rsidRPr="00DF2275">
        <w:tab/>
        <w:t>Гендерная политика Ганы</w:t>
      </w:r>
    </w:p>
    <w:p w:rsidR="00D726D0" w:rsidRPr="00DF2275" w:rsidRDefault="00D726D0" w:rsidP="00D726D0">
      <w:pPr>
        <w:pStyle w:val="SingleTxtG"/>
      </w:pPr>
      <w:r w:rsidRPr="00DF2275">
        <w:t>52.</w:t>
      </w:r>
      <w:r w:rsidRPr="00DF2275">
        <w:tab/>
        <w:t>Он</w:t>
      </w:r>
      <w:r>
        <w:t>а</w:t>
      </w:r>
      <w:r w:rsidRPr="00DF2275">
        <w:t xml:space="preserve"> гарантирует равенство полов и свободу женщин и мужчин, девочек и мальчиков от дискриминации по признаку, в частности</w:t>
      </w:r>
      <w:r>
        <w:t>,</w:t>
      </w:r>
      <w:r w:rsidRPr="00DF2275">
        <w:t xml:space="preserve"> социального или экономического положения.</w:t>
      </w:r>
    </w:p>
    <w:p w:rsidR="00D726D0" w:rsidRPr="002C0895" w:rsidRDefault="00D726D0" w:rsidP="00D726D0">
      <w:pPr>
        <w:pStyle w:val="H4G"/>
      </w:pPr>
      <w:r w:rsidRPr="00DF2275">
        <w:tab/>
      </w:r>
      <w:r w:rsidRPr="002C0895">
        <w:t>3.2.2</w:t>
      </w:r>
      <w:r w:rsidRPr="002C0895">
        <w:tab/>
      </w:r>
      <w:r w:rsidRPr="007F290C">
        <w:t>Национальн</w:t>
      </w:r>
      <w:r>
        <w:t>ая</w:t>
      </w:r>
      <w:r w:rsidRPr="007F290C">
        <w:t xml:space="preserve"> политик</w:t>
      </w:r>
      <w:r>
        <w:t>а</w:t>
      </w:r>
      <w:r w:rsidRPr="007F290C">
        <w:t xml:space="preserve"> в области инвалидности</w:t>
      </w:r>
      <w:r w:rsidRPr="002C0895">
        <w:t xml:space="preserve"> (</w:t>
      </w:r>
      <w:r>
        <w:t>НПИ</w:t>
      </w:r>
      <w:r w:rsidRPr="002C0895">
        <w:t>)</w:t>
      </w:r>
    </w:p>
    <w:p w:rsidR="00D726D0" w:rsidRPr="002C0895" w:rsidRDefault="00D726D0" w:rsidP="00D726D0">
      <w:pPr>
        <w:pStyle w:val="SingleTxtG"/>
      </w:pPr>
      <w:r w:rsidRPr="002C0895">
        <w:t>53.</w:t>
      </w:r>
      <w:r w:rsidRPr="002C0895">
        <w:tab/>
      </w:r>
      <w:r>
        <w:t>В</w:t>
      </w:r>
      <w:r w:rsidRPr="002C0895">
        <w:t>осьм</w:t>
      </w:r>
      <w:r>
        <w:t>ая</w:t>
      </w:r>
      <w:r w:rsidRPr="002C0895">
        <w:t xml:space="preserve"> </w:t>
      </w:r>
      <w:r>
        <w:t>ц</w:t>
      </w:r>
      <w:r w:rsidRPr="002C0895">
        <w:t>ель (</w:t>
      </w:r>
      <w:r>
        <w:t>ц</w:t>
      </w:r>
      <w:r w:rsidRPr="002C0895">
        <w:t>ель 8) НП</w:t>
      </w:r>
      <w:r>
        <w:t>И</w:t>
      </w:r>
      <w:r w:rsidRPr="002C0895">
        <w:t xml:space="preserve"> гарантирует, что </w:t>
      </w:r>
      <w:r>
        <w:t>ж</w:t>
      </w:r>
      <w:r w:rsidRPr="002C0895">
        <w:t>енщины</w:t>
      </w:r>
      <w:r>
        <w:t>-инвалиды</w:t>
      </w:r>
      <w:r w:rsidRPr="002C0895">
        <w:t xml:space="preserve"> пользуются теми же правами и привилегиями, что и мужчины</w:t>
      </w:r>
      <w:r>
        <w:t>-инвалиды</w:t>
      </w:r>
      <w:r w:rsidRPr="002C0895">
        <w:t>.</w:t>
      </w:r>
    </w:p>
    <w:p w:rsidR="00D726D0" w:rsidRPr="00E36FF0" w:rsidRDefault="00D726D0" w:rsidP="00D726D0">
      <w:pPr>
        <w:pStyle w:val="H23G"/>
      </w:pPr>
      <w:r w:rsidRPr="002C0895">
        <w:tab/>
      </w:r>
      <w:r w:rsidRPr="00E36FF0">
        <w:t>3.3</w:t>
      </w:r>
      <w:r w:rsidRPr="00E36FF0">
        <w:tab/>
      </w:r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E36FF0" w:rsidRDefault="00D726D0" w:rsidP="00D726D0">
      <w:pPr>
        <w:pStyle w:val="H4G"/>
      </w:pPr>
      <w:r w:rsidRPr="00E36FF0">
        <w:tab/>
        <w:t>3.3.1</w:t>
      </w:r>
      <w:r w:rsidRPr="00E36FF0">
        <w:tab/>
      </w:r>
      <w:r w:rsidRPr="0074410E">
        <w:t>Министерство по гендерным вопросам, делам детей и</w:t>
      </w:r>
      <w:r>
        <w:t xml:space="preserve"> </w:t>
      </w:r>
      <w:r w:rsidRPr="0074410E">
        <w:t>социальной защит</w:t>
      </w:r>
      <w:r>
        <w:t>е</w:t>
      </w:r>
      <w:r w:rsidRPr="00BF4DA3">
        <w:t xml:space="preserve"> (</w:t>
      </w:r>
      <w:r>
        <w:t>МГВДДСЗ</w:t>
      </w:r>
      <w:r w:rsidRPr="00BF4DA3">
        <w:t>)</w:t>
      </w:r>
    </w:p>
    <w:p w:rsidR="00D726D0" w:rsidRPr="00E36FF0" w:rsidRDefault="00D726D0" w:rsidP="00D726D0">
      <w:pPr>
        <w:pStyle w:val="SingleTxtG"/>
      </w:pPr>
      <w:r w:rsidRPr="00E36FF0">
        <w:t>54.</w:t>
      </w:r>
      <w:r w:rsidRPr="00E36FF0">
        <w:tab/>
      </w:r>
      <w:r>
        <w:t xml:space="preserve">См. </w:t>
      </w:r>
      <w:r w:rsidRPr="00E36FF0">
        <w:t>пункт 1.3.1.</w:t>
      </w:r>
    </w:p>
    <w:p w:rsidR="00D726D0" w:rsidRPr="00E36FF0" w:rsidRDefault="00D726D0" w:rsidP="00D726D0">
      <w:pPr>
        <w:pStyle w:val="H4G"/>
      </w:pPr>
      <w:r w:rsidRPr="00E36FF0">
        <w:tab/>
        <w:t>3.3.2</w:t>
      </w:r>
      <w:r w:rsidRPr="00E36FF0">
        <w:tab/>
      </w:r>
      <w:r w:rsidRPr="006109D1">
        <w:t>Департамент по гендерным вопросам</w:t>
      </w:r>
      <w:r w:rsidRPr="00057892">
        <w:t xml:space="preserve"> (</w:t>
      </w:r>
      <w:r>
        <w:t>ДГВ</w:t>
      </w:r>
      <w:r w:rsidRPr="00057892">
        <w:t>)</w:t>
      </w:r>
    </w:p>
    <w:p w:rsidR="00D726D0" w:rsidRPr="00E36FF0" w:rsidRDefault="00D726D0" w:rsidP="00D726D0">
      <w:pPr>
        <w:pStyle w:val="SingleTxtG"/>
      </w:pPr>
      <w:r w:rsidRPr="00E36FF0">
        <w:t>55.</w:t>
      </w:r>
      <w:r w:rsidRPr="00E36FF0">
        <w:tab/>
      </w:r>
      <w:r>
        <w:t xml:space="preserve">См. </w:t>
      </w:r>
      <w:r w:rsidRPr="00E36FF0">
        <w:t>пункт 1.3.4.</w:t>
      </w:r>
    </w:p>
    <w:p w:rsidR="00D726D0" w:rsidRPr="00E36FF0" w:rsidRDefault="00D726D0" w:rsidP="00D726D0">
      <w:pPr>
        <w:pStyle w:val="H4G"/>
      </w:pPr>
      <w:r w:rsidRPr="00E36FF0">
        <w:tab/>
        <w:t>3.3.3</w:t>
      </w:r>
      <w:r w:rsidRPr="00E36FF0">
        <w:tab/>
      </w:r>
      <w:r w:rsidRPr="007E69EA">
        <w:t>Отдел по вопросам бытового насилия и поддержки жертв</w:t>
      </w:r>
      <w:r w:rsidRPr="006109D1">
        <w:t xml:space="preserve"> (</w:t>
      </w:r>
      <w:r>
        <w:t>ОБНПЖ</w:t>
      </w:r>
      <w:r w:rsidRPr="006109D1">
        <w:t>)</w:t>
      </w:r>
    </w:p>
    <w:p w:rsidR="00D726D0" w:rsidRPr="00311DFB" w:rsidRDefault="00D726D0" w:rsidP="00D726D0">
      <w:pPr>
        <w:pStyle w:val="SingleTxtG"/>
      </w:pPr>
      <w:r w:rsidRPr="00311DFB">
        <w:t>56.</w:t>
      </w:r>
      <w:r w:rsidRPr="00311DFB">
        <w:tab/>
      </w:r>
      <w:r>
        <w:t xml:space="preserve">См. </w:t>
      </w:r>
      <w:r w:rsidRPr="00E36FF0">
        <w:t>пункт</w:t>
      </w:r>
      <w:r w:rsidRPr="00311DFB">
        <w:t xml:space="preserve"> 1.3.5.</w:t>
      </w:r>
    </w:p>
    <w:p w:rsidR="00D726D0" w:rsidRPr="00311DFB" w:rsidRDefault="00D726D0" w:rsidP="00D726D0">
      <w:pPr>
        <w:pStyle w:val="H23G"/>
      </w:pPr>
      <w:bookmarkStart w:id="22" w:name="_Toc513554418"/>
      <w:r w:rsidRPr="00311DFB">
        <w:tab/>
        <w:t>3.4</w:t>
      </w:r>
      <w:r w:rsidRPr="00311DFB">
        <w:tab/>
      </w:r>
      <w:bookmarkEnd w:id="22"/>
      <w:r>
        <w:t>Другие меры</w:t>
      </w:r>
    </w:p>
    <w:p w:rsidR="00D726D0" w:rsidRPr="00311DFB" w:rsidRDefault="00D726D0" w:rsidP="00D726D0">
      <w:pPr>
        <w:pStyle w:val="SingleTxtG"/>
      </w:pPr>
      <w:r w:rsidRPr="00311DFB">
        <w:t>57.</w:t>
      </w:r>
      <w:r w:rsidRPr="00311DFB">
        <w:tab/>
        <w:t>В настоящее время государство не прин</w:t>
      </w:r>
      <w:r>
        <w:t>имает каких-либо</w:t>
      </w:r>
      <w:r w:rsidRPr="00311DFB">
        <w:t xml:space="preserve"> конкретны</w:t>
      </w:r>
      <w:r>
        <w:t>х</w:t>
      </w:r>
      <w:r w:rsidRPr="00311DFB">
        <w:t xml:space="preserve"> мер в отношении женщин-инвалидов. </w:t>
      </w:r>
      <w:r>
        <w:t>Однако</w:t>
      </w:r>
      <w:r w:rsidRPr="00311DFB">
        <w:t xml:space="preserve"> женщины-инвалиды могут </w:t>
      </w:r>
      <w:r>
        <w:t>использовать</w:t>
      </w:r>
      <w:r w:rsidRPr="00311DFB">
        <w:t xml:space="preserve"> некоторы</w:t>
      </w:r>
      <w:r>
        <w:t>е</w:t>
      </w:r>
      <w:r w:rsidRPr="00311DFB">
        <w:t xml:space="preserve"> </w:t>
      </w:r>
      <w:r>
        <w:t>стратегические инструменты</w:t>
      </w:r>
      <w:r w:rsidRPr="00311DFB">
        <w:t xml:space="preserve"> социальной защиты, таки</w:t>
      </w:r>
      <w:r>
        <w:t>е</w:t>
      </w:r>
      <w:r w:rsidRPr="00311DFB">
        <w:t xml:space="preserve"> как программ</w:t>
      </w:r>
      <w:r>
        <w:t>а</w:t>
      </w:r>
      <w:r w:rsidRPr="00311DFB">
        <w:t xml:space="preserve"> расширения возможностей для получения средств к существованию в целях борьбы с нищетой (</w:t>
      </w:r>
      <w:r>
        <w:t>РВССБН</w:t>
      </w:r>
      <w:r w:rsidRPr="00311DFB">
        <w:t xml:space="preserve">) и </w:t>
      </w:r>
      <w:r>
        <w:t xml:space="preserve">политика </w:t>
      </w:r>
      <w:r w:rsidRPr="00311DFB">
        <w:t>Общ</w:t>
      </w:r>
      <w:r>
        <w:t>его</w:t>
      </w:r>
      <w:r w:rsidRPr="00311DFB">
        <w:t xml:space="preserve"> фонд</w:t>
      </w:r>
      <w:r>
        <w:t>а</w:t>
      </w:r>
      <w:r w:rsidRPr="00311DFB">
        <w:t xml:space="preserve"> инвалид</w:t>
      </w:r>
      <w:r>
        <w:t>ности</w:t>
      </w:r>
      <w:r w:rsidRPr="00311DFB">
        <w:t>.</w:t>
      </w:r>
    </w:p>
    <w:p w:rsidR="00D726D0" w:rsidRPr="00311DFB" w:rsidRDefault="00D726D0" w:rsidP="00D726D0">
      <w:pPr>
        <w:pStyle w:val="SingleTxtG"/>
      </w:pPr>
      <w:r w:rsidRPr="00311DFB">
        <w:t xml:space="preserve">58. </w:t>
      </w:r>
      <w:r>
        <w:tab/>
      </w:r>
      <w:r w:rsidRPr="00311DFB">
        <w:t>Гана находится в процессе внесения поправок в сво</w:t>
      </w:r>
      <w:r>
        <w:t>й</w:t>
      </w:r>
      <w:r w:rsidRPr="00311DFB">
        <w:t xml:space="preserve"> основн</w:t>
      </w:r>
      <w:r>
        <w:t>ой</w:t>
      </w:r>
      <w:r w:rsidRPr="00311DFB">
        <w:t xml:space="preserve"> законодате</w:t>
      </w:r>
      <w:r>
        <w:t>льный акт</w:t>
      </w:r>
      <w:r w:rsidRPr="00311DFB">
        <w:t xml:space="preserve"> об инвалидности,</w:t>
      </w:r>
      <w:r>
        <w:t xml:space="preserve"> т.е. в</w:t>
      </w:r>
      <w:r w:rsidRPr="00311DFB">
        <w:t xml:space="preserve"> Закон 715, с тем чтобы включить </w:t>
      </w:r>
      <w:r>
        <w:t xml:space="preserve">в него </w:t>
      </w:r>
      <w:r w:rsidRPr="00311DFB">
        <w:t xml:space="preserve">права женщин-инвалидов в соответствии со статьей 6 </w:t>
      </w:r>
      <w:r>
        <w:t>КПИ ООН</w:t>
      </w:r>
      <w:r w:rsidRPr="00311DFB">
        <w:t>.</w:t>
      </w:r>
    </w:p>
    <w:p w:rsidR="00D726D0" w:rsidRPr="007979CC" w:rsidRDefault="00D726D0" w:rsidP="00D726D0">
      <w:pPr>
        <w:pStyle w:val="H23G"/>
      </w:pPr>
      <w:bookmarkStart w:id="23" w:name="_Toc513554419"/>
      <w:r w:rsidRPr="00311DFB">
        <w:tab/>
      </w:r>
      <w:r w:rsidRPr="007979CC">
        <w:t>3.5</w:t>
      </w:r>
      <w:r w:rsidRPr="007979CC">
        <w:tab/>
      </w:r>
      <w:bookmarkEnd w:id="23"/>
      <w:r>
        <w:t>Проблемы</w:t>
      </w:r>
    </w:p>
    <w:p w:rsidR="00D726D0" w:rsidRPr="007979CC" w:rsidRDefault="00D726D0" w:rsidP="00D726D0">
      <w:pPr>
        <w:pStyle w:val="SingleTxtG"/>
      </w:pPr>
      <w:r w:rsidRPr="007979CC">
        <w:t>59.</w:t>
      </w:r>
      <w:r w:rsidRPr="007979CC">
        <w:tab/>
      </w:r>
      <w:r>
        <w:t>Г</w:t>
      </w:r>
      <w:r w:rsidRPr="00311DFB">
        <w:t>осударство не прин</w:t>
      </w:r>
      <w:r>
        <w:t>имает каких-либо</w:t>
      </w:r>
      <w:r w:rsidRPr="00311DFB">
        <w:t xml:space="preserve"> конкретны</w:t>
      </w:r>
      <w:r>
        <w:t>х</w:t>
      </w:r>
      <w:r w:rsidRPr="00311DFB">
        <w:t xml:space="preserve"> мер в отношении женщин-инвалидов</w:t>
      </w:r>
      <w:r w:rsidRPr="007979CC">
        <w:t>.</w:t>
      </w:r>
    </w:p>
    <w:p w:rsidR="00D726D0" w:rsidRPr="007979CC" w:rsidRDefault="00D726D0" w:rsidP="00D726D0">
      <w:pPr>
        <w:pStyle w:val="SingleTxtG"/>
      </w:pPr>
      <w:r w:rsidRPr="007979CC">
        <w:t xml:space="preserve">60. </w:t>
      </w:r>
      <w:r>
        <w:tab/>
      </w:r>
      <w:r w:rsidRPr="007979CC">
        <w:t>Женщины-инвалиды подвергаются множественным формам дискриминации.</w:t>
      </w:r>
    </w:p>
    <w:p w:rsidR="00D726D0" w:rsidRPr="007979CC" w:rsidRDefault="00D726D0" w:rsidP="00D726D0">
      <w:pPr>
        <w:pStyle w:val="SingleTxtG"/>
      </w:pPr>
      <w:r w:rsidRPr="007979CC">
        <w:t xml:space="preserve">61. </w:t>
      </w:r>
      <w:r>
        <w:tab/>
      </w:r>
      <w:r w:rsidRPr="007979CC">
        <w:t>Статистические данные о насилии в отношении женщин-инвалидов в Гане практически отсутствуют.</w:t>
      </w:r>
    </w:p>
    <w:p w:rsidR="00D726D0" w:rsidRPr="007979CC" w:rsidRDefault="00D726D0" w:rsidP="00D726D0">
      <w:pPr>
        <w:pStyle w:val="SingleTxtG"/>
      </w:pPr>
      <w:r w:rsidRPr="007979CC">
        <w:t xml:space="preserve">62. </w:t>
      </w:r>
      <w:r>
        <w:tab/>
      </w:r>
      <w:r w:rsidRPr="007979CC">
        <w:t>Как представляется, не предпринимается никаких усилий по обучению поставщиков социальных услуг, медицинских работников и сотрудников правоохранительных органов тому, как распознавать насилие в отношении женщин-инвалидов и реагировать на него.</w:t>
      </w:r>
    </w:p>
    <w:p w:rsidR="00D726D0" w:rsidRPr="00D217C0" w:rsidRDefault="00D726D0" w:rsidP="00D726D0">
      <w:pPr>
        <w:pStyle w:val="SingleTxtG"/>
      </w:pPr>
      <w:r w:rsidRPr="007979CC">
        <w:t xml:space="preserve">63. </w:t>
      </w:r>
      <w:r>
        <w:tab/>
      </w:r>
      <w:r w:rsidRPr="007979CC">
        <w:t xml:space="preserve">Хотя Гана </w:t>
      </w:r>
      <w:r>
        <w:t xml:space="preserve">и </w:t>
      </w:r>
      <w:r w:rsidRPr="007979CC">
        <w:t xml:space="preserve">приняла несколько законов, направленных на борьбу с гендерным насилием и/или защиту прав инвалидов, </w:t>
      </w:r>
      <w:r>
        <w:t xml:space="preserve">в рамках </w:t>
      </w:r>
      <w:r w:rsidRPr="007979CC">
        <w:t>эти</w:t>
      </w:r>
      <w:r>
        <w:t>х</w:t>
      </w:r>
      <w:r w:rsidRPr="007979CC">
        <w:t xml:space="preserve"> закон</w:t>
      </w:r>
      <w:r>
        <w:t>ов</w:t>
      </w:r>
      <w:r w:rsidRPr="007979CC">
        <w:t xml:space="preserve"> и </w:t>
      </w:r>
      <w:r>
        <w:t xml:space="preserve">процесса </w:t>
      </w:r>
      <w:r w:rsidRPr="007979CC">
        <w:t xml:space="preserve">их </w:t>
      </w:r>
      <w:r>
        <w:t>осуществления</w:t>
      </w:r>
      <w:r w:rsidRPr="007979CC">
        <w:t xml:space="preserve"> не в полной мере учитывают</w:t>
      </w:r>
      <w:r>
        <w:t>ся</w:t>
      </w:r>
      <w:r w:rsidRPr="007979CC">
        <w:t xml:space="preserve"> конкретные потребности женщин и девочек-инвалидов </w:t>
      </w:r>
      <w:r w:rsidRPr="00D217C0">
        <w:t>(</w:t>
      </w:r>
      <w:r>
        <w:t>хотя</w:t>
      </w:r>
      <w:r w:rsidRPr="00D217C0">
        <w:t xml:space="preserve"> в Ганском законе 715 содержатся положения, которые поощряют и защищают права всех инвалидов, в нем нет конкретных </w:t>
      </w:r>
      <w:r>
        <w:t>предписаний, посвященных</w:t>
      </w:r>
      <w:r w:rsidRPr="00D217C0">
        <w:t xml:space="preserve"> женщин</w:t>
      </w:r>
      <w:r>
        <w:t>ам</w:t>
      </w:r>
      <w:r w:rsidRPr="00D217C0">
        <w:t>-инвалид</w:t>
      </w:r>
      <w:r>
        <w:t>ам</w:t>
      </w:r>
      <w:r w:rsidRPr="00D217C0">
        <w:t xml:space="preserve"> и/или </w:t>
      </w:r>
      <w:r>
        <w:t xml:space="preserve">гендерному </w:t>
      </w:r>
      <w:r w:rsidRPr="00D217C0">
        <w:t>насили</w:t>
      </w:r>
      <w:r>
        <w:t>ю</w:t>
      </w:r>
      <w:r w:rsidRPr="00D217C0">
        <w:t xml:space="preserve"> в отношении женщин-инвалидов). </w:t>
      </w:r>
    </w:p>
    <w:p w:rsidR="00D726D0" w:rsidRPr="00827A41" w:rsidRDefault="00D726D0" w:rsidP="00D726D0">
      <w:pPr>
        <w:pStyle w:val="SingleTxtG"/>
      </w:pPr>
      <w:r w:rsidRPr="00827A41">
        <w:t>64.</w:t>
      </w:r>
      <w:r w:rsidRPr="00827A41">
        <w:tab/>
        <w:t xml:space="preserve">Предпринимаются </w:t>
      </w:r>
      <w:r>
        <w:t>недостаточные усилия</w:t>
      </w:r>
      <w:r w:rsidRPr="00827A41">
        <w:t xml:space="preserve"> </w:t>
      </w:r>
      <w:r>
        <w:t>для</w:t>
      </w:r>
      <w:r w:rsidRPr="00827A41">
        <w:t xml:space="preserve"> решения вопросов охраны материнства и репродуктивных прав </w:t>
      </w:r>
      <w:r w:rsidRPr="00D217C0">
        <w:t>женщин-инвалидов</w:t>
      </w:r>
      <w:r w:rsidRPr="00827A41">
        <w:t>.</w:t>
      </w:r>
    </w:p>
    <w:p w:rsidR="00D726D0" w:rsidRPr="0035334F" w:rsidRDefault="00D726D0" w:rsidP="00D726D0">
      <w:pPr>
        <w:pStyle w:val="H23G"/>
      </w:pPr>
      <w:bookmarkStart w:id="24" w:name="_Toc513554420"/>
      <w:r w:rsidRPr="00827A41">
        <w:lastRenderedPageBreak/>
        <w:tab/>
      </w:r>
      <w:r w:rsidRPr="0035334F">
        <w:t>3.6</w:t>
      </w:r>
      <w:r w:rsidRPr="0035334F">
        <w:tab/>
      </w:r>
      <w:bookmarkEnd w:id="24"/>
      <w:r>
        <w:t>Р</w:t>
      </w:r>
      <w:r w:rsidRPr="00DD3083">
        <w:t>екомендации</w:t>
      </w:r>
    </w:p>
    <w:p w:rsidR="00D726D0" w:rsidRPr="00CF6B65" w:rsidRDefault="00D726D0" w:rsidP="00D726D0">
      <w:pPr>
        <w:pStyle w:val="SingleTxtG"/>
      </w:pPr>
      <w:r w:rsidRPr="00CF6B65">
        <w:t>65.</w:t>
      </w:r>
      <w:r w:rsidRPr="00CF6B65">
        <w:tab/>
        <w:t>Ган</w:t>
      </w:r>
      <w:r>
        <w:t>е</w:t>
      </w:r>
      <w:r w:rsidRPr="00CF6B65">
        <w:t xml:space="preserve"> </w:t>
      </w:r>
      <w:r>
        <w:t>следует</w:t>
      </w:r>
      <w:r w:rsidRPr="00CF6B65">
        <w:t xml:space="preserve"> внести поправки в </w:t>
      </w:r>
      <w:r>
        <w:t>З</w:t>
      </w:r>
      <w:r w:rsidRPr="00CF6B65">
        <w:t>акон 715, с тем чтобы включить в него права женщин-инвалидов.</w:t>
      </w:r>
    </w:p>
    <w:p w:rsidR="00D726D0" w:rsidRPr="00CF6B65" w:rsidRDefault="00D726D0" w:rsidP="00D726D0">
      <w:pPr>
        <w:pStyle w:val="SingleTxtG"/>
      </w:pPr>
      <w:r w:rsidRPr="00CF6B65">
        <w:t xml:space="preserve">66. </w:t>
      </w:r>
      <w:r>
        <w:tab/>
        <w:t>Следует</w:t>
      </w:r>
      <w:r w:rsidRPr="00CF6B65">
        <w:t xml:space="preserve"> принят</w:t>
      </w:r>
      <w:r>
        <w:t>ь</w:t>
      </w:r>
      <w:r w:rsidRPr="00CF6B65">
        <w:t xml:space="preserve"> сопутствующие и </w:t>
      </w:r>
      <w:r>
        <w:t>побочные</w:t>
      </w:r>
      <w:r w:rsidRPr="00CF6B65">
        <w:t xml:space="preserve"> положения, необходимые для осуществления и применения Закона 715 в отношении прав женщин-инвалидов.</w:t>
      </w:r>
    </w:p>
    <w:p w:rsidR="00D726D0" w:rsidRPr="00CF6B65" w:rsidRDefault="00D726D0" w:rsidP="00D726D0">
      <w:pPr>
        <w:pStyle w:val="SingleTxtG"/>
      </w:pPr>
      <w:r w:rsidRPr="00CF6B65">
        <w:t xml:space="preserve">67. </w:t>
      </w:r>
      <w:r>
        <w:tab/>
      </w:r>
      <w:r w:rsidRPr="00CF6B65">
        <w:t xml:space="preserve">Следует разработать конкретные программы и политику для </w:t>
      </w:r>
      <w:r>
        <w:t>учета</w:t>
      </w:r>
      <w:r w:rsidRPr="00CF6B65">
        <w:t xml:space="preserve"> проблем и потребностей женщин-инвалидов.</w:t>
      </w:r>
    </w:p>
    <w:p w:rsidR="00D726D0" w:rsidRPr="00CF6B65" w:rsidRDefault="00D726D0" w:rsidP="00D726D0">
      <w:pPr>
        <w:pStyle w:val="SingleTxtG"/>
      </w:pPr>
      <w:r w:rsidRPr="00CF6B65">
        <w:t xml:space="preserve">68. </w:t>
      </w:r>
      <w:r>
        <w:tab/>
        <w:t>Ж</w:t>
      </w:r>
      <w:r w:rsidRPr="00CF6B65">
        <w:t>енщин</w:t>
      </w:r>
      <w:r>
        <w:t>ам</w:t>
      </w:r>
      <w:r w:rsidRPr="00CF6B65">
        <w:t>-инвалид</w:t>
      </w:r>
      <w:r>
        <w:t>ам следует</w:t>
      </w:r>
      <w:r w:rsidRPr="00CF6B65">
        <w:t xml:space="preserve"> предостав</w:t>
      </w:r>
      <w:r>
        <w:t>ить</w:t>
      </w:r>
      <w:r w:rsidRPr="00CF6B65">
        <w:t xml:space="preserve"> </w:t>
      </w:r>
      <w:r>
        <w:t>возможности</w:t>
      </w:r>
      <w:r w:rsidRPr="00CF6B65">
        <w:t xml:space="preserve"> для </w:t>
      </w:r>
      <w:r>
        <w:t>внесения своего вклада</w:t>
      </w:r>
      <w:r w:rsidRPr="00CF6B65">
        <w:t xml:space="preserve"> </w:t>
      </w:r>
      <w:r>
        <w:t>в</w:t>
      </w:r>
      <w:r w:rsidRPr="00CF6B65">
        <w:t xml:space="preserve"> разработк</w:t>
      </w:r>
      <w:r>
        <w:t>у</w:t>
      </w:r>
      <w:r w:rsidRPr="00CF6B65">
        <w:t xml:space="preserve"> этих стратегий и </w:t>
      </w:r>
      <w:proofErr w:type="gramStart"/>
      <w:r w:rsidRPr="00CF6B65">
        <w:t>программ</w:t>
      </w:r>
      <w:proofErr w:type="gramEnd"/>
      <w:r>
        <w:t xml:space="preserve"> и участия в этом процессе.</w:t>
      </w:r>
    </w:p>
    <w:p w:rsidR="00D726D0" w:rsidRPr="00013465" w:rsidRDefault="00D726D0" w:rsidP="00D726D0">
      <w:pPr>
        <w:pStyle w:val="H23G"/>
      </w:pPr>
      <w:bookmarkStart w:id="25" w:name="_Toc513554421"/>
      <w:r w:rsidRPr="00CF6B65">
        <w:tab/>
      </w:r>
      <w:r w:rsidRPr="00013465">
        <w:t>3.7</w:t>
      </w:r>
      <w:r w:rsidRPr="00013465">
        <w:tab/>
      </w:r>
      <w:bookmarkEnd w:id="25"/>
      <w:r>
        <w:t>Выводы</w:t>
      </w:r>
    </w:p>
    <w:p w:rsidR="00D726D0" w:rsidRPr="00013465" w:rsidRDefault="00D726D0" w:rsidP="00D726D0">
      <w:pPr>
        <w:pStyle w:val="SingleTxtG"/>
      </w:pPr>
      <w:r w:rsidRPr="00013465">
        <w:t>69.</w:t>
      </w:r>
      <w:r w:rsidRPr="00013465">
        <w:tab/>
        <w:t>Хотя государство прил</w:t>
      </w:r>
      <w:r>
        <w:t>агает</w:t>
      </w:r>
      <w:r w:rsidRPr="00013465">
        <w:t xml:space="preserve"> </w:t>
      </w:r>
      <w:r>
        <w:t>значительные</w:t>
      </w:r>
      <w:r w:rsidRPr="00013465">
        <w:t xml:space="preserve"> усили</w:t>
      </w:r>
      <w:r>
        <w:t>я</w:t>
      </w:r>
      <w:r w:rsidRPr="00013465">
        <w:t xml:space="preserve"> для поощрения и защиты прав </w:t>
      </w:r>
      <w:r w:rsidRPr="00CF6B65">
        <w:t>женщин-инвалидов</w:t>
      </w:r>
      <w:r w:rsidRPr="00013465">
        <w:t>, существует еще</w:t>
      </w:r>
      <w:r>
        <w:t xml:space="preserve"> </w:t>
      </w:r>
      <w:r w:rsidRPr="00013465">
        <w:t>много проблем, которые необходимо решить.</w:t>
      </w:r>
    </w:p>
    <w:p w:rsidR="00D726D0" w:rsidRPr="00013465" w:rsidRDefault="00D726D0" w:rsidP="00D726D0">
      <w:pPr>
        <w:pStyle w:val="H1G"/>
      </w:pPr>
      <w:bookmarkStart w:id="26" w:name="_Toc513554422"/>
      <w:r w:rsidRPr="00013465">
        <w:tab/>
        <w:t>4.</w:t>
      </w:r>
      <w:r w:rsidRPr="00013465">
        <w:tab/>
      </w:r>
      <w:r>
        <w:t>Статья</w:t>
      </w:r>
      <w:r w:rsidRPr="00013465">
        <w:t xml:space="preserve"> 7 </w:t>
      </w:r>
      <w:r w:rsidRPr="00013465">
        <w:br/>
      </w:r>
      <w:bookmarkEnd w:id="26"/>
      <w:r>
        <w:t>Дети-инвалиды</w:t>
      </w:r>
    </w:p>
    <w:p w:rsidR="00D726D0" w:rsidRPr="00013465" w:rsidRDefault="00D726D0" w:rsidP="00D726D0">
      <w:pPr>
        <w:pStyle w:val="SingleTxtG"/>
      </w:pPr>
      <w:r w:rsidRPr="00013465">
        <w:t>70.</w:t>
      </w:r>
      <w:r w:rsidRPr="00013465">
        <w:tab/>
      </w:r>
      <w:r>
        <w:t>Согласно</w:t>
      </w:r>
      <w:r w:rsidRPr="00013465">
        <w:t xml:space="preserve"> данным переписи населения и жилищного фонда 2010 года, численность детей-инвалидов в Гане составляет около 50 904 человек (6,9% </w:t>
      </w:r>
      <w:r>
        <w:t>от</w:t>
      </w:r>
      <w:r w:rsidRPr="00013465">
        <w:t xml:space="preserve"> </w:t>
      </w:r>
      <w:r w:rsidR="0070666D">
        <w:br/>
      </w:r>
      <w:r w:rsidRPr="00013465">
        <w:t>737 743 человек).</w:t>
      </w:r>
    </w:p>
    <w:p w:rsidR="00D726D0" w:rsidRPr="00013465" w:rsidRDefault="00D726D0" w:rsidP="00D726D0">
      <w:pPr>
        <w:pStyle w:val="H23G"/>
      </w:pPr>
      <w:bookmarkStart w:id="27" w:name="_Toc513554423"/>
      <w:r w:rsidRPr="00013465">
        <w:tab/>
        <w:t>4.1</w:t>
      </w:r>
      <w:r w:rsidRPr="00013465">
        <w:tab/>
      </w:r>
      <w:bookmarkEnd w:id="27"/>
      <w:r w:rsidRPr="00595D2B">
        <w:t>Правовые</w:t>
      </w:r>
      <w:r w:rsidRPr="00CF6B65">
        <w:t xml:space="preserve"> </w:t>
      </w:r>
      <w:r w:rsidRPr="00595D2B">
        <w:t>рамки</w:t>
      </w:r>
    </w:p>
    <w:p w:rsidR="00D726D0" w:rsidRPr="00013465" w:rsidRDefault="00D726D0" w:rsidP="00D726D0">
      <w:pPr>
        <w:pStyle w:val="H4G"/>
      </w:pPr>
      <w:r w:rsidRPr="00013465">
        <w:tab/>
        <w:t>4.1.1</w:t>
      </w:r>
      <w:r w:rsidRPr="00013465">
        <w:tab/>
      </w:r>
      <w:r w:rsidRPr="00B50208">
        <w:t>Закон об инвалидности</w:t>
      </w:r>
      <w:r>
        <w:t>,</w:t>
      </w:r>
      <w:r w:rsidRPr="00B50208">
        <w:t xml:space="preserve"> Закон 715</w:t>
      </w:r>
    </w:p>
    <w:p w:rsidR="00D726D0" w:rsidRPr="009B2038" w:rsidRDefault="00D726D0" w:rsidP="00D726D0">
      <w:pPr>
        <w:pStyle w:val="SingleTxtG"/>
      </w:pPr>
      <w:r w:rsidRPr="009B2038">
        <w:t>71.</w:t>
      </w:r>
      <w:r w:rsidRPr="009B2038">
        <w:tab/>
        <w:t>В этом законе подчеркивается право детей-инвалидов на равное обращение в отношении всех услуг, систем обслуживания и защитных мер, которыми обычно пользуется любой ребенок</w:t>
      </w:r>
      <w:r>
        <w:t xml:space="preserve"> </w:t>
      </w:r>
      <w:r w:rsidRPr="009B2038">
        <w:t>(</w:t>
      </w:r>
      <w:r>
        <w:t>с</w:t>
      </w:r>
      <w:r w:rsidRPr="009B2038">
        <w:t xml:space="preserve">м. </w:t>
      </w:r>
      <w:r>
        <w:t>статью</w:t>
      </w:r>
      <w:r w:rsidRPr="009B2038">
        <w:t xml:space="preserve"> 1, </w:t>
      </w:r>
      <w:r>
        <w:t xml:space="preserve">пункт 1 статьи </w:t>
      </w:r>
      <w:r w:rsidRPr="009B2038">
        <w:t xml:space="preserve">2, </w:t>
      </w:r>
      <w:r>
        <w:t>пункт 1 статьи</w:t>
      </w:r>
      <w:r w:rsidRPr="009B2038">
        <w:t xml:space="preserve"> 16, </w:t>
      </w:r>
      <w:r>
        <w:t>пункт 1 статьи</w:t>
      </w:r>
      <w:r w:rsidRPr="009B2038">
        <w:t xml:space="preserve"> 17 и </w:t>
      </w:r>
      <w:r>
        <w:t>статью</w:t>
      </w:r>
      <w:r w:rsidRPr="009B2038">
        <w:t xml:space="preserve"> 18).</w:t>
      </w:r>
    </w:p>
    <w:p w:rsidR="00D726D0" w:rsidRPr="003340AA" w:rsidRDefault="00D726D0" w:rsidP="00D726D0">
      <w:pPr>
        <w:pStyle w:val="H4G"/>
      </w:pPr>
      <w:r w:rsidRPr="009B2038">
        <w:tab/>
      </w:r>
      <w:r w:rsidRPr="003340AA">
        <w:t>4.1.2</w:t>
      </w:r>
      <w:r w:rsidRPr="003340AA">
        <w:tab/>
      </w:r>
      <w:r w:rsidRPr="00D62AA6">
        <w:t>Закон об образовании</w:t>
      </w:r>
      <w:r>
        <w:t xml:space="preserve">, </w:t>
      </w:r>
      <w:r w:rsidRPr="00D62AA6">
        <w:t>Закон 778</w:t>
      </w:r>
    </w:p>
    <w:p w:rsidR="00D726D0" w:rsidRPr="003340AA" w:rsidRDefault="00D726D0" w:rsidP="00D726D0">
      <w:pPr>
        <w:pStyle w:val="SingleTxtG"/>
      </w:pPr>
      <w:r w:rsidRPr="003340AA">
        <w:t>72.</w:t>
      </w:r>
      <w:r w:rsidRPr="003340AA">
        <w:tab/>
        <w:t>Закон 778 укрепляет право</w:t>
      </w:r>
      <w:r>
        <w:t xml:space="preserve"> </w:t>
      </w:r>
      <w:r w:rsidRPr="003340AA">
        <w:t xml:space="preserve">каждого ребенка на образование. </w:t>
      </w:r>
      <w:r>
        <w:t>В этом з</w:t>
      </w:r>
      <w:r w:rsidRPr="003340AA">
        <w:t>акон</w:t>
      </w:r>
      <w:r>
        <w:t>е</w:t>
      </w:r>
      <w:r w:rsidRPr="003340AA">
        <w:t xml:space="preserve"> также предусматривает</w:t>
      </w:r>
      <w:r>
        <w:t>ся</w:t>
      </w:r>
      <w:r w:rsidRPr="003340AA">
        <w:t xml:space="preserve">, что </w:t>
      </w:r>
      <w:r>
        <w:t>конструкция</w:t>
      </w:r>
      <w:r w:rsidRPr="003340AA">
        <w:t xml:space="preserve"> школы долж</w:t>
      </w:r>
      <w:r>
        <w:t>на</w:t>
      </w:r>
      <w:r w:rsidRPr="003340AA">
        <w:t xml:space="preserve"> быть </w:t>
      </w:r>
      <w:r>
        <w:t>пригодна для</w:t>
      </w:r>
      <w:r w:rsidRPr="003340AA">
        <w:t xml:space="preserve"> дет</w:t>
      </w:r>
      <w:r>
        <w:t>ей</w:t>
      </w:r>
      <w:r w:rsidRPr="003340AA">
        <w:t xml:space="preserve"> с особыми </w:t>
      </w:r>
      <w:r>
        <w:t xml:space="preserve">нуждами и </w:t>
      </w:r>
      <w:r w:rsidRPr="003340AA">
        <w:t xml:space="preserve">потребностями </w:t>
      </w:r>
      <w:r>
        <w:t>в интересах</w:t>
      </w:r>
      <w:r w:rsidRPr="003340AA">
        <w:t xml:space="preserve"> предотвращения дискриминации </w:t>
      </w:r>
      <w:r>
        <w:t>детей-инвалидов</w:t>
      </w:r>
      <w:r w:rsidRPr="003340AA">
        <w:t>.</w:t>
      </w:r>
    </w:p>
    <w:p w:rsidR="00D726D0" w:rsidRPr="002E41A6" w:rsidRDefault="00D726D0" w:rsidP="00D726D0">
      <w:pPr>
        <w:pStyle w:val="H4G"/>
      </w:pPr>
      <w:r w:rsidRPr="003340AA">
        <w:tab/>
      </w:r>
      <w:r w:rsidRPr="002E41A6">
        <w:t>4.1.3</w:t>
      </w:r>
      <w:r w:rsidRPr="002E41A6">
        <w:tab/>
      </w:r>
      <w:r w:rsidRPr="00D62AA6">
        <w:t>Закон о детях</w:t>
      </w:r>
      <w:r>
        <w:t xml:space="preserve">, </w:t>
      </w:r>
      <w:r w:rsidRPr="00D62AA6">
        <w:t>Закон 560</w:t>
      </w:r>
    </w:p>
    <w:p w:rsidR="00D726D0" w:rsidRPr="002E41A6" w:rsidRDefault="00D726D0" w:rsidP="00D726D0">
      <w:pPr>
        <w:pStyle w:val="SingleTxtG"/>
      </w:pPr>
      <w:r w:rsidRPr="002E41A6">
        <w:t>73.</w:t>
      </w:r>
      <w:r w:rsidRPr="002E41A6">
        <w:tab/>
      </w:r>
      <w:r>
        <w:t>Статья</w:t>
      </w:r>
      <w:r w:rsidRPr="002E41A6">
        <w:t xml:space="preserve"> 3 запрещает дискриминацию </w:t>
      </w:r>
      <w:r>
        <w:t>детей-инвалидов</w:t>
      </w:r>
      <w:r w:rsidRPr="002E41A6">
        <w:t xml:space="preserve">. </w:t>
      </w:r>
      <w:r>
        <w:t>Статья</w:t>
      </w:r>
      <w:r w:rsidRPr="002E41A6">
        <w:t xml:space="preserve"> 10 также защищает достоинство </w:t>
      </w:r>
      <w:r>
        <w:t>детей-инвалидов</w:t>
      </w:r>
      <w:r w:rsidRPr="002E41A6">
        <w:t xml:space="preserve">. </w:t>
      </w:r>
      <w:r>
        <w:t>Этот закон</w:t>
      </w:r>
      <w:r w:rsidRPr="002E41A6">
        <w:t xml:space="preserve"> также предусматривает </w:t>
      </w:r>
      <w:r>
        <w:t xml:space="preserve">необходимость принятия мер по </w:t>
      </w:r>
      <w:r w:rsidRPr="002E41A6">
        <w:t>особ</w:t>
      </w:r>
      <w:r>
        <w:t>ому</w:t>
      </w:r>
      <w:r w:rsidRPr="002E41A6">
        <w:t xml:space="preserve"> </w:t>
      </w:r>
      <w:r>
        <w:t>уходу</w:t>
      </w:r>
      <w:r w:rsidRPr="002E41A6">
        <w:t>, образовани</w:t>
      </w:r>
      <w:r>
        <w:t>ю</w:t>
      </w:r>
      <w:r w:rsidRPr="002E41A6">
        <w:t xml:space="preserve"> и обучени</w:t>
      </w:r>
      <w:r>
        <w:t>ю</w:t>
      </w:r>
      <w:r w:rsidRPr="002E41A6">
        <w:t>.</w:t>
      </w:r>
    </w:p>
    <w:p w:rsidR="00D726D0" w:rsidRPr="006918EE" w:rsidRDefault="00D726D0" w:rsidP="00D726D0">
      <w:pPr>
        <w:pStyle w:val="H23G"/>
      </w:pPr>
      <w:bookmarkStart w:id="28" w:name="_Toc513554424"/>
      <w:r w:rsidRPr="002E41A6">
        <w:tab/>
      </w:r>
      <w:r w:rsidRPr="006918EE">
        <w:t>4.2</w:t>
      </w:r>
      <w:r w:rsidRPr="006918EE">
        <w:tab/>
      </w:r>
      <w:bookmarkEnd w:id="28"/>
      <w:r>
        <w:t>Политические</w:t>
      </w:r>
      <w:r w:rsidRPr="00595D2B">
        <w:t xml:space="preserve"> рамки</w:t>
      </w:r>
    </w:p>
    <w:p w:rsidR="00D726D0" w:rsidRPr="006918EE" w:rsidRDefault="00D726D0" w:rsidP="00D726D0">
      <w:pPr>
        <w:pStyle w:val="H4G"/>
      </w:pPr>
      <w:r w:rsidRPr="006918EE">
        <w:tab/>
        <w:t>4.2.1</w:t>
      </w:r>
      <w:r w:rsidRPr="006918EE">
        <w:tab/>
      </w:r>
      <w:r>
        <w:t>П</w:t>
      </w:r>
      <w:r w:rsidRPr="003E2748">
        <w:t>олитик</w:t>
      </w:r>
      <w:r>
        <w:t>а</w:t>
      </w:r>
      <w:r w:rsidRPr="003E2748">
        <w:t xml:space="preserve"> </w:t>
      </w:r>
      <w:r>
        <w:t xml:space="preserve">в области </w:t>
      </w:r>
      <w:r w:rsidRPr="003E2748">
        <w:t>благосостояния детей и семьи</w:t>
      </w:r>
    </w:p>
    <w:p w:rsidR="00D726D0" w:rsidRPr="005E7392" w:rsidRDefault="00D726D0" w:rsidP="00D726D0">
      <w:pPr>
        <w:pStyle w:val="SingleTxtG"/>
      </w:pPr>
      <w:r w:rsidRPr="005E7392">
        <w:t>74.</w:t>
      </w:r>
      <w:r w:rsidRPr="005E7392">
        <w:tab/>
      </w:r>
      <w:r>
        <w:t>За исключением</w:t>
      </w:r>
      <w:r w:rsidRPr="005E7392">
        <w:t xml:space="preserve"> недопущения дискриминации в отношении детей-инвалидов, в</w:t>
      </w:r>
      <w:r>
        <w:t xml:space="preserve"> рамках этой</w:t>
      </w:r>
      <w:r w:rsidRPr="005E7392">
        <w:t xml:space="preserve"> политик</w:t>
      </w:r>
      <w:r>
        <w:t>и</w:t>
      </w:r>
      <w:r w:rsidRPr="005E7392">
        <w:t xml:space="preserve"> не учитываются другие аспекты </w:t>
      </w:r>
      <w:r>
        <w:t>положения</w:t>
      </w:r>
      <w:r w:rsidRPr="005E7392">
        <w:t xml:space="preserve"> дет</w:t>
      </w:r>
      <w:r>
        <w:t>ей</w:t>
      </w:r>
      <w:r w:rsidRPr="005E7392">
        <w:t>-инвалид</w:t>
      </w:r>
      <w:r>
        <w:t>ов</w:t>
      </w:r>
      <w:r w:rsidRPr="005E7392">
        <w:t>.</w:t>
      </w:r>
    </w:p>
    <w:p w:rsidR="00D726D0" w:rsidRPr="005E7392" w:rsidRDefault="00D726D0" w:rsidP="00D726D0">
      <w:pPr>
        <w:pStyle w:val="H4G"/>
      </w:pPr>
      <w:r w:rsidRPr="005E7392">
        <w:tab/>
        <w:t>4.2.2</w:t>
      </w:r>
      <w:r w:rsidRPr="005E7392">
        <w:tab/>
      </w:r>
      <w:r>
        <w:t>П</w:t>
      </w:r>
      <w:r w:rsidRPr="003E2748">
        <w:t>олитика социальной защиты</w:t>
      </w:r>
      <w:r>
        <w:t xml:space="preserve"> Ганы</w:t>
      </w:r>
    </w:p>
    <w:p w:rsidR="00D726D0" w:rsidRPr="005E7392" w:rsidRDefault="00D726D0" w:rsidP="00D726D0">
      <w:pPr>
        <w:pStyle w:val="SingleTxtG"/>
      </w:pPr>
      <w:r w:rsidRPr="005E7392">
        <w:t>75.</w:t>
      </w:r>
      <w:r w:rsidRPr="005E7392">
        <w:tab/>
        <w:t xml:space="preserve">Эта политика способствует </w:t>
      </w:r>
      <w:r>
        <w:t xml:space="preserve">укреплению </w:t>
      </w:r>
      <w:r w:rsidRPr="005E7392">
        <w:t>благополучи</w:t>
      </w:r>
      <w:r>
        <w:t>я</w:t>
      </w:r>
      <w:r w:rsidRPr="005E7392">
        <w:t xml:space="preserve"> </w:t>
      </w:r>
      <w:r>
        <w:t>жителей Ганы</w:t>
      </w:r>
      <w:r w:rsidRPr="005E7392">
        <w:t xml:space="preserve"> </w:t>
      </w:r>
      <w:r>
        <w:t>путем использования</w:t>
      </w:r>
      <w:r w:rsidRPr="005E7392">
        <w:t xml:space="preserve"> комплексной платформ</w:t>
      </w:r>
      <w:r>
        <w:t>ы</w:t>
      </w:r>
      <w:r w:rsidRPr="005E7392">
        <w:t xml:space="preserve"> эффективной социальной помощи, социальной и производительной интеграции, социального страхования и финансового доступа к социальным услугам.</w:t>
      </w:r>
    </w:p>
    <w:p w:rsidR="00D726D0" w:rsidRPr="005E7392" w:rsidRDefault="00D726D0" w:rsidP="00D726D0">
      <w:pPr>
        <w:pStyle w:val="SingleTxtG"/>
      </w:pPr>
      <w:r w:rsidRPr="005E7392">
        <w:lastRenderedPageBreak/>
        <w:t xml:space="preserve">76. Несмотря на то, что эта политика </w:t>
      </w:r>
      <w:r>
        <w:t>благоприятна для</w:t>
      </w:r>
      <w:r w:rsidRPr="005E7392">
        <w:t xml:space="preserve"> некоторы</w:t>
      </w:r>
      <w:r>
        <w:t>х</w:t>
      </w:r>
      <w:r w:rsidRPr="005E7392">
        <w:t xml:space="preserve"> дет</w:t>
      </w:r>
      <w:r>
        <w:t>ей</w:t>
      </w:r>
      <w:r w:rsidRPr="005E7392">
        <w:t>-инвалид</w:t>
      </w:r>
      <w:r>
        <w:t>ов</w:t>
      </w:r>
      <w:r w:rsidRPr="005E7392">
        <w:t>, она не содержит каких-либо конкретных положений, касающихся их потребностей и проблем.</w:t>
      </w:r>
    </w:p>
    <w:p w:rsidR="00D726D0" w:rsidRPr="00BF5C92" w:rsidRDefault="00D726D0" w:rsidP="00D726D0">
      <w:pPr>
        <w:pStyle w:val="H23G"/>
      </w:pPr>
      <w:bookmarkStart w:id="29" w:name="_Toc513554425"/>
      <w:r w:rsidRPr="005E7392">
        <w:tab/>
      </w:r>
      <w:r w:rsidRPr="00BF5C92">
        <w:t>4.3</w:t>
      </w:r>
      <w:r w:rsidRPr="00BF5C92">
        <w:tab/>
      </w:r>
      <w:bookmarkEnd w:id="29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BF5C92" w:rsidRDefault="00D726D0" w:rsidP="00D726D0">
      <w:pPr>
        <w:pStyle w:val="H4G"/>
      </w:pPr>
      <w:r w:rsidRPr="00BF5C92">
        <w:tab/>
        <w:t>4.3.1</w:t>
      </w:r>
      <w:r w:rsidRPr="00BF5C92">
        <w:tab/>
      </w:r>
      <w:r w:rsidRPr="0074410E">
        <w:t>Министерство по гендерным вопросам, делам детей и</w:t>
      </w:r>
      <w:r>
        <w:t xml:space="preserve"> </w:t>
      </w:r>
      <w:r w:rsidRPr="0074410E">
        <w:t>социальной защит</w:t>
      </w:r>
      <w:r>
        <w:t>е</w:t>
      </w:r>
      <w:r w:rsidRPr="00BF4DA3">
        <w:t xml:space="preserve"> (</w:t>
      </w:r>
      <w:r>
        <w:t>МГВДДСЗ</w:t>
      </w:r>
      <w:r w:rsidRPr="00BF4DA3">
        <w:t>)</w:t>
      </w:r>
    </w:p>
    <w:p w:rsidR="00D726D0" w:rsidRPr="00BF5C92" w:rsidRDefault="00D726D0" w:rsidP="00D726D0">
      <w:pPr>
        <w:pStyle w:val="SingleTxtG"/>
      </w:pPr>
      <w:r w:rsidRPr="0035334F">
        <w:t>77.</w:t>
      </w:r>
      <w:r w:rsidRPr="0035334F">
        <w:tab/>
      </w:r>
      <w:r>
        <w:t>См. пункт</w:t>
      </w:r>
      <w:r w:rsidRPr="00BF5C92">
        <w:t xml:space="preserve"> 1.3.1.</w:t>
      </w:r>
    </w:p>
    <w:p w:rsidR="00D726D0" w:rsidRPr="00BF5C92" w:rsidRDefault="00D726D0" w:rsidP="00D726D0">
      <w:pPr>
        <w:pStyle w:val="H4G"/>
      </w:pPr>
      <w:r w:rsidRPr="00BF5C92">
        <w:tab/>
        <w:t>4.3.2</w:t>
      </w:r>
      <w:r w:rsidRPr="00BF5C92">
        <w:tab/>
      </w:r>
      <w:r w:rsidRPr="0074410E">
        <w:t>Комиссия по правам человека и административной юстиции</w:t>
      </w:r>
      <w:r w:rsidRPr="00377408">
        <w:t xml:space="preserve"> (</w:t>
      </w:r>
      <w:r>
        <w:t>КПЧАЮ</w:t>
      </w:r>
      <w:r w:rsidRPr="00377408">
        <w:t>)</w:t>
      </w:r>
    </w:p>
    <w:p w:rsidR="00D726D0" w:rsidRPr="00BF5C92" w:rsidRDefault="00D726D0" w:rsidP="00D726D0">
      <w:pPr>
        <w:pStyle w:val="SingleTxtG"/>
      </w:pPr>
      <w:r w:rsidRPr="00BF5C92">
        <w:t>78.</w:t>
      </w:r>
      <w:r w:rsidRPr="00BF5C92">
        <w:tab/>
      </w:r>
      <w:r>
        <w:t>См. пункт</w:t>
      </w:r>
      <w:r w:rsidRPr="00BF5C92">
        <w:t xml:space="preserve"> 1.3.2. </w:t>
      </w:r>
    </w:p>
    <w:p w:rsidR="00D726D0" w:rsidRPr="00BF5C92" w:rsidRDefault="00D726D0" w:rsidP="00D726D0">
      <w:pPr>
        <w:pStyle w:val="H4G"/>
      </w:pPr>
      <w:r w:rsidRPr="00BF5C92">
        <w:tab/>
        <w:t>4.3.3</w:t>
      </w:r>
      <w:r w:rsidRPr="00BF5C92">
        <w:tab/>
      </w:r>
      <w:r>
        <w:t>С</w:t>
      </w:r>
      <w:r w:rsidRPr="00377408">
        <w:t>истема правовой помощи</w:t>
      </w:r>
      <w:r w:rsidRPr="00BF5C92">
        <w:t xml:space="preserve"> </w:t>
      </w:r>
    </w:p>
    <w:p w:rsidR="00D726D0" w:rsidRPr="00BF5C92" w:rsidRDefault="00D726D0" w:rsidP="00D726D0">
      <w:pPr>
        <w:pStyle w:val="SingleTxtG"/>
      </w:pPr>
      <w:r>
        <w:t>79.</w:t>
      </w:r>
      <w:r w:rsidRPr="00BF5C92">
        <w:tab/>
      </w:r>
      <w:r>
        <w:t>См. пункт</w:t>
      </w:r>
      <w:r w:rsidRPr="00BF5C92">
        <w:t xml:space="preserve"> 1.3.3.</w:t>
      </w:r>
    </w:p>
    <w:p w:rsidR="00D726D0" w:rsidRPr="00BF5C92" w:rsidRDefault="00D726D0" w:rsidP="00D726D0">
      <w:pPr>
        <w:pStyle w:val="H4G"/>
      </w:pPr>
      <w:r w:rsidRPr="00BF5C92">
        <w:tab/>
        <w:t>4.3.4</w:t>
      </w:r>
      <w:r w:rsidRPr="00BF5C92">
        <w:tab/>
      </w:r>
      <w:r w:rsidRPr="006109D1">
        <w:t>Департамент по</w:t>
      </w:r>
      <w:r>
        <w:t xml:space="preserve"> </w:t>
      </w:r>
      <w:r w:rsidRPr="006109D1">
        <w:t>делам детей</w:t>
      </w:r>
    </w:p>
    <w:p w:rsidR="00D726D0" w:rsidRPr="00BF5C92" w:rsidRDefault="00D726D0" w:rsidP="00D726D0">
      <w:pPr>
        <w:pStyle w:val="SingleTxtG"/>
      </w:pPr>
      <w:r w:rsidRPr="00BF5C92">
        <w:t>80.</w:t>
      </w:r>
      <w:r w:rsidRPr="00BF5C92">
        <w:tab/>
        <w:t xml:space="preserve">Его мандат заключается в улучшении благосостояния и </w:t>
      </w:r>
      <w:r>
        <w:t xml:space="preserve">обеспечении </w:t>
      </w:r>
      <w:r w:rsidRPr="00BF5C92">
        <w:t xml:space="preserve">полной интеграции детей в процесс развития </w:t>
      </w:r>
      <w:r>
        <w:t>путем осуществления</w:t>
      </w:r>
      <w:r w:rsidRPr="00BF5C92">
        <w:t xml:space="preserve"> </w:t>
      </w:r>
      <w:r w:rsidRPr="006324F2">
        <w:t>информационно-просветительско</w:t>
      </w:r>
      <w:r>
        <w:t>й</w:t>
      </w:r>
      <w:r w:rsidRPr="00BF5C92">
        <w:t xml:space="preserve"> </w:t>
      </w:r>
      <w:r>
        <w:t>и научно-</w:t>
      </w:r>
      <w:r w:rsidRPr="00BF5C92">
        <w:t>исследова</w:t>
      </w:r>
      <w:r>
        <w:t>тельской деятельности</w:t>
      </w:r>
      <w:r w:rsidRPr="00BF5C92">
        <w:t xml:space="preserve"> и других проектов в области развития.</w:t>
      </w:r>
    </w:p>
    <w:p w:rsidR="00D726D0" w:rsidRPr="006324F2" w:rsidRDefault="00D726D0" w:rsidP="00D726D0">
      <w:pPr>
        <w:pStyle w:val="H4G"/>
      </w:pPr>
      <w:r w:rsidRPr="00BF5C92">
        <w:tab/>
      </w:r>
      <w:r w:rsidRPr="006324F2">
        <w:t>4.3.5</w:t>
      </w:r>
      <w:r w:rsidRPr="006324F2">
        <w:tab/>
      </w:r>
      <w:r w:rsidRPr="007E69EA">
        <w:t>Отдел по вопросам бытового насилия и поддержки жертв</w:t>
      </w:r>
      <w:r w:rsidRPr="006109D1">
        <w:t xml:space="preserve"> (</w:t>
      </w:r>
      <w:r>
        <w:t>ОБНПЖ</w:t>
      </w:r>
      <w:r w:rsidRPr="006109D1">
        <w:t>)</w:t>
      </w:r>
    </w:p>
    <w:p w:rsidR="00D726D0" w:rsidRPr="006324F2" w:rsidRDefault="00D726D0" w:rsidP="00D726D0">
      <w:pPr>
        <w:pStyle w:val="SingleTxtG"/>
      </w:pPr>
      <w:r w:rsidRPr="006324F2">
        <w:t>81.</w:t>
      </w:r>
      <w:r w:rsidRPr="006324F2">
        <w:tab/>
      </w:r>
      <w:r>
        <w:t>См. пункт</w:t>
      </w:r>
      <w:r w:rsidRPr="006324F2">
        <w:t xml:space="preserve"> 1.3.5.</w:t>
      </w:r>
    </w:p>
    <w:p w:rsidR="00D726D0" w:rsidRPr="006324F2" w:rsidRDefault="00D726D0" w:rsidP="00D726D0">
      <w:pPr>
        <w:pStyle w:val="H4G"/>
      </w:pPr>
      <w:r w:rsidRPr="006324F2">
        <w:tab/>
        <w:t>4.3.6</w:t>
      </w:r>
      <w:r w:rsidRPr="006324F2">
        <w:tab/>
        <w:t>Суд по делам несовершеннолетних</w:t>
      </w:r>
    </w:p>
    <w:p w:rsidR="00D726D0" w:rsidRPr="006324F2" w:rsidRDefault="00D726D0" w:rsidP="00D726D0">
      <w:pPr>
        <w:pStyle w:val="SingleTxtG"/>
      </w:pPr>
      <w:r w:rsidRPr="006324F2">
        <w:t>82.</w:t>
      </w:r>
      <w:r w:rsidRPr="006324F2">
        <w:tab/>
        <w:t xml:space="preserve">Он </w:t>
      </w:r>
      <w:r>
        <w:t>наделен полномочиями</w:t>
      </w:r>
      <w:r w:rsidRPr="006324F2">
        <w:t xml:space="preserve"> </w:t>
      </w:r>
      <w:r>
        <w:t>рассматривать</w:t>
      </w:r>
      <w:r w:rsidRPr="006324F2">
        <w:t xml:space="preserve"> любые гражданские или уголовные дела, связанные с лицами в возрасте до восемнадцати лет</w:t>
      </w:r>
      <w:r>
        <w:t>, и выносить по ним свои решения.</w:t>
      </w:r>
    </w:p>
    <w:p w:rsidR="00D726D0" w:rsidRPr="006324F2" w:rsidRDefault="00D726D0" w:rsidP="00D726D0">
      <w:pPr>
        <w:pStyle w:val="H23G"/>
      </w:pPr>
      <w:bookmarkStart w:id="30" w:name="_Toc513554426"/>
      <w:r w:rsidRPr="006324F2">
        <w:tab/>
        <w:t>4.4</w:t>
      </w:r>
      <w:r w:rsidRPr="006324F2">
        <w:tab/>
      </w:r>
      <w:r>
        <w:t>Другие меры</w:t>
      </w:r>
      <w:r w:rsidRPr="006324F2">
        <w:t xml:space="preserve"> </w:t>
      </w:r>
      <w:bookmarkEnd w:id="30"/>
    </w:p>
    <w:p w:rsidR="00D726D0" w:rsidRPr="006324F2" w:rsidRDefault="00D726D0" w:rsidP="00D726D0">
      <w:pPr>
        <w:pStyle w:val="SingleTxtG"/>
      </w:pPr>
      <w:r w:rsidRPr="006324F2">
        <w:t>83.</w:t>
      </w:r>
      <w:r w:rsidRPr="006324F2">
        <w:tab/>
      </w:r>
      <w:r w:rsidR="0070666D" w:rsidRPr="0070666D">
        <w:t>20</w:t>
      </w:r>
      <w:r w:rsidRPr="006324F2">
        <w:t xml:space="preserve"> районов проводят политику </w:t>
      </w:r>
      <w:r>
        <w:t xml:space="preserve">в области </w:t>
      </w:r>
      <w:r w:rsidRPr="006324F2">
        <w:t xml:space="preserve">инклюзивного образования, в соответствии с которой </w:t>
      </w:r>
      <w:r w:rsidRPr="005736E2">
        <w:t>дети с</w:t>
      </w:r>
      <w:r>
        <w:t xml:space="preserve"> </w:t>
      </w:r>
      <w:r w:rsidRPr="005736E2">
        <w:t>малой или средней степенью</w:t>
      </w:r>
      <w:r>
        <w:t xml:space="preserve"> </w:t>
      </w:r>
      <w:r w:rsidRPr="005736E2">
        <w:t>инвалидности</w:t>
      </w:r>
      <w:r w:rsidRPr="006324F2">
        <w:t xml:space="preserve"> получают образование в обычных школах и </w:t>
      </w:r>
      <w:r>
        <w:t>пользуются</w:t>
      </w:r>
      <w:r w:rsidRPr="006324F2">
        <w:t xml:space="preserve"> соответствующи</w:t>
      </w:r>
      <w:r>
        <w:t>ми</w:t>
      </w:r>
      <w:r w:rsidRPr="006324F2">
        <w:t xml:space="preserve"> вспомогательны</w:t>
      </w:r>
      <w:r>
        <w:t>ми</w:t>
      </w:r>
      <w:r w:rsidRPr="006324F2">
        <w:t xml:space="preserve"> услуг</w:t>
      </w:r>
      <w:r>
        <w:t>ами</w:t>
      </w:r>
      <w:r w:rsidRPr="006324F2">
        <w:t>.</w:t>
      </w:r>
    </w:p>
    <w:p w:rsidR="00D726D0" w:rsidRPr="006324F2" w:rsidRDefault="00D726D0" w:rsidP="00D726D0">
      <w:pPr>
        <w:pStyle w:val="SingleTxtG"/>
      </w:pPr>
      <w:r w:rsidRPr="006324F2">
        <w:t xml:space="preserve">84. Государство предоставляет бесплатное образование детям-инвалидам в государственных школах в рамках </w:t>
      </w:r>
      <w:r>
        <w:t xml:space="preserve">системы </w:t>
      </w:r>
      <w:r w:rsidRPr="005736E2">
        <w:t>всеобщего</w:t>
      </w:r>
      <w:r>
        <w:t xml:space="preserve"> </w:t>
      </w:r>
      <w:r w:rsidRPr="005736E2">
        <w:t>обязательного бесплатного базового образования</w:t>
      </w:r>
      <w:r w:rsidRPr="006324F2">
        <w:t xml:space="preserve"> (</w:t>
      </w:r>
      <w:r>
        <w:t>ВОББО</w:t>
      </w:r>
      <w:r w:rsidRPr="006324F2">
        <w:t>).</w:t>
      </w:r>
    </w:p>
    <w:p w:rsidR="00D726D0" w:rsidRPr="006324F2" w:rsidRDefault="00D726D0" w:rsidP="00D726D0">
      <w:pPr>
        <w:pStyle w:val="SingleTxtG"/>
      </w:pPr>
      <w:r w:rsidRPr="006324F2">
        <w:t xml:space="preserve">85. </w:t>
      </w:r>
      <w:r>
        <w:tab/>
      </w:r>
      <w:proofErr w:type="gramStart"/>
      <w:r w:rsidRPr="006324F2">
        <w:t>В</w:t>
      </w:r>
      <w:proofErr w:type="gramEnd"/>
      <w:r w:rsidRPr="006324F2">
        <w:t xml:space="preserve"> </w:t>
      </w:r>
      <w:r>
        <w:t>государстве действует</w:t>
      </w:r>
      <w:r w:rsidRPr="006324F2">
        <w:t xml:space="preserve"> несколько специальных школ (</w:t>
      </w:r>
      <w:r>
        <w:t xml:space="preserve">для </w:t>
      </w:r>
      <w:r w:rsidRPr="006324F2">
        <w:t>глухих, слепых, умственно отсталых</w:t>
      </w:r>
      <w:r>
        <w:t xml:space="preserve"> детей</w:t>
      </w:r>
      <w:r w:rsidRPr="006324F2">
        <w:t xml:space="preserve">), </w:t>
      </w:r>
      <w:r>
        <w:t xml:space="preserve">в </w:t>
      </w:r>
      <w:r w:rsidRPr="006324F2">
        <w:t>которы</w:t>
      </w:r>
      <w:r>
        <w:t>х</w:t>
      </w:r>
      <w:r w:rsidRPr="006324F2">
        <w:t xml:space="preserve"> </w:t>
      </w:r>
      <w:r>
        <w:t xml:space="preserve">учатся </w:t>
      </w:r>
      <w:r w:rsidRPr="006324F2">
        <w:t>таки</w:t>
      </w:r>
      <w:r>
        <w:t>е</w:t>
      </w:r>
      <w:r w:rsidRPr="006324F2">
        <w:t xml:space="preserve"> дет</w:t>
      </w:r>
      <w:r>
        <w:t>и с</w:t>
      </w:r>
      <w:r w:rsidRPr="006324F2">
        <w:t xml:space="preserve"> особы</w:t>
      </w:r>
      <w:r>
        <w:t>ми</w:t>
      </w:r>
      <w:r w:rsidRPr="006324F2">
        <w:t xml:space="preserve"> потребност</w:t>
      </w:r>
      <w:r>
        <w:t>ями</w:t>
      </w:r>
      <w:r w:rsidRPr="006324F2">
        <w:t>. В</w:t>
      </w:r>
      <w:r w:rsidR="0070666D">
        <w:rPr>
          <w:lang w:val="en-US"/>
        </w:rPr>
        <w:t> </w:t>
      </w:r>
      <w:r w:rsidRPr="006324F2">
        <w:t xml:space="preserve">дополнение к специальным школам </w:t>
      </w:r>
      <w:r>
        <w:t xml:space="preserve">создано два учебных заведения для </w:t>
      </w:r>
      <w:r w:rsidRPr="00403E18">
        <w:t>слепоглухих лиц</w:t>
      </w:r>
      <w:r w:rsidRPr="006324F2">
        <w:t>.</w:t>
      </w:r>
    </w:p>
    <w:p w:rsidR="00D726D0" w:rsidRPr="006324F2" w:rsidRDefault="00D726D0" w:rsidP="00D726D0">
      <w:pPr>
        <w:pStyle w:val="SingleTxtG"/>
      </w:pPr>
      <w:r w:rsidRPr="006324F2">
        <w:t xml:space="preserve">86. Министерство образования (МО) имеет отдельное подразделение (Отдел специального образования </w:t>
      </w:r>
      <w:r>
        <w:t>СОГ</w:t>
      </w:r>
      <w:r w:rsidRPr="006324F2">
        <w:t>), которое занимается</w:t>
      </w:r>
      <w:r>
        <w:t xml:space="preserve"> обучением</w:t>
      </w:r>
      <w:r w:rsidRPr="006324F2">
        <w:t xml:space="preserve"> детей с особыми потребностями на уровне дошкольного образования.</w:t>
      </w:r>
    </w:p>
    <w:p w:rsidR="00D726D0" w:rsidRPr="00DC7175" w:rsidRDefault="00D726D0" w:rsidP="00D726D0">
      <w:pPr>
        <w:pStyle w:val="H23G"/>
      </w:pPr>
      <w:bookmarkStart w:id="31" w:name="_Toc513554427"/>
      <w:r w:rsidRPr="006324F2">
        <w:tab/>
      </w:r>
      <w:r w:rsidRPr="00DC7175">
        <w:t>4.5</w:t>
      </w:r>
      <w:r w:rsidRPr="00DC7175">
        <w:tab/>
      </w:r>
      <w:bookmarkEnd w:id="31"/>
      <w:r>
        <w:t>Проблемы</w:t>
      </w:r>
    </w:p>
    <w:p w:rsidR="00D726D0" w:rsidRPr="00DC7175" w:rsidRDefault="00D726D0" w:rsidP="00D726D0">
      <w:pPr>
        <w:pStyle w:val="SingleTxtG"/>
      </w:pPr>
      <w:r w:rsidRPr="00DC7175">
        <w:t>87.</w:t>
      </w:r>
      <w:r w:rsidRPr="00DC7175">
        <w:tab/>
      </w:r>
      <w:r>
        <w:t xml:space="preserve">Не проводится </w:t>
      </w:r>
      <w:r w:rsidRPr="00DC7175">
        <w:t>достаточно</w:t>
      </w:r>
      <w:r>
        <w:t>го количества</w:t>
      </w:r>
      <w:r w:rsidRPr="00DC7175">
        <w:t xml:space="preserve"> целевых программ и полити</w:t>
      </w:r>
      <w:r>
        <w:t>ческих стратегий, призванных обеспечить</w:t>
      </w:r>
      <w:r w:rsidRPr="00DC7175">
        <w:t xml:space="preserve"> выживани</w:t>
      </w:r>
      <w:r>
        <w:t>е</w:t>
      </w:r>
      <w:r w:rsidRPr="00DC7175">
        <w:t xml:space="preserve"> и развити</w:t>
      </w:r>
      <w:r>
        <w:t>е</w:t>
      </w:r>
      <w:r w:rsidRPr="00DC7175">
        <w:t xml:space="preserve"> детей</w:t>
      </w:r>
      <w:r>
        <w:t>-инвалидов</w:t>
      </w:r>
      <w:r w:rsidRPr="00DC7175">
        <w:t>.</w:t>
      </w:r>
    </w:p>
    <w:p w:rsidR="00D726D0" w:rsidRPr="00DC7175" w:rsidRDefault="00D726D0" w:rsidP="00D726D0">
      <w:pPr>
        <w:pStyle w:val="SingleTxtG"/>
      </w:pPr>
      <w:r w:rsidRPr="00DC7175">
        <w:t xml:space="preserve">88. </w:t>
      </w:r>
      <w:r>
        <w:tab/>
        <w:t>Процесс о</w:t>
      </w:r>
      <w:r w:rsidRPr="00DC7175">
        <w:t>существлени</w:t>
      </w:r>
      <w:r>
        <w:t>я</w:t>
      </w:r>
      <w:r w:rsidRPr="00DC7175">
        <w:t xml:space="preserve"> политики </w:t>
      </w:r>
      <w:r>
        <w:t xml:space="preserve">в области </w:t>
      </w:r>
      <w:r w:rsidRPr="00DC7175">
        <w:t>инклюзивного образования не охватывает все категории детей с особыми потребностями.</w:t>
      </w:r>
    </w:p>
    <w:p w:rsidR="00D726D0" w:rsidRPr="00DC7175" w:rsidRDefault="00D726D0" w:rsidP="00D726D0">
      <w:pPr>
        <w:pStyle w:val="SingleTxtG"/>
      </w:pPr>
      <w:r w:rsidRPr="00DC7175">
        <w:t xml:space="preserve">89. </w:t>
      </w:r>
      <w:r>
        <w:tab/>
        <w:t>Процесс о</w:t>
      </w:r>
      <w:r w:rsidRPr="00DC7175">
        <w:t>существлени</w:t>
      </w:r>
      <w:r>
        <w:t>я</w:t>
      </w:r>
      <w:r w:rsidRPr="00DC7175">
        <w:t xml:space="preserve"> политики </w:t>
      </w:r>
      <w:r>
        <w:t xml:space="preserve">в области </w:t>
      </w:r>
      <w:r w:rsidRPr="00DC7175">
        <w:t>инклюзивного образования</w:t>
      </w:r>
      <w:r>
        <w:t xml:space="preserve"> </w:t>
      </w:r>
      <w:r w:rsidRPr="00DC7175">
        <w:t>не охватывает все районы страны.</w:t>
      </w:r>
    </w:p>
    <w:p w:rsidR="00D726D0" w:rsidRPr="00DC7175" w:rsidRDefault="00D726D0" w:rsidP="00D726D0">
      <w:pPr>
        <w:pStyle w:val="SingleTxtG"/>
      </w:pPr>
      <w:r w:rsidRPr="00DC7175">
        <w:lastRenderedPageBreak/>
        <w:t xml:space="preserve">90. </w:t>
      </w:r>
      <w:r>
        <w:tab/>
      </w:r>
      <w:proofErr w:type="gramStart"/>
      <w:r w:rsidRPr="00DC7175">
        <w:t>В</w:t>
      </w:r>
      <w:proofErr w:type="gramEnd"/>
      <w:r w:rsidRPr="00DC7175">
        <w:t xml:space="preserve"> обычных школах недостаточно ресурсов для </w:t>
      </w:r>
      <w:r>
        <w:t xml:space="preserve">обучения </w:t>
      </w:r>
      <w:r w:rsidRPr="00DC7175">
        <w:t>детей с особыми потребностями.</w:t>
      </w:r>
    </w:p>
    <w:p w:rsidR="00D726D0" w:rsidRPr="00DC7175" w:rsidRDefault="00D726D0" w:rsidP="00D726D0">
      <w:pPr>
        <w:pStyle w:val="SingleTxtG"/>
      </w:pPr>
      <w:r w:rsidRPr="00DC7175">
        <w:t xml:space="preserve">91. </w:t>
      </w:r>
      <w:r>
        <w:tab/>
        <w:t>Приняты</w:t>
      </w:r>
      <w:r w:rsidRPr="00DC7175">
        <w:t xml:space="preserve"> не</w:t>
      </w:r>
      <w:r>
        <w:t>эффективные</w:t>
      </w:r>
      <w:r w:rsidRPr="00DC7175">
        <w:t xml:space="preserve"> законы и политика в отношении образования детей с особыми потребностями.</w:t>
      </w:r>
    </w:p>
    <w:p w:rsidR="00D726D0" w:rsidRPr="00DE30A5" w:rsidRDefault="00D726D0" w:rsidP="00D726D0">
      <w:pPr>
        <w:pStyle w:val="H23G"/>
      </w:pPr>
      <w:bookmarkStart w:id="32" w:name="_Toc513554428"/>
      <w:r w:rsidRPr="00DC7175">
        <w:tab/>
      </w:r>
      <w:r w:rsidRPr="0035334F">
        <w:t>4.6</w:t>
      </w:r>
      <w:r w:rsidRPr="0035334F">
        <w:tab/>
      </w:r>
      <w:bookmarkEnd w:id="32"/>
      <w:r>
        <w:t>Рекомендации</w:t>
      </w:r>
    </w:p>
    <w:p w:rsidR="00D726D0" w:rsidRPr="00DE30A5" w:rsidRDefault="00D726D0" w:rsidP="00D726D0">
      <w:pPr>
        <w:pStyle w:val="SingleTxtG"/>
      </w:pPr>
      <w:r w:rsidRPr="00DE30A5">
        <w:t>92.</w:t>
      </w:r>
      <w:r w:rsidRPr="00DE30A5">
        <w:tab/>
      </w:r>
      <w:r>
        <w:t>Следует проводить</w:t>
      </w:r>
      <w:r w:rsidRPr="00DE30A5">
        <w:t xml:space="preserve"> более </w:t>
      </w:r>
      <w:r>
        <w:t xml:space="preserve">значительное число </w:t>
      </w:r>
      <w:r w:rsidRPr="00DE30A5">
        <w:t>целе</w:t>
      </w:r>
      <w:r>
        <w:t>вых</w:t>
      </w:r>
      <w:r w:rsidRPr="00DE30A5">
        <w:t xml:space="preserve"> программ и </w:t>
      </w:r>
      <w:r w:rsidRPr="00DC7175">
        <w:t>полити</w:t>
      </w:r>
      <w:r>
        <w:t>ческих стратегий, призванных обеспечить</w:t>
      </w:r>
      <w:r w:rsidRPr="00DC7175">
        <w:t xml:space="preserve"> выживани</w:t>
      </w:r>
      <w:r>
        <w:t>е</w:t>
      </w:r>
      <w:r w:rsidRPr="00DC7175">
        <w:t xml:space="preserve"> и развити</w:t>
      </w:r>
      <w:r>
        <w:t>е</w:t>
      </w:r>
      <w:r w:rsidRPr="00DC7175">
        <w:t xml:space="preserve"> детей</w:t>
      </w:r>
      <w:r>
        <w:t>-инвалидов</w:t>
      </w:r>
      <w:r w:rsidRPr="00DE30A5">
        <w:t>.</w:t>
      </w:r>
    </w:p>
    <w:p w:rsidR="00D726D0" w:rsidRPr="00DE30A5" w:rsidRDefault="00D726D0" w:rsidP="00D726D0">
      <w:pPr>
        <w:pStyle w:val="SingleTxtG"/>
      </w:pPr>
      <w:r w:rsidRPr="00DE30A5">
        <w:t>93.</w:t>
      </w:r>
      <w:r>
        <w:tab/>
      </w:r>
      <w:r w:rsidRPr="00DE30A5">
        <w:t xml:space="preserve"> </w:t>
      </w:r>
      <w:r>
        <w:t>Следует</w:t>
      </w:r>
      <w:r w:rsidRPr="00DE30A5">
        <w:t xml:space="preserve"> </w:t>
      </w:r>
      <w:r>
        <w:t>расширить сферу применения п</w:t>
      </w:r>
      <w:r w:rsidRPr="00DE30A5">
        <w:t>олитик</w:t>
      </w:r>
      <w:r>
        <w:t>и</w:t>
      </w:r>
      <w:r w:rsidRPr="00DE30A5">
        <w:t xml:space="preserve"> </w:t>
      </w:r>
      <w:r>
        <w:t xml:space="preserve">в области </w:t>
      </w:r>
      <w:r w:rsidRPr="00DE30A5">
        <w:t xml:space="preserve">инклюзивного образования, </w:t>
      </w:r>
      <w:r>
        <w:t xml:space="preserve">с тем </w:t>
      </w:r>
      <w:r w:rsidRPr="00DE30A5">
        <w:t>чтобы охватить остальные учебные заведения в стране.</w:t>
      </w:r>
    </w:p>
    <w:p w:rsidR="00D726D0" w:rsidRPr="00DE30A5" w:rsidRDefault="00D726D0" w:rsidP="00D726D0">
      <w:pPr>
        <w:pStyle w:val="SingleTxtG"/>
      </w:pPr>
      <w:r w:rsidRPr="00DE30A5">
        <w:t xml:space="preserve">94. </w:t>
      </w:r>
      <w:r>
        <w:tab/>
      </w:r>
      <w:r w:rsidRPr="00DE30A5">
        <w:t xml:space="preserve">Система образования в Гане должна быть </w:t>
      </w:r>
      <w:r>
        <w:t>подкреплена надлежащими</w:t>
      </w:r>
      <w:r w:rsidRPr="00DE30A5">
        <w:t xml:space="preserve"> ресурсами (человеческими и материальными) для </w:t>
      </w:r>
      <w:r>
        <w:t xml:space="preserve">внедрения </w:t>
      </w:r>
      <w:r w:rsidRPr="00DE30A5">
        <w:t>практики инклюзивного образования.</w:t>
      </w:r>
    </w:p>
    <w:p w:rsidR="00D726D0" w:rsidRPr="00DE30A5" w:rsidRDefault="00D726D0" w:rsidP="00D726D0">
      <w:pPr>
        <w:pStyle w:val="SingleTxtG"/>
      </w:pPr>
      <w:r w:rsidRPr="00DE30A5">
        <w:t xml:space="preserve">95. </w:t>
      </w:r>
      <w:r>
        <w:tab/>
        <w:t>Следует</w:t>
      </w:r>
      <w:r w:rsidRPr="00DE30A5">
        <w:t xml:space="preserve"> организов</w:t>
      </w:r>
      <w:r>
        <w:t xml:space="preserve">ывать </w:t>
      </w:r>
      <w:r w:rsidRPr="00DE30A5">
        <w:t xml:space="preserve">досуговые/развлекательные и спортивные мероприятия для </w:t>
      </w:r>
      <w:r w:rsidRPr="00DC7175">
        <w:t>детей</w:t>
      </w:r>
      <w:r>
        <w:t>-инвалидов</w:t>
      </w:r>
      <w:r w:rsidRPr="00DE30A5">
        <w:t>.</w:t>
      </w:r>
    </w:p>
    <w:p w:rsidR="00D726D0" w:rsidRPr="00DE30A5" w:rsidRDefault="00D726D0" w:rsidP="00D726D0">
      <w:pPr>
        <w:pStyle w:val="SingleTxtG"/>
      </w:pPr>
      <w:r w:rsidRPr="00DE30A5">
        <w:t xml:space="preserve">96. </w:t>
      </w:r>
      <w:r>
        <w:tab/>
        <w:t>Следует создать</w:t>
      </w:r>
      <w:r w:rsidRPr="00DE30A5">
        <w:t xml:space="preserve"> государственные школы для других категорий</w:t>
      </w:r>
      <w:r>
        <w:t xml:space="preserve"> </w:t>
      </w:r>
      <w:r w:rsidRPr="00DC7175">
        <w:t>детей</w:t>
      </w:r>
      <w:r>
        <w:t>-инвалидов</w:t>
      </w:r>
      <w:r w:rsidRPr="00DE30A5">
        <w:t>.</w:t>
      </w:r>
    </w:p>
    <w:p w:rsidR="00D726D0" w:rsidRPr="0080564E" w:rsidRDefault="00D726D0" w:rsidP="00D726D0">
      <w:pPr>
        <w:pStyle w:val="H23G"/>
      </w:pPr>
      <w:bookmarkStart w:id="33" w:name="_Toc513554429"/>
      <w:r w:rsidRPr="00DE30A5">
        <w:tab/>
      </w:r>
      <w:r w:rsidRPr="0080564E">
        <w:t>4.7</w:t>
      </w:r>
      <w:r w:rsidRPr="0080564E">
        <w:tab/>
      </w:r>
      <w:bookmarkEnd w:id="33"/>
      <w:r>
        <w:t>Выводы</w:t>
      </w:r>
    </w:p>
    <w:p w:rsidR="00D726D0" w:rsidRPr="0080564E" w:rsidRDefault="00D726D0" w:rsidP="00D726D0">
      <w:pPr>
        <w:pStyle w:val="SingleTxtG"/>
      </w:pPr>
      <w:r w:rsidRPr="0080564E">
        <w:t>97.</w:t>
      </w:r>
      <w:r w:rsidRPr="0080564E">
        <w:tab/>
        <w:t xml:space="preserve">Хотя Гана предприняла </w:t>
      </w:r>
      <w:r>
        <w:t>некоторые</w:t>
      </w:r>
      <w:r w:rsidRPr="0080564E">
        <w:t xml:space="preserve"> шаги по поощрению и защите прав </w:t>
      </w:r>
      <w:r w:rsidRPr="00DC7175">
        <w:t>детей</w:t>
      </w:r>
      <w:r>
        <w:t>-инвалидов</w:t>
      </w:r>
      <w:r w:rsidRPr="0080564E">
        <w:t xml:space="preserve">, </w:t>
      </w:r>
      <w:r>
        <w:t>существуют дополнительные</w:t>
      </w:r>
      <w:r w:rsidRPr="0080564E">
        <w:t xml:space="preserve"> возможности для улучшения</w:t>
      </w:r>
      <w:r>
        <w:t xml:space="preserve"> сложившегося положения</w:t>
      </w:r>
      <w:r w:rsidRPr="0080564E">
        <w:t xml:space="preserve">. Однако следует отметить, что, несмотря на эти законы и политику, Гана должна </w:t>
      </w:r>
      <w:r>
        <w:t>предпринять дополнительные усилия</w:t>
      </w:r>
      <w:r w:rsidRPr="0080564E">
        <w:t xml:space="preserve"> для </w:t>
      </w:r>
      <w:r>
        <w:t>надлежащего учета</w:t>
      </w:r>
      <w:r w:rsidRPr="0080564E">
        <w:t xml:space="preserve"> проблем и потребностей детей-инвалидов. Это та область, в которой </w:t>
      </w:r>
      <w:r>
        <w:t>НСДИ, а также</w:t>
      </w:r>
      <w:r w:rsidRPr="0080564E">
        <w:t xml:space="preserve"> </w:t>
      </w:r>
      <w:r>
        <w:t>ОИ</w:t>
      </w:r>
      <w:r w:rsidRPr="0080564E">
        <w:t xml:space="preserve">, </w:t>
      </w:r>
      <w:r>
        <w:t>МВУ</w:t>
      </w:r>
      <w:r w:rsidRPr="0080564E">
        <w:t xml:space="preserve"> и другим соответствующим </w:t>
      </w:r>
      <w:r>
        <w:t>субъектам</w:t>
      </w:r>
      <w:r w:rsidRPr="0080564E">
        <w:t xml:space="preserve"> необходимо </w:t>
      </w:r>
      <w:r>
        <w:t>развивать</w:t>
      </w:r>
      <w:r w:rsidRPr="004C662C">
        <w:t xml:space="preserve"> взаимное сотрудничество</w:t>
      </w:r>
      <w:r w:rsidRPr="0080564E">
        <w:t xml:space="preserve"> для обеспечения того, чтобы законодательство и политика </w:t>
      </w:r>
      <w:r>
        <w:t>осуществлялись</w:t>
      </w:r>
      <w:r w:rsidRPr="0080564E">
        <w:t xml:space="preserve"> </w:t>
      </w:r>
      <w:r>
        <w:t>в интересах</w:t>
      </w:r>
      <w:r w:rsidRPr="0080564E">
        <w:t xml:space="preserve"> </w:t>
      </w:r>
      <w:r>
        <w:t>надлежащего</w:t>
      </w:r>
      <w:r w:rsidRPr="0080564E">
        <w:t xml:space="preserve"> поощр</w:t>
      </w:r>
      <w:r>
        <w:t>ения</w:t>
      </w:r>
      <w:r w:rsidRPr="0080564E">
        <w:t xml:space="preserve"> и защи</w:t>
      </w:r>
      <w:r>
        <w:t>ты</w:t>
      </w:r>
      <w:r w:rsidRPr="0080564E">
        <w:t xml:space="preserve"> прав детей-инвалидов.</w:t>
      </w:r>
    </w:p>
    <w:p w:rsidR="00D726D0" w:rsidRPr="0035334F" w:rsidRDefault="00D726D0" w:rsidP="00D726D0">
      <w:pPr>
        <w:pStyle w:val="H1G"/>
      </w:pPr>
      <w:bookmarkStart w:id="34" w:name="_Toc513554430"/>
      <w:r w:rsidRPr="0080564E">
        <w:tab/>
      </w:r>
      <w:r w:rsidRPr="0035334F">
        <w:t>5.</w:t>
      </w:r>
      <w:r w:rsidRPr="0035334F">
        <w:tab/>
      </w:r>
      <w:r>
        <w:t>Статья</w:t>
      </w:r>
      <w:r w:rsidRPr="0035334F">
        <w:t xml:space="preserve"> 8 </w:t>
      </w:r>
      <w:r w:rsidRPr="0035334F">
        <w:br/>
      </w:r>
      <w:bookmarkEnd w:id="34"/>
      <w:r>
        <w:t>Просветительно-воспитательная работа</w:t>
      </w:r>
      <w:r w:rsidRPr="0035334F">
        <w:t xml:space="preserve"> </w:t>
      </w:r>
    </w:p>
    <w:p w:rsidR="00D726D0" w:rsidRPr="0035334F" w:rsidRDefault="00D726D0" w:rsidP="00D726D0">
      <w:pPr>
        <w:pStyle w:val="SingleTxtG"/>
      </w:pPr>
      <w:r w:rsidRPr="0035334F">
        <w:t>98.</w:t>
      </w:r>
      <w:r w:rsidRPr="0035334F">
        <w:tab/>
      </w:r>
      <w:r>
        <w:t>Такой аспект, как п</w:t>
      </w:r>
      <w:r w:rsidRPr="0035334F">
        <w:t xml:space="preserve">овышение </w:t>
      </w:r>
      <w:r>
        <w:t>уровня информированности, играет решающую роль</w:t>
      </w:r>
      <w:r w:rsidRPr="0035334F">
        <w:t xml:space="preserve"> в продвижении прав и свобод </w:t>
      </w:r>
      <w:r>
        <w:t>инвалидов</w:t>
      </w:r>
      <w:r w:rsidRPr="0035334F">
        <w:t xml:space="preserve">. </w:t>
      </w:r>
      <w:r>
        <w:t>П</w:t>
      </w:r>
      <w:r w:rsidRPr="0035334F">
        <w:t xml:space="preserve">овышение </w:t>
      </w:r>
      <w:r>
        <w:t>уровня информированности</w:t>
      </w:r>
      <w:r w:rsidRPr="0035334F">
        <w:t xml:space="preserve"> помогает также изменить</w:t>
      </w:r>
      <w:r>
        <w:t xml:space="preserve"> </w:t>
      </w:r>
      <w:r w:rsidRPr="00C44254">
        <w:t>негативное отношение людей к инвалидности</w:t>
      </w:r>
      <w:r w:rsidRPr="0035334F">
        <w:t xml:space="preserve"> и расширить </w:t>
      </w:r>
      <w:r>
        <w:t xml:space="preserve">права и </w:t>
      </w:r>
      <w:r w:rsidRPr="0035334F">
        <w:t xml:space="preserve">возможности </w:t>
      </w:r>
      <w:r>
        <w:t>инвалидов</w:t>
      </w:r>
      <w:r w:rsidRPr="0035334F">
        <w:t>.</w:t>
      </w:r>
    </w:p>
    <w:p w:rsidR="00D726D0" w:rsidRPr="00A9268A" w:rsidRDefault="00D726D0" w:rsidP="00D726D0">
      <w:pPr>
        <w:pStyle w:val="H23G"/>
      </w:pPr>
      <w:bookmarkStart w:id="35" w:name="_Toc513554431"/>
      <w:r w:rsidRPr="0035334F">
        <w:tab/>
      </w:r>
      <w:r w:rsidRPr="00A9268A">
        <w:t>5.1</w:t>
      </w:r>
      <w:r w:rsidRPr="00A9268A">
        <w:tab/>
      </w:r>
      <w:bookmarkEnd w:id="35"/>
      <w:r w:rsidRPr="00595D2B">
        <w:t>Правовые</w:t>
      </w:r>
      <w:r w:rsidRPr="00CF6B65">
        <w:t xml:space="preserve"> </w:t>
      </w:r>
      <w:r w:rsidRPr="00595D2B">
        <w:t>рамки</w:t>
      </w:r>
    </w:p>
    <w:p w:rsidR="00D726D0" w:rsidRPr="00A9268A" w:rsidRDefault="00D726D0" w:rsidP="00D726D0">
      <w:pPr>
        <w:pStyle w:val="SingleTxtG"/>
      </w:pPr>
      <w:r w:rsidRPr="00A9268A">
        <w:t>99.</w:t>
      </w:r>
      <w:r w:rsidRPr="00A9268A">
        <w:tab/>
        <w:t xml:space="preserve">Закон 715 направлен на поощрение и защиту прав инвалидов. Для достижения этой цели </w:t>
      </w:r>
      <w:r>
        <w:t xml:space="preserve">необходимо проводить работу по информированию </w:t>
      </w:r>
      <w:r w:rsidRPr="00A9268A">
        <w:t>общественност</w:t>
      </w:r>
      <w:r>
        <w:t>и</w:t>
      </w:r>
      <w:r w:rsidRPr="00A9268A">
        <w:t xml:space="preserve"> об этих правах. </w:t>
      </w:r>
    </w:p>
    <w:p w:rsidR="00D726D0" w:rsidRPr="00A9268A" w:rsidRDefault="00D726D0" w:rsidP="00D726D0">
      <w:pPr>
        <w:pStyle w:val="H23G"/>
      </w:pPr>
      <w:bookmarkStart w:id="36" w:name="_Toc513554432"/>
      <w:r w:rsidRPr="00A9268A">
        <w:tab/>
        <w:t>5.2</w:t>
      </w:r>
      <w:r w:rsidRPr="00A9268A">
        <w:tab/>
      </w:r>
      <w:bookmarkEnd w:id="36"/>
      <w:r>
        <w:t>Политические</w:t>
      </w:r>
      <w:r w:rsidRPr="00595D2B">
        <w:t xml:space="preserve"> рамки</w:t>
      </w:r>
    </w:p>
    <w:p w:rsidR="00D726D0" w:rsidRPr="00A9268A" w:rsidRDefault="00D726D0" w:rsidP="00D726D0">
      <w:pPr>
        <w:pStyle w:val="H4G"/>
      </w:pPr>
      <w:r w:rsidRPr="00A9268A">
        <w:tab/>
        <w:t>5.2.1</w:t>
      </w:r>
      <w:r w:rsidRPr="00A9268A">
        <w:tab/>
      </w:r>
      <w:r w:rsidRPr="007F290C">
        <w:t>Национальн</w:t>
      </w:r>
      <w:r>
        <w:t>ая</w:t>
      </w:r>
      <w:r w:rsidRPr="007F290C">
        <w:t xml:space="preserve"> политик</w:t>
      </w:r>
      <w:r>
        <w:t>а</w:t>
      </w:r>
      <w:r w:rsidRPr="007F290C">
        <w:t xml:space="preserve"> в области инвалидности</w:t>
      </w:r>
    </w:p>
    <w:p w:rsidR="00D726D0" w:rsidRPr="00A9268A" w:rsidRDefault="00D726D0" w:rsidP="00D726D0">
      <w:pPr>
        <w:pStyle w:val="SingleTxtG"/>
      </w:pPr>
      <w:r w:rsidRPr="00A9268A">
        <w:t>100.</w:t>
      </w:r>
      <w:r w:rsidRPr="00A9268A">
        <w:tab/>
      </w:r>
      <w:r>
        <w:t>Первая цель (ц</w:t>
      </w:r>
      <w:r w:rsidRPr="00A9268A">
        <w:t xml:space="preserve">ель 1) предусматривает </w:t>
      </w:r>
      <w:r>
        <w:t>необходимость ознакомления</w:t>
      </w:r>
      <w:r w:rsidRPr="00A9268A">
        <w:t xml:space="preserve"> обществ</w:t>
      </w:r>
      <w:r>
        <w:t>а</w:t>
      </w:r>
      <w:r w:rsidRPr="00A9268A">
        <w:t xml:space="preserve"> </w:t>
      </w:r>
      <w:r>
        <w:t xml:space="preserve">с информацией о </w:t>
      </w:r>
      <w:r w:rsidRPr="00A9268A">
        <w:t>возможност</w:t>
      </w:r>
      <w:r>
        <w:t>ях</w:t>
      </w:r>
      <w:r w:rsidRPr="00A9268A">
        <w:t xml:space="preserve"> и </w:t>
      </w:r>
      <w:r>
        <w:t>потенциале инвалидов</w:t>
      </w:r>
      <w:r w:rsidRPr="00A9268A">
        <w:t>.</w:t>
      </w:r>
    </w:p>
    <w:p w:rsidR="00D726D0" w:rsidRPr="000138A9" w:rsidRDefault="00D726D0" w:rsidP="00D726D0">
      <w:pPr>
        <w:pStyle w:val="H23G"/>
      </w:pPr>
      <w:bookmarkStart w:id="37" w:name="_Toc513554433"/>
      <w:r w:rsidRPr="00A9268A">
        <w:tab/>
      </w:r>
      <w:r w:rsidRPr="000138A9">
        <w:t>5.3</w:t>
      </w:r>
      <w:r w:rsidRPr="000138A9">
        <w:tab/>
      </w:r>
      <w:bookmarkEnd w:id="37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0138A9" w:rsidRDefault="00D726D0" w:rsidP="00D726D0">
      <w:pPr>
        <w:pStyle w:val="H4G"/>
      </w:pPr>
      <w:r w:rsidRPr="000138A9">
        <w:tab/>
        <w:t>5.3.1</w:t>
      </w:r>
      <w:r w:rsidRPr="000138A9">
        <w:tab/>
      </w:r>
      <w:r w:rsidRPr="00ED2185">
        <w:t>Национальная комиссия по</w:t>
      </w:r>
      <w:r>
        <w:t xml:space="preserve"> </w:t>
      </w:r>
      <w:r w:rsidRPr="00ED2185">
        <w:t xml:space="preserve">гражданскому воспитанию </w:t>
      </w:r>
      <w:r w:rsidRPr="000138A9">
        <w:t>(НКГВ)</w:t>
      </w:r>
      <w:r>
        <w:rPr>
          <w:rFonts w:ascii="Roboto" w:hAnsi="Roboto"/>
          <w:color w:val="606060"/>
          <w:sz w:val="21"/>
          <w:szCs w:val="21"/>
          <w:shd w:val="clear" w:color="auto" w:fill="FFFFFF"/>
        </w:rPr>
        <w:t> </w:t>
      </w:r>
    </w:p>
    <w:p w:rsidR="00D726D0" w:rsidRPr="000138A9" w:rsidRDefault="00D726D0" w:rsidP="00D726D0">
      <w:pPr>
        <w:pStyle w:val="SingleTxtG"/>
      </w:pPr>
      <w:r w:rsidRPr="000138A9">
        <w:t>101.</w:t>
      </w:r>
      <w:r w:rsidRPr="000138A9">
        <w:tab/>
      </w:r>
      <w:r>
        <w:t>НКГВ</w:t>
      </w:r>
      <w:r w:rsidRPr="000138A9">
        <w:t xml:space="preserve"> является независимым </w:t>
      </w:r>
      <w:r>
        <w:t>внепартийным</w:t>
      </w:r>
      <w:r w:rsidRPr="000138A9">
        <w:t xml:space="preserve"> органом управления, созданным в соответствии со статьей 231 Конституции Республики Гана. Он</w:t>
      </w:r>
      <w:r>
        <w:t>а</w:t>
      </w:r>
      <w:r w:rsidRPr="000138A9">
        <w:t xml:space="preserve"> </w:t>
      </w:r>
      <w:r>
        <w:t>действует в интересах</w:t>
      </w:r>
      <w:r w:rsidRPr="000138A9">
        <w:t xml:space="preserve"> </w:t>
      </w:r>
      <w:r w:rsidRPr="000138A9">
        <w:lastRenderedPageBreak/>
        <w:t>поощрения и поддержания демократии</w:t>
      </w:r>
      <w:r>
        <w:t>, привития</w:t>
      </w:r>
      <w:r w:rsidRPr="000138A9">
        <w:t xml:space="preserve"> </w:t>
      </w:r>
      <w:r w:rsidRPr="00ED2185">
        <w:t xml:space="preserve">чувства принадлежности к народу </w:t>
      </w:r>
      <w:r w:rsidRPr="000138A9">
        <w:t>Ганы</w:t>
      </w:r>
      <w:r>
        <w:t xml:space="preserve"> и</w:t>
      </w:r>
      <w:r w:rsidRPr="000138A9">
        <w:t xml:space="preserve"> </w:t>
      </w:r>
      <w:r>
        <w:t xml:space="preserve">повышения уровня </w:t>
      </w:r>
      <w:r w:rsidRPr="000138A9">
        <w:t xml:space="preserve">осведомленности об правах и обязанностях </w:t>
      </w:r>
      <w:r>
        <w:t xml:space="preserve">жителей страны путем </w:t>
      </w:r>
      <w:r w:rsidRPr="00ED2185">
        <w:t>гражданско</w:t>
      </w:r>
      <w:r>
        <w:t>го</w:t>
      </w:r>
      <w:r w:rsidRPr="00ED2185">
        <w:t xml:space="preserve"> воспитани</w:t>
      </w:r>
      <w:r>
        <w:t>я</w:t>
      </w:r>
      <w:r w:rsidRPr="000138A9">
        <w:t>.</w:t>
      </w:r>
    </w:p>
    <w:p w:rsidR="00D726D0" w:rsidRPr="00AD5819" w:rsidRDefault="00D726D0" w:rsidP="00D726D0">
      <w:pPr>
        <w:pStyle w:val="H4G"/>
      </w:pPr>
      <w:r w:rsidRPr="000138A9">
        <w:tab/>
      </w:r>
      <w:r w:rsidRPr="00AD5819">
        <w:t>5.3.2</w:t>
      </w:r>
      <w:r w:rsidRPr="00AD5819">
        <w:tab/>
      </w:r>
      <w:r w:rsidRPr="0074410E">
        <w:t>Комиссия по правам человека и административной юстиции</w:t>
      </w:r>
      <w:r w:rsidRPr="00377408">
        <w:t xml:space="preserve"> (</w:t>
      </w:r>
      <w:r>
        <w:t>КПЧАЮ</w:t>
      </w:r>
      <w:r w:rsidRPr="00377408">
        <w:t>)</w:t>
      </w:r>
    </w:p>
    <w:p w:rsidR="00D726D0" w:rsidRPr="00AD5819" w:rsidRDefault="00D726D0" w:rsidP="00D726D0">
      <w:pPr>
        <w:pStyle w:val="SingleTxtG"/>
      </w:pPr>
      <w:r w:rsidRPr="00AD5819">
        <w:t>102.</w:t>
      </w:r>
      <w:r w:rsidRPr="00AD5819">
        <w:tab/>
      </w:r>
      <w:r>
        <w:t>См. пункт</w:t>
      </w:r>
      <w:r w:rsidRPr="00AD5819">
        <w:t xml:space="preserve"> 1.3.2.</w:t>
      </w:r>
    </w:p>
    <w:p w:rsidR="00D726D0" w:rsidRPr="00AD5819" w:rsidRDefault="00D726D0" w:rsidP="00D726D0">
      <w:pPr>
        <w:pStyle w:val="H4G"/>
      </w:pPr>
      <w:r w:rsidRPr="00AD5819">
        <w:tab/>
        <w:t>5.3.3</w:t>
      </w:r>
      <w:r w:rsidRPr="00AD5819">
        <w:tab/>
      </w:r>
      <w:r w:rsidRPr="0074410E">
        <w:t>Национальный совет по делам инвалидов</w:t>
      </w:r>
      <w:r w:rsidRPr="00AD5819">
        <w:t xml:space="preserve"> (</w:t>
      </w:r>
      <w:r>
        <w:t>НСДИ</w:t>
      </w:r>
      <w:r w:rsidRPr="00AD5819">
        <w:t>)</w:t>
      </w:r>
    </w:p>
    <w:p w:rsidR="00D726D0" w:rsidRPr="00AD5819" w:rsidRDefault="00D726D0" w:rsidP="00D726D0">
      <w:pPr>
        <w:pStyle w:val="SingleTxtG"/>
      </w:pPr>
      <w:r w:rsidRPr="00AD5819">
        <w:t>103.</w:t>
      </w:r>
      <w:r w:rsidRPr="00AD5819">
        <w:tab/>
        <w:t>Он работа</w:t>
      </w:r>
      <w:r>
        <w:t>ет</w:t>
      </w:r>
      <w:r w:rsidRPr="00AD5819">
        <w:t xml:space="preserve"> с </w:t>
      </w:r>
      <w:r>
        <w:t>инвалидами</w:t>
      </w:r>
      <w:r w:rsidRPr="00AD5819">
        <w:t xml:space="preserve"> и другими заинтересованными сторонами </w:t>
      </w:r>
      <w:r>
        <w:t>в интересах</w:t>
      </w:r>
      <w:r w:rsidRPr="00AD5819">
        <w:t xml:space="preserve"> </w:t>
      </w:r>
      <w:r>
        <w:t>всестороннего учета вопросов</w:t>
      </w:r>
      <w:r w:rsidRPr="00AD5819">
        <w:t xml:space="preserve"> инвалидности во всех секторах национального развития.</w:t>
      </w:r>
    </w:p>
    <w:p w:rsidR="00D726D0" w:rsidRPr="0078788C" w:rsidRDefault="00D726D0" w:rsidP="00D726D0">
      <w:pPr>
        <w:pStyle w:val="H4G"/>
      </w:pPr>
      <w:r w:rsidRPr="00AD5819">
        <w:tab/>
      </w:r>
      <w:r w:rsidRPr="0078788C">
        <w:t>5.3.4</w:t>
      </w:r>
      <w:r w:rsidRPr="0078788C">
        <w:tab/>
        <w:t>Средства</w:t>
      </w:r>
      <w:r>
        <w:t xml:space="preserve"> </w:t>
      </w:r>
      <w:r w:rsidRPr="0078788C">
        <w:t>массовой</w:t>
      </w:r>
      <w:r>
        <w:t xml:space="preserve"> </w:t>
      </w:r>
      <w:r w:rsidRPr="0078788C">
        <w:t>информации</w:t>
      </w:r>
    </w:p>
    <w:p w:rsidR="00D726D0" w:rsidRPr="0078788C" w:rsidRDefault="00D726D0" w:rsidP="00D726D0">
      <w:pPr>
        <w:pStyle w:val="SingleTxtG"/>
      </w:pPr>
      <w:r w:rsidRPr="0078788C">
        <w:t>104.</w:t>
      </w:r>
      <w:r w:rsidRPr="0078788C">
        <w:tab/>
        <w:t xml:space="preserve">Цель </w:t>
      </w:r>
      <w:r>
        <w:t>деятельности с</w:t>
      </w:r>
      <w:r w:rsidRPr="0078788C">
        <w:t>редств</w:t>
      </w:r>
      <w:r>
        <w:t xml:space="preserve"> </w:t>
      </w:r>
      <w:r w:rsidRPr="0078788C">
        <w:t>массовой</w:t>
      </w:r>
      <w:r>
        <w:t xml:space="preserve"> </w:t>
      </w:r>
      <w:r w:rsidRPr="0078788C">
        <w:t xml:space="preserve">информации </w:t>
      </w:r>
      <w:r>
        <w:t xml:space="preserve">заключается в распространении самой разнообразной </w:t>
      </w:r>
      <w:r w:rsidRPr="0078788C">
        <w:t>информ</w:t>
      </w:r>
      <w:r>
        <w:t>ации</w:t>
      </w:r>
      <w:r w:rsidRPr="0078788C">
        <w:t xml:space="preserve">, </w:t>
      </w:r>
      <w:r>
        <w:t xml:space="preserve">включая </w:t>
      </w:r>
      <w:r w:rsidRPr="00FE2EC7">
        <w:t>учебные знания</w:t>
      </w:r>
      <w:r w:rsidRPr="0078788C">
        <w:t xml:space="preserve">, </w:t>
      </w:r>
      <w:r w:rsidRPr="00FE2EC7">
        <w:t>развлекательные сведения</w:t>
      </w:r>
      <w:r>
        <w:t xml:space="preserve"> и</w:t>
      </w:r>
      <w:r w:rsidRPr="0078788C">
        <w:t xml:space="preserve"> реклам</w:t>
      </w:r>
      <w:r>
        <w:t>ную продукцию, и обеспечении участия</w:t>
      </w:r>
      <w:r w:rsidRPr="009A153E">
        <w:t xml:space="preserve"> </w:t>
      </w:r>
      <w:r w:rsidRPr="0078788C">
        <w:t>всех заинтересованных сторон</w:t>
      </w:r>
      <w:r>
        <w:t>.</w:t>
      </w:r>
      <w:r w:rsidRPr="0078788C">
        <w:t xml:space="preserve"> Государственные средства массовой информации предоставляют платформу для государственных и негосударственных субъектов для </w:t>
      </w:r>
      <w:r>
        <w:t>ознакомления</w:t>
      </w:r>
      <w:r w:rsidRPr="0078788C">
        <w:t xml:space="preserve"> общественности </w:t>
      </w:r>
      <w:r>
        <w:t>с</w:t>
      </w:r>
      <w:r w:rsidRPr="0078788C">
        <w:t xml:space="preserve"> вопросам</w:t>
      </w:r>
      <w:r>
        <w:t>и</w:t>
      </w:r>
      <w:r w:rsidRPr="0078788C">
        <w:t xml:space="preserve"> инвалидности.</w:t>
      </w:r>
    </w:p>
    <w:p w:rsidR="00D726D0" w:rsidRPr="00446E04" w:rsidRDefault="00D726D0" w:rsidP="00D726D0">
      <w:pPr>
        <w:pStyle w:val="H23G"/>
      </w:pPr>
      <w:bookmarkStart w:id="38" w:name="_Toc513554434"/>
      <w:r w:rsidRPr="0078788C">
        <w:tab/>
      </w:r>
      <w:r w:rsidRPr="00446E04">
        <w:t>5.4</w:t>
      </w:r>
      <w:r w:rsidRPr="00446E04">
        <w:tab/>
      </w:r>
      <w:r>
        <w:t>Другие меры</w:t>
      </w:r>
      <w:r w:rsidRPr="00446E04">
        <w:t xml:space="preserve"> </w:t>
      </w:r>
      <w:bookmarkEnd w:id="38"/>
    </w:p>
    <w:p w:rsidR="00D726D0" w:rsidRPr="00446E04" w:rsidRDefault="00D726D0" w:rsidP="00D726D0">
      <w:pPr>
        <w:pStyle w:val="SingleTxtG"/>
      </w:pPr>
      <w:r w:rsidRPr="00446E04">
        <w:t>105.</w:t>
      </w:r>
      <w:r w:rsidRPr="00446E04">
        <w:tab/>
      </w:r>
      <w:r>
        <w:t>НСДИ</w:t>
      </w:r>
      <w:r w:rsidRPr="00446E04">
        <w:t xml:space="preserve"> и </w:t>
      </w:r>
      <w:r>
        <w:t>НКГВ</w:t>
      </w:r>
      <w:r w:rsidRPr="00446E04">
        <w:t xml:space="preserve"> приступают к </w:t>
      </w:r>
      <w:r>
        <w:t>осуществлению</w:t>
      </w:r>
      <w:r w:rsidRPr="00446E04">
        <w:t xml:space="preserve"> программ повышения информированности </w:t>
      </w:r>
      <w:r>
        <w:t>общин</w:t>
      </w:r>
      <w:r w:rsidRPr="00446E04">
        <w:t xml:space="preserve">/школ, в рамках которых </w:t>
      </w:r>
      <w:r w:rsidRPr="007E7DD6">
        <w:t>учащи</w:t>
      </w:r>
      <w:r>
        <w:t>е</w:t>
      </w:r>
      <w:r w:rsidRPr="007E7DD6">
        <w:t>ся и школьны</w:t>
      </w:r>
      <w:r>
        <w:t>е</w:t>
      </w:r>
      <w:r w:rsidRPr="007E7DD6">
        <w:t xml:space="preserve"> работник</w:t>
      </w:r>
      <w:r>
        <w:t>и</w:t>
      </w:r>
      <w:r w:rsidRPr="00446E04">
        <w:t xml:space="preserve"> </w:t>
      </w:r>
      <w:r>
        <w:t>проходят подготовку</w:t>
      </w:r>
      <w:r w:rsidRPr="00446E04">
        <w:t xml:space="preserve"> по вопросам инвалидности и </w:t>
      </w:r>
      <w:r>
        <w:t>сопутствующим</w:t>
      </w:r>
      <w:r w:rsidRPr="00446E04">
        <w:t xml:space="preserve"> проблемам.</w:t>
      </w:r>
    </w:p>
    <w:p w:rsidR="00D726D0" w:rsidRPr="00446E04" w:rsidRDefault="00D726D0" w:rsidP="00D726D0">
      <w:pPr>
        <w:pStyle w:val="SingleTxtG"/>
      </w:pPr>
      <w:r w:rsidRPr="00446E04">
        <w:t xml:space="preserve">106. </w:t>
      </w:r>
      <w:r>
        <w:tab/>
      </w:r>
      <w:r w:rsidRPr="00446E04">
        <w:t>Радиоинтервью/</w:t>
      </w:r>
      <w:r>
        <w:t>тематические</w:t>
      </w:r>
      <w:r w:rsidRPr="00446E04">
        <w:t xml:space="preserve"> дискуссии. Например, государственная общинная </w:t>
      </w:r>
      <w:r w:rsidRPr="009F3345">
        <w:t>УКВ радиостанция</w:t>
      </w:r>
      <w:r w:rsidRPr="007E7DD6">
        <w:t xml:space="preserve"> </w:t>
      </w:r>
      <w:r>
        <w:t>«ОБОНУ»</w:t>
      </w:r>
      <w:r w:rsidRPr="00446E04">
        <w:t xml:space="preserve"> (96,5), </w:t>
      </w:r>
      <w:r>
        <w:t>базирующаяся</w:t>
      </w:r>
      <w:r w:rsidRPr="00446E04">
        <w:t xml:space="preserve"> в Теме, каждый вторник (с 17:00 до 17:45) </w:t>
      </w:r>
      <w:r>
        <w:t>транслирует передачу, посвященную</w:t>
      </w:r>
      <w:r w:rsidRPr="00446E04">
        <w:t xml:space="preserve"> проблем</w:t>
      </w:r>
      <w:r>
        <w:t>ам</w:t>
      </w:r>
      <w:r w:rsidRPr="00446E04">
        <w:t xml:space="preserve"> инвалидности.</w:t>
      </w:r>
    </w:p>
    <w:p w:rsidR="00D726D0" w:rsidRPr="00446E04" w:rsidRDefault="00D726D0" w:rsidP="00D726D0">
      <w:pPr>
        <w:pStyle w:val="SingleTxtG"/>
      </w:pPr>
      <w:r w:rsidRPr="00446E04">
        <w:t xml:space="preserve">107. </w:t>
      </w:r>
      <w:r>
        <w:tab/>
      </w:r>
      <w:r w:rsidRPr="00446E04">
        <w:t>Телевизионные интервью/</w:t>
      </w:r>
      <w:r>
        <w:t>тематические</w:t>
      </w:r>
      <w:r w:rsidRPr="00446E04">
        <w:t xml:space="preserve"> дискуссии.</w:t>
      </w:r>
      <w:r>
        <w:t xml:space="preserve"> Н</w:t>
      </w:r>
      <w:r w:rsidRPr="00446E04">
        <w:t>апример,</w:t>
      </w:r>
      <w:r>
        <w:t xml:space="preserve"> </w:t>
      </w:r>
      <w:r w:rsidRPr="00446E04">
        <w:t>Ганское телевидение (</w:t>
      </w:r>
      <w:r>
        <w:t>ГТВ</w:t>
      </w:r>
      <w:r w:rsidRPr="00446E04">
        <w:t xml:space="preserve">) </w:t>
      </w:r>
      <w:r>
        <w:t>показывает</w:t>
      </w:r>
      <w:r w:rsidRPr="00446E04">
        <w:t xml:space="preserve"> документальные фильмы и </w:t>
      </w:r>
      <w:r w:rsidRPr="00A417AF">
        <w:t>по мере возникновения необходимости</w:t>
      </w:r>
      <w:r w:rsidRPr="00446E04">
        <w:t xml:space="preserve"> проводит ток-шоу </w:t>
      </w:r>
      <w:r>
        <w:t>по проблемам</w:t>
      </w:r>
      <w:r w:rsidRPr="00446E04">
        <w:t xml:space="preserve"> инвалидности.</w:t>
      </w:r>
    </w:p>
    <w:p w:rsidR="00D726D0" w:rsidRPr="00446E04" w:rsidRDefault="00D726D0" w:rsidP="00D726D0">
      <w:pPr>
        <w:pStyle w:val="SingleTxtG"/>
      </w:pPr>
      <w:r w:rsidRPr="00446E04">
        <w:t xml:space="preserve">108. </w:t>
      </w:r>
      <w:r>
        <w:tab/>
        <w:t>Ч</w:t>
      </w:r>
      <w:r w:rsidRPr="00866A4C">
        <w:t>астные средства массовой информации</w:t>
      </w:r>
      <w:r w:rsidRPr="00446E04">
        <w:t xml:space="preserve"> в других частях страны, таки</w:t>
      </w:r>
      <w:r>
        <w:t>е</w:t>
      </w:r>
      <w:r w:rsidRPr="00446E04">
        <w:t xml:space="preserve"> как </w:t>
      </w:r>
      <w:r w:rsidRPr="009F3345">
        <w:t>УКВ радиостанция</w:t>
      </w:r>
      <w:r>
        <w:t xml:space="preserve"> </w:t>
      </w:r>
      <w:r w:rsidRPr="00446E04">
        <w:t>«</w:t>
      </w:r>
      <w:proofErr w:type="spellStart"/>
      <w:r w:rsidRPr="00446E04">
        <w:t>Асемпа</w:t>
      </w:r>
      <w:proofErr w:type="spellEnd"/>
      <w:r w:rsidRPr="00446E04">
        <w:t xml:space="preserve">», </w:t>
      </w:r>
      <w:r w:rsidRPr="009F3345">
        <w:t>УКВ радиостанция</w:t>
      </w:r>
      <w:r>
        <w:t xml:space="preserve"> «</w:t>
      </w:r>
      <w:proofErr w:type="spellStart"/>
      <w:r>
        <w:t>Юник</w:t>
      </w:r>
      <w:proofErr w:type="spellEnd"/>
      <w:r>
        <w:t>»</w:t>
      </w:r>
      <w:r w:rsidRPr="00446E04">
        <w:t xml:space="preserve">, </w:t>
      </w:r>
      <w:r w:rsidRPr="009F3345">
        <w:t>телестудия</w:t>
      </w:r>
      <w:r>
        <w:t xml:space="preserve"> «Метро»</w:t>
      </w:r>
      <w:r w:rsidRPr="00446E04">
        <w:t xml:space="preserve">, </w:t>
      </w:r>
      <w:r w:rsidRPr="009F3345">
        <w:t>телестудия</w:t>
      </w:r>
      <w:r>
        <w:t xml:space="preserve"> «Нет-</w:t>
      </w:r>
      <w:r w:rsidRPr="00446E04">
        <w:t>2</w:t>
      </w:r>
      <w:r>
        <w:t>»</w:t>
      </w:r>
      <w:r w:rsidRPr="00446E04">
        <w:t xml:space="preserve"> и </w:t>
      </w:r>
      <w:r w:rsidRPr="009F3345">
        <w:t>телестудия</w:t>
      </w:r>
      <w:r>
        <w:t xml:space="preserve"> ТВ</w:t>
      </w:r>
      <w:r w:rsidRPr="00446E04">
        <w:t xml:space="preserve">3, транслируют </w:t>
      </w:r>
      <w:r>
        <w:t xml:space="preserve">соответствующие </w:t>
      </w:r>
      <w:r w:rsidRPr="00446E04">
        <w:t>программы</w:t>
      </w:r>
      <w:r>
        <w:t>, посвященные</w:t>
      </w:r>
      <w:r w:rsidRPr="00446E04">
        <w:t xml:space="preserve"> инвалидности.</w:t>
      </w:r>
    </w:p>
    <w:p w:rsidR="00D726D0" w:rsidRPr="00446E04" w:rsidRDefault="00D726D0" w:rsidP="00D726D0">
      <w:pPr>
        <w:pStyle w:val="SingleTxtG"/>
      </w:pPr>
      <w:r w:rsidRPr="00446E04">
        <w:t xml:space="preserve">109. </w:t>
      </w:r>
      <w:r>
        <w:tab/>
      </w:r>
      <w:r w:rsidRPr="00446E04">
        <w:t xml:space="preserve">Назначение </w:t>
      </w:r>
      <w:r>
        <w:t>инвалидов</w:t>
      </w:r>
      <w:r w:rsidRPr="00446E04">
        <w:t xml:space="preserve"> на руководящие должности (</w:t>
      </w:r>
      <w:r>
        <w:t xml:space="preserve">руководители </w:t>
      </w:r>
      <w:r w:rsidRPr="00446E04">
        <w:t>министер</w:t>
      </w:r>
      <w:r>
        <w:t>ств</w:t>
      </w:r>
      <w:r w:rsidRPr="00446E04">
        <w:t xml:space="preserve">, </w:t>
      </w:r>
      <w:r>
        <w:t>городские и муниципальные</w:t>
      </w:r>
      <w:r w:rsidRPr="00446E04">
        <w:t xml:space="preserve"> </w:t>
      </w:r>
      <w:r w:rsidRPr="001C09E0">
        <w:t>глав</w:t>
      </w:r>
      <w:r>
        <w:t>ы</w:t>
      </w:r>
      <w:r w:rsidRPr="001C09E0">
        <w:t xml:space="preserve"> исполнительной власти</w:t>
      </w:r>
      <w:r w:rsidRPr="00446E04">
        <w:t xml:space="preserve"> (</w:t>
      </w:r>
      <w:r>
        <w:t>ГМГИВ</w:t>
      </w:r>
      <w:r w:rsidRPr="00446E04">
        <w:t xml:space="preserve">)). Такие назначения </w:t>
      </w:r>
      <w:r>
        <w:t>устраняют</w:t>
      </w:r>
      <w:r w:rsidRPr="00446E04">
        <w:t xml:space="preserve">/уменьшают негативное восприятие </w:t>
      </w:r>
      <w:r>
        <w:t>инвалидов как лиц, не способных выполнять возложенные на них функции</w:t>
      </w:r>
      <w:r w:rsidRPr="00446E04">
        <w:t>.</w:t>
      </w:r>
    </w:p>
    <w:p w:rsidR="00D726D0" w:rsidRPr="00446E04" w:rsidRDefault="00D726D0" w:rsidP="00D726D0">
      <w:pPr>
        <w:pStyle w:val="SingleTxtG"/>
      </w:pPr>
      <w:r w:rsidRPr="00446E04">
        <w:t xml:space="preserve">110. </w:t>
      </w:r>
      <w:r>
        <w:tab/>
      </w:r>
      <w:r w:rsidRPr="00446E04">
        <w:t xml:space="preserve">Распространение </w:t>
      </w:r>
      <w:r>
        <w:t>текста</w:t>
      </w:r>
      <w:r w:rsidRPr="00446E04">
        <w:t xml:space="preserve"> Закона 715 и </w:t>
      </w:r>
      <w:r>
        <w:t>КПИ ООН</w:t>
      </w:r>
      <w:r w:rsidRPr="00446E04">
        <w:t xml:space="preserve"> среди учреждений и частных лиц.</w:t>
      </w:r>
    </w:p>
    <w:p w:rsidR="00D726D0" w:rsidRPr="00446E04" w:rsidRDefault="00D726D0" w:rsidP="00D726D0">
      <w:pPr>
        <w:pStyle w:val="SingleTxtG"/>
      </w:pPr>
      <w:r w:rsidRPr="00446E04">
        <w:t xml:space="preserve">111. </w:t>
      </w:r>
      <w:r>
        <w:tab/>
      </w:r>
      <w:r w:rsidRPr="00446E04">
        <w:t xml:space="preserve">Привлечение </w:t>
      </w:r>
      <w:r>
        <w:t>МВУ</w:t>
      </w:r>
      <w:r w:rsidRPr="0074410E">
        <w:t xml:space="preserve"> и </w:t>
      </w:r>
      <w:r>
        <w:t>ГМРА</w:t>
      </w:r>
      <w:r w:rsidRPr="00446E04">
        <w:t xml:space="preserve"> </w:t>
      </w:r>
      <w:r>
        <w:t>к</w:t>
      </w:r>
      <w:r w:rsidRPr="00446E04">
        <w:t xml:space="preserve"> обсуждени</w:t>
      </w:r>
      <w:r>
        <w:t>ю</w:t>
      </w:r>
      <w:r w:rsidRPr="00446E04">
        <w:t xml:space="preserve"> их соответствующих ролей в </w:t>
      </w:r>
      <w:r>
        <w:t>деятельности по поощрению</w:t>
      </w:r>
      <w:r w:rsidRPr="00446E04">
        <w:t xml:space="preserve"> прав инвалидов.</w:t>
      </w:r>
    </w:p>
    <w:p w:rsidR="00D726D0" w:rsidRPr="00446E04" w:rsidRDefault="00D726D0" w:rsidP="00D726D0">
      <w:pPr>
        <w:pStyle w:val="SingleTxtG"/>
      </w:pPr>
      <w:r w:rsidRPr="00446E04">
        <w:t xml:space="preserve">112. </w:t>
      </w:r>
      <w:r>
        <w:tab/>
      </w:r>
      <w:r w:rsidRPr="00446E04">
        <w:t>Избирательная комиссия во время выборов осуществляет информационные программы по участию инвалидов в избирательном процессе.</w:t>
      </w:r>
    </w:p>
    <w:p w:rsidR="00D726D0" w:rsidRPr="00446E04" w:rsidRDefault="00D726D0" w:rsidP="00D726D0">
      <w:pPr>
        <w:pStyle w:val="SingleTxtG"/>
      </w:pPr>
      <w:r w:rsidRPr="00446E04">
        <w:t xml:space="preserve">113. </w:t>
      </w:r>
      <w:r>
        <w:tab/>
        <w:t>В настоящее время начинается осуществление</w:t>
      </w:r>
      <w:r w:rsidRPr="00446E04">
        <w:t xml:space="preserve"> общенациональн</w:t>
      </w:r>
      <w:r>
        <w:t>ой</w:t>
      </w:r>
      <w:r w:rsidRPr="00446E04">
        <w:t xml:space="preserve"> информационн</w:t>
      </w:r>
      <w:r>
        <w:t>ой</w:t>
      </w:r>
      <w:r w:rsidRPr="00446E04">
        <w:t xml:space="preserve"> программ</w:t>
      </w:r>
      <w:r>
        <w:t>ы</w:t>
      </w:r>
      <w:r w:rsidRPr="00446E04">
        <w:t xml:space="preserve"> </w:t>
      </w:r>
      <w:r>
        <w:t>в интересах</w:t>
      </w:r>
      <w:r w:rsidRPr="00446E04">
        <w:t xml:space="preserve"> обеспечения соблюдения положений </w:t>
      </w:r>
      <w:r w:rsidRPr="0010294F">
        <w:t>стандарт</w:t>
      </w:r>
      <w:r>
        <w:t>ов</w:t>
      </w:r>
      <w:r w:rsidRPr="0010294F">
        <w:t xml:space="preserve"> доступности </w:t>
      </w:r>
      <w:r>
        <w:t xml:space="preserve">для </w:t>
      </w:r>
      <w:r w:rsidRPr="0010294F">
        <w:t>застроенной</w:t>
      </w:r>
      <w:r>
        <w:t xml:space="preserve"> </w:t>
      </w:r>
      <w:r w:rsidRPr="0010294F">
        <w:t>среды</w:t>
      </w:r>
      <w:r w:rsidRPr="00446E04">
        <w:t>.</w:t>
      </w:r>
    </w:p>
    <w:p w:rsidR="00D726D0" w:rsidRPr="00B62C09" w:rsidRDefault="00D726D0" w:rsidP="00D726D0">
      <w:pPr>
        <w:pStyle w:val="H23G"/>
      </w:pPr>
      <w:bookmarkStart w:id="39" w:name="_Toc513554435"/>
      <w:r w:rsidRPr="00446E04">
        <w:tab/>
      </w:r>
      <w:r w:rsidRPr="00B62C09">
        <w:t>5.5</w:t>
      </w:r>
      <w:r w:rsidRPr="00B62C09">
        <w:tab/>
      </w:r>
      <w:bookmarkEnd w:id="39"/>
      <w:r>
        <w:t>Проблемы</w:t>
      </w:r>
    </w:p>
    <w:p w:rsidR="00D726D0" w:rsidRPr="00B62C09" w:rsidRDefault="00D726D0" w:rsidP="00D726D0">
      <w:pPr>
        <w:pStyle w:val="SingleTxtG"/>
      </w:pPr>
      <w:r w:rsidRPr="00B62C09">
        <w:t>114.</w:t>
      </w:r>
      <w:r w:rsidRPr="00B62C09">
        <w:tab/>
        <w:t>Закон 715 не содержит положений</w:t>
      </w:r>
      <w:r>
        <w:t xml:space="preserve"> </w:t>
      </w:r>
      <w:r w:rsidRPr="00B62C09">
        <w:t>относительно</w:t>
      </w:r>
      <w:r>
        <w:t xml:space="preserve"> </w:t>
      </w:r>
      <w:r w:rsidRPr="00B62C09">
        <w:t>повышени</w:t>
      </w:r>
      <w:r>
        <w:t>я</w:t>
      </w:r>
      <w:r w:rsidRPr="00B62C09">
        <w:t xml:space="preserve"> </w:t>
      </w:r>
      <w:r>
        <w:t>информированности</w:t>
      </w:r>
      <w:r w:rsidRPr="00B62C09">
        <w:t>.</w:t>
      </w:r>
    </w:p>
    <w:p w:rsidR="00D726D0" w:rsidRPr="00B62C09" w:rsidRDefault="00D726D0" w:rsidP="00D726D0">
      <w:pPr>
        <w:pStyle w:val="SingleTxtG"/>
      </w:pPr>
      <w:r w:rsidRPr="00B62C09">
        <w:lastRenderedPageBreak/>
        <w:t xml:space="preserve">115. </w:t>
      </w:r>
      <w:r>
        <w:tab/>
      </w:r>
      <w:r w:rsidRPr="00B62C09">
        <w:t xml:space="preserve">Неспособность государственных учреждений </w:t>
      </w:r>
      <w:r>
        <w:t>согласованно</w:t>
      </w:r>
      <w:r w:rsidRPr="00B62C09">
        <w:t xml:space="preserve"> выполнять свои обязанности по просвещени</w:t>
      </w:r>
      <w:r>
        <w:t>ю</w:t>
      </w:r>
      <w:r w:rsidRPr="00B62C09">
        <w:t xml:space="preserve"> общественности в отношении прав инвалидов.</w:t>
      </w:r>
    </w:p>
    <w:p w:rsidR="00D726D0" w:rsidRPr="00B62C09" w:rsidRDefault="00D726D0" w:rsidP="00D726D0">
      <w:pPr>
        <w:pStyle w:val="SingleTxtG"/>
      </w:pPr>
      <w:r w:rsidRPr="00B62C09">
        <w:t xml:space="preserve">116. </w:t>
      </w:r>
      <w:r>
        <w:tab/>
        <w:t xml:space="preserve">Требуется выделять </w:t>
      </w:r>
      <w:r w:rsidRPr="00B62C09">
        <w:t xml:space="preserve">достаточные ресурсы для того, чтобы государственные учреждения могли проводить </w:t>
      </w:r>
      <w:r>
        <w:t xml:space="preserve">более активную </w:t>
      </w:r>
      <w:r w:rsidRPr="00366B0D">
        <w:t>просветительск</w:t>
      </w:r>
      <w:r>
        <w:t>ую</w:t>
      </w:r>
      <w:r w:rsidRPr="00B62C09">
        <w:t xml:space="preserve"> работу по вопросам инвалидности.</w:t>
      </w:r>
    </w:p>
    <w:p w:rsidR="00D726D0" w:rsidRPr="00B62C09" w:rsidRDefault="00D726D0" w:rsidP="00D726D0">
      <w:pPr>
        <w:pStyle w:val="SingleTxtG"/>
      </w:pPr>
      <w:r w:rsidRPr="00B62C09">
        <w:t xml:space="preserve">117. </w:t>
      </w:r>
      <w:r>
        <w:tab/>
      </w:r>
      <w:r w:rsidRPr="00B62C09">
        <w:t xml:space="preserve">Социальные предрассудки препятствуют полной ассимиляции и </w:t>
      </w:r>
      <w:r>
        <w:t>признанию</w:t>
      </w:r>
      <w:r w:rsidRPr="00B62C09">
        <w:t xml:space="preserve"> прав инвалидов.</w:t>
      </w:r>
    </w:p>
    <w:p w:rsidR="00D726D0" w:rsidRPr="00366B0D" w:rsidRDefault="00D726D0" w:rsidP="00D726D0">
      <w:pPr>
        <w:pStyle w:val="H23G"/>
      </w:pPr>
      <w:bookmarkStart w:id="40" w:name="_Toc513554436"/>
      <w:r w:rsidRPr="00B62C09">
        <w:tab/>
      </w:r>
      <w:r w:rsidRPr="00366B0D">
        <w:t>5.6</w:t>
      </w:r>
      <w:r w:rsidRPr="00366B0D">
        <w:tab/>
      </w:r>
      <w:bookmarkEnd w:id="40"/>
      <w:r>
        <w:t>Рекомендации</w:t>
      </w:r>
    </w:p>
    <w:p w:rsidR="00D726D0" w:rsidRPr="00366B0D" w:rsidRDefault="00D726D0" w:rsidP="00D726D0">
      <w:pPr>
        <w:pStyle w:val="SingleTxtG"/>
      </w:pPr>
      <w:r w:rsidRPr="00366B0D">
        <w:t>118.</w:t>
      </w:r>
      <w:r w:rsidRPr="00366B0D">
        <w:tab/>
      </w:r>
      <w:proofErr w:type="gramStart"/>
      <w:r w:rsidRPr="00366B0D">
        <w:t>В</w:t>
      </w:r>
      <w:proofErr w:type="gramEnd"/>
      <w:r w:rsidRPr="00366B0D">
        <w:t xml:space="preserve"> </w:t>
      </w:r>
      <w:r>
        <w:t xml:space="preserve">рамках процесса внесения </w:t>
      </w:r>
      <w:r w:rsidRPr="00366B0D">
        <w:t>поправ</w:t>
      </w:r>
      <w:r>
        <w:t>ок</w:t>
      </w:r>
      <w:r w:rsidRPr="00366B0D">
        <w:t xml:space="preserve"> </w:t>
      </w:r>
      <w:r>
        <w:t>в</w:t>
      </w:r>
      <w:r w:rsidRPr="00366B0D">
        <w:t xml:space="preserve"> Закон 715 </w:t>
      </w:r>
      <w:r>
        <w:t xml:space="preserve">в него </w:t>
      </w:r>
      <w:r w:rsidRPr="00366B0D">
        <w:t xml:space="preserve">должно быть включено положение о </w:t>
      </w:r>
      <w:r w:rsidRPr="00B62C09">
        <w:t>повышени</w:t>
      </w:r>
      <w:r>
        <w:t>и</w:t>
      </w:r>
      <w:r w:rsidRPr="00B62C09">
        <w:t xml:space="preserve"> </w:t>
      </w:r>
      <w:r>
        <w:t>информированности</w:t>
      </w:r>
      <w:r w:rsidRPr="00366B0D">
        <w:t>.</w:t>
      </w:r>
    </w:p>
    <w:p w:rsidR="00D726D0" w:rsidRPr="00366B0D" w:rsidRDefault="00D726D0" w:rsidP="00D726D0">
      <w:pPr>
        <w:pStyle w:val="SingleTxtG"/>
      </w:pPr>
      <w:r w:rsidRPr="00366B0D">
        <w:t xml:space="preserve">119. </w:t>
      </w:r>
      <w:r>
        <w:tab/>
      </w:r>
      <w:r w:rsidRPr="00366B0D">
        <w:t xml:space="preserve">Соответствующие государственные учреждения должны координировать </w:t>
      </w:r>
      <w:r>
        <w:t xml:space="preserve">свои </w:t>
      </w:r>
      <w:r w:rsidRPr="00366B0D">
        <w:t>усилия по просвещению общественности по вопросам инвалидности.</w:t>
      </w:r>
    </w:p>
    <w:p w:rsidR="00D726D0" w:rsidRPr="00366B0D" w:rsidRDefault="00D726D0" w:rsidP="00D726D0">
      <w:pPr>
        <w:pStyle w:val="SingleTxtG"/>
      </w:pPr>
      <w:r w:rsidRPr="00366B0D">
        <w:t xml:space="preserve">120. </w:t>
      </w:r>
      <w:r>
        <w:tab/>
      </w:r>
      <w:r w:rsidRPr="00366B0D">
        <w:t xml:space="preserve">Учреждениям следует выделять адекватные ресурсы для проведения </w:t>
      </w:r>
      <w:r>
        <w:t>более активной</w:t>
      </w:r>
      <w:r w:rsidRPr="00366B0D">
        <w:t xml:space="preserve"> просветительской работы по вопросам инвалидности.</w:t>
      </w:r>
    </w:p>
    <w:p w:rsidR="00D726D0" w:rsidRPr="00366B0D" w:rsidRDefault="00D726D0" w:rsidP="00D726D0">
      <w:pPr>
        <w:pStyle w:val="SingleTxtG"/>
      </w:pPr>
      <w:r w:rsidRPr="00366B0D">
        <w:t xml:space="preserve">121. </w:t>
      </w:r>
      <w:r>
        <w:tab/>
      </w:r>
      <w:r w:rsidRPr="00366B0D">
        <w:t xml:space="preserve">Следует принять меры по </w:t>
      </w:r>
      <w:r>
        <w:t>ликвидации</w:t>
      </w:r>
      <w:r w:rsidRPr="00366B0D">
        <w:t xml:space="preserve"> вредн</w:t>
      </w:r>
      <w:r>
        <w:t>ой</w:t>
      </w:r>
      <w:r w:rsidRPr="00366B0D">
        <w:t xml:space="preserve"> традиционн</w:t>
      </w:r>
      <w:r>
        <w:t>ой</w:t>
      </w:r>
      <w:r w:rsidRPr="00366B0D">
        <w:t xml:space="preserve"> и культурн</w:t>
      </w:r>
      <w:r>
        <w:t>ой</w:t>
      </w:r>
      <w:r w:rsidRPr="00366B0D">
        <w:t xml:space="preserve"> </w:t>
      </w:r>
      <w:r>
        <w:t>практики</w:t>
      </w:r>
      <w:r w:rsidRPr="00366B0D">
        <w:t>, касающ</w:t>
      </w:r>
      <w:r>
        <w:t>ей</w:t>
      </w:r>
      <w:r w:rsidRPr="00366B0D">
        <w:t>ся инвалидов, в соответствии с</w:t>
      </w:r>
      <w:r>
        <w:t xml:space="preserve"> пунктом 2</w:t>
      </w:r>
      <w:r w:rsidRPr="00366B0D">
        <w:t xml:space="preserve"> стать</w:t>
      </w:r>
      <w:r>
        <w:t>и</w:t>
      </w:r>
      <w:r w:rsidRPr="00366B0D">
        <w:t xml:space="preserve"> 26 и стать</w:t>
      </w:r>
      <w:r>
        <w:t xml:space="preserve">ей </w:t>
      </w:r>
      <w:r w:rsidRPr="00366B0D">
        <w:t>39 Конституции</w:t>
      </w:r>
      <w:r>
        <w:t>.</w:t>
      </w:r>
    </w:p>
    <w:p w:rsidR="00D726D0" w:rsidRPr="009116EE" w:rsidRDefault="00D726D0" w:rsidP="00D726D0">
      <w:pPr>
        <w:pStyle w:val="H23G"/>
      </w:pPr>
      <w:bookmarkStart w:id="41" w:name="_Toc513554437"/>
      <w:r w:rsidRPr="00366B0D">
        <w:tab/>
      </w:r>
      <w:r w:rsidRPr="009116EE">
        <w:t>5.7</w:t>
      </w:r>
      <w:r w:rsidRPr="009116EE">
        <w:tab/>
      </w:r>
      <w:bookmarkEnd w:id="41"/>
      <w:r>
        <w:t>Выводы</w:t>
      </w:r>
    </w:p>
    <w:p w:rsidR="00D726D0" w:rsidRPr="009116EE" w:rsidRDefault="00D726D0" w:rsidP="00D726D0">
      <w:pPr>
        <w:pStyle w:val="SingleTxtG"/>
      </w:pPr>
      <w:r w:rsidRPr="009116EE">
        <w:t>122.</w:t>
      </w:r>
      <w:r w:rsidRPr="009116EE">
        <w:tab/>
        <w:t xml:space="preserve">Следует надеяться, что </w:t>
      </w:r>
      <w:r>
        <w:t>в случае выполнения</w:t>
      </w:r>
      <w:r w:rsidRPr="009116EE">
        <w:t xml:space="preserve"> эти</w:t>
      </w:r>
      <w:r>
        <w:t>х</w:t>
      </w:r>
      <w:r w:rsidRPr="009116EE">
        <w:t xml:space="preserve"> рекомендаци</w:t>
      </w:r>
      <w:r>
        <w:t>й</w:t>
      </w:r>
      <w:r w:rsidRPr="009116EE">
        <w:t xml:space="preserve"> положение инвалидов, обусловленно</w:t>
      </w:r>
      <w:r>
        <w:t>е</w:t>
      </w:r>
      <w:r w:rsidRPr="009116EE">
        <w:t xml:space="preserve"> невежеством, предрассудками, суевериями, пренебрежением и страхом, будет значительно улучшено.</w:t>
      </w:r>
    </w:p>
    <w:p w:rsidR="00D726D0" w:rsidRPr="009116EE" w:rsidRDefault="00D726D0" w:rsidP="00D726D0">
      <w:pPr>
        <w:pStyle w:val="H1G"/>
      </w:pPr>
      <w:bookmarkStart w:id="42" w:name="_Toc513554438"/>
      <w:r w:rsidRPr="009116EE">
        <w:tab/>
        <w:t>6.</w:t>
      </w:r>
      <w:r w:rsidRPr="009116EE">
        <w:tab/>
      </w:r>
      <w:r>
        <w:t>Статья</w:t>
      </w:r>
      <w:r w:rsidRPr="009116EE">
        <w:t xml:space="preserve"> 9 </w:t>
      </w:r>
      <w:r w:rsidRPr="009116EE">
        <w:br/>
      </w:r>
      <w:bookmarkEnd w:id="42"/>
      <w:r>
        <w:t>Доступность</w:t>
      </w:r>
      <w:r w:rsidRPr="009116EE">
        <w:t xml:space="preserve"> </w:t>
      </w:r>
    </w:p>
    <w:p w:rsidR="00D726D0" w:rsidRPr="009116EE" w:rsidRDefault="00D726D0" w:rsidP="00D726D0">
      <w:pPr>
        <w:pStyle w:val="H23G"/>
      </w:pPr>
      <w:bookmarkStart w:id="43" w:name="_Toc513554439"/>
      <w:r w:rsidRPr="009116EE">
        <w:tab/>
        <w:t>6.1</w:t>
      </w:r>
      <w:r w:rsidRPr="009116EE">
        <w:tab/>
      </w:r>
      <w:bookmarkEnd w:id="43"/>
      <w:r w:rsidRPr="00595D2B">
        <w:t>Правовые</w:t>
      </w:r>
      <w:r w:rsidRPr="00CF6B65">
        <w:t xml:space="preserve"> </w:t>
      </w:r>
      <w:r w:rsidRPr="00595D2B">
        <w:t>рамки</w:t>
      </w:r>
    </w:p>
    <w:p w:rsidR="00D726D0" w:rsidRPr="009116EE" w:rsidRDefault="00D726D0" w:rsidP="00D726D0">
      <w:pPr>
        <w:pStyle w:val="SingleTxtG"/>
      </w:pPr>
      <w:r w:rsidRPr="009116EE">
        <w:t>123.</w:t>
      </w:r>
      <w:r w:rsidRPr="009116EE">
        <w:tab/>
      </w:r>
      <w:r>
        <w:t>Статьи</w:t>
      </w:r>
      <w:r w:rsidRPr="009116EE">
        <w:t xml:space="preserve"> 6 и 7 Закона 715 требуют</w:t>
      </w:r>
      <w:r>
        <w:t xml:space="preserve"> того</w:t>
      </w:r>
      <w:r w:rsidRPr="009116EE">
        <w:t>, чтобы общественные места, товары и услуги были доступны для инвалидов.</w:t>
      </w:r>
    </w:p>
    <w:p w:rsidR="00D726D0" w:rsidRPr="00C77ACA" w:rsidRDefault="00D726D0" w:rsidP="00D726D0">
      <w:pPr>
        <w:pStyle w:val="H23G"/>
      </w:pPr>
      <w:bookmarkStart w:id="44" w:name="_Toc513554440"/>
      <w:r w:rsidRPr="009116EE">
        <w:tab/>
      </w:r>
      <w:r w:rsidRPr="00C77ACA">
        <w:t>6.2</w:t>
      </w:r>
      <w:r w:rsidRPr="00C77ACA">
        <w:tab/>
      </w:r>
      <w:bookmarkEnd w:id="44"/>
      <w:r>
        <w:t>Политические</w:t>
      </w:r>
      <w:r w:rsidRPr="00595D2B">
        <w:t xml:space="preserve"> рамки</w:t>
      </w:r>
    </w:p>
    <w:p w:rsidR="00D726D0" w:rsidRPr="00C77ACA" w:rsidRDefault="00D726D0" w:rsidP="00D726D0">
      <w:pPr>
        <w:pStyle w:val="H4G"/>
      </w:pPr>
      <w:r w:rsidRPr="00C77ACA">
        <w:tab/>
        <w:t>6.2.1</w:t>
      </w:r>
      <w:r w:rsidRPr="00C77ACA">
        <w:tab/>
      </w:r>
      <w:r w:rsidRPr="007F290C">
        <w:t>Национальн</w:t>
      </w:r>
      <w:r>
        <w:t>ая</w:t>
      </w:r>
      <w:r w:rsidRPr="007F290C">
        <w:t xml:space="preserve"> политик</w:t>
      </w:r>
      <w:r>
        <w:t>а</w:t>
      </w:r>
      <w:r w:rsidRPr="007F290C">
        <w:t xml:space="preserve"> в области инвалидности</w:t>
      </w:r>
    </w:p>
    <w:p w:rsidR="00D726D0" w:rsidRPr="00C77ACA" w:rsidRDefault="00D726D0" w:rsidP="00D726D0">
      <w:pPr>
        <w:pStyle w:val="SingleTxtG"/>
      </w:pPr>
      <w:r w:rsidRPr="00C77ACA">
        <w:t>124.</w:t>
      </w:r>
      <w:r w:rsidRPr="00C77ACA">
        <w:tab/>
        <w:t>Он</w:t>
      </w:r>
      <w:r>
        <w:t>а</w:t>
      </w:r>
      <w:r w:rsidRPr="00C77ACA">
        <w:t xml:space="preserve"> предусматривает, что общественные места должны быть доступны </w:t>
      </w:r>
      <w:r w:rsidRPr="009116EE">
        <w:t>для инвалидов</w:t>
      </w:r>
      <w:r w:rsidRPr="00C77ACA">
        <w:t>.</w:t>
      </w:r>
    </w:p>
    <w:p w:rsidR="00D726D0" w:rsidRPr="00C77ACA" w:rsidRDefault="00D726D0" w:rsidP="00D726D0">
      <w:pPr>
        <w:pStyle w:val="H4G"/>
      </w:pPr>
      <w:r w:rsidRPr="00C77ACA">
        <w:tab/>
        <w:t>6.2.2</w:t>
      </w:r>
      <w:r w:rsidRPr="00C77ACA">
        <w:tab/>
      </w:r>
      <w:r>
        <w:t>П</w:t>
      </w:r>
      <w:r w:rsidRPr="00C77ACA">
        <w:t>олитик</w:t>
      </w:r>
      <w:r>
        <w:t>а</w:t>
      </w:r>
      <w:r w:rsidRPr="00C77ACA">
        <w:t xml:space="preserve"> Ганы в области</w:t>
      </w:r>
      <w:r w:rsidRPr="0010294F">
        <w:t xml:space="preserve"> стандарт</w:t>
      </w:r>
      <w:r>
        <w:t>ов</w:t>
      </w:r>
      <w:r w:rsidRPr="0010294F">
        <w:t xml:space="preserve"> доступности </w:t>
      </w:r>
      <w:r>
        <w:t xml:space="preserve">для </w:t>
      </w:r>
      <w:r w:rsidRPr="0010294F">
        <w:t>застроенной</w:t>
      </w:r>
      <w:r>
        <w:t xml:space="preserve"> </w:t>
      </w:r>
      <w:r w:rsidRPr="0010294F">
        <w:t>среды</w:t>
      </w:r>
      <w:r w:rsidRPr="00C77ACA">
        <w:t xml:space="preserve"> </w:t>
      </w:r>
    </w:p>
    <w:p w:rsidR="00D726D0" w:rsidRPr="009505AA" w:rsidRDefault="00D726D0" w:rsidP="00D726D0">
      <w:pPr>
        <w:pStyle w:val="SingleTxtG"/>
      </w:pPr>
      <w:r w:rsidRPr="009505AA">
        <w:t>125.</w:t>
      </w:r>
      <w:r w:rsidRPr="009505AA">
        <w:tab/>
      </w:r>
      <w:r>
        <w:t>Ее ц</w:t>
      </w:r>
      <w:r w:rsidRPr="009505AA">
        <w:t xml:space="preserve">ель </w:t>
      </w:r>
      <w:r>
        <w:t>заключается</w:t>
      </w:r>
      <w:r w:rsidRPr="009505AA">
        <w:t xml:space="preserve"> в том, чтобы предоставить спецификации для политиков, разработчиков и поставщиков услуг </w:t>
      </w:r>
      <w:r>
        <w:t>в интересах</w:t>
      </w:r>
      <w:r w:rsidRPr="009505AA">
        <w:t xml:space="preserve"> обеспечения качественных и недискриминационных услуг в </w:t>
      </w:r>
      <w:r w:rsidRPr="0010294F">
        <w:t>застроенной</w:t>
      </w:r>
      <w:r w:rsidRPr="009505AA">
        <w:t xml:space="preserve"> среде.</w:t>
      </w:r>
    </w:p>
    <w:p w:rsidR="00D726D0" w:rsidRPr="009505AA" w:rsidRDefault="00D726D0" w:rsidP="00D726D0">
      <w:pPr>
        <w:pStyle w:val="H23G"/>
      </w:pPr>
      <w:bookmarkStart w:id="45" w:name="_Toc513554441"/>
      <w:r w:rsidRPr="009505AA">
        <w:tab/>
        <w:t>6.3</w:t>
      </w:r>
      <w:r w:rsidRPr="009505AA">
        <w:tab/>
      </w:r>
      <w:bookmarkEnd w:id="45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9505AA" w:rsidRDefault="00D726D0" w:rsidP="00D726D0">
      <w:pPr>
        <w:pStyle w:val="H4G"/>
      </w:pPr>
      <w:r w:rsidRPr="009505AA">
        <w:tab/>
        <w:t>6.3.1</w:t>
      </w:r>
      <w:r w:rsidRPr="009505AA">
        <w:tab/>
      </w:r>
      <w:r w:rsidRPr="007E04F5">
        <w:t>Бюро Ганы по стандартам</w:t>
      </w:r>
    </w:p>
    <w:p w:rsidR="00D726D0" w:rsidRPr="009505AA" w:rsidRDefault="00D726D0" w:rsidP="00D726D0">
      <w:pPr>
        <w:pStyle w:val="SingleTxtG"/>
      </w:pPr>
      <w:r w:rsidRPr="009505AA">
        <w:t>126.</w:t>
      </w:r>
      <w:r w:rsidRPr="009505AA">
        <w:tab/>
        <w:t>Он</w:t>
      </w:r>
      <w:r>
        <w:t>о</w:t>
      </w:r>
      <w:r w:rsidRPr="009505AA">
        <w:t xml:space="preserve"> стремится обнародовать стандарты</w:t>
      </w:r>
      <w:r>
        <w:t xml:space="preserve"> и </w:t>
      </w:r>
      <w:r w:rsidRPr="009505AA">
        <w:t xml:space="preserve">содействовать стандартизации и </w:t>
      </w:r>
      <w:r>
        <w:t>осуществляет</w:t>
      </w:r>
      <w:r w:rsidRPr="009505AA">
        <w:t xml:space="preserve"> мероприятия по оценке соответствия в стране.</w:t>
      </w:r>
    </w:p>
    <w:p w:rsidR="00D726D0" w:rsidRPr="00EF023D" w:rsidRDefault="00D726D0" w:rsidP="00D726D0">
      <w:pPr>
        <w:pStyle w:val="H4G"/>
      </w:pPr>
      <w:r w:rsidRPr="009505AA">
        <w:tab/>
      </w:r>
      <w:r w:rsidRPr="00EF023D">
        <w:t>6.3.2</w:t>
      </w:r>
      <w:r w:rsidRPr="00EF023D">
        <w:tab/>
      </w:r>
      <w:r w:rsidRPr="007E04F5">
        <w:t>Министерство общественных работ и жилищного строительства</w:t>
      </w:r>
      <w:r w:rsidRPr="00EF023D">
        <w:t xml:space="preserve"> </w:t>
      </w:r>
    </w:p>
    <w:p w:rsidR="00D726D0" w:rsidRPr="00EF023D" w:rsidRDefault="00D726D0" w:rsidP="00D726D0">
      <w:pPr>
        <w:pStyle w:val="SingleTxtG"/>
      </w:pPr>
      <w:r w:rsidRPr="00EF023D">
        <w:t>127.</w:t>
      </w:r>
      <w:r w:rsidRPr="00EF023D">
        <w:tab/>
        <w:t>Он</w:t>
      </w:r>
      <w:r>
        <w:t>о</w:t>
      </w:r>
      <w:r w:rsidRPr="00EF023D">
        <w:t xml:space="preserve"> стремится разрабатывать и осуществлять политику и программы для </w:t>
      </w:r>
      <w:r>
        <w:t>такого под</w:t>
      </w:r>
      <w:r w:rsidRPr="00EF023D">
        <w:t>сектора экономики</w:t>
      </w:r>
      <w:r>
        <w:t xml:space="preserve">, как </w:t>
      </w:r>
      <w:r w:rsidRPr="00EF023D">
        <w:t>общественны</w:t>
      </w:r>
      <w:r>
        <w:t>е</w:t>
      </w:r>
      <w:r w:rsidRPr="00EF023D">
        <w:t xml:space="preserve"> работ</w:t>
      </w:r>
      <w:r>
        <w:t>ы</w:t>
      </w:r>
      <w:r w:rsidRPr="00EF023D">
        <w:t xml:space="preserve"> и жилищно</w:t>
      </w:r>
      <w:r>
        <w:t>е</w:t>
      </w:r>
      <w:r w:rsidRPr="00EF023D">
        <w:t xml:space="preserve"> строительств</w:t>
      </w:r>
      <w:r>
        <w:t>о</w:t>
      </w:r>
      <w:r w:rsidRPr="00EF023D">
        <w:t>.</w:t>
      </w:r>
    </w:p>
    <w:p w:rsidR="00D726D0" w:rsidRPr="00EF023D" w:rsidRDefault="00D726D0" w:rsidP="00D726D0">
      <w:pPr>
        <w:pStyle w:val="H4G"/>
      </w:pPr>
      <w:r w:rsidRPr="00EF023D">
        <w:lastRenderedPageBreak/>
        <w:tab/>
        <w:t>6.3.3</w:t>
      </w:r>
      <w:r w:rsidRPr="00EF023D">
        <w:tab/>
      </w:r>
      <w:r w:rsidRPr="0074410E">
        <w:t xml:space="preserve">Министерство транспорта </w:t>
      </w:r>
    </w:p>
    <w:p w:rsidR="00D726D0" w:rsidRPr="00EF023D" w:rsidRDefault="00D726D0" w:rsidP="00D726D0">
      <w:pPr>
        <w:pStyle w:val="SingleTxtG"/>
      </w:pPr>
      <w:r w:rsidRPr="00EF023D">
        <w:t>128.</w:t>
      </w:r>
      <w:r w:rsidRPr="00EF023D">
        <w:tab/>
        <w:t>Он</w:t>
      </w:r>
      <w:r>
        <w:t>о</w:t>
      </w:r>
      <w:r w:rsidRPr="00EF023D">
        <w:t xml:space="preserve"> стремится игра</w:t>
      </w:r>
      <w:r>
        <w:t>ть</w:t>
      </w:r>
      <w:r w:rsidRPr="00EF023D">
        <w:t xml:space="preserve"> руководящую и направляющую роль в развити</w:t>
      </w:r>
      <w:r>
        <w:t>и</w:t>
      </w:r>
      <w:r w:rsidRPr="00EF023D">
        <w:t xml:space="preserve"> транспортной системы Ганы посредством разработки эффективной политики, регулирования рынка, управления активами и предоставления услуг.</w:t>
      </w:r>
    </w:p>
    <w:p w:rsidR="00D726D0" w:rsidRPr="00C916C3" w:rsidRDefault="00D726D0" w:rsidP="00D726D0">
      <w:pPr>
        <w:pStyle w:val="H4G"/>
      </w:pPr>
      <w:r w:rsidRPr="00EF023D">
        <w:tab/>
      </w:r>
      <w:r w:rsidRPr="00C916C3">
        <w:t>6.3.4</w:t>
      </w:r>
      <w:r w:rsidRPr="00C916C3">
        <w:tab/>
      </w:r>
      <w:r w:rsidRPr="0074410E">
        <w:t>Министерство автомобильных дорог и автомагистралей</w:t>
      </w:r>
    </w:p>
    <w:p w:rsidR="00D726D0" w:rsidRPr="00C916C3" w:rsidRDefault="00D726D0" w:rsidP="00D726D0">
      <w:pPr>
        <w:pStyle w:val="SingleTxtG"/>
      </w:pPr>
      <w:r w:rsidRPr="00C916C3">
        <w:t>129.</w:t>
      </w:r>
      <w:r w:rsidRPr="00C916C3">
        <w:tab/>
        <w:t>Он</w:t>
      </w:r>
      <w:r>
        <w:t>о</w:t>
      </w:r>
      <w:r w:rsidRPr="00C916C3">
        <w:t xml:space="preserve"> стремится разрабатывать и </w:t>
      </w:r>
      <w:r>
        <w:t>проводить</w:t>
      </w:r>
      <w:r w:rsidRPr="00C916C3">
        <w:t xml:space="preserve"> политику в отношении </w:t>
      </w:r>
      <w:r>
        <w:t>авто</w:t>
      </w:r>
      <w:r w:rsidRPr="00C916C3">
        <w:t>дорог и инфраструктуры</w:t>
      </w:r>
      <w:r>
        <w:t xml:space="preserve"> и </w:t>
      </w:r>
      <w:r w:rsidRPr="00C916C3">
        <w:t xml:space="preserve">осуществлять мониторинг и оценку программ и проектов, </w:t>
      </w:r>
      <w:r>
        <w:t xml:space="preserve">с тем </w:t>
      </w:r>
      <w:r w:rsidRPr="00C916C3">
        <w:t xml:space="preserve">чтобы обеспечить доступное, комплексное, безопасное, оперативное и устойчивое развитие в стране. </w:t>
      </w:r>
    </w:p>
    <w:p w:rsidR="00D726D0" w:rsidRPr="00C916C3" w:rsidRDefault="00D726D0" w:rsidP="00D726D0">
      <w:pPr>
        <w:pStyle w:val="H4G"/>
      </w:pPr>
      <w:r w:rsidRPr="00C916C3">
        <w:tab/>
        <w:t>6.3.5</w:t>
      </w:r>
      <w:r w:rsidRPr="00C916C3">
        <w:tab/>
      </w:r>
      <w:r w:rsidRPr="0074410E">
        <w:t xml:space="preserve">Управление по </w:t>
      </w:r>
      <w:r>
        <w:t>земле</w:t>
      </w:r>
      <w:r w:rsidRPr="0074410E">
        <w:t xml:space="preserve">пользованию и </w:t>
      </w:r>
      <w:r>
        <w:t>территориально-</w:t>
      </w:r>
      <w:r w:rsidRPr="0074410E">
        <w:t>пространственному планированию</w:t>
      </w:r>
    </w:p>
    <w:p w:rsidR="00D726D0" w:rsidRPr="00C916C3" w:rsidRDefault="00D726D0" w:rsidP="00D726D0">
      <w:pPr>
        <w:pStyle w:val="SingleTxtG"/>
      </w:pPr>
      <w:r w:rsidRPr="00C916C3">
        <w:t>130.</w:t>
      </w:r>
      <w:r w:rsidRPr="00C916C3">
        <w:tab/>
        <w:t>Он</w:t>
      </w:r>
      <w:r>
        <w:t>о</w:t>
      </w:r>
      <w:r w:rsidRPr="00C916C3">
        <w:t xml:space="preserve"> отвечает за планирование рост</w:t>
      </w:r>
      <w:r>
        <w:t>а</w:t>
      </w:r>
      <w:r w:rsidRPr="00C916C3">
        <w:t xml:space="preserve"> и развити</w:t>
      </w:r>
      <w:r>
        <w:t>я</w:t>
      </w:r>
      <w:r w:rsidRPr="00C916C3">
        <w:t xml:space="preserve"> городов, земель</w:t>
      </w:r>
      <w:r>
        <w:t>ных участков</w:t>
      </w:r>
      <w:r w:rsidRPr="00C916C3">
        <w:t>, поселков и других районов, как сельских, так и городских</w:t>
      </w:r>
      <w:r>
        <w:t xml:space="preserve">, </w:t>
      </w:r>
      <w:r w:rsidRPr="00C916C3">
        <w:t>и управление</w:t>
      </w:r>
      <w:r>
        <w:t xml:space="preserve"> этими процессами.</w:t>
      </w:r>
    </w:p>
    <w:p w:rsidR="00D726D0" w:rsidRPr="004F6E67" w:rsidRDefault="00D726D0" w:rsidP="00D726D0">
      <w:pPr>
        <w:pStyle w:val="H23G"/>
      </w:pPr>
      <w:bookmarkStart w:id="46" w:name="_Toc513554442"/>
      <w:r w:rsidRPr="00C916C3">
        <w:tab/>
      </w:r>
      <w:r w:rsidRPr="004F6E67">
        <w:t>6.4</w:t>
      </w:r>
      <w:r w:rsidRPr="004F6E67">
        <w:tab/>
      </w:r>
      <w:r>
        <w:t>Другие меры</w:t>
      </w:r>
      <w:r w:rsidRPr="004F6E67">
        <w:t xml:space="preserve"> </w:t>
      </w:r>
      <w:bookmarkEnd w:id="46"/>
    </w:p>
    <w:p w:rsidR="00D726D0" w:rsidRPr="004F6E67" w:rsidRDefault="00D726D0" w:rsidP="00D726D0">
      <w:pPr>
        <w:pStyle w:val="SingleTxtG"/>
      </w:pPr>
      <w:r w:rsidRPr="004F6E67">
        <w:t>131.</w:t>
      </w:r>
      <w:r w:rsidRPr="004F6E67">
        <w:tab/>
      </w:r>
      <w:r>
        <w:t>Государство</w:t>
      </w:r>
      <w:r w:rsidRPr="004F6E67">
        <w:t xml:space="preserve"> разработал</w:t>
      </w:r>
      <w:r>
        <w:t>о</w:t>
      </w:r>
      <w:r w:rsidRPr="004F6E67">
        <w:t xml:space="preserve"> </w:t>
      </w:r>
      <w:r>
        <w:t>г</w:t>
      </w:r>
      <w:r w:rsidRPr="004F6E67">
        <w:t>ан</w:t>
      </w:r>
      <w:r>
        <w:t xml:space="preserve">ские </w:t>
      </w:r>
      <w:r w:rsidRPr="0010294F">
        <w:t>стандарт</w:t>
      </w:r>
      <w:r>
        <w:t>ы</w:t>
      </w:r>
      <w:r w:rsidRPr="0010294F">
        <w:t xml:space="preserve"> доступности </w:t>
      </w:r>
      <w:r>
        <w:t xml:space="preserve">для </w:t>
      </w:r>
      <w:r w:rsidRPr="0010294F">
        <w:t>застроенной</w:t>
      </w:r>
      <w:r>
        <w:t xml:space="preserve"> </w:t>
      </w:r>
      <w:r w:rsidRPr="0010294F">
        <w:t>среды</w:t>
      </w:r>
      <w:r w:rsidRPr="004F6E67">
        <w:t xml:space="preserve">, </w:t>
      </w:r>
      <w:r>
        <w:t xml:space="preserve">с тем </w:t>
      </w:r>
      <w:r w:rsidRPr="004F6E67">
        <w:t xml:space="preserve">чтобы облегчить </w:t>
      </w:r>
      <w:r>
        <w:t>осуществление статьи</w:t>
      </w:r>
      <w:r w:rsidRPr="004F6E67">
        <w:t xml:space="preserve"> 6 Закона 715.</w:t>
      </w:r>
    </w:p>
    <w:p w:rsidR="00D726D0" w:rsidRPr="004F6E67" w:rsidRDefault="00D726D0" w:rsidP="00D726D0">
      <w:pPr>
        <w:pStyle w:val="SingleTxtG"/>
      </w:pPr>
      <w:r w:rsidRPr="004F6E67">
        <w:t xml:space="preserve">132. </w:t>
      </w:r>
      <w:r>
        <w:tab/>
      </w:r>
      <w:r w:rsidRPr="004F6E67">
        <w:t>В соответствии с</w:t>
      </w:r>
      <w:r>
        <w:t>о</w:t>
      </w:r>
      <w:r w:rsidRPr="004F6E67">
        <w:t xml:space="preserve"> </w:t>
      </w:r>
      <w:r>
        <w:t>статьей</w:t>
      </w:r>
      <w:r w:rsidRPr="004F6E67">
        <w:t xml:space="preserve"> 6 Закона 715 </w:t>
      </w:r>
      <w:r>
        <w:t xml:space="preserve">в </w:t>
      </w:r>
      <w:r w:rsidRPr="004F6E67">
        <w:t>некоторы</w:t>
      </w:r>
      <w:r>
        <w:t>х</w:t>
      </w:r>
      <w:r w:rsidRPr="004F6E67">
        <w:t xml:space="preserve"> места</w:t>
      </w:r>
      <w:r>
        <w:t>х</w:t>
      </w:r>
      <w:r w:rsidRPr="004F6E67">
        <w:t>, которы</w:t>
      </w:r>
      <w:r>
        <w:t>е</w:t>
      </w:r>
      <w:r w:rsidRPr="004F6E67">
        <w:t xml:space="preserve"> </w:t>
      </w:r>
      <w:r>
        <w:t xml:space="preserve">может посещать </w:t>
      </w:r>
      <w:r w:rsidRPr="004F6E67">
        <w:t>общественность, таки</w:t>
      </w:r>
      <w:r>
        <w:t>х</w:t>
      </w:r>
      <w:r w:rsidRPr="004F6E67">
        <w:t xml:space="preserve"> как Министерство </w:t>
      </w:r>
      <w:r>
        <w:t>занятости</w:t>
      </w:r>
      <w:r w:rsidRPr="004F6E67">
        <w:t xml:space="preserve"> и трудовых отношений, </w:t>
      </w:r>
      <w:r>
        <w:t>с</w:t>
      </w:r>
      <w:r w:rsidRPr="004F6E67">
        <w:t xml:space="preserve">удебный комплекс </w:t>
      </w:r>
      <w:proofErr w:type="spellStart"/>
      <w:r w:rsidRPr="004F6E67">
        <w:t>Аккрского</w:t>
      </w:r>
      <w:proofErr w:type="spellEnd"/>
      <w:r w:rsidRPr="004F6E67">
        <w:t xml:space="preserve"> суда, Актовый зал </w:t>
      </w:r>
      <w:r>
        <w:t>Т</w:t>
      </w:r>
      <w:r w:rsidRPr="004F6E67">
        <w:t xml:space="preserve">ехнического университета Хо, Демонстрационная школа педагогического колледжа Аккры, </w:t>
      </w:r>
      <w:r>
        <w:t>з</w:t>
      </w:r>
      <w:r w:rsidRPr="004F6E67">
        <w:t xml:space="preserve">дание </w:t>
      </w:r>
      <w:r>
        <w:t>с</w:t>
      </w:r>
      <w:r w:rsidRPr="004F6E67">
        <w:t xml:space="preserve">екретариата </w:t>
      </w:r>
      <w:r w:rsidRPr="00DA4738">
        <w:t>Целево</w:t>
      </w:r>
      <w:r>
        <w:t>го</w:t>
      </w:r>
      <w:r w:rsidRPr="00DA4738">
        <w:t xml:space="preserve"> фонд</w:t>
      </w:r>
      <w:r>
        <w:t>а</w:t>
      </w:r>
      <w:r w:rsidRPr="00DA4738">
        <w:t xml:space="preserve"> образования</w:t>
      </w:r>
      <w:r>
        <w:t xml:space="preserve"> Ганы</w:t>
      </w:r>
      <w:r w:rsidRPr="004F6E67">
        <w:t xml:space="preserve"> (</w:t>
      </w:r>
      <w:r>
        <w:t>ЦФОГ</w:t>
      </w:r>
      <w:r w:rsidRPr="004F6E67">
        <w:t>), новый комплекс Западноафриканского экзаменационного совета (</w:t>
      </w:r>
      <w:r>
        <w:t>ЗАЭС</w:t>
      </w:r>
      <w:r w:rsidRPr="004F6E67">
        <w:t xml:space="preserve">), </w:t>
      </w:r>
      <w:r w:rsidRPr="008C225E">
        <w:t xml:space="preserve">гостиница </w:t>
      </w:r>
      <w:r>
        <w:t>«</w:t>
      </w:r>
      <w:r w:rsidRPr="008C225E">
        <w:t>Аккра сити</w:t>
      </w:r>
      <w:r>
        <w:t>»</w:t>
      </w:r>
      <w:r w:rsidRPr="004F6E67">
        <w:t xml:space="preserve">, </w:t>
      </w:r>
      <w:r w:rsidRPr="008C225E">
        <w:t>гостиница</w:t>
      </w:r>
      <w:r>
        <w:t xml:space="preserve"> «</w:t>
      </w:r>
      <w:proofErr w:type="spellStart"/>
      <w:r>
        <w:t>Мовенпик</w:t>
      </w:r>
      <w:proofErr w:type="spellEnd"/>
      <w:r>
        <w:t>»</w:t>
      </w:r>
      <w:r w:rsidRPr="004F6E67">
        <w:t xml:space="preserve"> и т</w:t>
      </w:r>
      <w:r>
        <w:t>ак далее,</w:t>
      </w:r>
      <w:r w:rsidRPr="004F6E67">
        <w:t xml:space="preserve"> </w:t>
      </w:r>
      <w:r>
        <w:t>о</w:t>
      </w:r>
      <w:r w:rsidRPr="004F6E67">
        <w:t>беспеч</w:t>
      </w:r>
      <w:r>
        <w:t>ена</w:t>
      </w:r>
      <w:r w:rsidRPr="004F6E67">
        <w:t xml:space="preserve"> </w:t>
      </w:r>
      <w:r>
        <w:t xml:space="preserve">определенная </w:t>
      </w:r>
      <w:r w:rsidRPr="004F6E67">
        <w:t xml:space="preserve"> доступност</w:t>
      </w:r>
      <w:r>
        <w:t>ь к помещениям этих</w:t>
      </w:r>
      <w:r w:rsidRPr="004F6E67">
        <w:t xml:space="preserve"> здани</w:t>
      </w:r>
      <w:r>
        <w:t>й</w:t>
      </w:r>
      <w:r w:rsidRPr="004F6E67">
        <w:t xml:space="preserve">. </w:t>
      </w:r>
      <w:r>
        <w:t>См.</w:t>
      </w:r>
      <w:r w:rsidR="007F6438">
        <w:rPr>
          <w:lang w:val="en-US"/>
        </w:rPr>
        <w:t> </w:t>
      </w:r>
      <w:r w:rsidRPr="004F6E67">
        <w:t>пункт 4.4.</w:t>
      </w:r>
    </w:p>
    <w:p w:rsidR="00D726D0" w:rsidRPr="004F6E67" w:rsidRDefault="00D726D0" w:rsidP="00D726D0">
      <w:pPr>
        <w:pStyle w:val="SingleTxtG"/>
      </w:pPr>
      <w:r w:rsidRPr="004F6E67">
        <w:t xml:space="preserve">133. </w:t>
      </w:r>
      <w:r>
        <w:tab/>
      </w:r>
      <w:r w:rsidRPr="004F6E67">
        <w:t xml:space="preserve">Продолжаются консультации с заинтересованными сторонами относительно доступа к информации, с тем чтобы </w:t>
      </w:r>
      <w:r>
        <w:t>отразить</w:t>
      </w:r>
      <w:r w:rsidRPr="004F6E67">
        <w:t xml:space="preserve"> политику </w:t>
      </w:r>
      <w:r>
        <w:t>в этой области в</w:t>
      </w:r>
      <w:r w:rsidRPr="004F6E67">
        <w:t xml:space="preserve"> </w:t>
      </w:r>
      <w:r>
        <w:t>С</w:t>
      </w:r>
      <w:r w:rsidRPr="004F6E67">
        <w:t>троительно</w:t>
      </w:r>
      <w:r>
        <w:t>м</w:t>
      </w:r>
      <w:r w:rsidRPr="004F6E67">
        <w:t xml:space="preserve"> кодекс</w:t>
      </w:r>
      <w:r>
        <w:t>е</w:t>
      </w:r>
      <w:r w:rsidRPr="004F6E67">
        <w:t xml:space="preserve"> Ганы и осуществ</w:t>
      </w:r>
      <w:r>
        <w:t>ля</w:t>
      </w:r>
      <w:r w:rsidRPr="004F6E67">
        <w:t>ть ее.</w:t>
      </w:r>
    </w:p>
    <w:p w:rsidR="00D726D0" w:rsidRPr="004F6E67" w:rsidRDefault="00D726D0" w:rsidP="00D726D0">
      <w:pPr>
        <w:pStyle w:val="SingleTxtG"/>
      </w:pPr>
      <w:r w:rsidRPr="004F6E67">
        <w:t xml:space="preserve">134. </w:t>
      </w:r>
      <w:r>
        <w:tab/>
      </w:r>
      <w:r w:rsidRPr="0074410E">
        <w:t>Национальный совет по делам инвалидов</w:t>
      </w:r>
      <w:r w:rsidRPr="004F6E67">
        <w:t xml:space="preserve"> </w:t>
      </w:r>
      <w:r>
        <w:t>осуществляет сотрудничество</w:t>
      </w:r>
      <w:r w:rsidRPr="004F6E67">
        <w:t xml:space="preserve"> с </w:t>
      </w:r>
      <w:r>
        <w:t>ОИ</w:t>
      </w:r>
      <w:r w:rsidRPr="004F6E67">
        <w:t xml:space="preserve"> и другими организациями гражданского общества (ОГО) </w:t>
      </w:r>
      <w:r>
        <w:t>с целью</w:t>
      </w:r>
      <w:r w:rsidRPr="004F6E67">
        <w:t xml:space="preserve"> разработк</w:t>
      </w:r>
      <w:r>
        <w:t>и</w:t>
      </w:r>
      <w:r w:rsidRPr="004F6E67">
        <w:t xml:space="preserve"> проекта руководящих принципов использования соответствующих технологий и доступных форм коммуникации. Они будут утверждены и затем приняты в качестве политики, которой должны следовать все средства массовой информации и другие поставщики услуг.</w:t>
      </w:r>
    </w:p>
    <w:p w:rsidR="00D726D0" w:rsidRPr="004F6E67" w:rsidRDefault="00D726D0" w:rsidP="00D726D0">
      <w:pPr>
        <w:pStyle w:val="SingleTxtG"/>
      </w:pPr>
      <w:r w:rsidRPr="004F6E67">
        <w:t xml:space="preserve">135. </w:t>
      </w:r>
      <w:r>
        <w:tab/>
      </w:r>
      <w:r w:rsidRPr="004F6E67">
        <w:t xml:space="preserve">Продвижение </w:t>
      </w:r>
      <w:r w:rsidRPr="00A85A78">
        <w:t>жестового языка</w:t>
      </w:r>
      <w:r w:rsidRPr="004F6E67">
        <w:t>, шрифта Брайля и других</w:t>
      </w:r>
      <w:r>
        <w:t xml:space="preserve"> </w:t>
      </w:r>
      <w:r w:rsidRPr="004F6E67">
        <w:t>доступных форм</w:t>
      </w:r>
      <w:r>
        <w:t xml:space="preserve"> коммуникации</w:t>
      </w:r>
      <w:r w:rsidRPr="004F6E67">
        <w:t xml:space="preserve"> государственными и частными учреждениями. Например, Министерство по гендерным вопросам, </w:t>
      </w:r>
      <w:r>
        <w:t xml:space="preserve">делам </w:t>
      </w:r>
      <w:r w:rsidRPr="004F6E67">
        <w:t>дет</w:t>
      </w:r>
      <w:r>
        <w:t>ей</w:t>
      </w:r>
      <w:r w:rsidRPr="004F6E67">
        <w:t xml:space="preserve"> и социальной защите </w:t>
      </w:r>
      <w:r>
        <w:t>издало</w:t>
      </w:r>
      <w:r w:rsidRPr="004F6E67">
        <w:t xml:space="preserve"> </w:t>
      </w:r>
      <w:r>
        <w:t>тексты</w:t>
      </w:r>
      <w:r w:rsidRPr="004F6E67">
        <w:t xml:space="preserve"> своих </w:t>
      </w:r>
      <w:r>
        <w:t>программ</w:t>
      </w:r>
      <w:r w:rsidRPr="004F6E67">
        <w:t xml:space="preserve"> на шрифте Брайля (документ по гендерной политике). </w:t>
      </w:r>
      <w:r>
        <w:t>НСДИ</w:t>
      </w:r>
      <w:r w:rsidRPr="004F6E67">
        <w:t xml:space="preserve"> </w:t>
      </w:r>
      <w:r>
        <w:t>имеет тексты</w:t>
      </w:r>
      <w:r w:rsidRPr="004F6E67">
        <w:t xml:space="preserve"> </w:t>
      </w:r>
      <w:r>
        <w:t>г</w:t>
      </w:r>
      <w:r w:rsidRPr="004F6E67">
        <w:t>анск</w:t>
      </w:r>
      <w:r>
        <w:t>их</w:t>
      </w:r>
      <w:r w:rsidRPr="004F6E67">
        <w:t xml:space="preserve"> стандарт</w:t>
      </w:r>
      <w:r>
        <w:t>ов</w:t>
      </w:r>
      <w:r w:rsidRPr="004F6E67">
        <w:t xml:space="preserve"> </w:t>
      </w:r>
      <w:r w:rsidRPr="0010294F">
        <w:t xml:space="preserve">доступности </w:t>
      </w:r>
      <w:r>
        <w:t xml:space="preserve">для </w:t>
      </w:r>
      <w:r w:rsidRPr="0010294F">
        <w:t>застроенной</w:t>
      </w:r>
      <w:r>
        <w:t xml:space="preserve"> </w:t>
      </w:r>
      <w:r w:rsidRPr="0010294F">
        <w:t>среды</w:t>
      </w:r>
      <w:r w:rsidRPr="004F6E67">
        <w:t xml:space="preserve"> (</w:t>
      </w:r>
      <w:r>
        <w:t>ГСДЗ</w:t>
      </w:r>
      <w:r w:rsidRPr="004F6E67">
        <w:t xml:space="preserve">), </w:t>
      </w:r>
      <w:r>
        <w:t>КПИ ООН</w:t>
      </w:r>
      <w:r w:rsidRPr="004F6E67">
        <w:t xml:space="preserve"> и </w:t>
      </w:r>
      <w:r>
        <w:t>Закона</w:t>
      </w:r>
      <w:r w:rsidRPr="004F6E67">
        <w:t xml:space="preserve"> 715 в доступных форматах. </w:t>
      </w:r>
    </w:p>
    <w:p w:rsidR="00D726D0" w:rsidRPr="000136A7" w:rsidRDefault="00D726D0" w:rsidP="00D726D0">
      <w:pPr>
        <w:pStyle w:val="SingleTxtG"/>
      </w:pPr>
      <w:r w:rsidRPr="000136A7">
        <w:t>136.</w:t>
      </w:r>
      <w:r>
        <w:tab/>
      </w:r>
      <w:proofErr w:type="spellStart"/>
      <w:r>
        <w:t>С</w:t>
      </w:r>
      <w:r w:rsidRPr="000136A7">
        <w:t>урдоперевод</w:t>
      </w:r>
      <w:proofErr w:type="spellEnd"/>
      <w:r w:rsidRPr="000136A7">
        <w:t xml:space="preserve"> стал неотъемлемой частью </w:t>
      </w:r>
      <w:r>
        <w:t>государственных</w:t>
      </w:r>
      <w:r w:rsidRPr="000136A7">
        <w:t xml:space="preserve"> и национальных церемоний. Телевидение Ганы (</w:t>
      </w:r>
      <w:r>
        <w:t>государственное</w:t>
      </w:r>
      <w:r w:rsidRPr="000136A7">
        <w:t xml:space="preserve">) предусматривает использование </w:t>
      </w:r>
      <w:r>
        <w:t xml:space="preserve">жестового </w:t>
      </w:r>
      <w:r w:rsidRPr="000136A7">
        <w:t xml:space="preserve">языка в </w:t>
      </w:r>
      <w:r>
        <w:t>ходе показа</w:t>
      </w:r>
      <w:r w:rsidRPr="000136A7">
        <w:t xml:space="preserve"> своих новостей. </w:t>
      </w:r>
      <w:r>
        <w:t>Ч</w:t>
      </w:r>
      <w:r w:rsidRPr="000136A7">
        <w:t xml:space="preserve">астная телевизионная </w:t>
      </w:r>
      <w:r>
        <w:t>компани</w:t>
      </w:r>
      <w:r w:rsidRPr="000136A7">
        <w:t xml:space="preserve">я </w:t>
      </w:r>
      <w:r w:rsidR="007F6438">
        <w:br/>
      </w:r>
      <w:r w:rsidRPr="000136A7">
        <w:t>(</w:t>
      </w:r>
      <w:r>
        <w:t>И</w:t>
      </w:r>
      <w:r w:rsidRPr="000136A7">
        <w:t>-</w:t>
      </w:r>
      <w:r>
        <w:t>ТВ</w:t>
      </w:r>
      <w:r w:rsidRPr="000136A7">
        <w:t>)</w:t>
      </w:r>
      <w:r>
        <w:t xml:space="preserve">, использующая </w:t>
      </w:r>
      <w:r w:rsidRPr="004F6E67">
        <w:t>шрифт Брайля</w:t>
      </w:r>
      <w:r>
        <w:t xml:space="preserve">, прибегает к услугам </w:t>
      </w:r>
      <w:r w:rsidRPr="00507FDC">
        <w:t>слабовидящ</w:t>
      </w:r>
      <w:r>
        <w:t>их</w:t>
      </w:r>
      <w:r w:rsidRPr="00507FDC">
        <w:t xml:space="preserve"> лиц</w:t>
      </w:r>
      <w:r>
        <w:t xml:space="preserve"> при трансляции своих новостных программ.</w:t>
      </w:r>
    </w:p>
    <w:p w:rsidR="00D726D0" w:rsidRPr="000136A7" w:rsidRDefault="00D726D0" w:rsidP="00D726D0">
      <w:pPr>
        <w:pStyle w:val="SingleTxtG"/>
      </w:pPr>
      <w:r w:rsidRPr="000136A7">
        <w:t xml:space="preserve">137. </w:t>
      </w:r>
      <w:r>
        <w:tab/>
      </w:r>
      <w:r w:rsidRPr="000136A7">
        <w:t>Государство в сотрудничестве с негосударственным субъектом</w:t>
      </w:r>
      <w:r>
        <w:t xml:space="preserve"> </w:t>
      </w:r>
      <w:r w:rsidR="007F6438" w:rsidRPr="007F6438">
        <w:t>–</w:t>
      </w:r>
      <w:r w:rsidRPr="000136A7">
        <w:t xml:space="preserve"> Ганской национальной ассоциацией глухих (</w:t>
      </w:r>
      <w:r>
        <w:t>ГНАГ</w:t>
      </w:r>
      <w:r w:rsidRPr="000136A7">
        <w:t>)</w:t>
      </w:r>
      <w:r>
        <w:t xml:space="preserve"> </w:t>
      </w:r>
      <w:r w:rsidR="007F6438" w:rsidRPr="007F6438">
        <w:t>–</w:t>
      </w:r>
      <w:r>
        <w:t xml:space="preserve"> подготовило</w:t>
      </w:r>
      <w:r w:rsidRPr="000136A7">
        <w:t xml:space="preserve"> справочник по </w:t>
      </w:r>
      <w:r w:rsidRPr="00A85A78">
        <w:t>переводчик</w:t>
      </w:r>
      <w:r>
        <w:t>ам</w:t>
      </w:r>
      <w:r w:rsidRPr="00A85A78">
        <w:t xml:space="preserve"> жестового языка</w:t>
      </w:r>
      <w:r w:rsidRPr="000136A7">
        <w:t>, содерж</w:t>
      </w:r>
      <w:r>
        <w:t>ащ</w:t>
      </w:r>
      <w:r w:rsidRPr="000136A7">
        <w:t>и</w:t>
      </w:r>
      <w:r>
        <w:t>й</w:t>
      </w:r>
      <w:r w:rsidRPr="000136A7">
        <w:t xml:space="preserve"> информаци</w:t>
      </w:r>
      <w:r>
        <w:t>ю</w:t>
      </w:r>
      <w:r w:rsidRPr="000136A7">
        <w:t xml:space="preserve"> об обученных переводчиках </w:t>
      </w:r>
      <w:r w:rsidRPr="00A85A78">
        <w:t>жестового языка</w:t>
      </w:r>
      <w:r w:rsidRPr="000136A7">
        <w:t xml:space="preserve"> в Гане, </w:t>
      </w:r>
      <w:r>
        <w:t xml:space="preserve">услуги </w:t>
      </w:r>
      <w:r w:rsidRPr="000136A7">
        <w:t>которы</w:t>
      </w:r>
      <w:r>
        <w:t>х</w:t>
      </w:r>
      <w:r w:rsidRPr="000136A7">
        <w:t xml:space="preserve"> используются на</w:t>
      </w:r>
      <w:r>
        <w:t xml:space="preserve"> </w:t>
      </w:r>
      <w:r w:rsidRPr="007E04F5">
        <w:t>государственных</w:t>
      </w:r>
      <w:r w:rsidRPr="000136A7">
        <w:t xml:space="preserve"> мероприятиях и другими учреждения.</w:t>
      </w:r>
    </w:p>
    <w:p w:rsidR="00D726D0" w:rsidRPr="000136A7" w:rsidRDefault="00D726D0" w:rsidP="00D726D0">
      <w:pPr>
        <w:pStyle w:val="SingleTxtG"/>
      </w:pPr>
      <w:r w:rsidRPr="000136A7">
        <w:lastRenderedPageBreak/>
        <w:t xml:space="preserve">138. </w:t>
      </w:r>
      <w:r>
        <w:tab/>
        <w:t>НСДИ</w:t>
      </w:r>
      <w:r w:rsidRPr="000136A7">
        <w:t xml:space="preserve"> начал сотрудничать с телекомпаниями и печатными изданиями, </w:t>
      </w:r>
      <w:r>
        <w:t xml:space="preserve">с тем </w:t>
      </w:r>
      <w:r w:rsidRPr="000136A7">
        <w:t>чтобы сделать их продукцию более доступной для инвалидов.</w:t>
      </w:r>
    </w:p>
    <w:p w:rsidR="00D726D0" w:rsidRPr="000136A7" w:rsidRDefault="00D726D0" w:rsidP="00D726D0">
      <w:pPr>
        <w:pStyle w:val="SingleTxtG"/>
      </w:pPr>
      <w:r w:rsidRPr="000136A7">
        <w:t xml:space="preserve">139. </w:t>
      </w:r>
      <w:r>
        <w:tab/>
        <w:t>В настоящее время ввиду</w:t>
      </w:r>
      <w:r w:rsidRPr="000136A7">
        <w:t xml:space="preserve"> того, что </w:t>
      </w:r>
      <w:r>
        <w:t>М</w:t>
      </w:r>
      <w:r w:rsidRPr="000136A7">
        <w:t>инистерство транспорта пров</w:t>
      </w:r>
      <w:r>
        <w:t>одит</w:t>
      </w:r>
      <w:r w:rsidRPr="000136A7">
        <w:t xml:space="preserve"> обзор транспортной политики Ганы, принимаются меры для </w:t>
      </w:r>
      <w:r>
        <w:t xml:space="preserve">включения в нее положений, касающихся </w:t>
      </w:r>
      <w:r w:rsidRPr="000136A7">
        <w:t>учета потребностей инвалидов.</w:t>
      </w:r>
    </w:p>
    <w:p w:rsidR="00D726D0" w:rsidRPr="007E04F5" w:rsidRDefault="00D726D0" w:rsidP="00D726D0">
      <w:pPr>
        <w:pStyle w:val="H23G"/>
      </w:pPr>
      <w:bookmarkStart w:id="47" w:name="_Toc513554443"/>
      <w:r w:rsidRPr="000136A7">
        <w:tab/>
      </w:r>
      <w:r w:rsidRPr="007E04F5">
        <w:t>6.5</w:t>
      </w:r>
      <w:r w:rsidRPr="007E04F5">
        <w:tab/>
      </w:r>
      <w:bookmarkEnd w:id="47"/>
      <w:r>
        <w:t>Проблемы</w:t>
      </w:r>
    </w:p>
    <w:p w:rsidR="00D726D0" w:rsidRPr="000E11B1" w:rsidRDefault="00D726D0" w:rsidP="00D726D0">
      <w:pPr>
        <w:pStyle w:val="SingleTxtG"/>
      </w:pPr>
      <w:r w:rsidRPr="007E04F5">
        <w:t>140.</w:t>
      </w:r>
      <w:r w:rsidRPr="007E04F5">
        <w:tab/>
        <w:t xml:space="preserve">Отсутствие соответствующих и доступных форм </w:t>
      </w:r>
      <w:r>
        <w:t>коммуникации</w:t>
      </w:r>
      <w:r w:rsidRPr="007E04F5">
        <w:t xml:space="preserve">, включая </w:t>
      </w:r>
      <w:r>
        <w:t xml:space="preserve">такие как использование </w:t>
      </w:r>
      <w:r w:rsidRPr="007E04F5">
        <w:t>различны</w:t>
      </w:r>
      <w:r>
        <w:t>х</w:t>
      </w:r>
      <w:r w:rsidRPr="007E04F5">
        <w:t xml:space="preserve"> язык</w:t>
      </w:r>
      <w:r>
        <w:t>ов</w:t>
      </w:r>
      <w:r w:rsidRPr="007E04F5">
        <w:t>, отображени</w:t>
      </w:r>
      <w:r>
        <w:t>й</w:t>
      </w:r>
      <w:r w:rsidRPr="007E04F5">
        <w:t xml:space="preserve"> текст</w:t>
      </w:r>
      <w:r>
        <w:t>ов на экране</w:t>
      </w:r>
      <w:r w:rsidRPr="007E04F5">
        <w:t>,</w:t>
      </w:r>
      <w:r>
        <w:t xml:space="preserve"> азбуки</w:t>
      </w:r>
      <w:r w:rsidRPr="007E04F5">
        <w:t xml:space="preserve"> Брайля, тактильн</w:t>
      </w:r>
      <w:r>
        <w:t>ой</w:t>
      </w:r>
      <w:r w:rsidRPr="007E04F5">
        <w:t xml:space="preserve"> связ</w:t>
      </w:r>
      <w:r>
        <w:t>и</w:t>
      </w:r>
      <w:r w:rsidRPr="007E04F5">
        <w:t>, крупн</w:t>
      </w:r>
      <w:r>
        <w:t>ого</w:t>
      </w:r>
      <w:r w:rsidRPr="007E04F5">
        <w:t xml:space="preserve"> шрифт</w:t>
      </w:r>
      <w:r>
        <w:t>а</w:t>
      </w:r>
      <w:r w:rsidRPr="007E04F5">
        <w:t>, доступны</w:t>
      </w:r>
      <w:r>
        <w:t>х</w:t>
      </w:r>
      <w:r w:rsidRPr="007E04F5">
        <w:t xml:space="preserve"> </w:t>
      </w:r>
      <w:r w:rsidRPr="000E11B1">
        <w:t>мультимедийны</w:t>
      </w:r>
      <w:r>
        <w:t>х</w:t>
      </w:r>
      <w:r w:rsidRPr="000E11B1">
        <w:t xml:space="preserve"> средств</w:t>
      </w:r>
      <w:r w:rsidRPr="007E04F5">
        <w:t xml:space="preserve">, а также </w:t>
      </w:r>
      <w:r w:rsidRPr="000E11B1">
        <w:t>печатны</w:t>
      </w:r>
      <w:r>
        <w:t>х</w:t>
      </w:r>
      <w:r w:rsidRPr="000E11B1">
        <w:t xml:space="preserve"> материал</w:t>
      </w:r>
      <w:r>
        <w:t>ов</w:t>
      </w:r>
      <w:r w:rsidRPr="007E04F5">
        <w:t xml:space="preserve">, </w:t>
      </w:r>
      <w:r w:rsidRPr="000E11B1">
        <w:t>аудиосредств</w:t>
      </w:r>
      <w:r w:rsidRPr="007E04F5">
        <w:t xml:space="preserve">, </w:t>
      </w:r>
      <w:r>
        <w:t>простого</w:t>
      </w:r>
      <w:r w:rsidRPr="007E04F5">
        <w:t xml:space="preserve"> язык</w:t>
      </w:r>
      <w:r>
        <w:t>а</w:t>
      </w:r>
      <w:r w:rsidRPr="007E04F5">
        <w:t xml:space="preserve">, </w:t>
      </w:r>
      <w:r w:rsidRPr="000E11B1">
        <w:t>чтецов</w:t>
      </w:r>
      <w:r>
        <w:t xml:space="preserve">, </w:t>
      </w:r>
      <w:r w:rsidRPr="000E11B1">
        <w:t>усиливающи</w:t>
      </w:r>
      <w:r>
        <w:t>х</w:t>
      </w:r>
      <w:r w:rsidRPr="000E11B1">
        <w:t xml:space="preserve"> и альтернативны</w:t>
      </w:r>
      <w:r>
        <w:t>х</w:t>
      </w:r>
      <w:r w:rsidRPr="000E11B1">
        <w:t xml:space="preserve"> метод</w:t>
      </w:r>
      <w:r>
        <w:t>ов</w:t>
      </w:r>
      <w:r w:rsidRPr="000E11B1">
        <w:t>, способ</w:t>
      </w:r>
      <w:r>
        <w:t>ов</w:t>
      </w:r>
      <w:r w:rsidRPr="000E11B1">
        <w:t xml:space="preserve"> </w:t>
      </w:r>
      <w:r w:rsidRPr="007E04F5">
        <w:t>и формат</w:t>
      </w:r>
      <w:r>
        <w:t>ов</w:t>
      </w:r>
      <w:r w:rsidRPr="007E04F5">
        <w:t xml:space="preserve"> </w:t>
      </w:r>
      <w:r>
        <w:t>коммуникации и</w:t>
      </w:r>
      <w:r w:rsidRPr="007E04F5">
        <w:t xml:space="preserve"> переводчиков жестового языка</w:t>
      </w:r>
      <w:r>
        <w:t>,</w:t>
      </w:r>
      <w:r w:rsidRPr="007E04F5">
        <w:t xml:space="preserve"> и недоступная </w:t>
      </w:r>
      <w:r w:rsidRPr="0010294F">
        <w:t>застроенн</w:t>
      </w:r>
      <w:r>
        <w:t>ая</w:t>
      </w:r>
      <w:r w:rsidRPr="007E04F5">
        <w:t xml:space="preserve"> среда </w:t>
      </w:r>
      <w:r>
        <w:t>в значительной степени ограничивают возможности инвалидов</w:t>
      </w:r>
      <w:r w:rsidRPr="007E04F5">
        <w:t xml:space="preserve"> </w:t>
      </w:r>
      <w:r>
        <w:t>пользоваться</w:t>
      </w:r>
      <w:r w:rsidRPr="007E04F5">
        <w:t xml:space="preserve"> </w:t>
      </w:r>
      <w:r>
        <w:t xml:space="preserve">соответствующей </w:t>
      </w:r>
      <w:r w:rsidRPr="007E04F5">
        <w:t>информаци</w:t>
      </w:r>
      <w:r>
        <w:t>ей</w:t>
      </w:r>
      <w:r w:rsidRPr="007E04F5">
        <w:t xml:space="preserve"> и услугам</w:t>
      </w:r>
      <w:r>
        <w:t>и</w:t>
      </w:r>
      <w:r w:rsidRPr="007E04F5">
        <w:t>.</w:t>
      </w:r>
      <w:r>
        <w:t xml:space="preserve">         </w:t>
      </w:r>
    </w:p>
    <w:p w:rsidR="00D726D0" w:rsidRPr="007E04F5" w:rsidRDefault="00D726D0" w:rsidP="00D726D0">
      <w:pPr>
        <w:pStyle w:val="SingleTxtG"/>
      </w:pPr>
      <w:r w:rsidRPr="007E04F5">
        <w:t xml:space="preserve">141. </w:t>
      </w:r>
      <w:r>
        <w:tab/>
      </w:r>
      <w:r w:rsidRPr="007E04F5">
        <w:t xml:space="preserve">Большинство мест, к которым общественность имеет доступ, все еще не соответствуют </w:t>
      </w:r>
      <w:r>
        <w:t>положениям статьи</w:t>
      </w:r>
      <w:r w:rsidRPr="007E04F5">
        <w:t xml:space="preserve"> 6 Закона 715, несмотря на истечение десятилетнего моратория.</w:t>
      </w:r>
    </w:p>
    <w:p w:rsidR="00D726D0" w:rsidRPr="007E04F5" w:rsidRDefault="00D726D0" w:rsidP="00D726D0">
      <w:pPr>
        <w:pStyle w:val="SingleTxtG"/>
      </w:pPr>
      <w:r w:rsidRPr="007E04F5">
        <w:t xml:space="preserve">142. </w:t>
      </w:r>
      <w:r>
        <w:tab/>
      </w:r>
      <w:r w:rsidRPr="007E04F5">
        <w:t>Транспортные услуги практически недоступны</w:t>
      </w:r>
      <w:r>
        <w:t xml:space="preserve"> </w:t>
      </w:r>
      <w:r w:rsidRPr="007E04F5">
        <w:t>для инвалидов.</w:t>
      </w:r>
    </w:p>
    <w:p w:rsidR="00D726D0" w:rsidRPr="007E04F5" w:rsidRDefault="00D726D0" w:rsidP="00D726D0">
      <w:pPr>
        <w:pStyle w:val="SingleTxtG"/>
      </w:pPr>
      <w:r w:rsidRPr="007E04F5">
        <w:t xml:space="preserve">143. </w:t>
      </w:r>
      <w:r>
        <w:tab/>
      </w:r>
      <w:r w:rsidRPr="007E04F5">
        <w:t>Инвалиды подвергаются дискриминации с точки</w:t>
      </w:r>
      <w:r>
        <w:t xml:space="preserve"> </w:t>
      </w:r>
      <w:r w:rsidRPr="007E04F5">
        <w:t xml:space="preserve">зрения доступности </w:t>
      </w:r>
      <w:r>
        <w:t xml:space="preserve">к </w:t>
      </w:r>
      <w:r w:rsidRPr="007E04F5">
        <w:t>авиационны</w:t>
      </w:r>
      <w:r>
        <w:t>м</w:t>
      </w:r>
      <w:r w:rsidRPr="007E04F5">
        <w:t xml:space="preserve"> </w:t>
      </w:r>
      <w:r>
        <w:t>объектам</w:t>
      </w:r>
      <w:r w:rsidRPr="007E04F5">
        <w:t xml:space="preserve"> и услуг</w:t>
      </w:r>
      <w:r>
        <w:t>ам</w:t>
      </w:r>
      <w:r w:rsidRPr="007E04F5">
        <w:t xml:space="preserve"> несмотря на то, что Управление гражданской авиации взаимодействует с </w:t>
      </w:r>
      <w:r>
        <w:t>ОИ</w:t>
      </w:r>
      <w:r w:rsidRPr="007E04F5">
        <w:t xml:space="preserve"> </w:t>
      </w:r>
      <w:r>
        <w:t>в интересах</w:t>
      </w:r>
      <w:r w:rsidRPr="007E04F5">
        <w:t xml:space="preserve"> </w:t>
      </w:r>
      <w:r>
        <w:t>формирования</w:t>
      </w:r>
      <w:r w:rsidRPr="007E04F5">
        <w:t xml:space="preserve"> передово</w:t>
      </w:r>
      <w:r>
        <w:t>й</w:t>
      </w:r>
      <w:r w:rsidRPr="007E04F5">
        <w:t xml:space="preserve"> </w:t>
      </w:r>
      <w:r>
        <w:t>практики</w:t>
      </w:r>
      <w:r w:rsidRPr="007E04F5">
        <w:t xml:space="preserve"> для удовлетворения </w:t>
      </w:r>
      <w:r>
        <w:t>их</w:t>
      </w:r>
      <w:r w:rsidRPr="007E04F5">
        <w:t xml:space="preserve"> потребностей.</w:t>
      </w:r>
    </w:p>
    <w:p w:rsidR="00D726D0" w:rsidRPr="00580DFD" w:rsidRDefault="00D726D0" w:rsidP="00D726D0">
      <w:pPr>
        <w:pStyle w:val="H23G"/>
      </w:pPr>
      <w:bookmarkStart w:id="48" w:name="_Toc513554444"/>
      <w:r w:rsidRPr="007E04F5">
        <w:tab/>
      </w:r>
      <w:r w:rsidRPr="00580DFD">
        <w:t>6.6</w:t>
      </w:r>
      <w:r w:rsidRPr="00580DFD">
        <w:tab/>
      </w:r>
      <w:bookmarkEnd w:id="48"/>
      <w:r>
        <w:t>Рекомендации</w:t>
      </w:r>
    </w:p>
    <w:p w:rsidR="00D726D0" w:rsidRPr="00580DFD" w:rsidRDefault="00D726D0" w:rsidP="00D726D0">
      <w:pPr>
        <w:pStyle w:val="SingleTxtG"/>
      </w:pPr>
      <w:r w:rsidRPr="00580DFD">
        <w:t>144.</w:t>
      </w:r>
      <w:r w:rsidRPr="00580DFD">
        <w:tab/>
        <w:t>Ган</w:t>
      </w:r>
      <w:r>
        <w:t>е</w:t>
      </w:r>
      <w:r w:rsidRPr="00580DFD">
        <w:t xml:space="preserve"> </w:t>
      </w:r>
      <w:r>
        <w:t>следует</w:t>
      </w:r>
      <w:r w:rsidRPr="00580DFD">
        <w:t xml:space="preserve"> ратифицировать все договоры </w:t>
      </w:r>
      <w:r>
        <w:t>в сфере</w:t>
      </w:r>
      <w:r w:rsidRPr="00580DFD">
        <w:t xml:space="preserve"> гражданской авиации, с тем чтобы </w:t>
      </w:r>
      <w:r>
        <w:t>и</w:t>
      </w:r>
      <w:r w:rsidRPr="007E04F5">
        <w:t>нвалиды</w:t>
      </w:r>
      <w:r w:rsidRPr="00580DFD">
        <w:t xml:space="preserve"> могли получить доступ к авиационным услугам.</w:t>
      </w:r>
    </w:p>
    <w:p w:rsidR="00D726D0" w:rsidRPr="00580DFD" w:rsidRDefault="00D726D0" w:rsidP="00D726D0">
      <w:pPr>
        <w:pStyle w:val="SingleTxtG"/>
      </w:pPr>
      <w:r w:rsidRPr="00580DFD">
        <w:t xml:space="preserve">145. Государству следует разработать </w:t>
      </w:r>
      <w:r>
        <w:t>стратегический</w:t>
      </w:r>
      <w:r w:rsidRPr="00580DFD">
        <w:t xml:space="preserve"> документ, содержащий стандартные руководящие принципы в отношении коммуникации и доступа к информации, услугам, программам и мероприятиям для инвалидов.</w:t>
      </w:r>
    </w:p>
    <w:p w:rsidR="00D726D0" w:rsidRPr="00580DFD" w:rsidRDefault="00D726D0" w:rsidP="00D726D0">
      <w:pPr>
        <w:pStyle w:val="SingleTxtG"/>
      </w:pPr>
      <w:r w:rsidRPr="00580DFD">
        <w:t xml:space="preserve">146. </w:t>
      </w:r>
      <w:r>
        <w:tab/>
      </w:r>
      <w:r w:rsidRPr="00580DFD">
        <w:t xml:space="preserve">Транспортные услуги должны </w:t>
      </w:r>
      <w:r>
        <w:t xml:space="preserve">отвечать потребностям </w:t>
      </w:r>
      <w:r w:rsidRPr="00580DFD">
        <w:t>инвалид</w:t>
      </w:r>
      <w:r>
        <w:t>ов</w:t>
      </w:r>
      <w:r w:rsidRPr="00580DFD">
        <w:t>.</w:t>
      </w:r>
    </w:p>
    <w:p w:rsidR="00D726D0" w:rsidRPr="00580DFD" w:rsidRDefault="00D726D0" w:rsidP="00D726D0">
      <w:pPr>
        <w:pStyle w:val="SingleTxtG"/>
      </w:pPr>
      <w:r w:rsidRPr="00580DFD">
        <w:t xml:space="preserve">147. </w:t>
      </w:r>
      <w:r>
        <w:tab/>
      </w:r>
      <w:r w:rsidRPr="00580DFD">
        <w:t xml:space="preserve">Государство должно принять соответствующие меры для эффективного осуществления положений </w:t>
      </w:r>
      <w:r>
        <w:t>статьи</w:t>
      </w:r>
      <w:r w:rsidRPr="00580DFD">
        <w:t xml:space="preserve"> 6 Закона 715.</w:t>
      </w:r>
    </w:p>
    <w:p w:rsidR="00D726D0" w:rsidRPr="00580DFD" w:rsidRDefault="00D726D0" w:rsidP="00D726D0">
      <w:pPr>
        <w:pStyle w:val="H23G"/>
      </w:pPr>
      <w:bookmarkStart w:id="49" w:name="_Toc513554445"/>
      <w:r w:rsidRPr="00580DFD">
        <w:tab/>
      </w:r>
      <w:r w:rsidRPr="002D2691">
        <w:t>6.7</w:t>
      </w:r>
      <w:r w:rsidRPr="002D2691">
        <w:tab/>
      </w:r>
      <w:bookmarkEnd w:id="49"/>
      <w:r>
        <w:t>Выводы</w:t>
      </w:r>
    </w:p>
    <w:p w:rsidR="00D726D0" w:rsidRPr="002D2691" w:rsidRDefault="00D726D0" w:rsidP="00D726D0">
      <w:pPr>
        <w:pStyle w:val="SingleTxtG"/>
      </w:pPr>
      <w:r w:rsidRPr="002D2691">
        <w:t>148.</w:t>
      </w:r>
      <w:r w:rsidRPr="002D2691">
        <w:tab/>
      </w:r>
      <w:r>
        <w:t>В интересах</w:t>
      </w:r>
      <w:r w:rsidRPr="002D2691">
        <w:t xml:space="preserve"> обеспеч</w:t>
      </w:r>
      <w:r>
        <w:t>ения</w:t>
      </w:r>
      <w:r w:rsidRPr="002D2691">
        <w:t xml:space="preserve"> эффективно</w:t>
      </w:r>
      <w:r>
        <w:t>го</w:t>
      </w:r>
      <w:r w:rsidRPr="002D2691">
        <w:t xml:space="preserve"> участи</w:t>
      </w:r>
      <w:r>
        <w:t>я</w:t>
      </w:r>
      <w:r w:rsidRPr="002D2691">
        <w:t xml:space="preserve"> </w:t>
      </w:r>
      <w:r>
        <w:t>инвалидов</w:t>
      </w:r>
      <w:r w:rsidRPr="002D2691">
        <w:t xml:space="preserve"> в жизни основной </w:t>
      </w:r>
      <w:r>
        <w:t xml:space="preserve">части </w:t>
      </w:r>
      <w:r w:rsidRPr="002D2691">
        <w:t>общества</w:t>
      </w:r>
      <w:r>
        <w:t xml:space="preserve"> </w:t>
      </w:r>
      <w:r w:rsidRPr="002D2691">
        <w:t xml:space="preserve">государство должно уделять приоритетное внимание вопросам </w:t>
      </w:r>
      <w:r>
        <w:t xml:space="preserve">о предоставлении </w:t>
      </w:r>
      <w:r w:rsidRPr="002D2691">
        <w:t>таки</w:t>
      </w:r>
      <w:r>
        <w:t>м</w:t>
      </w:r>
      <w:r w:rsidRPr="002D2691">
        <w:t xml:space="preserve"> лиц</w:t>
      </w:r>
      <w:r>
        <w:t>ам</w:t>
      </w:r>
      <w:r w:rsidRPr="002D2691">
        <w:t xml:space="preserve"> доступ</w:t>
      </w:r>
      <w:r>
        <w:t>а к ней</w:t>
      </w:r>
      <w:r w:rsidRPr="002D2691">
        <w:t>.</w:t>
      </w:r>
    </w:p>
    <w:p w:rsidR="00D726D0" w:rsidRPr="003F485B" w:rsidRDefault="00D726D0" w:rsidP="00D726D0">
      <w:pPr>
        <w:pStyle w:val="H1G"/>
      </w:pPr>
      <w:bookmarkStart w:id="50" w:name="_Toc513554446"/>
      <w:r w:rsidRPr="002D2691">
        <w:tab/>
      </w:r>
      <w:r w:rsidRPr="003F485B">
        <w:t>7.</w:t>
      </w:r>
      <w:r w:rsidRPr="003F485B">
        <w:tab/>
      </w:r>
      <w:r>
        <w:t>Статья 10</w:t>
      </w:r>
      <w:r w:rsidRPr="003F485B">
        <w:t xml:space="preserve"> </w:t>
      </w:r>
      <w:r w:rsidRPr="003F485B">
        <w:br/>
      </w:r>
      <w:bookmarkEnd w:id="50"/>
      <w:r>
        <w:t>Право на жизнь</w:t>
      </w:r>
      <w:r w:rsidRPr="003F485B">
        <w:t xml:space="preserve"> </w:t>
      </w:r>
    </w:p>
    <w:p w:rsidR="00D726D0" w:rsidRPr="003F485B" w:rsidRDefault="00D726D0" w:rsidP="00D726D0">
      <w:pPr>
        <w:pStyle w:val="H23G"/>
      </w:pPr>
      <w:bookmarkStart w:id="51" w:name="_Toc513554447"/>
      <w:r w:rsidRPr="003F485B">
        <w:tab/>
        <w:t>7.1</w:t>
      </w:r>
      <w:r w:rsidRPr="003F485B">
        <w:tab/>
      </w:r>
      <w:bookmarkEnd w:id="51"/>
      <w:r>
        <w:t>Правовые рамки</w:t>
      </w:r>
    </w:p>
    <w:p w:rsidR="00D726D0" w:rsidRPr="003F485B" w:rsidRDefault="00D726D0" w:rsidP="00D726D0">
      <w:pPr>
        <w:pStyle w:val="SingleTxtG"/>
      </w:pPr>
      <w:r w:rsidRPr="003F485B">
        <w:t>149.</w:t>
      </w:r>
      <w:r w:rsidRPr="003F485B">
        <w:tab/>
        <w:t xml:space="preserve">Конституция гарантирует право на жизнь всем ганцам (статья 13). </w:t>
      </w:r>
      <w:r>
        <w:t>Пункт 2 с</w:t>
      </w:r>
      <w:r w:rsidRPr="003F485B">
        <w:t>тать</w:t>
      </w:r>
      <w:r>
        <w:t>и</w:t>
      </w:r>
      <w:r w:rsidRPr="003F485B">
        <w:t xml:space="preserve"> 26 и </w:t>
      </w:r>
      <w:r>
        <w:t>с</w:t>
      </w:r>
      <w:r w:rsidRPr="003F485B">
        <w:t>тать</w:t>
      </w:r>
      <w:r>
        <w:t>я</w:t>
      </w:r>
      <w:r w:rsidRPr="003F485B">
        <w:t xml:space="preserve"> 39 Конституции запреща</w:t>
      </w:r>
      <w:r>
        <w:t>ю</w:t>
      </w:r>
      <w:r w:rsidRPr="003F485B">
        <w:t xml:space="preserve">т традиционные культурные обычаи, </w:t>
      </w:r>
      <w:r>
        <w:t>которые препятствуют деятельности по</w:t>
      </w:r>
      <w:r w:rsidRPr="003F485B">
        <w:t xml:space="preserve"> защит</w:t>
      </w:r>
      <w:r>
        <w:t>е</w:t>
      </w:r>
      <w:r w:rsidRPr="003F485B">
        <w:t xml:space="preserve"> права на жизнь.</w:t>
      </w:r>
    </w:p>
    <w:p w:rsidR="00D726D0" w:rsidRPr="002F5BFD" w:rsidRDefault="00D726D0" w:rsidP="00D726D0">
      <w:pPr>
        <w:pStyle w:val="H23G"/>
      </w:pPr>
      <w:bookmarkStart w:id="52" w:name="_Toc513554448"/>
      <w:r w:rsidRPr="003F485B">
        <w:tab/>
      </w:r>
      <w:r w:rsidRPr="002F5BFD">
        <w:t>7.2</w:t>
      </w:r>
      <w:r w:rsidRPr="002F5BFD">
        <w:tab/>
      </w:r>
      <w:bookmarkEnd w:id="52"/>
      <w:r>
        <w:t>Политические рамки</w:t>
      </w:r>
    </w:p>
    <w:p w:rsidR="00D726D0" w:rsidRPr="002F5BFD" w:rsidRDefault="00D726D0" w:rsidP="00D726D0">
      <w:pPr>
        <w:pStyle w:val="SingleTxtG"/>
      </w:pPr>
      <w:r w:rsidRPr="002F5BFD">
        <w:t>150.</w:t>
      </w:r>
      <w:r w:rsidRPr="002F5BFD">
        <w:tab/>
      </w:r>
      <w:r>
        <w:t>Политических рамок не создано</w:t>
      </w:r>
      <w:r w:rsidRPr="002F5BFD">
        <w:t>.</w:t>
      </w:r>
    </w:p>
    <w:p w:rsidR="00D726D0" w:rsidRPr="00893C4E" w:rsidRDefault="00D726D0" w:rsidP="00D726D0">
      <w:pPr>
        <w:pStyle w:val="H23G"/>
      </w:pPr>
      <w:bookmarkStart w:id="53" w:name="_Toc513554449"/>
      <w:r w:rsidRPr="002F5BFD">
        <w:lastRenderedPageBreak/>
        <w:tab/>
      </w:r>
      <w:r w:rsidRPr="00893C4E">
        <w:t>7.3</w:t>
      </w:r>
      <w:r w:rsidRPr="00893C4E">
        <w:tab/>
      </w:r>
      <w:bookmarkEnd w:id="53"/>
      <w:r>
        <w:t>И</w:t>
      </w:r>
      <w:r w:rsidRPr="006D2CA2">
        <w:t>нституциональн</w:t>
      </w:r>
      <w:r>
        <w:t>ые</w:t>
      </w:r>
      <w:r w:rsidRPr="00893C4E">
        <w:t xml:space="preserve"> </w:t>
      </w:r>
      <w:r w:rsidRPr="006D2CA2">
        <w:t>рамки</w:t>
      </w:r>
    </w:p>
    <w:p w:rsidR="00D726D0" w:rsidRPr="00893C4E" w:rsidRDefault="00D726D0" w:rsidP="00D726D0">
      <w:pPr>
        <w:pStyle w:val="H4G"/>
      </w:pPr>
      <w:r w:rsidRPr="00893C4E">
        <w:tab/>
        <w:t>7.3.1</w:t>
      </w:r>
      <w:r w:rsidRPr="00893C4E">
        <w:tab/>
      </w:r>
      <w:r>
        <w:t>П</w:t>
      </w:r>
      <w:r w:rsidRPr="006109D1">
        <w:t>олицейск</w:t>
      </w:r>
      <w:r>
        <w:t>ая</w:t>
      </w:r>
      <w:r w:rsidRPr="00893C4E">
        <w:t xml:space="preserve"> </w:t>
      </w:r>
      <w:r w:rsidRPr="006109D1">
        <w:t>служб</w:t>
      </w:r>
      <w:r>
        <w:t>а</w:t>
      </w:r>
    </w:p>
    <w:p w:rsidR="00D726D0" w:rsidRPr="002F5BFD" w:rsidRDefault="00D726D0" w:rsidP="00D726D0">
      <w:pPr>
        <w:pStyle w:val="SingleTxtG"/>
      </w:pPr>
      <w:r w:rsidRPr="002F5BFD">
        <w:t>151.</w:t>
      </w:r>
      <w:r w:rsidRPr="002F5BFD">
        <w:tab/>
      </w:r>
      <w:r>
        <w:t>Цель деятельности этого ведомства заключается в</w:t>
      </w:r>
      <w:r w:rsidRPr="002F5BFD">
        <w:t xml:space="preserve"> защит</w:t>
      </w:r>
      <w:r>
        <w:t>е</w:t>
      </w:r>
      <w:r w:rsidRPr="002F5BFD">
        <w:t xml:space="preserve"> и </w:t>
      </w:r>
      <w:r>
        <w:t>охране</w:t>
      </w:r>
      <w:r w:rsidRPr="002F5BFD">
        <w:t xml:space="preserve"> внутренней безопасности страны </w:t>
      </w:r>
      <w:r>
        <w:t>с помощью</w:t>
      </w:r>
      <w:r w:rsidRPr="002F5BFD">
        <w:t xml:space="preserve"> правоохранительны</w:t>
      </w:r>
      <w:r>
        <w:t>х</w:t>
      </w:r>
      <w:r w:rsidRPr="002F5BFD">
        <w:t xml:space="preserve"> орган</w:t>
      </w:r>
      <w:r>
        <w:t>ов</w:t>
      </w:r>
      <w:r w:rsidRPr="002F5BFD">
        <w:t>.</w:t>
      </w:r>
    </w:p>
    <w:p w:rsidR="00D726D0" w:rsidRPr="002F5BFD" w:rsidRDefault="00D726D0" w:rsidP="00D726D0">
      <w:pPr>
        <w:pStyle w:val="H4G"/>
      </w:pPr>
      <w:r w:rsidRPr="002F5BFD">
        <w:tab/>
        <w:t>7.3.2</w:t>
      </w:r>
      <w:r w:rsidRPr="002F5BFD">
        <w:tab/>
      </w:r>
      <w:r w:rsidRPr="0074410E">
        <w:t>Служба тюрем</w:t>
      </w:r>
    </w:p>
    <w:p w:rsidR="00D726D0" w:rsidRPr="002F5BFD" w:rsidRDefault="00D726D0" w:rsidP="00D726D0">
      <w:pPr>
        <w:pStyle w:val="SingleTxtG"/>
      </w:pPr>
      <w:r w:rsidRPr="002F5BFD">
        <w:t>152.</w:t>
      </w:r>
      <w:r w:rsidRPr="002F5BFD">
        <w:tab/>
      </w:r>
      <w:r w:rsidRPr="0074410E">
        <w:t>Служб</w:t>
      </w:r>
      <w:r>
        <w:t>е</w:t>
      </w:r>
      <w:r w:rsidRPr="0074410E">
        <w:t xml:space="preserve"> тюрем</w:t>
      </w:r>
      <w:r w:rsidRPr="002F5BFD">
        <w:t xml:space="preserve"> поручено обеспечи</w:t>
      </w:r>
      <w:r>
        <w:t>ва</w:t>
      </w:r>
      <w:r w:rsidRPr="002F5BFD">
        <w:t xml:space="preserve">ть безопасное содержание </w:t>
      </w:r>
      <w:r w:rsidRPr="00971A9A">
        <w:t>осужденны</w:t>
      </w:r>
      <w:r>
        <w:t>х</w:t>
      </w:r>
      <w:r w:rsidRPr="00971A9A">
        <w:t xml:space="preserve"> заключенны</w:t>
      </w:r>
      <w:r>
        <w:t>х под стражей</w:t>
      </w:r>
      <w:r w:rsidRPr="002F5BFD">
        <w:t xml:space="preserve">, а также </w:t>
      </w:r>
      <w:r>
        <w:t xml:space="preserve">осуществлять </w:t>
      </w:r>
      <w:r w:rsidRPr="00971A9A">
        <w:t>исправительно-реабилитационн</w:t>
      </w:r>
      <w:r>
        <w:t>ые</w:t>
      </w:r>
      <w:r w:rsidRPr="00971A9A">
        <w:t> </w:t>
      </w:r>
      <w:r w:rsidRPr="002F5BFD">
        <w:t xml:space="preserve">программы </w:t>
      </w:r>
      <w:r>
        <w:t>в интересах</w:t>
      </w:r>
      <w:r w:rsidRPr="002F5BFD">
        <w:t xml:space="preserve"> их успешно</w:t>
      </w:r>
      <w:r>
        <w:t>й</w:t>
      </w:r>
      <w:r w:rsidRPr="002F5BFD">
        <w:t xml:space="preserve"> </w:t>
      </w:r>
      <w:proofErr w:type="spellStart"/>
      <w:r>
        <w:t>реинтеграции</w:t>
      </w:r>
      <w:proofErr w:type="spellEnd"/>
      <w:r w:rsidRPr="002F5BFD">
        <w:t xml:space="preserve"> в </w:t>
      </w:r>
      <w:r>
        <w:t xml:space="preserve">жизнь </w:t>
      </w:r>
      <w:r w:rsidRPr="002F5BFD">
        <w:t>обществ</w:t>
      </w:r>
      <w:r>
        <w:t>а</w:t>
      </w:r>
      <w:r w:rsidRPr="002F5BFD">
        <w:t>.</w:t>
      </w:r>
    </w:p>
    <w:p w:rsidR="00D726D0" w:rsidRPr="00971A9A" w:rsidRDefault="00D726D0" w:rsidP="00D726D0">
      <w:pPr>
        <w:pStyle w:val="H4G"/>
      </w:pPr>
      <w:r w:rsidRPr="002F5BFD">
        <w:tab/>
      </w:r>
      <w:r w:rsidRPr="00971A9A">
        <w:t>7.3.3</w:t>
      </w:r>
      <w:r w:rsidRPr="00971A9A">
        <w:tab/>
        <w:t>Юридическая служба/</w:t>
      </w:r>
      <w:r w:rsidRPr="0074410E">
        <w:t>Генеральная прокуратура и Министерство юстиции</w:t>
      </w:r>
    </w:p>
    <w:p w:rsidR="00D726D0" w:rsidRPr="00971A9A" w:rsidRDefault="00D726D0" w:rsidP="00D726D0">
      <w:pPr>
        <w:pStyle w:val="SingleTxtG"/>
      </w:pPr>
      <w:r w:rsidRPr="00971A9A">
        <w:t>153.</w:t>
      </w:r>
      <w:r w:rsidRPr="00971A9A">
        <w:tab/>
        <w:t>Генеральный прокурор</w:t>
      </w:r>
      <w:r>
        <w:t>, действуя</w:t>
      </w:r>
      <w:r w:rsidRPr="00971A9A">
        <w:t xml:space="preserve"> через </w:t>
      </w:r>
      <w:r w:rsidRPr="009728E7">
        <w:t>Отдел обвинений</w:t>
      </w:r>
      <w:r>
        <w:t>,</w:t>
      </w:r>
      <w:r w:rsidRPr="00971A9A">
        <w:t xml:space="preserve"> несет конституционную ответственность за возбуждение и проведение всех уголовных преследований.</w:t>
      </w:r>
    </w:p>
    <w:p w:rsidR="00D726D0" w:rsidRPr="00893C4E" w:rsidRDefault="00D726D0" w:rsidP="00D726D0">
      <w:pPr>
        <w:pStyle w:val="H4G"/>
      </w:pPr>
      <w:r w:rsidRPr="00971A9A">
        <w:tab/>
      </w:r>
      <w:r w:rsidRPr="00893C4E">
        <w:t>7.3.4</w:t>
      </w:r>
      <w:r w:rsidRPr="00893C4E">
        <w:tab/>
      </w:r>
      <w:r>
        <w:t>С</w:t>
      </w:r>
      <w:r w:rsidRPr="009728E7">
        <w:t>удебны</w:t>
      </w:r>
      <w:r>
        <w:t>е</w:t>
      </w:r>
      <w:r w:rsidRPr="00893C4E">
        <w:t xml:space="preserve"> </w:t>
      </w:r>
      <w:r w:rsidRPr="009728E7">
        <w:t>орган</w:t>
      </w:r>
      <w:r>
        <w:t>ы</w:t>
      </w:r>
    </w:p>
    <w:p w:rsidR="00D726D0" w:rsidRPr="009728E7" w:rsidRDefault="00D726D0" w:rsidP="00D726D0">
      <w:pPr>
        <w:pStyle w:val="SingleTxtG"/>
      </w:pPr>
      <w:r w:rsidRPr="009728E7">
        <w:t>154.</w:t>
      </w:r>
      <w:r w:rsidRPr="009728E7">
        <w:tab/>
        <w:t xml:space="preserve">Их мандат заключается в разрешении правовых конфликтов в соответствии с законом </w:t>
      </w:r>
      <w:r>
        <w:t xml:space="preserve">и отправлении </w:t>
      </w:r>
      <w:r w:rsidRPr="001A7220">
        <w:t>правосуди</w:t>
      </w:r>
      <w:r>
        <w:t>я</w:t>
      </w:r>
      <w:r w:rsidRPr="001A7220">
        <w:t xml:space="preserve"> по отношению ко всем людям</w:t>
      </w:r>
      <w:r w:rsidRPr="009728E7">
        <w:t xml:space="preserve"> </w:t>
      </w:r>
      <w:r w:rsidRPr="001A7220">
        <w:t xml:space="preserve">без </w:t>
      </w:r>
      <w:r>
        <w:t xml:space="preserve">какого-либо </w:t>
      </w:r>
      <w:r w:rsidRPr="001A7220">
        <w:t>страха и</w:t>
      </w:r>
      <w:r>
        <w:t>ли</w:t>
      </w:r>
      <w:r w:rsidRPr="001A7220">
        <w:t xml:space="preserve"> пристрастия, приязни и</w:t>
      </w:r>
      <w:r>
        <w:t>ли</w:t>
      </w:r>
      <w:r w:rsidRPr="001A7220">
        <w:t xml:space="preserve"> </w:t>
      </w:r>
      <w:r w:rsidRPr="009728E7">
        <w:t xml:space="preserve">недоброжелательности путем </w:t>
      </w:r>
      <w:r>
        <w:t>точного</w:t>
      </w:r>
      <w:r w:rsidRPr="009728E7">
        <w:t xml:space="preserve"> и </w:t>
      </w:r>
      <w:r>
        <w:t>надлежащего</w:t>
      </w:r>
      <w:r w:rsidRPr="009728E7">
        <w:t xml:space="preserve"> толкования, применения и осуществления законов Ганы.</w:t>
      </w:r>
      <w:r>
        <w:t xml:space="preserve"> </w:t>
      </w:r>
    </w:p>
    <w:p w:rsidR="00D726D0" w:rsidRPr="001A7220" w:rsidRDefault="00D726D0" w:rsidP="00D726D0">
      <w:pPr>
        <w:pStyle w:val="H4G"/>
      </w:pPr>
      <w:r w:rsidRPr="009728E7">
        <w:tab/>
      </w:r>
      <w:r w:rsidRPr="001A7220">
        <w:t>7.3.5</w:t>
      </w:r>
      <w:r w:rsidRPr="001A7220">
        <w:tab/>
        <w:t>Традиционные органы власти</w:t>
      </w:r>
    </w:p>
    <w:p w:rsidR="00D726D0" w:rsidRPr="001A7220" w:rsidRDefault="00D726D0" w:rsidP="00D726D0">
      <w:pPr>
        <w:pStyle w:val="SingleTxtG"/>
      </w:pPr>
      <w:r w:rsidRPr="001A7220">
        <w:t>155.</w:t>
      </w:r>
      <w:r w:rsidRPr="001A7220">
        <w:tab/>
        <w:t xml:space="preserve">Они стремятся </w:t>
      </w:r>
      <w:r>
        <w:t>хранить</w:t>
      </w:r>
      <w:r w:rsidRPr="001A7220">
        <w:t xml:space="preserve"> </w:t>
      </w:r>
      <w:r>
        <w:t xml:space="preserve">обычаи и </w:t>
      </w:r>
      <w:r w:rsidRPr="001A7220">
        <w:t xml:space="preserve">обеспечивать </w:t>
      </w:r>
      <w:r>
        <w:t xml:space="preserve">их </w:t>
      </w:r>
      <w:r w:rsidRPr="001A7220">
        <w:t xml:space="preserve">соблюдение, разрешать споры, чтобы </w:t>
      </w:r>
      <w:r>
        <w:t>сохранять</w:t>
      </w:r>
      <w:r w:rsidRPr="001A7220">
        <w:t xml:space="preserve"> мир и стабильность в своих районах, и управлять ресурсами </w:t>
      </w:r>
      <w:r>
        <w:t>общин</w:t>
      </w:r>
      <w:r w:rsidRPr="001A7220">
        <w:t xml:space="preserve">. </w:t>
      </w:r>
      <w:r>
        <w:t xml:space="preserve">Их деятельность </w:t>
      </w:r>
      <w:r w:rsidRPr="001A7220">
        <w:t>улучшает</w:t>
      </w:r>
      <w:r>
        <w:t xml:space="preserve"> сложившееся положение</w:t>
      </w:r>
      <w:r w:rsidRPr="001A7220">
        <w:t>.</w:t>
      </w:r>
    </w:p>
    <w:p w:rsidR="00D726D0" w:rsidRPr="00132BC7" w:rsidRDefault="00D726D0" w:rsidP="00D726D0">
      <w:pPr>
        <w:pStyle w:val="H23G"/>
      </w:pPr>
      <w:bookmarkStart w:id="54" w:name="_Toc513554450"/>
      <w:r w:rsidRPr="001A7220">
        <w:tab/>
      </w:r>
      <w:r w:rsidRPr="00132BC7">
        <w:t>7.4</w:t>
      </w:r>
      <w:r w:rsidRPr="00132BC7">
        <w:tab/>
      </w:r>
      <w:r>
        <w:t>Другие меры</w:t>
      </w:r>
      <w:r w:rsidRPr="00132BC7">
        <w:t xml:space="preserve"> </w:t>
      </w:r>
      <w:bookmarkEnd w:id="54"/>
    </w:p>
    <w:p w:rsidR="00D726D0" w:rsidRPr="00132BC7" w:rsidRDefault="00D726D0" w:rsidP="00D726D0">
      <w:pPr>
        <w:pStyle w:val="SingleTxtG"/>
      </w:pPr>
      <w:r w:rsidRPr="00132BC7">
        <w:t>156.</w:t>
      </w:r>
      <w:r w:rsidRPr="00132BC7">
        <w:tab/>
        <w:t xml:space="preserve">В настоящее время предпринимаются усилия по внесению поправок в Закон Ганы 715 в соответствии со статьей 10 </w:t>
      </w:r>
      <w:r>
        <w:t>КПИ ООН</w:t>
      </w:r>
      <w:r w:rsidRPr="00132BC7">
        <w:t>.</w:t>
      </w:r>
    </w:p>
    <w:p w:rsidR="00D726D0" w:rsidRPr="00132BC7" w:rsidRDefault="00D726D0" w:rsidP="00D726D0">
      <w:pPr>
        <w:pStyle w:val="SingleTxtG"/>
      </w:pPr>
      <w:r w:rsidRPr="00132BC7">
        <w:t xml:space="preserve">157. </w:t>
      </w:r>
      <w:r>
        <w:tab/>
      </w:r>
      <w:r w:rsidRPr="00132BC7">
        <w:t xml:space="preserve">В настоящее время государство, </w:t>
      </w:r>
      <w:r>
        <w:t>ОИ</w:t>
      </w:r>
      <w:r w:rsidRPr="00132BC7">
        <w:t xml:space="preserve">, </w:t>
      </w:r>
      <w:r>
        <w:t>т</w:t>
      </w:r>
      <w:r w:rsidRPr="00132BC7">
        <w:t>радиционные органы власти и гражданское общество постоянн</w:t>
      </w:r>
      <w:r>
        <w:t>о</w:t>
      </w:r>
      <w:r w:rsidRPr="00132BC7">
        <w:t xml:space="preserve"> предпринимают усилия, направленные на просвещ</w:t>
      </w:r>
      <w:r>
        <w:t>ение</w:t>
      </w:r>
      <w:r w:rsidRPr="00132BC7">
        <w:t xml:space="preserve"> населени</w:t>
      </w:r>
      <w:r>
        <w:t>я</w:t>
      </w:r>
      <w:r w:rsidRPr="00132BC7">
        <w:t xml:space="preserve">, </w:t>
      </w:r>
      <w:r>
        <w:t xml:space="preserve">с тем </w:t>
      </w:r>
      <w:r w:rsidRPr="00132BC7">
        <w:t xml:space="preserve">чтобы оно </w:t>
      </w:r>
      <w:r>
        <w:t>отказалось от использования</w:t>
      </w:r>
      <w:r w:rsidRPr="00132BC7">
        <w:t xml:space="preserve"> эт</w:t>
      </w:r>
      <w:r>
        <w:t>ой</w:t>
      </w:r>
      <w:r w:rsidRPr="00132BC7">
        <w:t xml:space="preserve"> вредн</w:t>
      </w:r>
      <w:r>
        <w:t>ой</w:t>
      </w:r>
      <w:r w:rsidRPr="00132BC7">
        <w:t xml:space="preserve"> социально-культурн</w:t>
      </w:r>
      <w:r>
        <w:t>ой</w:t>
      </w:r>
      <w:r w:rsidRPr="00132BC7">
        <w:t xml:space="preserve"> практик</w:t>
      </w:r>
      <w:r>
        <w:t>и</w:t>
      </w:r>
      <w:r w:rsidRPr="00132BC7">
        <w:t>.</w:t>
      </w:r>
    </w:p>
    <w:p w:rsidR="00D726D0" w:rsidRPr="00132BC7" w:rsidRDefault="00D726D0" w:rsidP="00D726D0">
      <w:pPr>
        <w:pStyle w:val="SingleTxtG"/>
      </w:pPr>
      <w:r w:rsidRPr="00132BC7">
        <w:t xml:space="preserve">158. </w:t>
      </w:r>
      <w:r>
        <w:t>НСДИ</w:t>
      </w:r>
      <w:r w:rsidRPr="00132BC7">
        <w:t xml:space="preserve"> и другие ОГО активизировали</w:t>
      </w:r>
      <w:r>
        <w:t xml:space="preserve"> </w:t>
      </w:r>
      <w:r w:rsidRPr="00132BC7">
        <w:t xml:space="preserve">кампании </w:t>
      </w:r>
      <w:r>
        <w:t>по борьбе с</w:t>
      </w:r>
      <w:r w:rsidRPr="00132BC7">
        <w:t xml:space="preserve"> оскорбительн</w:t>
      </w:r>
      <w:r>
        <w:t>ой</w:t>
      </w:r>
      <w:r w:rsidRPr="00132BC7">
        <w:t xml:space="preserve"> культурн</w:t>
      </w:r>
      <w:r>
        <w:t>ой</w:t>
      </w:r>
      <w:r w:rsidRPr="00132BC7">
        <w:t xml:space="preserve"> практик</w:t>
      </w:r>
      <w:r>
        <w:t>ой</w:t>
      </w:r>
      <w:r w:rsidRPr="00132BC7">
        <w:t>, ущемляющ</w:t>
      </w:r>
      <w:r>
        <w:t>ей</w:t>
      </w:r>
      <w:r w:rsidRPr="00132BC7">
        <w:t xml:space="preserve"> права инвалидов.</w:t>
      </w:r>
    </w:p>
    <w:p w:rsidR="00D726D0" w:rsidRPr="00290268" w:rsidRDefault="00D726D0" w:rsidP="00D726D0">
      <w:pPr>
        <w:pStyle w:val="H23G"/>
      </w:pPr>
      <w:bookmarkStart w:id="55" w:name="_Toc513554451"/>
      <w:r w:rsidRPr="00132BC7">
        <w:tab/>
      </w:r>
      <w:r w:rsidRPr="00290268">
        <w:t>7.5</w:t>
      </w:r>
      <w:r w:rsidRPr="00290268">
        <w:tab/>
      </w:r>
      <w:bookmarkEnd w:id="55"/>
      <w:r>
        <w:t>Проблемы</w:t>
      </w:r>
    </w:p>
    <w:p w:rsidR="00D726D0" w:rsidRPr="00290268" w:rsidRDefault="00D726D0" w:rsidP="00D726D0">
      <w:pPr>
        <w:pStyle w:val="SingleTxtG"/>
      </w:pPr>
      <w:r w:rsidRPr="00290268">
        <w:t>159.</w:t>
      </w:r>
      <w:r w:rsidRPr="00290268">
        <w:tab/>
      </w:r>
      <w:proofErr w:type="gramStart"/>
      <w:r>
        <w:t>В</w:t>
      </w:r>
      <w:proofErr w:type="gramEnd"/>
      <w:r w:rsidRPr="00290268">
        <w:t xml:space="preserve"> некоторых общинах</w:t>
      </w:r>
      <w:r>
        <w:t xml:space="preserve"> по-прежнему убивают детей в контексте сложившихся </w:t>
      </w:r>
      <w:r w:rsidRPr="00290268">
        <w:t>культурн</w:t>
      </w:r>
      <w:r>
        <w:t>ых обычаев</w:t>
      </w:r>
      <w:r w:rsidRPr="00290268">
        <w:t xml:space="preserve"> и традиционно</w:t>
      </w:r>
      <w:r>
        <w:t>й</w:t>
      </w:r>
      <w:r w:rsidRPr="00290268">
        <w:t xml:space="preserve"> </w:t>
      </w:r>
      <w:r>
        <w:t>практики</w:t>
      </w:r>
      <w:r w:rsidRPr="00290268">
        <w:t>.</w:t>
      </w:r>
    </w:p>
    <w:p w:rsidR="00D726D0" w:rsidRPr="00290268" w:rsidRDefault="00D726D0" w:rsidP="00D726D0">
      <w:pPr>
        <w:pStyle w:val="SingleTxtG"/>
      </w:pPr>
      <w:r w:rsidRPr="00290268">
        <w:t xml:space="preserve">160. </w:t>
      </w:r>
      <w:r>
        <w:tab/>
      </w:r>
      <w:proofErr w:type="gramStart"/>
      <w:r>
        <w:t>В</w:t>
      </w:r>
      <w:proofErr w:type="gramEnd"/>
      <w:r>
        <w:t xml:space="preserve"> стране не принято каких-либо конкретных</w:t>
      </w:r>
      <w:r w:rsidRPr="00290268">
        <w:t xml:space="preserve"> положени</w:t>
      </w:r>
      <w:r>
        <w:t>й</w:t>
      </w:r>
      <w:r w:rsidRPr="00290268">
        <w:t xml:space="preserve"> о праве на жизнь для инвалидов</w:t>
      </w:r>
      <w:r>
        <w:t xml:space="preserve">, т.е. положений, которые содержатся в </w:t>
      </w:r>
      <w:r w:rsidRPr="00511D69">
        <w:t>стать</w:t>
      </w:r>
      <w:r>
        <w:t>е</w:t>
      </w:r>
      <w:r w:rsidRPr="00511D69">
        <w:t xml:space="preserve"> </w:t>
      </w:r>
      <w:r>
        <w:t>10 КПИ ООН.</w:t>
      </w:r>
    </w:p>
    <w:p w:rsidR="00D726D0" w:rsidRPr="00AE106D" w:rsidRDefault="00D726D0" w:rsidP="00D726D0">
      <w:pPr>
        <w:pStyle w:val="SingleTxtG"/>
      </w:pPr>
      <w:r w:rsidRPr="00AE106D">
        <w:t>161.</w:t>
      </w:r>
      <w:r w:rsidRPr="00AE106D">
        <w:tab/>
      </w:r>
      <w:r>
        <w:t>Н</w:t>
      </w:r>
      <w:r w:rsidRPr="00AE106D">
        <w:t xml:space="preserve">екоторые </w:t>
      </w:r>
      <w:r>
        <w:t xml:space="preserve">формы </w:t>
      </w:r>
      <w:r w:rsidRPr="00AE106D">
        <w:t>социально-культурн</w:t>
      </w:r>
      <w:r>
        <w:t>ой</w:t>
      </w:r>
      <w:r w:rsidRPr="00AE106D">
        <w:t xml:space="preserve"> практики</w:t>
      </w:r>
      <w:r>
        <w:t>, существующие в</w:t>
      </w:r>
      <w:r w:rsidRPr="00AE106D">
        <w:t xml:space="preserve"> Гане</w:t>
      </w:r>
      <w:r>
        <w:t>,</w:t>
      </w:r>
      <w:r w:rsidRPr="00AE106D">
        <w:t xml:space="preserve"> </w:t>
      </w:r>
      <w:r>
        <w:t>являются</w:t>
      </w:r>
      <w:r w:rsidRPr="00AE106D">
        <w:t xml:space="preserve"> насил</w:t>
      </w:r>
      <w:r>
        <w:t xml:space="preserve">ьственными </w:t>
      </w:r>
      <w:r w:rsidRPr="00AE106D">
        <w:t xml:space="preserve">в отношении детей и, как правило, </w:t>
      </w:r>
      <w:r>
        <w:t>ограничивают возможности для</w:t>
      </w:r>
      <w:r w:rsidRPr="00AE106D">
        <w:t xml:space="preserve"> выживани</w:t>
      </w:r>
      <w:r>
        <w:t>я</w:t>
      </w:r>
      <w:r w:rsidRPr="00AE106D">
        <w:t xml:space="preserve"> и развити</w:t>
      </w:r>
      <w:r>
        <w:t>я детей</w:t>
      </w:r>
      <w:r w:rsidRPr="00AE106D">
        <w:t xml:space="preserve">, особенно детей-инвалидов. </w:t>
      </w:r>
    </w:p>
    <w:p w:rsidR="00D726D0" w:rsidRPr="00F50D8B" w:rsidRDefault="00D726D0" w:rsidP="00D726D0">
      <w:pPr>
        <w:pStyle w:val="H23G"/>
      </w:pPr>
      <w:bookmarkStart w:id="56" w:name="_Toc513554452"/>
      <w:r w:rsidRPr="00AE106D">
        <w:tab/>
      </w:r>
      <w:r w:rsidRPr="00F50D8B">
        <w:t>7.6</w:t>
      </w:r>
      <w:r w:rsidRPr="00F50D8B">
        <w:tab/>
      </w:r>
      <w:bookmarkEnd w:id="56"/>
      <w:r>
        <w:t>Рекомендации</w:t>
      </w:r>
    </w:p>
    <w:p w:rsidR="00D726D0" w:rsidRPr="00F50D8B" w:rsidRDefault="00D726D0" w:rsidP="00D726D0">
      <w:pPr>
        <w:pStyle w:val="SingleTxtG"/>
      </w:pPr>
      <w:r w:rsidRPr="00F50D8B">
        <w:t>162.</w:t>
      </w:r>
      <w:r w:rsidRPr="00F50D8B">
        <w:tab/>
        <w:t xml:space="preserve">Государству следует ускорить процесс внесения поправок в Закон 715 </w:t>
      </w:r>
      <w:r>
        <w:t>с целью</w:t>
      </w:r>
      <w:r w:rsidRPr="00F50D8B">
        <w:t xml:space="preserve"> включени</w:t>
      </w:r>
      <w:r>
        <w:t>я в него положений</w:t>
      </w:r>
      <w:r w:rsidRPr="00F50D8B">
        <w:t xml:space="preserve"> статьи 10 </w:t>
      </w:r>
      <w:r>
        <w:t xml:space="preserve">КПИ ООН </w:t>
      </w:r>
      <w:r w:rsidRPr="00F50D8B">
        <w:t>о прав</w:t>
      </w:r>
      <w:r>
        <w:t xml:space="preserve">е </w:t>
      </w:r>
      <w:r w:rsidRPr="00F50D8B">
        <w:t>на жизнь.</w:t>
      </w:r>
    </w:p>
    <w:p w:rsidR="00D726D0" w:rsidRPr="00F50D8B" w:rsidRDefault="00D726D0" w:rsidP="00D726D0">
      <w:pPr>
        <w:pStyle w:val="H23G"/>
      </w:pPr>
      <w:bookmarkStart w:id="57" w:name="_Toc513554453"/>
      <w:r w:rsidRPr="00F50D8B">
        <w:lastRenderedPageBreak/>
        <w:tab/>
        <w:t>7.7</w:t>
      </w:r>
      <w:r w:rsidRPr="00F50D8B">
        <w:tab/>
      </w:r>
      <w:bookmarkEnd w:id="57"/>
      <w:r>
        <w:t>Выводы</w:t>
      </w:r>
    </w:p>
    <w:p w:rsidR="00D726D0" w:rsidRPr="00F50D8B" w:rsidRDefault="00D726D0" w:rsidP="00D726D0">
      <w:pPr>
        <w:pStyle w:val="SingleTxtG"/>
      </w:pPr>
      <w:r w:rsidRPr="00F50D8B">
        <w:t>163.</w:t>
      </w:r>
      <w:r w:rsidRPr="00F50D8B">
        <w:tab/>
      </w:r>
      <w:r>
        <w:t>Как о</w:t>
      </w:r>
      <w:r w:rsidRPr="00F50D8B">
        <w:t xml:space="preserve">жидается, поправка к Закону 715, отражающая статью 10 </w:t>
      </w:r>
      <w:r>
        <w:t>КПИ ООН</w:t>
      </w:r>
      <w:r w:rsidRPr="00F50D8B">
        <w:t xml:space="preserve"> о защите права на жизнь, обеспечит особую защиту для </w:t>
      </w:r>
      <w:r>
        <w:t>инвалидов</w:t>
      </w:r>
      <w:r w:rsidRPr="00F50D8B">
        <w:t>, которые становятся жертвами детоубийства и ритуальных убийств в некоторых общинах.</w:t>
      </w:r>
    </w:p>
    <w:p w:rsidR="00D726D0" w:rsidRPr="00BD2376" w:rsidRDefault="00D726D0" w:rsidP="00D726D0">
      <w:pPr>
        <w:pStyle w:val="H1G"/>
      </w:pPr>
      <w:bookmarkStart w:id="58" w:name="_Toc513554454"/>
      <w:r w:rsidRPr="00F50D8B">
        <w:tab/>
      </w:r>
      <w:r w:rsidRPr="00BD2376">
        <w:t>8.</w:t>
      </w:r>
      <w:r w:rsidRPr="00BD2376">
        <w:tab/>
      </w:r>
      <w:r>
        <w:t>Статья</w:t>
      </w:r>
      <w:r w:rsidRPr="00BD2376">
        <w:t xml:space="preserve"> 11 </w:t>
      </w:r>
      <w:r w:rsidRPr="00BD2376">
        <w:br/>
      </w:r>
      <w:r>
        <w:t>Ситуации</w:t>
      </w:r>
      <w:r w:rsidRPr="00BD2376">
        <w:t xml:space="preserve"> </w:t>
      </w:r>
      <w:r>
        <w:t>риска</w:t>
      </w:r>
      <w:r w:rsidRPr="00BD2376">
        <w:t xml:space="preserve"> </w:t>
      </w:r>
      <w:bookmarkEnd w:id="58"/>
      <w:r>
        <w:t>и чрезвычайные</w:t>
      </w:r>
      <w:r w:rsidRPr="00BD2376">
        <w:t xml:space="preserve"> </w:t>
      </w:r>
      <w:r>
        <w:t>гуманитарные ситуации</w:t>
      </w:r>
    </w:p>
    <w:p w:rsidR="00D726D0" w:rsidRPr="00BD2376" w:rsidRDefault="00D726D0" w:rsidP="00D726D0">
      <w:pPr>
        <w:pStyle w:val="H23G"/>
      </w:pPr>
      <w:bookmarkStart w:id="59" w:name="_Toc513554455"/>
      <w:r w:rsidRPr="00BD2376">
        <w:tab/>
        <w:t>8.1</w:t>
      </w:r>
      <w:r w:rsidRPr="00BD2376">
        <w:tab/>
      </w:r>
      <w:bookmarkEnd w:id="59"/>
      <w:r>
        <w:t>Правовые рамки</w:t>
      </w:r>
    </w:p>
    <w:p w:rsidR="00D726D0" w:rsidRPr="00BD2376" w:rsidRDefault="00D726D0" w:rsidP="00D726D0">
      <w:pPr>
        <w:pStyle w:val="SingleTxtG"/>
      </w:pPr>
      <w:r w:rsidRPr="00BD2376">
        <w:t>164.</w:t>
      </w:r>
      <w:r w:rsidRPr="00BD2376">
        <w:tab/>
      </w:r>
      <w:r>
        <w:t>В соответствии с З</w:t>
      </w:r>
      <w:r w:rsidRPr="00BD2376">
        <w:t>акон</w:t>
      </w:r>
      <w:r>
        <w:t>ом</w:t>
      </w:r>
      <w:r w:rsidRPr="00BD2376">
        <w:t xml:space="preserve"> </w:t>
      </w:r>
      <w:r>
        <w:t xml:space="preserve">о </w:t>
      </w:r>
      <w:r w:rsidRPr="00BD2376">
        <w:t>Национальн</w:t>
      </w:r>
      <w:r>
        <w:t>ой</w:t>
      </w:r>
      <w:r w:rsidRPr="00BD2376">
        <w:t xml:space="preserve"> организаци</w:t>
      </w:r>
      <w:r>
        <w:t>и</w:t>
      </w:r>
      <w:r w:rsidRPr="00BD2376">
        <w:t xml:space="preserve"> по борьбе с</w:t>
      </w:r>
      <w:r>
        <w:t xml:space="preserve"> </w:t>
      </w:r>
      <w:r w:rsidRPr="00BD2376">
        <w:t xml:space="preserve">бедствиями </w:t>
      </w:r>
      <w:r>
        <w:t xml:space="preserve">Ганы </w:t>
      </w:r>
      <w:r w:rsidRPr="00BD2376">
        <w:t xml:space="preserve">2016 года (Закон 927) в качестве </w:t>
      </w:r>
      <w:r>
        <w:t>статутного</w:t>
      </w:r>
      <w:r w:rsidRPr="00BD2376">
        <w:t xml:space="preserve"> органа</w:t>
      </w:r>
      <w:r>
        <w:t xml:space="preserve"> была учреждена </w:t>
      </w:r>
      <w:r w:rsidRPr="00BD2376">
        <w:t>Национальн</w:t>
      </w:r>
      <w:r>
        <w:t>ая</w:t>
      </w:r>
      <w:r w:rsidRPr="00BD2376">
        <w:t xml:space="preserve"> организаци</w:t>
      </w:r>
      <w:r>
        <w:t xml:space="preserve">я </w:t>
      </w:r>
      <w:r w:rsidRPr="00BD2376">
        <w:t>по борьбе с бедствиями (</w:t>
      </w:r>
      <w:r>
        <w:t>НОББ</w:t>
      </w:r>
      <w:r w:rsidRPr="00BD2376">
        <w:t>), котор</w:t>
      </w:r>
      <w:r>
        <w:t>ая</w:t>
      </w:r>
      <w:r w:rsidRPr="00BD2376">
        <w:t xml:space="preserve"> координирует как </w:t>
      </w:r>
      <w:r>
        <w:t>государственные, так и негосударственные</w:t>
      </w:r>
      <w:r w:rsidRPr="00BD2376">
        <w:t xml:space="preserve"> ресурсы</w:t>
      </w:r>
      <w:r>
        <w:t>, предназначенные</w:t>
      </w:r>
      <w:r w:rsidRPr="00BD2376">
        <w:t xml:space="preserve"> для </w:t>
      </w:r>
      <w:r>
        <w:t>борьбы</w:t>
      </w:r>
      <w:r w:rsidRPr="00BD2376">
        <w:t xml:space="preserve"> бедствиями</w:t>
      </w:r>
      <w:r>
        <w:t>, происходящими</w:t>
      </w:r>
      <w:r w:rsidRPr="00BD2376">
        <w:t xml:space="preserve"> в стране.</w:t>
      </w:r>
    </w:p>
    <w:p w:rsidR="00D726D0" w:rsidRPr="00FE13C8" w:rsidRDefault="00D726D0" w:rsidP="00D726D0">
      <w:pPr>
        <w:pStyle w:val="H23G"/>
      </w:pPr>
      <w:bookmarkStart w:id="60" w:name="_Toc513554456"/>
      <w:r w:rsidRPr="00BD2376">
        <w:tab/>
      </w:r>
      <w:r w:rsidRPr="00FE13C8">
        <w:t>8.2</w:t>
      </w:r>
      <w:r w:rsidRPr="00FE13C8">
        <w:tab/>
      </w:r>
      <w:bookmarkEnd w:id="60"/>
      <w:r>
        <w:t>Политические рамки</w:t>
      </w:r>
    </w:p>
    <w:p w:rsidR="00D726D0" w:rsidRPr="00FE13C8" w:rsidRDefault="00D726D0" w:rsidP="00D726D0">
      <w:pPr>
        <w:pStyle w:val="SingleTxtG"/>
      </w:pPr>
      <w:r w:rsidRPr="00FE13C8">
        <w:t>165.</w:t>
      </w:r>
      <w:r w:rsidRPr="00FE13C8">
        <w:tab/>
      </w:r>
      <w:r>
        <w:t>Политических рамок не создано.</w:t>
      </w:r>
    </w:p>
    <w:p w:rsidR="00D726D0" w:rsidRPr="00FE13C8" w:rsidRDefault="00D726D0" w:rsidP="00D726D0">
      <w:pPr>
        <w:pStyle w:val="H23G"/>
      </w:pPr>
      <w:bookmarkStart w:id="61" w:name="_Toc513554457"/>
      <w:r w:rsidRPr="00FE13C8">
        <w:tab/>
        <w:t>8.3</w:t>
      </w:r>
      <w:r w:rsidRPr="00FE13C8">
        <w:tab/>
      </w:r>
      <w:bookmarkEnd w:id="61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FE13C8" w:rsidRDefault="00D726D0" w:rsidP="00D726D0">
      <w:pPr>
        <w:pStyle w:val="H4G"/>
      </w:pPr>
      <w:r w:rsidRPr="00FE13C8">
        <w:tab/>
        <w:t>8.3.1</w:t>
      </w:r>
      <w:r w:rsidRPr="00FE13C8">
        <w:tab/>
      </w:r>
      <w:r w:rsidRPr="00BD2376">
        <w:t>Национальн</w:t>
      </w:r>
      <w:r>
        <w:t>ая</w:t>
      </w:r>
      <w:r w:rsidRPr="00BD2376">
        <w:t xml:space="preserve"> организаци</w:t>
      </w:r>
      <w:r>
        <w:t xml:space="preserve">я </w:t>
      </w:r>
      <w:r w:rsidRPr="00BD2376">
        <w:t>по борьбе с бедствиями (</w:t>
      </w:r>
      <w:r>
        <w:t>НОББ</w:t>
      </w:r>
      <w:r w:rsidRPr="00BD2376">
        <w:t>)</w:t>
      </w:r>
    </w:p>
    <w:p w:rsidR="00D726D0" w:rsidRPr="00FE13C8" w:rsidRDefault="00D726D0" w:rsidP="00D726D0">
      <w:pPr>
        <w:pStyle w:val="SingleTxtG"/>
      </w:pPr>
      <w:r w:rsidRPr="00FE13C8">
        <w:t>166.</w:t>
      </w:r>
      <w:r w:rsidRPr="00FE13C8">
        <w:tab/>
      </w:r>
      <w:r>
        <w:t>НОББ</w:t>
      </w:r>
      <w:r w:rsidRPr="00FE13C8">
        <w:t xml:space="preserve"> является </w:t>
      </w:r>
      <w:r>
        <w:t>статутным</w:t>
      </w:r>
      <w:r w:rsidRPr="00FE13C8">
        <w:t xml:space="preserve"> органом, координирующим </w:t>
      </w:r>
      <w:r w:rsidRPr="00BD2376">
        <w:t xml:space="preserve">как </w:t>
      </w:r>
      <w:r>
        <w:t>государственные, так и негосударственные</w:t>
      </w:r>
      <w:r w:rsidRPr="00BD2376">
        <w:t xml:space="preserve"> ресурсы</w:t>
      </w:r>
      <w:r>
        <w:t>, предназначенные</w:t>
      </w:r>
      <w:r w:rsidRPr="00BD2376">
        <w:t xml:space="preserve"> для </w:t>
      </w:r>
      <w:r>
        <w:t>борьбы</w:t>
      </w:r>
      <w:r w:rsidRPr="00BD2376">
        <w:t xml:space="preserve"> бедствиями</w:t>
      </w:r>
      <w:r>
        <w:t>, происходящими</w:t>
      </w:r>
      <w:r w:rsidRPr="00BD2376">
        <w:t xml:space="preserve"> в стране</w:t>
      </w:r>
      <w:r w:rsidRPr="00FE13C8">
        <w:t xml:space="preserve">. </w:t>
      </w:r>
      <w:r>
        <w:t>Он обязывает</w:t>
      </w:r>
      <w:r w:rsidRPr="00FE13C8">
        <w:t xml:space="preserve"> правительство, местные органы власти и службы экстренной помощи </w:t>
      </w:r>
      <w:r>
        <w:t>разрабатывать</w:t>
      </w:r>
      <w:r w:rsidRPr="00FE13C8">
        <w:t xml:space="preserve"> планы по подготовке к чрезвычайным ситуациям, реагированию на них и </w:t>
      </w:r>
      <w:r>
        <w:t>ликвидации их последствий</w:t>
      </w:r>
      <w:r w:rsidRPr="00FE13C8">
        <w:t xml:space="preserve">. Эти планы должны </w:t>
      </w:r>
      <w:r>
        <w:t xml:space="preserve">обеспечивать </w:t>
      </w:r>
      <w:r w:rsidRPr="00FE13C8">
        <w:t>уч</w:t>
      </w:r>
      <w:r>
        <w:t>ет</w:t>
      </w:r>
      <w:r w:rsidRPr="00FE13C8">
        <w:t xml:space="preserve"> потребност</w:t>
      </w:r>
      <w:r>
        <w:t>ей</w:t>
      </w:r>
      <w:r w:rsidRPr="00FE13C8">
        <w:t xml:space="preserve"> </w:t>
      </w:r>
      <w:r>
        <w:t>инвалидов</w:t>
      </w:r>
      <w:r w:rsidRPr="00FE13C8">
        <w:t xml:space="preserve">, </w:t>
      </w:r>
      <w:r>
        <w:t xml:space="preserve">с тем </w:t>
      </w:r>
      <w:r w:rsidRPr="00FE13C8">
        <w:t xml:space="preserve">чтобы они имели </w:t>
      </w:r>
      <w:r>
        <w:t>такой же</w:t>
      </w:r>
      <w:r w:rsidRPr="00FE13C8">
        <w:t xml:space="preserve"> уровень защиты и поддержки</w:t>
      </w:r>
      <w:r>
        <w:t>, как и другие группы населения страны.</w:t>
      </w:r>
      <w:r w:rsidRPr="00FE13C8">
        <w:t xml:space="preserve"> </w:t>
      </w:r>
    </w:p>
    <w:p w:rsidR="00D726D0" w:rsidRPr="00893C4E" w:rsidRDefault="00D726D0" w:rsidP="00D726D0">
      <w:pPr>
        <w:pStyle w:val="SingleTxtG"/>
      </w:pPr>
      <w:r w:rsidRPr="00893C4E">
        <w:t>167.</w:t>
      </w:r>
      <w:r w:rsidRPr="00893C4E">
        <w:tab/>
      </w:r>
      <w:r>
        <w:t>НОББ</w:t>
      </w:r>
      <w:r w:rsidRPr="00893C4E">
        <w:t xml:space="preserve"> </w:t>
      </w:r>
      <w:r>
        <w:t>обязана обеспечивать</w:t>
      </w:r>
      <w:r w:rsidRPr="00893C4E">
        <w:t xml:space="preserve">, чтобы инвалиды и </w:t>
      </w:r>
      <w:r>
        <w:t>ОИ</w:t>
      </w:r>
      <w:r w:rsidRPr="00893C4E">
        <w:t xml:space="preserve"> были </w:t>
      </w:r>
      <w:r>
        <w:t>привлечены к деятельности по</w:t>
      </w:r>
      <w:r w:rsidRPr="00893C4E">
        <w:t xml:space="preserve"> </w:t>
      </w:r>
      <w:r w:rsidRPr="00BD2376">
        <w:t>борьбе с бедствиями</w:t>
      </w:r>
      <w:r>
        <w:t>, происходящими</w:t>
      </w:r>
      <w:r w:rsidRPr="00BD2376">
        <w:t xml:space="preserve"> </w:t>
      </w:r>
      <w:r w:rsidRPr="00893C4E">
        <w:t xml:space="preserve">в Гане, </w:t>
      </w:r>
      <w:r>
        <w:t xml:space="preserve">в интересах надлежащего учета </w:t>
      </w:r>
      <w:r w:rsidRPr="00893C4E">
        <w:t>их потребност</w:t>
      </w:r>
      <w:r>
        <w:t>ей</w:t>
      </w:r>
      <w:r w:rsidRPr="00893C4E">
        <w:t xml:space="preserve"> и проблем. Однако в </w:t>
      </w:r>
      <w:r>
        <w:t>рамках деятельности по</w:t>
      </w:r>
      <w:r w:rsidRPr="00893C4E">
        <w:t xml:space="preserve"> </w:t>
      </w:r>
      <w:r w:rsidRPr="00BD2376">
        <w:t>борьбе с бедствиями</w:t>
      </w:r>
      <w:r w:rsidRPr="00893C4E">
        <w:t xml:space="preserve"> </w:t>
      </w:r>
      <w:r>
        <w:t xml:space="preserve">пока </w:t>
      </w:r>
      <w:r w:rsidRPr="00893C4E">
        <w:t xml:space="preserve">еще не учтены </w:t>
      </w:r>
      <w:r>
        <w:t xml:space="preserve">жизненно </w:t>
      </w:r>
      <w:r w:rsidRPr="00F60565">
        <w:t>необходимые потребности</w:t>
      </w:r>
      <w:r>
        <w:t xml:space="preserve"> инвалидов</w:t>
      </w:r>
      <w:r w:rsidRPr="00893C4E">
        <w:t>.</w:t>
      </w:r>
    </w:p>
    <w:p w:rsidR="00D726D0" w:rsidRPr="00C755C3" w:rsidRDefault="00D726D0" w:rsidP="00D726D0">
      <w:pPr>
        <w:pStyle w:val="H4G"/>
      </w:pPr>
      <w:r w:rsidRPr="00893C4E">
        <w:tab/>
      </w:r>
      <w:r w:rsidRPr="00C755C3">
        <w:t>8.3.2</w:t>
      </w:r>
      <w:r w:rsidRPr="00C755C3">
        <w:tab/>
      </w:r>
      <w:r>
        <w:t>С</w:t>
      </w:r>
      <w:r w:rsidRPr="00F60565">
        <w:t>лужбы безопасности</w:t>
      </w:r>
    </w:p>
    <w:p w:rsidR="00D726D0" w:rsidRPr="00C755C3" w:rsidRDefault="00D726D0" w:rsidP="00D726D0">
      <w:pPr>
        <w:pStyle w:val="SingleTxtG"/>
      </w:pPr>
      <w:r w:rsidRPr="00C755C3">
        <w:t>168.</w:t>
      </w:r>
      <w:r w:rsidRPr="00C755C3">
        <w:tab/>
        <w:t xml:space="preserve">Они </w:t>
      </w:r>
      <w:r>
        <w:t>способствуют осуществлению деятельности по</w:t>
      </w:r>
      <w:r w:rsidRPr="00893C4E">
        <w:t xml:space="preserve"> </w:t>
      </w:r>
      <w:r w:rsidRPr="00BD2376">
        <w:t>борьбе с бедствиями</w:t>
      </w:r>
      <w:r w:rsidRPr="00C755C3">
        <w:t>.</w:t>
      </w:r>
    </w:p>
    <w:p w:rsidR="00D726D0" w:rsidRPr="00C755C3" w:rsidRDefault="00D726D0" w:rsidP="00D726D0">
      <w:pPr>
        <w:pStyle w:val="H23G"/>
      </w:pPr>
      <w:bookmarkStart w:id="62" w:name="_Toc513554458"/>
      <w:r w:rsidRPr="00C755C3">
        <w:tab/>
        <w:t>8.4</w:t>
      </w:r>
      <w:r w:rsidRPr="00C755C3">
        <w:tab/>
      </w:r>
      <w:r>
        <w:t>Другие меры</w:t>
      </w:r>
      <w:r w:rsidRPr="00C755C3">
        <w:t xml:space="preserve"> </w:t>
      </w:r>
      <w:bookmarkEnd w:id="62"/>
    </w:p>
    <w:p w:rsidR="00D726D0" w:rsidRPr="00C755C3" w:rsidRDefault="00D726D0" w:rsidP="00D726D0">
      <w:pPr>
        <w:pStyle w:val="SingleTxtG"/>
      </w:pPr>
      <w:r w:rsidRPr="00C755C3">
        <w:t>169.</w:t>
      </w:r>
      <w:r w:rsidRPr="00C755C3">
        <w:tab/>
      </w:r>
      <w:r>
        <w:t>НСДИ</w:t>
      </w:r>
      <w:r w:rsidRPr="00C755C3">
        <w:t xml:space="preserve"> </w:t>
      </w:r>
      <w:r>
        <w:t>приступил к осуществлению сотрудничества</w:t>
      </w:r>
      <w:r w:rsidRPr="00C755C3">
        <w:t xml:space="preserve"> с </w:t>
      </w:r>
      <w:r>
        <w:t>НОББ</w:t>
      </w:r>
      <w:r w:rsidRPr="00C755C3">
        <w:t xml:space="preserve"> </w:t>
      </w:r>
      <w:r>
        <w:t xml:space="preserve">с целью </w:t>
      </w:r>
      <w:r w:rsidRPr="00C755C3">
        <w:t>решения этих проблем.</w:t>
      </w:r>
    </w:p>
    <w:p w:rsidR="00D726D0" w:rsidRPr="00C755C3" w:rsidRDefault="00D726D0" w:rsidP="00D726D0">
      <w:pPr>
        <w:pStyle w:val="SingleTxtG"/>
      </w:pPr>
      <w:r w:rsidRPr="00C755C3">
        <w:t xml:space="preserve">170. </w:t>
      </w:r>
      <w:r>
        <w:tab/>
      </w:r>
      <w:r w:rsidRPr="00C755C3">
        <w:t>Службы государственной безопасности также</w:t>
      </w:r>
      <w:r>
        <w:t>, при</w:t>
      </w:r>
      <w:r w:rsidRPr="00C755C3">
        <w:t xml:space="preserve"> необходимости</w:t>
      </w:r>
      <w:r>
        <w:t>,</w:t>
      </w:r>
      <w:r w:rsidRPr="00C755C3">
        <w:t xml:space="preserve"> играют</w:t>
      </w:r>
      <w:r>
        <w:t xml:space="preserve"> </w:t>
      </w:r>
      <w:r w:rsidRPr="00C755C3">
        <w:t xml:space="preserve">роль в </w:t>
      </w:r>
      <w:r>
        <w:t>деятельности по</w:t>
      </w:r>
      <w:r w:rsidRPr="00893C4E">
        <w:t xml:space="preserve"> </w:t>
      </w:r>
      <w:r w:rsidRPr="00BD2376">
        <w:t>борьбе с бедствиями</w:t>
      </w:r>
      <w:r w:rsidRPr="00C755C3">
        <w:t>.</w:t>
      </w:r>
    </w:p>
    <w:p w:rsidR="00D726D0" w:rsidRPr="00511D69" w:rsidRDefault="00D726D0" w:rsidP="00D726D0">
      <w:pPr>
        <w:pStyle w:val="H23G"/>
      </w:pPr>
      <w:bookmarkStart w:id="63" w:name="_Toc513554459"/>
      <w:r w:rsidRPr="00C755C3">
        <w:tab/>
      </w:r>
      <w:r w:rsidRPr="00511D69">
        <w:t>8.5</w:t>
      </w:r>
      <w:r w:rsidRPr="00511D69">
        <w:tab/>
      </w:r>
      <w:bookmarkEnd w:id="63"/>
      <w:r>
        <w:t>Проблемы</w:t>
      </w:r>
    </w:p>
    <w:p w:rsidR="00D726D0" w:rsidRPr="00511D69" w:rsidRDefault="00D726D0" w:rsidP="00D726D0">
      <w:pPr>
        <w:pStyle w:val="SingleTxtG"/>
      </w:pPr>
      <w:r w:rsidRPr="00511D69">
        <w:t>171.</w:t>
      </w:r>
      <w:r w:rsidRPr="00511D69">
        <w:tab/>
        <w:t xml:space="preserve">Закон 715 не содержит положений о </w:t>
      </w:r>
      <w:r w:rsidRPr="00BD2376">
        <w:t>борьбе с бедствиями</w:t>
      </w:r>
      <w:r w:rsidRPr="00511D69">
        <w:t>.</w:t>
      </w:r>
    </w:p>
    <w:p w:rsidR="00D726D0" w:rsidRDefault="00D726D0" w:rsidP="00D726D0">
      <w:pPr>
        <w:pStyle w:val="SingleTxtG"/>
      </w:pPr>
      <w:r w:rsidRPr="00511D69">
        <w:t xml:space="preserve">172. </w:t>
      </w:r>
      <w:r>
        <w:tab/>
      </w:r>
      <w:r w:rsidRPr="00511D69">
        <w:t xml:space="preserve">Отсутствие соответствующих и доступных форм общения на разных языках, </w:t>
      </w:r>
      <w:r w:rsidRPr="007E04F5">
        <w:t>отображени</w:t>
      </w:r>
      <w:r>
        <w:t>й</w:t>
      </w:r>
      <w:r w:rsidRPr="007E04F5">
        <w:t xml:space="preserve"> текст</w:t>
      </w:r>
      <w:r>
        <w:t>ов на экране</w:t>
      </w:r>
      <w:r w:rsidRPr="00511D69">
        <w:t xml:space="preserve">, </w:t>
      </w:r>
      <w:r>
        <w:t>азбуки</w:t>
      </w:r>
      <w:r w:rsidRPr="007E04F5">
        <w:t xml:space="preserve"> Брайля, тактильн</w:t>
      </w:r>
      <w:r>
        <w:t>ой</w:t>
      </w:r>
      <w:r w:rsidRPr="007E04F5">
        <w:t xml:space="preserve"> связ</w:t>
      </w:r>
      <w:r>
        <w:t>и</w:t>
      </w:r>
      <w:r w:rsidRPr="007E04F5">
        <w:t>, крупн</w:t>
      </w:r>
      <w:r>
        <w:t>ого</w:t>
      </w:r>
      <w:r w:rsidRPr="007E04F5">
        <w:t xml:space="preserve"> шрифт</w:t>
      </w:r>
      <w:r>
        <w:t>а</w:t>
      </w:r>
      <w:r w:rsidRPr="007E04F5">
        <w:t>, доступны</w:t>
      </w:r>
      <w:r>
        <w:t>х</w:t>
      </w:r>
      <w:r w:rsidRPr="007E04F5">
        <w:t xml:space="preserve"> </w:t>
      </w:r>
      <w:r w:rsidRPr="000E11B1">
        <w:t>мультимедийны</w:t>
      </w:r>
      <w:r>
        <w:t>х</w:t>
      </w:r>
      <w:r w:rsidRPr="000E11B1">
        <w:t xml:space="preserve"> средств</w:t>
      </w:r>
      <w:r w:rsidRPr="007E04F5">
        <w:t xml:space="preserve">, а также </w:t>
      </w:r>
      <w:r w:rsidRPr="000E11B1">
        <w:t>печатны</w:t>
      </w:r>
      <w:r>
        <w:t>х</w:t>
      </w:r>
      <w:r w:rsidRPr="000E11B1">
        <w:t xml:space="preserve"> материал</w:t>
      </w:r>
      <w:r>
        <w:t>ов</w:t>
      </w:r>
      <w:r w:rsidRPr="007E04F5">
        <w:t xml:space="preserve">, </w:t>
      </w:r>
      <w:r w:rsidRPr="000E11B1">
        <w:t>аудиосредств</w:t>
      </w:r>
      <w:r w:rsidRPr="007E04F5">
        <w:t xml:space="preserve">, </w:t>
      </w:r>
      <w:r>
        <w:t>простого</w:t>
      </w:r>
      <w:r w:rsidRPr="007E04F5">
        <w:t xml:space="preserve"> язык</w:t>
      </w:r>
      <w:r>
        <w:t>а</w:t>
      </w:r>
      <w:r w:rsidRPr="007E04F5">
        <w:t xml:space="preserve">, </w:t>
      </w:r>
      <w:r w:rsidRPr="000E11B1">
        <w:t>чтецов</w:t>
      </w:r>
      <w:r>
        <w:t xml:space="preserve">, </w:t>
      </w:r>
      <w:r w:rsidRPr="000E11B1">
        <w:t>усиливающи</w:t>
      </w:r>
      <w:r>
        <w:t>х</w:t>
      </w:r>
      <w:r w:rsidRPr="000E11B1">
        <w:t xml:space="preserve"> и альтернативны</w:t>
      </w:r>
      <w:r>
        <w:t>х</w:t>
      </w:r>
      <w:r w:rsidRPr="000E11B1">
        <w:t xml:space="preserve"> метод</w:t>
      </w:r>
      <w:r>
        <w:t>ов</w:t>
      </w:r>
      <w:r w:rsidRPr="000E11B1">
        <w:t>, способ</w:t>
      </w:r>
      <w:r>
        <w:t>ов</w:t>
      </w:r>
      <w:r w:rsidRPr="000E11B1">
        <w:t xml:space="preserve"> </w:t>
      </w:r>
      <w:r w:rsidRPr="007E04F5">
        <w:t>и формат</w:t>
      </w:r>
      <w:r>
        <w:t>ов</w:t>
      </w:r>
      <w:r w:rsidRPr="007E04F5">
        <w:t xml:space="preserve"> </w:t>
      </w:r>
      <w:r>
        <w:t>коммуникации и</w:t>
      </w:r>
      <w:r w:rsidRPr="007E04F5">
        <w:t xml:space="preserve"> переводчиков жестового языка</w:t>
      </w:r>
      <w:r w:rsidRPr="00511D69">
        <w:t xml:space="preserve"> затрудня</w:t>
      </w:r>
      <w:r>
        <w:t>е</w:t>
      </w:r>
      <w:r w:rsidRPr="00511D69">
        <w:t>т доступ</w:t>
      </w:r>
      <w:r>
        <w:t xml:space="preserve"> </w:t>
      </w:r>
      <w:r w:rsidRPr="00511D69">
        <w:t>инвалидов к информации и услугам во время чрезвычайных гуманитарных ситуаций.</w:t>
      </w:r>
    </w:p>
    <w:p w:rsidR="00D726D0" w:rsidRPr="00511D69" w:rsidRDefault="00D726D0" w:rsidP="00EB04EF">
      <w:pPr>
        <w:pStyle w:val="SingleTxtG"/>
        <w:pageBreakBefore/>
      </w:pPr>
      <w:r w:rsidRPr="00511D69">
        <w:lastRenderedPageBreak/>
        <w:t>173.</w:t>
      </w:r>
      <w:r>
        <w:t xml:space="preserve"> </w:t>
      </w:r>
      <w:r>
        <w:tab/>
      </w:r>
      <w:r w:rsidRPr="00511D69">
        <w:t>Кроме того, инвалид</w:t>
      </w:r>
      <w:r>
        <w:t>ы</w:t>
      </w:r>
      <w:r w:rsidRPr="00511D69">
        <w:t xml:space="preserve"> не участвуют в разработке планов по борьбе со бедствиями.</w:t>
      </w:r>
    </w:p>
    <w:p w:rsidR="00D726D0" w:rsidRDefault="00D726D0" w:rsidP="00D726D0">
      <w:pPr>
        <w:pStyle w:val="SingleTxtG"/>
      </w:pPr>
      <w:r w:rsidRPr="00511D69">
        <w:t xml:space="preserve">174. </w:t>
      </w:r>
      <w:r>
        <w:tab/>
      </w:r>
      <w:proofErr w:type="gramStart"/>
      <w:r>
        <w:t>В</w:t>
      </w:r>
      <w:proofErr w:type="gramEnd"/>
      <w:r>
        <w:t xml:space="preserve"> стране не принято каких-либо </w:t>
      </w:r>
      <w:r w:rsidRPr="00047F05">
        <w:t>конкретн</w:t>
      </w:r>
      <w:r>
        <w:t>ых</w:t>
      </w:r>
      <w:r w:rsidRPr="00290268">
        <w:t xml:space="preserve"> положени</w:t>
      </w:r>
      <w:r>
        <w:t>й</w:t>
      </w:r>
      <w:r w:rsidRPr="00511D69">
        <w:t xml:space="preserve"> о ситуаци</w:t>
      </w:r>
      <w:r>
        <w:t>ях</w:t>
      </w:r>
      <w:r w:rsidRPr="00511D69">
        <w:t xml:space="preserve"> риска и чрезвычайных гуманитарных ситуациях для инвалидов</w:t>
      </w:r>
      <w:r>
        <w:t xml:space="preserve">, т.е. положений, которые содержатся в </w:t>
      </w:r>
      <w:r w:rsidRPr="00511D69">
        <w:t>стать</w:t>
      </w:r>
      <w:r>
        <w:t>е</w:t>
      </w:r>
      <w:r w:rsidRPr="00511D69">
        <w:t xml:space="preserve"> 11 </w:t>
      </w:r>
      <w:r>
        <w:t>КПИ ООН.</w:t>
      </w:r>
    </w:p>
    <w:p w:rsidR="00D726D0" w:rsidRPr="00511D69" w:rsidRDefault="00D726D0" w:rsidP="00D726D0">
      <w:pPr>
        <w:pStyle w:val="SingleTxtG"/>
      </w:pPr>
      <w:r w:rsidRPr="00511D69">
        <w:t xml:space="preserve">175. </w:t>
      </w:r>
      <w:r>
        <w:tab/>
      </w:r>
      <w:proofErr w:type="gramStart"/>
      <w:r>
        <w:t>В</w:t>
      </w:r>
      <w:proofErr w:type="gramEnd"/>
      <w:r>
        <w:t xml:space="preserve"> стране не созданы </w:t>
      </w:r>
      <w:r w:rsidRPr="00511D69">
        <w:t>политическ</w:t>
      </w:r>
      <w:r>
        <w:t>ие</w:t>
      </w:r>
      <w:r w:rsidRPr="00511D69">
        <w:t xml:space="preserve"> </w:t>
      </w:r>
      <w:r>
        <w:t>рамки</w:t>
      </w:r>
      <w:r w:rsidRPr="00511D69">
        <w:t xml:space="preserve"> для ситуаци</w:t>
      </w:r>
      <w:r>
        <w:t>й</w:t>
      </w:r>
      <w:r w:rsidRPr="00511D69">
        <w:t xml:space="preserve"> риска и чрезвычайных гуманитарных ситуаций для инвалидов.</w:t>
      </w:r>
    </w:p>
    <w:p w:rsidR="00D726D0" w:rsidRPr="00047F05" w:rsidRDefault="00D726D0" w:rsidP="00D726D0">
      <w:pPr>
        <w:pStyle w:val="H23G"/>
      </w:pPr>
      <w:bookmarkStart w:id="64" w:name="_Toc513554460"/>
      <w:r w:rsidRPr="00511D69">
        <w:tab/>
      </w:r>
      <w:r w:rsidRPr="00A022D5">
        <w:t>8.6</w:t>
      </w:r>
      <w:r w:rsidRPr="00A022D5">
        <w:tab/>
      </w:r>
      <w:bookmarkEnd w:id="64"/>
      <w:r>
        <w:t>Рекомендации</w:t>
      </w:r>
    </w:p>
    <w:p w:rsidR="00D726D0" w:rsidRPr="00047F05" w:rsidRDefault="00D726D0" w:rsidP="00D726D0">
      <w:pPr>
        <w:pStyle w:val="SingleTxtG"/>
      </w:pPr>
      <w:r w:rsidRPr="00047F05">
        <w:t>176.</w:t>
      </w:r>
      <w:r w:rsidRPr="00047F05">
        <w:tab/>
        <w:t xml:space="preserve">В Закон 927 </w:t>
      </w:r>
      <w:r>
        <w:t>следует включить</w:t>
      </w:r>
      <w:r w:rsidRPr="00047F05">
        <w:t xml:space="preserve"> конкретное положение </w:t>
      </w:r>
      <w:r w:rsidRPr="00511D69">
        <w:t>ситуаци</w:t>
      </w:r>
      <w:r>
        <w:t>ях</w:t>
      </w:r>
      <w:r w:rsidRPr="00511D69">
        <w:t xml:space="preserve"> риска и чрезвычайных гуманитарных ситуациях для инвалидов</w:t>
      </w:r>
      <w:r w:rsidRPr="00047F05">
        <w:t>.</w:t>
      </w:r>
    </w:p>
    <w:p w:rsidR="00D726D0" w:rsidRPr="00047F05" w:rsidRDefault="00D726D0" w:rsidP="00D726D0">
      <w:pPr>
        <w:pStyle w:val="SingleTxtG"/>
      </w:pPr>
      <w:r w:rsidRPr="00047F05">
        <w:t xml:space="preserve">177. </w:t>
      </w:r>
      <w:r>
        <w:tab/>
      </w:r>
      <w:proofErr w:type="gramStart"/>
      <w:r>
        <w:t>В</w:t>
      </w:r>
      <w:proofErr w:type="gramEnd"/>
      <w:r>
        <w:t xml:space="preserve"> рамках с</w:t>
      </w:r>
      <w:r w:rsidRPr="00047F05">
        <w:t>уществующ</w:t>
      </w:r>
      <w:r>
        <w:t>ей</w:t>
      </w:r>
      <w:r w:rsidRPr="00047F05">
        <w:t xml:space="preserve"> политик</w:t>
      </w:r>
      <w:r>
        <w:t>и</w:t>
      </w:r>
      <w:r w:rsidRPr="00047F05">
        <w:t xml:space="preserve"> по </w:t>
      </w:r>
      <w:r>
        <w:t>борьбе с</w:t>
      </w:r>
      <w:r w:rsidRPr="00047F05">
        <w:t xml:space="preserve"> бедствиями на национальном уровне </w:t>
      </w:r>
      <w:r>
        <w:t>следует обеспечить учет</w:t>
      </w:r>
      <w:r w:rsidRPr="00047F05">
        <w:t xml:space="preserve"> вопрос</w:t>
      </w:r>
      <w:r>
        <w:t>ов</w:t>
      </w:r>
      <w:r w:rsidRPr="00047F05">
        <w:t>, касающи</w:t>
      </w:r>
      <w:r>
        <w:t>х</w:t>
      </w:r>
      <w:r w:rsidRPr="00047F05">
        <w:t>ся инвалидности.</w:t>
      </w:r>
    </w:p>
    <w:p w:rsidR="00D726D0" w:rsidRPr="00047F05" w:rsidRDefault="00D726D0" w:rsidP="00D726D0">
      <w:pPr>
        <w:pStyle w:val="SingleTxtG"/>
      </w:pPr>
      <w:r w:rsidRPr="00047F05">
        <w:t xml:space="preserve">178. </w:t>
      </w:r>
      <w:r>
        <w:tab/>
      </w:r>
      <w:r w:rsidRPr="00047F05">
        <w:t>Закон 715 следует изменить</w:t>
      </w:r>
      <w:r>
        <w:t xml:space="preserve"> путем</w:t>
      </w:r>
      <w:r w:rsidRPr="00047F05">
        <w:t xml:space="preserve"> включ</w:t>
      </w:r>
      <w:r>
        <w:t>ения</w:t>
      </w:r>
      <w:r w:rsidRPr="00047F05">
        <w:t xml:space="preserve"> в него положени</w:t>
      </w:r>
      <w:r>
        <w:t>я</w:t>
      </w:r>
      <w:r w:rsidRPr="00047F05">
        <w:t xml:space="preserve"> о борьбе с бедствиями.</w:t>
      </w:r>
    </w:p>
    <w:p w:rsidR="00D726D0" w:rsidRPr="007D7707" w:rsidRDefault="00D726D0" w:rsidP="00D726D0">
      <w:pPr>
        <w:pStyle w:val="H23G"/>
      </w:pPr>
      <w:bookmarkStart w:id="65" w:name="_Toc513554461"/>
      <w:r w:rsidRPr="00047F05">
        <w:tab/>
      </w:r>
      <w:r w:rsidRPr="007D7707">
        <w:t>8.7</w:t>
      </w:r>
      <w:r w:rsidRPr="007D7707">
        <w:tab/>
      </w:r>
      <w:bookmarkEnd w:id="65"/>
      <w:r>
        <w:t>Выводы</w:t>
      </w:r>
    </w:p>
    <w:p w:rsidR="00D726D0" w:rsidRPr="007D7707" w:rsidRDefault="00D726D0" w:rsidP="00D726D0">
      <w:pPr>
        <w:pStyle w:val="SingleTxtG"/>
      </w:pPr>
      <w:r w:rsidRPr="007D7707">
        <w:t>179.</w:t>
      </w:r>
      <w:r w:rsidRPr="007D7707">
        <w:tab/>
        <w:t xml:space="preserve">Несмотря на наличие правовых и институциональных рамок, </w:t>
      </w:r>
      <w:r>
        <w:t>в них не обеспечивается надлежащий учет</w:t>
      </w:r>
      <w:r w:rsidRPr="007D7707">
        <w:t xml:space="preserve"> потребност</w:t>
      </w:r>
      <w:r>
        <w:t>ей</w:t>
      </w:r>
      <w:r w:rsidRPr="007D7707">
        <w:t xml:space="preserve"> и проблем инвалидов в</w:t>
      </w:r>
      <w:r>
        <w:t xml:space="preserve"> контексте</w:t>
      </w:r>
      <w:r w:rsidRPr="007D7707">
        <w:t xml:space="preserve"> </w:t>
      </w:r>
      <w:r>
        <w:t>урегулирования</w:t>
      </w:r>
      <w:r w:rsidRPr="007D7707">
        <w:t xml:space="preserve"> гуманитарны</w:t>
      </w:r>
      <w:r>
        <w:t>х</w:t>
      </w:r>
      <w:r w:rsidRPr="007D7707">
        <w:t xml:space="preserve"> ситуаци</w:t>
      </w:r>
      <w:r>
        <w:t>й</w:t>
      </w:r>
      <w:r w:rsidRPr="007D7707">
        <w:t>.</w:t>
      </w:r>
    </w:p>
    <w:p w:rsidR="00D726D0" w:rsidRPr="00B005A5" w:rsidRDefault="00D726D0" w:rsidP="00D726D0">
      <w:pPr>
        <w:pStyle w:val="H1G"/>
      </w:pPr>
      <w:bookmarkStart w:id="66" w:name="_Toc513554462"/>
      <w:r w:rsidRPr="007D7707">
        <w:tab/>
      </w:r>
      <w:r w:rsidRPr="00B005A5">
        <w:t>9.</w:t>
      </w:r>
      <w:r w:rsidRPr="00B005A5">
        <w:tab/>
      </w:r>
      <w:r>
        <w:t>Статья</w:t>
      </w:r>
      <w:r w:rsidRPr="00B005A5">
        <w:t xml:space="preserve"> 12 </w:t>
      </w:r>
      <w:r w:rsidRPr="00B005A5">
        <w:br/>
      </w:r>
      <w:bookmarkEnd w:id="66"/>
      <w:r w:rsidRPr="00B005A5">
        <w:t>Рав</w:t>
      </w:r>
      <w:r>
        <w:t>енство</w:t>
      </w:r>
      <w:r w:rsidRPr="00B005A5">
        <w:t xml:space="preserve"> перед</w:t>
      </w:r>
      <w:r>
        <w:t xml:space="preserve"> </w:t>
      </w:r>
      <w:r w:rsidRPr="00B005A5">
        <w:t xml:space="preserve">законом </w:t>
      </w:r>
    </w:p>
    <w:p w:rsidR="00D726D0" w:rsidRPr="00B005A5" w:rsidRDefault="00D726D0" w:rsidP="00D726D0">
      <w:pPr>
        <w:pStyle w:val="H23G"/>
      </w:pPr>
      <w:bookmarkStart w:id="67" w:name="_Toc513554463"/>
      <w:r w:rsidRPr="00B005A5">
        <w:tab/>
        <w:t>9.1</w:t>
      </w:r>
      <w:r w:rsidRPr="00B005A5">
        <w:tab/>
      </w:r>
      <w:bookmarkEnd w:id="67"/>
      <w:r>
        <w:t>Правовые рамки</w:t>
      </w:r>
    </w:p>
    <w:p w:rsidR="00D726D0" w:rsidRPr="00B005A5" w:rsidRDefault="00D726D0" w:rsidP="00D726D0">
      <w:pPr>
        <w:pStyle w:val="SingleTxtG"/>
      </w:pPr>
      <w:r w:rsidRPr="00B005A5">
        <w:t>180.</w:t>
      </w:r>
      <w:r w:rsidRPr="00B005A5">
        <w:tab/>
      </w:r>
      <w:r>
        <w:t xml:space="preserve">В </w:t>
      </w:r>
      <w:r w:rsidRPr="00B005A5">
        <w:t>Конституци</w:t>
      </w:r>
      <w:r>
        <w:t>и</w:t>
      </w:r>
      <w:r w:rsidRPr="00B005A5">
        <w:t xml:space="preserve"> Ганы </w:t>
      </w:r>
      <w:r>
        <w:t>указывается</w:t>
      </w:r>
      <w:r w:rsidRPr="00B005A5">
        <w:t>, что все люди равны перед законом и имеют право осуществлять правоспособность (</w:t>
      </w:r>
      <w:r>
        <w:t>с</w:t>
      </w:r>
      <w:r w:rsidRPr="00B005A5">
        <w:t>татья 17).</w:t>
      </w:r>
    </w:p>
    <w:p w:rsidR="00D726D0" w:rsidRPr="00B005A5" w:rsidRDefault="00D726D0" w:rsidP="00D726D0">
      <w:pPr>
        <w:pStyle w:val="SingleTxtG"/>
      </w:pPr>
      <w:r w:rsidRPr="00B005A5">
        <w:t xml:space="preserve">181. </w:t>
      </w:r>
      <w:r>
        <w:tab/>
      </w:r>
      <w:proofErr w:type="gramStart"/>
      <w:r>
        <w:t>В</w:t>
      </w:r>
      <w:proofErr w:type="gramEnd"/>
      <w:r>
        <w:t xml:space="preserve"> случае</w:t>
      </w:r>
      <w:r w:rsidRPr="00B005A5">
        <w:t xml:space="preserve"> лиц, которые в силу своей умственной отсталости не могут самостоятельно принимать решения, другие </w:t>
      </w:r>
      <w:r>
        <w:t xml:space="preserve">лица </w:t>
      </w:r>
      <w:r w:rsidRPr="00B005A5">
        <w:t>(родител</w:t>
      </w:r>
      <w:r>
        <w:t>и</w:t>
      </w:r>
      <w:r w:rsidRPr="00B005A5">
        <w:t>, опекун</w:t>
      </w:r>
      <w:r>
        <w:t>ы</w:t>
      </w:r>
      <w:r w:rsidRPr="00B005A5">
        <w:t>, семья, член</w:t>
      </w:r>
      <w:r>
        <w:t xml:space="preserve">ы </w:t>
      </w:r>
      <w:r w:rsidRPr="00B005A5">
        <w:t>семь</w:t>
      </w:r>
      <w:r>
        <w:t>и</w:t>
      </w:r>
      <w:r w:rsidRPr="00B005A5">
        <w:t xml:space="preserve"> и традиционны</w:t>
      </w:r>
      <w:r>
        <w:t>е</w:t>
      </w:r>
      <w:r w:rsidRPr="00B005A5">
        <w:t xml:space="preserve"> или религиозны</w:t>
      </w:r>
      <w:r>
        <w:t>е</w:t>
      </w:r>
      <w:r w:rsidRPr="00B005A5">
        <w:t xml:space="preserve"> лидер</w:t>
      </w:r>
      <w:r>
        <w:t>ы</w:t>
      </w:r>
      <w:r w:rsidRPr="00B005A5">
        <w:t xml:space="preserve">) могут принимать эти решения от своего имени. Законы Ганы предоставляют гарантии защиты личности в </w:t>
      </w:r>
      <w:r>
        <w:t>отношении того</w:t>
      </w:r>
      <w:r w:rsidRPr="00B005A5">
        <w:t>, как</w:t>
      </w:r>
      <w:r>
        <w:t>им образом должны</w:t>
      </w:r>
      <w:r w:rsidRPr="00B005A5">
        <w:t xml:space="preserve"> принимат</w:t>
      </w:r>
      <w:r>
        <w:t>ь</w:t>
      </w:r>
      <w:r w:rsidRPr="00B005A5">
        <w:t>ся такие решения</w:t>
      </w:r>
      <w:r>
        <w:t>: они</w:t>
      </w:r>
      <w:r w:rsidRPr="00B005A5">
        <w:t xml:space="preserve"> </w:t>
      </w:r>
      <w:r>
        <w:t>должны</w:t>
      </w:r>
      <w:r w:rsidRPr="00B005A5">
        <w:t xml:space="preserve"> принимат</w:t>
      </w:r>
      <w:r>
        <w:t>ь</w:t>
      </w:r>
      <w:r w:rsidRPr="00B005A5">
        <w:t>ся в интересах человека.</w:t>
      </w:r>
    </w:p>
    <w:p w:rsidR="00D726D0" w:rsidRPr="00B005A5" w:rsidRDefault="00D726D0" w:rsidP="00D726D0">
      <w:pPr>
        <w:pStyle w:val="SingleTxtG"/>
      </w:pPr>
      <w:r w:rsidRPr="00B005A5">
        <w:t xml:space="preserve">182. </w:t>
      </w:r>
      <w:r>
        <w:tab/>
      </w:r>
      <w:r w:rsidRPr="00B005A5">
        <w:t xml:space="preserve">Эти гарантии включают </w:t>
      </w:r>
      <w:r>
        <w:t xml:space="preserve">в себя </w:t>
      </w:r>
      <w:r w:rsidRPr="00B005A5">
        <w:t xml:space="preserve">обязанность </w:t>
      </w:r>
      <w:r>
        <w:t>прибегать к услугам</w:t>
      </w:r>
      <w:r w:rsidRPr="00B005A5">
        <w:t xml:space="preserve"> </w:t>
      </w:r>
      <w:r w:rsidRPr="004D4B34">
        <w:t>независимого защитника</w:t>
      </w:r>
      <w:r w:rsidRPr="00B005A5">
        <w:t xml:space="preserve"> в определенных ситуациях (Закон о психическом здоровье).</w:t>
      </w:r>
    </w:p>
    <w:p w:rsidR="00D726D0" w:rsidRPr="00A5537C" w:rsidRDefault="00D726D0" w:rsidP="00D726D0">
      <w:pPr>
        <w:pStyle w:val="H23G"/>
      </w:pPr>
      <w:bookmarkStart w:id="68" w:name="_Toc513554464"/>
      <w:r w:rsidRPr="00B005A5">
        <w:tab/>
      </w:r>
      <w:r w:rsidRPr="00A5537C">
        <w:t>9.2</w:t>
      </w:r>
      <w:r w:rsidRPr="00A5537C">
        <w:tab/>
      </w:r>
      <w:bookmarkEnd w:id="68"/>
      <w:r>
        <w:t>Политические рамки</w:t>
      </w:r>
    </w:p>
    <w:p w:rsidR="00D726D0" w:rsidRPr="00A5537C" w:rsidRDefault="00D726D0" w:rsidP="00D726D0">
      <w:pPr>
        <w:pStyle w:val="SingleTxtG"/>
      </w:pPr>
      <w:r w:rsidRPr="00A5537C">
        <w:t>183.</w:t>
      </w:r>
      <w:r w:rsidRPr="00A5537C">
        <w:tab/>
      </w:r>
      <w:r>
        <w:t>Политических рамок не создано</w:t>
      </w:r>
      <w:r w:rsidRPr="00A5537C">
        <w:t>.</w:t>
      </w:r>
    </w:p>
    <w:p w:rsidR="00D726D0" w:rsidRPr="00A5537C" w:rsidRDefault="00D726D0" w:rsidP="00D726D0">
      <w:pPr>
        <w:pStyle w:val="H23G"/>
      </w:pPr>
      <w:bookmarkStart w:id="69" w:name="_Toc513554465"/>
      <w:r w:rsidRPr="00A5537C">
        <w:tab/>
        <w:t>9.3</w:t>
      </w:r>
      <w:r w:rsidRPr="00A5537C">
        <w:tab/>
      </w:r>
      <w:bookmarkEnd w:id="69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A5537C" w:rsidRDefault="00D726D0" w:rsidP="00D726D0">
      <w:pPr>
        <w:pStyle w:val="SingleTxtG"/>
      </w:pPr>
      <w:r w:rsidRPr="00A5537C">
        <w:t>184.</w:t>
      </w:r>
      <w:r w:rsidRPr="00A5537C">
        <w:tab/>
        <w:t xml:space="preserve">Существуют учреждения и отдельные лица, </w:t>
      </w:r>
      <w:r>
        <w:t>к услугам</w:t>
      </w:r>
      <w:r w:rsidRPr="00A5537C">
        <w:t xml:space="preserve"> которых могут </w:t>
      </w:r>
      <w:r>
        <w:t>прибегать</w:t>
      </w:r>
      <w:r w:rsidRPr="00A5537C">
        <w:t xml:space="preserve"> инвалиды</w:t>
      </w:r>
      <w:r>
        <w:t xml:space="preserve"> в тех случаях</w:t>
      </w:r>
      <w:r w:rsidRPr="00A5537C">
        <w:t xml:space="preserve">, когда у них возникает необходимость использовать </w:t>
      </w:r>
      <w:r>
        <w:t>их</w:t>
      </w:r>
      <w:r w:rsidRPr="00A5537C">
        <w:t xml:space="preserve"> возможности. </w:t>
      </w:r>
      <w:r>
        <w:t xml:space="preserve">К этим учреждениям и </w:t>
      </w:r>
      <w:r w:rsidRPr="00A5537C">
        <w:t>отдельны</w:t>
      </w:r>
      <w:r>
        <w:t>м</w:t>
      </w:r>
      <w:r w:rsidRPr="00A5537C">
        <w:t xml:space="preserve"> лица</w:t>
      </w:r>
      <w:r>
        <w:t>м относятся, н</w:t>
      </w:r>
      <w:r w:rsidRPr="00A5537C">
        <w:t xml:space="preserve">апример, </w:t>
      </w:r>
      <w:r>
        <w:t>КПЧАЮ</w:t>
      </w:r>
      <w:r w:rsidRPr="00A5537C">
        <w:t xml:space="preserve">, </w:t>
      </w:r>
      <w:r>
        <w:t>С</w:t>
      </w:r>
      <w:r w:rsidRPr="00377408">
        <w:t>истема правовой помощи</w:t>
      </w:r>
      <w:r w:rsidRPr="00A5537C">
        <w:t xml:space="preserve">, </w:t>
      </w:r>
      <w:r>
        <w:t>н</w:t>
      </w:r>
      <w:r w:rsidRPr="00A5537C">
        <w:t xml:space="preserve">еправительственные организации (НПО), такие как </w:t>
      </w:r>
      <w:r w:rsidRPr="00117B5B">
        <w:t>Центр просвещения по правам человека</w:t>
      </w:r>
      <w:r w:rsidRPr="00A5537C">
        <w:t xml:space="preserve"> (</w:t>
      </w:r>
      <w:r>
        <w:t>ЦППЧ</w:t>
      </w:r>
      <w:r w:rsidRPr="00A5537C">
        <w:t>)</w:t>
      </w:r>
      <w:r>
        <w:t>,</w:t>
      </w:r>
      <w:r w:rsidRPr="00A5537C">
        <w:t xml:space="preserve"> и </w:t>
      </w:r>
      <w:r>
        <w:t>а</w:t>
      </w:r>
      <w:r w:rsidRPr="00A5537C">
        <w:t xml:space="preserve">двокаты, </w:t>
      </w:r>
      <w:r>
        <w:t>оказывающие</w:t>
      </w:r>
      <w:r w:rsidRPr="00A5537C">
        <w:t xml:space="preserve"> бесплатную </w:t>
      </w:r>
      <w:r>
        <w:t>юридическую помощь</w:t>
      </w:r>
      <w:r w:rsidRPr="00A5537C">
        <w:t>.</w:t>
      </w:r>
    </w:p>
    <w:p w:rsidR="00D726D0" w:rsidRPr="00A022D5" w:rsidRDefault="00D726D0" w:rsidP="00D726D0">
      <w:pPr>
        <w:pStyle w:val="H23G"/>
      </w:pPr>
      <w:bookmarkStart w:id="70" w:name="_Toc513554466"/>
      <w:r w:rsidRPr="00A5537C">
        <w:tab/>
      </w:r>
      <w:r w:rsidRPr="00A022D5">
        <w:t>9.4</w:t>
      </w:r>
      <w:r w:rsidRPr="00A022D5">
        <w:tab/>
      </w:r>
      <w:r>
        <w:t>Другие</w:t>
      </w:r>
      <w:r w:rsidRPr="00A022D5">
        <w:t xml:space="preserve"> </w:t>
      </w:r>
      <w:r>
        <w:t>меры</w:t>
      </w:r>
      <w:r w:rsidRPr="00A022D5">
        <w:t xml:space="preserve"> </w:t>
      </w:r>
      <w:bookmarkEnd w:id="70"/>
    </w:p>
    <w:p w:rsidR="00D726D0" w:rsidRPr="00D639AE" w:rsidRDefault="00D726D0" w:rsidP="00D726D0">
      <w:pPr>
        <w:pStyle w:val="SingleTxtG"/>
      </w:pPr>
      <w:r w:rsidRPr="00D639AE">
        <w:t>185.</w:t>
      </w:r>
      <w:r w:rsidRPr="00D639AE">
        <w:tab/>
      </w:r>
      <w:r>
        <w:t>В настоящее время п</w:t>
      </w:r>
      <w:r w:rsidRPr="00D639AE">
        <w:t xml:space="preserve">роводятся информационные кампании, </w:t>
      </w:r>
      <w:r>
        <w:t xml:space="preserve">направленные на то, </w:t>
      </w:r>
      <w:r w:rsidRPr="00D639AE">
        <w:t xml:space="preserve">чтобы привлечь внимание </w:t>
      </w:r>
      <w:r>
        <w:t>населения</w:t>
      </w:r>
      <w:r w:rsidRPr="00D639AE">
        <w:t xml:space="preserve"> к проблеме равного признания </w:t>
      </w:r>
      <w:r>
        <w:t>инвалидов</w:t>
      </w:r>
      <w:r w:rsidRPr="00D639AE">
        <w:t xml:space="preserve"> перед законом.</w:t>
      </w:r>
      <w:bookmarkStart w:id="71" w:name="_Toc513554467"/>
    </w:p>
    <w:p w:rsidR="00D726D0" w:rsidRPr="00D639AE" w:rsidRDefault="00D726D0" w:rsidP="00D726D0">
      <w:pPr>
        <w:pStyle w:val="H23G"/>
      </w:pPr>
      <w:r w:rsidRPr="00D639AE">
        <w:lastRenderedPageBreak/>
        <w:tab/>
        <w:t>9.5</w:t>
      </w:r>
      <w:r w:rsidRPr="00D639AE">
        <w:tab/>
      </w:r>
      <w:bookmarkEnd w:id="71"/>
      <w:r>
        <w:t>Проблемы</w:t>
      </w:r>
    </w:p>
    <w:p w:rsidR="00D726D0" w:rsidRPr="00D639AE" w:rsidRDefault="00D726D0" w:rsidP="00D726D0">
      <w:pPr>
        <w:pStyle w:val="SingleTxtG"/>
      </w:pPr>
      <w:r w:rsidRPr="00D639AE">
        <w:t>186.</w:t>
      </w:r>
      <w:r w:rsidRPr="00D639AE">
        <w:tab/>
        <w:t xml:space="preserve">Закон 715 не содержит каких-либо положений о </w:t>
      </w:r>
      <w:r>
        <w:t>равенстве инвалидов</w:t>
      </w:r>
      <w:r w:rsidRPr="00D639AE">
        <w:t xml:space="preserve"> перед законом</w:t>
      </w:r>
      <w:r>
        <w:t>,</w:t>
      </w:r>
      <w:r w:rsidRPr="00D639AE">
        <w:t xml:space="preserve"> </w:t>
      </w:r>
      <w:r>
        <w:t xml:space="preserve">т.е. положений, которые включены в </w:t>
      </w:r>
      <w:r w:rsidRPr="00511D69">
        <w:t>стать</w:t>
      </w:r>
      <w:r>
        <w:t>ю</w:t>
      </w:r>
      <w:r w:rsidRPr="00511D69">
        <w:t xml:space="preserve"> 1</w:t>
      </w:r>
      <w:r>
        <w:t>2</w:t>
      </w:r>
      <w:r w:rsidRPr="00511D69">
        <w:t xml:space="preserve"> </w:t>
      </w:r>
      <w:r>
        <w:t>КПИ ООН</w:t>
      </w:r>
      <w:r w:rsidRPr="00D639AE">
        <w:t>.</w:t>
      </w:r>
    </w:p>
    <w:p w:rsidR="00D726D0" w:rsidRPr="00C67026" w:rsidRDefault="00D726D0" w:rsidP="00D726D0">
      <w:pPr>
        <w:pStyle w:val="SingleTxtG"/>
      </w:pPr>
      <w:r w:rsidRPr="00C67026">
        <w:t>187.</w:t>
      </w:r>
      <w:r w:rsidRPr="00C67026">
        <w:tab/>
      </w:r>
      <w:proofErr w:type="gramStart"/>
      <w:r>
        <w:t>В</w:t>
      </w:r>
      <w:proofErr w:type="gramEnd"/>
      <w:r>
        <w:t xml:space="preserve"> стране не созданы </w:t>
      </w:r>
      <w:r w:rsidRPr="00511D69">
        <w:t>политическ</w:t>
      </w:r>
      <w:r>
        <w:t>ие</w:t>
      </w:r>
      <w:r w:rsidRPr="00511D69">
        <w:t xml:space="preserve"> </w:t>
      </w:r>
      <w:r>
        <w:t>рамки</w:t>
      </w:r>
      <w:r w:rsidRPr="00511D69">
        <w:t xml:space="preserve"> для</w:t>
      </w:r>
      <w:r w:rsidRPr="00C67026">
        <w:t xml:space="preserve"> </w:t>
      </w:r>
      <w:r>
        <w:t xml:space="preserve">обеспечения </w:t>
      </w:r>
      <w:r w:rsidRPr="00C67026">
        <w:t>равно</w:t>
      </w:r>
      <w:r>
        <w:t>го</w:t>
      </w:r>
      <w:r w:rsidRPr="00C67026">
        <w:t xml:space="preserve"> признани</w:t>
      </w:r>
      <w:r>
        <w:t>я</w:t>
      </w:r>
      <w:r w:rsidRPr="00C67026">
        <w:t xml:space="preserve"> </w:t>
      </w:r>
      <w:r>
        <w:t>инвалидов</w:t>
      </w:r>
      <w:r w:rsidRPr="00C67026">
        <w:t>.</w:t>
      </w:r>
    </w:p>
    <w:p w:rsidR="00D726D0" w:rsidRPr="00C67026" w:rsidRDefault="00D726D0" w:rsidP="00D726D0">
      <w:pPr>
        <w:pStyle w:val="SingleTxtG"/>
      </w:pPr>
      <w:r w:rsidRPr="00C67026">
        <w:t>188.</w:t>
      </w:r>
      <w:r w:rsidRPr="00C67026">
        <w:tab/>
        <w:t xml:space="preserve">Неадекватность соответствующих и доступных форм коммуникации, </w:t>
      </w:r>
      <w:r w:rsidRPr="007E04F5">
        <w:t xml:space="preserve">включая </w:t>
      </w:r>
      <w:r>
        <w:t xml:space="preserve">такие как использование </w:t>
      </w:r>
      <w:r w:rsidRPr="007E04F5">
        <w:t>различны</w:t>
      </w:r>
      <w:r>
        <w:t>х</w:t>
      </w:r>
      <w:r w:rsidRPr="007E04F5">
        <w:t xml:space="preserve"> язык</w:t>
      </w:r>
      <w:r>
        <w:t>ов</w:t>
      </w:r>
      <w:r w:rsidRPr="007E04F5">
        <w:t>, отображени</w:t>
      </w:r>
      <w:r>
        <w:t>й</w:t>
      </w:r>
      <w:r w:rsidRPr="007E04F5">
        <w:t xml:space="preserve"> текст</w:t>
      </w:r>
      <w:r>
        <w:t>ов на экране</w:t>
      </w:r>
      <w:r w:rsidRPr="007E04F5">
        <w:t>,</w:t>
      </w:r>
      <w:r>
        <w:t xml:space="preserve"> азбуки</w:t>
      </w:r>
      <w:r w:rsidRPr="007E04F5">
        <w:t xml:space="preserve"> Брайля, тактильн</w:t>
      </w:r>
      <w:r>
        <w:t>ой</w:t>
      </w:r>
      <w:r w:rsidRPr="007E04F5">
        <w:t xml:space="preserve"> связ</w:t>
      </w:r>
      <w:r>
        <w:t>и</w:t>
      </w:r>
      <w:r w:rsidRPr="007E04F5">
        <w:t>, крупн</w:t>
      </w:r>
      <w:r>
        <w:t>ого</w:t>
      </w:r>
      <w:r w:rsidRPr="007E04F5">
        <w:t xml:space="preserve"> шрифт</w:t>
      </w:r>
      <w:r>
        <w:t>а</w:t>
      </w:r>
      <w:r w:rsidRPr="007E04F5">
        <w:t>, доступны</w:t>
      </w:r>
      <w:r>
        <w:t>х</w:t>
      </w:r>
      <w:r w:rsidRPr="007E04F5">
        <w:t xml:space="preserve"> </w:t>
      </w:r>
      <w:r w:rsidRPr="000E11B1">
        <w:t>мультимедийны</w:t>
      </w:r>
      <w:r>
        <w:t>х</w:t>
      </w:r>
      <w:r w:rsidRPr="000E11B1">
        <w:t xml:space="preserve"> средств</w:t>
      </w:r>
      <w:r w:rsidRPr="007E04F5">
        <w:t xml:space="preserve">, а также </w:t>
      </w:r>
      <w:r w:rsidRPr="000E11B1">
        <w:t>печатны</w:t>
      </w:r>
      <w:r>
        <w:t>х</w:t>
      </w:r>
      <w:r w:rsidRPr="000E11B1">
        <w:t xml:space="preserve"> материал</w:t>
      </w:r>
      <w:r>
        <w:t>ов</w:t>
      </w:r>
      <w:r w:rsidRPr="007E04F5">
        <w:t xml:space="preserve">, </w:t>
      </w:r>
      <w:r w:rsidRPr="000E11B1">
        <w:t>аудиосредств</w:t>
      </w:r>
      <w:r w:rsidRPr="007E04F5">
        <w:t xml:space="preserve">, </w:t>
      </w:r>
      <w:r>
        <w:t>простого</w:t>
      </w:r>
      <w:r w:rsidRPr="007E04F5">
        <w:t xml:space="preserve"> язык</w:t>
      </w:r>
      <w:r>
        <w:t>а</w:t>
      </w:r>
      <w:r w:rsidRPr="007E04F5">
        <w:t xml:space="preserve">, </w:t>
      </w:r>
      <w:r w:rsidRPr="000E11B1">
        <w:t>чтецов</w:t>
      </w:r>
      <w:r>
        <w:t xml:space="preserve">, </w:t>
      </w:r>
      <w:r w:rsidRPr="000E11B1">
        <w:t>способ</w:t>
      </w:r>
      <w:r>
        <w:t>ов</w:t>
      </w:r>
      <w:r w:rsidRPr="000E11B1">
        <w:t xml:space="preserve"> </w:t>
      </w:r>
      <w:r w:rsidRPr="007E04F5">
        <w:t>и формат</w:t>
      </w:r>
      <w:r>
        <w:t>ов</w:t>
      </w:r>
      <w:r w:rsidRPr="007E04F5">
        <w:t xml:space="preserve"> </w:t>
      </w:r>
      <w:r>
        <w:t>коммуникации и</w:t>
      </w:r>
      <w:r w:rsidRPr="007E04F5">
        <w:t xml:space="preserve"> переводчиков жестового языка</w:t>
      </w:r>
      <w:r>
        <w:t>,</w:t>
      </w:r>
      <w:r w:rsidRPr="007E04F5">
        <w:t xml:space="preserve"> и недоступн</w:t>
      </w:r>
      <w:r>
        <w:t>ость</w:t>
      </w:r>
      <w:r w:rsidRPr="007E04F5">
        <w:t xml:space="preserve"> </w:t>
      </w:r>
      <w:r>
        <w:t>физических структур</w:t>
      </w:r>
      <w:r w:rsidRPr="007E04F5">
        <w:t xml:space="preserve"> </w:t>
      </w:r>
      <w:r>
        <w:t>в значительной степени ограничивают возможности инвалидов</w:t>
      </w:r>
      <w:r w:rsidRPr="007E04F5">
        <w:t xml:space="preserve"> </w:t>
      </w:r>
      <w:r>
        <w:t>пользоваться</w:t>
      </w:r>
      <w:r w:rsidRPr="00C67026">
        <w:t xml:space="preserve"> этим правом.</w:t>
      </w:r>
    </w:p>
    <w:p w:rsidR="00D726D0" w:rsidRPr="00A022D5" w:rsidRDefault="00D726D0" w:rsidP="00D726D0">
      <w:pPr>
        <w:pStyle w:val="H23G"/>
      </w:pPr>
      <w:bookmarkStart w:id="72" w:name="_Toc513554468"/>
      <w:r w:rsidRPr="00C67026">
        <w:tab/>
      </w:r>
      <w:r w:rsidRPr="00A022D5">
        <w:t>9.6</w:t>
      </w:r>
      <w:r w:rsidRPr="00A022D5">
        <w:tab/>
      </w:r>
      <w:bookmarkEnd w:id="72"/>
      <w:r>
        <w:t>Рекомендации</w:t>
      </w:r>
    </w:p>
    <w:p w:rsidR="00D726D0" w:rsidRPr="00C417A7" w:rsidRDefault="00D726D0" w:rsidP="00D726D0">
      <w:pPr>
        <w:pStyle w:val="SingleTxtG"/>
      </w:pPr>
      <w:r w:rsidRPr="00C417A7">
        <w:t>189.</w:t>
      </w:r>
      <w:r w:rsidRPr="00C417A7">
        <w:tab/>
      </w:r>
      <w:r w:rsidRPr="00047F05">
        <w:t>Закон 715 следует изменить</w:t>
      </w:r>
      <w:r>
        <w:t xml:space="preserve"> путем</w:t>
      </w:r>
      <w:r w:rsidRPr="00047F05">
        <w:t xml:space="preserve"> включ</w:t>
      </w:r>
      <w:r>
        <w:t>ения</w:t>
      </w:r>
      <w:r w:rsidRPr="00047F05">
        <w:t xml:space="preserve"> в него положени</w:t>
      </w:r>
      <w:r>
        <w:t>й</w:t>
      </w:r>
      <w:r w:rsidRPr="00047F05">
        <w:t xml:space="preserve"> </w:t>
      </w:r>
      <w:r w:rsidRPr="00C417A7">
        <w:t xml:space="preserve">о </w:t>
      </w:r>
      <w:r>
        <w:t>равенстве инвалидов</w:t>
      </w:r>
      <w:r w:rsidRPr="00D639AE">
        <w:t xml:space="preserve"> перед законом</w:t>
      </w:r>
      <w:r w:rsidRPr="00C417A7">
        <w:t>.</w:t>
      </w:r>
    </w:p>
    <w:p w:rsidR="00D726D0" w:rsidRPr="00C417A7" w:rsidRDefault="00D726D0" w:rsidP="00D726D0">
      <w:pPr>
        <w:pStyle w:val="SingleTxtG"/>
      </w:pPr>
      <w:r w:rsidRPr="00C417A7">
        <w:t>190.</w:t>
      </w:r>
      <w:r w:rsidRPr="00C417A7">
        <w:tab/>
      </w:r>
      <w:r>
        <w:t>Следует создать</w:t>
      </w:r>
      <w:r w:rsidRPr="00C417A7">
        <w:t xml:space="preserve"> конкретные политические рамки для </w:t>
      </w:r>
      <w:r>
        <w:t>обеспечения равенства инвалидов</w:t>
      </w:r>
      <w:r w:rsidRPr="00D639AE">
        <w:t xml:space="preserve"> перед законом</w:t>
      </w:r>
      <w:r w:rsidRPr="00C417A7">
        <w:t>.</w:t>
      </w:r>
    </w:p>
    <w:p w:rsidR="00D726D0" w:rsidRPr="0018451C" w:rsidRDefault="00D726D0" w:rsidP="00D726D0">
      <w:pPr>
        <w:pStyle w:val="H23G"/>
      </w:pPr>
      <w:bookmarkStart w:id="73" w:name="_Toc513554469"/>
      <w:r w:rsidRPr="00C417A7">
        <w:tab/>
      </w:r>
      <w:r w:rsidRPr="0018451C">
        <w:t>9.7</w:t>
      </w:r>
      <w:r w:rsidRPr="0018451C">
        <w:tab/>
      </w:r>
      <w:bookmarkEnd w:id="73"/>
      <w:r>
        <w:t>Выводы</w:t>
      </w:r>
    </w:p>
    <w:p w:rsidR="00D726D0" w:rsidRPr="0018451C" w:rsidRDefault="00D726D0" w:rsidP="00D726D0">
      <w:pPr>
        <w:pStyle w:val="SingleTxtG"/>
      </w:pPr>
      <w:r w:rsidRPr="0018451C">
        <w:t>191.</w:t>
      </w:r>
      <w:r w:rsidRPr="0018451C">
        <w:tab/>
        <w:t xml:space="preserve">Закон </w:t>
      </w:r>
      <w:r>
        <w:t xml:space="preserve">обеспечивает </w:t>
      </w:r>
      <w:r w:rsidRPr="0018451C">
        <w:t>призна</w:t>
      </w:r>
      <w:r>
        <w:t>ние</w:t>
      </w:r>
      <w:r w:rsidRPr="0018451C">
        <w:t xml:space="preserve"> каждого гражданина независимо от его социально-экономического положения. Однако </w:t>
      </w:r>
      <w:r>
        <w:t>ввиду</w:t>
      </w:r>
      <w:r w:rsidRPr="0018451C">
        <w:t xml:space="preserve"> неадекватности соответствующих и доступных форм </w:t>
      </w:r>
      <w:r w:rsidRPr="00C67026">
        <w:t>коммуникации</w:t>
      </w:r>
      <w:r w:rsidRPr="0018451C">
        <w:t xml:space="preserve"> и недоступн</w:t>
      </w:r>
      <w:r>
        <w:t>ости</w:t>
      </w:r>
      <w:r w:rsidRPr="0018451C">
        <w:t xml:space="preserve"> физических структур инвалиды не пользуются </w:t>
      </w:r>
      <w:r>
        <w:t>правом на равенство</w:t>
      </w:r>
      <w:r w:rsidRPr="0018451C">
        <w:t xml:space="preserve"> перед законом.</w:t>
      </w:r>
    </w:p>
    <w:p w:rsidR="00D726D0" w:rsidRPr="00A022D5" w:rsidRDefault="00D726D0" w:rsidP="00D726D0">
      <w:pPr>
        <w:pStyle w:val="H1G"/>
      </w:pPr>
      <w:bookmarkStart w:id="74" w:name="_Toc513554470"/>
      <w:r w:rsidRPr="0018451C">
        <w:tab/>
      </w:r>
      <w:r w:rsidRPr="00A022D5">
        <w:t>10.</w:t>
      </w:r>
      <w:r w:rsidRPr="00A022D5">
        <w:tab/>
      </w:r>
      <w:r>
        <w:t>Статья</w:t>
      </w:r>
      <w:r w:rsidRPr="00A022D5">
        <w:t xml:space="preserve"> 13 </w:t>
      </w:r>
      <w:r w:rsidRPr="00A022D5">
        <w:br/>
      </w:r>
      <w:bookmarkEnd w:id="74"/>
      <w:r>
        <w:t>Доступ к правосудию</w:t>
      </w:r>
      <w:r w:rsidRPr="00A022D5">
        <w:t xml:space="preserve"> </w:t>
      </w:r>
    </w:p>
    <w:p w:rsidR="00D726D0" w:rsidRPr="00A022D5" w:rsidRDefault="00D726D0" w:rsidP="00D726D0">
      <w:pPr>
        <w:pStyle w:val="H23G"/>
      </w:pPr>
      <w:bookmarkStart w:id="75" w:name="_Toc513554471"/>
      <w:r w:rsidRPr="00A022D5">
        <w:tab/>
        <w:t>10.1</w:t>
      </w:r>
      <w:r w:rsidRPr="00A022D5">
        <w:tab/>
      </w:r>
      <w:bookmarkEnd w:id="75"/>
      <w:r>
        <w:t>Правовые рамки</w:t>
      </w:r>
    </w:p>
    <w:p w:rsidR="00D726D0" w:rsidRPr="00A022D5" w:rsidRDefault="00D726D0" w:rsidP="00D726D0">
      <w:pPr>
        <w:pStyle w:val="H4G"/>
      </w:pPr>
      <w:r w:rsidRPr="00A022D5">
        <w:tab/>
        <w:t>10.1.1</w:t>
      </w:r>
      <w:r w:rsidRPr="00A022D5">
        <w:tab/>
      </w:r>
      <w:r>
        <w:t>Пункт 5 с</w:t>
      </w:r>
      <w:r w:rsidRPr="00A022D5">
        <w:t>тать</w:t>
      </w:r>
      <w:r>
        <w:t>и</w:t>
      </w:r>
      <w:r w:rsidRPr="00A022D5">
        <w:t xml:space="preserve"> 29 Конституции </w:t>
      </w:r>
    </w:p>
    <w:p w:rsidR="00D726D0" w:rsidRPr="00A022D5" w:rsidRDefault="00D726D0" w:rsidP="00D726D0">
      <w:pPr>
        <w:pStyle w:val="SingleTxtG"/>
      </w:pPr>
      <w:r w:rsidRPr="00A022D5">
        <w:t>192.</w:t>
      </w:r>
      <w:r w:rsidRPr="00A022D5">
        <w:tab/>
      </w:r>
      <w:proofErr w:type="gramStart"/>
      <w:r>
        <w:t>В</w:t>
      </w:r>
      <w:proofErr w:type="gramEnd"/>
      <w:r w:rsidRPr="00A022D5">
        <w:t xml:space="preserve"> </w:t>
      </w:r>
      <w:r>
        <w:t>пункте</w:t>
      </w:r>
      <w:r w:rsidRPr="00A022D5">
        <w:t xml:space="preserve"> 5 </w:t>
      </w:r>
      <w:r>
        <w:t>с</w:t>
      </w:r>
      <w:r w:rsidRPr="00A022D5">
        <w:t>тать</w:t>
      </w:r>
      <w:r>
        <w:t>и</w:t>
      </w:r>
      <w:r w:rsidRPr="00A022D5">
        <w:t xml:space="preserve"> 29 Конституции предусматривает</w:t>
      </w:r>
      <w:r>
        <w:t>ся</w:t>
      </w:r>
      <w:r w:rsidRPr="00A022D5">
        <w:t xml:space="preserve">, что </w:t>
      </w:r>
      <w:r>
        <w:t>в</w:t>
      </w:r>
      <w:r w:rsidRPr="00A022D5">
        <w:t xml:space="preserve"> ходе судебного разбирательства, сторонами </w:t>
      </w:r>
      <w:r>
        <w:t xml:space="preserve">которого </w:t>
      </w:r>
      <w:r w:rsidRPr="00A022D5">
        <w:t>являются</w:t>
      </w:r>
      <w:r>
        <w:t xml:space="preserve"> </w:t>
      </w:r>
      <w:r w:rsidRPr="00A022D5">
        <w:t xml:space="preserve">инвалиды, </w:t>
      </w:r>
      <w:r>
        <w:t xml:space="preserve">в рамках </w:t>
      </w:r>
      <w:r w:rsidRPr="00A022D5">
        <w:t>применяем</w:t>
      </w:r>
      <w:r>
        <w:t>ой</w:t>
      </w:r>
      <w:r w:rsidRPr="00A022D5">
        <w:t xml:space="preserve"> правов</w:t>
      </w:r>
      <w:r>
        <w:t>ой</w:t>
      </w:r>
      <w:r w:rsidRPr="00A022D5">
        <w:t xml:space="preserve"> процедур</w:t>
      </w:r>
      <w:r>
        <w:t>ы</w:t>
      </w:r>
      <w:r w:rsidRPr="00A022D5">
        <w:t xml:space="preserve"> </w:t>
      </w:r>
      <w:r>
        <w:t xml:space="preserve">обеспечивается </w:t>
      </w:r>
      <w:r w:rsidRPr="00A022D5">
        <w:t>уч</w:t>
      </w:r>
      <w:r>
        <w:t>ет</w:t>
      </w:r>
      <w:r w:rsidRPr="00A022D5">
        <w:t xml:space="preserve"> физическо</w:t>
      </w:r>
      <w:r>
        <w:t>го</w:t>
      </w:r>
      <w:r w:rsidRPr="00A022D5">
        <w:t xml:space="preserve"> и психическо</w:t>
      </w:r>
      <w:r>
        <w:t>го</w:t>
      </w:r>
      <w:r w:rsidRPr="00A022D5">
        <w:t xml:space="preserve"> состояни</w:t>
      </w:r>
      <w:r>
        <w:t>я</w:t>
      </w:r>
      <w:r w:rsidRPr="00A022D5">
        <w:t xml:space="preserve"> таких лиц. Это </w:t>
      </w:r>
      <w:r>
        <w:t xml:space="preserve">положение </w:t>
      </w:r>
      <w:r w:rsidRPr="00A022D5">
        <w:t xml:space="preserve">отражено в </w:t>
      </w:r>
      <w:r>
        <w:t>статье</w:t>
      </w:r>
      <w:r w:rsidRPr="00A022D5">
        <w:t xml:space="preserve"> 5 Закона 715.</w:t>
      </w:r>
    </w:p>
    <w:p w:rsidR="00D726D0" w:rsidRPr="00065764" w:rsidRDefault="00D726D0" w:rsidP="00D726D0">
      <w:pPr>
        <w:pStyle w:val="H4G"/>
      </w:pPr>
      <w:r w:rsidRPr="00A022D5">
        <w:tab/>
      </w:r>
      <w:r w:rsidRPr="00065764">
        <w:t>10.1.2</w:t>
      </w:r>
      <w:r w:rsidRPr="00065764">
        <w:tab/>
      </w:r>
      <w:r>
        <w:t>Статья</w:t>
      </w:r>
      <w:r w:rsidRPr="00065764">
        <w:t xml:space="preserve"> 40 Закона</w:t>
      </w:r>
      <w:r>
        <w:t xml:space="preserve"> </w:t>
      </w:r>
      <w:r w:rsidRPr="00065764">
        <w:t>715</w:t>
      </w:r>
    </w:p>
    <w:p w:rsidR="00D726D0" w:rsidRPr="00065764" w:rsidRDefault="00D726D0" w:rsidP="00D726D0">
      <w:pPr>
        <w:pStyle w:val="SingleTxtG"/>
      </w:pPr>
      <w:r w:rsidRPr="00065764">
        <w:t>193.</w:t>
      </w:r>
      <w:r w:rsidRPr="00065764">
        <w:tab/>
        <w:t xml:space="preserve">Правоохранительные органы должны учитывать проблемы и потребности </w:t>
      </w:r>
      <w:r w:rsidRPr="00A022D5">
        <w:t>инвалид</w:t>
      </w:r>
      <w:r>
        <w:t>ов</w:t>
      </w:r>
      <w:r w:rsidRPr="00065764">
        <w:t xml:space="preserve"> в </w:t>
      </w:r>
      <w:r>
        <w:t>ходе</w:t>
      </w:r>
      <w:r w:rsidRPr="00065764">
        <w:t xml:space="preserve"> обучени</w:t>
      </w:r>
      <w:r>
        <w:t>я своих сотрудников</w:t>
      </w:r>
      <w:r w:rsidRPr="00065764">
        <w:t xml:space="preserve"> и применени</w:t>
      </w:r>
      <w:r>
        <w:t>я</w:t>
      </w:r>
      <w:r w:rsidRPr="00065764">
        <w:t xml:space="preserve"> закона.</w:t>
      </w:r>
    </w:p>
    <w:p w:rsidR="00D726D0" w:rsidRPr="00437C57" w:rsidRDefault="00D726D0" w:rsidP="00D726D0">
      <w:pPr>
        <w:pStyle w:val="H4G"/>
      </w:pPr>
      <w:r w:rsidRPr="00065764">
        <w:tab/>
      </w:r>
      <w:r w:rsidRPr="00437C57">
        <w:t>10.1.3</w:t>
      </w:r>
      <w:r w:rsidRPr="00437C57">
        <w:tab/>
        <w:t>Регламент Высокого суда (</w:t>
      </w:r>
      <w:r>
        <w:t>г</w:t>
      </w:r>
      <w:r w:rsidRPr="00437C57">
        <w:t>ражданск</w:t>
      </w:r>
      <w:r>
        <w:t>ое</w:t>
      </w:r>
      <w:r w:rsidRPr="00437C57">
        <w:t xml:space="preserve"> </w:t>
      </w:r>
      <w:r>
        <w:t>судопроизводство</w:t>
      </w:r>
      <w:r w:rsidRPr="00437C57">
        <w:t>), 2004 г</w:t>
      </w:r>
      <w:r>
        <w:t>од</w:t>
      </w:r>
      <w:r w:rsidRPr="00437C57">
        <w:t xml:space="preserve"> (C.I 47)</w:t>
      </w:r>
    </w:p>
    <w:p w:rsidR="00D726D0" w:rsidRPr="00437C57" w:rsidRDefault="00D726D0" w:rsidP="00D726D0">
      <w:pPr>
        <w:pStyle w:val="SingleTxtG"/>
      </w:pPr>
      <w:r w:rsidRPr="00437C57">
        <w:t>194.</w:t>
      </w:r>
      <w:r w:rsidRPr="00437C57">
        <w:tab/>
      </w:r>
      <w:proofErr w:type="gramStart"/>
      <w:r>
        <w:t>В</w:t>
      </w:r>
      <w:proofErr w:type="gramEnd"/>
      <w:r>
        <w:t xml:space="preserve"> статье</w:t>
      </w:r>
      <w:r w:rsidRPr="00437C57">
        <w:t xml:space="preserve"> 5 </w:t>
      </w:r>
      <w:r>
        <w:t>документа</w:t>
      </w:r>
      <w:r w:rsidRPr="00437C57">
        <w:t xml:space="preserve"> C.I. 47 </w:t>
      </w:r>
      <w:r>
        <w:t>содержатся положения, касающиеся правил г</w:t>
      </w:r>
      <w:r w:rsidRPr="00437C57">
        <w:t>ражданск</w:t>
      </w:r>
      <w:r>
        <w:t>ого</w:t>
      </w:r>
      <w:r w:rsidRPr="00437C57">
        <w:t xml:space="preserve"> </w:t>
      </w:r>
      <w:r>
        <w:t>судопроизводства с участием инвалидов</w:t>
      </w:r>
      <w:r w:rsidRPr="00437C57">
        <w:t>.</w:t>
      </w:r>
    </w:p>
    <w:p w:rsidR="00D726D0" w:rsidRPr="00F10C7A" w:rsidRDefault="00D726D0" w:rsidP="00D726D0">
      <w:pPr>
        <w:pStyle w:val="H23G"/>
      </w:pPr>
      <w:bookmarkStart w:id="76" w:name="_Toc513554472"/>
      <w:r w:rsidRPr="00437C57">
        <w:tab/>
      </w:r>
      <w:r w:rsidRPr="00F10C7A">
        <w:t>10.2</w:t>
      </w:r>
      <w:r w:rsidRPr="00F10C7A">
        <w:tab/>
      </w:r>
      <w:bookmarkEnd w:id="76"/>
      <w:r>
        <w:t>Политические рамки</w:t>
      </w:r>
    </w:p>
    <w:p w:rsidR="00D726D0" w:rsidRPr="00F10C7A" w:rsidRDefault="00D726D0" w:rsidP="00D726D0">
      <w:pPr>
        <w:pStyle w:val="SingleTxtG"/>
      </w:pPr>
      <w:r w:rsidRPr="00F10C7A">
        <w:t>195.</w:t>
      </w:r>
      <w:r w:rsidRPr="00F10C7A">
        <w:tab/>
      </w:r>
      <w:r>
        <w:t>Политических рамок не создано</w:t>
      </w:r>
      <w:r w:rsidRPr="00F10C7A">
        <w:t>.</w:t>
      </w:r>
    </w:p>
    <w:p w:rsidR="00D726D0" w:rsidRPr="00F10C7A" w:rsidRDefault="00D726D0" w:rsidP="00D726D0">
      <w:pPr>
        <w:pStyle w:val="H23G"/>
      </w:pPr>
      <w:bookmarkStart w:id="77" w:name="_Toc513554473"/>
      <w:r w:rsidRPr="00F10C7A">
        <w:tab/>
        <w:t>10.3</w:t>
      </w:r>
      <w:r w:rsidRPr="00F10C7A">
        <w:tab/>
      </w:r>
      <w:bookmarkEnd w:id="77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F10C7A" w:rsidRDefault="00D726D0" w:rsidP="00D726D0">
      <w:pPr>
        <w:pStyle w:val="SingleTxtG"/>
      </w:pPr>
      <w:r w:rsidRPr="00F10C7A">
        <w:t>196.</w:t>
      </w:r>
      <w:r w:rsidRPr="00F10C7A">
        <w:tab/>
        <w:t xml:space="preserve">Деятельность судов, </w:t>
      </w:r>
      <w:r>
        <w:t>Полицейской службы</w:t>
      </w:r>
      <w:r w:rsidRPr="00F10C7A">
        <w:t xml:space="preserve">, </w:t>
      </w:r>
      <w:r>
        <w:t>С</w:t>
      </w:r>
      <w:r w:rsidRPr="00F10C7A">
        <w:t xml:space="preserve">лужб тюрем и пробации играет важную роль в обеспечении того, чтобы правосудие стало доступным для всех </w:t>
      </w:r>
      <w:r>
        <w:t>жителей Ганы</w:t>
      </w:r>
      <w:r w:rsidRPr="00F10C7A">
        <w:t>.</w:t>
      </w:r>
    </w:p>
    <w:p w:rsidR="00D726D0" w:rsidRPr="00F10C7A" w:rsidRDefault="00D726D0" w:rsidP="00D726D0">
      <w:pPr>
        <w:pStyle w:val="SingleTxtG"/>
      </w:pPr>
      <w:r w:rsidRPr="00F10C7A">
        <w:lastRenderedPageBreak/>
        <w:t xml:space="preserve">197. </w:t>
      </w:r>
      <w:r>
        <w:tab/>
      </w:r>
      <w:r w:rsidRPr="00F10C7A">
        <w:t xml:space="preserve">Полиция, суды, трибуналы, </w:t>
      </w:r>
      <w:r>
        <w:t>С</w:t>
      </w:r>
      <w:r w:rsidRPr="00F10C7A">
        <w:t>лужбы тюрем и пробации играют разные, но взаимодополняющие роли в обеспечении доступа к правосудию.</w:t>
      </w:r>
    </w:p>
    <w:p w:rsidR="00D726D0" w:rsidRPr="00F10C7A" w:rsidRDefault="00D726D0" w:rsidP="00D726D0">
      <w:pPr>
        <w:pStyle w:val="SingleTxtG"/>
      </w:pPr>
      <w:r w:rsidRPr="00F10C7A">
        <w:t xml:space="preserve">198. </w:t>
      </w:r>
      <w:r>
        <w:tab/>
      </w:r>
      <w:r w:rsidRPr="00F10C7A">
        <w:t>Суды и трибуналы также играют ключевую роль в отправлении правосудия в Гане. Инвалиды имеют доступ к услугам, предоставляемым учреждениями, которые занимаются уголовными, гражданскими и семейными делами.</w:t>
      </w:r>
    </w:p>
    <w:p w:rsidR="00D726D0" w:rsidRPr="00F10C7A" w:rsidRDefault="00D726D0" w:rsidP="00D726D0">
      <w:pPr>
        <w:pStyle w:val="SingleTxtG"/>
      </w:pPr>
      <w:r w:rsidRPr="00F10C7A">
        <w:t xml:space="preserve">199. </w:t>
      </w:r>
      <w:r>
        <w:tab/>
        <w:t>С</w:t>
      </w:r>
      <w:r w:rsidRPr="00CE0ECE">
        <w:t>отрудник</w:t>
      </w:r>
      <w:r>
        <w:t>и</w:t>
      </w:r>
      <w:r w:rsidRPr="00CE0ECE">
        <w:t xml:space="preserve"> пенитенциарных учреждений</w:t>
      </w:r>
      <w:r w:rsidRPr="00F10C7A">
        <w:t xml:space="preserve"> </w:t>
      </w:r>
      <w:r>
        <w:t>информируют</w:t>
      </w:r>
      <w:r w:rsidRPr="00F10C7A">
        <w:t xml:space="preserve"> заключенных о том, как</w:t>
      </w:r>
      <w:r>
        <w:t>им образом можно</w:t>
      </w:r>
      <w:r w:rsidRPr="00F10C7A">
        <w:t xml:space="preserve"> получить юридические услуги.</w:t>
      </w:r>
    </w:p>
    <w:p w:rsidR="00D726D0" w:rsidRPr="00C46A96" w:rsidRDefault="00D726D0" w:rsidP="00D726D0">
      <w:pPr>
        <w:pStyle w:val="H4G"/>
      </w:pPr>
      <w:r w:rsidRPr="00F10C7A">
        <w:tab/>
      </w:r>
      <w:r w:rsidRPr="00C46A96">
        <w:t>10.3.1</w:t>
      </w:r>
      <w:r w:rsidRPr="00C46A96">
        <w:tab/>
      </w:r>
      <w:r>
        <w:t>МГВДДСЗ</w:t>
      </w:r>
    </w:p>
    <w:p w:rsidR="00D726D0" w:rsidRPr="00C46A96" w:rsidRDefault="00D726D0" w:rsidP="00D726D0">
      <w:pPr>
        <w:pStyle w:val="SingleTxtG"/>
      </w:pPr>
      <w:r w:rsidRPr="00C46A96">
        <w:t>200.</w:t>
      </w:r>
      <w:r w:rsidRPr="00C46A96">
        <w:tab/>
      </w:r>
      <w:r>
        <w:t>См. пункт</w:t>
      </w:r>
      <w:r w:rsidRPr="00C46A96">
        <w:t xml:space="preserve"> 1.3.1.</w:t>
      </w:r>
    </w:p>
    <w:p w:rsidR="00D726D0" w:rsidRPr="00C46A96" w:rsidRDefault="00D726D0" w:rsidP="00D726D0">
      <w:pPr>
        <w:pStyle w:val="H4G"/>
      </w:pPr>
      <w:r w:rsidRPr="00C46A96">
        <w:tab/>
        <w:t>10.3.2</w:t>
      </w:r>
      <w:r w:rsidRPr="00C46A96">
        <w:tab/>
      </w:r>
      <w:r w:rsidRPr="0074410E">
        <w:t>Генеральная прокуратура и Министерство юстиции</w:t>
      </w:r>
    </w:p>
    <w:p w:rsidR="00D726D0" w:rsidRPr="00C46A96" w:rsidRDefault="00D726D0" w:rsidP="00D726D0">
      <w:pPr>
        <w:pStyle w:val="SingleTxtG"/>
      </w:pPr>
      <w:r w:rsidRPr="00C46A96">
        <w:t>201.</w:t>
      </w:r>
      <w:r w:rsidRPr="00C46A96">
        <w:tab/>
        <w:t>Эт</w:t>
      </w:r>
      <w:r>
        <w:t>и</w:t>
      </w:r>
      <w:r w:rsidRPr="00C46A96">
        <w:t xml:space="preserve"> </w:t>
      </w:r>
      <w:r>
        <w:t xml:space="preserve">ведомства являются </w:t>
      </w:r>
      <w:r w:rsidRPr="00C46A96">
        <w:t>профессиональн</w:t>
      </w:r>
      <w:r>
        <w:t>ыми</w:t>
      </w:r>
      <w:r w:rsidRPr="00C46A96">
        <w:t xml:space="preserve"> и сервисн</w:t>
      </w:r>
      <w:r>
        <w:t>ыми</w:t>
      </w:r>
      <w:r w:rsidRPr="00C46A96">
        <w:t xml:space="preserve"> </w:t>
      </w:r>
      <w:r>
        <w:t>службами</w:t>
      </w:r>
      <w:r w:rsidRPr="00C46A96">
        <w:t>, предоставляющ</w:t>
      </w:r>
      <w:r>
        <w:t>ими</w:t>
      </w:r>
      <w:r w:rsidRPr="00C46A96">
        <w:t xml:space="preserve"> профессиональные юридические услуги всем </w:t>
      </w:r>
      <w:r>
        <w:t>МВУ</w:t>
      </w:r>
      <w:r w:rsidRPr="00C46A96">
        <w:t xml:space="preserve">, </w:t>
      </w:r>
      <w:r>
        <w:t>ГМРА</w:t>
      </w:r>
      <w:r w:rsidRPr="00C46A96">
        <w:t xml:space="preserve">, другим государственным учреждениям, которым требуются такие услуги, и </w:t>
      </w:r>
      <w:r>
        <w:t>всему населению страны</w:t>
      </w:r>
      <w:r w:rsidRPr="00C46A96">
        <w:t>.</w:t>
      </w:r>
    </w:p>
    <w:p w:rsidR="00D726D0" w:rsidRPr="003B77BD" w:rsidRDefault="00D726D0" w:rsidP="00D726D0">
      <w:pPr>
        <w:pStyle w:val="H4G"/>
      </w:pPr>
      <w:r w:rsidRPr="00C46A96">
        <w:tab/>
      </w:r>
      <w:r w:rsidRPr="003B77BD">
        <w:t>10.3.3</w:t>
      </w:r>
      <w:r w:rsidRPr="003B77BD">
        <w:tab/>
      </w:r>
      <w:r>
        <w:t>КПЧАЮ</w:t>
      </w:r>
    </w:p>
    <w:p w:rsidR="00D726D0" w:rsidRPr="003B77BD" w:rsidRDefault="00D726D0" w:rsidP="00D726D0">
      <w:pPr>
        <w:pStyle w:val="SingleTxtG"/>
      </w:pPr>
      <w:r w:rsidRPr="003B77BD">
        <w:t>202.</w:t>
      </w:r>
      <w:r w:rsidRPr="003B77BD">
        <w:tab/>
      </w:r>
      <w:r>
        <w:t>См. пункт</w:t>
      </w:r>
      <w:r w:rsidRPr="003B77BD">
        <w:t xml:space="preserve"> 1.3.2.</w:t>
      </w:r>
    </w:p>
    <w:p w:rsidR="00D726D0" w:rsidRPr="003B77BD" w:rsidRDefault="00D726D0" w:rsidP="00D726D0">
      <w:pPr>
        <w:pStyle w:val="H4G"/>
      </w:pPr>
      <w:r w:rsidRPr="003B77BD">
        <w:tab/>
        <w:t>10.3.4</w:t>
      </w:r>
      <w:r w:rsidRPr="003B77BD">
        <w:tab/>
      </w:r>
      <w:r>
        <w:t>С</w:t>
      </w:r>
      <w:r w:rsidRPr="009728E7">
        <w:t>удебны</w:t>
      </w:r>
      <w:r>
        <w:t>е</w:t>
      </w:r>
      <w:r w:rsidRPr="00893C4E">
        <w:t xml:space="preserve"> </w:t>
      </w:r>
      <w:r w:rsidRPr="009728E7">
        <w:t>орган</w:t>
      </w:r>
      <w:r>
        <w:t>ы</w:t>
      </w:r>
    </w:p>
    <w:p w:rsidR="00D726D0" w:rsidRPr="003B77BD" w:rsidRDefault="00D726D0" w:rsidP="00D726D0">
      <w:pPr>
        <w:pStyle w:val="SingleTxtG"/>
      </w:pPr>
      <w:r w:rsidRPr="003B77BD">
        <w:t>203.</w:t>
      </w:r>
      <w:r w:rsidRPr="003B77BD">
        <w:tab/>
      </w:r>
      <w:r>
        <w:t>См. пункт</w:t>
      </w:r>
      <w:r w:rsidRPr="003B77BD">
        <w:t xml:space="preserve"> 6.3.4.</w:t>
      </w:r>
    </w:p>
    <w:p w:rsidR="00D726D0" w:rsidRPr="003B77BD" w:rsidRDefault="00D726D0" w:rsidP="00D726D0">
      <w:pPr>
        <w:pStyle w:val="H4G"/>
      </w:pPr>
      <w:r w:rsidRPr="003B77BD">
        <w:tab/>
        <w:t>10.3.5</w:t>
      </w:r>
      <w:r w:rsidRPr="003B77BD">
        <w:tab/>
      </w:r>
      <w:r>
        <w:t>Полицейская служба</w:t>
      </w:r>
    </w:p>
    <w:p w:rsidR="00D726D0" w:rsidRPr="003B77BD" w:rsidRDefault="00D726D0" w:rsidP="00D726D0">
      <w:pPr>
        <w:pStyle w:val="SingleTxtG"/>
      </w:pPr>
      <w:r w:rsidRPr="003B77BD">
        <w:t>204.</w:t>
      </w:r>
      <w:r w:rsidRPr="003B77BD">
        <w:tab/>
      </w:r>
      <w:r>
        <w:t>См. пункт</w:t>
      </w:r>
      <w:r w:rsidRPr="003B77BD">
        <w:t xml:space="preserve"> 6.3.1.</w:t>
      </w:r>
    </w:p>
    <w:p w:rsidR="00D726D0" w:rsidRPr="003B77BD" w:rsidRDefault="00D726D0" w:rsidP="00D726D0">
      <w:pPr>
        <w:pStyle w:val="H23G"/>
      </w:pPr>
      <w:bookmarkStart w:id="78" w:name="_Toc513554475"/>
      <w:r w:rsidRPr="003B77BD">
        <w:tab/>
        <w:t>10.4</w:t>
      </w:r>
      <w:r w:rsidRPr="003B77BD">
        <w:tab/>
      </w:r>
      <w:r>
        <w:t>Другие</w:t>
      </w:r>
      <w:r w:rsidRPr="00A022D5">
        <w:t xml:space="preserve"> </w:t>
      </w:r>
      <w:r>
        <w:t>меры</w:t>
      </w:r>
      <w:r w:rsidRPr="003B77BD">
        <w:t xml:space="preserve"> </w:t>
      </w:r>
      <w:bookmarkEnd w:id="78"/>
    </w:p>
    <w:p w:rsidR="00D726D0" w:rsidRPr="003B77BD" w:rsidRDefault="00D726D0" w:rsidP="00D726D0">
      <w:pPr>
        <w:pStyle w:val="SingleTxtG"/>
      </w:pPr>
      <w:r w:rsidRPr="003B77BD">
        <w:t>205.</w:t>
      </w:r>
      <w:r w:rsidRPr="003B77BD">
        <w:tab/>
      </w:r>
      <w:r>
        <w:t>Б</w:t>
      </w:r>
      <w:r w:rsidRPr="003B77BD">
        <w:t xml:space="preserve">ыли проведены </w:t>
      </w:r>
      <w:r>
        <w:t>обсуждения</w:t>
      </w:r>
      <w:r w:rsidRPr="003B77BD">
        <w:t xml:space="preserve"> </w:t>
      </w:r>
      <w:r>
        <w:t>с</w:t>
      </w:r>
      <w:r w:rsidRPr="003B77BD">
        <w:t xml:space="preserve"> </w:t>
      </w:r>
      <w:r>
        <w:t xml:space="preserve">представителями </w:t>
      </w:r>
      <w:r w:rsidRPr="0074410E">
        <w:t>Генеральн</w:t>
      </w:r>
      <w:r>
        <w:t>ой</w:t>
      </w:r>
      <w:r w:rsidRPr="0074410E">
        <w:t xml:space="preserve"> прокуратур</w:t>
      </w:r>
      <w:r>
        <w:t>ы</w:t>
      </w:r>
      <w:r w:rsidRPr="0074410E">
        <w:t xml:space="preserve"> и Министерств</w:t>
      </w:r>
      <w:r>
        <w:t>а</w:t>
      </w:r>
      <w:r w:rsidRPr="0074410E">
        <w:t xml:space="preserve"> юстиции</w:t>
      </w:r>
      <w:r w:rsidRPr="003B77BD">
        <w:t xml:space="preserve"> </w:t>
      </w:r>
      <w:r>
        <w:t xml:space="preserve">по вопросу </w:t>
      </w:r>
      <w:r w:rsidRPr="003B77BD">
        <w:t>о том, как</w:t>
      </w:r>
      <w:r>
        <w:t>им образом можно</w:t>
      </w:r>
      <w:r w:rsidRPr="003B77BD">
        <w:t xml:space="preserve"> сделать их объекты доступными для инвалидов.</w:t>
      </w:r>
    </w:p>
    <w:p w:rsidR="00D726D0" w:rsidRPr="003B77BD" w:rsidRDefault="00D726D0" w:rsidP="00D726D0">
      <w:pPr>
        <w:pStyle w:val="SingleTxtG"/>
      </w:pPr>
      <w:r w:rsidRPr="003B77BD">
        <w:t xml:space="preserve">206. </w:t>
      </w:r>
      <w:r>
        <w:tab/>
      </w:r>
      <w:r w:rsidRPr="003B77BD">
        <w:t xml:space="preserve">Юридическая школа Университета Ганы в сотрудничестве с Институтом открытого общества для Западной Африки организовала недельный </w:t>
      </w:r>
      <w:r>
        <w:t>краткосрочный</w:t>
      </w:r>
      <w:r w:rsidRPr="003B77BD">
        <w:t xml:space="preserve"> курс по </w:t>
      </w:r>
      <w:r>
        <w:t xml:space="preserve">вопросам о </w:t>
      </w:r>
      <w:r w:rsidRPr="003B77BD">
        <w:t>доступ</w:t>
      </w:r>
      <w:r>
        <w:t>е</w:t>
      </w:r>
      <w:r w:rsidRPr="003B77BD">
        <w:t xml:space="preserve"> инвалидов к правосудию с целью</w:t>
      </w:r>
      <w:r>
        <w:t xml:space="preserve"> </w:t>
      </w:r>
      <w:r w:rsidRPr="003B77BD">
        <w:t>повышения осведомленности о правозащитном подходе к обеспечени</w:t>
      </w:r>
      <w:r>
        <w:t>ю</w:t>
      </w:r>
      <w:r w:rsidRPr="003B77BD">
        <w:t xml:space="preserve"> </w:t>
      </w:r>
      <w:proofErr w:type="spellStart"/>
      <w:r w:rsidRPr="003B77BD">
        <w:t>инклюзивности</w:t>
      </w:r>
      <w:proofErr w:type="spellEnd"/>
      <w:r w:rsidRPr="003B77BD">
        <w:t xml:space="preserve"> и всеобъемлющ</w:t>
      </w:r>
      <w:r>
        <w:t>его</w:t>
      </w:r>
      <w:r w:rsidRPr="003B77BD">
        <w:t xml:space="preserve"> доступ</w:t>
      </w:r>
      <w:r>
        <w:t>а</w:t>
      </w:r>
      <w:r w:rsidRPr="003B77BD">
        <w:t xml:space="preserve"> к правосудию для инвалидов.</w:t>
      </w:r>
    </w:p>
    <w:p w:rsidR="00D726D0" w:rsidRPr="000947D6" w:rsidRDefault="00D726D0" w:rsidP="00D726D0">
      <w:pPr>
        <w:pStyle w:val="H23G"/>
      </w:pPr>
      <w:bookmarkStart w:id="79" w:name="_Toc513554476"/>
      <w:r w:rsidRPr="003B77BD">
        <w:tab/>
      </w:r>
      <w:r w:rsidRPr="006A1488">
        <w:t>10.5</w:t>
      </w:r>
      <w:r w:rsidRPr="006A1488">
        <w:tab/>
      </w:r>
      <w:bookmarkEnd w:id="79"/>
      <w:r>
        <w:t>Проблемы</w:t>
      </w:r>
    </w:p>
    <w:p w:rsidR="00D726D0" w:rsidRPr="006A1488" w:rsidRDefault="00D726D0" w:rsidP="00D726D0">
      <w:pPr>
        <w:pStyle w:val="SingleTxtG"/>
      </w:pPr>
      <w:r w:rsidRPr="006A1488">
        <w:t>207.</w:t>
      </w:r>
      <w:r w:rsidRPr="006A1488">
        <w:tab/>
      </w:r>
      <w:r>
        <w:t>Сотрудники П</w:t>
      </w:r>
      <w:r w:rsidRPr="006A1488">
        <w:t>олицейск</w:t>
      </w:r>
      <w:r>
        <w:t>ой</w:t>
      </w:r>
      <w:r w:rsidRPr="006A1488">
        <w:t xml:space="preserve"> службы не получают надлежащей подготовки, которая позволила бы им эффективно </w:t>
      </w:r>
      <w:r>
        <w:t>работать с</w:t>
      </w:r>
      <w:r w:rsidRPr="006A1488">
        <w:t xml:space="preserve"> инвалид</w:t>
      </w:r>
      <w:r>
        <w:t>ами</w:t>
      </w:r>
      <w:r w:rsidRPr="006A1488">
        <w:t xml:space="preserve">, особенно </w:t>
      </w:r>
      <w:r>
        <w:t>с лицами</w:t>
      </w:r>
      <w:r w:rsidRPr="006A1488">
        <w:t xml:space="preserve"> с нарушениями слуха</w:t>
      </w:r>
      <w:r>
        <w:t xml:space="preserve"> и </w:t>
      </w:r>
      <w:r w:rsidRPr="006A1488">
        <w:t>психического здоровья и пониженной обучаемостью.</w:t>
      </w:r>
    </w:p>
    <w:p w:rsidR="00D726D0" w:rsidRPr="006A1488" w:rsidRDefault="00D726D0" w:rsidP="00D726D0">
      <w:pPr>
        <w:pStyle w:val="SingleTxtG"/>
      </w:pPr>
      <w:r w:rsidRPr="006A1488">
        <w:t>208.</w:t>
      </w:r>
      <w:r w:rsidRPr="006A1488">
        <w:tab/>
        <w:t xml:space="preserve">Сотрудники </w:t>
      </w:r>
      <w:r>
        <w:t>С</w:t>
      </w:r>
      <w:r w:rsidRPr="00F10C7A">
        <w:t>лужб тюрем и пробации</w:t>
      </w:r>
      <w:r w:rsidRPr="006A1488">
        <w:t xml:space="preserve"> не получают подготовки по вопросам инвалидности, и поэтому предоставляемые </w:t>
      </w:r>
      <w:r>
        <w:t xml:space="preserve">ими </w:t>
      </w:r>
      <w:r w:rsidRPr="006A1488">
        <w:t xml:space="preserve">услуги не </w:t>
      </w:r>
      <w:r>
        <w:t>позволяют обеспечить учет потребностей</w:t>
      </w:r>
      <w:r w:rsidRPr="006A1488">
        <w:t xml:space="preserve"> </w:t>
      </w:r>
      <w:r w:rsidRPr="003D2C98">
        <w:t>заключенных-инвалидов</w:t>
      </w:r>
      <w:r w:rsidRPr="006A1488">
        <w:t>.</w:t>
      </w:r>
    </w:p>
    <w:p w:rsidR="00D726D0" w:rsidRPr="006A1488" w:rsidRDefault="00D726D0" w:rsidP="00D726D0">
      <w:pPr>
        <w:pStyle w:val="SingleTxtG"/>
      </w:pPr>
      <w:r w:rsidRPr="006A1488">
        <w:t>209.</w:t>
      </w:r>
      <w:r>
        <w:tab/>
      </w:r>
      <w:r w:rsidRPr="006A1488">
        <w:t xml:space="preserve">Хотя </w:t>
      </w:r>
      <w:r>
        <w:t xml:space="preserve">положения пункта 2 </w:t>
      </w:r>
      <w:r w:rsidRPr="006A1488">
        <w:t>стать</w:t>
      </w:r>
      <w:r>
        <w:t>и</w:t>
      </w:r>
      <w:r w:rsidRPr="006A1488">
        <w:t xml:space="preserve"> 40 Закона 715 требу</w:t>
      </w:r>
      <w:r>
        <w:t>ю</w:t>
      </w:r>
      <w:r w:rsidRPr="006A1488">
        <w:t>т</w:t>
      </w:r>
      <w:r>
        <w:t xml:space="preserve"> того</w:t>
      </w:r>
      <w:r w:rsidRPr="006A1488">
        <w:t>, чтобы учреждения, занимающиеся подготовкой сотрудников правоохранительных органов, включали в свои программы учебные</w:t>
      </w:r>
      <w:r>
        <w:t xml:space="preserve"> курсы по </w:t>
      </w:r>
      <w:r w:rsidRPr="006A1488">
        <w:t>изучени</w:t>
      </w:r>
      <w:r>
        <w:t xml:space="preserve">ю </w:t>
      </w:r>
      <w:r w:rsidRPr="006A1488">
        <w:t xml:space="preserve">инвалидности и </w:t>
      </w:r>
      <w:r>
        <w:t>связанных с ней вопросов</w:t>
      </w:r>
      <w:r w:rsidRPr="006A1488">
        <w:t>, эт</w:t>
      </w:r>
      <w:r>
        <w:t>и</w:t>
      </w:r>
      <w:r w:rsidRPr="006A1488">
        <w:t xml:space="preserve"> положени</w:t>
      </w:r>
      <w:r>
        <w:t>я пока</w:t>
      </w:r>
      <w:r w:rsidRPr="006A1488">
        <w:t xml:space="preserve"> еще не полностью выполнен</w:t>
      </w:r>
      <w:r>
        <w:t>ы</w:t>
      </w:r>
      <w:r w:rsidRPr="006A1488">
        <w:t>.</w:t>
      </w:r>
    </w:p>
    <w:p w:rsidR="00D726D0" w:rsidRDefault="00D726D0" w:rsidP="00D726D0">
      <w:pPr>
        <w:pStyle w:val="SingleTxtG"/>
      </w:pPr>
      <w:r w:rsidRPr="006A1488">
        <w:t xml:space="preserve">210. </w:t>
      </w:r>
      <w:r>
        <w:tab/>
        <w:t>И</w:t>
      </w:r>
      <w:r w:rsidRPr="006A1488">
        <w:t>нвалид</w:t>
      </w:r>
      <w:r>
        <w:t>ы</w:t>
      </w:r>
      <w:r w:rsidRPr="006A1488">
        <w:t xml:space="preserve"> не имеют доступа к услугам этих учреждений</w:t>
      </w:r>
      <w:r>
        <w:t>, и с учетом отсутствия</w:t>
      </w:r>
      <w:r w:rsidRPr="006A1488">
        <w:t xml:space="preserve"> </w:t>
      </w:r>
      <w:r w:rsidRPr="00C67026">
        <w:t xml:space="preserve">соответствующих и доступных форм коммуникации, </w:t>
      </w:r>
      <w:r w:rsidRPr="007E04F5">
        <w:t xml:space="preserve">включая </w:t>
      </w:r>
      <w:r>
        <w:t xml:space="preserve">такие как использование </w:t>
      </w:r>
      <w:r w:rsidRPr="007E04F5">
        <w:t>различны</w:t>
      </w:r>
      <w:r>
        <w:t>х</w:t>
      </w:r>
      <w:r w:rsidRPr="007E04F5">
        <w:t xml:space="preserve"> язык</w:t>
      </w:r>
      <w:r>
        <w:t>ов</w:t>
      </w:r>
      <w:r w:rsidRPr="007E04F5">
        <w:t>, отображени</w:t>
      </w:r>
      <w:r>
        <w:t>й</w:t>
      </w:r>
      <w:r w:rsidRPr="007E04F5">
        <w:t xml:space="preserve"> текст</w:t>
      </w:r>
      <w:r>
        <w:t>ов на экране</w:t>
      </w:r>
      <w:r w:rsidRPr="007E04F5">
        <w:t>,</w:t>
      </w:r>
      <w:r>
        <w:t xml:space="preserve"> азбуки</w:t>
      </w:r>
      <w:r w:rsidRPr="007E04F5">
        <w:t xml:space="preserve"> Брайля, тактильн</w:t>
      </w:r>
      <w:r>
        <w:t>ой</w:t>
      </w:r>
      <w:r w:rsidRPr="007E04F5">
        <w:t xml:space="preserve"> связ</w:t>
      </w:r>
      <w:r>
        <w:t>и</w:t>
      </w:r>
      <w:r w:rsidRPr="007E04F5">
        <w:t>, крупн</w:t>
      </w:r>
      <w:r>
        <w:t>ого</w:t>
      </w:r>
      <w:r w:rsidRPr="007E04F5">
        <w:t xml:space="preserve"> шрифт</w:t>
      </w:r>
      <w:r>
        <w:t>а</w:t>
      </w:r>
      <w:r w:rsidRPr="007E04F5">
        <w:t xml:space="preserve"> </w:t>
      </w:r>
      <w:r>
        <w:t>и</w:t>
      </w:r>
      <w:r w:rsidRPr="007E04F5">
        <w:t xml:space="preserve"> переводчиков жестового языка</w:t>
      </w:r>
      <w:r>
        <w:t>,</w:t>
      </w:r>
      <w:r w:rsidRPr="007E04F5">
        <w:t xml:space="preserve"> и недоступн</w:t>
      </w:r>
      <w:r>
        <w:t>ости</w:t>
      </w:r>
      <w:r w:rsidRPr="007E04F5">
        <w:t xml:space="preserve"> </w:t>
      </w:r>
      <w:r>
        <w:t>физических структур</w:t>
      </w:r>
      <w:r w:rsidRPr="006A1488">
        <w:t xml:space="preserve"> </w:t>
      </w:r>
      <w:r>
        <w:t xml:space="preserve">и без того уже трудное </w:t>
      </w:r>
      <w:r w:rsidRPr="006A1488">
        <w:t>положение заключенных</w:t>
      </w:r>
      <w:r>
        <w:t>-</w:t>
      </w:r>
      <w:r w:rsidRPr="00987F0D">
        <w:t xml:space="preserve"> </w:t>
      </w:r>
      <w:r>
        <w:t>и</w:t>
      </w:r>
      <w:r w:rsidRPr="006A1488">
        <w:t>нвалид</w:t>
      </w:r>
      <w:r>
        <w:t xml:space="preserve">ов </w:t>
      </w:r>
      <w:r w:rsidRPr="006A1488">
        <w:lastRenderedPageBreak/>
        <w:t>ухудша</w:t>
      </w:r>
      <w:r>
        <w:t>е</w:t>
      </w:r>
      <w:r w:rsidRPr="006A1488">
        <w:t>т</w:t>
      </w:r>
      <w:r>
        <w:t>ся</w:t>
      </w:r>
      <w:r w:rsidRPr="006A1488">
        <w:t xml:space="preserve">. Их права нарушаются, и </w:t>
      </w:r>
      <w:r>
        <w:t>они</w:t>
      </w:r>
      <w:r w:rsidRPr="006A1488">
        <w:t xml:space="preserve"> </w:t>
      </w:r>
      <w:r>
        <w:t>по-прежнему</w:t>
      </w:r>
      <w:r w:rsidRPr="006A1488">
        <w:t xml:space="preserve"> не</w:t>
      </w:r>
      <w:r>
        <w:t xml:space="preserve"> </w:t>
      </w:r>
      <w:r w:rsidRPr="006A1488">
        <w:t>призна</w:t>
      </w:r>
      <w:r>
        <w:t>ются</w:t>
      </w:r>
      <w:r w:rsidRPr="006A1488">
        <w:t xml:space="preserve"> и не</w:t>
      </w:r>
      <w:r>
        <w:t xml:space="preserve"> учитываются</w:t>
      </w:r>
      <w:r w:rsidRPr="006A1488">
        <w:t>.</w:t>
      </w:r>
    </w:p>
    <w:p w:rsidR="00D726D0" w:rsidRPr="006A1488" w:rsidRDefault="00D726D0" w:rsidP="00D726D0">
      <w:pPr>
        <w:pStyle w:val="SingleTxtG"/>
      </w:pPr>
      <w:r w:rsidRPr="006A1488">
        <w:t xml:space="preserve">211. </w:t>
      </w:r>
      <w:r>
        <w:tab/>
        <w:t xml:space="preserve">Существующая обстановка </w:t>
      </w:r>
      <w:r w:rsidRPr="006A1488">
        <w:t>в ганских тюрьмах став</w:t>
      </w:r>
      <w:r>
        <w:t>и</w:t>
      </w:r>
      <w:r w:rsidRPr="006A1488">
        <w:t xml:space="preserve">т </w:t>
      </w:r>
      <w:r>
        <w:t>заключенных-</w:t>
      </w:r>
      <w:r w:rsidRPr="006A1488">
        <w:t>инвалидов в нечеловеческие условия.</w:t>
      </w:r>
    </w:p>
    <w:p w:rsidR="00D726D0" w:rsidRPr="00857391" w:rsidRDefault="00D726D0" w:rsidP="00D726D0">
      <w:pPr>
        <w:pStyle w:val="H23G"/>
      </w:pPr>
      <w:bookmarkStart w:id="80" w:name="_Toc513554477"/>
      <w:r w:rsidRPr="006A1488">
        <w:tab/>
      </w:r>
      <w:r w:rsidRPr="00857391">
        <w:t>10.6</w:t>
      </w:r>
      <w:r w:rsidRPr="00857391">
        <w:tab/>
      </w:r>
      <w:bookmarkEnd w:id="80"/>
      <w:r>
        <w:t>Рекомендации</w:t>
      </w:r>
    </w:p>
    <w:p w:rsidR="00D726D0" w:rsidRPr="00857391" w:rsidRDefault="00D726D0" w:rsidP="00D726D0">
      <w:pPr>
        <w:pStyle w:val="SingleTxtG"/>
      </w:pPr>
      <w:r w:rsidRPr="00857391">
        <w:t>212.</w:t>
      </w:r>
      <w:r w:rsidRPr="00857391">
        <w:tab/>
      </w:r>
      <w:r>
        <w:t>Заключенным-</w:t>
      </w:r>
      <w:r w:rsidRPr="006A1488">
        <w:t>инвалид</w:t>
      </w:r>
      <w:r>
        <w:t>ам</w:t>
      </w:r>
      <w:r w:rsidRPr="00857391">
        <w:t xml:space="preserve"> следует </w:t>
      </w:r>
      <w:r>
        <w:t xml:space="preserve">оказать </w:t>
      </w:r>
      <w:r w:rsidRPr="00857391">
        <w:t>поддерж</w:t>
      </w:r>
      <w:r>
        <w:t>ку</w:t>
      </w:r>
      <w:r w:rsidRPr="00857391">
        <w:t xml:space="preserve"> путем внесения соответствующих изменений в систему отправления правосудия.</w:t>
      </w:r>
    </w:p>
    <w:p w:rsidR="00D726D0" w:rsidRPr="00857391" w:rsidRDefault="00D726D0" w:rsidP="00D726D0">
      <w:pPr>
        <w:pStyle w:val="SingleTxtG"/>
      </w:pPr>
      <w:r w:rsidRPr="00857391">
        <w:t xml:space="preserve">213. </w:t>
      </w:r>
      <w:r>
        <w:tab/>
      </w:r>
      <w:r w:rsidRPr="00857391">
        <w:t xml:space="preserve">Полицейские участки, суды и тюрьмы должны быть оснащены доступными формами </w:t>
      </w:r>
      <w:r>
        <w:t>коммуникации</w:t>
      </w:r>
      <w:r w:rsidRPr="00857391">
        <w:t xml:space="preserve"> и обеспечивать доступ к своим физическим структурам и услугам для инвалидов.</w:t>
      </w:r>
    </w:p>
    <w:p w:rsidR="00D726D0" w:rsidRPr="00857391" w:rsidRDefault="00D726D0" w:rsidP="00D726D0">
      <w:pPr>
        <w:pStyle w:val="SingleTxtG"/>
      </w:pPr>
      <w:r w:rsidRPr="00857391">
        <w:t xml:space="preserve">214. </w:t>
      </w:r>
      <w:r>
        <w:tab/>
      </w:r>
      <w:r w:rsidRPr="00857391">
        <w:t xml:space="preserve">Необходимо обеспечить надлежащую подготовку </w:t>
      </w:r>
      <w:r>
        <w:t>сотрудников</w:t>
      </w:r>
      <w:r w:rsidRPr="00857391">
        <w:t xml:space="preserve"> этих учреждений, </w:t>
      </w:r>
      <w:r>
        <w:t xml:space="preserve">с тем </w:t>
      </w:r>
      <w:r w:rsidRPr="00857391">
        <w:t xml:space="preserve">чтобы </w:t>
      </w:r>
      <w:r>
        <w:t>они знали</w:t>
      </w:r>
      <w:r w:rsidRPr="00857391">
        <w:t>, как</w:t>
      </w:r>
      <w:r>
        <w:t>им образом следует работать с</w:t>
      </w:r>
      <w:r w:rsidRPr="00857391">
        <w:t xml:space="preserve"> инвалид</w:t>
      </w:r>
      <w:r>
        <w:t>ами</w:t>
      </w:r>
      <w:r w:rsidRPr="00857391">
        <w:t>, которые вступают в конфликт с законом.</w:t>
      </w:r>
    </w:p>
    <w:p w:rsidR="00D726D0" w:rsidRPr="00857391" w:rsidRDefault="00D726D0" w:rsidP="00D726D0">
      <w:pPr>
        <w:pStyle w:val="SingleTxtG"/>
      </w:pPr>
      <w:r w:rsidRPr="00857391">
        <w:t xml:space="preserve">215. </w:t>
      </w:r>
      <w:r>
        <w:tab/>
        <w:t>С</w:t>
      </w:r>
      <w:r w:rsidRPr="00377408">
        <w:t>истема правовой помощи</w:t>
      </w:r>
      <w:r w:rsidRPr="00857391">
        <w:t xml:space="preserve"> должна иметь достаточные ресурсы для предоставления юридических</w:t>
      </w:r>
      <w:r>
        <w:t xml:space="preserve"> </w:t>
      </w:r>
      <w:r w:rsidRPr="00857391">
        <w:t>услуг инвалид</w:t>
      </w:r>
      <w:r>
        <w:t>ам</w:t>
      </w:r>
      <w:r w:rsidRPr="00857391">
        <w:t>, которые вступают в конфликт с законом.</w:t>
      </w:r>
    </w:p>
    <w:p w:rsidR="00D726D0" w:rsidRPr="00857391" w:rsidRDefault="00D726D0" w:rsidP="00D726D0">
      <w:pPr>
        <w:pStyle w:val="SingleTxtG"/>
      </w:pPr>
      <w:r w:rsidRPr="00857391">
        <w:t xml:space="preserve">216. </w:t>
      </w:r>
      <w:r>
        <w:tab/>
        <w:t>НСДИ</w:t>
      </w:r>
      <w:r w:rsidRPr="00857391">
        <w:t xml:space="preserve"> следует принять</w:t>
      </w:r>
      <w:r>
        <w:t xml:space="preserve"> </w:t>
      </w:r>
      <w:r w:rsidRPr="00857391">
        <w:t>прагматичные меры</w:t>
      </w:r>
      <w:r>
        <w:t>, с тем чтобы обязать</w:t>
      </w:r>
      <w:r w:rsidRPr="00857391">
        <w:t xml:space="preserve"> Генеральн</w:t>
      </w:r>
      <w:r>
        <w:t>ую</w:t>
      </w:r>
      <w:r w:rsidRPr="00857391">
        <w:t xml:space="preserve"> прокуратур</w:t>
      </w:r>
      <w:r>
        <w:t>у</w:t>
      </w:r>
      <w:r w:rsidRPr="00857391">
        <w:t xml:space="preserve"> и Министерств</w:t>
      </w:r>
      <w:r>
        <w:t>о</w:t>
      </w:r>
      <w:r w:rsidRPr="00857391">
        <w:t xml:space="preserve"> юстиции, </w:t>
      </w:r>
      <w:r w:rsidRPr="0074410E">
        <w:t>Судебн</w:t>
      </w:r>
      <w:r>
        <w:t>ую</w:t>
      </w:r>
      <w:r w:rsidRPr="0074410E">
        <w:t xml:space="preserve"> служб</w:t>
      </w:r>
      <w:r>
        <w:t>у</w:t>
      </w:r>
      <w:r w:rsidRPr="00857391">
        <w:t xml:space="preserve"> и други</w:t>
      </w:r>
      <w:r>
        <w:t>е</w:t>
      </w:r>
      <w:r w:rsidRPr="00857391">
        <w:t xml:space="preserve"> соответствующи</w:t>
      </w:r>
      <w:r>
        <w:t>е</w:t>
      </w:r>
      <w:r w:rsidRPr="00857391">
        <w:t xml:space="preserve"> заинтересованны</w:t>
      </w:r>
      <w:r>
        <w:t>е</w:t>
      </w:r>
      <w:r w:rsidRPr="00857391">
        <w:t xml:space="preserve"> сторон</w:t>
      </w:r>
      <w:r>
        <w:t>ы</w:t>
      </w:r>
      <w:r w:rsidRPr="00857391">
        <w:t xml:space="preserve"> </w:t>
      </w:r>
      <w:r>
        <w:t>обеспечить</w:t>
      </w:r>
      <w:r w:rsidRPr="00857391">
        <w:t xml:space="preserve"> доступност</w:t>
      </w:r>
      <w:r>
        <w:t>ь</w:t>
      </w:r>
      <w:r w:rsidRPr="00857391">
        <w:t xml:space="preserve"> правовой системы для инвалидов.</w:t>
      </w:r>
    </w:p>
    <w:p w:rsidR="00D726D0" w:rsidRPr="006509F4" w:rsidRDefault="00D726D0" w:rsidP="00D726D0">
      <w:pPr>
        <w:pStyle w:val="H23G"/>
      </w:pPr>
      <w:bookmarkStart w:id="81" w:name="_Toc513554478"/>
      <w:r w:rsidRPr="00857391">
        <w:tab/>
      </w:r>
      <w:r w:rsidRPr="006509F4">
        <w:t>10.7</w:t>
      </w:r>
      <w:r w:rsidRPr="006509F4">
        <w:tab/>
      </w:r>
      <w:bookmarkEnd w:id="81"/>
      <w:r>
        <w:t>Выводы</w:t>
      </w:r>
    </w:p>
    <w:p w:rsidR="00D726D0" w:rsidRPr="006509F4" w:rsidRDefault="00D726D0" w:rsidP="00D726D0">
      <w:pPr>
        <w:pStyle w:val="SingleTxtG"/>
      </w:pPr>
      <w:r w:rsidRPr="006509F4">
        <w:t>217.</w:t>
      </w:r>
      <w:r w:rsidRPr="006509F4">
        <w:tab/>
      </w:r>
      <w:r>
        <w:t>Несмотря на то</w:t>
      </w:r>
      <w:r w:rsidRPr="006509F4">
        <w:t xml:space="preserve">, что в Конституции Ганы признается, что все люди равны перед законом, государство не приняло надлежащих </w:t>
      </w:r>
      <w:r>
        <w:t>мер</w:t>
      </w:r>
      <w:r w:rsidRPr="006509F4">
        <w:t>, способствующих доступу к правосудию для инвалидов.</w:t>
      </w:r>
    </w:p>
    <w:p w:rsidR="00D726D0" w:rsidRPr="00E503EA" w:rsidRDefault="00D726D0" w:rsidP="00D726D0">
      <w:pPr>
        <w:pStyle w:val="H1G"/>
      </w:pPr>
      <w:bookmarkStart w:id="82" w:name="_Toc513554479"/>
      <w:r w:rsidRPr="006509F4">
        <w:tab/>
      </w:r>
      <w:r w:rsidRPr="007F627D">
        <w:t>11.</w:t>
      </w:r>
      <w:r w:rsidRPr="007F627D">
        <w:tab/>
      </w:r>
      <w:r>
        <w:t>Статья</w:t>
      </w:r>
      <w:r w:rsidRPr="007F627D">
        <w:t xml:space="preserve"> 14 </w:t>
      </w:r>
      <w:r w:rsidRPr="007F627D">
        <w:br/>
      </w:r>
      <w:bookmarkEnd w:id="82"/>
      <w:r>
        <w:t>Свобода и личная неприкосновенность</w:t>
      </w:r>
      <w:r w:rsidRPr="00E503EA">
        <w:t xml:space="preserve"> </w:t>
      </w:r>
    </w:p>
    <w:p w:rsidR="00D726D0" w:rsidRPr="00E503EA" w:rsidRDefault="00D726D0" w:rsidP="00D726D0">
      <w:pPr>
        <w:pStyle w:val="H23G"/>
      </w:pPr>
      <w:bookmarkStart w:id="83" w:name="_Toc513554480"/>
      <w:r w:rsidRPr="00E503EA">
        <w:tab/>
        <w:t>11.1</w:t>
      </w:r>
      <w:r w:rsidRPr="00E503EA">
        <w:tab/>
      </w:r>
      <w:bookmarkEnd w:id="83"/>
      <w:r>
        <w:t>Правовые рамки</w:t>
      </w:r>
    </w:p>
    <w:p w:rsidR="00D726D0" w:rsidRPr="00E503EA" w:rsidRDefault="00D726D0" w:rsidP="00D726D0">
      <w:pPr>
        <w:pStyle w:val="H4G"/>
      </w:pPr>
      <w:r w:rsidRPr="00E503EA">
        <w:tab/>
        <w:t>11.1.1</w:t>
      </w:r>
      <w:r w:rsidRPr="00E503EA">
        <w:tab/>
        <w:t>Конституция</w:t>
      </w:r>
    </w:p>
    <w:p w:rsidR="00D726D0" w:rsidRPr="00E503EA" w:rsidRDefault="00D726D0" w:rsidP="00D726D0">
      <w:pPr>
        <w:pStyle w:val="SingleTxtG"/>
      </w:pPr>
      <w:r w:rsidRPr="00E503EA">
        <w:t>218.</w:t>
      </w:r>
      <w:r w:rsidRPr="00E503EA">
        <w:tab/>
        <w:t xml:space="preserve">Все ганцы, в том числе инвалиды, </w:t>
      </w:r>
      <w:r>
        <w:t>пользуются</w:t>
      </w:r>
      <w:r w:rsidRPr="00E503EA">
        <w:t xml:space="preserve"> основны</w:t>
      </w:r>
      <w:r>
        <w:t>ми</w:t>
      </w:r>
      <w:r w:rsidRPr="00E503EA">
        <w:t xml:space="preserve"> права</w:t>
      </w:r>
      <w:r>
        <w:t>ми</w:t>
      </w:r>
      <w:r w:rsidRPr="00E503EA">
        <w:t xml:space="preserve"> человека, закрепленны</w:t>
      </w:r>
      <w:r>
        <w:t>ми</w:t>
      </w:r>
      <w:r w:rsidRPr="00E503EA">
        <w:t xml:space="preserve"> в Конституции, которые правительство и государственные органы обязаны соблюдать по закону. Никто не может быть лишен свободы по причине инвалидности (</w:t>
      </w:r>
      <w:r>
        <w:t>пункт 1 с</w:t>
      </w:r>
      <w:r w:rsidRPr="00E503EA">
        <w:t>тать</w:t>
      </w:r>
      <w:r>
        <w:t>и</w:t>
      </w:r>
      <w:r w:rsidRPr="00E503EA">
        <w:t xml:space="preserve"> 14).</w:t>
      </w:r>
    </w:p>
    <w:p w:rsidR="00D726D0" w:rsidRPr="001B7D34" w:rsidRDefault="00D726D0" w:rsidP="00D726D0">
      <w:pPr>
        <w:pStyle w:val="H4G"/>
      </w:pPr>
      <w:r w:rsidRPr="00E503EA">
        <w:tab/>
      </w:r>
      <w:r w:rsidRPr="001B7D34">
        <w:t>11.1.2</w:t>
      </w:r>
      <w:r w:rsidRPr="001B7D34">
        <w:tab/>
      </w:r>
      <w:r w:rsidRPr="00D62AA6">
        <w:t>Закон о психическом здоровье 2012 года (Закон 846)</w:t>
      </w:r>
    </w:p>
    <w:p w:rsidR="00D726D0" w:rsidRPr="001B7D34" w:rsidRDefault="00D726D0" w:rsidP="00D726D0">
      <w:pPr>
        <w:pStyle w:val="SingleTxtG"/>
      </w:pPr>
      <w:r w:rsidRPr="001B7D34">
        <w:t>219.</w:t>
      </w:r>
      <w:r w:rsidRPr="001B7D34">
        <w:tab/>
        <w:t xml:space="preserve">Он обеспечивает свободу и </w:t>
      </w:r>
      <w:r>
        <w:t>неприкосновенность</w:t>
      </w:r>
      <w:r w:rsidRPr="001B7D34">
        <w:t xml:space="preserve"> лиц с психическими заболеваниями.</w:t>
      </w:r>
    </w:p>
    <w:p w:rsidR="00D726D0" w:rsidRPr="00026E6A" w:rsidRDefault="00D726D0" w:rsidP="00D726D0">
      <w:pPr>
        <w:pStyle w:val="H4G"/>
      </w:pPr>
      <w:r w:rsidRPr="001B7D34">
        <w:tab/>
      </w:r>
      <w:r w:rsidRPr="00026E6A">
        <w:t>11.1.3</w:t>
      </w:r>
      <w:r w:rsidRPr="00026E6A">
        <w:tab/>
      </w:r>
      <w:r w:rsidRPr="00437C57">
        <w:t>Регламент Высокого суда (</w:t>
      </w:r>
      <w:r>
        <w:t>г</w:t>
      </w:r>
      <w:r w:rsidRPr="00437C57">
        <w:t>ражданск</w:t>
      </w:r>
      <w:r>
        <w:t>ое</w:t>
      </w:r>
      <w:r w:rsidRPr="00437C57">
        <w:t xml:space="preserve"> </w:t>
      </w:r>
      <w:r>
        <w:t>судопроизводство</w:t>
      </w:r>
      <w:r w:rsidRPr="00437C57">
        <w:t>), 2004 г</w:t>
      </w:r>
      <w:r>
        <w:t>од</w:t>
      </w:r>
      <w:r w:rsidRPr="00437C57">
        <w:t xml:space="preserve"> (C.I 47)</w:t>
      </w:r>
    </w:p>
    <w:p w:rsidR="00D726D0" w:rsidRPr="00026E6A" w:rsidRDefault="00D726D0" w:rsidP="00D726D0">
      <w:pPr>
        <w:pStyle w:val="SingleTxtG"/>
      </w:pPr>
      <w:r w:rsidRPr="00026E6A">
        <w:t>220.</w:t>
      </w:r>
      <w:r w:rsidRPr="00026E6A">
        <w:tab/>
      </w:r>
      <w:proofErr w:type="gramStart"/>
      <w:r>
        <w:t>В</w:t>
      </w:r>
      <w:proofErr w:type="gramEnd"/>
      <w:r>
        <w:t xml:space="preserve"> статье</w:t>
      </w:r>
      <w:r w:rsidRPr="00437C57">
        <w:t xml:space="preserve"> 5 </w:t>
      </w:r>
      <w:r>
        <w:t>документа</w:t>
      </w:r>
      <w:r w:rsidRPr="00437C57">
        <w:t xml:space="preserve"> C.I. 47 </w:t>
      </w:r>
      <w:r>
        <w:t>содержатся положения, касающиеся правил г</w:t>
      </w:r>
      <w:r w:rsidRPr="00437C57">
        <w:t>ражданск</w:t>
      </w:r>
      <w:r>
        <w:t>ого</w:t>
      </w:r>
      <w:r w:rsidRPr="00437C57">
        <w:t xml:space="preserve"> </w:t>
      </w:r>
      <w:r>
        <w:t>судопроизводства с участием инвалидов</w:t>
      </w:r>
      <w:r w:rsidRPr="00026E6A">
        <w:t>.</w:t>
      </w:r>
    </w:p>
    <w:p w:rsidR="00D726D0" w:rsidRPr="00026E6A" w:rsidRDefault="00D726D0" w:rsidP="00D726D0">
      <w:pPr>
        <w:pStyle w:val="H23G"/>
      </w:pPr>
      <w:bookmarkStart w:id="84" w:name="_Toc513554481"/>
      <w:r w:rsidRPr="00026E6A">
        <w:tab/>
        <w:t>11.2</w:t>
      </w:r>
      <w:r w:rsidRPr="00026E6A">
        <w:tab/>
      </w:r>
      <w:bookmarkEnd w:id="84"/>
      <w:r>
        <w:t>Политические рамки</w:t>
      </w:r>
    </w:p>
    <w:p w:rsidR="00D726D0" w:rsidRPr="00026E6A" w:rsidRDefault="00D726D0" w:rsidP="00D726D0">
      <w:pPr>
        <w:pStyle w:val="SingleTxtG"/>
      </w:pPr>
      <w:r w:rsidRPr="00026E6A">
        <w:t>221.</w:t>
      </w:r>
      <w:r w:rsidRPr="00026E6A">
        <w:tab/>
      </w:r>
      <w:r>
        <w:t>Политических рамок не создано</w:t>
      </w:r>
      <w:r w:rsidRPr="00026E6A">
        <w:t>.</w:t>
      </w:r>
    </w:p>
    <w:p w:rsidR="00D726D0" w:rsidRPr="00026E6A" w:rsidRDefault="00D726D0" w:rsidP="00D726D0">
      <w:pPr>
        <w:pStyle w:val="H23G"/>
      </w:pPr>
      <w:bookmarkStart w:id="85" w:name="_Toc513554482"/>
      <w:r w:rsidRPr="00026E6A">
        <w:tab/>
        <w:t>11.3</w:t>
      </w:r>
      <w:r w:rsidRPr="00026E6A">
        <w:tab/>
      </w:r>
      <w:bookmarkEnd w:id="85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026E6A" w:rsidRDefault="00D726D0" w:rsidP="00D726D0">
      <w:pPr>
        <w:pStyle w:val="SingleTxtG"/>
      </w:pPr>
      <w:r w:rsidRPr="00026E6A">
        <w:t>222.</w:t>
      </w:r>
      <w:r w:rsidRPr="00026E6A">
        <w:tab/>
        <w:t xml:space="preserve">Суды, полицейские службы, </w:t>
      </w:r>
      <w:r>
        <w:t>КПЧАЮ</w:t>
      </w:r>
      <w:r w:rsidRPr="00026E6A">
        <w:t xml:space="preserve"> и другие соответствующие учреждения поощряют и защищают свободу и </w:t>
      </w:r>
      <w:r>
        <w:t>личную неприкосновенность инвалидов</w:t>
      </w:r>
      <w:r w:rsidRPr="00026E6A">
        <w:t>.</w:t>
      </w:r>
    </w:p>
    <w:p w:rsidR="00D726D0" w:rsidRPr="002226AA" w:rsidRDefault="00D726D0" w:rsidP="00D726D0">
      <w:pPr>
        <w:pStyle w:val="H23G"/>
      </w:pPr>
      <w:bookmarkStart w:id="86" w:name="_Toc513554483"/>
      <w:r w:rsidRPr="00026E6A">
        <w:lastRenderedPageBreak/>
        <w:tab/>
      </w:r>
      <w:r w:rsidRPr="002226AA">
        <w:t>11.4</w:t>
      </w:r>
      <w:r w:rsidRPr="002226AA">
        <w:tab/>
      </w:r>
      <w:r>
        <w:t>Другие меры</w:t>
      </w:r>
      <w:r w:rsidRPr="002226AA">
        <w:t xml:space="preserve"> </w:t>
      </w:r>
      <w:bookmarkEnd w:id="86"/>
    </w:p>
    <w:p w:rsidR="00D726D0" w:rsidRPr="002226AA" w:rsidRDefault="00D726D0" w:rsidP="00D726D0">
      <w:pPr>
        <w:pStyle w:val="SingleTxtG"/>
      </w:pPr>
      <w:r w:rsidRPr="002226AA">
        <w:t>223.</w:t>
      </w:r>
      <w:r w:rsidRPr="002226AA">
        <w:tab/>
      </w:r>
      <w:r>
        <w:t>Государство</w:t>
      </w:r>
      <w:r w:rsidRPr="002226AA">
        <w:t xml:space="preserve"> отменил</w:t>
      </w:r>
      <w:r>
        <w:t>о</w:t>
      </w:r>
      <w:r w:rsidRPr="002226AA">
        <w:t xml:space="preserve"> Указ о психическом здоровье 1972 года, который ограничи</w:t>
      </w:r>
      <w:r>
        <w:t>вал</w:t>
      </w:r>
      <w:r w:rsidRPr="002226AA">
        <w:t xml:space="preserve"> свободу и </w:t>
      </w:r>
      <w:r>
        <w:t>неприкосновенность</w:t>
      </w:r>
      <w:r w:rsidRPr="002226AA">
        <w:t xml:space="preserve"> лиц с психическими заболеваниями, и заменил</w:t>
      </w:r>
      <w:r>
        <w:t>о</w:t>
      </w:r>
      <w:r w:rsidRPr="002226AA">
        <w:t xml:space="preserve"> его Законом 846.</w:t>
      </w:r>
    </w:p>
    <w:p w:rsidR="00D726D0" w:rsidRPr="002226AA" w:rsidRDefault="00D726D0" w:rsidP="00D726D0">
      <w:pPr>
        <w:pStyle w:val="H23G"/>
      </w:pPr>
      <w:bookmarkStart w:id="87" w:name="_Toc513554484"/>
      <w:r w:rsidRPr="002226AA">
        <w:tab/>
        <w:t>11.5</w:t>
      </w:r>
      <w:r w:rsidRPr="002226AA">
        <w:tab/>
      </w:r>
      <w:bookmarkEnd w:id="87"/>
      <w:r>
        <w:t>Проблемы</w:t>
      </w:r>
    </w:p>
    <w:p w:rsidR="00D726D0" w:rsidRPr="002226AA" w:rsidRDefault="00D726D0" w:rsidP="00D726D0">
      <w:pPr>
        <w:pStyle w:val="SingleTxtG"/>
      </w:pPr>
      <w:r w:rsidRPr="002226AA">
        <w:t>224.</w:t>
      </w:r>
      <w:r w:rsidRPr="002226AA">
        <w:tab/>
        <w:t xml:space="preserve">Закон 715 не </w:t>
      </w:r>
      <w:r>
        <w:t>обеспечивает</w:t>
      </w:r>
      <w:r w:rsidRPr="002226AA">
        <w:t xml:space="preserve"> </w:t>
      </w:r>
      <w:r w:rsidRPr="00026E6A">
        <w:t xml:space="preserve">свободу и </w:t>
      </w:r>
      <w:r>
        <w:t>личную неприкосновенность инвалидов</w:t>
      </w:r>
      <w:r w:rsidRPr="002226AA">
        <w:t>.</w:t>
      </w:r>
    </w:p>
    <w:p w:rsidR="00D726D0" w:rsidRPr="002226AA" w:rsidRDefault="00D726D0" w:rsidP="00D726D0">
      <w:pPr>
        <w:pStyle w:val="SingleTxtG"/>
      </w:pPr>
      <w:r w:rsidRPr="002226AA">
        <w:t xml:space="preserve">225. </w:t>
      </w:r>
      <w:r>
        <w:tab/>
      </w:r>
      <w:r w:rsidRPr="002226AA">
        <w:t xml:space="preserve">Требование </w:t>
      </w:r>
      <w:r>
        <w:t>З</w:t>
      </w:r>
      <w:r w:rsidRPr="002226AA">
        <w:t xml:space="preserve">акона 846 о введении в действие </w:t>
      </w:r>
      <w:r>
        <w:t xml:space="preserve">нормативного </w:t>
      </w:r>
      <w:r w:rsidRPr="002226AA">
        <w:t xml:space="preserve">акта законодательного </w:t>
      </w:r>
      <w:r>
        <w:t xml:space="preserve">характера </w:t>
      </w:r>
      <w:r w:rsidRPr="002226AA">
        <w:t>(</w:t>
      </w:r>
      <w:r>
        <w:t>НАЗХ</w:t>
      </w:r>
      <w:r w:rsidRPr="002226AA">
        <w:t xml:space="preserve">) </w:t>
      </w:r>
      <w:r>
        <w:t xml:space="preserve">пока </w:t>
      </w:r>
      <w:r w:rsidRPr="002226AA">
        <w:t>еще не выполнено.</w:t>
      </w:r>
    </w:p>
    <w:p w:rsidR="00D726D0" w:rsidRPr="002226AA" w:rsidRDefault="00D726D0" w:rsidP="00D726D0">
      <w:pPr>
        <w:pStyle w:val="SingleTxtG"/>
      </w:pPr>
      <w:r w:rsidRPr="002226AA">
        <w:t xml:space="preserve">226. </w:t>
      </w:r>
      <w:r>
        <w:tab/>
      </w:r>
      <w:r w:rsidRPr="002226AA">
        <w:t>Общая социально-культурная практика в Гане лишает инвалидов свободы и нарушает их права человека.</w:t>
      </w:r>
    </w:p>
    <w:p w:rsidR="00D726D0" w:rsidRPr="000657F8" w:rsidRDefault="00D726D0" w:rsidP="00D726D0">
      <w:pPr>
        <w:pStyle w:val="H23G"/>
      </w:pPr>
      <w:bookmarkStart w:id="88" w:name="_Toc513554485"/>
      <w:r w:rsidRPr="002226AA">
        <w:tab/>
      </w:r>
      <w:r w:rsidRPr="000657F8">
        <w:t>11.6</w:t>
      </w:r>
      <w:r w:rsidRPr="000657F8">
        <w:tab/>
      </w:r>
      <w:bookmarkEnd w:id="88"/>
      <w:r>
        <w:t>Рекомендации</w:t>
      </w:r>
    </w:p>
    <w:p w:rsidR="00D726D0" w:rsidRPr="000657F8" w:rsidRDefault="00D726D0" w:rsidP="00D726D0">
      <w:pPr>
        <w:pStyle w:val="SingleTxtG"/>
      </w:pPr>
      <w:r w:rsidRPr="000657F8">
        <w:t>227.</w:t>
      </w:r>
      <w:r w:rsidRPr="000657F8">
        <w:tab/>
        <w:t xml:space="preserve">В Закон 715 следует внести поправки, включающие положения, касающиеся </w:t>
      </w:r>
      <w:r w:rsidRPr="00026E6A">
        <w:t>свобод</w:t>
      </w:r>
      <w:r>
        <w:t>ы</w:t>
      </w:r>
      <w:r w:rsidRPr="00026E6A">
        <w:t xml:space="preserve"> и </w:t>
      </w:r>
      <w:r>
        <w:t>личной неприкосновенности инвалидов</w:t>
      </w:r>
      <w:r w:rsidRPr="000657F8">
        <w:t>.</w:t>
      </w:r>
    </w:p>
    <w:p w:rsidR="00D726D0" w:rsidRPr="000657F8" w:rsidRDefault="00D726D0" w:rsidP="00D726D0">
      <w:pPr>
        <w:pStyle w:val="SingleTxtG"/>
      </w:pPr>
      <w:r w:rsidRPr="000657F8">
        <w:t xml:space="preserve">228. </w:t>
      </w:r>
      <w:r>
        <w:tab/>
      </w:r>
      <w:r w:rsidRPr="000657F8">
        <w:t>Общественность должна быть осведомлена о правах инвалидов в отношении свободы.</w:t>
      </w:r>
    </w:p>
    <w:p w:rsidR="00D726D0" w:rsidRPr="000657F8" w:rsidRDefault="00D726D0" w:rsidP="00D726D0">
      <w:pPr>
        <w:pStyle w:val="SingleTxtG"/>
      </w:pPr>
      <w:r w:rsidRPr="000657F8">
        <w:t xml:space="preserve">229. </w:t>
      </w:r>
      <w:r>
        <w:tab/>
      </w:r>
      <w:r w:rsidRPr="000657F8">
        <w:t xml:space="preserve">Закон 846 следует изменить, с тем чтобы он содержал положения статьи 14 </w:t>
      </w:r>
      <w:r>
        <w:t>КПИ ООН</w:t>
      </w:r>
      <w:r w:rsidRPr="000657F8">
        <w:t>.</w:t>
      </w:r>
    </w:p>
    <w:p w:rsidR="00D726D0" w:rsidRPr="000657F8" w:rsidRDefault="00D726D0" w:rsidP="00D726D0">
      <w:pPr>
        <w:pStyle w:val="SingleTxtG"/>
      </w:pPr>
      <w:r w:rsidRPr="000657F8">
        <w:t xml:space="preserve">230. </w:t>
      </w:r>
      <w:r>
        <w:tab/>
        <w:t xml:space="preserve">Следует </w:t>
      </w:r>
      <w:r w:rsidRPr="002226AA">
        <w:t>вве</w:t>
      </w:r>
      <w:r>
        <w:t>сти</w:t>
      </w:r>
      <w:r w:rsidRPr="002226AA">
        <w:t xml:space="preserve"> в действие</w:t>
      </w:r>
      <w:r w:rsidRPr="000657F8">
        <w:t xml:space="preserve"> соответствующий </w:t>
      </w:r>
      <w:r>
        <w:t>НАЗХ</w:t>
      </w:r>
      <w:r w:rsidRPr="000657F8">
        <w:t xml:space="preserve"> к </w:t>
      </w:r>
      <w:r>
        <w:t>Закону</w:t>
      </w:r>
      <w:r w:rsidRPr="000657F8">
        <w:t xml:space="preserve"> 846.</w:t>
      </w:r>
    </w:p>
    <w:p w:rsidR="00D726D0" w:rsidRPr="000657F8" w:rsidRDefault="00D726D0" w:rsidP="00D726D0">
      <w:pPr>
        <w:pStyle w:val="H23G"/>
      </w:pPr>
      <w:bookmarkStart w:id="89" w:name="_Toc513554486"/>
      <w:r w:rsidRPr="000657F8">
        <w:tab/>
      </w:r>
      <w:r w:rsidRPr="00FE6322">
        <w:t>11.7</w:t>
      </w:r>
      <w:r w:rsidRPr="00FE6322">
        <w:tab/>
      </w:r>
      <w:bookmarkEnd w:id="89"/>
      <w:r>
        <w:t>Выводы</w:t>
      </w:r>
    </w:p>
    <w:p w:rsidR="00D726D0" w:rsidRPr="00FE6322" w:rsidRDefault="00D726D0" w:rsidP="00D726D0">
      <w:pPr>
        <w:pStyle w:val="SingleTxtG"/>
      </w:pPr>
      <w:r w:rsidRPr="00FE6322">
        <w:t>231.</w:t>
      </w:r>
      <w:r w:rsidRPr="00FE6322">
        <w:tab/>
      </w:r>
      <w:proofErr w:type="gramStart"/>
      <w:r w:rsidRPr="00FE6322">
        <w:t>С</w:t>
      </w:r>
      <w:proofErr w:type="gramEnd"/>
      <w:r w:rsidRPr="00FE6322">
        <w:t xml:space="preserve"> принятием Закона 846 была создана </w:t>
      </w:r>
      <w:r>
        <w:t>основа</w:t>
      </w:r>
      <w:r w:rsidRPr="00FE6322">
        <w:t xml:space="preserve"> для поощрения и защиты свободы и </w:t>
      </w:r>
      <w:r>
        <w:t>неприкосновенности</w:t>
      </w:r>
      <w:r w:rsidRPr="00FE6322">
        <w:t xml:space="preserve"> лиц с психосоциальными нарушениями</w:t>
      </w:r>
      <w:r w:rsidR="007F6438">
        <w:t>,</w:t>
      </w:r>
      <w:r w:rsidRPr="00FE6322">
        <w:t xml:space="preserve"> в частности</w:t>
      </w:r>
      <w:r w:rsidR="007F6438">
        <w:t>,</w:t>
      </w:r>
      <w:r w:rsidRPr="00FE6322">
        <w:t xml:space="preserve"> и в целом </w:t>
      </w:r>
      <w:r>
        <w:t>инвалидов</w:t>
      </w:r>
      <w:r w:rsidRPr="00FE6322">
        <w:t>.</w:t>
      </w:r>
    </w:p>
    <w:p w:rsidR="00D726D0" w:rsidRPr="007F627D" w:rsidRDefault="00D726D0" w:rsidP="00D726D0">
      <w:pPr>
        <w:pStyle w:val="H1G"/>
      </w:pPr>
      <w:bookmarkStart w:id="90" w:name="_Toc513554487"/>
      <w:r w:rsidRPr="00FE6322">
        <w:tab/>
      </w:r>
      <w:r w:rsidRPr="007F627D">
        <w:t>12.</w:t>
      </w:r>
      <w:r w:rsidRPr="007F627D">
        <w:tab/>
      </w:r>
      <w:r>
        <w:t>Статья</w:t>
      </w:r>
      <w:r w:rsidRPr="007F627D">
        <w:t xml:space="preserve"> 15 </w:t>
      </w:r>
      <w:r w:rsidRPr="007F627D">
        <w:br/>
      </w:r>
      <w:bookmarkEnd w:id="90"/>
      <w:r w:rsidRPr="00CF1078">
        <w:t>Свобода от пыток и жестоких, бесчеловечных или унижающих достоинство видов обращения и наказания</w:t>
      </w:r>
    </w:p>
    <w:p w:rsidR="00D726D0" w:rsidRPr="000A72EF" w:rsidRDefault="00D726D0" w:rsidP="00D726D0">
      <w:pPr>
        <w:pStyle w:val="H23G"/>
      </w:pPr>
      <w:bookmarkStart w:id="91" w:name="_Toc513554488"/>
      <w:r w:rsidRPr="007F627D">
        <w:tab/>
      </w:r>
      <w:r w:rsidRPr="000A72EF">
        <w:t>12.1</w:t>
      </w:r>
      <w:r w:rsidRPr="000A72EF">
        <w:tab/>
      </w:r>
      <w:bookmarkEnd w:id="91"/>
      <w:r>
        <w:t>Правовые</w:t>
      </w:r>
      <w:r w:rsidRPr="000A72EF">
        <w:t xml:space="preserve"> </w:t>
      </w:r>
      <w:r>
        <w:t>рамки</w:t>
      </w:r>
    </w:p>
    <w:p w:rsidR="00D726D0" w:rsidRPr="007F627D" w:rsidRDefault="00D726D0" w:rsidP="00D726D0">
      <w:pPr>
        <w:pStyle w:val="SingleTxtG"/>
      </w:pPr>
      <w:r w:rsidRPr="007F627D">
        <w:t>232.</w:t>
      </w:r>
      <w:r w:rsidRPr="007F627D">
        <w:tab/>
        <w:t>Статья 15 Конституции гарантирует, что каждый гражданин не подвергается пыткам, жестоко</w:t>
      </w:r>
      <w:r>
        <w:t>му</w:t>
      </w:r>
      <w:r w:rsidRPr="007F627D">
        <w:t>, бесчеловечному или унижающему достоинство обращению или наказанию.</w:t>
      </w:r>
    </w:p>
    <w:p w:rsidR="00D726D0" w:rsidRPr="007F627D" w:rsidRDefault="00D726D0" w:rsidP="00D726D0">
      <w:pPr>
        <w:pStyle w:val="SingleTxtG"/>
      </w:pPr>
      <w:r w:rsidRPr="007F627D">
        <w:t xml:space="preserve">233. </w:t>
      </w:r>
      <w:r>
        <w:tab/>
        <w:t>Пункт 4 с</w:t>
      </w:r>
      <w:r w:rsidRPr="007F627D">
        <w:t>тать</w:t>
      </w:r>
      <w:r>
        <w:t>и</w:t>
      </w:r>
      <w:r w:rsidRPr="007F627D">
        <w:t xml:space="preserve"> 29 Конституции, котор</w:t>
      </w:r>
      <w:r>
        <w:t>ый</w:t>
      </w:r>
      <w:r w:rsidRPr="007F627D">
        <w:t xml:space="preserve"> отражен в </w:t>
      </w:r>
      <w:r>
        <w:t>пункте 1 с</w:t>
      </w:r>
      <w:r w:rsidRPr="007F627D">
        <w:t>тать</w:t>
      </w:r>
      <w:r>
        <w:t>и</w:t>
      </w:r>
      <w:r w:rsidRPr="007F627D">
        <w:t xml:space="preserve"> </w:t>
      </w:r>
      <w:r>
        <w:t>4</w:t>
      </w:r>
      <w:r w:rsidRPr="007F627D">
        <w:t xml:space="preserve"> Закона 715, предусматривает, что инвалиды не должны подвергаться дискриминации, эксплуатации или </w:t>
      </w:r>
      <w:proofErr w:type="gramStart"/>
      <w:r>
        <w:t>грубому</w:t>
      </w:r>
      <w:proofErr w:type="gramEnd"/>
      <w:r w:rsidRPr="007F627D">
        <w:t xml:space="preserve"> или унижающему достоинство обращению </w:t>
      </w:r>
      <w:r>
        <w:t>по причине</w:t>
      </w:r>
      <w:r w:rsidRPr="007F627D">
        <w:t xml:space="preserve"> их инвалидности.</w:t>
      </w:r>
    </w:p>
    <w:p w:rsidR="00D726D0" w:rsidRPr="007F627D" w:rsidRDefault="00D726D0" w:rsidP="00D726D0">
      <w:pPr>
        <w:pStyle w:val="SingleTxtG"/>
      </w:pPr>
      <w:r w:rsidRPr="007F627D">
        <w:t xml:space="preserve">234. </w:t>
      </w:r>
      <w:r>
        <w:tab/>
      </w:r>
      <w:r w:rsidRPr="007F627D">
        <w:t xml:space="preserve">Кроме того, </w:t>
      </w:r>
      <w:r>
        <w:t>пункт 1 с</w:t>
      </w:r>
      <w:r w:rsidRPr="007F627D">
        <w:t>тать</w:t>
      </w:r>
      <w:r>
        <w:t>и</w:t>
      </w:r>
      <w:r w:rsidRPr="007F627D">
        <w:t xml:space="preserve"> 37 Закона 715 запрещает называть инвалиды уничижительными именам</w:t>
      </w:r>
      <w:r>
        <w:t>и</w:t>
      </w:r>
      <w:r w:rsidRPr="007F627D">
        <w:t>.</w:t>
      </w:r>
    </w:p>
    <w:p w:rsidR="00D726D0" w:rsidRPr="000A72EF" w:rsidRDefault="00D726D0" w:rsidP="00D726D0">
      <w:pPr>
        <w:pStyle w:val="H23G"/>
      </w:pPr>
      <w:bookmarkStart w:id="92" w:name="_Toc513554489"/>
      <w:r w:rsidRPr="007F627D">
        <w:tab/>
      </w:r>
      <w:r w:rsidRPr="000A72EF">
        <w:t>12.2</w:t>
      </w:r>
      <w:r w:rsidRPr="000A72EF">
        <w:tab/>
      </w:r>
      <w:bookmarkEnd w:id="92"/>
      <w:r>
        <w:t>Политические</w:t>
      </w:r>
      <w:r w:rsidRPr="000A72EF">
        <w:t xml:space="preserve"> </w:t>
      </w:r>
      <w:r>
        <w:t>рамки</w:t>
      </w:r>
    </w:p>
    <w:p w:rsidR="00D726D0" w:rsidRPr="00563D5C" w:rsidRDefault="00D726D0" w:rsidP="00D726D0">
      <w:pPr>
        <w:pStyle w:val="SingleTxtG"/>
      </w:pPr>
      <w:r w:rsidRPr="00563D5C">
        <w:t>235.</w:t>
      </w:r>
      <w:r w:rsidRPr="00563D5C">
        <w:tab/>
      </w:r>
      <w:r>
        <w:t>Политических рамок не создано</w:t>
      </w:r>
      <w:r w:rsidRPr="00563D5C">
        <w:t>.</w:t>
      </w:r>
    </w:p>
    <w:p w:rsidR="00D726D0" w:rsidRPr="00563D5C" w:rsidRDefault="00D726D0" w:rsidP="00D726D0">
      <w:pPr>
        <w:pStyle w:val="H23G"/>
      </w:pPr>
      <w:bookmarkStart w:id="93" w:name="_Toc513554490"/>
      <w:r w:rsidRPr="00563D5C">
        <w:tab/>
        <w:t>12.3</w:t>
      </w:r>
      <w:r w:rsidRPr="00563D5C">
        <w:tab/>
      </w:r>
      <w:bookmarkEnd w:id="93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563D5C" w:rsidRDefault="00D726D0" w:rsidP="00D726D0">
      <w:pPr>
        <w:pStyle w:val="H4G"/>
      </w:pPr>
      <w:r w:rsidRPr="00563D5C">
        <w:tab/>
        <w:t>12.3.1</w:t>
      </w:r>
      <w:r w:rsidRPr="00563D5C">
        <w:tab/>
      </w:r>
      <w:r w:rsidRPr="007E69EA">
        <w:t>Управлени</w:t>
      </w:r>
      <w:r>
        <w:t>е</w:t>
      </w:r>
      <w:r w:rsidRPr="007E69EA">
        <w:t xml:space="preserve"> по охране психического</w:t>
      </w:r>
      <w:r>
        <w:t xml:space="preserve"> </w:t>
      </w:r>
      <w:r w:rsidRPr="007E69EA">
        <w:t>здоровья</w:t>
      </w:r>
    </w:p>
    <w:p w:rsidR="00D726D0" w:rsidRPr="00563D5C" w:rsidRDefault="00D726D0" w:rsidP="00D726D0">
      <w:pPr>
        <w:pStyle w:val="SingleTxtG"/>
      </w:pPr>
      <w:r w:rsidRPr="00563D5C">
        <w:t>236.</w:t>
      </w:r>
      <w:r w:rsidRPr="00563D5C">
        <w:tab/>
      </w:r>
      <w:r>
        <w:t>Цель его деятельности заключается в том</w:t>
      </w:r>
      <w:r w:rsidRPr="00563D5C">
        <w:t xml:space="preserve">, чтобы </w:t>
      </w:r>
      <w:r>
        <w:t>разрабатывать</w:t>
      </w:r>
      <w:r w:rsidRPr="00563D5C">
        <w:t xml:space="preserve"> политику в области </w:t>
      </w:r>
      <w:r>
        <w:t xml:space="preserve">охраны </w:t>
      </w:r>
      <w:r w:rsidRPr="00563D5C">
        <w:t xml:space="preserve">психического здоровья, укреплять психическое здоровье, предотвращать психические заболевания и предоставлять доступную, </w:t>
      </w:r>
      <w:r>
        <w:t>комплексную</w:t>
      </w:r>
      <w:r w:rsidRPr="00563D5C">
        <w:t>, качественную и приемлемую в культурном отношении психиатрическую помощь</w:t>
      </w:r>
      <w:r>
        <w:t xml:space="preserve">, </w:t>
      </w:r>
      <w:r w:rsidRPr="00563D5C">
        <w:lastRenderedPageBreak/>
        <w:t xml:space="preserve">ориентированную на </w:t>
      </w:r>
      <w:r>
        <w:t>общины, для</w:t>
      </w:r>
      <w:r w:rsidRPr="00563D5C">
        <w:t xml:space="preserve"> лиц с психическими заболеваниями, проживающи</w:t>
      </w:r>
      <w:r>
        <w:t>х</w:t>
      </w:r>
      <w:r w:rsidRPr="00563D5C">
        <w:t xml:space="preserve"> в </w:t>
      </w:r>
      <w:r>
        <w:t>государстве</w:t>
      </w:r>
      <w:r w:rsidRPr="00563D5C">
        <w:t>.</w:t>
      </w:r>
    </w:p>
    <w:p w:rsidR="00D726D0" w:rsidRPr="00B37F8F" w:rsidRDefault="00D726D0" w:rsidP="00D726D0">
      <w:pPr>
        <w:pStyle w:val="H23G"/>
      </w:pPr>
      <w:bookmarkStart w:id="94" w:name="_Toc513554491"/>
      <w:r w:rsidRPr="00563D5C">
        <w:tab/>
      </w:r>
      <w:r w:rsidRPr="00B37F8F">
        <w:t>12.4</w:t>
      </w:r>
      <w:r w:rsidRPr="00B37F8F">
        <w:tab/>
      </w:r>
      <w:r>
        <w:t>Другие меры</w:t>
      </w:r>
      <w:r w:rsidRPr="00B37F8F">
        <w:t xml:space="preserve"> </w:t>
      </w:r>
      <w:bookmarkEnd w:id="94"/>
    </w:p>
    <w:p w:rsidR="00D726D0" w:rsidRPr="00B37F8F" w:rsidRDefault="00D726D0" w:rsidP="00D726D0">
      <w:pPr>
        <w:pStyle w:val="SingleTxtG"/>
      </w:pPr>
      <w:r w:rsidRPr="00B37F8F">
        <w:t>237.</w:t>
      </w:r>
      <w:r w:rsidRPr="00B37F8F">
        <w:tab/>
      </w:r>
      <w:r>
        <w:t>В настоящее время о</w:t>
      </w:r>
      <w:r w:rsidRPr="00B37F8F">
        <w:t>существляются информационные программы</w:t>
      </w:r>
      <w:r>
        <w:t>, призванные</w:t>
      </w:r>
      <w:r w:rsidRPr="00B37F8F">
        <w:t xml:space="preserve"> обеспеч</w:t>
      </w:r>
      <w:r>
        <w:t>ить</w:t>
      </w:r>
      <w:r w:rsidRPr="00B37F8F">
        <w:t xml:space="preserve"> уваж</w:t>
      </w:r>
      <w:r>
        <w:t>ительное отношение к инвалидам</w:t>
      </w:r>
      <w:r w:rsidRPr="00B37F8F">
        <w:t>.</w:t>
      </w:r>
    </w:p>
    <w:p w:rsidR="00D726D0" w:rsidRPr="00B37F8F" w:rsidRDefault="00D726D0" w:rsidP="00D726D0">
      <w:pPr>
        <w:pStyle w:val="SingleTxtG"/>
      </w:pPr>
      <w:r w:rsidRPr="00B37F8F">
        <w:t xml:space="preserve">238. </w:t>
      </w:r>
      <w:r>
        <w:tab/>
      </w:r>
      <w:r w:rsidRPr="00B37F8F">
        <w:t xml:space="preserve">Управление по охране психического здоровья проводит консультации с основными заинтересованными сторонами </w:t>
      </w:r>
      <w:r>
        <w:t>с целью</w:t>
      </w:r>
      <w:r w:rsidRPr="00B37F8F">
        <w:t xml:space="preserve"> разработки руководящих принципов</w:t>
      </w:r>
      <w:r>
        <w:t>, касающихся деятельности</w:t>
      </w:r>
      <w:r w:rsidRPr="00B37F8F">
        <w:t xml:space="preserve"> лечебных лагерей.</w:t>
      </w:r>
    </w:p>
    <w:p w:rsidR="00D726D0" w:rsidRPr="000A72EF" w:rsidRDefault="00D726D0" w:rsidP="00D726D0">
      <w:pPr>
        <w:pStyle w:val="H23G"/>
      </w:pPr>
      <w:bookmarkStart w:id="95" w:name="_Toc513554492"/>
      <w:r w:rsidRPr="00B37F8F">
        <w:tab/>
      </w:r>
      <w:r w:rsidRPr="000A72EF">
        <w:t>12.5</w:t>
      </w:r>
      <w:r w:rsidRPr="000A72EF">
        <w:tab/>
      </w:r>
      <w:bookmarkEnd w:id="95"/>
      <w:r>
        <w:t>Проблемы</w:t>
      </w:r>
    </w:p>
    <w:p w:rsidR="00D726D0" w:rsidRPr="008E5F19" w:rsidRDefault="00D726D0" w:rsidP="00D726D0">
      <w:pPr>
        <w:pStyle w:val="SingleTxtG"/>
      </w:pPr>
      <w:r w:rsidRPr="008E5F19">
        <w:t>239.</w:t>
      </w:r>
      <w:r w:rsidRPr="008E5F19">
        <w:tab/>
      </w:r>
      <w:r>
        <w:t>Хотя</w:t>
      </w:r>
      <w:r w:rsidRPr="008E5F19">
        <w:t xml:space="preserve"> все люди</w:t>
      </w:r>
      <w:r>
        <w:t>,</w:t>
      </w:r>
      <w:r w:rsidRPr="008E5F19">
        <w:t xml:space="preserve"> как считается</w:t>
      </w:r>
      <w:r>
        <w:t>,</w:t>
      </w:r>
      <w:r w:rsidRPr="008E5F19">
        <w:t xml:space="preserve"> должны пользоваться вышеуказанными правами</w:t>
      </w:r>
      <w:r>
        <w:t>,</w:t>
      </w:r>
      <w:r w:rsidRPr="008E5F19">
        <w:t xml:space="preserve"> </w:t>
      </w:r>
      <w:r>
        <w:t xml:space="preserve">в силу существующих </w:t>
      </w:r>
      <w:r w:rsidRPr="008E5F19">
        <w:t xml:space="preserve">культурных и религиозных </w:t>
      </w:r>
      <w:r>
        <w:t>традиций</w:t>
      </w:r>
      <w:r w:rsidRPr="008E5F19">
        <w:t xml:space="preserve"> инвалиды, </w:t>
      </w:r>
      <w:proofErr w:type="gramStart"/>
      <w:r>
        <w:t>например</w:t>
      </w:r>
      <w:proofErr w:type="gramEnd"/>
      <w:r w:rsidRPr="008E5F19">
        <w:t xml:space="preserve"> </w:t>
      </w:r>
      <w:r w:rsidRPr="00DC0E9A">
        <w:t>лиц</w:t>
      </w:r>
      <w:r>
        <w:t>а</w:t>
      </w:r>
      <w:r w:rsidRPr="00DC0E9A">
        <w:t>, страдающи</w:t>
      </w:r>
      <w:r>
        <w:t>е</w:t>
      </w:r>
      <w:r w:rsidRPr="00DC0E9A">
        <w:t xml:space="preserve"> альбинизмом</w:t>
      </w:r>
      <w:r w:rsidRPr="008E5F19">
        <w:t xml:space="preserve">, </w:t>
      </w:r>
      <w:r>
        <w:t>воспринимаются</w:t>
      </w:r>
      <w:r w:rsidRPr="008E5F19">
        <w:t xml:space="preserve"> как </w:t>
      </w:r>
      <w:r>
        <w:t xml:space="preserve">предвестники </w:t>
      </w:r>
      <w:r w:rsidRPr="008E5F19">
        <w:t>прокляти</w:t>
      </w:r>
      <w:r>
        <w:t>я</w:t>
      </w:r>
      <w:r w:rsidRPr="008E5F19">
        <w:t xml:space="preserve"> или </w:t>
      </w:r>
      <w:r>
        <w:t xml:space="preserve">символы </w:t>
      </w:r>
      <w:r w:rsidRPr="008E5F19">
        <w:t>плохо</w:t>
      </w:r>
      <w:r>
        <w:t>го</w:t>
      </w:r>
      <w:r w:rsidRPr="008E5F19">
        <w:t xml:space="preserve"> предзнаменовани</w:t>
      </w:r>
      <w:r>
        <w:t>я</w:t>
      </w:r>
      <w:r w:rsidRPr="008E5F19">
        <w:t xml:space="preserve"> (в определенных общинах) и либо изгоняются из этих общин, либо </w:t>
      </w:r>
      <w:r w:rsidRPr="00B7143A">
        <w:t>подверг</w:t>
      </w:r>
      <w:r>
        <w:t>ают</w:t>
      </w:r>
      <w:r w:rsidRPr="00B7143A">
        <w:t>ся угрозам убийством</w:t>
      </w:r>
      <w:r w:rsidRPr="008E5F19">
        <w:t>.</w:t>
      </w:r>
    </w:p>
    <w:p w:rsidR="00D726D0" w:rsidRPr="008E5F19" w:rsidRDefault="00D726D0" w:rsidP="00D726D0">
      <w:pPr>
        <w:pStyle w:val="SingleTxtG"/>
      </w:pPr>
      <w:r w:rsidRPr="008E5F19">
        <w:t xml:space="preserve">240. </w:t>
      </w:r>
      <w:r>
        <w:tab/>
      </w:r>
      <w:r w:rsidRPr="008E5F19">
        <w:t>Молитвенные и лечебные лагеря также стали центрами, где инвалиды подвергаются бесчеловечному обращению.</w:t>
      </w:r>
    </w:p>
    <w:p w:rsidR="00D726D0" w:rsidRPr="008E5F19" w:rsidRDefault="00D726D0" w:rsidP="00D726D0">
      <w:pPr>
        <w:pStyle w:val="SingleTxtG"/>
      </w:pPr>
      <w:r w:rsidRPr="008E5F19">
        <w:t>241.</w:t>
      </w:r>
      <w:r w:rsidRPr="008E5F19">
        <w:tab/>
        <w:t xml:space="preserve">Положения Закона 715, относящиеся к статье 15 </w:t>
      </w:r>
      <w:r>
        <w:t>КПИ ООН</w:t>
      </w:r>
      <w:r w:rsidRPr="008E5F19">
        <w:t xml:space="preserve">, </w:t>
      </w:r>
      <w:r>
        <w:t xml:space="preserve">являются </w:t>
      </w:r>
      <w:r w:rsidRPr="008E5F19">
        <w:t>неадекватны</w:t>
      </w:r>
      <w:r>
        <w:t>ми</w:t>
      </w:r>
      <w:r w:rsidRPr="008E5F19">
        <w:t>.</w:t>
      </w:r>
    </w:p>
    <w:p w:rsidR="00D726D0" w:rsidRPr="00B7143A" w:rsidRDefault="00D726D0" w:rsidP="00D726D0">
      <w:pPr>
        <w:pStyle w:val="H23G"/>
      </w:pPr>
      <w:bookmarkStart w:id="96" w:name="_Toc513554493"/>
      <w:r w:rsidRPr="008E5F19">
        <w:tab/>
      </w:r>
      <w:r w:rsidRPr="00B7143A">
        <w:t>12.6</w:t>
      </w:r>
      <w:r w:rsidRPr="00B7143A">
        <w:tab/>
      </w:r>
      <w:bookmarkEnd w:id="96"/>
      <w:r>
        <w:t>Рекомендации</w:t>
      </w:r>
    </w:p>
    <w:p w:rsidR="00D726D0" w:rsidRPr="00B7143A" w:rsidRDefault="00D726D0" w:rsidP="00D726D0">
      <w:pPr>
        <w:pStyle w:val="SingleTxtG"/>
      </w:pPr>
      <w:r w:rsidRPr="00B7143A">
        <w:t>242.</w:t>
      </w:r>
      <w:r w:rsidRPr="00B7143A">
        <w:tab/>
        <w:t>Государств</w:t>
      </w:r>
      <w:r>
        <w:t>у</w:t>
      </w:r>
      <w:r w:rsidRPr="00B7143A">
        <w:t xml:space="preserve"> </w:t>
      </w:r>
      <w:r>
        <w:t>следует активизировать информационно-просветительские кампании</w:t>
      </w:r>
      <w:r w:rsidRPr="00B7143A">
        <w:t xml:space="preserve">, </w:t>
      </w:r>
      <w:r>
        <w:t xml:space="preserve">с тем </w:t>
      </w:r>
      <w:r w:rsidRPr="00B7143A">
        <w:t>чтобы устранить негативные представления о</w:t>
      </w:r>
      <w:r>
        <w:t>б</w:t>
      </w:r>
      <w:r w:rsidRPr="00B7143A">
        <w:t xml:space="preserve"> </w:t>
      </w:r>
      <w:r w:rsidRPr="008E5F19">
        <w:t>инвалид</w:t>
      </w:r>
      <w:r>
        <w:t>ах</w:t>
      </w:r>
      <w:r w:rsidRPr="00B7143A">
        <w:t>.</w:t>
      </w:r>
    </w:p>
    <w:p w:rsidR="00D726D0" w:rsidRPr="00B7143A" w:rsidRDefault="00D726D0" w:rsidP="00D726D0">
      <w:pPr>
        <w:pStyle w:val="SingleTxtG"/>
      </w:pPr>
      <w:r w:rsidRPr="00B7143A">
        <w:t xml:space="preserve">243. </w:t>
      </w:r>
      <w:r>
        <w:tab/>
      </w:r>
      <w:r w:rsidRPr="00B7143A">
        <w:t>Деятельность молитвенных лагерей и центров должна регулироваться с учетом прав инвалидов.</w:t>
      </w:r>
    </w:p>
    <w:p w:rsidR="00D726D0" w:rsidRPr="00B7143A" w:rsidRDefault="00D726D0" w:rsidP="00D726D0">
      <w:pPr>
        <w:pStyle w:val="SingleTxtG"/>
      </w:pPr>
      <w:r w:rsidRPr="00B7143A">
        <w:t xml:space="preserve">244. </w:t>
      </w:r>
      <w:r>
        <w:tab/>
      </w:r>
      <w:r w:rsidRPr="00B7143A">
        <w:t xml:space="preserve">Закон 715 следует изменить, </w:t>
      </w:r>
      <w:r>
        <w:t xml:space="preserve">с тем </w:t>
      </w:r>
      <w:r w:rsidRPr="00B7143A">
        <w:t xml:space="preserve">чтобы он содержал подробные положения по статье 15 </w:t>
      </w:r>
      <w:r>
        <w:t>КПИ ООН</w:t>
      </w:r>
      <w:r w:rsidRPr="00B7143A">
        <w:t>.</w:t>
      </w:r>
    </w:p>
    <w:p w:rsidR="00D726D0" w:rsidRPr="000A72EF" w:rsidRDefault="00D726D0" w:rsidP="00D726D0">
      <w:pPr>
        <w:pStyle w:val="H23G"/>
      </w:pPr>
      <w:bookmarkStart w:id="97" w:name="_Toc513554494"/>
      <w:r w:rsidRPr="00B7143A">
        <w:tab/>
      </w:r>
      <w:r w:rsidRPr="000A72EF">
        <w:t>12.7</w:t>
      </w:r>
      <w:r w:rsidRPr="000A72EF">
        <w:tab/>
      </w:r>
      <w:bookmarkEnd w:id="97"/>
      <w:r>
        <w:t>Выводы</w:t>
      </w:r>
    </w:p>
    <w:p w:rsidR="00D726D0" w:rsidRDefault="00D726D0" w:rsidP="00D726D0">
      <w:pPr>
        <w:pStyle w:val="SingleTxtG"/>
      </w:pPr>
      <w:r w:rsidRPr="000A72EF">
        <w:t>245.</w:t>
      </w:r>
      <w:r w:rsidRPr="000A72EF">
        <w:tab/>
        <w:t>Инвалиды имеют те же права, что и люб</w:t>
      </w:r>
      <w:r>
        <w:t>ые</w:t>
      </w:r>
      <w:r w:rsidRPr="000A72EF">
        <w:t xml:space="preserve"> друг</w:t>
      </w:r>
      <w:r>
        <w:t>ие</w:t>
      </w:r>
      <w:r w:rsidRPr="000A72EF">
        <w:t xml:space="preserve"> </w:t>
      </w:r>
      <w:r>
        <w:t>люди</w:t>
      </w:r>
      <w:r w:rsidRPr="000A72EF">
        <w:t xml:space="preserve">, и поэтому </w:t>
      </w:r>
      <w:r>
        <w:t>с</w:t>
      </w:r>
      <w:r w:rsidRPr="000A72EF">
        <w:t xml:space="preserve"> ним</w:t>
      </w:r>
      <w:r>
        <w:t>и</w:t>
      </w:r>
      <w:r w:rsidRPr="000A72EF">
        <w:t xml:space="preserve"> следует обращаться с уважением, соблюдая их достоинство в рамках </w:t>
      </w:r>
      <w:r>
        <w:t xml:space="preserve">действующего </w:t>
      </w:r>
      <w:r w:rsidRPr="000A72EF">
        <w:t>закон</w:t>
      </w:r>
      <w:r>
        <w:t>одательства</w:t>
      </w:r>
      <w:r w:rsidRPr="000A72EF">
        <w:t>.</w:t>
      </w:r>
      <w:r>
        <w:t xml:space="preserve">   </w:t>
      </w:r>
    </w:p>
    <w:p w:rsidR="00D726D0" w:rsidRPr="00262519" w:rsidRDefault="00D726D0" w:rsidP="00D726D0">
      <w:pPr>
        <w:pStyle w:val="H1G"/>
      </w:pPr>
      <w:bookmarkStart w:id="98" w:name="_Toc513554495"/>
      <w:r w:rsidRPr="000A72EF">
        <w:tab/>
      </w:r>
      <w:r w:rsidRPr="00262519">
        <w:t>13.</w:t>
      </w:r>
      <w:r w:rsidRPr="00262519">
        <w:tab/>
      </w:r>
      <w:r>
        <w:t>Статья</w:t>
      </w:r>
      <w:r w:rsidRPr="00262519">
        <w:t xml:space="preserve"> 16 </w:t>
      </w:r>
      <w:r w:rsidRPr="00262519">
        <w:br/>
      </w:r>
      <w:bookmarkEnd w:id="98"/>
      <w:r w:rsidRPr="00262519">
        <w:t xml:space="preserve">Свобода от эксплуатации, насилия и </w:t>
      </w:r>
      <w:r>
        <w:t>надругательства</w:t>
      </w:r>
      <w:r w:rsidRPr="00262519">
        <w:t xml:space="preserve"> </w:t>
      </w:r>
    </w:p>
    <w:p w:rsidR="00D726D0" w:rsidRPr="00FC6115" w:rsidRDefault="00D726D0" w:rsidP="00D726D0">
      <w:pPr>
        <w:pStyle w:val="H23G"/>
      </w:pPr>
      <w:r w:rsidRPr="00262519">
        <w:tab/>
      </w:r>
      <w:r w:rsidRPr="00FC6115">
        <w:t>13.1</w:t>
      </w:r>
      <w:bookmarkStart w:id="99" w:name="_Toc513554496"/>
      <w:r w:rsidRPr="00FC6115">
        <w:tab/>
      </w:r>
      <w:bookmarkEnd w:id="99"/>
      <w:r>
        <w:t>Правовые</w:t>
      </w:r>
      <w:r w:rsidRPr="00FC6115">
        <w:t xml:space="preserve"> </w:t>
      </w:r>
      <w:r>
        <w:t>рамки</w:t>
      </w:r>
    </w:p>
    <w:p w:rsidR="00D726D0" w:rsidRPr="00FC6115" w:rsidRDefault="00D726D0" w:rsidP="00D726D0">
      <w:pPr>
        <w:pStyle w:val="SingleTxtG"/>
      </w:pPr>
      <w:r w:rsidRPr="00FC6115">
        <w:t>246.</w:t>
      </w:r>
      <w:r w:rsidRPr="00FC6115">
        <w:tab/>
      </w:r>
      <w:r>
        <w:t>См. пункт</w:t>
      </w:r>
      <w:r w:rsidRPr="00FC6115">
        <w:t xml:space="preserve"> 11.1.</w:t>
      </w:r>
    </w:p>
    <w:p w:rsidR="00D726D0" w:rsidRPr="00FC6115" w:rsidRDefault="00D726D0" w:rsidP="00D726D0">
      <w:pPr>
        <w:pStyle w:val="H23G"/>
      </w:pPr>
      <w:r w:rsidRPr="00FC6115">
        <w:tab/>
        <w:t>13.2</w:t>
      </w:r>
      <w:r w:rsidRPr="00FC6115">
        <w:tab/>
      </w:r>
      <w:r>
        <w:t>Политические</w:t>
      </w:r>
      <w:r w:rsidRPr="00FC6115">
        <w:t xml:space="preserve"> </w:t>
      </w:r>
      <w:r>
        <w:t>рамки</w:t>
      </w:r>
    </w:p>
    <w:p w:rsidR="00D726D0" w:rsidRPr="00262519" w:rsidRDefault="00D726D0" w:rsidP="00D726D0">
      <w:pPr>
        <w:pStyle w:val="SingleTxtG"/>
      </w:pPr>
      <w:r w:rsidRPr="00262519">
        <w:t>247.</w:t>
      </w:r>
      <w:r w:rsidRPr="00262519">
        <w:tab/>
      </w:r>
      <w:r>
        <w:t>Политических рамок не создано</w:t>
      </w:r>
      <w:r w:rsidRPr="00262519">
        <w:t>.</w:t>
      </w:r>
    </w:p>
    <w:p w:rsidR="00D726D0" w:rsidRPr="00262519" w:rsidRDefault="00D726D0" w:rsidP="00D726D0">
      <w:pPr>
        <w:pStyle w:val="H23G"/>
      </w:pPr>
      <w:bookmarkStart w:id="100" w:name="_Toc513554498"/>
      <w:r w:rsidRPr="00FC6115">
        <w:tab/>
      </w:r>
      <w:r w:rsidRPr="00262519">
        <w:t>13.3</w:t>
      </w:r>
      <w:r w:rsidRPr="00262519">
        <w:tab/>
      </w:r>
      <w:bookmarkEnd w:id="100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262519" w:rsidRDefault="00D726D0" w:rsidP="00D726D0">
      <w:pPr>
        <w:pStyle w:val="SingleTxtG"/>
      </w:pPr>
      <w:r w:rsidRPr="00262519">
        <w:t>248.</w:t>
      </w:r>
      <w:r w:rsidRPr="00262519">
        <w:tab/>
      </w:r>
      <w:r>
        <w:t>См. пункт</w:t>
      </w:r>
      <w:r w:rsidRPr="00262519">
        <w:t xml:space="preserve"> 11.3.1.</w:t>
      </w:r>
    </w:p>
    <w:p w:rsidR="00D726D0" w:rsidRPr="00262519" w:rsidRDefault="00D726D0" w:rsidP="00D726D0">
      <w:pPr>
        <w:pStyle w:val="H23G"/>
      </w:pPr>
      <w:bookmarkStart w:id="101" w:name="_Toc513554499"/>
      <w:r w:rsidRPr="00262519">
        <w:tab/>
        <w:t>13.4</w:t>
      </w:r>
      <w:r w:rsidRPr="00262519">
        <w:tab/>
      </w:r>
      <w:r>
        <w:t>Другие меры</w:t>
      </w:r>
      <w:r w:rsidRPr="00262519">
        <w:t xml:space="preserve"> </w:t>
      </w:r>
      <w:bookmarkEnd w:id="101"/>
    </w:p>
    <w:p w:rsidR="00D726D0" w:rsidRPr="00262519" w:rsidRDefault="00D726D0" w:rsidP="00D726D0">
      <w:pPr>
        <w:pStyle w:val="SingleTxtG"/>
      </w:pPr>
      <w:r w:rsidRPr="00262519">
        <w:t>249.</w:t>
      </w:r>
      <w:r w:rsidRPr="00262519">
        <w:tab/>
        <w:t xml:space="preserve">Государство в сотрудничестве с </w:t>
      </w:r>
      <w:r>
        <w:t>ОИ</w:t>
      </w:r>
      <w:r w:rsidRPr="00262519">
        <w:t xml:space="preserve"> и </w:t>
      </w:r>
      <w:r>
        <w:t>ОГО</w:t>
      </w:r>
      <w:r w:rsidRPr="00262519">
        <w:t xml:space="preserve"> проводит </w:t>
      </w:r>
      <w:r>
        <w:t>кампании по просвещению общественности по вопросам, касающимся</w:t>
      </w:r>
      <w:r w:rsidRPr="00262519">
        <w:t xml:space="preserve"> прав </w:t>
      </w:r>
      <w:r w:rsidRPr="00B7143A">
        <w:t>инвалидов</w:t>
      </w:r>
      <w:r w:rsidRPr="00262519">
        <w:t>.</w:t>
      </w:r>
    </w:p>
    <w:p w:rsidR="00D726D0" w:rsidRPr="005848CE" w:rsidRDefault="00D726D0" w:rsidP="00D726D0">
      <w:pPr>
        <w:pStyle w:val="H23G"/>
      </w:pPr>
      <w:bookmarkStart w:id="102" w:name="_Toc513554500"/>
      <w:r w:rsidRPr="00262519">
        <w:lastRenderedPageBreak/>
        <w:tab/>
      </w:r>
      <w:r w:rsidRPr="00FC6115">
        <w:t>13.5</w:t>
      </w:r>
      <w:r w:rsidRPr="00FC6115">
        <w:tab/>
      </w:r>
      <w:bookmarkEnd w:id="102"/>
      <w:r>
        <w:t>Проблемы</w:t>
      </w:r>
    </w:p>
    <w:p w:rsidR="00D726D0" w:rsidRPr="005848CE" w:rsidRDefault="00D726D0" w:rsidP="00D726D0">
      <w:pPr>
        <w:pStyle w:val="SingleTxtG"/>
      </w:pPr>
      <w:r w:rsidRPr="005848CE">
        <w:t>250.</w:t>
      </w:r>
      <w:r w:rsidRPr="005848CE">
        <w:tab/>
      </w:r>
      <w:proofErr w:type="gramStart"/>
      <w:r>
        <w:t>В</w:t>
      </w:r>
      <w:proofErr w:type="gramEnd"/>
      <w:r>
        <w:t xml:space="preserve"> силу существующих </w:t>
      </w:r>
      <w:r w:rsidRPr="008E5F19">
        <w:t xml:space="preserve">культурных и религиозных </w:t>
      </w:r>
      <w:r>
        <w:t>традиций</w:t>
      </w:r>
      <w:r w:rsidRPr="005848CE">
        <w:t xml:space="preserve"> инвалиды иногда подвергаются эксплуатации, </w:t>
      </w:r>
      <w:r>
        <w:t>и</w:t>
      </w:r>
      <w:r w:rsidRPr="005848CE">
        <w:t xml:space="preserve"> их права нарушаются или </w:t>
      </w:r>
      <w:r>
        <w:t>ущемляются</w:t>
      </w:r>
      <w:r w:rsidRPr="005848CE">
        <w:t xml:space="preserve"> родителями, семьей, общинами и другими </w:t>
      </w:r>
      <w:r>
        <w:t>субъектами</w:t>
      </w:r>
      <w:r w:rsidRPr="005848CE">
        <w:t>.</w:t>
      </w:r>
    </w:p>
    <w:p w:rsidR="00D726D0" w:rsidRPr="005848CE" w:rsidRDefault="00D726D0" w:rsidP="00D726D0">
      <w:pPr>
        <w:pStyle w:val="SingleTxtG"/>
      </w:pPr>
      <w:r w:rsidRPr="005848CE">
        <w:t xml:space="preserve">251. </w:t>
      </w:r>
      <w:r>
        <w:tab/>
      </w:r>
      <w:proofErr w:type="gramStart"/>
      <w:r w:rsidRPr="005848CE">
        <w:t>В</w:t>
      </w:r>
      <w:proofErr w:type="gramEnd"/>
      <w:r w:rsidRPr="005848CE">
        <w:t xml:space="preserve"> большинстве случаев согласие </w:t>
      </w:r>
      <w:r>
        <w:t>инвалидов</w:t>
      </w:r>
      <w:r w:rsidRPr="005848CE">
        <w:t xml:space="preserve"> не </w:t>
      </w:r>
      <w:r>
        <w:t>ис</w:t>
      </w:r>
      <w:r w:rsidRPr="005848CE">
        <w:t xml:space="preserve">прашивается </w:t>
      </w:r>
      <w:r>
        <w:t>при решении</w:t>
      </w:r>
      <w:r w:rsidRPr="005848CE">
        <w:t xml:space="preserve"> вопрос</w:t>
      </w:r>
      <w:r>
        <w:t>ов</w:t>
      </w:r>
      <w:r w:rsidRPr="005848CE">
        <w:t xml:space="preserve">, </w:t>
      </w:r>
      <w:r>
        <w:t>затрагивающих</w:t>
      </w:r>
      <w:r w:rsidRPr="005848CE">
        <w:t xml:space="preserve"> их.</w:t>
      </w:r>
    </w:p>
    <w:p w:rsidR="00D726D0" w:rsidRPr="005848CE" w:rsidRDefault="00D726D0" w:rsidP="00D726D0">
      <w:pPr>
        <w:pStyle w:val="SingleTxtG"/>
      </w:pPr>
      <w:r w:rsidRPr="005848CE">
        <w:t xml:space="preserve">252. </w:t>
      </w:r>
      <w:r>
        <w:tab/>
      </w:r>
      <w:r w:rsidRPr="005848CE">
        <w:t xml:space="preserve">Иногда в </w:t>
      </w:r>
      <w:r>
        <w:t>адрес</w:t>
      </w:r>
      <w:r w:rsidRPr="005848CE">
        <w:t xml:space="preserve"> инвалидов</w:t>
      </w:r>
      <w:r>
        <w:t xml:space="preserve"> допускаются </w:t>
      </w:r>
      <w:r w:rsidRPr="005848CE">
        <w:t xml:space="preserve">бесчеловечные </w:t>
      </w:r>
      <w:r>
        <w:t>высказывания</w:t>
      </w:r>
      <w:r w:rsidRPr="005848CE">
        <w:t>. Некоторые</w:t>
      </w:r>
      <w:r>
        <w:t xml:space="preserve"> инвалиды</w:t>
      </w:r>
      <w:r w:rsidRPr="005848CE">
        <w:t xml:space="preserve"> подвергаются физическ</w:t>
      </w:r>
      <w:r>
        <w:t>ому</w:t>
      </w:r>
      <w:r w:rsidRPr="005848CE">
        <w:t>, психическ</w:t>
      </w:r>
      <w:r>
        <w:t>ому</w:t>
      </w:r>
      <w:r w:rsidRPr="005848CE">
        <w:t>, эмоциональн</w:t>
      </w:r>
      <w:r>
        <w:t>ому</w:t>
      </w:r>
      <w:r w:rsidRPr="005848CE">
        <w:t>, психологическ</w:t>
      </w:r>
      <w:r>
        <w:t>ому</w:t>
      </w:r>
      <w:r w:rsidRPr="005848CE">
        <w:t>, сексуальн</w:t>
      </w:r>
      <w:r>
        <w:t>ому</w:t>
      </w:r>
      <w:r w:rsidRPr="005848CE">
        <w:t xml:space="preserve"> и </w:t>
      </w:r>
      <w:r>
        <w:t>иному</w:t>
      </w:r>
      <w:r w:rsidRPr="005848CE">
        <w:t xml:space="preserve"> </w:t>
      </w:r>
      <w:r>
        <w:t>насилию</w:t>
      </w:r>
      <w:r w:rsidRPr="005848CE">
        <w:t xml:space="preserve">, и </w:t>
      </w:r>
      <w:r w:rsidRPr="00182625">
        <w:t xml:space="preserve">в </w:t>
      </w:r>
      <w:r>
        <w:t xml:space="preserve">их </w:t>
      </w:r>
      <w:r w:rsidRPr="00182625">
        <w:t xml:space="preserve">отношении </w:t>
      </w:r>
      <w:r>
        <w:t>не</w:t>
      </w:r>
      <w:r w:rsidRPr="00182625">
        <w:t xml:space="preserve"> испрашиваются </w:t>
      </w:r>
      <w:r>
        <w:t>и не предоставляются какие-либо</w:t>
      </w:r>
      <w:r w:rsidRPr="00182625">
        <w:t xml:space="preserve"> средства правовой защиты</w:t>
      </w:r>
      <w:r>
        <w:t>.</w:t>
      </w:r>
    </w:p>
    <w:p w:rsidR="00D726D0" w:rsidRPr="005848CE" w:rsidRDefault="00D726D0" w:rsidP="00D726D0">
      <w:pPr>
        <w:pStyle w:val="SingleTxtG"/>
      </w:pPr>
      <w:r w:rsidRPr="005848CE">
        <w:t xml:space="preserve">253. </w:t>
      </w:r>
      <w:r>
        <w:tab/>
      </w:r>
      <w:r w:rsidRPr="008E5F19">
        <w:t>Положения Закона 715, относящиеся к статье 1</w:t>
      </w:r>
      <w:r>
        <w:t>6</w:t>
      </w:r>
      <w:r w:rsidRPr="008E5F19">
        <w:t xml:space="preserve"> </w:t>
      </w:r>
      <w:r>
        <w:t>КПИ ООН</w:t>
      </w:r>
      <w:r w:rsidRPr="008E5F19">
        <w:t xml:space="preserve">, </w:t>
      </w:r>
      <w:r>
        <w:t xml:space="preserve">являются </w:t>
      </w:r>
      <w:r w:rsidRPr="008E5F19">
        <w:t>неадекватны</w:t>
      </w:r>
      <w:r>
        <w:t>ми</w:t>
      </w:r>
      <w:r w:rsidRPr="005848CE">
        <w:t>.</w:t>
      </w:r>
    </w:p>
    <w:p w:rsidR="00D726D0" w:rsidRPr="00DE3D3A" w:rsidRDefault="00D726D0" w:rsidP="00D726D0">
      <w:pPr>
        <w:pStyle w:val="H23G"/>
      </w:pPr>
      <w:bookmarkStart w:id="103" w:name="_Toc513554501"/>
      <w:r w:rsidRPr="005848CE">
        <w:tab/>
      </w:r>
      <w:r w:rsidRPr="00DE3D3A">
        <w:t>13.6</w:t>
      </w:r>
      <w:r w:rsidRPr="00DE3D3A">
        <w:tab/>
      </w:r>
      <w:bookmarkEnd w:id="103"/>
      <w:r>
        <w:t>Рекомендации</w:t>
      </w:r>
    </w:p>
    <w:p w:rsidR="00D726D0" w:rsidRPr="00DE3D3A" w:rsidRDefault="00D726D0" w:rsidP="00D726D0">
      <w:pPr>
        <w:pStyle w:val="SingleTxtG"/>
      </w:pPr>
      <w:r w:rsidRPr="00DE3D3A">
        <w:t>254.</w:t>
      </w:r>
      <w:r w:rsidRPr="00DE3D3A">
        <w:tab/>
      </w:r>
      <w:r>
        <w:t>Необходимо активизировать процесс проведения кампаний по просвещению общественности</w:t>
      </w:r>
      <w:r w:rsidRPr="00DE3D3A">
        <w:t xml:space="preserve">, </w:t>
      </w:r>
      <w:r>
        <w:t xml:space="preserve">с тем </w:t>
      </w:r>
      <w:r w:rsidRPr="00DE3D3A">
        <w:t xml:space="preserve">чтобы предотвратить </w:t>
      </w:r>
      <w:r w:rsidRPr="006E2A72">
        <w:t>злоупотребления прав</w:t>
      </w:r>
      <w:r>
        <w:t>ами инвалидов</w:t>
      </w:r>
      <w:r w:rsidRPr="00DE3D3A">
        <w:t>.</w:t>
      </w:r>
    </w:p>
    <w:p w:rsidR="00D726D0" w:rsidRPr="00DE3D3A" w:rsidRDefault="00D726D0" w:rsidP="00D726D0">
      <w:pPr>
        <w:pStyle w:val="SingleTxtG"/>
      </w:pPr>
      <w:r w:rsidRPr="00DE3D3A">
        <w:t xml:space="preserve">255. </w:t>
      </w:r>
      <w:r>
        <w:tab/>
      </w:r>
      <w:r w:rsidRPr="00B7143A">
        <w:t xml:space="preserve">Закон 715 следует изменить, </w:t>
      </w:r>
      <w:r>
        <w:t xml:space="preserve">с тем </w:t>
      </w:r>
      <w:r w:rsidRPr="00B7143A">
        <w:t>чтобы он содержал подробные положения по статье 1</w:t>
      </w:r>
      <w:r>
        <w:t>6</w:t>
      </w:r>
      <w:r w:rsidRPr="00B7143A">
        <w:t xml:space="preserve"> </w:t>
      </w:r>
      <w:r>
        <w:t>КПИ ООН</w:t>
      </w:r>
      <w:r w:rsidRPr="00DE3D3A">
        <w:t>.</w:t>
      </w:r>
    </w:p>
    <w:p w:rsidR="00D726D0" w:rsidRPr="00DE3D3A" w:rsidRDefault="00D726D0" w:rsidP="00D726D0">
      <w:pPr>
        <w:pStyle w:val="SingleTxtG"/>
      </w:pPr>
      <w:r w:rsidRPr="00DE3D3A">
        <w:t xml:space="preserve">256. </w:t>
      </w:r>
      <w:r>
        <w:tab/>
        <w:t>Следует испрашивать</w:t>
      </w:r>
      <w:r w:rsidRPr="00DE3D3A">
        <w:t xml:space="preserve"> согласие инвалидов </w:t>
      </w:r>
      <w:r>
        <w:t>при решении</w:t>
      </w:r>
      <w:r w:rsidRPr="005848CE">
        <w:t xml:space="preserve"> вопрос</w:t>
      </w:r>
      <w:r>
        <w:t>ов</w:t>
      </w:r>
      <w:r w:rsidRPr="005848CE">
        <w:t xml:space="preserve">, </w:t>
      </w:r>
      <w:r>
        <w:t>затрагивающих</w:t>
      </w:r>
      <w:r w:rsidRPr="005848CE">
        <w:t xml:space="preserve"> их</w:t>
      </w:r>
      <w:r w:rsidRPr="00DE3D3A">
        <w:t>.</w:t>
      </w:r>
    </w:p>
    <w:p w:rsidR="00D726D0" w:rsidRPr="00DE3D3A" w:rsidRDefault="00D726D0" w:rsidP="00D726D0">
      <w:pPr>
        <w:pStyle w:val="SingleTxtG"/>
      </w:pPr>
      <w:r w:rsidRPr="00DE3D3A">
        <w:t xml:space="preserve">257. </w:t>
      </w:r>
      <w:r>
        <w:tab/>
      </w:r>
      <w:r w:rsidRPr="00DE3D3A">
        <w:t xml:space="preserve">Если </w:t>
      </w:r>
      <w:r>
        <w:t>то или иное лицо</w:t>
      </w:r>
      <w:r w:rsidRPr="00DE3D3A">
        <w:t xml:space="preserve"> </w:t>
      </w:r>
      <w:r>
        <w:t>не может</w:t>
      </w:r>
      <w:r w:rsidRPr="00DE3D3A">
        <w:t xml:space="preserve"> принимать такие решения самостоятельно, </w:t>
      </w:r>
      <w:r>
        <w:t>то любые принимаемые за него решения</w:t>
      </w:r>
      <w:r w:rsidRPr="00DE3D3A">
        <w:t xml:space="preserve"> должн</w:t>
      </w:r>
      <w:r>
        <w:t>ы</w:t>
      </w:r>
      <w:r w:rsidRPr="00DE3D3A">
        <w:t xml:space="preserve"> </w:t>
      </w:r>
      <w:r>
        <w:t>отвечать</w:t>
      </w:r>
      <w:r w:rsidRPr="00DE3D3A">
        <w:t xml:space="preserve"> </w:t>
      </w:r>
      <w:r>
        <w:t xml:space="preserve">его </w:t>
      </w:r>
      <w:r w:rsidRPr="00DE3D3A">
        <w:t>наилучши</w:t>
      </w:r>
      <w:r>
        <w:t>м</w:t>
      </w:r>
      <w:r w:rsidRPr="00DE3D3A">
        <w:t xml:space="preserve"> интереса</w:t>
      </w:r>
      <w:r>
        <w:t>м</w:t>
      </w:r>
      <w:r w:rsidRPr="00DE3D3A">
        <w:t xml:space="preserve">. В таких обстоятельствах должны быть </w:t>
      </w:r>
      <w:r>
        <w:t>предусмотрены</w:t>
      </w:r>
      <w:r w:rsidRPr="00DE3D3A">
        <w:t xml:space="preserve"> строгие </w:t>
      </w:r>
      <w:r>
        <w:t>гарантии</w:t>
      </w:r>
      <w:r w:rsidRPr="00DE3D3A">
        <w:t xml:space="preserve"> защиты </w:t>
      </w:r>
      <w:r>
        <w:t>этого лица</w:t>
      </w:r>
      <w:r w:rsidRPr="00DE3D3A">
        <w:t>.</w:t>
      </w:r>
    </w:p>
    <w:p w:rsidR="00D726D0" w:rsidRPr="004A5F5C" w:rsidRDefault="00D726D0" w:rsidP="00D726D0">
      <w:pPr>
        <w:pStyle w:val="H23G"/>
      </w:pPr>
      <w:bookmarkStart w:id="104" w:name="_Toc513554502"/>
      <w:r w:rsidRPr="00DE3D3A">
        <w:tab/>
      </w:r>
      <w:r w:rsidRPr="004A5F5C">
        <w:t>13.7</w:t>
      </w:r>
      <w:r w:rsidRPr="004A5F5C">
        <w:tab/>
      </w:r>
      <w:bookmarkEnd w:id="104"/>
      <w:r>
        <w:t>Выводы</w:t>
      </w:r>
    </w:p>
    <w:p w:rsidR="00D726D0" w:rsidRPr="004A5F5C" w:rsidRDefault="00D726D0" w:rsidP="00D726D0">
      <w:pPr>
        <w:pStyle w:val="SingleTxtG"/>
      </w:pPr>
      <w:r w:rsidRPr="004A5F5C">
        <w:t>258.</w:t>
      </w:r>
      <w:r w:rsidRPr="004A5F5C">
        <w:tab/>
        <w:t xml:space="preserve">Предполагается, что государство предпримет необходимые шаги для выполнения </w:t>
      </w:r>
      <w:r>
        <w:t xml:space="preserve">этих </w:t>
      </w:r>
      <w:r w:rsidRPr="004A5F5C">
        <w:t>рекомендаций.</w:t>
      </w:r>
    </w:p>
    <w:p w:rsidR="00D726D0" w:rsidRPr="00FC6115" w:rsidRDefault="00D726D0" w:rsidP="00D726D0">
      <w:pPr>
        <w:pStyle w:val="H1G"/>
      </w:pPr>
      <w:bookmarkStart w:id="105" w:name="_Toc513554503"/>
      <w:r w:rsidRPr="004A5F5C">
        <w:tab/>
      </w:r>
      <w:r w:rsidRPr="00FC6115">
        <w:t>14.</w:t>
      </w:r>
      <w:r w:rsidRPr="00FC6115">
        <w:tab/>
      </w:r>
      <w:r>
        <w:t>Статья</w:t>
      </w:r>
      <w:r w:rsidRPr="00FC6115">
        <w:t xml:space="preserve"> 17 </w:t>
      </w:r>
      <w:r w:rsidRPr="00FC6115">
        <w:br/>
      </w:r>
      <w:bookmarkEnd w:id="105"/>
      <w:r w:rsidRPr="00FC6115">
        <w:t xml:space="preserve">Защита </w:t>
      </w:r>
      <w:r>
        <w:t xml:space="preserve">личной </w:t>
      </w:r>
      <w:r w:rsidRPr="00FC6115">
        <w:t xml:space="preserve">целостности </w:t>
      </w:r>
    </w:p>
    <w:p w:rsidR="00D726D0" w:rsidRPr="00FC6115" w:rsidRDefault="00D726D0" w:rsidP="00D726D0">
      <w:pPr>
        <w:pStyle w:val="H23G"/>
      </w:pPr>
      <w:bookmarkStart w:id="106" w:name="_Toc513554504"/>
      <w:r w:rsidRPr="00FC6115">
        <w:tab/>
        <w:t>14.1</w:t>
      </w:r>
      <w:r w:rsidRPr="00FC6115">
        <w:tab/>
      </w:r>
      <w:bookmarkEnd w:id="106"/>
      <w:r>
        <w:t>Правовые</w:t>
      </w:r>
      <w:r w:rsidRPr="00FC6115">
        <w:t xml:space="preserve"> </w:t>
      </w:r>
      <w:r>
        <w:t>рамки</w:t>
      </w:r>
    </w:p>
    <w:p w:rsidR="00D726D0" w:rsidRPr="00560F75" w:rsidRDefault="00D726D0" w:rsidP="00D726D0">
      <w:pPr>
        <w:pStyle w:val="SingleTxtG"/>
      </w:pPr>
      <w:r w:rsidRPr="00560F75">
        <w:t>259.</w:t>
      </w:r>
      <w:r w:rsidRPr="00560F75">
        <w:tab/>
        <w:t xml:space="preserve">Закон 846 </w:t>
      </w:r>
      <w:r>
        <w:t xml:space="preserve">о </w:t>
      </w:r>
      <w:r w:rsidRPr="00560F75">
        <w:t>«</w:t>
      </w:r>
      <w:r>
        <w:t>р</w:t>
      </w:r>
      <w:r w:rsidRPr="00560F75">
        <w:t>ешения</w:t>
      </w:r>
      <w:r>
        <w:t>х, отвечающих</w:t>
      </w:r>
      <w:r w:rsidRPr="00560F75">
        <w:t xml:space="preserve"> наилучши</w:t>
      </w:r>
      <w:r>
        <w:t>м</w:t>
      </w:r>
      <w:r w:rsidRPr="00560F75">
        <w:t xml:space="preserve"> интереса</w:t>
      </w:r>
      <w:r>
        <w:t>м</w:t>
      </w:r>
      <w:r w:rsidRPr="00560F75">
        <w:t>» определяет,</w:t>
      </w:r>
      <w:r>
        <w:t xml:space="preserve"> </w:t>
      </w:r>
      <w:r w:rsidRPr="00560F75">
        <w:t>как</w:t>
      </w:r>
      <w:r>
        <w:t>им образом</w:t>
      </w:r>
      <w:r w:rsidRPr="00560F75">
        <w:t xml:space="preserve"> должны приниматься решения</w:t>
      </w:r>
      <w:r>
        <w:t>, отвечающие</w:t>
      </w:r>
      <w:r w:rsidRPr="00560F75">
        <w:t xml:space="preserve"> «наилучши</w:t>
      </w:r>
      <w:r>
        <w:t>м</w:t>
      </w:r>
      <w:r w:rsidRPr="00560F75">
        <w:t xml:space="preserve"> интерес</w:t>
      </w:r>
      <w:r>
        <w:t>ам</w:t>
      </w:r>
      <w:r w:rsidRPr="00560F75">
        <w:t>», и что лицо, принимающее решения, должно пытаться выявить мнение</w:t>
      </w:r>
      <w:r>
        <w:t xml:space="preserve"> затрагиваемого</w:t>
      </w:r>
      <w:r w:rsidRPr="00560F75">
        <w:t xml:space="preserve"> </w:t>
      </w:r>
      <w:r>
        <w:t>индивидуума</w:t>
      </w:r>
      <w:r w:rsidRPr="00560F75">
        <w:t xml:space="preserve"> и </w:t>
      </w:r>
      <w:r>
        <w:t xml:space="preserve">провести </w:t>
      </w:r>
      <w:r w:rsidRPr="00560F75">
        <w:t>консульт</w:t>
      </w:r>
      <w:r>
        <w:t>ации</w:t>
      </w:r>
      <w:r w:rsidRPr="00560F75">
        <w:t xml:space="preserve"> с рядом других </w:t>
      </w:r>
      <w:r>
        <w:t>лиц</w:t>
      </w:r>
      <w:r w:rsidRPr="00560F75">
        <w:t xml:space="preserve">, включая лиц, занимающихся уходом за </w:t>
      </w:r>
      <w:r>
        <w:t>этим затрагиваемым</w:t>
      </w:r>
      <w:r w:rsidRPr="00560F75">
        <w:t xml:space="preserve"> </w:t>
      </w:r>
      <w:r>
        <w:t>индивидуумом</w:t>
      </w:r>
      <w:r w:rsidRPr="00560F75">
        <w:t xml:space="preserve"> или заинтересован</w:t>
      </w:r>
      <w:r>
        <w:t>н</w:t>
      </w:r>
      <w:r w:rsidRPr="00560F75">
        <w:t>ы</w:t>
      </w:r>
      <w:r>
        <w:t>х</w:t>
      </w:r>
      <w:r w:rsidRPr="00560F75">
        <w:t xml:space="preserve"> в </w:t>
      </w:r>
      <w:r>
        <w:t>его</w:t>
      </w:r>
      <w:r w:rsidRPr="00560F75">
        <w:t xml:space="preserve"> благополучии. Например, в отношении медицинского лечения закон требует, чтобы было </w:t>
      </w:r>
      <w:r>
        <w:t>ис</w:t>
      </w:r>
      <w:r w:rsidRPr="00560F75">
        <w:t xml:space="preserve">прошено согласие </w:t>
      </w:r>
      <w:r>
        <w:t>конкретного инвалида</w:t>
      </w:r>
      <w:r w:rsidRPr="00560F75">
        <w:t xml:space="preserve">. В тех случаях, когда </w:t>
      </w:r>
      <w:r>
        <w:t>ввиду</w:t>
      </w:r>
      <w:r w:rsidRPr="00560F75">
        <w:t xml:space="preserve"> характера </w:t>
      </w:r>
      <w:r>
        <w:t xml:space="preserve">своей </w:t>
      </w:r>
      <w:r w:rsidRPr="00560F75">
        <w:t xml:space="preserve">инвалидности </w:t>
      </w:r>
      <w:r>
        <w:t>конкретное лицо</w:t>
      </w:r>
      <w:r w:rsidRPr="00560F75">
        <w:t xml:space="preserve"> не может </w:t>
      </w:r>
      <w:r>
        <w:t>выразить свое</w:t>
      </w:r>
      <w:r w:rsidRPr="00560F75">
        <w:t xml:space="preserve"> согласие, необходимо </w:t>
      </w:r>
      <w:r>
        <w:t xml:space="preserve">провести </w:t>
      </w:r>
      <w:r w:rsidRPr="00560F75">
        <w:t>широк</w:t>
      </w:r>
      <w:r>
        <w:t>ие</w:t>
      </w:r>
      <w:r w:rsidRPr="00560F75">
        <w:t xml:space="preserve"> консульт</w:t>
      </w:r>
      <w:r>
        <w:t>ации</w:t>
      </w:r>
      <w:r w:rsidRPr="00560F75">
        <w:t xml:space="preserve"> с родител</w:t>
      </w:r>
      <w:r>
        <w:t>ями</w:t>
      </w:r>
      <w:r w:rsidRPr="00560F75">
        <w:t>, опекун</w:t>
      </w:r>
      <w:r>
        <w:t>а</w:t>
      </w:r>
      <w:r w:rsidRPr="00560F75">
        <w:t>м</w:t>
      </w:r>
      <w:r>
        <w:t>и</w:t>
      </w:r>
      <w:r w:rsidRPr="00560F75">
        <w:t xml:space="preserve"> или попечител</w:t>
      </w:r>
      <w:r>
        <w:t>я</w:t>
      </w:r>
      <w:r w:rsidRPr="00560F75">
        <w:t>м</w:t>
      </w:r>
      <w:r>
        <w:t>и</w:t>
      </w:r>
      <w:r w:rsidRPr="00560F75">
        <w:t xml:space="preserve">, чтобы </w:t>
      </w:r>
      <w:r>
        <w:t>получить такое</w:t>
      </w:r>
      <w:r w:rsidRPr="00560F75">
        <w:t xml:space="preserve"> согласие, </w:t>
      </w:r>
      <w:r>
        <w:t xml:space="preserve">которое </w:t>
      </w:r>
      <w:r w:rsidRPr="00560F75">
        <w:t xml:space="preserve">должно отвечать наилучшим интересам </w:t>
      </w:r>
      <w:r>
        <w:t>инвалида</w:t>
      </w:r>
      <w:r w:rsidRPr="00560F75">
        <w:t>.</w:t>
      </w:r>
    </w:p>
    <w:p w:rsidR="00D726D0" w:rsidRPr="00071B7F" w:rsidRDefault="00D726D0" w:rsidP="00D726D0">
      <w:pPr>
        <w:pStyle w:val="H23G"/>
      </w:pPr>
      <w:bookmarkStart w:id="107" w:name="_Toc513554505"/>
      <w:r w:rsidRPr="00560F75">
        <w:tab/>
      </w:r>
      <w:r w:rsidRPr="00071B7F">
        <w:t>14.2</w:t>
      </w:r>
      <w:r w:rsidRPr="00071B7F">
        <w:tab/>
      </w:r>
      <w:bookmarkEnd w:id="107"/>
      <w:r>
        <w:t>Политические</w:t>
      </w:r>
      <w:r w:rsidRPr="00071B7F">
        <w:t xml:space="preserve"> </w:t>
      </w:r>
      <w:r>
        <w:t>рамки</w:t>
      </w:r>
    </w:p>
    <w:p w:rsidR="00D726D0" w:rsidRPr="00C8608F" w:rsidRDefault="00D726D0" w:rsidP="00D726D0">
      <w:pPr>
        <w:pStyle w:val="SingleTxtG"/>
      </w:pPr>
      <w:r w:rsidRPr="00C8608F">
        <w:t>260.</w:t>
      </w:r>
      <w:r w:rsidRPr="00C8608F">
        <w:tab/>
      </w:r>
      <w:r>
        <w:t>Политических рамок не создано</w:t>
      </w:r>
      <w:r w:rsidRPr="00C8608F">
        <w:t>.</w:t>
      </w:r>
    </w:p>
    <w:p w:rsidR="00D726D0" w:rsidRPr="00C8608F" w:rsidRDefault="00D726D0" w:rsidP="00D726D0">
      <w:pPr>
        <w:pStyle w:val="H23G"/>
      </w:pPr>
      <w:r w:rsidRPr="00C8608F">
        <w:lastRenderedPageBreak/>
        <w:tab/>
        <w:t>14.3</w:t>
      </w:r>
      <w:r w:rsidRPr="00C8608F">
        <w:tab/>
      </w:r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C8608F" w:rsidRDefault="00D726D0" w:rsidP="00D726D0">
      <w:pPr>
        <w:pStyle w:val="H4G"/>
      </w:pPr>
      <w:r w:rsidRPr="00C8608F">
        <w:tab/>
        <w:t>14.3.1</w:t>
      </w:r>
      <w:r w:rsidRPr="00C8608F">
        <w:tab/>
      </w:r>
      <w:r w:rsidRPr="0074410E">
        <w:t>Министерство здравоохранения</w:t>
      </w:r>
    </w:p>
    <w:p w:rsidR="00D726D0" w:rsidRPr="00C8608F" w:rsidRDefault="00D726D0" w:rsidP="00D726D0">
      <w:pPr>
        <w:pStyle w:val="SingleTxtG"/>
      </w:pPr>
      <w:r w:rsidRPr="00C8608F">
        <w:t>261.</w:t>
      </w:r>
      <w:r w:rsidRPr="00C8608F">
        <w:tab/>
        <w:t>Он</w:t>
      </w:r>
      <w:r>
        <w:t>о</w:t>
      </w:r>
      <w:r w:rsidRPr="00C8608F">
        <w:t xml:space="preserve"> стремится улучшить состояние здоровья всех </w:t>
      </w:r>
      <w:r>
        <w:t>лиц, проживающих в государстве, и,</w:t>
      </w:r>
      <w:r w:rsidRPr="00C8608F">
        <w:t xml:space="preserve"> тем самым</w:t>
      </w:r>
      <w:r>
        <w:t>,</w:t>
      </w:r>
      <w:r w:rsidRPr="00C8608F">
        <w:t xml:space="preserve"> способству</w:t>
      </w:r>
      <w:r>
        <w:t>ет</w:t>
      </w:r>
      <w:r w:rsidRPr="00C8608F">
        <w:t xml:space="preserve"> всеобщему охвату услугами здравоохранения и защит</w:t>
      </w:r>
      <w:r>
        <w:t>е</w:t>
      </w:r>
      <w:r w:rsidRPr="00C8608F">
        <w:t xml:space="preserve"> здоровья населения.</w:t>
      </w:r>
    </w:p>
    <w:p w:rsidR="00D726D0" w:rsidRPr="00591349" w:rsidRDefault="00D726D0" w:rsidP="00D726D0">
      <w:pPr>
        <w:pStyle w:val="H4G"/>
      </w:pPr>
      <w:r w:rsidRPr="00C8608F">
        <w:tab/>
      </w:r>
      <w:r w:rsidRPr="00591349">
        <w:t>14.3.2</w:t>
      </w:r>
      <w:r w:rsidRPr="00591349">
        <w:tab/>
        <w:t>Медицинская служба Ганы</w:t>
      </w:r>
    </w:p>
    <w:p w:rsidR="00D726D0" w:rsidRPr="00591349" w:rsidRDefault="00D726D0" w:rsidP="00D726D0">
      <w:pPr>
        <w:pStyle w:val="SingleTxtG"/>
      </w:pPr>
      <w:r w:rsidRPr="00591349">
        <w:t>262.</w:t>
      </w:r>
      <w:r w:rsidRPr="00591349">
        <w:tab/>
        <w:t>Он</w:t>
      </w:r>
      <w:r>
        <w:t>а</w:t>
      </w:r>
      <w:r w:rsidRPr="00591349">
        <w:t xml:space="preserve"> отвечает за </w:t>
      </w:r>
      <w:r>
        <w:t>осуществление</w:t>
      </w:r>
      <w:r w:rsidRPr="00591349">
        <w:t xml:space="preserve"> национальной политики в области здравоохранения под контролем </w:t>
      </w:r>
      <w:r>
        <w:t>М</w:t>
      </w:r>
      <w:r w:rsidRPr="00591349">
        <w:t>инистра здравоохранения.</w:t>
      </w:r>
    </w:p>
    <w:p w:rsidR="00D726D0" w:rsidRPr="00591349" w:rsidRDefault="00D726D0" w:rsidP="00D726D0">
      <w:pPr>
        <w:pStyle w:val="H4G"/>
      </w:pPr>
      <w:r w:rsidRPr="00591349">
        <w:tab/>
        <w:t>14.3.3</w:t>
      </w:r>
      <w:r w:rsidRPr="00591349">
        <w:tab/>
      </w:r>
      <w:r w:rsidRPr="007E69EA">
        <w:t>Управлени</w:t>
      </w:r>
      <w:r>
        <w:t>е</w:t>
      </w:r>
      <w:r w:rsidRPr="007E69EA">
        <w:t xml:space="preserve"> по охране психического</w:t>
      </w:r>
      <w:r>
        <w:t xml:space="preserve"> </w:t>
      </w:r>
      <w:r w:rsidRPr="007E69EA">
        <w:t>здоровья</w:t>
      </w:r>
    </w:p>
    <w:p w:rsidR="00D726D0" w:rsidRPr="00591349" w:rsidRDefault="00D726D0" w:rsidP="00D726D0">
      <w:pPr>
        <w:pStyle w:val="SingleTxtG"/>
      </w:pPr>
      <w:r w:rsidRPr="00591349">
        <w:t>263.</w:t>
      </w:r>
      <w:r w:rsidRPr="00591349">
        <w:tab/>
      </w:r>
      <w:r>
        <w:t>См. пункт</w:t>
      </w:r>
      <w:r w:rsidRPr="00591349">
        <w:t xml:space="preserve"> 11.3.1.</w:t>
      </w:r>
    </w:p>
    <w:p w:rsidR="00D726D0" w:rsidRPr="00591349" w:rsidRDefault="00D726D0" w:rsidP="00D726D0">
      <w:pPr>
        <w:pStyle w:val="H23G"/>
      </w:pPr>
      <w:bookmarkStart w:id="108" w:name="_Toc513554507"/>
      <w:r w:rsidRPr="00591349">
        <w:tab/>
        <w:t>14.4</w:t>
      </w:r>
      <w:r w:rsidRPr="00591349">
        <w:tab/>
      </w:r>
      <w:r>
        <w:t>Другие меры</w:t>
      </w:r>
      <w:r w:rsidRPr="00591349">
        <w:t xml:space="preserve"> </w:t>
      </w:r>
      <w:bookmarkEnd w:id="108"/>
    </w:p>
    <w:p w:rsidR="00D726D0" w:rsidRPr="00591349" w:rsidRDefault="00D726D0" w:rsidP="00D726D0">
      <w:pPr>
        <w:pStyle w:val="SingleTxtG"/>
      </w:pPr>
      <w:r w:rsidRPr="00591349">
        <w:t>264.</w:t>
      </w:r>
      <w:r w:rsidRPr="00591349">
        <w:tab/>
        <w:t xml:space="preserve">Государство в сотрудничестве с </w:t>
      </w:r>
      <w:r>
        <w:t>ОИ</w:t>
      </w:r>
      <w:r w:rsidRPr="00591349">
        <w:t xml:space="preserve"> и </w:t>
      </w:r>
      <w:r>
        <w:t>ОГО</w:t>
      </w:r>
      <w:r w:rsidRPr="00591349">
        <w:t xml:space="preserve"> повыша</w:t>
      </w:r>
      <w:r>
        <w:t>е</w:t>
      </w:r>
      <w:r w:rsidRPr="00591349">
        <w:t xml:space="preserve">т </w:t>
      </w:r>
      <w:r>
        <w:t>уровень информированности</w:t>
      </w:r>
      <w:r w:rsidRPr="00591349">
        <w:t xml:space="preserve"> о необходимости поощрять и защищать права </w:t>
      </w:r>
      <w:r>
        <w:t>инвалидов</w:t>
      </w:r>
      <w:r w:rsidRPr="00591349">
        <w:t xml:space="preserve">. </w:t>
      </w:r>
    </w:p>
    <w:p w:rsidR="00D726D0" w:rsidRPr="00591349" w:rsidRDefault="00D726D0" w:rsidP="00D726D0">
      <w:pPr>
        <w:pStyle w:val="H23G"/>
      </w:pPr>
      <w:bookmarkStart w:id="109" w:name="_Toc513554508"/>
      <w:r w:rsidRPr="00591349">
        <w:tab/>
        <w:t>14.5</w:t>
      </w:r>
      <w:r w:rsidRPr="00591349">
        <w:tab/>
      </w:r>
      <w:bookmarkEnd w:id="109"/>
      <w:r>
        <w:t>Проблемы</w:t>
      </w:r>
    </w:p>
    <w:p w:rsidR="00D726D0" w:rsidRPr="00591349" w:rsidRDefault="00D726D0" w:rsidP="00D726D0">
      <w:pPr>
        <w:pStyle w:val="SingleTxtG"/>
      </w:pPr>
      <w:r w:rsidRPr="00591349">
        <w:t>265.</w:t>
      </w:r>
      <w:r w:rsidRPr="00591349">
        <w:tab/>
        <w:t xml:space="preserve">Закон 715 не содержит каких-либо положений, касающихся статьи 17 </w:t>
      </w:r>
      <w:r>
        <w:t>КПИ ООН.</w:t>
      </w:r>
    </w:p>
    <w:p w:rsidR="00D726D0" w:rsidRPr="001D19DA" w:rsidRDefault="00D726D0" w:rsidP="00D726D0">
      <w:pPr>
        <w:pStyle w:val="SingleTxtG"/>
      </w:pPr>
      <w:r w:rsidRPr="001D19DA">
        <w:t>266.</w:t>
      </w:r>
      <w:r w:rsidRPr="001D19DA">
        <w:tab/>
      </w:r>
      <w:r>
        <w:t>НАЗХ</w:t>
      </w:r>
      <w:r w:rsidRPr="001D19DA">
        <w:t xml:space="preserve"> о </w:t>
      </w:r>
      <w:r>
        <w:t>практическом применении</w:t>
      </w:r>
      <w:r w:rsidRPr="001D19DA">
        <w:t xml:space="preserve"> Закона 846</w:t>
      </w:r>
      <w:r>
        <w:t xml:space="preserve"> пока </w:t>
      </w:r>
      <w:r w:rsidRPr="001D19DA">
        <w:t>еще не принят.</w:t>
      </w:r>
    </w:p>
    <w:p w:rsidR="00D726D0" w:rsidRPr="001D19DA" w:rsidRDefault="00D726D0" w:rsidP="00D726D0">
      <w:pPr>
        <w:pStyle w:val="H23G"/>
      </w:pPr>
      <w:bookmarkStart w:id="110" w:name="_Toc513554509"/>
      <w:r w:rsidRPr="001D19DA">
        <w:tab/>
        <w:t>14.6</w:t>
      </w:r>
      <w:r w:rsidRPr="001D19DA">
        <w:tab/>
      </w:r>
      <w:bookmarkEnd w:id="110"/>
      <w:r>
        <w:t>Рекомендации</w:t>
      </w:r>
    </w:p>
    <w:p w:rsidR="00D726D0" w:rsidRPr="001D19DA" w:rsidRDefault="00D726D0" w:rsidP="00D726D0">
      <w:pPr>
        <w:pStyle w:val="SingleTxtG"/>
      </w:pPr>
      <w:r w:rsidRPr="001D19DA">
        <w:t>267.</w:t>
      </w:r>
      <w:r w:rsidRPr="001D19DA">
        <w:tab/>
        <w:t>Закон 715 следует изменить</w:t>
      </w:r>
      <w:r>
        <w:t xml:space="preserve"> путем</w:t>
      </w:r>
      <w:r w:rsidRPr="001D19DA">
        <w:t xml:space="preserve"> включ</w:t>
      </w:r>
      <w:r>
        <w:t>ения</w:t>
      </w:r>
      <w:r w:rsidRPr="001D19DA">
        <w:t xml:space="preserve"> в него положени</w:t>
      </w:r>
      <w:r>
        <w:t>я</w:t>
      </w:r>
      <w:r w:rsidRPr="001D19DA">
        <w:t>, аналогично</w:t>
      </w:r>
      <w:r>
        <w:t>го</w:t>
      </w:r>
      <w:r w:rsidRPr="001D19DA">
        <w:t xml:space="preserve"> статье 17 </w:t>
      </w:r>
      <w:r>
        <w:t>КПИ ООН</w:t>
      </w:r>
      <w:r w:rsidRPr="001D19DA">
        <w:t>.</w:t>
      </w:r>
    </w:p>
    <w:p w:rsidR="00D726D0" w:rsidRPr="001D19DA" w:rsidRDefault="00D726D0" w:rsidP="00D726D0">
      <w:pPr>
        <w:pStyle w:val="SingleTxtG"/>
      </w:pPr>
      <w:r w:rsidRPr="001D19DA">
        <w:t xml:space="preserve">268. </w:t>
      </w:r>
      <w:r>
        <w:tab/>
        <w:t>Следует принять нормативный</w:t>
      </w:r>
      <w:r w:rsidRPr="001D19DA">
        <w:t xml:space="preserve"> акт</w:t>
      </w:r>
      <w:r>
        <w:t xml:space="preserve"> законодательного характера</w:t>
      </w:r>
      <w:r w:rsidRPr="001D19DA">
        <w:t xml:space="preserve"> к </w:t>
      </w:r>
      <w:r>
        <w:t>Закону</w:t>
      </w:r>
      <w:r w:rsidRPr="001D19DA">
        <w:t xml:space="preserve"> 846.</w:t>
      </w:r>
    </w:p>
    <w:p w:rsidR="00D726D0" w:rsidRPr="00167D0F" w:rsidRDefault="00D726D0" w:rsidP="00D726D0">
      <w:pPr>
        <w:pStyle w:val="H23G"/>
      </w:pPr>
      <w:bookmarkStart w:id="111" w:name="_Toc513554510"/>
      <w:r w:rsidRPr="001D19DA">
        <w:tab/>
      </w:r>
      <w:r w:rsidRPr="00167D0F">
        <w:t>14.7</w:t>
      </w:r>
      <w:r w:rsidRPr="00167D0F">
        <w:tab/>
      </w:r>
      <w:bookmarkEnd w:id="111"/>
      <w:r>
        <w:t>Выводы</w:t>
      </w:r>
    </w:p>
    <w:p w:rsidR="00D726D0" w:rsidRPr="00167D0F" w:rsidRDefault="00D726D0" w:rsidP="00D726D0">
      <w:pPr>
        <w:pStyle w:val="SingleTxtG"/>
      </w:pPr>
      <w:r w:rsidRPr="00167D0F">
        <w:t>269.</w:t>
      </w:r>
      <w:r w:rsidRPr="00167D0F">
        <w:tab/>
        <w:t>Следует надеяться, что после полного осуществления Закона 846 и внесения поправки в Закон 715 с целью отра</w:t>
      </w:r>
      <w:r>
        <w:t>жения</w:t>
      </w:r>
      <w:r w:rsidRPr="00167D0F">
        <w:t xml:space="preserve"> стать</w:t>
      </w:r>
      <w:r>
        <w:t>и</w:t>
      </w:r>
      <w:r w:rsidRPr="00167D0F">
        <w:t xml:space="preserve"> 17 </w:t>
      </w:r>
      <w:r>
        <w:t>КПИ ООН</w:t>
      </w:r>
      <w:r w:rsidRPr="00167D0F">
        <w:t xml:space="preserve"> будет подготовлена почва для принятия необходимых мер</w:t>
      </w:r>
      <w:r>
        <w:t xml:space="preserve"> </w:t>
      </w:r>
      <w:r w:rsidRPr="00167D0F">
        <w:t xml:space="preserve">для защиты </w:t>
      </w:r>
      <w:r>
        <w:t xml:space="preserve">личной </w:t>
      </w:r>
      <w:r w:rsidRPr="00FC6115">
        <w:t>целостности</w:t>
      </w:r>
      <w:r w:rsidRPr="00167D0F">
        <w:t>, как это предусматривалось</w:t>
      </w:r>
      <w:r>
        <w:t xml:space="preserve"> ранее</w:t>
      </w:r>
      <w:r w:rsidRPr="00167D0F">
        <w:t>.</w:t>
      </w:r>
    </w:p>
    <w:p w:rsidR="00D726D0" w:rsidRPr="000D19B6" w:rsidRDefault="00D726D0" w:rsidP="00D726D0">
      <w:pPr>
        <w:pStyle w:val="H1G"/>
      </w:pPr>
      <w:bookmarkStart w:id="112" w:name="_Toc513554511"/>
      <w:r w:rsidRPr="00167D0F">
        <w:tab/>
      </w:r>
      <w:r w:rsidRPr="000D19B6">
        <w:t>15.</w:t>
      </w:r>
      <w:r w:rsidRPr="000D19B6">
        <w:tab/>
      </w:r>
      <w:r>
        <w:t>Статья</w:t>
      </w:r>
      <w:r w:rsidRPr="000D19B6">
        <w:t xml:space="preserve"> 18 </w:t>
      </w:r>
      <w:r w:rsidRPr="000D19B6">
        <w:br/>
      </w:r>
      <w:bookmarkEnd w:id="112"/>
      <w:r w:rsidRPr="000D19B6">
        <w:t xml:space="preserve">Свобода передвижения и </w:t>
      </w:r>
      <w:r>
        <w:t>гражданство</w:t>
      </w:r>
      <w:r w:rsidRPr="000D19B6">
        <w:t xml:space="preserve"> </w:t>
      </w:r>
    </w:p>
    <w:p w:rsidR="00D726D0" w:rsidRPr="00071B7F" w:rsidRDefault="00D726D0" w:rsidP="00D726D0">
      <w:pPr>
        <w:pStyle w:val="H23G"/>
      </w:pPr>
      <w:bookmarkStart w:id="113" w:name="_Toc513554512"/>
      <w:r w:rsidRPr="000D19B6">
        <w:tab/>
      </w:r>
      <w:r w:rsidRPr="00071B7F">
        <w:t>15.1</w:t>
      </w:r>
      <w:r w:rsidRPr="00071B7F">
        <w:tab/>
      </w:r>
      <w:bookmarkEnd w:id="113"/>
      <w:r>
        <w:t>Правовые</w:t>
      </w:r>
      <w:r w:rsidRPr="00071B7F">
        <w:t xml:space="preserve"> </w:t>
      </w:r>
      <w:r>
        <w:t>рамки</w:t>
      </w:r>
    </w:p>
    <w:p w:rsidR="00D726D0" w:rsidRPr="000D19B6" w:rsidRDefault="00D726D0" w:rsidP="00D726D0">
      <w:pPr>
        <w:pStyle w:val="H4G"/>
      </w:pPr>
      <w:r w:rsidRPr="00071B7F">
        <w:tab/>
      </w:r>
      <w:r w:rsidRPr="000D19B6">
        <w:t>15.1.1</w:t>
      </w:r>
      <w:r w:rsidRPr="000D19B6">
        <w:tab/>
        <w:t>Конституция и Закон о гражданстве 2006 года (Закон 591)</w:t>
      </w:r>
    </w:p>
    <w:p w:rsidR="00D726D0" w:rsidRPr="000D19B6" w:rsidRDefault="00D726D0" w:rsidP="00D726D0">
      <w:pPr>
        <w:pStyle w:val="SingleTxtG"/>
      </w:pPr>
      <w:r w:rsidRPr="000D19B6">
        <w:t>270.</w:t>
      </w:r>
      <w:r w:rsidRPr="000D19B6">
        <w:tab/>
        <w:t>Статья 21 Конституции предусматривает свободу передвижения.</w:t>
      </w:r>
    </w:p>
    <w:p w:rsidR="00D726D0" w:rsidRPr="000D19B6" w:rsidRDefault="00D726D0" w:rsidP="00D726D0">
      <w:pPr>
        <w:pStyle w:val="SingleTxtG"/>
      </w:pPr>
      <w:r w:rsidRPr="000D19B6">
        <w:t xml:space="preserve">271. </w:t>
      </w:r>
      <w:r>
        <w:tab/>
      </w:r>
      <w:r w:rsidRPr="000D19B6">
        <w:t xml:space="preserve">Положения главы 3 Конституции с поправками, внесенными </w:t>
      </w:r>
      <w:r>
        <w:t>на основании З</w:t>
      </w:r>
      <w:r w:rsidRPr="000D19B6">
        <w:t>акон</w:t>
      </w:r>
      <w:r>
        <w:t>а</w:t>
      </w:r>
      <w:r w:rsidRPr="000D19B6">
        <w:t xml:space="preserve"> о внесении изменений в Конституцию 1996 года (Закон 527), в котором рассматриваются вопросы гражданства, отражены в Законе о гражданстве 2000 года (Закон 591).</w:t>
      </w:r>
    </w:p>
    <w:p w:rsidR="00D726D0" w:rsidRPr="000D19B6" w:rsidRDefault="00D726D0" w:rsidP="00D726D0">
      <w:pPr>
        <w:pStyle w:val="SingleTxtG"/>
      </w:pPr>
      <w:r w:rsidRPr="000D19B6">
        <w:t xml:space="preserve">272. </w:t>
      </w:r>
      <w:r>
        <w:tab/>
      </w:r>
      <w:r w:rsidRPr="000D19B6">
        <w:t>Объединенные положения стат</w:t>
      </w:r>
      <w:r>
        <w:t>ьи</w:t>
      </w:r>
      <w:r w:rsidRPr="000D19B6">
        <w:t xml:space="preserve"> 12 и </w:t>
      </w:r>
      <w:r>
        <w:t xml:space="preserve">пункта 5 </w:t>
      </w:r>
      <w:r w:rsidRPr="000D19B6">
        <w:t>стат</w:t>
      </w:r>
      <w:r>
        <w:t xml:space="preserve">ьи </w:t>
      </w:r>
      <w:r w:rsidRPr="000D19B6">
        <w:t>35 Конституции обеспечивают свободу передвижения и гражданств</w:t>
      </w:r>
      <w:r>
        <w:t>а</w:t>
      </w:r>
      <w:r w:rsidRPr="000D19B6">
        <w:t>.</w:t>
      </w:r>
    </w:p>
    <w:p w:rsidR="00D726D0" w:rsidRPr="009E2842" w:rsidRDefault="00D726D0" w:rsidP="00D726D0">
      <w:pPr>
        <w:pStyle w:val="H4G"/>
      </w:pPr>
      <w:r w:rsidRPr="000D19B6">
        <w:tab/>
      </w:r>
      <w:r w:rsidRPr="009E2842">
        <w:t>15.1.2</w:t>
      </w:r>
      <w:r w:rsidRPr="009E2842">
        <w:tab/>
      </w:r>
      <w:r>
        <w:t>Закон</w:t>
      </w:r>
      <w:r w:rsidRPr="009E2842">
        <w:t xml:space="preserve"> </w:t>
      </w:r>
      <w:r>
        <w:t xml:space="preserve">о </w:t>
      </w:r>
      <w:r w:rsidRPr="00A60BEE">
        <w:t>Национально</w:t>
      </w:r>
      <w:r>
        <w:t>м</w:t>
      </w:r>
      <w:r w:rsidRPr="00A60BEE">
        <w:t xml:space="preserve"> управлени</w:t>
      </w:r>
      <w:r>
        <w:t>и</w:t>
      </w:r>
      <w:r w:rsidRPr="00A60BEE">
        <w:t xml:space="preserve"> по идентификации</w:t>
      </w:r>
      <w:r w:rsidRPr="009E2842">
        <w:t xml:space="preserve"> 2006</w:t>
      </w:r>
      <w:r>
        <w:t xml:space="preserve"> года</w:t>
      </w:r>
      <w:r w:rsidRPr="009E2842">
        <w:t xml:space="preserve"> (</w:t>
      </w:r>
      <w:r>
        <w:t>Закон</w:t>
      </w:r>
      <w:r w:rsidRPr="009E2842">
        <w:t xml:space="preserve"> 707)</w:t>
      </w:r>
    </w:p>
    <w:p w:rsidR="00D726D0" w:rsidRPr="00A60BEE" w:rsidRDefault="00D726D0" w:rsidP="00D726D0">
      <w:pPr>
        <w:pStyle w:val="SingleTxtG"/>
      </w:pPr>
      <w:r w:rsidRPr="00A60BEE">
        <w:t>273.</w:t>
      </w:r>
      <w:r w:rsidRPr="00A60BEE">
        <w:tab/>
      </w:r>
      <w:r>
        <w:t>Цель этого правового документа заключается в учреждении</w:t>
      </w:r>
      <w:r w:rsidRPr="00A60BEE">
        <w:t xml:space="preserve"> национального центра данных и </w:t>
      </w:r>
      <w:r>
        <w:t xml:space="preserve">структуры для </w:t>
      </w:r>
      <w:r w:rsidRPr="00A60BEE">
        <w:t>управлени</w:t>
      </w:r>
      <w:r>
        <w:t>я</w:t>
      </w:r>
      <w:r w:rsidRPr="00A60BEE">
        <w:t xml:space="preserve"> национальной базой данных, создани</w:t>
      </w:r>
      <w:r>
        <w:t>и</w:t>
      </w:r>
      <w:r w:rsidRPr="00A60BEE">
        <w:t xml:space="preserve"> системы сбора, обработки, хранения, поиска и распространения </w:t>
      </w:r>
      <w:r>
        <w:t>личных</w:t>
      </w:r>
      <w:r w:rsidRPr="00A60BEE">
        <w:t xml:space="preserve"> данных о </w:t>
      </w:r>
      <w:r w:rsidRPr="00A60BEE">
        <w:lastRenderedPageBreak/>
        <w:t>населении (граждан</w:t>
      </w:r>
      <w:r>
        <w:t>ах</w:t>
      </w:r>
      <w:r w:rsidRPr="00A60BEE">
        <w:t xml:space="preserve"> Ганы</w:t>
      </w:r>
      <w:r>
        <w:t>, выступающих в качестве</w:t>
      </w:r>
      <w:r w:rsidRPr="00A60BEE">
        <w:t xml:space="preserve"> резидент</w:t>
      </w:r>
      <w:r>
        <w:t>ов</w:t>
      </w:r>
      <w:r w:rsidRPr="00A60BEE">
        <w:t xml:space="preserve"> и нерезидент</w:t>
      </w:r>
      <w:r>
        <w:t>ов</w:t>
      </w:r>
      <w:r w:rsidRPr="00A60BEE">
        <w:t xml:space="preserve">, и легально и постоянно </w:t>
      </w:r>
      <w:r>
        <w:t xml:space="preserve">проживающих </w:t>
      </w:r>
      <w:r w:rsidRPr="00A60BEE">
        <w:t>иностранны</w:t>
      </w:r>
      <w:r>
        <w:t>х</w:t>
      </w:r>
      <w:r w:rsidRPr="00A60BEE">
        <w:t xml:space="preserve"> граждан</w:t>
      </w:r>
      <w:r>
        <w:t>ах</w:t>
      </w:r>
      <w:r w:rsidRPr="00A60BEE">
        <w:t>)</w:t>
      </w:r>
      <w:r>
        <w:t>, которая</w:t>
      </w:r>
      <w:r w:rsidRPr="00A60BEE">
        <w:t xml:space="preserve"> обеспечивает точность</w:t>
      </w:r>
      <w:r>
        <w:t>,</w:t>
      </w:r>
      <w:r w:rsidRPr="00A60BEE">
        <w:t xml:space="preserve"> целостность, конфиденциальность и безопасность таких данных, </w:t>
      </w:r>
      <w:r>
        <w:t xml:space="preserve"> и </w:t>
      </w:r>
      <w:r w:rsidRPr="00A60BEE">
        <w:t>выпуск</w:t>
      </w:r>
      <w:r>
        <w:t>е</w:t>
      </w:r>
      <w:r w:rsidRPr="00A60BEE">
        <w:t xml:space="preserve"> и поощр</w:t>
      </w:r>
      <w:r>
        <w:t>ении</w:t>
      </w:r>
      <w:r w:rsidRPr="00A60BEE">
        <w:t xml:space="preserve"> использовани</w:t>
      </w:r>
      <w:r>
        <w:t>я</w:t>
      </w:r>
      <w:r w:rsidRPr="00A60BEE">
        <w:t xml:space="preserve"> национальных удостоверений личности в Гане.</w:t>
      </w:r>
    </w:p>
    <w:p w:rsidR="00D726D0" w:rsidRPr="002448FC" w:rsidRDefault="00D726D0" w:rsidP="00D726D0">
      <w:pPr>
        <w:pStyle w:val="H4G"/>
      </w:pPr>
      <w:r w:rsidRPr="00A60BEE">
        <w:tab/>
      </w:r>
      <w:r w:rsidRPr="002448FC">
        <w:t>15.1.3</w:t>
      </w:r>
      <w:r w:rsidRPr="002448FC">
        <w:tab/>
        <w:t xml:space="preserve">Закон о </w:t>
      </w:r>
      <w:r>
        <w:t>Н</w:t>
      </w:r>
      <w:r w:rsidRPr="002448FC">
        <w:t>ациональной</w:t>
      </w:r>
      <w:r>
        <w:t xml:space="preserve"> </w:t>
      </w:r>
      <w:r w:rsidRPr="002448FC">
        <w:t>систем</w:t>
      </w:r>
      <w:r>
        <w:t>е</w:t>
      </w:r>
      <w:r w:rsidRPr="002448FC">
        <w:t xml:space="preserve"> регистрации личных данных 2008</w:t>
      </w:r>
      <w:r>
        <w:t xml:space="preserve"> года</w:t>
      </w:r>
      <w:r w:rsidRPr="002448FC">
        <w:t xml:space="preserve"> (Закон 750) </w:t>
      </w:r>
    </w:p>
    <w:p w:rsidR="00D726D0" w:rsidRPr="00DC05CD" w:rsidRDefault="00D726D0" w:rsidP="00D726D0">
      <w:pPr>
        <w:pStyle w:val="SingleTxtG"/>
      </w:pPr>
      <w:r w:rsidRPr="00DC05CD">
        <w:t>274.</w:t>
      </w:r>
      <w:r w:rsidRPr="00DC05CD">
        <w:tab/>
        <w:t>Он дает разрешение на сбор личных и биометрических данных для обеспечения защиты конфиденциальности</w:t>
      </w:r>
      <w:r>
        <w:t xml:space="preserve"> зарегистрированных</w:t>
      </w:r>
      <w:r w:rsidRPr="00DC05CD">
        <w:t xml:space="preserve"> лиц и личной информации </w:t>
      </w:r>
      <w:r>
        <w:t>о них</w:t>
      </w:r>
      <w:r w:rsidRPr="00DC05CD">
        <w:t>.</w:t>
      </w:r>
    </w:p>
    <w:p w:rsidR="00D726D0" w:rsidRPr="00071B7F" w:rsidRDefault="00D726D0" w:rsidP="00D726D0">
      <w:pPr>
        <w:pStyle w:val="H23G"/>
      </w:pPr>
      <w:bookmarkStart w:id="114" w:name="_Toc513554513"/>
      <w:r w:rsidRPr="00DC05CD">
        <w:tab/>
      </w:r>
      <w:r w:rsidRPr="00071B7F">
        <w:t>15.2</w:t>
      </w:r>
      <w:r w:rsidRPr="00071B7F">
        <w:tab/>
      </w:r>
      <w:bookmarkEnd w:id="114"/>
      <w:r>
        <w:t>Политические</w:t>
      </w:r>
      <w:r w:rsidRPr="00071B7F">
        <w:t xml:space="preserve"> </w:t>
      </w:r>
      <w:r>
        <w:t>рамки</w:t>
      </w:r>
    </w:p>
    <w:p w:rsidR="00D726D0" w:rsidRPr="00DC05CD" w:rsidRDefault="00D726D0" w:rsidP="00D726D0">
      <w:pPr>
        <w:pStyle w:val="SingleTxtG"/>
      </w:pPr>
      <w:r w:rsidRPr="00DC05CD">
        <w:t>275.</w:t>
      </w:r>
      <w:r w:rsidRPr="00DC05CD">
        <w:tab/>
      </w:r>
      <w:r>
        <w:t>Политических рамок не создано</w:t>
      </w:r>
      <w:r w:rsidRPr="00DC05CD">
        <w:t>.</w:t>
      </w:r>
    </w:p>
    <w:p w:rsidR="00D726D0" w:rsidRPr="00DC05CD" w:rsidRDefault="00D726D0" w:rsidP="00D726D0">
      <w:pPr>
        <w:pStyle w:val="H23G"/>
      </w:pPr>
      <w:bookmarkStart w:id="115" w:name="_Toc513554514"/>
      <w:r w:rsidRPr="00DC05CD">
        <w:tab/>
        <w:t>15.3</w:t>
      </w:r>
      <w:r w:rsidRPr="00DC05CD">
        <w:tab/>
      </w:r>
      <w:bookmarkEnd w:id="115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4665D0" w:rsidRDefault="00D726D0" w:rsidP="00D726D0">
      <w:pPr>
        <w:pStyle w:val="H4G"/>
      </w:pPr>
      <w:r w:rsidRPr="00DC05CD">
        <w:tab/>
      </w:r>
      <w:r w:rsidRPr="004665D0">
        <w:t>15.3.1</w:t>
      </w:r>
      <w:r w:rsidRPr="004665D0">
        <w:tab/>
        <w:t>Министерство местного самоуправления и развития сельских районов (Служба регистрации рождений и смертей)</w:t>
      </w:r>
    </w:p>
    <w:p w:rsidR="00D726D0" w:rsidRPr="004665D0" w:rsidRDefault="00D726D0" w:rsidP="00D726D0">
      <w:pPr>
        <w:pStyle w:val="SingleTxtG"/>
      </w:pPr>
      <w:r w:rsidRPr="004665D0">
        <w:t>276.</w:t>
      </w:r>
      <w:r w:rsidRPr="004665D0">
        <w:tab/>
      </w:r>
      <w:r>
        <w:t>Государство</w:t>
      </w:r>
      <w:r w:rsidRPr="004665D0">
        <w:t xml:space="preserve"> создал</w:t>
      </w:r>
      <w:r>
        <w:t>о</w:t>
      </w:r>
      <w:r w:rsidRPr="004665D0">
        <w:t xml:space="preserve"> Служб</w:t>
      </w:r>
      <w:r>
        <w:t>у</w:t>
      </w:r>
      <w:r w:rsidRPr="004665D0">
        <w:t xml:space="preserve"> регистрации рождений и смертей для </w:t>
      </w:r>
      <w:r>
        <w:t>учета</w:t>
      </w:r>
      <w:r w:rsidRPr="004665D0">
        <w:t xml:space="preserve"> всех </w:t>
      </w:r>
      <w:r>
        <w:t xml:space="preserve">случаев </w:t>
      </w:r>
      <w:r w:rsidRPr="004665D0">
        <w:t>рождени</w:t>
      </w:r>
      <w:r>
        <w:t>я</w:t>
      </w:r>
      <w:r w:rsidRPr="004665D0">
        <w:t xml:space="preserve"> и смерт</w:t>
      </w:r>
      <w:r>
        <w:t>и</w:t>
      </w:r>
      <w:r w:rsidRPr="004665D0">
        <w:t xml:space="preserve">. Все ганцы по закону обязаны регистрировать </w:t>
      </w:r>
      <w:r>
        <w:t xml:space="preserve">случаи </w:t>
      </w:r>
      <w:r w:rsidRPr="004665D0">
        <w:t>рождения все</w:t>
      </w:r>
      <w:r>
        <w:t xml:space="preserve">х своих </w:t>
      </w:r>
      <w:r w:rsidRPr="004665D0">
        <w:t>детей (детей</w:t>
      </w:r>
      <w:r>
        <w:t>-</w:t>
      </w:r>
      <w:r w:rsidRPr="004665D0">
        <w:t>инвалид</w:t>
      </w:r>
      <w:r>
        <w:t>ов</w:t>
      </w:r>
      <w:r w:rsidRPr="004665D0">
        <w:t xml:space="preserve"> и </w:t>
      </w:r>
      <w:r>
        <w:t>детей, не являющихся таковыми</w:t>
      </w:r>
      <w:r w:rsidRPr="004665D0">
        <w:t>) и получать имена.</w:t>
      </w:r>
    </w:p>
    <w:p w:rsidR="00D726D0" w:rsidRPr="004665D0" w:rsidRDefault="00D726D0" w:rsidP="00D726D0">
      <w:pPr>
        <w:pStyle w:val="H4G"/>
      </w:pPr>
      <w:r w:rsidRPr="004665D0">
        <w:tab/>
        <w:t>15.3.2</w:t>
      </w:r>
      <w:r w:rsidRPr="004665D0">
        <w:tab/>
        <w:t>Министерство иностранных дел и региональной интеграции</w:t>
      </w:r>
    </w:p>
    <w:p w:rsidR="00D726D0" w:rsidRPr="004665D0" w:rsidRDefault="00D726D0" w:rsidP="00D726D0">
      <w:pPr>
        <w:pStyle w:val="SingleTxtG"/>
      </w:pPr>
      <w:r w:rsidRPr="004665D0">
        <w:t>277.</w:t>
      </w:r>
      <w:r w:rsidRPr="004665D0">
        <w:tab/>
        <w:t xml:space="preserve">Министерство несет ответственность за </w:t>
      </w:r>
      <w:r>
        <w:t>поддержание</w:t>
      </w:r>
      <w:r w:rsidRPr="004665D0">
        <w:t xml:space="preserve"> внешних связей Ганы.</w:t>
      </w:r>
    </w:p>
    <w:p w:rsidR="00D726D0" w:rsidRPr="00B64B6E" w:rsidRDefault="00D726D0" w:rsidP="00D726D0">
      <w:pPr>
        <w:pStyle w:val="H4G"/>
      </w:pPr>
      <w:r w:rsidRPr="004665D0">
        <w:tab/>
      </w:r>
      <w:r w:rsidRPr="00B64B6E">
        <w:t>15.3.3</w:t>
      </w:r>
      <w:r w:rsidRPr="00B64B6E">
        <w:tab/>
        <w:t xml:space="preserve">Министерство </w:t>
      </w:r>
      <w:r>
        <w:t>в</w:t>
      </w:r>
      <w:r w:rsidRPr="00B64B6E">
        <w:t xml:space="preserve">нутренних </w:t>
      </w:r>
      <w:r>
        <w:t>д</w:t>
      </w:r>
      <w:r w:rsidRPr="00B64B6E">
        <w:t>ел</w:t>
      </w:r>
    </w:p>
    <w:p w:rsidR="00D726D0" w:rsidRPr="00B64B6E" w:rsidRDefault="00D726D0" w:rsidP="00D726D0">
      <w:pPr>
        <w:pStyle w:val="SingleTxtG"/>
      </w:pPr>
      <w:r w:rsidRPr="00B64B6E">
        <w:t>278.</w:t>
      </w:r>
      <w:r w:rsidRPr="00B64B6E">
        <w:tab/>
        <w:t>Он</w:t>
      </w:r>
      <w:r>
        <w:t>о</w:t>
      </w:r>
      <w:r w:rsidRPr="00B64B6E">
        <w:t xml:space="preserve"> уполномочен</w:t>
      </w:r>
      <w:r>
        <w:t>о</w:t>
      </w:r>
      <w:r w:rsidRPr="00B64B6E">
        <w:t xml:space="preserve"> обеспечивать внутреннюю безопасность, а также поддержание правопорядка в государстве.</w:t>
      </w:r>
    </w:p>
    <w:p w:rsidR="00D726D0" w:rsidRPr="00B64B6E" w:rsidRDefault="00D726D0" w:rsidP="00D726D0">
      <w:pPr>
        <w:pStyle w:val="H4G"/>
      </w:pPr>
      <w:r w:rsidRPr="00B64B6E">
        <w:tab/>
        <w:t>15.3.4</w:t>
      </w:r>
      <w:r w:rsidRPr="00B64B6E">
        <w:tab/>
      </w:r>
      <w:r w:rsidRPr="00A60BEE">
        <w:t>Национально</w:t>
      </w:r>
      <w:r>
        <w:t>е</w:t>
      </w:r>
      <w:r w:rsidRPr="00A60BEE">
        <w:t xml:space="preserve"> управлени</w:t>
      </w:r>
      <w:r>
        <w:t>е</w:t>
      </w:r>
      <w:r w:rsidRPr="00A60BEE">
        <w:t xml:space="preserve"> по идентификации</w:t>
      </w:r>
    </w:p>
    <w:p w:rsidR="00D726D0" w:rsidRPr="00B64B6E" w:rsidRDefault="00D726D0" w:rsidP="00D726D0">
      <w:pPr>
        <w:pStyle w:val="SingleTxtG"/>
      </w:pPr>
      <w:r w:rsidRPr="00B64B6E">
        <w:t>279.</w:t>
      </w:r>
      <w:r w:rsidRPr="00B64B6E">
        <w:tab/>
      </w:r>
      <w:r>
        <w:t>См. пункт</w:t>
      </w:r>
      <w:r w:rsidRPr="00B64B6E">
        <w:t xml:space="preserve"> 14.1.2.</w:t>
      </w:r>
    </w:p>
    <w:p w:rsidR="00D726D0" w:rsidRPr="00B64B6E" w:rsidRDefault="00D726D0" w:rsidP="00D726D0">
      <w:pPr>
        <w:pStyle w:val="H23G"/>
      </w:pPr>
      <w:bookmarkStart w:id="116" w:name="_Toc513554515"/>
      <w:r w:rsidRPr="00B64B6E">
        <w:tab/>
        <w:t>15.4</w:t>
      </w:r>
      <w:r w:rsidRPr="00B64B6E">
        <w:tab/>
      </w:r>
      <w:r>
        <w:t>Другие меры</w:t>
      </w:r>
      <w:r w:rsidRPr="00B64B6E">
        <w:t xml:space="preserve"> </w:t>
      </w:r>
      <w:bookmarkEnd w:id="116"/>
    </w:p>
    <w:p w:rsidR="00D726D0" w:rsidRPr="00B64B6E" w:rsidRDefault="00D726D0" w:rsidP="00D726D0">
      <w:pPr>
        <w:pStyle w:val="SingleTxtG"/>
      </w:pPr>
      <w:r w:rsidRPr="00B64B6E">
        <w:t>280.</w:t>
      </w:r>
      <w:r w:rsidRPr="00B64B6E">
        <w:tab/>
        <w:t xml:space="preserve">Государство, </w:t>
      </w:r>
      <w:r>
        <w:t>планирующее создать</w:t>
      </w:r>
      <w:r w:rsidRPr="00B64B6E">
        <w:t xml:space="preserve"> национальную систему идентификации, </w:t>
      </w:r>
      <w:r>
        <w:t xml:space="preserve">привлекает </w:t>
      </w:r>
      <w:r w:rsidRPr="00B64B6E">
        <w:t>инвалидов</w:t>
      </w:r>
      <w:r>
        <w:t xml:space="preserve"> к участию в этой деятельности</w:t>
      </w:r>
      <w:r w:rsidRPr="00B64B6E">
        <w:t xml:space="preserve">, </w:t>
      </w:r>
      <w:r>
        <w:t xml:space="preserve">с тем </w:t>
      </w:r>
      <w:r w:rsidRPr="00B64B6E">
        <w:t>чтобы учесть их потребности. Кроме того,</w:t>
      </w:r>
      <w:r>
        <w:t xml:space="preserve"> в этой связи</w:t>
      </w:r>
      <w:r w:rsidRPr="00B64B6E">
        <w:t xml:space="preserve"> </w:t>
      </w:r>
      <w:r>
        <w:t>организации</w:t>
      </w:r>
      <w:r w:rsidRPr="00B64B6E">
        <w:t xml:space="preserve"> инвалид</w:t>
      </w:r>
      <w:r>
        <w:t>ов</w:t>
      </w:r>
      <w:r w:rsidRPr="00B64B6E">
        <w:t xml:space="preserve"> представлен</w:t>
      </w:r>
      <w:r>
        <w:t>ы</w:t>
      </w:r>
      <w:r w:rsidRPr="00B64B6E">
        <w:t xml:space="preserve"> в </w:t>
      </w:r>
      <w:r>
        <w:t xml:space="preserve">группе по </w:t>
      </w:r>
      <w:r w:rsidRPr="00B64B6E">
        <w:t>коммуникационной</w:t>
      </w:r>
      <w:r>
        <w:t xml:space="preserve"> деятельности</w:t>
      </w:r>
      <w:r w:rsidRPr="00B64B6E">
        <w:t>.</w:t>
      </w:r>
    </w:p>
    <w:p w:rsidR="00D726D0" w:rsidRPr="00B64B6E" w:rsidRDefault="00D726D0" w:rsidP="00D726D0">
      <w:pPr>
        <w:pStyle w:val="SingleTxtG"/>
      </w:pPr>
      <w:r w:rsidRPr="00B64B6E">
        <w:t xml:space="preserve">281. </w:t>
      </w:r>
      <w:r>
        <w:tab/>
      </w:r>
      <w:r w:rsidRPr="00B64B6E">
        <w:t xml:space="preserve">При </w:t>
      </w:r>
      <w:r>
        <w:t>выдаче государственных</w:t>
      </w:r>
      <w:r w:rsidRPr="00B64B6E">
        <w:t xml:space="preserve"> паспортов инвалид</w:t>
      </w:r>
      <w:r>
        <w:t>ы обслуживаются в приоритетном порядке</w:t>
      </w:r>
      <w:r w:rsidRPr="00B64B6E">
        <w:t>.</w:t>
      </w:r>
    </w:p>
    <w:p w:rsidR="00D726D0" w:rsidRPr="008C02EB" w:rsidRDefault="00D726D0" w:rsidP="00D726D0">
      <w:pPr>
        <w:pStyle w:val="H23G"/>
      </w:pPr>
      <w:bookmarkStart w:id="117" w:name="_Toc513554516"/>
      <w:r w:rsidRPr="00B64B6E">
        <w:tab/>
      </w:r>
      <w:r w:rsidRPr="008C02EB">
        <w:t>15.5</w:t>
      </w:r>
      <w:r w:rsidRPr="008C02EB">
        <w:tab/>
      </w:r>
      <w:bookmarkEnd w:id="117"/>
      <w:r>
        <w:t>Проблемы</w:t>
      </w:r>
    </w:p>
    <w:p w:rsidR="00D726D0" w:rsidRPr="008C02EB" w:rsidRDefault="00D726D0" w:rsidP="00D726D0">
      <w:pPr>
        <w:pStyle w:val="SingleTxtG"/>
      </w:pPr>
      <w:r w:rsidRPr="008C02EB">
        <w:t>282.</w:t>
      </w:r>
      <w:r w:rsidRPr="008C02EB">
        <w:tab/>
      </w:r>
      <w:proofErr w:type="gramStart"/>
      <w:r>
        <w:t>В</w:t>
      </w:r>
      <w:proofErr w:type="gramEnd"/>
      <w:r>
        <w:t xml:space="preserve"> силу существующих </w:t>
      </w:r>
      <w:r w:rsidRPr="008C02EB">
        <w:t>нездоров</w:t>
      </w:r>
      <w:r>
        <w:t>ой</w:t>
      </w:r>
      <w:r w:rsidRPr="008E5F19">
        <w:t xml:space="preserve"> религиозн</w:t>
      </w:r>
      <w:r>
        <w:t>ой</w:t>
      </w:r>
      <w:r w:rsidRPr="008E5F19">
        <w:t xml:space="preserve"> </w:t>
      </w:r>
      <w:r>
        <w:t xml:space="preserve">и </w:t>
      </w:r>
      <w:r w:rsidRPr="008E5F19">
        <w:t>культурн</w:t>
      </w:r>
      <w:r>
        <w:t>ой</w:t>
      </w:r>
      <w:r w:rsidRPr="008E5F19">
        <w:t xml:space="preserve"> </w:t>
      </w:r>
      <w:r w:rsidRPr="008C02EB">
        <w:t xml:space="preserve">практики некоторым детям-инвалидам отказывают в праве на передвижение. </w:t>
      </w:r>
      <w:r>
        <w:t xml:space="preserve">Их </w:t>
      </w:r>
      <w:r w:rsidRPr="008C02EB">
        <w:t xml:space="preserve">либо </w:t>
      </w:r>
      <w:r>
        <w:t>бросают</w:t>
      </w:r>
      <w:r w:rsidRPr="008C02EB">
        <w:t xml:space="preserve">, либо </w:t>
      </w:r>
      <w:r>
        <w:t>оставляют одних</w:t>
      </w:r>
      <w:r w:rsidRPr="008C02EB">
        <w:t xml:space="preserve"> дома.</w:t>
      </w:r>
      <w:r>
        <w:t xml:space="preserve">       </w:t>
      </w:r>
    </w:p>
    <w:p w:rsidR="00D726D0" w:rsidRPr="008C02EB" w:rsidRDefault="00D726D0" w:rsidP="00D726D0">
      <w:pPr>
        <w:pStyle w:val="SingleTxtG"/>
      </w:pPr>
      <w:r w:rsidRPr="008C02EB">
        <w:t xml:space="preserve">283. </w:t>
      </w:r>
      <w:r>
        <w:tab/>
        <w:t>Вопреки</w:t>
      </w:r>
      <w:r w:rsidRPr="008C02EB">
        <w:t xml:space="preserve"> положени</w:t>
      </w:r>
      <w:r>
        <w:t>ям</w:t>
      </w:r>
      <w:r w:rsidRPr="008C02EB">
        <w:t xml:space="preserve"> Конституции, недоступность </w:t>
      </w:r>
      <w:r>
        <w:t>за</w:t>
      </w:r>
      <w:r w:rsidRPr="008C02EB">
        <w:t>строенной среды ограничивает передвижение инвалидов.</w:t>
      </w:r>
    </w:p>
    <w:p w:rsidR="00D726D0" w:rsidRPr="008C02EB" w:rsidRDefault="00D726D0" w:rsidP="00D726D0">
      <w:pPr>
        <w:pStyle w:val="SingleTxtG"/>
      </w:pPr>
      <w:r w:rsidRPr="008C02EB">
        <w:t xml:space="preserve">284. </w:t>
      </w:r>
      <w:r>
        <w:tab/>
      </w:r>
      <w:r w:rsidRPr="00591349">
        <w:t>Закон 715 не содержит каких-либо положений, касающихся статьи 1</w:t>
      </w:r>
      <w:r>
        <w:t>8</w:t>
      </w:r>
      <w:r w:rsidRPr="00591349">
        <w:t xml:space="preserve"> </w:t>
      </w:r>
      <w:r>
        <w:t>КПИ ООН</w:t>
      </w:r>
      <w:r w:rsidRPr="008C02EB">
        <w:t>.</w:t>
      </w:r>
    </w:p>
    <w:p w:rsidR="00D726D0" w:rsidRPr="00B177C7" w:rsidRDefault="00D726D0" w:rsidP="00D726D0">
      <w:pPr>
        <w:pStyle w:val="H23G"/>
      </w:pPr>
      <w:bookmarkStart w:id="118" w:name="_Toc513554517"/>
      <w:r w:rsidRPr="008C02EB">
        <w:tab/>
      </w:r>
      <w:r w:rsidRPr="00B177C7">
        <w:t>15.6</w:t>
      </w:r>
      <w:r w:rsidRPr="00B177C7">
        <w:tab/>
      </w:r>
      <w:bookmarkEnd w:id="118"/>
      <w:r>
        <w:t>Рекомендации</w:t>
      </w:r>
    </w:p>
    <w:p w:rsidR="00D726D0" w:rsidRPr="00B177C7" w:rsidRDefault="00D726D0" w:rsidP="00D726D0">
      <w:pPr>
        <w:pStyle w:val="SingleTxtG"/>
      </w:pPr>
      <w:r w:rsidRPr="00B177C7">
        <w:t>285.</w:t>
      </w:r>
      <w:r w:rsidRPr="00B177C7">
        <w:tab/>
      </w:r>
      <w:r w:rsidRPr="001D19DA">
        <w:t>Закон 715 следует изменить</w:t>
      </w:r>
      <w:r>
        <w:t xml:space="preserve"> путем</w:t>
      </w:r>
      <w:r w:rsidRPr="001D19DA">
        <w:t xml:space="preserve"> включ</w:t>
      </w:r>
      <w:r>
        <w:t>ения</w:t>
      </w:r>
      <w:r w:rsidRPr="001D19DA">
        <w:t xml:space="preserve"> в него положени</w:t>
      </w:r>
      <w:r>
        <w:t>я</w:t>
      </w:r>
      <w:r w:rsidRPr="001D19DA">
        <w:t>, аналогично</w:t>
      </w:r>
      <w:r>
        <w:t>го</w:t>
      </w:r>
      <w:r w:rsidRPr="001D19DA">
        <w:t xml:space="preserve"> статье 1</w:t>
      </w:r>
      <w:r>
        <w:t>8</w:t>
      </w:r>
      <w:r w:rsidRPr="001D19DA">
        <w:t xml:space="preserve"> </w:t>
      </w:r>
      <w:r>
        <w:t>КПИ ООН</w:t>
      </w:r>
      <w:r w:rsidRPr="00B177C7">
        <w:t>.</w:t>
      </w:r>
    </w:p>
    <w:p w:rsidR="00D726D0" w:rsidRPr="00B177C7" w:rsidRDefault="00D726D0" w:rsidP="00D726D0">
      <w:pPr>
        <w:pStyle w:val="H23G"/>
      </w:pPr>
      <w:bookmarkStart w:id="119" w:name="_Toc513554518"/>
      <w:r w:rsidRPr="00B177C7">
        <w:lastRenderedPageBreak/>
        <w:tab/>
        <w:t>15.7</w:t>
      </w:r>
      <w:r w:rsidRPr="00B177C7">
        <w:tab/>
      </w:r>
      <w:bookmarkEnd w:id="119"/>
      <w:r>
        <w:t>Выводы</w:t>
      </w:r>
    </w:p>
    <w:p w:rsidR="00D726D0" w:rsidRPr="00B177C7" w:rsidRDefault="00D726D0" w:rsidP="00D726D0">
      <w:pPr>
        <w:pStyle w:val="SingleTxtG"/>
      </w:pPr>
      <w:r w:rsidRPr="00B177C7">
        <w:t>286.</w:t>
      </w:r>
      <w:r w:rsidRPr="00B177C7">
        <w:tab/>
        <w:t>Государство в своем стремлении содействовать адекватному передвижению всех граждан должно стремиться уделять особое внимание вопросам, касающимся свободы</w:t>
      </w:r>
      <w:r>
        <w:t xml:space="preserve"> и</w:t>
      </w:r>
      <w:r w:rsidRPr="00B177C7">
        <w:t xml:space="preserve"> гражданства инвалидов</w:t>
      </w:r>
      <w:r>
        <w:t xml:space="preserve"> и </w:t>
      </w:r>
      <w:r w:rsidRPr="00B177C7">
        <w:t>и</w:t>
      </w:r>
      <w:r>
        <w:t>х права на</w:t>
      </w:r>
      <w:r w:rsidRPr="00B177C7">
        <w:t xml:space="preserve"> свобод</w:t>
      </w:r>
      <w:r>
        <w:t>у</w:t>
      </w:r>
      <w:r w:rsidRPr="00B177C7">
        <w:t xml:space="preserve"> передвижения.</w:t>
      </w:r>
    </w:p>
    <w:p w:rsidR="00D726D0" w:rsidRPr="003F7580" w:rsidRDefault="00D726D0" w:rsidP="00D726D0">
      <w:pPr>
        <w:pStyle w:val="H1G"/>
      </w:pPr>
      <w:bookmarkStart w:id="120" w:name="_Toc513554519"/>
      <w:r w:rsidRPr="00B177C7">
        <w:tab/>
      </w:r>
      <w:r w:rsidRPr="003F7580">
        <w:t>16.</w:t>
      </w:r>
      <w:r w:rsidRPr="003F7580">
        <w:tab/>
      </w:r>
      <w:r>
        <w:t>Статья</w:t>
      </w:r>
      <w:r w:rsidRPr="003F7580">
        <w:t xml:space="preserve"> 19 </w:t>
      </w:r>
      <w:r w:rsidRPr="003F7580">
        <w:br/>
      </w:r>
      <w:bookmarkEnd w:id="120"/>
      <w:r>
        <w:t>С</w:t>
      </w:r>
      <w:r w:rsidRPr="003F7580">
        <w:t>амостоятельн</w:t>
      </w:r>
      <w:r>
        <w:t>ый образ жизни</w:t>
      </w:r>
      <w:r w:rsidRPr="003F7580">
        <w:t xml:space="preserve"> и </w:t>
      </w:r>
      <w:r>
        <w:t>вовлеченность</w:t>
      </w:r>
      <w:r w:rsidRPr="003F7580">
        <w:t xml:space="preserve"> в </w:t>
      </w:r>
      <w:r>
        <w:t xml:space="preserve">местное </w:t>
      </w:r>
      <w:r w:rsidRPr="003F7580">
        <w:t xml:space="preserve">сообщество </w:t>
      </w:r>
    </w:p>
    <w:p w:rsidR="00D726D0" w:rsidRPr="00071B7F" w:rsidRDefault="00D726D0" w:rsidP="00D726D0">
      <w:pPr>
        <w:pStyle w:val="H23G"/>
      </w:pPr>
      <w:bookmarkStart w:id="121" w:name="_Toc513554520"/>
      <w:r w:rsidRPr="003F7580">
        <w:tab/>
      </w:r>
      <w:r w:rsidRPr="00071B7F">
        <w:t>16.1</w:t>
      </w:r>
      <w:r w:rsidRPr="00071B7F">
        <w:tab/>
      </w:r>
      <w:bookmarkEnd w:id="121"/>
      <w:r>
        <w:t>Правовые</w:t>
      </w:r>
      <w:r w:rsidRPr="00071B7F">
        <w:t xml:space="preserve"> </w:t>
      </w:r>
      <w:r>
        <w:t>рамки</w:t>
      </w:r>
    </w:p>
    <w:p w:rsidR="00D726D0" w:rsidRPr="003F7580" w:rsidRDefault="00D726D0" w:rsidP="00D726D0">
      <w:pPr>
        <w:pStyle w:val="H4G"/>
      </w:pPr>
      <w:r w:rsidRPr="00071B7F">
        <w:tab/>
      </w:r>
      <w:r w:rsidRPr="003F7580">
        <w:t>16.1.1</w:t>
      </w:r>
      <w:r w:rsidRPr="003F7580">
        <w:tab/>
        <w:t>Конституция</w:t>
      </w:r>
    </w:p>
    <w:p w:rsidR="00D726D0" w:rsidRPr="003F7580" w:rsidRDefault="00D726D0" w:rsidP="00D726D0">
      <w:pPr>
        <w:pStyle w:val="SingleTxtG"/>
      </w:pPr>
      <w:r w:rsidRPr="003F7580">
        <w:t>287.</w:t>
      </w:r>
      <w:r w:rsidRPr="003F7580">
        <w:tab/>
      </w:r>
      <w:r>
        <w:t xml:space="preserve">Пункт </w:t>
      </w:r>
      <w:r w:rsidRPr="003F7580">
        <w:t>3 b)</w:t>
      </w:r>
      <w:r>
        <w:t xml:space="preserve"> с</w:t>
      </w:r>
      <w:r w:rsidRPr="003F7580">
        <w:t>тать</w:t>
      </w:r>
      <w:r>
        <w:t>и</w:t>
      </w:r>
      <w:r w:rsidRPr="003F7580">
        <w:t xml:space="preserve"> 38 </w:t>
      </w:r>
      <w:r>
        <w:t>обязывает</w:t>
      </w:r>
      <w:r w:rsidRPr="003F7580">
        <w:t xml:space="preserve"> государств</w:t>
      </w:r>
      <w:r>
        <w:t>о</w:t>
      </w:r>
      <w:r w:rsidRPr="003F7580">
        <w:t xml:space="preserve"> </w:t>
      </w:r>
      <w:r>
        <w:t>проводить</w:t>
      </w:r>
      <w:r w:rsidRPr="003F7580">
        <w:t xml:space="preserve"> </w:t>
      </w:r>
      <w:r w:rsidRPr="00C712A7">
        <w:t>бесплатны</w:t>
      </w:r>
      <w:r>
        <w:t>е</w:t>
      </w:r>
      <w:r w:rsidRPr="00C712A7">
        <w:t xml:space="preserve"> программ</w:t>
      </w:r>
      <w:r>
        <w:t>ы</w:t>
      </w:r>
      <w:r w:rsidRPr="00C712A7">
        <w:t xml:space="preserve"> обучения грамоте взрослого населения</w:t>
      </w:r>
      <w:r>
        <w:t xml:space="preserve"> и обеспечивать </w:t>
      </w:r>
      <w:r w:rsidRPr="003F7580">
        <w:t>бесплатн</w:t>
      </w:r>
      <w:r>
        <w:t>ую</w:t>
      </w:r>
      <w:r w:rsidRPr="003F7580">
        <w:t xml:space="preserve"> профессиональн</w:t>
      </w:r>
      <w:r>
        <w:t>ую</w:t>
      </w:r>
      <w:r w:rsidRPr="003F7580">
        <w:t xml:space="preserve"> </w:t>
      </w:r>
      <w:r>
        <w:t>подготовку</w:t>
      </w:r>
      <w:r w:rsidRPr="003F7580">
        <w:t xml:space="preserve">, а также </w:t>
      </w:r>
      <w:r w:rsidRPr="00C712A7">
        <w:t>реабилитаци</w:t>
      </w:r>
      <w:r>
        <w:t>ю</w:t>
      </w:r>
      <w:r w:rsidRPr="00C712A7">
        <w:t xml:space="preserve"> и трудоустройств</w:t>
      </w:r>
      <w:r>
        <w:t>о</w:t>
      </w:r>
      <w:r w:rsidRPr="003F7580">
        <w:t xml:space="preserve"> инвалидов.</w:t>
      </w:r>
    </w:p>
    <w:p w:rsidR="00D726D0" w:rsidRPr="0089197A" w:rsidRDefault="00D726D0" w:rsidP="00D726D0">
      <w:pPr>
        <w:pStyle w:val="H4G"/>
      </w:pPr>
      <w:r w:rsidRPr="003F7580">
        <w:tab/>
      </w:r>
      <w:r w:rsidRPr="0089197A">
        <w:t>16.1.2</w:t>
      </w:r>
      <w:r w:rsidRPr="0089197A">
        <w:tab/>
      </w:r>
      <w:r>
        <w:t>Закон</w:t>
      </w:r>
      <w:r w:rsidRPr="0089197A">
        <w:t xml:space="preserve"> 715</w:t>
      </w:r>
    </w:p>
    <w:p w:rsidR="00D726D0" w:rsidRPr="0089197A" w:rsidRDefault="00D726D0" w:rsidP="00D726D0">
      <w:pPr>
        <w:pStyle w:val="SingleTxtG"/>
      </w:pPr>
      <w:r w:rsidRPr="0089197A">
        <w:t>288.</w:t>
      </w:r>
      <w:r w:rsidRPr="0089197A">
        <w:tab/>
      </w:r>
      <w:r>
        <w:t>Статья</w:t>
      </w:r>
      <w:r w:rsidRPr="0089197A">
        <w:t xml:space="preserve"> 1 предусматривает право</w:t>
      </w:r>
      <w:r>
        <w:t xml:space="preserve"> </w:t>
      </w:r>
      <w:r w:rsidRPr="0089197A">
        <w:t>инвалидов на семейную жизнь и участие в социальной деятельности.</w:t>
      </w:r>
    </w:p>
    <w:p w:rsidR="00D726D0" w:rsidRPr="0089197A" w:rsidRDefault="00D726D0" w:rsidP="00D726D0">
      <w:pPr>
        <w:pStyle w:val="SingleTxtG"/>
      </w:pPr>
      <w:r w:rsidRPr="0089197A">
        <w:t xml:space="preserve">289. </w:t>
      </w:r>
      <w:r>
        <w:tab/>
      </w:r>
      <w:proofErr w:type="gramStart"/>
      <w:r>
        <w:t>В</w:t>
      </w:r>
      <w:proofErr w:type="gramEnd"/>
      <w:r>
        <w:t xml:space="preserve"> с</w:t>
      </w:r>
      <w:r w:rsidRPr="0089197A">
        <w:t>тать</w:t>
      </w:r>
      <w:r>
        <w:t>е</w:t>
      </w:r>
      <w:r w:rsidRPr="0089197A">
        <w:t xml:space="preserve"> 15 Закона 715 закрепл</w:t>
      </w:r>
      <w:r>
        <w:t>ен</w:t>
      </w:r>
      <w:r w:rsidRPr="0089197A">
        <w:t xml:space="preserve"> принцип реабилитации на уровне общины.</w:t>
      </w:r>
    </w:p>
    <w:p w:rsidR="00D726D0" w:rsidRPr="00071B7F" w:rsidRDefault="00D726D0" w:rsidP="00D726D0">
      <w:pPr>
        <w:pStyle w:val="H23G"/>
      </w:pPr>
      <w:bookmarkStart w:id="122" w:name="_Toc513554521"/>
      <w:r w:rsidRPr="0089197A">
        <w:tab/>
      </w:r>
      <w:r w:rsidRPr="00071B7F">
        <w:t>16.2</w:t>
      </w:r>
      <w:r w:rsidRPr="00071B7F">
        <w:tab/>
      </w:r>
      <w:bookmarkEnd w:id="122"/>
      <w:r>
        <w:t>Политические</w:t>
      </w:r>
      <w:r w:rsidRPr="00071B7F">
        <w:t xml:space="preserve"> </w:t>
      </w:r>
      <w:r>
        <w:t>рамки</w:t>
      </w:r>
    </w:p>
    <w:p w:rsidR="00D726D0" w:rsidRPr="0089197A" w:rsidRDefault="00D726D0" w:rsidP="00D726D0">
      <w:pPr>
        <w:pStyle w:val="SingleTxtG"/>
      </w:pPr>
      <w:r w:rsidRPr="0089197A">
        <w:t>290.</w:t>
      </w:r>
      <w:r w:rsidRPr="0089197A">
        <w:tab/>
        <w:t xml:space="preserve">Одной из целей </w:t>
      </w:r>
      <w:r>
        <w:t>н</w:t>
      </w:r>
      <w:r w:rsidRPr="0089197A">
        <w:t xml:space="preserve">ациональной политики в области инвалидности является содействие </w:t>
      </w:r>
      <w:r>
        <w:t xml:space="preserve">осуществлению </w:t>
      </w:r>
      <w:r w:rsidRPr="0089197A">
        <w:t>программ реабилитации на уровне общин (</w:t>
      </w:r>
      <w:r>
        <w:t>ПРУО</w:t>
      </w:r>
      <w:r w:rsidRPr="0089197A">
        <w:t xml:space="preserve">) в качестве средства </w:t>
      </w:r>
      <w:r>
        <w:t xml:space="preserve">для </w:t>
      </w:r>
      <w:r w:rsidRPr="0089197A">
        <w:t>ускорения интеграции инвалидов.</w:t>
      </w:r>
    </w:p>
    <w:p w:rsidR="00D726D0" w:rsidRPr="004C29D6" w:rsidRDefault="00D726D0" w:rsidP="00D726D0">
      <w:pPr>
        <w:pStyle w:val="H23G"/>
      </w:pPr>
      <w:bookmarkStart w:id="123" w:name="_Toc513554522"/>
      <w:r w:rsidRPr="0089197A">
        <w:tab/>
      </w:r>
      <w:r w:rsidRPr="004C29D6">
        <w:t>16.3</w:t>
      </w:r>
      <w:r w:rsidRPr="004C29D6">
        <w:tab/>
      </w:r>
      <w:bookmarkEnd w:id="123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4C29D6" w:rsidRDefault="00D726D0" w:rsidP="00D726D0">
      <w:pPr>
        <w:pStyle w:val="H4G"/>
      </w:pPr>
      <w:r w:rsidRPr="004C29D6">
        <w:tab/>
        <w:t>16.3.1</w:t>
      </w:r>
      <w:r w:rsidRPr="004C29D6">
        <w:tab/>
      </w:r>
      <w:r>
        <w:t>НСДИ</w:t>
      </w:r>
    </w:p>
    <w:p w:rsidR="00D726D0" w:rsidRPr="004C29D6" w:rsidRDefault="00D726D0" w:rsidP="00D726D0">
      <w:pPr>
        <w:pStyle w:val="SingleTxtG"/>
      </w:pPr>
      <w:r w:rsidRPr="004C29D6">
        <w:t>291.</w:t>
      </w:r>
      <w:r w:rsidRPr="004C29D6">
        <w:tab/>
      </w:r>
      <w:r>
        <w:t>См. пункт</w:t>
      </w:r>
      <w:r w:rsidRPr="004C29D6">
        <w:t xml:space="preserve"> 4.3.3.</w:t>
      </w:r>
    </w:p>
    <w:p w:rsidR="00D726D0" w:rsidRPr="004C29D6" w:rsidRDefault="00D726D0" w:rsidP="00D726D0">
      <w:pPr>
        <w:pStyle w:val="H4G"/>
      </w:pPr>
      <w:r w:rsidRPr="004C29D6">
        <w:tab/>
        <w:t>16.3.2</w:t>
      </w:r>
      <w:r w:rsidRPr="004C29D6">
        <w:tab/>
      </w:r>
      <w:r w:rsidRPr="006109D1">
        <w:t>Департамент социального обеспечения</w:t>
      </w:r>
    </w:p>
    <w:p w:rsidR="00D726D0" w:rsidRPr="004C29D6" w:rsidRDefault="00D726D0" w:rsidP="00D726D0">
      <w:pPr>
        <w:pStyle w:val="SingleTxtG"/>
      </w:pPr>
      <w:r w:rsidRPr="004C29D6">
        <w:t>292.</w:t>
      </w:r>
      <w:r w:rsidRPr="004C29D6">
        <w:tab/>
      </w:r>
      <w:r>
        <w:t>Он выступает в качестве</w:t>
      </w:r>
      <w:r w:rsidRPr="004C29D6">
        <w:t xml:space="preserve"> агентств</w:t>
      </w:r>
      <w:r>
        <w:t>а</w:t>
      </w:r>
      <w:r w:rsidRPr="004C29D6">
        <w:t>, уполномоченно</w:t>
      </w:r>
      <w:r>
        <w:t>го</w:t>
      </w:r>
      <w:r w:rsidRPr="004C29D6">
        <w:t xml:space="preserve"> регулировать деятельность детских домов.</w:t>
      </w:r>
    </w:p>
    <w:p w:rsidR="00D726D0" w:rsidRPr="004C29D6" w:rsidRDefault="00D726D0" w:rsidP="00D726D0">
      <w:pPr>
        <w:pStyle w:val="H4G"/>
      </w:pPr>
      <w:r w:rsidRPr="004C29D6">
        <w:tab/>
        <w:t>16.3.3</w:t>
      </w:r>
      <w:r w:rsidRPr="004C29D6">
        <w:tab/>
      </w:r>
      <w:r w:rsidRPr="00A85A78">
        <w:t>Служб</w:t>
      </w:r>
      <w:r>
        <w:t>а</w:t>
      </w:r>
      <w:r w:rsidRPr="00A85A78">
        <w:t xml:space="preserve"> образования Ганы</w:t>
      </w:r>
    </w:p>
    <w:p w:rsidR="00D726D0" w:rsidRPr="004C29D6" w:rsidRDefault="00D726D0" w:rsidP="00D726D0">
      <w:pPr>
        <w:pStyle w:val="SingleTxtG"/>
      </w:pPr>
      <w:r w:rsidRPr="004C29D6">
        <w:t>293.</w:t>
      </w:r>
      <w:r w:rsidRPr="004C29D6">
        <w:tab/>
      </w:r>
      <w:r>
        <w:t>Ей поручено</w:t>
      </w:r>
      <w:r w:rsidRPr="004C29D6">
        <w:t xml:space="preserve"> обеспечи</w:t>
      </w:r>
      <w:r>
        <w:t>ва</w:t>
      </w:r>
      <w:r w:rsidRPr="004C29D6">
        <w:t xml:space="preserve">ть эффективное и действенное образование всех </w:t>
      </w:r>
      <w:r>
        <w:t>лиц</w:t>
      </w:r>
      <w:r w:rsidRPr="004C29D6">
        <w:t>.</w:t>
      </w:r>
    </w:p>
    <w:p w:rsidR="00D726D0" w:rsidRPr="004C29D6" w:rsidRDefault="00D726D0" w:rsidP="00D726D0">
      <w:pPr>
        <w:pStyle w:val="H4G"/>
      </w:pPr>
      <w:r w:rsidRPr="004C29D6">
        <w:tab/>
        <w:t>16.3.4</w:t>
      </w:r>
      <w:r w:rsidRPr="004C29D6">
        <w:tab/>
      </w:r>
      <w:r w:rsidRPr="00591349">
        <w:t>Медицинская служба Ганы</w:t>
      </w:r>
    </w:p>
    <w:p w:rsidR="00D726D0" w:rsidRPr="004C29D6" w:rsidRDefault="00D726D0" w:rsidP="00D726D0">
      <w:pPr>
        <w:pStyle w:val="SingleTxtG"/>
      </w:pPr>
      <w:r w:rsidRPr="004C29D6">
        <w:t>294.</w:t>
      </w:r>
      <w:r w:rsidRPr="004C29D6">
        <w:tab/>
      </w:r>
      <w:r>
        <w:t>См. пункт</w:t>
      </w:r>
      <w:r w:rsidRPr="004C29D6">
        <w:t xml:space="preserve"> 13.3.2.</w:t>
      </w:r>
    </w:p>
    <w:p w:rsidR="00D726D0" w:rsidRPr="004C29D6" w:rsidRDefault="00D726D0" w:rsidP="00D726D0">
      <w:pPr>
        <w:pStyle w:val="H4G"/>
      </w:pPr>
      <w:r w:rsidRPr="004C29D6">
        <w:tab/>
        <w:t>16.3.5</w:t>
      </w:r>
      <w:r w:rsidRPr="004C29D6">
        <w:tab/>
      </w:r>
      <w:r w:rsidRPr="004665D0">
        <w:t>Министерство местного самоуправления и развития сельских районов</w:t>
      </w:r>
    </w:p>
    <w:p w:rsidR="00D726D0" w:rsidRPr="004C29D6" w:rsidRDefault="00D726D0" w:rsidP="00D726D0">
      <w:pPr>
        <w:pStyle w:val="SingleTxtG"/>
      </w:pPr>
      <w:r w:rsidRPr="004C29D6">
        <w:t>295.</w:t>
      </w:r>
      <w:r w:rsidRPr="004C29D6">
        <w:tab/>
      </w:r>
      <w:r>
        <w:t>Цель деятельности этого ведомства заключается в</w:t>
      </w:r>
      <w:r w:rsidRPr="004C29D6">
        <w:t xml:space="preserve"> содейств</w:t>
      </w:r>
      <w:r>
        <w:t>ии</w:t>
      </w:r>
      <w:r w:rsidRPr="004C29D6">
        <w:t xml:space="preserve"> созданию и развитию активной и </w:t>
      </w:r>
      <w:r>
        <w:t>подкрепленной</w:t>
      </w:r>
      <w:r w:rsidRPr="004C29D6">
        <w:t xml:space="preserve"> </w:t>
      </w:r>
      <w:r>
        <w:t xml:space="preserve">достаточными </w:t>
      </w:r>
      <w:r w:rsidRPr="004C29D6">
        <w:t>ресурсами децентрализованной системы местного управления</w:t>
      </w:r>
      <w:r>
        <w:t>, действующей</w:t>
      </w:r>
      <w:r w:rsidRPr="004C29D6">
        <w:t xml:space="preserve"> </w:t>
      </w:r>
      <w:r>
        <w:t>в интересах</w:t>
      </w:r>
      <w:r w:rsidRPr="004C29D6">
        <w:t xml:space="preserve"> народа Ганы </w:t>
      </w:r>
      <w:r>
        <w:t>для</w:t>
      </w:r>
      <w:r w:rsidRPr="004C29D6">
        <w:t xml:space="preserve"> обеспечения надлежащего управления и сбалансированного развития в сельских районах.</w:t>
      </w:r>
    </w:p>
    <w:p w:rsidR="00D726D0" w:rsidRPr="003E7EDB" w:rsidRDefault="00D726D0" w:rsidP="00D726D0">
      <w:pPr>
        <w:pStyle w:val="H23G"/>
      </w:pPr>
      <w:bookmarkStart w:id="124" w:name="_Toc513554523"/>
      <w:r w:rsidRPr="004C29D6">
        <w:tab/>
      </w:r>
      <w:r w:rsidRPr="003E7EDB">
        <w:t>16.4</w:t>
      </w:r>
      <w:r w:rsidRPr="003E7EDB">
        <w:tab/>
      </w:r>
      <w:r>
        <w:t>Другие меры</w:t>
      </w:r>
      <w:r w:rsidRPr="003E7EDB">
        <w:t xml:space="preserve"> </w:t>
      </w:r>
      <w:bookmarkEnd w:id="124"/>
    </w:p>
    <w:p w:rsidR="00D726D0" w:rsidRPr="003E7EDB" w:rsidRDefault="00D726D0" w:rsidP="00D726D0">
      <w:pPr>
        <w:pStyle w:val="SingleTxtG"/>
      </w:pPr>
      <w:r w:rsidRPr="003E7EDB">
        <w:t>296.</w:t>
      </w:r>
      <w:r w:rsidRPr="003E7EDB">
        <w:tab/>
        <w:t xml:space="preserve">Государство </w:t>
      </w:r>
      <w:r>
        <w:t>осуществляет</w:t>
      </w:r>
      <w:r w:rsidRPr="003E7EDB">
        <w:t xml:space="preserve"> ряд </w:t>
      </w:r>
      <w:r>
        <w:t>стратегий</w:t>
      </w:r>
      <w:r w:rsidRPr="003E7EDB">
        <w:t xml:space="preserve"> и программ для просвещения населения по вопросам, касающимся самостоятельной жизни и интеграции инвалидов.</w:t>
      </w:r>
    </w:p>
    <w:p w:rsidR="00D726D0" w:rsidRPr="003E7EDB" w:rsidRDefault="00D726D0" w:rsidP="00D726D0">
      <w:pPr>
        <w:pStyle w:val="SingleTxtG"/>
      </w:pPr>
      <w:r w:rsidRPr="003E7EDB">
        <w:lastRenderedPageBreak/>
        <w:t xml:space="preserve">297. </w:t>
      </w:r>
      <w:r>
        <w:tab/>
      </w:r>
      <w:r w:rsidRPr="003E7EDB">
        <w:t xml:space="preserve">Правительство учредило </w:t>
      </w:r>
      <w:r>
        <w:t>Ф</w:t>
      </w:r>
      <w:r w:rsidRPr="003E7EDB">
        <w:t xml:space="preserve">онд </w:t>
      </w:r>
      <w:r>
        <w:t>инвалидности</w:t>
      </w:r>
      <w:r w:rsidRPr="003E7EDB">
        <w:t xml:space="preserve">, </w:t>
      </w:r>
      <w:r>
        <w:t>для деятельности</w:t>
      </w:r>
      <w:r w:rsidRPr="003E7EDB">
        <w:t xml:space="preserve"> которо</w:t>
      </w:r>
      <w:r>
        <w:t>го</w:t>
      </w:r>
      <w:r w:rsidRPr="003E7EDB">
        <w:t xml:space="preserve"> выделяется 3% </w:t>
      </w:r>
      <w:r>
        <w:t>средств ОФРА</w:t>
      </w:r>
      <w:r w:rsidRPr="003E7EDB">
        <w:t xml:space="preserve"> для расширения </w:t>
      </w:r>
      <w:r>
        <w:t xml:space="preserve">экономических </w:t>
      </w:r>
      <w:r w:rsidRPr="003E7EDB">
        <w:t xml:space="preserve">прав и возможностей инвалидов. В период с 2013 по 2017 год в программы </w:t>
      </w:r>
      <w:r>
        <w:t>ГМРА</w:t>
      </w:r>
      <w:r w:rsidRPr="003E7EDB">
        <w:t xml:space="preserve"> было направлено</w:t>
      </w:r>
      <w:r>
        <w:t xml:space="preserve"> восемьдесят пять миллионов пятьсот девяносто девять тысяч пятьсот шестьдесят один ганских седи и</w:t>
      </w:r>
      <w:r w:rsidRPr="003E7EDB">
        <w:t xml:space="preserve"> сорок пять </w:t>
      </w:r>
      <w:proofErr w:type="spellStart"/>
      <w:r w:rsidRPr="003E7EDB">
        <w:t>песев</w:t>
      </w:r>
      <w:proofErr w:type="spellEnd"/>
      <w:r>
        <w:t xml:space="preserve"> </w:t>
      </w:r>
      <w:r w:rsidRPr="003E7EDB">
        <w:t>(85 599 561,45</w:t>
      </w:r>
      <w:r>
        <w:t xml:space="preserve"> ганских седи</w:t>
      </w:r>
      <w:r w:rsidRPr="003E7EDB">
        <w:t xml:space="preserve">) для поддержки </w:t>
      </w:r>
      <w:r>
        <w:t>инвалидов</w:t>
      </w:r>
      <w:r w:rsidRPr="003E7EDB">
        <w:t>.</w:t>
      </w:r>
    </w:p>
    <w:p w:rsidR="00D726D0" w:rsidRPr="00DC2BB7" w:rsidRDefault="00D726D0" w:rsidP="00D726D0">
      <w:pPr>
        <w:pStyle w:val="H23G"/>
      </w:pPr>
      <w:bookmarkStart w:id="125" w:name="_Toc513554524"/>
      <w:r w:rsidRPr="003E7EDB">
        <w:tab/>
      </w:r>
      <w:r w:rsidRPr="00DC2BB7">
        <w:t>16.5</w:t>
      </w:r>
      <w:r w:rsidRPr="00DC2BB7">
        <w:tab/>
      </w:r>
      <w:bookmarkEnd w:id="125"/>
      <w:r>
        <w:t>Проблемы</w:t>
      </w:r>
    </w:p>
    <w:p w:rsidR="00D726D0" w:rsidRPr="00DC2BB7" w:rsidRDefault="00D726D0" w:rsidP="00D726D0">
      <w:pPr>
        <w:pStyle w:val="SingleTxtG"/>
      </w:pPr>
      <w:r w:rsidRPr="00DC2BB7">
        <w:t>298.</w:t>
      </w:r>
      <w:r w:rsidRPr="00DC2BB7">
        <w:tab/>
      </w:r>
      <w:r>
        <w:t>Инвалиды</w:t>
      </w:r>
      <w:r w:rsidRPr="00DC2BB7">
        <w:t xml:space="preserve"> не имеют </w:t>
      </w:r>
      <w:proofErr w:type="spellStart"/>
      <w:r w:rsidRPr="00DC2BB7">
        <w:t>ассистивны</w:t>
      </w:r>
      <w:r>
        <w:t>х</w:t>
      </w:r>
      <w:proofErr w:type="spellEnd"/>
      <w:r w:rsidRPr="00DC2BB7">
        <w:t xml:space="preserve"> устройств, которые позволили бы им беспрепятственно заниматься своими повседневными делами.</w:t>
      </w:r>
    </w:p>
    <w:p w:rsidR="00D726D0" w:rsidRPr="00DC2BB7" w:rsidRDefault="00D726D0" w:rsidP="00D726D0">
      <w:pPr>
        <w:pStyle w:val="SingleTxtG"/>
      </w:pPr>
      <w:r w:rsidRPr="00DC2BB7">
        <w:t xml:space="preserve">299. </w:t>
      </w:r>
      <w:r>
        <w:tab/>
      </w:r>
      <w:r w:rsidRPr="00DC2BB7">
        <w:t xml:space="preserve">Застроенная среда в основном недоступна. </w:t>
      </w:r>
      <w:r>
        <w:t xml:space="preserve">Что касается </w:t>
      </w:r>
      <w:r w:rsidRPr="00DC2BB7">
        <w:t>выживани</w:t>
      </w:r>
      <w:r>
        <w:t>я инвалидов, то</w:t>
      </w:r>
      <w:r w:rsidRPr="00DC2BB7">
        <w:t xml:space="preserve"> </w:t>
      </w:r>
      <w:r>
        <w:t xml:space="preserve">у них фактически </w:t>
      </w:r>
      <w:r w:rsidRPr="00DC2BB7">
        <w:t xml:space="preserve">нет </w:t>
      </w:r>
      <w:r>
        <w:t xml:space="preserve">никакого </w:t>
      </w:r>
      <w:r w:rsidRPr="00DC2BB7">
        <w:t>иного выбора, кроме как полагаться на других.</w:t>
      </w:r>
    </w:p>
    <w:p w:rsidR="00D726D0" w:rsidRPr="00DC2BB7" w:rsidRDefault="00D726D0" w:rsidP="00D726D0">
      <w:pPr>
        <w:pStyle w:val="SingleTxtG"/>
      </w:pPr>
      <w:r w:rsidRPr="00DC2BB7">
        <w:t xml:space="preserve">300. </w:t>
      </w:r>
      <w:r>
        <w:tab/>
      </w:r>
      <w:proofErr w:type="gramStart"/>
      <w:r>
        <w:t>В</w:t>
      </w:r>
      <w:proofErr w:type="gramEnd"/>
      <w:r>
        <w:t xml:space="preserve"> силу того</w:t>
      </w:r>
      <w:r w:rsidRPr="00DC2BB7">
        <w:t xml:space="preserve">, что большинство учреждений и </w:t>
      </w:r>
      <w:r>
        <w:t>физических</w:t>
      </w:r>
      <w:r w:rsidRPr="00DC2BB7">
        <w:t xml:space="preserve"> лиц практически не используют доступн</w:t>
      </w:r>
      <w:r>
        <w:t>ые</w:t>
      </w:r>
      <w:r w:rsidRPr="00DC2BB7">
        <w:t xml:space="preserve"> форм</w:t>
      </w:r>
      <w:r>
        <w:t>ы</w:t>
      </w:r>
      <w:r w:rsidRPr="00DC2BB7">
        <w:t xml:space="preserve"> </w:t>
      </w:r>
      <w:r>
        <w:t>коммуникации</w:t>
      </w:r>
      <w:r w:rsidRPr="00DC2BB7">
        <w:t xml:space="preserve"> (например, язык жестов), глухие не </w:t>
      </w:r>
      <w:r>
        <w:t>имеют возможности</w:t>
      </w:r>
      <w:r w:rsidRPr="00DC2BB7">
        <w:t xml:space="preserve"> получить доступ ко всем видам услуг и информации. </w:t>
      </w:r>
      <w:r>
        <w:t>Инвалиды</w:t>
      </w:r>
      <w:r w:rsidRPr="00DC2BB7">
        <w:t xml:space="preserve"> не </w:t>
      </w:r>
      <w:r>
        <w:t>в состоянии</w:t>
      </w:r>
      <w:r w:rsidRPr="00DC2BB7">
        <w:t xml:space="preserve"> обра</w:t>
      </w:r>
      <w:r>
        <w:t>щаться</w:t>
      </w:r>
      <w:r w:rsidRPr="00DC2BB7">
        <w:t xml:space="preserve"> в больниц</w:t>
      </w:r>
      <w:r>
        <w:t>ы</w:t>
      </w:r>
      <w:r w:rsidRPr="00DC2BB7">
        <w:t xml:space="preserve"> для получения медицинских услуг.</w:t>
      </w:r>
    </w:p>
    <w:p w:rsidR="00D726D0" w:rsidRPr="00DC2BB7" w:rsidRDefault="00D726D0" w:rsidP="00D726D0">
      <w:pPr>
        <w:pStyle w:val="SingleTxtG"/>
      </w:pPr>
      <w:r w:rsidRPr="00DC2BB7">
        <w:t xml:space="preserve">301. </w:t>
      </w:r>
      <w:r>
        <w:tab/>
      </w:r>
      <w:r w:rsidRPr="00DC2BB7">
        <w:t xml:space="preserve">Большинство </w:t>
      </w:r>
      <w:r>
        <w:t>инвалидов</w:t>
      </w:r>
      <w:r w:rsidRPr="00DC2BB7">
        <w:t xml:space="preserve"> являются менее образованными/необразованными, безработными и</w:t>
      </w:r>
      <w:r>
        <w:t xml:space="preserve"> практически полностью</w:t>
      </w:r>
      <w:r w:rsidRPr="00DC2BB7">
        <w:t xml:space="preserve"> лишен</w:t>
      </w:r>
      <w:r>
        <w:t>ы каких-либо</w:t>
      </w:r>
      <w:r w:rsidRPr="00DC2BB7">
        <w:t xml:space="preserve"> привилегий.</w:t>
      </w:r>
    </w:p>
    <w:p w:rsidR="00D726D0" w:rsidRPr="00DC2BB7" w:rsidRDefault="00D726D0" w:rsidP="00D726D0">
      <w:pPr>
        <w:pStyle w:val="SingleTxtG"/>
      </w:pPr>
      <w:r w:rsidRPr="00DC2BB7">
        <w:t xml:space="preserve">302. </w:t>
      </w:r>
      <w:r>
        <w:tab/>
      </w:r>
      <w:r w:rsidRPr="00DC2BB7">
        <w:t>Закон 715 не содержит положени</w:t>
      </w:r>
      <w:r>
        <w:t>й</w:t>
      </w:r>
      <w:r w:rsidRPr="00DC2BB7">
        <w:t xml:space="preserve"> о </w:t>
      </w:r>
      <w:r>
        <w:t>с</w:t>
      </w:r>
      <w:r w:rsidRPr="003F7580">
        <w:t>амостоятельн</w:t>
      </w:r>
      <w:r>
        <w:t xml:space="preserve">ом образе жизни </w:t>
      </w:r>
      <w:r w:rsidRPr="00DC2BB7">
        <w:t>инвалидов</w:t>
      </w:r>
      <w:r w:rsidRPr="003F7580">
        <w:t xml:space="preserve"> и </w:t>
      </w:r>
      <w:r>
        <w:t>их вовлеченности</w:t>
      </w:r>
      <w:r w:rsidRPr="003F7580">
        <w:t xml:space="preserve"> в </w:t>
      </w:r>
      <w:r>
        <w:t xml:space="preserve">местное </w:t>
      </w:r>
      <w:r w:rsidRPr="003F7580">
        <w:t>сообщество</w:t>
      </w:r>
      <w:r w:rsidRPr="00DC2BB7">
        <w:t>.</w:t>
      </w:r>
    </w:p>
    <w:p w:rsidR="00D726D0" w:rsidRPr="001E51C8" w:rsidRDefault="00D726D0" w:rsidP="00D726D0">
      <w:pPr>
        <w:pStyle w:val="H23G"/>
      </w:pPr>
      <w:bookmarkStart w:id="126" w:name="_Toc513554525"/>
      <w:r w:rsidRPr="00DC2BB7">
        <w:tab/>
      </w:r>
      <w:r w:rsidRPr="001E51C8">
        <w:t>16.6</w:t>
      </w:r>
      <w:r w:rsidRPr="001E51C8">
        <w:tab/>
      </w:r>
      <w:bookmarkEnd w:id="126"/>
      <w:r>
        <w:t>Рекомендации</w:t>
      </w:r>
    </w:p>
    <w:p w:rsidR="00D726D0" w:rsidRPr="001E51C8" w:rsidRDefault="00D726D0" w:rsidP="00D726D0">
      <w:pPr>
        <w:pStyle w:val="SingleTxtG"/>
      </w:pPr>
      <w:r w:rsidRPr="001E51C8">
        <w:t>303.</w:t>
      </w:r>
      <w:r w:rsidRPr="001E51C8">
        <w:tab/>
        <w:t xml:space="preserve">Закон 715 следует изменить, </w:t>
      </w:r>
      <w:r>
        <w:t xml:space="preserve">с тем </w:t>
      </w:r>
      <w:r w:rsidRPr="001E51C8">
        <w:t xml:space="preserve">чтобы </w:t>
      </w:r>
      <w:r>
        <w:t xml:space="preserve">в нем была </w:t>
      </w:r>
      <w:r w:rsidRPr="001E51C8">
        <w:t>отра</w:t>
      </w:r>
      <w:r>
        <w:t>жена</w:t>
      </w:r>
      <w:r w:rsidRPr="001E51C8">
        <w:t xml:space="preserve"> стать</w:t>
      </w:r>
      <w:r>
        <w:t>я</w:t>
      </w:r>
      <w:r w:rsidRPr="001E51C8">
        <w:t xml:space="preserve"> 19 КПИ</w:t>
      </w:r>
      <w:r>
        <w:t xml:space="preserve"> ООН</w:t>
      </w:r>
      <w:r w:rsidRPr="001E51C8">
        <w:t>.</w:t>
      </w:r>
    </w:p>
    <w:p w:rsidR="00D726D0" w:rsidRPr="001E51C8" w:rsidRDefault="00D726D0" w:rsidP="00D726D0">
      <w:pPr>
        <w:pStyle w:val="SingleTxtG"/>
      </w:pPr>
      <w:r w:rsidRPr="001E51C8">
        <w:t xml:space="preserve">304. </w:t>
      </w:r>
      <w:r>
        <w:tab/>
        <w:t>И</w:t>
      </w:r>
      <w:r w:rsidRPr="001E51C8">
        <w:t>нвалид</w:t>
      </w:r>
      <w:r>
        <w:t>ам</w:t>
      </w:r>
      <w:r w:rsidRPr="001E51C8">
        <w:t xml:space="preserve"> </w:t>
      </w:r>
      <w:r>
        <w:t>следует предоставить</w:t>
      </w:r>
      <w:r w:rsidRPr="001E51C8">
        <w:t xml:space="preserve"> равные образовательные возможности, позволяющие им на</w:t>
      </w:r>
      <w:r>
        <w:t xml:space="preserve"> </w:t>
      </w:r>
      <w:r w:rsidRPr="001E51C8">
        <w:t>равн</w:t>
      </w:r>
      <w:r>
        <w:t>ых условиях</w:t>
      </w:r>
      <w:r w:rsidRPr="001E51C8">
        <w:t xml:space="preserve"> конкурировать со своими сверстниками.</w:t>
      </w:r>
    </w:p>
    <w:p w:rsidR="00D726D0" w:rsidRPr="001E51C8" w:rsidRDefault="00D726D0" w:rsidP="00D726D0">
      <w:pPr>
        <w:pStyle w:val="SingleTxtG"/>
      </w:pPr>
      <w:r w:rsidRPr="001E51C8">
        <w:t xml:space="preserve">305. </w:t>
      </w:r>
      <w:r>
        <w:tab/>
      </w:r>
      <w:proofErr w:type="spellStart"/>
      <w:r>
        <w:t>А</w:t>
      </w:r>
      <w:r w:rsidRPr="00DC2BB7">
        <w:t>ссистивны</w:t>
      </w:r>
      <w:r>
        <w:t>е</w:t>
      </w:r>
      <w:proofErr w:type="spellEnd"/>
      <w:r w:rsidRPr="00DC2BB7">
        <w:t xml:space="preserve"> устройств</w:t>
      </w:r>
      <w:r>
        <w:t>а</w:t>
      </w:r>
      <w:r w:rsidRPr="001E51C8">
        <w:t xml:space="preserve"> должны предоставляться инвалидам бесплатно.</w:t>
      </w:r>
    </w:p>
    <w:p w:rsidR="00D726D0" w:rsidRPr="00BB590D" w:rsidRDefault="00D726D0" w:rsidP="00D726D0">
      <w:pPr>
        <w:pStyle w:val="H23G"/>
      </w:pPr>
      <w:bookmarkStart w:id="127" w:name="_Toc513554526"/>
      <w:r w:rsidRPr="001E51C8">
        <w:tab/>
      </w:r>
      <w:r w:rsidRPr="00BB590D">
        <w:t>16.7</w:t>
      </w:r>
      <w:r w:rsidRPr="00BB590D">
        <w:tab/>
      </w:r>
      <w:bookmarkEnd w:id="127"/>
      <w:r>
        <w:t>Выводы</w:t>
      </w:r>
    </w:p>
    <w:p w:rsidR="00D726D0" w:rsidRPr="00BB590D" w:rsidRDefault="00D726D0" w:rsidP="00D726D0">
      <w:pPr>
        <w:pStyle w:val="SingleTxtG"/>
      </w:pPr>
      <w:r w:rsidRPr="00BB590D">
        <w:t>306.</w:t>
      </w:r>
      <w:r w:rsidRPr="00BB590D">
        <w:tab/>
      </w:r>
      <w:r>
        <w:t>Несмотря на</w:t>
      </w:r>
      <w:r w:rsidRPr="00BB590D">
        <w:t xml:space="preserve"> вышеперечисленны</w:t>
      </w:r>
      <w:r>
        <w:t>е</w:t>
      </w:r>
      <w:r w:rsidRPr="00BB590D">
        <w:t xml:space="preserve"> инициатив</w:t>
      </w:r>
      <w:r>
        <w:t>ы</w:t>
      </w:r>
      <w:r w:rsidRPr="00BB590D">
        <w:t xml:space="preserve">, инвалиды продолжают сталкиваться с проблемами в доступе к образованию, </w:t>
      </w:r>
      <w:r>
        <w:t>медицинскому обслуживанию</w:t>
      </w:r>
      <w:r w:rsidRPr="00BB590D">
        <w:t xml:space="preserve">, занятости и другим социальным услугам. Таким образом, </w:t>
      </w:r>
      <w:r>
        <w:t xml:space="preserve">в интересах своего существования </w:t>
      </w:r>
      <w:r w:rsidRPr="00BB590D">
        <w:t xml:space="preserve">они </w:t>
      </w:r>
      <w:r>
        <w:t>вынуждены полагаться на</w:t>
      </w:r>
      <w:r w:rsidRPr="00BB590D">
        <w:t xml:space="preserve"> своих родственников, друзей, сочувствующих и других</w:t>
      </w:r>
      <w:r>
        <w:t xml:space="preserve"> лиц</w:t>
      </w:r>
      <w:r w:rsidRPr="00BB590D">
        <w:t>.</w:t>
      </w:r>
    </w:p>
    <w:p w:rsidR="00D726D0" w:rsidRPr="00E94D52" w:rsidRDefault="00D726D0" w:rsidP="00D726D0">
      <w:pPr>
        <w:pStyle w:val="H1G"/>
      </w:pPr>
      <w:bookmarkStart w:id="128" w:name="_Toc513554527"/>
      <w:r w:rsidRPr="00BB590D">
        <w:tab/>
      </w:r>
      <w:r w:rsidRPr="00E94D52">
        <w:t>17.</w:t>
      </w:r>
      <w:r w:rsidRPr="00E94D52">
        <w:tab/>
      </w:r>
      <w:r>
        <w:t>Статья</w:t>
      </w:r>
      <w:r w:rsidRPr="00E94D52">
        <w:t xml:space="preserve"> 20 </w:t>
      </w:r>
      <w:r w:rsidRPr="00E94D52">
        <w:br/>
      </w:r>
      <w:bookmarkEnd w:id="128"/>
      <w:r>
        <w:t>Индивидуальная</w:t>
      </w:r>
      <w:r w:rsidRPr="00E94D52">
        <w:t xml:space="preserve"> мобильность </w:t>
      </w:r>
    </w:p>
    <w:p w:rsidR="00D726D0" w:rsidRPr="00E94D52" w:rsidRDefault="00D726D0" w:rsidP="00D726D0">
      <w:pPr>
        <w:pStyle w:val="H23G"/>
      </w:pPr>
      <w:bookmarkStart w:id="129" w:name="_Toc513554528"/>
      <w:r w:rsidRPr="00E94D52">
        <w:tab/>
        <w:t>17.1</w:t>
      </w:r>
      <w:r w:rsidRPr="00E94D52">
        <w:tab/>
      </w:r>
      <w:bookmarkEnd w:id="129"/>
      <w:r>
        <w:t>Правовые</w:t>
      </w:r>
      <w:r w:rsidRPr="00E94D52">
        <w:t xml:space="preserve"> </w:t>
      </w:r>
      <w:r>
        <w:t>рамки</w:t>
      </w:r>
    </w:p>
    <w:p w:rsidR="00D726D0" w:rsidRPr="0028753F" w:rsidRDefault="00D726D0" w:rsidP="00D726D0">
      <w:pPr>
        <w:pStyle w:val="SingleTxtG"/>
      </w:pPr>
      <w:r w:rsidRPr="0028753F">
        <w:t>307.</w:t>
      </w:r>
      <w:r w:rsidRPr="0028753F">
        <w:tab/>
      </w:r>
      <w:r>
        <w:t>С</w:t>
      </w:r>
      <w:r w:rsidRPr="0028753F">
        <w:t>тать</w:t>
      </w:r>
      <w:r>
        <w:t>я</w:t>
      </w:r>
      <w:r w:rsidRPr="0028753F">
        <w:t xml:space="preserve"> 36 Закона 715 </w:t>
      </w:r>
      <w:r>
        <w:t xml:space="preserve">предусматривает необходимость создания стимулов для </w:t>
      </w:r>
      <w:r w:rsidRPr="0028753F">
        <w:t>местны</w:t>
      </w:r>
      <w:r>
        <w:t>х</w:t>
      </w:r>
      <w:r w:rsidRPr="0028753F">
        <w:t xml:space="preserve"> производител</w:t>
      </w:r>
      <w:r>
        <w:t>ей</w:t>
      </w:r>
      <w:r w:rsidRPr="0028753F">
        <w:t xml:space="preserve"> </w:t>
      </w:r>
      <w:r w:rsidRPr="0072460F">
        <w:t>технических</w:t>
      </w:r>
      <w:r>
        <w:t xml:space="preserve"> </w:t>
      </w:r>
      <w:proofErr w:type="spellStart"/>
      <w:r w:rsidRPr="0072460F">
        <w:t>ассистивных</w:t>
      </w:r>
      <w:proofErr w:type="spellEnd"/>
      <w:r>
        <w:t xml:space="preserve"> </w:t>
      </w:r>
      <w:r w:rsidRPr="0072460F">
        <w:t>устройств</w:t>
      </w:r>
      <w:r w:rsidRPr="0028753F">
        <w:t xml:space="preserve"> и приспособлений, используемых инвалидами.</w:t>
      </w:r>
    </w:p>
    <w:p w:rsidR="00D726D0" w:rsidRPr="00E94D52" w:rsidRDefault="00D726D0" w:rsidP="00D726D0">
      <w:pPr>
        <w:pStyle w:val="H23G"/>
      </w:pPr>
      <w:bookmarkStart w:id="130" w:name="_Toc513554529"/>
      <w:r w:rsidRPr="0028753F">
        <w:tab/>
      </w:r>
      <w:r w:rsidRPr="00E94D52">
        <w:t>17.2</w:t>
      </w:r>
      <w:r w:rsidRPr="00E94D52">
        <w:tab/>
      </w:r>
      <w:bookmarkEnd w:id="130"/>
      <w:r>
        <w:t>Политические</w:t>
      </w:r>
      <w:r w:rsidRPr="00E94D52">
        <w:t xml:space="preserve"> </w:t>
      </w:r>
      <w:r>
        <w:t>рамки</w:t>
      </w:r>
    </w:p>
    <w:p w:rsidR="00D726D0" w:rsidRPr="0072460F" w:rsidRDefault="00D726D0" w:rsidP="00D726D0">
      <w:pPr>
        <w:pStyle w:val="SingleTxtG"/>
      </w:pPr>
      <w:r w:rsidRPr="0072460F">
        <w:t>308.</w:t>
      </w:r>
      <w:r w:rsidRPr="0072460F">
        <w:tab/>
      </w:r>
      <w:r>
        <w:t>Политических рамок не создано</w:t>
      </w:r>
      <w:r w:rsidRPr="0072460F">
        <w:t>.</w:t>
      </w:r>
    </w:p>
    <w:p w:rsidR="00D726D0" w:rsidRPr="0072460F" w:rsidRDefault="00D726D0" w:rsidP="00D726D0">
      <w:pPr>
        <w:pStyle w:val="H23G"/>
      </w:pPr>
      <w:bookmarkStart w:id="131" w:name="_Toc513554530"/>
      <w:r w:rsidRPr="0072460F">
        <w:tab/>
        <w:t>17.3</w:t>
      </w:r>
      <w:r w:rsidRPr="0072460F">
        <w:tab/>
      </w:r>
      <w:bookmarkEnd w:id="131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72460F" w:rsidRDefault="00D726D0" w:rsidP="00D726D0">
      <w:pPr>
        <w:pStyle w:val="H4G"/>
      </w:pPr>
      <w:r w:rsidRPr="0072460F">
        <w:tab/>
      </w:r>
      <w:r w:rsidRPr="00E94D52">
        <w:t>17.3.1</w:t>
      </w:r>
      <w:r w:rsidRPr="00E94D52">
        <w:tab/>
      </w:r>
      <w:r>
        <w:t>НСДИ</w:t>
      </w:r>
    </w:p>
    <w:p w:rsidR="00D726D0" w:rsidRPr="0072460F" w:rsidRDefault="00D726D0" w:rsidP="00D726D0">
      <w:pPr>
        <w:pStyle w:val="SingleTxtG"/>
      </w:pPr>
      <w:r w:rsidRPr="00E94D52">
        <w:t>309.</w:t>
      </w:r>
      <w:r w:rsidRPr="00E94D52">
        <w:tab/>
      </w:r>
      <w:r>
        <w:t>См. пункт</w:t>
      </w:r>
      <w:r w:rsidRPr="0072460F">
        <w:t xml:space="preserve"> 4.3.3.</w:t>
      </w:r>
    </w:p>
    <w:p w:rsidR="00D726D0" w:rsidRPr="0072460F" w:rsidRDefault="00D726D0" w:rsidP="00D726D0">
      <w:pPr>
        <w:pStyle w:val="H4G"/>
      </w:pPr>
      <w:r w:rsidRPr="0072460F">
        <w:lastRenderedPageBreak/>
        <w:tab/>
        <w:t>17.3.2</w:t>
      </w:r>
      <w:r w:rsidRPr="0072460F">
        <w:tab/>
      </w:r>
      <w:r w:rsidRPr="006109D1">
        <w:t>Департамент социального обеспечения</w:t>
      </w:r>
    </w:p>
    <w:p w:rsidR="00D726D0" w:rsidRPr="0072460F" w:rsidRDefault="00D726D0" w:rsidP="00D726D0">
      <w:pPr>
        <w:pStyle w:val="SingleTxtG"/>
      </w:pPr>
      <w:r w:rsidRPr="0072460F">
        <w:t>310.</w:t>
      </w:r>
      <w:r w:rsidRPr="0072460F">
        <w:tab/>
      </w:r>
      <w:r>
        <w:t>Он выступает в качестве</w:t>
      </w:r>
      <w:r w:rsidRPr="004C29D6">
        <w:t xml:space="preserve"> агентств</w:t>
      </w:r>
      <w:r>
        <w:t>а</w:t>
      </w:r>
      <w:r w:rsidRPr="004C29D6">
        <w:t>, уполномоченно</w:t>
      </w:r>
      <w:r>
        <w:t>го</w:t>
      </w:r>
      <w:r w:rsidRPr="004C29D6">
        <w:t xml:space="preserve"> регулировать деятельность детских домов</w:t>
      </w:r>
      <w:r w:rsidRPr="0072460F">
        <w:t>.</w:t>
      </w:r>
    </w:p>
    <w:p w:rsidR="00D726D0" w:rsidRPr="0072460F" w:rsidRDefault="00D726D0" w:rsidP="00D726D0">
      <w:pPr>
        <w:pStyle w:val="H23G"/>
      </w:pPr>
      <w:bookmarkStart w:id="132" w:name="_Toc513554531"/>
      <w:r w:rsidRPr="0072460F">
        <w:tab/>
        <w:t>17.4</w:t>
      </w:r>
      <w:r w:rsidRPr="0072460F">
        <w:tab/>
      </w:r>
      <w:r>
        <w:t>Другие меры</w:t>
      </w:r>
      <w:r w:rsidRPr="0072460F">
        <w:t xml:space="preserve"> </w:t>
      </w:r>
      <w:bookmarkEnd w:id="132"/>
    </w:p>
    <w:p w:rsidR="00D726D0" w:rsidRPr="0072460F" w:rsidRDefault="00D726D0" w:rsidP="00D726D0">
      <w:pPr>
        <w:pStyle w:val="SingleTxtG"/>
      </w:pPr>
      <w:r w:rsidRPr="0072460F">
        <w:t>311.</w:t>
      </w:r>
      <w:r w:rsidRPr="0072460F">
        <w:tab/>
      </w:r>
      <w:r>
        <w:t>Отдел по делам</w:t>
      </w:r>
      <w:r w:rsidRPr="0072460F">
        <w:t xml:space="preserve"> студентов с особыми потребностями Университета Ганы </w:t>
      </w:r>
      <w:r>
        <w:t xml:space="preserve">ежегодно </w:t>
      </w:r>
      <w:r w:rsidRPr="0072460F">
        <w:t xml:space="preserve">организует учебные курсы по </w:t>
      </w:r>
      <w:r>
        <w:t xml:space="preserve">вопросам </w:t>
      </w:r>
      <w:r w:rsidRPr="0072460F">
        <w:t>ориентации и мобильности для студентов с нарушениями зрения. Университет также предлагает бесплатные услуги внутреннего транспорта для студентов</w:t>
      </w:r>
      <w:r>
        <w:t>-инвалидов</w:t>
      </w:r>
      <w:r w:rsidRPr="0072460F">
        <w:t>.</w:t>
      </w:r>
    </w:p>
    <w:p w:rsidR="00D726D0" w:rsidRPr="0072460F" w:rsidRDefault="00D726D0" w:rsidP="00D726D0">
      <w:pPr>
        <w:pStyle w:val="SingleTxtG"/>
      </w:pPr>
      <w:r w:rsidRPr="0072460F">
        <w:t xml:space="preserve">312. </w:t>
      </w:r>
      <w:r>
        <w:tab/>
        <w:t>Педагогический у</w:t>
      </w:r>
      <w:r w:rsidRPr="0074410E">
        <w:t xml:space="preserve">ниверситет </w:t>
      </w:r>
      <w:proofErr w:type="spellStart"/>
      <w:r w:rsidRPr="0074410E">
        <w:t>Виннеб</w:t>
      </w:r>
      <w:r>
        <w:t>ы</w:t>
      </w:r>
      <w:proofErr w:type="spellEnd"/>
      <w:r w:rsidRPr="0072460F">
        <w:t xml:space="preserve"> проводит </w:t>
      </w:r>
      <w:r>
        <w:t xml:space="preserve">учебный </w:t>
      </w:r>
      <w:r w:rsidRPr="0072460F">
        <w:t xml:space="preserve">курс первой </w:t>
      </w:r>
      <w:r>
        <w:t>ступени</w:t>
      </w:r>
      <w:r w:rsidRPr="0072460F">
        <w:t xml:space="preserve"> по </w:t>
      </w:r>
      <w:r>
        <w:t xml:space="preserve">вопросам </w:t>
      </w:r>
      <w:r w:rsidRPr="0072460F">
        <w:t>ориентации и мобильности (ОМ).</w:t>
      </w:r>
    </w:p>
    <w:p w:rsidR="00D726D0" w:rsidRPr="0072460F" w:rsidRDefault="00D726D0" w:rsidP="00D726D0">
      <w:pPr>
        <w:pStyle w:val="SingleTxtG"/>
      </w:pPr>
      <w:r w:rsidRPr="0072460F">
        <w:t xml:space="preserve">313. </w:t>
      </w:r>
      <w:r>
        <w:tab/>
      </w:r>
      <w:proofErr w:type="gramStart"/>
      <w:r w:rsidRPr="0072460F">
        <w:t>В</w:t>
      </w:r>
      <w:proofErr w:type="gramEnd"/>
      <w:r w:rsidRPr="0072460F">
        <w:t xml:space="preserve"> некоторых школах государство предоставляет </w:t>
      </w:r>
      <w:r>
        <w:t>инвалидам соответствующие</w:t>
      </w:r>
      <w:r w:rsidRPr="0072460F">
        <w:t xml:space="preserve"> </w:t>
      </w:r>
      <w:proofErr w:type="spellStart"/>
      <w:r w:rsidRPr="0072460F">
        <w:t>ассистивны</w:t>
      </w:r>
      <w:r>
        <w:t>е</w:t>
      </w:r>
      <w:proofErr w:type="spellEnd"/>
      <w:r>
        <w:t xml:space="preserve"> </w:t>
      </w:r>
      <w:r w:rsidRPr="0028753F">
        <w:t>приспособлени</w:t>
      </w:r>
      <w:r>
        <w:t>я</w:t>
      </w:r>
      <w:r w:rsidRPr="0072460F">
        <w:t>, такие как инвалидные коляски, костыли и трости</w:t>
      </w:r>
      <w:r>
        <w:t xml:space="preserve"> для слепых</w:t>
      </w:r>
      <w:r w:rsidRPr="0072460F">
        <w:t>.</w:t>
      </w:r>
    </w:p>
    <w:p w:rsidR="00D726D0" w:rsidRPr="00A0708C" w:rsidRDefault="00D726D0" w:rsidP="00D726D0">
      <w:pPr>
        <w:pStyle w:val="H23G"/>
      </w:pPr>
      <w:bookmarkStart w:id="133" w:name="_Toc513554532"/>
      <w:r w:rsidRPr="0072460F">
        <w:tab/>
      </w:r>
      <w:r w:rsidRPr="003A3778">
        <w:t>17.5</w:t>
      </w:r>
      <w:r w:rsidRPr="003A3778">
        <w:tab/>
      </w:r>
      <w:bookmarkEnd w:id="133"/>
      <w:r>
        <w:t>Проблемы</w:t>
      </w:r>
    </w:p>
    <w:p w:rsidR="00D726D0" w:rsidRPr="003A3778" w:rsidRDefault="00D726D0" w:rsidP="00D726D0">
      <w:pPr>
        <w:pStyle w:val="SingleTxtG"/>
      </w:pPr>
      <w:r w:rsidRPr="003A3778">
        <w:t>314.</w:t>
      </w:r>
      <w:r w:rsidRPr="003A3778">
        <w:tab/>
      </w:r>
      <w:proofErr w:type="gramStart"/>
      <w:r>
        <w:t>В</w:t>
      </w:r>
      <w:proofErr w:type="gramEnd"/>
      <w:r>
        <w:t xml:space="preserve"> государстве</w:t>
      </w:r>
      <w:r w:rsidRPr="003A3778">
        <w:t xml:space="preserve"> </w:t>
      </w:r>
      <w:r w:rsidRPr="00490734">
        <w:t>недостаточно инструкторов</w:t>
      </w:r>
      <w:r w:rsidRPr="003A3778">
        <w:t xml:space="preserve"> по</w:t>
      </w:r>
      <w:r w:rsidRPr="0072460F">
        <w:t xml:space="preserve"> </w:t>
      </w:r>
      <w:r>
        <w:t xml:space="preserve">вопросам </w:t>
      </w:r>
      <w:r w:rsidRPr="0072460F">
        <w:t>ориентации и мобильности</w:t>
      </w:r>
      <w:r w:rsidRPr="003A3778">
        <w:t>.</w:t>
      </w:r>
      <w:r>
        <w:t xml:space="preserve">  </w:t>
      </w:r>
    </w:p>
    <w:p w:rsidR="00D726D0" w:rsidRPr="003A3778" w:rsidRDefault="00D726D0" w:rsidP="00D726D0">
      <w:pPr>
        <w:pStyle w:val="SingleTxtG"/>
      </w:pPr>
      <w:r w:rsidRPr="003A3778">
        <w:t xml:space="preserve">315. </w:t>
      </w:r>
      <w:r>
        <w:tab/>
      </w:r>
      <w:proofErr w:type="gramStart"/>
      <w:r>
        <w:t>В</w:t>
      </w:r>
      <w:proofErr w:type="gramEnd"/>
      <w:r>
        <w:t xml:space="preserve"> государстве </w:t>
      </w:r>
      <w:r w:rsidRPr="003A3778">
        <w:t xml:space="preserve">не производятся </w:t>
      </w:r>
      <w:r>
        <w:t>м</w:t>
      </w:r>
      <w:r w:rsidRPr="003A3778">
        <w:t xml:space="preserve">обильные </w:t>
      </w:r>
      <w:proofErr w:type="spellStart"/>
      <w:r w:rsidRPr="0072460F">
        <w:t>ассистивны</w:t>
      </w:r>
      <w:r>
        <w:t>е</w:t>
      </w:r>
      <w:proofErr w:type="spellEnd"/>
      <w:r>
        <w:t xml:space="preserve"> </w:t>
      </w:r>
      <w:r w:rsidRPr="0028753F">
        <w:t>приспособлени</w:t>
      </w:r>
      <w:r>
        <w:t>я</w:t>
      </w:r>
      <w:r w:rsidRPr="003A3778">
        <w:t>, несмотря на то что Закон 715 предусматривает стимулирование местных производителей.</w:t>
      </w:r>
    </w:p>
    <w:p w:rsidR="00D726D0" w:rsidRPr="00CE600C" w:rsidRDefault="00D726D0" w:rsidP="00D726D0">
      <w:pPr>
        <w:pStyle w:val="SingleTxtG"/>
      </w:pPr>
      <w:r w:rsidRPr="003A3778">
        <w:t xml:space="preserve">316. </w:t>
      </w:r>
      <w:r>
        <w:tab/>
      </w:r>
      <w:r w:rsidRPr="00D639AE">
        <w:t>Закон 715 не содержит каких-либо положений</w:t>
      </w:r>
      <w:r w:rsidRPr="003A3778">
        <w:t xml:space="preserve"> о</w:t>
      </w:r>
      <w:r>
        <w:t>б</w:t>
      </w:r>
      <w:r w:rsidRPr="003A3778">
        <w:t xml:space="preserve"> </w:t>
      </w:r>
      <w:r>
        <w:t>индивидуальной</w:t>
      </w:r>
      <w:r w:rsidRPr="003A3778">
        <w:t xml:space="preserve"> мобильност</w:t>
      </w:r>
      <w:r>
        <w:t>и</w:t>
      </w:r>
      <w:r w:rsidRPr="003A3778">
        <w:t xml:space="preserve"> </w:t>
      </w:r>
      <w:r>
        <w:t xml:space="preserve">т.е. положений, которые включены в </w:t>
      </w:r>
      <w:r w:rsidRPr="00511D69">
        <w:t>стать</w:t>
      </w:r>
      <w:r>
        <w:t>ю</w:t>
      </w:r>
      <w:r w:rsidRPr="00511D69">
        <w:t xml:space="preserve"> </w:t>
      </w:r>
      <w:r w:rsidRPr="00CE600C">
        <w:t xml:space="preserve">20 </w:t>
      </w:r>
      <w:r>
        <w:t>КПИ</w:t>
      </w:r>
      <w:r w:rsidRPr="00CE600C">
        <w:t xml:space="preserve"> </w:t>
      </w:r>
      <w:r>
        <w:t>ООН</w:t>
      </w:r>
      <w:r w:rsidRPr="00CE600C">
        <w:t>.</w:t>
      </w:r>
    </w:p>
    <w:p w:rsidR="00D726D0" w:rsidRPr="00CE600C" w:rsidRDefault="00D726D0" w:rsidP="00D726D0">
      <w:pPr>
        <w:pStyle w:val="H23G"/>
      </w:pPr>
      <w:bookmarkStart w:id="134" w:name="_Toc513554533"/>
      <w:r w:rsidRPr="00CE600C">
        <w:tab/>
        <w:t>17.6</w:t>
      </w:r>
      <w:r w:rsidRPr="00CE600C">
        <w:tab/>
      </w:r>
      <w:bookmarkEnd w:id="134"/>
      <w:r>
        <w:t>Рекомендации</w:t>
      </w:r>
    </w:p>
    <w:p w:rsidR="00D726D0" w:rsidRPr="00E94D52" w:rsidRDefault="00D726D0" w:rsidP="00D726D0">
      <w:pPr>
        <w:pStyle w:val="SingleTxtG"/>
      </w:pPr>
      <w:r w:rsidRPr="00E94D52">
        <w:t>317.</w:t>
      </w:r>
      <w:r w:rsidRPr="00E94D52">
        <w:tab/>
        <w:t>Государств</w:t>
      </w:r>
      <w:r>
        <w:t>у</w:t>
      </w:r>
      <w:r w:rsidRPr="00E94D52">
        <w:t xml:space="preserve"> </w:t>
      </w:r>
      <w:r>
        <w:t>следует</w:t>
      </w:r>
      <w:r w:rsidRPr="00E94D52">
        <w:t xml:space="preserve"> подгот</w:t>
      </w:r>
      <w:r>
        <w:t>авливать</w:t>
      </w:r>
      <w:r w:rsidRPr="00E94D52">
        <w:t xml:space="preserve"> больше</w:t>
      </w:r>
      <w:r>
        <w:t xml:space="preserve"> </w:t>
      </w:r>
      <w:r w:rsidRPr="00490734">
        <w:t>инструкторов</w:t>
      </w:r>
      <w:r w:rsidRPr="00E94D52">
        <w:t xml:space="preserve"> </w:t>
      </w:r>
      <w:r w:rsidRPr="003A3778">
        <w:t>по</w:t>
      </w:r>
      <w:r w:rsidRPr="0072460F">
        <w:t xml:space="preserve"> </w:t>
      </w:r>
      <w:r>
        <w:t xml:space="preserve">вопросам </w:t>
      </w:r>
      <w:r w:rsidRPr="0072460F">
        <w:t>ориентации и мобильности</w:t>
      </w:r>
      <w:r w:rsidRPr="00E94D52">
        <w:t>.</w:t>
      </w:r>
    </w:p>
    <w:p w:rsidR="00D726D0" w:rsidRPr="00E94D52" w:rsidRDefault="00D726D0" w:rsidP="00D726D0">
      <w:pPr>
        <w:pStyle w:val="SingleTxtG"/>
      </w:pPr>
      <w:r w:rsidRPr="00E94D52">
        <w:t xml:space="preserve">318. </w:t>
      </w:r>
      <w:r>
        <w:tab/>
      </w:r>
      <w:r w:rsidRPr="00047F05">
        <w:t>Закон 715 следует изменить</w:t>
      </w:r>
      <w:r>
        <w:t xml:space="preserve"> путем</w:t>
      </w:r>
      <w:r w:rsidRPr="00047F05">
        <w:t xml:space="preserve"> включ</w:t>
      </w:r>
      <w:r>
        <w:t>ения</w:t>
      </w:r>
      <w:r w:rsidRPr="00047F05">
        <w:t xml:space="preserve"> в него положени</w:t>
      </w:r>
      <w:r>
        <w:t>я</w:t>
      </w:r>
      <w:r w:rsidRPr="00047F05">
        <w:t xml:space="preserve"> </w:t>
      </w:r>
      <w:r w:rsidRPr="00E94D52">
        <w:t>о</w:t>
      </w:r>
      <w:r>
        <w:t>б</w:t>
      </w:r>
      <w:r w:rsidRPr="00E94D52">
        <w:t xml:space="preserve"> </w:t>
      </w:r>
      <w:r>
        <w:t>индивидуальной</w:t>
      </w:r>
      <w:r w:rsidRPr="00E94D52">
        <w:t xml:space="preserve"> мобильности.</w:t>
      </w:r>
    </w:p>
    <w:p w:rsidR="00D726D0" w:rsidRPr="00E94D52" w:rsidRDefault="00D726D0" w:rsidP="00D726D0">
      <w:pPr>
        <w:pStyle w:val="SingleTxtG"/>
      </w:pPr>
      <w:r w:rsidRPr="00E94D52">
        <w:t xml:space="preserve">319. </w:t>
      </w:r>
      <w:r>
        <w:tab/>
      </w:r>
      <w:r w:rsidRPr="00E94D52">
        <w:t>Государств</w:t>
      </w:r>
      <w:r>
        <w:t>у</w:t>
      </w:r>
      <w:r w:rsidRPr="00E94D52">
        <w:t xml:space="preserve"> </w:t>
      </w:r>
      <w:r>
        <w:t>следует</w:t>
      </w:r>
      <w:r w:rsidRPr="00E94D52">
        <w:t xml:space="preserve"> создать </w:t>
      </w:r>
      <w:r w:rsidRPr="00EE5A41">
        <w:t>промышленные предприятия</w:t>
      </w:r>
      <w:r w:rsidRPr="00E94D52">
        <w:t xml:space="preserve"> для изготовления </w:t>
      </w:r>
      <w:proofErr w:type="spellStart"/>
      <w:r w:rsidRPr="0072460F">
        <w:t>ассистивны</w:t>
      </w:r>
      <w:r>
        <w:t>х</w:t>
      </w:r>
      <w:proofErr w:type="spellEnd"/>
      <w:r>
        <w:t xml:space="preserve"> </w:t>
      </w:r>
      <w:r w:rsidRPr="0028753F">
        <w:t>приспособлени</w:t>
      </w:r>
      <w:r>
        <w:t>й</w:t>
      </w:r>
      <w:r w:rsidRPr="00E94D52">
        <w:t>.</w:t>
      </w:r>
    </w:p>
    <w:p w:rsidR="00D726D0" w:rsidRPr="00EE5A41" w:rsidRDefault="00D726D0" w:rsidP="00D726D0">
      <w:pPr>
        <w:pStyle w:val="H23G"/>
      </w:pPr>
      <w:bookmarkStart w:id="135" w:name="_Toc513554534"/>
      <w:r w:rsidRPr="00E94D52">
        <w:tab/>
      </w:r>
      <w:r w:rsidRPr="00EE5A41">
        <w:t>17.7</w:t>
      </w:r>
      <w:r w:rsidRPr="00EE5A41">
        <w:tab/>
      </w:r>
      <w:bookmarkEnd w:id="135"/>
      <w:r>
        <w:t>Выводы</w:t>
      </w:r>
    </w:p>
    <w:p w:rsidR="00D726D0" w:rsidRPr="00CE600C" w:rsidRDefault="00D726D0" w:rsidP="00D726D0">
      <w:pPr>
        <w:pStyle w:val="SingleTxtG"/>
      </w:pPr>
      <w:r w:rsidRPr="00EE5A41">
        <w:t>320.</w:t>
      </w:r>
      <w:r w:rsidRPr="00EE5A41">
        <w:tab/>
        <w:t xml:space="preserve">Проблема </w:t>
      </w:r>
      <w:r>
        <w:t>индивидуальной</w:t>
      </w:r>
      <w:r w:rsidRPr="00EE5A41">
        <w:t xml:space="preserve"> мобильности </w:t>
      </w:r>
      <w:r>
        <w:t>приобретает</w:t>
      </w:r>
      <w:r w:rsidRPr="00EE5A41">
        <w:t xml:space="preserve"> важное значение </w:t>
      </w:r>
      <w:r>
        <w:t>в контексте деятельности по интеграции инвалидов</w:t>
      </w:r>
      <w:r w:rsidRPr="00EE5A41">
        <w:t xml:space="preserve"> в </w:t>
      </w:r>
      <w:r>
        <w:t xml:space="preserve">жизнь </w:t>
      </w:r>
      <w:r w:rsidRPr="00EE5A41">
        <w:t>обществ</w:t>
      </w:r>
      <w:r>
        <w:t>а</w:t>
      </w:r>
      <w:r w:rsidRPr="00EE5A41">
        <w:t xml:space="preserve"> и </w:t>
      </w:r>
      <w:r>
        <w:t xml:space="preserve">обеспечению их </w:t>
      </w:r>
      <w:r w:rsidRPr="00EE5A41">
        <w:t>эффективного участия</w:t>
      </w:r>
      <w:r>
        <w:t xml:space="preserve"> в ней</w:t>
      </w:r>
      <w:r w:rsidRPr="00EE5A41">
        <w:t xml:space="preserve"> и может быть </w:t>
      </w:r>
      <w:r>
        <w:t>надлежащим образом</w:t>
      </w:r>
      <w:r w:rsidRPr="00EE5A41">
        <w:t xml:space="preserve"> решена государством посредством предоставления</w:t>
      </w:r>
      <w:r w:rsidRPr="002041FC">
        <w:t xml:space="preserve"> облегчающих мобильность средств и </w:t>
      </w:r>
      <w:proofErr w:type="gramStart"/>
      <w:r w:rsidRPr="002041FC">
        <w:t>устройств</w:t>
      </w:r>
      <w:proofErr w:type="gramEnd"/>
      <w:r w:rsidRPr="00EE5A41">
        <w:t xml:space="preserve"> </w:t>
      </w:r>
      <w:r>
        <w:t>и подготовки</w:t>
      </w:r>
      <w:r w:rsidRPr="00EE5A41">
        <w:t xml:space="preserve"> персонала, </w:t>
      </w:r>
      <w:r w:rsidRPr="00E537F2">
        <w:t>име</w:t>
      </w:r>
      <w:r>
        <w:t>ющего</w:t>
      </w:r>
      <w:r w:rsidRPr="00E537F2">
        <w:t xml:space="preserve"> надлежащую квалификацию</w:t>
      </w:r>
      <w:r w:rsidRPr="00EE5A41">
        <w:t xml:space="preserve"> для</w:t>
      </w:r>
      <w:r w:rsidRPr="00CE600C">
        <w:t xml:space="preserve"> </w:t>
      </w:r>
      <w:r>
        <w:t>обучения</w:t>
      </w:r>
      <w:r w:rsidRPr="00CE600C">
        <w:t xml:space="preserve"> </w:t>
      </w:r>
      <w:r w:rsidRPr="00EE5A41">
        <w:t>навык</w:t>
      </w:r>
      <w:r>
        <w:t>ам</w:t>
      </w:r>
      <w:r w:rsidRPr="00CE600C">
        <w:t xml:space="preserve"> </w:t>
      </w:r>
      <w:r w:rsidRPr="00EE5A41">
        <w:t>мобильности</w:t>
      </w:r>
      <w:r w:rsidRPr="00CE600C">
        <w:t xml:space="preserve"> </w:t>
      </w:r>
      <w:r w:rsidRPr="00EE5A41">
        <w:t>и</w:t>
      </w:r>
      <w:r w:rsidRPr="00CE600C">
        <w:t xml:space="preserve"> </w:t>
      </w:r>
      <w:r w:rsidRPr="00EE5A41">
        <w:t>ориентации</w:t>
      </w:r>
      <w:r w:rsidRPr="00CE600C">
        <w:t xml:space="preserve">. </w:t>
      </w:r>
    </w:p>
    <w:p w:rsidR="00D726D0" w:rsidRPr="00E537F2" w:rsidRDefault="00D726D0" w:rsidP="00D726D0">
      <w:pPr>
        <w:pStyle w:val="H1G"/>
      </w:pPr>
      <w:bookmarkStart w:id="136" w:name="_Toc513554535"/>
      <w:r w:rsidRPr="00CE600C">
        <w:tab/>
      </w:r>
      <w:r w:rsidRPr="00E537F2">
        <w:t>18.</w:t>
      </w:r>
      <w:r w:rsidRPr="00E537F2">
        <w:tab/>
      </w:r>
      <w:r>
        <w:t>Статья</w:t>
      </w:r>
      <w:r w:rsidRPr="00E537F2">
        <w:t xml:space="preserve"> 21 </w:t>
      </w:r>
      <w:r w:rsidRPr="00E537F2">
        <w:br/>
      </w:r>
      <w:bookmarkEnd w:id="136"/>
      <w:r>
        <w:t>Свобода выражения мнений и убеждений и доступ к информации</w:t>
      </w:r>
      <w:r w:rsidRPr="00E537F2">
        <w:t xml:space="preserve"> </w:t>
      </w:r>
    </w:p>
    <w:p w:rsidR="00D726D0" w:rsidRPr="00E537F2" w:rsidRDefault="00D726D0" w:rsidP="00D726D0">
      <w:pPr>
        <w:pStyle w:val="H23G"/>
      </w:pPr>
      <w:bookmarkStart w:id="137" w:name="_Toc513554536"/>
      <w:r w:rsidRPr="00E537F2">
        <w:tab/>
        <w:t>18.1</w:t>
      </w:r>
      <w:r w:rsidRPr="00E537F2">
        <w:tab/>
      </w:r>
      <w:bookmarkEnd w:id="137"/>
      <w:r>
        <w:t>Правовые</w:t>
      </w:r>
      <w:r w:rsidRPr="00E537F2">
        <w:t xml:space="preserve"> </w:t>
      </w:r>
      <w:r>
        <w:t>рамки</w:t>
      </w:r>
      <w:r w:rsidRPr="00E537F2">
        <w:t xml:space="preserve"> </w:t>
      </w:r>
    </w:p>
    <w:p w:rsidR="00D726D0" w:rsidRPr="00E537F2" w:rsidRDefault="00D726D0" w:rsidP="00D726D0">
      <w:pPr>
        <w:pStyle w:val="SingleTxtG"/>
      </w:pPr>
      <w:r w:rsidRPr="00E537F2">
        <w:t>321.</w:t>
      </w:r>
      <w:r w:rsidRPr="00E537F2">
        <w:tab/>
      </w:r>
      <w:bookmarkStart w:id="138" w:name="_Toc513554537"/>
      <w:r w:rsidRPr="00E537F2">
        <w:t xml:space="preserve">Статья 21 Конституции гарантирует, что все </w:t>
      </w:r>
      <w:r>
        <w:t>лица</w:t>
      </w:r>
      <w:r w:rsidRPr="00E537F2">
        <w:t xml:space="preserve"> имеют право на свободу слова и выражения мнений</w:t>
      </w:r>
      <w:r>
        <w:t xml:space="preserve"> и на </w:t>
      </w:r>
      <w:r w:rsidRPr="0034041F">
        <w:t>свободу мысли, совести </w:t>
      </w:r>
      <w:r w:rsidRPr="00E537F2">
        <w:t>и информации.</w:t>
      </w:r>
    </w:p>
    <w:p w:rsidR="00D726D0" w:rsidRPr="00CE600C" w:rsidRDefault="00D726D0" w:rsidP="00D726D0">
      <w:pPr>
        <w:pStyle w:val="H23G"/>
      </w:pPr>
      <w:r w:rsidRPr="00E537F2">
        <w:tab/>
      </w:r>
      <w:r w:rsidRPr="00CE600C">
        <w:t>18.2</w:t>
      </w:r>
      <w:r w:rsidRPr="00CE600C">
        <w:tab/>
      </w:r>
      <w:bookmarkEnd w:id="138"/>
      <w:r>
        <w:t>Политические</w:t>
      </w:r>
      <w:r w:rsidRPr="00CE600C">
        <w:t xml:space="preserve"> </w:t>
      </w:r>
      <w:r>
        <w:t>рамки</w:t>
      </w:r>
    </w:p>
    <w:p w:rsidR="00D726D0" w:rsidRPr="0034041F" w:rsidRDefault="00D726D0" w:rsidP="00D726D0">
      <w:pPr>
        <w:pStyle w:val="SingleTxtG"/>
      </w:pPr>
      <w:r w:rsidRPr="0034041F">
        <w:t>322.</w:t>
      </w:r>
      <w:r w:rsidRPr="0034041F">
        <w:tab/>
      </w:r>
      <w:r>
        <w:t>Политических рамок не создано</w:t>
      </w:r>
      <w:r w:rsidRPr="0034041F">
        <w:t>.</w:t>
      </w:r>
    </w:p>
    <w:p w:rsidR="00D726D0" w:rsidRPr="0034041F" w:rsidRDefault="00D726D0" w:rsidP="00D726D0">
      <w:pPr>
        <w:pStyle w:val="H23G"/>
      </w:pPr>
      <w:r w:rsidRPr="0034041F">
        <w:lastRenderedPageBreak/>
        <w:tab/>
        <w:t>18.3</w:t>
      </w:r>
      <w:r w:rsidRPr="0034041F">
        <w:tab/>
      </w:r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34041F" w:rsidRDefault="00D726D0" w:rsidP="00D726D0">
      <w:pPr>
        <w:pStyle w:val="H4G"/>
      </w:pPr>
      <w:r w:rsidRPr="0034041F">
        <w:tab/>
        <w:t>18.3.1</w:t>
      </w:r>
      <w:r w:rsidRPr="0034041F">
        <w:tab/>
        <w:t>Министерство</w:t>
      </w:r>
      <w:r>
        <w:t xml:space="preserve"> </w:t>
      </w:r>
      <w:r w:rsidRPr="0034041F">
        <w:t>информации</w:t>
      </w:r>
    </w:p>
    <w:p w:rsidR="00D726D0" w:rsidRPr="0034041F" w:rsidRDefault="00D726D0" w:rsidP="00D726D0">
      <w:pPr>
        <w:pStyle w:val="SingleTxtG"/>
      </w:pPr>
      <w:r w:rsidRPr="0034041F">
        <w:t>323.</w:t>
      </w:r>
      <w:r w:rsidRPr="0034041F">
        <w:tab/>
      </w:r>
      <w:r>
        <w:t>Его</w:t>
      </w:r>
      <w:r w:rsidRPr="0034041F">
        <w:t xml:space="preserve"> </w:t>
      </w:r>
      <w:r>
        <w:t>о</w:t>
      </w:r>
      <w:r w:rsidRPr="0034041F">
        <w:t>сновн</w:t>
      </w:r>
      <w:r>
        <w:t>ой</w:t>
      </w:r>
      <w:r w:rsidRPr="0034041F">
        <w:t xml:space="preserve"> </w:t>
      </w:r>
      <w:r>
        <w:t>мандат заключается в</w:t>
      </w:r>
      <w:r w:rsidRPr="0034041F">
        <w:t xml:space="preserve"> распростран</w:t>
      </w:r>
      <w:r>
        <w:t>ении</w:t>
      </w:r>
      <w:r w:rsidRPr="0034041F">
        <w:t xml:space="preserve"> информаци</w:t>
      </w:r>
      <w:r>
        <w:t>и</w:t>
      </w:r>
      <w:r w:rsidRPr="0034041F">
        <w:t xml:space="preserve"> о государственной политике, программах, проектах и </w:t>
      </w:r>
      <w:r>
        <w:t>деятельности</w:t>
      </w:r>
      <w:r w:rsidRPr="0034041F">
        <w:t xml:space="preserve"> среди населения, а также </w:t>
      </w:r>
      <w:r>
        <w:t>в обобщении мнений</w:t>
      </w:r>
      <w:r w:rsidRPr="0034041F">
        <w:t xml:space="preserve"> граждан о</w:t>
      </w:r>
      <w:r>
        <w:t>тносительно</w:t>
      </w:r>
      <w:r w:rsidRPr="0034041F">
        <w:t xml:space="preserve"> пересмотр</w:t>
      </w:r>
      <w:r>
        <w:t>а</w:t>
      </w:r>
      <w:r w:rsidRPr="0034041F">
        <w:t xml:space="preserve"> и </w:t>
      </w:r>
      <w:r>
        <w:t>доработки</w:t>
      </w:r>
      <w:r w:rsidRPr="0034041F">
        <w:t xml:space="preserve"> политики.</w:t>
      </w:r>
    </w:p>
    <w:p w:rsidR="00D726D0" w:rsidRPr="00A63767" w:rsidRDefault="00D726D0" w:rsidP="00D726D0">
      <w:pPr>
        <w:pStyle w:val="H4G"/>
      </w:pPr>
      <w:r w:rsidRPr="0034041F">
        <w:tab/>
      </w:r>
      <w:r w:rsidRPr="00A63767">
        <w:t>18.3.2</w:t>
      </w:r>
      <w:r w:rsidRPr="00A63767">
        <w:tab/>
        <w:t>Министерство связи и технологий</w:t>
      </w:r>
    </w:p>
    <w:p w:rsidR="00D726D0" w:rsidRPr="00A63767" w:rsidRDefault="00D726D0" w:rsidP="00D726D0">
      <w:pPr>
        <w:pStyle w:val="SingleTxtG"/>
      </w:pPr>
      <w:r w:rsidRPr="00A63767">
        <w:t>324.</w:t>
      </w:r>
      <w:r w:rsidRPr="00A63767">
        <w:tab/>
      </w:r>
      <w:r>
        <w:t>Оно о</w:t>
      </w:r>
      <w:r w:rsidRPr="00A63767">
        <w:t>твечает за развитие связи и технологи</w:t>
      </w:r>
      <w:r>
        <w:t>и</w:t>
      </w:r>
      <w:r w:rsidRPr="00A63767">
        <w:t xml:space="preserve"> в государстве.</w:t>
      </w:r>
    </w:p>
    <w:p w:rsidR="00D726D0" w:rsidRPr="00A63767" w:rsidRDefault="00D726D0" w:rsidP="00D726D0">
      <w:pPr>
        <w:pStyle w:val="H4G"/>
      </w:pPr>
      <w:r w:rsidRPr="00A63767">
        <w:tab/>
        <w:t>18.3.3</w:t>
      </w:r>
      <w:r w:rsidRPr="00A63767">
        <w:tab/>
      </w:r>
      <w:r w:rsidRPr="0074410E">
        <w:t xml:space="preserve">Министерство образования </w:t>
      </w:r>
    </w:p>
    <w:p w:rsidR="00D726D0" w:rsidRPr="00A63767" w:rsidRDefault="00D726D0" w:rsidP="00D726D0">
      <w:pPr>
        <w:pStyle w:val="SingleTxtG"/>
      </w:pPr>
      <w:r w:rsidRPr="00A63767">
        <w:t>325.</w:t>
      </w:r>
      <w:r w:rsidRPr="00A63767">
        <w:tab/>
        <w:t>Министерство образования</w:t>
      </w:r>
      <w:r>
        <w:t>, действуя</w:t>
      </w:r>
      <w:r w:rsidRPr="00A63767">
        <w:t xml:space="preserve"> через свои агентства, департаменты и отделы</w:t>
      </w:r>
      <w:r>
        <w:t>,</w:t>
      </w:r>
      <w:r w:rsidRPr="00A63767">
        <w:t xml:space="preserve"> отвечает за </w:t>
      </w:r>
      <w:r>
        <w:t>деятельность системы все</w:t>
      </w:r>
      <w:r w:rsidRPr="00A63767">
        <w:t>обще</w:t>
      </w:r>
      <w:r>
        <w:t>го</w:t>
      </w:r>
      <w:r w:rsidRPr="00A63767">
        <w:t xml:space="preserve"> образовани</w:t>
      </w:r>
      <w:r>
        <w:t>я</w:t>
      </w:r>
      <w:r w:rsidRPr="00A63767">
        <w:t xml:space="preserve"> все</w:t>
      </w:r>
      <w:r>
        <w:t>го</w:t>
      </w:r>
      <w:r w:rsidRPr="00A63767">
        <w:t xml:space="preserve"> </w:t>
      </w:r>
      <w:r>
        <w:t>населения</w:t>
      </w:r>
      <w:r w:rsidRPr="00A63767">
        <w:t>.</w:t>
      </w:r>
    </w:p>
    <w:p w:rsidR="00D726D0" w:rsidRPr="00FC18DC" w:rsidRDefault="00D726D0" w:rsidP="00D726D0">
      <w:pPr>
        <w:pStyle w:val="H23G"/>
      </w:pPr>
      <w:bookmarkStart w:id="139" w:name="_Toc513554539"/>
      <w:r w:rsidRPr="00A63767">
        <w:tab/>
      </w:r>
      <w:r w:rsidRPr="00FC18DC">
        <w:t>18.4</w:t>
      </w:r>
      <w:r w:rsidRPr="00FC18DC">
        <w:tab/>
      </w:r>
      <w:r>
        <w:t>Другие меры</w:t>
      </w:r>
      <w:r w:rsidRPr="00FC18DC">
        <w:t xml:space="preserve"> </w:t>
      </w:r>
      <w:bookmarkEnd w:id="139"/>
    </w:p>
    <w:p w:rsidR="00D726D0" w:rsidRPr="00FC18DC" w:rsidRDefault="00D726D0" w:rsidP="00D726D0">
      <w:pPr>
        <w:pStyle w:val="SingleTxtG"/>
      </w:pPr>
      <w:r w:rsidRPr="00FC18DC">
        <w:t>326.</w:t>
      </w:r>
      <w:r w:rsidRPr="00FC18DC">
        <w:tab/>
      </w:r>
      <w:r>
        <w:t>В настоящее время г</w:t>
      </w:r>
      <w:r w:rsidRPr="00FC18DC">
        <w:t xml:space="preserve">осударство разрабатывает проект руководящих принципов использования надлежащих и доступных форм общения, в том числе на разных языках, </w:t>
      </w:r>
      <w:r>
        <w:t xml:space="preserve">с тем </w:t>
      </w:r>
      <w:r w:rsidRPr="00FC18DC">
        <w:t xml:space="preserve">чтобы обеспечить принятие конкретных разумных мер </w:t>
      </w:r>
      <w:r>
        <w:t>в интересах</w:t>
      </w:r>
      <w:r w:rsidRPr="00FC18DC">
        <w:t xml:space="preserve"> предоставлени</w:t>
      </w:r>
      <w:r>
        <w:t>я</w:t>
      </w:r>
      <w:r w:rsidRPr="00FC18DC">
        <w:t xml:space="preserve"> информации в доступном формате, когда это необходимо.</w:t>
      </w:r>
    </w:p>
    <w:p w:rsidR="00D726D0" w:rsidRPr="00FC18DC" w:rsidRDefault="00D726D0" w:rsidP="00D726D0">
      <w:pPr>
        <w:pStyle w:val="SingleTxtG"/>
      </w:pPr>
      <w:r w:rsidRPr="00FC18DC">
        <w:t xml:space="preserve">327. </w:t>
      </w:r>
      <w:r>
        <w:tab/>
      </w:r>
      <w:r w:rsidRPr="00FC18DC">
        <w:t>Государство поощряет доступ</w:t>
      </w:r>
      <w:r>
        <w:t xml:space="preserve"> </w:t>
      </w:r>
      <w:r w:rsidRPr="00FC18DC">
        <w:t xml:space="preserve">инвалидов к </w:t>
      </w:r>
      <w:proofErr w:type="spellStart"/>
      <w:r w:rsidRPr="0072460F">
        <w:t>ассистивны</w:t>
      </w:r>
      <w:r>
        <w:t>м</w:t>
      </w:r>
      <w:proofErr w:type="spellEnd"/>
      <w:r w:rsidRPr="00FC18DC">
        <w:t xml:space="preserve"> технологиям и Интернету. Например, Университет Ганы, </w:t>
      </w:r>
      <w:r>
        <w:t>Педагогический у</w:t>
      </w:r>
      <w:r w:rsidRPr="0074410E">
        <w:t>ниверситет</w:t>
      </w:r>
      <w:r w:rsidRPr="00FC18DC">
        <w:t xml:space="preserve"> </w:t>
      </w:r>
      <w:proofErr w:type="spellStart"/>
      <w:r w:rsidRPr="00FC18DC">
        <w:t>Виннеб</w:t>
      </w:r>
      <w:r>
        <w:t>ы</w:t>
      </w:r>
      <w:proofErr w:type="spellEnd"/>
      <w:r>
        <w:t>,</w:t>
      </w:r>
      <w:r w:rsidRPr="00FC18DC">
        <w:t xml:space="preserve"> Научно-технически</w:t>
      </w:r>
      <w:r>
        <w:t>й</w:t>
      </w:r>
      <w:r w:rsidRPr="00FC18DC">
        <w:t xml:space="preserve"> университет имени </w:t>
      </w:r>
      <w:proofErr w:type="spellStart"/>
      <w:r w:rsidRPr="00FC18DC">
        <w:t>Кваме</w:t>
      </w:r>
      <w:proofErr w:type="spellEnd"/>
      <w:r w:rsidRPr="00FC18DC">
        <w:t xml:space="preserve"> </w:t>
      </w:r>
      <w:proofErr w:type="spellStart"/>
      <w:r w:rsidRPr="00FC18DC">
        <w:t>Нкрумы</w:t>
      </w:r>
      <w:proofErr w:type="spellEnd"/>
      <w:r w:rsidRPr="00FC18DC">
        <w:t xml:space="preserve"> (НТУКН) и Университет Кейп-</w:t>
      </w:r>
      <w:proofErr w:type="spellStart"/>
      <w:r w:rsidRPr="00FC18DC">
        <w:t>Коста</w:t>
      </w:r>
      <w:proofErr w:type="spellEnd"/>
      <w:r w:rsidRPr="00FC18DC">
        <w:t xml:space="preserve"> имеют центры, которые </w:t>
      </w:r>
      <w:r w:rsidRPr="00CE600C">
        <w:t>провод</w:t>
      </w:r>
      <w:r>
        <w:t>я</w:t>
      </w:r>
      <w:r w:rsidRPr="00CE600C">
        <w:t xml:space="preserve">т </w:t>
      </w:r>
      <w:r w:rsidRPr="00FC18DC">
        <w:t>для студентов</w:t>
      </w:r>
      <w:r>
        <w:t>-инвалидов</w:t>
      </w:r>
      <w:r w:rsidRPr="00CE600C">
        <w:t xml:space="preserve"> учебные курсы</w:t>
      </w:r>
      <w:r w:rsidRPr="00CE600C">
        <w:rPr>
          <w:rFonts w:ascii="Roboto" w:hAnsi="Roboto"/>
          <w:color w:val="606060"/>
          <w:sz w:val="21"/>
          <w:szCs w:val="21"/>
          <w:shd w:val="clear" w:color="auto" w:fill="FFFFFF"/>
        </w:rPr>
        <w:t xml:space="preserve"> </w:t>
      </w:r>
      <w:r w:rsidRPr="00FC18DC">
        <w:t xml:space="preserve">по </w:t>
      </w:r>
      <w:proofErr w:type="spellStart"/>
      <w:r w:rsidRPr="0072460F">
        <w:t>ассистивны</w:t>
      </w:r>
      <w:r>
        <w:t>м</w:t>
      </w:r>
      <w:proofErr w:type="spellEnd"/>
      <w:r w:rsidRPr="00FC18DC">
        <w:t xml:space="preserve"> технологиям и доступу </w:t>
      </w:r>
      <w:r>
        <w:t>к</w:t>
      </w:r>
      <w:r w:rsidRPr="00FC18DC">
        <w:t xml:space="preserve"> Интернет</w:t>
      </w:r>
      <w:r>
        <w:t>у</w:t>
      </w:r>
      <w:r w:rsidRPr="00FC18DC">
        <w:t>.</w:t>
      </w:r>
    </w:p>
    <w:p w:rsidR="00D726D0" w:rsidRPr="00FC18DC" w:rsidRDefault="00D726D0" w:rsidP="00D726D0">
      <w:pPr>
        <w:pStyle w:val="SingleTxtG"/>
      </w:pPr>
      <w:r w:rsidRPr="00FC18DC">
        <w:t xml:space="preserve">328. </w:t>
      </w:r>
      <w:r>
        <w:tab/>
      </w:r>
      <w:proofErr w:type="gramStart"/>
      <w:r>
        <w:t>В</w:t>
      </w:r>
      <w:proofErr w:type="gramEnd"/>
      <w:r>
        <w:t xml:space="preserve"> состав </w:t>
      </w:r>
      <w:r w:rsidRPr="00FC18DC">
        <w:t>Служб</w:t>
      </w:r>
      <w:r>
        <w:t>ы</w:t>
      </w:r>
      <w:r w:rsidRPr="00FC18DC">
        <w:t xml:space="preserve"> образования Ганы </w:t>
      </w:r>
      <w:r>
        <w:t>входит</w:t>
      </w:r>
      <w:r w:rsidRPr="00FC18DC">
        <w:t xml:space="preserve"> </w:t>
      </w:r>
      <w:r w:rsidRPr="00D81B50">
        <w:t>издательство «Брайль пресс»</w:t>
      </w:r>
      <w:r w:rsidRPr="00FC18DC">
        <w:t>, котор</w:t>
      </w:r>
      <w:r>
        <w:t>ое</w:t>
      </w:r>
      <w:r w:rsidRPr="00FC18DC">
        <w:t xml:space="preserve"> выпускает учебники и учебные материалы </w:t>
      </w:r>
      <w:r>
        <w:t>с использованием шрифта</w:t>
      </w:r>
      <w:r w:rsidRPr="00FC18DC">
        <w:t xml:space="preserve"> Брайля.</w:t>
      </w:r>
    </w:p>
    <w:p w:rsidR="00D726D0" w:rsidRPr="00FC18DC" w:rsidRDefault="00D726D0" w:rsidP="00D726D0">
      <w:pPr>
        <w:pStyle w:val="SingleTxtG"/>
      </w:pPr>
      <w:r w:rsidRPr="00FC18DC">
        <w:t xml:space="preserve">329. </w:t>
      </w:r>
      <w:r>
        <w:tab/>
      </w:r>
      <w:proofErr w:type="gramStart"/>
      <w:r w:rsidRPr="00FC18DC">
        <w:t>В</w:t>
      </w:r>
      <w:proofErr w:type="gramEnd"/>
      <w:r w:rsidRPr="00FC18DC">
        <w:t xml:space="preserve"> некоторых высших учебных заведениях есть </w:t>
      </w:r>
      <w:r>
        <w:t xml:space="preserve">станки для рельефного </w:t>
      </w:r>
      <w:r w:rsidRPr="00FC18DC">
        <w:t>тисн</w:t>
      </w:r>
      <w:r>
        <w:t>ения,</w:t>
      </w:r>
      <w:r w:rsidRPr="00FC18DC">
        <w:t xml:space="preserve"> </w:t>
      </w:r>
      <w:r>
        <w:t>с помощью которых</w:t>
      </w:r>
      <w:r w:rsidRPr="00FC18DC">
        <w:t xml:space="preserve"> </w:t>
      </w:r>
      <w:r>
        <w:t xml:space="preserve">выпускаются </w:t>
      </w:r>
      <w:r w:rsidRPr="00FC18DC">
        <w:t>учебно-методически</w:t>
      </w:r>
      <w:r>
        <w:t>е</w:t>
      </w:r>
      <w:r w:rsidRPr="00FC18DC">
        <w:t xml:space="preserve"> материал</w:t>
      </w:r>
      <w:r>
        <w:t>ы</w:t>
      </w:r>
      <w:r w:rsidRPr="00FC18DC">
        <w:t xml:space="preserve"> </w:t>
      </w:r>
      <w:r>
        <w:t>с использованием шрифта</w:t>
      </w:r>
      <w:r w:rsidRPr="00FC18DC">
        <w:t xml:space="preserve"> Брайля для </w:t>
      </w:r>
      <w:r>
        <w:t>инвалидов</w:t>
      </w:r>
      <w:r w:rsidRPr="00FC18DC">
        <w:t>.</w:t>
      </w:r>
    </w:p>
    <w:p w:rsidR="00D726D0" w:rsidRPr="00FC18DC" w:rsidRDefault="00D726D0" w:rsidP="00D726D0">
      <w:pPr>
        <w:pStyle w:val="SingleTxtG"/>
      </w:pPr>
      <w:r w:rsidRPr="00FC18DC">
        <w:t xml:space="preserve">330. </w:t>
      </w:r>
      <w:r>
        <w:tab/>
      </w:r>
      <w:r w:rsidRPr="00FC18DC">
        <w:t>Ган</w:t>
      </w:r>
      <w:r>
        <w:t>ская</w:t>
      </w:r>
      <w:r w:rsidRPr="00FC18DC">
        <w:t xml:space="preserve"> </w:t>
      </w:r>
      <w:r>
        <w:t>н</w:t>
      </w:r>
      <w:r w:rsidRPr="00FC18DC">
        <w:t xml:space="preserve">ациональная ассоциация глухих </w:t>
      </w:r>
      <w:r>
        <w:t>подготовила</w:t>
      </w:r>
      <w:r w:rsidRPr="000136A7">
        <w:t xml:space="preserve"> справочник по </w:t>
      </w:r>
      <w:r w:rsidRPr="00A85A78">
        <w:t>переводчик</w:t>
      </w:r>
      <w:r>
        <w:t>ам</w:t>
      </w:r>
      <w:r w:rsidRPr="00A85A78">
        <w:t xml:space="preserve"> жестового языка</w:t>
      </w:r>
      <w:r w:rsidRPr="00FC18DC">
        <w:t xml:space="preserve">. </w:t>
      </w:r>
      <w:r>
        <w:t>Некоторые</w:t>
      </w:r>
      <w:r w:rsidRPr="00FC18DC">
        <w:t xml:space="preserve"> государственные </w:t>
      </w:r>
      <w:r>
        <w:t>должностные лица</w:t>
      </w:r>
      <w:r w:rsidRPr="00FC18DC">
        <w:t xml:space="preserve"> проходят обучение на языке жестов, </w:t>
      </w:r>
      <w:r>
        <w:t xml:space="preserve">с тем </w:t>
      </w:r>
      <w:r w:rsidRPr="00FC18DC">
        <w:t xml:space="preserve">чтобы </w:t>
      </w:r>
      <w:r>
        <w:t>более эффективно</w:t>
      </w:r>
      <w:r w:rsidRPr="00FC18DC">
        <w:t xml:space="preserve"> предоставлять услуги глухим, особенно в медицинских учреждениях. </w:t>
      </w:r>
      <w:r>
        <w:t>Перевод</w:t>
      </w:r>
      <w:r w:rsidRPr="00FC18DC">
        <w:t xml:space="preserve"> на языке жестов </w:t>
      </w:r>
      <w:r>
        <w:t>обеспечивается</w:t>
      </w:r>
      <w:r w:rsidRPr="00FC18DC">
        <w:t xml:space="preserve"> </w:t>
      </w:r>
      <w:r>
        <w:t xml:space="preserve">на </w:t>
      </w:r>
      <w:r w:rsidRPr="00FC18DC">
        <w:t xml:space="preserve">некоторых государственных </w:t>
      </w:r>
      <w:r>
        <w:t>мероприятиях</w:t>
      </w:r>
      <w:r w:rsidRPr="00FC18DC">
        <w:t xml:space="preserve"> и телевизионных станциях.</w:t>
      </w:r>
    </w:p>
    <w:p w:rsidR="00D726D0" w:rsidRPr="00FC18DC" w:rsidRDefault="00D726D0" w:rsidP="00D726D0">
      <w:pPr>
        <w:pStyle w:val="SingleTxtG"/>
      </w:pPr>
      <w:r w:rsidRPr="00FC18DC">
        <w:t xml:space="preserve">331. </w:t>
      </w:r>
      <w:r>
        <w:tab/>
      </w:r>
      <w:r w:rsidRPr="00FC18DC">
        <w:t xml:space="preserve">Для обеспечения того, чтобы электронные сообщения были в целом доступны для </w:t>
      </w:r>
      <w:r>
        <w:t>инвалидов</w:t>
      </w:r>
      <w:r w:rsidRPr="00FC18DC">
        <w:t xml:space="preserve">, </w:t>
      </w:r>
      <w:r>
        <w:t>НСДИ</w:t>
      </w:r>
      <w:r w:rsidRPr="00FC18DC">
        <w:t xml:space="preserve"> </w:t>
      </w:r>
      <w:r>
        <w:t>совместно с</w:t>
      </w:r>
      <w:r w:rsidRPr="00FC18DC">
        <w:t xml:space="preserve"> </w:t>
      </w:r>
      <w:r w:rsidRPr="00576FB0">
        <w:t>Национальн</w:t>
      </w:r>
      <w:r>
        <w:t>ой</w:t>
      </w:r>
      <w:r w:rsidRPr="00576FB0">
        <w:t xml:space="preserve"> служб</w:t>
      </w:r>
      <w:r>
        <w:t>ой</w:t>
      </w:r>
      <w:r w:rsidRPr="00576FB0">
        <w:t xml:space="preserve"> связи </w:t>
      </w:r>
      <w:r w:rsidRPr="00FC18DC">
        <w:t>(</w:t>
      </w:r>
      <w:r>
        <w:t>НСС</w:t>
      </w:r>
      <w:r w:rsidRPr="00FC18DC">
        <w:t>)</w:t>
      </w:r>
      <w:r>
        <w:t xml:space="preserve"> занимается</w:t>
      </w:r>
      <w:r w:rsidRPr="00FC18DC">
        <w:t xml:space="preserve"> </w:t>
      </w:r>
      <w:r>
        <w:t>разработкой</w:t>
      </w:r>
      <w:r w:rsidRPr="00FC18DC">
        <w:t xml:space="preserve"> минимальны</w:t>
      </w:r>
      <w:r>
        <w:t>х</w:t>
      </w:r>
      <w:r w:rsidRPr="00FC18DC">
        <w:t xml:space="preserve"> цел</w:t>
      </w:r>
      <w:r>
        <w:t>евых показателей, касающихся</w:t>
      </w:r>
      <w:r w:rsidRPr="00FC18DC">
        <w:t xml:space="preserve"> субтитров, </w:t>
      </w:r>
      <w:proofErr w:type="spellStart"/>
      <w:r>
        <w:t>сурдоперевода</w:t>
      </w:r>
      <w:proofErr w:type="spellEnd"/>
      <w:r w:rsidRPr="00FC18DC">
        <w:t xml:space="preserve"> и </w:t>
      </w:r>
      <w:r w:rsidRPr="003757C6">
        <w:t>звукового описания</w:t>
      </w:r>
      <w:r w:rsidRPr="00FC18DC">
        <w:t xml:space="preserve"> на телевизионных каналах.</w:t>
      </w:r>
    </w:p>
    <w:p w:rsidR="00D726D0" w:rsidRPr="003757C6" w:rsidRDefault="00D726D0" w:rsidP="00D726D0">
      <w:pPr>
        <w:pStyle w:val="H23G"/>
      </w:pPr>
      <w:bookmarkStart w:id="140" w:name="_Toc513554540"/>
      <w:r w:rsidRPr="00FC18DC">
        <w:tab/>
      </w:r>
      <w:r w:rsidRPr="003757C6">
        <w:t>18.5</w:t>
      </w:r>
      <w:r w:rsidRPr="003757C6">
        <w:tab/>
      </w:r>
      <w:bookmarkEnd w:id="140"/>
      <w:r>
        <w:t>Проблемы</w:t>
      </w:r>
    </w:p>
    <w:p w:rsidR="00D726D0" w:rsidRPr="003757C6" w:rsidRDefault="00D726D0" w:rsidP="00D726D0">
      <w:pPr>
        <w:pStyle w:val="SingleTxtG"/>
      </w:pPr>
      <w:r w:rsidRPr="003757C6">
        <w:t>332.</w:t>
      </w:r>
      <w:r w:rsidRPr="003757C6">
        <w:tab/>
        <w:t>Неадекватность и</w:t>
      </w:r>
      <w:r>
        <w:t>ли</w:t>
      </w:r>
      <w:r w:rsidRPr="003757C6">
        <w:t xml:space="preserve"> </w:t>
      </w:r>
      <w:r>
        <w:t>отсутствие</w:t>
      </w:r>
      <w:r w:rsidRPr="003757C6">
        <w:t xml:space="preserve"> </w:t>
      </w:r>
      <w:r w:rsidRPr="00FC18DC">
        <w:t>надлежащих и доступных форм общения</w:t>
      </w:r>
      <w:r w:rsidRPr="003757C6">
        <w:t xml:space="preserve"> лишают </w:t>
      </w:r>
      <w:r>
        <w:t>инвалидов</w:t>
      </w:r>
      <w:r w:rsidRPr="003757C6">
        <w:t xml:space="preserve"> </w:t>
      </w:r>
      <w:r>
        <w:t>права на свободу выражения мнений, убеждений и информации</w:t>
      </w:r>
      <w:r w:rsidRPr="003757C6">
        <w:t>.</w:t>
      </w:r>
    </w:p>
    <w:p w:rsidR="00D726D0" w:rsidRPr="003757C6" w:rsidRDefault="00D726D0" w:rsidP="00D726D0">
      <w:pPr>
        <w:pStyle w:val="SingleTxtG"/>
      </w:pPr>
      <w:r w:rsidRPr="003757C6">
        <w:t xml:space="preserve">333. </w:t>
      </w:r>
      <w:r>
        <w:tab/>
      </w:r>
      <w:r w:rsidRPr="003757C6">
        <w:t xml:space="preserve">Закон 715 не содержит положения, аналогичного статье 21 </w:t>
      </w:r>
      <w:r>
        <w:t>КПИ ООН</w:t>
      </w:r>
      <w:r w:rsidRPr="003757C6">
        <w:t>.</w:t>
      </w:r>
    </w:p>
    <w:p w:rsidR="00D726D0" w:rsidRPr="003757C6" w:rsidRDefault="00D726D0" w:rsidP="00D726D0">
      <w:pPr>
        <w:pStyle w:val="SingleTxtG"/>
      </w:pPr>
      <w:r w:rsidRPr="003757C6">
        <w:t xml:space="preserve">334. </w:t>
      </w:r>
      <w:r>
        <w:tab/>
      </w:r>
      <w:r w:rsidRPr="003757C6">
        <w:t>Отсутствие физического доступа к компьютерам</w:t>
      </w:r>
      <w:r>
        <w:t xml:space="preserve"> и</w:t>
      </w:r>
      <w:r w:rsidRPr="003757C6">
        <w:t xml:space="preserve"> </w:t>
      </w:r>
      <w:r w:rsidRPr="00D034BD">
        <w:t>доступны</w:t>
      </w:r>
      <w:r>
        <w:t xml:space="preserve">х </w:t>
      </w:r>
      <w:r w:rsidRPr="00D034BD">
        <w:t>аппаратны</w:t>
      </w:r>
      <w:r>
        <w:t>х</w:t>
      </w:r>
      <w:r w:rsidRPr="00D034BD">
        <w:t xml:space="preserve"> средств </w:t>
      </w:r>
      <w:r w:rsidRPr="003757C6">
        <w:t>и недоступн</w:t>
      </w:r>
      <w:r>
        <w:t>ость некоторых</w:t>
      </w:r>
      <w:r w:rsidRPr="003757C6">
        <w:t xml:space="preserve"> веб-сайтов затрудняют доступ к информации и услугам в Интернете</w:t>
      </w:r>
      <w:r>
        <w:t xml:space="preserve"> для </w:t>
      </w:r>
      <w:r w:rsidRPr="003757C6">
        <w:t>значительного числа инвалидов.</w:t>
      </w:r>
    </w:p>
    <w:p w:rsidR="00D726D0" w:rsidRPr="00D034BD" w:rsidRDefault="00D726D0" w:rsidP="00D726D0">
      <w:pPr>
        <w:pStyle w:val="H23G"/>
      </w:pPr>
      <w:bookmarkStart w:id="141" w:name="_Toc513554541"/>
      <w:r w:rsidRPr="003757C6">
        <w:tab/>
      </w:r>
      <w:r w:rsidRPr="00D034BD">
        <w:t>18.6</w:t>
      </w:r>
      <w:r w:rsidRPr="00D034BD">
        <w:tab/>
      </w:r>
      <w:bookmarkEnd w:id="141"/>
      <w:r>
        <w:t>Рекомендации</w:t>
      </w:r>
    </w:p>
    <w:p w:rsidR="00D726D0" w:rsidRPr="00D034BD" w:rsidRDefault="00D726D0" w:rsidP="00D726D0">
      <w:pPr>
        <w:pStyle w:val="SingleTxtG"/>
      </w:pPr>
      <w:r w:rsidRPr="00D034BD">
        <w:t>335.</w:t>
      </w:r>
      <w:r w:rsidRPr="00D034BD">
        <w:tab/>
      </w:r>
      <w:r w:rsidRPr="001D19DA">
        <w:t>Закон 715 следует изменить</w:t>
      </w:r>
      <w:r>
        <w:t xml:space="preserve"> путем</w:t>
      </w:r>
      <w:r w:rsidRPr="001D19DA">
        <w:t xml:space="preserve"> включ</w:t>
      </w:r>
      <w:r>
        <w:t>ения</w:t>
      </w:r>
      <w:r w:rsidRPr="001D19DA">
        <w:t xml:space="preserve"> в него положени</w:t>
      </w:r>
      <w:r>
        <w:t>я</w:t>
      </w:r>
      <w:r w:rsidRPr="001D19DA">
        <w:t>, аналогично</w:t>
      </w:r>
      <w:r>
        <w:t>го</w:t>
      </w:r>
      <w:r w:rsidRPr="001D19DA">
        <w:t xml:space="preserve"> статье </w:t>
      </w:r>
      <w:r>
        <w:t>21</w:t>
      </w:r>
      <w:r w:rsidRPr="001D19DA">
        <w:t xml:space="preserve"> </w:t>
      </w:r>
      <w:r>
        <w:t>КПИ ООН</w:t>
      </w:r>
      <w:r w:rsidRPr="00D034BD">
        <w:t>.</w:t>
      </w:r>
    </w:p>
    <w:p w:rsidR="00D726D0" w:rsidRPr="00C038FA" w:rsidRDefault="00D726D0" w:rsidP="00D726D0">
      <w:pPr>
        <w:pStyle w:val="H23G"/>
      </w:pPr>
      <w:bookmarkStart w:id="142" w:name="_Toc513554542"/>
      <w:r w:rsidRPr="00D034BD">
        <w:lastRenderedPageBreak/>
        <w:tab/>
      </w:r>
      <w:r w:rsidRPr="00C038FA">
        <w:t>18.7</w:t>
      </w:r>
      <w:r w:rsidRPr="00C038FA">
        <w:tab/>
      </w:r>
      <w:bookmarkEnd w:id="142"/>
      <w:r>
        <w:t>Выводы</w:t>
      </w:r>
    </w:p>
    <w:p w:rsidR="00D726D0" w:rsidRPr="00FC5704" w:rsidRDefault="00D726D0" w:rsidP="00D726D0">
      <w:pPr>
        <w:pStyle w:val="SingleTxtG"/>
      </w:pPr>
      <w:r w:rsidRPr="00C038FA">
        <w:t>336.</w:t>
      </w:r>
      <w:r w:rsidRPr="00C038FA">
        <w:tab/>
      </w:r>
      <w:r>
        <w:t>Следует ожидать</w:t>
      </w:r>
      <w:r w:rsidRPr="00C038FA">
        <w:t>, что</w:t>
      </w:r>
      <w:r w:rsidR="007F6438">
        <w:t>,</w:t>
      </w:r>
      <w:r>
        <w:t xml:space="preserve"> </w:t>
      </w:r>
      <w:r w:rsidRPr="00C038FA">
        <w:t xml:space="preserve">когда </w:t>
      </w:r>
      <w:r>
        <w:t xml:space="preserve">будет обеспечена поддержка и развитие </w:t>
      </w:r>
      <w:r w:rsidRPr="00C038FA">
        <w:t>вышеуказанны</w:t>
      </w:r>
      <w:r>
        <w:t>х</w:t>
      </w:r>
      <w:r w:rsidRPr="00C038FA">
        <w:t xml:space="preserve"> мер, </w:t>
      </w:r>
      <w:r>
        <w:t>инвалиды</w:t>
      </w:r>
      <w:r w:rsidRPr="00C038FA">
        <w:t xml:space="preserve"> </w:t>
      </w:r>
      <w:r>
        <w:t>получат</w:t>
      </w:r>
      <w:r w:rsidRPr="00C038FA">
        <w:t xml:space="preserve"> возможность свободно выражать св</w:t>
      </w:r>
      <w:r>
        <w:t>ои</w:t>
      </w:r>
      <w:r w:rsidRPr="00C038FA">
        <w:t xml:space="preserve"> мнени</w:t>
      </w:r>
      <w:r>
        <w:t>я</w:t>
      </w:r>
      <w:r w:rsidRPr="00C038FA">
        <w:t xml:space="preserve"> и </w:t>
      </w:r>
      <w:r>
        <w:t>обмениваться</w:t>
      </w:r>
      <w:r w:rsidRPr="00C038FA">
        <w:t xml:space="preserve"> </w:t>
      </w:r>
      <w:r>
        <w:t>ими</w:t>
      </w:r>
      <w:r w:rsidRPr="00C038FA">
        <w:t>. Их доступ к информации также будет упрощен.</w:t>
      </w:r>
      <w:r>
        <w:t xml:space="preserve">  </w:t>
      </w:r>
    </w:p>
    <w:p w:rsidR="00D726D0" w:rsidRPr="0042062F" w:rsidRDefault="00D726D0" w:rsidP="00D726D0">
      <w:pPr>
        <w:pStyle w:val="H1G"/>
      </w:pPr>
      <w:bookmarkStart w:id="143" w:name="_Toc513554543"/>
      <w:r w:rsidRPr="00C038FA">
        <w:tab/>
      </w:r>
      <w:r w:rsidRPr="0042062F">
        <w:t>19.</w:t>
      </w:r>
      <w:r w:rsidRPr="0042062F">
        <w:tab/>
      </w:r>
      <w:r>
        <w:t>Статья</w:t>
      </w:r>
      <w:r w:rsidRPr="0042062F">
        <w:t xml:space="preserve"> 22 </w:t>
      </w:r>
      <w:r w:rsidRPr="0042062F">
        <w:br/>
      </w:r>
      <w:bookmarkEnd w:id="143"/>
      <w:r>
        <w:t>Неприкосновенность частной жизни</w:t>
      </w:r>
      <w:r w:rsidRPr="0042062F">
        <w:t xml:space="preserve"> </w:t>
      </w:r>
    </w:p>
    <w:p w:rsidR="00D726D0" w:rsidRPr="0042062F" w:rsidRDefault="00D726D0" w:rsidP="00D726D0">
      <w:pPr>
        <w:pStyle w:val="H23G"/>
      </w:pPr>
      <w:bookmarkStart w:id="144" w:name="_Toc513554544"/>
      <w:r w:rsidRPr="0042062F">
        <w:tab/>
        <w:t>19.1</w:t>
      </w:r>
      <w:r w:rsidRPr="0042062F">
        <w:tab/>
      </w:r>
      <w:bookmarkEnd w:id="144"/>
      <w:r>
        <w:t>Правовые</w:t>
      </w:r>
      <w:r w:rsidRPr="0042062F">
        <w:t xml:space="preserve"> </w:t>
      </w:r>
      <w:r>
        <w:t>рамки</w:t>
      </w:r>
    </w:p>
    <w:p w:rsidR="00D726D0" w:rsidRPr="000F1478" w:rsidRDefault="00D726D0" w:rsidP="00D726D0">
      <w:pPr>
        <w:pStyle w:val="SingleTxtG"/>
      </w:pPr>
      <w:r w:rsidRPr="000F1478">
        <w:t>337.</w:t>
      </w:r>
      <w:r w:rsidRPr="000F1478">
        <w:tab/>
      </w:r>
      <w:r>
        <w:t>Пункт 2 с</w:t>
      </w:r>
      <w:r w:rsidRPr="000F1478">
        <w:t>тать</w:t>
      </w:r>
      <w:r>
        <w:t>и</w:t>
      </w:r>
      <w:r w:rsidRPr="000F1478">
        <w:t xml:space="preserve"> 18 Конституции предусматривает защиту частной жизни.</w:t>
      </w:r>
    </w:p>
    <w:p w:rsidR="00D726D0" w:rsidRPr="000F1478" w:rsidRDefault="00D726D0" w:rsidP="00D726D0">
      <w:pPr>
        <w:pStyle w:val="SingleTxtG"/>
      </w:pPr>
      <w:r w:rsidRPr="000F1478">
        <w:t xml:space="preserve">338. </w:t>
      </w:r>
      <w:r>
        <w:tab/>
      </w:r>
      <w:r w:rsidRPr="000F1478">
        <w:t xml:space="preserve">Закон о защите данных 2012 года (Закон 843) требует, чтобы лица, хранящие личную информацию, использовали ее справедливо, обеспечивали ее безопасность </w:t>
      </w:r>
      <w:r>
        <w:t>и</w:t>
      </w:r>
      <w:r w:rsidRPr="000F1478">
        <w:t xml:space="preserve"> точность и обновляли. </w:t>
      </w:r>
    </w:p>
    <w:p w:rsidR="00D726D0" w:rsidRPr="0042062F" w:rsidRDefault="00D726D0" w:rsidP="00D726D0">
      <w:pPr>
        <w:pStyle w:val="H23G"/>
      </w:pPr>
      <w:bookmarkStart w:id="145" w:name="_Toc513554545"/>
      <w:r w:rsidRPr="000F1478">
        <w:tab/>
      </w:r>
      <w:r w:rsidRPr="0042062F">
        <w:t>19.2</w:t>
      </w:r>
      <w:r w:rsidRPr="0042062F">
        <w:tab/>
      </w:r>
      <w:bookmarkEnd w:id="145"/>
      <w:r>
        <w:t>Политические</w:t>
      </w:r>
      <w:r w:rsidRPr="0042062F">
        <w:t xml:space="preserve"> </w:t>
      </w:r>
      <w:r>
        <w:t>рамки</w:t>
      </w:r>
    </w:p>
    <w:p w:rsidR="00D726D0" w:rsidRPr="000F1478" w:rsidRDefault="00D726D0" w:rsidP="00D726D0">
      <w:pPr>
        <w:pStyle w:val="SingleTxtG"/>
      </w:pPr>
      <w:r w:rsidRPr="000F1478">
        <w:t>339.</w:t>
      </w:r>
      <w:r w:rsidRPr="000F1478">
        <w:tab/>
      </w:r>
      <w:r>
        <w:t>Политических рамок не создано</w:t>
      </w:r>
      <w:r w:rsidRPr="000F1478">
        <w:t>.</w:t>
      </w:r>
    </w:p>
    <w:p w:rsidR="00D726D0" w:rsidRPr="000F1478" w:rsidRDefault="00D726D0" w:rsidP="00D726D0">
      <w:pPr>
        <w:pStyle w:val="H23G"/>
      </w:pPr>
      <w:bookmarkStart w:id="146" w:name="_Toc513554546"/>
      <w:r w:rsidRPr="000F1478">
        <w:tab/>
        <w:t>19.3</w:t>
      </w:r>
      <w:r w:rsidRPr="000F1478">
        <w:tab/>
      </w:r>
      <w:bookmarkEnd w:id="146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0F1478" w:rsidRDefault="00D726D0" w:rsidP="00D726D0">
      <w:pPr>
        <w:pStyle w:val="H4G"/>
      </w:pPr>
      <w:r w:rsidRPr="000F1478">
        <w:tab/>
        <w:t>19.3.1</w:t>
      </w:r>
      <w:r w:rsidRPr="000F1478">
        <w:tab/>
        <w:t>Комиссия по защите данных</w:t>
      </w:r>
    </w:p>
    <w:p w:rsidR="00D726D0" w:rsidRPr="000F1478" w:rsidRDefault="00D726D0" w:rsidP="00D726D0">
      <w:pPr>
        <w:pStyle w:val="SingleTxtG"/>
      </w:pPr>
      <w:r w:rsidRPr="000F1478">
        <w:t>340.</w:t>
      </w:r>
      <w:r w:rsidRPr="000F1478">
        <w:tab/>
        <w:t xml:space="preserve">Это независимый статутный орган, созданный для защиты конфиденциальности личных и </w:t>
      </w:r>
      <w:r>
        <w:t>персональных</w:t>
      </w:r>
      <w:r w:rsidRPr="000F1478">
        <w:t xml:space="preserve"> данных путем регулирования обработки персональн</w:t>
      </w:r>
      <w:r>
        <w:t>ой</w:t>
      </w:r>
      <w:r w:rsidRPr="000F1478">
        <w:t xml:space="preserve"> </w:t>
      </w:r>
      <w:r>
        <w:t>информации</w:t>
      </w:r>
      <w:r w:rsidRPr="000F1478">
        <w:t>.</w:t>
      </w:r>
    </w:p>
    <w:p w:rsidR="00D726D0" w:rsidRPr="002513A9" w:rsidRDefault="00D726D0" w:rsidP="00D726D0">
      <w:pPr>
        <w:pStyle w:val="H4G"/>
      </w:pPr>
      <w:r w:rsidRPr="000F1478">
        <w:tab/>
      </w:r>
      <w:r w:rsidRPr="002513A9">
        <w:t>19.3.2</w:t>
      </w:r>
      <w:r w:rsidRPr="002513A9">
        <w:tab/>
      </w:r>
      <w:r w:rsidRPr="00576FB0">
        <w:t>Национальн</w:t>
      </w:r>
      <w:r>
        <w:t>ая</w:t>
      </w:r>
      <w:r w:rsidRPr="00576FB0">
        <w:t xml:space="preserve"> служб</w:t>
      </w:r>
      <w:r>
        <w:t>а</w:t>
      </w:r>
      <w:r w:rsidRPr="00576FB0">
        <w:t xml:space="preserve"> связи </w:t>
      </w:r>
    </w:p>
    <w:p w:rsidR="00D726D0" w:rsidRPr="002513A9" w:rsidRDefault="00D726D0" w:rsidP="00D726D0">
      <w:pPr>
        <w:pStyle w:val="SingleTxtG"/>
      </w:pPr>
      <w:r w:rsidRPr="002513A9">
        <w:t>341.</w:t>
      </w:r>
      <w:r w:rsidRPr="002513A9">
        <w:tab/>
      </w:r>
      <w:r>
        <w:t>Этому о</w:t>
      </w:r>
      <w:r w:rsidRPr="002513A9">
        <w:t xml:space="preserve">ргану поручено регулировать </w:t>
      </w:r>
      <w:r>
        <w:t>деятельность индустрии средств связи</w:t>
      </w:r>
      <w:r w:rsidRPr="002513A9">
        <w:t xml:space="preserve"> на перспективной и прозрачной основе, которая способствует честной и устойчивой конкуренции, стимулирует инновации, поощряет инвестиции, защищает интересы </w:t>
      </w:r>
      <w:r w:rsidRPr="00BA4854">
        <w:t>сопричастных</w:t>
      </w:r>
      <w:r w:rsidRPr="002513A9">
        <w:t xml:space="preserve"> сторон и облегчает всеобщий доступ к качественным коммуникационным услугам для национального развития.</w:t>
      </w:r>
    </w:p>
    <w:p w:rsidR="00D726D0" w:rsidRPr="00BA4854" w:rsidRDefault="00D726D0" w:rsidP="00D726D0">
      <w:pPr>
        <w:pStyle w:val="H23G"/>
      </w:pPr>
      <w:bookmarkStart w:id="147" w:name="_Toc513554547"/>
      <w:r w:rsidRPr="002513A9">
        <w:tab/>
      </w:r>
      <w:r w:rsidRPr="00BA4854">
        <w:t>19.4</w:t>
      </w:r>
      <w:r w:rsidRPr="00BA4854">
        <w:tab/>
      </w:r>
      <w:r>
        <w:t>Другие меры</w:t>
      </w:r>
      <w:r w:rsidRPr="00BA4854">
        <w:t xml:space="preserve"> </w:t>
      </w:r>
      <w:bookmarkEnd w:id="147"/>
    </w:p>
    <w:p w:rsidR="00D726D0" w:rsidRPr="00BA4854" w:rsidRDefault="00D726D0" w:rsidP="00D726D0">
      <w:pPr>
        <w:pStyle w:val="SingleTxtG"/>
      </w:pPr>
      <w:r w:rsidRPr="00BA4854">
        <w:t>342.</w:t>
      </w:r>
      <w:r w:rsidRPr="00BA4854">
        <w:tab/>
      </w:r>
      <w:r>
        <w:t>НСДИ</w:t>
      </w:r>
      <w:r w:rsidRPr="00BA4854">
        <w:t xml:space="preserve"> </w:t>
      </w:r>
      <w:r>
        <w:t>совместно</w:t>
      </w:r>
      <w:r w:rsidRPr="00BA4854">
        <w:t xml:space="preserve"> с такими учреждениями, как Министерство здравоохранения, </w:t>
      </w:r>
      <w:r w:rsidRPr="00591349">
        <w:t>Медицинская служба Ганы</w:t>
      </w:r>
      <w:r w:rsidRPr="00BA4854">
        <w:t xml:space="preserve">, Избирательная комиссия, </w:t>
      </w:r>
      <w:r>
        <w:t>НКГВ</w:t>
      </w:r>
      <w:r w:rsidRPr="00BA4854">
        <w:t xml:space="preserve">, банки и другие государственные учреждения, </w:t>
      </w:r>
      <w:r>
        <w:t>занимается разработкой</w:t>
      </w:r>
      <w:r w:rsidRPr="00BA4854">
        <w:t xml:space="preserve"> необходимы</w:t>
      </w:r>
      <w:r>
        <w:t>х</w:t>
      </w:r>
      <w:r w:rsidRPr="00BA4854">
        <w:t xml:space="preserve"> средств, которые </w:t>
      </w:r>
      <w:r>
        <w:t xml:space="preserve">позволили </w:t>
      </w:r>
      <w:r w:rsidRPr="00BA4854">
        <w:t xml:space="preserve">бы </w:t>
      </w:r>
      <w:r>
        <w:t xml:space="preserve">сделать </w:t>
      </w:r>
      <w:r w:rsidRPr="00BA4854">
        <w:t xml:space="preserve">их услуги доступными для </w:t>
      </w:r>
      <w:r>
        <w:t>инвалидов</w:t>
      </w:r>
      <w:r w:rsidRPr="00BA4854">
        <w:t xml:space="preserve"> в целях</w:t>
      </w:r>
      <w:r>
        <w:t xml:space="preserve"> </w:t>
      </w:r>
      <w:r w:rsidRPr="00523173">
        <w:t>защиты неприкосновенности их частной жизни</w:t>
      </w:r>
      <w:r w:rsidRPr="00BA4854">
        <w:t>.</w:t>
      </w:r>
    </w:p>
    <w:p w:rsidR="00D726D0" w:rsidRPr="00523173" w:rsidRDefault="00D726D0" w:rsidP="00D726D0">
      <w:pPr>
        <w:pStyle w:val="H23G"/>
      </w:pPr>
      <w:bookmarkStart w:id="148" w:name="_Toc513554548"/>
      <w:r w:rsidRPr="00BA4854">
        <w:tab/>
      </w:r>
      <w:r w:rsidRPr="0042062F">
        <w:t>19.5</w:t>
      </w:r>
      <w:r w:rsidRPr="0042062F">
        <w:tab/>
      </w:r>
      <w:bookmarkEnd w:id="148"/>
      <w:r>
        <w:t>Проблемы</w:t>
      </w:r>
    </w:p>
    <w:p w:rsidR="00D726D0" w:rsidRPr="0042062F" w:rsidRDefault="00D726D0" w:rsidP="00D726D0">
      <w:pPr>
        <w:pStyle w:val="SingleTxtG"/>
      </w:pPr>
      <w:r w:rsidRPr="0042062F">
        <w:t>343.</w:t>
      </w:r>
      <w:r w:rsidRPr="0042062F">
        <w:tab/>
      </w:r>
      <w:r w:rsidRPr="007E04F5">
        <w:t xml:space="preserve">Отсутствие соответствующих и доступных форм </w:t>
      </w:r>
      <w:r>
        <w:t>коммуникации</w:t>
      </w:r>
      <w:r w:rsidRPr="007E04F5">
        <w:t xml:space="preserve">, включая </w:t>
      </w:r>
      <w:r>
        <w:t xml:space="preserve">такие как использование </w:t>
      </w:r>
      <w:r w:rsidRPr="007E04F5">
        <w:t>различны</w:t>
      </w:r>
      <w:r>
        <w:t>х</w:t>
      </w:r>
      <w:r w:rsidRPr="007E04F5">
        <w:t xml:space="preserve"> язык</w:t>
      </w:r>
      <w:r>
        <w:t>ов</w:t>
      </w:r>
      <w:r w:rsidRPr="007E04F5">
        <w:t>, отображени</w:t>
      </w:r>
      <w:r>
        <w:t>й</w:t>
      </w:r>
      <w:r w:rsidRPr="007E04F5">
        <w:t xml:space="preserve"> текст</w:t>
      </w:r>
      <w:r>
        <w:t>ов на экране</w:t>
      </w:r>
      <w:r w:rsidRPr="007E04F5">
        <w:t>,</w:t>
      </w:r>
      <w:r>
        <w:t xml:space="preserve"> азбуки</w:t>
      </w:r>
      <w:r w:rsidRPr="007E04F5">
        <w:t xml:space="preserve"> Брайля, тактильн</w:t>
      </w:r>
      <w:r>
        <w:t>ой</w:t>
      </w:r>
      <w:r w:rsidRPr="007E04F5">
        <w:t xml:space="preserve"> связ</w:t>
      </w:r>
      <w:r>
        <w:t>и</w:t>
      </w:r>
      <w:r w:rsidRPr="007E04F5">
        <w:t>, крупн</w:t>
      </w:r>
      <w:r>
        <w:t>ого</w:t>
      </w:r>
      <w:r w:rsidRPr="007E04F5">
        <w:t xml:space="preserve"> шрифт</w:t>
      </w:r>
      <w:r>
        <w:t>а</w:t>
      </w:r>
      <w:r w:rsidRPr="007E04F5">
        <w:t xml:space="preserve"> и переводчиков жестового языка</w:t>
      </w:r>
      <w:r>
        <w:t>,</w:t>
      </w:r>
      <w:r w:rsidRPr="007E04F5">
        <w:t xml:space="preserve"> и недоступная </w:t>
      </w:r>
      <w:r w:rsidRPr="0010294F">
        <w:t>застроенн</w:t>
      </w:r>
      <w:r>
        <w:t>ая</w:t>
      </w:r>
      <w:r w:rsidRPr="007E04F5">
        <w:t xml:space="preserve"> среда</w:t>
      </w:r>
      <w:r w:rsidRPr="0042062F">
        <w:t xml:space="preserve"> привод</w:t>
      </w:r>
      <w:r>
        <w:t>я</w:t>
      </w:r>
      <w:r w:rsidRPr="0042062F">
        <w:t xml:space="preserve">т к </w:t>
      </w:r>
      <w:r w:rsidRPr="00374997">
        <w:t>ущемлени</w:t>
      </w:r>
      <w:r>
        <w:t>ю</w:t>
      </w:r>
      <w:r w:rsidRPr="00374997">
        <w:t xml:space="preserve"> права на неприкосновенность</w:t>
      </w:r>
      <w:r>
        <w:t xml:space="preserve"> </w:t>
      </w:r>
      <w:r w:rsidRPr="00374997">
        <w:t>частной жизни</w:t>
      </w:r>
      <w:r w:rsidRPr="0042062F">
        <w:t xml:space="preserve">. Например, </w:t>
      </w:r>
      <w:r>
        <w:t>инвалиды</w:t>
      </w:r>
      <w:r w:rsidRPr="0042062F">
        <w:t xml:space="preserve">, как правило, </w:t>
      </w:r>
      <w:r>
        <w:t xml:space="preserve">лишаются </w:t>
      </w:r>
      <w:r w:rsidRPr="00374997">
        <w:t>права на неприкосновенность</w:t>
      </w:r>
      <w:r>
        <w:t xml:space="preserve"> </w:t>
      </w:r>
      <w:r w:rsidRPr="00374997">
        <w:t>частной жизни</w:t>
      </w:r>
      <w:r w:rsidRPr="0042062F">
        <w:t xml:space="preserve">, когда </w:t>
      </w:r>
      <w:r>
        <w:t>речь идет о</w:t>
      </w:r>
      <w:r w:rsidRPr="0042062F">
        <w:t xml:space="preserve"> голосовани</w:t>
      </w:r>
      <w:r>
        <w:t>и</w:t>
      </w:r>
      <w:r w:rsidRPr="0042062F">
        <w:t>, открыти</w:t>
      </w:r>
      <w:r>
        <w:t>и</w:t>
      </w:r>
      <w:r w:rsidRPr="0042062F">
        <w:t xml:space="preserve"> </w:t>
      </w:r>
      <w:r>
        <w:t xml:space="preserve">банковского </w:t>
      </w:r>
      <w:r w:rsidRPr="0042062F">
        <w:t xml:space="preserve">счета и </w:t>
      </w:r>
      <w:r>
        <w:t>так далее</w:t>
      </w:r>
      <w:r w:rsidRPr="0042062F">
        <w:t>.</w:t>
      </w:r>
      <w:r>
        <w:t xml:space="preserve">         </w:t>
      </w:r>
    </w:p>
    <w:p w:rsidR="00D726D0" w:rsidRPr="00374997" w:rsidRDefault="00D726D0" w:rsidP="00D726D0">
      <w:pPr>
        <w:pStyle w:val="SingleTxtG"/>
      </w:pPr>
      <w:r w:rsidRPr="00374997">
        <w:t>344.</w:t>
      </w:r>
      <w:r w:rsidRPr="00374997">
        <w:tab/>
        <w:t>Медицинск</w:t>
      </w:r>
      <w:r>
        <w:t>ая</w:t>
      </w:r>
      <w:r w:rsidRPr="00374997">
        <w:t xml:space="preserve"> </w:t>
      </w:r>
      <w:r>
        <w:t>документация</w:t>
      </w:r>
      <w:r w:rsidRPr="00374997">
        <w:t xml:space="preserve"> и информация не представлены в доступных форматах, </w:t>
      </w:r>
      <w:r>
        <w:t xml:space="preserve">и </w:t>
      </w:r>
      <w:r w:rsidRPr="00374997">
        <w:t>поэтому инвалид</w:t>
      </w:r>
      <w:r>
        <w:t>ы</w:t>
      </w:r>
      <w:r w:rsidRPr="00374997">
        <w:t>, особенно слепы</w:t>
      </w:r>
      <w:r>
        <w:t>е</w:t>
      </w:r>
      <w:r w:rsidRPr="00374997">
        <w:t xml:space="preserve"> и слабовидящи</w:t>
      </w:r>
      <w:r>
        <w:t>е</w:t>
      </w:r>
      <w:r w:rsidRPr="00374997">
        <w:t xml:space="preserve">, </w:t>
      </w:r>
      <w:r>
        <w:t>лишаются права на</w:t>
      </w:r>
      <w:r w:rsidRPr="00374997">
        <w:t xml:space="preserve"> </w:t>
      </w:r>
      <w:r w:rsidRPr="006835BF">
        <w:t>конфиденциальност</w:t>
      </w:r>
      <w:r>
        <w:t>ь</w:t>
      </w:r>
      <w:r w:rsidRPr="006835BF">
        <w:t xml:space="preserve"> и неприкосновенност</w:t>
      </w:r>
      <w:r>
        <w:t>ь</w:t>
      </w:r>
      <w:r w:rsidRPr="006835BF">
        <w:t xml:space="preserve"> </w:t>
      </w:r>
      <w:r w:rsidRPr="00374997">
        <w:t xml:space="preserve">их </w:t>
      </w:r>
      <w:r>
        <w:t>медицинских карт</w:t>
      </w:r>
      <w:r w:rsidRPr="00374997">
        <w:t>.</w:t>
      </w:r>
    </w:p>
    <w:p w:rsidR="00D726D0" w:rsidRPr="00374997" w:rsidRDefault="00D726D0" w:rsidP="00D726D0">
      <w:pPr>
        <w:pStyle w:val="SingleTxtG"/>
      </w:pPr>
      <w:r w:rsidRPr="00374997">
        <w:t xml:space="preserve">345. </w:t>
      </w:r>
      <w:r>
        <w:tab/>
      </w:r>
      <w:proofErr w:type="gramStart"/>
      <w:r w:rsidRPr="00374997">
        <w:t>В</w:t>
      </w:r>
      <w:proofErr w:type="gramEnd"/>
      <w:r w:rsidRPr="00374997">
        <w:t xml:space="preserve"> законе 715 нет положения, эквивалентного статье 22 </w:t>
      </w:r>
      <w:r>
        <w:t>КПИ ООН.</w:t>
      </w:r>
    </w:p>
    <w:p w:rsidR="00D726D0" w:rsidRPr="006835BF" w:rsidRDefault="00D726D0" w:rsidP="00D726D0">
      <w:pPr>
        <w:pStyle w:val="H23G"/>
      </w:pPr>
      <w:bookmarkStart w:id="149" w:name="_Toc513554549"/>
      <w:r w:rsidRPr="00374997">
        <w:lastRenderedPageBreak/>
        <w:tab/>
      </w:r>
      <w:r w:rsidRPr="008F406B">
        <w:t>19.6</w:t>
      </w:r>
      <w:r w:rsidRPr="008F406B">
        <w:tab/>
      </w:r>
      <w:bookmarkEnd w:id="149"/>
      <w:r>
        <w:t>Рекомендации</w:t>
      </w:r>
    </w:p>
    <w:p w:rsidR="00D726D0" w:rsidRPr="008F406B" w:rsidRDefault="00D726D0" w:rsidP="00D726D0">
      <w:pPr>
        <w:pStyle w:val="SingleTxtG"/>
      </w:pPr>
      <w:r w:rsidRPr="008F406B">
        <w:t>346.</w:t>
      </w:r>
      <w:r w:rsidRPr="008F406B">
        <w:tab/>
      </w:r>
      <w:r w:rsidRPr="001D19DA">
        <w:t>Закон 715 следует изменить</w:t>
      </w:r>
      <w:r>
        <w:t xml:space="preserve"> путем</w:t>
      </w:r>
      <w:r w:rsidRPr="001D19DA">
        <w:t xml:space="preserve"> включ</w:t>
      </w:r>
      <w:r>
        <w:t>ения</w:t>
      </w:r>
      <w:r w:rsidRPr="001D19DA">
        <w:t xml:space="preserve"> в него положени</w:t>
      </w:r>
      <w:r>
        <w:t>я</w:t>
      </w:r>
      <w:r w:rsidRPr="001D19DA">
        <w:t xml:space="preserve">, </w:t>
      </w:r>
      <w:r w:rsidRPr="008F406B">
        <w:t>эквивалентно</w:t>
      </w:r>
      <w:r>
        <w:t>го</w:t>
      </w:r>
      <w:r w:rsidRPr="001D19DA">
        <w:t xml:space="preserve"> статье </w:t>
      </w:r>
      <w:r>
        <w:t>22</w:t>
      </w:r>
      <w:r w:rsidRPr="001D19DA">
        <w:t xml:space="preserve"> </w:t>
      </w:r>
      <w:r>
        <w:t>КПИ ООН</w:t>
      </w:r>
      <w:r w:rsidRPr="008F406B">
        <w:t>.</w:t>
      </w:r>
    </w:p>
    <w:p w:rsidR="00D726D0" w:rsidRPr="008F406B" w:rsidRDefault="00D726D0" w:rsidP="00D726D0">
      <w:pPr>
        <w:pStyle w:val="SingleTxtG"/>
      </w:pPr>
      <w:r w:rsidRPr="008F406B">
        <w:t xml:space="preserve">347. </w:t>
      </w:r>
      <w:r>
        <w:tab/>
      </w:r>
      <w:r w:rsidRPr="00374997">
        <w:t>Медицинск</w:t>
      </w:r>
      <w:r>
        <w:t>ую</w:t>
      </w:r>
      <w:r w:rsidRPr="00374997">
        <w:t xml:space="preserve"> </w:t>
      </w:r>
      <w:r>
        <w:t>документацию</w:t>
      </w:r>
      <w:r w:rsidRPr="008F406B">
        <w:t xml:space="preserve"> и информаци</w:t>
      </w:r>
      <w:r>
        <w:t>ю</w:t>
      </w:r>
      <w:r w:rsidRPr="008F406B">
        <w:t xml:space="preserve"> </w:t>
      </w:r>
      <w:r>
        <w:t>следует</w:t>
      </w:r>
      <w:r w:rsidRPr="008F406B">
        <w:t xml:space="preserve"> предоставлять в доступных формах для обеспечения </w:t>
      </w:r>
      <w:r w:rsidRPr="006835BF">
        <w:t>конфиденциальност</w:t>
      </w:r>
      <w:r>
        <w:t>и</w:t>
      </w:r>
      <w:r w:rsidRPr="006835BF">
        <w:t xml:space="preserve"> и неприкосновенност</w:t>
      </w:r>
      <w:r>
        <w:t>и</w:t>
      </w:r>
      <w:r w:rsidRPr="006835BF">
        <w:t xml:space="preserve"> </w:t>
      </w:r>
      <w:r w:rsidRPr="00374997">
        <w:t>таких</w:t>
      </w:r>
      <w:r>
        <w:t xml:space="preserve"> данных</w:t>
      </w:r>
      <w:r w:rsidRPr="008F406B">
        <w:t>.</w:t>
      </w:r>
    </w:p>
    <w:p w:rsidR="00D726D0" w:rsidRPr="008F406B" w:rsidRDefault="00D726D0" w:rsidP="00D726D0">
      <w:pPr>
        <w:pStyle w:val="H23G"/>
      </w:pPr>
      <w:bookmarkStart w:id="150" w:name="_Toc513554550"/>
      <w:r w:rsidRPr="008F406B">
        <w:tab/>
        <w:t>19.7</w:t>
      </w:r>
      <w:r w:rsidRPr="008F406B">
        <w:tab/>
      </w:r>
      <w:bookmarkEnd w:id="150"/>
      <w:r>
        <w:t>Выводы</w:t>
      </w:r>
    </w:p>
    <w:p w:rsidR="00D726D0" w:rsidRPr="008F406B" w:rsidRDefault="00D726D0" w:rsidP="00D726D0">
      <w:pPr>
        <w:pStyle w:val="SingleTxtG"/>
      </w:pPr>
      <w:r w:rsidRPr="008F406B">
        <w:t>348.</w:t>
      </w:r>
      <w:r w:rsidRPr="008F406B">
        <w:tab/>
        <w:t>Государство должно стремиться предоставлять инвалидам материалы, которые содейст</w:t>
      </w:r>
      <w:r>
        <w:t>вуют</w:t>
      </w:r>
      <w:r w:rsidRPr="008F406B">
        <w:t xml:space="preserve"> охране их здоровья и поощрени</w:t>
      </w:r>
      <w:r>
        <w:t>ю</w:t>
      </w:r>
      <w:r w:rsidRPr="008F406B">
        <w:t xml:space="preserve"> их прав</w:t>
      </w:r>
      <w:r>
        <w:t>а на</w:t>
      </w:r>
      <w:r w:rsidRPr="008F406B">
        <w:t xml:space="preserve"> неприкосновенность частной жизни.</w:t>
      </w:r>
    </w:p>
    <w:p w:rsidR="00D726D0" w:rsidRPr="00BD0605" w:rsidRDefault="00D726D0" w:rsidP="00D726D0">
      <w:pPr>
        <w:pStyle w:val="H1G"/>
      </w:pPr>
      <w:bookmarkStart w:id="151" w:name="_Toc513554551"/>
      <w:r w:rsidRPr="008F406B">
        <w:tab/>
      </w:r>
      <w:r w:rsidRPr="00BD0605">
        <w:t>20.</w:t>
      </w:r>
      <w:r w:rsidRPr="00BD0605">
        <w:tab/>
      </w:r>
      <w:r>
        <w:t>Статья</w:t>
      </w:r>
      <w:r w:rsidRPr="00BD0605">
        <w:t xml:space="preserve"> 23 </w:t>
      </w:r>
      <w:r w:rsidRPr="00BD0605">
        <w:br/>
      </w:r>
      <w:bookmarkEnd w:id="151"/>
      <w:r w:rsidRPr="00BD0605">
        <w:t>Уважение дом</w:t>
      </w:r>
      <w:r>
        <w:t>а</w:t>
      </w:r>
      <w:r w:rsidRPr="00BD0605">
        <w:t xml:space="preserve"> и</w:t>
      </w:r>
      <w:r>
        <w:t xml:space="preserve"> </w:t>
      </w:r>
      <w:r w:rsidRPr="00BD0605">
        <w:t>семь</w:t>
      </w:r>
      <w:r>
        <w:t>и</w:t>
      </w:r>
      <w:r w:rsidRPr="00BD0605">
        <w:t xml:space="preserve"> </w:t>
      </w:r>
    </w:p>
    <w:p w:rsidR="00D726D0" w:rsidRPr="00BD0605" w:rsidRDefault="00D726D0" w:rsidP="00D726D0">
      <w:pPr>
        <w:pStyle w:val="H23G"/>
      </w:pPr>
      <w:bookmarkStart w:id="152" w:name="_Toc513554552"/>
      <w:r w:rsidRPr="00BD0605">
        <w:tab/>
        <w:t>20.1</w:t>
      </w:r>
      <w:r w:rsidRPr="00BD0605">
        <w:tab/>
      </w:r>
      <w:bookmarkEnd w:id="152"/>
      <w:r>
        <w:t>Правовые</w:t>
      </w:r>
      <w:r w:rsidRPr="00BD0605">
        <w:t xml:space="preserve"> </w:t>
      </w:r>
      <w:r>
        <w:t>рамки</w:t>
      </w:r>
    </w:p>
    <w:p w:rsidR="00D726D0" w:rsidRPr="00BD0605" w:rsidRDefault="00D726D0" w:rsidP="00D726D0">
      <w:pPr>
        <w:pStyle w:val="SingleTxtG"/>
      </w:pPr>
      <w:r w:rsidRPr="00BD0605">
        <w:t>349.</w:t>
      </w:r>
      <w:r w:rsidRPr="00BD0605">
        <w:tab/>
      </w:r>
      <w:r>
        <w:t>Пункт 1 с</w:t>
      </w:r>
      <w:r w:rsidRPr="00BD0605">
        <w:t>тать</w:t>
      </w:r>
      <w:r>
        <w:t>и</w:t>
      </w:r>
      <w:r w:rsidRPr="00BD0605">
        <w:t xml:space="preserve"> 29 Конституции </w:t>
      </w:r>
      <w:r>
        <w:t>предусматривает</w:t>
      </w:r>
      <w:r w:rsidRPr="00BD0605">
        <w:t xml:space="preserve">, что инвалиды не </w:t>
      </w:r>
      <w:r>
        <w:t>должны</w:t>
      </w:r>
      <w:r w:rsidRPr="00BD0605">
        <w:t xml:space="preserve"> лиш</w:t>
      </w:r>
      <w:r>
        <w:t>аться</w:t>
      </w:r>
      <w:r w:rsidRPr="00BD0605">
        <w:t xml:space="preserve"> права жить со своими семьями, </w:t>
      </w:r>
      <w:r>
        <w:t>как это</w:t>
      </w:r>
      <w:r w:rsidRPr="00BD0605">
        <w:t xml:space="preserve"> отражено в </w:t>
      </w:r>
      <w:r>
        <w:t>статье</w:t>
      </w:r>
      <w:r w:rsidRPr="00BD0605">
        <w:t xml:space="preserve"> 1 Закона 715.</w:t>
      </w:r>
    </w:p>
    <w:p w:rsidR="00D726D0" w:rsidRPr="00BD0605" w:rsidRDefault="00D726D0" w:rsidP="00D726D0">
      <w:pPr>
        <w:pStyle w:val="SingleTxtG"/>
      </w:pPr>
      <w:r w:rsidRPr="00BD0605">
        <w:t xml:space="preserve">350. </w:t>
      </w:r>
      <w:r>
        <w:tab/>
        <w:t xml:space="preserve">В </w:t>
      </w:r>
      <w:r w:rsidRPr="00BD0605">
        <w:t>Закон</w:t>
      </w:r>
      <w:r>
        <w:t>е</w:t>
      </w:r>
      <w:r w:rsidRPr="00BD0605">
        <w:t xml:space="preserve"> 715 (</w:t>
      </w:r>
      <w:r>
        <w:t>статья</w:t>
      </w:r>
      <w:r w:rsidRPr="00BD0605">
        <w:t xml:space="preserve"> 1) </w:t>
      </w:r>
      <w:r>
        <w:t>закреплено</w:t>
      </w:r>
      <w:r w:rsidRPr="00BD0605">
        <w:t xml:space="preserve"> право инвалидов участвовать в социальн</w:t>
      </w:r>
      <w:r>
        <w:t>ой</w:t>
      </w:r>
      <w:r w:rsidRPr="00BD0605">
        <w:t>, политическ</w:t>
      </w:r>
      <w:r>
        <w:t>ой</w:t>
      </w:r>
      <w:r w:rsidRPr="00BD0605">
        <w:t>, экономическ</w:t>
      </w:r>
      <w:r>
        <w:t>ой</w:t>
      </w:r>
      <w:r w:rsidRPr="00BD0605">
        <w:t>, творческ</w:t>
      </w:r>
      <w:r>
        <w:t>ой</w:t>
      </w:r>
      <w:r w:rsidRPr="00BD0605">
        <w:t xml:space="preserve"> или рекреационной деятельности.</w:t>
      </w:r>
    </w:p>
    <w:p w:rsidR="00D726D0" w:rsidRPr="00BD0605" w:rsidRDefault="00D726D0" w:rsidP="00D726D0">
      <w:pPr>
        <w:pStyle w:val="SingleTxtG"/>
      </w:pPr>
      <w:r w:rsidRPr="00BD0605">
        <w:t xml:space="preserve">351. </w:t>
      </w:r>
      <w:r>
        <w:tab/>
      </w:r>
      <w:r w:rsidRPr="00BD0605">
        <w:t xml:space="preserve">В Гане каждый человек рождается в семье и </w:t>
      </w:r>
      <w:r w:rsidRPr="00DE7FEA">
        <w:t>домашней обстановке</w:t>
      </w:r>
      <w:r w:rsidRPr="00BD0605">
        <w:t xml:space="preserve">. Ребенок имеет право </w:t>
      </w:r>
      <w:r>
        <w:t>иметь</w:t>
      </w:r>
      <w:r w:rsidRPr="00BD0605">
        <w:t xml:space="preserve"> имя, родителей, братьев и сестер, </w:t>
      </w:r>
      <w:r w:rsidRPr="00DE7FEA">
        <w:t>подготавливаться к жизни в обществе благодаря усилиям</w:t>
      </w:r>
      <w:r w:rsidRPr="00BD0605">
        <w:t xml:space="preserve"> родителей</w:t>
      </w:r>
      <w:r>
        <w:t xml:space="preserve"> и</w:t>
      </w:r>
      <w:r w:rsidRPr="00BD0605">
        <w:t xml:space="preserve"> других социальных групп, играть и расти вместе со </w:t>
      </w:r>
      <w:r>
        <w:t xml:space="preserve">своими </w:t>
      </w:r>
      <w:r w:rsidRPr="00BD0605">
        <w:t>сверстниками, ходить в школу, участвовать в общ</w:t>
      </w:r>
      <w:r>
        <w:t>инной</w:t>
      </w:r>
      <w:r w:rsidRPr="00BD0605">
        <w:t xml:space="preserve">/ национальной деятельности (социально-культурной, экономической, религиозной, политической) </w:t>
      </w:r>
      <w:r>
        <w:t>и впоследствии вступать в брак,</w:t>
      </w:r>
      <w:r w:rsidRPr="00BD0605">
        <w:t xml:space="preserve"> ро</w:t>
      </w:r>
      <w:r>
        <w:t>жат</w:t>
      </w:r>
      <w:r w:rsidRPr="00BD0605">
        <w:t>ь детей и созда</w:t>
      </w:r>
      <w:r>
        <w:t>ва</w:t>
      </w:r>
      <w:r w:rsidRPr="00BD0605">
        <w:t xml:space="preserve">ть семью. </w:t>
      </w:r>
      <w:r w:rsidRPr="00DE7FEA">
        <w:t>При</w:t>
      </w:r>
      <w:r w:rsidR="007F6438">
        <w:t> </w:t>
      </w:r>
      <w:r w:rsidRPr="00DE7FEA">
        <w:t>прочих равных условиях инвалиды имеют</w:t>
      </w:r>
      <w:r w:rsidRPr="00BD0605">
        <w:t xml:space="preserve"> </w:t>
      </w:r>
      <w:r w:rsidRPr="007E6415">
        <w:t>те же самые возможности, что и друг</w:t>
      </w:r>
      <w:r>
        <w:t>ие</w:t>
      </w:r>
      <w:r w:rsidRPr="007E6415">
        <w:t xml:space="preserve"> </w:t>
      </w:r>
      <w:r>
        <w:t>жители страны</w:t>
      </w:r>
      <w:r w:rsidRPr="00BD0605">
        <w:t xml:space="preserve">. </w:t>
      </w:r>
    </w:p>
    <w:p w:rsidR="00D726D0" w:rsidRPr="00BD0605" w:rsidRDefault="00D726D0" w:rsidP="00D726D0">
      <w:pPr>
        <w:pStyle w:val="H23G"/>
      </w:pPr>
      <w:bookmarkStart w:id="153" w:name="_Toc513554553"/>
      <w:r w:rsidRPr="00BD0605">
        <w:tab/>
        <w:t>20.2</w:t>
      </w:r>
      <w:r w:rsidRPr="00BD0605">
        <w:tab/>
      </w:r>
      <w:bookmarkEnd w:id="153"/>
      <w:r>
        <w:t>Политические</w:t>
      </w:r>
      <w:r w:rsidRPr="00BD0605">
        <w:t xml:space="preserve"> </w:t>
      </w:r>
      <w:r>
        <w:t>рамки</w:t>
      </w:r>
    </w:p>
    <w:p w:rsidR="00D726D0" w:rsidRPr="007E6415" w:rsidRDefault="00D726D0" w:rsidP="00D726D0">
      <w:pPr>
        <w:pStyle w:val="H4G"/>
      </w:pPr>
      <w:r w:rsidRPr="00BD0605">
        <w:tab/>
        <w:t>20.2.1</w:t>
      </w:r>
      <w:r w:rsidRPr="00BD0605">
        <w:tab/>
      </w:r>
      <w:r>
        <w:t>С</w:t>
      </w:r>
      <w:r w:rsidRPr="007E6415">
        <w:t>тратеги</w:t>
      </w:r>
      <w:r>
        <w:t>я</w:t>
      </w:r>
      <w:r w:rsidRPr="007E6415">
        <w:t xml:space="preserve"> охраны сексуального и репродуктивного здоровья</w:t>
      </w:r>
    </w:p>
    <w:p w:rsidR="00D726D0" w:rsidRPr="007E6415" w:rsidRDefault="00D726D0" w:rsidP="00D726D0">
      <w:pPr>
        <w:pStyle w:val="SingleTxtG"/>
      </w:pPr>
      <w:r w:rsidRPr="007E6415">
        <w:t>352.</w:t>
      </w:r>
      <w:r w:rsidRPr="007E6415">
        <w:tab/>
        <w:t>Он</w:t>
      </w:r>
      <w:r>
        <w:t>а</w:t>
      </w:r>
      <w:r w:rsidRPr="007E6415">
        <w:t xml:space="preserve"> направлен</w:t>
      </w:r>
      <w:r>
        <w:t>а</w:t>
      </w:r>
      <w:r w:rsidRPr="007E6415">
        <w:t xml:space="preserve"> на оказание поддержки всем гражданам в приобретении и сохранении знаний, навыков и ценностей, необходимых для </w:t>
      </w:r>
      <w:r>
        <w:t xml:space="preserve">обеспечения </w:t>
      </w:r>
      <w:r w:rsidRPr="007E6415">
        <w:t xml:space="preserve">хорошего репродуктивного здоровья и благополучия. </w:t>
      </w:r>
    </w:p>
    <w:p w:rsidR="00D726D0" w:rsidRPr="007E6415" w:rsidRDefault="00D726D0" w:rsidP="00D726D0">
      <w:pPr>
        <w:pStyle w:val="H23G"/>
      </w:pPr>
      <w:bookmarkStart w:id="154" w:name="_Toc513554554"/>
      <w:r w:rsidRPr="007E6415">
        <w:tab/>
        <w:t>20.3</w:t>
      </w:r>
      <w:r w:rsidRPr="007E6415">
        <w:tab/>
      </w:r>
      <w:bookmarkEnd w:id="154"/>
      <w:r>
        <w:t>Институциональные рамки</w:t>
      </w:r>
    </w:p>
    <w:p w:rsidR="00D726D0" w:rsidRPr="007E6415" w:rsidRDefault="00D726D0" w:rsidP="00D726D0">
      <w:pPr>
        <w:pStyle w:val="H4G"/>
      </w:pPr>
      <w:r w:rsidRPr="007E6415">
        <w:tab/>
        <w:t>20.3.1</w:t>
      </w:r>
      <w:r w:rsidRPr="007E6415">
        <w:tab/>
      </w:r>
      <w:r w:rsidRPr="004F6E67">
        <w:t xml:space="preserve">Министерство по гендерным вопросам, </w:t>
      </w:r>
      <w:r>
        <w:t xml:space="preserve">делам </w:t>
      </w:r>
      <w:r w:rsidRPr="004F6E67">
        <w:t>дет</w:t>
      </w:r>
      <w:r>
        <w:t>ей</w:t>
      </w:r>
      <w:r w:rsidRPr="004F6E67">
        <w:t xml:space="preserve"> и социальной защите</w:t>
      </w:r>
    </w:p>
    <w:p w:rsidR="00D726D0" w:rsidRPr="00524254" w:rsidRDefault="00D726D0" w:rsidP="00D726D0">
      <w:pPr>
        <w:pStyle w:val="SingleTxtG"/>
      </w:pPr>
      <w:r w:rsidRPr="00524254">
        <w:t>353.</w:t>
      </w:r>
      <w:r w:rsidRPr="00524254">
        <w:tab/>
      </w:r>
      <w:r>
        <w:t>См. пункт</w:t>
      </w:r>
      <w:r w:rsidRPr="00524254">
        <w:t xml:space="preserve"> 1.3.1.</w:t>
      </w:r>
    </w:p>
    <w:p w:rsidR="00D726D0" w:rsidRPr="00524254" w:rsidRDefault="00D726D0" w:rsidP="00D726D0">
      <w:pPr>
        <w:pStyle w:val="H4G"/>
      </w:pPr>
      <w:r w:rsidRPr="00524254">
        <w:tab/>
        <w:t>20.3.2</w:t>
      </w:r>
      <w:r w:rsidRPr="00524254">
        <w:tab/>
      </w:r>
      <w:r w:rsidRPr="006109D1">
        <w:t>Департамент социального обеспечения</w:t>
      </w:r>
    </w:p>
    <w:p w:rsidR="00D726D0" w:rsidRPr="00524254" w:rsidRDefault="00D726D0" w:rsidP="00D726D0">
      <w:pPr>
        <w:pStyle w:val="SingleTxtG"/>
      </w:pPr>
      <w:r w:rsidRPr="00524254">
        <w:t>354.</w:t>
      </w:r>
      <w:r w:rsidRPr="00524254">
        <w:tab/>
      </w:r>
      <w:r>
        <w:t>См. пункт</w:t>
      </w:r>
      <w:r w:rsidRPr="00524254">
        <w:t xml:space="preserve"> 16.3.2.</w:t>
      </w:r>
    </w:p>
    <w:p w:rsidR="00D726D0" w:rsidRPr="00524254" w:rsidRDefault="00D726D0" w:rsidP="00D726D0">
      <w:pPr>
        <w:pStyle w:val="H4G"/>
      </w:pPr>
      <w:r w:rsidRPr="00524254">
        <w:tab/>
        <w:t>20.3.3</w:t>
      </w:r>
      <w:r w:rsidRPr="00524254">
        <w:tab/>
        <w:t>Главная регистрационная палата</w:t>
      </w:r>
    </w:p>
    <w:p w:rsidR="00D726D0" w:rsidRPr="00524254" w:rsidRDefault="00D726D0" w:rsidP="00D726D0">
      <w:pPr>
        <w:pStyle w:val="SingleTxtG"/>
      </w:pPr>
      <w:r w:rsidRPr="00524254">
        <w:t>355.</w:t>
      </w:r>
      <w:r w:rsidRPr="00524254">
        <w:tab/>
        <w:t xml:space="preserve">Мандат </w:t>
      </w:r>
      <w:r>
        <w:t>этого органа</w:t>
      </w:r>
      <w:r w:rsidRPr="00524254">
        <w:t xml:space="preserve"> заключается в обеспечении эффективного и действенного управления процессами регистрации предприятий, объектов интеллектуальной собственности (патенты, товарные знаки и знаки обслуживания), браков, имущественных и общественных отношений.</w:t>
      </w:r>
    </w:p>
    <w:p w:rsidR="00D726D0" w:rsidRPr="00524254" w:rsidRDefault="00D726D0" w:rsidP="00D726D0">
      <w:pPr>
        <w:pStyle w:val="H4G"/>
      </w:pPr>
      <w:r w:rsidRPr="00524254">
        <w:tab/>
        <w:t>20.3.4</w:t>
      </w:r>
      <w:r w:rsidRPr="00524254">
        <w:tab/>
      </w:r>
      <w:r w:rsidRPr="00BA4854">
        <w:t>Министерство здравоохранения</w:t>
      </w:r>
    </w:p>
    <w:p w:rsidR="00D726D0" w:rsidRPr="00524254" w:rsidRDefault="00D726D0" w:rsidP="00D726D0">
      <w:pPr>
        <w:pStyle w:val="SingleTxtG"/>
      </w:pPr>
      <w:r w:rsidRPr="00524254">
        <w:t>356.</w:t>
      </w:r>
      <w:r w:rsidRPr="00524254">
        <w:tab/>
      </w:r>
      <w:r>
        <w:t>См. пункт</w:t>
      </w:r>
      <w:r w:rsidRPr="00524254">
        <w:t xml:space="preserve"> 13.3.1.</w:t>
      </w:r>
    </w:p>
    <w:p w:rsidR="00D726D0" w:rsidRPr="00524254" w:rsidRDefault="00D726D0" w:rsidP="00D726D0">
      <w:pPr>
        <w:pStyle w:val="H23G"/>
      </w:pPr>
      <w:bookmarkStart w:id="155" w:name="_Toc513554555"/>
      <w:r w:rsidRPr="00524254">
        <w:lastRenderedPageBreak/>
        <w:tab/>
        <w:t>20.4</w:t>
      </w:r>
      <w:r w:rsidRPr="00524254">
        <w:tab/>
      </w:r>
      <w:r>
        <w:t>Другие меры</w:t>
      </w:r>
      <w:r w:rsidRPr="00524254">
        <w:t xml:space="preserve"> </w:t>
      </w:r>
      <w:bookmarkEnd w:id="155"/>
    </w:p>
    <w:p w:rsidR="00D726D0" w:rsidRPr="00DD623B" w:rsidRDefault="00D726D0" w:rsidP="00D726D0">
      <w:pPr>
        <w:pStyle w:val="SingleTxtG"/>
      </w:pPr>
      <w:r w:rsidRPr="00524254">
        <w:t>357.</w:t>
      </w:r>
      <w:r w:rsidRPr="00524254">
        <w:tab/>
        <w:t xml:space="preserve">Программы </w:t>
      </w:r>
      <w:r>
        <w:t>«П</w:t>
      </w:r>
      <w:r w:rsidRPr="00524254">
        <w:t>ланировани</w:t>
      </w:r>
      <w:r>
        <w:t>е</w:t>
      </w:r>
      <w:r w:rsidRPr="00524254">
        <w:t xml:space="preserve"> семьи</w:t>
      </w:r>
      <w:r>
        <w:t>:</w:t>
      </w:r>
      <w:r w:rsidRPr="00524254">
        <w:t xml:space="preserve"> </w:t>
      </w:r>
      <w:r>
        <w:t>о</w:t>
      </w:r>
      <w:r w:rsidRPr="00524254">
        <w:t>бучение методам планирования семьи</w:t>
      </w:r>
      <w:r>
        <w:t>»</w:t>
      </w:r>
      <w:r w:rsidRPr="00524254">
        <w:t xml:space="preserve"> станов</w:t>
      </w:r>
      <w:r>
        <w:t>я</w:t>
      </w:r>
      <w:r w:rsidRPr="00524254">
        <w:t>тся доступным</w:t>
      </w:r>
      <w:r>
        <w:t>и</w:t>
      </w:r>
      <w:r w:rsidRPr="00524254">
        <w:t xml:space="preserve"> </w:t>
      </w:r>
      <w:r>
        <w:t>с помощью</w:t>
      </w:r>
      <w:r w:rsidRPr="00524254">
        <w:t xml:space="preserve"> </w:t>
      </w:r>
      <w:r>
        <w:t xml:space="preserve">жестового </w:t>
      </w:r>
      <w:r w:rsidRPr="00524254">
        <w:t>языка, а копии материалов</w:t>
      </w:r>
      <w:r>
        <w:t>, издаваемых в увязке с</w:t>
      </w:r>
      <w:r w:rsidRPr="00524254">
        <w:t xml:space="preserve"> </w:t>
      </w:r>
      <w:r w:rsidRPr="00ED6128">
        <w:t>программ</w:t>
      </w:r>
      <w:r>
        <w:t>ами</w:t>
      </w:r>
      <w:r w:rsidRPr="00ED6128">
        <w:t xml:space="preserve"> информирования о</w:t>
      </w:r>
      <w:r>
        <w:t>б</w:t>
      </w:r>
      <w:r w:rsidRPr="00ED6128">
        <w:t xml:space="preserve"> изменениях в поведении</w:t>
      </w:r>
      <w:r>
        <w:t xml:space="preserve"> (ПИИП)</w:t>
      </w:r>
      <w:r w:rsidRPr="00ED6128">
        <w:t>,</w:t>
      </w:r>
      <w:r>
        <w:rPr>
          <w:rFonts w:ascii="Roboto" w:hAnsi="Roboto"/>
          <w:color w:val="606060"/>
          <w:sz w:val="21"/>
          <w:szCs w:val="21"/>
          <w:shd w:val="clear" w:color="auto" w:fill="FFFFFF"/>
        </w:rPr>
        <w:t xml:space="preserve"> </w:t>
      </w:r>
      <w:r w:rsidRPr="00524254">
        <w:t xml:space="preserve">печатаются </w:t>
      </w:r>
      <w:r w:rsidRPr="00DD623B">
        <w:t>с использованием азбуки</w:t>
      </w:r>
      <w:r>
        <w:t xml:space="preserve"> </w:t>
      </w:r>
      <w:r w:rsidRPr="00DD623B">
        <w:t>Брайля</w:t>
      </w:r>
      <w:r w:rsidRPr="00524254">
        <w:t>.</w:t>
      </w:r>
      <w:r>
        <w:t xml:space="preserve">   </w:t>
      </w:r>
    </w:p>
    <w:p w:rsidR="00D726D0" w:rsidRPr="00524254" w:rsidRDefault="00D726D0" w:rsidP="00D726D0">
      <w:pPr>
        <w:pStyle w:val="SingleTxtG"/>
      </w:pPr>
      <w:r w:rsidRPr="00524254">
        <w:t xml:space="preserve">358. </w:t>
      </w:r>
      <w:r>
        <w:tab/>
      </w:r>
      <w:r w:rsidRPr="00524254">
        <w:t xml:space="preserve">Национальный совет по народонаселению Ганы разработал </w:t>
      </w:r>
      <w:r>
        <w:t>С</w:t>
      </w:r>
      <w:r w:rsidRPr="007E6415">
        <w:t>тратеги</w:t>
      </w:r>
      <w:r>
        <w:t>ю</w:t>
      </w:r>
      <w:r w:rsidRPr="007E6415">
        <w:t xml:space="preserve"> охраны сексуального и репродуктивного здоровья</w:t>
      </w:r>
      <w:r w:rsidRPr="00524254">
        <w:t xml:space="preserve">, в которой подчеркивается важность профилактики, </w:t>
      </w:r>
      <w:r>
        <w:t>просвещения</w:t>
      </w:r>
      <w:r w:rsidRPr="00524254">
        <w:t xml:space="preserve">, индивидуальной ответственности и доступа к медицинским услугам. В </w:t>
      </w:r>
      <w:r>
        <w:t xml:space="preserve">этой </w:t>
      </w:r>
      <w:r w:rsidRPr="00524254">
        <w:t xml:space="preserve">стратегии учитываются интересы, потребности и проблемы инвалидов при предоставлении комплексного, </w:t>
      </w:r>
      <w:r>
        <w:t>недорогого</w:t>
      </w:r>
      <w:r w:rsidRPr="00524254">
        <w:t xml:space="preserve"> и доступного образования и услуг в области сексуального и репродуктивного здоровья.</w:t>
      </w:r>
    </w:p>
    <w:p w:rsidR="00D726D0" w:rsidRPr="00524254" w:rsidRDefault="00D726D0" w:rsidP="00D726D0">
      <w:pPr>
        <w:pStyle w:val="SingleTxtG"/>
      </w:pPr>
      <w:r w:rsidRPr="00524254">
        <w:t xml:space="preserve">359. </w:t>
      </w:r>
      <w:r>
        <w:tab/>
        <w:t>НСДИ</w:t>
      </w:r>
      <w:r w:rsidRPr="00524254">
        <w:t xml:space="preserve"> </w:t>
      </w:r>
      <w:r>
        <w:t>совместно</w:t>
      </w:r>
      <w:r w:rsidRPr="00BA4854">
        <w:t xml:space="preserve"> с</w:t>
      </w:r>
      <w:r w:rsidRPr="00524254">
        <w:t xml:space="preserve"> соответствующими государственными учреждениями и ОГО информир</w:t>
      </w:r>
      <w:r>
        <w:t>ует</w:t>
      </w:r>
      <w:r w:rsidRPr="00524254">
        <w:t xml:space="preserve"> родителей, сем</w:t>
      </w:r>
      <w:r>
        <w:t>ьи</w:t>
      </w:r>
      <w:r w:rsidRPr="00524254">
        <w:t>, общин</w:t>
      </w:r>
      <w:r>
        <w:t>ы</w:t>
      </w:r>
      <w:r w:rsidRPr="00524254">
        <w:t xml:space="preserve"> и </w:t>
      </w:r>
      <w:r>
        <w:t xml:space="preserve">обеспечивает </w:t>
      </w:r>
      <w:r w:rsidRPr="00524254">
        <w:t>подготовк</w:t>
      </w:r>
      <w:r>
        <w:t>у</w:t>
      </w:r>
      <w:r w:rsidRPr="00524254">
        <w:t xml:space="preserve"> персонала по вопросам обращения с детьми-инвалидами. </w:t>
      </w:r>
    </w:p>
    <w:p w:rsidR="00D726D0" w:rsidRPr="009C29BC" w:rsidRDefault="00D726D0" w:rsidP="00D726D0">
      <w:pPr>
        <w:pStyle w:val="H23G"/>
      </w:pPr>
      <w:bookmarkStart w:id="156" w:name="_Toc513554556"/>
      <w:r w:rsidRPr="00524254">
        <w:tab/>
      </w:r>
      <w:r w:rsidRPr="009C29BC">
        <w:t>20.5</w:t>
      </w:r>
      <w:r w:rsidRPr="009C29BC">
        <w:tab/>
      </w:r>
      <w:bookmarkEnd w:id="156"/>
      <w:r>
        <w:t>Проблемы</w:t>
      </w:r>
    </w:p>
    <w:p w:rsidR="00D726D0" w:rsidRPr="009C29BC" w:rsidRDefault="00D726D0" w:rsidP="00D726D0">
      <w:pPr>
        <w:pStyle w:val="SingleTxtG"/>
      </w:pPr>
      <w:r w:rsidRPr="009C29BC">
        <w:t>360.</w:t>
      </w:r>
      <w:r w:rsidRPr="009C29BC">
        <w:tab/>
      </w:r>
      <w:r>
        <w:t>Ввиду</w:t>
      </w:r>
      <w:r w:rsidRPr="009C29BC">
        <w:t xml:space="preserve"> негативного общественного мнения</w:t>
      </w:r>
      <w:r>
        <w:t>, сложившегося в отношении</w:t>
      </w:r>
      <w:r w:rsidRPr="009C29BC">
        <w:t xml:space="preserve"> инвалидности</w:t>
      </w:r>
      <w:r>
        <w:t>,</w:t>
      </w:r>
      <w:r w:rsidRPr="009C29BC">
        <w:t xml:space="preserve"> некоторым инвалидам неосознанно отказывают в этих правах. </w:t>
      </w:r>
      <w:r>
        <w:t>Детей-инвалидов</w:t>
      </w:r>
      <w:r w:rsidRPr="009C29BC">
        <w:t xml:space="preserve"> прячут в домах и не </w:t>
      </w:r>
      <w:r>
        <w:t>предоставляют</w:t>
      </w:r>
      <w:r w:rsidRPr="009C29BC">
        <w:t xml:space="preserve"> возможност</w:t>
      </w:r>
      <w:r>
        <w:t>ей</w:t>
      </w:r>
      <w:r w:rsidRPr="009C29BC">
        <w:t xml:space="preserve"> играть с </w:t>
      </w:r>
      <w:r>
        <w:t>их</w:t>
      </w:r>
      <w:r w:rsidRPr="009C29BC">
        <w:t xml:space="preserve"> сверстниками. Их собственные родители иногда </w:t>
      </w:r>
      <w:r>
        <w:t xml:space="preserve">проявляют </w:t>
      </w:r>
      <w:r w:rsidRPr="00445A9C">
        <w:t>дискриминаци</w:t>
      </w:r>
      <w:r>
        <w:t>ю</w:t>
      </w:r>
      <w:r w:rsidRPr="00445A9C">
        <w:t xml:space="preserve"> по отношению к ним</w:t>
      </w:r>
      <w:r w:rsidRPr="009C29BC">
        <w:t>.</w:t>
      </w:r>
    </w:p>
    <w:p w:rsidR="00D726D0" w:rsidRPr="009C29BC" w:rsidRDefault="00D726D0" w:rsidP="00D726D0">
      <w:pPr>
        <w:pStyle w:val="SingleTxtG"/>
      </w:pPr>
      <w:r w:rsidRPr="009C29BC">
        <w:t xml:space="preserve">361. </w:t>
      </w:r>
      <w:r>
        <w:tab/>
      </w:r>
      <w:r w:rsidRPr="009C29BC">
        <w:t xml:space="preserve">В </w:t>
      </w:r>
      <w:r>
        <w:t>З</w:t>
      </w:r>
      <w:r w:rsidRPr="009C29BC">
        <w:t>аконе 715 содерж</w:t>
      </w:r>
      <w:r>
        <w:t>а</w:t>
      </w:r>
      <w:r w:rsidRPr="009C29BC">
        <w:t>тся положени</w:t>
      </w:r>
      <w:r>
        <w:t>я, которые не отвечают требованиям</w:t>
      </w:r>
      <w:r w:rsidRPr="009C29BC">
        <w:t xml:space="preserve"> стать</w:t>
      </w:r>
      <w:r>
        <w:t>и</w:t>
      </w:r>
      <w:r w:rsidR="007F6438">
        <w:t> </w:t>
      </w:r>
      <w:r w:rsidRPr="009C29BC">
        <w:t xml:space="preserve">23 </w:t>
      </w:r>
      <w:r>
        <w:t>КПИ ООН</w:t>
      </w:r>
      <w:r w:rsidRPr="009C29BC">
        <w:t>.</w:t>
      </w:r>
    </w:p>
    <w:p w:rsidR="00D726D0" w:rsidRPr="009C29BC" w:rsidRDefault="00D726D0" w:rsidP="00D726D0">
      <w:pPr>
        <w:pStyle w:val="SingleTxtG"/>
      </w:pPr>
      <w:r w:rsidRPr="009C29BC">
        <w:t xml:space="preserve">362. </w:t>
      </w:r>
      <w:r>
        <w:tab/>
      </w:r>
      <w:proofErr w:type="gramStart"/>
      <w:r>
        <w:t>В</w:t>
      </w:r>
      <w:proofErr w:type="gramEnd"/>
      <w:r>
        <w:t xml:space="preserve"> силу существующих </w:t>
      </w:r>
      <w:r w:rsidRPr="009C29BC">
        <w:t>нездоровых</w:t>
      </w:r>
      <w:r w:rsidRPr="008E5F19">
        <w:t xml:space="preserve"> культурных и религиозных </w:t>
      </w:r>
      <w:r>
        <w:t>традиций</w:t>
      </w:r>
      <w:r w:rsidRPr="009C29BC">
        <w:t xml:space="preserve"> некоторые инвалиды считаются неспособными ухаживать за приемным и усыновленным ребенком и удовлетворять его потребности. Поэтому </w:t>
      </w:r>
      <w:r>
        <w:t>они</w:t>
      </w:r>
      <w:r w:rsidRPr="009C29BC">
        <w:t xml:space="preserve"> не </w:t>
      </w:r>
      <w:r>
        <w:t>имеют</w:t>
      </w:r>
      <w:r w:rsidRPr="009C29BC">
        <w:t xml:space="preserve"> возможности взрослеть, вступать в брак, рожать</w:t>
      </w:r>
      <w:r>
        <w:t xml:space="preserve"> и </w:t>
      </w:r>
      <w:r w:rsidRPr="005160B6">
        <w:t>растить своих детей</w:t>
      </w:r>
      <w:r w:rsidRPr="009C29BC">
        <w:t>.</w:t>
      </w:r>
    </w:p>
    <w:p w:rsidR="00D726D0" w:rsidRPr="005160B6" w:rsidRDefault="00D726D0" w:rsidP="00D726D0">
      <w:pPr>
        <w:pStyle w:val="H23G"/>
      </w:pPr>
      <w:bookmarkStart w:id="157" w:name="_Toc513554557"/>
      <w:r w:rsidRPr="009C29BC">
        <w:tab/>
      </w:r>
      <w:r w:rsidRPr="005160B6">
        <w:t>20.6</w:t>
      </w:r>
      <w:r w:rsidRPr="005160B6">
        <w:tab/>
      </w:r>
      <w:bookmarkEnd w:id="157"/>
      <w:r>
        <w:t>Рекомендации</w:t>
      </w:r>
    </w:p>
    <w:p w:rsidR="00D726D0" w:rsidRPr="005160B6" w:rsidRDefault="00D726D0" w:rsidP="00D726D0">
      <w:pPr>
        <w:pStyle w:val="SingleTxtG"/>
      </w:pPr>
      <w:r w:rsidRPr="005160B6">
        <w:t>363.</w:t>
      </w:r>
      <w:r w:rsidRPr="005160B6">
        <w:tab/>
        <w:t>Государств</w:t>
      </w:r>
      <w:r>
        <w:t>у</w:t>
      </w:r>
      <w:r w:rsidRPr="005160B6">
        <w:t xml:space="preserve"> </w:t>
      </w:r>
      <w:r>
        <w:t>следует</w:t>
      </w:r>
      <w:r w:rsidRPr="005160B6">
        <w:t xml:space="preserve"> предоставлять всестороннее, </w:t>
      </w:r>
      <w:r>
        <w:t>недорогое</w:t>
      </w:r>
      <w:r w:rsidRPr="005160B6">
        <w:t xml:space="preserve"> и доступное образование и услуги в области сексуального и репродуктивного здоровья.</w:t>
      </w:r>
    </w:p>
    <w:p w:rsidR="00D726D0" w:rsidRPr="005160B6" w:rsidRDefault="00D726D0" w:rsidP="00D726D0">
      <w:pPr>
        <w:pStyle w:val="SingleTxtG"/>
      </w:pPr>
      <w:r w:rsidRPr="005160B6">
        <w:t xml:space="preserve">364. </w:t>
      </w:r>
      <w:r>
        <w:tab/>
      </w:r>
      <w:r w:rsidRPr="001D19DA">
        <w:t>Закон 715 следует изменить</w:t>
      </w:r>
      <w:r>
        <w:t xml:space="preserve"> путем</w:t>
      </w:r>
      <w:r w:rsidRPr="001D19DA">
        <w:t xml:space="preserve"> включ</w:t>
      </w:r>
      <w:r>
        <w:t>ения</w:t>
      </w:r>
      <w:r w:rsidRPr="001D19DA">
        <w:t xml:space="preserve"> в него положени</w:t>
      </w:r>
      <w:r>
        <w:t>й</w:t>
      </w:r>
      <w:r w:rsidRPr="001D19DA">
        <w:t xml:space="preserve">, </w:t>
      </w:r>
      <w:r>
        <w:t>содержащихся в</w:t>
      </w:r>
      <w:r w:rsidRPr="001D19DA">
        <w:t xml:space="preserve"> статье </w:t>
      </w:r>
      <w:r>
        <w:t>23</w:t>
      </w:r>
      <w:r w:rsidRPr="001D19DA">
        <w:t xml:space="preserve"> </w:t>
      </w:r>
      <w:r>
        <w:t>КПИ ООН.</w:t>
      </w:r>
    </w:p>
    <w:p w:rsidR="00D726D0" w:rsidRPr="002C515D" w:rsidRDefault="00D726D0" w:rsidP="00D726D0">
      <w:pPr>
        <w:pStyle w:val="H23G"/>
      </w:pPr>
      <w:bookmarkStart w:id="158" w:name="_Toc513554558"/>
      <w:r w:rsidRPr="005160B6">
        <w:tab/>
      </w:r>
      <w:r w:rsidRPr="002C515D">
        <w:t>20.7</w:t>
      </w:r>
      <w:r w:rsidRPr="002C515D">
        <w:tab/>
      </w:r>
      <w:bookmarkEnd w:id="158"/>
      <w:r>
        <w:t>Выводы</w:t>
      </w:r>
      <w:r w:rsidRPr="002C515D">
        <w:t xml:space="preserve"> </w:t>
      </w:r>
    </w:p>
    <w:p w:rsidR="00D726D0" w:rsidRPr="002C515D" w:rsidRDefault="00D726D0" w:rsidP="00D726D0">
      <w:pPr>
        <w:pStyle w:val="SingleTxtG"/>
      </w:pPr>
      <w:r w:rsidRPr="002C515D">
        <w:t>365.</w:t>
      </w:r>
      <w:r w:rsidRPr="002C515D">
        <w:tab/>
        <w:t>Защита интересов инвалидов в отношении их домов и семей может способствовать реализации их основных прав и развитию справедливого и равноправного общества.</w:t>
      </w:r>
    </w:p>
    <w:p w:rsidR="00D726D0" w:rsidRPr="00E55003" w:rsidRDefault="00D726D0" w:rsidP="00D726D0">
      <w:pPr>
        <w:pStyle w:val="H1G"/>
      </w:pPr>
      <w:bookmarkStart w:id="159" w:name="_Toc513554559"/>
      <w:r w:rsidRPr="002C515D">
        <w:tab/>
      </w:r>
      <w:r w:rsidRPr="00E55003">
        <w:t>21.</w:t>
      </w:r>
      <w:r w:rsidRPr="00E55003">
        <w:tab/>
      </w:r>
      <w:r>
        <w:t>Статья</w:t>
      </w:r>
      <w:r w:rsidRPr="00E55003">
        <w:t xml:space="preserve"> 24 </w:t>
      </w:r>
      <w:r w:rsidRPr="00E55003">
        <w:br/>
      </w:r>
      <w:bookmarkEnd w:id="159"/>
      <w:r>
        <w:t>О</w:t>
      </w:r>
      <w:r w:rsidRPr="00E55003">
        <w:t xml:space="preserve">бразование </w:t>
      </w:r>
    </w:p>
    <w:p w:rsidR="00D726D0" w:rsidRPr="00E55003" w:rsidRDefault="00D726D0" w:rsidP="00D726D0">
      <w:pPr>
        <w:pStyle w:val="H23G"/>
      </w:pPr>
      <w:bookmarkStart w:id="160" w:name="_Toc513554560"/>
      <w:r w:rsidRPr="00E55003">
        <w:tab/>
        <w:t>21.1</w:t>
      </w:r>
      <w:r w:rsidRPr="00E55003">
        <w:tab/>
      </w:r>
      <w:bookmarkEnd w:id="160"/>
      <w:r>
        <w:t>Правовые</w:t>
      </w:r>
      <w:r w:rsidRPr="00E55003">
        <w:t xml:space="preserve"> </w:t>
      </w:r>
      <w:r>
        <w:t>рамки</w:t>
      </w:r>
    </w:p>
    <w:p w:rsidR="00D726D0" w:rsidRPr="002C515D" w:rsidRDefault="00D726D0" w:rsidP="00D726D0">
      <w:pPr>
        <w:pStyle w:val="H4G"/>
      </w:pPr>
      <w:r w:rsidRPr="00E55003">
        <w:tab/>
      </w:r>
      <w:r w:rsidRPr="002C515D">
        <w:t>21.1.1</w:t>
      </w:r>
      <w:r w:rsidRPr="002C515D">
        <w:tab/>
        <w:t>Статья 25 Конституции</w:t>
      </w:r>
    </w:p>
    <w:p w:rsidR="00D726D0" w:rsidRPr="002C515D" w:rsidRDefault="00D726D0" w:rsidP="00D726D0">
      <w:pPr>
        <w:pStyle w:val="SingleTxtG"/>
      </w:pPr>
      <w:r w:rsidRPr="002C515D">
        <w:t>366.</w:t>
      </w:r>
      <w:r w:rsidRPr="002C515D">
        <w:tab/>
      </w:r>
      <w:r>
        <w:t>Она закрепляет</w:t>
      </w:r>
      <w:r w:rsidRPr="002C515D">
        <w:t xml:space="preserve"> право на образование на равной основе для всех лиц. </w:t>
      </w:r>
    </w:p>
    <w:p w:rsidR="00D726D0" w:rsidRPr="002C515D" w:rsidRDefault="00D726D0" w:rsidP="00D726D0">
      <w:pPr>
        <w:pStyle w:val="H4G"/>
      </w:pPr>
      <w:r w:rsidRPr="002C515D">
        <w:tab/>
        <w:t>21.1.2</w:t>
      </w:r>
      <w:r w:rsidRPr="002C515D">
        <w:tab/>
      </w:r>
      <w:r w:rsidRPr="00D62AA6">
        <w:t>Закон об образовании</w:t>
      </w:r>
      <w:r>
        <w:t xml:space="preserve">, </w:t>
      </w:r>
      <w:r w:rsidRPr="00D62AA6">
        <w:t>Закон 778</w:t>
      </w:r>
    </w:p>
    <w:p w:rsidR="00D726D0" w:rsidRPr="002C515D" w:rsidRDefault="00D726D0" w:rsidP="00D726D0">
      <w:pPr>
        <w:pStyle w:val="SingleTxtG"/>
      </w:pPr>
      <w:r w:rsidRPr="002C515D">
        <w:t>367.</w:t>
      </w:r>
      <w:r w:rsidRPr="002C515D">
        <w:tab/>
      </w:r>
      <w:r>
        <w:t>Этот з</w:t>
      </w:r>
      <w:r w:rsidRPr="002C515D">
        <w:t xml:space="preserve">акон направлен на </w:t>
      </w:r>
      <w:r>
        <w:t>обеспечение</w:t>
      </w:r>
      <w:r w:rsidRPr="002C515D">
        <w:t xml:space="preserve"> воспита</w:t>
      </w:r>
      <w:r>
        <w:t>ния</w:t>
      </w:r>
      <w:r w:rsidRPr="002C515D">
        <w:t xml:space="preserve"> </w:t>
      </w:r>
      <w:r w:rsidRPr="001354C8">
        <w:t>гармонически развит</w:t>
      </w:r>
      <w:r>
        <w:t>ых</w:t>
      </w:r>
      <w:r w:rsidRPr="002C515D">
        <w:t xml:space="preserve"> людей</w:t>
      </w:r>
      <w:r>
        <w:t>, обладающих</w:t>
      </w:r>
      <w:r w:rsidRPr="002C515D">
        <w:t xml:space="preserve"> необходимыми знаниями, навыками, ценностями, способностями и </w:t>
      </w:r>
      <w:r>
        <w:t>жизненными позициями</w:t>
      </w:r>
      <w:r w:rsidRPr="002C515D">
        <w:t xml:space="preserve">, </w:t>
      </w:r>
      <w:r>
        <w:t xml:space="preserve">с тем </w:t>
      </w:r>
      <w:r w:rsidRPr="002C515D">
        <w:t xml:space="preserve">чтобы </w:t>
      </w:r>
      <w:r>
        <w:t xml:space="preserve">они могли </w:t>
      </w:r>
      <w:r w:rsidRPr="002C515D">
        <w:t xml:space="preserve">стать </w:t>
      </w:r>
      <w:r>
        <w:t>трудоспособными</w:t>
      </w:r>
      <w:r w:rsidRPr="002C515D">
        <w:t xml:space="preserve"> и продуктивными гражданами </w:t>
      </w:r>
      <w:r>
        <w:t xml:space="preserve">и работать в интересах </w:t>
      </w:r>
      <w:r w:rsidRPr="002C515D">
        <w:t xml:space="preserve">общего развития и </w:t>
      </w:r>
      <w:r>
        <w:t xml:space="preserve">отстаивания </w:t>
      </w:r>
      <w:r w:rsidRPr="00D81359">
        <w:t>демократических завоеваний страны</w:t>
      </w:r>
      <w:r w:rsidRPr="002C515D">
        <w:t xml:space="preserve"> и </w:t>
      </w:r>
      <w:r>
        <w:t xml:space="preserve">решения </w:t>
      </w:r>
      <w:r w:rsidRPr="002C515D">
        <w:t xml:space="preserve">других </w:t>
      </w:r>
      <w:r>
        <w:t>сопутствующих</w:t>
      </w:r>
      <w:r w:rsidRPr="002C515D">
        <w:t xml:space="preserve"> вопросов.</w:t>
      </w:r>
    </w:p>
    <w:p w:rsidR="00D726D0" w:rsidRPr="00AF0623" w:rsidRDefault="00D726D0" w:rsidP="00D726D0">
      <w:pPr>
        <w:pStyle w:val="H4G"/>
      </w:pPr>
      <w:r w:rsidRPr="002C515D">
        <w:lastRenderedPageBreak/>
        <w:tab/>
      </w:r>
      <w:r w:rsidRPr="00AF0623">
        <w:t>21.1.3</w:t>
      </w:r>
      <w:r w:rsidRPr="00AF0623">
        <w:tab/>
        <w:t>Часть III Закона 715</w:t>
      </w:r>
    </w:p>
    <w:p w:rsidR="00D726D0" w:rsidRPr="00AF0623" w:rsidRDefault="00D726D0" w:rsidP="00D726D0">
      <w:pPr>
        <w:pStyle w:val="SingleTxtG"/>
      </w:pPr>
      <w:r w:rsidRPr="00AF0623">
        <w:t>368.</w:t>
      </w:r>
      <w:r w:rsidRPr="00AF0623">
        <w:tab/>
      </w:r>
      <w:r>
        <w:t>Этот з</w:t>
      </w:r>
      <w:r w:rsidRPr="00AF0623">
        <w:t>акон (</w:t>
      </w:r>
      <w:r>
        <w:t>статьи</w:t>
      </w:r>
      <w:r w:rsidRPr="00AF0623">
        <w:t xml:space="preserve"> 16–22) содержит положения об образовании инвалидов.</w:t>
      </w:r>
    </w:p>
    <w:p w:rsidR="00D726D0" w:rsidRPr="00E55003" w:rsidRDefault="00D726D0" w:rsidP="00D726D0">
      <w:pPr>
        <w:pStyle w:val="H23G"/>
      </w:pPr>
      <w:bookmarkStart w:id="161" w:name="_Toc513554561"/>
      <w:r w:rsidRPr="00AF0623">
        <w:tab/>
      </w:r>
      <w:r w:rsidRPr="00E55003">
        <w:t>21.2</w:t>
      </w:r>
      <w:r w:rsidRPr="00E55003">
        <w:tab/>
      </w:r>
      <w:bookmarkEnd w:id="161"/>
      <w:r>
        <w:t>Политические</w:t>
      </w:r>
      <w:r w:rsidRPr="00E55003">
        <w:t xml:space="preserve"> </w:t>
      </w:r>
      <w:r>
        <w:t>рамки</w:t>
      </w:r>
    </w:p>
    <w:p w:rsidR="00D726D0" w:rsidRPr="00B555F0" w:rsidRDefault="00D726D0" w:rsidP="00D726D0">
      <w:pPr>
        <w:pStyle w:val="H4G"/>
      </w:pPr>
      <w:r w:rsidRPr="00E55003">
        <w:tab/>
      </w:r>
      <w:r w:rsidRPr="00B555F0">
        <w:t>21.2.1</w:t>
      </w:r>
      <w:r w:rsidRPr="00B555F0">
        <w:tab/>
      </w:r>
      <w:r>
        <w:t>П</w:t>
      </w:r>
      <w:r w:rsidRPr="00DE30A5">
        <w:t>олитик</w:t>
      </w:r>
      <w:r>
        <w:t>а</w:t>
      </w:r>
      <w:r w:rsidRPr="00DE30A5">
        <w:t xml:space="preserve"> </w:t>
      </w:r>
      <w:r>
        <w:t xml:space="preserve">в области </w:t>
      </w:r>
      <w:r w:rsidRPr="00DE30A5">
        <w:t>инклюзивного образования</w:t>
      </w:r>
    </w:p>
    <w:p w:rsidR="00D726D0" w:rsidRPr="00B555F0" w:rsidRDefault="00D726D0" w:rsidP="00D726D0">
      <w:pPr>
        <w:pStyle w:val="SingleTxtG"/>
      </w:pPr>
      <w:r w:rsidRPr="00B555F0">
        <w:t>369.</w:t>
      </w:r>
      <w:r w:rsidRPr="00B555F0">
        <w:tab/>
        <w:t>Он</w:t>
      </w:r>
      <w:r>
        <w:t>а</w:t>
      </w:r>
      <w:r w:rsidRPr="00B555F0">
        <w:t xml:space="preserve"> стремится обеспечить, чтобы все лица, посещающие учебное заведение, имели право на равный доступ к обучению, </w:t>
      </w:r>
      <w:r>
        <w:t>учебным успехам</w:t>
      </w:r>
      <w:r w:rsidRPr="00B555F0">
        <w:t xml:space="preserve"> и достижени</w:t>
      </w:r>
      <w:r>
        <w:t>ю</w:t>
      </w:r>
      <w:r w:rsidRPr="00B555F0">
        <w:t xml:space="preserve"> наивысших результатов во всех аспектах своего образования</w:t>
      </w:r>
      <w:r>
        <w:t>: подобный доступ</w:t>
      </w:r>
      <w:r w:rsidRPr="00B555F0">
        <w:t xml:space="preserve"> выходит за рамки </w:t>
      </w:r>
      <w:r>
        <w:t>концепции</w:t>
      </w:r>
      <w:r w:rsidRPr="00B555F0">
        <w:t xml:space="preserve"> физического местоположения, но включает в себя основные ценности, способствующие </w:t>
      </w:r>
      <w:r>
        <w:t xml:space="preserve">обеспечению </w:t>
      </w:r>
      <w:r w:rsidRPr="00B555F0">
        <w:t>участи</w:t>
      </w:r>
      <w:r>
        <w:t>я</w:t>
      </w:r>
      <w:r w:rsidRPr="00B555F0">
        <w:t xml:space="preserve">, </w:t>
      </w:r>
      <w:r>
        <w:t>налаживанию дружественных отношений</w:t>
      </w:r>
      <w:r w:rsidRPr="00B555F0">
        <w:t xml:space="preserve"> и </w:t>
      </w:r>
      <w:r>
        <w:t xml:space="preserve">развитию </w:t>
      </w:r>
      <w:r w:rsidRPr="00B555F0">
        <w:t>взаимодействи</w:t>
      </w:r>
      <w:r>
        <w:t>я</w:t>
      </w:r>
      <w:r w:rsidRPr="00B555F0">
        <w:t>.</w:t>
      </w:r>
    </w:p>
    <w:p w:rsidR="00D726D0" w:rsidRPr="00E94151" w:rsidRDefault="00D726D0" w:rsidP="00D726D0">
      <w:pPr>
        <w:pStyle w:val="H23G"/>
      </w:pPr>
      <w:bookmarkStart w:id="162" w:name="_Toc513554562"/>
      <w:r w:rsidRPr="00B555F0">
        <w:tab/>
      </w:r>
      <w:r w:rsidRPr="00E94151">
        <w:t>21.3</w:t>
      </w:r>
      <w:r w:rsidRPr="00E94151">
        <w:tab/>
      </w:r>
      <w:bookmarkEnd w:id="162"/>
      <w:r>
        <w:t>Институциональные рамки</w:t>
      </w:r>
    </w:p>
    <w:p w:rsidR="00D726D0" w:rsidRPr="00E94151" w:rsidRDefault="00D726D0" w:rsidP="00D726D0">
      <w:pPr>
        <w:pStyle w:val="SingleTxtG"/>
      </w:pPr>
      <w:r w:rsidRPr="00E94151">
        <w:t>370.</w:t>
      </w:r>
      <w:r w:rsidRPr="00E94151">
        <w:tab/>
      </w:r>
      <w:r w:rsidRPr="00A63767">
        <w:t>Министерство образования</w:t>
      </w:r>
      <w:r>
        <w:t>, действуя</w:t>
      </w:r>
      <w:r w:rsidRPr="00A63767">
        <w:t xml:space="preserve"> через свои агентства, департаменты и отделы</w:t>
      </w:r>
      <w:r>
        <w:t>,</w:t>
      </w:r>
      <w:r w:rsidRPr="00A63767">
        <w:t xml:space="preserve"> отвечает за </w:t>
      </w:r>
      <w:r>
        <w:t>деятельность системы все</w:t>
      </w:r>
      <w:r w:rsidRPr="00A63767">
        <w:t>обще</w:t>
      </w:r>
      <w:r>
        <w:t>го</w:t>
      </w:r>
      <w:r w:rsidRPr="00A63767">
        <w:t xml:space="preserve"> образовани</w:t>
      </w:r>
      <w:r>
        <w:t>я</w:t>
      </w:r>
      <w:r w:rsidRPr="00A63767">
        <w:t xml:space="preserve"> все</w:t>
      </w:r>
      <w:r>
        <w:t>го</w:t>
      </w:r>
      <w:r w:rsidRPr="00A63767">
        <w:t xml:space="preserve"> </w:t>
      </w:r>
      <w:r>
        <w:t>населения.</w:t>
      </w:r>
    </w:p>
    <w:p w:rsidR="00D726D0" w:rsidRPr="00E94151" w:rsidRDefault="00D726D0" w:rsidP="00D726D0">
      <w:pPr>
        <w:pStyle w:val="H23G"/>
      </w:pPr>
      <w:bookmarkStart w:id="163" w:name="_Toc513554563"/>
      <w:r w:rsidRPr="00E94151">
        <w:tab/>
        <w:t>21.4</w:t>
      </w:r>
      <w:r w:rsidRPr="00E94151">
        <w:tab/>
      </w:r>
      <w:bookmarkEnd w:id="163"/>
      <w:r>
        <w:t>Другие меры</w:t>
      </w:r>
      <w:r w:rsidRPr="00E94151">
        <w:t xml:space="preserve"> </w:t>
      </w:r>
    </w:p>
    <w:p w:rsidR="00D726D0" w:rsidRPr="00E94151" w:rsidRDefault="00D726D0" w:rsidP="00D726D0">
      <w:pPr>
        <w:pStyle w:val="SingleTxtG"/>
      </w:pPr>
      <w:r w:rsidRPr="00E94151">
        <w:t>371.</w:t>
      </w:r>
      <w:r w:rsidRPr="00E94151">
        <w:tab/>
        <w:t xml:space="preserve">В </w:t>
      </w:r>
      <w:r>
        <w:t>соответствии с требованиями</w:t>
      </w:r>
      <w:r w:rsidRPr="00E94151">
        <w:t xml:space="preserve"> </w:t>
      </w:r>
      <w:r>
        <w:t xml:space="preserve">системы </w:t>
      </w:r>
      <w:r w:rsidRPr="005736E2">
        <w:t>всеобщего</w:t>
      </w:r>
      <w:r>
        <w:t xml:space="preserve"> </w:t>
      </w:r>
      <w:r w:rsidRPr="005736E2">
        <w:t>обязательного бесплатного базового образования</w:t>
      </w:r>
      <w:r w:rsidRPr="006324F2">
        <w:t xml:space="preserve"> (</w:t>
      </w:r>
      <w:r>
        <w:t>ВОББО</w:t>
      </w:r>
      <w:r w:rsidRPr="006324F2">
        <w:t>)</w:t>
      </w:r>
      <w:r w:rsidRPr="00E94151">
        <w:t xml:space="preserve"> и </w:t>
      </w:r>
      <w:r w:rsidRPr="00DD6906">
        <w:t>политик</w:t>
      </w:r>
      <w:r>
        <w:t>и</w:t>
      </w:r>
      <w:r w:rsidRPr="00DD6906">
        <w:t xml:space="preserve"> бесплатного обучения в старших классах средней школы</w:t>
      </w:r>
      <w:r w:rsidRPr="00E94151">
        <w:t xml:space="preserve"> учащиеся, включая учащи</w:t>
      </w:r>
      <w:r>
        <w:t>хся-инвалидов</w:t>
      </w:r>
      <w:r w:rsidRPr="00E94151">
        <w:t xml:space="preserve">, не платят за </w:t>
      </w:r>
      <w:r>
        <w:t xml:space="preserve">свое </w:t>
      </w:r>
      <w:r w:rsidRPr="00E94151">
        <w:t xml:space="preserve">обучение в </w:t>
      </w:r>
      <w:r w:rsidRPr="00DD6906">
        <w:t>учебных</w:t>
      </w:r>
      <w:r>
        <w:t xml:space="preserve"> </w:t>
      </w:r>
      <w:r w:rsidRPr="00DD6906">
        <w:t>заведениях первой и второй</w:t>
      </w:r>
      <w:r>
        <w:t xml:space="preserve"> </w:t>
      </w:r>
      <w:r w:rsidRPr="00DD6906">
        <w:t>ступени</w:t>
      </w:r>
      <w:r w:rsidRPr="00E94151">
        <w:t>.</w:t>
      </w:r>
      <w:r>
        <w:t xml:space="preserve">       </w:t>
      </w:r>
    </w:p>
    <w:p w:rsidR="00D726D0" w:rsidRPr="00E94151" w:rsidRDefault="00D726D0" w:rsidP="00D726D0">
      <w:pPr>
        <w:pStyle w:val="SingleTxtG"/>
      </w:pPr>
      <w:r w:rsidRPr="00E94151">
        <w:t xml:space="preserve">372. </w:t>
      </w:r>
      <w:r>
        <w:tab/>
      </w:r>
      <w:r w:rsidRPr="00E94151">
        <w:t>Министерство образования</w:t>
      </w:r>
      <w:r>
        <w:t>, действуя</w:t>
      </w:r>
      <w:r w:rsidRPr="00E94151">
        <w:t xml:space="preserve"> через Отдел специального образования Службы образования Ганы</w:t>
      </w:r>
      <w:r>
        <w:t>,</w:t>
      </w:r>
      <w:r w:rsidRPr="00E94151">
        <w:t xml:space="preserve"> создало </w:t>
      </w:r>
      <w:r>
        <w:t xml:space="preserve">региональные </w:t>
      </w:r>
      <w:r w:rsidRPr="00E94151">
        <w:t xml:space="preserve">специальные школы (для слепых, глухих, </w:t>
      </w:r>
      <w:r w:rsidRPr="00641CA3">
        <w:t>умственно отсталых</w:t>
      </w:r>
      <w:r>
        <w:t xml:space="preserve"> </w:t>
      </w:r>
      <w:r w:rsidRPr="00641CA3">
        <w:t>лиц</w:t>
      </w:r>
      <w:r w:rsidRPr="00E94151">
        <w:t xml:space="preserve">). Частные лица также создали специальные школы для инвалидов. В качестве примера можно привести </w:t>
      </w:r>
      <w:r>
        <w:t>учебный ц</w:t>
      </w:r>
      <w:r w:rsidRPr="00E94151">
        <w:t xml:space="preserve">ентр </w:t>
      </w:r>
      <w:r>
        <w:t xml:space="preserve">для людей, </w:t>
      </w:r>
      <w:r w:rsidRPr="00641CA3">
        <w:t>страдающи</w:t>
      </w:r>
      <w:r>
        <w:t>х</w:t>
      </w:r>
      <w:r w:rsidRPr="00641CA3">
        <w:t xml:space="preserve"> аутизмом</w:t>
      </w:r>
      <w:r w:rsidRPr="00E94151">
        <w:t xml:space="preserve">, специальную школу </w:t>
      </w:r>
      <w:r>
        <w:t>«Новый горизонт»</w:t>
      </w:r>
      <w:r w:rsidRPr="00E94151">
        <w:t xml:space="preserve"> и специальную школу </w:t>
      </w:r>
      <w:r>
        <w:t xml:space="preserve">в </w:t>
      </w:r>
      <w:proofErr w:type="spellStart"/>
      <w:r w:rsidRPr="00641CA3">
        <w:t>Дзорвулу</w:t>
      </w:r>
      <w:proofErr w:type="spellEnd"/>
      <w:r w:rsidRPr="00E94151">
        <w:t>.</w:t>
      </w:r>
    </w:p>
    <w:p w:rsidR="00D726D0" w:rsidRPr="00E94151" w:rsidRDefault="00D726D0" w:rsidP="00D726D0">
      <w:pPr>
        <w:pStyle w:val="SingleTxtG"/>
      </w:pPr>
      <w:r w:rsidRPr="00E94151">
        <w:t xml:space="preserve">373. </w:t>
      </w:r>
      <w:r>
        <w:tab/>
      </w:r>
      <w:r w:rsidRPr="00E94151">
        <w:t xml:space="preserve">В </w:t>
      </w:r>
      <w:r>
        <w:t>Педагогическом у</w:t>
      </w:r>
      <w:r w:rsidRPr="0074410E">
        <w:t>ниверситет</w:t>
      </w:r>
      <w:r>
        <w:t>е</w:t>
      </w:r>
      <w:r w:rsidRPr="00FC18DC">
        <w:t xml:space="preserve"> </w:t>
      </w:r>
      <w:proofErr w:type="spellStart"/>
      <w:r w:rsidRPr="00FC18DC">
        <w:t>Виннеб</w:t>
      </w:r>
      <w:r>
        <w:t>ы</w:t>
      </w:r>
      <w:proofErr w:type="spellEnd"/>
      <w:r w:rsidRPr="00E94151">
        <w:t xml:space="preserve"> </w:t>
      </w:r>
      <w:r>
        <w:t>проводится</w:t>
      </w:r>
      <w:r w:rsidRPr="00E94151">
        <w:t xml:space="preserve"> специальная образовательная учебная программа, в рамках которой студенты обучаются жестовому языку.</w:t>
      </w:r>
    </w:p>
    <w:p w:rsidR="00D726D0" w:rsidRPr="00E94151" w:rsidRDefault="00D726D0" w:rsidP="00D726D0">
      <w:pPr>
        <w:pStyle w:val="SingleTxtG"/>
      </w:pPr>
      <w:r w:rsidRPr="00E94151">
        <w:t xml:space="preserve">374. </w:t>
      </w:r>
      <w:r>
        <w:tab/>
      </w:r>
      <w:r w:rsidRPr="00E94151">
        <w:t>Университет Ганы (</w:t>
      </w:r>
      <w:r>
        <w:t>Отдел по делам</w:t>
      </w:r>
      <w:r w:rsidRPr="0072460F">
        <w:t xml:space="preserve"> студентов с особыми потребностями</w:t>
      </w:r>
      <w:r w:rsidRPr="00E94151">
        <w:t xml:space="preserve">) обеспечивает студентам университета с особыми потребностями доступ к </w:t>
      </w:r>
      <w:r>
        <w:t xml:space="preserve">соответствующим учебным </w:t>
      </w:r>
      <w:r w:rsidRPr="00E94151">
        <w:t>средствам</w:t>
      </w:r>
      <w:r>
        <w:t xml:space="preserve"> </w:t>
      </w:r>
      <w:r w:rsidRPr="00E94151">
        <w:t xml:space="preserve">и услугам в </w:t>
      </w:r>
      <w:r>
        <w:t>процессе обучения:</w:t>
      </w:r>
      <w:r w:rsidRPr="00E94151">
        <w:t xml:space="preserve"> </w:t>
      </w:r>
      <w:r>
        <w:t>этот доступ в максимально</w:t>
      </w:r>
      <w:r w:rsidRPr="00E94151">
        <w:t xml:space="preserve"> возможно</w:t>
      </w:r>
      <w:r>
        <w:t>й степени</w:t>
      </w:r>
      <w:r w:rsidRPr="00E94151">
        <w:t xml:space="preserve"> сопоставим с </w:t>
      </w:r>
      <w:r>
        <w:t>доступом для</w:t>
      </w:r>
      <w:r w:rsidRPr="00E94151">
        <w:t xml:space="preserve"> их сверстников</w:t>
      </w:r>
      <w:r>
        <w:t>, не имеющих</w:t>
      </w:r>
      <w:r w:rsidRPr="00E94151">
        <w:t xml:space="preserve"> </w:t>
      </w:r>
      <w:r>
        <w:t>таких</w:t>
      </w:r>
      <w:r w:rsidRPr="00E94151">
        <w:t xml:space="preserve"> потребностей.</w:t>
      </w:r>
    </w:p>
    <w:p w:rsidR="00D726D0" w:rsidRPr="00E55003" w:rsidRDefault="00D726D0" w:rsidP="00D726D0">
      <w:pPr>
        <w:pStyle w:val="SingleTxtG"/>
      </w:pPr>
      <w:r w:rsidRPr="00E94151">
        <w:t xml:space="preserve">375. </w:t>
      </w:r>
      <w:r>
        <w:tab/>
      </w:r>
      <w:r w:rsidRPr="00E94151">
        <w:t>В Университете Кейп-</w:t>
      </w:r>
      <w:proofErr w:type="spellStart"/>
      <w:r w:rsidRPr="00E94151">
        <w:t>Коста</w:t>
      </w:r>
      <w:proofErr w:type="spellEnd"/>
      <w:r w:rsidRPr="00E94151">
        <w:t xml:space="preserve"> (</w:t>
      </w:r>
      <w:r>
        <w:t>УКК</w:t>
      </w:r>
      <w:r w:rsidRPr="00E94151">
        <w:t xml:space="preserve">) </w:t>
      </w:r>
      <w:r>
        <w:t>создан</w:t>
      </w:r>
      <w:r w:rsidRPr="00E94151">
        <w:t xml:space="preserve"> </w:t>
      </w:r>
      <w:r>
        <w:t>ресурсный ц</w:t>
      </w:r>
      <w:r w:rsidRPr="00E94151">
        <w:t xml:space="preserve">ентр альтернативной </w:t>
      </w:r>
      <w:proofErr w:type="spellStart"/>
      <w:r w:rsidRPr="00B52635">
        <w:t>медийн</w:t>
      </w:r>
      <w:r>
        <w:t>ой</w:t>
      </w:r>
      <w:proofErr w:type="spellEnd"/>
      <w:r w:rsidRPr="00B52635">
        <w:t xml:space="preserve"> </w:t>
      </w:r>
      <w:r>
        <w:t xml:space="preserve">и информационной </w:t>
      </w:r>
      <w:r w:rsidRPr="00B52635">
        <w:t>технологи</w:t>
      </w:r>
      <w:r>
        <w:t>и</w:t>
      </w:r>
      <w:r w:rsidRPr="00E94151">
        <w:t xml:space="preserve"> </w:t>
      </w:r>
      <w:r>
        <w:t>для</w:t>
      </w:r>
      <w:r w:rsidRPr="00E94151">
        <w:t xml:space="preserve"> инвалидов.</w:t>
      </w:r>
    </w:p>
    <w:p w:rsidR="00D726D0" w:rsidRPr="00E94151" w:rsidRDefault="00D726D0" w:rsidP="00D726D0">
      <w:pPr>
        <w:pStyle w:val="SingleTxtG"/>
      </w:pPr>
      <w:r w:rsidRPr="00E94151">
        <w:t xml:space="preserve">376. </w:t>
      </w:r>
      <w:r>
        <w:tab/>
        <w:t>ПУВ</w:t>
      </w:r>
      <w:r w:rsidRPr="00E94151">
        <w:t xml:space="preserve">, а также </w:t>
      </w:r>
      <w:r w:rsidRPr="00FC18DC">
        <w:t>НТУКН</w:t>
      </w:r>
      <w:r w:rsidRPr="00E94151">
        <w:t xml:space="preserve"> располагают </w:t>
      </w:r>
      <w:r>
        <w:t>возможностями</w:t>
      </w:r>
      <w:r w:rsidRPr="00E94151">
        <w:t xml:space="preserve"> для </w:t>
      </w:r>
      <w:r>
        <w:t>издания</w:t>
      </w:r>
      <w:r w:rsidRPr="00E94151">
        <w:t xml:space="preserve"> учебно-методических материалов для учащихся с особыми потребностями.</w:t>
      </w:r>
    </w:p>
    <w:p w:rsidR="00D726D0" w:rsidRPr="00E94151" w:rsidRDefault="00D726D0" w:rsidP="00D726D0">
      <w:pPr>
        <w:pStyle w:val="SingleTxtG"/>
      </w:pPr>
      <w:r w:rsidRPr="00E94151">
        <w:t xml:space="preserve">377. </w:t>
      </w:r>
      <w:r>
        <w:tab/>
      </w:r>
      <w:r w:rsidRPr="00E94151">
        <w:t xml:space="preserve">Президентская награда </w:t>
      </w:r>
      <w:r>
        <w:t>для</w:t>
      </w:r>
      <w:r w:rsidRPr="00E94151">
        <w:t xml:space="preserve"> лучших учеников </w:t>
      </w:r>
      <w:r>
        <w:t>начальных</w:t>
      </w:r>
      <w:r w:rsidRPr="00E94151">
        <w:t xml:space="preserve"> школ </w:t>
      </w:r>
      <w:r>
        <w:t>в особом порядке присуждается</w:t>
      </w:r>
      <w:r w:rsidRPr="00E94151">
        <w:t xml:space="preserve"> </w:t>
      </w:r>
      <w:r>
        <w:t>также учащимся-инвалидам</w:t>
      </w:r>
      <w:r w:rsidRPr="00E94151">
        <w:t>.</w:t>
      </w:r>
    </w:p>
    <w:p w:rsidR="00D726D0" w:rsidRPr="00A75E9E" w:rsidRDefault="00D726D0" w:rsidP="00D726D0">
      <w:pPr>
        <w:pStyle w:val="H23G"/>
      </w:pPr>
      <w:bookmarkStart w:id="164" w:name="_Toc513554564"/>
      <w:r w:rsidRPr="00E94151">
        <w:tab/>
      </w:r>
      <w:r w:rsidRPr="00A75E9E">
        <w:t>21.5</w:t>
      </w:r>
      <w:r w:rsidRPr="00A75E9E">
        <w:tab/>
      </w:r>
      <w:bookmarkEnd w:id="164"/>
      <w:r>
        <w:t>Проблемы</w:t>
      </w:r>
    </w:p>
    <w:p w:rsidR="00D726D0" w:rsidRPr="00A75E9E" w:rsidRDefault="00D726D0" w:rsidP="00D726D0">
      <w:pPr>
        <w:pStyle w:val="SingleTxtG"/>
      </w:pPr>
      <w:r w:rsidRPr="00A75E9E">
        <w:t>378.</w:t>
      </w:r>
      <w:r w:rsidRPr="00A75E9E">
        <w:tab/>
        <w:t>Специальные школы не имеют достаточных ресурсов (</w:t>
      </w:r>
      <w:r>
        <w:t xml:space="preserve">таких как </w:t>
      </w:r>
      <w:r w:rsidRPr="00A75E9E">
        <w:t>финанс</w:t>
      </w:r>
      <w:r>
        <w:t>овые средства</w:t>
      </w:r>
      <w:r w:rsidRPr="00A75E9E">
        <w:t xml:space="preserve">, персонал и </w:t>
      </w:r>
      <w:r w:rsidRPr="00E94151">
        <w:t>учебно-методически</w:t>
      </w:r>
      <w:r>
        <w:t>е</w:t>
      </w:r>
      <w:r w:rsidRPr="00A75E9E">
        <w:t xml:space="preserve"> материалы).</w:t>
      </w:r>
    </w:p>
    <w:p w:rsidR="00D726D0" w:rsidRPr="00A75E9E" w:rsidRDefault="00D726D0" w:rsidP="00D726D0">
      <w:pPr>
        <w:pStyle w:val="SingleTxtG"/>
      </w:pPr>
      <w:r w:rsidRPr="00A75E9E">
        <w:t xml:space="preserve">379. </w:t>
      </w:r>
      <w:r>
        <w:tab/>
      </w:r>
      <w:r w:rsidRPr="00A75E9E">
        <w:t>Не</w:t>
      </w:r>
      <w:r>
        <w:t xml:space="preserve"> создано </w:t>
      </w:r>
      <w:r w:rsidRPr="00A75E9E">
        <w:t>доступн</w:t>
      </w:r>
      <w:r>
        <w:t>ой</w:t>
      </w:r>
      <w:r w:rsidRPr="00A75E9E">
        <w:t xml:space="preserve"> физическая инфраструктура.</w:t>
      </w:r>
    </w:p>
    <w:p w:rsidR="00D726D0" w:rsidRPr="00A75E9E" w:rsidRDefault="00D726D0" w:rsidP="00D726D0">
      <w:pPr>
        <w:pStyle w:val="SingleTxtG"/>
      </w:pPr>
      <w:r w:rsidRPr="00A75E9E">
        <w:t xml:space="preserve">380. </w:t>
      </w:r>
      <w:r>
        <w:tab/>
      </w:r>
      <w:r w:rsidRPr="00A75E9E">
        <w:t xml:space="preserve">Некоторым инвалидам отказывают в приеме </w:t>
      </w:r>
      <w:r>
        <w:t xml:space="preserve">в учебные заведения </w:t>
      </w:r>
      <w:r w:rsidRPr="00A75E9E">
        <w:t xml:space="preserve">по причине их инвалидности. Например, некоторые </w:t>
      </w:r>
      <w:r>
        <w:t>учебные заведения</w:t>
      </w:r>
      <w:r w:rsidRPr="00A75E9E">
        <w:t xml:space="preserve"> </w:t>
      </w:r>
      <w:r>
        <w:t>указывают</w:t>
      </w:r>
      <w:r w:rsidRPr="00A75E9E">
        <w:t xml:space="preserve">, что их физическая инфраструктура, </w:t>
      </w:r>
      <w:r w:rsidRPr="00E94151">
        <w:t>учебно-методически</w:t>
      </w:r>
      <w:r>
        <w:t>е</w:t>
      </w:r>
      <w:r w:rsidRPr="00A75E9E">
        <w:t xml:space="preserve"> материалы и коммуникаци</w:t>
      </w:r>
      <w:r>
        <w:t>онные средства</w:t>
      </w:r>
      <w:r w:rsidRPr="00A75E9E">
        <w:t xml:space="preserve"> не доступны для инвалид</w:t>
      </w:r>
      <w:r>
        <w:t>ов</w:t>
      </w:r>
      <w:r w:rsidRPr="00A75E9E">
        <w:t>.</w:t>
      </w:r>
    </w:p>
    <w:p w:rsidR="00D726D0" w:rsidRPr="00A75E9E" w:rsidRDefault="00D726D0" w:rsidP="00D726D0">
      <w:pPr>
        <w:pStyle w:val="SingleTxtG"/>
      </w:pPr>
      <w:r w:rsidRPr="00A75E9E">
        <w:lastRenderedPageBreak/>
        <w:t xml:space="preserve">381. </w:t>
      </w:r>
      <w:r>
        <w:tab/>
        <w:t>П</w:t>
      </w:r>
      <w:r w:rsidRPr="00A75E9E">
        <w:t>олитик</w:t>
      </w:r>
      <w:r>
        <w:t>а</w:t>
      </w:r>
      <w:r w:rsidRPr="00A75E9E">
        <w:t xml:space="preserve"> </w:t>
      </w:r>
      <w:r>
        <w:t xml:space="preserve">в области </w:t>
      </w:r>
      <w:r w:rsidRPr="00A75E9E">
        <w:t>инклюзивного образования</w:t>
      </w:r>
      <w:r>
        <w:t xml:space="preserve"> </w:t>
      </w:r>
      <w:r w:rsidRPr="00A75E9E">
        <w:t>осуществл</w:t>
      </w:r>
      <w:r>
        <w:t>яется</w:t>
      </w:r>
      <w:r w:rsidRPr="00A75E9E">
        <w:t xml:space="preserve"> </w:t>
      </w:r>
      <w:r>
        <w:t>н</w:t>
      </w:r>
      <w:r w:rsidRPr="00A75E9E">
        <w:t xml:space="preserve">еэффективно и </w:t>
      </w:r>
      <w:r>
        <w:t xml:space="preserve">в </w:t>
      </w:r>
      <w:r w:rsidRPr="00A75E9E">
        <w:t>ограниченно</w:t>
      </w:r>
      <w:r>
        <w:t>м масштабе</w:t>
      </w:r>
      <w:r w:rsidRPr="00A75E9E">
        <w:t xml:space="preserve"> </w:t>
      </w:r>
      <w:r>
        <w:t>ввиду</w:t>
      </w:r>
      <w:r w:rsidRPr="00A75E9E">
        <w:t xml:space="preserve"> нехватки финанс</w:t>
      </w:r>
      <w:r>
        <w:t>овых средств</w:t>
      </w:r>
      <w:r w:rsidRPr="00A75E9E">
        <w:t>, персонал</w:t>
      </w:r>
      <w:r>
        <w:t>а</w:t>
      </w:r>
      <w:r w:rsidRPr="00A75E9E">
        <w:t xml:space="preserve"> и </w:t>
      </w:r>
      <w:proofErr w:type="gramStart"/>
      <w:r w:rsidRPr="00E94151">
        <w:t>учебно-методически</w:t>
      </w:r>
      <w:r>
        <w:t>х</w:t>
      </w:r>
      <w:r w:rsidRPr="00A75E9E">
        <w:t xml:space="preserve"> материал</w:t>
      </w:r>
      <w:r>
        <w:t>ов</w:t>
      </w:r>
      <w:proofErr w:type="gramEnd"/>
      <w:r w:rsidRPr="00A75E9E">
        <w:t xml:space="preserve"> и недоступно</w:t>
      </w:r>
      <w:r>
        <w:t>сти</w:t>
      </w:r>
      <w:r w:rsidRPr="00A75E9E">
        <w:t xml:space="preserve"> физической инфраструктуры.</w:t>
      </w:r>
    </w:p>
    <w:p w:rsidR="00D726D0" w:rsidRPr="00A75E9E" w:rsidRDefault="00D726D0" w:rsidP="00D726D0">
      <w:pPr>
        <w:pStyle w:val="SingleTxtG"/>
      </w:pPr>
      <w:r w:rsidRPr="00A75E9E">
        <w:t xml:space="preserve">382. </w:t>
      </w:r>
      <w:r>
        <w:tab/>
        <w:t>НАЗХ</w:t>
      </w:r>
      <w:r w:rsidRPr="00A75E9E">
        <w:t xml:space="preserve">, который </w:t>
      </w:r>
      <w:r>
        <w:t>обязывал бы</w:t>
      </w:r>
      <w:r w:rsidRPr="00A75E9E">
        <w:t xml:space="preserve"> </w:t>
      </w:r>
      <w:r>
        <w:t>М</w:t>
      </w:r>
      <w:r w:rsidRPr="00A75E9E">
        <w:t xml:space="preserve">инистра образования </w:t>
      </w:r>
      <w:r>
        <w:t>создать</w:t>
      </w:r>
      <w:r w:rsidRPr="00A75E9E">
        <w:t xml:space="preserve"> в каждом регионе государственные технические, профессиональные и педагогические учреждения</w:t>
      </w:r>
      <w:r>
        <w:t>, проводящие</w:t>
      </w:r>
      <w:r w:rsidRPr="00A75E9E">
        <w:t xml:space="preserve"> учебны</w:t>
      </w:r>
      <w:r>
        <w:t>е</w:t>
      </w:r>
      <w:r w:rsidRPr="00A75E9E">
        <w:t xml:space="preserve"> программ</w:t>
      </w:r>
      <w:r>
        <w:t>ы</w:t>
      </w:r>
      <w:r w:rsidRPr="00A75E9E">
        <w:t xml:space="preserve"> по специальному образованию, не был принят.</w:t>
      </w:r>
    </w:p>
    <w:p w:rsidR="00D726D0" w:rsidRPr="005B60CF" w:rsidRDefault="00D726D0" w:rsidP="00D726D0">
      <w:pPr>
        <w:pStyle w:val="H23G"/>
      </w:pPr>
      <w:bookmarkStart w:id="165" w:name="_Toc513554565"/>
      <w:r w:rsidRPr="00A75E9E">
        <w:tab/>
      </w:r>
      <w:r w:rsidRPr="005B60CF">
        <w:t>21.6</w:t>
      </w:r>
      <w:r w:rsidRPr="005B60CF">
        <w:tab/>
      </w:r>
      <w:bookmarkEnd w:id="165"/>
      <w:r>
        <w:t>Рекомендации</w:t>
      </w:r>
    </w:p>
    <w:p w:rsidR="00D726D0" w:rsidRPr="005B60CF" w:rsidRDefault="00D726D0" w:rsidP="00D726D0">
      <w:pPr>
        <w:pStyle w:val="SingleTxtG"/>
      </w:pPr>
      <w:r w:rsidRPr="005B60CF">
        <w:t>383.</w:t>
      </w:r>
      <w:r w:rsidRPr="005B60CF">
        <w:tab/>
      </w:r>
      <w:r>
        <w:t>Д</w:t>
      </w:r>
      <w:r w:rsidRPr="005B60CF">
        <w:t xml:space="preserve">ля </w:t>
      </w:r>
      <w:r>
        <w:t xml:space="preserve">деятельности </w:t>
      </w:r>
      <w:r w:rsidRPr="005B60CF">
        <w:t>специальных школ</w:t>
      </w:r>
      <w:r>
        <w:t xml:space="preserve"> следует выделять а</w:t>
      </w:r>
      <w:r w:rsidRPr="005B60CF">
        <w:t>декватные ресурсы.</w:t>
      </w:r>
    </w:p>
    <w:p w:rsidR="00D726D0" w:rsidRPr="005B60CF" w:rsidRDefault="00D726D0" w:rsidP="00D726D0">
      <w:pPr>
        <w:pStyle w:val="SingleTxtG"/>
      </w:pPr>
      <w:r w:rsidRPr="005B60CF">
        <w:t xml:space="preserve">384. </w:t>
      </w:r>
      <w:r>
        <w:tab/>
        <w:t>Необходимо обеспечить</w:t>
      </w:r>
      <w:r w:rsidRPr="005B60CF">
        <w:t xml:space="preserve"> эффективное</w:t>
      </w:r>
      <w:r>
        <w:t xml:space="preserve"> </w:t>
      </w:r>
      <w:r w:rsidRPr="005B60CF">
        <w:t xml:space="preserve">осуществление политики </w:t>
      </w:r>
      <w:r>
        <w:t xml:space="preserve">в области </w:t>
      </w:r>
      <w:r w:rsidRPr="005B60CF">
        <w:t>инклюзивного образования</w:t>
      </w:r>
      <w:r>
        <w:t xml:space="preserve">, </w:t>
      </w:r>
      <w:r w:rsidRPr="005B60CF">
        <w:t>не</w:t>
      </w:r>
      <w:r>
        <w:t xml:space="preserve"> </w:t>
      </w:r>
      <w:r w:rsidRPr="005B60CF">
        <w:t>ограниченное</w:t>
      </w:r>
      <w:r>
        <w:t xml:space="preserve"> какими-либо рамками.</w:t>
      </w:r>
    </w:p>
    <w:p w:rsidR="00D726D0" w:rsidRPr="005B60CF" w:rsidRDefault="00D726D0" w:rsidP="00D726D0">
      <w:pPr>
        <w:pStyle w:val="SingleTxtG"/>
      </w:pPr>
      <w:r w:rsidRPr="005B60CF">
        <w:t xml:space="preserve">385. </w:t>
      </w:r>
      <w:r>
        <w:tab/>
        <w:t>Учебные заведения</w:t>
      </w:r>
      <w:r w:rsidRPr="005B60CF">
        <w:t xml:space="preserve">, предоставляющие услуги детям с особыми потребностями, должны улучшить свою существующую инфраструктуру и, при необходимости, предоставить </w:t>
      </w:r>
      <w:r>
        <w:t xml:space="preserve">им </w:t>
      </w:r>
      <w:r w:rsidRPr="005B60CF">
        <w:t>дополнительные возможности.</w:t>
      </w:r>
    </w:p>
    <w:p w:rsidR="00D726D0" w:rsidRPr="005B60CF" w:rsidRDefault="00D726D0" w:rsidP="00D726D0">
      <w:pPr>
        <w:pStyle w:val="SingleTxtG"/>
      </w:pPr>
      <w:r w:rsidRPr="005B60CF">
        <w:t xml:space="preserve">386. </w:t>
      </w:r>
      <w:r>
        <w:tab/>
      </w:r>
      <w:r w:rsidRPr="005B60CF">
        <w:t xml:space="preserve">Родители или опекуны должны воспользоваться услугами </w:t>
      </w:r>
      <w:r>
        <w:t xml:space="preserve">системы </w:t>
      </w:r>
      <w:r w:rsidRPr="005B60CF">
        <w:t xml:space="preserve">инклюзивного образования, </w:t>
      </w:r>
      <w:r>
        <w:t xml:space="preserve">с тем </w:t>
      </w:r>
      <w:r w:rsidRPr="005B60CF">
        <w:t xml:space="preserve">чтобы </w:t>
      </w:r>
      <w:r>
        <w:t>размещать</w:t>
      </w:r>
      <w:r w:rsidRPr="005B60CF">
        <w:t xml:space="preserve"> детей с особыми потребностями в соответствующ</w:t>
      </w:r>
      <w:r>
        <w:t>их</w:t>
      </w:r>
      <w:r w:rsidRPr="005B60CF">
        <w:t xml:space="preserve"> учебн</w:t>
      </w:r>
      <w:r>
        <w:t>ых</w:t>
      </w:r>
      <w:r w:rsidRPr="005B60CF">
        <w:t xml:space="preserve"> заведени</w:t>
      </w:r>
      <w:r>
        <w:t>ях</w:t>
      </w:r>
      <w:r w:rsidRPr="005B60CF">
        <w:t>.</w:t>
      </w:r>
    </w:p>
    <w:p w:rsidR="00D726D0" w:rsidRPr="005B60CF" w:rsidRDefault="00D726D0" w:rsidP="00D726D0">
      <w:pPr>
        <w:pStyle w:val="SingleTxtG"/>
      </w:pPr>
      <w:r w:rsidRPr="005B60CF">
        <w:t xml:space="preserve">387. </w:t>
      </w:r>
      <w:r>
        <w:tab/>
      </w:r>
      <w:proofErr w:type="gramStart"/>
      <w:r>
        <w:t>В</w:t>
      </w:r>
      <w:proofErr w:type="gramEnd"/>
      <w:r>
        <w:t xml:space="preserve"> ч</w:t>
      </w:r>
      <w:r w:rsidRPr="005B60CF">
        <w:t xml:space="preserve">асть </w:t>
      </w:r>
      <w:r>
        <w:t>III</w:t>
      </w:r>
      <w:r w:rsidRPr="005B60CF">
        <w:t xml:space="preserve"> Закона 715 </w:t>
      </w:r>
      <w:r>
        <w:t>следует внести</w:t>
      </w:r>
      <w:r w:rsidRPr="005B60CF">
        <w:t xml:space="preserve"> поправк</w:t>
      </w:r>
      <w:r>
        <w:t>у</w:t>
      </w:r>
      <w:r w:rsidRPr="005B60CF">
        <w:t>, включающ</w:t>
      </w:r>
      <w:r>
        <w:t>ую в себя</w:t>
      </w:r>
      <w:r w:rsidRPr="005B60CF">
        <w:t xml:space="preserve"> более подробные положения, </w:t>
      </w:r>
      <w:r>
        <w:t>касающиеся</w:t>
      </w:r>
      <w:r w:rsidRPr="005B60CF">
        <w:t xml:space="preserve"> инклюзивно</w:t>
      </w:r>
      <w:r>
        <w:t>го</w:t>
      </w:r>
      <w:r w:rsidRPr="005B60CF">
        <w:t xml:space="preserve"> образовани</w:t>
      </w:r>
      <w:r>
        <w:t>я</w:t>
      </w:r>
      <w:r w:rsidRPr="005B60CF">
        <w:t xml:space="preserve"> и не</w:t>
      </w:r>
      <w:r>
        <w:t xml:space="preserve">допущения </w:t>
      </w:r>
      <w:r w:rsidRPr="005B60CF">
        <w:t>дискриминаци</w:t>
      </w:r>
      <w:r>
        <w:t>и</w:t>
      </w:r>
      <w:r w:rsidRPr="005B60CF">
        <w:t xml:space="preserve"> в отношении образования.</w:t>
      </w:r>
    </w:p>
    <w:p w:rsidR="00D726D0" w:rsidRPr="00BE6C8C" w:rsidRDefault="00D726D0" w:rsidP="00D726D0">
      <w:pPr>
        <w:pStyle w:val="H23G"/>
      </w:pPr>
      <w:bookmarkStart w:id="166" w:name="_Toc513554566"/>
      <w:r w:rsidRPr="005B60CF">
        <w:tab/>
      </w:r>
      <w:r w:rsidRPr="00773026">
        <w:t>21.7</w:t>
      </w:r>
      <w:r w:rsidRPr="00773026">
        <w:tab/>
      </w:r>
      <w:bookmarkEnd w:id="166"/>
      <w:r>
        <w:t>Выводы</w:t>
      </w:r>
    </w:p>
    <w:p w:rsidR="00D726D0" w:rsidRPr="00773026" w:rsidRDefault="00D726D0" w:rsidP="00D726D0">
      <w:pPr>
        <w:pStyle w:val="SingleTxtG"/>
      </w:pPr>
      <w:r w:rsidRPr="00773026">
        <w:t>388.</w:t>
      </w:r>
      <w:r w:rsidRPr="00773026">
        <w:tab/>
      </w:r>
      <w:r>
        <w:t>НСДИ</w:t>
      </w:r>
      <w:r w:rsidRPr="00773026">
        <w:t xml:space="preserve"> будет продолжать работать с соответствующими заинтересованными сторонами (инвалидами, </w:t>
      </w:r>
      <w:r>
        <w:t>ОИ</w:t>
      </w:r>
      <w:r w:rsidRPr="00773026">
        <w:t>, НПО, ОГО и родителями) в области образования</w:t>
      </w:r>
      <w:r>
        <w:t xml:space="preserve"> и </w:t>
      </w:r>
      <w:proofErr w:type="gramStart"/>
      <w:r w:rsidRPr="00773026">
        <w:t>разрабатывать</w:t>
      </w:r>
      <w:proofErr w:type="gramEnd"/>
      <w:r w:rsidRPr="00773026">
        <w:t xml:space="preserve"> и осуществлять программы, которые позволят устранить узкие места в образовании инвалидов и</w:t>
      </w:r>
      <w:r>
        <w:t>,</w:t>
      </w:r>
      <w:r w:rsidRPr="00773026">
        <w:t xml:space="preserve"> тем самым</w:t>
      </w:r>
      <w:r>
        <w:t>,</w:t>
      </w:r>
      <w:r w:rsidRPr="00773026">
        <w:t xml:space="preserve"> создать </w:t>
      </w:r>
      <w:r>
        <w:t>надлежащие условия</w:t>
      </w:r>
      <w:r w:rsidRPr="00773026">
        <w:t xml:space="preserve">, </w:t>
      </w:r>
      <w:r>
        <w:t>предоставляющие</w:t>
      </w:r>
      <w:r w:rsidRPr="00773026">
        <w:t xml:space="preserve"> всем инвалидам </w:t>
      </w:r>
      <w:r>
        <w:t xml:space="preserve">возможность </w:t>
      </w:r>
      <w:r w:rsidRPr="00773026">
        <w:t>получать качественное образование.</w:t>
      </w:r>
    </w:p>
    <w:p w:rsidR="00D726D0" w:rsidRPr="00773026" w:rsidRDefault="00D726D0" w:rsidP="00D726D0">
      <w:pPr>
        <w:pStyle w:val="H1G"/>
      </w:pPr>
      <w:bookmarkStart w:id="167" w:name="_Toc513554567"/>
      <w:r w:rsidRPr="00773026">
        <w:tab/>
      </w:r>
      <w:r w:rsidRPr="00E55003">
        <w:t>22.</w:t>
      </w:r>
      <w:r w:rsidRPr="00E55003">
        <w:tab/>
      </w:r>
      <w:r>
        <w:t>Статья</w:t>
      </w:r>
      <w:r w:rsidRPr="00E55003">
        <w:t xml:space="preserve"> 25 </w:t>
      </w:r>
      <w:r w:rsidRPr="00E55003">
        <w:br/>
      </w:r>
      <w:bookmarkEnd w:id="167"/>
      <w:r>
        <w:t>Здоровье</w:t>
      </w:r>
    </w:p>
    <w:p w:rsidR="00D726D0" w:rsidRPr="00E55003" w:rsidRDefault="00D726D0" w:rsidP="00D726D0">
      <w:pPr>
        <w:pStyle w:val="H23G"/>
      </w:pPr>
      <w:bookmarkStart w:id="168" w:name="_Toc513554568"/>
      <w:r w:rsidRPr="00E55003">
        <w:tab/>
        <w:t>22.1</w:t>
      </w:r>
      <w:r w:rsidRPr="00E55003">
        <w:tab/>
      </w:r>
      <w:bookmarkEnd w:id="168"/>
      <w:r>
        <w:t>Правовые</w:t>
      </w:r>
      <w:r w:rsidRPr="00E55003">
        <w:t xml:space="preserve"> </w:t>
      </w:r>
      <w:r>
        <w:t>рамки</w:t>
      </w:r>
    </w:p>
    <w:p w:rsidR="00D726D0" w:rsidRPr="004741ED" w:rsidRDefault="00D726D0" w:rsidP="00D726D0">
      <w:pPr>
        <w:pStyle w:val="H4G"/>
      </w:pPr>
      <w:r w:rsidRPr="00E55003">
        <w:tab/>
      </w:r>
      <w:r w:rsidRPr="004741ED">
        <w:t>22.1.1</w:t>
      </w:r>
      <w:r w:rsidRPr="004741ED">
        <w:tab/>
        <w:t>Часть V Закона 715</w:t>
      </w:r>
    </w:p>
    <w:p w:rsidR="00D726D0" w:rsidRPr="004741ED" w:rsidRDefault="00D726D0" w:rsidP="00D726D0">
      <w:pPr>
        <w:pStyle w:val="SingleTxtG"/>
      </w:pPr>
      <w:r w:rsidRPr="004741ED">
        <w:t>389.</w:t>
      </w:r>
      <w:r w:rsidRPr="004741ED">
        <w:tab/>
      </w:r>
      <w:proofErr w:type="gramStart"/>
      <w:r w:rsidRPr="004741ED">
        <w:t>В</w:t>
      </w:r>
      <w:proofErr w:type="gramEnd"/>
      <w:r w:rsidRPr="004741ED">
        <w:t xml:space="preserve"> </w:t>
      </w:r>
      <w:r>
        <w:t>статьях</w:t>
      </w:r>
      <w:r w:rsidRPr="004741ED">
        <w:t xml:space="preserve"> 31–35 разъясняется, как</w:t>
      </w:r>
      <w:r>
        <w:t>им образом можно</w:t>
      </w:r>
      <w:r w:rsidRPr="004741ED">
        <w:t xml:space="preserve"> обеспечи</w:t>
      </w:r>
      <w:r>
        <w:t>ть</w:t>
      </w:r>
      <w:r w:rsidRPr="004741ED">
        <w:t xml:space="preserve"> доступность медицинск</w:t>
      </w:r>
      <w:r>
        <w:t>ого</w:t>
      </w:r>
      <w:r w:rsidRPr="004741ED">
        <w:t xml:space="preserve"> </w:t>
      </w:r>
      <w:r>
        <w:t>обслуживания</w:t>
      </w:r>
      <w:r w:rsidRPr="004741ED">
        <w:t xml:space="preserve"> для </w:t>
      </w:r>
      <w:r>
        <w:t>инвалидов</w:t>
      </w:r>
      <w:r w:rsidRPr="004741ED">
        <w:t>.</w:t>
      </w:r>
      <w:r>
        <w:t xml:space="preserve">  </w:t>
      </w:r>
    </w:p>
    <w:p w:rsidR="00D726D0" w:rsidRPr="004741ED" w:rsidRDefault="00D726D0" w:rsidP="00D726D0">
      <w:pPr>
        <w:pStyle w:val="H4G"/>
      </w:pPr>
      <w:r w:rsidRPr="004741ED">
        <w:tab/>
        <w:t>22.1.2</w:t>
      </w:r>
      <w:r w:rsidRPr="004741ED">
        <w:tab/>
        <w:t xml:space="preserve">Закон о психическом здоровье, </w:t>
      </w:r>
      <w:r>
        <w:t>З</w:t>
      </w:r>
      <w:r w:rsidRPr="004741ED">
        <w:t>акон 846</w:t>
      </w:r>
    </w:p>
    <w:p w:rsidR="00D726D0" w:rsidRPr="004741ED" w:rsidRDefault="00D726D0" w:rsidP="00D726D0">
      <w:pPr>
        <w:pStyle w:val="SingleTxtG"/>
      </w:pPr>
      <w:r w:rsidRPr="004741ED">
        <w:t>390.</w:t>
      </w:r>
      <w:r w:rsidRPr="004741ED">
        <w:tab/>
        <w:t xml:space="preserve">Он обеспечивает правовую основу, которая устанавливает, </w:t>
      </w:r>
      <w:proofErr w:type="gramStart"/>
      <w:r w:rsidRPr="004741ED">
        <w:t xml:space="preserve">когда </w:t>
      </w:r>
      <w:r>
        <w:t>то</w:t>
      </w:r>
      <w:proofErr w:type="gramEnd"/>
      <w:r>
        <w:t xml:space="preserve"> или иное </w:t>
      </w:r>
      <w:r w:rsidRPr="004741ED">
        <w:t>лицо может быть задержано и как</w:t>
      </w:r>
      <w:r>
        <w:t>им образом</w:t>
      </w:r>
      <w:r w:rsidRPr="004741ED">
        <w:t xml:space="preserve"> его следует защищать. Гарантии</w:t>
      </w:r>
      <w:r>
        <w:t>, указанные</w:t>
      </w:r>
      <w:r w:rsidRPr="004741ED">
        <w:t xml:space="preserve"> в </w:t>
      </w:r>
      <w:r>
        <w:t xml:space="preserve">этом </w:t>
      </w:r>
      <w:r w:rsidRPr="004741ED">
        <w:t>законе</w:t>
      </w:r>
      <w:r>
        <w:t>,</w:t>
      </w:r>
      <w:r w:rsidRPr="004741ED">
        <w:t xml:space="preserve"> </w:t>
      </w:r>
      <w:r>
        <w:t>предусматривают</w:t>
      </w:r>
      <w:r w:rsidRPr="004741ED">
        <w:t xml:space="preserve">, что лишение свободы не </w:t>
      </w:r>
      <w:r>
        <w:t xml:space="preserve">может быть </w:t>
      </w:r>
      <w:r w:rsidRPr="004741ED">
        <w:t xml:space="preserve">произвольным и </w:t>
      </w:r>
      <w:r>
        <w:t xml:space="preserve">что оно должно осуществляться в </w:t>
      </w:r>
      <w:r w:rsidRPr="004741ED">
        <w:t>соответст</w:t>
      </w:r>
      <w:r>
        <w:t>вии с установленными требованиями</w:t>
      </w:r>
      <w:r w:rsidRPr="004741ED">
        <w:t xml:space="preserve">. </w:t>
      </w:r>
      <w:r>
        <w:t>Лица,</w:t>
      </w:r>
      <w:r w:rsidRPr="004741ED">
        <w:t xml:space="preserve"> принима</w:t>
      </w:r>
      <w:r>
        <w:t>ющие</w:t>
      </w:r>
      <w:r w:rsidRPr="004741ED">
        <w:t xml:space="preserve"> решения, должны признавать и уважать различные потребности, ценности и обстоятельства пациентов, </w:t>
      </w:r>
      <w:r>
        <w:t>включая</w:t>
      </w:r>
      <w:r w:rsidRPr="004741ED">
        <w:t xml:space="preserve"> инвалидов.</w:t>
      </w:r>
    </w:p>
    <w:p w:rsidR="00D726D0" w:rsidRPr="00E55003" w:rsidRDefault="00D726D0" w:rsidP="00D726D0">
      <w:pPr>
        <w:pStyle w:val="H23G"/>
      </w:pPr>
      <w:bookmarkStart w:id="169" w:name="_Toc513554569"/>
      <w:r w:rsidRPr="004741ED">
        <w:tab/>
      </w:r>
      <w:r w:rsidRPr="00E55003">
        <w:t>22.2</w:t>
      </w:r>
      <w:r w:rsidRPr="00E55003">
        <w:tab/>
      </w:r>
      <w:bookmarkEnd w:id="169"/>
      <w:r>
        <w:t>Политические</w:t>
      </w:r>
      <w:r w:rsidRPr="00E55003">
        <w:t xml:space="preserve"> </w:t>
      </w:r>
      <w:r>
        <w:t>рамки</w:t>
      </w:r>
    </w:p>
    <w:p w:rsidR="00D726D0" w:rsidRPr="009E7E66" w:rsidRDefault="00D726D0" w:rsidP="00D726D0">
      <w:pPr>
        <w:pStyle w:val="H4G"/>
      </w:pPr>
      <w:r w:rsidRPr="00E55003">
        <w:tab/>
      </w:r>
      <w:r w:rsidRPr="009E7E66">
        <w:t>22.2.1</w:t>
      </w:r>
      <w:r w:rsidRPr="009E7E66">
        <w:tab/>
        <w:t>Национальн</w:t>
      </w:r>
      <w:r>
        <w:t>ая</w:t>
      </w:r>
      <w:r w:rsidRPr="009E7E66">
        <w:t xml:space="preserve"> </w:t>
      </w:r>
      <w:r>
        <w:t>политика в области</w:t>
      </w:r>
      <w:r w:rsidRPr="009E7E66">
        <w:t xml:space="preserve"> медицинского</w:t>
      </w:r>
      <w:r>
        <w:t xml:space="preserve"> </w:t>
      </w:r>
      <w:r w:rsidRPr="009E7E66">
        <w:t>страхования</w:t>
      </w:r>
    </w:p>
    <w:p w:rsidR="00D726D0" w:rsidRPr="009E7E66" w:rsidRDefault="00D726D0" w:rsidP="00D726D0">
      <w:pPr>
        <w:pStyle w:val="SingleTxtG"/>
      </w:pPr>
      <w:r w:rsidRPr="009E7E66">
        <w:t>391.</w:t>
      </w:r>
      <w:r w:rsidRPr="009E7E66">
        <w:tab/>
        <w:t xml:space="preserve">Инвалидам предоставляется льготный режим в процессе </w:t>
      </w:r>
      <w:r>
        <w:t>получения</w:t>
      </w:r>
      <w:r w:rsidRPr="009E7E66">
        <w:t xml:space="preserve"> и обновления </w:t>
      </w:r>
      <w:r>
        <w:t>карточек</w:t>
      </w:r>
      <w:r w:rsidRPr="009E7E66">
        <w:t xml:space="preserve"> медицинского страхования.</w:t>
      </w:r>
    </w:p>
    <w:p w:rsidR="00D726D0" w:rsidRPr="009E7E66" w:rsidRDefault="00D726D0" w:rsidP="00D726D0">
      <w:pPr>
        <w:pStyle w:val="H23G"/>
      </w:pPr>
      <w:bookmarkStart w:id="170" w:name="_Toc513554570"/>
      <w:r w:rsidRPr="009E7E66">
        <w:lastRenderedPageBreak/>
        <w:tab/>
        <w:t>22.3</w:t>
      </w:r>
      <w:r w:rsidRPr="009E7E66">
        <w:tab/>
      </w:r>
      <w:bookmarkEnd w:id="170"/>
      <w:r>
        <w:t>Институциональные рамки</w:t>
      </w:r>
    </w:p>
    <w:p w:rsidR="00D726D0" w:rsidRPr="009E7E66" w:rsidRDefault="00D726D0" w:rsidP="00D726D0">
      <w:pPr>
        <w:pStyle w:val="SingleTxtG"/>
      </w:pPr>
      <w:r w:rsidRPr="009E7E66">
        <w:t>392.</w:t>
      </w:r>
      <w:r w:rsidRPr="009E7E66">
        <w:tab/>
        <w:t xml:space="preserve">Министерство здравоохранения, включая его агентства, департаменты и отделы, является </w:t>
      </w:r>
      <w:r>
        <w:t>статутным</w:t>
      </w:r>
      <w:r w:rsidRPr="009E7E66">
        <w:t xml:space="preserve"> органом, отве</w:t>
      </w:r>
      <w:r>
        <w:t>чающим</w:t>
      </w:r>
      <w:r w:rsidRPr="009E7E66">
        <w:t xml:space="preserve"> за оказание медицинской помощи.</w:t>
      </w:r>
    </w:p>
    <w:p w:rsidR="00D726D0" w:rsidRPr="009E7E66" w:rsidRDefault="00D726D0" w:rsidP="00D726D0">
      <w:pPr>
        <w:pStyle w:val="H23G"/>
      </w:pPr>
      <w:bookmarkStart w:id="171" w:name="_Toc513554571"/>
      <w:r w:rsidRPr="009E7E66">
        <w:tab/>
        <w:t>22.4</w:t>
      </w:r>
      <w:r w:rsidRPr="009E7E66">
        <w:tab/>
      </w:r>
      <w:bookmarkEnd w:id="171"/>
      <w:r>
        <w:t>Другие меры</w:t>
      </w:r>
      <w:r w:rsidRPr="009E7E66">
        <w:t xml:space="preserve"> </w:t>
      </w:r>
    </w:p>
    <w:p w:rsidR="00D726D0" w:rsidRPr="009E7E66" w:rsidRDefault="00D726D0" w:rsidP="00D726D0">
      <w:pPr>
        <w:pStyle w:val="SingleTxtG"/>
      </w:pPr>
      <w:r w:rsidRPr="009E7E66">
        <w:t>393.</w:t>
      </w:r>
      <w:r w:rsidRPr="009E7E66">
        <w:tab/>
      </w:r>
      <w:r>
        <w:t>Государство</w:t>
      </w:r>
      <w:r w:rsidRPr="004F6E67">
        <w:t xml:space="preserve"> разработал</w:t>
      </w:r>
      <w:r>
        <w:t>о</w:t>
      </w:r>
      <w:r w:rsidRPr="004F6E67">
        <w:t xml:space="preserve"> </w:t>
      </w:r>
      <w:r>
        <w:t>г</w:t>
      </w:r>
      <w:r w:rsidRPr="004F6E67">
        <w:t>ан</w:t>
      </w:r>
      <w:r>
        <w:t xml:space="preserve">ский </w:t>
      </w:r>
      <w:r w:rsidRPr="0010294F">
        <w:t xml:space="preserve">стандарт доступности </w:t>
      </w:r>
      <w:r>
        <w:t xml:space="preserve">для </w:t>
      </w:r>
      <w:r w:rsidRPr="0010294F">
        <w:t>застроенной</w:t>
      </w:r>
      <w:r>
        <w:t xml:space="preserve"> </w:t>
      </w:r>
      <w:r w:rsidRPr="0010294F">
        <w:t>среды</w:t>
      </w:r>
      <w:r w:rsidRPr="009E7E66">
        <w:t xml:space="preserve">. Соблюдение </w:t>
      </w:r>
      <w:r>
        <w:t xml:space="preserve">требований </w:t>
      </w:r>
      <w:r w:rsidRPr="009E7E66">
        <w:t>этого</w:t>
      </w:r>
      <w:r>
        <w:t xml:space="preserve"> стандарта</w:t>
      </w:r>
      <w:r w:rsidRPr="009E7E66">
        <w:t xml:space="preserve"> в целом облегчит доступ к медицинским и другим учреждениям.</w:t>
      </w:r>
    </w:p>
    <w:p w:rsidR="00D726D0" w:rsidRPr="009E7E66" w:rsidRDefault="00D726D0" w:rsidP="00D726D0">
      <w:pPr>
        <w:pStyle w:val="SingleTxtG"/>
      </w:pPr>
      <w:r w:rsidRPr="009E7E66">
        <w:t xml:space="preserve">394. </w:t>
      </w:r>
      <w:r>
        <w:tab/>
      </w:r>
      <w:r w:rsidRPr="009E7E66">
        <w:t xml:space="preserve">Продолжается информирование учреждений, особенно учреждений здравоохранения, о том, </w:t>
      </w:r>
      <w:r>
        <w:t>каким образом можно</w:t>
      </w:r>
      <w:r w:rsidRPr="009E7E66">
        <w:t xml:space="preserve"> сделать инфраструктуру, информацию и услуги </w:t>
      </w:r>
      <w:r>
        <w:t xml:space="preserve">системы </w:t>
      </w:r>
      <w:r w:rsidRPr="009E7E66">
        <w:t>здравоохранения доступными для инвалидов.</w:t>
      </w:r>
    </w:p>
    <w:p w:rsidR="00D726D0" w:rsidRPr="009E7E66" w:rsidRDefault="00D726D0" w:rsidP="00D726D0">
      <w:pPr>
        <w:pStyle w:val="SingleTxtG"/>
      </w:pPr>
      <w:r w:rsidRPr="009E7E66">
        <w:t xml:space="preserve">395. </w:t>
      </w:r>
      <w:r>
        <w:tab/>
      </w:r>
      <w:r w:rsidRPr="00591349">
        <w:t>Медицинская служба Ганы</w:t>
      </w:r>
      <w:r w:rsidRPr="009E7E66">
        <w:t xml:space="preserve"> приступила к </w:t>
      </w:r>
      <w:r>
        <w:t>использованию</w:t>
      </w:r>
      <w:r w:rsidRPr="009E7E66">
        <w:t xml:space="preserve"> жестов</w:t>
      </w:r>
      <w:r>
        <w:t>ого</w:t>
      </w:r>
      <w:r w:rsidRPr="009E7E66">
        <w:t xml:space="preserve"> языка и шрифта Брайля в </w:t>
      </w:r>
      <w:r>
        <w:t xml:space="preserve">ходе </w:t>
      </w:r>
      <w:r w:rsidRPr="009E7E66">
        <w:t>распространени</w:t>
      </w:r>
      <w:r>
        <w:t>я</w:t>
      </w:r>
      <w:r w:rsidRPr="009E7E66">
        <w:t xml:space="preserve"> информации о профилактике ВИЧ/СПИДа и малярии, планировании семьи и сексуальном </w:t>
      </w:r>
      <w:r>
        <w:t xml:space="preserve">и </w:t>
      </w:r>
      <w:r w:rsidRPr="009E7E66">
        <w:t>репродуктивном здоровье.</w:t>
      </w:r>
    </w:p>
    <w:p w:rsidR="00D726D0" w:rsidRPr="009E7E66" w:rsidRDefault="00D726D0" w:rsidP="00D726D0">
      <w:pPr>
        <w:pStyle w:val="SingleTxtG"/>
      </w:pPr>
      <w:r w:rsidRPr="009E7E66">
        <w:t xml:space="preserve">396. </w:t>
      </w:r>
      <w:r>
        <w:tab/>
        <w:t>НСДИ</w:t>
      </w:r>
      <w:r w:rsidRPr="009E7E66">
        <w:t xml:space="preserve"> </w:t>
      </w:r>
      <w:r>
        <w:t>совместно</w:t>
      </w:r>
      <w:r w:rsidRPr="009E7E66">
        <w:t xml:space="preserve"> с </w:t>
      </w:r>
      <w:r>
        <w:t>ОИ</w:t>
      </w:r>
      <w:r w:rsidRPr="009E7E66">
        <w:t xml:space="preserve"> </w:t>
      </w:r>
      <w:r>
        <w:t>занимается</w:t>
      </w:r>
      <w:r w:rsidRPr="009E7E66">
        <w:t xml:space="preserve"> разработ</w:t>
      </w:r>
      <w:r>
        <w:t>кой</w:t>
      </w:r>
      <w:r w:rsidRPr="009E7E66">
        <w:t xml:space="preserve"> минимальных стандартов и руководств по использованию и </w:t>
      </w:r>
      <w:r>
        <w:t>подготовке</w:t>
      </w:r>
      <w:r w:rsidRPr="009E7E66">
        <w:t xml:space="preserve"> </w:t>
      </w:r>
      <w:r>
        <w:t xml:space="preserve">различных </w:t>
      </w:r>
      <w:r w:rsidRPr="009E7E66">
        <w:t xml:space="preserve">материалов в доступных форматах (например, материалы в </w:t>
      </w:r>
      <w:r w:rsidRPr="0080209F">
        <w:t>облегченном для восприятия формате</w:t>
      </w:r>
      <w:r>
        <w:t xml:space="preserve"> с использованием азбуки</w:t>
      </w:r>
      <w:r w:rsidRPr="009E7E66">
        <w:t xml:space="preserve"> Брайля</w:t>
      </w:r>
      <w:r>
        <w:t xml:space="preserve"> и </w:t>
      </w:r>
      <w:r w:rsidRPr="009E7E66">
        <w:t>шрифта большо</w:t>
      </w:r>
      <w:r>
        <w:t>го</w:t>
      </w:r>
      <w:r w:rsidRPr="009E7E66">
        <w:t xml:space="preserve"> размер</w:t>
      </w:r>
      <w:r>
        <w:t>а</w:t>
      </w:r>
      <w:r w:rsidRPr="009E7E66">
        <w:t>).</w:t>
      </w:r>
    </w:p>
    <w:p w:rsidR="00D726D0" w:rsidRPr="009E7E66" w:rsidRDefault="00D726D0" w:rsidP="00D726D0">
      <w:pPr>
        <w:pStyle w:val="SingleTxtG"/>
      </w:pPr>
      <w:r w:rsidRPr="009E7E66">
        <w:t xml:space="preserve">397. </w:t>
      </w:r>
      <w:r>
        <w:tab/>
        <w:t>НСДИ</w:t>
      </w:r>
      <w:r w:rsidRPr="009E7E66">
        <w:t xml:space="preserve"> </w:t>
      </w:r>
      <w:r>
        <w:t>обязывает</w:t>
      </w:r>
      <w:r w:rsidRPr="009E7E66">
        <w:t xml:space="preserve"> учреждения, которые готовят медицинских работников, </w:t>
      </w:r>
      <w:r>
        <w:t>включать в свои</w:t>
      </w:r>
      <w:r w:rsidRPr="009E7E66">
        <w:t xml:space="preserve"> учебны</w:t>
      </w:r>
      <w:r>
        <w:t>е</w:t>
      </w:r>
      <w:r w:rsidRPr="009E7E66">
        <w:t xml:space="preserve"> программ</w:t>
      </w:r>
      <w:r>
        <w:t>ы в качестве</w:t>
      </w:r>
      <w:r w:rsidRPr="009E7E66">
        <w:t xml:space="preserve"> неотъемлемой част</w:t>
      </w:r>
      <w:r>
        <w:t>и вопрос, посвященный исследованию инвалидности</w:t>
      </w:r>
      <w:r w:rsidRPr="009E7E66">
        <w:t xml:space="preserve">. В </w:t>
      </w:r>
      <w:r>
        <w:t>этой связи</w:t>
      </w:r>
      <w:r w:rsidRPr="009E7E66">
        <w:t xml:space="preserve"> Совет по акушерству и сестринскому делу Ганы </w:t>
      </w:r>
      <w:r>
        <w:t>включил</w:t>
      </w:r>
      <w:r w:rsidRPr="009E7E66">
        <w:t xml:space="preserve"> обучение жестовому языку в </w:t>
      </w:r>
      <w:r>
        <w:t>образовательные</w:t>
      </w:r>
      <w:r w:rsidRPr="009E7E66">
        <w:t xml:space="preserve"> программы своих учебных заведений.</w:t>
      </w:r>
    </w:p>
    <w:p w:rsidR="00D726D0" w:rsidRPr="009E7E66" w:rsidRDefault="00D726D0" w:rsidP="00D726D0">
      <w:pPr>
        <w:pStyle w:val="SingleTxtG"/>
      </w:pPr>
      <w:r w:rsidRPr="009E7E66">
        <w:t xml:space="preserve">398. </w:t>
      </w:r>
      <w:r>
        <w:tab/>
      </w:r>
      <w:r w:rsidRPr="009E7E66">
        <w:t xml:space="preserve">Три тысячи восемьсот (3800) инвалидов были бесплатно зарегистрированы в рамках </w:t>
      </w:r>
      <w:r>
        <w:t>национальной</w:t>
      </w:r>
      <w:r w:rsidRPr="009E7E66">
        <w:t xml:space="preserve"> системы медицинского страхования</w:t>
      </w:r>
      <w:r>
        <w:t xml:space="preserve"> Ганы</w:t>
      </w:r>
      <w:r w:rsidRPr="009E7E66">
        <w:t>. Это позволяет им получ</w:t>
      </w:r>
      <w:r>
        <w:t>ат</w:t>
      </w:r>
      <w:r w:rsidRPr="009E7E66">
        <w:t>ь бесплатную медицинскую помощь.</w:t>
      </w:r>
    </w:p>
    <w:p w:rsidR="00D726D0" w:rsidRPr="009E7E66" w:rsidRDefault="00D726D0" w:rsidP="00D726D0">
      <w:pPr>
        <w:pStyle w:val="SingleTxtG"/>
      </w:pPr>
      <w:r w:rsidRPr="009E7E66">
        <w:t xml:space="preserve">399. </w:t>
      </w:r>
      <w:r>
        <w:tab/>
      </w:r>
      <w:r w:rsidRPr="009E7E66">
        <w:t xml:space="preserve">Медицинские работники </w:t>
      </w:r>
      <w:r>
        <w:t>получают надлежащую информацию</w:t>
      </w:r>
      <w:r w:rsidRPr="009E7E66">
        <w:t xml:space="preserve"> о правах инвалидов и необходимости уважать </w:t>
      </w:r>
      <w:r>
        <w:t>их</w:t>
      </w:r>
      <w:r w:rsidRPr="009E7E66">
        <w:t xml:space="preserve"> права при оказании </w:t>
      </w:r>
      <w:r>
        <w:t xml:space="preserve">соответствующих </w:t>
      </w:r>
      <w:r w:rsidRPr="009E7E66">
        <w:t>услуг.</w:t>
      </w:r>
    </w:p>
    <w:p w:rsidR="00D726D0" w:rsidRPr="00D037F9" w:rsidRDefault="00D726D0" w:rsidP="00D726D0">
      <w:pPr>
        <w:pStyle w:val="SingleTxtG"/>
      </w:pPr>
      <w:r w:rsidRPr="00D037F9">
        <w:t xml:space="preserve">400. </w:t>
      </w:r>
      <w:r>
        <w:tab/>
      </w:r>
      <w:r w:rsidRPr="00D037F9">
        <w:t xml:space="preserve">Кроме того, </w:t>
      </w:r>
      <w:r w:rsidRPr="00524254">
        <w:t>копии материалов</w:t>
      </w:r>
      <w:r>
        <w:t>, издаваемых в увязке с</w:t>
      </w:r>
      <w:r w:rsidRPr="00524254">
        <w:t xml:space="preserve"> </w:t>
      </w:r>
      <w:r w:rsidRPr="00ED6128">
        <w:t>программ</w:t>
      </w:r>
      <w:r>
        <w:t>ами</w:t>
      </w:r>
      <w:r w:rsidRPr="00ED6128">
        <w:t xml:space="preserve"> информирования о</w:t>
      </w:r>
      <w:r>
        <w:t>б</w:t>
      </w:r>
      <w:r w:rsidRPr="00ED6128">
        <w:t xml:space="preserve"> изменениях в поведении</w:t>
      </w:r>
      <w:r>
        <w:t xml:space="preserve"> (ПИИП)</w:t>
      </w:r>
      <w:r w:rsidRPr="00ED6128">
        <w:t>,</w:t>
      </w:r>
      <w:r>
        <w:rPr>
          <w:rFonts w:ascii="Roboto" w:hAnsi="Roboto"/>
          <w:color w:val="606060"/>
          <w:sz w:val="21"/>
          <w:szCs w:val="21"/>
          <w:shd w:val="clear" w:color="auto" w:fill="FFFFFF"/>
        </w:rPr>
        <w:t xml:space="preserve"> </w:t>
      </w:r>
      <w:r w:rsidRPr="00524254">
        <w:t>печатаются</w:t>
      </w:r>
      <w:r w:rsidRPr="00D037F9">
        <w:t xml:space="preserve"> в доступных форматах. Например,</w:t>
      </w:r>
      <w:r>
        <w:t xml:space="preserve"> Ганская к</w:t>
      </w:r>
      <w:r w:rsidRPr="00D037F9">
        <w:t xml:space="preserve">омиссия по борьбе со СПИДом в сотрудничестве с </w:t>
      </w:r>
      <w:r>
        <w:t>ОИ подготовила</w:t>
      </w:r>
      <w:r w:rsidRPr="00D037F9">
        <w:t xml:space="preserve"> </w:t>
      </w:r>
      <w:r>
        <w:t>инструкцию по</w:t>
      </w:r>
      <w:r w:rsidRPr="00D037F9">
        <w:t xml:space="preserve"> использовани</w:t>
      </w:r>
      <w:r>
        <w:t>ю</w:t>
      </w:r>
      <w:r w:rsidRPr="00D037F9">
        <w:t xml:space="preserve"> презервативов</w:t>
      </w:r>
      <w:r>
        <w:t>, составленную на</w:t>
      </w:r>
      <w:r w:rsidRPr="00D037F9">
        <w:t xml:space="preserve"> шрифт</w:t>
      </w:r>
      <w:r>
        <w:t>е</w:t>
      </w:r>
      <w:r w:rsidRPr="00D037F9">
        <w:t xml:space="preserve"> Брайля</w:t>
      </w:r>
      <w:r>
        <w:t>,</w:t>
      </w:r>
      <w:r w:rsidRPr="00D037F9">
        <w:t xml:space="preserve"> и рекламные объявления с использованием </w:t>
      </w:r>
      <w:r>
        <w:t xml:space="preserve">жестового </w:t>
      </w:r>
      <w:r w:rsidRPr="00D037F9">
        <w:t xml:space="preserve">языка и субтитров о профилактике инфекций, передаваемых половым путем (включая копии материалов </w:t>
      </w:r>
      <w:r>
        <w:t>ПИИП</w:t>
      </w:r>
      <w:r w:rsidRPr="00D037F9">
        <w:t xml:space="preserve"> по ВИЧ и СПИДу в версии Брайля).</w:t>
      </w:r>
    </w:p>
    <w:p w:rsidR="00D726D0" w:rsidRPr="00D037F9" w:rsidRDefault="00D726D0" w:rsidP="00D726D0">
      <w:pPr>
        <w:pStyle w:val="SingleTxtG"/>
      </w:pPr>
      <w:r w:rsidRPr="00D037F9">
        <w:t xml:space="preserve">401. </w:t>
      </w:r>
      <w:r>
        <w:tab/>
        <w:t>Показываемые по телевидению р</w:t>
      </w:r>
      <w:r w:rsidRPr="00D037F9">
        <w:t>еклам</w:t>
      </w:r>
      <w:r>
        <w:t>ные объявления в связи с</w:t>
      </w:r>
      <w:r w:rsidRPr="00D037F9">
        <w:t xml:space="preserve"> </w:t>
      </w:r>
      <w:r>
        <w:t xml:space="preserve">проведением </w:t>
      </w:r>
      <w:r w:rsidRPr="00F53C64">
        <w:t>кампаний в сфере общественного здравоохранения</w:t>
      </w:r>
      <w:r w:rsidRPr="00D037F9">
        <w:t xml:space="preserve"> сопровожда</w:t>
      </w:r>
      <w:r>
        <w:t>ю</w:t>
      </w:r>
      <w:r w:rsidRPr="00D037F9">
        <w:t xml:space="preserve">тся переводом на </w:t>
      </w:r>
      <w:r>
        <w:t xml:space="preserve">жестовый </w:t>
      </w:r>
      <w:r w:rsidRPr="00D037F9">
        <w:t xml:space="preserve">язык. </w:t>
      </w:r>
    </w:p>
    <w:p w:rsidR="00D726D0" w:rsidRPr="00F53C64" w:rsidRDefault="00D726D0" w:rsidP="00D726D0">
      <w:pPr>
        <w:pStyle w:val="H23G"/>
      </w:pPr>
      <w:bookmarkStart w:id="172" w:name="_Toc513554572"/>
      <w:r w:rsidRPr="00D037F9">
        <w:tab/>
      </w:r>
      <w:r w:rsidRPr="00DA220A">
        <w:t>22.5</w:t>
      </w:r>
      <w:r w:rsidRPr="00DA220A">
        <w:tab/>
      </w:r>
      <w:bookmarkEnd w:id="172"/>
      <w:r>
        <w:t>Проблемы</w:t>
      </w:r>
    </w:p>
    <w:p w:rsidR="00D726D0" w:rsidRPr="00DA220A" w:rsidRDefault="00D726D0" w:rsidP="00D726D0">
      <w:pPr>
        <w:pStyle w:val="SingleTxtG"/>
      </w:pPr>
      <w:r w:rsidRPr="00DA220A">
        <w:t>402.</w:t>
      </w:r>
      <w:r w:rsidRPr="00DA220A">
        <w:tab/>
      </w:r>
      <w:r>
        <w:t>Медицинская и</w:t>
      </w:r>
      <w:r w:rsidRPr="00DA220A">
        <w:t xml:space="preserve">нфраструктура, учреждения, информация и услуги в основном недоступны для </w:t>
      </w:r>
      <w:r>
        <w:t>инвалидов</w:t>
      </w:r>
      <w:r w:rsidRPr="00DA220A">
        <w:t>.</w:t>
      </w:r>
    </w:p>
    <w:p w:rsidR="00D726D0" w:rsidRPr="00DA220A" w:rsidRDefault="00D726D0" w:rsidP="00D726D0">
      <w:pPr>
        <w:pStyle w:val="SingleTxtG"/>
      </w:pPr>
      <w:r w:rsidRPr="00DA220A">
        <w:t xml:space="preserve">403. </w:t>
      </w:r>
      <w:r>
        <w:tab/>
      </w:r>
      <w:r w:rsidRPr="00DA220A">
        <w:t xml:space="preserve">Большинство </w:t>
      </w:r>
      <w:r w:rsidRPr="00F53C64">
        <w:t>кампаний в сфере общественного здравоохранения</w:t>
      </w:r>
      <w:r w:rsidRPr="00DA220A">
        <w:t xml:space="preserve"> (по ВИЧ и СПИДу, планированию семьи, сексуальному </w:t>
      </w:r>
      <w:r>
        <w:t xml:space="preserve">и </w:t>
      </w:r>
      <w:r w:rsidRPr="00DA220A">
        <w:t xml:space="preserve">репродуктивному здоровью, малярии и </w:t>
      </w:r>
      <w:r>
        <w:t>так далее</w:t>
      </w:r>
      <w:r w:rsidRPr="00DA220A">
        <w:t xml:space="preserve">) </w:t>
      </w:r>
      <w:r>
        <w:t>н</w:t>
      </w:r>
      <w:r w:rsidRPr="00DA220A">
        <w:t xml:space="preserve">едоступны </w:t>
      </w:r>
      <w:r>
        <w:t xml:space="preserve">для ознакомления </w:t>
      </w:r>
      <w:r w:rsidRPr="00DA220A">
        <w:t xml:space="preserve">для </w:t>
      </w:r>
      <w:r>
        <w:t>некоторых</w:t>
      </w:r>
      <w:r w:rsidRPr="00DA220A">
        <w:t xml:space="preserve"> категорий инвалидов, особенно для глухих, слепых и слабовидящих.</w:t>
      </w:r>
    </w:p>
    <w:p w:rsidR="00D726D0" w:rsidRPr="00DA220A" w:rsidRDefault="00D726D0" w:rsidP="00D726D0">
      <w:pPr>
        <w:pStyle w:val="SingleTxtG"/>
      </w:pPr>
      <w:r w:rsidRPr="00DA220A">
        <w:t xml:space="preserve">404. </w:t>
      </w:r>
      <w:r>
        <w:tab/>
      </w:r>
      <w:r w:rsidRPr="00DA220A">
        <w:t xml:space="preserve">Непрофессиональное отношение медицинских работников к </w:t>
      </w:r>
      <w:r>
        <w:t xml:space="preserve">работающим </w:t>
      </w:r>
      <w:r w:rsidRPr="00DA220A">
        <w:t>инвалидам и при оказании услуг в секторе здравоохранения.</w:t>
      </w:r>
    </w:p>
    <w:p w:rsidR="00D726D0" w:rsidRPr="00DA220A" w:rsidRDefault="00D726D0" w:rsidP="00D726D0">
      <w:pPr>
        <w:pStyle w:val="SingleTxtG"/>
      </w:pPr>
      <w:r w:rsidRPr="00DA220A">
        <w:t xml:space="preserve">405. </w:t>
      </w:r>
      <w:r>
        <w:tab/>
      </w:r>
      <w:r w:rsidRPr="00DA220A">
        <w:t xml:space="preserve">В Конституции нет положения о праве на здоровье. </w:t>
      </w:r>
    </w:p>
    <w:p w:rsidR="00D726D0" w:rsidRPr="00EF0F38" w:rsidRDefault="00D726D0" w:rsidP="00D726D0">
      <w:pPr>
        <w:pStyle w:val="H23G"/>
      </w:pPr>
      <w:bookmarkStart w:id="173" w:name="_Toc513554573"/>
      <w:r w:rsidRPr="00DA220A">
        <w:lastRenderedPageBreak/>
        <w:tab/>
      </w:r>
      <w:r w:rsidRPr="00EF0F38">
        <w:t>22.6</w:t>
      </w:r>
      <w:r w:rsidRPr="00EF0F38">
        <w:tab/>
      </w:r>
      <w:bookmarkEnd w:id="173"/>
      <w:r>
        <w:t>Рекомендации</w:t>
      </w:r>
    </w:p>
    <w:p w:rsidR="00D726D0" w:rsidRPr="00EF0F38" w:rsidRDefault="00D726D0" w:rsidP="00D726D0">
      <w:pPr>
        <w:pStyle w:val="SingleTxtG"/>
      </w:pPr>
      <w:r w:rsidRPr="00EF0F38">
        <w:t>406.</w:t>
      </w:r>
      <w:r w:rsidRPr="00EF0F38">
        <w:tab/>
        <w:t xml:space="preserve">При пересмотре действующей Конституции следует предусмотреть </w:t>
      </w:r>
      <w:r>
        <w:t xml:space="preserve">необходимость включения </w:t>
      </w:r>
      <w:r w:rsidRPr="00EF0F38">
        <w:t>конкретно</w:t>
      </w:r>
      <w:r>
        <w:t>го</w:t>
      </w:r>
      <w:r w:rsidRPr="00EF0F38">
        <w:t xml:space="preserve"> положени</w:t>
      </w:r>
      <w:r>
        <w:t>я</w:t>
      </w:r>
      <w:r w:rsidRPr="00EF0F38">
        <w:t xml:space="preserve"> о праве на здоровье </w:t>
      </w:r>
      <w:r>
        <w:t>вместо</w:t>
      </w:r>
      <w:r w:rsidRPr="00EF0F38">
        <w:t xml:space="preserve"> прав больных в статье 30.</w:t>
      </w:r>
    </w:p>
    <w:p w:rsidR="00D726D0" w:rsidRPr="00EF0F38" w:rsidRDefault="00D726D0" w:rsidP="00D726D0">
      <w:pPr>
        <w:pStyle w:val="SingleTxtG"/>
      </w:pPr>
      <w:r w:rsidRPr="00EF0F38">
        <w:t xml:space="preserve">407. </w:t>
      </w:r>
      <w:r>
        <w:tab/>
      </w:r>
      <w:r w:rsidRPr="00EF0F38">
        <w:t xml:space="preserve">Информация и услуги должны предоставляться в доступных для </w:t>
      </w:r>
      <w:r>
        <w:t>инвалидов</w:t>
      </w:r>
      <w:r w:rsidRPr="00EF0F38">
        <w:t xml:space="preserve"> форматах с использованием жестов</w:t>
      </w:r>
      <w:r>
        <w:t xml:space="preserve">ого </w:t>
      </w:r>
      <w:r w:rsidRPr="00EF0F38">
        <w:t xml:space="preserve">языка, </w:t>
      </w:r>
      <w:r w:rsidRPr="00533468">
        <w:t>аудиоматериал</w:t>
      </w:r>
      <w:r>
        <w:t>ов</w:t>
      </w:r>
      <w:r w:rsidRPr="00EF0F38">
        <w:t xml:space="preserve"> и шрифта Брайля.</w:t>
      </w:r>
    </w:p>
    <w:p w:rsidR="00D726D0" w:rsidRPr="00EF0F38" w:rsidRDefault="00D726D0" w:rsidP="00D726D0">
      <w:pPr>
        <w:pStyle w:val="SingleTxtG"/>
      </w:pPr>
      <w:r w:rsidRPr="00EF0F38">
        <w:t xml:space="preserve">408. </w:t>
      </w:r>
      <w:r>
        <w:tab/>
        <w:t>К</w:t>
      </w:r>
      <w:r w:rsidRPr="00F53C64">
        <w:t>ампани</w:t>
      </w:r>
      <w:r>
        <w:t>и</w:t>
      </w:r>
      <w:r w:rsidRPr="00F53C64">
        <w:t xml:space="preserve"> в сфере общественного здравоохранения</w:t>
      </w:r>
      <w:r w:rsidRPr="00EF0F38">
        <w:t xml:space="preserve"> должны быть доступны для </w:t>
      </w:r>
      <w:r>
        <w:t>ознакомления для инвалидов</w:t>
      </w:r>
      <w:r w:rsidRPr="00EF0F38">
        <w:t xml:space="preserve">. </w:t>
      </w:r>
      <w:r>
        <w:t>В ходе их проведения необходимо предусмотреть и</w:t>
      </w:r>
      <w:r w:rsidRPr="00EF0F38">
        <w:t>спользование жестов</w:t>
      </w:r>
      <w:r>
        <w:t xml:space="preserve">ого </w:t>
      </w:r>
      <w:r w:rsidRPr="00EF0F38">
        <w:t>языка.</w:t>
      </w:r>
    </w:p>
    <w:p w:rsidR="00D726D0" w:rsidRPr="00EF0F38" w:rsidRDefault="00D726D0" w:rsidP="00D726D0">
      <w:pPr>
        <w:pStyle w:val="SingleTxtG"/>
      </w:pPr>
      <w:r w:rsidRPr="00EF0F38">
        <w:t xml:space="preserve">409. </w:t>
      </w:r>
      <w:r>
        <w:tab/>
      </w:r>
      <w:r w:rsidRPr="00EF0F38">
        <w:t xml:space="preserve">Часть </w:t>
      </w:r>
      <w:r>
        <w:t>V</w:t>
      </w:r>
      <w:r w:rsidRPr="00EF0F38">
        <w:t xml:space="preserve"> Закона 715 должна быть изменена, с тем чтобы включить </w:t>
      </w:r>
      <w:r>
        <w:t xml:space="preserve">в нее </w:t>
      </w:r>
      <w:r w:rsidRPr="00EF0F38">
        <w:t xml:space="preserve">подробные положения, касающиеся доступа </w:t>
      </w:r>
      <w:r>
        <w:t xml:space="preserve">инвалидов </w:t>
      </w:r>
      <w:r w:rsidRPr="00EF0F38">
        <w:t>к медицинскому обслуживанию.</w:t>
      </w:r>
    </w:p>
    <w:p w:rsidR="00D726D0" w:rsidRPr="00533468" w:rsidRDefault="00D726D0" w:rsidP="00D726D0">
      <w:pPr>
        <w:pStyle w:val="H23G"/>
      </w:pPr>
      <w:bookmarkStart w:id="174" w:name="_Toc513554574"/>
      <w:r w:rsidRPr="00EF0F38">
        <w:tab/>
      </w:r>
      <w:r w:rsidRPr="00533468">
        <w:t>22.7</w:t>
      </w:r>
      <w:r w:rsidRPr="00533468">
        <w:tab/>
      </w:r>
      <w:bookmarkEnd w:id="174"/>
      <w:r>
        <w:t>Выводы</w:t>
      </w:r>
    </w:p>
    <w:p w:rsidR="00D726D0" w:rsidRPr="00533468" w:rsidRDefault="00D726D0" w:rsidP="00D726D0">
      <w:pPr>
        <w:pStyle w:val="SingleTxtG"/>
      </w:pPr>
      <w:r w:rsidRPr="00533468">
        <w:t>410.</w:t>
      </w:r>
      <w:r w:rsidRPr="00533468">
        <w:tab/>
      </w:r>
      <w:r>
        <w:t>Как о</w:t>
      </w:r>
      <w:r w:rsidRPr="00F50D8B">
        <w:t>жидается</w:t>
      </w:r>
      <w:r>
        <w:t>,</w:t>
      </w:r>
      <w:r w:rsidRPr="00533468">
        <w:t xml:space="preserve"> </w:t>
      </w:r>
      <w:r>
        <w:t>выполнение</w:t>
      </w:r>
      <w:r w:rsidRPr="00533468">
        <w:t xml:space="preserve"> рекомендаций, касающихся здоровья, </w:t>
      </w:r>
      <w:r>
        <w:t xml:space="preserve">позволит </w:t>
      </w:r>
      <w:r w:rsidRPr="00533468">
        <w:t>значительно улучшит</w:t>
      </w:r>
      <w:r>
        <w:t>ь</w:t>
      </w:r>
      <w:r w:rsidRPr="00533468">
        <w:t xml:space="preserve"> доступ инвалидов к качественной медицинской помощи.</w:t>
      </w:r>
    </w:p>
    <w:p w:rsidR="00D726D0" w:rsidRPr="00E55003" w:rsidRDefault="00D726D0" w:rsidP="00D726D0">
      <w:pPr>
        <w:pStyle w:val="H1G"/>
      </w:pPr>
      <w:bookmarkStart w:id="175" w:name="_Toc513554575"/>
      <w:r w:rsidRPr="00533468">
        <w:tab/>
      </w:r>
      <w:r w:rsidRPr="00E55003">
        <w:t>23.</w:t>
      </w:r>
      <w:r w:rsidRPr="00E55003">
        <w:tab/>
      </w:r>
      <w:r>
        <w:t>Статья</w:t>
      </w:r>
      <w:r w:rsidRPr="00E55003">
        <w:t xml:space="preserve"> 26 </w:t>
      </w:r>
      <w:r w:rsidRPr="00E55003">
        <w:br/>
      </w:r>
      <w:bookmarkEnd w:id="175"/>
      <w:proofErr w:type="spellStart"/>
      <w:r>
        <w:t>А</w:t>
      </w:r>
      <w:r w:rsidRPr="00E55003">
        <w:t>билитация</w:t>
      </w:r>
      <w:proofErr w:type="spellEnd"/>
      <w:r w:rsidRPr="00E55003">
        <w:t xml:space="preserve"> и реабилитация </w:t>
      </w:r>
    </w:p>
    <w:p w:rsidR="00D726D0" w:rsidRPr="00E55003" w:rsidRDefault="00D726D0" w:rsidP="00D726D0">
      <w:pPr>
        <w:pStyle w:val="H23G"/>
      </w:pPr>
      <w:bookmarkStart w:id="176" w:name="_Toc513554576"/>
      <w:r w:rsidRPr="00E55003">
        <w:tab/>
        <w:t>23.1</w:t>
      </w:r>
      <w:r w:rsidRPr="00E55003">
        <w:tab/>
      </w:r>
      <w:bookmarkEnd w:id="176"/>
      <w:r>
        <w:t>Правовые</w:t>
      </w:r>
      <w:r w:rsidRPr="00E55003">
        <w:t xml:space="preserve"> </w:t>
      </w:r>
      <w:r>
        <w:t>рамки</w:t>
      </w:r>
    </w:p>
    <w:p w:rsidR="00D726D0" w:rsidRPr="00E55003" w:rsidRDefault="00D726D0" w:rsidP="00D726D0">
      <w:pPr>
        <w:pStyle w:val="H4G"/>
      </w:pPr>
      <w:r w:rsidRPr="00E55003">
        <w:tab/>
        <w:t>23.1.1</w:t>
      </w:r>
      <w:r w:rsidRPr="00E55003">
        <w:tab/>
      </w:r>
      <w:r>
        <w:t>Закон</w:t>
      </w:r>
      <w:r w:rsidRPr="00E55003">
        <w:t>715</w:t>
      </w:r>
    </w:p>
    <w:p w:rsidR="00D726D0" w:rsidRPr="00E55003" w:rsidRDefault="00D726D0" w:rsidP="00D726D0">
      <w:pPr>
        <w:pStyle w:val="SingleTxtG"/>
      </w:pPr>
      <w:r w:rsidRPr="00E55003">
        <w:t>411.</w:t>
      </w:r>
      <w:r w:rsidRPr="00E55003">
        <w:tab/>
      </w:r>
      <w:r>
        <w:t>Статья</w:t>
      </w:r>
      <w:r w:rsidRPr="00E55003">
        <w:t xml:space="preserve"> 14 предусматривает создание реабилитационных центров в районах и </w:t>
      </w:r>
      <w:r>
        <w:t>регионах</w:t>
      </w:r>
      <w:r w:rsidRPr="00E55003">
        <w:t xml:space="preserve"> для </w:t>
      </w:r>
      <w:r>
        <w:t>инвалидов</w:t>
      </w:r>
      <w:r w:rsidRPr="00E55003">
        <w:t xml:space="preserve">. </w:t>
      </w:r>
      <w:r>
        <w:t>В статье</w:t>
      </w:r>
      <w:r w:rsidRPr="00E55003">
        <w:t xml:space="preserve"> 15 закрепл</w:t>
      </w:r>
      <w:r>
        <w:t>ен</w:t>
      </w:r>
      <w:r w:rsidRPr="00E55003">
        <w:t xml:space="preserve"> принцип реабилитации</w:t>
      </w:r>
      <w:r>
        <w:t xml:space="preserve"> </w:t>
      </w:r>
      <w:r w:rsidRPr="0037409C">
        <w:t>на уровне общин</w:t>
      </w:r>
      <w:r w:rsidRPr="00E55003">
        <w:t>.</w:t>
      </w:r>
    </w:p>
    <w:p w:rsidR="00D726D0" w:rsidRPr="00EB6044" w:rsidRDefault="00D726D0" w:rsidP="00D726D0">
      <w:pPr>
        <w:pStyle w:val="H23G"/>
      </w:pPr>
      <w:bookmarkStart w:id="177" w:name="_Toc513554577"/>
      <w:r w:rsidRPr="00E55003">
        <w:tab/>
      </w:r>
      <w:r w:rsidRPr="00EB6044">
        <w:t>23.2</w:t>
      </w:r>
      <w:r w:rsidRPr="00EB6044">
        <w:tab/>
      </w:r>
      <w:bookmarkEnd w:id="177"/>
      <w:r>
        <w:t>Политические</w:t>
      </w:r>
      <w:r w:rsidRPr="00EB6044">
        <w:t xml:space="preserve"> </w:t>
      </w:r>
      <w:r>
        <w:t>рамки</w:t>
      </w:r>
    </w:p>
    <w:p w:rsidR="00D726D0" w:rsidRPr="00E55003" w:rsidRDefault="00D726D0" w:rsidP="00D726D0">
      <w:pPr>
        <w:pStyle w:val="SingleTxtG"/>
      </w:pPr>
      <w:r w:rsidRPr="00E55003">
        <w:t>412.</w:t>
      </w:r>
      <w:r w:rsidRPr="00E55003">
        <w:tab/>
        <w:t xml:space="preserve">Политика социальной защиты Ганы, Национальный план </w:t>
      </w:r>
      <w:r>
        <w:t xml:space="preserve">развития </w:t>
      </w:r>
      <w:r w:rsidRPr="00E55003">
        <w:t xml:space="preserve">предпринимательства и инноваций, Национальная молодежная политика и </w:t>
      </w:r>
      <w:r>
        <w:t xml:space="preserve">программы </w:t>
      </w:r>
      <w:r w:rsidRPr="00E55003">
        <w:t>Общ</w:t>
      </w:r>
      <w:r>
        <w:t>его</w:t>
      </w:r>
      <w:r w:rsidRPr="00E55003">
        <w:t xml:space="preserve"> фонд</w:t>
      </w:r>
      <w:r>
        <w:t>а</w:t>
      </w:r>
      <w:r w:rsidRPr="00E55003">
        <w:t xml:space="preserve"> </w:t>
      </w:r>
      <w:r>
        <w:t>районных</w:t>
      </w:r>
      <w:r w:rsidRPr="00E55003">
        <w:t xml:space="preserve"> ассамбле</w:t>
      </w:r>
      <w:r>
        <w:t>й</w:t>
      </w:r>
      <w:r w:rsidRPr="00E55003">
        <w:t xml:space="preserve"> (3%) </w:t>
      </w:r>
      <w:r>
        <w:t>относятся к числу</w:t>
      </w:r>
      <w:r w:rsidRPr="00E55003">
        <w:t xml:space="preserve"> </w:t>
      </w:r>
      <w:r>
        <w:t>стратегий</w:t>
      </w:r>
      <w:r w:rsidRPr="00E55003">
        <w:t>, обеспечивающи</w:t>
      </w:r>
      <w:r>
        <w:t>х</w:t>
      </w:r>
      <w:r w:rsidRPr="00E55003">
        <w:t xml:space="preserve"> </w:t>
      </w:r>
      <w:proofErr w:type="spellStart"/>
      <w:r w:rsidRPr="00E55003">
        <w:t>абилитацию</w:t>
      </w:r>
      <w:proofErr w:type="spellEnd"/>
      <w:r w:rsidRPr="00E55003">
        <w:t xml:space="preserve"> и реабилитацию инвалидов.</w:t>
      </w:r>
    </w:p>
    <w:p w:rsidR="00D726D0" w:rsidRPr="0037409C" w:rsidRDefault="00D726D0" w:rsidP="00D726D0">
      <w:pPr>
        <w:pStyle w:val="H23G"/>
      </w:pPr>
      <w:bookmarkStart w:id="178" w:name="_Toc513554578"/>
      <w:r w:rsidRPr="00E55003">
        <w:tab/>
      </w:r>
      <w:r w:rsidRPr="0037409C">
        <w:t>23.3</w:t>
      </w:r>
      <w:r w:rsidRPr="0037409C">
        <w:tab/>
      </w:r>
      <w:bookmarkEnd w:id="178"/>
      <w:r>
        <w:t>Институциональные рамки</w:t>
      </w:r>
    </w:p>
    <w:p w:rsidR="00D726D0" w:rsidRPr="0037409C" w:rsidRDefault="00D726D0" w:rsidP="00D726D0">
      <w:pPr>
        <w:pStyle w:val="SingleTxtG"/>
      </w:pPr>
      <w:r w:rsidRPr="0037409C">
        <w:t>413.</w:t>
      </w:r>
      <w:r w:rsidRPr="0037409C">
        <w:tab/>
      </w:r>
      <w:r>
        <w:t>НСДИ</w:t>
      </w:r>
      <w:r w:rsidRPr="0037409C">
        <w:t xml:space="preserve">, Департамент социального обеспечения, Служба образования Ганы, </w:t>
      </w:r>
      <w:r w:rsidRPr="00591349">
        <w:t>Медицинская служба Ганы</w:t>
      </w:r>
      <w:r w:rsidRPr="0037409C">
        <w:t xml:space="preserve"> и Министерство местного самоуправления и развития сельских районов (</w:t>
      </w:r>
      <w:r>
        <w:t>ММСРСР</w:t>
      </w:r>
      <w:r w:rsidRPr="0037409C">
        <w:t xml:space="preserve">) </w:t>
      </w:r>
      <w:r>
        <w:t>относятся к числу</w:t>
      </w:r>
      <w:r w:rsidRPr="0037409C">
        <w:t xml:space="preserve"> учреждений, созданных для решения проблем </w:t>
      </w:r>
      <w:proofErr w:type="spellStart"/>
      <w:r w:rsidRPr="0037409C">
        <w:t>абилитации</w:t>
      </w:r>
      <w:proofErr w:type="spellEnd"/>
      <w:r w:rsidRPr="0037409C">
        <w:t xml:space="preserve"> и реабилитации инвалидов.</w:t>
      </w:r>
    </w:p>
    <w:p w:rsidR="00D726D0" w:rsidRPr="0037409C" w:rsidRDefault="00D726D0" w:rsidP="00D726D0">
      <w:pPr>
        <w:pStyle w:val="H23G"/>
      </w:pPr>
      <w:bookmarkStart w:id="179" w:name="_Toc513554579"/>
      <w:r w:rsidRPr="0037409C">
        <w:tab/>
        <w:t>23.4</w:t>
      </w:r>
      <w:r w:rsidRPr="0037409C">
        <w:tab/>
      </w:r>
      <w:r>
        <w:t>Другие меры</w:t>
      </w:r>
      <w:r w:rsidRPr="0037409C">
        <w:t xml:space="preserve"> </w:t>
      </w:r>
      <w:bookmarkEnd w:id="179"/>
    </w:p>
    <w:p w:rsidR="00D726D0" w:rsidRPr="0037409C" w:rsidRDefault="00D726D0" w:rsidP="00D726D0">
      <w:pPr>
        <w:pStyle w:val="SingleTxtG"/>
      </w:pPr>
      <w:r w:rsidRPr="0037409C">
        <w:t>414.</w:t>
      </w:r>
      <w:r w:rsidRPr="0037409C">
        <w:tab/>
      </w:r>
      <w:proofErr w:type="gramStart"/>
      <w:r w:rsidRPr="0037409C">
        <w:t>В</w:t>
      </w:r>
      <w:proofErr w:type="gramEnd"/>
      <w:r w:rsidRPr="0037409C">
        <w:t xml:space="preserve"> </w:t>
      </w:r>
      <w:r>
        <w:t>стране</w:t>
      </w:r>
      <w:r w:rsidRPr="0037409C">
        <w:t xml:space="preserve"> создано девять </w:t>
      </w:r>
      <w:r>
        <w:t>государственных</w:t>
      </w:r>
      <w:r w:rsidRPr="0037409C">
        <w:t xml:space="preserve"> реабилитационных центров.</w:t>
      </w:r>
    </w:p>
    <w:p w:rsidR="00D726D0" w:rsidRPr="0037409C" w:rsidRDefault="00D726D0" w:rsidP="00D726D0">
      <w:pPr>
        <w:pStyle w:val="SingleTxtG"/>
      </w:pPr>
      <w:r w:rsidRPr="0037409C">
        <w:t xml:space="preserve">415. </w:t>
      </w:r>
      <w:r>
        <w:tab/>
      </w:r>
      <w:r w:rsidRPr="0037409C">
        <w:t>Государство приняло ряд мер политики и программ для просвещения населения по вопросам, касающимся самостоятельно</w:t>
      </w:r>
      <w:r>
        <w:t>го образа</w:t>
      </w:r>
      <w:r w:rsidRPr="0037409C">
        <w:t xml:space="preserve"> жизни и </w:t>
      </w:r>
      <w:r>
        <w:t>интеграции</w:t>
      </w:r>
      <w:r w:rsidRPr="0037409C">
        <w:t xml:space="preserve"> инвалидов.</w:t>
      </w:r>
    </w:p>
    <w:p w:rsidR="00D726D0" w:rsidRPr="0037409C" w:rsidRDefault="00D726D0" w:rsidP="00D726D0">
      <w:pPr>
        <w:pStyle w:val="SingleTxtG"/>
      </w:pPr>
      <w:r w:rsidRPr="0037409C">
        <w:t xml:space="preserve">416. </w:t>
      </w:r>
      <w:r>
        <w:tab/>
        <w:t>Ряд</w:t>
      </w:r>
      <w:r w:rsidRPr="0037409C">
        <w:t xml:space="preserve"> </w:t>
      </w:r>
      <w:r>
        <w:t>НПО</w:t>
      </w:r>
      <w:r w:rsidRPr="0037409C">
        <w:t xml:space="preserve"> проводят в нескольких районах программы реабилитации на уровне общин.</w:t>
      </w:r>
    </w:p>
    <w:p w:rsidR="00D726D0" w:rsidRPr="00962233" w:rsidRDefault="00D726D0" w:rsidP="00D726D0">
      <w:pPr>
        <w:pStyle w:val="H23G"/>
      </w:pPr>
      <w:bookmarkStart w:id="180" w:name="_Toc513554580"/>
      <w:r w:rsidRPr="0037409C">
        <w:tab/>
      </w:r>
      <w:r w:rsidRPr="00962233">
        <w:t>23.5</w:t>
      </w:r>
      <w:r w:rsidRPr="00962233">
        <w:tab/>
      </w:r>
      <w:bookmarkEnd w:id="180"/>
      <w:r>
        <w:t>Проблемы</w:t>
      </w:r>
    </w:p>
    <w:p w:rsidR="00D726D0" w:rsidRPr="00962233" w:rsidRDefault="00D726D0" w:rsidP="00D726D0">
      <w:pPr>
        <w:pStyle w:val="SingleTxtG"/>
      </w:pPr>
      <w:r w:rsidRPr="00962233">
        <w:t>417.</w:t>
      </w:r>
      <w:r w:rsidRPr="00962233">
        <w:tab/>
        <w:t xml:space="preserve">Девять государственных реабилитационных центров устарели и имеют очень ограниченные ресурсы, а предлагаемое обучение не </w:t>
      </w:r>
      <w:r>
        <w:t>отвечает существующим требованиям рынка труда</w:t>
      </w:r>
      <w:r w:rsidRPr="00962233">
        <w:t>.</w:t>
      </w:r>
    </w:p>
    <w:p w:rsidR="00D726D0" w:rsidRPr="00962233" w:rsidRDefault="00D726D0" w:rsidP="00D726D0">
      <w:pPr>
        <w:pStyle w:val="SingleTxtG"/>
      </w:pPr>
      <w:r w:rsidRPr="00962233">
        <w:t xml:space="preserve">418. </w:t>
      </w:r>
      <w:r>
        <w:tab/>
      </w:r>
      <w:r w:rsidRPr="00962233">
        <w:t xml:space="preserve">Недоступность </w:t>
      </w:r>
      <w:r>
        <w:t>проводимых стратегий для инвалидов</w:t>
      </w:r>
      <w:r w:rsidRPr="00962233">
        <w:t xml:space="preserve"> лишает </w:t>
      </w:r>
      <w:r>
        <w:t xml:space="preserve">возможности воспользоваться </w:t>
      </w:r>
      <w:r w:rsidRPr="00962233">
        <w:t>их преимуществ</w:t>
      </w:r>
      <w:r>
        <w:t>ами</w:t>
      </w:r>
      <w:r w:rsidRPr="00962233">
        <w:t>.</w:t>
      </w:r>
    </w:p>
    <w:p w:rsidR="00D726D0" w:rsidRPr="00962233" w:rsidRDefault="00D726D0" w:rsidP="00D726D0">
      <w:pPr>
        <w:pStyle w:val="SingleTxtG"/>
      </w:pPr>
      <w:r w:rsidRPr="00962233">
        <w:lastRenderedPageBreak/>
        <w:t xml:space="preserve">419. </w:t>
      </w:r>
      <w:r>
        <w:tab/>
      </w:r>
      <w:r w:rsidRPr="00962233">
        <w:t xml:space="preserve">Программы реабилитации на уровне </w:t>
      </w:r>
      <w:r w:rsidRPr="0037409C">
        <w:t>общин</w:t>
      </w:r>
      <w:r w:rsidRPr="00962233">
        <w:t xml:space="preserve"> осуществляются </w:t>
      </w:r>
      <w:r>
        <w:t xml:space="preserve">в </w:t>
      </w:r>
      <w:r w:rsidRPr="00962233">
        <w:t>ограниченно</w:t>
      </w:r>
      <w:r>
        <w:t>м</w:t>
      </w:r>
      <w:r w:rsidRPr="00962233">
        <w:t xml:space="preserve"> </w:t>
      </w:r>
      <w:r>
        <w:t>масштабе</w:t>
      </w:r>
      <w:r w:rsidRPr="00962233">
        <w:t>.</w:t>
      </w:r>
    </w:p>
    <w:p w:rsidR="00D726D0" w:rsidRPr="00962233" w:rsidRDefault="00D726D0" w:rsidP="00D726D0">
      <w:pPr>
        <w:pStyle w:val="H23G"/>
      </w:pPr>
      <w:bookmarkStart w:id="181" w:name="_Toc513554582"/>
      <w:r w:rsidRPr="00962233">
        <w:tab/>
        <w:t>23.6</w:t>
      </w:r>
      <w:r w:rsidRPr="00962233">
        <w:tab/>
      </w:r>
      <w:r>
        <w:t>Рекомендации</w:t>
      </w:r>
      <w:r w:rsidRPr="00962233">
        <w:t xml:space="preserve"> </w:t>
      </w:r>
    </w:p>
    <w:p w:rsidR="00D726D0" w:rsidRPr="00962233" w:rsidRDefault="00D726D0" w:rsidP="00D726D0">
      <w:pPr>
        <w:pStyle w:val="SingleTxtG"/>
      </w:pPr>
      <w:r w:rsidRPr="00962233">
        <w:t>420.</w:t>
      </w:r>
      <w:r w:rsidRPr="00962233">
        <w:tab/>
      </w:r>
      <w:r>
        <w:t>Деятельность г</w:t>
      </w:r>
      <w:r w:rsidRPr="00962233">
        <w:t>осударственны</w:t>
      </w:r>
      <w:r>
        <w:t>х</w:t>
      </w:r>
      <w:r w:rsidRPr="00962233">
        <w:t xml:space="preserve"> реабилитационны</w:t>
      </w:r>
      <w:r>
        <w:t>х</w:t>
      </w:r>
      <w:r w:rsidRPr="00962233">
        <w:t xml:space="preserve"> центр</w:t>
      </w:r>
      <w:r>
        <w:t>ов</w:t>
      </w:r>
      <w:r w:rsidRPr="00962233">
        <w:t xml:space="preserve"> </w:t>
      </w:r>
      <w:r>
        <w:t>следует подкрепить</w:t>
      </w:r>
      <w:r w:rsidRPr="00962233">
        <w:t xml:space="preserve"> адекватн</w:t>
      </w:r>
      <w:r>
        <w:t>ыми</w:t>
      </w:r>
      <w:r w:rsidRPr="00962233">
        <w:t xml:space="preserve"> ресурсами.</w:t>
      </w:r>
    </w:p>
    <w:p w:rsidR="00D726D0" w:rsidRPr="00962233" w:rsidRDefault="00D726D0" w:rsidP="00D726D0">
      <w:pPr>
        <w:pStyle w:val="SingleTxtG"/>
      </w:pPr>
      <w:r w:rsidRPr="00962233">
        <w:t xml:space="preserve">421. </w:t>
      </w:r>
      <w:r>
        <w:tab/>
      </w:r>
      <w:r w:rsidRPr="00962233">
        <w:t xml:space="preserve">Программы реабилитации на уровне </w:t>
      </w:r>
      <w:r w:rsidRPr="0037409C">
        <w:t>общин</w:t>
      </w:r>
      <w:r>
        <w:t xml:space="preserve"> следует</w:t>
      </w:r>
      <w:r w:rsidRPr="00962233">
        <w:t xml:space="preserve"> </w:t>
      </w:r>
      <w:r>
        <w:t>проводить во</w:t>
      </w:r>
      <w:r w:rsidRPr="00962233">
        <w:t xml:space="preserve"> все</w:t>
      </w:r>
      <w:r>
        <w:t>х</w:t>
      </w:r>
      <w:r w:rsidRPr="00962233">
        <w:t xml:space="preserve"> район</w:t>
      </w:r>
      <w:r>
        <w:t>ах</w:t>
      </w:r>
      <w:r w:rsidRPr="00962233">
        <w:t>.</w:t>
      </w:r>
    </w:p>
    <w:p w:rsidR="00D726D0" w:rsidRPr="00962233" w:rsidRDefault="00D726D0" w:rsidP="00D726D0">
      <w:pPr>
        <w:pStyle w:val="SingleTxtG"/>
      </w:pPr>
      <w:r w:rsidRPr="00962233">
        <w:t xml:space="preserve">422. </w:t>
      </w:r>
      <w:r>
        <w:tab/>
        <w:t xml:space="preserve">Проводимые стратегии следует сделать </w:t>
      </w:r>
      <w:r w:rsidRPr="00962233">
        <w:t>доступн</w:t>
      </w:r>
      <w:r>
        <w:t>ыми</w:t>
      </w:r>
      <w:r w:rsidRPr="00962233">
        <w:t xml:space="preserve"> </w:t>
      </w:r>
      <w:r>
        <w:t>для инвалидов</w:t>
      </w:r>
      <w:r w:rsidRPr="00962233">
        <w:t>.</w:t>
      </w:r>
    </w:p>
    <w:p w:rsidR="00D726D0" w:rsidRPr="00DE3541" w:rsidRDefault="00D726D0" w:rsidP="00D726D0">
      <w:pPr>
        <w:pStyle w:val="H23G"/>
      </w:pPr>
      <w:r w:rsidRPr="00962233">
        <w:tab/>
      </w:r>
      <w:r w:rsidRPr="00DE3541">
        <w:t>23.7</w:t>
      </w:r>
      <w:r w:rsidRPr="00DE3541">
        <w:tab/>
      </w:r>
      <w:bookmarkEnd w:id="181"/>
      <w:r>
        <w:t>Выводы</w:t>
      </w:r>
      <w:r w:rsidRPr="00DE3541">
        <w:t xml:space="preserve"> </w:t>
      </w:r>
    </w:p>
    <w:p w:rsidR="00D726D0" w:rsidRPr="00DE3541" w:rsidRDefault="00D726D0" w:rsidP="00D726D0">
      <w:pPr>
        <w:pStyle w:val="SingleTxtG"/>
      </w:pPr>
      <w:r w:rsidRPr="00DE3541">
        <w:t>423.</w:t>
      </w:r>
      <w:r w:rsidRPr="00DE3541">
        <w:tab/>
      </w:r>
      <w:proofErr w:type="spellStart"/>
      <w:r>
        <w:t>А</w:t>
      </w:r>
      <w:r w:rsidRPr="00DE3541">
        <w:t>билитация</w:t>
      </w:r>
      <w:proofErr w:type="spellEnd"/>
      <w:r w:rsidRPr="00DE3541">
        <w:t xml:space="preserve"> и реабилитация очень важны для выживания и развития </w:t>
      </w:r>
      <w:r>
        <w:t>инвалидов</w:t>
      </w:r>
      <w:r w:rsidRPr="00DE3541">
        <w:t xml:space="preserve">. Поэтому </w:t>
      </w:r>
      <w:r>
        <w:t>следует надеяться</w:t>
      </w:r>
      <w:r w:rsidRPr="00DE3541">
        <w:t>, что государство предпримет необходимые шаги для решения таких проблем.</w:t>
      </w:r>
    </w:p>
    <w:p w:rsidR="00D726D0" w:rsidRPr="00EB6044" w:rsidRDefault="00D726D0" w:rsidP="00D726D0">
      <w:pPr>
        <w:pStyle w:val="H1G"/>
      </w:pPr>
      <w:bookmarkStart w:id="182" w:name="_Toc513554583"/>
      <w:r w:rsidRPr="00DE3541">
        <w:tab/>
      </w:r>
      <w:r w:rsidRPr="00EB6044">
        <w:t>24.</w:t>
      </w:r>
      <w:r w:rsidRPr="00EB6044">
        <w:tab/>
      </w:r>
      <w:r>
        <w:t>Статья</w:t>
      </w:r>
      <w:r w:rsidRPr="00EB6044">
        <w:t xml:space="preserve"> 27 </w:t>
      </w:r>
      <w:r w:rsidRPr="00EB6044">
        <w:br/>
      </w:r>
      <w:bookmarkEnd w:id="182"/>
      <w:r>
        <w:t>Труд</w:t>
      </w:r>
      <w:r w:rsidRPr="00EB6044">
        <w:t xml:space="preserve"> и занятость </w:t>
      </w:r>
    </w:p>
    <w:p w:rsidR="00D726D0" w:rsidRPr="00EB6044" w:rsidRDefault="00D726D0" w:rsidP="00D726D0">
      <w:pPr>
        <w:pStyle w:val="H23G"/>
      </w:pPr>
      <w:bookmarkStart w:id="183" w:name="_Toc513554584"/>
      <w:r w:rsidRPr="00EB6044">
        <w:tab/>
        <w:t>24.1</w:t>
      </w:r>
      <w:r w:rsidRPr="00EB6044">
        <w:tab/>
      </w:r>
      <w:bookmarkEnd w:id="183"/>
      <w:r>
        <w:t>Правовые</w:t>
      </w:r>
      <w:r w:rsidRPr="00EB6044">
        <w:t xml:space="preserve"> </w:t>
      </w:r>
      <w:r>
        <w:t>рамки</w:t>
      </w:r>
    </w:p>
    <w:p w:rsidR="00D726D0" w:rsidRPr="00DE3541" w:rsidRDefault="00D726D0" w:rsidP="00D726D0">
      <w:pPr>
        <w:pStyle w:val="H4G"/>
      </w:pPr>
      <w:r w:rsidRPr="00EB6044">
        <w:tab/>
      </w:r>
      <w:r w:rsidRPr="00DE3541">
        <w:t>24.1.1</w:t>
      </w:r>
      <w:r w:rsidRPr="00DE3541">
        <w:tab/>
      </w:r>
      <w:r>
        <w:t>Конституция</w:t>
      </w:r>
    </w:p>
    <w:p w:rsidR="00D726D0" w:rsidRPr="00DE3541" w:rsidRDefault="00D726D0" w:rsidP="00D726D0">
      <w:pPr>
        <w:pStyle w:val="SingleTxtG"/>
      </w:pPr>
      <w:r w:rsidRPr="00DE3541">
        <w:t>424.</w:t>
      </w:r>
      <w:r w:rsidRPr="00DE3541">
        <w:tab/>
      </w:r>
      <w:r>
        <w:t>Пункт 7 с</w:t>
      </w:r>
      <w:r w:rsidRPr="00DE3541">
        <w:t>тать</w:t>
      </w:r>
      <w:r>
        <w:t>и</w:t>
      </w:r>
      <w:r w:rsidRPr="00DE3541">
        <w:t xml:space="preserve"> 29 </w:t>
      </w:r>
      <w:r>
        <w:t>предусматривает необходимость</w:t>
      </w:r>
      <w:r w:rsidRPr="00DE3541">
        <w:t xml:space="preserve"> предоставления специальных стимулов для </w:t>
      </w:r>
      <w:r>
        <w:t>инвалидов</w:t>
      </w:r>
      <w:r w:rsidRPr="00DE3541">
        <w:t xml:space="preserve">, </w:t>
      </w:r>
      <w:r>
        <w:t xml:space="preserve">осуществляющих </w:t>
      </w:r>
      <w:r w:rsidRPr="001C419B">
        <w:t>коммерческ</w:t>
      </w:r>
      <w:r>
        <w:t>ую</w:t>
      </w:r>
      <w:r w:rsidRPr="001C419B">
        <w:t xml:space="preserve"> деятельность</w:t>
      </w:r>
      <w:r w:rsidRPr="00DE3541">
        <w:t>, и работодателей, которые нанимают значительно</w:t>
      </w:r>
      <w:r>
        <w:t>е</w:t>
      </w:r>
      <w:r w:rsidRPr="00DE3541">
        <w:t xml:space="preserve"> количеств</w:t>
      </w:r>
      <w:r>
        <w:t xml:space="preserve">о </w:t>
      </w:r>
      <w:r w:rsidRPr="00DE3541">
        <w:t>инвалидов.</w:t>
      </w:r>
    </w:p>
    <w:p w:rsidR="00D726D0" w:rsidRPr="00DE3541" w:rsidRDefault="00D726D0" w:rsidP="00D726D0">
      <w:pPr>
        <w:pStyle w:val="SingleTxtG"/>
      </w:pPr>
      <w:r w:rsidRPr="00DE3541">
        <w:t xml:space="preserve">425. </w:t>
      </w:r>
      <w:r>
        <w:tab/>
      </w:r>
      <w:r w:rsidRPr="00DE3541">
        <w:t xml:space="preserve">Статьи 21, 24 и 37 предоставляют гражданам право создавать ассоциации и вступать в них. </w:t>
      </w:r>
      <w:r>
        <w:t>Поэтому</w:t>
      </w:r>
      <w:r w:rsidRPr="00DE3541">
        <w:t xml:space="preserve"> все работники, включая инвалидов, имеют право решать, </w:t>
      </w:r>
      <w:r>
        <w:t xml:space="preserve">следует ли </w:t>
      </w:r>
      <w:r w:rsidRPr="00DE3541">
        <w:t>вступать в профсоюз</w:t>
      </w:r>
      <w:r>
        <w:t xml:space="preserve">, </w:t>
      </w:r>
      <w:r w:rsidRPr="00DE3541">
        <w:t>оставаться в нем</w:t>
      </w:r>
      <w:r>
        <w:t xml:space="preserve"> или выходить из него</w:t>
      </w:r>
      <w:r w:rsidRPr="00DE3541">
        <w:t xml:space="preserve">. Все работодатели </w:t>
      </w:r>
      <w:r>
        <w:t>должны уважать это решение</w:t>
      </w:r>
      <w:r w:rsidRPr="00DE3541">
        <w:t>. Инвалиды</w:t>
      </w:r>
      <w:r>
        <w:t>, действующие</w:t>
      </w:r>
      <w:r w:rsidRPr="00DE3541">
        <w:t xml:space="preserve"> как в формальном, так и в неформальном секторах экономики</w:t>
      </w:r>
      <w:r>
        <w:t>,</w:t>
      </w:r>
      <w:r w:rsidRPr="00DE3541">
        <w:t xml:space="preserve"> являются членами ассоциаций и </w:t>
      </w:r>
      <w:r>
        <w:t>проф</w:t>
      </w:r>
      <w:r w:rsidRPr="00DE3541">
        <w:t xml:space="preserve">союзов </w:t>
      </w:r>
      <w:r>
        <w:t>по месту работы</w:t>
      </w:r>
      <w:r w:rsidRPr="00DE3541">
        <w:t>.</w:t>
      </w:r>
    </w:p>
    <w:p w:rsidR="00D726D0" w:rsidRPr="001C419B" w:rsidRDefault="00D726D0" w:rsidP="00D726D0">
      <w:pPr>
        <w:pStyle w:val="H4G"/>
      </w:pPr>
      <w:r w:rsidRPr="00DE3541">
        <w:tab/>
      </w:r>
      <w:r w:rsidRPr="001C419B">
        <w:t>24.1.2</w:t>
      </w:r>
      <w:r w:rsidRPr="001C419B">
        <w:tab/>
      </w:r>
      <w:r>
        <w:t>Часть</w:t>
      </w:r>
      <w:r w:rsidRPr="001C419B">
        <w:t xml:space="preserve"> </w:t>
      </w:r>
      <w:r w:rsidRPr="00677789">
        <w:t>II</w:t>
      </w:r>
      <w:r w:rsidRPr="001C419B">
        <w:t xml:space="preserve"> </w:t>
      </w:r>
      <w:r>
        <w:t>Закона</w:t>
      </w:r>
      <w:r w:rsidRPr="001C419B">
        <w:t xml:space="preserve"> 715</w:t>
      </w:r>
    </w:p>
    <w:p w:rsidR="00D726D0" w:rsidRPr="001C419B" w:rsidRDefault="00D726D0" w:rsidP="00D726D0">
      <w:pPr>
        <w:pStyle w:val="SingleTxtG"/>
      </w:pPr>
      <w:r w:rsidRPr="001C419B">
        <w:t>426.</w:t>
      </w:r>
      <w:r w:rsidRPr="001C419B">
        <w:tab/>
      </w:r>
      <w:r>
        <w:t>Статьи</w:t>
      </w:r>
      <w:r w:rsidRPr="001C419B">
        <w:t xml:space="preserve"> 9</w:t>
      </w:r>
      <w:r>
        <w:t>-</w:t>
      </w:r>
      <w:r w:rsidRPr="001C419B">
        <w:t xml:space="preserve">15 </w:t>
      </w:r>
      <w:r>
        <w:t>этого з</w:t>
      </w:r>
      <w:r w:rsidRPr="001C419B">
        <w:t>акона конкретно</w:t>
      </w:r>
      <w:r>
        <w:t xml:space="preserve"> затрагивают вопросы,</w:t>
      </w:r>
      <w:r w:rsidRPr="001C419B">
        <w:t xml:space="preserve"> касаю</w:t>
      </w:r>
      <w:r>
        <w:t>щиеся</w:t>
      </w:r>
      <w:r w:rsidRPr="001C419B">
        <w:t xml:space="preserve"> трудоустройства инвалидов.</w:t>
      </w:r>
    </w:p>
    <w:p w:rsidR="00D726D0" w:rsidRPr="001172FF" w:rsidRDefault="00D726D0" w:rsidP="00D726D0">
      <w:pPr>
        <w:pStyle w:val="H4G"/>
      </w:pPr>
      <w:r w:rsidRPr="001C419B">
        <w:tab/>
      </w:r>
      <w:r w:rsidRPr="001172FF">
        <w:t>24.1.3</w:t>
      </w:r>
      <w:r w:rsidRPr="001172FF">
        <w:tab/>
      </w:r>
      <w:r>
        <w:t>Часть</w:t>
      </w:r>
      <w:r w:rsidRPr="001172FF">
        <w:t xml:space="preserve"> </w:t>
      </w:r>
      <w:r w:rsidRPr="00677789">
        <w:t>V</w:t>
      </w:r>
      <w:r w:rsidRPr="001172FF">
        <w:t xml:space="preserve"> </w:t>
      </w:r>
      <w:r>
        <w:t>Закона</w:t>
      </w:r>
      <w:r w:rsidRPr="001172FF">
        <w:t xml:space="preserve"> 651</w:t>
      </w:r>
    </w:p>
    <w:p w:rsidR="00D726D0" w:rsidRPr="001172FF" w:rsidRDefault="00D726D0" w:rsidP="00D726D0">
      <w:pPr>
        <w:pStyle w:val="SingleTxtG"/>
      </w:pPr>
      <w:r w:rsidRPr="001172FF">
        <w:t>427.</w:t>
      </w:r>
      <w:r w:rsidRPr="001172FF">
        <w:tab/>
      </w:r>
      <w:r>
        <w:t>Этот з</w:t>
      </w:r>
      <w:r w:rsidRPr="001172FF">
        <w:t xml:space="preserve">акон содержит положения, которые поощряют и защищают права инвалидов в отношении </w:t>
      </w:r>
      <w:r>
        <w:t>труда</w:t>
      </w:r>
      <w:r w:rsidRPr="001172FF">
        <w:t xml:space="preserve"> и занятости.</w:t>
      </w:r>
    </w:p>
    <w:p w:rsidR="00D726D0" w:rsidRPr="00EB6044" w:rsidRDefault="00D726D0" w:rsidP="00D726D0">
      <w:pPr>
        <w:pStyle w:val="H23G"/>
      </w:pPr>
      <w:bookmarkStart w:id="184" w:name="_Toc513554585"/>
      <w:r w:rsidRPr="001172FF">
        <w:tab/>
      </w:r>
      <w:r w:rsidRPr="00EB6044">
        <w:t>24.2</w:t>
      </w:r>
      <w:r w:rsidRPr="00EB6044">
        <w:tab/>
      </w:r>
      <w:bookmarkEnd w:id="184"/>
      <w:r>
        <w:t>Политические</w:t>
      </w:r>
      <w:r w:rsidRPr="00EB6044">
        <w:t xml:space="preserve"> </w:t>
      </w:r>
      <w:r>
        <w:t>рамки</w:t>
      </w:r>
    </w:p>
    <w:p w:rsidR="00D726D0" w:rsidRPr="001172FF" w:rsidRDefault="00D726D0" w:rsidP="00D726D0">
      <w:pPr>
        <w:pStyle w:val="SingleTxtG"/>
      </w:pPr>
      <w:r w:rsidRPr="001172FF">
        <w:t>428.</w:t>
      </w:r>
      <w:r w:rsidRPr="001172FF">
        <w:tab/>
        <w:t xml:space="preserve">Национальная политика </w:t>
      </w:r>
      <w:r>
        <w:t xml:space="preserve">в области </w:t>
      </w:r>
      <w:r w:rsidRPr="001172FF">
        <w:t xml:space="preserve">занятости и политика Общего фонда </w:t>
      </w:r>
      <w:r>
        <w:t>районных</w:t>
      </w:r>
      <w:r w:rsidRPr="001172FF">
        <w:t xml:space="preserve"> ассамблей </w:t>
      </w:r>
      <w:r>
        <w:t>предусматривают</w:t>
      </w:r>
      <w:r w:rsidRPr="001172FF">
        <w:t xml:space="preserve">, что инвалиды </w:t>
      </w:r>
      <w:r>
        <w:t xml:space="preserve">должны </w:t>
      </w:r>
      <w:r w:rsidRPr="001172FF">
        <w:t>внос</w:t>
      </w:r>
      <w:r>
        <w:t>ить</w:t>
      </w:r>
      <w:r w:rsidRPr="001172FF">
        <w:t xml:space="preserve"> свой вклад </w:t>
      </w:r>
      <w:r>
        <w:t>на рынке</w:t>
      </w:r>
      <w:r w:rsidRPr="001172FF">
        <w:t xml:space="preserve"> труда.</w:t>
      </w:r>
    </w:p>
    <w:p w:rsidR="00D726D0" w:rsidRPr="001172FF" w:rsidRDefault="00D726D0" w:rsidP="00D726D0">
      <w:pPr>
        <w:pStyle w:val="SingleTxtG"/>
      </w:pPr>
      <w:r w:rsidRPr="001172FF">
        <w:t xml:space="preserve">429. </w:t>
      </w:r>
      <w:r>
        <w:tab/>
      </w:r>
      <w:r w:rsidRPr="001172FF">
        <w:t xml:space="preserve">Кроме того, в соответствии с </w:t>
      </w:r>
      <w:r>
        <w:t xml:space="preserve">проводимой </w:t>
      </w:r>
      <w:r w:rsidRPr="001172FF">
        <w:t>государственной политикой для инвалид</w:t>
      </w:r>
      <w:r>
        <w:t xml:space="preserve">ов установлена определенная </w:t>
      </w:r>
      <w:r w:rsidRPr="001172FF">
        <w:t>квота рабочих мест.</w:t>
      </w:r>
    </w:p>
    <w:p w:rsidR="00D726D0" w:rsidRPr="001172FF" w:rsidRDefault="00D726D0" w:rsidP="00D726D0">
      <w:pPr>
        <w:pStyle w:val="H23G"/>
      </w:pPr>
      <w:bookmarkStart w:id="185" w:name="_Toc513554586"/>
      <w:r w:rsidRPr="001172FF">
        <w:tab/>
        <w:t>24.3</w:t>
      </w:r>
      <w:r w:rsidRPr="001172FF">
        <w:tab/>
      </w:r>
      <w:bookmarkEnd w:id="185"/>
      <w:r>
        <w:t>Институциональные рамки</w:t>
      </w:r>
    </w:p>
    <w:p w:rsidR="00D726D0" w:rsidRPr="001172FF" w:rsidRDefault="00D726D0" w:rsidP="00D726D0">
      <w:pPr>
        <w:pStyle w:val="SingleTxtG"/>
      </w:pPr>
      <w:r w:rsidRPr="001172FF">
        <w:t>430.</w:t>
      </w:r>
      <w:r w:rsidRPr="001172FF">
        <w:tab/>
        <w:t xml:space="preserve">Министерство занятости и трудовых отношений, реабилитационные центры, университеты, учебные заведения и </w:t>
      </w:r>
      <w:r>
        <w:t>А</w:t>
      </w:r>
      <w:r w:rsidRPr="001172FF">
        <w:t>гентство по трудоустройству молодежи способствуют трудоустройству инвалидов.</w:t>
      </w:r>
    </w:p>
    <w:p w:rsidR="00D726D0" w:rsidRPr="003A4F79" w:rsidRDefault="00D726D0" w:rsidP="00D726D0">
      <w:pPr>
        <w:pStyle w:val="H23G"/>
      </w:pPr>
      <w:bookmarkStart w:id="186" w:name="_Toc513554587"/>
      <w:r w:rsidRPr="001172FF">
        <w:lastRenderedPageBreak/>
        <w:tab/>
      </w:r>
      <w:r w:rsidRPr="003A4F79">
        <w:t>24.4</w:t>
      </w:r>
      <w:r w:rsidRPr="003A4F79">
        <w:tab/>
      </w:r>
      <w:bookmarkEnd w:id="186"/>
      <w:r>
        <w:t>Другие меры</w:t>
      </w:r>
      <w:r w:rsidRPr="003A4F79">
        <w:t xml:space="preserve"> </w:t>
      </w:r>
    </w:p>
    <w:p w:rsidR="00D726D0" w:rsidRPr="003A4F79" w:rsidRDefault="00D726D0" w:rsidP="00D726D0">
      <w:pPr>
        <w:pStyle w:val="SingleTxtG"/>
      </w:pPr>
      <w:r w:rsidRPr="003A4F79">
        <w:t>431.</w:t>
      </w:r>
      <w:r w:rsidRPr="003A4F79">
        <w:tab/>
        <w:t xml:space="preserve">Семьдесят (70) инвалидов </w:t>
      </w:r>
      <w:r>
        <w:t>получили работу</w:t>
      </w:r>
      <w:r w:rsidRPr="003A4F79">
        <w:t xml:space="preserve"> в качестве </w:t>
      </w:r>
      <w:r>
        <w:t xml:space="preserve">служащих </w:t>
      </w:r>
      <w:r w:rsidRPr="004C0783">
        <w:t>пункт</w:t>
      </w:r>
      <w:r>
        <w:t>ов</w:t>
      </w:r>
      <w:r w:rsidRPr="004C0783">
        <w:t xml:space="preserve"> сбора дорожной пошлины</w:t>
      </w:r>
      <w:r w:rsidRPr="003A4F79">
        <w:t>.</w:t>
      </w:r>
    </w:p>
    <w:p w:rsidR="00D726D0" w:rsidRPr="004C0783" w:rsidRDefault="00D726D0" w:rsidP="00D726D0">
      <w:pPr>
        <w:pStyle w:val="SingleTxtG"/>
      </w:pPr>
      <w:r w:rsidRPr="003A4F79">
        <w:t xml:space="preserve">432. </w:t>
      </w:r>
      <w:r>
        <w:tab/>
      </w:r>
      <w:proofErr w:type="gramStart"/>
      <w:r>
        <w:t>В</w:t>
      </w:r>
      <w:proofErr w:type="gramEnd"/>
      <w:r w:rsidRPr="003A4F79">
        <w:t xml:space="preserve"> реабилитационных центрах </w:t>
      </w:r>
      <w:r>
        <w:t>п</w:t>
      </w:r>
      <w:r w:rsidRPr="003A4F79">
        <w:t xml:space="preserve">родолжается обучение инвалидов </w:t>
      </w:r>
      <w:r w:rsidRPr="004C0783">
        <w:t>навыкам, востребованным на рынке труда</w:t>
      </w:r>
      <w:r>
        <w:t>.</w:t>
      </w:r>
    </w:p>
    <w:p w:rsidR="00D726D0" w:rsidRPr="003A4F79" w:rsidRDefault="00D726D0" w:rsidP="00D726D0">
      <w:pPr>
        <w:pStyle w:val="SingleTxtG"/>
      </w:pPr>
      <w:r w:rsidRPr="003A4F79">
        <w:t xml:space="preserve">433. </w:t>
      </w:r>
      <w:r>
        <w:tab/>
      </w:r>
      <w:r w:rsidRPr="003A4F79">
        <w:t xml:space="preserve">Правительство Ганы совместно с Министерством финансов разработало </w:t>
      </w:r>
      <w:r>
        <w:t>программу</w:t>
      </w:r>
      <w:r w:rsidRPr="003A4F79">
        <w:t xml:space="preserve"> резервирования 3</w:t>
      </w:r>
      <w:r>
        <w:t xml:space="preserve">% </w:t>
      </w:r>
      <w:r w:rsidRPr="003A4F79">
        <w:t xml:space="preserve">средств, выделяемых </w:t>
      </w:r>
      <w:r>
        <w:t>городским</w:t>
      </w:r>
      <w:r w:rsidRPr="00574C52">
        <w:t>,</w:t>
      </w:r>
      <w:r>
        <w:t xml:space="preserve"> </w:t>
      </w:r>
      <w:r w:rsidRPr="00574C52">
        <w:t>муниципальны</w:t>
      </w:r>
      <w:r>
        <w:t>м</w:t>
      </w:r>
      <w:r w:rsidRPr="00574C52">
        <w:t xml:space="preserve"> и районны</w:t>
      </w:r>
      <w:r>
        <w:t>м</w:t>
      </w:r>
      <w:r w:rsidRPr="00574C52">
        <w:t xml:space="preserve"> ассамбл</w:t>
      </w:r>
      <w:r>
        <w:t xml:space="preserve">еям </w:t>
      </w:r>
      <w:r w:rsidRPr="006D2CA2">
        <w:t>(</w:t>
      </w:r>
      <w:r>
        <w:t>ГМРА</w:t>
      </w:r>
      <w:r w:rsidRPr="006D2CA2">
        <w:t>)</w:t>
      </w:r>
      <w:r>
        <w:t>,</w:t>
      </w:r>
      <w:r w:rsidRPr="003A4F79">
        <w:t xml:space="preserve"> для инвалидов в соответствующих </w:t>
      </w:r>
      <w:r>
        <w:t>ГМРА</w:t>
      </w:r>
      <w:r w:rsidRPr="003A4F79">
        <w:t>. Часть этих средств используется для обучения</w:t>
      </w:r>
      <w:r>
        <w:t xml:space="preserve"> </w:t>
      </w:r>
      <w:r w:rsidRPr="003A4F79">
        <w:t xml:space="preserve">инвалидов </w:t>
      </w:r>
      <w:r w:rsidRPr="004C0783">
        <w:t>навыкам, востребованным на рынке труда</w:t>
      </w:r>
      <w:r>
        <w:t>,</w:t>
      </w:r>
      <w:r w:rsidRPr="003A4F79">
        <w:t xml:space="preserve"> и в качестве стартового капитала для них.</w:t>
      </w:r>
    </w:p>
    <w:p w:rsidR="00D726D0" w:rsidRPr="003A4F79" w:rsidRDefault="00D726D0" w:rsidP="00D726D0">
      <w:pPr>
        <w:pStyle w:val="SingleTxtG"/>
      </w:pPr>
      <w:r w:rsidRPr="003A4F79">
        <w:t xml:space="preserve">434. </w:t>
      </w:r>
      <w:r>
        <w:tab/>
      </w:r>
      <w:r w:rsidRPr="003A4F79">
        <w:t>Агентство по трудоустройству молодежи (</w:t>
      </w:r>
      <w:r>
        <w:t>АТМ</w:t>
      </w:r>
      <w:r w:rsidRPr="003A4F79">
        <w:t xml:space="preserve">) разработало </w:t>
      </w:r>
      <w:r>
        <w:t>учебные программы</w:t>
      </w:r>
      <w:r w:rsidRPr="003A4F79">
        <w:t xml:space="preserve">, предназначенные для </w:t>
      </w:r>
      <w:r>
        <w:t>передачи</w:t>
      </w:r>
      <w:r w:rsidRPr="003A4F79">
        <w:t xml:space="preserve"> инвалид</w:t>
      </w:r>
      <w:r>
        <w:t>ам</w:t>
      </w:r>
      <w:r w:rsidRPr="003A4F79">
        <w:t xml:space="preserve"> необходим</w:t>
      </w:r>
      <w:r>
        <w:t>ых знаний</w:t>
      </w:r>
      <w:r w:rsidRPr="003A4F79">
        <w:t>, которы</w:t>
      </w:r>
      <w:r>
        <w:t>е</w:t>
      </w:r>
      <w:r w:rsidRPr="003A4F79">
        <w:t xml:space="preserve"> позволил</w:t>
      </w:r>
      <w:r>
        <w:t>и</w:t>
      </w:r>
      <w:r w:rsidRPr="003A4F79">
        <w:t xml:space="preserve"> бы им </w:t>
      </w:r>
      <w:r>
        <w:t>найти</w:t>
      </w:r>
      <w:r w:rsidRPr="003A4F79">
        <w:t xml:space="preserve"> оплачиваем</w:t>
      </w:r>
      <w:r>
        <w:t>ую</w:t>
      </w:r>
      <w:r w:rsidRPr="003A4F79">
        <w:t xml:space="preserve"> работ</w:t>
      </w:r>
      <w:r>
        <w:t>у на рынке труда</w:t>
      </w:r>
      <w:r w:rsidRPr="003A4F79">
        <w:t>.</w:t>
      </w:r>
    </w:p>
    <w:p w:rsidR="00D726D0" w:rsidRPr="00EB6044" w:rsidRDefault="00D726D0" w:rsidP="00D726D0">
      <w:pPr>
        <w:pStyle w:val="H23G"/>
      </w:pPr>
      <w:bookmarkStart w:id="187" w:name="_Toc513554588"/>
      <w:r w:rsidRPr="003A4F79">
        <w:tab/>
      </w:r>
      <w:r w:rsidRPr="00CE2F16">
        <w:t>24.5</w:t>
      </w:r>
      <w:r w:rsidRPr="00CE2F16">
        <w:tab/>
      </w:r>
      <w:bookmarkEnd w:id="187"/>
      <w:r>
        <w:t>Проблемы</w:t>
      </w:r>
    </w:p>
    <w:p w:rsidR="00D726D0" w:rsidRPr="00CE2F16" w:rsidRDefault="00D726D0" w:rsidP="00D726D0">
      <w:pPr>
        <w:pStyle w:val="SingleTxtG"/>
      </w:pPr>
      <w:r w:rsidRPr="00CE2F16">
        <w:t>435.</w:t>
      </w:r>
      <w:r w:rsidRPr="00CE2F16">
        <w:tab/>
        <w:t>Не</w:t>
      </w:r>
      <w:r w:rsidRPr="0008775C">
        <w:t xml:space="preserve"> </w:t>
      </w:r>
      <w:r>
        <w:t>создано</w:t>
      </w:r>
      <w:r w:rsidRPr="00CE2F16">
        <w:t xml:space="preserve"> центра </w:t>
      </w:r>
      <w:r>
        <w:t xml:space="preserve">по вопросам </w:t>
      </w:r>
      <w:r w:rsidRPr="00CE2F16">
        <w:t xml:space="preserve">занятости для </w:t>
      </w:r>
      <w:r w:rsidRPr="003A4F79">
        <w:t>инвалид</w:t>
      </w:r>
      <w:r>
        <w:t>ов</w:t>
      </w:r>
      <w:r w:rsidRPr="00CE2F16">
        <w:t xml:space="preserve">, хотя это </w:t>
      </w:r>
      <w:r>
        <w:t>требование отражено в</w:t>
      </w:r>
      <w:r w:rsidRPr="00CE2F16">
        <w:t xml:space="preserve"> Закон</w:t>
      </w:r>
      <w:r>
        <w:t>е</w:t>
      </w:r>
      <w:r w:rsidRPr="00CE2F16">
        <w:t xml:space="preserve"> 715.</w:t>
      </w:r>
    </w:p>
    <w:p w:rsidR="00D726D0" w:rsidRPr="00CE2F16" w:rsidRDefault="00D726D0" w:rsidP="00D726D0">
      <w:pPr>
        <w:pStyle w:val="SingleTxtG"/>
      </w:pPr>
      <w:r w:rsidRPr="00CE2F16">
        <w:t xml:space="preserve">436. </w:t>
      </w:r>
      <w:r>
        <w:tab/>
      </w:r>
      <w:r w:rsidRPr="00CE2F16">
        <w:t>Большинство инвалидов в Гане</w:t>
      </w:r>
      <w:r>
        <w:t>, обладающих</w:t>
      </w:r>
      <w:r w:rsidRPr="00CE2F16">
        <w:t xml:space="preserve"> необходимыми </w:t>
      </w:r>
      <w:r w:rsidRPr="004C0783">
        <w:t>навыкам</w:t>
      </w:r>
      <w:r>
        <w:t>и</w:t>
      </w:r>
      <w:r w:rsidRPr="004C0783">
        <w:t>, востребованным</w:t>
      </w:r>
      <w:r>
        <w:t>и</w:t>
      </w:r>
      <w:r w:rsidRPr="004C0783">
        <w:t xml:space="preserve"> на рынке труда</w:t>
      </w:r>
      <w:r w:rsidRPr="00CE2F16">
        <w:t>, включая инвалидов</w:t>
      </w:r>
      <w:r>
        <w:t xml:space="preserve"> с высшим образованием</w:t>
      </w:r>
      <w:r w:rsidRPr="00CE2F16">
        <w:t xml:space="preserve">, </w:t>
      </w:r>
      <w:r w:rsidRPr="00AA0175">
        <w:t>не смогли найти работу</w:t>
      </w:r>
      <w:r w:rsidRPr="00CE2F16">
        <w:t>.</w:t>
      </w:r>
    </w:p>
    <w:p w:rsidR="00D726D0" w:rsidRPr="00CE2F16" w:rsidRDefault="00D726D0" w:rsidP="00D726D0">
      <w:pPr>
        <w:pStyle w:val="SingleTxtG"/>
      </w:pPr>
      <w:r w:rsidRPr="00CE2F16">
        <w:t xml:space="preserve">437. </w:t>
      </w:r>
      <w:r>
        <w:tab/>
      </w:r>
      <w:proofErr w:type="gramStart"/>
      <w:r>
        <w:t>В</w:t>
      </w:r>
      <w:proofErr w:type="gramEnd"/>
      <w:r w:rsidRPr="00CE2F16">
        <w:t xml:space="preserve"> стране по-прежнему очень </w:t>
      </w:r>
      <w:r>
        <w:t>остро проявляется д</w:t>
      </w:r>
      <w:r w:rsidRPr="00CE2F16">
        <w:t xml:space="preserve">искриминация </w:t>
      </w:r>
      <w:r>
        <w:t>при</w:t>
      </w:r>
      <w:r w:rsidRPr="00CE2F16">
        <w:t xml:space="preserve"> трудоустройств</w:t>
      </w:r>
      <w:r>
        <w:t>е инвалидов;</w:t>
      </w:r>
      <w:r w:rsidRPr="00CE2F16">
        <w:t xml:space="preserve"> в частном секторе не</w:t>
      </w:r>
      <w:r>
        <w:t xml:space="preserve"> действуют какие-либо законодательные</w:t>
      </w:r>
      <w:r w:rsidRPr="00CE2F16">
        <w:t xml:space="preserve"> положени</w:t>
      </w:r>
      <w:r>
        <w:t>я</w:t>
      </w:r>
      <w:r w:rsidRPr="00CE2F16">
        <w:t xml:space="preserve"> о трудоустройстве инвалидов.</w:t>
      </w:r>
    </w:p>
    <w:p w:rsidR="00D726D0" w:rsidRPr="00CE2F16" w:rsidRDefault="00D726D0" w:rsidP="00D726D0">
      <w:pPr>
        <w:pStyle w:val="SingleTxtG"/>
      </w:pPr>
      <w:r w:rsidRPr="00CE2F16">
        <w:t xml:space="preserve">438. </w:t>
      </w:r>
      <w:r>
        <w:tab/>
      </w:r>
      <w:r w:rsidRPr="00CE2F16">
        <w:t>Министерство занятости, которое</w:t>
      </w:r>
      <w:r>
        <w:t>, как предполагается,</w:t>
      </w:r>
      <w:r w:rsidRPr="00CE2F16">
        <w:t xml:space="preserve"> должно заботиться о трудоустройстве инвалидов, не имеет </w:t>
      </w:r>
      <w:r>
        <w:t>специального структурного подразделения</w:t>
      </w:r>
      <w:r w:rsidRPr="00CE2F16">
        <w:t xml:space="preserve"> для инвалидов.</w:t>
      </w:r>
    </w:p>
    <w:p w:rsidR="00D726D0" w:rsidRPr="00CE2F16" w:rsidRDefault="00D726D0" w:rsidP="00D726D0">
      <w:pPr>
        <w:pStyle w:val="SingleTxtG"/>
      </w:pPr>
      <w:r w:rsidRPr="00CE2F16">
        <w:t xml:space="preserve">439. </w:t>
      </w:r>
      <w:r>
        <w:tab/>
      </w:r>
      <w:r w:rsidRPr="00CE2F16">
        <w:t xml:space="preserve">В </w:t>
      </w:r>
      <w:r>
        <w:t>НСДИ</w:t>
      </w:r>
      <w:r w:rsidRPr="00CE2F16">
        <w:t xml:space="preserve"> нет ни одного работника</w:t>
      </w:r>
      <w:r>
        <w:t>-инвалида</w:t>
      </w:r>
      <w:r w:rsidRPr="00CE2F16">
        <w:t>.</w:t>
      </w:r>
    </w:p>
    <w:p w:rsidR="00D726D0" w:rsidRPr="00CE2F16" w:rsidRDefault="00D726D0" w:rsidP="00D726D0">
      <w:pPr>
        <w:pStyle w:val="SingleTxtG"/>
      </w:pPr>
      <w:r w:rsidRPr="00CE2F16">
        <w:t xml:space="preserve">440. </w:t>
      </w:r>
      <w:r>
        <w:tab/>
      </w:r>
      <w:r w:rsidRPr="00CE2F16">
        <w:t>Некоторы</w:t>
      </w:r>
      <w:r>
        <w:t>е</w:t>
      </w:r>
      <w:r w:rsidRPr="00CE2F16">
        <w:t xml:space="preserve"> </w:t>
      </w:r>
      <w:r>
        <w:t>трудящиеся-</w:t>
      </w:r>
      <w:r w:rsidRPr="00CE2F16">
        <w:t>инвалид</w:t>
      </w:r>
      <w:r>
        <w:t>ы</w:t>
      </w:r>
      <w:r w:rsidRPr="00CE2F16">
        <w:t xml:space="preserve">, особенно в частном секторе, не </w:t>
      </w:r>
      <w:r w:rsidRPr="000A639C">
        <w:t>получ</w:t>
      </w:r>
      <w:r>
        <w:t>ают</w:t>
      </w:r>
      <w:r w:rsidRPr="000A639C">
        <w:t xml:space="preserve"> равн</w:t>
      </w:r>
      <w:r>
        <w:t>ую</w:t>
      </w:r>
      <w:r w:rsidRPr="000A639C">
        <w:t xml:space="preserve"> плат</w:t>
      </w:r>
      <w:r>
        <w:t>у</w:t>
      </w:r>
      <w:r w:rsidRPr="000A639C">
        <w:t xml:space="preserve"> за равный труд</w:t>
      </w:r>
      <w:r w:rsidRPr="00CE2F16">
        <w:t xml:space="preserve">, и им иногда отказывают в определенных условиях и </w:t>
      </w:r>
      <w:r>
        <w:t>возможностях</w:t>
      </w:r>
      <w:r w:rsidRPr="00CE2F16">
        <w:t>, которые позволили бы им работать эффективно и результативно.</w:t>
      </w:r>
    </w:p>
    <w:p w:rsidR="00D726D0" w:rsidRPr="00CE2F16" w:rsidRDefault="00D726D0" w:rsidP="00D726D0">
      <w:pPr>
        <w:pStyle w:val="SingleTxtG"/>
      </w:pPr>
      <w:r w:rsidRPr="00CE2F16">
        <w:t xml:space="preserve">441. </w:t>
      </w:r>
      <w:r>
        <w:tab/>
      </w:r>
      <w:proofErr w:type="gramStart"/>
      <w:r>
        <w:t>В</w:t>
      </w:r>
      <w:proofErr w:type="gramEnd"/>
      <w:r w:rsidRPr="00CE2F16">
        <w:t xml:space="preserve"> государственном секторе не </w:t>
      </w:r>
      <w:r>
        <w:t xml:space="preserve">установлена </w:t>
      </w:r>
      <w:r w:rsidRPr="001172FF">
        <w:t>квота рабочих мест</w:t>
      </w:r>
      <w:r>
        <w:t xml:space="preserve"> для инвалидов</w:t>
      </w:r>
      <w:r w:rsidRPr="00CE2F16">
        <w:t>.</w:t>
      </w:r>
    </w:p>
    <w:p w:rsidR="00D726D0" w:rsidRPr="00CE2F16" w:rsidRDefault="00D726D0" w:rsidP="00D726D0">
      <w:pPr>
        <w:pStyle w:val="SingleTxtG"/>
      </w:pPr>
      <w:r w:rsidRPr="00CE2F16">
        <w:t xml:space="preserve">442. </w:t>
      </w:r>
      <w:r>
        <w:tab/>
      </w:r>
      <w:r w:rsidRPr="00CE2F16">
        <w:t xml:space="preserve">Безработные часто </w:t>
      </w:r>
      <w:r>
        <w:t>лишаются возможности выполнять важные функции</w:t>
      </w:r>
      <w:r w:rsidRPr="00CE2F16">
        <w:t xml:space="preserve"> и ро</w:t>
      </w:r>
      <w:r>
        <w:t>ль</w:t>
      </w:r>
      <w:r w:rsidRPr="00CE2F16">
        <w:t xml:space="preserve"> в </w:t>
      </w:r>
      <w:r>
        <w:t xml:space="preserve">деятельности конкретных </w:t>
      </w:r>
      <w:r w:rsidRPr="00CE2F16">
        <w:t>социальн</w:t>
      </w:r>
      <w:r>
        <w:t>ых</w:t>
      </w:r>
      <w:r w:rsidRPr="00CE2F16">
        <w:t xml:space="preserve"> групп.</w:t>
      </w:r>
    </w:p>
    <w:p w:rsidR="00D726D0" w:rsidRPr="00CE2F16" w:rsidRDefault="00D726D0" w:rsidP="00D726D0">
      <w:pPr>
        <w:pStyle w:val="SingleTxtG"/>
      </w:pPr>
      <w:r w:rsidRPr="00CE2F16">
        <w:t xml:space="preserve">443. </w:t>
      </w:r>
      <w:r>
        <w:tab/>
      </w:r>
      <w:r w:rsidRPr="00CE2F16">
        <w:t xml:space="preserve">Что касается </w:t>
      </w:r>
      <w:r>
        <w:t>б</w:t>
      </w:r>
      <w:r w:rsidRPr="00CE2F16">
        <w:t>езработны</w:t>
      </w:r>
      <w:r>
        <w:t>х инвалидов</w:t>
      </w:r>
      <w:r w:rsidRPr="00CE2F16">
        <w:t xml:space="preserve">, то </w:t>
      </w:r>
      <w:r>
        <w:t>их жизнь полностью зависит</w:t>
      </w:r>
      <w:r w:rsidRPr="00CE2F16">
        <w:t xml:space="preserve"> </w:t>
      </w:r>
      <w:r>
        <w:t>от их</w:t>
      </w:r>
      <w:r w:rsidRPr="00CE2F16">
        <w:t xml:space="preserve"> родственников, благотворителей и </w:t>
      </w:r>
      <w:r>
        <w:t>так далее</w:t>
      </w:r>
      <w:r w:rsidRPr="00CE2F16">
        <w:t>.</w:t>
      </w:r>
    </w:p>
    <w:p w:rsidR="00D726D0" w:rsidRPr="00CE2F16" w:rsidRDefault="00D726D0" w:rsidP="00D726D0">
      <w:pPr>
        <w:pStyle w:val="SingleTxtG"/>
      </w:pPr>
      <w:r w:rsidRPr="00CE2F16">
        <w:t xml:space="preserve">444. </w:t>
      </w:r>
      <w:r>
        <w:tab/>
      </w:r>
      <w:r w:rsidRPr="00CE2F16">
        <w:t xml:space="preserve">Лишь немногие инвалиды работают в формальном секторе. Услуги тех, кто работает в неформальном секторе, не </w:t>
      </w:r>
      <w:r>
        <w:t>поощряются</w:t>
      </w:r>
      <w:r w:rsidRPr="00CE2F16">
        <w:t>.</w:t>
      </w:r>
    </w:p>
    <w:p w:rsidR="00D726D0" w:rsidRPr="00CE2F16" w:rsidRDefault="00D726D0" w:rsidP="00D726D0">
      <w:pPr>
        <w:pStyle w:val="SingleTxtG"/>
      </w:pPr>
      <w:r w:rsidRPr="00CE2F16">
        <w:t xml:space="preserve">445. </w:t>
      </w:r>
      <w:r>
        <w:tab/>
      </w:r>
      <w:r w:rsidRPr="00CE2F16">
        <w:t xml:space="preserve">Ежегодная налоговая скидка, </w:t>
      </w:r>
      <w:r>
        <w:t>предусмотренная</w:t>
      </w:r>
      <w:r w:rsidRPr="00CE2F16">
        <w:t xml:space="preserve"> в </w:t>
      </w:r>
      <w:r>
        <w:t>статье</w:t>
      </w:r>
      <w:r w:rsidRPr="00CE2F16">
        <w:t xml:space="preserve"> 10 Закона 715</w:t>
      </w:r>
      <w:r>
        <w:t xml:space="preserve"> и</w:t>
      </w:r>
      <w:r w:rsidRPr="00CE2F16">
        <w:t xml:space="preserve"> </w:t>
      </w:r>
      <w:r>
        <w:t>предлагаемая</w:t>
      </w:r>
      <w:r w:rsidRPr="00CE2F16">
        <w:t xml:space="preserve"> работодателям, которые нанимают инвалидов, </w:t>
      </w:r>
      <w:r>
        <w:t>никогда не предоставлялась</w:t>
      </w:r>
      <w:r w:rsidRPr="00CE2F16">
        <w:t>.</w:t>
      </w:r>
    </w:p>
    <w:p w:rsidR="00D726D0" w:rsidRPr="006621C6" w:rsidRDefault="00D726D0" w:rsidP="00D726D0">
      <w:pPr>
        <w:pStyle w:val="H23G"/>
      </w:pPr>
      <w:bookmarkStart w:id="188" w:name="_Toc513554589"/>
      <w:r w:rsidRPr="00CE2F16">
        <w:tab/>
      </w:r>
      <w:r w:rsidRPr="006621C6">
        <w:t>24.6</w:t>
      </w:r>
      <w:r w:rsidRPr="006621C6">
        <w:tab/>
      </w:r>
      <w:bookmarkEnd w:id="188"/>
      <w:r>
        <w:t>Рекомендации</w:t>
      </w:r>
    </w:p>
    <w:p w:rsidR="00D726D0" w:rsidRPr="006621C6" w:rsidRDefault="00D726D0" w:rsidP="00D726D0">
      <w:pPr>
        <w:pStyle w:val="SingleTxtG"/>
      </w:pPr>
      <w:r w:rsidRPr="006621C6">
        <w:t>446.</w:t>
      </w:r>
      <w:r w:rsidRPr="006621C6">
        <w:tab/>
        <w:t>Государств</w:t>
      </w:r>
      <w:r>
        <w:t>у</w:t>
      </w:r>
      <w:r w:rsidRPr="006621C6">
        <w:t xml:space="preserve"> </w:t>
      </w:r>
      <w:r>
        <w:t>следует</w:t>
      </w:r>
      <w:r w:rsidRPr="006621C6">
        <w:t xml:space="preserve"> работать с соответствующими заинтересованными сторонами для </w:t>
      </w:r>
      <w:r>
        <w:t>подготовки</w:t>
      </w:r>
      <w:r w:rsidRPr="006621C6">
        <w:t xml:space="preserve"> политики по </w:t>
      </w:r>
      <w:r>
        <w:t xml:space="preserve">установлению </w:t>
      </w:r>
      <w:r w:rsidRPr="001172FF">
        <w:t>квот рабочих мест</w:t>
      </w:r>
      <w:r>
        <w:t xml:space="preserve"> для инвалидов</w:t>
      </w:r>
      <w:r w:rsidRPr="006621C6">
        <w:t xml:space="preserve"> как в частном, так и в государственном секторах.</w:t>
      </w:r>
    </w:p>
    <w:p w:rsidR="00D726D0" w:rsidRPr="006621C6" w:rsidRDefault="00D726D0" w:rsidP="00D726D0">
      <w:pPr>
        <w:pStyle w:val="SingleTxtG"/>
      </w:pPr>
      <w:r w:rsidRPr="006621C6">
        <w:t xml:space="preserve">447. </w:t>
      </w:r>
      <w:r>
        <w:tab/>
      </w:r>
      <w:r w:rsidRPr="006621C6">
        <w:t xml:space="preserve">Учреждения, которые обучают инвалидов, должны быть модернизированы, </w:t>
      </w:r>
      <w:r>
        <w:t>усовершенствованы</w:t>
      </w:r>
      <w:r w:rsidRPr="006621C6">
        <w:t xml:space="preserve"> и обеспечены ресурсами, </w:t>
      </w:r>
      <w:r>
        <w:t xml:space="preserve">с тем </w:t>
      </w:r>
      <w:r w:rsidRPr="006621C6">
        <w:t>чтобы они могли предлагать соответствующие программы обучения техническим и профессиональным навыкам.</w:t>
      </w:r>
    </w:p>
    <w:p w:rsidR="00D726D0" w:rsidRPr="006621C6" w:rsidRDefault="00D726D0" w:rsidP="00D726D0">
      <w:pPr>
        <w:pStyle w:val="SingleTxtG"/>
      </w:pPr>
      <w:r w:rsidRPr="006621C6">
        <w:t xml:space="preserve">448. </w:t>
      </w:r>
      <w:r>
        <w:tab/>
        <w:t xml:space="preserve">Следует </w:t>
      </w:r>
      <w:r w:rsidRPr="00B1196A">
        <w:t>обеспечить более широкие возможности</w:t>
      </w:r>
      <w:r w:rsidRPr="006621C6">
        <w:t xml:space="preserve"> для </w:t>
      </w:r>
      <w:r>
        <w:t xml:space="preserve">трудоустройства </w:t>
      </w:r>
      <w:r w:rsidRPr="006621C6">
        <w:t>инвалидов.</w:t>
      </w:r>
    </w:p>
    <w:p w:rsidR="00D726D0" w:rsidRPr="00B1196A" w:rsidRDefault="00D726D0" w:rsidP="00D726D0">
      <w:pPr>
        <w:pStyle w:val="H23G"/>
      </w:pPr>
      <w:bookmarkStart w:id="189" w:name="_Toc513554590"/>
      <w:r w:rsidRPr="006621C6">
        <w:lastRenderedPageBreak/>
        <w:tab/>
      </w:r>
      <w:r w:rsidRPr="00B1196A">
        <w:t>24.7</w:t>
      </w:r>
      <w:r w:rsidRPr="00B1196A">
        <w:tab/>
      </w:r>
      <w:bookmarkEnd w:id="189"/>
      <w:r>
        <w:t>Выводы</w:t>
      </w:r>
    </w:p>
    <w:p w:rsidR="00D726D0" w:rsidRPr="00B1196A" w:rsidRDefault="00D726D0" w:rsidP="00D726D0">
      <w:pPr>
        <w:pStyle w:val="SingleTxtG"/>
      </w:pPr>
      <w:r w:rsidRPr="00B1196A">
        <w:t>449.</w:t>
      </w:r>
      <w:r w:rsidRPr="00B1196A">
        <w:tab/>
      </w:r>
      <w:r w:rsidRPr="00B7143A">
        <w:t xml:space="preserve">Закон 715 следует изменить, </w:t>
      </w:r>
      <w:r>
        <w:t xml:space="preserve">с тем </w:t>
      </w:r>
      <w:r w:rsidRPr="00B7143A">
        <w:t>чтобы он содержал подробные положения</w:t>
      </w:r>
      <w:r w:rsidRPr="00B1196A">
        <w:t>, направленны</w:t>
      </w:r>
      <w:r>
        <w:t>е</w:t>
      </w:r>
      <w:r w:rsidRPr="00B1196A">
        <w:t xml:space="preserve"> на усиление защиты инвалидов в сфере занятости, в том числе путем запрещения дискриминации путем </w:t>
      </w:r>
      <w:r>
        <w:t>применения</w:t>
      </w:r>
      <w:r w:rsidRPr="00B1196A">
        <w:t xml:space="preserve"> принципа разумного приспособления.</w:t>
      </w:r>
      <w:r>
        <w:t xml:space="preserve">  </w:t>
      </w:r>
    </w:p>
    <w:p w:rsidR="00D726D0" w:rsidRPr="00B1196A" w:rsidRDefault="00D726D0" w:rsidP="00D726D0">
      <w:pPr>
        <w:pStyle w:val="H1G"/>
      </w:pPr>
      <w:bookmarkStart w:id="190" w:name="_Toc513554591"/>
      <w:r w:rsidRPr="00B1196A">
        <w:tab/>
        <w:t>25.</w:t>
      </w:r>
      <w:r w:rsidRPr="00B1196A">
        <w:tab/>
      </w:r>
      <w:r>
        <w:t>Статья</w:t>
      </w:r>
      <w:r w:rsidRPr="00B1196A">
        <w:t xml:space="preserve"> 28 </w:t>
      </w:r>
      <w:r w:rsidRPr="00B1196A">
        <w:br/>
      </w:r>
      <w:bookmarkEnd w:id="190"/>
      <w:r>
        <w:t>Достаточный жизненный</w:t>
      </w:r>
      <w:r w:rsidRPr="00B1196A">
        <w:t xml:space="preserve"> уровень и социальная защита</w:t>
      </w:r>
    </w:p>
    <w:p w:rsidR="00D726D0" w:rsidRPr="00EB6044" w:rsidRDefault="00D726D0" w:rsidP="00D726D0">
      <w:pPr>
        <w:pStyle w:val="H23G"/>
      </w:pPr>
      <w:bookmarkStart w:id="191" w:name="_Toc513554592"/>
      <w:r w:rsidRPr="00B1196A">
        <w:tab/>
      </w:r>
      <w:r w:rsidRPr="00EB6044">
        <w:t>25.1</w:t>
      </w:r>
      <w:r w:rsidRPr="00EB6044">
        <w:tab/>
      </w:r>
      <w:bookmarkEnd w:id="191"/>
      <w:r>
        <w:t>Правовые</w:t>
      </w:r>
      <w:r w:rsidRPr="00EB6044">
        <w:t xml:space="preserve"> </w:t>
      </w:r>
      <w:r>
        <w:t>рамки</w:t>
      </w:r>
    </w:p>
    <w:p w:rsidR="00D726D0" w:rsidRPr="00B1196A" w:rsidRDefault="00D726D0" w:rsidP="00D726D0">
      <w:pPr>
        <w:pStyle w:val="H4G"/>
      </w:pPr>
      <w:r w:rsidRPr="00EB6044">
        <w:tab/>
      </w:r>
      <w:r w:rsidRPr="00B1196A">
        <w:t>25.1.1</w:t>
      </w:r>
      <w:r w:rsidRPr="00B1196A">
        <w:tab/>
      </w:r>
      <w:r>
        <w:t>Конституция</w:t>
      </w:r>
    </w:p>
    <w:p w:rsidR="00D726D0" w:rsidRPr="00B1196A" w:rsidRDefault="00D726D0" w:rsidP="00D726D0">
      <w:pPr>
        <w:pStyle w:val="SingleTxtG"/>
      </w:pPr>
      <w:r w:rsidRPr="00B1196A">
        <w:t>450.</w:t>
      </w:r>
      <w:r w:rsidRPr="00B1196A">
        <w:tab/>
      </w:r>
      <w:r>
        <w:t>Пункты 1 и 2 с</w:t>
      </w:r>
      <w:r w:rsidRPr="00B1196A">
        <w:t>тать</w:t>
      </w:r>
      <w:r>
        <w:t>и</w:t>
      </w:r>
      <w:r w:rsidRPr="00B1196A">
        <w:t xml:space="preserve"> 36 предусматрива</w:t>
      </w:r>
      <w:r>
        <w:t>ю</w:t>
      </w:r>
      <w:r w:rsidRPr="00B1196A">
        <w:t>т, что государство должно прин</w:t>
      </w:r>
      <w:r>
        <w:t>имать</w:t>
      </w:r>
      <w:r w:rsidRPr="00B1196A">
        <w:t xml:space="preserve"> все необходимые меры для обеспечения предоставления адекватных средств к существованию</w:t>
      </w:r>
      <w:r>
        <w:t xml:space="preserve">, </w:t>
      </w:r>
      <w:r w:rsidRPr="00B1196A">
        <w:t xml:space="preserve">устойчивой занятости и </w:t>
      </w:r>
      <w:r>
        <w:t>государственной</w:t>
      </w:r>
      <w:r w:rsidRPr="00B1196A">
        <w:t xml:space="preserve"> помощи нуждающимся.</w:t>
      </w:r>
    </w:p>
    <w:p w:rsidR="00D726D0" w:rsidRPr="0091722E" w:rsidRDefault="00D726D0" w:rsidP="00D726D0">
      <w:pPr>
        <w:pStyle w:val="SingleTxtG"/>
      </w:pPr>
      <w:r w:rsidRPr="00B1196A">
        <w:t xml:space="preserve">451. </w:t>
      </w:r>
      <w:r>
        <w:tab/>
        <w:t>Пункт 6</w:t>
      </w:r>
      <w:r w:rsidRPr="00B1196A">
        <w:t xml:space="preserve"> </w:t>
      </w:r>
      <w:r>
        <w:t>с</w:t>
      </w:r>
      <w:r w:rsidRPr="00B1196A">
        <w:t>тать</w:t>
      </w:r>
      <w:r>
        <w:t>и</w:t>
      </w:r>
      <w:r w:rsidRPr="00B1196A">
        <w:t xml:space="preserve"> 37 также предусматривает, что государство должно </w:t>
      </w:r>
      <w:r w:rsidRPr="0091722E">
        <w:t>обеспеч</w:t>
      </w:r>
      <w:r>
        <w:t>ить</w:t>
      </w:r>
      <w:r w:rsidRPr="0091722E">
        <w:t xml:space="preserve"> создание и поддержание основанных на принципе взносов схем социального страхования, гарантирующих материальную обеспеченность </w:t>
      </w:r>
      <w:proofErr w:type="spellStart"/>
      <w:r w:rsidRPr="0091722E">
        <w:t>самозанятого</w:t>
      </w:r>
      <w:proofErr w:type="spellEnd"/>
      <w:r w:rsidRPr="0091722E">
        <w:t xml:space="preserve"> населения и других граждан</w:t>
      </w:r>
      <w:r>
        <w:t>.</w:t>
      </w:r>
    </w:p>
    <w:p w:rsidR="00D726D0" w:rsidRPr="0091722E" w:rsidRDefault="00D726D0" w:rsidP="00D726D0">
      <w:pPr>
        <w:pStyle w:val="H4G"/>
      </w:pPr>
      <w:r w:rsidRPr="00B1196A">
        <w:tab/>
      </w:r>
      <w:r w:rsidRPr="0091722E">
        <w:t>25.1.2</w:t>
      </w:r>
      <w:r w:rsidRPr="0091722E">
        <w:tab/>
      </w:r>
      <w:r>
        <w:t xml:space="preserve">Закон об </w:t>
      </w:r>
      <w:r w:rsidRPr="001172FF">
        <w:t>Обще</w:t>
      </w:r>
      <w:r>
        <w:t>м</w:t>
      </w:r>
      <w:r w:rsidRPr="001172FF">
        <w:t xml:space="preserve"> фонд</w:t>
      </w:r>
      <w:r>
        <w:t>е</w:t>
      </w:r>
      <w:r w:rsidRPr="001172FF">
        <w:t xml:space="preserve"> </w:t>
      </w:r>
      <w:r>
        <w:t>районных</w:t>
      </w:r>
      <w:r w:rsidRPr="001172FF">
        <w:t xml:space="preserve"> ассамблей</w:t>
      </w:r>
      <w:r w:rsidRPr="0091722E">
        <w:t xml:space="preserve"> 1993 </w:t>
      </w:r>
      <w:r>
        <w:t xml:space="preserve">года </w:t>
      </w:r>
      <w:r w:rsidRPr="0091722E">
        <w:t>(</w:t>
      </w:r>
      <w:r>
        <w:t>Закон</w:t>
      </w:r>
      <w:r w:rsidRPr="0091722E">
        <w:t xml:space="preserve"> 455) </w:t>
      </w:r>
    </w:p>
    <w:p w:rsidR="00D726D0" w:rsidRPr="00E8771E" w:rsidRDefault="00D726D0" w:rsidP="00D726D0">
      <w:pPr>
        <w:pStyle w:val="SingleTxtG"/>
      </w:pPr>
      <w:r w:rsidRPr="00E8771E">
        <w:t>452.</w:t>
      </w:r>
      <w:r w:rsidRPr="00E8771E">
        <w:tab/>
      </w:r>
      <w:r>
        <w:t>Этот з</w:t>
      </w:r>
      <w:r w:rsidRPr="00E8771E">
        <w:t xml:space="preserve">акон </w:t>
      </w:r>
      <w:r>
        <w:t>учреждает</w:t>
      </w:r>
      <w:r w:rsidRPr="00E8771E">
        <w:t xml:space="preserve"> </w:t>
      </w:r>
      <w:r w:rsidRPr="0074410E">
        <w:t>Канцеляри</w:t>
      </w:r>
      <w:r>
        <w:t>ю</w:t>
      </w:r>
      <w:r w:rsidRPr="0074410E">
        <w:t xml:space="preserve"> Администратора Общего фонда </w:t>
      </w:r>
      <w:r>
        <w:t>районных</w:t>
      </w:r>
      <w:r w:rsidRPr="0074410E">
        <w:t xml:space="preserve"> ассамблей</w:t>
      </w:r>
      <w:r w:rsidRPr="00E8771E">
        <w:t xml:space="preserve"> для управления</w:t>
      </w:r>
      <w:r>
        <w:t xml:space="preserve"> средствами </w:t>
      </w:r>
      <w:r w:rsidRPr="00E8771E">
        <w:t xml:space="preserve">Общего фонда и </w:t>
      </w:r>
      <w:r>
        <w:t xml:space="preserve">их </w:t>
      </w:r>
      <w:r w:rsidRPr="00E8771E">
        <w:t>расходования.</w:t>
      </w:r>
    </w:p>
    <w:p w:rsidR="00D726D0" w:rsidRPr="00EB6044" w:rsidRDefault="00D726D0" w:rsidP="00D726D0">
      <w:pPr>
        <w:pStyle w:val="H23G"/>
      </w:pPr>
      <w:bookmarkStart w:id="192" w:name="_Toc513554593"/>
      <w:r w:rsidRPr="00E8771E">
        <w:tab/>
      </w:r>
      <w:r w:rsidRPr="00EB6044">
        <w:t>25.2</w:t>
      </w:r>
      <w:r w:rsidRPr="00EB6044">
        <w:tab/>
      </w:r>
      <w:bookmarkEnd w:id="192"/>
      <w:r>
        <w:t>Политические</w:t>
      </w:r>
      <w:r w:rsidRPr="00EB6044">
        <w:t xml:space="preserve"> </w:t>
      </w:r>
      <w:r>
        <w:t>рамки</w:t>
      </w:r>
    </w:p>
    <w:p w:rsidR="00D726D0" w:rsidRPr="00E8771E" w:rsidRDefault="00D726D0" w:rsidP="00D726D0">
      <w:pPr>
        <w:pStyle w:val="H4G"/>
      </w:pPr>
      <w:r w:rsidRPr="00EB6044">
        <w:tab/>
      </w:r>
      <w:r w:rsidRPr="00E8771E">
        <w:t>25.2.1</w:t>
      </w:r>
      <w:r w:rsidRPr="00E8771E">
        <w:tab/>
        <w:t>Политика</w:t>
      </w:r>
      <w:r>
        <w:t xml:space="preserve"> </w:t>
      </w:r>
      <w:r w:rsidRPr="00E8771E">
        <w:t>социальной защиты</w:t>
      </w:r>
    </w:p>
    <w:p w:rsidR="00D726D0" w:rsidRPr="00E8771E" w:rsidRDefault="00D726D0" w:rsidP="00D726D0">
      <w:pPr>
        <w:pStyle w:val="SingleTxtG"/>
      </w:pPr>
      <w:r w:rsidRPr="00E8771E">
        <w:t>453.</w:t>
      </w:r>
      <w:r w:rsidRPr="00E8771E">
        <w:tab/>
      </w:r>
      <w:r>
        <w:t xml:space="preserve">Эта политика </w:t>
      </w:r>
      <w:r w:rsidRPr="00E8771E">
        <w:t>направлен</w:t>
      </w:r>
      <w:r>
        <w:t>а</w:t>
      </w:r>
      <w:r w:rsidRPr="00E8771E">
        <w:t xml:space="preserve"> на содействие повышению уровня</w:t>
      </w:r>
      <w:r>
        <w:t xml:space="preserve"> </w:t>
      </w:r>
      <w:r w:rsidRPr="00E8771E">
        <w:t xml:space="preserve">благополучия всех граждан через </w:t>
      </w:r>
      <w:r>
        <w:t>комплексную</w:t>
      </w:r>
      <w:r w:rsidRPr="00E8771E">
        <w:t xml:space="preserve"> платформу эффективной социальной помощи, социальной и продуктивной интеграции, социального страхования и финансового доступа к социальным услугам.</w:t>
      </w:r>
    </w:p>
    <w:p w:rsidR="00D726D0" w:rsidRPr="007F1252" w:rsidRDefault="00D726D0" w:rsidP="00D726D0">
      <w:pPr>
        <w:pStyle w:val="H4G"/>
      </w:pPr>
      <w:r w:rsidRPr="00E8771E">
        <w:tab/>
      </w:r>
      <w:r w:rsidRPr="007F1252">
        <w:t>25.2.2</w:t>
      </w:r>
      <w:r w:rsidRPr="007F1252">
        <w:tab/>
        <w:t>Фонд инвалидности (3%</w:t>
      </w:r>
      <w:r>
        <w:t xml:space="preserve"> средств</w:t>
      </w:r>
      <w:r w:rsidRPr="007F1252">
        <w:t xml:space="preserve"> </w:t>
      </w:r>
      <w:r>
        <w:t>Общего</w:t>
      </w:r>
      <w:r w:rsidRPr="007F1252">
        <w:t xml:space="preserve"> </w:t>
      </w:r>
      <w:r>
        <w:t>ф</w:t>
      </w:r>
      <w:r w:rsidRPr="003E7EDB">
        <w:t>онд</w:t>
      </w:r>
      <w:r>
        <w:t>а</w:t>
      </w:r>
      <w:r w:rsidRPr="003E7EDB">
        <w:t xml:space="preserve"> для инвалидов</w:t>
      </w:r>
      <w:r w:rsidRPr="007F1252">
        <w:t>)</w:t>
      </w:r>
    </w:p>
    <w:p w:rsidR="00D726D0" w:rsidRPr="007F1252" w:rsidRDefault="00D726D0" w:rsidP="00D726D0">
      <w:pPr>
        <w:pStyle w:val="SingleTxtG"/>
      </w:pPr>
      <w:r w:rsidRPr="007F1252">
        <w:t>454.</w:t>
      </w:r>
      <w:r w:rsidRPr="007F1252">
        <w:tab/>
        <w:t xml:space="preserve">3% </w:t>
      </w:r>
      <w:r>
        <w:t>средств, направляемых районным ассамблеям</w:t>
      </w:r>
      <w:r w:rsidRPr="007F1252">
        <w:t>, выделяется</w:t>
      </w:r>
      <w:r>
        <w:t>, в частности,</w:t>
      </w:r>
      <w:r w:rsidRPr="007F1252">
        <w:t xml:space="preserve"> на поддержку приносящей доход деятельности инвалидов.</w:t>
      </w:r>
    </w:p>
    <w:p w:rsidR="00D726D0" w:rsidRPr="00EB6044" w:rsidRDefault="00D726D0" w:rsidP="00D726D0">
      <w:pPr>
        <w:pStyle w:val="H23G"/>
      </w:pPr>
      <w:bookmarkStart w:id="193" w:name="_Toc513554594"/>
      <w:r w:rsidRPr="007F1252">
        <w:tab/>
      </w:r>
      <w:r w:rsidRPr="00EB6044">
        <w:t>25.3</w:t>
      </w:r>
      <w:r w:rsidRPr="00EB6044">
        <w:tab/>
      </w:r>
      <w:bookmarkEnd w:id="193"/>
      <w:r>
        <w:t>Институциональные</w:t>
      </w:r>
      <w:r w:rsidRPr="00EB6044">
        <w:t xml:space="preserve"> </w:t>
      </w:r>
      <w:r>
        <w:t>рамки</w:t>
      </w:r>
    </w:p>
    <w:p w:rsidR="00D726D0" w:rsidRPr="00514019" w:rsidRDefault="00D726D0" w:rsidP="00D726D0">
      <w:pPr>
        <w:pStyle w:val="H4G"/>
      </w:pPr>
      <w:r w:rsidRPr="00EB6044">
        <w:tab/>
      </w:r>
      <w:r w:rsidRPr="00514019">
        <w:t>25.3.1</w:t>
      </w:r>
      <w:r w:rsidRPr="00514019">
        <w:tab/>
      </w:r>
      <w:r w:rsidRPr="004F6E67">
        <w:t xml:space="preserve">Министерство по гендерным вопросам, </w:t>
      </w:r>
      <w:r>
        <w:t xml:space="preserve">делам </w:t>
      </w:r>
      <w:r w:rsidRPr="004F6E67">
        <w:t>дет</w:t>
      </w:r>
      <w:r>
        <w:t>ей</w:t>
      </w:r>
      <w:r w:rsidRPr="004F6E67">
        <w:t xml:space="preserve"> и социальной защите</w:t>
      </w:r>
    </w:p>
    <w:p w:rsidR="00D726D0" w:rsidRPr="00EB6044" w:rsidRDefault="00D726D0" w:rsidP="00D726D0">
      <w:pPr>
        <w:pStyle w:val="SingleTxtG"/>
      </w:pPr>
      <w:r w:rsidRPr="00EB6044">
        <w:t>455.</w:t>
      </w:r>
      <w:r w:rsidRPr="00EB6044">
        <w:tab/>
      </w:r>
      <w:r>
        <w:t>См</w:t>
      </w:r>
      <w:r w:rsidRPr="00EB6044">
        <w:t xml:space="preserve">. </w:t>
      </w:r>
      <w:r>
        <w:t>пункт</w:t>
      </w:r>
      <w:r w:rsidRPr="00EB6044">
        <w:t xml:space="preserve"> 1.3.1. </w:t>
      </w:r>
    </w:p>
    <w:p w:rsidR="00D726D0" w:rsidRPr="00514019" w:rsidRDefault="00D726D0" w:rsidP="00D726D0">
      <w:pPr>
        <w:pStyle w:val="H4G"/>
      </w:pPr>
      <w:r w:rsidRPr="00EB6044">
        <w:tab/>
      </w:r>
      <w:r w:rsidRPr="00514019">
        <w:t>25.3.2</w:t>
      </w:r>
      <w:r w:rsidRPr="00514019">
        <w:tab/>
      </w:r>
      <w:r w:rsidRPr="0074410E">
        <w:t>Канцеляри</w:t>
      </w:r>
      <w:r>
        <w:t>я</w:t>
      </w:r>
      <w:r w:rsidRPr="0074410E">
        <w:t xml:space="preserve"> Администратора Общего фонда </w:t>
      </w:r>
      <w:r>
        <w:t>районных</w:t>
      </w:r>
      <w:r w:rsidRPr="0074410E">
        <w:t xml:space="preserve"> ассамблей</w:t>
      </w:r>
    </w:p>
    <w:p w:rsidR="00D726D0" w:rsidRPr="00514019" w:rsidRDefault="00D726D0" w:rsidP="00D726D0">
      <w:pPr>
        <w:pStyle w:val="SingleTxtG"/>
      </w:pPr>
      <w:r w:rsidRPr="00514019">
        <w:t>456.</w:t>
      </w:r>
      <w:r w:rsidRPr="00514019">
        <w:tab/>
      </w:r>
      <w:r>
        <w:t>Канцелярия</w:t>
      </w:r>
      <w:r w:rsidRPr="00514019">
        <w:t xml:space="preserve"> отвечает за выплату </w:t>
      </w:r>
      <w:r w:rsidRPr="007F1252">
        <w:t>3%</w:t>
      </w:r>
      <w:r>
        <w:t xml:space="preserve"> средств</w:t>
      </w:r>
      <w:r w:rsidRPr="007F1252">
        <w:t xml:space="preserve"> </w:t>
      </w:r>
      <w:r>
        <w:t>Общего</w:t>
      </w:r>
      <w:r w:rsidRPr="007F1252">
        <w:t xml:space="preserve"> </w:t>
      </w:r>
      <w:r>
        <w:t>ф</w:t>
      </w:r>
      <w:r w:rsidRPr="003E7EDB">
        <w:t>онд</w:t>
      </w:r>
      <w:r>
        <w:t>а</w:t>
      </w:r>
      <w:r w:rsidRPr="003E7EDB">
        <w:t xml:space="preserve"> для инвалидов</w:t>
      </w:r>
      <w:r w:rsidRPr="00514019">
        <w:t>.</w:t>
      </w:r>
    </w:p>
    <w:p w:rsidR="00D726D0" w:rsidRPr="00514019" w:rsidRDefault="00D726D0" w:rsidP="00D726D0">
      <w:pPr>
        <w:pStyle w:val="H23G"/>
      </w:pPr>
      <w:bookmarkStart w:id="194" w:name="_Toc513554595"/>
      <w:r w:rsidRPr="00514019">
        <w:tab/>
        <w:t>25.4</w:t>
      </w:r>
      <w:r w:rsidRPr="00514019">
        <w:tab/>
      </w:r>
      <w:r>
        <w:t>Другие меры</w:t>
      </w:r>
      <w:r w:rsidRPr="00514019">
        <w:t xml:space="preserve"> </w:t>
      </w:r>
      <w:bookmarkEnd w:id="194"/>
    </w:p>
    <w:p w:rsidR="00D726D0" w:rsidRPr="00514019" w:rsidRDefault="00D726D0" w:rsidP="00D726D0">
      <w:pPr>
        <w:pStyle w:val="SingleTxtG"/>
      </w:pPr>
      <w:r w:rsidRPr="00514019">
        <w:t>457.</w:t>
      </w:r>
      <w:r w:rsidRPr="00514019">
        <w:tab/>
      </w:r>
      <w:proofErr w:type="gramStart"/>
      <w:r w:rsidRPr="00514019">
        <w:t>В</w:t>
      </w:r>
      <w:proofErr w:type="gramEnd"/>
      <w:r w:rsidRPr="00514019">
        <w:t xml:space="preserve"> </w:t>
      </w:r>
      <w:r>
        <w:t>государстве проводится и осуществляется</w:t>
      </w:r>
      <w:r w:rsidRPr="00514019">
        <w:t xml:space="preserve"> </w:t>
      </w:r>
      <w:r w:rsidRPr="00311DFB">
        <w:t>программ</w:t>
      </w:r>
      <w:r>
        <w:t>а</w:t>
      </w:r>
      <w:r w:rsidRPr="00311DFB">
        <w:t xml:space="preserve"> расширения возможностей для получения средств к существованию в целях борьбы с нищетой (</w:t>
      </w:r>
      <w:r>
        <w:t>РВССБН</w:t>
      </w:r>
      <w:r w:rsidRPr="00311DFB">
        <w:t>)</w:t>
      </w:r>
      <w:r>
        <w:t>,</w:t>
      </w:r>
      <w:r w:rsidRPr="00514019">
        <w:t xml:space="preserve"> которая предназначена для инвалид</w:t>
      </w:r>
      <w:r>
        <w:t>ов</w:t>
      </w:r>
      <w:r w:rsidRPr="00514019">
        <w:t>.</w:t>
      </w:r>
    </w:p>
    <w:p w:rsidR="00D726D0" w:rsidRPr="00514019" w:rsidRDefault="00D726D0" w:rsidP="00D726D0">
      <w:pPr>
        <w:pStyle w:val="SingleTxtG"/>
      </w:pPr>
      <w:r w:rsidRPr="00514019">
        <w:t xml:space="preserve">458. </w:t>
      </w:r>
      <w:r>
        <w:tab/>
      </w:r>
      <w:r w:rsidRPr="00D25E68">
        <w:t xml:space="preserve">Некоторые инвалиды в обычных школах-бенефициарах пользуются </w:t>
      </w:r>
      <w:r>
        <w:t>преимуществами п</w:t>
      </w:r>
      <w:r w:rsidRPr="00D25E68">
        <w:t>рограмм</w:t>
      </w:r>
      <w:r>
        <w:t>ы</w:t>
      </w:r>
      <w:r w:rsidRPr="00D25E68">
        <w:t xml:space="preserve"> школьного питания</w:t>
      </w:r>
    </w:p>
    <w:p w:rsidR="00D726D0" w:rsidRPr="00D25E68" w:rsidRDefault="00D726D0" w:rsidP="00D726D0">
      <w:pPr>
        <w:pStyle w:val="H23G"/>
      </w:pPr>
      <w:bookmarkStart w:id="195" w:name="_Toc513554596"/>
      <w:r w:rsidRPr="00514019">
        <w:lastRenderedPageBreak/>
        <w:tab/>
      </w:r>
      <w:r w:rsidRPr="00D25E68">
        <w:t>25.5</w:t>
      </w:r>
      <w:r w:rsidRPr="00D25E68">
        <w:tab/>
      </w:r>
      <w:bookmarkEnd w:id="195"/>
      <w:r>
        <w:t>Проблемы</w:t>
      </w:r>
    </w:p>
    <w:p w:rsidR="00D726D0" w:rsidRPr="00D25E68" w:rsidRDefault="00D726D0" w:rsidP="00D726D0">
      <w:pPr>
        <w:pStyle w:val="SingleTxtG"/>
      </w:pPr>
      <w:r w:rsidRPr="00D25E68">
        <w:t>459.</w:t>
      </w:r>
      <w:r w:rsidRPr="00D25E68">
        <w:tab/>
      </w:r>
      <w:r w:rsidRPr="00D639AE">
        <w:t>Закон 715 не содержит каких-либо положений</w:t>
      </w:r>
      <w:r w:rsidRPr="00D25E68">
        <w:t>, обеспечивающ</w:t>
      </w:r>
      <w:r>
        <w:t>их</w:t>
      </w:r>
      <w:r w:rsidRPr="00D25E68">
        <w:t xml:space="preserve"> </w:t>
      </w:r>
      <w:r>
        <w:t>достаточный жизненный</w:t>
      </w:r>
      <w:r w:rsidRPr="00B1196A">
        <w:t xml:space="preserve"> уровень и социальн</w:t>
      </w:r>
      <w:r>
        <w:t>ую</w:t>
      </w:r>
      <w:r w:rsidRPr="00B1196A">
        <w:t xml:space="preserve"> защит</w:t>
      </w:r>
      <w:r>
        <w:t>у</w:t>
      </w:r>
      <w:r w:rsidRPr="00D25E68">
        <w:t xml:space="preserve">, </w:t>
      </w:r>
      <w:r>
        <w:t xml:space="preserve">т.е. положений, которые включены в </w:t>
      </w:r>
      <w:r w:rsidRPr="00511D69">
        <w:t>стать</w:t>
      </w:r>
      <w:r>
        <w:t>ю</w:t>
      </w:r>
      <w:r w:rsidRPr="00511D69">
        <w:t xml:space="preserve"> </w:t>
      </w:r>
      <w:r>
        <w:t>28</w:t>
      </w:r>
      <w:r w:rsidRPr="00511D69">
        <w:t xml:space="preserve"> </w:t>
      </w:r>
      <w:r>
        <w:t>КПИ ООН.</w:t>
      </w:r>
    </w:p>
    <w:p w:rsidR="00D726D0" w:rsidRPr="00D25E68" w:rsidRDefault="00D726D0" w:rsidP="00D726D0">
      <w:pPr>
        <w:pStyle w:val="SingleTxtG"/>
      </w:pPr>
      <w:r w:rsidRPr="00D25E68">
        <w:t xml:space="preserve">460. </w:t>
      </w:r>
      <w:r>
        <w:tab/>
      </w:r>
      <w:r w:rsidRPr="00D25E68">
        <w:t>Стигма</w:t>
      </w:r>
      <w:r>
        <w:t>тизация</w:t>
      </w:r>
      <w:r w:rsidRPr="00D25E68">
        <w:t xml:space="preserve"> и дискриминация также способствуют </w:t>
      </w:r>
      <w:r>
        <w:t>снижению</w:t>
      </w:r>
      <w:r w:rsidRPr="00D25E68">
        <w:t xml:space="preserve"> уровн</w:t>
      </w:r>
      <w:r>
        <w:t>я</w:t>
      </w:r>
      <w:r w:rsidRPr="00D25E68">
        <w:t xml:space="preserve"> жизни </w:t>
      </w:r>
      <w:r>
        <w:t>инвалидов</w:t>
      </w:r>
      <w:r w:rsidRPr="00D25E68">
        <w:t>.</w:t>
      </w:r>
    </w:p>
    <w:p w:rsidR="00D726D0" w:rsidRPr="0011762C" w:rsidRDefault="00D726D0" w:rsidP="00D726D0">
      <w:pPr>
        <w:pStyle w:val="H23G"/>
      </w:pPr>
      <w:bookmarkStart w:id="196" w:name="_Toc513554597"/>
      <w:r w:rsidRPr="00D25E68">
        <w:tab/>
      </w:r>
      <w:r w:rsidRPr="0011762C">
        <w:t>25.6</w:t>
      </w:r>
      <w:r w:rsidRPr="0011762C">
        <w:tab/>
      </w:r>
      <w:bookmarkEnd w:id="196"/>
      <w:r>
        <w:t>Рекомендации</w:t>
      </w:r>
    </w:p>
    <w:p w:rsidR="00D726D0" w:rsidRPr="0011762C" w:rsidRDefault="00D726D0" w:rsidP="00D726D0">
      <w:pPr>
        <w:pStyle w:val="SingleTxtG"/>
      </w:pPr>
      <w:r w:rsidRPr="0011762C">
        <w:t>461.</w:t>
      </w:r>
      <w:r w:rsidRPr="0011762C">
        <w:tab/>
      </w:r>
      <w:r w:rsidRPr="00B7143A">
        <w:t xml:space="preserve">Закон 715 следует изменить, </w:t>
      </w:r>
      <w:r>
        <w:t xml:space="preserve">с тем </w:t>
      </w:r>
      <w:r w:rsidRPr="00B7143A">
        <w:t>чтобы он содержал положения</w:t>
      </w:r>
      <w:r>
        <w:t xml:space="preserve"> статьи 28 КПИ ООН</w:t>
      </w:r>
      <w:r w:rsidRPr="0011762C">
        <w:t>.</w:t>
      </w:r>
    </w:p>
    <w:p w:rsidR="00D726D0" w:rsidRPr="007E333A" w:rsidRDefault="00D726D0" w:rsidP="00D726D0">
      <w:pPr>
        <w:pStyle w:val="SingleTxtG"/>
      </w:pPr>
      <w:r w:rsidRPr="007E333A">
        <w:t>462.</w:t>
      </w:r>
      <w:r w:rsidRPr="007E333A">
        <w:tab/>
      </w:r>
      <w:r>
        <w:t>Следует разработать</w:t>
      </w:r>
      <w:r w:rsidRPr="007E333A">
        <w:t xml:space="preserve"> специальн</w:t>
      </w:r>
      <w:r>
        <w:t>ую</w:t>
      </w:r>
      <w:r w:rsidRPr="007E333A">
        <w:t xml:space="preserve"> политик</w:t>
      </w:r>
      <w:r>
        <w:t>у</w:t>
      </w:r>
      <w:r w:rsidRPr="007E333A">
        <w:t xml:space="preserve">, направленная на </w:t>
      </w:r>
      <w:r>
        <w:t>повышение жизненного</w:t>
      </w:r>
      <w:r w:rsidRPr="00B1196A">
        <w:t xml:space="preserve"> уров</w:t>
      </w:r>
      <w:r>
        <w:t>ня инвалидов</w:t>
      </w:r>
      <w:r w:rsidRPr="007E333A">
        <w:t>.</w:t>
      </w:r>
    </w:p>
    <w:p w:rsidR="00D726D0" w:rsidRPr="007E333A" w:rsidRDefault="00D726D0" w:rsidP="00D726D0">
      <w:pPr>
        <w:pStyle w:val="H23G"/>
      </w:pPr>
      <w:bookmarkStart w:id="197" w:name="_Toc513554598"/>
      <w:r w:rsidRPr="007E333A">
        <w:tab/>
        <w:t>25.7</w:t>
      </w:r>
      <w:r w:rsidRPr="007E333A">
        <w:tab/>
      </w:r>
      <w:bookmarkEnd w:id="197"/>
      <w:r>
        <w:t>Выводы</w:t>
      </w:r>
    </w:p>
    <w:p w:rsidR="00D726D0" w:rsidRPr="007E333A" w:rsidRDefault="00D726D0" w:rsidP="00D726D0">
      <w:pPr>
        <w:pStyle w:val="SingleTxtG"/>
      </w:pPr>
      <w:r w:rsidRPr="007E333A">
        <w:t>463.</w:t>
      </w:r>
      <w:r w:rsidRPr="007E333A">
        <w:tab/>
        <w:t>Следует надеяться, что внесение поправки в Закон 715 с целью отра</w:t>
      </w:r>
      <w:r>
        <w:t>жения</w:t>
      </w:r>
      <w:r w:rsidRPr="007E333A">
        <w:t xml:space="preserve"> положени</w:t>
      </w:r>
      <w:r>
        <w:t>й</w:t>
      </w:r>
      <w:r w:rsidRPr="007E333A">
        <w:t xml:space="preserve"> статьи 28 </w:t>
      </w:r>
      <w:r>
        <w:t>КПИ ООН</w:t>
      </w:r>
      <w:r w:rsidRPr="007E333A">
        <w:t xml:space="preserve"> в сочетании с </w:t>
      </w:r>
      <w:r>
        <w:t>осуществлением</w:t>
      </w:r>
      <w:r w:rsidRPr="007E333A">
        <w:t xml:space="preserve"> политики и мер, направленных на инвалидов, </w:t>
      </w:r>
      <w:r>
        <w:t xml:space="preserve">позволит </w:t>
      </w:r>
      <w:r w:rsidRPr="007E333A">
        <w:t>обеспечит</w:t>
      </w:r>
      <w:r>
        <w:t>ь</w:t>
      </w:r>
      <w:r w:rsidRPr="007E333A">
        <w:t xml:space="preserve"> </w:t>
      </w:r>
      <w:r>
        <w:t>их</w:t>
      </w:r>
      <w:r w:rsidRPr="007E333A">
        <w:t xml:space="preserve"> достаточный уровень жизни и социальную защиту.</w:t>
      </w:r>
    </w:p>
    <w:p w:rsidR="00D726D0" w:rsidRPr="007E333A" w:rsidRDefault="00D726D0" w:rsidP="00D726D0">
      <w:pPr>
        <w:pStyle w:val="H1G"/>
      </w:pPr>
      <w:bookmarkStart w:id="198" w:name="_Toc513554599"/>
      <w:r w:rsidRPr="007E333A">
        <w:tab/>
        <w:t>26.</w:t>
      </w:r>
      <w:r w:rsidRPr="007E333A">
        <w:tab/>
      </w:r>
      <w:r>
        <w:t>Статья</w:t>
      </w:r>
      <w:r w:rsidRPr="007E333A">
        <w:t xml:space="preserve"> 29 </w:t>
      </w:r>
      <w:r w:rsidRPr="007E333A">
        <w:br/>
      </w:r>
      <w:bookmarkEnd w:id="198"/>
      <w:r w:rsidRPr="007E333A">
        <w:t xml:space="preserve">Участие в политической и общественной жизни </w:t>
      </w:r>
    </w:p>
    <w:p w:rsidR="00D726D0" w:rsidRPr="00EB6044" w:rsidRDefault="00D726D0" w:rsidP="00D726D0">
      <w:pPr>
        <w:pStyle w:val="H23G"/>
      </w:pPr>
      <w:bookmarkStart w:id="199" w:name="_Toc513554600"/>
      <w:r w:rsidRPr="007E333A">
        <w:tab/>
      </w:r>
      <w:r w:rsidRPr="00EB6044">
        <w:t>26.1</w:t>
      </w:r>
      <w:r w:rsidRPr="00EB6044">
        <w:tab/>
      </w:r>
      <w:bookmarkEnd w:id="199"/>
      <w:r>
        <w:t>Правовые</w:t>
      </w:r>
      <w:r w:rsidRPr="00EB6044">
        <w:t xml:space="preserve"> </w:t>
      </w:r>
      <w:r>
        <w:t>рамки</w:t>
      </w:r>
    </w:p>
    <w:p w:rsidR="00D726D0" w:rsidRPr="007E333A" w:rsidRDefault="00D726D0" w:rsidP="00D726D0">
      <w:pPr>
        <w:pStyle w:val="H4G"/>
      </w:pPr>
      <w:r w:rsidRPr="00EB6044">
        <w:tab/>
      </w:r>
      <w:r w:rsidRPr="007E333A">
        <w:t>26.1.1</w:t>
      </w:r>
      <w:r w:rsidRPr="007E333A">
        <w:tab/>
      </w:r>
      <w:r>
        <w:t>Конституция</w:t>
      </w:r>
    </w:p>
    <w:p w:rsidR="00D726D0" w:rsidRPr="007E333A" w:rsidRDefault="00D726D0" w:rsidP="00D726D0">
      <w:pPr>
        <w:pStyle w:val="SingleTxtG"/>
      </w:pPr>
      <w:r w:rsidRPr="007E333A">
        <w:t>464.</w:t>
      </w:r>
      <w:r w:rsidRPr="007E333A">
        <w:tab/>
      </w:r>
      <w:r>
        <w:t>Пункт 3 с</w:t>
      </w:r>
      <w:r w:rsidRPr="007E333A">
        <w:t>тать</w:t>
      </w:r>
      <w:r>
        <w:t>и</w:t>
      </w:r>
      <w:r w:rsidRPr="007E333A">
        <w:t xml:space="preserve"> 21 Конституции гарантирует право создавать политические партии и вступать в них, а также участвовать в политической деятельности с соблюдением таких требований и законов, которые необходимы в свободном и демократическом обществе.</w:t>
      </w:r>
    </w:p>
    <w:p w:rsidR="00D726D0" w:rsidRPr="007E333A" w:rsidRDefault="00D726D0" w:rsidP="00D726D0">
      <w:pPr>
        <w:pStyle w:val="SingleTxtG"/>
      </w:pPr>
      <w:r w:rsidRPr="007E333A">
        <w:t xml:space="preserve">465. </w:t>
      </w:r>
      <w:r>
        <w:tab/>
      </w:r>
      <w:r w:rsidRPr="007E333A">
        <w:t xml:space="preserve">Статья 42 предусматривает право голоса </w:t>
      </w:r>
      <w:r>
        <w:t xml:space="preserve">для </w:t>
      </w:r>
      <w:r w:rsidRPr="007E333A">
        <w:t xml:space="preserve">всех граждан </w:t>
      </w:r>
      <w:r>
        <w:t xml:space="preserve">в возрасте </w:t>
      </w:r>
      <w:r w:rsidRPr="007E333A">
        <w:t xml:space="preserve">восемнадцати (18) лет и старше. </w:t>
      </w:r>
    </w:p>
    <w:p w:rsidR="00D726D0" w:rsidRPr="00D304F9" w:rsidRDefault="00D726D0" w:rsidP="00D726D0">
      <w:pPr>
        <w:pStyle w:val="H4G"/>
      </w:pPr>
      <w:r w:rsidRPr="007E333A">
        <w:tab/>
      </w:r>
      <w:r w:rsidRPr="00D304F9">
        <w:t>26.1.2</w:t>
      </w:r>
      <w:r w:rsidRPr="00D304F9">
        <w:tab/>
      </w:r>
      <w:r w:rsidRPr="00B50208">
        <w:t xml:space="preserve">Закон об инвалидности </w:t>
      </w:r>
      <w:r w:rsidRPr="00D304F9">
        <w:t>715</w:t>
      </w:r>
    </w:p>
    <w:p w:rsidR="00D726D0" w:rsidRPr="00D304F9" w:rsidRDefault="00D726D0" w:rsidP="00D726D0">
      <w:pPr>
        <w:pStyle w:val="SingleTxtG"/>
      </w:pPr>
      <w:r w:rsidRPr="00D304F9">
        <w:t>466.</w:t>
      </w:r>
      <w:r w:rsidRPr="00D304F9">
        <w:tab/>
      </w:r>
      <w:r>
        <w:t>Пункт 1 статьи</w:t>
      </w:r>
      <w:r w:rsidRPr="00D304F9">
        <w:t xml:space="preserve"> 1 гарантирует права инвалидов участвовать в политической, социальной и экономической деятельности.</w:t>
      </w:r>
    </w:p>
    <w:p w:rsidR="00D726D0" w:rsidRPr="00EB6044" w:rsidRDefault="00D726D0" w:rsidP="00D726D0">
      <w:pPr>
        <w:pStyle w:val="H23G"/>
      </w:pPr>
      <w:bookmarkStart w:id="200" w:name="_Toc513554601"/>
      <w:r w:rsidRPr="00D304F9">
        <w:tab/>
      </w:r>
      <w:r w:rsidRPr="00EB6044">
        <w:t>26.2</w:t>
      </w:r>
      <w:r w:rsidRPr="00EB6044">
        <w:tab/>
      </w:r>
      <w:bookmarkEnd w:id="200"/>
      <w:r>
        <w:t>Политические</w:t>
      </w:r>
      <w:r w:rsidRPr="00EB6044">
        <w:t xml:space="preserve"> </w:t>
      </w:r>
      <w:r>
        <w:t>рамки</w:t>
      </w:r>
    </w:p>
    <w:p w:rsidR="00D726D0" w:rsidRPr="00D304F9" w:rsidRDefault="00D726D0" w:rsidP="00D726D0">
      <w:pPr>
        <w:pStyle w:val="SingleTxtG"/>
      </w:pPr>
      <w:r w:rsidRPr="00D304F9">
        <w:t>467.</w:t>
      </w:r>
      <w:r w:rsidRPr="00D304F9">
        <w:tab/>
      </w:r>
      <w:r>
        <w:t>Одна из целей н</w:t>
      </w:r>
      <w:r w:rsidRPr="0089197A">
        <w:t>ациональной политики в области инвалидности</w:t>
      </w:r>
      <w:r w:rsidRPr="00D304F9">
        <w:t xml:space="preserve"> </w:t>
      </w:r>
      <w:r>
        <w:t xml:space="preserve">заключается в </w:t>
      </w:r>
      <w:r w:rsidRPr="00D304F9">
        <w:t>создани</w:t>
      </w:r>
      <w:r>
        <w:t>и</w:t>
      </w:r>
      <w:r w:rsidRPr="00D304F9">
        <w:t xml:space="preserve"> благоприятных условий для всестороннего участия инвалидов в процессе национального развития.</w:t>
      </w:r>
    </w:p>
    <w:p w:rsidR="00D726D0" w:rsidRPr="0081118D" w:rsidRDefault="00D726D0" w:rsidP="00D726D0">
      <w:pPr>
        <w:pStyle w:val="H23G"/>
      </w:pPr>
      <w:bookmarkStart w:id="201" w:name="_Toc513554602"/>
      <w:r w:rsidRPr="00D304F9">
        <w:tab/>
      </w:r>
      <w:r w:rsidRPr="0081118D">
        <w:t>26.3</w:t>
      </w:r>
      <w:r w:rsidRPr="0081118D">
        <w:tab/>
      </w:r>
      <w:bookmarkEnd w:id="201"/>
      <w:r>
        <w:t>Институциональные</w:t>
      </w:r>
      <w:r w:rsidRPr="0081118D">
        <w:t xml:space="preserve"> </w:t>
      </w:r>
      <w:r>
        <w:t>рамки</w:t>
      </w:r>
    </w:p>
    <w:p w:rsidR="00D726D0" w:rsidRPr="0081118D" w:rsidRDefault="00D726D0" w:rsidP="00D726D0">
      <w:pPr>
        <w:pStyle w:val="H4G"/>
      </w:pPr>
      <w:r w:rsidRPr="0081118D">
        <w:tab/>
        <w:t>26.3.1</w:t>
      </w:r>
      <w:r w:rsidRPr="0081118D">
        <w:tab/>
      </w:r>
      <w:r w:rsidRPr="00BA4854">
        <w:t>Избирательная комиссия</w:t>
      </w:r>
    </w:p>
    <w:p w:rsidR="00D726D0" w:rsidRPr="0081118D" w:rsidRDefault="00D726D0" w:rsidP="00D726D0">
      <w:pPr>
        <w:pStyle w:val="SingleTxtG"/>
      </w:pPr>
      <w:r w:rsidRPr="0081118D">
        <w:t>468.</w:t>
      </w:r>
      <w:r w:rsidRPr="0081118D">
        <w:tab/>
        <w:t xml:space="preserve">Комиссии поручено общее проведение выборов в </w:t>
      </w:r>
      <w:r>
        <w:t>государстве</w:t>
      </w:r>
      <w:r w:rsidRPr="0081118D">
        <w:t xml:space="preserve"> на всех уровнях.</w:t>
      </w:r>
    </w:p>
    <w:p w:rsidR="00D726D0" w:rsidRPr="0081118D" w:rsidRDefault="00D726D0" w:rsidP="00D726D0">
      <w:pPr>
        <w:pStyle w:val="H23G"/>
      </w:pPr>
      <w:bookmarkStart w:id="202" w:name="_Toc513554603"/>
      <w:r w:rsidRPr="0081118D">
        <w:tab/>
        <w:t>26.4</w:t>
      </w:r>
      <w:r w:rsidRPr="0081118D">
        <w:tab/>
      </w:r>
      <w:r>
        <w:t>Другие меры</w:t>
      </w:r>
      <w:r w:rsidRPr="0081118D">
        <w:t xml:space="preserve"> </w:t>
      </w:r>
      <w:bookmarkEnd w:id="202"/>
    </w:p>
    <w:p w:rsidR="00D726D0" w:rsidRPr="0081118D" w:rsidRDefault="00D726D0" w:rsidP="00D726D0">
      <w:pPr>
        <w:pStyle w:val="SingleTxtG"/>
      </w:pPr>
      <w:r w:rsidRPr="0081118D">
        <w:t>469.</w:t>
      </w:r>
      <w:r w:rsidRPr="0081118D">
        <w:tab/>
        <w:t xml:space="preserve">Государство </w:t>
      </w:r>
      <w:r>
        <w:t>приступило к осуществлению</w:t>
      </w:r>
      <w:r w:rsidRPr="0081118D">
        <w:t xml:space="preserve"> политик</w:t>
      </w:r>
      <w:r>
        <w:t>и</w:t>
      </w:r>
      <w:r w:rsidRPr="0081118D">
        <w:t xml:space="preserve">, которая </w:t>
      </w:r>
      <w:r>
        <w:t>обязывает</w:t>
      </w:r>
      <w:r w:rsidRPr="0081118D">
        <w:t xml:space="preserve"> </w:t>
      </w:r>
      <w:r>
        <w:t>городские</w:t>
      </w:r>
      <w:r w:rsidRPr="0081118D">
        <w:t xml:space="preserve">, муниципальные и районные </w:t>
      </w:r>
      <w:r>
        <w:t>ассамблеи</w:t>
      </w:r>
      <w:r w:rsidRPr="0081118D">
        <w:t xml:space="preserve"> </w:t>
      </w:r>
      <w:r>
        <w:t>привлекать</w:t>
      </w:r>
      <w:r w:rsidRPr="0081118D">
        <w:t xml:space="preserve"> </w:t>
      </w:r>
      <w:r>
        <w:t>инвалидов</w:t>
      </w:r>
      <w:r w:rsidRPr="0081118D">
        <w:t xml:space="preserve"> в качестве правительственных назначенцев и членов </w:t>
      </w:r>
      <w:r>
        <w:t>ассамблей</w:t>
      </w:r>
      <w:r w:rsidRPr="0081118D">
        <w:t xml:space="preserve"> </w:t>
      </w:r>
      <w:r>
        <w:t>к</w:t>
      </w:r>
      <w:r w:rsidRPr="0081118D">
        <w:t xml:space="preserve"> участи</w:t>
      </w:r>
      <w:r>
        <w:t>ю</w:t>
      </w:r>
      <w:r w:rsidRPr="0081118D">
        <w:t xml:space="preserve"> в обсуждениях на местном уровне.</w:t>
      </w:r>
    </w:p>
    <w:p w:rsidR="00D726D0" w:rsidRPr="00EB6044" w:rsidRDefault="00D726D0" w:rsidP="00D726D0">
      <w:pPr>
        <w:pStyle w:val="SingleTxtG"/>
      </w:pPr>
      <w:r w:rsidRPr="00EB6044">
        <w:lastRenderedPageBreak/>
        <w:t>470.</w:t>
      </w:r>
      <w:r w:rsidRPr="00EB6044">
        <w:tab/>
      </w:r>
      <w:proofErr w:type="gramStart"/>
      <w:r w:rsidRPr="00EB6044">
        <w:t>В</w:t>
      </w:r>
      <w:proofErr w:type="gramEnd"/>
      <w:r w:rsidRPr="00EB6044">
        <w:t xml:space="preserve"> целях поощрения права голоса лиц с нарушениями зрения Избирательная комиссия Ганы ввела систему тактильного</w:t>
      </w:r>
      <w:r>
        <w:t xml:space="preserve"> </w:t>
      </w:r>
      <w:r w:rsidRPr="00EB6044">
        <w:t>голосования на всеобщих выборах</w:t>
      </w:r>
      <w:r>
        <w:t>, проводившихся</w:t>
      </w:r>
      <w:r w:rsidRPr="00EB6044">
        <w:t xml:space="preserve"> в Гане</w:t>
      </w:r>
      <w:r>
        <w:t xml:space="preserve"> в </w:t>
      </w:r>
      <w:r w:rsidRPr="00EB6044">
        <w:t>2016 год</w:t>
      </w:r>
      <w:r>
        <w:t>у</w:t>
      </w:r>
      <w:r w:rsidRPr="00EB6044">
        <w:t>. Эт</w:t>
      </w:r>
      <w:r>
        <w:t>а</w:t>
      </w:r>
      <w:r w:rsidRPr="00EB6044">
        <w:t xml:space="preserve"> </w:t>
      </w:r>
      <w:r>
        <w:t>мера</w:t>
      </w:r>
      <w:r w:rsidRPr="00EB6044">
        <w:t xml:space="preserve"> </w:t>
      </w:r>
      <w:r>
        <w:t>позволила</w:t>
      </w:r>
      <w:r w:rsidRPr="00EB6044">
        <w:t xml:space="preserve"> им голосовать свободно и тайно, как того требует закон.</w:t>
      </w:r>
    </w:p>
    <w:p w:rsidR="00D726D0" w:rsidRPr="00EB6044" w:rsidRDefault="00D726D0" w:rsidP="00D726D0">
      <w:pPr>
        <w:pStyle w:val="SingleTxtG"/>
      </w:pPr>
      <w:r w:rsidRPr="00EB6044">
        <w:t xml:space="preserve">471. </w:t>
      </w:r>
      <w:r>
        <w:tab/>
      </w:r>
      <w:r w:rsidRPr="00EB6044">
        <w:t xml:space="preserve">В 2013 году инвалид был назначен </w:t>
      </w:r>
      <w:r>
        <w:t>Г</w:t>
      </w:r>
      <w:r w:rsidRPr="00EB6044">
        <w:t xml:space="preserve">осударственным министром </w:t>
      </w:r>
      <w:r w:rsidRPr="00A942F9">
        <w:t>делам вождей племен и местным обычаям</w:t>
      </w:r>
      <w:r w:rsidRPr="00EB6044">
        <w:t xml:space="preserve">. </w:t>
      </w:r>
    </w:p>
    <w:p w:rsidR="00D726D0" w:rsidRPr="00A942F9" w:rsidRDefault="00D726D0" w:rsidP="00D726D0">
      <w:pPr>
        <w:pStyle w:val="H23G"/>
      </w:pPr>
      <w:bookmarkStart w:id="203" w:name="_Toc513554604"/>
      <w:r w:rsidRPr="00EB6044">
        <w:tab/>
      </w:r>
      <w:r w:rsidRPr="00A942F9">
        <w:t>26.5</w:t>
      </w:r>
      <w:r w:rsidRPr="00A942F9">
        <w:tab/>
      </w:r>
      <w:bookmarkEnd w:id="203"/>
      <w:r>
        <w:t>Проблемы</w:t>
      </w:r>
    </w:p>
    <w:p w:rsidR="00D726D0" w:rsidRPr="00A942F9" w:rsidRDefault="00D726D0" w:rsidP="00D726D0">
      <w:pPr>
        <w:pStyle w:val="SingleTxtG"/>
      </w:pPr>
      <w:r w:rsidRPr="00A942F9">
        <w:t>472.</w:t>
      </w:r>
      <w:r w:rsidRPr="00A942F9">
        <w:tab/>
        <w:t>Положения Закона 715, касающиеся участия в политической и общественной жизни, неадекватны.</w:t>
      </w:r>
    </w:p>
    <w:p w:rsidR="00D726D0" w:rsidRPr="00A942F9" w:rsidRDefault="00D726D0" w:rsidP="00D726D0">
      <w:pPr>
        <w:pStyle w:val="SingleTxtG"/>
      </w:pPr>
      <w:r w:rsidRPr="00A942F9">
        <w:t xml:space="preserve">473. </w:t>
      </w:r>
      <w:r>
        <w:tab/>
        <w:t>Ввиду</w:t>
      </w:r>
      <w:r w:rsidRPr="00A942F9">
        <w:t xml:space="preserve"> стигм</w:t>
      </w:r>
      <w:r>
        <w:t>атизации</w:t>
      </w:r>
      <w:r w:rsidRPr="00A942F9">
        <w:t xml:space="preserve"> и негативного восприятия </w:t>
      </w:r>
      <w:r>
        <w:t>инвалидов</w:t>
      </w:r>
      <w:r w:rsidRPr="00A942F9">
        <w:t xml:space="preserve"> люди по-прежнему не доверяют им, даже если </w:t>
      </w:r>
      <w:r>
        <w:t>инвалиды</w:t>
      </w:r>
      <w:r w:rsidRPr="00A942F9">
        <w:t xml:space="preserve"> </w:t>
      </w:r>
      <w:r>
        <w:t xml:space="preserve">и </w:t>
      </w:r>
      <w:r w:rsidRPr="00A942F9">
        <w:t xml:space="preserve">включены в </w:t>
      </w:r>
      <w:r>
        <w:t>состав руководящих государственных структур</w:t>
      </w:r>
      <w:r w:rsidRPr="00A942F9">
        <w:t>.</w:t>
      </w:r>
    </w:p>
    <w:p w:rsidR="00D726D0" w:rsidRPr="00A942F9" w:rsidRDefault="00D726D0" w:rsidP="00D726D0">
      <w:pPr>
        <w:pStyle w:val="SingleTxtG"/>
      </w:pPr>
      <w:r w:rsidRPr="00A942F9">
        <w:t xml:space="preserve">474. </w:t>
      </w:r>
      <w:r>
        <w:tab/>
      </w:r>
      <w:r w:rsidRPr="00A942F9">
        <w:t>Лица с психосоциальными нарушениями не имеют права голоса.</w:t>
      </w:r>
    </w:p>
    <w:p w:rsidR="00D726D0" w:rsidRPr="00DC7B54" w:rsidRDefault="00D726D0" w:rsidP="00D726D0">
      <w:pPr>
        <w:pStyle w:val="H23G"/>
      </w:pPr>
      <w:bookmarkStart w:id="204" w:name="_Toc513554605"/>
      <w:r w:rsidRPr="00A942F9">
        <w:tab/>
      </w:r>
      <w:r w:rsidRPr="00DC7B54">
        <w:t>26.6</w:t>
      </w:r>
      <w:r w:rsidRPr="00DC7B54">
        <w:tab/>
      </w:r>
      <w:bookmarkEnd w:id="204"/>
      <w:r>
        <w:t>Рекомендации</w:t>
      </w:r>
    </w:p>
    <w:p w:rsidR="00D726D0" w:rsidRPr="00DC7B54" w:rsidRDefault="00D726D0" w:rsidP="00D726D0">
      <w:pPr>
        <w:pStyle w:val="SingleTxtG"/>
      </w:pPr>
      <w:r w:rsidRPr="00DC7B54">
        <w:t>475.</w:t>
      </w:r>
      <w:r w:rsidRPr="00DC7B54">
        <w:tab/>
      </w:r>
      <w:r w:rsidRPr="001D19DA">
        <w:t>Закон 715 следует изменить</w:t>
      </w:r>
      <w:r>
        <w:t xml:space="preserve"> путем</w:t>
      </w:r>
      <w:r w:rsidRPr="001D19DA">
        <w:t xml:space="preserve"> включ</w:t>
      </w:r>
      <w:r>
        <w:t>ения</w:t>
      </w:r>
      <w:r w:rsidRPr="001D19DA">
        <w:t xml:space="preserve"> в него </w:t>
      </w:r>
      <w:r>
        <w:t xml:space="preserve">подробных </w:t>
      </w:r>
      <w:r w:rsidRPr="001D19DA">
        <w:t>положени</w:t>
      </w:r>
      <w:r>
        <w:t>й</w:t>
      </w:r>
      <w:r w:rsidRPr="001D19DA">
        <w:t>, аналогичн</w:t>
      </w:r>
      <w:r>
        <w:t>ых</w:t>
      </w:r>
      <w:r w:rsidRPr="001D19DA">
        <w:t xml:space="preserve"> статье </w:t>
      </w:r>
      <w:r>
        <w:t>29</w:t>
      </w:r>
      <w:r w:rsidRPr="001D19DA">
        <w:t xml:space="preserve"> </w:t>
      </w:r>
      <w:r>
        <w:t>КПИ ООН</w:t>
      </w:r>
      <w:r w:rsidRPr="00DC7B54">
        <w:t>.</w:t>
      </w:r>
    </w:p>
    <w:p w:rsidR="00D726D0" w:rsidRPr="00DC7B54" w:rsidRDefault="00D726D0" w:rsidP="00D726D0">
      <w:pPr>
        <w:pStyle w:val="SingleTxtG"/>
      </w:pPr>
      <w:r w:rsidRPr="00DC7B54">
        <w:t>476.</w:t>
      </w:r>
      <w:r w:rsidRPr="00DC7B54">
        <w:tab/>
      </w:r>
      <w:r>
        <w:t>Необходимо активизировать процесс проведения кампаний по просвещению общественности относительно</w:t>
      </w:r>
      <w:r w:rsidRPr="00DC7B54">
        <w:t xml:space="preserve"> возможност</w:t>
      </w:r>
      <w:r>
        <w:t>ей</w:t>
      </w:r>
      <w:r w:rsidRPr="00DC7B54">
        <w:t xml:space="preserve"> инвалидов</w:t>
      </w:r>
      <w:r>
        <w:t>.</w:t>
      </w:r>
    </w:p>
    <w:p w:rsidR="00D726D0" w:rsidRPr="000833EA" w:rsidRDefault="00D726D0" w:rsidP="00D726D0">
      <w:pPr>
        <w:pStyle w:val="H23G"/>
      </w:pPr>
      <w:bookmarkStart w:id="205" w:name="_Toc513554606"/>
      <w:r w:rsidRPr="00DC7B54">
        <w:tab/>
      </w:r>
      <w:r w:rsidRPr="000833EA">
        <w:t>26.7</w:t>
      </w:r>
      <w:r w:rsidRPr="000833EA">
        <w:tab/>
      </w:r>
      <w:bookmarkEnd w:id="205"/>
      <w:r>
        <w:t>Выводы</w:t>
      </w:r>
    </w:p>
    <w:p w:rsidR="00D726D0" w:rsidRPr="000833EA" w:rsidRDefault="00D726D0" w:rsidP="00D726D0">
      <w:pPr>
        <w:pStyle w:val="SingleTxtG"/>
      </w:pPr>
      <w:r w:rsidRPr="000833EA">
        <w:t>477.</w:t>
      </w:r>
      <w:r w:rsidRPr="000833EA">
        <w:tab/>
        <w:t xml:space="preserve">Участие </w:t>
      </w:r>
      <w:r w:rsidRPr="00DC7B54">
        <w:t>инвалидов</w:t>
      </w:r>
      <w:r w:rsidRPr="000833EA">
        <w:t xml:space="preserve"> в политическ</w:t>
      </w:r>
      <w:r>
        <w:t>их</w:t>
      </w:r>
      <w:r w:rsidRPr="000833EA">
        <w:t xml:space="preserve"> и общественн</w:t>
      </w:r>
      <w:r>
        <w:t>ых</w:t>
      </w:r>
      <w:r w:rsidRPr="000833EA">
        <w:t xml:space="preserve"> </w:t>
      </w:r>
      <w:r>
        <w:t>дискуссиях</w:t>
      </w:r>
      <w:r w:rsidRPr="000833EA">
        <w:t xml:space="preserve"> </w:t>
      </w:r>
      <w:r>
        <w:t xml:space="preserve">имеет </w:t>
      </w:r>
      <w:r w:rsidRPr="000833EA">
        <w:t>очень важно</w:t>
      </w:r>
      <w:r>
        <w:t>е значение</w:t>
      </w:r>
      <w:r w:rsidRPr="000833EA">
        <w:t xml:space="preserve"> для развития любого государства. Поэтому </w:t>
      </w:r>
      <w:r>
        <w:t>следует ожидать</w:t>
      </w:r>
      <w:r w:rsidRPr="000833EA">
        <w:t xml:space="preserve">, что государство предпримет необходимые шаги для </w:t>
      </w:r>
      <w:r w:rsidRPr="001E1E90">
        <w:t xml:space="preserve">вовлечения инвалидов во все аспекты </w:t>
      </w:r>
      <w:r>
        <w:t>деятельности по реализации</w:t>
      </w:r>
      <w:r w:rsidRPr="001E1E90">
        <w:t> </w:t>
      </w:r>
      <w:r w:rsidRPr="000833EA">
        <w:t>своей повестки дня в области развития.</w:t>
      </w:r>
    </w:p>
    <w:p w:rsidR="00D726D0" w:rsidRPr="001E1E90" w:rsidRDefault="00D726D0" w:rsidP="00D726D0">
      <w:pPr>
        <w:pStyle w:val="H1G"/>
      </w:pPr>
      <w:bookmarkStart w:id="206" w:name="_Toc513554607"/>
      <w:r w:rsidRPr="000833EA">
        <w:tab/>
      </w:r>
      <w:r w:rsidRPr="001E1E90">
        <w:t>27.</w:t>
      </w:r>
      <w:r w:rsidRPr="001E1E90">
        <w:tab/>
      </w:r>
      <w:r>
        <w:t>Статья</w:t>
      </w:r>
      <w:r w:rsidRPr="001E1E90">
        <w:t xml:space="preserve"> 30</w:t>
      </w:r>
      <w:r w:rsidRPr="001E1E90">
        <w:br/>
      </w:r>
      <w:bookmarkEnd w:id="206"/>
      <w:r w:rsidRPr="001E1E90">
        <w:t xml:space="preserve">Участие в культурной жизни, </w:t>
      </w:r>
      <w:r>
        <w:t>проведении</w:t>
      </w:r>
      <w:r w:rsidRPr="001E1E90">
        <w:t xml:space="preserve"> досуг</w:t>
      </w:r>
      <w:r>
        <w:t>а и отдыха</w:t>
      </w:r>
      <w:r w:rsidRPr="001E1E90">
        <w:t xml:space="preserve"> </w:t>
      </w:r>
      <w:r w:rsidR="007F6438">
        <w:br/>
      </w:r>
      <w:r w:rsidRPr="001E1E90">
        <w:t xml:space="preserve">и </w:t>
      </w:r>
      <w:r>
        <w:t xml:space="preserve">занятии </w:t>
      </w:r>
      <w:r w:rsidRPr="001E1E90">
        <w:t>спорт</w:t>
      </w:r>
      <w:r>
        <w:t>ом</w:t>
      </w:r>
      <w:r w:rsidRPr="001E1E90">
        <w:t xml:space="preserve"> </w:t>
      </w:r>
    </w:p>
    <w:p w:rsidR="00D726D0" w:rsidRPr="00A83C8F" w:rsidRDefault="00D726D0" w:rsidP="00D726D0">
      <w:pPr>
        <w:pStyle w:val="H23G"/>
      </w:pPr>
      <w:bookmarkStart w:id="207" w:name="_Toc513554608"/>
      <w:r w:rsidRPr="001E1E90">
        <w:tab/>
      </w:r>
      <w:r w:rsidRPr="00A83C8F">
        <w:t>27.1</w:t>
      </w:r>
      <w:r w:rsidRPr="00A83C8F">
        <w:tab/>
      </w:r>
      <w:bookmarkEnd w:id="207"/>
      <w:r>
        <w:t>Правовые</w:t>
      </w:r>
      <w:r w:rsidRPr="00A83C8F">
        <w:t xml:space="preserve"> </w:t>
      </w:r>
      <w:r>
        <w:t>рамки</w:t>
      </w:r>
    </w:p>
    <w:p w:rsidR="00D726D0" w:rsidRPr="001E1E90" w:rsidRDefault="00D726D0" w:rsidP="00D726D0">
      <w:pPr>
        <w:pStyle w:val="H4G"/>
      </w:pPr>
      <w:r w:rsidRPr="00A83C8F">
        <w:tab/>
      </w:r>
      <w:r w:rsidRPr="001E1E90">
        <w:t>27.1.1</w:t>
      </w:r>
      <w:r w:rsidRPr="001E1E90">
        <w:tab/>
      </w:r>
      <w:r>
        <w:t>Конституция</w:t>
      </w:r>
    </w:p>
    <w:p w:rsidR="00D726D0" w:rsidRPr="001E1E90" w:rsidRDefault="00D726D0" w:rsidP="00D726D0">
      <w:pPr>
        <w:pStyle w:val="SingleTxtG"/>
      </w:pPr>
      <w:r w:rsidRPr="001E1E90">
        <w:t>478.</w:t>
      </w:r>
      <w:r w:rsidRPr="001E1E90">
        <w:tab/>
      </w:r>
      <w:r>
        <w:t>Пункт 1 с</w:t>
      </w:r>
      <w:r w:rsidRPr="001E1E90">
        <w:t>тать</w:t>
      </w:r>
      <w:r>
        <w:t>и</w:t>
      </w:r>
      <w:r w:rsidRPr="001E1E90">
        <w:t xml:space="preserve"> 26 гарантирует культурные права и </w:t>
      </w:r>
      <w:r>
        <w:t>практику</w:t>
      </w:r>
      <w:r w:rsidRPr="001E1E90">
        <w:t xml:space="preserve">, а </w:t>
      </w:r>
      <w:r>
        <w:t xml:space="preserve">пункт 2 </w:t>
      </w:r>
      <w:r w:rsidRPr="001E1E90">
        <w:t>стать</w:t>
      </w:r>
      <w:r>
        <w:t>и</w:t>
      </w:r>
      <w:r w:rsidRPr="001E1E90">
        <w:t xml:space="preserve"> 26 запрещает </w:t>
      </w:r>
      <w:r w:rsidRPr="00EF1E6E">
        <w:t>бесчеловечн</w:t>
      </w:r>
      <w:r>
        <w:t>ые и</w:t>
      </w:r>
      <w:r w:rsidRPr="00EF1E6E">
        <w:t xml:space="preserve"> пагубны</w:t>
      </w:r>
      <w:r>
        <w:t>е</w:t>
      </w:r>
      <w:r w:rsidRPr="00EF1E6E">
        <w:t xml:space="preserve"> вид</w:t>
      </w:r>
      <w:r>
        <w:t>ы</w:t>
      </w:r>
      <w:r w:rsidRPr="00EF1E6E">
        <w:t xml:space="preserve"> традиционной практики</w:t>
      </w:r>
      <w:r w:rsidRPr="001E1E90">
        <w:t>. Эт</w:t>
      </w:r>
      <w:r>
        <w:t>и нормы</w:t>
      </w:r>
      <w:r w:rsidRPr="001E1E90">
        <w:t xml:space="preserve"> отражен</w:t>
      </w:r>
      <w:r>
        <w:t>ы</w:t>
      </w:r>
      <w:r w:rsidRPr="001E1E90">
        <w:t xml:space="preserve"> в статье 39 Конституции.</w:t>
      </w:r>
      <w:r>
        <w:t xml:space="preserve">   </w:t>
      </w:r>
    </w:p>
    <w:p w:rsidR="00D726D0" w:rsidRPr="001E1E90" w:rsidRDefault="00D726D0" w:rsidP="00D726D0">
      <w:pPr>
        <w:pStyle w:val="SingleTxtG"/>
      </w:pPr>
      <w:r w:rsidRPr="001E1E90">
        <w:t xml:space="preserve">479. </w:t>
      </w:r>
      <w:r>
        <w:tab/>
        <w:t>Пункт 1 с</w:t>
      </w:r>
      <w:r w:rsidRPr="001E1E90">
        <w:t>тать</w:t>
      </w:r>
      <w:r>
        <w:t>и</w:t>
      </w:r>
      <w:r w:rsidRPr="001E1E90">
        <w:t xml:space="preserve"> 29 гарантирует участие инвалидов в социальных, творческих и развлекательных мероприятиях.</w:t>
      </w:r>
    </w:p>
    <w:p w:rsidR="00D726D0" w:rsidRPr="001E1E90" w:rsidRDefault="00D726D0" w:rsidP="00D726D0">
      <w:pPr>
        <w:pStyle w:val="SingleTxtG"/>
      </w:pPr>
      <w:r w:rsidRPr="001E1E90">
        <w:t xml:space="preserve">480. </w:t>
      </w:r>
      <w:r>
        <w:tab/>
        <w:t>Пункт 5 с</w:t>
      </w:r>
      <w:r w:rsidRPr="001E1E90">
        <w:t>тать</w:t>
      </w:r>
      <w:r>
        <w:t>и</w:t>
      </w:r>
      <w:r w:rsidRPr="001E1E90">
        <w:t xml:space="preserve"> 37 обязывает государство </w:t>
      </w:r>
      <w:r>
        <w:t>создавать</w:t>
      </w:r>
      <w:r w:rsidRPr="001E1E90">
        <w:t xml:space="preserve"> адекватные условия для занятий спортом.</w:t>
      </w:r>
    </w:p>
    <w:p w:rsidR="00D726D0" w:rsidRPr="009A69BE" w:rsidRDefault="00D726D0" w:rsidP="00D726D0">
      <w:pPr>
        <w:pStyle w:val="H4G"/>
      </w:pPr>
      <w:r w:rsidRPr="001E1E90">
        <w:tab/>
      </w:r>
      <w:r w:rsidRPr="009A69BE">
        <w:t>27.1.2</w:t>
      </w:r>
      <w:r w:rsidRPr="009A69BE">
        <w:tab/>
      </w:r>
      <w:r w:rsidRPr="00B50208">
        <w:t xml:space="preserve">Закон об инвалидности </w:t>
      </w:r>
      <w:r w:rsidRPr="00D304F9">
        <w:t>715</w:t>
      </w:r>
    </w:p>
    <w:p w:rsidR="00D726D0" w:rsidRPr="009A69BE" w:rsidRDefault="00D726D0" w:rsidP="00D726D0">
      <w:pPr>
        <w:pStyle w:val="SingleTxtG"/>
      </w:pPr>
      <w:r w:rsidRPr="009A69BE">
        <w:t>481.</w:t>
      </w:r>
      <w:r w:rsidRPr="009A69BE">
        <w:tab/>
      </w:r>
      <w:r>
        <w:t>Пункт 1 с</w:t>
      </w:r>
      <w:r w:rsidRPr="001E1E90">
        <w:t>тать</w:t>
      </w:r>
      <w:r>
        <w:t>и</w:t>
      </w:r>
      <w:r w:rsidRPr="009A69BE">
        <w:t xml:space="preserve"> </w:t>
      </w:r>
      <w:r>
        <w:t xml:space="preserve">1 </w:t>
      </w:r>
      <w:r w:rsidRPr="009A69BE">
        <w:t xml:space="preserve">Закона 715 отражает </w:t>
      </w:r>
      <w:r>
        <w:t>пункт 1 с</w:t>
      </w:r>
      <w:r w:rsidRPr="001E1E90">
        <w:t>тать</w:t>
      </w:r>
      <w:r>
        <w:t>и</w:t>
      </w:r>
      <w:r w:rsidRPr="009A69BE">
        <w:t xml:space="preserve"> 29 Конституции.</w:t>
      </w:r>
    </w:p>
    <w:p w:rsidR="00D726D0" w:rsidRPr="009A69BE" w:rsidRDefault="00D726D0" w:rsidP="00D726D0">
      <w:pPr>
        <w:pStyle w:val="SingleTxtG"/>
      </w:pPr>
      <w:r w:rsidRPr="009A69BE">
        <w:t xml:space="preserve">482. </w:t>
      </w:r>
      <w:r>
        <w:tab/>
      </w:r>
      <w:proofErr w:type="gramStart"/>
      <w:r w:rsidRPr="009A69BE">
        <w:t>В</w:t>
      </w:r>
      <w:proofErr w:type="gramEnd"/>
      <w:r w:rsidRPr="009A69BE">
        <w:t xml:space="preserve"> </w:t>
      </w:r>
      <w:r>
        <w:t>статье</w:t>
      </w:r>
      <w:r w:rsidRPr="009A69BE">
        <w:t xml:space="preserve"> 38 также предусматривается, что </w:t>
      </w:r>
      <w:r>
        <w:t>М</w:t>
      </w:r>
      <w:r w:rsidRPr="009A69BE">
        <w:t>инистерство образования и спорта, Национальная комиссия по культуре и районны</w:t>
      </w:r>
      <w:r>
        <w:t>е</w:t>
      </w:r>
      <w:r w:rsidRPr="009A69BE">
        <w:t xml:space="preserve"> ассамбле</w:t>
      </w:r>
      <w:r>
        <w:t>и</w:t>
      </w:r>
      <w:r w:rsidRPr="009A69BE">
        <w:t xml:space="preserve"> должны обеспечивать, чтобы инвалиды имели доступ к спортивным и культурным мероприятиям посредством предоставления надлежащих средств, программ</w:t>
      </w:r>
      <w:r>
        <w:t>ных возможностей</w:t>
      </w:r>
      <w:r w:rsidRPr="009A69BE">
        <w:t xml:space="preserve"> и стимулов.</w:t>
      </w:r>
    </w:p>
    <w:p w:rsidR="00D726D0" w:rsidRPr="009A69BE" w:rsidRDefault="00D726D0" w:rsidP="00D726D0">
      <w:pPr>
        <w:pStyle w:val="SingleTxtG"/>
      </w:pPr>
      <w:r w:rsidRPr="009A69BE">
        <w:t xml:space="preserve">483. </w:t>
      </w:r>
      <w:r>
        <w:tab/>
        <w:t>Статья</w:t>
      </w:r>
      <w:r w:rsidRPr="009A69BE">
        <w:t xml:space="preserve"> 39 также </w:t>
      </w:r>
      <w:r>
        <w:t>обязывает</w:t>
      </w:r>
      <w:r w:rsidRPr="009A69BE">
        <w:t xml:space="preserve"> учреждения или </w:t>
      </w:r>
      <w:r>
        <w:t xml:space="preserve">физические </w:t>
      </w:r>
      <w:r w:rsidRPr="009A69BE">
        <w:t xml:space="preserve">лица, которые организуют национальные, региональные или районные мероприятия, </w:t>
      </w:r>
      <w:r>
        <w:t>обеспечивать</w:t>
      </w:r>
      <w:r w:rsidRPr="009A69BE">
        <w:t xml:space="preserve"> возможности для </w:t>
      </w:r>
      <w:r>
        <w:t>участия инвалидов</w:t>
      </w:r>
      <w:r w:rsidRPr="009A69BE">
        <w:t>.</w:t>
      </w:r>
    </w:p>
    <w:p w:rsidR="00D726D0" w:rsidRPr="00A83C8F" w:rsidRDefault="00D726D0" w:rsidP="00D726D0">
      <w:pPr>
        <w:pStyle w:val="H23G"/>
      </w:pPr>
      <w:bookmarkStart w:id="208" w:name="_Toc513554609"/>
      <w:r w:rsidRPr="009A69BE">
        <w:lastRenderedPageBreak/>
        <w:tab/>
      </w:r>
      <w:r w:rsidRPr="00A83C8F">
        <w:t>27.2</w:t>
      </w:r>
      <w:r w:rsidRPr="00A83C8F">
        <w:tab/>
      </w:r>
      <w:bookmarkEnd w:id="208"/>
      <w:r>
        <w:t>Политические</w:t>
      </w:r>
      <w:r w:rsidRPr="00A83C8F">
        <w:t xml:space="preserve"> </w:t>
      </w:r>
      <w:r>
        <w:t>рамки</w:t>
      </w:r>
    </w:p>
    <w:p w:rsidR="00D726D0" w:rsidRPr="009A69BE" w:rsidRDefault="00D726D0" w:rsidP="00D726D0">
      <w:pPr>
        <w:pStyle w:val="SingleTxtG"/>
      </w:pPr>
      <w:r w:rsidRPr="009A69BE">
        <w:t>484.</w:t>
      </w:r>
      <w:r w:rsidRPr="009A69BE">
        <w:tab/>
        <w:t xml:space="preserve">Национальная политика в </w:t>
      </w:r>
      <w:r>
        <w:t>области</w:t>
      </w:r>
      <w:r w:rsidRPr="009A69BE">
        <w:t xml:space="preserve"> инвалид</w:t>
      </w:r>
      <w:r>
        <w:t>ности</w:t>
      </w:r>
      <w:r w:rsidRPr="009A69BE">
        <w:t xml:space="preserve"> направлена на то, чтобы поощрять всестороннее участие инвалидов в культурных мероприятиях и обеспечивать таким лицам </w:t>
      </w:r>
      <w:r>
        <w:t>такие</w:t>
      </w:r>
      <w:r w:rsidRPr="009A69BE">
        <w:t xml:space="preserve"> же возможност</w:t>
      </w:r>
      <w:r>
        <w:t>и</w:t>
      </w:r>
      <w:r w:rsidRPr="009A69BE">
        <w:t xml:space="preserve"> для </w:t>
      </w:r>
      <w:r>
        <w:t>рекреационной деятельности</w:t>
      </w:r>
      <w:r w:rsidRPr="009A69BE">
        <w:t xml:space="preserve"> и занятий спортом, что и другим гражданам.</w:t>
      </w:r>
    </w:p>
    <w:p w:rsidR="00D726D0" w:rsidRPr="00A548FD" w:rsidRDefault="00D726D0" w:rsidP="00D726D0">
      <w:pPr>
        <w:pStyle w:val="H23G"/>
      </w:pPr>
      <w:bookmarkStart w:id="209" w:name="_Toc513554610"/>
      <w:r w:rsidRPr="009A69BE">
        <w:tab/>
      </w:r>
      <w:r w:rsidRPr="00A548FD">
        <w:t>27.3</w:t>
      </w:r>
      <w:r w:rsidRPr="00A548FD">
        <w:tab/>
      </w:r>
      <w:bookmarkEnd w:id="209"/>
      <w:r>
        <w:t>Институциональные</w:t>
      </w:r>
      <w:r w:rsidRPr="0081118D">
        <w:t xml:space="preserve"> </w:t>
      </w:r>
      <w:r>
        <w:t>рамки</w:t>
      </w:r>
    </w:p>
    <w:p w:rsidR="00D726D0" w:rsidRPr="00A548FD" w:rsidRDefault="00D726D0" w:rsidP="00D726D0">
      <w:pPr>
        <w:pStyle w:val="SingleTxtG"/>
      </w:pPr>
      <w:r w:rsidRPr="00A548FD">
        <w:t>485.</w:t>
      </w:r>
      <w:r w:rsidRPr="00A548FD">
        <w:tab/>
        <w:t xml:space="preserve">Министерство образования, Министерство </w:t>
      </w:r>
      <w:r>
        <w:t xml:space="preserve">по делам </w:t>
      </w:r>
      <w:r w:rsidRPr="00A548FD">
        <w:t xml:space="preserve">молодежи и спорта, Министерство туризма, культуры и творческого искусства, Национальная комиссия по культуре и районные ассамблеи несут ответственность за </w:t>
      </w:r>
      <w:r w:rsidRPr="009A69BE">
        <w:t>предоставления надлежащих средств, программ</w:t>
      </w:r>
      <w:r>
        <w:t>ных возможностей</w:t>
      </w:r>
      <w:r w:rsidRPr="009A69BE">
        <w:t xml:space="preserve"> и стимулов</w:t>
      </w:r>
      <w:r w:rsidRPr="00A548FD">
        <w:t xml:space="preserve"> для обеспечения того, чтобы инвалиды имели доступ к спортивным</w:t>
      </w:r>
      <w:r>
        <w:t xml:space="preserve"> и </w:t>
      </w:r>
      <w:r w:rsidRPr="00A548FD">
        <w:t>культурным мероприятиям</w:t>
      </w:r>
      <w:r>
        <w:t xml:space="preserve"> и рекреационной деятельности</w:t>
      </w:r>
      <w:r w:rsidRPr="00A548FD">
        <w:t>.</w:t>
      </w:r>
    </w:p>
    <w:p w:rsidR="00D726D0" w:rsidRPr="00A548FD" w:rsidRDefault="00D726D0" w:rsidP="00D726D0">
      <w:pPr>
        <w:pStyle w:val="H23G"/>
      </w:pPr>
      <w:bookmarkStart w:id="210" w:name="_Toc513554611"/>
      <w:r w:rsidRPr="00A548FD">
        <w:tab/>
        <w:t>27.4</w:t>
      </w:r>
      <w:r w:rsidRPr="00A548FD">
        <w:tab/>
      </w:r>
      <w:r>
        <w:t>Другие меры</w:t>
      </w:r>
      <w:r w:rsidRPr="00A548FD">
        <w:t xml:space="preserve"> </w:t>
      </w:r>
      <w:bookmarkEnd w:id="210"/>
    </w:p>
    <w:p w:rsidR="00D726D0" w:rsidRPr="00A548FD" w:rsidRDefault="00D726D0" w:rsidP="00D726D0">
      <w:pPr>
        <w:pStyle w:val="SingleTxtG"/>
      </w:pPr>
      <w:r w:rsidRPr="00A548FD">
        <w:t>486.</w:t>
      </w:r>
      <w:r w:rsidRPr="00A548FD">
        <w:tab/>
        <w:t>Некоторые специальные школы имеют свои собственные культурные группы, которые иногда участвуют в национальных мероприятиях. Например, в школе Кейп-</w:t>
      </w:r>
      <w:proofErr w:type="spellStart"/>
      <w:r w:rsidRPr="00A548FD">
        <w:t>Кост</w:t>
      </w:r>
      <w:r>
        <w:t>а</w:t>
      </w:r>
      <w:proofErr w:type="spellEnd"/>
      <w:r w:rsidRPr="00A548FD">
        <w:t xml:space="preserve"> для глухих</w:t>
      </w:r>
      <w:r>
        <w:t>/</w:t>
      </w:r>
      <w:r w:rsidRPr="00A548FD">
        <w:t xml:space="preserve">слепых и в школе </w:t>
      </w:r>
      <w:proofErr w:type="spellStart"/>
      <w:r>
        <w:t>А</w:t>
      </w:r>
      <w:r w:rsidRPr="00A548FD">
        <w:t>кропонга</w:t>
      </w:r>
      <w:proofErr w:type="spellEnd"/>
      <w:r w:rsidRPr="00A548FD">
        <w:t xml:space="preserve"> для слепых есть свои культурные группы. Эти школы также помогают художникам</w:t>
      </w:r>
      <w:r>
        <w:t xml:space="preserve">-инвалидам </w:t>
      </w:r>
      <w:r w:rsidRPr="00A548FD">
        <w:t xml:space="preserve">развивать свои таланты и расширять </w:t>
      </w:r>
      <w:r>
        <w:t xml:space="preserve">свое </w:t>
      </w:r>
      <w:r w:rsidRPr="00A548FD">
        <w:t>участие в</w:t>
      </w:r>
      <w:r>
        <w:t xml:space="preserve"> деятельности в области</w:t>
      </w:r>
      <w:r w:rsidRPr="00A548FD">
        <w:t xml:space="preserve"> искусств</w:t>
      </w:r>
      <w:r>
        <w:t>а</w:t>
      </w:r>
      <w:r w:rsidRPr="00A548FD">
        <w:t xml:space="preserve"> и культур</w:t>
      </w:r>
      <w:r>
        <w:t>ы</w:t>
      </w:r>
      <w:r w:rsidRPr="00A548FD">
        <w:t xml:space="preserve">. В Гане некоторые инвалиды сочинили </w:t>
      </w:r>
      <w:r>
        <w:t>ряд</w:t>
      </w:r>
      <w:r w:rsidRPr="00A548FD">
        <w:t xml:space="preserve"> песен.</w:t>
      </w:r>
    </w:p>
    <w:p w:rsidR="00D726D0" w:rsidRPr="00A548FD" w:rsidRDefault="00D726D0" w:rsidP="00D726D0">
      <w:pPr>
        <w:pStyle w:val="SingleTxtG"/>
      </w:pPr>
      <w:r w:rsidRPr="00A548FD">
        <w:t xml:space="preserve">487. </w:t>
      </w:r>
      <w:r>
        <w:tab/>
        <w:t>В</w:t>
      </w:r>
      <w:r w:rsidRPr="00A548FD">
        <w:t xml:space="preserve"> Ган</w:t>
      </w:r>
      <w:r>
        <w:t>е</w:t>
      </w:r>
      <w:r w:rsidRPr="00A548FD">
        <w:t xml:space="preserve"> </w:t>
      </w:r>
      <w:r>
        <w:t xml:space="preserve">создана </w:t>
      </w:r>
      <w:r w:rsidRPr="00565ADD">
        <w:t>группа слепых музыкантов</w:t>
      </w:r>
      <w:r w:rsidRPr="00A548FD">
        <w:t>.</w:t>
      </w:r>
    </w:p>
    <w:p w:rsidR="00D726D0" w:rsidRPr="00A548FD" w:rsidRDefault="00D726D0" w:rsidP="00D726D0">
      <w:pPr>
        <w:pStyle w:val="SingleTxtG"/>
      </w:pPr>
      <w:r w:rsidRPr="00A548FD">
        <w:t xml:space="preserve">488. </w:t>
      </w:r>
      <w:r>
        <w:tab/>
        <w:t>Государственный п</w:t>
      </w:r>
      <w:r w:rsidRPr="00A548FD">
        <w:t xml:space="preserve">арламент ратифицировал </w:t>
      </w:r>
      <w:proofErr w:type="spellStart"/>
      <w:r w:rsidRPr="00A548FD">
        <w:t>Марракешский</w:t>
      </w:r>
      <w:proofErr w:type="spellEnd"/>
      <w:r w:rsidRPr="00A548FD">
        <w:t xml:space="preserve"> договор, который направлен на облегчение доступа к публикуемым произведениям для слепых, слабовидящих или других лиц с ограниченной способностью воспринимать печатную информацию.</w:t>
      </w:r>
    </w:p>
    <w:p w:rsidR="00D726D0" w:rsidRPr="00A548FD" w:rsidRDefault="00D726D0" w:rsidP="00D726D0">
      <w:pPr>
        <w:pStyle w:val="SingleTxtG"/>
      </w:pPr>
      <w:r w:rsidRPr="00A548FD">
        <w:t xml:space="preserve">489. </w:t>
      </w:r>
      <w:r>
        <w:tab/>
      </w:r>
      <w:r w:rsidRPr="00A548FD">
        <w:t>Для содействия участию инвалидов в спорте при Национальном управлении спорта</w:t>
      </w:r>
      <w:r>
        <w:t>, действующем в составе</w:t>
      </w:r>
      <w:r w:rsidRPr="00A548FD">
        <w:t xml:space="preserve"> Министерств</w:t>
      </w:r>
      <w:r>
        <w:t>а</w:t>
      </w:r>
      <w:r w:rsidRPr="00A548FD">
        <w:t xml:space="preserve"> по делам молодежи и спорта</w:t>
      </w:r>
      <w:r>
        <w:t>,</w:t>
      </w:r>
      <w:r w:rsidRPr="00A548FD">
        <w:t xml:space="preserve"> был создан Национальный </w:t>
      </w:r>
      <w:proofErr w:type="spellStart"/>
      <w:r w:rsidRPr="00A548FD">
        <w:t>паралимпийский</w:t>
      </w:r>
      <w:proofErr w:type="spellEnd"/>
      <w:r w:rsidRPr="00A548FD">
        <w:t xml:space="preserve"> комитет.</w:t>
      </w:r>
    </w:p>
    <w:p w:rsidR="00D726D0" w:rsidRPr="00A548FD" w:rsidRDefault="00D726D0" w:rsidP="00D726D0">
      <w:pPr>
        <w:pStyle w:val="SingleTxtG"/>
      </w:pPr>
      <w:r w:rsidRPr="00A548FD">
        <w:t xml:space="preserve">490. </w:t>
      </w:r>
      <w:r>
        <w:tab/>
      </w:r>
      <w:r w:rsidRPr="00A548FD">
        <w:t xml:space="preserve">Национальный </w:t>
      </w:r>
      <w:proofErr w:type="spellStart"/>
      <w:r w:rsidRPr="00A548FD">
        <w:t>паралимпийский</w:t>
      </w:r>
      <w:proofErr w:type="spellEnd"/>
      <w:r w:rsidRPr="00A548FD">
        <w:t xml:space="preserve"> комитет организует </w:t>
      </w:r>
      <w:r>
        <w:t xml:space="preserve">деятельность в </w:t>
      </w:r>
      <w:r w:rsidRPr="00A24237">
        <w:t>различных вид</w:t>
      </w:r>
      <w:r>
        <w:t>ах</w:t>
      </w:r>
      <w:r w:rsidRPr="00A24237">
        <w:t xml:space="preserve"> спорт</w:t>
      </w:r>
      <w:r>
        <w:t>ивных дисциплин</w:t>
      </w:r>
      <w:r w:rsidRPr="00A24237">
        <w:t xml:space="preserve"> для инвалидов</w:t>
      </w:r>
      <w:r w:rsidRPr="00A548FD">
        <w:t xml:space="preserve">, таких как баскетбол на </w:t>
      </w:r>
      <w:r>
        <w:t xml:space="preserve">инвалидных </w:t>
      </w:r>
      <w:r w:rsidRPr="00A548FD">
        <w:t xml:space="preserve">колясках, футбол </w:t>
      </w:r>
      <w:r>
        <w:t xml:space="preserve">для </w:t>
      </w:r>
      <w:r w:rsidRPr="00A548FD">
        <w:t>слеп</w:t>
      </w:r>
      <w:r>
        <w:t>ых</w:t>
      </w:r>
      <w:r w:rsidRPr="00A548FD">
        <w:t xml:space="preserve">, </w:t>
      </w:r>
      <w:r w:rsidRPr="00C03FA1">
        <w:t>инвалидов-</w:t>
      </w:r>
      <w:proofErr w:type="spellStart"/>
      <w:r w:rsidRPr="00C03FA1">
        <w:t>ампутантов</w:t>
      </w:r>
      <w:proofErr w:type="spellEnd"/>
      <w:r w:rsidRPr="00A548FD">
        <w:t>,</w:t>
      </w:r>
      <w:r>
        <w:t xml:space="preserve"> </w:t>
      </w:r>
      <w:r w:rsidRPr="00C03FA1">
        <w:t>карликов</w:t>
      </w:r>
      <w:r w:rsidRPr="00A548FD">
        <w:t>, глух</w:t>
      </w:r>
      <w:r>
        <w:t>их</w:t>
      </w:r>
      <w:r w:rsidRPr="00A548FD">
        <w:t xml:space="preserve"> и </w:t>
      </w:r>
      <w:r w:rsidRPr="00C03FA1">
        <w:t>пауэрлифтинг для инвалидов</w:t>
      </w:r>
      <w:r w:rsidRPr="00A548FD">
        <w:t>.</w:t>
      </w:r>
      <w:r>
        <w:t xml:space="preserve">    </w:t>
      </w:r>
    </w:p>
    <w:p w:rsidR="00D726D0" w:rsidRPr="00C03FA1" w:rsidRDefault="00D726D0" w:rsidP="00D726D0">
      <w:pPr>
        <w:pStyle w:val="H23G"/>
      </w:pPr>
      <w:bookmarkStart w:id="211" w:name="_Toc513554612"/>
      <w:r w:rsidRPr="00A548FD">
        <w:tab/>
      </w:r>
      <w:r w:rsidRPr="00C03FA1">
        <w:t>27.5</w:t>
      </w:r>
      <w:r w:rsidRPr="00C03FA1">
        <w:tab/>
      </w:r>
      <w:bookmarkEnd w:id="211"/>
      <w:r>
        <w:t>Проблемы</w:t>
      </w:r>
    </w:p>
    <w:p w:rsidR="00D726D0" w:rsidRPr="00C03FA1" w:rsidRDefault="00D726D0" w:rsidP="00D726D0">
      <w:pPr>
        <w:pStyle w:val="SingleTxtG"/>
      </w:pPr>
      <w:r w:rsidRPr="00C03FA1">
        <w:t>491.</w:t>
      </w:r>
      <w:r w:rsidRPr="00C03FA1">
        <w:tab/>
        <w:t xml:space="preserve">Закон об авторском праве не разрешает </w:t>
      </w:r>
      <w:r>
        <w:t>лицам</w:t>
      </w:r>
      <w:r w:rsidRPr="00C03FA1">
        <w:t xml:space="preserve"> с нарушениями зрения </w:t>
      </w:r>
      <w:r>
        <w:t>или их представителям воспроизводить</w:t>
      </w:r>
      <w:r w:rsidRPr="00C03FA1">
        <w:t xml:space="preserve"> </w:t>
      </w:r>
      <w:r>
        <w:t>удобочитаемые</w:t>
      </w:r>
      <w:r w:rsidRPr="00C03FA1">
        <w:t xml:space="preserve"> копии материалов, защищенных авторским правом.</w:t>
      </w:r>
    </w:p>
    <w:p w:rsidR="00D726D0" w:rsidRPr="00C03FA1" w:rsidRDefault="00D726D0" w:rsidP="00D726D0">
      <w:pPr>
        <w:pStyle w:val="SingleTxtG"/>
      </w:pPr>
      <w:r w:rsidRPr="00C03FA1">
        <w:t xml:space="preserve">492. </w:t>
      </w:r>
      <w:r>
        <w:tab/>
        <w:t>Д</w:t>
      </w:r>
      <w:r w:rsidRPr="00C03FA1">
        <w:t xml:space="preserve">ля эффективного </w:t>
      </w:r>
      <w:r>
        <w:t>функционирования</w:t>
      </w:r>
      <w:r w:rsidRPr="00C03FA1">
        <w:t xml:space="preserve"> Национального </w:t>
      </w:r>
      <w:proofErr w:type="spellStart"/>
      <w:r w:rsidRPr="00C03FA1">
        <w:t>паралимпийского</w:t>
      </w:r>
      <w:proofErr w:type="spellEnd"/>
      <w:r w:rsidRPr="00C03FA1">
        <w:t xml:space="preserve"> комитета </w:t>
      </w:r>
      <w:r>
        <w:t xml:space="preserve">не выделяется </w:t>
      </w:r>
      <w:r w:rsidRPr="00C03FA1">
        <w:t>достаточно</w:t>
      </w:r>
      <w:r>
        <w:t>го объема</w:t>
      </w:r>
      <w:r w:rsidRPr="00C03FA1">
        <w:t xml:space="preserve"> финанс</w:t>
      </w:r>
      <w:r>
        <w:t>овых средств</w:t>
      </w:r>
      <w:r w:rsidRPr="00C03FA1">
        <w:t>.</w:t>
      </w:r>
    </w:p>
    <w:p w:rsidR="00D726D0" w:rsidRPr="005D4EDB" w:rsidRDefault="00D726D0" w:rsidP="00D726D0">
      <w:pPr>
        <w:pStyle w:val="H23G"/>
      </w:pPr>
      <w:bookmarkStart w:id="212" w:name="_Toc513554613"/>
      <w:r w:rsidRPr="00C03FA1">
        <w:tab/>
      </w:r>
      <w:r w:rsidRPr="005D4EDB">
        <w:t>27.6</w:t>
      </w:r>
      <w:r w:rsidRPr="005D4EDB">
        <w:tab/>
      </w:r>
      <w:bookmarkEnd w:id="212"/>
      <w:r>
        <w:t>Рекомендации</w:t>
      </w:r>
    </w:p>
    <w:p w:rsidR="00D726D0" w:rsidRPr="005D4EDB" w:rsidRDefault="00D726D0" w:rsidP="00D726D0">
      <w:pPr>
        <w:pStyle w:val="SingleTxtG"/>
      </w:pPr>
      <w:r w:rsidRPr="005D4EDB">
        <w:t>493.</w:t>
      </w:r>
      <w:r w:rsidRPr="005D4EDB">
        <w:tab/>
        <w:t xml:space="preserve">Положения </w:t>
      </w:r>
      <w:proofErr w:type="spellStart"/>
      <w:r w:rsidRPr="005D4EDB">
        <w:t>Марракешского</w:t>
      </w:r>
      <w:proofErr w:type="spellEnd"/>
      <w:r w:rsidRPr="005D4EDB">
        <w:t xml:space="preserve"> договора </w:t>
      </w:r>
      <w:r>
        <w:t>следует выполнять в полном объеме</w:t>
      </w:r>
      <w:r w:rsidRPr="005D4EDB">
        <w:t>.</w:t>
      </w:r>
    </w:p>
    <w:p w:rsidR="00D726D0" w:rsidRPr="005D4EDB" w:rsidRDefault="00D726D0" w:rsidP="00D726D0">
      <w:pPr>
        <w:pStyle w:val="SingleTxtG"/>
      </w:pPr>
      <w:r w:rsidRPr="005D4EDB">
        <w:t xml:space="preserve">494. </w:t>
      </w:r>
      <w:r>
        <w:tab/>
      </w:r>
      <w:r w:rsidRPr="005D4EDB">
        <w:t xml:space="preserve">Национальному </w:t>
      </w:r>
      <w:proofErr w:type="spellStart"/>
      <w:r w:rsidRPr="005D4EDB">
        <w:t>паралимпийскому</w:t>
      </w:r>
      <w:proofErr w:type="spellEnd"/>
      <w:r w:rsidRPr="005D4EDB">
        <w:t xml:space="preserve"> комитету</w:t>
      </w:r>
      <w:r>
        <w:t xml:space="preserve"> следует предоставить необходимый объем</w:t>
      </w:r>
      <w:r w:rsidRPr="00C03FA1">
        <w:t xml:space="preserve"> финанс</w:t>
      </w:r>
      <w:r>
        <w:t>овых средств</w:t>
      </w:r>
      <w:r w:rsidRPr="005D4EDB">
        <w:t>.</w:t>
      </w:r>
    </w:p>
    <w:p w:rsidR="00D726D0" w:rsidRPr="005D4EDB" w:rsidRDefault="00D726D0" w:rsidP="00D726D0">
      <w:pPr>
        <w:pStyle w:val="H23G"/>
      </w:pPr>
      <w:bookmarkStart w:id="213" w:name="_Toc513554614"/>
      <w:r w:rsidRPr="005D4EDB">
        <w:tab/>
      </w:r>
      <w:r w:rsidRPr="00A83C8F">
        <w:t>27.7</w:t>
      </w:r>
      <w:r w:rsidRPr="00A83C8F">
        <w:tab/>
      </w:r>
      <w:bookmarkEnd w:id="213"/>
      <w:r>
        <w:t>Выводы</w:t>
      </w:r>
    </w:p>
    <w:p w:rsidR="00D726D0" w:rsidRPr="005D4EDB" w:rsidRDefault="00D726D0" w:rsidP="00D726D0">
      <w:pPr>
        <w:pStyle w:val="SingleTxtG"/>
      </w:pPr>
      <w:r w:rsidRPr="005D4EDB">
        <w:t>495.</w:t>
      </w:r>
      <w:r w:rsidRPr="005D4EDB">
        <w:tab/>
        <w:t xml:space="preserve">Доступ инвалидов к </w:t>
      </w:r>
      <w:r>
        <w:t xml:space="preserve">занятиям </w:t>
      </w:r>
      <w:r w:rsidRPr="001E1E90">
        <w:t>спорт</w:t>
      </w:r>
      <w:r>
        <w:t>ом</w:t>
      </w:r>
      <w:r w:rsidRPr="005D4EDB">
        <w:t xml:space="preserve">, </w:t>
      </w:r>
      <w:r>
        <w:t>проведению</w:t>
      </w:r>
      <w:r w:rsidRPr="001E1E90">
        <w:t xml:space="preserve"> досуг</w:t>
      </w:r>
      <w:r>
        <w:t>а и отдыха</w:t>
      </w:r>
      <w:r w:rsidRPr="005D4EDB">
        <w:t xml:space="preserve"> и культур</w:t>
      </w:r>
      <w:r>
        <w:t>ной деятельности</w:t>
      </w:r>
      <w:r w:rsidRPr="005D4EDB">
        <w:t xml:space="preserve"> сопряжен с серьезными проблемами, связанными с инфраструктур</w:t>
      </w:r>
      <w:r>
        <w:t xml:space="preserve">ными </w:t>
      </w:r>
      <w:r w:rsidRPr="005D4EDB">
        <w:t xml:space="preserve">ресурсами, персоналом и оборудованием. Для преодоления </w:t>
      </w:r>
      <w:r>
        <w:t>подобных</w:t>
      </w:r>
      <w:r w:rsidRPr="005D4EDB">
        <w:t xml:space="preserve"> трудностей необходимо</w:t>
      </w:r>
      <w:r>
        <w:t xml:space="preserve"> </w:t>
      </w:r>
      <w:r w:rsidRPr="005D4EDB">
        <w:t xml:space="preserve">повышать осведомленность об участии инвалидов в таких </w:t>
      </w:r>
      <w:r>
        <w:t>видах деятельности</w:t>
      </w:r>
      <w:r w:rsidRPr="005D4EDB">
        <w:t xml:space="preserve"> и выделять ресурсы, необходимые для улучшения </w:t>
      </w:r>
      <w:r>
        <w:t>сложившегося положения</w:t>
      </w:r>
      <w:r w:rsidRPr="005D4EDB">
        <w:t>.</w:t>
      </w:r>
    </w:p>
    <w:p w:rsidR="00D726D0" w:rsidRPr="00065A16" w:rsidRDefault="00D726D0" w:rsidP="00D726D0">
      <w:pPr>
        <w:pStyle w:val="H1G"/>
      </w:pPr>
      <w:bookmarkStart w:id="214" w:name="_Toc513554615"/>
      <w:r w:rsidRPr="005D4EDB">
        <w:lastRenderedPageBreak/>
        <w:tab/>
      </w:r>
      <w:r w:rsidRPr="00065A16">
        <w:t>28.</w:t>
      </w:r>
      <w:r w:rsidRPr="00065A16">
        <w:tab/>
      </w:r>
      <w:r>
        <w:t>Статья</w:t>
      </w:r>
      <w:r w:rsidRPr="00065A16">
        <w:t xml:space="preserve"> 31 </w:t>
      </w:r>
      <w:r w:rsidRPr="00065A16">
        <w:br/>
      </w:r>
      <w:bookmarkEnd w:id="214"/>
      <w:r w:rsidRPr="00065A16">
        <w:t>Статистика и сбор данных</w:t>
      </w:r>
    </w:p>
    <w:p w:rsidR="00D726D0" w:rsidRPr="00A83C8F" w:rsidRDefault="00D726D0" w:rsidP="00D726D0">
      <w:pPr>
        <w:pStyle w:val="H23G"/>
      </w:pPr>
      <w:bookmarkStart w:id="215" w:name="_Toc513554616"/>
      <w:r w:rsidRPr="00065A16">
        <w:tab/>
      </w:r>
      <w:r w:rsidRPr="00A83C8F">
        <w:t>28.1</w:t>
      </w:r>
      <w:r w:rsidRPr="00A83C8F">
        <w:tab/>
      </w:r>
      <w:bookmarkEnd w:id="215"/>
      <w:r>
        <w:t>Правовые</w:t>
      </w:r>
      <w:r w:rsidRPr="00A83C8F">
        <w:t xml:space="preserve"> </w:t>
      </w:r>
      <w:r>
        <w:t>рамки</w:t>
      </w:r>
    </w:p>
    <w:p w:rsidR="00D726D0" w:rsidRPr="000F1478" w:rsidRDefault="00D726D0" w:rsidP="00D726D0">
      <w:pPr>
        <w:pStyle w:val="SingleTxtG"/>
      </w:pPr>
      <w:r w:rsidRPr="00065A16">
        <w:t>496.</w:t>
      </w:r>
      <w:r w:rsidRPr="00065A16">
        <w:tab/>
      </w:r>
      <w:r>
        <w:t>Пункт 2 с</w:t>
      </w:r>
      <w:r w:rsidRPr="000F1478">
        <w:t>тать</w:t>
      </w:r>
      <w:r>
        <w:t>и</w:t>
      </w:r>
      <w:r w:rsidRPr="000F1478">
        <w:t xml:space="preserve"> 18 Конституции предусматривает защиту частной жизни.</w:t>
      </w:r>
    </w:p>
    <w:p w:rsidR="00D726D0" w:rsidRPr="00065A16" w:rsidRDefault="00D726D0" w:rsidP="00D726D0">
      <w:pPr>
        <w:pStyle w:val="SingleTxtG"/>
      </w:pPr>
      <w:r>
        <w:t>497</w:t>
      </w:r>
      <w:r w:rsidRPr="000F1478">
        <w:t xml:space="preserve">. </w:t>
      </w:r>
      <w:r>
        <w:tab/>
      </w:r>
      <w:r w:rsidRPr="000F1478">
        <w:t xml:space="preserve">Закон о защите данных 2012 года (Закон 843) требует, чтобы лица, хранящие личную информацию, использовали ее справедливо, обеспечивали ее безопасность </w:t>
      </w:r>
      <w:r>
        <w:t>и</w:t>
      </w:r>
      <w:r w:rsidRPr="000F1478">
        <w:t xml:space="preserve"> точность и обновляли</w:t>
      </w:r>
      <w:r w:rsidRPr="00065A16">
        <w:t>.</w:t>
      </w:r>
    </w:p>
    <w:p w:rsidR="00D726D0" w:rsidRPr="00065A16" w:rsidRDefault="00D726D0" w:rsidP="00D726D0">
      <w:pPr>
        <w:pStyle w:val="SingleTxtG"/>
      </w:pPr>
      <w:r w:rsidRPr="00065A16">
        <w:t xml:space="preserve">498. </w:t>
      </w:r>
      <w:r>
        <w:tab/>
        <w:t xml:space="preserve">Пункт </w:t>
      </w:r>
      <w:r w:rsidRPr="00065A16">
        <w:t>2</w:t>
      </w:r>
      <w:r>
        <w:t xml:space="preserve"> h</w:t>
      </w:r>
      <w:r w:rsidRPr="00065A16">
        <w:t>)</w:t>
      </w:r>
      <w:r>
        <w:t xml:space="preserve"> с</w:t>
      </w:r>
      <w:r w:rsidRPr="000F1478">
        <w:t>тать</w:t>
      </w:r>
      <w:r>
        <w:t>и</w:t>
      </w:r>
      <w:r w:rsidRPr="00065A16">
        <w:t xml:space="preserve"> 42 Закона 715 </w:t>
      </w:r>
      <w:r>
        <w:t xml:space="preserve">предусматривает необходимость поощрения </w:t>
      </w:r>
      <w:r w:rsidRPr="00065A16">
        <w:t>исследовани</w:t>
      </w:r>
      <w:r>
        <w:t>й</w:t>
      </w:r>
      <w:r w:rsidRPr="00065A16">
        <w:t xml:space="preserve"> и </w:t>
      </w:r>
      <w:r>
        <w:t>изысканий</w:t>
      </w:r>
      <w:r w:rsidRPr="00065A16">
        <w:t xml:space="preserve"> по проблемам инвалидности и предоставл</w:t>
      </w:r>
      <w:r>
        <w:t>ения</w:t>
      </w:r>
      <w:r w:rsidRPr="00065A16">
        <w:t xml:space="preserve"> общественности информаци</w:t>
      </w:r>
      <w:r>
        <w:t>и</w:t>
      </w:r>
      <w:r w:rsidRPr="00065A16">
        <w:t xml:space="preserve"> по вопросам</w:t>
      </w:r>
      <w:r>
        <w:t xml:space="preserve"> </w:t>
      </w:r>
      <w:r w:rsidRPr="00065A16">
        <w:t>инвалидности.</w:t>
      </w:r>
    </w:p>
    <w:p w:rsidR="00D726D0" w:rsidRPr="00A83C8F" w:rsidRDefault="00D726D0" w:rsidP="00D726D0">
      <w:pPr>
        <w:pStyle w:val="H23G"/>
      </w:pPr>
      <w:bookmarkStart w:id="216" w:name="_Toc513554617"/>
      <w:r w:rsidRPr="00065A16">
        <w:tab/>
      </w:r>
      <w:r w:rsidRPr="00A83C8F">
        <w:t>28.2</w:t>
      </w:r>
      <w:r w:rsidRPr="00A83C8F">
        <w:tab/>
      </w:r>
      <w:bookmarkEnd w:id="216"/>
      <w:r>
        <w:t>Политические</w:t>
      </w:r>
      <w:r w:rsidRPr="00A83C8F">
        <w:t xml:space="preserve"> </w:t>
      </w:r>
      <w:r>
        <w:t>рамки</w:t>
      </w:r>
    </w:p>
    <w:p w:rsidR="00D726D0" w:rsidRPr="00FC0722" w:rsidRDefault="00D726D0" w:rsidP="00D726D0">
      <w:pPr>
        <w:pStyle w:val="SingleTxtG"/>
      </w:pPr>
      <w:r w:rsidRPr="00FC0722">
        <w:t>499.</w:t>
      </w:r>
      <w:r w:rsidRPr="00FC0722">
        <w:tab/>
        <w:t xml:space="preserve">Национальная политика в </w:t>
      </w:r>
      <w:r>
        <w:t>области</w:t>
      </w:r>
      <w:r w:rsidRPr="00FC0722">
        <w:t xml:space="preserve"> инвалидности направлена на сбор и распространение соответствующей информации об инвалидности.</w:t>
      </w:r>
    </w:p>
    <w:p w:rsidR="00D726D0" w:rsidRPr="0089020C" w:rsidRDefault="00D726D0" w:rsidP="00D726D0">
      <w:pPr>
        <w:pStyle w:val="H23G"/>
      </w:pPr>
      <w:bookmarkStart w:id="217" w:name="_Toc513554618"/>
      <w:r w:rsidRPr="00FC0722">
        <w:tab/>
      </w:r>
      <w:r w:rsidRPr="0089020C">
        <w:t>28.3</w:t>
      </w:r>
      <w:r w:rsidRPr="0089020C">
        <w:tab/>
      </w:r>
      <w:bookmarkEnd w:id="217"/>
      <w:r>
        <w:t>Институциональные</w:t>
      </w:r>
      <w:r w:rsidRPr="0081118D">
        <w:t xml:space="preserve"> </w:t>
      </w:r>
      <w:r>
        <w:t>рамки</w:t>
      </w:r>
    </w:p>
    <w:p w:rsidR="00D726D0" w:rsidRPr="0089020C" w:rsidRDefault="00D726D0" w:rsidP="00D726D0">
      <w:pPr>
        <w:pStyle w:val="H4G"/>
      </w:pPr>
      <w:r w:rsidRPr="0089020C">
        <w:tab/>
        <w:t>28.3.1</w:t>
      </w:r>
      <w:r w:rsidRPr="0089020C">
        <w:tab/>
      </w:r>
      <w:r w:rsidRPr="000F1478">
        <w:t>Комиссия по защите данных</w:t>
      </w:r>
    </w:p>
    <w:p w:rsidR="00D726D0" w:rsidRPr="0089020C" w:rsidRDefault="00D726D0" w:rsidP="00D726D0">
      <w:pPr>
        <w:pStyle w:val="SingleTxtG"/>
      </w:pPr>
      <w:r w:rsidRPr="0089020C">
        <w:t>500.</w:t>
      </w:r>
      <w:r w:rsidRPr="0089020C">
        <w:tab/>
      </w:r>
      <w:r w:rsidRPr="000F1478">
        <w:t xml:space="preserve">Это независимый статутный орган, созданный для защиты конфиденциальности личных и </w:t>
      </w:r>
      <w:r>
        <w:t>персональных</w:t>
      </w:r>
      <w:r w:rsidRPr="000F1478">
        <w:t xml:space="preserve"> данных путем регулирования обработки персональн</w:t>
      </w:r>
      <w:r>
        <w:t>ой</w:t>
      </w:r>
      <w:r w:rsidRPr="000F1478">
        <w:t xml:space="preserve"> </w:t>
      </w:r>
      <w:r>
        <w:t>информации</w:t>
      </w:r>
      <w:r w:rsidRPr="0089020C">
        <w:t>.</w:t>
      </w:r>
    </w:p>
    <w:p w:rsidR="00D726D0" w:rsidRPr="0089020C" w:rsidRDefault="00D726D0" w:rsidP="00D726D0">
      <w:pPr>
        <w:pStyle w:val="H4G"/>
      </w:pPr>
      <w:r w:rsidRPr="0089020C">
        <w:tab/>
        <w:t>28.3.2</w:t>
      </w:r>
      <w:r w:rsidRPr="0089020C">
        <w:tab/>
      </w:r>
      <w:r w:rsidRPr="00576FB0">
        <w:t>Национальн</w:t>
      </w:r>
      <w:r>
        <w:t>ая</w:t>
      </w:r>
      <w:r w:rsidRPr="00576FB0">
        <w:t xml:space="preserve"> служб</w:t>
      </w:r>
      <w:r>
        <w:t>а</w:t>
      </w:r>
      <w:r w:rsidRPr="00576FB0">
        <w:t xml:space="preserve"> связи </w:t>
      </w:r>
    </w:p>
    <w:p w:rsidR="00D726D0" w:rsidRPr="0089020C" w:rsidRDefault="00D726D0" w:rsidP="00D726D0">
      <w:pPr>
        <w:pStyle w:val="SingleTxtG"/>
      </w:pPr>
      <w:r w:rsidRPr="0089020C">
        <w:t>501.</w:t>
      </w:r>
      <w:r w:rsidRPr="0089020C">
        <w:tab/>
      </w:r>
      <w:r>
        <w:t>Этому о</w:t>
      </w:r>
      <w:r w:rsidRPr="002513A9">
        <w:t xml:space="preserve">ргану поручено регулировать </w:t>
      </w:r>
      <w:r>
        <w:t>деятельность индустрии средств связи</w:t>
      </w:r>
      <w:r w:rsidRPr="002513A9">
        <w:t xml:space="preserve"> на перспективной и прозрачной основе, которая способствует честной и устойчивой конкуренции, стимулирует инновации, поощряет инвестиции, защищает интересы </w:t>
      </w:r>
      <w:r w:rsidRPr="00BA4854">
        <w:t>сопричастных</w:t>
      </w:r>
      <w:r w:rsidRPr="002513A9">
        <w:t xml:space="preserve"> сторон и облегчает всеобщий доступ к качественным коммуникационным услугам для национального развития</w:t>
      </w:r>
      <w:r w:rsidRPr="0089020C">
        <w:t>.</w:t>
      </w:r>
    </w:p>
    <w:p w:rsidR="00D726D0" w:rsidRPr="0089020C" w:rsidRDefault="00D726D0" w:rsidP="00D726D0">
      <w:pPr>
        <w:pStyle w:val="H4G"/>
      </w:pPr>
      <w:r w:rsidRPr="0089020C">
        <w:tab/>
        <w:t>28.3.3</w:t>
      </w:r>
      <w:r w:rsidRPr="0089020C">
        <w:tab/>
      </w:r>
      <w:r w:rsidRPr="009375CD">
        <w:t>Статистическ</w:t>
      </w:r>
      <w:r>
        <w:t>ая</w:t>
      </w:r>
      <w:r w:rsidRPr="009375CD">
        <w:t xml:space="preserve"> служб</w:t>
      </w:r>
      <w:r>
        <w:t>а</w:t>
      </w:r>
      <w:r w:rsidRPr="009375CD">
        <w:t xml:space="preserve"> Ганы</w:t>
      </w:r>
    </w:p>
    <w:p w:rsidR="00D726D0" w:rsidRPr="0089020C" w:rsidRDefault="00D726D0" w:rsidP="00D726D0">
      <w:pPr>
        <w:pStyle w:val="SingleTxtG"/>
      </w:pPr>
      <w:r w:rsidRPr="0089020C">
        <w:t>502.</w:t>
      </w:r>
      <w:r w:rsidRPr="0089020C">
        <w:tab/>
      </w:r>
      <w:r>
        <w:t>Этому у</w:t>
      </w:r>
      <w:r w:rsidRPr="0089020C">
        <w:t>чреждени</w:t>
      </w:r>
      <w:r>
        <w:t>ю поручено, в частности,</w:t>
      </w:r>
      <w:r w:rsidRPr="0089020C">
        <w:t xml:space="preserve"> проводить перепись населения и жил</w:t>
      </w:r>
      <w:r>
        <w:t>ищного</w:t>
      </w:r>
      <w:r w:rsidRPr="0089020C">
        <w:t xml:space="preserve"> фонда каждые десять лет.</w:t>
      </w:r>
    </w:p>
    <w:p w:rsidR="00D726D0" w:rsidRPr="004730BC" w:rsidRDefault="00D726D0" w:rsidP="00D726D0">
      <w:pPr>
        <w:pStyle w:val="H4G"/>
      </w:pPr>
      <w:r w:rsidRPr="0089020C">
        <w:tab/>
      </w:r>
      <w:r w:rsidRPr="004730BC">
        <w:t>28.3.4</w:t>
      </w:r>
      <w:r w:rsidRPr="004730BC">
        <w:tab/>
        <w:t>Национальный совет по делам инвалидов</w:t>
      </w:r>
    </w:p>
    <w:p w:rsidR="00D726D0" w:rsidRPr="004730BC" w:rsidRDefault="00D726D0" w:rsidP="00D726D0">
      <w:pPr>
        <w:pStyle w:val="SingleTxtG"/>
      </w:pPr>
      <w:r w:rsidRPr="004730BC">
        <w:t>503.</w:t>
      </w:r>
      <w:r w:rsidRPr="004730BC">
        <w:tab/>
      </w:r>
      <w:r>
        <w:t>См. пункт</w:t>
      </w:r>
      <w:r w:rsidRPr="004730BC">
        <w:t xml:space="preserve"> 4.3.3. </w:t>
      </w:r>
    </w:p>
    <w:p w:rsidR="00D726D0" w:rsidRPr="004730BC" w:rsidRDefault="00D726D0" w:rsidP="00D726D0">
      <w:pPr>
        <w:pStyle w:val="SingleTxtG"/>
      </w:pPr>
      <w:r w:rsidRPr="004730BC">
        <w:t>504.</w:t>
      </w:r>
      <w:r w:rsidRPr="004730BC">
        <w:tab/>
        <w:t>Он также несет ответственность за ведение реестра, содержащего информацию об инвалидах и учреждениях, предоставляющих реабилитацию, услуги или поддержку инвалидам.</w:t>
      </w:r>
    </w:p>
    <w:p w:rsidR="00D726D0" w:rsidRPr="004730BC" w:rsidRDefault="00D726D0" w:rsidP="00D726D0">
      <w:pPr>
        <w:pStyle w:val="H23G"/>
      </w:pPr>
      <w:bookmarkStart w:id="218" w:name="_Toc513554619"/>
      <w:r w:rsidRPr="004730BC">
        <w:tab/>
        <w:t>28.4</w:t>
      </w:r>
      <w:r w:rsidRPr="004730BC">
        <w:tab/>
      </w:r>
      <w:r>
        <w:t>Другие меры</w:t>
      </w:r>
      <w:r w:rsidRPr="004730BC">
        <w:t xml:space="preserve"> </w:t>
      </w:r>
      <w:bookmarkEnd w:id="218"/>
    </w:p>
    <w:p w:rsidR="00D726D0" w:rsidRPr="004730BC" w:rsidRDefault="00D726D0" w:rsidP="00D726D0">
      <w:pPr>
        <w:pStyle w:val="SingleTxtG"/>
      </w:pPr>
      <w:r w:rsidRPr="004730BC">
        <w:t>505.</w:t>
      </w:r>
      <w:r w:rsidRPr="004730BC">
        <w:tab/>
      </w:r>
      <w:proofErr w:type="gramStart"/>
      <w:r w:rsidRPr="004730BC">
        <w:t>В</w:t>
      </w:r>
      <w:proofErr w:type="gramEnd"/>
      <w:r w:rsidRPr="004730BC">
        <w:t xml:space="preserve"> ходе переписи населения и жилищного фонда Ганы 2010 года был</w:t>
      </w:r>
      <w:r>
        <w:t xml:space="preserve"> обеспечен сбор</w:t>
      </w:r>
      <w:r w:rsidRPr="004730BC">
        <w:t xml:space="preserve"> данны</w:t>
      </w:r>
      <w:r>
        <w:t>х</w:t>
      </w:r>
      <w:r w:rsidRPr="004730BC">
        <w:t xml:space="preserve"> об инвалидах.</w:t>
      </w:r>
    </w:p>
    <w:p w:rsidR="00D726D0" w:rsidRPr="004730BC" w:rsidRDefault="00D726D0" w:rsidP="00D726D0">
      <w:pPr>
        <w:pStyle w:val="SingleTxtG"/>
      </w:pPr>
      <w:r w:rsidRPr="004730BC">
        <w:t xml:space="preserve">506. </w:t>
      </w:r>
      <w:r>
        <w:tab/>
      </w:r>
      <w:r w:rsidRPr="004730BC">
        <w:t>Н</w:t>
      </w:r>
      <w:r>
        <w:t>СДИ</w:t>
      </w:r>
      <w:r w:rsidRPr="004730BC">
        <w:t xml:space="preserve"> сотрудничает с Национальн</w:t>
      </w:r>
      <w:r>
        <w:t>ой</w:t>
      </w:r>
      <w:r w:rsidRPr="004730BC">
        <w:t xml:space="preserve"> </w:t>
      </w:r>
      <w:r>
        <w:t>службой регистрации</w:t>
      </w:r>
      <w:r w:rsidRPr="004730BC">
        <w:t xml:space="preserve"> домохозяйств Ганы (</w:t>
      </w:r>
      <w:r>
        <w:t>НСРДГ</w:t>
      </w:r>
      <w:r w:rsidRPr="004730BC">
        <w:t xml:space="preserve">) в </w:t>
      </w:r>
      <w:r>
        <w:t xml:space="preserve">области </w:t>
      </w:r>
      <w:r w:rsidRPr="004730BC">
        <w:t>сбор</w:t>
      </w:r>
      <w:r>
        <w:t>а</w:t>
      </w:r>
      <w:r w:rsidRPr="004730BC">
        <w:t xml:space="preserve"> дезагрегированных данных об инвалидах в Гане.</w:t>
      </w:r>
    </w:p>
    <w:p w:rsidR="00D726D0" w:rsidRPr="001E6E47" w:rsidRDefault="00D726D0" w:rsidP="00D726D0">
      <w:pPr>
        <w:pStyle w:val="H23G"/>
      </w:pPr>
      <w:bookmarkStart w:id="219" w:name="_Toc513554620"/>
      <w:r w:rsidRPr="004730BC">
        <w:tab/>
      </w:r>
      <w:r w:rsidRPr="001E6E47">
        <w:t>28.5</w:t>
      </w:r>
      <w:r w:rsidRPr="001E6E47">
        <w:tab/>
      </w:r>
      <w:bookmarkEnd w:id="219"/>
      <w:r>
        <w:t>Проблемы</w:t>
      </w:r>
    </w:p>
    <w:p w:rsidR="00D726D0" w:rsidRPr="001E6E47" w:rsidRDefault="00D726D0" w:rsidP="00D726D0">
      <w:pPr>
        <w:pStyle w:val="SingleTxtG"/>
      </w:pPr>
      <w:r w:rsidRPr="001E6E47">
        <w:t>507.</w:t>
      </w:r>
      <w:r w:rsidRPr="001E6E47">
        <w:tab/>
        <w:t>Закон 715 не содержит положений, касающихся статистики и сбора данных.</w:t>
      </w:r>
    </w:p>
    <w:p w:rsidR="00D726D0" w:rsidRPr="001E6E47" w:rsidRDefault="00D726D0" w:rsidP="00D726D0">
      <w:pPr>
        <w:pStyle w:val="SingleTxtG"/>
      </w:pPr>
      <w:r w:rsidRPr="001E6E47">
        <w:t xml:space="preserve">508. </w:t>
      </w:r>
      <w:r>
        <w:tab/>
        <w:t>Отсутствуют т</w:t>
      </w:r>
      <w:r w:rsidRPr="001E6E47">
        <w:t>очны</w:t>
      </w:r>
      <w:r>
        <w:t>е</w:t>
      </w:r>
      <w:r w:rsidRPr="001E6E47">
        <w:t xml:space="preserve"> данны</w:t>
      </w:r>
      <w:r>
        <w:t>е</w:t>
      </w:r>
      <w:r w:rsidRPr="001E6E47">
        <w:t xml:space="preserve"> и статисти</w:t>
      </w:r>
      <w:r>
        <w:t>ка в отношении</w:t>
      </w:r>
      <w:r w:rsidRPr="001E6E47">
        <w:t xml:space="preserve"> инвалид</w:t>
      </w:r>
      <w:r>
        <w:t>ов</w:t>
      </w:r>
      <w:r w:rsidRPr="001E6E47">
        <w:t>.</w:t>
      </w:r>
    </w:p>
    <w:p w:rsidR="00D726D0" w:rsidRPr="001E6E47" w:rsidRDefault="00D726D0" w:rsidP="007F0DDB">
      <w:pPr>
        <w:pStyle w:val="SingleTxtG"/>
        <w:pageBreakBefore/>
      </w:pPr>
      <w:r w:rsidRPr="001E6E47">
        <w:lastRenderedPageBreak/>
        <w:t xml:space="preserve">509. </w:t>
      </w:r>
      <w:r>
        <w:tab/>
        <w:t>Д</w:t>
      </w:r>
      <w:r w:rsidRPr="001E6E47">
        <w:t xml:space="preserve">ля соответствующих учреждений </w:t>
      </w:r>
      <w:r>
        <w:t>н</w:t>
      </w:r>
      <w:r w:rsidRPr="001E6E47">
        <w:t>е</w:t>
      </w:r>
      <w:r>
        <w:t xml:space="preserve"> выделяются </w:t>
      </w:r>
      <w:r w:rsidRPr="001E6E47">
        <w:t xml:space="preserve">достаточные ресурсы </w:t>
      </w:r>
      <w:r>
        <w:t>в интересах</w:t>
      </w:r>
      <w:r w:rsidRPr="001E6E47">
        <w:t xml:space="preserve"> сбора современных и точных данных и статистики.</w:t>
      </w:r>
    </w:p>
    <w:p w:rsidR="00D726D0" w:rsidRPr="001C2522" w:rsidRDefault="00D726D0" w:rsidP="00D726D0">
      <w:pPr>
        <w:pStyle w:val="H23G"/>
      </w:pPr>
      <w:bookmarkStart w:id="220" w:name="_Toc513554621"/>
      <w:r w:rsidRPr="001E6E47">
        <w:tab/>
      </w:r>
      <w:r w:rsidRPr="001C2522">
        <w:t>28.6</w:t>
      </w:r>
      <w:r w:rsidRPr="001C2522">
        <w:tab/>
      </w:r>
      <w:bookmarkEnd w:id="220"/>
      <w:r>
        <w:t>Рекомендации</w:t>
      </w:r>
    </w:p>
    <w:p w:rsidR="00D726D0" w:rsidRPr="001C2522" w:rsidRDefault="00D726D0" w:rsidP="00D726D0">
      <w:pPr>
        <w:pStyle w:val="SingleTxtG"/>
      </w:pPr>
      <w:r w:rsidRPr="001C2522">
        <w:t>510.</w:t>
      </w:r>
      <w:r w:rsidRPr="001C2522">
        <w:tab/>
      </w:r>
      <w:r w:rsidRPr="00B7143A">
        <w:t>Закон 715 следует изменит</w:t>
      </w:r>
      <w:bookmarkStart w:id="221" w:name="_GoBack"/>
      <w:bookmarkEnd w:id="221"/>
      <w:r w:rsidRPr="00B7143A">
        <w:t xml:space="preserve">ь, </w:t>
      </w:r>
      <w:r>
        <w:t xml:space="preserve">с тем </w:t>
      </w:r>
      <w:r w:rsidRPr="00B7143A">
        <w:t>чтобы он содержал положения</w:t>
      </w:r>
      <w:r>
        <w:t xml:space="preserve"> статьи 31 КПИ ООН</w:t>
      </w:r>
      <w:r w:rsidRPr="001C2522">
        <w:t>.</w:t>
      </w:r>
    </w:p>
    <w:p w:rsidR="00D726D0" w:rsidRPr="001C2522" w:rsidRDefault="00D726D0" w:rsidP="00D726D0">
      <w:pPr>
        <w:pStyle w:val="SingleTxtG"/>
      </w:pPr>
      <w:r w:rsidRPr="001C2522">
        <w:t xml:space="preserve">511. </w:t>
      </w:r>
      <w:r>
        <w:tab/>
        <w:t>С</w:t>
      </w:r>
      <w:r w:rsidRPr="001C2522">
        <w:t xml:space="preserve">оответствующим учреждениям </w:t>
      </w:r>
      <w:r>
        <w:t>следует предоставить надлежащие</w:t>
      </w:r>
      <w:r w:rsidRPr="001C2522">
        <w:t xml:space="preserve"> ресурсы</w:t>
      </w:r>
      <w:r>
        <w:t>,</w:t>
      </w:r>
      <w:r w:rsidRPr="001C2522">
        <w:t xml:space="preserve"> </w:t>
      </w:r>
      <w:r>
        <w:t>с тем чтобы они могли</w:t>
      </w:r>
      <w:r w:rsidRPr="001C2522">
        <w:t xml:space="preserve"> эффективно и действенно выполн</w:t>
      </w:r>
      <w:r>
        <w:t>ять</w:t>
      </w:r>
      <w:r w:rsidRPr="001C2522">
        <w:t xml:space="preserve"> свои обязанност</w:t>
      </w:r>
      <w:r>
        <w:t>и</w:t>
      </w:r>
      <w:r w:rsidRPr="001C2522">
        <w:t>.</w:t>
      </w:r>
    </w:p>
    <w:p w:rsidR="00D726D0" w:rsidRPr="001C2522" w:rsidRDefault="00D726D0" w:rsidP="00D726D0">
      <w:pPr>
        <w:pStyle w:val="H23G"/>
      </w:pPr>
      <w:bookmarkStart w:id="222" w:name="_Toc513554622"/>
      <w:r w:rsidRPr="001C2522">
        <w:tab/>
        <w:t>28.7</w:t>
      </w:r>
      <w:r w:rsidRPr="001C2522">
        <w:tab/>
      </w:r>
      <w:bookmarkEnd w:id="222"/>
      <w:r>
        <w:t>Выводы</w:t>
      </w:r>
    </w:p>
    <w:p w:rsidR="00D726D0" w:rsidRPr="001C2522" w:rsidRDefault="00D726D0" w:rsidP="00D726D0">
      <w:pPr>
        <w:pStyle w:val="SingleTxtG"/>
      </w:pPr>
      <w:r w:rsidRPr="001C2522">
        <w:t>512.</w:t>
      </w:r>
      <w:r w:rsidRPr="001C2522">
        <w:tab/>
        <w:t xml:space="preserve">Статистика и сбор данных </w:t>
      </w:r>
      <w:r>
        <w:t>играют</w:t>
      </w:r>
      <w:r w:rsidRPr="001C2522">
        <w:t xml:space="preserve"> ключев</w:t>
      </w:r>
      <w:r>
        <w:t>ую роль</w:t>
      </w:r>
      <w:r w:rsidRPr="001C2522">
        <w:t xml:space="preserve"> в разработке точной базы данных, </w:t>
      </w:r>
      <w:r>
        <w:t>призванной оказать содействие в формулировании</w:t>
      </w:r>
      <w:r w:rsidRPr="001C2522">
        <w:t xml:space="preserve"> политики в области инвалидности.</w:t>
      </w:r>
    </w:p>
    <w:p w:rsidR="00D726D0" w:rsidRPr="00A83C8F" w:rsidRDefault="00D726D0" w:rsidP="00D726D0">
      <w:pPr>
        <w:pStyle w:val="H1G"/>
      </w:pPr>
      <w:bookmarkStart w:id="223" w:name="_Toc513554623"/>
      <w:r w:rsidRPr="001C2522">
        <w:tab/>
      </w:r>
      <w:r w:rsidRPr="00A83C8F">
        <w:t>29.</w:t>
      </w:r>
      <w:r w:rsidRPr="00A83C8F">
        <w:tab/>
      </w:r>
      <w:r>
        <w:t>Статья</w:t>
      </w:r>
      <w:r w:rsidRPr="00A83C8F">
        <w:t xml:space="preserve"> 32 </w:t>
      </w:r>
      <w:r w:rsidRPr="00A83C8F">
        <w:br/>
      </w:r>
      <w:bookmarkEnd w:id="223"/>
      <w:r w:rsidRPr="00A83C8F">
        <w:t xml:space="preserve">Международное сотрудничество </w:t>
      </w:r>
    </w:p>
    <w:p w:rsidR="00D726D0" w:rsidRPr="00A83C8F" w:rsidRDefault="00D726D0" w:rsidP="00D726D0">
      <w:pPr>
        <w:pStyle w:val="H23G"/>
      </w:pPr>
      <w:bookmarkStart w:id="224" w:name="_Toc513554624"/>
      <w:r w:rsidRPr="00A83C8F">
        <w:tab/>
        <w:t>29.1</w:t>
      </w:r>
      <w:r w:rsidRPr="00A83C8F">
        <w:tab/>
      </w:r>
      <w:bookmarkEnd w:id="224"/>
      <w:r>
        <w:t>Правовые</w:t>
      </w:r>
      <w:r w:rsidRPr="00A83C8F">
        <w:t xml:space="preserve"> </w:t>
      </w:r>
      <w:r>
        <w:t>рамки</w:t>
      </w:r>
    </w:p>
    <w:p w:rsidR="00D726D0" w:rsidRPr="00EB0038" w:rsidRDefault="00D726D0" w:rsidP="00D726D0">
      <w:pPr>
        <w:pStyle w:val="H4G"/>
      </w:pPr>
      <w:r w:rsidRPr="00A83C8F">
        <w:tab/>
      </w:r>
      <w:r w:rsidRPr="00EB0038">
        <w:t>29.1.1</w:t>
      </w:r>
      <w:r w:rsidRPr="00EB0038">
        <w:tab/>
      </w:r>
      <w:r>
        <w:t>Конституция</w:t>
      </w:r>
    </w:p>
    <w:p w:rsidR="00D726D0" w:rsidRPr="00EB0038" w:rsidRDefault="00D726D0" w:rsidP="00D726D0">
      <w:pPr>
        <w:pStyle w:val="SingleTxtG"/>
      </w:pPr>
      <w:r w:rsidRPr="00EB0038">
        <w:t>513.</w:t>
      </w:r>
      <w:r w:rsidRPr="00EB0038">
        <w:tab/>
      </w:r>
      <w:r>
        <w:t>Пункт 3 с</w:t>
      </w:r>
      <w:r w:rsidRPr="00EB0038">
        <w:t>тать</w:t>
      </w:r>
      <w:r>
        <w:t>и</w:t>
      </w:r>
      <w:r w:rsidRPr="00EB0038">
        <w:t xml:space="preserve"> 37 </w:t>
      </w:r>
      <w:r>
        <w:t>обязывает</w:t>
      </w:r>
      <w:r w:rsidRPr="003F7580">
        <w:t xml:space="preserve"> государств</w:t>
      </w:r>
      <w:r>
        <w:t>о</w:t>
      </w:r>
      <w:r w:rsidRPr="00EB0038">
        <w:t xml:space="preserve"> </w:t>
      </w:r>
      <w:r>
        <w:t>при принятии</w:t>
      </w:r>
      <w:r w:rsidRPr="00EB0038">
        <w:t xml:space="preserve"> законодательств</w:t>
      </w:r>
      <w:r>
        <w:t>а, касающегося</w:t>
      </w:r>
      <w:r w:rsidRPr="00EB0038">
        <w:t xml:space="preserve"> поощр</w:t>
      </w:r>
      <w:r>
        <w:t>ения</w:t>
      </w:r>
      <w:r w:rsidRPr="00EB0038">
        <w:t xml:space="preserve"> и защи</w:t>
      </w:r>
      <w:r>
        <w:t>ты</w:t>
      </w:r>
      <w:r w:rsidRPr="00EB0038">
        <w:t xml:space="preserve"> основны</w:t>
      </w:r>
      <w:r>
        <w:t>х</w:t>
      </w:r>
      <w:r w:rsidRPr="00EB0038">
        <w:t xml:space="preserve"> прав человека, руководств</w:t>
      </w:r>
      <w:r>
        <w:t>оваться</w:t>
      </w:r>
      <w:r w:rsidRPr="00EB0038">
        <w:t xml:space="preserve"> международными договорами по правам человека.</w:t>
      </w:r>
    </w:p>
    <w:p w:rsidR="00D726D0" w:rsidRPr="00EB0038" w:rsidRDefault="00D726D0" w:rsidP="00D726D0">
      <w:pPr>
        <w:pStyle w:val="SingleTxtG"/>
      </w:pPr>
      <w:r w:rsidRPr="00EB0038">
        <w:t xml:space="preserve">514. </w:t>
      </w:r>
      <w:r>
        <w:tab/>
      </w:r>
      <w:r w:rsidRPr="00EB0038">
        <w:t xml:space="preserve">Статья 40 предусматривает </w:t>
      </w:r>
      <w:r>
        <w:t xml:space="preserve">необходимость </w:t>
      </w:r>
      <w:r w:rsidRPr="00EB0038">
        <w:t>уважени</w:t>
      </w:r>
      <w:r>
        <w:t>я норм</w:t>
      </w:r>
      <w:r w:rsidRPr="00EB0038">
        <w:t xml:space="preserve"> международного права и </w:t>
      </w:r>
      <w:r>
        <w:t xml:space="preserve">норм, касающихся </w:t>
      </w:r>
      <w:r w:rsidRPr="00EB0038">
        <w:t>членств</w:t>
      </w:r>
      <w:r>
        <w:t>а</w:t>
      </w:r>
      <w:r w:rsidRPr="00EB0038">
        <w:t xml:space="preserve"> в международных организациях.</w:t>
      </w:r>
    </w:p>
    <w:p w:rsidR="00D726D0" w:rsidRPr="00EB0038" w:rsidRDefault="00D726D0" w:rsidP="00D726D0">
      <w:pPr>
        <w:pStyle w:val="SingleTxtG"/>
      </w:pPr>
      <w:r w:rsidRPr="00EB0038">
        <w:t xml:space="preserve">515. </w:t>
      </w:r>
      <w:r>
        <w:tab/>
      </w:r>
      <w:r w:rsidRPr="00EB0038">
        <w:t xml:space="preserve">Статьи 73–75 предусматривают </w:t>
      </w:r>
      <w:r>
        <w:t>необходимость</w:t>
      </w:r>
      <w:r w:rsidRPr="00EB0038">
        <w:t xml:space="preserve"> </w:t>
      </w:r>
      <w:r>
        <w:t xml:space="preserve">развития </w:t>
      </w:r>
      <w:r w:rsidRPr="00EB0038">
        <w:t>международны</w:t>
      </w:r>
      <w:r>
        <w:t>х</w:t>
      </w:r>
      <w:r w:rsidRPr="00EB0038">
        <w:t xml:space="preserve"> отношени</w:t>
      </w:r>
      <w:r>
        <w:t>й</w:t>
      </w:r>
      <w:r w:rsidRPr="00EB0038">
        <w:t xml:space="preserve"> и исполнени</w:t>
      </w:r>
      <w:r>
        <w:t>я</w:t>
      </w:r>
      <w:r w:rsidRPr="00EB0038">
        <w:t xml:space="preserve"> договоров.</w:t>
      </w:r>
    </w:p>
    <w:p w:rsidR="00D726D0" w:rsidRPr="00726010" w:rsidRDefault="00D726D0" w:rsidP="00D726D0">
      <w:pPr>
        <w:pStyle w:val="H4G"/>
      </w:pPr>
      <w:r w:rsidRPr="00EB0038">
        <w:tab/>
      </w:r>
      <w:r w:rsidRPr="00726010">
        <w:t>29.1.2</w:t>
      </w:r>
      <w:r w:rsidRPr="00726010">
        <w:tab/>
      </w:r>
      <w:r w:rsidRPr="00B50208">
        <w:t>Закон</w:t>
      </w:r>
      <w:r w:rsidRPr="00726010">
        <w:t xml:space="preserve"> </w:t>
      </w:r>
      <w:r w:rsidRPr="00B50208">
        <w:t>об</w:t>
      </w:r>
      <w:r w:rsidRPr="00726010">
        <w:t xml:space="preserve"> </w:t>
      </w:r>
      <w:r w:rsidRPr="00B50208">
        <w:t>инвалидности</w:t>
      </w:r>
      <w:r w:rsidRPr="00726010">
        <w:t xml:space="preserve"> 715</w:t>
      </w:r>
    </w:p>
    <w:p w:rsidR="00D726D0" w:rsidRPr="00A83C8F" w:rsidRDefault="00D726D0" w:rsidP="00D726D0">
      <w:pPr>
        <w:pStyle w:val="SingleTxtG"/>
      </w:pPr>
      <w:r w:rsidRPr="00A83C8F">
        <w:t>516.</w:t>
      </w:r>
      <w:r w:rsidRPr="00A83C8F">
        <w:tab/>
      </w:r>
      <w:r>
        <w:t xml:space="preserve">Пункт </w:t>
      </w:r>
      <w:r w:rsidRPr="00A83C8F">
        <w:t>2</w:t>
      </w:r>
      <w:r>
        <w:t xml:space="preserve"> </w:t>
      </w:r>
      <w:r w:rsidRPr="00A83C8F">
        <w:t>g)</w:t>
      </w:r>
      <w:r>
        <w:t xml:space="preserve"> с</w:t>
      </w:r>
      <w:r w:rsidRPr="00EB0038">
        <w:t>тать</w:t>
      </w:r>
      <w:r>
        <w:t>и</w:t>
      </w:r>
      <w:r w:rsidRPr="00A83C8F">
        <w:t xml:space="preserve"> 42 </w:t>
      </w:r>
      <w:r>
        <w:t>обязывает</w:t>
      </w:r>
      <w:r w:rsidRPr="00A83C8F">
        <w:t xml:space="preserve"> </w:t>
      </w:r>
      <w:r>
        <w:t>НСДИ</w:t>
      </w:r>
      <w:r w:rsidRPr="00A83C8F">
        <w:t xml:space="preserve"> координирова</w:t>
      </w:r>
      <w:r>
        <w:t>ть</w:t>
      </w:r>
      <w:r w:rsidRPr="00A83C8F">
        <w:t xml:space="preserve"> деятельность организаций инвалидов </w:t>
      </w:r>
      <w:r>
        <w:t>с работой</w:t>
      </w:r>
      <w:r w:rsidRPr="00A83C8F">
        <w:t xml:space="preserve"> международных организаций, занимающихся вопросами инвалидности. </w:t>
      </w:r>
    </w:p>
    <w:p w:rsidR="00D726D0" w:rsidRPr="00726010" w:rsidRDefault="00D726D0" w:rsidP="00D726D0">
      <w:pPr>
        <w:pStyle w:val="H23G"/>
      </w:pPr>
      <w:bookmarkStart w:id="225" w:name="_Toc513554625"/>
      <w:r w:rsidRPr="00A83C8F">
        <w:tab/>
      </w:r>
      <w:r w:rsidRPr="00726010">
        <w:t>29.2</w:t>
      </w:r>
      <w:r w:rsidRPr="00726010">
        <w:tab/>
      </w:r>
      <w:bookmarkEnd w:id="225"/>
      <w:r>
        <w:t>Политические</w:t>
      </w:r>
      <w:r w:rsidRPr="00726010">
        <w:t xml:space="preserve"> </w:t>
      </w:r>
      <w:r>
        <w:t>рамки</w:t>
      </w:r>
    </w:p>
    <w:p w:rsidR="00D726D0" w:rsidRPr="00A83C8F" w:rsidRDefault="00D726D0" w:rsidP="00D726D0">
      <w:pPr>
        <w:pStyle w:val="SingleTxtG"/>
      </w:pPr>
      <w:r w:rsidRPr="00A83C8F">
        <w:t>517.</w:t>
      </w:r>
      <w:r w:rsidRPr="00A83C8F">
        <w:tab/>
      </w:r>
      <w:r>
        <w:t>Политических</w:t>
      </w:r>
      <w:r w:rsidRPr="00A83C8F">
        <w:t xml:space="preserve"> </w:t>
      </w:r>
      <w:r>
        <w:t>рамок не создано</w:t>
      </w:r>
      <w:r w:rsidRPr="00A83C8F">
        <w:t>.</w:t>
      </w:r>
    </w:p>
    <w:p w:rsidR="00D726D0" w:rsidRPr="00A83C8F" w:rsidRDefault="00D726D0" w:rsidP="00D726D0">
      <w:pPr>
        <w:pStyle w:val="H23G"/>
      </w:pPr>
      <w:bookmarkStart w:id="226" w:name="_Toc513554626"/>
      <w:r w:rsidRPr="00A83C8F">
        <w:tab/>
        <w:t>29.3</w:t>
      </w:r>
      <w:r w:rsidRPr="00A83C8F">
        <w:tab/>
      </w:r>
      <w:bookmarkEnd w:id="226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A83C8F" w:rsidRDefault="00D726D0" w:rsidP="00D726D0">
      <w:pPr>
        <w:pStyle w:val="H4G"/>
      </w:pPr>
      <w:r w:rsidRPr="00A83C8F">
        <w:tab/>
        <w:t>29.3.1</w:t>
      </w:r>
      <w:r w:rsidRPr="00A83C8F">
        <w:tab/>
      </w:r>
      <w:r w:rsidRPr="004665D0">
        <w:t>Министерство иностранных дел и региональной интеграции</w:t>
      </w:r>
    </w:p>
    <w:p w:rsidR="00D726D0" w:rsidRPr="00A83C8F" w:rsidRDefault="00D726D0" w:rsidP="00D726D0">
      <w:pPr>
        <w:pStyle w:val="SingleTxtG"/>
      </w:pPr>
      <w:r w:rsidRPr="00A83C8F">
        <w:t>518.</w:t>
      </w:r>
      <w:r w:rsidRPr="00A83C8F">
        <w:tab/>
      </w:r>
      <w:r>
        <w:t>См. пункт</w:t>
      </w:r>
      <w:r w:rsidRPr="00A83C8F">
        <w:t xml:space="preserve"> 14.3.2.</w:t>
      </w:r>
    </w:p>
    <w:p w:rsidR="00D726D0" w:rsidRPr="00A83C8F" w:rsidRDefault="00D726D0" w:rsidP="00D726D0">
      <w:pPr>
        <w:pStyle w:val="H4G"/>
      </w:pPr>
      <w:r w:rsidRPr="00A83C8F">
        <w:tab/>
        <w:t>29.3.2</w:t>
      </w:r>
      <w:r w:rsidRPr="00A83C8F">
        <w:tab/>
      </w:r>
      <w:r>
        <w:t>Парламент</w:t>
      </w:r>
    </w:p>
    <w:p w:rsidR="00D726D0" w:rsidRPr="00A83C8F" w:rsidRDefault="00D726D0" w:rsidP="00D726D0">
      <w:pPr>
        <w:pStyle w:val="SingleTxtG"/>
      </w:pPr>
      <w:r w:rsidRPr="00A83C8F">
        <w:t>519.</w:t>
      </w:r>
      <w:r w:rsidRPr="00A83C8F">
        <w:tab/>
        <w:t>Он несет ответственность за принятие законов и ратификацию договоров.</w:t>
      </w:r>
    </w:p>
    <w:p w:rsidR="00D726D0" w:rsidRPr="00A83C8F" w:rsidRDefault="00D726D0" w:rsidP="00D726D0">
      <w:pPr>
        <w:pStyle w:val="H4G"/>
      </w:pPr>
      <w:r w:rsidRPr="00A83C8F">
        <w:tab/>
        <w:t>29.3.3</w:t>
      </w:r>
      <w:r w:rsidRPr="00A83C8F">
        <w:tab/>
      </w:r>
      <w:r>
        <w:t>Национальный совет по делам инвалидов</w:t>
      </w:r>
    </w:p>
    <w:p w:rsidR="00D726D0" w:rsidRPr="00A83C8F" w:rsidRDefault="00D726D0" w:rsidP="00D726D0">
      <w:pPr>
        <w:pStyle w:val="SingleTxtG"/>
      </w:pPr>
      <w:r w:rsidRPr="00A83C8F">
        <w:t>520.</w:t>
      </w:r>
      <w:r w:rsidRPr="00A83C8F">
        <w:tab/>
      </w:r>
      <w:r>
        <w:t>См. пункт</w:t>
      </w:r>
      <w:r w:rsidRPr="00A83C8F">
        <w:t xml:space="preserve"> 4.3.3.</w:t>
      </w:r>
    </w:p>
    <w:p w:rsidR="00D726D0" w:rsidRPr="00A83C8F" w:rsidRDefault="00D726D0" w:rsidP="00D726D0">
      <w:pPr>
        <w:pStyle w:val="H23G"/>
      </w:pPr>
      <w:bookmarkStart w:id="227" w:name="_Toc513554627"/>
      <w:r w:rsidRPr="00A83C8F">
        <w:tab/>
        <w:t>29.4</w:t>
      </w:r>
      <w:r w:rsidRPr="00A83C8F">
        <w:tab/>
      </w:r>
      <w:r>
        <w:t>Другие меры</w:t>
      </w:r>
      <w:r w:rsidRPr="00A83C8F">
        <w:t xml:space="preserve"> </w:t>
      </w:r>
      <w:bookmarkEnd w:id="227"/>
    </w:p>
    <w:p w:rsidR="00D726D0" w:rsidRPr="00A83C8F" w:rsidRDefault="00D726D0" w:rsidP="00D726D0">
      <w:pPr>
        <w:pStyle w:val="SingleTxtG"/>
      </w:pPr>
      <w:r w:rsidRPr="00A83C8F">
        <w:t>521.</w:t>
      </w:r>
      <w:r w:rsidRPr="00A83C8F">
        <w:tab/>
        <w:t xml:space="preserve">Государство ратифицировало </w:t>
      </w:r>
      <w:r>
        <w:t>КПИ ООН</w:t>
      </w:r>
      <w:r w:rsidRPr="00A83C8F">
        <w:t xml:space="preserve"> и в настоящее время вносит поправки в Закон 715 в соответствии с Конвенцией.</w:t>
      </w:r>
    </w:p>
    <w:p w:rsidR="00D726D0" w:rsidRPr="00A83C8F" w:rsidRDefault="00D726D0" w:rsidP="00D726D0">
      <w:pPr>
        <w:pStyle w:val="SingleTxtG"/>
      </w:pPr>
      <w:r w:rsidRPr="00A83C8F">
        <w:t xml:space="preserve">522. </w:t>
      </w:r>
      <w:r>
        <w:tab/>
      </w:r>
      <w:r w:rsidRPr="00A83C8F">
        <w:t xml:space="preserve">Государство сотрудничает с Африканским союзом (АС) и ООН в целях обеспечения эффективного осуществления </w:t>
      </w:r>
      <w:r>
        <w:t>КПИ ООН</w:t>
      </w:r>
      <w:r w:rsidRPr="00A83C8F">
        <w:t>.</w:t>
      </w:r>
    </w:p>
    <w:p w:rsidR="00D726D0" w:rsidRPr="00A83C8F" w:rsidRDefault="00D726D0" w:rsidP="00D726D0">
      <w:pPr>
        <w:pStyle w:val="SingleTxtG"/>
      </w:pPr>
      <w:r w:rsidRPr="00A83C8F">
        <w:lastRenderedPageBreak/>
        <w:t xml:space="preserve">523. </w:t>
      </w:r>
      <w:r>
        <w:tab/>
      </w:r>
      <w:r w:rsidRPr="00A83C8F">
        <w:t>Он</w:t>
      </w:r>
      <w:r>
        <w:t>о</w:t>
      </w:r>
      <w:r w:rsidRPr="00A83C8F">
        <w:t xml:space="preserve"> принимал</w:t>
      </w:r>
      <w:r>
        <w:t>о</w:t>
      </w:r>
      <w:r w:rsidRPr="00A83C8F">
        <w:t xml:space="preserve"> участие в конференциях государств-участников </w:t>
      </w:r>
      <w:r>
        <w:t>КПИ ООН</w:t>
      </w:r>
      <w:r w:rsidRPr="00A83C8F">
        <w:t>. Он</w:t>
      </w:r>
      <w:r>
        <w:t>о</w:t>
      </w:r>
      <w:r w:rsidRPr="00A83C8F">
        <w:t xml:space="preserve"> тесно сотрудничает с АС в </w:t>
      </w:r>
      <w:r>
        <w:t xml:space="preserve">деле </w:t>
      </w:r>
      <w:r w:rsidRPr="00A83C8F">
        <w:t xml:space="preserve">разработке инструментария по осуществлению </w:t>
      </w:r>
      <w:r>
        <w:t>КПИ ООН</w:t>
      </w:r>
      <w:r w:rsidRPr="00A83C8F">
        <w:t>.</w:t>
      </w:r>
    </w:p>
    <w:p w:rsidR="00D726D0" w:rsidRPr="00A83C8F" w:rsidRDefault="00D726D0" w:rsidP="00D726D0">
      <w:pPr>
        <w:pStyle w:val="SingleTxtG"/>
      </w:pPr>
      <w:r w:rsidRPr="00A83C8F">
        <w:t xml:space="preserve">524. </w:t>
      </w:r>
      <w:r>
        <w:tab/>
      </w:r>
      <w:r w:rsidRPr="00A83C8F">
        <w:t xml:space="preserve">Государство освещает проблемы инвалидности во время празднования Международного дня </w:t>
      </w:r>
      <w:r>
        <w:t>инвалидов</w:t>
      </w:r>
      <w:r w:rsidRPr="00A83C8F">
        <w:t xml:space="preserve"> (</w:t>
      </w:r>
      <w:r>
        <w:t>МДИ</w:t>
      </w:r>
      <w:r w:rsidRPr="00A83C8F">
        <w:t>).</w:t>
      </w:r>
    </w:p>
    <w:p w:rsidR="00D726D0" w:rsidRPr="00C607A1" w:rsidRDefault="00D726D0" w:rsidP="00D726D0">
      <w:pPr>
        <w:pStyle w:val="H23G"/>
      </w:pPr>
      <w:bookmarkStart w:id="228" w:name="_Toc513554628"/>
      <w:r w:rsidRPr="00A83C8F">
        <w:tab/>
      </w:r>
      <w:r w:rsidRPr="00C607A1">
        <w:t>29.5</w:t>
      </w:r>
      <w:r w:rsidRPr="00C607A1">
        <w:tab/>
      </w:r>
      <w:bookmarkEnd w:id="228"/>
      <w:r>
        <w:t>Проблемы</w:t>
      </w:r>
    </w:p>
    <w:p w:rsidR="00D726D0" w:rsidRPr="00C607A1" w:rsidRDefault="00D726D0" w:rsidP="00D726D0">
      <w:pPr>
        <w:pStyle w:val="SingleTxtG"/>
      </w:pPr>
      <w:r w:rsidRPr="00C607A1">
        <w:t>525.</w:t>
      </w:r>
      <w:r w:rsidRPr="00C607A1">
        <w:tab/>
        <w:t xml:space="preserve">Государство сталкивается с некоторыми трудностями в </w:t>
      </w:r>
      <w:r>
        <w:t xml:space="preserve">ходе </w:t>
      </w:r>
      <w:r w:rsidRPr="00C607A1">
        <w:t xml:space="preserve">реализации некоторых аспектов </w:t>
      </w:r>
      <w:r>
        <w:t>КПИ ООН</w:t>
      </w:r>
      <w:r w:rsidRPr="00C607A1">
        <w:t>.</w:t>
      </w:r>
    </w:p>
    <w:p w:rsidR="00D726D0" w:rsidRPr="00C607A1" w:rsidRDefault="00D726D0" w:rsidP="00D726D0">
      <w:pPr>
        <w:pStyle w:val="H23G"/>
      </w:pPr>
      <w:bookmarkStart w:id="229" w:name="_Toc513554629"/>
      <w:r w:rsidRPr="00C607A1">
        <w:tab/>
        <w:t>29.6</w:t>
      </w:r>
      <w:r w:rsidRPr="00C607A1">
        <w:tab/>
      </w:r>
      <w:bookmarkEnd w:id="229"/>
      <w:r>
        <w:t>Рекомендации</w:t>
      </w:r>
    </w:p>
    <w:p w:rsidR="00D726D0" w:rsidRPr="00C607A1" w:rsidRDefault="00D726D0" w:rsidP="00D726D0">
      <w:pPr>
        <w:pStyle w:val="SingleTxtG"/>
      </w:pPr>
      <w:r w:rsidRPr="00C607A1">
        <w:t>526.</w:t>
      </w:r>
      <w:r w:rsidRPr="00C607A1">
        <w:tab/>
        <w:t>Государств</w:t>
      </w:r>
      <w:r>
        <w:t>у</w:t>
      </w:r>
      <w:r w:rsidRPr="00C607A1">
        <w:t xml:space="preserve"> </w:t>
      </w:r>
      <w:r>
        <w:t>требуется</w:t>
      </w:r>
      <w:r w:rsidRPr="00C607A1">
        <w:t xml:space="preserve"> помощ</w:t>
      </w:r>
      <w:r>
        <w:t>ь</w:t>
      </w:r>
      <w:r w:rsidRPr="00C607A1">
        <w:t xml:space="preserve"> международного сообщества для согласования Закона 715 с </w:t>
      </w:r>
      <w:r>
        <w:t>нормами КПИ ООН</w:t>
      </w:r>
      <w:r w:rsidRPr="00C607A1">
        <w:t>, а также для практической реализации его положений.</w:t>
      </w:r>
    </w:p>
    <w:p w:rsidR="00D726D0" w:rsidRPr="00333696" w:rsidRDefault="00D726D0" w:rsidP="00D726D0">
      <w:pPr>
        <w:pStyle w:val="H23G"/>
      </w:pPr>
      <w:bookmarkStart w:id="230" w:name="_Toc513554630"/>
      <w:r w:rsidRPr="00C607A1">
        <w:tab/>
      </w:r>
      <w:r w:rsidRPr="00333696">
        <w:t>29.7</w:t>
      </w:r>
      <w:r w:rsidRPr="00333696">
        <w:tab/>
      </w:r>
      <w:bookmarkEnd w:id="230"/>
      <w:r>
        <w:t>Выводы</w:t>
      </w:r>
    </w:p>
    <w:p w:rsidR="00D726D0" w:rsidRPr="00333696" w:rsidRDefault="00D726D0" w:rsidP="00D726D0">
      <w:pPr>
        <w:pStyle w:val="SingleTxtG"/>
      </w:pPr>
      <w:r w:rsidRPr="00333696">
        <w:t>527.</w:t>
      </w:r>
      <w:r w:rsidRPr="00333696">
        <w:tab/>
        <w:t xml:space="preserve">Несмотря на </w:t>
      </w:r>
      <w:r>
        <w:t>то, что в</w:t>
      </w:r>
      <w:r w:rsidRPr="00333696">
        <w:t xml:space="preserve"> государств</w:t>
      </w:r>
      <w:r>
        <w:t>е созданы</w:t>
      </w:r>
      <w:r w:rsidRPr="00333696">
        <w:t xml:space="preserve"> правовы</w:t>
      </w:r>
      <w:r>
        <w:t>е</w:t>
      </w:r>
      <w:r w:rsidRPr="00333696">
        <w:t xml:space="preserve"> и институциональны</w:t>
      </w:r>
      <w:r>
        <w:t>е</w:t>
      </w:r>
      <w:r w:rsidRPr="00333696">
        <w:t xml:space="preserve"> </w:t>
      </w:r>
      <w:r>
        <w:t>рамки</w:t>
      </w:r>
      <w:r w:rsidRPr="00333696">
        <w:t xml:space="preserve">, </w:t>
      </w:r>
      <w:r>
        <w:t>по-прежнему</w:t>
      </w:r>
      <w:r w:rsidRPr="00333696">
        <w:t xml:space="preserve"> существуют проблемы </w:t>
      </w:r>
      <w:r>
        <w:t>практической</w:t>
      </w:r>
      <w:r w:rsidRPr="00333696">
        <w:t xml:space="preserve"> реализаци</w:t>
      </w:r>
      <w:r>
        <w:t>и</w:t>
      </w:r>
      <w:r w:rsidRPr="00333696">
        <w:t xml:space="preserve">, </w:t>
      </w:r>
      <w:r>
        <w:t xml:space="preserve">и </w:t>
      </w:r>
      <w:r w:rsidRPr="00333696">
        <w:t>поэтому государству необходима поддержка со стороны международного сообщества.</w:t>
      </w:r>
    </w:p>
    <w:p w:rsidR="00D726D0" w:rsidRPr="00F55B9E" w:rsidRDefault="00D726D0" w:rsidP="00D726D0">
      <w:pPr>
        <w:pStyle w:val="H1G"/>
      </w:pPr>
      <w:bookmarkStart w:id="231" w:name="_Toc513554632"/>
      <w:r w:rsidRPr="00333696">
        <w:tab/>
      </w:r>
      <w:r w:rsidRPr="00F55B9E">
        <w:t>30.</w:t>
      </w:r>
      <w:r w:rsidRPr="00F55B9E">
        <w:tab/>
      </w:r>
      <w:r>
        <w:t>Статья</w:t>
      </w:r>
      <w:r w:rsidRPr="00F55B9E">
        <w:t xml:space="preserve"> 33 </w:t>
      </w:r>
      <w:r w:rsidRPr="00F55B9E">
        <w:br/>
      </w:r>
      <w:bookmarkEnd w:id="231"/>
      <w:r w:rsidRPr="00F55B9E">
        <w:t>Национальн</w:t>
      </w:r>
      <w:r>
        <w:t>ое</w:t>
      </w:r>
      <w:r w:rsidRPr="00F55B9E">
        <w:t xml:space="preserve"> </w:t>
      </w:r>
      <w:r>
        <w:t>осуществление</w:t>
      </w:r>
      <w:r w:rsidRPr="00F55B9E">
        <w:t xml:space="preserve"> и мониторинг</w:t>
      </w:r>
    </w:p>
    <w:p w:rsidR="00D726D0" w:rsidRPr="00726010" w:rsidRDefault="00D726D0" w:rsidP="00D726D0">
      <w:pPr>
        <w:pStyle w:val="H23G"/>
      </w:pPr>
      <w:bookmarkStart w:id="232" w:name="_Toc513554633"/>
      <w:r w:rsidRPr="00F55B9E">
        <w:tab/>
      </w:r>
      <w:r w:rsidRPr="00726010">
        <w:t>30.1</w:t>
      </w:r>
      <w:r w:rsidRPr="00726010">
        <w:tab/>
      </w:r>
      <w:bookmarkEnd w:id="232"/>
      <w:r>
        <w:t>Правовые</w:t>
      </w:r>
      <w:r w:rsidRPr="00726010">
        <w:t xml:space="preserve"> </w:t>
      </w:r>
      <w:r>
        <w:t>рамки</w:t>
      </w:r>
    </w:p>
    <w:p w:rsidR="00D726D0" w:rsidRPr="00F55B9E" w:rsidRDefault="00D726D0" w:rsidP="00D726D0">
      <w:pPr>
        <w:pStyle w:val="H4G"/>
      </w:pPr>
      <w:r w:rsidRPr="00726010">
        <w:tab/>
      </w:r>
      <w:r w:rsidRPr="00F55B9E">
        <w:t>30.1.1</w:t>
      </w:r>
      <w:r w:rsidRPr="00F55B9E">
        <w:tab/>
      </w:r>
      <w:r>
        <w:t>Конституция</w:t>
      </w:r>
    </w:p>
    <w:p w:rsidR="00D726D0" w:rsidRPr="00F55B9E" w:rsidRDefault="00D726D0" w:rsidP="00D726D0">
      <w:pPr>
        <w:pStyle w:val="SingleTxtG"/>
      </w:pPr>
      <w:r w:rsidRPr="00F55B9E">
        <w:t>528.</w:t>
      </w:r>
      <w:r w:rsidRPr="00F55B9E">
        <w:tab/>
        <w:t>Статья 216 предусматривает создание Комиссии по правам человека и административной юстиции для рассмотрения вопросов о нарушениях основных прав и свобод. Он</w:t>
      </w:r>
      <w:r>
        <w:t>а</w:t>
      </w:r>
      <w:r w:rsidRPr="00F55B9E">
        <w:t xml:space="preserve"> также контролирует соблюдение государством обязательств по международным договорам по правам человека и конвенциям, которые он</w:t>
      </w:r>
      <w:r>
        <w:t>о</w:t>
      </w:r>
      <w:r w:rsidRPr="00F55B9E">
        <w:t xml:space="preserve"> подписал</w:t>
      </w:r>
      <w:r>
        <w:t>о</w:t>
      </w:r>
      <w:r w:rsidRPr="00F55B9E">
        <w:t xml:space="preserve"> и ратифицировал</w:t>
      </w:r>
      <w:r>
        <w:t>о</w:t>
      </w:r>
      <w:r w:rsidRPr="00F55B9E">
        <w:t>.</w:t>
      </w:r>
    </w:p>
    <w:p w:rsidR="00D726D0" w:rsidRPr="00F55B9E" w:rsidRDefault="00D726D0" w:rsidP="00D726D0">
      <w:pPr>
        <w:pStyle w:val="H4G"/>
      </w:pPr>
      <w:r w:rsidRPr="00F55B9E">
        <w:tab/>
        <w:t>30.1.2</w:t>
      </w:r>
      <w:r w:rsidRPr="00F55B9E">
        <w:tab/>
      </w:r>
      <w:r>
        <w:t>Закон</w:t>
      </w:r>
      <w:r w:rsidRPr="00F55B9E">
        <w:t xml:space="preserve"> 715</w:t>
      </w:r>
    </w:p>
    <w:p w:rsidR="00D726D0" w:rsidRPr="00F55B9E" w:rsidRDefault="00D726D0" w:rsidP="00D726D0">
      <w:pPr>
        <w:pStyle w:val="SingleTxtG"/>
      </w:pPr>
      <w:r w:rsidRPr="00F55B9E">
        <w:t>529.</w:t>
      </w:r>
      <w:r w:rsidRPr="00F55B9E">
        <w:tab/>
      </w:r>
      <w:r>
        <w:t>Статьи</w:t>
      </w:r>
      <w:r w:rsidRPr="00F55B9E">
        <w:t xml:space="preserve"> 41 и 42 </w:t>
      </w:r>
      <w:r>
        <w:t>предусматривают создание НСДИ</w:t>
      </w:r>
      <w:r w:rsidRPr="00F55B9E">
        <w:t xml:space="preserve"> </w:t>
      </w:r>
      <w:r>
        <w:t>с целью</w:t>
      </w:r>
      <w:r w:rsidRPr="00F55B9E">
        <w:t xml:space="preserve"> </w:t>
      </w:r>
      <w:r>
        <w:t>разработки</w:t>
      </w:r>
      <w:r w:rsidRPr="00F55B9E">
        <w:t xml:space="preserve"> и развития политики и стратегий, </w:t>
      </w:r>
      <w:r w:rsidRPr="00DF6E61">
        <w:t>направленны</w:t>
      </w:r>
      <w:r>
        <w:t>х</w:t>
      </w:r>
      <w:r w:rsidRPr="00DF6E61">
        <w:t xml:space="preserve"> на то, чтобы инвалиды могли принимать участие в </w:t>
      </w:r>
      <w:r>
        <w:t xml:space="preserve">основном </w:t>
      </w:r>
      <w:r w:rsidRPr="00DF6E61">
        <w:t>процессе национального развития и активно содействовать ему</w:t>
      </w:r>
      <w:r w:rsidRPr="00F55B9E">
        <w:t>.</w:t>
      </w:r>
    </w:p>
    <w:p w:rsidR="00D726D0" w:rsidRPr="00726010" w:rsidRDefault="00D726D0" w:rsidP="00D726D0">
      <w:pPr>
        <w:pStyle w:val="H23G"/>
      </w:pPr>
      <w:bookmarkStart w:id="233" w:name="_Toc513554634"/>
      <w:r w:rsidRPr="00F55B9E">
        <w:tab/>
      </w:r>
      <w:r w:rsidRPr="00726010">
        <w:t>30.2</w:t>
      </w:r>
      <w:r w:rsidRPr="00726010">
        <w:tab/>
      </w:r>
      <w:bookmarkEnd w:id="233"/>
      <w:r>
        <w:t>Политические</w:t>
      </w:r>
      <w:r w:rsidRPr="00726010">
        <w:t xml:space="preserve"> </w:t>
      </w:r>
      <w:r>
        <w:t>рамки</w:t>
      </w:r>
    </w:p>
    <w:p w:rsidR="00D726D0" w:rsidRPr="00DF6E61" w:rsidRDefault="00D726D0" w:rsidP="00D726D0">
      <w:pPr>
        <w:pStyle w:val="SingleTxtG"/>
      </w:pPr>
      <w:r w:rsidRPr="00DF6E61">
        <w:t>530.</w:t>
      </w:r>
      <w:r w:rsidRPr="00DF6E61">
        <w:tab/>
      </w:r>
      <w:r>
        <w:t>Политических</w:t>
      </w:r>
      <w:r w:rsidRPr="00DF6E61">
        <w:t xml:space="preserve"> </w:t>
      </w:r>
      <w:r>
        <w:t>рамок не создано</w:t>
      </w:r>
      <w:r w:rsidRPr="00DF6E61">
        <w:t>.</w:t>
      </w:r>
    </w:p>
    <w:p w:rsidR="00D726D0" w:rsidRPr="00DF6E61" w:rsidRDefault="00D726D0" w:rsidP="00D726D0">
      <w:pPr>
        <w:pStyle w:val="H23G"/>
      </w:pPr>
      <w:bookmarkStart w:id="234" w:name="_Toc513554635"/>
      <w:r w:rsidRPr="00DF6E61">
        <w:tab/>
        <w:t>30.3</w:t>
      </w:r>
      <w:r w:rsidRPr="00DF6E61">
        <w:tab/>
      </w:r>
      <w:bookmarkEnd w:id="234"/>
      <w:r>
        <w:t>И</w:t>
      </w:r>
      <w:r w:rsidRPr="006D2CA2">
        <w:t>нституциональн</w:t>
      </w:r>
      <w:r>
        <w:t>ые</w:t>
      </w:r>
      <w:r w:rsidRPr="006D2CA2">
        <w:t xml:space="preserve"> рамки</w:t>
      </w:r>
    </w:p>
    <w:p w:rsidR="00D726D0" w:rsidRPr="00DF6E61" w:rsidRDefault="00D726D0" w:rsidP="00D726D0">
      <w:pPr>
        <w:pStyle w:val="H4G"/>
      </w:pPr>
      <w:r w:rsidRPr="00DF6E61">
        <w:tab/>
        <w:t>30.3.1</w:t>
      </w:r>
      <w:r w:rsidRPr="00DF6E61">
        <w:tab/>
      </w:r>
      <w:r>
        <w:t>НСДИ</w:t>
      </w:r>
    </w:p>
    <w:p w:rsidR="00D726D0" w:rsidRPr="00DF6E61" w:rsidRDefault="00D726D0" w:rsidP="00D726D0">
      <w:pPr>
        <w:pStyle w:val="SingleTxtG"/>
      </w:pPr>
      <w:r w:rsidRPr="00DF6E61">
        <w:t>531.</w:t>
      </w:r>
      <w:r w:rsidRPr="00DF6E61">
        <w:tab/>
      </w:r>
      <w:r>
        <w:t>См. пункт</w:t>
      </w:r>
      <w:r w:rsidRPr="00DF6E61">
        <w:t xml:space="preserve"> 4.3.3. </w:t>
      </w:r>
    </w:p>
    <w:p w:rsidR="00D726D0" w:rsidRPr="00DF6E61" w:rsidRDefault="00D726D0" w:rsidP="00D726D0">
      <w:pPr>
        <w:pStyle w:val="SingleTxtG"/>
      </w:pPr>
      <w:r w:rsidRPr="00DF6E61">
        <w:t>532.</w:t>
      </w:r>
      <w:r w:rsidRPr="00DF6E61">
        <w:tab/>
        <w:t xml:space="preserve">В соответствии с Законом 715 </w:t>
      </w:r>
      <w:r>
        <w:t>НСДИ</w:t>
      </w:r>
      <w:r w:rsidRPr="00DF6E61">
        <w:t xml:space="preserve"> уполномочен координировать все вопросы, касающиеся инвалидности в </w:t>
      </w:r>
      <w:r>
        <w:t>масштабах всего государства</w:t>
      </w:r>
      <w:r w:rsidRPr="00DF6E61">
        <w:t>.</w:t>
      </w:r>
    </w:p>
    <w:p w:rsidR="00D726D0" w:rsidRPr="00DF6E61" w:rsidRDefault="00D726D0" w:rsidP="00D726D0">
      <w:pPr>
        <w:pStyle w:val="H4G"/>
      </w:pPr>
      <w:r w:rsidRPr="00DF6E61">
        <w:tab/>
        <w:t>30.3.2</w:t>
      </w:r>
      <w:r w:rsidRPr="00DF6E61">
        <w:tab/>
      </w:r>
      <w:r>
        <w:t>КПЧАЮ</w:t>
      </w:r>
    </w:p>
    <w:p w:rsidR="00D726D0" w:rsidRPr="00DF6E61" w:rsidRDefault="00D726D0" w:rsidP="00D726D0">
      <w:pPr>
        <w:pStyle w:val="SingleTxtG"/>
      </w:pPr>
      <w:r w:rsidRPr="00DF6E61">
        <w:t>533.</w:t>
      </w:r>
      <w:r w:rsidRPr="00DF6E61">
        <w:tab/>
      </w:r>
      <w:r>
        <w:t>См. пункт</w:t>
      </w:r>
      <w:r w:rsidRPr="00DF6E61">
        <w:t xml:space="preserve"> 1.3.2.</w:t>
      </w:r>
    </w:p>
    <w:p w:rsidR="00D726D0" w:rsidRPr="00DF6E61" w:rsidRDefault="00D726D0" w:rsidP="00D726D0">
      <w:pPr>
        <w:pStyle w:val="H23G"/>
      </w:pPr>
      <w:bookmarkStart w:id="235" w:name="_Toc513554636"/>
      <w:r w:rsidRPr="00DF6E61">
        <w:tab/>
        <w:t>30.4</w:t>
      </w:r>
      <w:r w:rsidRPr="00DF6E61">
        <w:tab/>
      </w:r>
      <w:r>
        <w:t>Другие меры</w:t>
      </w:r>
      <w:r w:rsidRPr="00DF6E61">
        <w:t xml:space="preserve"> </w:t>
      </w:r>
      <w:bookmarkEnd w:id="235"/>
    </w:p>
    <w:p w:rsidR="00D726D0" w:rsidRPr="00DF6E61" w:rsidRDefault="00D726D0" w:rsidP="00D726D0">
      <w:pPr>
        <w:pStyle w:val="SingleTxtG"/>
      </w:pPr>
      <w:r w:rsidRPr="00DF6E61">
        <w:t>534.</w:t>
      </w:r>
      <w:r w:rsidRPr="00DF6E61">
        <w:tab/>
        <w:t xml:space="preserve">Национальный совет по делам инвалидов является координационным центром по осуществлению </w:t>
      </w:r>
      <w:r>
        <w:t>КПИ ООН</w:t>
      </w:r>
      <w:r w:rsidRPr="00DF6E61">
        <w:t>.</w:t>
      </w:r>
    </w:p>
    <w:p w:rsidR="00D726D0" w:rsidRPr="00DF6E61" w:rsidRDefault="00D726D0" w:rsidP="00D726D0">
      <w:pPr>
        <w:pStyle w:val="SingleTxtG"/>
      </w:pPr>
      <w:r w:rsidRPr="00DF6E61">
        <w:lastRenderedPageBreak/>
        <w:t xml:space="preserve">535. </w:t>
      </w:r>
      <w:r>
        <w:tab/>
        <w:t>КПЧАЮ</w:t>
      </w:r>
      <w:r w:rsidRPr="00DF6E61">
        <w:t xml:space="preserve"> контролирует </w:t>
      </w:r>
      <w:r>
        <w:t>положение в области</w:t>
      </w:r>
      <w:r w:rsidRPr="00DF6E61">
        <w:t xml:space="preserve"> прав человека по всей стране, </w:t>
      </w:r>
      <w:r>
        <w:t xml:space="preserve">с тем </w:t>
      </w:r>
      <w:r w:rsidRPr="00DF6E61">
        <w:t>чтобы обеспечить соблюдение государством своих договорных обязательств.</w:t>
      </w:r>
    </w:p>
    <w:p w:rsidR="00D726D0" w:rsidRPr="00DF6E61" w:rsidRDefault="00D726D0" w:rsidP="00D726D0">
      <w:pPr>
        <w:pStyle w:val="H23G"/>
      </w:pPr>
      <w:bookmarkStart w:id="236" w:name="_Toc513554637"/>
      <w:r w:rsidRPr="00DF6E61">
        <w:tab/>
        <w:t>30.5</w:t>
      </w:r>
      <w:r w:rsidRPr="00DF6E61">
        <w:tab/>
      </w:r>
      <w:bookmarkEnd w:id="236"/>
      <w:r>
        <w:t>Проблемы</w:t>
      </w:r>
    </w:p>
    <w:p w:rsidR="00D726D0" w:rsidRPr="00DF6E61" w:rsidRDefault="00D726D0" w:rsidP="00D726D0">
      <w:pPr>
        <w:pStyle w:val="SingleTxtG"/>
      </w:pPr>
      <w:r w:rsidRPr="00DF6E61">
        <w:t>536.</w:t>
      </w:r>
      <w:r w:rsidRPr="00DF6E61">
        <w:tab/>
        <w:t xml:space="preserve">Не существует ни одного независимого государственного учреждения, </w:t>
      </w:r>
      <w:r>
        <w:t>призванного</w:t>
      </w:r>
      <w:r w:rsidRPr="00DF6E61">
        <w:t xml:space="preserve"> </w:t>
      </w:r>
      <w:r w:rsidRPr="00806976">
        <w:t>осуществлять</w:t>
      </w:r>
      <w:r>
        <w:t xml:space="preserve"> </w:t>
      </w:r>
      <w:r w:rsidRPr="00806976">
        <w:t>мониторинг и представлять информацию</w:t>
      </w:r>
      <w:r>
        <w:t xml:space="preserve"> </w:t>
      </w:r>
      <w:r w:rsidRPr="00806976">
        <w:t>относительно</w:t>
      </w:r>
      <w:r w:rsidRPr="00DF6E61">
        <w:t xml:space="preserve"> выполнени</w:t>
      </w:r>
      <w:r>
        <w:t>я</w:t>
      </w:r>
      <w:r w:rsidRPr="00DF6E61">
        <w:t xml:space="preserve"> </w:t>
      </w:r>
      <w:r>
        <w:t>КПИ ООН</w:t>
      </w:r>
      <w:r w:rsidRPr="00DF6E61">
        <w:t xml:space="preserve">. Несмотря на </w:t>
      </w:r>
      <w:r>
        <w:t xml:space="preserve">ту </w:t>
      </w:r>
      <w:r w:rsidRPr="00DF6E61">
        <w:t>рол</w:t>
      </w:r>
      <w:r>
        <w:t>ь</w:t>
      </w:r>
      <w:r w:rsidRPr="00DF6E61">
        <w:t xml:space="preserve">, которые играют </w:t>
      </w:r>
      <w:r>
        <w:t>КПЧАЮ</w:t>
      </w:r>
      <w:r w:rsidRPr="00DF6E61">
        <w:t xml:space="preserve"> и </w:t>
      </w:r>
      <w:r>
        <w:t>НСДИ</w:t>
      </w:r>
      <w:r w:rsidRPr="00DF6E61">
        <w:t>, государству еще предстоит назначить независимое</w:t>
      </w:r>
      <w:r>
        <w:t xml:space="preserve"> </w:t>
      </w:r>
      <w:r w:rsidRPr="00DF6E61">
        <w:t>государственное учреждение</w:t>
      </w:r>
      <w:r>
        <w:t>, которое будет</w:t>
      </w:r>
      <w:r w:rsidRPr="00DF6E61">
        <w:t xml:space="preserve"> </w:t>
      </w:r>
      <w:r w:rsidRPr="00806976">
        <w:t>осуществлять</w:t>
      </w:r>
      <w:r>
        <w:t xml:space="preserve"> </w:t>
      </w:r>
      <w:r w:rsidRPr="00806976">
        <w:t>мониторинг и представлять информацию</w:t>
      </w:r>
      <w:r>
        <w:t xml:space="preserve"> </w:t>
      </w:r>
      <w:r w:rsidRPr="00806976">
        <w:t>относительно</w:t>
      </w:r>
      <w:r w:rsidRPr="00DF6E61">
        <w:t xml:space="preserve"> выполнени</w:t>
      </w:r>
      <w:r>
        <w:t>я</w:t>
      </w:r>
      <w:r w:rsidRPr="00DF6E61">
        <w:t xml:space="preserve"> </w:t>
      </w:r>
      <w:r>
        <w:t>К</w:t>
      </w:r>
      <w:r w:rsidRPr="00DF6E61">
        <w:t xml:space="preserve">онвенции. </w:t>
      </w:r>
    </w:p>
    <w:p w:rsidR="00D726D0" w:rsidRPr="00806976" w:rsidRDefault="00D726D0" w:rsidP="00D726D0">
      <w:pPr>
        <w:pStyle w:val="H23G"/>
      </w:pPr>
      <w:bookmarkStart w:id="237" w:name="_Toc513554638"/>
      <w:r w:rsidRPr="00DF6E61">
        <w:tab/>
      </w:r>
      <w:r w:rsidRPr="00806976">
        <w:t>30.6</w:t>
      </w:r>
      <w:r w:rsidRPr="00806976">
        <w:tab/>
      </w:r>
      <w:bookmarkEnd w:id="237"/>
      <w:r>
        <w:t>Рекомендации</w:t>
      </w:r>
    </w:p>
    <w:p w:rsidR="00D726D0" w:rsidRPr="00806976" w:rsidRDefault="00D726D0" w:rsidP="00D726D0">
      <w:pPr>
        <w:pStyle w:val="SingleTxtG"/>
      </w:pPr>
      <w:r w:rsidRPr="00806976">
        <w:t>537.</w:t>
      </w:r>
      <w:r w:rsidRPr="00806976">
        <w:tab/>
        <w:t>Государству следует либо создать, либо назначить соответствующее учреждение</w:t>
      </w:r>
      <w:r>
        <w:t>, которое будет</w:t>
      </w:r>
      <w:r w:rsidRPr="00806976">
        <w:t xml:space="preserve"> осуществлять</w:t>
      </w:r>
      <w:r>
        <w:t xml:space="preserve"> </w:t>
      </w:r>
      <w:r w:rsidRPr="00806976">
        <w:t>мониторинг и представлять информацию</w:t>
      </w:r>
      <w:r>
        <w:t xml:space="preserve"> </w:t>
      </w:r>
      <w:r w:rsidRPr="00806976">
        <w:t>относительно</w:t>
      </w:r>
      <w:r w:rsidRPr="00DF6E61">
        <w:t xml:space="preserve"> выполнени</w:t>
      </w:r>
      <w:r>
        <w:t>я</w:t>
      </w:r>
      <w:r w:rsidRPr="00DF6E61">
        <w:t xml:space="preserve"> </w:t>
      </w:r>
      <w:r>
        <w:t>КПИ ООН</w:t>
      </w:r>
      <w:r w:rsidRPr="00806976">
        <w:t>.</w:t>
      </w:r>
    </w:p>
    <w:p w:rsidR="00D726D0" w:rsidRPr="00806976" w:rsidRDefault="00D726D0" w:rsidP="00D726D0">
      <w:pPr>
        <w:pStyle w:val="H23G"/>
      </w:pPr>
      <w:bookmarkStart w:id="238" w:name="_Toc513554639"/>
      <w:r w:rsidRPr="00806976">
        <w:tab/>
      </w:r>
      <w:r w:rsidRPr="0027180D">
        <w:t>30.7</w:t>
      </w:r>
      <w:r w:rsidRPr="0027180D">
        <w:tab/>
      </w:r>
      <w:bookmarkEnd w:id="238"/>
      <w:r>
        <w:t>Выводы</w:t>
      </w:r>
    </w:p>
    <w:p w:rsidR="00D726D0" w:rsidRPr="0027180D" w:rsidRDefault="00D726D0" w:rsidP="00D726D0">
      <w:pPr>
        <w:pStyle w:val="SingleTxtG"/>
      </w:pPr>
      <w:r w:rsidRPr="0027180D">
        <w:t>538.</w:t>
      </w:r>
      <w:r w:rsidRPr="0027180D">
        <w:tab/>
        <w:t xml:space="preserve">Крайне важно, чтобы государство считало осуществление и мониторинг своих планов, программ и проектов на национальном уровне необходимым в соответствии со статьей 33 </w:t>
      </w:r>
      <w:r>
        <w:t>КПИ ООН</w:t>
      </w:r>
      <w:r w:rsidRPr="0027180D">
        <w:t>.</w:t>
      </w:r>
    </w:p>
    <w:p w:rsidR="00D726D0" w:rsidRPr="00D35829" w:rsidRDefault="00D726D0" w:rsidP="00D726D0">
      <w:pPr>
        <w:pStyle w:val="HChG"/>
      </w:pPr>
      <w:bookmarkStart w:id="239" w:name="_Toc513554640"/>
      <w:r w:rsidRPr="0027180D">
        <w:tab/>
      </w:r>
      <w:r>
        <w:t>XI</w:t>
      </w:r>
      <w:r w:rsidRPr="00677789">
        <w:t>II</w:t>
      </w:r>
      <w:r w:rsidRPr="00726010">
        <w:t>.</w:t>
      </w:r>
      <w:r w:rsidRPr="00726010">
        <w:tab/>
      </w:r>
      <w:bookmarkEnd w:id="239"/>
      <w:r>
        <w:t>Общие выводы</w:t>
      </w:r>
    </w:p>
    <w:p w:rsidR="00D726D0" w:rsidRPr="00D726D0" w:rsidRDefault="00D726D0" w:rsidP="00D726D0">
      <w:pPr>
        <w:pStyle w:val="SingleTxtG"/>
      </w:pPr>
      <w:r w:rsidRPr="00D35829">
        <w:t>539.</w:t>
      </w:r>
      <w:r w:rsidRPr="00D35829">
        <w:tab/>
        <w:t xml:space="preserve">Гана ратифицировала </w:t>
      </w:r>
      <w:r>
        <w:t>КПИ ООН</w:t>
      </w:r>
      <w:r w:rsidRPr="00D35829">
        <w:t xml:space="preserve"> в 2012 году. Государство создало необходимые правовые, политические и </w:t>
      </w:r>
      <w:r>
        <w:t>и</w:t>
      </w:r>
      <w:r w:rsidRPr="006D2CA2">
        <w:t>нституциональн</w:t>
      </w:r>
      <w:r>
        <w:t>ые</w:t>
      </w:r>
      <w:r w:rsidRPr="00D35829">
        <w:t xml:space="preserve"> рамки, которые обеспечат полно</w:t>
      </w:r>
      <w:r>
        <w:t>масштабное</w:t>
      </w:r>
      <w:r w:rsidRPr="00D35829">
        <w:t xml:space="preserve"> осуществление Конвенции. Несмотря на это, государство признает, что инвалиды по-прежнему сталкиваются с </w:t>
      </w:r>
      <w:r>
        <w:t>трудностями</w:t>
      </w:r>
      <w:r w:rsidRPr="00D35829">
        <w:t xml:space="preserve">, которые препятствуют их включению в процесс национального развития </w:t>
      </w:r>
      <w:r>
        <w:t>ввиду наличия</w:t>
      </w:r>
      <w:r w:rsidRPr="00D35829">
        <w:t xml:space="preserve"> проблем </w:t>
      </w:r>
      <w:r>
        <w:t>практической</w:t>
      </w:r>
      <w:r w:rsidRPr="00D35829">
        <w:t xml:space="preserve"> реализаци</w:t>
      </w:r>
      <w:r>
        <w:t>и</w:t>
      </w:r>
      <w:r w:rsidRPr="00D35829">
        <w:t xml:space="preserve">. Государство будет продолжать сотрудничать с </w:t>
      </w:r>
      <w:r>
        <w:t>ОИ</w:t>
      </w:r>
      <w:r w:rsidRPr="00D35829">
        <w:t xml:space="preserve">, </w:t>
      </w:r>
      <w:r>
        <w:t>НПО,</w:t>
      </w:r>
      <w:r w:rsidRPr="00D35829">
        <w:t xml:space="preserve"> </w:t>
      </w:r>
      <w:r>
        <w:t>ОГО</w:t>
      </w:r>
      <w:r w:rsidRPr="00D35829">
        <w:t xml:space="preserve"> и </w:t>
      </w:r>
      <w:r>
        <w:t>инвалидами</w:t>
      </w:r>
      <w:r w:rsidRPr="00D35829">
        <w:t xml:space="preserve"> </w:t>
      </w:r>
      <w:r>
        <w:t>в интересах</w:t>
      </w:r>
      <w:r w:rsidRPr="00D35829">
        <w:t xml:space="preserve"> укрепления существующих структур и </w:t>
      </w:r>
      <w:r>
        <w:t>создания</w:t>
      </w:r>
      <w:r w:rsidRPr="00D35829">
        <w:t xml:space="preserve"> новых</w:t>
      </w:r>
      <w:r>
        <w:t xml:space="preserve"> механизмов</w:t>
      </w:r>
      <w:r w:rsidRPr="00D35829">
        <w:t xml:space="preserve">, которые обеспечат эффективное осуществление Конвенции, что приведет к </w:t>
      </w:r>
      <w:r>
        <w:t>активному</w:t>
      </w:r>
      <w:r w:rsidRPr="00D35829">
        <w:t xml:space="preserve"> </w:t>
      </w:r>
      <w:r>
        <w:t>привлечению</w:t>
      </w:r>
      <w:r w:rsidRPr="00D35829">
        <w:t xml:space="preserve"> </w:t>
      </w:r>
      <w:r>
        <w:t>инвалидов</w:t>
      </w:r>
      <w:r w:rsidRPr="00D35829">
        <w:t xml:space="preserve"> </w:t>
      </w:r>
      <w:r>
        <w:t>к участию в</w:t>
      </w:r>
      <w:r w:rsidRPr="00D35829">
        <w:t xml:space="preserve"> социальн</w:t>
      </w:r>
      <w:r>
        <w:t>ой</w:t>
      </w:r>
      <w:r w:rsidRPr="00D35829">
        <w:t>, экономическ</w:t>
      </w:r>
      <w:r>
        <w:t>ой</w:t>
      </w:r>
      <w:r w:rsidRPr="00D35829">
        <w:t xml:space="preserve"> и политическ</w:t>
      </w:r>
      <w:r>
        <w:t>ой</w:t>
      </w:r>
      <w:r w:rsidRPr="00D35829">
        <w:t xml:space="preserve"> </w:t>
      </w:r>
      <w:r>
        <w:t>жизни</w:t>
      </w:r>
      <w:r w:rsidRPr="00D35829">
        <w:t xml:space="preserve"> страны.</w:t>
      </w:r>
    </w:p>
    <w:p w:rsidR="00381C24" w:rsidRPr="00D726D0" w:rsidRDefault="00D726D0" w:rsidP="00D726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726D0" w:rsidSect="00D726D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6D" w:rsidRPr="00A312BC" w:rsidRDefault="0070666D" w:rsidP="00A312BC"/>
  </w:endnote>
  <w:endnote w:type="continuationSeparator" w:id="0">
    <w:p w:rsidR="0070666D" w:rsidRPr="00A312BC" w:rsidRDefault="007066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 Me Heavy">
    <w:altName w:val="Calibri"/>
    <w:charset w:val="00"/>
    <w:family w:val="swiss"/>
    <w:pitch w:val="default"/>
    <w:sig w:usb0="00000000" w:usb1="00000000" w:usb2="00000000" w:usb3="00000000" w:csb0="00000001" w:csb1="00000000"/>
  </w:font>
  <w:font w:name="FS Me Light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6D" w:rsidRPr="00D726D0" w:rsidRDefault="0070666D">
    <w:pPr>
      <w:pStyle w:val="a8"/>
    </w:pPr>
    <w:r w:rsidRPr="00D726D0">
      <w:rPr>
        <w:b/>
        <w:sz w:val="18"/>
      </w:rPr>
      <w:fldChar w:fldCharType="begin"/>
    </w:r>
    <w:r w:rsidRPr="00D726D0">
      <w:rPr>
        <w:b/>
        <w:sz w:val="18"/>
      </w:rPr>
      <w:instrText xml:space="preserve"> PAGE  \* MERGEFORMAT </w:instrText>
    </w:r>
    <w:r w:rsidRPr="00D726D0">
      <w:rPr>
        <w:b/>
        <w:sz w:val="18"/>
      </w:rPr>
      <w:fldChar w:fldCharType="separate"/>
    </w:r>
    <w:r w:rsidR="000569AC">
      <w:rPr>
        <w:b/>
        <w:noProof/>
        <w:sz w:val="18"/>
      </w:rPr>
      <w:t>48</w:t>
    </w:r>
    <w:r w:rsidRPr="00D726D0">
      <w:rPr>
        <w:b/>
        <w:sz w:val="18"/>
      </w:rPr>
      <w:fldChar w:fldCharType="end"/>
    </w:r>
    <w:r>
      <w:rPr>
        <w:b/>
        <w:sz w:val="18"/>
      </w:rPr>
      <w:tab/>
    </w:r>
    <w:r>
      <w:t>GE.19-03906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6D" w:rsidRPr="00D726D0" w:rsidRDefault="0070666D" w:rsidP="00D726D0">
    <w:pPr>
      <w:pStyle w:val="a8"/>
      <w:tabs>
        <w:tab w:val="clear" w:pos="9639"/>
        <w:tab w:val="right" w:pos="9638"/>
      </w:tabs>
      <w:rPr>
        <w:b/>
        <w:sz w:val="18"/>
      </w:rPr>
    </w:pPr>
    <w:r>
      <w:t>GE.19-03906</w:t>
    </w:r>
    <w:r>
      <w:tab/>
    </w:r>
    <w:r w:rsidRPr="00D726D0">
      <w:rPr>
        <w:b/>
        <w:sz w:val="18"/>
      </w:rPr>
      <w:fldChar w:fldCharType="begin"/>
    </w:r>
    <w:r w:rsidRPr="00D726D0">
      <w:rPr>
        <w:b/>
        <w:sz w:val="18"/>
      </w:rPr>
      <w:instrText xml:space="preserve"> PAGE  \* MERGEFORMAT </w:instrText>
    </w:r>
    <w:r w:rsidRPr="00D726D0">
      <w:rPr>
        <w:b/>
        <w:sz w:val="18"/>
      </w:rPr>
      <w:fldChar w:fldCharType="separate"/>
    </w:r>
    <w:r w:rsidR="000569AC">
      <w:rPr>
        <w:b/>
        <w:noProof/>
        <w:sz w:val="18"/>
      </w:rPr>
      <w:t>47</w:t>
    </w:r>
    <w:r w:rsidRPr="00D726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6D" w:rsidRPr="00D726D0" w:rsidRDefault="0070666D" w:rsidP="00D726D0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03906  (</w:t>
    </w:r>
    <w:proofErr w:type="gramEnd"/>
    <w:r>
      <w:t>R)</w:t>
    </w:r>
    <w:r>
      <w:rPr>
        <w:lang w:val="en-US"/>
      </w:rPr>
      <w:t xml:space="preserve">  300419  030519</w:t>
    </w:r>
    <w:r>
      <w:br/>
    </w:r>
    <w:r w:rsidRPr="00D726D0">
      <w:rPr>
        <w:rFonts w:ascii="C39T30Lfz" w:hAnsi="C39T30Lfz"/>
        <w:kern w:val="14"/>
        <w:sz w:val="56"/>
      </w:rPr>
      <w:t></w:t>
    </w:r>
    <w:r w:rsidRPr="00D726D0">
      <w:rPr>
        <w:rFonts w:ascii="C39T30Lfz" w:hAnsi="C39T30Lfz"/>
        <w:kern w:val="14"/>
        <w:sz w:val="56"/>
      </w:rPr>
      <w:t></w:t>
    </w:r>
    <w:r w:rsidRPr="00D726D0">
      <w:rPr>
        <w:rFonts w:ascii="C39T30Lfz" w:hAnsi="C39T30Lfz"/>
        <w:kern w:val="14"/>
        <w:sz w:val="56"/>
      </w:rPr>
      <w:t></w:t>
    </w:r>
    <w:r w:rsidRPr="00D726D0">
      <w:rPr>
        <w:rFonts w:ascii="C39T30Lfz" w:hAnsi="C39T30Lfz"/>
        <w:kern w:val="14"/>
        <w:sz w:val="56"/>
      </w:rPr>
      <w:t></w:t>
    </w:r>
    <w:r w:rsidRPr="00D726D0">
      <w:rPr>
        <w:rFonts w:ascii="C39T30Lfz" w:hAnsi="C39T30Lfz"/>
        <w:kern w:val="14"/>
        <w:sz w:val="56"/>
      </w:rPr>
      <w:t></w:t>
    </w:r>
    <w:r w:rsidRPr="00D726D0">
      <w:rPr>
        <w:rFonts w:ascii="C39T30Lfz" w:hAnsi="C39T30Lfz"/>
        <w:kern w:val="14"/>
        <w:sz w:val="56"/>
      </w:rPr>
      <w:t></w:t>
    </w:r>
    <w:r w:rsidRPr="00D726D0">
      <w:rPr>
        <w:rFonts w:ascii="C39T30Lfz" w:hAnsi="C39T30Lfz"/>
        <w:kern w:val="14"/>
        <w:sz w:val="56"/>
      </w:rPr>
      <w:t></w:t>
    </w:r>
    <w:r w:rsidRPr="00D726D0">
      <w:rPr>
        <w:rFonts w:ascii="C39T30Lfz" w:hAnsi="C39T30Lfz"/>
        <w:kern w:val="14"/>
        <w:sz w:val="56"/>
      </w:rPr>
      <w:t></w:t>
    </w:r>
    <w:r w:rsidRPr="00D726D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GHA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GHA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6D" w:rsidRPr="001075E9" w:rsidRDefault="007066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666D" w:rsidRDefault="007066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0666D" w:rsidRPr="00312155" w:rsidRDefault="0070666D" w:rsidP="00D726D0">
      <w:pPr>
        <w:pStyle w:val="ad"/>
      </w:pPr>
      <w:r w:rsidRPr="00C00F7D">
        <w:rPr>
          <w:sz w:val="20"/>
          <w:szCs w:val="22"/>
        </w:rPr>
        <w:tab/>
      </w:r>
      <w:r w:rsidRPr="003303E2">
        <w:rPr>
          <w:rStyle w:val="aa"/>
          <w:sz w:val="20"/>
          <w:szCs w:val="22"/>
          <w:vertAlign w:val="baseline"/>
        </w:rPr>
        <w:t>*</w:t>
      </w:r>
      <w:r w:rsidRPr="00312155">
        <w:rPr>
          <w:sz w:val="20"/>
          <w:szCs w:val="22"/>
        </w:rPr>
        <w:tab/>
      </w:r>
      <w:r w:rsidRPr="00312155">
        <w:t xml:space="preserve">Настоящий документ </w:t>
      </w:r>
      <w:r>
        <w:t>выпускается</w:t>
      </w:r>
      <w:r w:rsidRPr="00312155">
        <w:t xml:space="preserve">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6D" w:rsidRPr="00D726D0" w:rsidRDefault="0070666D">
    <w:pPr>
      <w:pStyle w:val="a5"/>
    </w:pPr>
    <w:fldSimple w:instr=" TITLE  \* MERGEFORMAT ">
      <w:r w:rsidR="000569AC">
        <w:t>CRPD/C/GHA/1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6D" w:rsidRPr="00D726D0" w:rsidRDefault="0070666D" w:rsidP="00D726D0">
    <w:pPr>
      <w:pStyle w:val="a5"/>
      <w:jc w:val="right"/>
    </w:pPr>
    <w:fldSimple w:instr=" TITLE  \* MERGEFORMAT ">
      <w:r w:rsidR="000569AC">
        <w:t>CRPD/C/GHA/1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TabTxt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TabNum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25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7"/>
  </w:num>
  <w:num w:numId="18">
    <w:abstractNumId w:val="19"/>
  </w:num>
  <w:num w:numId="19">
    <w:abstractNumId w:val="23"/>
  </w:num>
  <w:num w:numId="20">
    <w:abstractNumId w:val="17"/>
  </w:num>
  <w:num w:numId="21">
    <w:abstractNumId w:val="19"/>
  </w:num>
  <w:num w:numId="22">
    <w:abstractNumId w:val="15"/>
  </w:num>
  <w:num w:numId="23">
    <w:abstractNumId w:val="14"/>
  </w:num>
  <w:num w:numId="24">
    <w:abstractNumId w:val="10"/>
  </w:num>
  <w:num w:numId="25">
    <w:abstractNumId w:val="20"/>
  </w:num>
  <w:num w:numId="26">
    <w:abstractNumId w:val="21"/>
  </w:num>
  <w:num w:numId="27">
    <w:abstractNumId w:val="26"/>
  </w:num>
  <w:num w:numId="28">
    <w:abstractNumId w:val="12"/>
  </w:num>
  <w:num w:numId="29">
    <w:abstractNumId w:val="22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40"/>
    <w:rsid w:val="00011089"/>
    <w:rsid w:val="00026643"/>
    <w:rsid w:val="00033EE1"/>
    <w:rsid w:val="00042B72"/>
    <w:rsid w:val="000558BD"/>
    <w:rsid w:val="000569AC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3E2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58D8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0666D"/>
    <w:rsid w:val="00712895"/>
    <w:rsid w:val="00757357"/>
    <w:rsid w:val="007803EC"/>
    <w:rsid w:val="007C3F50"/>
    <w:rsid w:val="007F0DDB"/>
    <w:rsid w:val="007F6438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0F40"/>
    <w:rsid w:val="00951972"/>
    <w:rsid w:val="00953096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726D0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B04EF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44B695"/>
  <w15:docId w15:val="{18AF618F-DCD1-48E9-BEA6-E2AB1411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9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uiPriority w:val="99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uiPriority w:val="99"/>
    <w:qFormat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qFormat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qFormat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uiPriority w:val="9"/>
    <w:qFormat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D726D0"/>
    <w:pPr>
      <w:numPr>
        <w:numId w:val="29"/>
      </w:numPr>
    </w:pPr>
  </w:style>
  <w:style w:type="numbering" w:styleId="1ai">
    <w:name w:val="Outline List 1"/>
    <w:basedOn w:val="a2"/>
    <w:semiHidden/>
    <w:rsid w:val="00D726D0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uiPriority w:val="9"/>
    <w:qFormat/>
    <w:rsid w:val="00D726D0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qFormat/>
    <w:rsid w:val="00D726D0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D726D0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rsid w:val="00D726D0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"/>
    <w:rsid w:val="00D726D0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D726D0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"/>
    <w:rsid w:val="00D726D0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"/>
    <w:rsid w:val="00D726D0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D726D0"/>
    <w:rPr>
      <w:b/>
      <w:bCs/>
      <w:smallCaps/>
      <w:spacing w:val="5"/>
    </w:rPr>
  </w:style>
  <w:style w:type="character" w:customStyle="1" w:styleId="SingleTxtGChar">
    <w:name w:val="_ Single Txt_G Char"/>
    <w:basedOn w:val="a0"/>
    <w:link w:val="SingleTxtG"/>
    <w:rsid w:val="00D726D0"/>
    <w:rPr>
      <w:lang w:val="ru-RU" w:eastAsia="en-US"/>
    </w:rPr>
  </w:style>
  <w:style w:type="paragraph" w:customStyle="1" w:styleId="ParNoG">
    <w:name w:val="_ParNo_G"/>
    <w:basedOn w:val="SingleTxtG"/>
    <w:qFormat/>
    <w:rsid w:val="00D726D0"/>
    <w:pPr>
      <w:numPr>
        <w:numId w:val="30"/>
      </w:numPr>
      <w:kinsoku w:val="0"/>
      <w:overflowPunct w:val="0"/>
      <w:autoSpaceDE w:val="0"/>
      <w:autoSpaceDN w:val="0"/>
      <w:adjustRightInd w:val="0"/>
      <w:snapToGrid w:val="0"/>
    </w:pPr>
    <w:rPr>
      <w:lang w:val="en-GB"/>
    </w:rPr>
  </w:style>
  <w:style w:type="paragraph" w:styleId="af4">
    <w:name w:val="Body Text"/>
    <w:basedOn w:val="a"/>
    <w:link w:val="af5"/>
    <w:uiPriority w:val="99"/>
    <w:semiHidden/>
    <w:qFormat/>
    <w:rsid w:val="00D726D0"/>
    <w:pPr>
      <w:suppressAutoHyphens w:val="0"/>
      <w:spacing w:after="120" w:line="276" w:lineRule="auto"/>
    </w:pPr>
    <w:rPr>
      <w:rFonts w:ascii="Calibri" w:eastAsia="Times New Roman" w:hAnsi="Calibri" w:cs="Times New Roman"/>
      <w:sz w:val="22"/>
      <w:szCs w:val="20"/>
      <w:lang w:val="en-US" w:bidi="fa-IR"/>
    </w:rPr>
  </w:style>
  <w:style w:type="character" w:customStyle="1" w:styleId="af5">
    <w:name w:val="Основной текст Знак"/>
    <w:basedOn w:val="a0"/>
    <w:link w:val="af4"/>
    <w:uiPriority w:val="99"/>
    <w:semiHidden/>
    <w:qFormat/>
    <w:rsid w:val="00D726D0"/>
    <w:rPr>
      <w:rFonts w:ascii="Calibri" w:hAnsi="Calibri"/>
      <w:sz w:val="22"/>
      <w:lang w:val="en-US" w:eastAsia="en-US" w:bidi="fa-IR"/>
    </w:rPr>
  </w:style>
  <w:style w:type="paragraph" w:styleId="af6">
    <w:name w:val="Normal (Web)"/>
    <w:basedOn w:val="a"/>
    <w:uiPriority w:val="99"/>
    <w:unhideWhenUsed/>
    <w:qFormat/>
    <w:rsid w:val="00D726D0"/>
    <w:pPr>
      <w:suppressAutoHyphens w:val="0"/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val="en-US" w:bidi="en-US"/>
    </w:rPr>
  </w:style>
  <w:style w:type="character" w:styleId="af7">
    <w:name w:val="Emphasis"/>
    <w:uiPriority w:val="20"/>
    <w:qFormat/>
    <w:rsid w:val="00D726D0"/>
    <w:rPr>
      <w:b/>
      <w:i/>
      <w:spacing w:val="10"/>
    </w:rPr>
  </w:style>
  <w:style w:type="character" w:styleId="af8">
    <w:name w:val="Strong"/>
    <w:uiPriority w:val="22"/>
    <w:qFormat/>
    <w:rsid w:val="00D726D0"/>
    <w:rPr>
      <w:b/>
      <w:color w:val="C0504D" w:themeColor="accent2"/>
    </w:rPr>
  </w:style>
  <w:style w:type="paragraph" w:customStyle="1" w:styleId="Pa0">
    <w:name w:val="Pa0"/>
    <w:basedOn w:val="a"/>
    <w:next w:val="a"/>
    <w:uiPriority w:val="99"/>
    <w:qFormat/>
    <w:rsid w:val="00D726D0"/>
    <w:pPr>
      <w:suppressAutoHyphens w:val="0"/>
      <w:autoSpaceDE w:val="0"/>
      <w:autoSpaceDN w:val="0"/>
      <w:adjustRightInd w:val="0"/>
      <w:spacing w:line="801" w:lineRule="atLeast"/>
    </w:pPr>
    <w:rPr>
      <w:rFonts w:ascii="FS Me Heavy" w:hAnsi="FS Me Heavy"/>
      <w:sz w:val="24"/>
      <w:szCs w:val="24"/>
      <w:lang w:val="en-US"/>
    </w:rPr>
  </w:style>
  <w:style w:type="paragraph" w:customStyle="1" w:styleId="Pa2">
    <w:name w:val="Pa2"/>
    <w:basedOn w:val="a"/>
    <w:next w:val="a"/>
    <w:uiPriority w:val="99"/>
    <w:qFormat/>
    <w:rsid w:val="00D726D0"/>
    <w:pPr>
      <w:suppressAutoHyphens w:val="0"/>
      <w:autoSpaceDE w:val="0"/>
      <w:autoSpaceDN w:val="0"/>
      <w:adjustRightInd w:val="0"/>
      <w:spacing w:line="281" w:lineRule="atLeast"/>
    </w:pPr>
    <w:rPr>
      <w:rFonts w:ascii="FS Me Heavy" w:hAnsi="FS Me Heavy"/>
      <w:sz w:val="24"/>
      <w:szCs w:val="24"/>
      <w:lang w:val="en-US"/>
    </w:rPr>
  </w:style>
  <w:style w:type="paragraph" w:customStyle="1" w:styleId="Pa5">
    <w:name w:val="Pa5"/>
    <w:basedOn w:val="a"/>
    <w:next w:val="a"/>
    <w:uiPriority w:val="99"/>
    <w:qFormat/>
    <w:rsid w:val="00D726D0"/>
    <w:pPr>
      <w:suppressAutoHyphens w:val="0"/>
      <w:autoSpaceDE w:val="0"/>
      <w:autoSpaceDN w:val="0"/>
      <w:adjustRightInd w:val="0"/>
      <w:spacing w:line="401" w:lineRule="atLeast"/>
    </w:pPr>
    <w:rPr>
      <w:rFonts w:ascii="FS Me Heavy" w:hAnsi="FS Me Heavy"/>
      <w:sz w:val="24"/>
      <w:szCs w:val="24"/>
      <w:lang w:val="en-US"/>
    </w:rPr>
  </w:style>
  <w:style w:type="character" w:customStyle="1" w:styleId="A40">
    <w:name w:val="A4"/>
    <w:uiPriority w:val="99"/>
    <w:qFormat/>
    <w:rsid w:val="00D726D0"/>
    <w:rPr>
      <w:rFonts w:cs="FS Me Light"/>
      <w:color w:val="000000"/>
      <w:sz w:val="16"/>
      <w:szCs w:val="16"/>
    </w:rPr>
  </w:style>
  <w:style w:type="paragraph" w:customStyle="1" w:styleId="Pa7">
    <w:name w:val="Pa7"/>
    <w:basedOn w:val="a"/>
    <w:next w:val="a"/>
    <w:uiPriority w:val="99"/>
    <w:qFormat/>
    <w:rsid w:val="00D726D0"/>
    <w:pPr>
      <w:suppressAutoHyphens w:val="0"/>
      <w:autoSpaceDE w:val="0"/>
      <w:autoSpaceDN w:val="0"/>
      <w:adjustRightInd w:val="0"/>
      <w:spacing w:line="561" w:lineRule="atLeast"/>
    </w:pPr>
    <w:rPr>
      <w:rFonts w:ascii="FS Me Heavy" w:hAnsi="FS Me Heavy"/>
      <w:sz w:val="24"/>
      <w:szCs w:val="24"/>
      <w:lang w:val="en-US"/>
    </w:rPr>
  </w:style>
  <w:style w:type="character" w:customStyle="1" w:styleId="A30">
    <w:name w:val="A3"/>
    <w:uiPriority w:val="99"/>
    <w:qFormat/>
    <w:rsid w:val="00D726D0"/>
    <w:rPr>
      <w:rFonts w:cs="FS Me Heavy"/>
      <w:b/>
      <w:bCs/>
      <w:color w:val="000000"/>
      <w:sz w:val="40"/>
      <w:szCs w:val="40"/>
    </w:rPr>
  </w:style>
  <w:style w:type="character" w:customStyle="1" w:styleId="A70">
    <w:name w:val="A7"/>
    <w:uiPriority w:val="99"/>
    <w:qFormat/>
    <w:rsid w:val="00D726D0"/>
    <w:rPr>
      <w:rFonts w:cs="FS Me Heavy"/>
      <w:b/>
      <w:bCs/>
      <w:color w:val="000000"/>
      <w:sz w:val="56"/>
      <w:szCs w:val="56"/>
    </w:rPr>
  </w:style>
  <w:style w:type="paragraph" w:customStyle="1" w:styleId="Default">
    <w:name w:val="Default"/>
    <w:qFormat/>
    <w:rsid w:val="00D726D0"/>
    <w:pPr>
      <w:autoSpaceDE w:val="0"/>
      <w:autoSpaceDN w:val="0"/>
      <w:adjustRightInd w:val="0"/>
    </w:pPr>
    <w:rPr>
      <w:rFonts w:ascii="FS Me Light" w:eastAsiaTheme="minorHAnsi" w:hAnsi="FS Me Light" w:cs="FS Me Light"/>
      <w:color w:val="000000"/>
      <w:sz w:val="24"/>
      <w:szCs w:val="24"/>
      <w:lang w:val="en-US" w:eastAsia="en-US"/>
    </w:rPr>
  </w:style>
  <w:style w:type="character" w:customStyle="1" w:styleId="A80">
    <w:name w:val="A8"/>
    <w:uiPriority w:val="99"/>
    <w:qFormat/>
    <w:rsid w:val="00D726D0"/>
    <w:rPr>
      <w:rFonts w:cs="FS Me Light"/>
      <w:color w:val="000000"/>
      <w:sz w:val="48"/>
      <w:szCs w:val="48"/>
    </w:rPr>
  </w:style>
  <w:style w:type="paragraph" w:customStyle="1" w:styleId="ListParagraph1">
    <w:name w:val="List Paragraph1"/>
    <w:basedOn w:val="a"/>
    <w:uiPriority w:val="34"/>
    <w:qFormat/>
    <w:rsid w:val="00D726D0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customStyle="1" w:styleId="NoSpacing1">
    <w:name w:val="No Spacing1"/>
    <w:uiPriority w:val="1"/>
    <w:qFormat/>
    <w:rsid w:val="00D726D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f9">
    <w:name w:val="List Paragraph"/>
    <w:basedOn w:val="a"/>
    <w:uiPriority w:val="34"/>
    <w:qFormat/>
    <w:rsid w:val="00D726D0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afa">
    <w:name w:val="No Spacing"/>
    <w:link w:val="afb"/>
    <w:uiPriority w:val="1"/>
    <w:qFormat/>
    <w:rsid w:val="00D726D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c">
    <w:name w:val="TOC Heading"/>
    <w:basedOn w:val="1"/>
    <w:next w:val="a"/>
    <w:uiPriority w:val="39"/>
    <w:unhideWhenUsed/>
    <w:qFormat/>
    <w:rsid w:val="00D726D0"/>
    <w:pPr>
      <w:keepLines/>
      <w:tabs>
        <w:tab w:val="clear" w:pos="567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26D0"/>
    <w:pPr>
      <w:tabs>
        <w:tab w:val="right" w:leader="dot" w:pos="9350"/>
      </w:tabs>
      <w:suppressAutoHyphens w:val="0"/>
      <w:spacing w:after="100" w:line="276" w:lineRule="auto"/>
    </w:pPr>
    <w:rPr>
      <w:rFonts w:asciiTheme="minorHAnsi" w:hAnsiTheme="minorHAnsi"/>
      <w:b/>
      <w:noProof/>
      <w:sz w:val="22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D726D0"/>
    <w:pPr>
      <w:tabs>
        <w:tab w:val="right" w:leader="dot" w:pos="9350"/>
      </w:tabs>
      <w:suppressAutoHyphens w:val="0"/>
      <w:spacing w:after="100" w:line="276" w:lineRule="auto"/>
    </w:pPr>
    <w:rPr>
      <w:rFonts w:asciiTheme="minorHAnsi" w:hAnsiTheme="minorHAnsi"/>
      <w:noProof/>
      <w:sz w:val="22"/>
      <w:lang w:val="en-US" w:bidi="en-US"/>
    </w:rPr>
  </w:style>
  <w:style w:type="paragraph" w:styleId="31">
    <w:name w:val="toc 3"/>
    <w:basedOn w:val="a"/>
    <w:next w:val="a"/>
    <w:autoRedefine/>
    <w:uiPriority w:val="39"/>
    <w:unhideWhenUsed/>
    <w:rsid w:val="00D726D0"/>
    <w:pPr>
      <w:tabs>
        <w:tab w:val="right" w:leader="dot" w:pos="9350"/>
      </w:tabs>
      <w:suppressAutoHyphens w:val="0"/>
      <w:spacing w:after="100" w:line="276" w:lineRule="auto"/>
      <w:ind w:left="440"/>
    </w:pPr>
    <w:rPr>
      <w:rFonts w:asciiTheme="minorHAnsi" w:hAnsiTheme="minorHAnsi"/>
      <w:b/>
      <w:noProof/>
      <w:sz w:val="22"/>
      <w:lang w:val="en-US" w:bidi="en-US"/>
    </w:rPr>
  </w:style>
  <w:style w:type="character" w:customStyle="1" w:styleId="afb">
    <w:name w:val="Без интервала Знак"/>
    <w:basedOn w:val="a0"/>
    <w:link w:val="afa"/>
    <w:uiPriority w:val="1"/>
    <w:rsid w:val="00D726D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D1EC-B1B5-4178-BC8B-5BB0C04D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50</Pages>
  <Words>14413</Words>
  <Characters>99189</Characters>
  <Application>Microsoft Office Word</Application>
  <DocSecurity>0</DocSecurity>
  <Lines>2090</Lines>
  <Paragraphs>1011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CRPD/C/GHA/1</vt:lpstr>
      <vt:lpstr>A/</vt:lpstr>
      <vt:lpstr>A/</vt:lpstr>
    </vt:vector>
  </TitlesOfParts>
  <Company>DCM</Company>
  <LinksUpToDate>false</LinksUpToDate>
  <CharactersWithSpaces>113477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CRPD/C/GHA/1</dc:title>
  <dc:subject/>
  <dc:creator>Svetlana PROKOUDINA</dc:creator>
  <cp:keywords/>
  <cp:lastModifiedBy>Svetlana Prokoudina</cp:lastModifiedBy>
  <cp:revision>3</cp:revision>
  <cp:lastPrinted>2019-05-03T08:18:00Z</cp:lastPrinted>
  <dcterms:created xsi:type="dcterms:W3CDTF">2019-05-03T08:18:00Z</dcterms:created>
  <dcterms:modified xsi:type="dcterms:W3CDTF">2019-05-03T08:18:00Z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